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E6700" w14:textId="19A7DAA3" w:rsidR="007D206F" w:rsidRDefault="007D206F" w:rsidP="0063328F">
      <w:pPr>
        <w:spacing w:after="160" w:line="259" w:lineRule="auto"/>
        <w:rPr>
          <w:rFonts w:ascii="Calibri" w:eastAsia="Calibri" w:hAnsi="Calibri" w:cs="Times New Roman"/>
          <w:sz w:val="22"/>
          <w:szCs w:val="22"/>
        </w:rPr>
      </w:pPr>
      <w:bookmarkStart w:id="0" w:name="_GoBack"/>
      <w:bookmarkEnd w:id="0"/>
      <w:r>
        <w:rPr>
          <w:rFonts w:ascii="Calibri" w:eastAsia="Calibri" w:hAnsi="Calibri" w:cs="Times New Roman"/>
          <w:sz w:val="22"/>
          <w:szCs w:val="22"/>
        </w:rPr>
        <w:t>colomb</w:t>
      </w:r>
    </w:p>
    <w:sdt>
      <w:sdtPr>
        <w:rPr>
          <w:rFonts w:ascii="Calibri" w:eastAsia="Calibri" w:hAnsi="Calibri" w:cs="Times New Roman"/>
          <w:sz w:val="22"/>
          <w:szCs w:val="22"/>
        </w:rPr>
        <w:id w:val="505493437"/>
        <w:docPartObj>
          <w:docPartGallery w:val="Cover Pages"/>
          <w:docPartUnique/>
        </w:docPartObj>
      </w:sdtPr>
      <w:sdtEndPr/>
      <w:sdtContent>
        <w:p w14:paraId="26D25363" w14:textId="2AAB54BC" w:rsidR="0063328F" w:rsidRPr="0063328F" w:rsidRDefault="0063328F" w:rsidP="0063328F">
          <w:pPr>
            <w:spacing w:after="160" w:line="259" w:lineRule="auto"/>
            <w:rPr>
              <w:rFonts w:ascii="Calibri" w:eastAsia="Calibri" w:hAnsi="Calibri" w:cs="Times New Roman"/>
              <w:sz w:val="22"/>
              <w:szCs w:val="22"/>
            </w:rPr>
          </w:pPr>
          <w:r w:rsidRPr="0063328F">
            <w:rPr>
              <w:rFonts w:ascii="Calibri" w:eastAsia="Calibri" w:hAnsi="Calibri" w:cs="Times New Roman"/>
              <w:noProof/>
              <w:sz w:val="22"/>
              <w:szCs w:val="22"/>
            </w:rPr>
            <mc:AlternateContent>
              <mc:Choice Requires="wpg">
                <w:drawing>
                  <wp:anchor distT="0" distB="0" distL="114300" distR="114300" simplePos="0" relativeHeight="251661312" behindDoc="0" locked="0" layoutInCell="1" allowOverlap="1" wp14:anchorId="3B995CCF" wp14:editId="058A35C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738A4F61"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m28UA&#10;AADcAAAADwAAAGRycy9kb3ducmV2LnhtbESP3WrCQBCF74W+wzIFb6RuKlhsmo2UiqhX9acPMGSn&#10;SejubMhuNb69cyF4N8M5c843xXLwTp2pj21gA6/TDBRxFWzLtYGf0/plASomZIsuMBm4UoRl+TQq&#10;MLfhwgc6H1OtJIRjjgaalLpc61g15DFOQ0cs2m/oPSZZ+1rbHi8S7p2eZdmb9tiyNDTY0VdD1d/x&#10;3xvYTGj3Xbm9O7y3s4E2qxDXq2DM+Hn4/ACVaEgP8/16awV/LvjyjEy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SbbxQAAANwAAAAPAAAAAAAAAAAAAAAAAJgCAABkcnMv&#10;ZG93bnJldi54bWxQSwUGAAAAAAQABAD1AAAAigM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1" o:title="" recolor="t" rotate="t" type="frame"/>
                    </v:rect>
                    <w10:wrap anchorx="page" anchory="page"/>
                  </v:group>
                </w:pict>
              </mc:Fallback>
            </mc:AlternateContent>
          </w:r>
          <w:r w:rsidRPr="0063328F">
            <w:rPr>
              <w:rFonts w:ascii="Calibri" w:eastAsia="Calibri" w:hAnsi="Calibri" w:cs="Times New Roman"/>
              <w:noProof/>
              <w:sz w:val="22"/>
              <w:szCs w:val="22"/>
            </w:rPr>
            <mc:AlternateContent>
              <mc:Choice Requires="wps">
                <w:drawing>
                  <wp:anchor distT="0" distB="0" distL="114300" distR="114300" simplePos="0" relativeHeight="251660288" behindDoc="0" locked="0" layoutInCell="1" allowOverlap="1" wp14:anchorId="223D3509" wp14:editId="212860C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txbx>
                            <w:txbxContent>
                              <w:sdt>
                                <w:sdtPr>
                                  <w:rPr>
                                    <w:color w:val="595959"/>
                                    <w:sz w:val="28"/>
                                    <w:szCs w:val="28"/>
                                  </w:rPr>
                                  <w:alias w:val="Author"/>
                                  <w:tag w:val=""/>
                                  <w:id w:val="-1631548993"/>
                                  <w:dataBinding w:prefixMappings="xmlns:ns0='http://purl.org/dc/elements/1.1/' xmlns:ns1='http://schemas.openxmlformats.org/package/2006/metadata/core-properties' " w:xpath="/ns1:coreProperties[1]/ns0:creator[1]" w:storeItemID="{6C3C8BC8-F283-45AE-878A-BAB7291924A1}"/>
                                  <w:text/>
                                </w:sdtPr>
                                <w:sdtEndPr/>
                                <w:sdtContent>
                                  <w:p w14:paraId="08D2F6C2" w14:textId="1A1A8EB7" w:rsidR="00480303" w:rsidRPr="0063328F" w:rsidRDefault="00480303" w:rsidP="0063328F">
                                    <w:pPr>
                                      <w:pStyle w:val="NoSpacing1"/>
                                      <w:jc w:val="right"/>
                                      <w:rPr>
                                        <w:color w:val="595959"/>
                                        <w:sz w:val="28"/>
                                        <w:szCs w:val="28"/>
                                      </w:rPr>
                                    </w:pPr>
                                    <w:r w:rsidRPr="0063328F">
                                      <w:rPr>
                                        <w:color w:val="595959"/>
                                        <w:sz w:val="28"/>
                                        <w:szCs w:val="28"/>
                                      </w:rPr>
                                      <w:t>Ramón de Azú</w:t>
                                    </w:r>
                                    <w:r>
                                      <w:rPr>
                                        <w:color w:val="595959"/>
                                        <w:sz w:val="28"/>
                                        <w:szCs w:val="28"/>
                                      </w:rPr>
                                      <w:t>a</w:t>
                                    </w:r>
                                  </w:p>
                                </w:sdtContent>
                              </w:sdt>
                              <w:p w14:paraId="2051199D" w14:textId="505968CF" w:rsidR="00480303" w:rsidRPr="0063328F" w:rsidRDefault="008B3AC6" w:rsidP="0063328F">
                                <w:pPr>
                                  <w:pStyle w:val="NoSpacing1"/>
                                  <w:jc w:val="right"/>
                                  <w:rPr>
                                    <w:color w:val="595959"/>
                                    <w:sz w:val="18"/>
                                    <w:szCs w:val="18"/>
                                  </w:rPr>
                                </w:pPr>
                                <w:sdt>
                                  <w:sdtPr>
                                    <w:rPr>
                                      <w:color w:val="595959"/>
                                      <w:sz w:val="18"/>
                                      <w:szCs w:val="18"/>
                                    </w:rPr>
                                    <w:alias w:val="Email"/>
                                    <w:tag w:val="Email"/>
                                    <w:id w:val="-1154596844"/>
                                    <w:dataBinding w:prefixMappings="xmlns:ns0='http://schemas.microsoft.com/office/2006/coverPageProps' " w:xpath="/ns0:CoverPageProperties[1]/ns0:CompanyEmail[1]" w:storeItemID="{55AF091B-3C7A-41E3-B477-F2FDAA23CFDA}"/>
                                    <w:text/>
                                  </w:sdtPr>
                                  <w:sdtEndPr/>
                                  <w:sdtContent>
                                    <w:r w:rsidR="00480303">
                                      <w:rPr>
                                        <w:color w:val="595959"/>
                                        <w:sz w:val="18"/>
                                        <w:szCs w:val="18"/>
                                      </w:rPr>
                                      <w:t>September 2017</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" filled="f" stroked="f" strokeweight=".5pt">
                    <v:textbox inset="126pt,0,54pt,0">
                      <w:txbxContent>
                        <w:sdt>
                          <w:sdtPr>
                            <w:rPr>
                              <w:color w:val="595959"/>
                              <w:sz w:val="28"/>
                              <w:szCs w:val="28"/>
                            </w:rPr>
                            <w:alias w:val="Author"/>
                            <w:tag w:val=""/>
                            <w:id w:val="-1631548993"/>
                            <w:dataBinding w:prefixMappings="xmlns:ns0='http://purl.org/dc/elements/1.1/' xmlns:ns1='http://schemas.openxmlformats.org/package/2006/metadata/core-properties' " w:xpath="/ns1:coreProperties[1]/ns0:creator[1]" w:storeItemID="{6C3C8BC8-F283-45AE-878A-BAB7291924A1}"/>
                            <w:text/>
                          </w:sdtPr>
                          <w:sdtEndPr/>
                          <w:sdtContent>
                            <w:p w14:paraId="08D2F6C2" w14:textId="1A1A8EB7" w:rsidR="00480303" w:rsidRPr="0063328F" w:rsidRDefault="00480303" w:rsidP="0063328F">
                              <w:pPr>
                                <w:pStyle w:val="NoSpacing1"/>
                                <w:jc w:val="right"/>
                                <w:rPr>
                                  <w:color w:val="595959"/>
                                  <w:sz w:val="28"/>
                                  <w:szCs w:val="28"/>
                                </w:rPr>
                              </w:pPr>
                              <w:r w:rsidRPr="0063328F">
                                <w:rPr>
                                  <w:color w:val="595959"/>
                                  <w:sz w:val="28"/>
                                  <w:szCs w:val="28"/>
                                </w:rPr>
                                <w:t>Ramón de Azú</w:t>
                              </w:r>
                              <w:r>
                                <w:rPr>
                                  <w:color w:val="595959"/>
                                  <w:sz w:val="28"/>
                                  <w:szCs w:val="28"/>
                                </w:rPr>
                                <w:t>a</w:t>
                              </w:r>
                            </w:p>
                          </w:sdtContent>
                        </w:sdt>
                        <w:p w14:paraId="2051199D" w14:textId="505968CF" w:rsidR="00480303" w:rsidRPr="0063328F" w:rsidRDefault="008B3AC6" w:rsidP="0063328F">
                          <w:pPr>
                            <w:pStyle w:val="NoSpacing1"/>
                            <w:jc w:val="right"/>
                            <w:rPr>
                              <w:color w:val="595959"/>
                              <w:sz w:val="18"/>
                              <w:szCs w:val="18"/>
                            </w:rPr>
                          </w:pPr>
                          <w:sdt>
                            <w:sdtPr>
                              <w:rPr>
                                <w:color w:val="595959"/>
                                <w:sz w:val="18"/>
                                <w:szCs w:val="18"/>
                              </w:rPr>
                              <w:alias w:val="Email"/>
                              <w:tag w:val="Email"/>
                              <w:id w:val="-1154596844"/>
                              <w:dataBinding w:prefixMappings="xmlns:ns0='http://schemas.microsoft.com/office/2006/coverPageProps' " w:xpath="/ns0:CoverPageProperties[1]/ns0:CompanyEmail[1]" w:storeItemID="{55AF091B-3C7A-41E3-B477-F2FDAA23CFDA}"/>
                              <w:text/>
                            </w:sdtPr>
                            <w:sdtEndPr/>
                            <w:sdtContent>
                              <w:r w:rsidR="00480303">
                                <w:rPr>
                                  <w:color w:val="595959"/>
                                  <w:sz w:val="18"/>
                                  <w:szCs w:val="18"/>
                                </w:rPr>
                                <w:t>September 2017</w:t>
                              </w:r>
                            </w:sdtContent>
                          </w:sdt>
                        </w:p>
                      </w:txbxContent>
                    </v:textbox>
                    <w10:wrap type="square" anchorx="page" anchory="page"/>
                  </v:shape>
                </w:pict>
              </mc:Fallback>
            </mc:AlternateContent>
          </w:r>
          <w:r w:rsidRPr="0063328F">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25158936" wp14:editId="463DAB1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txbx>
                            <w:txbxContent>
                              <w:p w14:paraId="62506B28" w14:textId="5CF58597" w:rsidR="00480303" w:rsidRPr="0063328F" w:rsidRDefault="008B3AC6" w:rsidP="0063328F">
                                <w:pPr>
                                  <w:jc w:val="right"/>
                                  <w:rPr>
                                    <w:color w:val="5B9BD5"/>
                                    <w:sz w:val="64"/>
                                    <w:szCs w:val="64"/>
                                  </w:rPr>
                                </w:pPr>
                                <w:sdt>
                                  <w:sdtPr>
                                    <w:rPr>
                                      <w:color w:val="4F81BD" w:themeColor="accent1"/>
                                      <w:sz w:val="64"/>
                                      <w:szCs w:val="64"/>
                                    </w:rPr>
                                    <w:alias w:val="Title"/>
                                    <w:tag w:val=""/>
                                    <w:id w:val="-2049451431"/>
                                    <w:dataBinding w:prefixMappings="xmlns:ns0='http://purl.org/dc/elements/1.1/' xmlns:ns1='http://schemas.openxmlformats.org/package/2006/metadata/core-properties' " w:xpath="/ns1:coreProperties[1]/ns0:title[1]" w:storeItemID="{6C3C8BC8-F283-45AE-878A-BAB7291924A1}"/>
                                    <w:text w:multiLine="1"/>
                                  </w:sdtPr>
                                  <w:sdtEndPr/>
                                  <w:sdtContent>
                                    <w:r w:rsidR="00480303" w:rsidRPr="0063328F">
                                      <w:rPr>
                                        <w:color w:val="4F81BD" w:themeColor="accent1"/>
                                        <w:sz w:val="64"/>
                                        <w:szCs w:val="64"/>
                                      </w:rPr>
                                      <w:t>NATIONAL TITLE I</w:t>
                                    </w:r>
                                    <w:r w:rsidR="00480303">
                                      <w:rPr>
                                        <w:color w:val="4F81BD" w:themeColor="accent1"/>
                                        <w:sz w:val="64"/>
                                        <w:szCs w:val="64"/>
                                      </w:rPr>
                                      <w:t>,</w:t>
                                    </w:r>
                                    <w:r w:rsidR="00480303" w:rsidRPr="0063328F">
                                      <w:rPr>
                                        <w:color w:val="4F81BD" w:themeColor="accent1"/>
                                        <w:sz w:val="64"/>
                                        <w:szCs w:val="64"/>
                                      </w:rPr>
                                      <w:t xml:space="preserve"> PART D</w:t>
                                    </w:r>
                                    <w:r w:rsidR="00480303">
                                      <w:rPr>
                                        <w:color w:val="4F81BD" w:themeColor="accent1"/>
                                        <w:sz w:val="64"/>
                                        <w:szCs w:val="64"/>
                                      </w:rPr>
                                      <w:br/>
                                    </w:r>
                                    <w:r w:rsidR="00480303" w:rsidRPr="0063328F">
                                      <w:rPr>
                                        <w:color w:val="4F81BD" w:themeColor="accent1"/>
                                        <w:sz w:val="64"/>
                                        <w:szCs w:val="64"/>
                                      </w:rPr>
                                      <w:t>SURVEY 2017-2018</w:t>
                                    </w:r>
                                  </w:sdtContent>
                                </w:sdt>
                              </w:p>
                              <w:p w14:paraId="422BD68A" w14:textId="6AAA4222" w:rsidR="00480303" w:rsidRPr="0063328F" w:rsidRDefault="008B3AC6" w:rsidP="0063328F">
                                <w:pPr>
                                  <w:jc w:val="right"/>
                                  <w:rPr>
                                    <w:smallCaps/>
                                    <w:color w:val="404040"/>
                                    <w:sz w:val="36"/>
                                    <w:szCs w:val="36"/>
                                  </w:rPr>
                                </w:pPr>
                                <w:sdt>
                                  <w:sdtPr>
                                    <w:rPr>
                                      <w:color w:val="404040" w:themeColor="text1" w:themeTint="BF"/>
                                      <w:sz w:val="36"/>
                                      <w:szCs w:val="36"/>
                                    </w:rPr>
                                    <w:alias w:val="Subtitle"/>
                                    <w:tag w:val=""/>
                                    <w:id w:val="-146126521"/>
                                    <w:dataBinding w:prefixMappings="xmlns:ns0='http://purl.org/dc/elements/1.1/' xmlns:ns1='http://schemas.openxmlformats.org/package/2006/metadata/core-properties' " w:xpath="/ns1:coreProperties[1]/ns0:subject[1]" w:storeItemID="{6C3C8BC8-F283-45AE-878A-BAB7291924A1}"/>
                                    <w:text/>
                                  </w:sdtPr>
                                  <w:sdtEndPr/>
                                  <w:sdtContent>
                                    <w:r w:rsidR="00480303" w:rsidRPr="0063328F">
                                      <w:rPr>
                                        <w:color w:val="404040" w:themeColor="text1" w:themeTint="BF"/>
                                        <w:sz w:val="36"/>
                                        <w:szCs w:val="36"/>
                                      </w:rPr>
                                      <w:t>Project Plan</w:t>
                                    </w:r>
                                    <w:r w:rsidR="00480303">
                                      <w:rPr>
                                        <w:color w:val="404040" w:themeColor="text1" w:themeTint="BF"/>
                                        <w:sz w:val="36"/>
                                        <w:szCs w:val="36"/>
                                      </w:rPr>
                                      <w:t xml:space="preserve"> Update</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" filled="f" stroked="f" strokeweight=".5pt">
                    <v:textbox inset="126pt,0,54pt,0">
                      <w:txbxContent>
                        <w:p w14:paraId="62506B28" w14:textId="5CF58597" w:rsidR="00480303" w:rsidRPr="0063328F" w:rsidRDefault="008B3AC6" w:rsidP="0063328F">
                          <w:pPr>
                            <w:jc w:val="right"/>
                            <w:rPr>
                              <w:color w:val="5B9BD5"/>
                              <w:sz w:val="64"/>
                              <w:szCs w:val="64"/>
                            </w:rPr>
                          </w:pPr>
                          <w:sdt>
                            <w:sdtPr>
                              <w:rPr>
                                <w:color w:val="4F81BD" w:themeColor="accent1"/>
                                <w:sz w:val="64"/>
                                <w:szCs w:val="64"/>
                              </w:rPr>
                              <w:alias w:val="Title"/>
                              <w:tag w:val=""/>
                              <w:id w:val="-2049451431"/>
                              <w:dataBinding w:prefixMappings="xmlns:ns0='http://purl.org/dc/elements/1.1/' xmlns:ns1='http://schemas.openxmlformats.org/package/2006/metadata/core-properties' " w:xpath="/ns1:coreProperties[1]/ns0:title[1]" w:storeItemID="{6C3C8BC8-F283-45AE-878A-BAB7291924A1}"/>
                              <w:text w:multiLine="1"/>
                            </w:sdtPr>
                            <w:sdtEndPr/>
                            <w:sdtContent>
                              <w:r w:rsidR="00480303" w:rsidRPr="0063328F">
                                <w:rPr>
                                  <w:color w:val="4F81BD" w:themeColor="accent1"/>
                                  <w:sz w:val="64"/>
                                  <w:szCs w:val="64"/>
                                </w:rPr>
                                <w:t>NATIONAL TITLE I</w:t>
                              </w:r>
                              <w:r w:rsidR="00480303">
                                <w:rPr>
                                  <w:color w:val="4F81BD" w:themeColor="accent1"/>
                                  <w:sz w:val="64"/>
                                  <w:szCs w:val="64"/>
                                </w:rPr>
                                <w:t>,</w:t>
                              </w:r>
                              <w:r w:rsidR="00480303" w:rsidRPr="0063328F">
                                <w:rPr>
                                  <w:color w:val="4F81BD" w:themeColor="accent1"/>
                                  <w:sz w:val="64"/>
                                  <w:szCs w:val="64"/>
                                </w:rPr>
                                <w:t xml:space="preserve"> PART D</w:t>
                              </w:r>
                              <w:r w:rsidR="00480303">
                                <w:rPr>
                                  <w:color w:val="4F81BD" w:themeColor="accent1"/>
                                  <w:sz w:val="64"/>
                                  <w:szCs w:val="64"/>
                                </w:rPr>
                                <w:br/>
                              </w:r>
                              <w:r w:rsidR="00480303" w:rsidRPr="0063328F">
                                <w:rPr>
                                  <w:color w:val="4F81BD" w:themeColor="accent1"/>
                                  <w:sz w:val="64"/>
                                  <w:szCs w:val="64"/>
                                </w:rPr>
                                <w:t>SURVEY 2017-2018</w:t>
                              </w:r>
                            </w:sdtContent>
                          </w:sdt>
                        </w:p>
                        <w:p w14:paraId="422BD68A" w14:textId="6AAA4222" w:rsidR="00480303" w:rsidRPr="0063328F" w:rsidRDefault="008B3AC6" w:rsidP="0063328F">
                          <w:pPr>
                            <w:jc w:val="right"/>
                            <w:rPr>
                              <w:smallCaps/>
                              <w:color w:val="404040"/>
                              <w:sz w:val="36"/>
                              <w:szCs w:val="36"/>
                            </w:rPr>
                          </w:pPr>
                          <w:sdt>
                            <w:sdtPr>
                              <w:rPr>
                                <w:color w:val="404040" w:themeColor="text1" w:themeTint="BF"/>
                                <w:sz w:val="36"/>
                                <w:szCs w:val="36"/>
                              </w:rPr>
                              <w:alias w:val="Subtitle"/>
                              <w:tag w:val=""/>
                              <w:id w:val="-146126521"/>
                              <w:dataBinding w:prefixMappings="xmlns:ns0='http://purl.org/dc/elements/1.1/' xmlns:ns1='http://schemas.openxmlformats.org/package/2006/metadata/core-properties' " w:xpath="/ns1:coreProperties[1]/ns0:subject[1]" w:storeItemID="{6C3C8BC8-F283-45AE-878A-BAB7291924A1}"/>
                              <w:text/>
                            </w:sdtPr>
                            <w:sdtEndPr/>
                            <w:sdtContent>
                              <w:r w:rsidR="00480303" w:rsidRPr="0063328F">
                                <w:rPr>
                                  <w:color w:val="404040" w:themeColor="text1" w:themeTint="BF"/>
                                  <w:sz w:val="36"/>
                                  <w:szCs w:val="36"/>
                                </w:rPr>
                                <w:t>Project Plan</w:t>
                              </w:r>
                              <w:r w:rsidR="00480303">
                                <w:rPr>
                                  <w:color w:val="404040" w:themeColor="text1" w:themeTint="BF"/>
                                  <w:sz w:val="36"/>
                                  <w:szCs w:val="36"/>
                                </w:rPr>
                                <w:t xml:space="preserve"> Update</w:t>
                              </w:r>
                            </w:sdtContent>
                          </w:sdt>
                        </w:p>
                      </w:txbxContent>
                    </v:textbox>
                    <w10:wrap type="square" anchorx="page" anchory="page"/>
                  </v:shape>
                </w:pict>
              </mc:Fallback>
            </mc:AlternateContent>
          </w:r>
        </w:p>
        <w:p w14:paraId="6DD5BBFA" w14:textId="5CF44B60" w:rsidR="0063328F" w:rsidRPr="0063328F" w:rsidRDefault="0063328F" w:rsidP="0063328F">
          <w:pPr>
            <w:spacing w:after="160" w:line="259" w:lineRule="auto"/>
            <w:rPr>
              <w:rFonts w:ascii="Calibri" w:eastAsia="Calibri" w:hAnsi="Calibri" w:cs="Times New Roman"/>
              <w:sz w:val="22"/>
              <w:szCs w:val="22"/>
            </w:rPr>
          </w:pPr>
          <w:r w:rsidRPr="0063328F">
            <w:rPr>
              <w:rFonts w:ascii="Calibri" w:eastAsia="Calibri" w:hAnsi="Calibri" w:cs="Times New Roman"/>
              <w:sz w:val="22"/>
              <w:szCs w:val="22"/>
            </w:rPr>
            <w:br w:type="page"/>
          </w:r>
        </w:p>
      </w:sdtContent>
    </w:sdt>
    <w:p w14:paraId="6E4F2B6C" w14:textId="77777777" w:rsidR="00AE4B39" w:rsidRDefault="00AE4B39" w:rsidP="00EB65A5">
      <w:pPr>
        <w:contextualSpacing/>
      </w:pPr>
    </w:p>
    <w:p w14:paraId="6B43FCEF" w14:textId="043AC072" w:rsidR="00AF3FE8" w:rsidRDefault="00AF3FE8" w:rsidP="00AF3FE8">
      <w:pPr>
        <w:pStyle w:val="Header"/>
        <w:jc w:val="center"/>
        <w:rPr>
          <w:b/>
          <w:color w:val="212323"/>
          <w:w w:val="105"/>
        </w:rPr>
      </w:pPr>
      <w:r>
        <w:rPr>
          <w:b/>
          <w:color w:val="212323"/>
          <w:w w:val="105"/>
        </w:rPr>
        <w:t>Update to the Project Plan for</w:t>
      </w:r>
      <w:r w:rsidR="00A00610">
        <w:rPr>
          <w:b/>
          <w:color w:val="212323"/>
          <w:w w:val="105"/>
        </w:rPr>
        <w:t xml:space="preserve"> the</w:t>
      </w:r>
      <w:r>
        <w:rPr>
          <w:b/>
          <w:color w:val="212323"/>
          <w:w w:val="105"/>
        </w:rPr>
        <w:t xml:space="preserve"> </w:t>
      </w:r>
      <w:r>
        <w:rPr>
          <w:b/>
          <w:color w:val="212323"/>
          <w:w w:val="105"/>
        </w:rPr>
        <w:br/>
        <w:t>National Survey of Title I</w:t>
      </w:r>
      <w:r w:rsidR="00A00610">
        <w:rPr>
          <w:b/>
          <w:color w:val="212323"/>
          <w:w w:val="105"/>
        </w:rPr>
        <w:t>,</w:t>
      </w:r>
      <w:r>
        <w:rPr>
          <w:b/>
          <w:color w:val="212323"/>
          <w:w w:val="105"/>
        </w:rPr>
        <w:t xml:space="preserve"> Part D Programs</w:t>
      </w:r>
    </w:p>
    <w:p w14:paraId="2A4B50BD" w14:textId="0AEB6A1B" w:rsidR="00AF3FE8" w:rsidRDefault="00AF3FE8" w:rsidP="00AF3FE8">
      <w:pPr>
        <w:pStyle w:val="Header"/>
        <w:jc w:val="center"/>
      </w:pPr>
      <w:r>
        <w:rPr>
          <w:b/>
          <w:color w:val="212323"/>
          <w:w w:val="105"/>
        </w:rPr>
        <w:t>2017 -2018</w:t>
      </w:r>
    </w:p>
    <w:p w14:paraId="79743D32" w14:textId="77777777" w:rsidR="00EB65A5" w:rsidRPr="001760B6" w:rsidRDefault="00EB65A5" w:rsidP="00EB65A5">
      <w:pPr>
        <w:spacing w:line="276" w:lineRule="auto"/>
        <w:contextualSpacing/>
        <w:rPr>
          <w:color w:val="A6A6A6" w:themeColor="background1" w:themeShade="A6"/>
        </w:rPr>
      </w:pPr>
    </w:p>
    <w:p w14:paraId="0AA4925B" w14:textId="77777777" w:rsidR="00DB228E" w:rsidRPr="001760B6" w:rsidRDefault="00DB228E" w:rsidP="00DB228E">
      <w:pPr>
        <w:pStyle w:val="BodyText"/>
        <w:tabs>
          <w:tab w:val="left" w:pos="11081"/>
        </w:tabs>
        <w:spacing w:before="18" w:line="276" w:lineRule="auto"/>
        <w:contextualSpacing/>
        <w:rPr>
          <w:rFonts w:asciiTheme="minorHAnsi" w:hAnsiTheme="minorHAnsi"/>
          <w:b/>
          <w:sz w:val="24"/>
          <w:szCs w:val="24"/>
        </w:rPr>
      </w:pPr>
      <w:r w:rsidRPr="001760B6">
        <w:rPr>
          <w:rFonts w:asciiTheme="minorHAnsi" w:hAnsiTheme="minorHAnsi"/>
          <w:b/>
          <w:sz w:val="24"/>
          <w:szCs w:val="24"/>
        </w:rPr>
        <w:t>Introduction</w:t>
      </w:r>
    </w:p>
    <w:p w14:paraId="7B5C9814" w14:textId="5B0C0C88" w:rsidR="007D4441" w:rsidRPr="001760B6" w:rsidRDefault="00DB4D90" w:rsidP="00EB65A5">
      <w:pPr>
        <w:spacing w:line="276" w:lineRule="auto"/>
        <w:contextualSpacing/>
      </w:pPr>
      <w:r>
        <w:t xml:space="preserve">Under Task 6 of the </w:t>
      </w:r>
      <w:r w:rsidR="007009FB">
        <w:t>U.S. Department of Education (</w:t>
      </w:r>
      <w:r w:rsidR="007009FB" w:rsidRPr="001760B6">
        <w:t>ED</w:t>
      </w:r>
      <w:r w:rsidR="007009FB">
        <w:t xml:space="preserve">) </w:t>
      </w:r>
      <w:r>
        <w:t>contract ED-ESE-</w:t>
      </w:r>
      <w:r w:rsidRPr="001760B6">
        <w:t>15-O-5037</w:t>
      </w:r>
      <w:r>
        <w:t xml:space="preserve">, </w:t>
      </w:r>
      <w:r w:rsidR="007009FB">
        <w:t>t</w:t>
      </w:r>
      <w:r>
        <w:t xml:space="preserve">he National Technical Assistance Center for the Education of Neglected or Delinquent Children and Youth (NDTAC) is developing and </w:t>
      </w:r>
      <w:r w:rsidR="007009FB">
        <w:t xml:space="preserve">administering </w:t>
      </w:r>
      <w:r w:rsidR="007009FB" w:rsidRPr="001760B6">
        <w:t>a national survey of State Coordinators of Title I</w:t>
      </w:r>
      <w:r w:rsidR="007009FB">
        <w:t>,</w:t>
      </w:r>
      <w:r w:rsidR="007009FB" w:rsidRPr="001760B6">
        <w:t xml:space="preserve"> Part D (</w:t>
      </w:r>
      <w:r w:rsidR="007009FB">
        <w:t>Part D</w:t>
      </w:r>
      <w:r w:rsidR="007009FB" w:rsidRPr="001760B6">
        <w:t>)</w:t>
      </w:r>
      <w:r w:rsidR="007009FB">
        <w:t xml:space="preserve">. </w:t>
      </w:r>
      <w:r w:rsidR="00E43B45" w:rsidRPr="001760B6">
        <w:t xml:space="preserve">The primary goal of the national survey is to document how </w:t>
      </w:r>
      <w:r w:rsidR="00E43B45">
        <w:t>Part D</w:t>
      </w:r>
      <w:r w:rsidR="00E43B45" w:rsidRPr="001760B6">
        <w:t xml:space="preserve"> funding is being used in different </w:t>
      </w:r>
      <w:r w:rsidR="00E43B45">
        <w:t>S</w:t>
      </w:r>
      <w:r w:rsidR="00E43B45" w:rsidRPr="001760B6">
        <w:t xml:space="preserve">tates to help meet the unique needs of children and youth who are neglected </w:t>
      </w:r>
      <w:r w:rsidR="00E43B45">
        <w:t>or</w:t>
      </w:r>
      <w:r w:rsidR="00E43B45" w:rsidRPr="001760B6">
        <w:t xml:space="preserve"> delinquent</w:t>
      </w:r>
      <w:r w:rsidR="00E43B45">
        <w:t>,</w:t>
      </w:r>
      <w:r w:rsidR="00E43B45" w:rsidRPr="001760B6">
        <w:t xml:space="preserve"> or who come into contact with </w:t>
      </w:r>
      <w:r w:rsidR="00E43B45">
        <w:t>c</w:t>
      </w:r>
      <w:r w:rsidR="00E43B45" w:rsidRPr="001760B6">
        <w:t xml:space="preserve">hild </w:t>
      </w:r>
      <w:r w:rsidR="00E43B45">
        <w:t>w</w:t>
      </w:r>
      <w:r w:rsidR="00E43B45" w:rsidRPr="001760B6">
        <w:t xml:space="preserve">elfare and/or </w:t>
      </w:r>
      <w:r w:rsidR="00E43B45">
        <w:t>j</w:t>
      </w:r>
      <w:r w:rsidR="00E43B45" w:rsidRPr="001760B6">
        <w:t xml:space="preserve">uvenile </w:t>
      </w:r>
      <w:r w:rsidR="00E43B45">
        <w:t>j</w:t>
      </w:r>
      <w:r w:rsidR="00E43B45" w:rsidRPr="001760B6">
        <w:t xml:space="preserve">ustice </w:t>
      </w:r>
      <w:r w:rsidR="00E43B45">
        <w:t>systems</w:t>
      </w:r>
      <w:r w:rsidR="00E43B45" w:rsidRPr="001760B6">
        <w:t>.</w:t>
      </w:r>
      <w:r w:rsidR="00E43B45">
        <w:t xml:space="preserve"> </w:t>
      </w:r>
      <w:r w:rsidR="007009FB">
        <w:t>T</w:t>
      </w:r>
      <w:r w:rsidR="00F43E3A" w:rsidRPr="001760B6">
        <w:t xml:space="preserve">his document </w:t>
      </w:r>
      <w:r w:rsidR="007D4441" w:rsidRPr="001760B6">
        <w:t>provide</w:t>
      </w:r>
      <w:r w:rsidR="007009FB">
        <w:t>s</w:t>
      </w:r>
      <w:r w:rsidR="007D4441" w:rsidRPr="001760B6">
        <w:t xml:space="preserve"> an update on </w:t>
      </w:r>
      <w:r w:rsidR="00C33C91" w:rsidRPr="001760B6">
        <w:t xml:space="preserve">revisions to </w:t>
      </w:r>
      <w:r w:rsidR="007D4441" w:rsidRPr="001760B6">
        <w:t>the Project Plan</w:t>
      </w:r>
      <w:r w:rsidR="007009FB">
        <w:t xml:space="preserve"> </w:t>
      </w:r>
      <w:r w:rsidR="007009FB" w:rsidRPr="001760B6">
        <w:t>in order to ensure the national survey responds directly to ED’s priorities</w:t>
      </w:r>
      <w:r w:rsidR="007009FB">
        <w:t>, including sample questions for consideration.</w:t>
      </w:r>
    </w:p>
    <w:p w14:paraId="3276DF69" w14:textId="77777777" w:rsidR="000B2E97" w:rsidRPr="001760B6" w:rsidRDefault="000B2E97" w:rsidP="00532779">
      <w:pPr>
        <w:pStyle w:val="BodyText"/>
        <w:tabs>
          <w:tab w:val="left" w:pos="11081"/>
        </w:tabs>
        <w:spacing w:before="18" w:line="276" w:lineRule="auto"/>
        <w:contextualSpacing/>
        <w:rPr>
          <w:rFonts w:asciiTheme="minorHAnsi" w:hAnsiTheme="minorHAnsi"/>
          <w:sz w:val="24"/>
          <w:szCs w:val="24"/>
        </w:rPr>
      </w:pPr>
    </w:p>
    <w:p w14:paraId="1565856E" w14:textId="7066EA79" w:rsidR="00880257" w:rsidRPr="001760B6" w:rsidRDefault="008D4BFB" w:rsidP="00532779">
      <w:pPr>
        <w:pStyle w:val="BodyText"/>
        <w:tabs>
          <w:tab w:val="left" w:pos="11081"/>
        </w:tabs>
        <w:spacing w:before="18" w:line="276" w:lineRule="auto"/>
        <w:contextualSpacing/>
        <w:rPr>
          <w:rFonts w:asciiTheme="minorHAnsi" w:hAnsiTheme="minorHAnsi"/>
          <w:sz w:val="24"/>
          <w:szCs w:val="24"/>
        </w:rPr>
      </w:pPr>
      <w:r>
        <w:rPr>
          <w:rFonts w:asciiTheme="minorHAnsi" w:hAnsiTheme="minorHAnsi"/>
          <w:sz w:val="24"/>
          <w:szCs w:val="24"/>
        </w:rPr>
        <w:t xml:space="preserve">At the beginning of the </w:t>
      </w:r>
      <w:r w:rsidR="005D252A" w:rsidRPr="001760B6">
        <w:rPr>
          <w:rFonts w:asciiTheme="minorHAnsi" w:hAnsiTheme="minorHAnsi"/>
          <w:sz w:val="24"/>
          <w:szCs w:val="24"/>
        </w:rPr>
        <w:t xml:space="preserve">2016-17 fiscal year, </w:t>
      </w:r>
      <w:r>
        <w:rPr>
          <w:rFonts w:asciiTheme="minorHAnsi" w:hAnsiTheme="minorHAnsi"/>
          <w:sz w:val="24"/>
          <w:szCs w:val="24"/>
        </w:rPr>
        <w:t>NDTAC</w:t>
      </w:r>
      <w:r w:rsidR="00AB4252">
        <w:rPr>
          <w:rFonts w:asciiTheme="minorHAnsi" w:hAnsiTheme="minorHAnsi"/>
          <w:sz w:val="24"/>
          <w:szCs w:val="24"/>
        </w:rPr>
        <w:t>, including subcontractor Keleher &amp; Associates,</w:t>
      </w:r>
      <w:r>
        <w:rPr>
          <w:rFonts w:asciiTheme="minorHAnsi" w:hAnsiTheme="minorHAnsi"/>
          <w:sz w:val="24"/>
          <w:szCs w:val="24"/>
        </w:rPr>
        <w:t xml:space="preserve"> developed </w:t>
      </w:r>
      <w:r w:rsidR="005D252A" w:rsidRPr="001760B6">
        <w:rPr>
          <w:rFonts w:asciiTheme="minorHAnsi" w:hAnsiTheme="minorHAnsi"/>
          <w:sz w:val="24"/>
          <w:szCs w:val="24"/>
        </w:rPr>
        <w:t>a</w:t>
      </w:r>
      <w:r w:rsidR="00410962" w:rsidRPr="001760B6">
        <w:rPr>
          <w:rFonts w:asciiTheme="minorHAnsi" w:hAnsiTheme="minorHAnsi"/>
          <w:sz w:val="24"/>
          <w:szCs w:val="24"/>
        </w:rPr>
        <w:t xml:space="preserve"> Project Plan for the national survey</w:t>
      </w:r>
      <w:r>
        <w:rPr>
          <w:rFonts w:asciiTheme="minorHAnsi" w:hAnsiTheme="minorHAnsi"/>
          <w:sz w:val="24"/>
          <w:szCs w:val="24"/>
        </w:rPr>
        <w:t xml:space="preserve"> that</w:t>
      </w:r>
      <w:r w:rsidR="00410962" w:rsidRPr="001760B6">
        <w:rPr>
          <w:rFonts w:asciiTheme="minorHAnsi" w:hAnsiTheme="minorHAnsi"/>
          <w:sz w:val="24"/>
          <w:szCs w:val="24"/>
        </w:rPr>
        <w:t xml:space="preserve"> </w:t>
      </w:r>
      <w:r w:rsidR="005D252A" w:rsidRPr="001760B6">
        <w:rPr>
          <w:rFonts w:asciiTheme="minorHAnsi" w:hAnsiTheme="minorHAnsi"/>
          <w:sz w:val="24"/>
          <w:szCs w:val="24"/>
        </w:rPr>
        <w:t>detail</w:t>
      </w:r>
      <w:r>
        <w:rPr>
          <w:rFonts w:asciiTheme="minorHAnsi" w:hAnsiTheme="minorHAnsi"/>
          <w:sz w:val="24"/>
          <w:szCs w:val="24"/>
        </w:rPr>
        <w:t>ed</w:t>
      </w:r>
      <w:r w:rsidR="005D252A" w:rsidRPr="001760B6">
        <w:rPr>
          <w:rFonts w:asciiTheme="minorHAnsi" w:hAnsiTheme="minorHAnsi"/>
          <w:sz w:val="24"/>
          <w:szCs w:val="24"/>
        </w:rPr>
        <w:t xml:space="preserve"> the key considerations, main deliverables</w:t>
      </w:r>
      <w:r w:rsidR="009D6DD7">
        <w:rPr>
          <w:rFonts w:asciiTheme="minorHAnsi" w:hAnsiTheme="minorHAnsi"/>
          <w:sz w:val="24"/>
          <w:szCs w:val="24"/>
        </w:rPr>
        <w:t>,</w:t>
      </w:r>
      <w:r w:rsidR="005D252A" w:rsidRPr="001760B6">
        <w:rPr>
          <w:rFonts w:asciiTheme="minorHAnsi" w:hAnsiTheme="minorHAnsi"/>
          <w:sz w:val="24"/>
          <w:szCs w:val="24"/>
        </w:rPr>
        <w:t xml:space="preserve"> and activities </w:t>
      </w:r>
      <w:r>
        <w:rPr>
          <w:rFonts w:asciiTheme="minorHAnsi" w:hAnsiTheme="minorHAnsi"/>
          <w:sz w:val="24"/>
          <w:szCs w:val="24"/>
        </w:rPr>
        <w:t xml:space="preserve">for </w:t>
      </w:r>
      <w:r w:rsidR="005D252A" w:rsidRPr="001760B6">
        <w:rPr>
          <w:rFonts w:asciiTheme="minorHAnsi" w:hAnsiTheme="minorHAnsi"/>
          <w:sz w:val="24"/>
          <w:szCs w:val="24"/>
        </w:rPr>
        <w:t>design</w:t>
      </w:r>
      <w:r>
        <w:rPr>
          <w:rFonts w:asciiTheme="minorHAnsi" w:hAnsiTheme="minorHAnsi"/>
          <w:sz w:val="24"/>
          <w:szCs w:val="24"/>
        </w:rPr>
        <w:t>ing</w:t>
      </w:r>
      <w:r w:rsidR="005D252A" w:rsidRPr="001760B6">
        <w:rPr>
          <w:rFonts w:asciiTheme="minorHAnsi" w:hAnsiTheme="minorHAnsi"/>
          <w:sz w:val="24"/>
          <w:szCs w:val="24"/>
        </w:rPr>
        <w:t>, administer</w:t>
      </w:r>
      <w:r>
        <w:rPr>
          <w:rFonts w:asciiTheme="minorHAnsi" w:hAnsiTheme="minorHAnsi"/>
          <w:sz w:val="24"/>
          <w:szCs w:val="24"/>
        </w:rPr>
        <w:t>ing</w:t>
      </w:r>
      <w:r w:rsidR="009D6DD7">
        <w:rPr>
          <w:rFonts w:asciiTheme="minorHAnsi" w:hAnsiTheme="minorHAnsi"/>
          <w:sz w:val="24"/>
          <w:szCs w:val="24"/>
        </w:rPr>
        <w:t>,</w:t>
      </w:r>
      <w:r w:rsidR="005D252A" w:rsidRPr="001760B6">
        <w:rPr>
          <w:rFonts w:asciiTheme="minorHAnsi" w:hAnsiTheme="minorHAnsi"/>
          <w:sz w:val="24"/>
          <w:szCs w:val="24"/>
        </w:rPr>
        <w:t xml:space="preserve"> and rep</w:t>
      </w:r>
      <w:r w:rsidR="00880257" w:rsidRPr="001760B6">
        <w:rPr>
          <w:rFonts w:asciiTheme="minorHAnsi" w:hAnsiTheme="minorHAnsi"/>
          <w:sz w:val="24"/>
          <w:szCs w:val="24"/>
        </w:rPr>
        <w:t>ort</w:t>
      </w:r>
      <w:r>
        <w:rPr>
          <w:rFonts w:asciiTheme="minorHAnsi" w:hAnsiTheme="minorHAnsi"/>
          <w:sz w:val="24"/>
          <w:szCs w:val="24"/>
        </w:rPr>
        <w:t>ing</w:t>
      </w:r>
      <w:r w:rsidR="00880257" w:rsidRPr="001760B6">
        <w:rPr>
          <w:rFonts w:asciiTheme="minorHAnsi" w:hAnsiTheme="minorHAnsi"/>
          <w:sz w:val="24"/>
          <w:szCs w:val="24"/>
        </w:rPr>
        <w:t xml:space="preserve"> data</w:t>
      </w:r>
      <w:r w:rsidR="005D252A" w:rsidRPr="001760B6">
        <w:rPr>
          <w:rFonts w:asciiTheme="minorHAnsi" w:hAnsiTheme="minorHAnsi"/>
          <w:sz w:val="24"/>
          <w:szCs w:val="24"/>
        </w:rPr>
        <w:t xml:space="preserve">. </w:t>
      </w:r>
      <w:r>
        <w:rPr>
          <w:rFonts w:asciiTheme="minorHAnsi" w:hAnsiTheme="minorHAnsi"/>
          <w:sz w:val="24"/>
          <w:szCs w:val="24"/>
        </w:rPr>
        <w:t>T</w:t>
      </w:r>
      <w:r w:rsidR="005D252A" w:rsidRPr="001760B6">
        <w:rPr>
          <w:rFonts w:asciiTheme="minorHAnsi" w:hAnsiTheme="minorHAnsi"/>
          <w:sz w:val="24"/>
          <w:szCs w:val="24"/>
        </w:rPr>
        <w:t>he Project Plan called</w:t>
      </w:r>
      <w:r w:rsidR="00900C1E" w:rsidRPr="001760B6">
        <w:rPr>
          <w:rFonts w:asciiTheme="minorHAnsi" w:hAnsiTheme="minorHAnsi"/>
          <w:sz w:val="24"/>
          <w:szCs w:val="24"/>
        </w:rPr>
        <w:t xml:space="preserve"> for </w:t>
      </w:r>
      <w:r>
        <w:rPr>
          <w:rFonts w:asciiTheme="minorHAnsi" w:hAnsiTheme="minorHAnsi"/>
          <w:sz w:val="24"/>
          <w:szCs w:val="24"/>
        </w:rPr>
        <w:t xml:space="preserve">coordinating with the </w:t>
      </w:r>
      <w:r w:rsidR="005D252A" w:rsidRPr="001760B6">
        <w:rPr>
          <w:rFonts w:asciiTheme="minorHAnsi" w:hAnsiTheme="minorHAnsi"/>
          <w:sz w:val="24"/>
          <w:szCs w:val="24"/>
        </w:rPr>
        <w:t xml:space="preserve">2016-17 </w:t>
      </w:r>
      <w:r w:rsidR="00880257" w:rsidRPr="001760B6">
        <w:rPr>
          <w:rFonts w:asciiTheme="minorHAnsi" w:hAnsiTheme="minorHAnsi"/>
          <w:sz w:val="24"/>
          <w:szCs w:val="24"/>
        </w:rPr>
        <w:t xml:space="preserve">national </w:t>
      </w:r>
      <w:r w:rsidR="00E172DC" w:rsidRPr="001760B6">
        <w:rPr>
          <w:rFonts w:asciiTheme="minorHAnsi" w:hAnsiTheme="minorHAnsi"/>
          <w:sz w:val="24"/>
          <w:szCs w:val="24"/>
        </w:rPr>
        <w:t xml:space="preserve">evaluation of </w:t>
      </w:r>
      <w:r w:rsidR="008318DC">
        <w:rPr>
          <w:rFonts w:asciiTheme="minorHAnsi" w:hAnsiTheme="minorHAnsi"/>
          <w:sz w:val="24"/>
          <w:szCs w:val="24"/>
        </w:rPr>
        <w:t>Part D</w:t>
      </w:r>
      <w:r w:rsidR="008318DC" w:rsidRPr="008D4BFB">
        <w:rPr>
          <w:rFonts w:asciiTheme="minorHAnsi" w:hAnsiTheme="minorHAnsi"/>
          <w:sz w:val="24"/>
          <w:szCs w:val="24"/>
        </w:rPr>
        <w:t xml:space="preserve"> </w:t>
      </w:r>
      <w:r>
        <w:rPr>
          <w:rFonts w:asciiTheme="minorHAnsi" w:hAnsiTheme="minorHAnsi"/>
          <w:sz w:val="24"/>
          <w:szCs w:val="24"/>
        </w:rPr>
        <w:t>t</w:t>
      </w:r>
      <w:r w:rsidRPr="001760B6">
        <w:rPr>
          <w:rFonts w:asciiTheme="minorHAnsi" w:hAnsiTheme="minorHAnsi"/>
          <w:sz w:val="24"/>
          <w:szCs w:val="24"/>
        </w:rPr>
        <w:t xml:space="preserve">o ensure </w:t>
      </w:r>
      <w:r>
        <w:rPr>
          <w:rFonts w:asciiTheme="minorHAnsi" w:hAnsiTheme="minorHAnsi"/>
          <w:sz w:val="24"/>
          <w:szCs w:val="24"/>
        </w:rPr>
        <w:t xml:space="preserve">national survey </w:t>
      </w:r>
      <w:r w:rsidRPr="001760B6">
        <w:rPr>
          <w:rFonts w:asciiTheme="minorHAnsi" w:hAnsiTheme="minorHAnsi"/>
          <w:sz w:val="24"/>
          <w:szCs w:val="24"/>
        </w:rPr>
        <w:t>data collection efforts are in alignment and non-duplicative</w:t>
      </w:r>
      <w:r w:rsidR="00880257" w:rsidRPr="001760B6">
        <w:rPr>
          <w:rFonts w:asciiTheme="minorHAnsi" w:hAnsiTheme="minorHAnsi"/>
          <w:sz w:val="24"/>
          <w:szCs w:val="24"/>
        </w:rPr>
        <w:t>. To that end,</w:t>
      </w:r>
      <w:r w:rsidR="00E172DC" w:rsidRPr="001760B6">
        <w:rPr>
          <w:rFonts w:asciiTheme="minorHAnsi" w:hAnsiTheme="minorHAnsi"/>
          <w:sz w:val="24"/>
          <w:szCs w:val="24"/>
        </w:rPr>
        <w:t xml:space="preserve"> NDTAC organized and held a meeting on August 16, 2017 with AIR’s </w:t>
      </w:r>
      <w:r w:rsidR="008318DC">
        <w:rPr>
          <w:rFonts w:asciiTheme="minorHAnsi" w:hAnsiTheme="minorHAnsi"/>
          <w:sz w:val="24"/>
          <w:szCs w:val="24"/>
        </w:rPr>
        <w:t>Title I, Part D</w:t>
      </w:r>
      <w:r w:rsidR="008318DC" w:rsidRPr="001760B6">
        <w:rPr>
          <w:rFonts w:asciiTheme="minorHAnsi" w:hAnsiTheme="minorHAnsi"/>
          <w:sz w:val="24"/>
          <w:szCs w:val="24"/>
        </w:rPr>
        <w:t xml:space="preserve"> </w:t>
      </w:r>
      <w:r w:rsidR="00E172DC" w:rsidRPr="001760B6">
        <w:rPr>
          <w:rFonts w:asciiTheme="minorHAnsi" w:hAnsiTheme="minorHAnsi"/>
          <w:sz w:val="24"/>
          <w:szCs w:val="24"/>
        </w:rPr>
        <w:t>national evaluation team leaders and ED</w:t>
      </w:r>
      <w:r w:rsidR="008318DC">
        <w:rPr>
          <w:rFonts w:asciiTheme="minorHAnsi" w:hAnsiTheme="minorHAnsi"/>
          <w:sz w:val="24"/>
          <w:szCs w:val="24"/>
        </w:rPr>
        <w:t xml:space="preserve"> with the intent of sharing processes and </w:t>
      </w:r>
      <w:r w:rsidR="00046E87">
        <w:rPr>
          <w:rFonts w:asciiTheme="minorHAnsi" w:hAnsiTheme="minorHAnsi"/>
          <w:sz w:val="24"/>
          <w:szCs w:val="24"/>
        </w:rPr>
        <w:t>insights from</w:t>
      </w:r>
      <w:r w:rsidR="008318DC">
        <w:rPr>
          <w:rFonts w:asciiTheme="minorHAnsi" w:hAnsiTheme="minorHAnsi"/>
          <w:sz w:val="24"/>
          <w:szCs w:val="24"/>
        </w:rPr>
        <w:t xml:space="preserve"> the development and administering of their survey</w:t>
      </w:r>
      <w:r w:rsidR="00E172DC" w:rsidRPr="001760B6">
        <w:rPr>
          <w:rFonts w:asciiTheme="minorHAnsi" w:hAnsiTheme="minorHAnsi"/>
          <w:sz w:val="24"/>
          <w:szCs w:val="24"/>
        </w:rPr>
        <w:t>.</w:t>
      </w:r>
      <w:r w:rsidR="00DB228E">
        <w:rPr>
          <w:rFonts w:asciiTheme="minorHAnsi" w:hAnsiTheme="minorHAnsi"/>
          <w:sz w:val="24"/>
          <w:szCs w:val="24"/>
        </w:rPr>
        <w:t xml:space="preserve"> </w:t>
      </w:r>
    </w:p>
    <w:p w14:paraId="72BC8EF8" w14:textId="77777777" w:rsidR="005D252A" w:rsidRPr="001760B6" w:rsidRDefault="005D252A" w:rsidP="00532779">
      <w:pPr>
        <w:pStyle w:val="BodyText"/>
        <w:tabs>
          <w:tab w:val="left" w:pos="11081"/>
        </w:tabs>
        <w:spacing w:before="18" w:line="276" w:lineRule="auto"/>
        <w:contextualSpacing/>
        <w:rPr>
          <w:rFonts w:asciiTheme="minorHAnsi" w:hAnsiTheme="minorHAnsi"/>
          <w:sz w:val="24"/>
          <w:szCs w:val="24"/>
        </w:rPr>
      </w:pPr>
    </w:p>
    <w:p w14:paraId="46C5C145" w14:textId="415126C4" w:rsidR="00E172DC" w:rsidRPr="001760B6" w:rsidRDefault="00E172DC" w:rsidP="00532779">
      <w:pPr>
        <w:pStyle w:val="BodyText"/>
        <w:tabs>
          <w:tab w:val="left" w:pos="11081"/>
        </w:tabs>
        <w:spacing w:before="18" w:line="276" w:lineRule="auto"/>
        <w:contextualSpacing/>
        <w:rPr>
          <w:rFonts w:asciiTheme="minorHAnsi" w:hAnsiTheme="minorHAnsi"/>
          <w:b/>
          <w:sz w:val="24"/>
          <w:szCs w:val="24"/>
        </w:rPr>
      </w:pPr>
      <w:r w:rsidRPr="001760B6">
        <w:rPr>
          <w:rFonts w:asciiTheme="minorHAnsi" w:hAnsiTheme="minorHAnsi"/>
          <w:b/>
          <w:sz w:val="24"/>
          <w:szCs w:val="24"/>
        </w:rPr>
        <w:t xml:space="preserve">NDTAC/AIR/ED </w:t>
      </w:r>
      <w:r w:rsidR="009D6DD7">
        <w:rPr>
          <w:rFonts w:asciiTheme="minorHAnsi" w:hAnsiTheme="minorHAnsi"/>
          <w:b/>
          <w:sz w:val="24"/>
          <w:szCs w:val="24"/>
        </w:rPr>
        <w:t>m</w:t>
      </w:r>
      <w:r w:rsidRPr="001760B6">
        <w:rPr>
          <w:rFonts w:asciiTheme="minorHAnsi" w:hAnsiTheme="minorHAnsi"/>
          <w:b/>
          <w:sz w:val="24"/>
          <w:szCs w:val="24"/>
        </w:rPr>
        <w:t xml:space="preserve">eeting </w:t>
      </w:r>
    </w:p>
    <w:p w14:paraId="2B94539A" w14:textId="417C433E" w:rsidR="005D252A" w:rsidRPr="001760B6" w:rsidRDefault="00485E91" w:rsidP="00532779">
      <w:pPr>
        <w:pStyle w:val="BodyText"/>
        <w:tabs>
          <w:tab w:val="left" w:pos="11081"/>
        </w:tabs>
        <w:spacing w:before="18" w:line="276" w:lineRule="auto"/>
        <w:contextualSpacing/>
        <w:rPr>
          <w:rFonts w:asciiTheme="minorHAnsi" w:hAnsiTheme="minorHAnsi"/>
          <w:sz w:val="24"/>
          <w:szCs w:val="24"/>
        </w:rPr>
      </w:pPr>
      <w:r w:rsidRPr="001760B6">
        <w:rPr>
          <w:rFonts w:asciiTheme="minorHAnsi" w:hAnsiTheme="minorHAnsi"/>
          <w:sz w:val="24"/>
          <w:szCs w:val="24"/>
        </w:rPr>
        <w:t xml:space="preserve">AIR’s </w:t>
      </w:r>
      <w:r w:rsidR="008318DC">
        <w:rPr>
          <w:rFonts w:asciiTheme="minorHAnsi" w:hAnsiTheme="minorHAnsi"/>
          <w:sz w:val="24"/>
          <w:szCs w:val="24"/>
        </w:rPr>
        <w:t>Part D</w:t>
      </w:r>
      <w:r w:rsidR="008318DC" w:rsidRPr="001760B6">
        <w:rPr>
          <w:rFonts w:asciiTheme="minorHAnsi" w:hAnsiTheme="minorHAnsi"/>
          <w:sz w:val="24"/>
          <w:szCs w:val="24"/>
        </w:rPr>
        <w:t xml:space="preserve"> </w:t>
      </w:r>
      <w:r w:rsidRPr="001760B6">
        <w:rPr>
          <w:rFonts w:asciiTheme="minorHAnsi" w:hAnsiTheme="minorHAnsi"/>
          <w:sz w:val="24"/>
          <w:szCs w:val="24"/>
        </w:rPr>
        <w:t>national evaluation team leaders</w:t>
      </w:r>
      <w:r w:rsidR="000B2E97" w:rsidRPr="001760B6">
        <w:rPr>
          <w:rFonts w:asciiTheme="minorHAnsi" w:hAnsiTheme="minorHAnsi"/>
          <w:sz w:val="24"/>
          <w:szCs w:val="24"/>
        </w:rPr>
        <w:t>,</w:t>
      </w:r>
      <w:r w:rsidRPr="001760B6">
        <w:rPr>
          <w:rFonts w:asciiTheme="minorHAnsi" w:hAnsiTheme="minorHAnsi"/>
          <w:sz w:val="24"/>
          <w:szCs w:val="24"/>
        </w:rPr>
        <w:t xml:space="preserve"> Nick Re</w:t>
      </w:r>
      <w:r w:rsidR="001160B4">
        <w:rPr>
          <w:rFonts w:asciiTheme="minorHAnsi" w:hAnsiTheme="minorHAnsi"/>
          <w:sz w:val="24"/>
          <w:szCs w:val="24"/>
        </w:rPr>
        <w:t>a</w:t>
      </w:r>
      <w:r w:rsidRPr="001760B6">
        <w:rPr>
          <w:rFonts w:asciiTheme="minorHAnsi" w:hAnsiTheme="minorHAnsi"/>
          <w:sz w:val="24"/>
          <w:szCs w:val="24"/>
        </w:rPr>
        <w:t>d and Jennifer Loeffler-Cobia</w:t>
      </w:r>
      <w:r w:rsidR="000B2E97" w:rsidRPr="001760B6">
        <w:rPr>
          <w:rFonts w:asciiTheme="minorHAnsi" w:hAnsiTheme="minorHAnsi"/>
          <w:sz w:val="24"/>
          <w:szCs w:val="24"/>
        </w:rPr>
        <w:t>,</w:t>
      </w:r>
      <w:r w:rsidRPr="001760B6">
        <w:rPr>
          <w:rFonts w:asciiTheme="minorHAnsi" w:hAnsiTheme="minorHAnsi"/>
          <w:sz w:val="24"/>
          <w:szCs w:val="24"/>
        </w:rPr>
        <w:t xml:space="preserve"> presented to NDTAC’s team</w:t>
      </w:r>
      <w:r w:rsidR="008318DC">
        <w:rPr>
          <w:rFonts w:asciiTheme="minorHAnsi" w:hAnsiTheme="minorHAnsi"/>
          <w:sz w:val="24"/>
          <w:szCs w:val="24"/>
        </w:rPr>
        <w:t>, including the project director, deputy project director</w:t>
      </w:r>
      <w:r w:rsidR="00A763A8">
        <w:rPr>
          <w:rFonts w:asciiTheme="minorHAnsi" w:hAnsiTheme="minorHAnsi"/>
          <w:sz w:val="24"/>
          <w:szCs w:val="24"/>
        </w:rPr>
        <w:t>,</w:t>
      </w:r>
      <w:r w:rsidR="008318DC">
        <w:rPr>
          <w:rFonts w:asciiTheme="minorHAnsi" w:hAnsiTheme="minorHAnsi"/>
          <w:sz w:val="24"/>
          <w:szCs w:val="24"/>
        </w:rPr>
        <w:t xml:space="preserve"> technical assistance liaisons</w:t>
      </w:r>
      <w:r w:rsidR="00A763A8">
        <w:rPr>
          <w:rFonts w:asciiTheme="minorHAnsi" w:hAnsiTheme="minorHAnsi"/>
          <w:sz w:val="24"/>
          <w:szCs w:val="24"/>
        </w:rPr>
        <w:t>,</w:t>
      </w:r>
      <w:r w:rsidRPr="001760B6">
        <w:rPr>
          <w:rFonts w:asciiTheme="minorHAnsi" w:hAnsiTheme="minorHAnsi"/>
          <w:sz w:val="24"/>
          <w:szCs w:val="24"/>
        </w:rPr>
        <w:t xml:space="preserve"> and </w:t>
      </w:r>
      <w:r w:rsidR="00A763A8">
        <w:rPr>
          <w:rFonts w:asciiTheme="minorHAnsi" w:hAnsiTheme="minorHAnsi"/>
          <w:sz w:val="24"/>
          <w:szCs w:val="24"/>
        </w:rPr>
        <w:t>subcontractor</w:t>
      </w:r>
      <w:r w:rsidR="00046E87">
        <w:rPr>
          <w:rFonts w:asciiTheme="minorHAnsi" w:hAnsiTheme="minorHAnsi"/>
          <w:sz w:val="24"/>
          <w:szCs w:val="24"/>
        </w:rPr>
        <w:t xml:space="preserve"> from Keleher &amp; Associates</w:t>
      </w:r>
      <w:r w:rsidR="00A763A8">
        <w:rPr>
          <w:rFonts w:asciiTheme="minorHAnsi" w:hAnsiTheme="minorHAnsi"/>
          <w:sz w:val="24"/>
          <w:szCs w:val="24"/>
        </w:rPr>
        <w:t xml:space="preserve">, as well as </w:t>
      </w:r>
      <w:r w:rsidRPr="001760B6">
        <w:rPr>
          <w:rFonts w:asciiTheme="minorHAnsi" w:hAnsiTheme="minorHAnsi"/>
          <w:sz w:val="24"/>
          <w:szCs w:val="24"/>
        </w:rPr>
        <w:t xml:space="preserve">to ED </w:t>
      </w:r>
      <w:r w:rsidR="00046E87">
        <w:rPr>
          <w:rFonts w:asciiTheme="minorHAnsi" w:hAnsiTheme="minorHAnsi"/>
          <w:sz w:val="24"/>
          <w:szCs w:val="24"/>
        </w:rPr>
        <w:t xml:space="preserve">staff, </w:t>
      </w:r>
      <w:r w:rsidRPr="001760B6">
        <w:rPr>
          <w:rFonts w:asciiTheme="minorHAnsi" w:hAnsiTheme="minorHAnsi"/>
          <w:sz w:val="24"/>
          <w:szCs w:val="24"/>
        </w:rPr>
        <w:t xml:space="preserve">an overview </w:t>
      </w:r>
      <w:r w:rsidR="00FC1419" w:rsidRPr="001760B6">
        <w:rPr>
          <w:rFonts w:asciiTheme="minorHAnsi" w:hAnsiTheme="minorHAnsi"/>
          <w:sz w:val="24"/>
          <w:szCs w:val="24"/>
        </w:rPr>
        <w:t xml:space="preserve">of the scope of work for </w:t>
      </w:r>
      <w:r w:rsidR="000B2E97" w:rsidRPr="001760B6">
        <w:rPr>
          <w:rFonts w:asciiTheme="minorHAnsi" w:hAnsiTheme="minorHAnsi"/>
          <w:sz w:val="24"/>
          <w:szCs w:val="24"/>
        </w:rPr>
        <w:t xml:space="preserve">the </w:t>
      </w:r>
      <w:r w:rsidRPr="001760B6">
        <w:rPr>
          <w:rFonts w:asciiTheme="minorHAnsi" w:hAnsiTheme="minorHAnsi"/>
          <w:sz w:val="24"/>
          <w:szCs w:val="24"/>
        </w:rPr>
        <w:t xml:space="preserve">comprehensive </w:t>
      </w:r>
      <w:r w:rsidR="008318DC">
        <w:rPr>
          <w:rFonts w:asciiTheme="minorHAnsi" w:hAnsiTheme="minorHAnsi"/>
          <w:sz w:val="24"/>
          <w:szCs w:val="24"/>
        </w:rPr>
        <w:t>Part D</w:t>
      </w:r>
      <w:r w:rsidR="008318DC" w:rsidRPr="001760B6">
        <w:rPr>
          <w:rFonts w:asciiTheme="minorHAnsi" w:hAnsiTheme="minorHAnsi"/>
          <w:sz w:val="24"/>
          <w:szCs w:val="24"/>
        </w:rPr>
        <w:t xml:space="preserve"> </w:t>
      </w:r>
      <w:r w:rsidRPr="001760B6">
        <w:rPr>
          <w:rFonts w:asciiTheme="minorHAnsi" w:hAnsiTheme="minorHAnsi"/>
          <w:sz w:val="24"/>
          <w:szCs w:val="24"/>
        </w:rPr>
        <w:t xml:space="preserve">program evaluation </w:t>
      </w:r>
      <w:r w:rsidR="00532779" w:rsidRPr="001760B6">
        <w:rPr>
          <w:rFonts w:asciiTheme="minorHAnsi" w:hAnsiTheme="minorHAnsi"/>
          <w:sz w:val="24"/>
          <w:szCs w:val="24"/>
        </w:rPr>
        <w:t xml:space="preserve">currently </w:t>
      </w:r>
      <w:r w:rsidRPr="001760B6">
        <w:rPr>
          <w:rFonts w:asciiTheme="minorHAnsi" w:hAnsiTheme="minorHAnsi"/>
          <w:sz w:val="24"/>
          <w:szCs w:val="24"/>
        </w:rPr>
        <w:t>being conducted</w:t>
      </w:r>
      <w:r w:rsidR="000B2E97" w:rsidRPr="001760B6">
        <w:rPr>
          <w:rFonts w:asciiTheme="minorHAnsi" w:hAnsiTheme="minorHAnsi"/>
          <w:sz w:val="24"/>
          <w:szCs w:val="24"/>
        </w:rPr>
        <w:t xml:space="preserve"> by AIR.</w:t>
      </w:r>
      <w:r w:rsidR="00C95C71">
        <w:rPr>
          <w:rFonts w:asciiTheme="minorHAnsi" w:hAnsiTheme="minorHAnsi"/>
          <w:sz w:val="24"/>
          <w:szCs w:val="24"/>
        </w:rPr>
        <w:t xml:space="preserve"> They provided </w:t>
      </w:r>
      <w:r w:rsidR="000B2E97" w:rsidRPr="001760B6">
        <w:rPr>
          <w:rFonts w:asciiTheme="minorHAnsi" w:hAnsiTheme="minorHAnsi"/>
          <w:sz w:val="24"/>
          <w:szCs w:val="24"/>
        </w:rPr>
        <w:t>a general explanation of the</w:t>
      </w:r>
      <w:r w:rsidR="00041BEE">
        <w:rPr>
          <w:rFonts w:asciiTheme="minorHAnsi" w:hAnsiTheme="minorHAnsi"/>
          <w:sz w:val="24"/>
          <w:szCs w:val="24"/>
        </w:rPr>
        <w:t xml:space="preserve"> evaluation design and gave </w:t>
      </w:r>
      <w:r w:rsidR="000B2E97" w:rsidRPr="001760B6">
        <w:rPr>
          <w:rFonts w:asciiTheme="minorHAnsi" w:hAnsiTheme="minorHAnsi"/>
          <w:sz w:val="24"/>
          <w:szCs w:val="24"/>
        </w:rPr>
        <w:t xml:space="preserve">details on those phases </w:t>
      </w:r>
      <w:r w:rsidR="00E679F0" w:rsidRPr="001760B6">
        <w:rPr>
          <w:rFonts w:asciiTheme="minorHAnsi" w:hAnsiTheme="minorHAnsi"/>
          <w:sz w:val="24"/>
          <w:szCs w:val="24"/>
        </w:rPr>
        <w:t xml:space="preserve">of the evaluation </w:t>
      </w:r>
      <w:r w:rsidR="000B2E97" w:rsidRPr="001760B6">
        <w:rPr>
          <w:rFonts w:asciiTheme="minorHAnsi" w:hAnsiTheme="minorHAnsi"/>
          <w:sz w:val="24"/>
          <w:szCs w:val="24"/>
        </w:rPr>
        <w:t xml:space="preserve">that had </w:t>
      </w:r>
      <w:r w:rsidR="00C95C71">
        <w:rPr>
          <w:rFonts w:asciiTheme="minorHAnsi" w:hAnsiTheme="minorHAnsi"/>
          <w:sz w:val="24"/>
          <w:szCs w:val="24"/>
        </w:rPr>
        <w:t xml:space="preserve">been completed and </w:t>
      </w:r>
      <w:r w:rsidR="00F9247E" w:rsidRPr="001760B6">
        <w:rPr>
          <w:rFonts w:asciiTheme="minorHAnsi" w:hAnsiTheme="minorHAnsi"/>
          <w:sz w:val="24"/>
          <w:szCs w:val="24"/>
        </w:rPr>
        <w:t xml:space="preserve">what </w:t>
      </w:r>
      <w:r w:rsidR="00FC1419" w:rsidRPr="001760B6">
        <w:rPr>
          <w:rFonts w:asciiTheme="minorHAnsi" w:hAnsiTheme="minorHAnsi"/>
          <w:sz w:val="24"/>
          <w:szCs w:val="24"/>
        </w:rPr>
        <w:t xml:space="preserve">the </w:t>
      </w:r>
      <w:r w:rsidR="00C95C71">
        <w:rPr>
          <w:rFonts w:asciiTheme="minorHAnsi" w:hAnsiTheme="minorHAnsi"/>
          <w:sz w:val="24"/>
          <w:szCs w:val="24"/>
        </w:rPr>
        <w:t xml:space="preserve">overall </w:t>
      </w:r>
      <w:r w:rsidR="00FC1419" w:rsidRPr="001760B6">
        <w:rPr>
          <w:rFonts w:asciiTheme="minorHAnsi" w:hAnsiTheme="minorHAnsi"/>
          <w:sz w:val="24"/>
          <w:szCs w:val="24"/>
        </w:rPr>
        <w:t>lessons learned from the process</w:t>
      </w:r>
      <w:r w:rsidR="000B2E97" w:rsidRPr="001760B6">
        <w:rPr>
          <w:rFonts w:asciiTheme="minorHAnsi" w:hAnsiTheme="minorHAnsi"/>
          <w:sz w:val="24"/>
          <w:szCs w:val="24"/>
        </w:rPr>
        <w:t xml:space="preserve"> had been </w:t>
      </w:r>
      <w:r w:rsidR="00FC1419" w:rsidRPr="001760B6">
        <w:rPr>
          <w:rFonts w:asciiTheme="minorHAnsi" w:hAnsiTheme="minorHAnsi"/>
          <w:sz w:val="24"/>
          <w:szCs w:val="24"/>
        </w:rPr>
        <w:t xml:space="preserve">to date. </w:t>
      </w:r>
      <w:r w:rsidR="008318DC">
        <w:rPr>
          <w:rFonts w:asciiTheme="minorHAnsi" w:hAnsiTheme="minorHAnsi"/>
          <w:sz w:val="24"/>
          <w:szCs w:val="24"/>
        </w:rPr>
        <w:t>Read and Loeffler-Cobia also d</w:t>
      </w:r>
      <w:r w:rsidR="00C95C71">
        <w:rPr>
          <w:rFonts w:asciiTheme="minorHAnsi" w:hAnsiTheme="minorHAnsi"/>
          <w:sz w:val="24"/>
          <w:szCs w:val="24"/>
        </w:rPr>
        <w:t>iscussed the</w:t>
      </w:r>
      <w:r w:rsidRPr="001760B6">
        <w:rPr>
          <w:rFonts w:asciiTheme="minorHAnsi" w:hAnsiTheme="minorHAnsi"/>
          <w:sz w:val="24"/>
          <w:szCs w:val="24"/>
        </w:rPr>
        <w:t xml:space="preserve"> </w:t>
      </w:r>
      <w:r w:rsidR="00041BEE">
        <w:rPr>
          <w:rFonts w:asciiTheme="minorHAnsi" w:hAnsiTheme="minorHAnsi"/>
          <w:sz w:val="24"/>
          <w:szCs w:val="24"/>
        </w:rPr>
        <w:t>met</w:t>
      </w:r>
      <w:r w:rsidRPr="001760B6">
        <w:rPr>
          <w:rFonts w:asciiTheme="minorHAnsi" w:hAnsiTheme="minorHAnsi"/>
          <w:sz w:val="24"/>
          <w:szCs w:val="24"/>
        </w:rPr>
        <w:t>hodology</w:t>
      </w:r>
      <w:r w:rsidR="000B2E97" w:rsidRPr="001760B6">
        <w:rPr>
          <w:rFonts w:asciiTheme="minorHAnsi" w:hAnsiTheme="minorHAnsi"/>
          <w:sz w:val="24"/>
          <w:szCs w:val="24"/>
        </w:rPr>
        <w:t xml:space="preserve"> </w:t>
      </w:r>
      <w:r w:rsidRPr="001760B6">
        <w:rPr>
          <w:rFonts w:asciiTheme="minorHAnsi" w:hAnsiTheme="minorHAnsi"/>
          <w:sz w:val="24"/>
          <w:szCs w:val="24"/>
        </w:rPr>
        <w:t>utilized</w:t>
      </w:r>
      <w:r w:rsidR="00F9247E" w:rsidRPr="001760B6">
        <w:rPr>
          <w:rFonts w:asciiTheme="minorHAnsi" w:hAnsiTheme="minorHAnsi"/>
          <w:sz w:val="24"/>
          <w:szCs w:val="24"/>
        </w:rPr>
        <w:t xml:space="preserve"> </w:t>
      </w:r>
      <w:r w:rsidR="00E679F0" w:rsidRPr="001760B6">
        <w:rPr>
          <w:rFonts w:asciiTheme="minorHAnsi" w:hAnsiTheme="minorHAnsi"/>
          <w:sz w:val="24"/>
          <w:szCs w:val="24"/>
        </w:rPr>
        <w:t xml:space="preserve">in their evaluation </w:t>
      </w:r>
      <w:r w:rsidR="00041BEE">
        <w:rPr>
          <w:rFonts w:asciiTheme="minorHAnsi" w:hAnsiTheme="minorHAnsi"/>
          <w:sz w:val="24"/>
          <w:szCs w:val="24"/>
        </w:rPr>
        <w:t>and</w:t>
      </w:r>
      <w:r w:rsidR="00F9247E" w:rsidRPr="001760B6">
        <w:rPr>
          <w:rFonts w:asciiTheme="minorHAnsi" w:hAnsiTheme="minorHAnsi"/>
          <w:sz w:val="24"/>
          <w:szCs w:val="24"/>
        </w:rPr>
        <w:t xml:space="preserve"> the protocols </w:t>
      </w:r>
      <w:r w:rsidR="009072AD" w:rsidRPr="001760B6">
        <w:rPr>
          <w:rFonts w:asciiTheme="minorHAnsi" w:hAnsiTheme="minorHAnsi"/>
          <w:sz w:val="24"/>
          <w:szCs w:val="24"/>
        </w:rPr>
        <w:t xml:space="preserve">used for </w:t>
      </w:r>
      <w:r w:rsidR="00C95C71">
        <w:rPr>
          <w:rFonts w:asciiTheme="minorHAnsi" w:hAnsiTheme="minorHAnsi"/>
          <w:sz w:val="24"/>
          <w:szCs w:val="24"/>
        </w:rPr>
        <w:t>qualitative and quantitative data collection</w:t>
      </w:r>
      <w:r w:rsidR="00543B98" w:rsidRPr="001760B6">
        <w:rPr>
          <w:rFonts w:asciiTheme="minorHAnsi" w:hAnsiTheme="minorHAnsi"/>
          <w:sz w:val="24"/>
          <w:szCs w:val="24"/>
        </w:rPr>
        <w:t xml:space="preserve">. </w:t>
      </w:r>
    </w:p>
    <w:p w14:paraId="7458051F" w14:textId="77777777" w:rsidR="00E679F0" w:rsidRPr="001760B6" w:rsidRDefault="00E679F0" w:rsidP="00532779">
      <w:pPr>
        <w:pStyle w:val="BodyText"/>
        <w:tabs>
          <w:tab w:val="left" w:pos="11081"/>
        </w:tabs>
        <w:spacing w:before="18" w:line="276" w:lineRule="auto"/>
        <w:contextualSpacing/>
        <w:rPr>
          <w:rFonts w:asciiTheme="minorHAnsi" w:hAnsiTheme="minorHAnsi"/>
          <w:sz w:val="24"/>
          <w:szCs w:val="24"/>
        </w:rPr>
      </w:pPr>
    </w:p>
    <w:p w14:paraId="6FC96FB8" w14:textId="77777777" w:rsidR="00C33C91" w:rsidRPr="001760B6" w:rsidRDefault="00C33C91" w:rsidP="009C751E">
      <w:pPr>
        <w:pStyle w:val="BodyText"/>
        <w:tabs>
          <w:tab w:val="left" w:pos="11081"/>
        </w:tabs>
        <w:spacing w:before="18" w:line="276" w:lineRule="auto"/>
        <w:contextualSpacing/>
        <w:rPr>
          <w:rFonts w:asciiTheme="minorHAnsi" w:hAnsiTheme="minorHAnsi"/>
          <w:b/>
          <w:sz w:val="24"/>
          <w:szCs w:val="24"/>
        </w:rPr>
      </w:pPr>
      <w:r w:rsidRPr="001760B6">
        <w:rPr>
          <w:rFonts w:asciiTheme="minorHAnsi" w:hAnsiTheme="minorHAnsi"/>
          <w:b/>
          <w:sz w:val="24"/>
          <w:szCs w:val="24"/>
        </w:rPr>
        <w:t xml:space="preserve">Revisions to the national survey </w:t>
      </w:r>
    </w:p>
    <w:p w14:paraId="1DCFD09E" w14:textId="20954F68" w:rsidR="009C751E" w:rsidRPr="001760B6" w:rsidRDefault="00A763A8" w:rsidP="009C751E">
      <w:pPr>
        <w:pStyle w:val="BodyTextPostHead"/>
        <w:spacing w:line="276" w:lineRule="auto"/>
        <w:contextualSpacing/>
      </w:pPr>
      <w:r>
        <w:rPr>
          <w:rFonts w:asciiTheme="minorHAnsi" w:hAnsiTheme="minorHAnsi"/>
        </w:rPr>
        <w:t xml:space="preserve">Through this national survey, NDTAC intends to collect data necessary to help ED fully understand States’ use of Title I, Part D funds. </w:t>
      </w:r>
      <w:r w:rsidR="00F66735">
        <w:rPr>
          <w:rFonts w:asciiTheme="minorHAnsi" w:hAnsiTheme="minorHAnsi"/>
        </w:rPr>
        <w:t>T</w:t>
      </w:r>
      <w:r>
        <w:rPr>
          <w:rFonts w:asciiTheme="minorHAnsi" w:hAnsiTheme="minorHAnsi"/>
        </w:rPr>
        <w:t>he results of the survey will help develop</w:t>
      </w:r>
      <w:r w:rsidR="00A367D5" w:rsidRPr="001760B6">
        <w:rPr>
          <w:rFonts w:asciiTheme="minorHAnsi" w:hAnsiTheme="minorHAnsi"/>
        </w:rPr>
        <w:t xml:space="preserve"> a more complete understanding of how </w:t>
      </w:r>
      <w:r>
        <w:rPr>
          <w:rFonts w:asciiTheme="minorHAnsi" w:hAnsiTheme="minorHAnsi"/>
        </w:rPr>
        <w:t>S</w:t>
      </w:r>
      <w:r w:rsidRPr="001760B6">
        <w:rPr>
          <w:rFonts w:asciiTheme="minorHAnsi" w:hAnsiTheme="minorHAnsi"/>
        </w:rPr>
        <w:t xml:space="preserve">tates </w:t>
      </w:r>
      <w:r w:rsidR="00A367D5" w:rsidRPr="001760B6">
        <w:rPr>
          <w:rFonts w:asciiTheme="minorHAnsi" w:hAnsiTheme="minorHAnsi"/>
        </w:rPr>
        <w:t xml:space="preserve">use </w:t>
      </w:r>
      <w:r>
        <w:rPr>
          <w:rFonts w:asciiTheme="minorHAnsi" w:hAnsiTheme="minorHAnsi"/>
        </w:rPr>
        <w:t>these</w:t>
      </w:r>
      <w:r w:rsidR="00A367D5" w:rsidRPr="001760B6">
        <w:rPr>
          <w:rFonts w:asciiTheme="minorHAnsi" w:hAnsiTheme="minorHAnsi"/>
        </w:rPr>
        <w:t xml:space="preserve"> funds to provide supplemental supports aimed at ensuring youth </w:t>
      </w:r>
      <w:r w:rsidR="001160B4">
        <w:rPr>
          <w:rFonts w:asciiTheme="minorHAnsi" w:hAnsiTheme="minorHAnsi"/>
        </w:rPr>
        <w:t xml:space="preserve">who are </w:t>
      </w:r>
      <w:r w:rsidR="001160B4" w:rsidRPr="001760B6">
        <w:rPr>
          <w:rFonts w:asciiTheme="minorHAnsi" w:hAnsiTheme="minorHAnsi"/>
        </w:rPr>
        <w:t xml:space="preserve">neglected </w:t>
      </w:r>
      <w:r>
        <w:rPr>
          <w:rFonts w:asciiTheme="minorHAnsi" w:hAnsiTheme="minorHAnsi"/>
        </w:rPr>
        <w:t>or</w:t>
      </w:r>
      <w:r w:rsidR="001160B4" w:rsidRPr="001760B6">
        <w:rPr>
          <w:rFonts w:asciiTheme="minorHAnsi" w:hAnsiTheme="minorHAnsi"/>
        </w:rPr>
        <w:t xml:space="preserve"> delinquent </w:t>
      </w:r>
      <w:r w:rsidR="00A367D5" w:rsidRPr="001760B6">
        <w:rPr>
          <w:rFonts w:asciiTheme="minorHAnsi" w:hAnsiTheme="minorHAnsi"/>
        </w:rPr>
        <w:t xml:space="preserve">receive ongoing, equivalent, and high-quality educational opportunities during their placement. The </w:t>
      </w:r>
      <w:r w:rsidR="00532779" w:rsidRPr="001760B6">
        <w:rPr>
          <w:rFonts w:asciiTheme="minorHAnsi" w:hAnsiTheme="minorHAnsi"/>
        </w:rPr>
        <w:t xml:space="preserve">national survey will also collect data that will allow ED and NDTAC </w:t>
      </w:r>
      <w:r w:rsidR="009D6DD7">
        <w:rPr>
          <w:rFonts w:asciiTheme="minorHAnsi" w:hAnsiTheme="minorHAnsi"/>
        </w:rPr>
        <w:t xml:space="preserve">to </w:t>
      </w:r>
      <w:r w:rsidR="009C751E" w:rsidRPr="001760B6">
        <w:rPr>
          <w:rFonts w:asciiTheme="minorHAnsi" w:hAnsiTheme="minorHAnsi"/>
        </w:rPr>
        <w:t xml:space="preserve">assess the impact </w:t>
      </w:r>
      <w:r w:rsidR="009D6DD7">
        <w:rPr>
          <w:rFonts w:asciiTheme="minorHAnsi" w:hAnsiTheme="minorHAnsi"/>
        </w:rPr>
        <w:t xml:space="preserve">of </w:t>
      </w:r>
      <w:r w:rsidR="009C751E" w:rsidRPr="001760B6">
        <w:rPr>
          <w:rFonts w:asciiTheme="minorHAnsi" w:hAnsiTheme="minorHAnsi"/>
        </w:rPr>
        <w:t xml:space="preserve">NDTAC’s </w:t>
      </w:r>
      <w:r w:rsidR="00F66735">
        <w:rPr>
          <w:rFonts w:asciiTheme="minorHAnsi" w:hAnsiTheme="minorHAnsi"/>
        </w:rPr>
        <w:t>t</w:t>
      </w:r>
      <w:r w:rsidR="00F66735" w:rsidRPr="001760B6">
        <w:rPr>
          <w:rFonts w:asciiTheme="minorHAnsi" w:hAnsiTheme="minorHAnsi"/>
        </w:rPr>
        <w:t xml:space="preserve">echnical </w:t>
      </w:r>
      <w:r w:rsidR="00F66735">
        <w:rPr>
          <w:rFonts w:asciiTheme="minorHAnsi" w:hAnsiTheme="minorHAnsi"/>
        </w:rPr>
        <w:t>a</w:t>
      </w:r>
      <w:r w:rsidR="00F66735" w:rsidRPr="001760B6">
        <w:rPr>
          <w:rFonts w:asciiTheme="minorHAnsi" w:hAnsiTheme="minorHAnsi"/>
        </w:rPr>
        <w:t xml:space="preserve">ssistance </w:t>
      </w:r>
      <w:r w:rsidR="009C751E" w:rsidRPr="001760B6">
        <w:rPr>
          <w:rFonts w:asciiTheme="minorHAnsi" w:hAnsiTheme="minorHAnsi"/>
        </w:rPr>
        <w:t>on its primary audience: Title I</w:t>
      </w:r>
      <w:r w:rsidR="009D6DD7">
        <w:rPr>
          <w:rFonts w:asciiTheme="minorHAnsi" w:hAnsiTheme="minorHAnsi"/>
        </w:rPr>
        <w:t>,</w:t>
      </w:r>
      <w:r w:rsidR="009C751E" w:rsidRPr="001760B6">
        <w:rPr>
          <w:rFonts w:asciiTheme="minorHAnsi" w:hAnsiTheme="minorHAnsi"/>
        </w:rPr>
        <w:t xml:space="preserve"> Part D State coordinators. </w:t>
      </w:r>
    </w:p>
    <w:p w14:paraId="48831118" w14:textId="77777777" w:rsidR="009C751E" w:rsidRPr="001760B6" w:rsidRDefault="009C751E" w:rsidP="009C751E">
      <w:pPr>
        <w:spacing w:line="276" w:lineRule="auto"/>
        <w:ind w:right="29"/>
        <w:contextualSpacing/>
      </w:pPr>
    </w:p>
    <w:p w14:paraId="67339B6F" w14:textId="77777777" w:rsidR="00A367D5" w:rsidRPr="001760B6" w:rsidRDefault="00A367D5" w:rsidP="009C751E">
      <w:pPr>
        <w:spacing w:line="276" w:lineRule="auto"/>
        <w:ind w:right="29"/>
        <w:contextualSpacing/>
      </w:pPr>
      <w:r w:rsidRPr="001760B6">
        <w:t xml:space="preserve">Specifically, the national survey will help ED </w:t>
      </w:r>
      <w:r w:rsidR="007A58E8" w:rsidRPr="001760B6">
        <w:t xml:space="preserve">and NDTAC </w:t>
      </w:r>
      <w:r w:rsidRPr="001760B6">
        <w:t>answer the following questions</w:t>
      </w:r>
      <w:r w:rsidR="009D6DD7">
        <w:t>:</w:t>
      </w:r>
      <w:r w:rsidRPr="001760B6">
        <w:t xml:space="preserve"> </w:t>
      </w:r>
    </w:p>
    <w:p w14:paraId="41DEE9BC" w14:textId="77777777" w:rsidR="00C81400" w:rsidRPr="001760B6" w:rsidRDefault="00C81400" w:rsidP="009C751E">
      <w:pPr>
        <w:pStyle w:val="BodyText"/>
        <w:tabs>
          <w:tab w:val="left" w:pos="11081"/>
        </w:tabs>
        <w:spacing w:before="18" w:line="276" w:lineRule="auto"/>
        <w:contextualSpacing/>
        <w:rPr>
          <w:rFonts w:asciiTheme="minorHAnsi" w:hAnsiTheme="minorHAnsi"/>
          <w:b/>
          <w:sz w:val="24"/>
          <w:szCs w:val="24"/>
        </w:rPr>
      </w:pPr>
    </w:p>
    <w:p w14:paraId="1FB9A72B" w14:textId="3DC76DB3" w:rsidR="00F43E3A" w:rsidRPr="001760B6" w:rsidRDefault="007A58E8" w:rsidP="007A58E8">
      <w:pPr>
        <w:pStyle w:val="BodyText"/>
        <w:numPr>
          <w:ilvl w:val="0"/>
          <w:numId w:val="4"/>
        </w:numPr>
        <w:tabs>
          <w:tab w:val="left" w:pos="720"/>
          <w:tab w:val="left" w:pos="11081"/>
        </w:tabs>
        <w:spacing w:before="18" w:line="276" w:lineRule="auto"/>
        <w:ind w:right="-90"/>
        <w:contextualSpacing/>
        <w:rPr>
          <w:rFonts w:asciiTheme="minorHAnsi" w:hAnsiTheme="minorHAnsi"/>
          <w:sz w:val="24"/>
          <w:szCs w:val="24"/>
        </w:rPr>
      </w:pPr>
      <w:r w:rsidRPr="001760B6">
        <w:rPr>
          <w:rFonts w:asciiTheme="minorHAnsi" w:hAnsiTheme="minorHAnsi"/>
          <w:sz w:val="24"/>
          <w:szCs w:val="24"/>
        </w:rPr>
        <w:t>What are the services, activities</w:t>
      </w:r>
      <w:r w:rsidR="009D6DD7">
        <w:rPr>
          <w:rFonts w:asciiTheme="minorHAnsi" w:hAnsiTheme="minorHAnsi"/>
          <w:sz w:val="24"/>
          <w:szCs w:val="24"/>
        </w:rPr>
        <w:t>,</w:t>
      </w:r>
      <w:r w:rsidRPr="001760B6">
        <w:rPr>
          <w:rFonts w:asciiTheme="minorHAnsi" w:hAnsiTheme="minorHAnsi"/>
          <w:sz w:val="24"/>
          <w:szCs w:val="24"/>
        </w:rPr>
        <w:t xml:space="preserve"> and programs Title I</w:t>
      </w:r>
      <w:r w:rsidR="009D6DD7">
        <w:rPr>
          <w:rFonts w:asciiTheme="minorHAnsi" w:hAnsiTheme="minorHAnsi"/>
          <w:sz w:val="24"/>
          <w:szCs w:val="24"/>
        </w:rPr>
        <w:t>,</w:t>
      </w:r>
      <w:r w:rsidRPr="001760B6">
        <w:rPr>
          <w:rFonts w:asciiTheme="minorHAnsi" w:hAnsiTheme="minorHAnsi"/>
          <w:sz w:val="24"/>
          <w:szCs w:val="24"/>
        </w:rPr>
        <w:t xml:space="preserve"> Part D </w:t>
      </w:r>
      <w:r w:rsidR="009D6DD7">
        <w:rPr>
          <w:rFonts w:asciiTheme="minorHAnsi" w:hAnsiTheme="minorHAnsi"/>
          <w:sz w:val="24"/>
          <w:szCs w:val="24"/>
        </w:rPr>
        <w:t>funds</w:t>
      </w:r>
      <w:r w:rsidR="001160B4">
        <w:rPr>
          <w:rFonts w:asciiTheme="minorHAnsi" w:hAnsiTheme="minorHAnsi"/>
          <w:sz w:val="24"/>
          <w:szCs w:val="24"/>
        </w:rPr>
        <w:t xml:space="preserve">, </w:t>
      </w:r>
      <w:r w:rsidRPr="001760B6">
        <w:rPr>
          <w:rFonts w:asciiTheme="minorHAnsi" w:hAnsiTheme="minorHAnsi"/>
          <w:sz w:val="24"/>
          <w:szCs w:val="24"/>
        </w:rPr>
        <w:t xml:space="preserve">and how do they vary by subtype and size of </w:t>
      </w:r>
      <w:r w:rsidR="00F66735" w:rsidRPr="001760B6">
        <w:rPr>
          <w:rFonts w:asciiTheme="minorHAnsi" w:hAnsiTheme="minorHAnsi"/>
          <w:sz w:val="24"/>
          <w:szCs w:val="24"/>
        </w:rPr>
        <w:t xml:space="preserve">population </w:t>
      </w:r>
      <w:r w:rsidR="00F66735">
        <w:rPr>
          <w:rFonts w:asciiTheme="minorHAnsi" w:hAnsiTheme="minorHAnsi"/>
          <w:sz w:val="24"/>
          <w:szCs w:val="24"/>
        </w:rPr>
        <w:t xml:space="preserve">of youth who are </w:t>
      </w:r>
      <w:r w:rsidRPr="001760B6">
        <w:rPr>
          <w:rFonts w:asciiTheme="minorHAnsi" w:hAnsiTheme="minorHAnsi"/>
          <w:sz w:val="24"/>
          <w:szCs w:val="24"/>
        </w:rPr>
        <w:t xml:space="preserve">neglected or delinquent </w:t>
      </w:r>
      <w:r w:rsidR="00F66735">
        <w:rPr>
          <w:rFonts w:asciiTheme="minorHAnsi" w:hAnsiTheme="minorHAnsi"/>
          <w:sz w:val="24"/>
          <w:szCs w:val="24"/>
        </w:rPr>
        <w:t>in</w:t>
      </w:r>
      <w:r w:rsidR="00F66735" w:rsidRPr="001760B6">
        <w:rPr>
          <w:rFonts w:asciiTheme="minorHAnsi" w:hAnsiTheme="minorHAnsi"/>
          <w:sz w:val="24"/>
          <w:szCs w:val="24"/>
        </w:rPr>
        <w:t xml:space="preserve"> </w:t>
      </w:r>
      <w:r w:rsidRPr="001760B6">
        <w:rPr>
          <w:rFonts w:asciiTheme="minorHAnsi" w:hAnsiTheme="minorHAnsi"/>
          <w:sz w:val="24"/>
          <w:szCs w:val="24"/>
        </w:rPr>
        <w:t xml:space="preserve">the </w:t>
      </w:r>
      <w:r w:rsidR="00F66735">
        <w:rPr>
          <w:rFonts w:asciiTheme="minorHAnsi" w:hAnsiTheme="minorHAnsi"/>
          <w:sz w:val="24"/>
          <w:szCs w:val="24"/>
        </w:rPr>
        <w:t>S</w:t>
      </w:r>
      <w:r w:rsidR="00F66735" w:rsidRPr="001760B6">
        <w:rPr>
          <w:rFonts w:asciiTheme="minorHAnsi" w:hAnsiTheme="minorHAnsi"/>
          <w:sz w:val="24"/>
          <w:szCs w:val="24"/>
        </w:rPr>
        <w:t>tate</w:t>
      </w:r>
      <w:r w:rsidRPr="001760B6">
        <w:rPr>
          <w:rFonts w:asciiTheme="minorHAnsi" w:hAnsiTheme="minorHAnsi"/>
          <w:sz w:val="24"/>
          <w:szCs w:val="24"/>
        </w:rPr>
        <w:t>?</w:t>
      </w:r>
    </w:p>
    <w:p w14:paraId="304ED63E" w14:textId="77777777" w:rsidR="007A58E8" w:rsidRPr="001760B6" w:rsidRDefault="007A58E8" w:rsidP="007A58E8">
      <w:pPr>
        <w:pStyle w:val="BodyText"/>
        <w:tabs>
          <w:tab w:val="left" w:pos="720"/>
          <w:tab w:val="left" w:pos="11081"/>
        </w:tabs>
        <w:spacing w:before="18" w:line="276" w:lineRule="auto"/>
        <w:ind w:left="720"/>
        <w:contextualSpacing/>
        <w:rPr>
          <w:rFonts w:asciiTheme="minorHAnsi" w:hAnsiTheme="minorHAnsi"/>
          <w:sz w:val="24"/>
          <w:szCs w:val="24"/>
        </w:rPr>
      </w:pPr>
    </w:p>
    <w:p w14:paraId="5B7DD626" w14:textId="42935650" w:rsidR="00EB65A5" w:rsidRPr="001760B6" w:rsidRDefault="00EB65A5" w:rsidP="00EB65A5">
      <w:pPr>
        <w:pStyle w:val="BodyText"/>
        <w:numPr>
          <w:ilvl w:val="0"/>
          <w:numId w:val="4"/>
        </w:numPr>
        <w:tabs>
          <w:tab w:val="left" w:pos="720"/>
          <w:tab w:val="left" w:pos="11081"/>
        </w:tabs>
        <w:spacing w:before="18" w:line="276" w:lineRule="auto"/>
        <w:contextualSpacing/>
        <w:rPr>
          <w:rFonts w:asciiTheme="minorHAnsi" w:hAnsiTheme="minorHAnsi"/>
          <w:sz w:val="24"/>
          <w:szCs w:val="24"/>
        </w:rPr>
      </w:pPr>
      <w:r w:rsidRPr="001760B6">
        <w:rPr>
          <w:rFonts w:asciiTheme="minorHAnsi" w:hAnsiTheme="minorHAnsi"/>
          <w:w w:val="105"/>
          <w:sz w:val="24"/>
          <w:szCs w:val="24"/>
        </w:rPr>
        <w:t xml:space="preserve">How are </w:t>
      </w:r>
      <w:r w:rsidR="00F66735">
        <w:rPr>
          <w:rFonts w:asciiTheme="minorHAnsi" w:hAnsiTheme="minorHAnsi"/>
          <w:w w:val="105"/>
          <w:sz w:val="24"/>
          <w:szCs w:val="24"/>
        </w:rPr>
        <w:t>S</w:t>
      </w:r>
      <w:r w:rsidR="009D6DD7">
        <w:rPr>
          <w:rFonts w:asciiTheme="minorHAnsi" w:hAnsiTheme="minorHAnsi"/>
          <w:w w:val="105"/>
          <w:sz w:val="24"/>
          <w:szCs w:val="24"/>
        </w:rPr>
        <w:t xml:space="preserve">tates using </w:t>
      </w:r>
      <w:r w:rsidRPr="001760B6">
        <w:rPr>
          <w:rFonts w:asciiTheme="minorHAnsi" w:hAnsiTheme="minorHAnsi"/>
          <w:w w:val="105"/>
          <w:sz w:val="24"/>
          <w:szCs w:val="24"/>
        </w:rPr>
        <w:t>Title I</w:t>
      </w:r>
      <w:r w:rsidR="009D6DD7">
        <w:rPr>
          <w:rFonts w:asciiTheme="minorHAnsi" w:hAnsiTheme="minorHAnsi"/>
          <w:w w:val="105"/>
          <w:sz w:val="24"/>
          <w:szCs w:val="24"/>
        </w:rPr>
        <w:t>,</w:t>
      </w:r>
      <w:r w:rsidRPr="001760B6">
        <w:rPr>
          <w:rFonts w:asciiTheme="minorHAnsi" w:hAnsiTheme="minorHAnsi"/>
          <w:w w:val="105"/>
          <w:sz w:val="24"/>
          <w:szCs w:val="24"/>
        </w:rPr>
        <w:t xml:space="preserve"> Part D </w:t>
      </w:r>
      <w:r w:rsidR="009D6DD7">
        <w:rPr>
          <w:rFonts w:asciiTheme="minorHAnsi" w:hAnsiTheme="minorHAnsi"/>
          <w:w w:val="105"/>
          <w:sz w:val="24"/>
          <w:szCs w:val="24"/>
        </w:rPr>
        <w:t xml:space="preserve">funds </w:t>
      </w:r>
      <w:r w:rsidR="001160B4">
        <w:rPr>
          <w:rFonts w:asciiTheme="minorHAnsi" w:hAnsiTheme="minorHAnsi"/>
          <w:w w:val="105"/>
          <w:sz w:val="24"/>
          <w:szCs w:val="24"/>
        </w:rPr>
        <w:t xml:space="preserve">for </w:t>
      </w:r>
      <w:r w:rsidRPr="001760B6">
        <w:rPr>
          <w:rFonts w:asciiTheme="minorHAnsi" w:hAnsiTheme="minorHAnsi"/>
          <w:w w:val="105"/>
          <w:sz w:val="24"/>
          <w:szCs w:val="24"/>
        </w:rPr>
        <w:t xml:space="preserve">specific transition supports and services </w:t>
      </w:r>
      <w:r w:rsidR="009D6DD7">
        <w:rPr>
          <w:rFonts w:asciiTheme="minorHAnsi" w:hAnsiTheme="minorHAnsi"/>
          <w:w w:val="105"/>
          <w:sz w:val="24"/>
          <w:szCs w:val="24"/>
        </w:rPr>
        <w:t xml:space="preserve">to students </w:t>
      </w:r>
      <w:r w:rsidRPr="001760B6">
        <w:rPr>
          <w:rFonts w:asciiTheme="minorHAnsi" w:hAnsiTheme="minorHAnsi"/>
          <w:w w:val="105"/>
          <w:sz w:val="24"/>
          <w:szCs w:val="24"/>
        </w:rPr>
        <w:t>through and post reentry into school and/or workforce</w:t>
      </w:r>
      <w:r w:rsidR="001B755A">
        <w:rPr>
          <w:rFonts w:asciiTheme="minorHAnsi" w:hAnsiTheme="minorHAnsi"/>
          <w:w w:val="105"/>
          <w:sz w:val="24"/>
          <w:szCs w:val="24"/>
        </w:rPr>
        <w:t>,</w:t>
      </w:r>
      <w:r w:rsidRPr="001760B6">
        <w:rPr>
          <w:rFonts w:asciiTheme="minorHAnsi" w:hAnsiTheme="minorHAnsi"/>
          <w:w w:val="105"/>
          <w:sz w:val="24"/>
          <w:szCs w:val="24"/>
        </w:rPr>
        <w:t xml:space="preserve"> and how do the vary by subtype and size of </w:t>
      </w:r>
      <w:r w:rsidR="001B755A" w:rsidRPr="001760B6">
        <w:rPr>
          <w:rFonts w:asciiTheme="minorHAnsi" w:hAnsiTheme="minorHAnsi"/>
          <w:sz w:val="24"/>
          <w:szCs w:val="24"/>
        </w:rPr>
        <w:t xml:space="preserve">population </w:t>
      </w:r>
      <w:r w:rsidR="001B755A">
        <w:rPr>
          <w:rFonts w:asciiTheme="minorHAnsi" w:hAnsiTheme="minorHAnsi"/>
          <w:sz w:val="24"/>
          <w:szCs w:val="24"/>
        </w:rPr>
        <w:t xml:space="preserve">of youth who are </w:t>
      </w:r>
      <w:r w:rsidR="001B755A" w:rsidRPr="001760B6">
        <w:rPr>
          <w:rFonts w:asciiTheme="minorHAnsi" w:hAnsiTheme="minorHAnsi"/>
          <w:sz w:val="24"/>
          <w:szCs w:val="24"/>
        </w:rPr>
        <w:t xml:space="preserve">neglected or delinquent </w:t>
      </w:r>
      <w:r w:rsidR="001B755A">
        <w:rPr>
          <w:rFonts w:asciiTheme="minorHAnsi" w:hAnsiTheme="minorHAnsi"/>
          <w:sz w:val="24"/>
          <w:szCs w:val="24"/>
        </w:rPr>
        <w:t>in</w:t>
      </w:r>
      <w:r w:rsidR="001B755A" w:rsidRPr="001760B6">
        <w:rPr>
          <w:rFonts w:asciiTheme="minorHAnsi" w:hAnsiTheme="minorHAnsi"/>
          <w:sz w:val="24"/>
          <w:szCs w:val="24"/>
        </w:rPr>
        <w:t xml:space="preserve"> the </w:t>
      </w:r>
      <w:r w:rsidR="001B755A">
        <w:rPr>
          <w:rFonts w:asciiTheme="minorHAnsi" w:hAnsiTheme="minorHAnsi"/>
          <w:sz w:val="24"/>
          <w:szCs w:val="24"/>
        </w:rPr>
        <w:t>S</w:t>
      </w:r>
      <w:r w:rsidR="001B755A" w:rsidRPr="001760B6">
        <w:rPr>
          <w:rFonts w:asciiTheme="minorHAnsi" w:hAnsiTheme="minorHAnsi"/>
          <w:sz w:val="24"/>
          <w:szCs w:val="24"/>
        </w:rPr>
        <w:t>tate?</w:t>
      </w:r>
    </w:p>
    <w:p w14:paraId="058D508A" w14:textId="77777777" w:rsidR="00EB65A5" w:rsidRPr="001760B6" w:rsidRDefault="00EB65A5" w:rsidP="00EB65A5">
      <w:pPr>
        <w:pStyle w:val="BodyText"/>
        <w:tabs>
          <w:tab w:val="left" w:pos="720"/>
          <w:tab w:val="left" w:pos="11081"/>
        </w:tabs>
        <w:spacing w:before="18" w:line="276" w:lineRule="auto"/>
        <w:contextualSpacing/>
        <w:rPr>
          <w:rFonts w:asciiTheme="minorHAnsi" w:hAnsiTheme="minorHAnsi"/>
          <w:sz w:val="24"/>
          <w:szCs w:val="24"/>
        </w:rPr>
      </w:pPr>
    </w:p>
    <w:p w14:paraId="195784B8" w14:textId="25DBF3A5" w:rsidR="00EB65A5" w:rsidRPr="001760B6" w:rsidRDefault="00EB65A5" w:rsidP="00EB65A5">
      <w:pPr>
        <w:pStyle w:val="BodyText"/>
        <w:numPr>
          <w:ilvl w:val="0"/>
          <w:numId w:val="4"/>
        </w:numPr>
        <w:tabs>
          <w:tab w:val="left" w:pos="720"/>
          <w:tab w:val="left" w:pos="11081"/>
        </w:tabs>
        <w:spacing w:before="18" w:line="276" w:lineRule="auto"/>
        <w:contextualSpacing/>
        <w:rPr>
          <w:rFonts w:asciiTheme="minorHAnsi" w:hAnsiTheme="minorHAnsi"/>
          <w:sz w:val="24"/>
          <w:szCs w:val="24"/>
        </w:rPr>
      </w:pPr>
      <w:r w:rsidRPr="001760B6">
        <w:rPr>
          <w:rFonts w:asciiTheme="minorHAnsi" w:hAnsiTheme="minorHAnsi"/>
          <w:w w:val="105"/>
          <w:sz w:val="24"/>
          <w:szCs w:val="24"/>
        </w:rPr>
        <w:t xml:space="preserve">How frequently do </w:t>
      </w:r>
      <w:r w:rsidR="001B755A">
        <w:rPr>
          <w:rFonts w:asciiTheme="minorHAnsi" w:hAnsiTheme="minorHAnsi"/>
          <w:w w:val="105"/>
          <w:sz w:val="24"/>
          <w:szCs w:val="24"/>
        </w:rPr>
        <w:t>S</w:t>
      </w:r>
      <w:r w:rsidR="001B755A" w:rsidRPr="001760B6">
        <w:rPr>
          <w:rFonts w:asciiTheme="minorHAnsi" w:hAnsiTheme="minorHAnsi"/>
          <w:w w:val="105"/>
          <w:sz w:val="24"/>
          <w:szCs w:val="24"/>
        </w:rPr>
        <w:t xml:space="preserve">tate </w:t>
      </w:r>
      <w:r w:rsidRPr="001760B6">
        <w:rPr>
          <w:rFonts w:asciiTheme="minorHAnsi" w:hAnsiTheme="minorHAnsi"/>
          <w:w w:val="105"/>
          <w:sz w:val="24"/>
          <w:szCs w:val="24"/>
        </w:rPr>
        <w:t>Title I</w:t>
      </w:r>
      <w:r w:rsidR="009D6DD7">
        <w:rPr>
          <w:rFonts w:asciiTheme="minorHAnsi" w:hAnsiTheme="minorHAnsi"/>
          <w:w w:val="105"/>
          <w:sz w:val="24"/>
          <w:szCs w:val="24"/>
        </w:rPr>
        <w:t>,</w:t>
      </w:r>
      <w:r w:rsidRPr="001760B6">
        <w:rPr>
          <w:rFonts w:asciiTheme="minorHAnsi" w:hAnsiTheme="minorHAnsi"/>
          <w:w w:val="105"/>
          <w:sz w:val="24"/>
          <w:szCs w:val="24"/>
        </w:rPr>
        <w:t xml:space="preserve"> Part D Coordinators monitor subgrantees</w:t>
      </w:r>
      <w:r w:rsidR="001160B4">
        <w:rPr>
          <w:rFonts w:asciiTheme="minorHAnsi" w:hAnsiTheme="minorHAnsi"/>
          <w:w w:val="105"/>
          <w:sz w:val="24"/>
          <w:szCs w:val="24"/>
        </w:rPr>
        <w:t>, including visiting secured facilities</w:t>
      </w:r>
      <w:r w:rsidR="009D6DD7">
        <w:rPr>
          <w:rFonts w:asciiTheme="minorHAnsi" w:hAnsiTheme="minorHAnsi"/>
          <w:w w:val="105"/>
          <w:sz w:val="24"/>
          <w:szCs w:val="24"/>
        </w:rPr>
        <w:t>,</w:t>
      </w:r>
      <w:r w:rsidRPr="001760B6">
        <w:rPr>
          <w:rFonts w:asciiTheme="minorHAnsi" w:hAnsiTheme="minorHAnsi"/>
          <w:w w:val="105"/>
          <w:sz w:val="24"/>
          <w:szCs w:val="24"/>
        </w:rPr>
        <w:t xml:space="preserve"> by subtype</w:t>
      </w:r>
      <w:r w:rsidR="001160B4" w:rsidRPr="001160B4">
        <w:rPr>
          <w:rFonts w:asciiTheme="minorHAnsi" w:hAnsiTheme="minorHAnsi"/>
          <w:sz w:val="24"/>
          <w:szCs w:val="24"/>
        </w:rPr>
        <w:t xml:space="preserve"> </w:t>
      </w:r>
      <w:r w:rsidR="001160B4" w:rsidRPr="001760B6">
        <w:rPr>
          <w:rFonts w:asciiTheme="minorHAnsi" w:hAnsiTheme="minorHAnsi"/>
          <w:sz w:val="24"/>
          <w:szCs w:val="24"/>
        </w:rPr>
        <w:t xml:space="preserve">and size of </w:t>
      </w:r>
      <w:r w:rsidR="001B755A" w:rsidRPr="001760B6">
        <w:rPr>
          <w:rFonts w:asciiTheme="minorHAnsi" w:hAnsiTheme="minorHAnsi"/>
          <w:sz w:val="24"/>
          <w:szCs w:val="24"/>
        </w:rPr>
        <w:t xml:space="preserve">population </w:t>
      </w:r>
      <w:r w:rsidR="001B755A">
        <w:rPr>
          <w:rFonts w:asciiTheme="minorHAnsi" w:hAnsiTheme="minorHAnsi"/>
          <w:sz w:val="24"/>
          <w:szCs w:val="24"/>
        </w:rPr>
        <w:t xml:space="preserve">of youth who are </w:t>
      </w:r>
      <w:r w:rsidR="001B755A" w:rsidRPr="001760B6">
        <w:rPr>
          <w:rFonts w:asciiTheme="minorHAnsi" w:hAnsiTheme="minorHAnsi"/>
          <w:sz w:val="24"/>
          <w:szCs w:val="24"/>
        </w:rPr>
        <w:t xml:space="preserve">neglected or delinquent </w:t>
      </w:r>
      <w:r w:rsidR="001B755A">
        <w:rPr>
          <w:rFonts w:asciiTheme="minorHAnsi" w:hAnsiTheme="minorHAnsi"/>
          <w:sz w:val="24"/>
          <w:szCs w:val="24"/>
        </w:rPr>
        <w:t>in</w:t>
      </w:r>
      <w:r w:rsidR="001B755A" w:rsidRPr="001760B6">
        <w:rPr>
          <w:rFonts w:asciiTheme="minorHAnsi" w:hAnsiTheme="minorHAnsi"/>
          <w:sz w:val="24"/>
          <w:szCs w:val="24"/>
        </w:rPr>
        <w:t xml:space="preserve"> the </w:t>
      </w:r>
      <w:r w:rsidR="001B755A">
        <w:rPr>
          <w:rFonts w:asciiTheme="minorHAnsi" w:hAnsiTheme="minorHAnsi"/>
          <w:sz w:val="24"/>
          <w:szCs w:val="24"/>
        </w:rPr>
        <w:t>S</w:t>
      </w:r>
      <w:r w:rsidR="001B755A" w:rsidRPr="001760B6">
        <w:rPr>
          <w:rFonts w:asciiTheme="minorHAnsi" w:hAnsiTheme="minorHAnsi"/>
          <w:sz w:val="24"/>
          <w:szCs w:val="24"/>
        </w:rPr>
        <w:t>tate?</w:t>
      </w:r>
    </w:p>
    <w:p w14:paraId="4D8B3E5D" w14:textId="77777777" w:rsidR="00EB65A5" w:rsidRPr="001760B6" w:rsidRDefault="00EB65A5" w:rsidP="00EB65A5">
      <w:pPr>
        <w:pStyle w:val="BodyText"/>
        <w:tabs>
          <w:tab w:val="left" w:pos="720"/>
          <w:tab w:val="left" w:pos="11081"/>
        </w:tabs>
        <w:spacing w:before="18" w:line="276" w:lineRule="auto"/>
        <w:contextualSpacing/>
        <w:rPr>
          <w:rFonts w:asciiTheme="minorHAnsi" w:hAnsiTheme="minorHAnsi"/>
          <w:sz w:val="24"/>
          <w:szCs w:val="24"/>
        </w:rPr>
      </w:pPr>
    </w:p>
    <w:p w14:paraId="71E46679" w14:textId="4D0DB8E4" w:rsidR="00EB65A5" w:rsidRPr="001760B6" w:rsidRDefault="00EB65A5" w:rsidP="00EB65A5">
      <w:pPr>
        <w:pStyle w:val="BodyText"/>
        <w:numPr>
          <w:ilvl w:val="0"/>
          <w:numId w:val="4"/>
        </w:numPr>
        <w:tabs>
          <w:tab w:val="left" w:pos="720"/>
          <w:tab w:val="left" w:pos="11081"/>
        </w:tabs>
        <w:spacing w:before="18" w:line="276" w:lineRule="auto"/>
        <w:contextualSpacing/>
        <w:rPr>
          <w:rFonts w:asciiTheme="minorHAnsi" w:hAnsiTheme="minorHAnsi"/>
          <w:sz w:val="24"/>
          <w:szCs w:val="24"/>
        </w:rPr>
      </w:pPr>
      <w:r w:rsidRPr="001760B6">
        <w:rPr>
          <w:rFonts w:asciiTheme="minorHAnsi" w:hAnsiTheme="minorHAnsi"/>
          <w:w w:val="105"/>
          <w:sz w:val="24"/>
          <w:szCs w:val="24"/>
        </w:rPr>
        <w:t xml:space="preserve">How familiar are </w:t>
      </w:r>
      <w:r w:rsidR="00A00610">
        <w:rPr>
          <w:rFonts w:asciiTheme="minorHAnsi" w:hAnsiTheme="minorHAnsi"/>
          <w:w w:val="105"/>
          <w:sz w:val="24"/>
          <w:szCs w:val="24"/>
        </w:rPr>
        <w:t>S</w:t>
      </w:r>
      <w:r w:rsidRPr="001760B6">
        <w:rPr>
          <w:rFonts w:asciiTheme="minorHAnsi" w:hAnsiTheme="minorHAnsi"/>
          <w:w w:val="105"/>
          <w:sz w:val="24"/>
          <w:szCs w:val="24"/>
        </w:rPr>
        <w:t>tate Title I, Part D Coordinators with NDTAC’s resources and supports</w:t>
      </w:r>
      <w:r w:rsidR="001B755A">
        <w:rPr>
          <w:rFonts w:asciiTheme="minorHAnsi" w:hAnsiTheme="minorHAnsi"/>
          <w:w w:val="105"/>
          <w:sz w:val="24"/>
          <w:szCs w:val="24"/>
        </w:rPr>
        <w:t>,</w:t>
      </w:r>
      <w:r w:rsidRPr="001760B6">
        <w:rPr>
          <w:rFonts w:asciiTheme="minorHAnsi" w:hAnsiTheme="minorHAnsi"/>
          <w:w w:val="105"/>
          <w:sz w:val="24"/>
          <w:szCs w:val="24"/>
        </w:rPr>
        <w:t xml:space="preserve"> and which do they find most and least helpful?   </w:t>
      </w:r>
    </w:p>
    <w:p w14:paraId="623C375A" w14:textId="77777777" w:rsidR="00EB65A5" w:rsidRPr="001760B6" w:rsidRDefault="00EB65A5" w:rsidP="00EB65A5">
      <w:pPr>
        <w:pStyle w:val="BodyText"/>
        <w:tabs>
          <w:tab w:val="left" w:pos="720"/>
          <w:tab w:val="left" w:pos="11081"/>
        </w:tabs>
        <w:spacing w:before="18" w:line="276" w:lineRule="auto"/>
        <w:contextualSpacing/>
        <w:rPr>
          <w:rFonts w:asciiTheme="minorHAnsi" w:hAnsiTheme="minorHAnsi"/>
          <w:sz w:val="24"/>
          <w:szCs w:val="24"/>
        </w:rPr>
      </w:pPr>
    </w:p>
    <w:p w14:paraId="3B245A3A" w14:textId="5E11820F" w:rsidR="00EB65A5" w:rsidRPr="001760B6" w:rsidRDefault="00EB65A5" w:rsidP="00EB65A5">
      <w:pPr>
        <w:spacing w:line="276" w:lineRule="auto"/>
        <w:ind w:right="29"/>
        <w:rPr>
          <w:w w:val="105"/>
        </w:rPr>
      </w:pPr>
      <w:r w:rsidRPr="001760B6">
        <w:rPr>
          <w:w w:val="105"/>
        </w:rPr>
        <w:t xml:space="preserve">Data collected through the </w:t>
      </w:r>
      <w:r w:rsidR="001160B4">
        <w:rPr>
          <w:w w:val="105"/>
        </w:rPr>
        <w:t xml:space="preserve">national </w:t>
      </w:r>
      <w:r w:rsidRPr="001760B6">
        <w:rPr>
          <w:w w:val="105"/>
        </w:rPr>
        <w:t xml:space="preserve">survey will be summarized at the national level and similarities and differences among </w:t>
      </w:r>
      <w:r w:rsidR="00A00610">
        <w:rPr>
          <w:w w:val="105"/>
        </w:rPr>
        <w:t>S</w:t>
      </w:r>
      <w:r w:rsidRPr="001760B6">
        <w:rPr>
          <w:w w:val="105"/>
        </w:rPr>
        <w:t xml:space="preserve">tates will be identified. Findings will highlight key policy and practice implications.  Results will be reported and disseminated to various stakeholders in the neglected and delinquent community. </w:t>
      </w:r>
    </w:p>
    <w:p w14:paraId="7CA63770" w14:textId="77777777" w:rsidR="00EB65A5" w:rsidRPr="001760B6" w:rsidRDefault="00EB65A5" w:rsidP="00EB65A5">
      <w:pPr>
        <w:pStyle w:val="BodyText"/>
        <w:tabs>
          <w:tab w:val="left" w:pos="720"/>
          <w:tab w:val="left" w:pos="11081"/>
        </w:tabs>
        <w:spacing w:before="18" w:line="276" w:lineRule="auto"/>
        <w:contextualSpacing/>
        <w:rPr>
          <w:rFonts w:asciiTheme="minorHAnsi" w:hAnsiTheme="minorHAnsi"/>
          <w:sz w:val="24"/>
          <w:szCs w:val="24"/>
        </w:rPr>
      </w:pPr>
    </w:p>
    <w:p w14:paraId="0FA9B1C3" w14:textId="335E452A" w:rsidR="001760B6" w:rsidRDefault="00B578A2" w:rsidP="00EB65A5">
      <w:pPr>
        <w:pStyle w:val="BodyText"/>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T</w:t>
      </w:r>
      <w:r w:rsidR="001760B6" w:rsidRPr="001760B6">
        <w:rPr>
          <w:rFonts w:asciiTheme="minorHAnsi" w:hAnsiTheme="minorHAnsi"/>
          <w:sz w:val="24"/>
          <w:szCs w:val="24"/>
        </w:rPr>
        <w:t xml:space="preserve">o ensure the </w:t>
      </w:r>
      <w:r>
        <w:rPr>
          <w:rFonts w:asciiTheme="minorHAnsi" w:hAnsiTheme="minorHAnsi"/>
          <w:sz w:val="24"/>
          <w:szCs w:val="24"/>
        </w:rPr>
        <w:t xml:space="preserve">national </w:t>
      </w:r>
      <w:r w:rsidR="001760B6" w:rsidRPr="001760B6">
        <w:rPr>
          <w:rFonts w:asciiTheme="minorHAnsi" w:hAnsiTheme="minorHAnsi"/>
          <w:sz w:val="24"/>
          <w:szCs w:val="24"/>
        </w:rPr>
        <w:t>survey is responsive to ED’s priorities, sample survey questions</w:t>
      </w:r>
      <w:r w:rsidR="001B755A">
        <w:rPr>
          <w:rFonts w:asciiTheme="minorHAnsi" w:hAnsiTheme="minorHAnsi"/>
          <w:sz w:val="24"/>
          <w:szCs w:val="24"/>
        </w:rPr>
        <w:t xml:space="preserve"> </w:t>
      </w:r>
      <w:r w:rsidR="001760B6" w:rsidRPr="001760B6">
        <w:rPr>
          <w:rFonts w:asciiTheme="minorHAnsi" w:hAnsiTheme="minorHAnsi"/>
          <w:sz w:val="24"/>
          <w:szCs w:val="24"/>
        </w:rPr>
        <w:t>developed for each of the four questions above</w:t>
      </w:r>
      <w:r w:rsidR="001B755A">
        <w:rPr>
          <w:rFonts w:asciiTheme="minorHAnsi" w:hAnsiTheme="minorHAnsi"/>
          <w:sz w:val="24"/>
          <w:szCs w:val="24"/>
        </w:rPr>
        <w:t xml:space="preserve"> are provided</w:t>
      </w:r>
      <w:r w:rsidR="001B755A" w:rsidRPr="001760B6">
        <w:rPr>
          <w:rFonts w:asciiTheme="minorHAnsi" w:hAnsiTheme="minorHAnsi"/>
          <w:sz w:val="24"/>
          <w:szCs w:val="24"/>
        </w:rPr>
        <w:t xml:space="preserve"> in the following pages</w:t>
      </w:r>
      <w:r w:rsidR="001B755A">
        <w:rPr>
          <w:rFonts w:asciiTheme="minorHAnsi" w:hAnsiTheme="minorHAnsi"/>
          <w:sz w:val="24"/>
          <w:szCs w:val="24"/>
        </w:rPr>
        <w:t>.</w:t>
      </w:r>
      <w:r w:rsidR="00324E93">
        <w:rPr>
          <w:rFonts w:asciiTheme="minorHAnsi" w:hAnsiTheme="minorHAnsi"/>
          <w:sz w:val="24"/>
          <w:szCs w:val="24"/>
        </w:rPr>
        <w:t xml:space="preserve"> Full survey questions will be </w:t>
      </w:r>
      <w:r w:rsidR="0016333D">
        <w:rPr>
          <w:rFonts w:asciiTheme="minorHAnsi" w:hAnsiTheme="minorHAnsi"/>
          <w:sz w:val="24"/>
          <w:szCs w:val="24"/>
        </w:rPr>
        <w:t>shared</w:t>
      </w:r>
      <w:r w:rsidR="00324E93">
        <w:rPr>
          <w:rFonts w:asciiTheme="minorHAnsi" w:hAnsiTheme="minorHAnsi"/>
          <w:sz w:val="24"/>
          <w:szCs w:val="24"/>
        </w:rPr>
        <w:t xml:space="preserve"> with, and approved by ED before administering the survey. </w:t>
      </w:r>
    </w:p>
    <w:p w14:paraId="7C1532DE" w14:textId="77777777" w:rsidR="009D6DD7" w:rsidRDefault="009D6DD7" w:rsidP="00EB65A5">
      <w:pPr>
        <w:pStyle w:val="BodyText"/>
        <w:tabs>
          <w:tab w:val="left" w:pos="720"/>
          <w:tab w:val="left" w:pos="11081"/>
        </w:tabs>
        <w:spacing w:before="18" w:line="276" w:lineRule="auto"/>
        <w:contextualSpacing/>
        <w:rPr>
          <w:rFonts w:asciiTheme="minorHAnsi" w:hAnsiTheme="minorHAnsi"/>
          <w:b/>
          <w:sz w:val="24"/>
          <w:szCs w:val="24"/>
        </w:rPr>
      </w:pPr>
    </w:p>
    <w:p w14:paraId="544D7538" w14:textId="77777777" w:rsidR="00D23BE3" w:rsidRDefault="00D23BE3">
      <w:pPr>
        <w:rPr>
          <w:rFonts w:eastAsia="Times New Roman" w:cs="Times New Roman"/>
          <w:b/>
        </w:rPr>
      </w:pPr>
      <w:r>
        <w:rPr>
          <w:b/>
        </w:rPr>
        <w:br w:type="page"/>
      </w:r>
    </w:p>
    <w:p w14:paraId="3A96C7E0" w14:textId="77777777" w:rsidR="00041BEE" w:rsidRDefault="00041BEE" w:rsidP="00EB65A5">
      <w:pPr>
        <w:pStyle w:val="BodyText"/>
        <w:tabs>
          <w:tab w:val="left" w:pos="720"/>
          <w:tab w:val="left" w:pos="11081"/>
        </w:tabs>
        <w:spacing w:before="18" w:line="276" w:lineRule="auto"/>
        <w:contextualSpacing/>
        <w:rPr>
          <w:rFonts w:asciiTheme="minorHAnsi" w:hAnsiTheme="minorHAnsi"/>
          <w:b/>
          <w:sz w:val="24"/>
          <w:szCs w:val="24"/>
        </w:rPr>
      </w:pPr>
      <w:r w:rsidRPr="00041BEE">
        <w:rPr>
          <w:rFonts w:asciiTheme="minorHAnsi" w:hAnsiTheme="minorHAnsi"/>
          <w:b/>
          <w:sz w:val="24"/>
          <w:szCs w:val="24"/>
        </w:rPr>
        <w:t>SAMPLE SURVEY QUESTIONS</w:t>
      </w:r>
    </w:p>
    <w:p w14:paraId="72177A2E" w14:textId="4F6FA69F" w:rsidR="000D52DC" w:rsidRPr="001B755A" w:rsidRDefault="000D52DC" w:rsidP="000D52DC">
      <w:pPr>
        <w:shd w:val="clear" w:color="auto" w:fill="4F81BD" w:themeFill="accent1"/>
        <w:spacing w:line="276" w:lineRule="auto"/>
        <w:contextualSpacing/>
        <w:rPr>
          <w:b/>
          <w:i/>
          <w:color w:val="FFFFFF" w:themeColor="background1"/>
          <w:w w:val="105"/>
        </w:rPr>
      </w:pPr>
      <w:r>
        <w:rPr>
          <w:b/>
          <w:i/>
          <w:color w:val="FFFFFF" w:themeColor="background1"/>
          <w:w w:val="105"/>
        </w:rPr>
        <w:t>Demographic Questions</w:t>
      </w:r>
    </w:p>
    <w:p w14:paraId="2B45E014" w14:textId="50BC63FD" w:rsidR="000D52DC" w:rsidRPr="000D52DC" w:rsidRDefault="000D52DC" w:rsidP="00EB65A5">
      <w:pPr>
        <w:pStyle w:val="BodyText"/>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How long have you been a Title I, Part D Coordinator?</w:t>
      </w:r>
    </w:p>
    <w:p w14:paraId="191B8B51" w14:textId="4CD21833" w:rsidR="000D52DC" w:rsidRP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1-12 months</w:t>
      </w:r>
    </w:p>
    <w:p w14:paraId="4FAC97D8" w14:textId="29A182DE" w:rsidR="000D52DC" w:rsidRP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13-24 months</w:t>
      </w:r>
    </w:p>
    <w:p w14:paraId="5709AA62" w14:textId="52605523" w:rsidR="000D52DC" w:rsidRP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2-4 years</w:t>
      </w:r>
    </w:p>
    <w:p w14:paraId="32F74009" w14:textId="58692597" w:rsidR="000D52DC" w:rsidRP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4-6 years</w:t>
      </w:r>
    </w:p>
    <w:p w14:paraId="54AEFE93" w14:textId="659208F5" w:rsidR="000D52DC" w:rsidRP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6-8 years</w:t>
      </w:r>
    </w:p>
    <w:p w14:paraId="54D40A0A" w14:textId="61E4C832" w:rsidR="000D52DC" w:rsidRP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8-10 years</w:t>
      </w:r>
    </w:p>
    <w:p w14:paraId="2E6E8B5A" w14:textId="20E11177" w:rsidR="000D52DC" w:rsidRDefault="000D52DC" w:rsidP="000D52DC">
      <w:pPr>
        <w:pStyle w:val="BodyText"/>
        <w:numPr>
          <w:ilvl w:val="0"/>
          <w:numId w:val="25"/>
        </w:numPr>
        <w:tabs>
          <w:tab w:val="left" w:pos="720"/>
          <w:tab w:val="left" w:pos="11081"/>
        </w:tabs>
        <w:spacing w:before="18" w:line="276" w:lineRule="auto"/>
        <w:contextualSpacing/>
        <w:rPr>
          <w:rFonts w:asciiTheme="minorHAnsi" w:hAnsiTheme="minorHAnsi"/>
          <w:sz w:val="24"/>
          <w:szCs w:val="24"/>
        </w:rPr>
      </w:pPr>
      <w:r w:rsidRPr="000D52DC">
        <w:rPr>
          <w:rFonts w:asciiTheme="minorHAnsi" w:hAnsiTheme="minorHAnsi"/>
          <w:sz w:val="24"/>
          <w:szCs w:val="24"/>
        </w:rPr>
        <w:t>10+ years</w:t>
      </w:r>
    </w:p>
    <w:p w14:paraId="7567B9E6" w14:textId="77777777" w:rsidR="000D52DC" w:rsidRDefault="000D52DC" w:rsidP="000D52DC">
      <w:pPr>
        <w:pStyle w:val="BodyText"/>
        <w:tabs>
          <w:tab w:val="left" w:pos="720"/>
          <w:tab w:val="left" w:pos="11081"/>
        </w:tabs>
        <w:spacing w:before="18" w:line="276" w:lineRule="auto"/>
        <w:contextualSpacing/>
        <w:rPr>
          <w:rFonts w:asciiTheme="minorHAnsi" w:hAnsiTheme="minorHAnsi"/>
          <w:sz w:val="24"/>
          <w:szCs w:val="24"/>
        </w:rPr>
      </w:pPr>
    </w:p>
    <w:p w14:paraId="2753AB2F" w14:textId="036B8E50" w:rsidR="000D52DC" w:rsidRDefault="000D52DC" w:rsidP="000D52DC">
      <w:pPr>
        <w:pStyle w:val="BodyText"/>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What percentage of your time is dedicated to administration of Title I, Part D?</w:t>
      </w:r>
    </w:p>
    <w:p w14:paraId="0ACD5CBE" w14:textId="76801367" w:rsidR="000D52DC" w:rsidRDefault="000D52DC" w:rsidP="000D52DC">
      <w:pPr>
        <w:pStyle w:val="BodyText"/>
        <w:numPr>
          <w:ilvl w:val="0"/>
          <w:numId w:val="26"/>
        </w:numPr>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Less than 10%</w:t>
      </w:r>
    </w:p>
    <w:p w14:paraId="02FE72A0" w14:textId="7052B3FC" w:rsidR="000D52DC" w:rsidRDefault="000D52DC" w:rsidP="000D52DC">
      <w:pPr>
        <w:pStyle w:val="BodyText"/>
        <w:numPr>
          <w:ilvl w:val="0"/>
          <w:numId w:val="26"/>
        </w:numPr>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10-20%</w:t>
      </w:r>
    </w:p>
    <w:p w14:paraId="2A7547DD" w14:textId="5925BCE3" w:rsidR="000D52DC" w:rsidRDefault="000D52DC" w:rsidP="000D52DC">
      <w:pPr>
        <w:pStyle w:val="BodyText"/>
        <w:numPr>
          <w:ilvl w:val="0"/>
          <w:numId w:val="26"/>
        </w:numPr>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21-30%</w:t>
      </w:r>
    </w:p>
    <w:p w14:paraId="638D2863" w14:textId="0F997756" w:rsidR="000D52DC" w:rsidRDefault="000D52DC" w:rsidP="000D52DC">
      <w:pPr>
        <w:pStyle w:val="BodyText"/>
        <w:numPr>
          <w:ilvl w:val="0"/>
          <w:numId w:val="26"/>
        </w:numPr>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31-40%</w:t>
      </w:r>
    </w:p>
    <w:p w14:paraId="2FCFCE6C" w14:textId="17B7B2FF" w:rsidR="000D52DC" w:rsidRDefault="000D52DC" w:rsidP="000D52DC">
      <w:pPr>
        <w:pStyle w:val="BodyText"/>
        <w:numPr>
          <w:ilvl w:val="0"/>
          <w:numId w:val="26"/>
        </w:numPr>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41-50%</w:t>
      </w:r>
    </w:p>
    <w:p w14:paraId="6964C244" w14:textId="40554E87" w:rsidR="000D52DC" w:rsidRPr="000D52DC" w:rsidRDefault="000D52DC" w:rsidP="000D52DC">
      <w:pPr>
        <w:pStyle w:val="BodyText"/>
        <w:numPr>
          <w:ilvl w:val="0"/>
          <w:numId w:val="26"/>
        </w:numPr>
        <w:tabs>
          <w:tab w:val="left" w:pos="720"/>
          <w:tab w:val="left" w:pos="11081"/>
        </w:tabs>
        <w:spacing w:before="18" w:line="276" w:lineRule="auto"/>
        <w:contextualSpacing/>
        <w:rPr>
          <w:rFonts w:asciiTheme="minorHAnsi" w:hAnsiTheme="minorHAnsi"/>
          <w:sz w:val="24"/>
          <w:szCs w:val="24"/>
        </w:rPr>
      </w:pPr>
      <w:r>
        <w:rPr>
          <w:rFonts w:asciiTheme="minorHAnsi" w:hAnsiTheme="minorHAnsi"/>
          <w:sz w:val="24"/>
          <w:szCs w:val="24"/>
        </w:rPr>
        <w:t>More than 50%</w:t>
      </w:r>
    </w:p>
    <w:p w14:paraId="09580FD6" w14:textId="77777777" w:rsidR="000D52DC" w:rsidRDefault="000D52DC" w:rsidP="00EB65A5">
      <w:pPr>
        <w:pStyle w:val="BodyText"/>
        <w:tabs>
          <w:tab w:val="left" w:pos="720"/>
          <w:tab w:val="left" w:pos="11081"/>
        </w:tabs>
        <w:spacing w:before="18" w:line="276" w:lineRule="auto"/>
        <w:contextualSpacing/>
        <w:rPr>
          <w:rFonts w:asciiTheme="minorHAnsi" w:hAnsiTheme="minorHAnsi"/>
          <w:b/>
          <w:sz w:val="24"/>
          <w:szCs w:val="24"/>
        </w:rPr>
      </w:pPr>
    </w:p>
    <w:p w14:paraId="284F5718" w14:textId="662F78D5" w:rsidR="009618F4" w:rsidRPr="001B755A" w:rsidRDefault="009618F4" w:rsidP="00DB228E">
      <w:pPr>
        <w:shd w:val="clear" w:color="auto" w:fill="4F81BD" w:themeFill="accent1"/>
        <w:spacing w:line="276" w:lineRule="auto"/>
        <w:contextualSpacing/>
        <w:rPr>
          <w:b/>
          <w:i/>
          <w:color w:val="FFFFFF" w:themeColor="background1"/>
          <w:w w:val="105"/>
        </w:rPr>
      </w:pPr>
      <w:r w:rsidRPr="001B755A">
        <w:rPr>
          <w:b/>
          <w:i/>
          <w:color w:val="FFFFFF" w:themeColor="background1"/>
          <w:w w:val="105"/>
        </w:rPr>
        <w:t xml:space="preserve">Question 1: </w:t>
      </w:r>
      <w:r>
        <w:rPr>
          <w:b/>
          <w:i/>
          <w:color w:val="FFFFFF" w:themeColor="background1"/>
          <w:w w:val="105"/>
        </w:rPr>
        <w:t xml:space="preserve">General </w:t>
      </w:r>
      <w:r w:rsidR="003057EB">
        <w:rPr>
          <w:b/>
          <w:i/>
          <w:color w:val="FFFFFF" w:themeColor="background1"/>
          <w:w w:val="105"/>
        </w:rPr>
        <w:t>Title I, Part D</w:t>
      </w:r>
      <w:r>
        <w:rPr>
          <w:b/>
          <w:i/>
          <w:color w:val="FFFFFF" w:themeColor="background1"/>
          <w:w w:val="105"/>
        </w:rPr>
        <w:t xml:space="preserve"> Spending</w:t>
      </w:r>
    </w:p>
    <w:p w14:paraId="06CD070B" w14:textId="33301C60" w:rsidR="00041BEE" w:rsidRPr="00E45596" w:rsidRDefault="00041BEE" w:rsidP="00046E87">
      <w:pPr>
        <w:spacing w:before="120" w:after="120"/>
        <w:ind w:right="29"/>
        <w:rPr>
          <w:b/>
          <w:i/>
          <w:w w:val="105"/>
        </w:rPr>
      </w:pPr>
      <w:r>
        <w:rPr>
          <w:b/>
          <w:i/>
          <w:w w:val="105"/>
        </w:rPr>
        <w:t>Sample Question A</w:t>
      </w:r>
    </w:p>
    <w:p w14:paraId="7E99C8A9" w14:textId="380B0195" w:rsidR="00041BEE" w:rsidRDefault="00B578A2" w:rsidP="00041BEE">
      <w:pPr>
        <w:ind w:right="29"/>
        <w:rPr>
          <w:w w:val="105"/>
        </w:rPr>
      </w:pPr>
      <w:r>
        <w:rPr>
          <w:w w:val="105"/>
        </w:rPr>
        <w:t>W</w:t>
      </w:r>
      <w:r w:rsidR="00041BEE" w:rsidRPr="00E45596">
        <w:rPr>
          <w:w w:val="105"/>
        </w:rPr>
        <w:t xml:space="preserve">hich </w:t>
      </w:r>
      <w:r w:rsidR="00041BEE">
        <w:rPr>
          <w:w w:val="105"/>
        </w:rPr>
        <w:t xml:space="preserve">of the </w:t>
      </w:r>
      <w:r>
        <w:rPr>
          <w:w w:val="105"/>
        </w:rPr>
        <w:t xml:space="preserve">following </w:t>
      </w:r>
      <w:r w:rsidR="00041BEE">
        <w:rPr>
          <w:w w:val="105"/>
        </w:rPr>
        <w:t xml:space="preserve">activities or services </w:t>
      </w:r>
      <w:r w:rsidR="007F35E0">
        <w:rPr>
          <w:w w:val="105"/>
        </w:rPr>
        <w:t>is your State funding</w:t>
      </w:r>
      <w:r w:rsidR="002E67E6">
        <w:rPr>
          <w:w w:val="105"/>
        </w:rPr>
        <w:t>,</w:t>
      </w:r>
      <w:r w:rsidR="00041BEE" w:rsidRPr="00E45596">
        <w:rPr>
          <w:w w:val="105"/>
        </w:rPr>
        <w:t xml:space="preserve"> in whole or in part</w:t>
      </w:r>
      <w:r w:rsidR="002E67E6">
        <w:rPr>
          <w:w w:val="105"/>
        </w:rPr>
        <w:t>,</w:t>
      </w:r>
      <w:r w:rsidR="00041BEE" w:rsidRPr="00E45596">
        <w:rPr>
          <w:w w:val="105"/>
        </w:rPr>
        <w:t xml:space="preserve"> wit</w:t>
      </w:r>
      <w:r w:rsidR="00041BEE">
        <w:rPr>
          <w:w w:val="105"/>
        </w:rPr>
        <w:t>h Title I</w:t>
      </w:r>
      <w:r>
        <w:rPr>
          <w:w w:val="105"/>
        </w:rPr>
        <w:t>,</w:t>
      </w:r>
      <w:r w:rsidR="00041BEE">
        <w:rPr>
          <w:w w:val="105"/>
        </w:rPr>
        <w:t xml:space="preserve"> Part D funds</w:t>
      </w:r>
      <w:r>
        <w:rPr>
          <w:w w:val="105"/>
        </w:rPr>
        <w:t>?</w:t>
      </w:r>
    </w:p>
    <w:p w14:paraId="6CB3F5C1" w14:textId="77777777" w:rsidR="00041BEE" w:rsidRDefault="00041BEE" w:rsidP="00041BEE">
      <w:pPr>
        <w:ind w:right="29" w:hanging="270"/>
        <w:rPr>
          <w:i/>
          <w:w w:val="105"/>
        </w:rPr>
      </w:pPr>
    </w:p>
    <w:p w14:paraId="4EE7CF58" w14:textId="1763A1EA" w:rsidR="00041BEE" w:rsidRPr="00E029AC" w:rsidRDefault="00041BEE" w:rsidP="00041BEE">
      <w:pPr>
        <w:ind w:right="29"/>
        <w:rPr>
          <w:i/>
          <w:w w:val="105"/>
        </w:rPr>
      </w:pPr>
      <w:r>
        <w:rPr>
          <w:i/>
          <w:w w:val="105"/>
        </w:rPr>
        <w:t>If applicable, please mark for Subpart 1 (State Agency) and/or Subpart 2 (LEAs or local programs) in each row</w:t>
      </w:r>
      <w:r w:rsidR="00B578A2">
        <w:rPr>
          <w:i/>
          <w:w w:val="105"/>
        </w:rPr>
        <w:t>.</w:t>
      </w:r>
      <w:r>
        <w:rPr>
          <w:b/>
          <w:i/>
          <w:w w:val="105"/>
        </w:rPr>
        <w:t xml:space="preserve"> </w:t>
      </w:r>
    </w:p>
    <w:tbl>
      <w:tblPr>
        <w:tblStyle w:val="TableGrid"/>
        <w:tblW w:w="0" w:type="auto"/>
        <w:tblInd w:w="18" w:type="dxa"/>
        <w:tblLook w:val="04A0" w:firstRow="1" w:lastRow="0" w:firstColumn="1" w:lastColumn="0" w:noHBand="0" w:noVBand="1"/>
      </w:tblPr>
      <w:tblGrid>
        <w:gridCol w:w="5040"/>
        <w:gridCol w:w="1936"/>
        <w:gridCol w:w="1925"/>
      </w:tblGrid>
      <w:tr w:rsidR="00041BEE" w14:paraId="205A0A5B" w14:textId="77777777" w:rsidTr="002E67E6">
        <w:trPr>
          <w:trHeight w:val="173"/>
        </w:trPr>
        <w:tc>
          <w:tcPr>
            <w:tcW w:w="5040" w:type="dxa"/>
            <w:tcBorders>
              <w:top w:val="nil"/>
              <w:left w:val="nil"/>
              <w:bottom w:val="double" w:sz="4" w:space="0" w:color="auto"/>
              <w:right w:val="double" w:sz="4" w:space="0" w:color="auto"/>
            </w:tcBorders>
          </w:tcPr>
          <w:p w14:paraId="2E0A41E8" w14:textId="77777777" w:rsidR="00041BEE" w:rsidRDefault="00041BEE" w:rsidP="00041BEE">
            <w:pPr>
              <w:pStyle w:val="ListParagraph"/>
              <w:spacing w:before="0" w:line="276" w:lineRule="auto"/>
              <w:ind w:left="0" w:right="29" w:firstLine="0"/>
              <w:contextualSpacing/>
              <w:rPr>
                <w:w w:val="105"/>
                <w:sz w:val="24"/>
                <w:szCs w:val="24"/>
              </w:rPr>
            </w:pPr>
          </w:p>
        </w:tc>
        <w:tc>
          <w:tcPr>
            <w:tcW w:w="1907"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5A8F1A13" w14:textId="77777777" w:rsidR="00041BEE" w:rsidRPr="00B70CAA" w:rsidRDefault="00041BEE" w:rsidP="00041BEE">
            <w:pPr>
              <w:pStyle w:val="ListParagraph"/>
              <w:spacing w:before="0" w:line="276" w:lineRule="auto"/>
              <w:ind w:left="0" w:right="29" w:firstLine="0"/>
              <w:contextualSpacing/>
              <w:jc w:val="center"/>
              <w:rPr>
                <w:b/>
                <w:w w:val="105"/>
              </w:rPr>
            </w:pPr>
            <w:r w:rsidRPr="00B70CAA">
              <w:rPr>
                <w:b/>
                <w:w w:val="105"/>
              </w:rPr>
              <w:t>Subpart 1</w:t>
            </w:r>
          </w:p>
          <w:p w14:paraId="3EE83EF7" w14:textId="77777777" w:rsidR="00041BEE" w:rsidRPr="00552DD1" w:rsidRDefault="00041BEE" w:rsidP="00041BEE">
            <w:pPr>
              <w:pStyle w:val="ListParagraph"/>
              <w:spacing w:before="0" w:line="276" w:lineRule="auto"/>
              <w:ind w:left="0" w:right="29" w:firstLine="0"/>
              <w:contextualSpacing/>
              <w:jc w:val="center"/>
              <w:rPr>
                <w:w w:val="105"/>
              </w:rPr>
            </w:pPr>
            <w:r w:rsidRPr="00B70CAA">
              <w:rPr>
                <w:b/>
                <w:w w:val="105"/>
              </w:rPr>
              <w:t>State Agency</w:t>
            </w:r>
          </w:p>
        </w:tc>
        <w:tc>
          <w:tcPr>
            <w:tcW w:w="1891"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6EC4716E" w14:textId="77777777" w:rsidR="00041BEE" w:rsidRPr="00B70CAA" w:rsidRDefault="00041BEE" w:rsidP="00041BEE">
            <w:pPr>
              <w:pStyle w:val="ListParagraph"/>
              <w:spacing w:before="0" w:line="276" w:lineRule="auto"/>
              <w:ind w:left="0" w:right="29" w:firstLine="0"/>
              <w:contextualSpacing/>
              <w:jc w:val="center"/>
              <w:rPr>
                <w:b/>
                <w:w w:val="105"/>
              </w:rPr>
            </w:pPr>
            <w:r w:rsidRPr="00B70CAA">
              <w:rPr>
                <w:b/>
                <w:w w:val="105"/>
              </w:rPr>
              <w:t>Subpart 2</w:t>
            </w:r>
          </w:p>
          <w:p w14:paraId="014071CA" w14:textId="64475843" w:rsidR="00041BEE" w:rsidRPr="00552DD1" w:rsidRDefault="00041BEE" w:rsidP="00041BEE">
            <w:pPr>
              <w:pStyle w:val="ListParagraph"/>
              <w:spacing w:before="0" w:line="276" w:lineRule="auto"/>
              <w:ind w:left="0" w:right="29" w:firstLine="0"/>
              <w:contextualSpacing/>
              <w:jc w:val="center"/>
              <w:rPr>
                <w:w w:val="105"/>
              </w:rPr>
            </w:pPr>
            <w:r w:rsidRPr="00B70CAA">
              <w:rPr>
                <w:b/>
                <w:w w:val="105"/>
              </w:rPr>
              <w:t>LEAs</w:t>
            </w:r>
          </w:p>
        </w:tc>
      </w:tr>
      <w:tr w:rsidR="00041BEE" w14:paraId="776F9DA9" w14:textId="77777777" w:rsidTr="002E67E6">
        <w:trPr>
          <w:trHeight w:val="618"/>
        </w:trPr>
        <w:tc>
          <w:tcPr>
            <w:tcW w:w="5040" w:type="dxa"/>
            <w:tcBorders>
              <w:top w:val="double" w:sz="4" w:space="0" w:color="auto"/>
              <w:left w:val="double" w:sz="4" w:space="0" w:color="auto"/>
              <w:bottom w:val="double" w:sz="4" w:space="0" w:color="auto"/>
              <w:right w:val="double" w:sz="4" w:space="0" w:color="auto"/>
            </w:tcBorders>
            <w:vAlign w:val="center"/>
          </w:tcPr>
          <w:p w14:paraId="367B6F8D" w14:textId="21E86B62" w:rsidR="00041BEE" w:rsidRPr="00414258" w:rsidRDefault="00041BEE" w:rsidP="001B755A">
            <w:pPr>
              <w:pStyle w:val="ListParagraph"/>
              <w:numPr>
                <w:ilvl w:val="0"/>
                <w:numId w:val="9"/>
              </w:numPr>
              <w:spacing w:line="276" w:lineRule="auto"/>
              <w:ind w:right="29"/>
              <w:contextualSpacing/>
              <w:rPr>
                <w:w w:val="105"/>
              </w:rPr>
            </w:pPr>
            <w:r w:rsidRPr="001B755A">
              <w:rPr>
                <w:w w:val="105"/>
              </w:rPr>
              <w:t>Full</w:t>
            </w:r>
            <w:r w:rsidR="00B578A2" w:rsidRPr="001B755A">
              <w:rPr>
                <w:w w:val="105"/>
              </w:rPr>
              <w:t>-</w:t>
            </w:r>
            <w:r w:rsidRPr="001B755A">
              <w:rPr>
                <w:w w:val="105"/>
              </w:rPr>
              <w:t>time teaching positions</w:t>
            </w:r>
          </w:p>
        </w:tc>
        <w:tc>
          <w:tcPr>
            <w:tcW w:w="1907" w:type="dxa"/>
            <w:tcBorders>
              <w:top w:val="double" w:sz="4" w:space="0" w:color="auto"/>
              <w:left w:val="double" w:sz="4" w:space="0" w:color="auto"/>
              <w:bottom w:val="double" w:sz="4" w:space="0" w:color="auto"/>
              <w:right w:val="double" w:sz="4" w:space="0" w:color="auto"/>
            </w:tcBorders>
            <w:vAlign w:val="center"/>
          </w:tcPr>
          <w:p w14:paraId="389B039A"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68A0AF3D"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7033DD76" w14:textId="77777777" w:rsidTr="002E67E6">
        <w:trPr>
          <w:trHeight w:val="530"/>
        </w:trPr>
        <w:tc>
          <w:tcPr>
            <w:tcW w:w="5040" w:type="dxa"/>
            <w:tcBorders>
              <w:top w:val="double" w:sz="4" w:space="0" w:color="auto"/>
              <w:left w:val="double" w:sz="4" w:space="0" w:color="auto"/>
              <w:bottom w:val="double" w:sz="4" w:space="0" w:color="auto"/>
              <w:right w:val="double" w:sz="4" w:space="0" w:color="auto"/>
            </w:tcBorders>
            <w:vAlign w:val="center"/>
          </w:tcPr>
          <w:p w14:paraId="75F64D78" w14:textId="4B1EB33C" w:rsidR="00041BEE" w:rsidRPr="00D93516" w:rsidRDefault="00041BEE" w:rsidP="001B755A">
            <w:pPr>
              <w:pStyle w:val="ListParagraph"/>
              <w:numPr>
                <w:ilvl w:val="0"/>
                <w:numId w:val="9"/>
              </w:numPr>
              <w:spacing w:before="0" w:line="276" w:lineRule="auto"/>
              <w:ind w:right="29"/>
              <w:contextualSpacing/>
              <w:rPr>
                <w:w w:val="105"/>
              </w:rPr>
            </w:pPr>
            <w:r>
              <w:rPr>
                <w:w w:val="105"/>
              </w:rPr>
              <w:t>Part</w:t>
            </w:r>
            <w:r w:rsidR="00B578A2">
              <w:rPr>
                <w:w w:val="105"/>
              </w:rPr>
              <w:t>-</w:t>
            </w:r>
            <w:r>
              <w:rPr>
                <w:w w:val="105"/>
              </w:rPr>
              <w:t>time teaching positions</w:t>
            </w:r>
          </w:p>
        </w:tc>
        <w:tc>
          <w:tcPr>
            <w:tcW w:w="1907" w:type="dxa"/>
            <w:tcBorders>
              <w:top w:val="double" w:sz="4" w:space="0" w:color="auto"/>
              <w:left w:val="double" w:sz="4" w:space="0" w:color="auto"/>
              <w:bottom w:val="double" w:sz="4" w:space="0" w:color="auto"/>
              <w:right w:val="double" w:sz="4" w:space="0" w:color="auto"/>
            </w:tcBorders>
            <w:vAlign w:val="center"/>
          </w:tcPr>
          <w:p w14:paraId="74354719" w14:textId="77777777" w:rsidR="00041BEE" w:rsidRPr="00B70CA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7468B6A5"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1D4D0C33" w14:textId="77777777" w:rsidTr="002E67E6">
        <w:trPr>
          <w:trHeight w:val="530"/>
        </w:trPr>
        <w:tc>
          <w:tcPr>
            <w:tcW w:w="5040" w:type="dxa"/>
            <w:tcBorders>
              <w:top w:val="double" w:sz="4" w:space="0" w:color="auto"/>
              <w:left w:val="double" w:sz="4" w:space="0" w:color="auto"/>
              <w:bottom w:val="double" w:sz="4" w:space="0" w:color="auto"/>
              <w:right w:val="double" w:sz="4" w:space="0" w:color="auto"/>
            </w:tcBorders>
            <w:vAlign w:val="center"/>
          </w:tcPr>
          <w:p w14:paraId="4744B0FA" w14:textId="51EE5C35" w:rsidR="00041BEE" w:rsidRPr="00D93516" w:rsidRDefault="00041BEE" w:rsidP="001B755A">
            <w:pPr>
              <w:pStyle w:val="ListParagraph"/>
              <w:numPr>
                <w:ilvl w:val="0"/>
                <w:numId w:val="9"/>
              </w:numPr>
              <w:spacing w:before="0" w:line="276" w:lineRule="auto"/>
              <w:ind w:right="29"/>
              <w:contextualSpacing/>
              <w:rPr>
                <w:w w:val="105"/>
              </w:rPr>
            </w:pPr>
            <w:r>
              <w:rPr>
                <w:w w:val="105"/>
              </w:rPr>
              <w:t xml:space="preserve">Facility level administrative support staff </w:t>
            </w:r>
          </w:p>
        </w:tc>
        <w:tc>
          <w:tcPr>
            <w:tcW w:w="1907" w:type="dxa"/>
            <w:tcBorders>
              <w:top w:val="double" w:sz="4" w:space="0" w:color="auto"/>
              <w:left w:val="double" w:sz="4" w:space="0" w:color="auto"/>
              <w:bottom w:val="double" w:sz="4" w:space="0" w:color="auto"/>
              <w:right w:val="double" w:sz="4" w:space="0" w:color="auto"/>
            </w:tcBorders>
            <w:vAlign w:val="center"/>
          </w:tcPr>
          <w:p w14:paraId="71396D66" w14:textId="77777777" w:rsidR="00041BEE" w:rsidRPr="00B70CA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41E8DC02"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1F4907D7" w14:textId="77777777" w:rsidTr="002E67E6">
        <w:trPr>
          <w:trHeight w:val="530"/>
        </w:trPr>
        <w:tc>
          <w:tcPr>
            <w:tcW w:w="5040" w:type="dxa"/>
            <w:tcBorders>
              <w:top w:val="double" w:sz="4" w:space="0" w:color="auto"/>
              <w:left w:val="double" w:sz="4" w:space="0" w:color="auto"/>
              <w:bottom w:val="double" w:sz="4" w:space="0" w:color="auto"/>
              <w:right w:val="double" w:sz="4" w:space="0" w:color="auto"/>
            </w:tcBorders>
            <w:vAlign w:val="center"/>
          </w:tcPr>
          <w:p w14:paraId="4FDB0504" w14:textId="21B366E9" w:rsidR="00041BEE" w:rsidRPr="00860A8B" w:rsidRDefault="00041BEE" w:rsidP="001B755A">
            <w:pPr>
              <w:pStyle w:val="ListParagraph"/>
              <w:numPr>
                <w:ilvl w:val="0"/>
                <w:numId w:val="9"/>
              </w:numPr>
              <w:spacing w:before="0" w:line="276" w:lineRule="auto"/>
              <w:ind w:right="29"/>
              <w:contextualSpacing/>
              <w:rPr>
                <w:w w:val="105"/>
              </w:rPr>
            </w:pPr>
            <w:r>
              <w:rPr>
                <w:w w:val="105"/>
              </w:rPr>
              <w:t xml:space="preserve">Computers, </w:t>
            </w:r>
            <w:r w:rsidR="00B578A2">
              <w:rPr>
                <w:w w:val="105"/>
              </w:rPr>
              <w:t>t</w:t>
            </w:r>
            <w:r w:rsidRPr="00860A8B">
              <w:rPr>
                <w:w w:val="105"/>
              </w:rPr>
              <w:t>ablets and related hardware</w:t>
            </w:r>
          </w:p>
        </w:tc>
        <w:tc>
          <w:tcPr>
            <w:tcW w:w="1907" w:type="dxa"/>
            <w:tcBorders>
              <w:top w:val="double" w:sz="4" w:space="0" w:color="auto"/>
              <w:left w:val="double" w:sz="4" w:space="0" w:color="auto"/>
              <w:bottom w:val="double" w:sz="4" w:space="0" w:color="auto"/>
              <w:right w:val="double" w:sz="4" w:space="0" w:color="auto"/>
            </w:tcBorders>
            <w:vAlign w:val="center"/>
          </w:tcPr>
          <w:p w14:paraId="0DF14BB7" w14:textId="77777777" w:rsidR="00041BEE" w:rsidRPr="00B70CA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7AE0DB46"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700099A4" w14:textId="77777777" w:rsidTr="002E67E6">
        <w:tc>
          <w:tcPr>
            <w:tcW w:w="5040" w:type="dxa"/>
            <w:tcBorders>
              <w:top w:val="double" w:sz="4" w:space="0" w:color="auto"/>
              <w:left w:val="double" w:sz="4" w:space="0" w:color="auto"/>
              <w:bottom w:val="double" w:sz="4" w:space="0" w:color="auto"/>
              <w:right w:val="double" w:sz="4" w:space="0" w:color="auto"/>
            </w:tcBorders>
            <w:vAlign w:val="center"/>
          </w:tcPr>
          <w:p w14:paraId="59C978F0" w14:textId="62A827E7" w:rsidR="00041BEE" w:rsidRPr="00860A8B" w:rsidRDefault="00B578A2" w:rsidP="001B755A">
            <w:pPr>
              <w:pStyle w:val="ListParagraph"/>
              <w:numPr>
                <w:ilvl w:val="0"/>
                <w:numId w:val="9"/>
              </w:numPr>
              <w:spacing w:before="0" w:line="276" w:lineRule="auto"/>
              <w:ind w:right="29"/>
              <w:contextualSpacing/>
              <w:rPr>
                <w:w w:val="105"/>
              </w:rPr>
            </w:pPr>
            <w:r>
              <w:rPr>
                <w:w w:val="105"/>
              </w:rPr>
              <w:t>E</w:t>
            </w:r>
            <w:r w:rsidR="00041BEE">
              <w:rPr>
                <w:w w:val="105"/>
              </w:rPr>
              <w:t>ducational software or online educational programs</w:t>
            </w:r>
          </w:p>
        </w:tc>
        <w:tc>
          <w:tcPr>
            <w:tcW w:w="1907" w:type="dxa"/>
            <w:tcBorders>
              <w:top w:val="double" w:sz="4" w:space="0" w:color="auto"/>
              <w:left w:val="double" w:sz="4" w:space="0" w:color="auto"/>
              <w:bottom w:val="double" w:sz="4" w:space="0" w:color="auto"/>
              <w:right w:val="double" w:sz="4" w:space="0" w:color="auto"/>
            </w:tcBorders>
            <w:vAlign w:val="center"/>
          </w:tcPr>
          <w:p w14:paraId="7F63458A"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3F991D2A"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09E7075C" w14:textId="77777777" w:rsidTr="002E67E6">
        <w:tc>
          <w:tcPr>
            <w:tcW w:w="5040" w:type="dxa"/>
            <w:tcBorders>
              <w:top w:val="double" w:sz="4" w:space="0" w:color="auto"/>
              <w:left w:val="double" w:sz="4" w:space="0" w:color="auto"/>
              <w:bottom w:val="double" w:sz="4" w:space="0" w:color="auto"/>
              <w:right w:val="double" w:sz="4" w:space="0" w:color="auto"/>
            </w:tcBorders>
            <w:vAlign w:val="center"/>
          </w:tcPr>
          <w:p w14:paraId="0F75C76E" w14:textId="301ACBCC" w:rsidR="00041BEE" w:rsidRPr="00860A8B" w:rsidRDefault="00041BEE" w:rsidP="001B755A">
            <w:pPr>
              <w:pStyle w:val="ListParagraph"/>
              <w:numPr>
                <w:ilvl w:val="0"/>
                <w:numId w:val="9"/>
              </w:numPr>
              <w:spacing w:before="0" w:line="276" w:lineRule="auto"/>
              <w:ind w:right="29"/>
              <w:contextualSpacing/>
              <w:rPr>
                <w:w w:val="105"/>
              </w:rPr>
            </w:pPr>
            <w:r>
              <w:rPr>
                <w:w w:val="105"/>
              </w:rPr>
              <w:t xml:space="preserve">Instructional materials (i.e. books, reference materials, science lab equipment, etc.) </w:t>
            </w:r>
          </w:p>
        </w:tc>
        <w:tc>
          <w:tcPr>
            <w:tcW w:w="1907" w:type="dxa"/>
            <w:tcBorders>
              <w:top w:val="double" w:sz="4" w:space="0" w:color="auto"/>
              <w:left w:val="double" w:sz="4" w:space="0" w:color="auto"/>
              <w:bottom w:val="double" w:sz="4" w:space="0" w:color="auto"/>
              <w:right w:val="double" w:sz="4" w:space="0" w:color="auto"/>
            </w:tcBorders>
            <w:vAlign w:val="center"/>
          </w:tcPr>
          <w:p w14:paraId="5B4F3E43"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4DD545E3"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4D84E6F7" w14:textId="77777777" w:rsidTr="002E67E6">
        <w:tc>
          <w:tcPr>
            <w:tcW w:w="5040" w:type="dxa"/>
            <w:tcBorders>
              <w:top w:val="double" w:sz="4" w:space="0" w:color="auto"/>
              <w:left w:val="double" w:sz="4" w:space="0" w:color="auto"/>
              <w:bottom w:val="double" w:sz="4" w:space="0" w:color="auto"/>
              <w:right w:val="double" w:sz="4" w:space="0" w:color="auto"/>
            </w:tcBorders>
            <w:vAlign w:val="center"/>
          </w:tcPr>
          <w:p w14:paraId="7A9F695C" w14:textId="673D053B" w:rsidR="00041BEE" w:rsidRPr="00B578A2" w:rsidRDefault="00041BEE" w:rsidP="001B755A">
            <w:pPr>
              <w:pStyle w:val="ListParagraph"/>
              <w:numPr>
                <w:ilvl w:val="0"/>
                <w:numId w:val="9"/>
              </w:numPr>
              <w:spacing w:before="0" w:line="276" w:lineRule="auto"/>
              <w:ind w:right="29"/>
              <w:contextualSpacing/>
              <w:rPr>
                <w:w w:val="105"/>
              </w:rPr>
            </w:pPr>
            <w:r>
              <w:rPr>
                <w:w w:val="105"/>
              </w:rPr>
              <w:t>Professional development for instructional staff</w:t>
            </w:r>
          </w:p>
        </w:tc>
        <w:tc>
          <w:tcPr>
            <w:tcW w:w="1907" w:type="dxa"/>
            <w:tcBorders>
              <w:top w:val="double" w:sz="4" w:space="0" w:color="auto"/>
              <w:left w:val="double" w:sz="4" w:space="0" w:color="auto"/>
              <w:bottom w:val="double" w:sz="4" w:space="0" w:color="auto"/>
              <w:right w:val="double" w:sz="4" w:space="0" w:color="auto"/>
            </w:tcBorders>
            <w:vAlign w:val="center"/>
          </w:tcPr>
          <w:p w14:paraId="39B260E9"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30371DF4"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19AE21BA" w14:textId="77777777" w:rsidTr="002E67E6">
        <w:tc>
          <w:tcPr>
            <w:tcW w:w="5040" w:type="dxa"/>
            <w:tcBorders>
              <w:top w:val="double" w:sz="4" w:space="0" w:color="auto"/>
              <w:left w:val="double" w:sz="4" w:space="0" w:color="auto"/>
              <w:bottom w:val="double" w:sz="4" w:space="0" w:color="auto"/>
              <w:right w:val="double" w:sz="4" w:space="0" w:color="auto"/>
            </w:tcBorders>
            <w:vAlign w:val="center"/>
          </w:tcPr>
          <w:p w14:paraId="0396C34B" w14:textId="66F32B57" w:rsidR="00041BEE" w:rsidRPr="00B578A2" w:rsidRDefault="00041BEE" w:rsidP="001B755A">
            <w:pPr>
              <w:pStyle w:val="ListParagraph"/>
              <w:numPr>
                <w:ilvl w:val="0"/>
                <w:numId w:val="9"/>
              </w:numPr>
              <w:spacing w:before="0" w:line="276" w:lineRule="auto"/>
              <w:ind w:right="29"/>
              <w:contextualSpacing/>
              <w:rPr>
                <w:w w:val="105"/>
              </w:rPr>
            </w:pPr>
            <w:r>
              <w:rPr>
                <w:w w:val="105"/>
              </w:rPr>
              <w:t>Tests for academic assessment and screening</w:t>
            </w:r>
          </w:p>
        </w:tc>
        <w:tc>
          <w:tcPr>
            <w:tcW w:w="1907" w:type="dxa"/>
            <w:tcBorders>
              <w:top w:val="double" w:sz="4" w:space="0" w:color="auto"/>
              <w:left w:val="double" w:sz="4" w:space="0" w:color="auto"/>
              <w:bottom w:val="double" w:sz="4" w:space="0" w:color="auto"/>
              <w:right w:val="double" w:sz="4" w:space="0" w:color="auto"/>
            </w:tcBorders>
            <w:vAlign w:val="center"/>
          </w:tcPr>
          <w:p w14:paraId="1EB3C028" w14:textId="77777777" w:rsidR="00041BEE" w:rsidRPr="00AF334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46CF4C47"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179CE1F4" w14:textId="77777777" w:rsidTr="002E67E6">
        <w:trPr>
          <w:trHeight w:val="512"/>
        </w:trPr>
        <w:tc>
          <w:tcPr>
            <w:tcW w:w="5040" w:type="dxa"/>
            <w:tcBorders>
              <w:top w:val="double" w:sz="4" w:space="0" w:color="auto"/>
              <w:left w:val="double" w:sz="4" w:space="0" w:color="auto"/>
              <w:bottom w:val="double" w:sz="4" w:space="0" w:color="auto"/>
              <w:right w:val="double" w:sz="4" w:space="0" w:color="auto"/>
            </w:tcBorders>
            <w:vAlign w:val="center"/>
          </w:tcPr>
          <w:p w14:paraId="5805F342" w14:textId="2F957C9B" w:rsidR="00041BEE" w:rsidRPr="00B578A2" w:rsidRDefault="00041BEE" w:rsidP="001B755A">
            <w:pPr>
              <w:pStyle w:val="ListParagraph"/>
              <w:numPr>
                <w:ilvl w:val="0"/>
                <w:numId w:val="9"/>
              </w:numPr>
              <w:spacing w:before="0" w:line="276" w:lineRule="auto"/>
              <w:ind w:right="29"/>
              <w:contextualSpacing/>
              <w:rPr>
                <w:w w:val="105"/>
              </w:rPr>
            </w:pPr>
            <w:r>
              <w:rPr>
                <w:w w:val="105"/>
              </w:rPr>
              <w:t xml:space="preserve">Mental health screenings </w:t>
            </w:r>
          </w:p>
        </w:tc>
        <w:tc>
          <w:tcPr>
            <w:tcW w:w="1907" w:type="dxa"/>
            <w:tcBorders>
              <w:top w:val="double" w:sz="4" w:space="0" w:color="auto"/>
              <w:left w:val="double" w:sz="4" w:space="0" w:color="auto"/>
              <w:bottom w:val="double" w:sz="4" w:space="0" w:color="auto"/>
              <w:right w:val="double" w:sz="4" w:space="0" w:color="auto"/>
            </w:tcBorders>
            <w:vAlign w:val="center"/>
          </w:tcPr>
          <w:p w14:paraId="775221A9" w14:textId="77777777" w:rsidR="00041BEE" w:rsidRPr="00AF334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24E245CF"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7D206F" w14:paraId="44DFF4F3" w14:textId="77777777" w:rsidTr="002E67E6">
        <w:trPr>
          <w:trHeight w:val="548"/>
        </w:trPr>
        <w:tc>
          <w:tcPr>
            <w:tcW w:w="5040" w:type="dxa"/>
            <w:tcBorders>
              <w:top w:val="double" w:sz="4" w:space="0" w:color="auto"/>
              <w:left w:val="double" w:sz="4" w:space="0" w:color="auto"/>
              <w:bottom w:val="double" w:sz="4" w:space="0" w:color="auto"/>
              <w:right w:val="double" w:sz="4" w:space="0" w:color="auto"/>
            </w:tcBorders>
            <w:vAlign w:val="center"/>
          </w:tcPr>
          <w:p w14:paraId="1DF5ED3A" w14:textId="413ACD64" w:rsidR="007D206F" w:rsidRDefault="007D206F" w:rsidP="007D206F">
            <w:pPr>
              <w:pStyle w:val="ListParagraph"/>
              <w:numPr>
                <w:ilvl w:val="0"/>
                <w:numId w:val="9"/>
              </w:numPr>
              <w:spacing w:before="0" w:line="276" w:lineRule="auto"/>
              <w:ind w:right="29"/>
              <w:contextualSpacing/>
              <w:rPr>
                <w:w w:val="105"/>
              </w:rPr>
            </w:pPr>
            <w:r>
              <w:rPr>
                <w:w w:val="105"/>
              </w:rPr>
              <w:t>Mental health supports/counseling</w:t>
            </w:r>
          </w:p>
        </w:tc>
        <w:tc>
          <w:tcPr>
            <w:tcW w:w="1907" w:type="dxa"/>
            <w:tcBorders>
              <w:top w:val="double" w:sz="4" w:space="0" w:color="auto"/>
              <w:left w:val="double" w:sz="4" w:space="0" w:color="auto"/>
              <w:bottom w:val="double" w:sz="4" w:space="0" w:color="auto"/>
              <w:right w:val="double" w:sz="4" w:space="0" w:color="auto"/>
            </w:tcBorders>
            <w:vAlign w:val="center"/>
          </w:tcPr>
          <w:p w14:paraId="7E9A8257" w14:textId="4A941049" w:rsidR="007D206F" w:rsidRPr="00507649"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08872D42" w14:textId="2D41A3F3" w:rsidR="007D206F" w:rsidRPr="00507649"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7D206F" w14:paraId="242D035D" w14:textId="77777777" w:rsidTr="002E67E6">
        <w:trPr>
          <w:trHeight w:val="548"/>
        </w:trPr>
        <w:tc>
          <w:tcPr>
            <w:tcW w:w="5040" w:type="dxa"/>
            <w:tcBorders>
              <w:top w:val="double" w:sz="4" w:space="0" w:color="auto"/>
              <w:left w:val="double" w:sz="4" w:space="0" w:color="auto"/>
              <w:bottom w:val="double" w:sz="4" w:space="0" w:color="auto"/>
              <w:right w:val="double" w:sz="4" w:space="0" w:color="auto"/>
            </w:tcBorders>
            <w:vAlign w:val="center"/>
          </w:tcPr>
          <w:p w14:paraId="7895199D" w14:textId="0E720A98" w:rsidR="007D206F" w:rsidRPr="00860A8B" w:rsidRDefault="007D206F" w:rsidP="007D206F">
            <w:pPr>
              <w:pStyle w:val="ListParagraph"/>
              <w:numPr>
                <w:ilvl w:val="0"/>
                <w:numId w:val="9"/>
              </w:numPr>
              <w:spacing w:before="0" w:line="276" w:lineRule="auto"/>
              <w:ind w:right="29"/>
              <w:contextualSpacing/>
              <w:rPr>
                <w:w w:val="105"/>
              </w:rPr>
            </w:pPr>
            <w:r>
              <w:rPr>
                <w:w w:val="105"/>
              </w:rPr>
              <w:t xml:space="preserve">Substance abuse screenings </w:t>
            </w:r>
          </w:p>
        </w:tc>
        <w:tc>
          <w:tcPr>
            <w:tcW w:w="1907" w:type="dxa"/>
            <w:tcBorders>
              <w:top w:val="double" w:sz="4" w:space="0" w:color="auto"/>
              <w:left w:val="double" w:sz="4" w:space="0" w:color="auto"/>
              <w:bottom w:val="double" w:sz="4" w:space="0" w:color="auto"/>
              <w:right w:val="double" w:sz="4" w:space="0" w:color="auto"/>
            </w:tcBorders>
            <w:vAlign w:val="center"/>
          </w:tcPr>
          <w:p w14:paraId="0B04A349" w14:textId="77777777" w:rsidR="007D206F" w:rsidRPr="00AF334A"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4BF8D5C0" w14:textId="77777777" w:rsidR="007D206F" w:rsidRDefault="007D206F" w:rsidP="007D206F">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7D206F" w14:paraId="1C01F3BC" w14:textId="77777777" w:rsidTr="002E67E6">
        <w:trPr>
          <w:trHeight w:val="665"/>
        </w:trPr>
        <w:tc>
          <w:tcPr>
            <w:tcW w:w="5040" w:type="dxa"/>
            <w:tcBorders>
              <w:top w:val="double" w:sz="4" w:space="0" w:color="auto"/>
              <w:left w:val="double" w:sz="4" w:space="0" w:color="auto"/>
              <w:bottom w:val="double" w:sz="4" w:space="0" w:color="auto"/>
              <w:right w:val="double" w:sz="4" w:space="0" w:color="auto"/>
            </w:tcBorders>
            <w:vAlign w:val="center"/>
          </w:tcPr>
          <w:p w14:paraId="0E30CCD8" w14:textId="11F03E7E" w:rsidR="007D206F" w:rsidRDefault="007D206F" w:rsidP="007D206F">
            <w:pPr>
              <w:pStyle w:val="ListParagraph"/>
              <w:numPr>
                <w:ilvl w:val="0"/>
                <w:numId w:val="9"/>
              </w:numPr>
              <w:spacing w:before="0" w:line="276" w:lineRule="auto"/>
              <w:ind w:right="29"/>
              <w:contextualSpacing/>
              <w:rPr>
                <w:w w:val="105"/>
              </w:rPr>
            </w:pPr>
            <w:r>
              <w:rPr>
                <w:w w:val="105"/>
              </w:rPr>
              <w:t>Substance abuse supports/counseling</w:t>
            </w:r>
          </w:p>
        </w:tc>
        <w:tc>
          <w:tcPr>
            <w:tcW w:w="1907" w:type="dxa"/>
            <w:tcBorders>
              <w:top w:val="double" w:sz="4" w:space="0" w:color="auto"/>
              <w:left w:val="double" w:sz="4" w:space="0" w:color="auto"/>
              <w:bottom w:val="double" w:sz="4" w:space="0" w:color="auto"/>
              <w:right w:val="double" w:sz="4" w:space="0" w:color="auto"/>
            </w:tcBorders>
            <w:vAlign w:val="center"/>
          </w:tcPr>
          <w:p w14:paraId="012F3A63" w14:textId="6A1CE033" w:rsidR="007D206F" w:rsidRPr="00507649"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0BDF991F" w14:textId="70D1EEFF" w:rsidR="007D206F" w:rsidRPr="00507649"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7D206F" w14:paraId="3FF36B5F" w14:textId="77777777" w:rsidTr="002E67E6">
        <w:trPr>
          <w:trHeight w:val="665"/>
        </w:trPr>
        <w:tc>
          <w:tcPr>
            <w:tcW w:w="5040" w:type="dxa"/>
            <w:tcBorders>
              <w:top w:val="double" w:sz="4" w:space="0" w:color="auto"/>
              <w:left w:val="double" w:sz="4" w:space="0" w:color="auto"/>
              <w:bottom w:val="double" w:sz="4" w:space="0" w:color="auto"/>
              <w:right w:val="double" w:sz="4" w:space="0" w:color="auto"/>
            </w:tcBorders>
            <w:vAlign w:val="center"/>
          </w:tcPr>
          <w:p w14:paraId="6DE6CDBD" w14:textId="397A5131" w:rsidR="007D206F" w:rsidRPr="00860A8B" w:rsidRDefault="007D206F" w:rsidP="007D206F">
            <w:pPr>
              <w:pStyle w:val="ListParagraph"/>
              <w:numPr>
                <w:ilvl w:val="0"/>
                <w:numId w:val="9"/>
              </w:numPr>
              <w:spacing w:before="0" w:line="276" w:lineRule="auto"/>
              <w:ind w:right="29"/>
              <w:contextualSpacing/>
              <w:rPr>
                <w:w w:val="105"/>
              </w:rPr>
            </w:pPr>
            <w:r>
              <w:rPr>
                <w:w w:val="105"/>
              </w:rPr>
              <w:t xml:space="preserve">Parental and family engagement programs </w:t>
            </w:r>
          </w:p>
        </w:tc>
        <w:tc>
          <w:tcPr>
            <w:tcW w:w="1907" w:type="dxa"/>
            <w:tcBorders>
              <w:top w:val="double" w:sz="4" w:space="0" w:color="auto"/>
              <w:left w:val="double" w:sz="4" w:space="0" w:color="auto"/>
              <w:bottom w:val="double" w:sz="4" w:space="0" w:color="auto"/>
              <w:right w:val="double" w:sz="4" w:space="0" w:color="auto"/>
            </w:tcBorders>
            <w:vAlign w:val="center"/>
          </w:tcPr>
          <w:p w14:paraId="4A6FCC63" w14:textId="77777777" w:rsidR="007D206F" w:rsidRPr="00AF334A"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3E00CE34" w14:textId="77777777" w:rsidR="007D206F" w:rsidRDefault="007D206F" w:rsidP="007D206F">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7D206F" w14:paraId="112B5421" w14:textId="77777777" w:rsidTr="002E67E6">
        <w:trPr>
          <w:trHeight w:val="665"/>
        </w:trPr>
        <w:tc>
          <w:tcPr>
            <w:tcW w:w="5040" w:type="dxa"/>
            <w:tcBorders>
              <w:top w:val="double" w:sz="4" w:space="0" w:color="auto"/>
              <w:left w:val="double" w:sz="4" w:space="0" w:color="auto"/>
              <w:bottom w:val="double" w:sz="4" w:space="0" w:color="auto"/>
              <w:right w:val="double" w:sz="4" w:space="0" w:color="auto"/>
            </w:tcBorders>
            <w:vAlign w:val="center"/>
          </w:tcPr>
          <w:p w14:paraId="629674B2" w14:textId="46473082" w:rsidR="007D206F" w:rsidRDefault="007D206F" w:rsidP="007D206F">
            <w:pPr>
              <w:pStyle w:val="ListParagraph"/>
              <w:numPr>
                <w:ilvl w:val="0"/>
                <w:numId w:val="9"/>
              </w:numPr>
              <w:spacing w:before="0" w:line="276" w:lineRule="auto"/>
              <w:ind w:right="29"/>
              <w:contextualSpacing/>
              <w:rPr>
                <w:w w:val="105"/>
              </w:rPr>
            </w:pPr>
            <w:r>
              <w:rPr>
                <w:w w:val="105"/>
              </w:rPr>
              <w:t>Transition activities</w:t>
            </w:r>
          </w:p>
        </w:tc>
        <w:tc>
          <w:tcPr>
            <w:tcW w:w="1907" w:type="dxa"/>
            <w:tcBorders>
              <w:top w:val="double" w:sz="4" w:space="0" w:color="auto"/>
              <w:left w:val="double" w:sz="4" w:space="0" w:color="auto"/>
              <w:bottom w:val="double" w:sz="4" w:space="0" w:color="auto"/>
              <w:right w:val="double" w:sz="4" w:space="0" w:color="auto"/>
            </w:tcBorders>
            <w:vAlign w:val="center"/>
          </w:tcPr>
          <w:p w14:paraId="4107C541" w14:textId="3985DF42" w:rsidR="007D206F" w:rsidRPr="00507649"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891" w:type="dxa"/>
            <w:tcBorders>
              <w:top w:val="double" w:sz="4" w:space="0" w:color="auto"/>
              <w:left w:val="double" w:sz="4" w:space="0" w:color="auto"/>
              <w:bottom w:val="double" w:sz="4" w:space="0" w:color="auto"/>
              <w:right w:val="double" w:sz="4" w:space="0" w:color="auto"/>
            </w:tcBorders>
            <w:vAlign w:val="center"/>
          </w:tcPr>
          <w:p w14:paraId="62271A5D" w14:textId="5FD2C1B7" w:rsidR="007D206F" w:rsidRPr="00507649" w:rsidRDefault="007D206F" w:rsidP="007D206F">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CB5891" w14:paraId="1ED5EE3D" w14:textId="77777777" w:rsidTr="00480303">
        <w:trPr>
          <w:trHeight w:val="665"/>
        </w:trPr>
        <w:tc>
          <w:tcPr>
            <w:tcW w:w="5040" w:type="dxa"/>
            <w:tcBorders>
              <w:top w:val="double" w:sz="4" w:space="0" w:color="auto"/>
              <w:left w:val="double" w:sz="4" w:space="0" w:color="auto"/>
              <w:bottom w:val="double" w:sz="4" w:space="0" w:color="auto"/>
              <w:right w:val="double" w:sz="4" w:space="0" w:color="auto"/>
            </w:tcBorders>
            <w:vAlign w:val="center"/>
          </w:tcPr>
          <w:p w14:paraId="5725BF1D" w14:textId="69B2E64F" w:rsidR="00CB5891" w:rsidRDefault="00CB5891" w:rsidP="007D206F">
            <w:pPr>
              <w:pStyle w:val="ListParagraph"/>
              <w:numPr>
                <w:ilvl w:val="0"/>
                <w:numId w:val="9"/>
              </w:numPr>
              <w:spacing w:before="0" w:line="276" w:lineRule="auto"/>
              <w:ind w:right="29"/>
              <w:contextualSpacing/>
              <w:rPr>
                <w:w w:val="105"/>
              </w:rPr>
            </w:pPr>
            <w:r>
              <w:rPr>
                <w:w w:val="105"/>
              </w:rPr>
              <w:t>Other (Please describe)</w:t>
            </w:r>
          </w:p>
        </w:tc>
        <w:tc>
          <w:tcPr>
            <w:tcW w:w="3798" w:type="dxa"/>
            <w:gridSpan w:val="2"/>
            <w:tcBorders>
              <w:top w:val="double" w:sz="4" w:space="0" w:color="auto"/>
              <w:left w:val="double" w:sz="4" w:space="0" w:color="auto"/>
              <w:bottom w:val="double" w:sz="4" w:space="0" w:color="auto"/>
              <w:right w:val="double" w:sz="4" w:space="0" w:color="auto"/>
            </w:tcBorders>
            <w:vAlign w:val="center"/>
          </w:tcPr>
          <w:p w14:paraId="4AC26628" w14:textId="60168351" w:rsidR="00CB5891" w:rsidRPr="00CB5891" w:rsidRDefault="00CB5891" w:rsidP="00CB5891">
            <w:pPr>
              <w:pStyle w:val="ListParagraph"/>
              <w:spacing w:before="0" w:line="276" w:lineRule="auto"/>
              <w:ind w:left="0" w:right="29" w:firstLine="0"/>
              <w:contextualSpacing/>
              <w:rPr>
                <w:rFonts w:asciiTheme="majorHAnsi" w:hAnsiTheme="majorHAnsi"/>
                <w:color w:val="000000"/>
              </w:rPr>
            </w:pPr>
            <w:r>
              <w:rPr>
                <w:rFonts w:asciiTheme="majorHAnsi" w:hAnsiTheme="majorHAnsi"/>
                <w:color w:val="000000"/>
              </w:rPr>
              <w:t>_________________________________</w:t>
            </w:r>
          </w:p>
        </w:tc>
      </w:tr>
    </w:tbl>
    <w:p w14:paraId="70BB7A82" w14:textId="396CD6FA" w:rsidR="00041BEE" w:rsidRDefault="00041BEE" w:rsidP="002E67E6">
      <w:pPr>
        <w:spacing w:before="120" w:after="120"/>
        <w:rPr>
          <w:w w:val="105"/>
        </w:rPr>
      </w:pPr>
      <w:r>
        <w:rPr>
          <w:b/>
          <w:i/>
          <w:w w:val="105"/>
        </w:rPr>
        <w:t>Sample Question B</w:t>
      </w:r>
    </w:p>
    <w:p w14:paraId="37296C79" w14:textId="405D58FD" w:rsidR="00041BEE" w:rsidRDefault="00041BEE" w:rsidP="002E67E6">
      <w:pPr>
        <w:ind w:right="29"/>
        <w:rPr>
          <w:w w:val="105"/>
        </w:rPr>
      </w:pPr>
      <w:r>
        <w:rPr>
          <w:w w:val="105"/>
        </w:rPr>
        <w:t>For school</w:t>
      </w:r>
      <w:r w:rsidR="00B578A2">
        <w:rPr>
          <w:w w:val="105"/>
        </w:rPr>
        <w:t xml:space="preserve"> </w:t>
      </w:r>
      <w:r>
        <w:rPr>
          <w:w w:val="105"/>
        </w:rPr>
        <w:t>year 2016</w:t>
      </w:r>
      <w:r w:rsidR="00B578A2">
        <w:rPr>
          <w:w w:val="105"/>
        </w:rPr>
        <w:t>-</w:t>
      </w:r>
      <w:r>
        <w:rPr>
          <w:w w:val="105"/>
        </w:rPr>
        <w:t xml:space="preserve">17, approximately what percentage of your </w:t>
      </w:r>
      <w:r w:rsidR="007F35E0">
        <w:rPr>
          <w:w w:val="105"/>
        </w:rPr>
        <w:t xml:space="preserve">State’s </w:t>
      </w:r>
      <w:r>
        <w:rPr>
          <w:w w:val="105"/>
        </w:rPr>
        <w:t>Title I</w:t>
      </w:r>
      <w:r w:rsidR="00B578A2">
        <w:rPr>
          <w:w w:val="105"/>
        </w:rPr>
        <w:t>,</w:t>
      </w:r>
      <w:r>
        <w:rPr>
          <w:w w:val="105"/>
        </w:rPr>
        <w:t xml:space="preserve"> Part D funding </w:t>
      </w:r>
      <w:r w:rsidRPr="000E669E">
        <w:rPr>
          <w:b/>
          <w:i/>
          <w:w w:val="105"/>
        </w:rPr>
        <w:t>for Subpart 1</w:t>
      </w:r>
      <w:r>
        <w:rPr>
          <w:w w:val="105"/>
        </w:rPr>
        <w:t xml:space="preserve"> </w:t>
      </w:r>
      <w:r w:rsidRPr="000E669E">
        <w:rPr>
          <w:i/>
          <w:w w:val="105"/>
        </w:rPr>
        <w:t xml:space="preserve">and </w:t>
      </w:r>
      <w:r w:rsidRPr="000E669E">
        <w:rPr>
          <w:b/>
          <w:i/>
          <w:w w:val="105"/>
        </w:rPr>
        <w:t>for Subpart 2</w:t>
      </w:r>
      <w:r>
        <w:rPr>
          <w:w w:val="105"/>
        </w:rPr>
        <w:t xml:space="preserve"> </w:t>
      </w:r>
      <w:r w:rsidR="002E67E6">
        <w:rPr>
          <w:w w:val="105"/>
        </w:rPr>
        <w:t>is being</w:t>
      </w:r>
      <w:r w:rsidR="003057EB">
        <w:rPr>
          <w:w w:val="105"/>
        </w:rPr>
        <w:t xml:space="preserve"> </w:t>
      </w:r>
      <w:r>
        <w:rPr>
          <w:w w:val="105"/>
        </w:rPr>
        <w:t>spent on providing direct instruction to children and youth who are neglected or delinquent (i.e. full</w:t>
      </w:r>
      <w:r w:rsidR="00B578A2">
        <w:rPr>
          <w:w w:val="105"/>
        </w:rPr>
        <w:t>-</w:t>
      </w:r>
      <w:r>
        <w:rPr>
          <w:w w:val="105"/>
        </w:rPr>
        <w:t xml:space="preserve"> and part</w:t>
      </w:r>
      <w:r w:rsidR="00B578A2">
        <w:rPr>
          <w:w w:val="105"/>
        </w:rPr>
        <w:t>-</w:t>
      </w:r>
      <w:r>
        <w:rPr>
          <w:w w:val="105"/>
        </w:rPr>
        <w:t xml:space="preserve">time teacher salaries, individual or small group tutoring services)? </w:t>
      </w:r>
    </w:p>
    <w:p w14:paraId="4B33260A" w14:textId="77777777" w:rsidR="00041BEE" w:rsidRDefault="00041BEE" w:rsidP="002E67E6">
      <w:pPr>
        <w:ind w:right="29"/>
        <w:rPr>
          <w:w w:val="105"/>
        </w:rPr>
      </w:pPr>
    </w:p>
    <w:p w14:paraId="04471D6F" w14:textId="77777777" w:rsidR="00041BEE" w:rsidRPr="000E669E" w:rsidRDefault="00041BEE" w:rsidP="002E67E6">
      <w:pPr>
        <w:ind w:right="29"/>
        <w:rPr>
          <w:b/>
          <w:w w:val="105"/>
        </w:rPr>
      </w:pPr>
      <w:r w:rsidRPr="000E669E">
        <w:rPr>
          <w:b/>
          <w:w w:val="105"/>
        </w:rPr>
        <w:t>B.1</w:t>
      </w:r>
      <w:r>
        <w:rPr>
          <w:w w:val="105"/>
        </w:rPr>
        <w:tab/>
      </w:r>
      <w:r>
        <w:rPr>
          <w:b/>
          <w:w w:val="105"/>
        </w:rPr>
        <w:t>For Subpart 1:</w:t>
      </w:r>
    </w:p>
    <w:p w14:paraId="335E620C" w14:textId="77777777" w:rsidR="007D206F" w:rsidRDefault="007D206F" w:rsidP="002E67E6">
      <w:pPr>
        <w:pStyle w:val="ListParagraph"/>
        <w:numPr>
          <w:ilvl w:val="0"/>
          <w:numId w:val="6"/>
        </w:numPr>
        <w:ind w:right="29"/>
        <w:rPr>
          <w:rFonts w:asciiTheme="minorHAnsi" w:hAnsiTheme="minorHAnsi"/>
          <w:w w:val="105"/>
        </w:rPr>
      </w:pPr>
      <w:r>
        <w:rPr>
          <w:rFonts w:asciiTheme="minorHAnsi" w:hAnsiTheme="minorHAnsi"/>
          <w:w w:val="105"/>
        </w:rPr>
        <w:t>Less than 25%</w:t>
      </w:r>
    </w:p>
    <w:p w14:paraId="3740EFF6" w14:textId="46E434A9" w:rsidR="00041BEE" w:rsidRPr="002F56B3" w:rsidRDefault="00041BEE" w:rsidP="002E67E6">
      <w:pPr>
        <w:pStyle w:val="ListParagraph"/>
        <w:numPr>
          <w:ilvl w:val="0"/>
          <w:numId w:val="6"/>
        </w:numPr>
        <w:ind w:right="29"/>
        <w:rPr>
          <w:rFonts w:asciiTheme="minorHAnsi" w:hAnsiTheme="minorHAnsi"/>
          <w:w w:val="105"/>
        </w:rPr>
      </w:pPr>
      <w:r>
        <w:rPr>
          <w:rFonts w:asciiTheme="minorHAnsi" w:hAnsiTheme="minorHAnsi"/>
          <w:w w:val="105"/>
        </w:rPr>
        <w:t>25</w:t>
      </w:r>
      <w:r w:rsidRPr="002F56B3">
        <w:rPr>
          <w:rFonts w:asciiTheme="minorHAnsi" w:hAnsiTheme="minorHAnsi"/>
          <w:w w:val="105"/>
        </w:rPr>
        <w:t>-39%</w:t>
      </w:r>
    </w:p>
    <w:p w14:paraId="51427287" w14:textId="77777777" w:rsidR="00041BEE" w:rsidRPr="002F56B3" w:rsidRDefault="00041BEE" w:rsidP="002E67E6">
      <w:pPr>
        <w:pStyle w:val="ListParagraph"/>
        <w:numPr>
          <w:ilvl w:val="0"/>
          <w:numId w:val="6"/>
        </w:numPr>
        <w:ind w:right="29"/>
        <w:rPr>
          <w:rFonts w:asciiTheme="minorHAnsi" w:hAnsiTheme="minorHAnsi"/>
          <w:w w:val="105"/>
        </w:rPr>
      </w:pPr>
      <w:r>
        <w:rPr>
          <w:rFonts w:asciiTheme="minorHAnsi" w:hAnsiTheme="minorHAnsi"/>
          <w:w w:val="105"/>
        </w:rPr>
        <w:t>40-54</w:t>
      </w:r>
      <w:r w:rsidRPr="002F56B3">
        <w:rPr>
          <w:rFonts w:asciiTheme="minorHAnsi" w:hAnsiTheme="minorHAnsi"/>
          <w:w w:val="105"/>
        </w:rPr>
        <w:t>%</w:t>
      </w:r>
    </w:p>
    <w:p w14:paraId="7D308DCA" w14:textId="77777777" w:rsidR="00041BEE" w:rsidRPr="002F56B3" w:rsidRDefault="00041BEE" w:rsidP="002E67E6">
      <w:pPr>
        <w:pStyle w:val="ListParagraph"/>
        <w:numPr>
          <w:ilvl w:val="0"/>
          <w:numId w:val="6"/>
        </w:numPr>
        <w:ind w:right="29"/>
        <w:rPr>
          <w:rFonts w:asciiTheme="minorHAnsi" w:hAnsiTheme="minorHAnsi"/>
          <w:w w:val="105"/>
        </w:rPr>
      </w:pPr>
      <w:r>
        <w:rPr>
          <w:rFonts w:asciiTheme="minorHAnsi" w:hAnsiTheme="minorHAnsi"/>
          <w:w w:val="105"/>
        </w:rPr>
        <w:t>55-79</w:t>
      </w:r>
      <w:r w:rsidRPr="002F56B3">
        <w:rPr>
          <w:rFonts w:asciiTheme="minorHAnsi" w:hAnsiTheme="minorHAnsi"/>
          <w:w w:val="105"/>
        </w:rPr>
        <w:t>%</w:t>
      </w:r>
    </w:p>
    <w:p w14:paraId="4ABC7C0A" w14:textId="77777777" w:rsidR="00041BEE" w:rsidRDefault="00041BEE" w:rsidP="002E67E6">
      <w:pPr>
        <w:pStyle w:val="ListParagraph"/>
        <w:numPr>
          <w:ilvl w:val="0"/>
          <w:numId w:val="6"/>
        </w:numPr>
        <w:ind w:right="29"/>
        <w:rPr>
          <w:rFonts w:asciiTheme="minorHAnsi" w:hAnsiTheme="minorHAnsi"/>
          <w:w w:val="105"/>
        </w:rPr>
      </w:pPr>
      <w:r w:rsidRPr="002F56B3">
        <w:rPr>
          <w:rFonts w:asciiTheme="minorHAnsi" w:hAnsiTheme="minorHAnsi"/>
          <w:w w:val="105"/>
        </w:rPr>
        <w:t xml:space="preserve">80% or more  </w:t>
      </w:r>
    </w:p>
    <w:p w14:paraId="3BEF56A3" w14:textId="77777777" w:rsidR="00041BEE" w:rsidRDefault="00041BEE" w:rsidP="002E67E6">
      <w:pPr>
        <w:ind w:right="29"/>
        <w:rPr>
          <w:w w:val="105"/>
        </w:rPr>
      </w:pPr>
    </w:p>
    <w:p w14:paraId="67DB7E3C" w14:textId="77777777" w:rsidR="00041BEE" w:rsidRPr="000E669E" w:rsidRDefault="00041BEE" w:rsidP="002E67E6">
      <w:pPr>
        <w:ind w:right="29"/>
        <w:rPr>
          <w:w w:val="105"/>
        </w:rPr>
      </w:pPr>
      <w:r>
        <w:rPr>
          <w:b/>
          <w:w w:val="105"/>
        </w:rPr>
        <w:t>B.2</w:t>
      </w:r>
      <w:r>
        <w:rPr>
          <w:b/>
          <w:w w:val="105"/>
        </w:rPr>
        <w:tab/>
        <w:t>For Subpart 2:</w:t>
      </w:r>
    </w:p>
    <w:p w14:paraId="004A2572" w14:textId="77777777" w:rsidR="007D206F" w:rsidRDefault="00041BEE" w:rsidP="007D206F">
      <w:pPr>
        <w:ind w:left="360" w:right="29" w:firstLine="360"/>
        <w:contextualSpacing/>
        <w:rPr>
          <w:w w:val="105"/>
        </w:rPr>
      </w:pPr>
      <w:r>
        <w:rPr>
          <w:w w:val="105"/>
        </w:rPr>
        <w:t xml:space="preserve">a.  </w:t>
      </w:r>
      <w:r w:rsidR="007D206F">
        <w:rPr>
          <w:w w:val="105"/>
        </w:rPr>
        <w:t>Less than 25%</w:t>
      </w:r>
    </w:p>
    <w:p w14:paraId="6A86A786" w14:textId="709AEFA2" w:rsidR="00041BEE" w:rsidRDefault="007D206F" w:rsidP="007D206F">
      <w:pPr>
        <w:ind w:left="360" w:right="29" w:firstLine="360"/>
        <w:contextualSpacing/>
        <w:rPr>
          <w:w w:val="105"/>
        </w:rPr>
      </w:pPr>
      <w:r>
        <w:rPr>
          <w:w w:val="105"/>
        </w:rPr>
        <w:t xml:space="preserve">b.  </w:t>
      </w:r>
      <w:r w:rsidR="00041BEE">
        <w:rPr>
          <w:w w:val="105"/>
        </w:rPr>
        <w:t>25</w:t>
      </w:r>
      <w:r w:rsidR="00041BEE" w:rsidRPr="000E669E">
        <w:rPr>
          <w:w w:val="105"/>
        </w:rPr>
        <w:t>-39%</w:t>
      </w:r>
    </w:p>
    <w:p w14:paraId="4AD5B6D1" w14:textId="77777777" w:rsidR="00041BEE" w:rsidRDefault="00041BEE" w:rsidP="002E67E6">
      <w:pPr>
        <w:ind w:left="360" w:right="29" w:firstLine="360"/>
        <w:contextualSpacing/>
        <w:rPr>
          <w:w w:val="105"/>
        </w:rPr>
      </w:pPr>
      <w:r>
        <w:rPr>
          <w:w w:val="105"/>
        </w:rPr>
        <w:t>b.  40-54</w:t>
      </w:r>
      <w:r w:rsidRPr="000E669E">
        <w:rPr>
          <w:w w:val="105"/>
        </w:rPr>
        <w:t>%</w:t>
      </w:r>
    </w:p>
    <w:p w14:paraId="03D3426D" w14:textId="77777777" w:rsidR="00041BEE" w:rsidRDefault="00041BEE" w:rsidP="002E67E6">
      <w:pPr>
        <w:ind w:left="360" w:right="29" w:firstLine="360"/>
        <w:contextualSpacing/>
        <w:rPr>
          <w:w w:val="105"/>
        </w:rPr>
      </w:pPr>
      <w:r>
        <w:rPr>
          <w:w w:val="105"/>
        </w:rPr>
        <w:t>c.  55</w:t>
      </w:r>
      <w:r w:rsidRPr="000E669E">
        <w:rPr>
          <w:w w:val="105"/>
        </w:rPr>
        <w:t>-79%</w:t>
      </w:r>
    </w:p>
    <w:p w14:paraId="5AA8028C" w14:textId="77777777" w:rsidR="00041BEE" w:rsidRDefault="00041BEE" w:rsidP="002E67E6">
      <w:pPr>
        <w:ind w:left="360" w:right="29" w:firstLine="360"/>
        <w:contextualSpacing/>
        <w:rPr>
          <w:w w:val="105"/>
        </w:rPr>
      </w:pPr>
      <w:r>
        <w:rPr>
          <w:w w:val="105"/>
        </w:rPr>
        <w:t xml:space="preserve">d.  </w:t>
      </w:r>
      <w:r w:rsidRPr="000E669E">
        <w:rPr>
          <w:w w:val="105"/>
        </w:rPr>
        <w:t xml:space="preserve">80% or more  </w:t>
      </w:r>
    </w:p>
    <w:p w14:paraId="2F82F345" w14:textId="0CBA7D24" w:rsidR="003057EB" w:rsidRDefault="003057EB" w:rsidP="002E67E6">
      <w:pPr>
        <w:ind w:left="360" w:right="29" w:firstLine="360"/>
        <w:contextualSpacing/>
        <w:rPr>
          <w:w w:val="105"/>
        </w:rPr>
      </w:pPr>
      <w:r>
        <w:rPr>
          <w:w w:val="105"/>
        </w:rPr>
        <w:t xml:space="preserve">e.  </w:t>
      </w:r>
      <w:r>
        <w:t>Don’t administer a TIPD, Subpart 2 program.</w:t>
      </w:r>
    </w:p>
    <w:p w14:paraId="7A76A27A" w14:textId="77777777" w:rsidR="00041BEE" w:rsidRDefault="00041BEE" w:rsidP="00041BEE">
      <w:pPr>
        <w:ind w:right="29"/>
        <w:contextualSpacing/>
        <w:rPr>
          <w:w w:val="105"/>
        </w:rPr>
      </w:pPr>
    </w:p>
    <w:p w14:paraId="3444188F" w14:textId="77777777" w:rsidR="00D23BE3" w:rsidRDefault="00D23BE3" w:rsidP="00041BEE">
      <w:pPr>
        <w:ind w:right="29"/>
        <w:contextualSpacing/>
        <w:rPr>
          <w:w w:val="105"/>
        </w:rPr>
      </w:pPr>
    </w:p>
    <w:p w14:paraId="336EF1B4" w14:textId="77777777" w:rsidR="009618F4" w:rsidRPr="00086651" w:rsidRDefault="009618F4" w:rsidP="00DB228E">
      <w:pPr>
        <w:shd w:val="clear" w:color="auto" w:fill="4F81BD" w:themeFill="accent1"/>
        <w:spacing w:line="276" w:lineRule="auto"/>
        <w:contextualSpacing/>
        <w:rPr>
          <w:b/>
          <w:i/>
          <w:color w:val="FFFFFF" w:themeColor="background1"/>
          <w:w w:val="105"/>
        </w:rPr>
      </w:pPr>
      <w:r>
        <w:rPr>
          <w:b/>
          <w:i/>
          <w:color w:val="FFFFFF" w:themeColor="background1"/>
          <w:w w:val="105"/>
        </w:rPr>
        <w:t>Question 2</w:t>
      </w:r>
      <w:r w:rsidRPr="00086651">
        <w:rPr>
          <w:b/>
          <w:i/>
          <w:color w:val="FFFFFF" w:themeColor="background1"/>
          <w:w w:val="105"/>
        </w:rPr>
        <w:t xml:space="preserve">: </w:t>
      </w:r>
      <w:r>
        <w:rPr>
          <w:b/>
          <w:i/>
          <w:color w:val="FFFFFF" w:themeColor="background1"/>
          <w:w w:val="105"/>
        </w:rPr>
        <w:t>Transition Spending</w:t>
      </w:r>
    </w:p>
    <w:p w14:paraId="78D3C107" w14:textId="196A838A" w:rsidR="00041BEE" w:rsidRPr="00E45596" w:rsidRDefault="00041BEE" w:rsidP="002E67E6">
      <w:pPr>
        <w:spacing w:before="120" w:after="120"/>
        <w:ind w:right="29"/>
        <w:rPr>
          <w:b/>
          <w:i/>
          <w:w w:val="105"/>
        </w:rPr>
      </w:pPr>
      <w:r>
        <w:rPr>
          <w:b/>
          <w:i/>
          <w:w w:val="105"/>
        </w:rPr>
        <w:t>Sample Question A</w:t>
      </w:r>
    </w:p>
    <w:p w14:paraId="36FF3F3E" w14:textId="6844C443" w:rsidR="00041BEE" w:rsidRDefault="003057EB" w:rsidP="00041BEE">
      <w:pPr>
        <w:ind w:right="29"/>
        <w:rPr>
          <w:w w:val="105"/>
        </w:rPr>
      </w:pPr>
      <w:r>
        <w:rPr>
          <w:w w:val="105"/>
        </w:rPr>
        <w:t>W</w:t>
      </w:r>
      <w:r w:rsidR="00041BEE" w:rsidRPr="00E45596">
        <w:rPr>
          <w:w w:val="105"/>
        </w:rPr>
        <w:t xml:space="preserve">hich </w:t>
      </w:r>
      <w:r w:rsidR="00041BEE">
        <w:rPr>
          <w:w w:val="105"/>
        </w:rPr>
        <w:t xml:space="preserve">of the activities or services listed below </w:t>
      </w:r>
      <w:r>
        <w:rPr>
          <w:w w:val="105"/>
        </w:rPr>
        <w:t xml:space="preserve">is </w:t>
      </w:r>
      <w:r w:rsidR="00AA35A9">
        <w:rPr>
          <w:w w:val="105"/>
        </w:rPr>
        <w:t xml:space="preserve">your </w:t>
      </w:r>
      <w:r>
        <w:rPr>
          <w:w w:val="105"/>
        </w:rPr>
        <w:t>S</w:t>
      </w:r>
      <w:r w:rsidR="00AA35A9">
        <w:rPr>
          <w:w w:val="105"/>
        </w:rPr>
        <w:t>tate funding</w:t>
      </w:r>
      <w:r w:rsidR="002E67E6">
        <w:rPr>
          <w:w w:val="105"/>
        </w:rPr>
        <w:t>,</w:t>
      </w:r>
      <w:r w:rsidR="00AA35A9">
        <w:rPr>
          <w:w w:val="105"/>
        </w:rPr>
        <w:t xml:space="preserve"> </w:t>
      </w:r>
      <w:r w:rsidR="00041BEE" w:rsidRPr="00E45596">
        <w:rPr>
          <w:w w:val="105"/>
        </w:rPr>
        <w:t>in whole or in part</w:t>
      </w:r>
      <w:r w:rsidR="002E67E6">
        <w:rPr>
          <w:w w:val="105"/>
        </w:rPr>
        <w:t>,</w:t>
      </w:r>
      <w:r w:rsidR="00041BEE" w:rsidRPr="00E45596">
        <w:rPr>
          <w:w w:val="105"/>
        </w:rPr>
        <w:t xml:space="preserve"> wit</w:t>
      </w:r>
      <w:r w:rsidR="00041BEE">
        <w:rPr>
          <w:w w:val="105"/>
        </w:rPr>
        <w:t>h Title I</w:t>
      </w:r>
      <w:r w:rsidR="00AA35A9">
        <w:rPr>
          <w:w w:val="105"/>
        </w:rPr>
        <w:t>,</w:t>
      </w:r>
      <w:r w:rsidR="00041BEE">
        <w:rPr>
          <w:w w:val="105"/>
        </w:rPr>
        <w:t xml:space="preserve"> Part D funds</w:t>
      </w:r>
      <w:r>
        <w:rPr>
          <w:w w:val="105"/>
        </w:rPr>
        <w:t>?</w:t>
      </w:r>
    </w:p>
    <w:p w14:paraId="7929F8AC" w14:textId="77777777" w:rsidR="00041BEE" w:rsidRDefault="00041BEE" w:rsidP="00041BEE">
      <w:pPr>
        <w:ind w:right="29"/>
        <w:rPr>
          <w:i/>
          <w:w w:val="105"/>
        </w:rPr>
      </w:pPr>
    </w:p>
    <w:p w14:paraId="5A35E5CE" w14:textId="16428356" w:rsidR="00041BEE" w:rsidRPr="000B5B2E" w:rsidRDefault="00041BEE" w:rsidP="00041BEE">
      <w:pPr>
        <w:ind w:right="29"/>
        <w:rPr>
          <w:i/>
          <w:w w:val="105"/>
        </w:rPr>
      </w:pPr>
      <w:r>
        <w:rPr>
          <w:i/>
          <w:w w:val="105"/>
        </w:rPr>
        <w:t>If applicable, please mark for Subpart 1 (State Agency) and/or Subpart 2 (LEAs or local programs) in each row</w:t>
      </w:r>
      <w:r w:rsidR="00AA35A9">
        <w:rPr>
          <w:i/>
          <w:w w:val="105"/>
        </w:rPr>
        <w:t>.</w:t>
      </w:r>
    </w:p>
    <w:tbl>
      <w:tblPr>
        <w:tblStyle w:val="TableGrid"/>
        <w:tblW w:w="9630" w:type="dxa"/>
        <w:tblInd w:w="-162" w:type="dxa"/>
        <w:tblLook w:val="04A0" w:firstRow="1" w:lastRow="0" w:firstColumn="1" w:lastColumn="0" w:noHBand="0" w:noVBand="1"/>
      </w:tblPr>
      <w:tblGrid>
        <w:gridCol w:w="6300"/>
        <w:gridCol w:w="1620"/>
        <w:gridCol w:w="1710"/>
      </w:tblGrid>
      <w:tr w:rsidR="00041BEE" w14:paraId="5D3B05CF" w14:textId="77777777" w:rsidTr="00A00610">
        <w:trPr>
          <w:trHeight w:val="374"/>
        </w:trPr>
        <w:tc>
          <w:tcPr>
            <w:tcW w:w="6300" w:type="dxa"/>
            <w:tcBorders>
              <w:top w:val="nil"/>
              <w:left w:val="nil"/>
              <w:right w:val="double" w:sz="4" w:space="0" w:color="auto"/>
            </w:tcBorders>
          </w:tcPr>
          <w:p w14:paraId="60BDEB79" w14:textId="77777777" w:rsidR="00041BEE" w:rsidRDefault="00041BEE" w:rsidP="00041BEE">
            <w:pPr>
              <w:pStyle w:val="ListParagraph"/>
              <w:spacing w:before="0" w:line="276" w:lineRule="auto"/>
              <w:ind w:left="0" w:right="29" w:firstLine="0"/>
              <w:contextualSpacing/>
              <w:rPr>
                <w:w w:val="105"/>
                <w:sz w:val="24"/>
                <w:szCs w:val="24"/>
              </w:rPr>
            </w:pPr>
          </w:p>
        </w:tc>
        <w:tc>
          <w:tcPr>
            <w:tcW w:w="1620"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70FF606A" w14:textId="77777777" w:rsidR="00041BEE" w:rsidRPr="00C71747" w:rsidRDefault="00041BEE" w:rsidP="00041BEE">
            <w:pPr>
              <w:pStyle w:val="ListParagraph"/>
              <w:spacing w:before="0" w:line="276" w:lineRule="auto"/>
              <w:ind w:left="0" w:right="29" w:firstLine="0"/>
              <w:contextualSpacing/>
              <w:jc w:val="center"/>
              <w:rPr>
                <w:b/>
                <w:w w:val="105"/>
              </w:rPr>
            </w:pPr>
            <w:r w:rsidRPr="00C71747">
              <w:rPr>
                <w:b/>
                <w:w w:val="105"/>
              </w:rPr>
              <w:t>Subpart 1</w:t>
            </w:r>
          </w:p>
          <w:p w14:paraId="1022AC16" w14:textId="77777777" w:rsidR="00041BEE" w:rsidRDefault="00041BEE" w:rsidP="00041BEE">
            <w:pPr>
              <w:pStyle w:val="ListParagraph"/>
              <w:spacing w:before="0" w:line="276" w:lineRule="auto"/>
              <w:ind w:left="0" w:right="29" w:firstLine="0"/>
              <w:contextualSpacing/>
              <w:jc w:val="center"/>
              <w:rPr>
                <w:w w:val="105"/>
                <w:sz w:val="24"/>
                <w:szCs w:val="24"/>
              </w:rPr>
            </w:pPr>
            <w:r w:rsidRPr="00C71747">
              <w:rPr>
                <w:b/>
                <w:w w:val="105"/>
              </w:rPr>
              <w:t>State Agency</w:t>
            </w:r>
          </w:p>
        </w:tc>
        <w:tc>
          <w:tcPr>
            <w:tcW w:w="1710"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1D3078EC" w14:textId="77777777" w:rsidR="00041BEE" w:rsidRPr="00C71747" w:rsidRDefault="00041BEE" w:rsidP="00041BEE">
            <w:pPr>
              <w:pStyle w:val="ListParagraph"/>
              <w:spacing w:before="0" w:line="276" w:lineRule="auto"/>
              <w:ind w:left="0" w:right="29" w:firstLine="0"/>
              <w:contextualSpacing/>
              <w:jc w:val="center"/>
              <w:rPr>
                <w:b/>
                <w:w w:val="105"/>
              </w:rPr>
            </w:pPr>
            <w:r w:rsidRPr="00C71747">
              <w:rPr>
                <w:b/>
                <w:w w:val="105"/>
              </w:rPr>
              <w:t>Subpart 2</w:t>
            </w:r>
          </w:p>
          <w:p w14:paraId="679BC0A9" w14:textId="10B5282D" w:rsidR="00041BEE" w:rsidRDefault="00041BEE" w:rsidP="00041BEE">
            <w:pPr>
              <w:pStyle w:val="ListParagraph"/>
              <w:spacing w:before="0" w:line="276" w:lineRule="auto"/>
              <w:ind w:left="0" w:right="29" w:firstLine="0"/>
              <w:contextualSpacing/>
              <w:jc w:val="center"/>
              <w:rPr>
                <w:w w:val="105"/>
                <w:sz w:val="24"/>
                <w:szCs w:val="24"/>
              </w:rPr>
            </w:pPr>
            <w:r w:rsidRPr="00C71747">
              <w:rPr>
                <w:b/>
                <w:w w:val="105"/>
              </w:rPr>
              <w:t>LEAs</w:t>
            </w:r>
          </w:p>
        </w:tc>
      </w:tr>
      <w:tr w:rsidR="00041BEE" w14:paraId="6C3F0CEF"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3C5ABE0D" w14:textId="6F7E8C89" w:rsidR="00041BEE" w:rsidRPr="00414258" w:rsidRDefault="00041BEE" w:rsidP="003057EB">
            <w:pPr>
              <w:pStyle w:val="ListParagraph"/>
              <w:numPr>
                <w:ilvl w:val="0"/>
                <w:numId w:val="12"/>
              </w:numPr>
              <w:spacing w:line="276" w:lineRule="auto"/>
              <w:ind w:right="29"/>
              <w:contextualSpacing/>
              <w:rPr>
                <w:w w:val="105"/>
              </w:rPr>
            </w:pPr>
            <w:r w:rsidRPr="003057EB">
              <w:rPr>
                <w:w w:val="105"/>
              </w:rPr>
              <w:t xml:space="preserve">Transition Coordinator / Education Advocate Positions or dedicated staff with responsibilities </w:t>
            </w:r>
            <w:r w:rsidR="00CB5891" w:rsidRPr="003057EB">
              <w:rPr>
                <w:w w:val="105"/>
              </w:rPr>
              <w:t>for</w:t>
            </w:r>
            <w:r w:rsidRPr="003057EB">
              <w:rPr>
                <w:w w:val="105"/>
              </w:rPr>
              <w:t xml:space="preserve"> transition planning and support. </w:t>
            </w:r>
          </w:p>
        </w:tc>
        <w:tc>
          <w:tcPr>
            <w:tcW w:w="1620" w:type="dxa"/>
            <w:tcBorders>
              <w:top w:val="double" w:sz="4" w:space="0" w:color="auto"/>
              <w:left w:val="double" w:sz="4" w:space="0" w:color="auto"/>
              <w:bottom w:val="double" w:sz="4" w:space="0" w:color="auto"/>
              <w:right w:val="double" w:sz="4" w:space="0" w:color="auto"/>
            </w:tcBorders>
            <w:vAlign w:val="center"/>
          </w:tcPr>
          <w:p w14:paraId="43E58048"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30EF6D40"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68C143F8"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36632BC7" w14:textId="7713CC3F" w:rsidR="00041BEE" w:rsidRPr="00AB1D2C" w:rsidRDefault="00041BEE" w:rsidP="00A00610">
            <w:pPr>
              <w:pStyle w:val="ListParagraph"/>
              <w:numPr>
                <w:ilvl w:val="0"/>
                <w:numId w:val="12"/>
              </w:numPr>
              <w:spacing w:before="0" w:line="276" w:lineRule="auto"/>
              <w:ind w:right="29"/>
              <w:contextualSpacing/>
              <w:rPr>
                <w:rFonts w:asciiTheme="minorHAnsi" w:hAnsiTheme="minorHAnsi"/>
                <w:w w:val="105"/>
              </w:rPr>
            </w:pPr>
            <w:r w:rsidRPr="00AB1D2C">
              <w:rPr>
                <w:rFonts w:asciiTheme="minorHAnsi" w:hAnsiTheme="minorHAnsi"/>
                <w:w w:val="105"/>
              </w:rPr>
              <w:t xml:space="preserve">Administrative support staff for Transition Coordinator and transition related activities (e.g. records transfers, student follow up after discharge, coordination with other school and other local and </w:t>
            </w:r>
            <w:r w:rsidR="00A00610">
              <w:rPr>
                <w:rFonts w:asciiTheme="minorHAnsi" w:hAnsiTheme="minorHAnsi"/>
                <w:w w:val="105"/>
              </w:rPr>
              <w:t>S</w:t>
            </w:r>
            <w:r w:rsidRPr="00AB1D2C">
              <w:rPr>
                <w:rFonts w:asciiTheme="minorHAnsi" w:hAnsiTheme="minorHAnsi"/>
                <w:w w:val="105"/>
              </w:rPr>
              <w:t xml:space="preserve">tate agencies). </w:t>
            </w:r>
          </w:p>
        </w:tc>
        <w:tc>
          <w:tcPr>
            <w:tcW w:w="1620" w:type="dxa"/>
            <w:tcBorders>
              <w:top w:val="double" w:sz="4" w:space="0" w:color="auto"/>
              <w:left w:val="double" w:sz="4" w:space="0" w:color="auto"/>
              <w:bottom w:val="double" w:sz="4" w:space="0" w:color="auto"/>
              <w:right w:val="double" w:sz="4" w:space="0" w:color="auto"/>
            </w:tcBorders>
            <w:vAlign w:val="center"/>
          </w:tcPr>
          <w:p w14:paraId="50F11EBE" w14:textId="77777777" w:rsidR="00041BEE" w:rsidRPr="00AF334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1AFCA136"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5394F35E"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59597981" w14:textId="01B46577" w:rsidR="00041BEE" w:rsidRPr="00414258" w:rsidRDefault="00041BEE" w:rsidP="003057EB">
            <w:pPr>
              <w:pStyle w:val="ListParagraph"/>
              <w:numPr>
                <w:ilvl w:val="0"/>
                <w:numId w:val="12"/>
              </w:numPr>
              <w:ind w:right="29"/>
              <w:rPr>
                <w:w w:val="105"/>
              </w:rPr>
            </w:pPr>
            <w:r w:rsidRPr="003057EB">
              <w:rPr>
                <w:w w:val="105"/>
              </w:rPr>
              <w:t>Independent living and “life skills” programs.</w:t>
            </w:r>
          </w:p>
          <w:p w14:paraId="58971FBB" w14:textId="77777777" w:rsidR="00041BEE" w:rsidRPr="00414258" w:rsidRDefault="00041BEE" w:rsidP="003057EB">
            <w:pPr>
              <w:pStyle w:val="ListParagraph"/>
              <w:ind w:left="720" w:right="29" w:firstLine="0"/>
              <w:rPr>
                <w:w w:val="105"/>
              </w:rPr>
            </w:pPr>
          </w:p>
        </w:tc>
        <w:tc>
          <w:tcPr>
            <w:tcW w:w="1620" w:type="dxa"/>
            <w:tcBorders>
              <w:top w:val="double" w:sz="4" w:space="0" w:color="auto"/>
              <w:left w:val="double" w:sz="4" w:space="0" w:color="auto"/>
              <w:bottom w:val="double" w:sz="4" w:space="0" w:color="auto"/>
              <w:right w:val="double" w:sz="4" w:space="0" w:color="auto"/>
            </w:tcBorders>
            <w:vAlign w:val="center"/>
          </w:tcPr>
          <w:p w14:paraId="38A928EB" w14:textId="77777777" w:rsidR="00041BEE" w:rsidRPr="00AF334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4C938CFF"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24584E5F"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14494A19" w14:textId="5D504A2D" w:rsidR="00041BEE" w:rsidRPr="00AB1D2C" w:rsidRDefault="00041BEE" w:rsidP="003057EB">
            <w:pPr>
              <w:pStyle w:val="ListParagraph"/>
              <w:numPr>
                <w:ilvl w:val="0"/>
                <w:numId w:val="12"/>
              </w:numPr>
              <w:spacing w:before="0" w:line="276" w:lineRule="auto"/>
              <w:ind w:right="29"/>
              <w:contextualSpacing/>
              <w:rPr>
                <w:rFonts w:asciiTheme="minorHAnsi" w:hAnsiTheme="minorHAnsi"/>
                <w:w w:val="105"/>
              </w:rPr>
            </w:pPr>
            <w:r w:rsidRPr="00AB1D2C">
              <w:rPr>
                <w:rFonts w:asciiTheme="minorHAnsi" w:hAnsiTheme="minorHAnsi"/>
                <w:w w:val="105"/>
              </w:rPr>
              <w:t>Establishing collaborative agreements and/or coordinating community engagement programs (e.g. after school programs, mentoring programs, agreements with businesses in the community, etc.)</w:t>
            </w:r>
          </w:p>
        </w:tc>
        <w:tc>
          <w:tcPr>
            <w:tcW w:w="1620" w:type="dxa"/>
            <w:tcBorders>
              <w:top w:val="double" w:sz="4" w:space="0" w:color="auto"/>
              <w:left w:val="double" w:sz="4" w:space="0" w:color="auto"/>
              <w:bottom w:val="double" w:sz="4" w:space="0" w:color="auto"/>
              <w:right w:val="double" w:sz="4" w:space="0" w:color="auto"/>
            </w:tcBorders>
            <w:vAlign w:val="center"/>
          </w:tcPr>
          <w:p w14:paraId="20CFFCA4" w14:textId="77777777" w:rsidR="00041BEE" w:rsidRPr="00AF334A" w:rsidRDefault="00041BEE">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55908557"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54555CB1"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6AC35E56" w14:textId="2D2C90AB" w:rsidR="00041BEE" w:rsidRPr="00AB1D2C" w:rsidRDefault="00041BEE" w:rsidP="003057EB">
            <w:pPr>
              <w:pStyle w:val="ListParagraph"/>
              <w:numPr>
                <w:ilvl w:val="0"/>
                <w:numId w:val="12"/>
              </w:numPr>
              <w:spacing w:before="0" w:line="276" w:lineRule="auto"/>
              <w:ind w:right="29"/>
              <w:contextualSpacing/>
              <w:rPr>
                <w:rFonts w:asciiTheme="minorHAnsi" w:hAnsiTheme="minorHAnsi"/>
                <w:w w:val="105"/>
              </w:rPr>
            </w:pPr>
            <w:r w:rsidRPr="00AB1D2C">
              <w:rPr>
                <w:rFonts w:asciiTheme="minorHAnsi" w:hAnsiTheme="minorHAnsi"/>
                <w:w w:val="105"/>
              </w:rPr>
              <w:t xml:space="preserve">Trade certification programs (e.g. food handling, bicycle repair, commercial driving, fiber optic technician certificates, etc.). </w:t>
            </w:r>
          </w:p>
        </w:tc>
        <w:tc>
          <w:tcPr>
            <w:tcW w:w="1620" w:type="dxa"/>
            <w:tcBorders>
              <w:top w:val="double" w:sz="4" w:space="0" w:color="auto"/>
              <w:left w:val="double" w:sz="4" w:space="0" w:color="auto"/>
              <w:bottom w:val="double" w:sz="4" w:space="0" w:color="auto"/>
              <w:right w:val="double" w:sz="4" w:space="0" w:color="auto"/>
            </w:tcBorders>
            <w:vAlign w:val="center"/>
          </w:tcPr>
          <w:p w14:paraId="7BF9B7FB"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3B3AA83F"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041BEE" w14:paraId="3F9C3370" w14:textId="77777777" w:rsidTr="003057EB">
        <w:trPr>
          <w:trHeight w:val="492"/>
        </w:trPr>
        <w:tc>
          <w:tcPr>
            <w:tcW w:w="6300" w:type="dxa"/>
            <w:tcBorders>
              <w:top w:val="double" w:sz="4" w:space="0" w:color="auto"/>
              <w:left w:val="double" w:sz="4" w:space="0" w:color="auto"/>
              <w:bottom w:val="double" w:sz="4" w:space="0" w:color="auto"/>
              <w:right w:val="double" w:sz="4" w:space="0" w:color="auto"/>
            </w:tcBorders>
            <w:vAlign w:val="center"/>
          </w:tcPr>
          <w:p w14:paraId="3040D65F" w14:textId="58FA1EEA" w:rsidR="00041BEE" w:rsidRPr="00AB1D2C" w:rsidRDefault="00CB5891" w:rsidP="003057EB">
            <w:pPr>
              <w:pStyle w:val="ListParagraph"/>
              <w:numPr>
                <w:ilvl w:val="0"/>
                <w:numId w:val="12"/>
              </w:numPr>
              <w:spacing w:before="0" w:line="276" w:lineRule="auto"/>
              <w:ind w:right="29"/>
              <w:contextualSpacing/>
              <w:rPr>
                <w:rFonts w:asciiTheme="minorHAnsi" w:hAnsiTheme="minorHAnsi"/>
                <w:w w:val="105"/>
              </w:rPr>
            </w:pPr>
            <w:r>
              <w:rPr>
                <w:rFonts w:asciiTheme="minorHAnsi" w:hAnsiTheme="minorHAnsi"/>
                <w:w w:val="105"/>
              </w:rPr>
              <w:t>Psychologist / Social Worker positions (Part-time or Full-time)</w:t>
            </w:r>
          </w:p>
        </w:tc>
        <w:tc>
          <w:tcPr>
            <w:tcW w:w="1620" w:type="dxa"/>
            <w:tcBorders>
              <w:top w:val="double" w:sz="4" w:space="0" w:color="auto"/>
              <w:left w:val="double" w:sz="4" w:space="0" w:color="auto"/>
              <w:bottom w:val="double" w:sz="4" w:space="0" w:color="auto"/>
              <w:right w:val="double" w:sz="4" w:space="0" w:color="auto"/>
            </w:tcBorders>
            <w:vAlign w:val="center"/>
          </w:tcPr>
          <w:p w14:paraId="641592A0"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5FC910F3" w14:textId="77777777" w:rsidR="00041BEE" w:rsidRDefault="00041BEE">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7D2D707D" w14:textId="77777777" w:rsidTr="003057EB">
        <w:trPr>
          <w:trHeight w:val="492"/>
        </w:trPr>
        <w:tc>
          <w:tcPr>
            <w:tcW w:w="6300" w:type="dxa"/>
            <w:tcBorders>
              <w:top w:val="double" w:sz="4" w:space="0" w:color="auto"/>
              <w:left w:val="double" w:sz="4" w:space="0" w:color="auto"/>
              <w:bottom w:val="double" w:sz="4" w:space="0" w:color="auto"/>
              <w:right w:val="double" w:sz="4" w:space="0" w:color="auto"/>
            </w:tcBorders>
            <w:vAlign w:val="center"/>
          </w:tcPr>
          <w:p w14:paraId="15C193FC" w14:textId="0196033E" w:rsidR="00CB5891" w:rsidRDefault="00CB5891" w:rsidP="00CB5891">
            <w:pPr>
              <w:pStyle w:val="ListParagraph"/>
              <w:numPr>
                <w:ilvl w:val="0"/>
                <w:numId w:val="12"/>
              </w:numPr>
              <w:spacing w:before="0" w:line="276" w:lineRule="auto"/>
              <w:ind w:right="29"/>
              <w:contextualSpacing/>
              <w:rPr>
                <w:rFonts w:asciiTheme="minorHAnsi" w:hAnsiTheme="minorHAnsi"/>
                <w:w w:val="105"/>
              </w:rPr>
            </w:pPr>
            <w:r>
              <w:rPr>
                <w:rFonts w:asciiTheme="minorHAnsi" w:hAnsiTheme="minorHAnsi"/>
                <w:w w:val="105"/>
              </w:rPr>
              <w:t xml:space="preserve">Guidance Counselor positions (Part-time or Full-time). </w:t>
            </w:r>
          </w:p>
        </w:tc>
        <w:tc>
          <w:tcPr>
            <w:tcW w:w="1620" w:type="dxa"/>
            <w:tcBorders>
              <w:top w:val="double" w:sz="4" w:space="0" w:color="auto"/>
              <w:left w:val="double" w:sz="4" w:space="0" w:color="auto"/>
              <w:bottom w:val="double" w:sz="4" w:space="0" w:color="auto"/>
              <w:right w:val="double" w:sz="4" w:space="0" w:color="auto"/>
            </w:tcBorders>
            <w:vAlign w:val="center"/>
          </w:tcPr>
          <w:p w14:paraId="3E56DEC6" w14:textId="14A65F65" w:rsidR="00CB5891" w:rsidRPr="00507649" w:rsidRDefault="00CB5891" w:rsidP="00CB5891">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25AD1C8F" w14:textId="4DA650A0" w:rsidR="00CB5891" w:rsidRPr="00507649" w:rsidRDefault="00CB5891" w:rsidP="00CB5891">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CB5891" w14:paraId="288B6FBA" w14:textId="77777777" w:rsidTr="003057EB">
        <w:trPr>
          <w:trHeight w:val="528"/>
        </w:trPr>
        <w:tc>
          <w:tcPr>
            <w:tcW w:w="6300" w:type="dxa"/>
            <w:tcBorders>
              <w:top w:val="double" w:sz="4" w:space="0" w:color="auto"/>
              <w:left w:val="double" w:sz="4" w:space="0" w:color="auto"/>
              <w:bottom w:val="double" w:sz="4" w:space="0" w:color="auto"/>
              <w:right w:val="double" w:sz="4" w:space="0" w:color="auto"/>
            </w:tcBorders>
            <w:vAlign w:val="center"/>
          </w:tcPr>
          <w:p w14:paraId="299564BA" w14:textId="5988AB11" w:rsidR="00CB5891" w:rsidRPr="00AB1D2C" w:rsidRDefault="00CB5891" w:rsidP="00CB5891">
            <w:pPr>
              <w:pStyle w:val="ListParagraph"/>
              <w:numPr>
                <w:ilvl w:val="0"/>
                <w:numId w:val="12"/>
              </w:numPr>
              <w:spacing w:before="0" w:line="276" w:lineRule="auto"/>
              <w:ind w:right="29"/>
              <w:contextualSpacing/>
              <w:rPr>
                <w:rFonts w:asciiTheme="minorHAnsi" w:hAnsiTheme="minorHAnsi"/>
                <w:w w:val="105"/>
              </w:rPr>
            </w:pPr>
            <w:r>
              <w:rPr>
                <w:rFonts w:asciiTheme="minorHAnsi" w:hAnsiTheme="minorHAnsi"/>
                <w:w w:val="105"/>
              </w:rPr>
              <w:t>S</w:t>
            </w:r>
            <w:r w:rsidRPr="00AB1D2C">
              <w:rPr>
                <w:rFonts w:asciiTheme="minorHAnsi" w:hAnsiTheme="minorHAnsi"/>
                <w:w w:val="105"/>
              </w:rPr>
              <w:t>AT/ACT Tests preparation courses.</w:t>
            </w:r>
          </w:p>
        </w:tc>
        <w:tc>
          <w:tcPr>
            <w:tcW w:w="1620" w:type="dxa"/>
            <w:tcBorders>
              <w:top w:val="double" w:sz="4" w:space="0" w:color="auto"/>
              <w:left w:val="double" w:sz="4" w:space="0" w:color="auto"/>
              <w:bottom w:val="double" w:sz="4" w:space="0" w:color="auto"/>
              <w:right w:val="double" w:sz="4" w:space="0" w:color="auto"/>
            </w:tcBorders>
            <w:vAlign w:val="center"/>
          </w:tcPr>
          <w:p w14:paraId="1038756F" w14:textId="77777777" w:rsidR="00CB5891" w:rsidRDefault="00CB5891" w:rsidP="00CB5891">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05E11FBE" w14:textId="77777777" w:rsidR="00CB5891" w:rsidRDefault="00CB5891" w:rsidP="00CB5891">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39A7FDB1"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17F3D60C" w14:textId="26FAA779" w:rsidR="00CB5891" w:rsidRPr="00AB1D2C" w:rsidRDefault="00CB5891" w:rsidP="00CB5891">
            <w:pPr>
              <w:pStyle w:val="ListParagraph"/>
              <w:numPr>
                <w:ilvl w:val="0"/>
                <w:numId w:val="12"/>
              </w:numPr>
              <w:spacing w:before="0" w:line="276" w:lineRule="auto"/>
              <w:ind w:right="29"/>
              <w:contextualSpacing/>
              <w:rPr>
                <w:rFonts w:asciiTheme="minorHAnsi" w:hAnsiTheme="minorHAnsi"/>
                <w:w w:val="105"/>
              </w:rPr>
            </w:pPr>
            <w:r w:rsidRPr="00AB1D2C">
              <w:rPr>
                <w:rFonts w:asciiTheme="minorHAnsi" w:hAnsiTheme="minorHAnsi"/>
                <w:w w:val="105"/>
              </w:rPr>
              <w:t xml:space="preserve">Substance Abuse treatment and prevention programs. </w:t>
            </w:r>
          </w:p>
        </w:tc>
        <w:tc>
          <w:tcPr>
            <w:tcW w:w="1620" w:type="dxa"/>
            <w:tcBorders>
              <w:top w:val="double" w:sz="4" w:space="0" w:color="auto"/>
              <w:left w:val="double" w:sz="4" w:space="0" w:color="auto"/>
              <w:bottom w:val="double" w:sz="4" w:space="0" w:color="auto"/>
              <w:right w:val="double" w:sz="4" w:space="0" w:color="auto"/>
            </w:tcBorders>
            <w:vAlign w:val="center"/>
          </w:tcPr>
          <w:p w14:paraId="17E95C4F" w14:textId="77777777" w:rsidR="00CB5891" w:rsidRDefault="00CB5891" w:rsidP="00CB5891">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p w14:paraId="6E86F739" w14:textId="77777777" w:rsidR="00CB5891" w:rsidRPr="00AB1D2C" w:rsidRDefault="00CB5891" w:rsidP="00CB5891">
            <w:pPr>
              <w:pStyle w:val="ListParagraph"/>
              <w:spacing w:before="0" w:line="276" w:lineRule="auto"/>
              <w:ind w:left="0" w:right="29" w:firstLine="0"/>
              <w:contextualSpacing/>
              <w:jc w:val="center"/>
              <w:rPr>
                <w:rFonts w:ascii="Wingdings" w:hAnsi="Wingdings"/>
                <w:color w:val="000000"/>
              </w:rPr>
            </w:pPr>
          </w:p>
        </w:tc>
        <w:tc>
          <w:tcPr>
            <w:tcW w:w="1710" w:type="dxa"/>
            <w:tcBorders>
              <w:top w:val="double" w:sz="4" w:space="0" w:color="auto"/>
              <w:left w:val="double" w:sz="4" w:space="0" w:color="auto"/>
              <w:bottom w:val="double" w:sz="4" w:space="0" w:color="auto"/>
              <w:right w:val="double" w:sz="4" w:space="0" w:color="auto"/>
            </w:tcBorders>
            <w:vAlign w:val="center"/>
          </w:tcPr>
          <w:p w14:paraId="581F08F8" w14:textId="77777777" w:rsidR="00CB5891" w:rsidRDefault="00CB5891" w:rsidP="00CB5891">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3CE4C799"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7CBC42D8" w14:textId="5D056CCA" w:rsidR="00CB5891" w:rsidRPr="00AB1D2C" w:rsidRDefault="00CB5891" w:rsidP="00CB5891">
            <w:pPr>
              <w:pStyle w:val="ListParagraph"/>
              <w:numPr>
                <w:ilvl w:val="0"/>
                <w:numId w:val="12"/>
              </w:numPr>
              <w:spacing w:before="0" w:line="276" w:lineRule="auto"/>
              <w:ind w:right="29"/>
              <w:contextualSpacing/>
              <w:rPr>
                <w:rFonts w:asciiTheme="minorHAnsi" w:hAnsiTheme="minorHAnsi"/>
                <w:w w:val="105"/>
              </w:rPr>
            </w:pPr>
            <w:r w:rsidRPr="00AB1D2C">
              <w:rPr>
                <w:rFonts w:asciiTheme="minorHAnsi" w:hAnsiTheme="minorHAnsi"/>
                <w:w w:val="105"/>
              </w:rPr>
              <w:t>Post discharge parental and community engagement programs.</w:t>
            </w:r>
          </w:p>
        </w:tc>
        <w:tc>
          <w:tcPr>
            <w:tcW w:w="1620" w:type="dxa"/>
            <w:tcBorders>
              <w:top w:val="double" w:sz="4" w:space="0" w:color="auto"/>
              <w:left w:val="double" w:sz="4" w:space="0" w:color="auto"/>
              <w:bottom w:val="double" w:sz="4" w:space="0" w:color="auto"/>
              <w:right w:val="double" w:sz="4" w:space="0" w:color="auto"/>
            </w:tcBorders>
            <w:vAlign w:val="center"/>
          </w:tcPr>
          <w:p w14:paraId="5E6ACF79" w14:textId="77777777" w:rsidR="00CB5891" w:rsidRPr="00AF334A" w:rsidRDefault="00CB5891" w:rsidP="00CB5891">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7DBFA9DF" w14:textId="77777777" w:rsidR="00CB5891" w:rsidRDefault="00CB5891" w:rsidP="00CB5891">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173B7B53" w14:textId="77777777" w:rsidTr="003057EB">
        <w:tc>
          <w:tcPr>
            <w:tcW w:w="6300" w:type="dxa"/>
            <w:tcBorders>
              <w:top w:val="double" w:sz="4" w:space="0" w:color="auto"/>
              <w:left w:val="double" w:sz="4" w:space="0" w:color="auto"/>
              <w:bottom w:val="double" w:sz="4" w:space="0" w:color="auto"/>
              <w:right w:val="double" w:sz="4" w:space="0" w:color="auto"/>
            </w:tcBorders>
            <w:vAlign w:val="center"/>
          </w:tcPr>
          <w:p w14:paraId="1AF0BB64" w14:textId="5AD4A834" w:rsidR="00CB5891" w:rsidRPr="00AB1D2C" w:rsidRDefault="00CB5891" w:rsidP="00CB5891">
            <w:pPr>
              <w:pStyle w:val="ListParagraph"/>
              <w:numPr>
                <w:ilvl w:val="0"/>
                <w:numId w:val="12"/>
              </w:numPr>
              <w:spacing w:before="0" w:line="276" w:lineRule="auto"/>
              <w:ind w:right="29"/>
              <w:contextualSpacing/>
              <w:rPr>
                <w:rFonts w:asciiTheme="minorHAnsi" w:hAnsiTheme="minorHAnsi"/>
                <w:w w:val="105"/>
              </w:rPr>
            </w:pPr>
            <w:r>
              <w:rPr>
                <w:rFonts w:asciiTheme="minorHAnsi" w:hAnsiTheme="minorHAnsi"/>
                <w:w w:val="105"/>
              </w:rPr>
              <w:t>Trauma-informed supports and/or services</w:t>
            </w:r>
          </w:p>
        </w:tc>
        <w:tc>
          <w:tcPr>
            <w:tcW w:w="1620" w:type="dxa"/>
            <w:tcBorders>
              <w:top w:val="double" w:sz="4" w:space="0" w:color="auto"/>
              <w:left w:val="double" w:sz="4" w:space="0" w:color="auto"/>
              <w:bottom w:val="double" w:sz="4" w:space="0" w:color="auto"/>
              <w:right w:val="double" w:sz="4" w:space="0" w:color="auto"/>
            </w:tcBorders>
            <w:vAlign w:val="center"/>
          </w:tcPr>
          <w:p w14:paraId="2051A52D" w14:textId="074EB1B2" w:rsidR="00CB5891" w:rsidRPr="00507649" w:rsidRDefault="00CB5891" w:rsidP="00CB5891">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710" w:type="dxa"/>
            <w:tcBorders>
              <w:top w:val="double" w:sz="4" w:space="0" w:color="auto"/>
              <w:left w:val="double" w:sz="4" w:space="0" w:color="auto"/>
              <w:bottom w:val="double" w:sz="4" w:space="0" w:color="auto"/>
              <w:right w:val="double" w:sz="4" w:space="0" w:color="auto"/>
            </w:tcBorders>
            <w:vAlign w:val="center"/>
          </w:tcPr>
          <w:p w14:paraId="773A6B83" w14:textId="7103B142" w:rsidR="00CB5891" w:rsidRPr="00507649" w:rsidRDefault="00CB5891" w:rsidP="00CB5891">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CB5891" w14:paraId="05244F99" w14:textId="77777777" w:rsidTr="00480303">
        <w:tc>
          <w:tcPr>
            <w:tcW w:w="6300" w:type="dxa"/>
            <w:tcBorders>
              <w:top w:val="double" w:sz="4" w:space="0" w:color="auto"/>
              <w:left w:val="double" w:sz="4" w:space="0" w:color="auto"/>
              <w:bottom w:val="double" w:sz="4" w:space="0" w:color="auto"/>
              <w:right w:val="double" w:sz="4" w:space="0" w:color="auto"/>
            </w:tcBorders>
            <w:vAlign w:val="center"/>
          </w:tcPr>
          <w:p w14:paraId="2B430008" w14:textId="070A0230" w:rsidR="00CB5891" w:rsidRPr="00CB5891" w:rsidRDefault="00CB5891" w:rsidP="00CB5891">
            <w:pPr>
              <w:pStyle w:val="ListParagraph"/>
              <w:numPr>
                <w:ilvl w:val="0"/>
                <w:numId w:val="12"/>
              </w:numPr>
              <w:rPr>
                <w:rFonts w:asciiTheme="minorHAnsi" w:hAnsiTheme="minorHAnsi"/>
                <w:w w:val="105"/>
              </w:rPr>
            </w:pPr>
            <w:r w:rsidRPr="00CB5891">
              <w:rPr>
                <w:rFonts w:asciiTheme="minorHAnsi" w:hAnsiTheme="minorHAnsi"/>
                <w:w w:val="105"/>
              </w:rPr>
              <w:t>Other (Please describe)</w:t>
            </w:r>
            <w:r w:rsidRPr="00CB5891">
              <w:rPr>
                <w:rFonts w:asciiTheme="minorHAnsi" w:hAnsiTheme="minorHAnsi"/>
                <w:w w:val="105"/>
              </w:rPr>
              <w:tab/>
            </w:r>
          </w:p>
        </w:tc>
        <w:tc>
          <w:tcPr>
            <w:tcW w:w="3330" w:type="dxa"/>
            <w:gridSpan w:val="2"/>
            <w:tcBorders>
              <w:top w:val="double" w:sz="4" w:space="0" w:color="auto"/>
              <w:left w:val="double" w:sz="4" w:space="0" w:color="auto"/>
              <w:bottom w:val="double" w:sz="4" w:space="0" w:color="auto"/>
              <w:right w:val="double" w:sz="4" w:space="0" w:color="auto"/>
            </w:tcBorders>
            <w:vAlign w:val="center"/>
          </w:tcPr>
          <w:p w14:paraId="6FFAD758" w14:textId="350D65D8" w:rsidR="00CB5891" w:rsidRPr="00507649" w:rsidRDefault="00CB5891" w:rsidP="00CB5891">
            <w:pPr>
              <w:pStyle w:val="ListParagraph"/>
              <w:spacing w:before="0" w:line="276" w:lineRule="auto"/>
              <w:ind w:left="0" w:right="29" w:firstLine="0"/>
              <w:contextualSpacing/>
              <w:jc w:val="center"/>
              <w:rPr>
                <w:rFonts w:ascii="Wingdings" w:hAnsi="Wingdings"/>
                <w:color w:val="000000"/>
              </w:rPr>
            </w:pPr>
            <w:r w:rsidRPr="00CB5891">
              <w:rPr>
                <w:rFonts w:asciiTheme="minorHAnsi" w:hAnsiTheme="minorHAnsi"/>
                <w:w w:val="105"/>
              </w:rPr>
              <w:t>_________________________________</w:t>
            </w:r>
          </w:p>
        </w:tc>
      </w:tr>
    </w:tbl>
    <w:p w14:paraId="2FCA0E87" w14:textId="77777777" w:rsidR="00041BEE" w:rsidRDefault="00041BEE" w:rsidP="00041BEE">
      <w:pPr>
        <w:ind w:right="29"/>
        <w:contextualSpacing/>
        <w:rPr>
          <w:w w:val="105"/>
        </w:rPr>
      </w:pPr>
    </w:p>
    <w:p w14:paraId="3707AD3E" w14:textId="6105F630" w:rsidR="00041BEE" w:rsidRDefault="00041BEE">
      <w:pPr>
        <w:rPr>
          <w:rFonts w:eastAsia="Times New Roman" w:cs="Times New Roman"/>
          <w:b/>
        </w:rPr>
      </w:pPr>
    </w:p>
    <w:p w14:paraId="3C8DEDA1" w14:textId="1B6C0A11" w:rsidR="00041BEE" w:rsidRDefault="00041BEE" w:rsidP="002E67E6">
      <w:pPr>
        <w:spacing w:before="120" w:after="120"/>
        <w:ind w:right="29"/>
        <w:rPr>
          <w:b/>
          <w:i/>
          <w:w w:val="105"/>
        </w:rPr>
      </w:pPr>
      <w:r>
        <w:rPr>
          <w:b/>
          <w:i/>
          <w:w w:val="105"/>
        </w:rPr>
        <w:t>Sample Question B</w:t>
      </w:r>
    </w:p>
    <w:p w14:paraId="18FE46DB" w14:textId="78DAF44B" w:rsidR="00041BEE" w:rsidRDefault="00041BEE" w:rsidP="00041BEE">
      <w:pPr>
        <w:ind w:right="29"/>
        <w:rPr>
          <w:w w:val="105"/>
        </w:rPr>
      </w:pPr>
      <w:r w:rsidRPr="002F56B3">
        <w:rPr>
          <w:w w:val="105"/>
        </w:rPr>
        <w:t>For school</w:t>
      </w:r>
      <w:r w:rsidR="00AA35A9">
        <w:rPr>
          <w:w w:val="105"/>
        </w:rPr>
        <w:t xml:space="preserve"> </w:t>
      </w:r>
      <w:r w:rsidR="002E67E6">
        <w:rPr>
          <w:w w:val="105"/>
        </w:rPr>
        <w:t xml:space="preserve">year </w:t>
      </w:r>
      <w:r w:rsidRPr="002F56B3">
        <w:rPr>
          <w:w w:val="105"/>
        </w:rPr>
        <w:t>2016</w:t>
      </w:r>
      <w:r w:rsidR="00AA35A9">
        <w:rPr>
          <w:w w:val="105"/>
        </w:rPr>
        <w:t>-</w:t>
      </w:r>
      <w:r w:rsidRPr="002F56B3">
        <w:rPr>
          <w:w w:val="105"/>
        </w:rPr>
        <w:t xml:space="preserve">17, approximately what percentage of your </w:t>
      </w:r>
      <w:r w:rsidR="00A00610">
        <w:rPr>
          <w:w w:val="105"/>
        </w:rPr>
        <w:t>S</w:t>
      </w:r>
      <w:r w:rsidRPr="002F56B3">
        <w:rPr>
          <w:w w:val="105"/>
        </w:rPr>
        <w:t>tate’s Title I</w:t>
      </w:r>
      <w:r w:rsidR="00AA35A9">
        <w:rPr>
          <w:w w:val="105"/>
        </w:rPr>
        <w:t>,</w:t>
      </w:r>
      <w:r w:rsidRPr="002F56B3">
        <w:rPr>
          <w:w w:val="105"/>
        </w:rPr>
        <w:t xml:space="preserve"> Part D funding </w:t>
      </w:r>
      <w:r w:rsidRPr="000E669E">
        <w:rPr>
          <w:b/>
          <w:i/>
          <w:w w:val="105"/>
        </w:rPr>
        <w:t>for Subpart 1</w:t>
      </w:r>
      <w:r>
        <w:rPr>
          <w:w w:val="105"/>
        </w:rPr>
        <w:t xml:space="preserve"> </w:t>
      </w:r>
      <w:r w:rsidRPr="000E669E">
        <w:rPr>
          <w:i/>
          <w:w w:val="105"/>
        </w:rPr>
        <w:t xml:space="preserve">and </w:t>
      </w:r>
      <w:r w:rsidRPr="000E669E">
        <w:rPr>
          <w:b/>
          <w:i/>
          <w:w w:val="105"/>
        </w:rPr>
        <w:t>for Subpart 2</w:t>
      </w:r>
      <w:r>
        <w:rPr>
          <w:w w:val="105"/>
        </w:rPr>
        <w:t xml:space="preserve"> </w:t>
      </w:r>
      <w:r w:rsidR="002E67E6">
        <w:rPr>
          <w:w w:val="105"/>
        </w:rPr>
        <w:t>is being</w:t>
      </w:r>
      <w:r w:rsidRPr="002F56B3">
        <w:rPr>
          <w:w w:val="105"/>
        </w:rPr>
        <w:t xml:space="preserve"> spent on providing transition supports and services</w:t>
      </w:r>
      <w:r>
        <w:rPr>
          <w:w w:val="105"/>
        </w:rPr>
        <w:t xml:space="preserve"> for</w:t>
      </w:r>
      <w:r w:rsidRPr="002F56B3">
        <w:rPr>
          <w:w w:val="105"/>
        </w:rPr>
        <w:t xml:space="preserve"> children and youth who are neglected and/or delinquent? </w:t>
      </w:r>
    </w:p>
    <w:p w14:paraId="6DF10BD5" w14:textId="77777777" w:rsidR="00041BEE" w:rsidRPr="002F56B3" w:rsidRDefault="00041BEE" w:rsidP="00041BEE">
      <w:pPr>
        <w:ind w:right="29"/>
        <w:rPr>
          <w:w w:val="105"/>
        </w:rPr>
      </w:pPr>
    </w:p>
    <w:p w14:paraId="535FE722" w14:textId="77777777" w:rsidR="00041BEE" w:rsidRPr="000E669E" w:rsidRDefault="00041BEE" w:rsidP="00041BEE">
      <w:pPr>
        <w:ind w:right="29"/>
        <w:rPr>
          <w:b/>
          <w:w w:val="105"/>
        </w:rPr>
      </w:pPr>
      <w:r w:rsidRPr="000E669E">
        <w:rPr>
          <w:b/>
          <w:w w:val="105"/>
        </w:rPr>
        <w:t>B.1</w:t>
      </w:r>
      <w:r w:rsidRPr="000E669E">
        <w:rPr>
          <w:b/>
          <w:w w:val="105"/>
        </w:rPr>
        <w:tab/>
        <w:t>For Subpart 1:</w:t>
      </w:r>
    </w:p>
    <w:p w14:paraId="02E802C1" w14:textId="77777777" w:rsidR="007D206F" w:rsidRDefault="00041BEE" w:rsidP="00041BEE">
      <w:pPr>
        <w:ind w:right="29" w:firstLine="720"/>
        <w:contextualSpacing/>
        <w:rPr>
          <w:w w:val="105"/>
          <w:sz w:val="22"/>
          <w:szCs w:val="22"/>
        </w:rPr>
      </w:pPr>
      <w:r w:rsidRPr="002E67E6">
        <w:rPr>
          <w:w w:val="105"/>
          <w:sz w:val="22"/>
          <w:szCs w:val="22"/>
        </w:rPr>
        <w:t xml:space="preserve">a.  </w:t>
      </w:r>
      <w:r w:rsidR="007D206F">
        <w:rPr>
          <w:w w:val="105"/>
          <w:sz w:val="22"/>
          <w:szCs w:val="22"/>
        </w:rPr>
        <w:t>Less than 15%</w:t>
      </w:r>
    </w:p>
    <w:p w14:paraId="2132EDD4" w14:textId="3834B3DF" w:rsidR="00041BEE" w:rsidRPr="002E67E6" w:rsidRDefault="007D206F" w:rsidP="00041BEE">
      <w:pPr>
        <w:ind w:right="29" w:firstLine="720"/>
        <w:contextualSpacing/>
        <w:rPr>
          <w:w w:val="105"/>
          <w:sz w:val="22"/>
          <w:szCs w:val="22"/>
        </w:rPr>
      </w:pPr>
      <w:r>
        <w:rPr>
          <w:w w:val="105"/>
          <w:sz w:val="22"/>
          <w:szCs w:val="22"/>
        </w:rPr>
        <w:t xml:space="preserve">b.  </w:t>
      </w:r>
      <w:r w:rsidR="00041BEE" w:rsidRPr="002E67E6">
        <w:rPr>
          <w:w w:val="105"/>
          <w:sz w:val="22"/>
          <w:szCs w:val="22"/>
        </w:rPr>
        <w:t>15</w:t>
      </w:r>
      <w:r w:rsidR="002E67E6">
        <w:rPr>
          <w:w w:val="105"/>
          <w:sz w:val="22"/>
          <w:szCs w:val="22"/>
        </w:rPr>
        <w:t>–</w:t>
      </w:r>
      <w:r w:rsidR="00041BEE" w:rsidRPr="002E67E6">
        <w:rPr>
          <w:w w:val="105"/>
          <w:sz w:val="22"/>
          <w:szCs w:val="22"/>
        </w:rPr>
        <w:t>19%</w:t>
      </w:r>
    </w:p>
    <w:p w14:paraId="39DA95C3" w14:textId="275B9E0B" w:rsidR="00041BEE" w:rsidRPr="002E67E6" w:rsidRDefault="00041BEE" w:rsidP="00041BEE">
      <w:pPr>
        <w:ind w:right="29" w:firstLine="720"/>
        <w:contextualSpacing/>
        <w:rPr>
          <w:w w:val="105"/>
          <w:sz w:val="22"/>
          <w:szCs w:val="22"/>
        </w:rPr>
      </w:pPr>
      <w:r w:rsidRPr="002E67E6">
        <w:rPr>
          <w:w w:val="105"/>
          <w:sz w:val="22"/>
          <w:szCs w:val="22"/>
        </w:rPr>
        <w:t>b.  20</w:t>
      </w:r>
      <w:r w:rsidR="002E67E6">
        <w:rPr>
          <w:w w:val="105"/>
          <w:sz w:val="22"/>
          <w:szCs w:val="22"/>
        </w:rPr>
        <w:t>–</w:t>
      </w:r>
      <w:r w:rsidRPr="002E67E6">
        <w:rPr>
          <w:w w:val="105"/>
          <w:sz w:val="22"/>
          <w:szCs w:val="22"/>
        </w:rPr>
        <w:t>24 %</w:t>
      </w:r>
    </w:p>
    <w:p w14:paraId="11B03914" w14:textId="3AE91F5A" w:rsidR="00041BEE" w:rsidRPr="002E67E6" w:rsidRDefault="00041BEE" w:rsidP="00041BEE">
      <w:pPr>
        <w:ind w:right="29" w:firstLine="720"/>
        <w:contextualSpacing/>
        <w:rPr>
          <w:w w:val="105"/>
          <w:sz w:val="22"/>
          <w:szCs w:val="22"/>
        </w:rPr>
      </w:pPr>
      <w:r w:rsidRPr="002E67E6">
        <w:rPr>
          <w:w w:val="105"/>
          <w:sz w:val="22"/>
          <w:szCs w:val="22"/>
        </w:rPr>
        <w:t>c.</w:t>
      </w:r>
      <w:r w:rsidR="002E67E6">
        <w:rPr>
          <w:w w:val="105"/>
          <w:sz w:val="22"/>
          <w:szCs w:val="22"/>
        </w:rPr>
        <w:t xml:space="preserve">  25–</w:t>
      </w:r>
      <w:r w:rsidRPr="002E67E6">
        <w:rPr>
          <w:w w:val="105"/>
          <w:sz w:val="22"/>
          <w:szCs w:val="22"/>
        </w:rPr>
        <w:t>29%</w:t>
      </w:r>
    </w:p>
    <w:p w14:paraId="308A6293" w14:textId="5DEEDD45" w:rsidR="00041BEE" w:rsidRPr="002E67E6" w:rsidRDefault="00041BEE" w:rsidP="00041BEE">
      <w:pPr>
        <w:ind w:right="29" w:firstLine="720"/>
        <w:contextualSpacing/>
        <w:rPr>
          <w:w w:val="105"/>
          <w:sz w:val="22"/>
          <w:szCs w:val="22"/>
        </w:rPr>
      </w:pPr>
      <w:r w:rsidRPr="002E67E6">
        <w:rPr>
          <w:w w:val="105"/>
          <w:sz w:val="22"/>
          <w:szCs w:val="22"/>
        </w:rPr>
        <w:t>d.  30%</w:t>
      </w:r>
    </w:p>
    <w:p w14:paraId="47F45E9E" w14:textId="77777777" w:rsidR="00041BEE" w:rsidRDefault="00041BEE" w:rsidP="00041BEE">
      <w:pPr>
        <w:ind w:right="29"/>
        <w:contextualSpacing/>
        <w:rPr>
          <w:w w:val="105"/>
        </w:rPr>
      </w:pPr>
    </w:p>
    <w:p w14:paraId="04DEBC9A" w14:textId="77777777" w:rsidR="00041BEE" w:rsidRDefault="00041BEE" w:rsidP="00041BEE">
      <w:pPr>
        <w:ind w:right="29"/>
        <w:rPr>
          <w:b/>
          <w:w w:val="105"/>
        </w:rPr>
      </w:pPr>
      <w:r w:rsidRPr="000E669E">
        <w:rPr>
          <w:b/>
          <w:w w:val="105"/>
        </w:rPr>
        <w:t>B.2</w:t>
      </w:r>
      <w:r w:rsidRPr="000E669E">
        <w:rPr>
          <w:b/>
          <w:w w:val="105"/>
        </w:rPr>
        <w:tab/>
        <w:t xml:space="preserve">For Subpart 2: </w:t>
      </w:r>
    </w:p>
    <w:p w14:paraId="58E555D1" w14:textId="293DB1FA" w:rsidR="007D206F" w:rsidRDefault="002E67E6" w:rsidP="002E67E6">
      <w:pPr>
        <w:ind w:right="29" w:firstLine="720"/>
        <w:contextualSpacing/>
        <w:rPr>
          <w:w w:val="105"/>
          <w:sz w:val="22"/>
          <w:szCs w:val="22"/>
        </w:rPr>
      </w:pPr>
      <w:r w:rsidRPr="002E67E6">
        <w:rPr>
          <w:w w:val="105"/>
          <w:sz w:val="22"/>
          <w:szCs w:val="22"/>
        </w:rPr>
        <w:t xml:space="preserve">a.  </w:t>
      </w:r>
      <w:r w:rsidR="007D206F">
        <w:rPr>
          <w:w w:val="105"/>
          <w:sz w:val="22"/>
          <w:szCs w:val="22"/>
        </w:rPr>
        <w:t>Less than 15%</w:t>
      </w:r>
    </w:p>
    <w:p w14:paraId="40AC216B" w14:textId="0F181080" w:rsidR="002E67E6" w:rsidRPr="002E67E6" w:rsidRDefault="007D206F" w:rsidP="002E67E6">
      <w:pPr>
        <w:ind w:right="29" w:firstLine="720"/>
        <w:contextualSpacing/>
        <w:rPr>
          <w:w w:val="105"/>
          <w:sz w:val="22"/>
          <w:szCs w:val="22"/>
        </w:rPr>
      </w:pPr>
      <w:r>
        <w:rPr>
          <w:w w:val="105"/>
          <w:sz w:val="22"/>
          <w:szCs w:val="22"/>
        </w:rPr>
        <w:t xml:space="preserve">b.  </w:t>
      </w:r>
      <w:r w:rsidR="002E67E6" w:rsidRPr="002E67E6">
        <w:rPr>
          <w:w w:val="105"/>
          <w:sz w:val="22"/>
          <w:szCs w:val="22"/>
        </w:rPr>
        <w:t>15</w:t>
      </w:r>
      <w:r w:rsidR="002E67E6">
        <w:rPr>
          <w:w w:val="105"/>
          <w:sz w:val="22"/>
          <w:szCs w:val="22"/>
        </w:rPr>
        <w:t>–</w:t>
      </w:r>
      <w:r w:rsidR="002E67E6" w:rsidRPr="002E67E6">
        <w:rPr>
          <w:w w:val="105"/>
          <w:sz w:val="22"/>
          <w:szCs w:val="22"/>
        </w:rPr>
        <w:t>19%</w:t>
      </w:r>
    </w:p>
    <w:p w14:paraId="268AE508" w14:textId="77777777" w:rsidR="002E67E6" w:rsidRPr="002E67E6" w:rsidRDefault="002E67E6" w:rsidP="002E67E6">
      <w:pPr>
        <w:ind w:right="29" w:firstLine="720"/>
        <w:contextualSpacing/>
        <w:rPr>
          <w:w w:val="105"/>
          <w:sz w:val="22"/>
          <w:szCs w:val="22"/>
        </w:rPr>
      </w:pPr>
      <w:r w:rsidRPr="002E67E6">
        <w:rPr>
          <w:w w:val="105"/>
          <w:sz w:val="22"/>
          <w:szCs w:val="22"/>
        </w:rPr>
        <w:t>b.  20</w:t>
      </w:r>
      <w:r>
        <w:rPr>
          <w:w w:val="105"/>
          <w:sz w:val="22"/>
          <w:szCs w:val="22"/>
        </w:rPr>
        <w:t>–</w:t>
      </w:r>
      <w:r w:rsidRPr="002E67E6">
        <w:rPr>
          <w:w w:val="105"/>
          <w:sz w:val="22"/>
          <w:szCs w:val="22"/>
        </w:rPr>
        <w:t>24 %</w:t>
      </w:r>
    </w:p>
    <w:p w14:paraId="3981319C" w14:textId="77777777" w:rsidR="002E67E6" w:rsidRPr="002E67E6" w:rsidRDefault="002E67E6" w:rsidP="002E67E6">
      <w:pPr>
        <w:ind w:right="29" w:firstLine="720"/>
        <w:contextualSpacing/>
        <w:rPr>
          <w:w w:val="105"/>
          <w:sz w:val="22"/>
          <w:szCs w:val="22"/>
        </w:rPr>
      </w:pPr>
      <w:r w:rsidRPr="002E67E6">
        <w:rPr>
          <w:w w:val="105"/>
          <w:sz w:val="22"/>
          <w:szCs w:val="22"/>
        </w:rPr>
        <w:t>c.</w:t>
      </w:r>
      <w:r>
        <w:rPr>
          <w:w w:val="105"/>
          <w:sz w:val="22"/>
          <w:szCs w:val="22"/>
        </w:rPr>
        <w:t xml:space="preserve">  25–</w:t>
      </w:r>
      <w:r w:rsidRPr="002E67E6">
        <w:rPr>
          <w:w w:val="105"/>
          <w:sz w:val="22"/>
          <w:szCs w:val="22"/>
        </w:rPr>
        <w:t>29%</w:t>
      </w:r>
    </w:p>
    <w:p w14:paraId="2C58EF03" w14:textId="77777777" w:rsidR="002E67E6" w:rsidRPr="002E67E6" w:rsidRDefault="002E67E6" w:rsidP="002E67E6">
      <w:pPr>
        <w:ind w:right="29" w:firstLine="720"/>
        <w:contextualSpacing/>
        <w:rPr>
          <w:w w:val="105"/>
          <w:sz w:val="22"/>
          <w:szCs w:val="22"/>
        </w:rPr>
      </w:pPr>
      <w:r w:rsidRPr="002E67E6">
        <w:rPr>
          <w:w w:val="105"/>
          <w:sz w:val="22"/>
          <w:szCs w:val="22"/>
        </w:rPr>
        <w:t xml:space="preserve">d.  30%  </w:t>
      </w:r>
    </w:p>
    <w:p w14:paraId="70DB0E9B" w14:textId="77777777" w:rsidR="007F35E0" w:rsidRPr="002E67E6" w:rsidRDefault="007F35E0" w:rsidP="007F35E0">
      <w:pPr>
        <w:ind w:left="360" w:right="29" w:firstLine="360"/>
        <w:contextualSpacing/>
        <w:rPr>
          <w:w w:val="105"/>
        </w:rPr>
      </w:pPr>
      <w:r w:rsidRPr="002E67E6">
        <w:rPr>
          <w:w w:val="105"/>
        </w:rPr>
        <w:t xml:space="preserve">e.  </w:t>
      </w:r>
      <w:r w:rsidRPr="002E67E6">
        <w:t>Don’t administer a TIPD, Subpart 2 program.</w:t>
      </w:r>
    </w:p>
    <w:p w14:paraId="41F888F0" w14:textId="77777777" w:rsidR="007F35E0" w:rsidRPr="002E67E6" w:rsidRDefault="007F35E0" w:rsidP="00041BEE">
      <w:pPr>
        <w:ind w:right="29" w:firstLine="720"/>
        <w:contextualSpacing/>
        <w:rPr>
          <w:w w:val="105"/>
          <w:sz w:val="22"/>
          <w:szCs w:val="22"/>
        </w:rPr>
      </w:pPr>
    </w:p>
    <w:p w14:paraId="79A18A13" w14:textId="77777777" w:rsidR="00041BEE" w:rsidRPr="002E67E6" w:rsidRDefault="00041BEE">
      <w:pPr>
        <w:rPr>
          <w:rFonts w:eastAsia="Times New Roman" w:cs="Times New Roman"/>
        </w:rPr>
      </w:pPr>
      <w:r w:rsidRPr="002E67E6">
        <w:br w:type="page"/>
      </w:r>
    </w:p>
    <w:p w14:paraId="453B0359" w14:textId="77777777" w:rsidR="009618F4" w:rsidRPr="00086651" w:rsidRDefault="009618F4" w:rsidP="00DB228E">
      <w:pPr>
        <w:shd w:val="clear" w:color="auto" w:fill="4F81BD" w:themeFill="accent1"/>
        <w:spacing w:line="276" w:lineRule="auto"/>
        <w:contextualSpacing/>
        <w:rPr>
          <w:b/>
          <w:i/>
          <w:color w:val="FFFFFF" w:themeColor="background1"/>
          <w:w w:val="105"/>
        </w:rPr>
      </w:pPr>
      <w:r w:rsidRPr="00086651">
        <w:rPr>
          <w:b/>
          <w:i/>
          <w:color w:val="FFFFFF" w:themeColor="background1"/>
          <w:w w:val="105"/>
        </w:rPr>
        <w:t xml:space="preserve">Question </w:t>
      </w:r>
      <w:r>
        <w:rPr>
          <w:b/>
          <w:i/>
          <w:color w:val="FFFFFF" w:themeColor="background1"/>
          <w:w w:val="105"/>
        </w:rPr>
        <w:t>3</w:t>
      </w:r>
      <w:r w:rsidRPr="00086651">
        <w:rPr>
          <w:b/>
          <w:i/>
          <w:color w:val="FFFFFF" w:themeColor="background1"/>
          <w:w w:val="105"/>
        </w:rPr>
        <w:t xml:space="preserve">: </w:t>
      </w:r>
      <w:r>
        <w:rPr>
          <w:b/>
          <w:i/>
          <w:color w:val="FFFFFF" w:themeColor="background1"/>
          <w:w w:val="105"/>
        </w:rPr>
        <w:t>TIPD Monitoring</w:t>
      </w:r>
    </w:p>
    <w:p w14:paraId="03FC3E55" w14:textId="7B3DCC77" w:rsidR="00330DC2" w:rsidRPr="002E67E6" w:rsidRDefault="00330DC2" w:rsidP="002E67E6">
      <w:pPr>
        <w:spacing w:before="120" w:after="120"/>
        <w:ind w:right="29"/>
        <w:rPr>
          <w:b/>
          <w:i/>
          <w:w w:val="105"/>
        </w:rPr>
      </w:pPr>
      <w:r w:rsidRPr="002E67E6">
        <w:rPr>
          <w:b/>
          <w:i/>
          <w:w w:val="105"/>
        </w:rPr>
        <w:t>Sample Question A</w:t>
      </w:r>
    </w:p>
    <w:p w14:paraId="58D31B52" w14:textId="4B3BE628" w:rsidR="00330DC2" w:rsidRPr="002E67E6" w:rsidRDefault="00330DC2" w:rsidP="00330DC2">
      <w:pPr>
        <w:rPr>
          <w:rFonts w:cs="Times New Roman"/>
          <w:w w:val="105"/>
        </w:rPr>
      </w:pPr>
      <w:r w:rsidRPr="002E67E6">
        <w:rPr>
          <w:rFonts w:cs="Times New Roman"/>
          <w:w w:val="105"/>
        </w:rPr>
        <w:t xml:space="preserve">In your role as </w:t>
      </w:r>
      <w:r w:rsidR="00A00610" w:rsidRPr="002E67E6">
        <w:rPr>
          <w:rFonts w:cs="Times New Roman"/>
          <w:w w:val="105"/>
        </w:rPr>
        <w:t>S</w:t>
      </w:r>
      <w:r w:rsidRPr="002E67E6">
        <w:rPr>
          <w:rFonts w:cs="Times New Roman"/>
          <w:w w:val="105"/>
        </w:rPr>
        <w:t>tate Title I</w:t>
      </w:r>
      <w:r w:rsidR="00AA35A9" w:rsidRPr="002E67E6">
        <w:rPr>
          <w:rFonts w:cs="Times New Roman"/>
          <w:w w:val="105"/>
        </w:rPr>
        <w:t>,</w:t>
      </w:r>
      <w:r w:rsidRPr="002E67E6">
        <w:rPr>
          <w:rFonts w:cs="Times New Roman"/>
          <w:w w:val="105"/>
        </w:rPr>
        <w:t xml:space="preserve"> Part D Coordinator</w:t>
      </w:r>
      <w:r w:rsidR="00AA35A9" w:rsidRPr="002E67E6">
        <w:rPr>
          <w:rFonts w:cs="Times New Roman"/>
          <w:w w:val="105"/>
        </w:rPr>
        <w:t>,</w:t>
      </w:r>
      <w:r w:rsidRPr="002E67E6">
        <w:rPr>
          <w:rFonts w:cs="Times New Roman"/>
          <w:w w:val="105"/>
        </w:rPr>
        <w:t xml:space="preserve"> how frequently do you monitor (including fiscal monitoring) Subpart 1 and Subpart 2 subgrantees in your </w:t>
      </w:r>
      <w:r w:rsidR="00A00610" w:rsidRPr="002E67E6">
        <w:rPr>
          <w:rFonts w:cs="Times New Roman"/>
          <w:w w:val="105"/>
        </w:rPr>
        <w:t>S</w:t>
      </w:r>
      <w:r w:rsidRPr="002E67E6">
        <w:rPr>
          <w:rFonts w:cs="Times New Roman"/>
          <w:w w:val="105"/>
        </w:rPr>
        <w:t xml:space="preserve">tate?  </w:t>
      </w:r>
    </w:p>
    <w:p w14:paraId="35CC079C" w14:textId="77777777" w:rsidR="00330DC2" w:rsidRPr="002E67E6" w:rsidRDefault="00330DC2" w:rsidP="00330DC2">
      <w:pPr>
        <w:rPr>
          <w:rFonts w:cs="Times New Roman"/>
          <w:w w:val="105"/>
        </w:rPr>
      </w:pPr>
    </w:p>
    <w:p w14:paraId="6F4CB7F2" w14:textId="512E7D58" w:rsidR="00330DC2" w:rsidRPr="002E67E6" w:rsidRDefault="00330DC2" w:rsidP="00330DC2">
      <w:pPr>
        <w:rPr>
          <w:rFonts w:cs="Times New Roman"/>
          <w:b/>
          <w:i/>
          <w:w w:val="105"/>
        </w:rPr>
      </w:pPr>
      <w:r w:rsidRPr="002E67E6">
        <w:rPr>
          <w:rFonts w:cs="Times New Roman"/>
          <w:b/>
          <w:i/>
          <w:w w:val="105"/>
        </w:rPr>
        <w:t xml:space="preserve">Please select </w:t>
      </w:r>
      <w:r w:rsidRPr="002E67E6">
        <w:rPr>
          <w:rFonts w:cs="Times New Roman"/>
          <w:b/>
          <w:i/>
          <w:w w:val="105"/>
          <w:u w:val="single"/>
        </w:rPr>
        <w:t>one</w:t>
      </w:r>
      <w:r w:rsidRPr="002E67E6">
        <w:rPr>
          <w:rFonts w:cs="Times New Roman"/>
          <w:b/>
          <w:i/>
          <w:w w:val="105"/>
        </w:rPr>
        <w:t xml:space="preserve"> of the following answers for Subpart 1 and </w:t>
      </w:r>
      <w:r w:rsidRPr="002E67E6">
        <w:rPr>
          <w:rFonts w:cs="Times New Roman"/>
          <w:b/>
          <w:i/>
          <w:w w:val="105"/>
          <w:u w:val="single"/>
        </w:rPr>
        <w:t>one</w:t>
      </w:r>
      <w:r w:rsidRPr="002E67E6">
        <w:rPr>
          <w:rFonts w:cs="Times New Roman"/>
          <w:b/>
          <w:i/>
          <w:w w:val="105"/>
        </w:rPr>
        <w:t xml:space="preserve"> for Subpart 2</w:t>
      </w:r>
      <w:r w:rsidR="00DB228E" w:rsidRPr="002E67E6">
        <w:rPr>
          <w:rFonts w:cs="Times New Roman"/>
          <w:b/>
          <w:i/>
          <w:w w:val="105"/>
        </w:rPr>
        <w:t xml:space="preserve"> (if applicable)</w:t>
      </w:r>
      <w:r w:rsidR="009618F4" w:rsidRPr="002E67E6">
        <w:rPr>
          <w:rFonts w:cs="Times New Roman"/>
          <w:b/>
          <w:i/>
          <w:w w:val="105"/>
        </w:rPr>
        <w:t>.</w:t>
      </w:r>
      <w:r w:rsidRPr="002E67E6">
        <w:rPr>
          <w:rFonts w:cs="Times New Roman"/>
          <w:b/>
          <w:i/>
          <w:w w:val="105"/>
        </w:rPr>
        <w:t xml:space="preserve"> </w:t>
      </w:r>
    </w:p>
    <w:p w14:paraId="6D39BBAB" w14:textId="77777777" w:rsidR="00330DC2" w:rsidRPr="00DB228E" w:rsidRDefault="00330DC2" w:rsidP="00330DC2">
      <w:pPr>
        <w:rPr>
          <w:rFonts w:ascii="Times New Roman" w:hAnsi="Times New Roman" w:cs="Times New Roman"/>
          <w:b/>
          <w:i/>
          <w:w w:val="105"/>
          <w:sz w:val="22"/>
          <w:szCs w:val="22"/>
        </w:rPr>
      </w:pPr>
    </w:p>
    <w:tbl>
      <w:tblPr>
        <w:tblStyle w:val="TableGrid"/>
        <w:tblW w:w="0" w:type="auto"/>
        <w:tblInd w:w="108" w:type="dxa"/>
        <w:tblLook w:val="04A0" w:firstRow="1" w:lastRow="0" w:firstColumn="1" w:lastColumn="0" w:noHBand="0" w:noVBand="1"/>
      </w:tblPr>
      <w:tblGrid>
        <w:gridCol w:w="5670"/>
        <w:gridCol w:w="1620"/>
        <w:gridCol w:w="1458"/>
      </w:tblGrid>
      <w:tr w:rsidR="00330DC2" w:rsidRPr="00552DD1" w14:paraId="25A1A559" w14:textId="77777777" w:rsidTr="00A00610">
        <w:trPr>
          <w:trHeight w:val="173"/>
        </w:trPr>
        <w:tc>
          <w:tcPr>
            <w:tcW w:w="5670" w:type="dxa"/>
            <w:tcBorders>
              <w:top w:val="nil"/>
              <w:left w:val="nil"/>
              <w:bottom w:val="double" w:sz="4" w:space="0" w:color="auto"/>
              <w:right w:val="double" w:sz="4" w:space="0" w:color="auto"/>
            </w:tcBorders>
          </w:tcPr>
          <w:p w14:paraId="5AE17998" w14:textId="77777777" w:rsidR="00330DC2" w:rsidRDefault="00330DC2" w:rsidP="009D6DD7">
            <w:pPr>
              <w:pStyle w:val="ListParagraph"/>
              <w:spacing w:before="0" w:line="276" w:lineRule="auto"/>
              <w:ind w:left="0" w:right="29" w:firstLine="0"/>
              <w:contextualSpacing/>
              <w:rPr>
                <w:w w:val="105"/>
                <w:sz w:val="24"/>
                <w:szCs w:val="24"/>
              </w:rPr>
            </w:pPr>
          </w:p>
        </w:tc>
        <w:tc>
          <w:tcPr>
            <w:tcW w:w="1620"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17029A68" w14:textId="77777777" w:rsidR="00330DC2" w:rsidRPr="00C71747" w:rsidRDefault="00330DC2" w:rsidP="009D6DD7">
            <w:pPr>
              <w:pStyle w:val="ListParagraph"/>
              <w:spacing w:before="0" w:line="276" w:lineRule="auto"/>
              <w:ind w:left="0" w:right="29" w:firstLine="0"/>
              <w:contextualSpacing/>
              <w:jc w:val="center"/>
              <w:rPr>
                <w:b/>
                <w:w w:val="105"/>
              </w:rPr>
            </w:pPr>
            <w:r w:rsidRPr="00C71747">
              <w:rPr>
                <w:b/>
                <w:w w:val="105"/>
              </w:rPr>
              <w:t>Subpart 1</w:t>
            </w:r>
          </w:p>
          <w:p w14:paraId="59EA479E" w14:textId="77777777" w:rsidR="00330DC2" w:rsidRPr="00C71747" w:rsidRDefault="00330DC2" w:rsidP="009D6DD7">
            <w:pPr>
              <w:pStyle w:val="ListParagraph"/>
              <w:spacing w:before="0" w:line="276" w:lineRule="auto"/>
              <w:ind w:left="0" w:right="29" w:firstLine="0"/>
              <w:contextualSpacing/>
              <w:jc w:val="center"/>
              <w:rPr>
                <w:b/>
                <w:w w:val="105"/>
              </w:rPr>
            </w:pPr>
            <w:r w:rsidRPr="00C71747">
              <w:rPr>
                <w:b/>
                <w:w w:val="105"/>
              </w:rPr>
              <w:t>State Agency</w:t>
            </w:r>
          </w:p>
        </w:tc>
        <w:tc>
          <w:tcPr>
            <w:tcW w:w="1458"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0BCA6F50" w14:textId="77777777" w:rsidR="00330DC2" w:rsidRPr="00C71747" w:rsidRDefault="00330DC2" w:rsidP="009D6DD7">
            <w:pPr>
              <w:pStyle w:val="ListParagraph"/>
              <w:spacing w:before="0" w:line="276" w:lineRule="auto"/>
              <w:ind w:left="0" w:right="29" w:firstLine="0"/>
              <w:contextualSpacing/>
              <w:jc w:val="center"/>
              <w:rPr>
                <w:b/>
                <w:w w:val="105"/>
              </w:rPr>
            </w:pPr>
            <w:r w:rsidRPr="00C71747">
              <w:rPr>
                <w:b/>
                <w:w w:val="105"/>
              </w:rPr>
              <w:t>Subpart 2</w:t>
            </w:r>
          </w:p>
          <w:p w14:paraId="701D0DA7" w14:textId="77777777" w:rsidR="00330DC2" w:rsidRPr="000B5B2E" w:rsidRDefault="00330DC2" w:rsidP="009D6DD7">
            <w:pPr>
              <w:pStyle w:val="ListParagraph"/>
              <w:spacing w:before="0" w:line="276" w:lineRule="auto"/>
              <w:ind w:left="0" w:right="29" w:firstLine="0"/>
              <w:contextualSpacing/>
              <w:jc w:val="center"/>
              <w:rPr>
                <w:b/>
                <w:w w:val="105"/>
              </w:rPr>
            </w:pPr>
            <w:r w:rsidRPr="00C71747">
              <w:rPr>
                <w:b/>
                <w:w w:val="105"/>
              </w:rPr>
              <w:t>LEA’s</w:t>
            </w:r>
          </w:p>
        </w:tc>
      </w:tr>
      <w:tr w:rsidR="009618F4" w14:paraId="056D6997" w14:textId="77777777" w:rsidTr="007F35E0">
        <w:trPr>
          <w:trHeight w:val="582"/>
        </w:trPr>
        <w:tc>
          <w:tcPr>
            <w:tcW w:w="5670" w:type="dxa"/>
            <w:tcBorders>
              <w:top w:val="double" w:sz="4" w:space="0" w:color="auto"/>
              <w:left w:val="double" w:sz="4" w:space="0" w:color="auto"/>
              <w:bottom w:val="double" w:sz="4" w:space="0" w:color="auto"/>
              <w:right w:val="double" w:sz="4" w:space="0" w:color="auto"/>
            </w:tcBorders>
            <w:vAlign w:val="center"/>
          </w:tcPr>
          <w:p w14:paraId="67469210" w14:textId="77777777" w:rsidR="009618F4" w:rsidRPr="00AA35A9" w:rsidDel="00AA35A9" w:rsidRDefault="009618F4" w:rsidP="007F35E0">
            <w:pPr>
              <w:pStyle w:val="ListParagraph"/>
              <w:numPr>
                <w:ilvl w:val="0"/>
                <w:numId w:val="16"/>
              </w:numPr>
              <w:rPr>
                <w:w w:val="105"/>
              </w:rPr>
            </w:pPr>
            <w:r>
              <w:rPr>
                <w:w w:val="105"/>
              </w:rPr>
              <w:t>Each s</w:t>
            </w:r>
            <w:r w:rsidRPr="00984B79">
              <w:rPr>
                <w:w w:val="105"/>
              </w:rPr>
              <w:t>ubgrantee is monitored at least once a year.</w:t>
            </w:r>
          </w:p>
        </w:tc>
        <w:tc>
          <w:tcPr>
            <w:tcW w:w="1620" w:type="dxa"/>
            <w:tcBorders>
              <w:top w:val="double" w:sz="4" w:space="0" w:color="auto"/>
              <w:left w:val="double" w:sz="4" w:space="0" w:color="auto"/>
              <w:bottom w:val="double" w:sz="4" w:space="0" w:color="auto"/>
              <w:right w:val="double" w:sz="4" w:space="0" w:color="auto"/>
            </w:tcBorders>
            <w:vAlign w:val="center"/>
          </w:tcPr>
          <w:p w14:paraId="195E629B" w14:textId="77777777" w:rsidR="009618F4" w:rsidRDefault="009618F4">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54F99246" w14:textId="77777777" w:rsidR="009618F4" w:rsidRDefault="009618F4">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330DC2" w14:paraId="48396D88" w14:textId="77777777" w:rsidTr="007F35E0">
        <w:tc>
          <w:tcPr>
            <w:tcW w:w="5670" w:type="dxa"/>
            <w:tcBorders>
              <w:top w:val="double" w:sz="4" w:space="0" w:color="auto"/>
              <w:left w:val="double" w:sz="4" w:space="0" w:color="auto"/>
              <w:bottom w:val="double" w:sz="4" w:space="0" w:color="auto"/>
              <w:right w:val="double" w:sz="4" w:space="0" w:color="auto"/>
            </w:tcBorders>
            <w:vAlign w:val="center"/>
          </w:tcPr>
          <w:p w14:paraId="1588C6EB" w14:textId="1C37FCDB" w:rsidR="00330DC2" w:rsidRPr="0079281B" w:rsidRDefault="00330DC2" w:rsidP="007F35E0">
            <w:pPr>
              <w:pStyle w:val="ListParagraph"/>
              <w:numPr>
                <w:ilvl w:val="0"/>
                <w:numId w:val="16"/>
              </w:numPr>
              <w:spacing w:before="0" w:line="276" w:lineRule="auto"/>
              <w:ind w:right="29"/>
              <w:contextualSpacing/>
              <w:rPr>
                <w:rFonts w:asciiTheme="minorHAnsi" w:hAnsiTheme="minorHAnsi"/>
                <w:w w:val="105"/>
              </w:rPr>
            </w:pPr>
            <w:r w:rsidRPr="0079281B">
              <w:rPr>
                <w:rFonts w:asciiTheme="minorHAnsi" w:hAnsiTheme="minorHAnsi"/>
                <w:w w:val="105"/>
              </w:rPr>
              <w:t>Each subgrantee is monitored at least once every 2 years</w:t>
            </w:r>
            <w:r w:rsidR="00AA35A9">
              <w:rPr>
                <w:rFonts w:asciiTheme="minorHAnsi" w:hAnsiTheme="minorHAnsi"/>
                <w:w w:val="105"/>
              </w:rPr>
              <w:t>.</w:t>
            </w:r>
          </w:p>
        </w:tc>
        <w:tc>
          <w:tcPr>
            <w:tcW w:w="1620" w:type="dxa"/>
            <w:tcBorders>
              <w:top w:val="double" w:sz="4" w:space="0" w:color="auto"/>
              <w:left w:val="double" w:sz="4" w:space="0" w:color="auto"/>
              <w:bottom w:val="double" w:sz="4" w:space="0" w:color="auto"/>
              <w:right w:val="double" w:sz="4" w:space="0" w:color="auto"/>
            </w:tcBorders>
            <w:vAlign w:val="center"/>
          </w:tcPr>
          <w:p w14:paraId="33A0DCFD" w14:textId="77777777" w:rsidR="00330DC2" w:rsidRPr="008247CF"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7561E920"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330DC2" w14:paraId="72DDC234" w14:textId="77777777" w:rsidTr="007F35E0">
        <w:tc>
          <w:tcPr>
            <w:tcW w:w="5670" w:type="dxa"/>
            <w:tcBorders>
              <w:top w:val="double" w:sz="4" w:space="0" w:color="auto"/>
              <w:left w:val="double" w:sz="4" w:space="0" w:color="auto"/>
              <w:bottom w:val="double" w:sz="4" w:space="0" w:color="auto"/>
              <w:right w:val="double" w:sz="4" w:space="0" w:color="auto"/>
            </w:tcBorders>
            <w:vAlign w:val="center"/>
          </w:tcPr>
          <w:p w14:paraId="514F5402" w14:textId="73C4DBDF" w:rsidR="00330DC2" w:rsidRPr="0079281B" w:rsidRDefault="00330DC2" w:rsidP="007F35E0">
            <w:pPr>
              <w:pStyle w:val="ListParagraph"/>
              <w:numPr>
                <w:ilvl w:val="0"/>
                <w:numId w:val="16"/>
              </w:numPr>
              <w:spacing w:before="0" w:line="276" w:lineRule="auto"/>
              <w:ind w:right="29"/>
              <w:contextualSpacing/>
              <w:rPr>
                <w:rFonts w:asciiTheme="minorHAnsi" w:hAnsiTheme="minorHAnsi"/>
                <w:w w:val="105"/>
              </w:rPr>
            </w:pPr>
            <w:r w:rsidRPr="0079281B">
              <w:rPr>
                <w:rFonts w:asciiTheme="minorHAnsi" w:hAnsiTheme="minorHAnsi"/>
                <w:w w:val="105"/>
              </w:rPr>
              <w:t>Each subrantee is monitored at least once every 3 years</w:t>
            </w:r>
            <w:r w:rsidR="00AA35A9">
              <w:rPr>
                <w:rFonts w:asciiTheme="minorHAnsi" w:hAnsiTheme="minorHAnsi"/>
                <w:w w:val="105"/>
              </w:rPr>
              <w:t>.</w:t>
            </w:r>
          </w:p>
        </w:tc>
        <w:tc>
          <w:tcPr>
            <w:tcW w:w="1620" w:type="dxa"/>
            <w:tcBorders>
              <w:top w:val="double" w:sz="4" w:space="0" w:color="auto"/>
              <w:left w:val="double" w:sz="4" w:space="0" w:color="auto"/>
              <w:bottom w:val="double" w:sz="4" w:space="0" w:color="auto"/>
              <w:right w:val="double" w:sz="4" w:space="0" w:color="auto"/>
            </w:tcBorders>
            <w:vAlign w:val="center"/>
          </w:tcPr>
          <w:p w14:paraId="77C603BD" w14:textId="77777777" w:rsidR="00330DC2" w:rsidRPr="008247CF"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14148923"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330DC2" w14:paraId="25B68C10" w14:textId="77777777" w:rsidTr="007F35E0">
        <w:tc>
          <w:tcPr>
            <w:tcW w:w="5670" w:type="dxa"/>
            <w:tcBorders>
              <w:top w:val="double" w:sz="4" w:space="0" w:color="auto"/>
              <w:left w:val="double" w:sz="4" w:space="0" w:color="auto"/>
              <w:bottom w:val="double" w:sz="4" w:space="0" w:color="auto"/>
              <w:right w:val="double" w:sz="4" w:space="0" w:color="auto"/>
            </w:tcBorders>
            <w:vAlign w:val="center"/>
          </w:tcPr>
          <w:p w14:paraId="384621CC" w14:textId="7C2A86BD" w:rsidR="00330DC2" w:rsidRPr="007F35E0" w:rsidRDefault="00AA35A9" w:rsidP="007F35E0">
            <w:pPr>
              <w:pStyle w:val="ListParagraph"/>
              <w:numPr>
                <w:ilvl w:val="0"/>
                <w:numId w:val="16"/>
              </w:numPr>
              <w:spacing w:before="0" w:line="276" w:lineRule="auto"/>
              <w:ind w:right="29"/>
              <w:contextualSpacing/>
              <w:rPr>
                <w:rFonts w:asciiTheme="minorHAnsi" w:hAnsiTheme="minorHAnsi"/>
                <w:w w:val="105"/>
              </w:rPr>
            </w:pPr>
            <w:r>
              <w:rPr>
                <w:rFonts w:asciiTheme="minorHAnsi" w:hAnsiTheme="minorHAnsi"/>
                <w:w w:val="105"/>
              </w:rPr>
              <w:t xml:space="preserve">We do not have a </w:t>
            </w:r>
            <w:r w:rsidR="00330DC2" w:rsidRPr="0079281B">
              <w:rPr>
                <w:rFonts w:asciiTheme="minorHAnsi" w:hAnsiTheme="minorHAnsi"/>
                <w:w w:val="105"/>
              </w:rPr>
              <w:t xml:space="preserve">specific monitoring schedule. </w:t>
            </w:r>
            <w:r>
              <w:rPr>
                <w:rFonts w:asciiTheme="minorHAnsi" w:hAnsiTheme="minorHAnsi"/>
                <w:w w:val="105"/>
              </w:rPr>
              <w:t>The f</w:t>
            </w:r>
            <w:r w:rsidR="00330DC2" w:rsidRPr="0079281B">
              <w:rPr>
                <w:rFonts w:asciiTheme="minorHAnsi" w:hAnsiTheme="minorHAnsi"/>
                <w:w w:val="105"/>
              </w:rPr>
              <w:t xml:space="preserve">requency of subgrantee monitoring visits is determined based on previous monitoring findings and/or other factors. </w:t>
            </w:r>
          </w:p>
        </w:tc>
        <w:tc>
          <w:tcPr>
            <w:tcW w:w="1620" w:type="dxa"/>
            <w:tcBorders>
              <w:top w:val="double" w:sz="4" w:space="0" w:color="auto"/>
              <w:left w:val="double" w:sz="4" w:space="0" w:color="auto"/>
              <w:bottom w:val="double" w:sz="4" w:space="0" w:color="auto"/>
              <w:right w:val="double" w:sz="4" w:space="0" w:color="auto"/>
            </w:tcBorders>
            <w:vAlign w:val="center"/>
          </w:tcPr>
          <w:p w14:paraId="40534F03" w14:textId="77777777" w:rsidR="00330DC2" w:rsidRPr="008247CF"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6656A9A2"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bl>
    <w:p w14:paraId="6727FDFA" w14:textId="77777777" w:rsidR="00330DC2" w:rsidRDefault="00330DC2" w:rsidP="00330DC2">
      <w:pPr>
        <w:ind w:right="29"/>
        <w:contextualSpacing/>
        <w:rPr>
          <w:w w:val="105"/>
        </w:rPr>
      </w:pPr>
    </w:p>
    <w:p w14:paraId="04475A8F" w14:textId="77777777" w:rsidR="009618F4" w:rsidRDefault="009618F4" w:rsidP="00330DC2">
      <w:pPr>
        <w:rPr>
          <w:b/>
          <w:i/>
          <w:w w:val="105"/>
        </w:rPr>
      </w:pPr>
    </w:p>
    <w:p w14:paraId="2353E576" w14:textId="77777777" w:rsidR="00CB5891" w:rsidRPr="002E67E6" w:rsidRDefault="00CB5891" w:rsidP="00CB5891">
      <w:pPr>
        <w:spacing w:before="120" w:after="120"/>
        <w:rPr>
          <w:rFonts w:eastAsia="Times New Roman" w:cs="Times New Roman"/>
          <w:w w:val="105"/>
        </w:rPr>
      </w:pPr>
      <w:r w:rsidRPr="002E67E6">
        <w:rPr>
          <w:b/>
          <w:i/>
          <w:w w:val="105"/>
        </w:rPr>
        <w:t>Sample Question B</w:t>
      </w:r>
    </w:p>
    <w:p w14:paraId="64969DAE" w14:textId="5FE169DF" w:rsidR="00CB5891" w:rsidRDefault="00CB5891" w:rsidP="00CB5891">
      <w:pPr>
        <w:pStyle w:val="ListParagraph"/>
        <w:ind w:left="0" w:firstLine="0"/>
        <w:rPr>
          <w:rFonts w:asciiTheme="minorHAnsi" w:hAnsiTheme="minorHAnsi"/>
          <w:w w:val="105"/>
          <w:sz w:val="24"/>
          <w:szCs w:val="24"/>
        </w:rPr>
      </w:pPr>
      <w:r>
        <w:rPr>
          <w:rFonts w:asciiTheme="minorHAnsi" w:hAnsiTheme="minorHAnsi"/>
          <w:w w:val="105"/>
          <w:sz w:val="24"/>
          <w:szCs w:val="24"/>
        </w:rPr>
        <w:t xml:space="preserve">In what ways do you monitor subgrantees? </w:t>
      </w:r>
    </w:p>
    <w:p w14:paraId="47CCBCC6" w14:textId="77777777" w:rsidR="00CB5891" w:rsidRDefault="00CB5891" w:rsidP="00CB5891">
      <w:pPr>
        <w:pStyle w:val="ListParagraph"/>
        <w:ind w:left="0" w:firstLine="0"/>
        <w:rPr>
          <w:rFonts w:asciiTheme="minorHAnsi" w:hAnsiTheme="minorHAnsi"/>
          <w:w w:val="105"/>
          <w:sz w:val="24"/>
          <w:szCs w:val="24"/>
        </w:rPr>
      </w:pPr>
    </w:p>
    <w:p w14:paraId="14593F11" w14:textId="77777777" w:rsidR="00CB5891" w:rsidRPr="000B5B2E" w:rsidRDefault="00CB5891" w:rsidP="00CB5891">
      <w:pPr>
        <w:ind w:right="29"/>
        <w:rPr>
          <w:i/>
          <w:w w:val="105"/>
        </w:rPr>
      </w:pPr>
      <w:r>
        <w:rPr>
          <w:i/>
          <w:w w:val="105"/>
        </w:rPr>
        <w:t>If applicable, please mark for Subpart 1 (State Agency) and/or Subpart 2 (LEAs or local programs) in each row.</w:t>
      </w:r>
    </w:p>
    <w:p w14:paraId="1472D4C5" w14:textId="77777777" w:rsidR="00CB5891" w:rsidRPr="002E67E6" w:rsidRDefault="00CB5891" w:rsidP="00CB5891">
      <w:pPr>
        <w:pStyle w:val="ListParagraph"/>
        <w:ind w:left="0" w:firstLine="0"/>
        <w:rPr>
          <w:rFonts w:asciiTheme="minorHAnsi" w:hAnsiTheme="minorHAnsi"/>
          <w:w w:val="105"/>
          <w:sz w:val="24"/>
          <w:szCs w:val="24"/>
        </w:rPr>
      </w:pPr>
    </w:p>
    <w:tbl>
      <w:tblPr>
        <w:tblStyle w:val="TableGrid"/>
        <w:tblW w:w="0" w:type="auto"/>
        <w:tblInd w:w="108" w:type="dxa"/>
        <w:tblLook w:val="04A0" w:firstRow="1" w:lastRow="0" w:firstColumn="1" w:lastColumn="0" w:noHBand="0" w:noVBand="1"/>
      </w:tblPr>
      <w:tblGrid>
        <w:gridCol w:w="5760"/>
        <w:gridCol w:w="1530"/>
        <w:gridCol w:w="1458"/>
      </w:tblGrid>
      <w:tr w:rsidR="00CB5891" w:rsidRPr="00552DD1" w14:paraId="228ED7F1" w14:textId="77777777" w:rsidTr="00480303">
        <w:trPr>
          <w:trHeight w:val="173"/>
        </w:trPr>
        <w:tc>
          <w:tcPr>
            <w:tcW w:w="5760" w:type="dxa"/>
            <w:tcBorders>
              <w:top w:val="nil"/>
              <w:left w:val="nil"/>
              <w:bottom w:val="double" w:sz="4" w:space="0" w:color="auto"/>
              <w:right w:val="double" w:sz="4" w:space="0" w:color="auto"/>
            </w:tcBorders>
          </w:tcPr>
          <w:p w14:paraId="2F6D6799" w14:textId="77777777" w:rsidR="00CB5891" w:rsidRDefault="00CB5891" w:rsidP="00480303">
            <w:pPr>
              <w:pStyle w:val="ListParagraph"/>
              <w:spacing w:before="0" w:line="276" w:lineRule="auto"/>
              <w:ind w:left="0" w:right="29" w:firstLine="0"/>
              <w:contextualSpacing/>
              <w:rPr>
                <w:w w:val="105"/>
                <w:sz w:val="24"/>
                <w:szCs w:val="24"/>
              </w:rPr>
            </w:pPr>
          </w:p>
        </w:tc>
        <w:tc>
          <w:tcPr>
            <w:tcW w:w="1530"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132C26A9" w14:textId="77777777" w:rsidR="00CB5891" w:rsidRPr="00C71747" w:rsidRDefault="00CB5891" w:rsidP="00480303">
            <w:pPr>
              <w:pStyle w:val="ListParagraph"/>
              <w:spacing w:before="0" w:line="276" w:lineRule="auto"/>
              <w:ind w:left="0" w:right="29" w:firstLine="0"/>
              <w:contextualSpacing/>
              <w:jc w:val="center"/>
              <w:rPr>
                <w:b/>
                <w:w w:val="105"/>
              </w:rPr>
            </w:pPr>
            <w:r w:rsidRPr="00C71747">
              <w:rPr>
                <w:b/>
                <w:w w:val="105"/>
              </w:rPr>
              <w:t>Subpart 1</w:t>
            </w:r>
          </w:p>
          <w:p w14:paraId="1FD3DF36" w14:textId="77777777" w:rsidR="00CB5891" w:rsidRPr="00C71747" w:rsidRDefault="00CB5891" w:rsidP="00480303">
            <w:pPr>
              <w:pStyle w:val="ListParagraph"/>
              <w:spacing w:before="0" w:line="276" w:lineRule="auto"/>
              <w:ind w:left="0" w:right="29" w:firstLine="0"/>
              <w:contextualSpacing/>
              <w:jc w:val="center"/>
              <w:rPr>
                <w:b/>
                <w:w w:val="105"/>
              </w:rPr>
            </w:pPr>
            <w:r w:rsidRPr="00C71747">
              <w:rPr>
                <w:b/>
                <w:w w:val="105"/>
              </w:rPr>
              <w:t>State Agency</w:t>
            </w:r>
          </w:p>
        </w:tc>
        <w:tc>
          <w:tcPr>
            <w:tcW w:w="1458"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1E26EED7" w14:textId="77777777" w:rsidR="00CB5891" w:rsidRPr="00C71747" w:rsidRDefault="00CB5891" w:rsidP="00480303">
            <w:pPr>
              <w:pStyle w:val="ListParagraph"/>
              <w:spacing w:before="0" w:line="276" w:lineRule="auto"/>
              <w:ind w:left="0" w:right="29" w:firstLine="0"/>
              <w:contextualSpacing/>
              <w:jc w:val="center"/>
              <w:rPr>
                <w:b/>
                <w:w w:val="105"/>
              </w:rPr>
            </w:pPr>
            <w:r w:rsidRPr="00C71747">
              <w:rPr>
                <w:b/>
                <w:w w:val="105"/>
              </w:rPr>
              <w:t>Subpart 2</w:t>
            </w:r>
          </w:p>
          <w:p w14:paraId="56A567E0" w14:textId="77777777" w:rsidR="00CB5891" w:rsidRPr="000B5B2E" w:rsidRDefault="00CB5891" w:rsidP="00480303">
            <w:pPr>
              <w:pStyle w:val="ListParagraph"/>
              <w:spacing w:before="0" w:line="276" w:lineRule="auto"/>
              <w:ind w:left="0" w:right="29" w:firstLine="0"/>
              <w:contextualSpacing/>
              <w:jc w:val="center"/>
              <w:rPr>
                <w:b/>
                <w:w w:val="105"/>
              </w:rPr>
            </w:pPr>
            <w:r w:rsidRPr="00C71747">
              <w:rPr>
                <w:b/>
                <w:w w:val="105"/>
              </w:rPr>
              <w:t>LEA’s</w:t>
            </w:r>
          </w:p>
        </w:tc>
      </w:tr>
      <w:tr w:rsidR="00CB5891" w14:paraId="71F4AC16" w14:textId="77777777" w:rsidTr="00480303">
        <w:tc>
          <w:tcPr>
            <w:tcW w:w="5760" w:type="dxa"/>
            <w:tcBorders>
              <w:top w:val="double" w:sz="4" w:space="0" w:color="auto"/>
              <w:left w:val="double" w:sz="4" w:space="0" w:color="auto"/>
              <w:right w:val="double" w:sz="4" w:space="0" w:color="auto"/>
            </w:tcBorders>
          </w:tcPr>
          <w:p w14:paraId="5CFEEAAD" w14:textId="386BB2A7" w:rsidR="00CB5891" w:rsidRPr="00414258" w:rsidRDefault="00CB5891" w:rsidP="00480303">
            <w:pPr>
              <w:pStyle w:val="ListParagraph"/>
              <w:numPr>
                <w:ilvl w:val="0"/>
                <w:numId w:val="17"/>
              </w:numPr>
              <w:spacing w:line="276" w:lineRule="auto"/>
              <w:ind w:right="29"/>
              <w:contextualSpacing/>
              <w:rPr>
                <w:w w:val="105"/>
              </w:rPr>
            </w:pPr>
            <w:r>
              <w:rPr>
                <w:w w:val="105"/>
              </w:rPr>
              <w:t>Desk audits (virtual)</w:t>
            </w:r>
          </w:p>
        </w:tc>
        <w:tc>
          <w:tcPr>
            <w:tcW w:w="1530" w:type="dxa"/>
            <w:tcBorders>
              <w:top w:val="double" w:sz="4" w:space="0" w:color="auto"/>
              <w:left w:val="double" w:sz="4" w:space="0" w:color="auto"/>
              <w:right w:val="double" w:sz="4" w:space="0" w:color="auto"/>
            </w:tcBorders>
            <w:vAlign w:val="center"/>
          </w:tcPr>
          <w:p w14:paraId="3A7DDC8B" w14:textId="77777777" w:rsidR="00CB5891" w:rsidRDefault="00CB5891"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458" w:type="dxa"/>
            <w:tcBorders>
              <w:top w:val="double" w:sz="4" w:space="0" w:color="auto"/>
              <w:left w:val="double" w:sz="4" w:space="0" w:color="auto"/>
              <w:right w:val="double" w:sz="4" w:space="0" w:color="auto"/>
            </w:tcBorders>
            <w:vAlign w:val="center"/>
          </w:tcPr>
          <w:p w14:paraId="09829757" w14:textId="77777777" w:rsidR="00CB5891" w:rsidRDefault="00CB5891"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6F5BF441" w14:textId="77777777" w:rsidTr="00480303">
        <w:tc>
          <w:tcPr>
            <w:tcW w:w="5760" w:type="dxa"/>
            <w:tcBorders>
              <w:left w:val="double" w:sz="4" w:space="0" w:color="auto"/>
              <w:bottom w:val="double" w:sz="4" w:space="0" w:color="auto"/>
              <w:right w:val="double" w:sz="4" w:space="0" w:color="auto"/>
            </w:tcBorders>
          </w:tcPr>
          <w:p w14:paraId="527AACC5" w14:textId="06FB0D15" w:rsidR="00CB5891" w:rsidRPr="00914B41" w:rsidRDefault="00CB5891" w:rsidP="00480303">
            <w:pPr>
              <w:pStyle w:val="ListParagraph"/>
              <w:numPr>
                <w:ilvl w:val="0"/>
                <w:numId w:val="17"/>
              </w:numPr>
              <w:spacing w:before="0" w:line="276" w:lineRule="auto"/>
              <w:ind w:right="29"/>
              <w:contextualSpacing/>
              <w:rPr>
                <w:rFonts w:asciiTheme="minorHAnsi" w:hAnsiTheme="minorHAnsi"/>
                <w:w w:val="105"/>
              </w:rPr>
            </w:pPr>
            <w:r>
              <w:rPr>
                <w:rFonts w:asciiTheme="minorHAnsi" w:hAnsiTheme="minorHAnsi"/>
                <w:w w:val="105"/>
              </w:rPr>
              <w:t>Face-to-face (on-site)</w:t>
            </w:r>
            <w:r w:rsidRPr="00914B41">
              <w:rPr>
                <w:rFonts w:asciiTheme="minorHAnsi" w:hAnsiTheme="minorHAnsi"/>
                <w:w w:val="105"/>
              </w:rPr>
              <w:t xml:space="preserve"> </w:t>
            </w:r>
          </w:p>
        </w:tc>
        <w:tc>
          <w:tcPr>
            <w:tcW w:w="1530" w:type="dxa"/>
            <w:tcBorders>
              <w:left w:val="double" w:sz="4" w:space="0" w:color="auto"/>
              <w:bottom w:val="double" w:sz="4" w:space="0" w:color="auto"/>
              <w:right w:val="double" w:sz="4" w:space="0" w:color="auto"/>
            </w:tcBorders>
            <w:vAlign w:val="center"/>
          </w:tcPr>
          <w:p w14:paraId="4742E73E" w14:textId="77777777" w:rsidR="00CB5891" w:rsidRPr="008247CF" w:rsidRDefault="00CB5891"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left w:val="double" w:sz="4" w:space="0" w:color="auto"/>
              <w:bottom w:val="double" w:sz="4" w:space="0" w:color="auto"/>
              <w:right w:val="double" w:sz="4" w:space="0" w:color="auto"/>
            </w:tcBorders>
            <w:vAlign w:val="center"/>
          </w:tcPr>
          <w:p w14:paraId="6CAE2204" w14:textId="77777777" w:rsidR="00CB5891" w:rsidRDefault="00CB5891"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390847E6" w14:textId="77777777" w:rsidTr="00480303">
        <w:tc>
          <w:tcPr>
            <w:tcW w:w="5760" w:type="dxa"/>
            <w:tcBorders>
              <w:top w:val="double" w:sz="4" w:space="0" w:color="auto"/>
              <w:left w:val="double" w:sz="4" w:space="0" w:color="auto"/>
              <w:bottom w:val="double" w:sz="4" w:space="0" w:color="auto"/>
              <w:right w:val="double" w:sz="4" w:space="0" w:color="auto"/>
            </w:tcBorders>
          </w:tcPr>
          <w:p w14:paraId="35B644BF" w14:textId="7F9EA06B" w:rsidR="00CB5891" w:rsidRPr="00914B41" w:rsidRDefault="00CB5891" w:rsidP="00480303">
            <w:pPr>
              <w:pStyle w:val="ListParagraph"/>
              <w:numPr>
                <w:ilvl w:val="0"/>
                <w:numId w:val="17"/>
              </w:numPr>
              <w:spacing w:before="0" w:line="276" w:lineRule="auto"/>
              <w:ind w:right="29"/>
              <w:contextualSpacing/>
              <w:rPr>
                <w:rFonts w:asciiTheme="minorHAnsi" w:hAnsiTheme="minorHAnsi"/>
                <w:w w:val="105"/>
              </w:rPr>
            </w:pPr>
            <w:r>
              <w:rPr>
                <w:rFonts w:asciiTheme="minorHAnsi" w:hAnsiTheme="minorHAnsi"/>
                <w:w w:val="105"/>
              </w:rPr>
              <w:t>Paper/file audit</w:t>
            </w:r>
          </w:p>
        </w:tc>
        <w:tc>
          <w:tcPr>
            <w:tcW w:w="1530" w:type="dxa"/>
            <w:tcBorders>
              <w:top w:val="double" w:sz="4" w:space="0" w:color="auto"/>
              <w:left w:val="double" w:sz="4" w:space="0" w:color="auto"/>
              <w:bottom w:val="double" w:sz="4" w:space="0" w:color="auto"/>
              <w:right w:val="double" w:sz="4" w:space="0" w:color="auto"/>
            </w:tcBorders>
            <w:vAlign w:val="center"/>
          </w:tcPr>
          <w:p w14:paraId="2C7812DA" w14:textId="77777777" w:rsidR="00CB5891" w:rsidRPr="008247CF" w:rsidRDefault="00CB5891"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15780945" w14:textId="77777777" w:rsidR="00CB5891" w:rsidRDefault="00CB5891"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CB5891" w14:paraId="22E85C8B" w14:textId="77777777" w:rsidTr="00480303">
        <w:tc>
          <w:tcPr>
            <w:tcW w:w="5760" w:type="dxa"/>
            <w:tcBorders>
              <w:top w:val="double" w:sz="4" w:space="0" w:color="auto"/>
              <w:left w:val="double" w:sz="4" w:space="0" w:color="auto"/>
              <w:bottom w:val="double" w:sz="4" w:space="0" w:color="auto"/>
              <w:right w:val="double" w:sz="4" w:space="0" w:color="auto"/>
            </w:tcBorders>
          </w:tcPr>
          <w:p w14:paraId="0DBB265D" w14:textId="4972D134" w:rsidR="00CB5891" w:rsidRPr="00914B41" w:rsidRDefault="00CB5891" w:rsidP="00480303">
            <w:pPr>
              <w:pStyle w:val="ListParagraph"/>
              <w:numPr>
                <w:ilvl w:val="0"/>
                <w:numId w:val="17"/>
              </w:numPr>
              <w:spacing w:before="0" w:line="276" w:lineRule="auto"/>
              <w:ind w:right="29"/>
              <w:contextualSpacing/>
              <w:rPr>
                <w:rFonts w:asciiTheme="minorHAnsi" w:hAnsiTheme="minorHAnsi"/>
                <w:w w:val="105"/>
              </w:rPr>
            </w:pPr>
            <w:r>
              <w:rPr>
                <w:rFonts w:asciiTheme="minorHAnsi" w:hAnsiTheme="minorHAnsi"/>
                <w:w w:val="105"/>
              </w:rPr>
              <w:t>Other (Please describe)</w:t>
            </w:r>
          </w:p>
        </w:tc>
        <w:tc>
          <w:tcPr>
            <w:tcW w:w="2988" w:type="dxa"/>
            <w:gridSpan w:val="2"/>
            <w:tcBorders>
              <w:top w:val="double" w:sz="4" w:space="0" w:color="auto"/>
              <w:left w:val="double" w:sz="4" w:space="0" w:color="auto"/>
              <w:bottom w:val="double" w:sz="4" w:space="0" w:color="auto"/>
              <w:right w:val="double" w:sz="4" w:space="0" w:color="auto"/>
            </w:tcBorders>
            <w:vAlign w:val="center"/>
          </w:tcPr>
          <w:p w14:paraId="34A46CA2" w14:textId="67BB5F8E" w:rsidR="00CB5891" w:rsidRPr="00CB5891" w:rsidRDefault="00CB5891" w:rsidP="00480303">
            <w:pPr>
              <w:pStyle w:val="ListParagraph"/>
              <w:spacing w:before="0" w:line="276" w:lineRule="auto"/>
              <w:ind w:left="0" w:right="29" w:firstLine="0"/>
              <w:contextualSpacing/>
              <w:jc w:val="center"/>
              <w:rPr>
                <w:rFonts w:asciiTheme="majorHAnsi" w:hAnsiTheme="majorHAnsi"/>
                <w:w w:val="105"/>
                <w:sz w:val="24"/>
                <w:szCs w:val="24"/>
              </w:rPr>
            </w:pPr>
            <w:r>
              <w:rPr>
                <w:rFonts w:asciiTheme="majorHAnsi" w:hAnsiTheme="majorHAnsi"/>
                <w:color w:val="000000"/>
              </w:rPr>
              <w:t>________________________</w:t>
            </w:r>
          </w:p>
        </w:tc>
      </w:tr>
    </w:tbl>
    <w:p w14:paraId="012C16CC" w14:textId="77777777" w:rsidR="00CB5891" w:rsidRPr="002E67E6" w:rsidRDefault="00CB5891" w:rsidP="00CB5891">
      <w:pPr>
        <w:pStyle w:val="ListParagraph"/>
        <w:ind w:left="0" w:firstLine="0"/>
        <w:rPr>
          <w:rFonts w:asciiTheme="minorHAnsi" w:hAnsiTheme="minorHAnsi"/>
          <w:w w:val="105"/>
          <w:sz w:val="24"/>
          <w:szCs w:val="24"/>
        </w:rPr>
      </w:pPr>
    </w:p>
    <w:p w14:paraId="137349E2" w14:textId="7B606F4E" w:rsidR="00CB5891" w:rsidRPr="002E67E6" w:rsidRDefault="00CB5891" w:rsidP="00CB5891">
      <w:pPr>
        <w:spacing w:before="120" w:after="120"/>
        <w:rPr>
          <w:rFonts w:eastAsia="Times New Roman" w:cs="Times New Roman"/>
          <w:w w:val="105"/>
        </w:rPr>
      </w:pPr>
      <w:r w:rsidRPr="002E67E6">
        <w:rPr>
          <w:b/>
          <w:i/>
          <w:w w:val="105"/>
        </w:rPr>
        <w:t xml:space="preserve">Sample Question </w:t>
      </w:r>
      <w:r>
        <w:rPr>
          <w:b/>
          <w:i/>
          <w:w w:val="105"/>
        </w:rPr>
        <w:t>C</w:t>
      </w:r>
    </w:p>
    <w:p w14:paraId="48E6184D" w14:textId="77777777" w:rsidR="00CB5891" w:rsidRPr="002E67E6" w:rsidRDefault="00CB5891" w:rsidP="00CB5891">
      <w:pPr>
        <w:pStyle w:val="ListParagraph"/>
        <w:ind w:left="0" w:firstLine="0"/>
        <w:rPr>
          <w:rFonts w:asciiTheme="minorHAnsi" w:hAnsiTheme="minorHAnsi"/>
          <w:w w:val="105"/>
          <w:sz w:val="24"/>
          <w:szCs w:val="24"/>
        </w:rPr>
      </w:pPr>
      <w:r w:rsidRPr="002E67E6">
        <w:rPr>
          <w:rFonts w:asciiTheme="minorHAnsi" w:hAnsiTheme="minorHAnsi"/>
          <w:w w:val="105"/>
          <w:sz w:val="24"/>
          <w:szCs w:val="24"/>
        </w:rPr>
        <w:t xml:space="preserve">In your role as State Title I, Part D Coordinator, what secured facilities have you personally visited? </w:t>
      </w:r>
    </w:p>
    <w:p w14:paraId="3E3F25F7" w14:textId="77777777" w:rsidR="00CB5891" w:rsidRPr="002E67E6" w:rsidRDefault="00CB5891" w:rsidP="00CB5891">
      <w:pPr>
        <w:pStyle w:val="ListParagraph"/>
        <w:ind w:left="0" w:firstLine="0"/>
        <w:rPr>
          <w:rFonts w:asciiTheme="minorHAnsi" w:hAnsiTheme="minorHAnsi"/>
          <w:w w:val="105"/>
          <w:sz w:val="24"/>
          <w:szCs w:val="24"/>
        </w:rPr>
      </w:pPr>
    </w:p>
    <w:p w14:paraId="62DF2E63" w14:textId="7F8B6757" w:rsidR="00330DC2" w:rsidRPr="002E67E6" w:rsidRDefault="00330DC2" w:rsidP="008D4BFB">
      <w:pPr>
        <w:pStyle w:val="ListParagraph"/>
        <w:ind w:left="0" w:firstLine="0"/>
        <w:rPr>
          <w:rFonts w:asciiTheme="minorHAnsi" w:hAnsiTheme="minorHAnsi"/>
          <w:w w:val="105"/>
          <w:sz w:val="24"/>
          <w:szCs w:val="24"/>
        </w:rPr>
      </w:pPr>
      <w:r w:rsidRPr="002E67E6">
        <w:rPr>
          <w:rFonts w:asciiTheme="minorHAnsi" w:hAnsiTheme="minorHAnsi"/>
          <w:b/>
          <w:i/>
          <w:w w:val="105"/>
          <w:sz w:val="24"/>
          <w:szCs w:val="24"/>
        </w:rPr>
        <w:t xml:space="preserve">Please select </w:t>
      </w:r>
      <w:r w:rsidRPr="002E67E6">
        <w:rPr>
          <w:rFonts w:asciiTheme="minorHAnsi" w:hAnsiTheme="minorHAnsi"/>
          <w:b/>
          <w:i/>
          <w:w w:val="105"/>
          <w:sz w:val="24"/>
          <w:szCs w:val="24"/>
          <w:u w:val="single"/>
        </w:rPr>
        <w:t>one</w:t>
      </w:r>
      <w:r w:rsidRPr="002E67E6">
        <w:rPr>
          <w:rFonts w:asciiTheme="minorHAnsi" w:hAnsiTheme="minorHAnsi"/>
          <w:b/>
          <w:i/>
          <w:w w:val="105"/>
          <w:sz w:val="24"/>
          <w:szCs w:val="24"/>
        </w:rPr>
        <w:t xml:space="preserve"> of the following answers for Subpart 1 and </w:t>
      </w:r>
      <w:r w:rsidRPr="002E67E6">
        <w:rPr>
          <w:rFonts w:asciiTheme="minorHAnsi" w:hAnsiTheme="minorHAnsi"/>
          <w:b/>
          <w:i/>
          <w:w w:val="105"/>
          <w:sz w:val="24"/>
          <w:szCs w:val="24"/>
          <w:u w:val="single"/>
        </w:rPr>
        <w:t>one</w:t>
      </w:r>
      <w:r w:rsidRPr="002E67E6">
        <w:rPr>
          <w:rFonts w:asciiTheme="minorHAnsi" w:hAnsiTheme="minorHAnsi"/>
          <w:b/>
          <w:i/>
          <w:w w:val="105"/>
          <w:sz w:val="24"/>
          <w:szCs w:val="24"/>
        </w:rPr>
        <w:t xml:space="preserve"> for Subpart 2</w:t>
      </w:r>
      <w:r w:rsidR="00DB228E" w:rsidRPr="002E67E6">
        <w:rPr>
          <w:rFonts w:asciiTheme="minorHAnsi" w:hAnsiTheme="minorHAnsi"/>
          <w:b/>
          <w:i/>
          <w:w w:val="105"/>
          <w:sz w:val="24"/>
          <w:szCs w:val="24"/>
        </w:rPr>
        <w:t xml:space="preserve"> (if applicable)</w:t>
      </w:r>
      <w:r w:rsidR="009618F4" w:rsidRPr="002E67E6">
        <w:rPr>
          <w:rFonts w:asciiTheme="minorHAnsi" w:hAnsiTheme="minorHAnsi"/>
          <w:b/>
          <w:i/>
          <w:w w:val="105"/>
          <w:sz w:val="24"/>
          <w:szCs w:val="24"/>
        </w:rPr>
        <w:t>.</w:t>
      </w:r>
      <w:r w:rsidRPr="002E67E6">
        <w:rPr>
          <w:rFonts w:asciiTheme="minorHAnsi" w:hAnsiTheme="minorHAnsi"/>
          <w:b/>
          <w:i/>
          <w:w w:val="105"/>
          <w:sz w:val="24"/>
          <w:szCs w:val="24"/>
        </w:rPr>
        <w:t xml:space="preserve">  </w:t>
      </w:r>
    </w:p>
    <w:p w14:paraId="27037D8F" w14:textId="77777777" w:rsidR="00330DC2" w:rsidRDefault="00330DC2" w:rsidP="00330DC2">
      <w:pPr>
        <w:pStyle w:val="ListParagraph"/>
        <w:ind w:left="-360" w:firstLine="0"/>
        <w:rPr>
          <w:w w:val="105"/>
        </w:rPr>
      </w:pPr>
    </w:p>
    <w:tbl>
      <w:tblPr>
        <w:tblStyle w:val="TableGrid"/>
        <w:tblW w:w="0" w:type="auto"/>
        <w:tblInd w:w="108" w:type="dxa"/>
        <w:tblLook w:val="04A0" w:firstRow="1" w:lastRow="0" w:firstColumn="1" w:lastColumn="0" w:noHBand="0" w:noVBand="1"/>
      </w:tblPr>
      <w:tblGrid>
        <w:gridCol w:w="5760"/>
        <w:gridCol w:w="1530"/>
        <w:gridCol w:w="1458"/>
      </w:tblGrid>
      <w:tr w:rsidR="00330DC2" w:rsidRPr="00552DD1" w14:paraId="344F168A" w14:textId="77777777" w:rsidTr="00A00610">
        <w:trPr>
          <w:trHeight w:val="173"/>
        </w:trPr>
        <w:tc>
          <w:tcPr>
            <w:tcW w:w="5760" w:type="dxa"/>
            <w:tcBorders>
              <w:top w:val="nil"/>
              <w:left w:val="nil"/>
              <w:bottom w:val="double" w:sz="4" w:space="0" w:color="auto"/>
              <w:right w:val="double" w:sz="4" w:space="0" w:color="auto"/>
            </w:tcBorders>
          </w:tcPr>
          <w:p w14:paraId="4BF49883" w14:textId="77777777" w:rsidR="00330DC2" w:rsidRDefault="00330DC2" w:rsidP="009D6DD7">
            <w:pPr>
              <w:pStyle w:val="ListParagraph"/>
              <w:spacing w:before="0" w:line="276" w:lineRule="auto"/>
              <w:ind w:left="0" w:right="29" w:firstLine="0"/>
              <w:contextualSpacing/>
              <w:rPr>
                <w:w w:val="105"/>
                <w:sz w:val="24"/>
                <w:szCs w:val="24"/>
              </w:rPr>
            </w:pPr>
          </w:p>
        </w:tc>
        <w:tc>
          <w:tcPr>
            <w:tcW w:w="1530"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018BB0F6" w14:textId="77777777" w:rsidR="00330DC2" w:rsidRPr="00C71747" w:rsidRDefault="00330DC2" w:rsidP="009D6DD7">
            <w:pPr>
              <w:pStyle w:val="ListParagraph"/>
              <w:spacing w:before="0" w:line="276" w:lineRule="auto"/>
              <w:ind w:left="0" w:right="29" w:firstLine="0"/>
              <w:contextualSpacing/>
              <w:jc w:val="center"/>
              <w:rPr>
                <w:b/>
                <w:w w:val="105"/>
              </w:rPr>
            </w:pPr>
            <w:r w:rsidRPr="00C71747">
              <w:rPr>
                <w:b/>
                <w:w w:val="105"/>
              </w:rPr>
              <w:t>Subpart 1</w:t>
            </w:r>
          </w:p>
          <w:p w14:paraId="671078E6" w14:textId="77777777" w:rsidR="00330DC2" w:rsidRPr="00C71747" w:rsidRDefault="00330DC2" w:rsidP="009D6DD7">
            <w:pPr>
              <w:pStyle w:val="ListParagraph"/>
              <w:spacing w:before="0" w:line="276" w:lineRule="auto"/>
              <w:ind w:left="0" w:right="29" w:firstLine="0"/>
              <w:contextualSpacing/>
              <w:jc w:val="center"/>
              <w:rPr>
                <w:b/>
                <w:w w:val="105"/>
              </w:rPr>
            </w:pPr>
            <w:r w:rsidRPr="00C71747">
              <w:rPr>
                <w:b/>
                <w:w w:val="105"/>
              </w:rPr>
              <w:t>State Agency</w:t>
            </w:r>
          </w:p>
        </w:tc>
        <w:tc>
          <w:tcPr>
            <w:tcW w:w="1458"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7DFAFDD9" w14:textId="77777777" w:rsidR="00330DC2" w:rsidRPr="00C71747" w:rsidRDefault="00330DC2" w:rsidP="009D6DD7">
            <w:pPr>
              <w:pStyle w:val="ListParagraph"/>
              <w:spacing w:before="0" w:line="276" w:lineRule="auto"/>
              <w:ind w:left="0" w:right="29" w:firstLine="0"/>
              <w:contextualSpacing/>
              <w:jc w:val="center"/>
              <w:rPr>
                <w:b/>
                <w:w w:val="105"/>
              </w:rPr>
            </w:pPr>
            <w:r w:rsidRPr="00C71747">
              <w:rPr>
                <w:b/>
                <w:w w:val="105"/>
              </w:rPr>
              <w:t>Subpart 2</w:t>
            </w:r>
          </w:p>
          <w:p w14:paraId="20E96186" w14:textId="77777777" w:rsidR="00330DC2" w:rsidRPr="000B5B2E" w:rsidRDefault="00330DC2" w:rsidP="009D6DD7">
            <w:pPr>
              <w:pStyle w:val="ListParagraph"/>
              <w:spacing w:before="0" w:line="276" w:lineRule="auto"/>
              <w:ind w:left="0" w:right="29" w:firstLine="0"/>
              <w:contextualSpacing/>
              <w:jc w:val="center"/>
              <w:rPr>
                <w:b/>
                <w:w w:val="105"/>
              </w:rPr>
            </w:pPr>
            <w:r w:rsidRPr="00C71747">
              <w:rPr>
                <w:b/>
                <w:w w:val="105"/>
              </w:rPr>
              <w:t>LEA’s</w:t>
            </w:r>
          </w:p>
        </w:tc>
      </w:tr>
      <w:tr w:rsidR="00330DC2" w14:paraId="14512CFD" w14:textId="77777777" w:rsidTr="007F35E0">
        <w:tc>
          <w:tcPr>
            <w:tcW w:w="5760" w:type="dxa"/>
            <w:tcBorders>
              <w:top w:val="double" w:sz="4" w:space="0" w:color="auto"/>
              <w:left w:val="double" w:sz="4" w:space="0" w:color="auto"/>
              <w:right w:val="double" w:sz="4" w:space="0" w:color="auto"/>
            </w:tcBorders>
          </w:tcPr>
          <w:p w14:paraId="59208333" w14:textId="5ED9C625" w:rsidR="00330DC2" w:rsidRPr="00414258" w:rsidRDefault="00330DC2" w:rsidP="00480303">
            <w:pPr>
              <w:pStyle w:val="ListParagraph"/>
              <w:numPr>
                <w:ilvl w:val="0"/>
                <w:numId w:val="24"/>
              </w:numPr>
              <w:spacing w:line="276" w:lineRule="auto"/>
              <w:ind w:right="29"/>
              <w:contextualSpacing/>
              <w:rPr>
                <w:w w:val="105"/>
              </w:rPr>
            </w:pPr>
            <w:r w:rsidRPr="007F35E0">
              <w:rPr>
                <w:w w:val="105"/>
              </w:rPr>
              <w:t>I have visited all facilities receiving Title I</w:t>
            </w:r>
            <w:r w:rsidR="009618F4">
              <w:rPr>
                <w:w w:val="105"/>
              </w:rPr>
              <w:t>,</w:t>
            </w:r>
            <w:r w:rsidRPr="007F35E0">
              <w:rPr>
                <w:w w:val="105"/>
              </w:rPr>
              <w:t xml:space="preserve"> Part D funding in my </w:t>
            </w:r>
            <w:r w:rsidR="00A00610">
              <w:rPr>
                <w:w w:val="105"/>
              </w:rPr>
              <w:t>S</w:t>
            </w:r>
            <w:r w:rsidRPr="007F35E0">
              <w:rPr>
                <w:w w:val="105"/>
              </w:rPr>
              <w:t>tate.</w:t>
            </w:r>
          </w:p>
        </w:tc>
        <w:tc>
          <w:tcPr>
            <w:tcW w:w="1530" w:type="dxa"/>
            <w:tcBorders>
              <w:top w:val="double" w:sz="4" w:space="0" w:color="auto"/>
              <w:left w:val="double" w:sz="4" w:space="0" w:color="auto"/>
              <w:right w:val="double" w:sz="4" w:space="0" w:color="auto"/>
            </w:tcBorders>
            <w:vAlign w:val="center"/>
          </w:tcPr>
          <w:p w14:paraId="34E0446D"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c>
          <w:tcPr>
            <w:tcW w:w="1458" w:type="dxa"/>
            <w:tcBorders>
              <w:top w:val="double" w:sz="4" w:space="0" w:color="auto"/>
              <w:left w:val="double" w:sz="4" w:space="0" w:color="auto"/>
              <w:right w:val="double" w:sz="4" w:space="0" w:color="auto"/>
            </w:tcBorders>
            <w:vAlign w:val="center"/>
          </w:tcPr>
          <w:p w14:paraId="1829BD55"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480303" w14:paraId="4836488D" w14:textId="77777777" w:rsidTr="007F35E0">
        <w:tc>
          <w:tcPr>
            <w:tcW w:w="5760" w:type="dxa"/>
            <w:tcBorders>
              <w:left w:val="double" w:sz="4" w:space="0" w:color="auto"/>
              <w:bottom w:val="double" w:sz="4" w:space="0" w:color="auto"/>
              <w:right w:val="double" w:sz="4" w:space="0" w:color="auto"/>
            </w:tcBorders>
          </w:tcPr>
          <w:p w14:paraId="07ABA5AF" w14:textId="7ED5B4EF" w:rsidR="00480303" w:rsidRPr="00914B41" w:rsidRDefault="00480303" w:rsidP="00480303">
            <w:pPr>
              <w:pStyle w:val="ListParagraph"/>
              <w:numPr>
                <w:ilvl w:val="0"/>
                <w:numId w:val="24"/>
              </w:numPr>
              <w:spacing w:before="0" w:line="276" w:lineRule="auto"/>
              <w:ind w:right="29"/>
              <w:contextualSpacing/>
              <w:rPr>
                <w:rFonts w:asciiTheme="minorHAnsi" w:hAnsiTheme="minorHAnsi"/>
                <w:w w:val="105"/>
              </w:rPr>
            </w:pPr>
            <w:r w:rsidRPr="00914B41">
              <w:rPr>
                <w:rFonts w:asciiTheme="minorHAnsi" w:hAnsiTheme="minorHAnsi"/>
                <w:w w:val="105"/>
              </w:rPr>
              <w:t xml:space="preserve">I have visited </w:t>
            </w:r>
            <w:r>
              <w:rPr>
                <w:rFonts w:asciiTheme="minorHAnsi" w:hAnsiTheme="minorHAnsi"/>
                <w:w w:val="105"/>
              </w:rPr>
              <w:t>76-99</w:t>
            </w:r>
            <w:r w:rsidRPr="00914B41">
              <w:rPr>
                <w:rFonts w:asciiTheme="minorHAnsi" w:hAnsiTheme="minorHAnsi"/>
                <w:w w:val="105"/>
              </w:rPr>
              <w:t>% of the facilities receiving Title I</w:t>
            </w:r>
            <w:r>
              <w:rPr>
                <w:rFonts w:asciiTheme="minorHAnsi" w:hAnsiTheme="minorHAnsi"/>
                <w:w w:val="105"/>
              </w:rPr>
              <w:t>,</w:t>
            </w:r>
            <w:r w:rsidRPr="00914B41">
              <w:rPr>
                <w:rFonts w:asciiTheme="minorHAnsi" w:hAnsiTheme="minorHAnsi"/>
                <w:w w:val="105"/>
              </w:rPr>
              <w:t xml:space="preserve"> Part D funding in my </w:t>
            </w:r>
            <w:r>
              <w:rPr>
                <w:rFonts w:asciiTheme="minorHAnsi" w:hAnsiTheme="minorHAnsi"/>
                <w:w w:val="105"/>
              </w:rPr>
              <w:t>S</w:t>
            </w:r>
            <w:r w:rsidRPr="00914B41">
              <w:rPr>
                <w:rFonts w:asciiTheme="minorHAnsi" w:hAnsiTheme="minorHAnsi"/>
                <w:w w:val="105"/>
              </w:rPr>
              <w:t>tate.</w:t>
            </w:r>
          </w:p>
        </w:tc>
        <w:tc>
          <w:tcPr>
            <w:tcW w:w="1530" w:type="dxa"/>
            <w:tcBorders>
              <w:left w:val="double" w:sz="4" w:space="0" w:color="auto"/>
              <w:bottom w:val="double" w:sz="4" w:space="0" w:color="auto"/>
              <w:right w:val="double" w:sz="4" w:space="0" w:color="auto"/>
            </w:tcBorders>
            <w:vAlign w:val="center"/>
          </w:tcPr>
          <w:p w14:paraId="5EFFDF19" w14:textId="0251D618" w:rsidR="00480303" w:rsidRPr="00507649"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left w:val="double" w:sz="4" w:space="0" w:color="auto"/>
              <w:bottom w:val="double" w:sz="4" w:space="0" w:color="auto"/>
              <w:right w:val="double" w:sz="4" w:space="0" w:color="auto"/>
            </w:tcBorders>
            <w:vAlign w:val="center"/>
          </w:tcPr>
          <w:p w14:paraId="191EA896" w14:textId="188EF66B" w:rsidR="00480303" w:rsidRPr="00507649"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480303" w14:paraId="33DC1A9A" w14:textId="77777777" w:rsidTr="007F35E0">
        <w:tc>
          <w:tcPr>
            <w:tcW w:w="5760" w:type="dxa"/>
            <w:tcBorders>
              <w:left w:val="double" w:sz="4" w:space="0" w:color="auto"/>
              <w:bottom w:val="double" w:sz="4" w:space="0" w:color="auto"/>
              <w:right w:val="double" w:sz="4" w:space="0" w:color="auto"/>
            </w:tcBorders>
          </w:tcPr>
          <w:p w14:paraId="0937A7DA" w14:textId="1336E483" w:rsidR="00480303" w:rsidRPr="00914B41" w:rsidRDefault="00480303" w:rsidP="00480303">
            <w:pPr>
              <w:pStyle w:val="ListParagraph"/>
              <w:numPr>
                <w:ilvl w:val="0"/>
                <w:numId w:val="24"/>
              </w:numPr>
              <w:spacing w:before="0" w:line="276" w:lineRule="auto"/>
              <w:ind w:right="29"/>
              <w:contextualSpacing/>
              <w:rPr>
                <w:rFonts w:asciiTheme="minorHAnsi" w:hAnsiTheme="minorHAnsi"/>
                <w:w w:val="105"/>
              </w:rPr>
            </w:pPr>
            <w:r w:rsidRPr="00914B41">
              <w:rPr>
                <w:rFonts w:asciiTheme="minorHAnsi" w:hAnsiTheme="minorHAnsi"/>
                <w:w w:val="105"/>
              </w:rPr>
              <w:t xml:space="preserve">I have visited </w:t>
            </w:r>
            <w:r>
              <w:rPr>
                <w:rFonts w:asciiTheme="minorHAnsi" w:hAnsiTheme="minorHAnsi"/>
                <w:w w:val="105"/>
              </w:rPr>
              <w:t>51-</w:t>
            </w:r>
            <w:r w:rsidRPr="00914B41">
              <w:rPr>
                <w:rFonts w:asciiTheme="minorHAnsi" w:hAnsiTheme="minorHAnsi"/>
                <w:w w:val="105"/>
              </w:rPr>
              <w:t>75% of the facilities receiving Title I</w:t>
            </w:r>
            <w:r>
              <w:rPr>
                <w:rFonts w:asciiTheme="minorHAnsi" w:hAnsiTheme="minorHAnsi"/>
                <w:w w:val="105"/>
              </w:rPr>
              <w:t>,</w:t>
            </w:r>
            <w:r w:rsidRPr="00914B41">
              <w:rPr>
                <w:rFonts w:asciiTheme="minorHAnsi" w:hAnsiTheme="minorHAnsi"/>
                <w:w w:val="105"/>
              </w:rPr>
              <w:t xml:space="preserve"> Part D funding in my </w:t>
            </w:r>
            <w:r>
              <w:rPr>
                <w:rFonts w:asciiTheme="minorHAnsi" w:hAnsiTheme="minorHAnsi"/>
                <w:w w:val="105"/>
              </w:rPr>
              <w:t>S</w:t>
            </w:r>
            <w:r w:rsidRPr="00914B41">
              <w:rPr>
                <w:rFonts w:asciiTheme="minorHAnsi" w:hAnsiTheme="minorHAnsi"/>
                <w:w w:val="105"/>
              </w:rPr>
              <w:t xml:space="preserve">tate. </w:t>
            </w:r>
          </w:p>
        </w:tc>
        <w:tc>
          <w:tcPr>
            <w:tcW w:w="1530" w:type="dxa"/>
            <w:tcBorders>
              <w:left w:val="double" w:sz="4" w:space="0" w:color="auto"/>
              <w:bottom w:val="double" w:sz="4" w:space="0" w:color="auto"/>
              <w:right w:val="double" w:sz="4" w:space="0" w:color="auto"/>
            </w:tcBorders>
            <w:vAlign w:val="center"/>
          </w:tcPr>
          <w:p w14:paraId="21ACE781" w14:textId="77777777" w:rsidR="00480303" w:rsidRPr="008247CF"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left w:val="double" w:sz="4" w:space="0" w:color="auto"/>
              <w:bottom w:val="double" w:sz="4" w:space="0" w:color="auto"/>
              <w:right w:val="double" w:sz="4" w:space="0" w:color="auto"/>
            </w:tcBorders>
            <w:vAlign w:val="center"/>
          </w:tcPr>
          <w:p w14:paraId="2A91BBBD" w14:textId="77777777" w:rsidR="00480303" w:rsidRDefault="00480303"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480303" w14:paraId="49645ED4" w14:textId="77777777" w:rsidTr="007F35E0">
        <w:tc>
          <w:tcPr>
            <w:tcW w:w="5760" w:type="dxa"/>
            <w:tcBorders>
              <w:top w:val="double" w:sz="4" w:space="0" w:color="auto"/>
              <w:left w:val="double" w:sz="4" w:space="0" w:color="auto"/>
              <w:bottom w:val="double" w:sz="4" w:space="0" w:color="auto"/>
              <w:right w:val="double" w:sz="4" w:space="0" w:color="auto"/>
            </w:tcBorders>
          </w:tcPr>
          <w:p w14:paraId="1DF55C3A" w14:textId="73E2A42F" w:rsidR="00480303" w:rsidRPr="00914B41" w:rsidRDefault="00480303" w:rsidP="00480303">
            <w:pPr>
              <w:pStyle w:val="ListParagraph"/>
              <w:numPr>
                <w:ilvl w:val="0"/>
                <w:numId w:val="24"/>
              </w:numPr>
              <w:spacing w:before="0" w:line="276" w:lineRule="auto"/>
              <w:ind w:right="29"/>
              <w:contextualSpacing/>
              <w:rPr>
                <w:rFonts w:asciiTheme="minorHAnsi" w:hAnsiTheme="minorHAnsi"/>
                <w:w w:val="105"/>
              </w:rPr>
            </w:pPr>
            <w:r w:rsidRPr="00914B41">
              <w:rPr>
                <w:rFonts w:asciiTheme="minorHAnsi" w:hAnsiTheme="minorHAnsi"/>
                <w:w w:val="105"/>
              </w:rPr>
              <w:t xml:space="preserve">I have visited </w:t>
            </w:r>
            <w:r>
              <w:rPr>
                <w:rFonts w:asciiTheme="minorHAnsi" w:hAnsiTheme="minorHAnsi"/>
                <w:w w:val="105"/>
              </w:rPr>
              <w:t>26-50</w:t>
            </w:r>
            <w:r w:rsidRPr="00914B41">
              <w:rPr>
                <w:rFonts w:asciiTheme="minorHAnsi" w:hAnsiTheme="minorHAnsi"/>
                <w:w w:val="105"/>
              </w:rPr>
              <w:t>% of the facilities receiving Title I</w:t>
            </w:r>
            <w:r>
              <w:rPr>
                <w:rFonts w:asciiTheme="minorHAnsi" w:hAnsiTheme="minorHAnsi"/>
                <w:w w:val="105"/>
              </w:rPr>
              <w:t>,</w:t>
            </w:r>
            <w:r w:rsidRPr="00914B41">
              <w:rPr>
                <w:rFonts w:asciiTheme="minorHAnsi" w:hAnsiTheme="minorHAnsi"/>
                <w:w w:val="105"/>
              </w:rPr>
              <w:t xml:space="preserve"> Part D funding in my </w:t>
            </w:r>
            <w:r>
              <w:rPr>
                <w:rFonts w:asciiTheme="minorHAnsi" w:hAnsiTheme="minorHAnsi"/>
                <w:w w:val="105"/>
              </w:rPr>
              <w:t>S</w:t>
            </w:r>
            <w:r w:rsidRPr="00914B41">
              <w:rPr>
                <w:rFonts w:asciiTheme="minorHAnsi" w:hAnsiTheme="minorHAnsi"/>
                <w:w w:val="105"/>
              </w:rPr>
              <w:t>tate.</w:t>
            </w:r>
          </w:p>
        </w:tc>
        <w:tc>
          <w:tcPr>
            <w:tcW w:w="1530" w:type="dxa"/>
            <w:tcBorders>
              <w:top w:val="double" w:sz="4" w:space="0" w:color="auto"/>
              <w:left w:val="double" w:sz="4" w:space="0" w:color="auto"/>
              <w:bottom w:val="double" w:sz="4" w:space="0" w:color="auto"/>
              <w:right w:val="double" w:sz="4" w:space="0" w:color="auto"/>
            </w:tcBorders>
            <w:vAlign w:val="center"/>
          </w:tcPr>
          <w:p w14:paraId="711A80E2" w14:textId="77777777" w:rsidR="00480303" w:rsidRPr="008247CF"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49F7FAFB" w14:textId="77777777" w:rsidR="00480303" w:rsidRDefault="00480303"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480303" w14:paraId="60EDE0AB" w14:textId="77777777" w:rsidTr="007F35E0">
        <w:tc>
          <w:tcPr>
            <w:tcW w:w="5760" w:type="dxa"/>
            <w:tcBorders>
              <w:top w:val="double" w:sz="4" w:space="0" w:color="auto"/>
              <w:left w:val="double" w:sz="4" w:space="0" w:color="auto"/>
              <w:bottom w:val="double" w:sz="4" w:space="0" w:color="auto"/>
              <w:right w:val="double" w:sz="4" w:space="0" w:color="auto"/>
            </w:tcBorders>
          </w:tcPr>
          <w:p w14:paraId="2A96B738" w14:textId="3ED82847" w:rsidR="00480303" w:rsidRPr="00914B41" w:rsidRDefault="00480303" w:rsidP="00480303">
            <w:pPr>
              <w:pStyle w:val="ListParagraph"/>
              <w:numPr>
                <w:ilvl w:val="0"/>
                <w:numId w:val="24"/>
              </w:numPr>
              <w:spacing w:before="0" w:line="276" w:lineRule="auto"/>
              <w:ind w:right="29"/>
              <w:contextualSpacing/>
              <w:rPr>
                <w:rFonts w:asciiTheme="minorHAnsi" w:hAnsiTheme="minorHAnsi"/>
                <w:w w:val="105"/>
              </w:rPr>
            </w:pPr>
            <w:r w:rsidRPr="00914B41">
              <w:rPr>
                <w:rFonts w:asciiTheme="minorHAnsi" w:hAnsiTheme="minorHAnsi"/>
                <w:w w:val="105"/>
              </w:rPr>
              <w:t xml:space="preserve">I have visited less than </w:t>
            </w:r>
            <w:r>
              <w:rPr>
                <w:rFonts w:asciiTheme="minorHAnsi" w:hAnsiTheme="minorHAnsi"/>
                <w:w w:val="105"/>
              </w:rPr>
              <w:t>25</w:t>
            </w:r>
            <w:r w:rsidRPr="00914B41">
              <w:rPr>
                <w:rFonts w:asciiTheme="minorHAnsi" w:hAnsiTheme="minorHAnsi"/>
                <w:w w:val="105"/>
              </w:rPr>
              <w:t>% of the facilities receiving Title I</w:t>
            </w:r>
            <w:r>
              <w:rPr>
                <w:rFonts w:asciiTheme="minorHAnsi" w:hAnsiTheme="minorHAnsi"/>
                <w:w w:val="105"/>
              </w:rPr>
              <w:t>,</w:t>
            </w:r>
            <w:r w:rsidRPr="00914B41">
              <w:rPr>
                <w:rFonts w:asciiTheme="minorHAnsi" w:hAnsiTheme="minorHAnsi"/>
                <w:w w:val="105"/>
              </w:rPr>
              <w:t xml:space="preserve"> Part D funding in my </w:t>
            </w:r>
            <w:r>
              <w:rPr>
                <w:rFonts w:asciiTheme="minorHAnsi" w:hAnsiTheme="minorHAnsi"/>
                <w:w w:val="105"/>
              </w:rPr>
              <w:t>S</w:t>
            </w:r>
            <w:r w:rsidRPr="00914B41">
              <w:rPr>
                <w:rFonts w:asciiTheme="minorHAnsi" w:hAnsiTheme="minorHAnsi"/>
                <w:w w:val="105"/>
              </w:rPr>
              <w:t>tate.</w:t>
            </w:r>
          </w:p>
        </w:tc>
        <w:tc>
          <w:tcPr>
            <w:tcW w:w="1530" w:type="dxa"/>
            <w:tcBorders>
              <w:top w:val="double" w:sz="4" w:space="0" w:color="auto"/>
              <w:left w:val="double" w:sz="4" w:space="0" w:color="auto"/>
              <w:bottom w:val="double" w:sz="4" w:space="0" w:color="auto"/>
              <w:right w:val="double" w:sz="4" w:space="0" w:color="auto"/>
            </w:tcBorders>
            <w:vAlign w:val="center"/>
          </w:tcPr>
          <w:p w14:paraId="55E083B9" w14:textId="77777777" w:rsidR="00480303" w:rsidRPr="008247CF"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6928E534" w14:textId="77777777" w:rsidR="00480303" w:rsidRDefault="00480303" w:rsidP="00480303">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480303" w14:paraId="613804BF" w14:textId="77777777" w:rsidTr="007F35E0">
        <w:tc>
          <w:tcPr>
            <w:tcW w:w="5760" w:type="dxa"/>
            <w:tcBorders>
              <w:top w:val="double" w:sz="4" w:space="0" w:color="auto"/>
              <w:left w:val="double" w:sz="4" w:space="0" w:color="auto"/>
              <w:bottom w:val="double" w:sz="4" w:space="0" w:color="auto"/>
              <w:right w:val="double" w:sz="4" w:space="0" w:color="auto"/>
            </w:tcBorders>
          </w:tcPr>
          <w:p w14:paraId="2AE9F3C5" w14:textId="1EFEB29A" w:rsidR="00480303" w:rsidRPr="00914B41" w:rsidRDefault="00480303" w:rsidP="00480303">
            <w:pPr>
              <w:pStyle w:val="ListParagraph"/>
              <w:numPr>
                <w:ilvl w:val="0"/>
                <w:numId w:val="24"/>
              </w:numPr>
              <w:spacing w:before="0" w:line="276" w:lineRule="auto"/>
              <w:ind w:right="29"/>
              <w:contextualSpacing/>
              <w:rPr>
                <w:rFonts w:asciiTheme="minorHAnsi" w:hAnsiTheme="minorHAnsi"/>
                <w:w w:val="105"/>
              </w:rPr>
            </w:pPr>
            <w:r>
              <w:rPr>
                <w:rFonts w:asciiTheme="minorHAnsi" w:hAnsiTheme="minorHAnsi"/>
                <w:w w:val="105"/>
              </w:rPr>
              <w:t xml:space="preserve">I could not monitor or visit any facilities receiving Title I, Part D funding in my State. </w:t>
            </w:r>
          </w:p>
        </w:tc>
        <w:tc>
          <w:tcPr>
            <w:tcW w:w="1530" w:type="dxa"/>
            <w:tcBorders>
              <w:top w:val="double" w:sz="4" w:space="0" w:color="auto"/>
              <w:left w:val="double" w:sz="4" w:space="0" w:color="auto"/>
              <w:bottom w:val="double" w:sz="4" w:space="0" w:color="auto"/>
              <w:right w:val="double" w:sz="4" w:space="0" w:color="auto"/>
            </w:tcBorders>
            <w:vAlign w:val="center"/>
          </w:tcPr>
          <w:p w14:paraId="6C39A7AD" w14:textId="510B2F1A" w:rsidR="00480303" w:rsidRPr="00507649"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c>
          <w:tcPr>
            <w:tcW w:w="1458" w:type="dxa"/>
            <w:tcBorders>
              <w:top w:val="double" w:sz="4" w:space="0" w:color="auto"/>
              <w:left w:val="double" w:sz="4" w:space="0" w:color="auto"/>
              <w:bottom w:val="double" w:sz="4" w:space="0" w:color="auto"/>
              <w:right w:val="double" w:sz="4" w:space="0" w:color="auto"/>
            </w:tcBorders>
            <w:vAlign w:val="center"/>
          </w:tcPr>
          <w:p w14:paraId="7AE29340" w14:textId="351AC82C" w:rsidR="00480303" w:rsidRPr="00507649" w:rsidRDefault="00480303" w:rsidP="00480303">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bl>
    <w:p w14:paraId="20D0E5BA" w14:textId="77777777" w:rsidR="00330DC2" w:rsidRDefault="00330DC2" w:rsidP="00EB65A5">
      <w:pPr>
        <w:pStyle w:val="BodyText"/>
        <w:tabs>
          <w:tab w:val="left" w:pos="720"/>
          <w:tab w:val="left" w:pos="11081"/>
        </w:tabs>
        <w:spacing w:before="18" w:line="276" w:lineRule="auto"/>
        <w:contextualSpacing/>
        <w:rPr>
          <w:rFonts w:asciiTheme="minorHAnsi" w:hAnsiTheme="minorHAnsi"/>
          <w:b/>
          <w:sz w:val="24"/>
          <w:szCs w:val="24"/>
        </w:rPr>
      </w:pPr>
    </w:p>
    <w:p w14:paraId="58733DDB" w14:textId="77777777" w:rsidR="009618F4" w:rsidRPr="00086651" w:rsidRDefault="009618F4" w:rsidP="00DB228E">
      <w:pPr>
        <w:shd w:val="clear" w:color="auto" w:fill="4F81BD" w:themeFill="accent1"/>
        <w:spacing w:line="276" w:lineRule="auto"/>
        <w:contextualSpacing/>
        <w:rPr>
          <w:b/>
          <w:i/>
          <w:color w:val="FFFFFF" w:themeColor="background1"/>
          <w:w w:val="105"/>
        </w:rPr>
      </w:pPr>
      <w:r w:rsidRPr="00086651">
        <w:rPr>
          <w:b/>
          <w:i/>
          <w:color w:val="FFFFFF" w:themeColor="background1"/>
          <w:w w:val="105"/>
        </w:rPr>
        <w:t xml:space="preserve">Question </w:t>
      </w:r>
      <w:r>
        <w:rPr>
          <w:b/>
          <w:i/>
          <w:color w:val="FFFFFF" w:themeColor="background1"/>
          <w:w w:val="105"/>
        </w:rPr>
        <w:t>4</w:t>
      </w:r>
      <w:r w:rsidRPr="00086651">
        <w:rPr>
          <w:b/>
          <w:i/>
          <w:color w:val="FFFFFF" w:themeColor="background1"/>
          <w:w w:val="105"/>
        </w:rPr>
        <w:t xml:space="preserve">: </w:t>
      </w:r>
      <w:r>
        <w:rPr>
          <w:b/>
          <w:i/>
          <w:color w:val="FFFFFF" w:themeColor="background1"/>
          <w:w w:val="105"/>
        </w:rPr>
        <w:t xml:space="preserve">Access </w:t>
      </w:r>
      <w:r w:rsidR="00D23BE3">
        <w:rPr>
          <w:b/>
          <w:i/>
          <w:color w:val="FFFFFF" w:themeColor="background1"/>
          <w:w w:val="105"/>
        </w:rPr>
        <w:t xml:space="preserve">to and Satisfaction with </w:t>
      </w:r>
      <w:r>
        <w:rPr>
          <w:b/>
          <w:i/>
          <w:color w:val="FFFFFF" w:themeColor="background1"/>
          <w:w w:val="105"/>
        </w:rPr>
        <w:t>NDTAC Resources</w:t>
      </w:r>
    </w:p>
    <w:p w14:paraId="5818DD3D" w14:textId="079070E4" w:rsidR="00330DC2" w:rsidRPr="00E45596" w:rsidRDefault="00330DC2" w:rsidP="002E67E6">
      <w:pPr>
        <w:spacing w:before="120" w:after="120"/>
        <w:ind w:right="29"/>
        <w:rPr>
          <w:b/>
          <w:i/>
          <w:w w:val="105"/>
        </w:rPr>
      </w:pPr>
      <w:r>
        <w:rPr>
          <w:b/>
          <w:i/>
          <w:w w:val="105"/>
        </w:rPr>
        <w:t>Sample Question A</w:t>
      </w:r>
    </w:p>
    <w:p w14:paraId="20B16E0F" w14:textId="74B93E77" w:rsidR="00330DC2" w:rsidRDefault="002E67E6" w:rsidP="00330DC2">
      <w:pPr>
        <w:ind w:right="29"/>
        <w:rPr>
          <w:w w:val="105"/>
        </w:rPr>
      </w:pPr>
      <w:r>
        <w:rPr>
          <w:w w:val="105"/>
        </w:rPr>
        <w:t>W</w:t>
      </w:r>
      <w:r w:rsidR="00330DC2" w:rsidRPr="00E45596">
        <w:rPr>
          <w:w w:val="105"/>
        </w:rPr>
        <w:t xml:space="preserve">hich </w:t>
      </w:r>
      <w:r w:rsidR="00330DC2">
        <w:rPr>
          <w:w w:val="105"/>
        </w:rPr>
        <w:t xml:space="preserve">of the following </w:t>
      </w:r>
      <w:r w:rsidR="009618F4">
        <w:rPr>
          <w:w w:val="105"/>
        </w:rPr>
        <w:t xml:space="preserve">NDTAC </w:t>
      </w:r>
      <w:r w:rsidR="00A00610">
        <w:rPr>
          <w:w w:val="105"/>
        </w:rPr>
        <w:t>t</w:t>
      </w:r>
      <w:r w:rsidR="00330DC2">
        <w:rPr>
          <w:w w:val="105"/>
        </w:rPr>
        <w:t xml:space="preserve">echnical </w:t>
      </w:r>
      <w:r w:rsidR="00A00610">
        <w:rPr>
          <w:w w:val="105"/>
        </w:rPr>
        <w:t>a</w:t>
      </w:r>
      <w:r w:rsidR="00330DC2">
        <w:rPr>
          <w:w w:val="105"/>
        </w:rPr>
        <w:t>ssistance (TA) resources, supports</w:t>
      </w:r>
      <w:r w:rsidR="009618F4">
        <w:rPr>
          <w:w w:val="105"/>
        </w:rPr>
        <w:t>,</w:t>
      </w:r>
      <w:r w:rsidR="00330DC2">
        <w:rPr>
          <w:w w:val="105"/>
        </w:rPr>
        <w:t xml:space="preserve"> and activities have</w:t>
      </w:r>
      <w:r>
        <w:rPr>
          <w:w w:val="105"/>
        </w:rPr>
        <w:t xml:space="preserve"> you</w:t>
      </w:r>
      <w:r w:rsidR="00330DC2">
        <w:rPr>
          <w:w w:val="105"/>
        </w:rPr>
        <w:t xml:space="preserve"> accessed or participated in during your tenure as </w:t>
      </w:r>
      <w:r w:rsidR="009618F4">
        <w:rPr>
          <w:w w:val="105"/>
        </w:rPr>
        <w:t xml:space="preserve">a </w:t>
      </w:r>
      <w:r w:rsidR="00A00610">
        <w:rPr>
          <w:w w:val="105"/>
        </w:rPr>
        <w:t>S</w:t>
      </w:r>
      <w:r w:rsidR="00330DC2">
        <w:rPr>
          <w:w w:val="105"/>
        </w:rPr>
        <w:t>tate Title I</w:t>
      </w:r>
      <w:r w:rsidR="009618F4">
        <w:rPr>
          <w:w w:val="105"/>
        </w:rPr>
        <w:t>,</w:t>
      </w:r>
      <w:r w:rsidR="00330DC2">
        <w:rPr>
          <w:w w:val="105"/>
        </w:rPr>
        <w:t xml:space="preserve"> Part D (TIPD) coordinator</w:t>
      </w:r>
      <w:r>
        <w:rPr>
          <w:w w:val="105"/>
        </w:rPr>
        <w:t>?</w:t>
      </w:r>
      <w:r w:rsidR="00330DC2">
        <w:rPr>
          <w:w w:val="105"/>
        </w:rPr>
        <w:t xml:space="preserve"> </w:t>
      </w:r>
    </w:p>
    <w:p w14:paraId="51D80985" w14:textId="77777777" w:rsidR="00330DC2" w:rsidRDefault="00330DC2" w:rsidP="00330DC2">
      <w:pPr>
        <w:ind w:right="29"/>
        <w:rPr>
          <w:w w:val="105"/>
        </w:rPr>
      </w:pPr>
    </w:p>
    <w:p w14:paraId="67F20583" w14:textId="77777777" w:rsidR="00330DC2" w:rsidRDefault="00330DC2" w:rsidP="00330DC2">
      <w:pPr>
        <w:ind w:right="29"/>
        <w:rPr>
          <w:b/>
          <w:i/>
          <w:w w:val="105"/>
        </w:rPr>
      </w:pPr>
      <w:r w:rsidRPr="000B2488">
        <w:rPr>
          <w:b/>
          <w:i/>
          <w:w w:val="105"/>
        </w:rPr>
        <w:t>Please select all that apply</w:t>
      </w:r>
      <w:r w:rsidR="009618F4">
        <w:rPr>
          <w:b/>
          <w:i/>
          <w:w w:val="105"/>
        </w:rPr>
        <w:t>.</w:t>
      </w:r>
      <w:r w:rsidRPr="000B2488">
        <w:rPr>
          <w:b/>
          <w:i/>
          <w:w w:val="105"/>
        </w:rPr>
        <w:t xml:space="preserve"> </w:t>
      </w:r>
    </w:p>
    <w:p w14:paraId="4ACA5665" w14:textId="77777777" w:rsidR="00330DC2" w:rsidRPr="000B2488" w:rsidRDefault="00330DC2" w:rsidP="00330DC2">
      <w:pPr>
        <w:ind w:right="29"/>
        <w:rPr>
          <w:b/>
          <w:i/>
          <w:w w:val="105"/>
        </w:rPr>
      </w:pPr>
    </w:p>
    <w:tbl>
      <w:tblPr>
        <w:tblStyle w:val="TableGrid"/>
        <w:tblW w:w="9450" w:type="dxa"/>
        <w:tblLook w:val="04A0" w:firstRow="1" w:lastRow="0" w:firstColumn="1" w:lastColumn="0" w:noHBand="0" w:noVBand="1"/>
      </w:tblPr>
      <w:tblGrid>
        <w:gridCol w:w="8370"/>
        <w:gridCol w:w="1080"/>
      </w:tblGrid>
      <w:tr w:rsidR="00330DC2" w14:paraId="28AA4166" w14:textId="77777777" w:rsidTr="007F35E0">
        <w:trPr>
          <w:trHeight w:val="537"/>
        </w:trPr>
        <w:tc>
          <w:tcPr>
            <w:tcW w:w="8370" w:type="dxa"/>
            <w:tcBorders>
              <w:top w:val="double" w:sz="4" w:space="0" w:color="auto"/>
              <w:left w:val="double" w:sz="4" w:space="0" w:color="auto"/>
              <w:bottom w:val="double" w:sz="4" w:space="0" w:color="auto"/>
              <w:right w:val="double" w:sz="4" w:space="0" w:color="auto"/>
            </w:tcBorders>
            <w:vAlign w:val="center"/>
          </w:tcPr>
          <w:p w14:paraId="5FBEC8B3" w14:textId="6CE01BA1" w:rsidR="00330DC2" w:rsidRPr="00414258" w:rsidRDefault="00330DC2" w:rsidP="007F35E0">
            <w:pPr>
              <w:pStyle w:val="ListParagraph"/>
              <w:numPr>
                <w:ilvl w:val="0"/>
                <w:numId w:val="19"/>
              </w:numPr>
              <w:spacing w:line="276" w:lineRule="auto"/>
              <w:ind w:left="360" w:right="29"/>
              <w:contextualSpacing/>
              <w:rPr>
                <w:w w:val="105"/>
              </w:rPr>
            </w:pPr>
            <w:r w:rsidRPr="007F35E0">
              <w:rPr>
                <w:w w:val="105"/>
              </w:rPr>
              <w:t xml:space="preserve">NDTAC’s Annual Conference </w:t>
            </w:r>
          </w:p>
        </w:tc>
        <w:tc>
          <w:tcPr>
            <w:tcW w:w="1080" w:type="dxa"/>
            <w:tcBorders>
              <w:top w:val="double" w:sz="4" w:space="0" w:color="auto"/>
              <w:left w:val="double" w:sz="4" w:space="0" w:color="auto"/>
              <w:bottom w:val="double" w:sz="4" w:space="0" w:color="auto"/>
              <w:right w:val="double" w:sz="4" w:space="0" w:color="auto"/>
            </w:tcBorders>
            <w:vAlign w:val="center"/>
          </w:tcPr>
          <w:p w14:paraId="1A8CDA95"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330DC2" w:rsidRPr="00B70CAA" w14:paraId="71264BC5" w14:textId="77777777" w:rsidTr="007F35E0">
        <w:trPr>
          <w:trHeight w:val="528"/>
        </w:trPr>
        <w:tc>
          <w:tcPr>
            <w:tcW w:w="8370" w:type="dxa"/>
            <w:tcBorders>
              <w:top w:val="double" w:sz="4" w:space="0" w:color="auto"/>
              <w:left w:val="double" w:sz="4" w:space="0" w:color="auto"/>
              <w:bottom w:val="double" w:sz="4" w:space="0" w:color="auto"/>
              <w:right w:val="double" w:sz="4" w:space="0" w:color="auto"/>
            </w:tcBorders>
            <w:vAlign w:val="center"/>
          </w:tcPr>
          <w:p w14:paraId="3E433B34" w14:textId="10B0BEAB" w:rsidR="00330DC2" w:rsidRPr="005863E8" w:rsidRDefault="00330DC2" w:rsidP="007F35E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NDTAC’s quarterly TIPD coordinators community calls or meetings</w:t>
            </w:r>
          </w:p>
        </w:tc>
        <w:tc>
          <w:tcPr>
            <w:tcW w:w="1080" w:type="dxa"/>
            <w:tcBorders>
              <w:top w:val="double" w:sz="4" w:space="0" w:color="auto"/>
              <w:left w:val="double" w:sz="4" w:space="0" w:color="auto"/>
              <w:bottom w:val="double" w:sz="4" w:space="0" w:color="auto"/>
              <w:right w:val="double" w:sz="4" w:space="0" w:color="auto"/>
            </w:tcBorders>
            <w:vAlign w:val="center"/>
          </w:tcPr>
          <w:p w14:paraId="0AB2319F" w14:textId="77777777" w:rsidR="00330DC2" w:rsidRPr="00B70CAA"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330DC2" w:rsidRPr="00B70CAA" w14:paraId="10538541" w14:textId="77777777" w:rsidTr="007F35E0">
        <w:trPr>
          <w:trHeight w:val="492"/>
        </w:trPr>
        <w:tc>
          <w:tcPr>
            <w:tcW w:w="8370" w:type="dxa"/>
            <w:tcBorders>
              <w:top w:val="double" w:sz="4" w:space="0" w:color="auto"/>
              <w:left w:val="double" w:sz="4" w:space="0" w:color="auto"/>
              <w:bottom w:val="double" w:sz="4" w:space="0" w:color="auto"/>
              <w:right w:val="double" w:sz="4" w:space="0" w:color="auto"/>
            </w:tcBorders>
            <w:vAlign w:val="center"/>
          </w:tcPr>
          <w:p w14:paraId="568BFC33" w14:textId="039B9AC2" w:rsidR="00330DC2" w:rsidRPr="005863E8" w:rsidRDefault="00330DC2" w:rsidP="007F35E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Individual phone and/or email TA with your NDTAC State Liaison</w:t>
            </w:r>
          </w:p>
        </w:tc>
        <w:tc>
          <w:tcPr>
            <w:tcW w:w="1080" w:type="dxa"/>
            <w:tcBorders>
              <w:left w:val="double" w:sz="4" w:space="0" w:color="auto"/>
              <w:bottom w:val="double" w:sz="4" w:space="0" w:color="auto"/>
              <w:right w:val="double" w:sz="4" w:space="0" w:color="auto"/>
            </w:tcBorders>
            <w:vAlign w:val="center"/>
          </w:tcPr>
          <w:p w14:paraId="4BEAF8B1" w14:textId="77777777" w:rsidR="00330DC2" w:rsidRPr="00B70CAA"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330DC2" w:rsidRPr="00B70CAA" w14:paraId="113C689A" w14:textId="77777777" w:rsidTr="007F35E0">
        <w:tc>
          <w:tcPr>
            <w:tcW w:w="8370" w:type="dxa"/>
            <w:tcBorders>
              <w:top w:val="double" w:sz="4" w:space="0" w:color="auto"/>
              <w:left w:val="double" w:sz="4" w:space="0" w:color="auto"/>
              <w:bottom w:val="double" w:sz="4" w:space="0" w:color="auto"/>
              <w:right w:val="double" w:sz="4" w:space="0" w:color="auto"/>
            </w:tcBorders>
            <w:vAlign w:val="center"/>
          </w:tcPr>
          <w:p w14:paraId="000ED802" w14:textId="5C70572B" w:rsidR="00330DC2" w:rsidRPr="005863E8" w:rsidRDefault="00330DC2" w:rsidP="007F35E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Individual</w:t>
            </w:r>
            <w:r>
              <w:rPr>
                <w:rFonts w:asciiTheme="minorHAnsi" w:hAnsiTheme="minorHAnsi"/>
                <w:w w:val="105"/>
              </w:rPr>
              <w:t xml:space="preserve"> or group</w:t>
            </w:r>
            <w:r w:rsidRPr="005863E8">
              <w:rPr>
                <w:rFonts w:asciiTheme="minorHAnsi" w:hAnsiTheme="minorHAnsi"/>
                <w:w w:val="105"/>
              </w:rPr>
              <w:t xml:space="preserve"> phone and/or email TA with NDTAC’s Data Collection &amp; Reporting Team</w:t>
            </w:r>
          </w:p>
        </w:tc>
        <w:tc>
          <w:tcPr>
            <w:tcW w:w="1080" w:type="dxa"/>
            <w:tcBorders>
              <w:top w:val="double" w:sz="4" w:space="0" w:color="auto"/>
              <w:left w:val="double" w:sz="4" w:space="0" w:color="auto"/>
              <w:bottom w:val="double" w:sz="4" w:space="0" w:color="auto"/>
              <w:right w:val="double" w:sz="4" w:space="0" w:color="auto"/>
            </w:tcBorders>
            <w:vAlign w:val="center"/>
          </w:tcPr>
          <w:p w14:paraId="084319AB" w14:textId="77777777" w:rsidR="00330DC2" w:rsidRPr="00B70CAA"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330DC2" w14:paraId="201726A7" w14:textId="77777777" w:rsidTr="007F35E0">
        <w:tc>
          <w:tcPr>
            <w:tcW w:w="8370" w:type="dxa"/>
            <w:tcBorders>
              <w:top w:val="double" w:sz="4" w:space="0" w:color="auto"/>
              <w:left w:val="double" w:sz="4" w:space="0" w:color="auto"/>
              <w:bottom w:val="double" w:sz="4" w:space="0" w:color="auto"/>
              <w:right w:val="double" w:sz="4" w:space="0" w:color="auto"/>
            </w:tcBorders>
            <w:vAlign w:val="center"/>
          </w:tcPr>
          <w:p w14:paraId="7EA2A200" w14:textId="6C2B3E4F" w:rsidR="00330DC2" w:rsidRPr="005863E8" w:rsidRDefault="00330DC2" w:rsidP="007F35E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 xml:space="preserve">NDTAC’s </w:t>
            </w:r>
            <w:hyperlink r:id="rId12" w:history="1">
              <w:r w:rsidRPr="005863E8">
                <w:rPr>
                  <w:rStyle w:val="Hyperlink"/>
                  <w:rFonts w:asciiTheme="minorHAnsi" w:hAnsiTheme="minorHAnsi"/>
                  <w:w w:val="105"/>
                </w:rPr>
                <w:t>www.neglected-delinquent.org</w:t>
              </w:r>
            </w:hyperlink>
            <w:r w:rsidRPr="005863E8">
              <w:rPr>
                <w:rFonts w:asciiTheme="minorHAnsi" w:hAnsiTheme="minorHAnsi"/>
                <w:w w:val="105"/>
              </w:rPr>
              <w:t xml:space="preserve"> and/or </w:t>
            </w:r>
            <w:hyperlink r:id="rId13" w:history="1">
              <w:r w:rsidRPr="005863E8">
                <w:rPr>
                  <w:rStyle w:val="Hyperlink"/>
                  <w:rFonts w:asciiTheme="minorHAnsi" w:hAnsiTheme="minorHAnsi"/>
                  <w:w w:val="105"/>
                </w:rPr>
                <w:t>www.ndcommunities.org</w:t>
              </w:r>
            </w:hyperlink>
            <w:r w:rsidRPr="005863E8">
              <w:rPr>
                <w:rFonts w:asciiTheme="minorHAnsi" w:hAnsiTheme="minorHAnsi"/>
                <w:w w:val="105"/>
              </w:rPr>
              <w:t xml:space="preserve"> websites</w:t>
            </w:r>
          </w:p>
        </w:tc>
        <w:tc>
          <w:tcPr>
            <w:tcW w:w="1080" w:type="dxa"/>
            <w:tcBorders>
              <w:top w:val="double" w:sz="4" w:space="0" w:color="auto"/>
              <w:left w:val="double" w:sz="4" w:space="0" w:color="auto"/>
              <w:bottom w:val="double" w:sz="4" w:space="0" w:color="auto"/>
              <w:right w:val="double" w:sz="4" w:space="0" w:color="auto"/>
            </w:tcBorders>
            <w:vAlign w:val="center"/>
          </w:tcPr>
          <w:p w14:paraId="385B429C" w14:textId="77777777" w:rsidR="00330DC2" w:rsidRPr="00B70CAA"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330DC2" w14:paraId="3F8B6C97" w14:textId="77777777" w:rsidTr="007F35E0">
        <w:tc>
          <w:tcPr>
            <w:tcW w:w="8370" w:type="dxa"/>
            <w:tcBorders>
              <w:top w:val="double" w:sz="4" w:space="0" w:color="auto"/>
              <w:left w:val="double" w:sz="4" w:space="0" w:color="auto"/>
              <w:bottom w:val="double" w:sz="4" w:space="0" w:color="auto"/>
              <w:right w:val="double" w:sz="4" w:space="0" w:color="auto"/>
            </w:tcBorders>
            <w:vAlign w:val="center"/>
          </w:tcPr>
          <w:p w14:paraId="35ABF8F5" w14:textId="5F1A4D39" w:rsidR="00330DC2" w:rsidRPr="005863E8" w:rsidRDefault="00330DC2" w:rsidP="00A0061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 xml:space="preserve">Use of NDTAC’s Toolkits, Factsheets, Briefs, </w:t>
            </w:r>
            <w:r w:rsidR="00A00610">
              <w:rPr>
                <w:rFonts w:asciiTheme="minorHAnsi" w:hAnsiTheme="minorHAnsi"/>
                <w:w w:val="105"/>
              </w:rPr>
              <w:t>S</w:t>
            </w:r>
            <w:r w:rsidRPr="005863E8">
              <w:rPr>
                <w:rFonts w:asciiTheme="minorHAnsi" w:hAnsiTheme="minorHAnsi"/>
                <w:w w:val="105"/>
              </w:rPr>
              <w:t xml:space="preserve">tate and national data reports, data worksheets and other NDTAC products. </w:t>
            </w:r>
          </w:p>
        </w:tc>
        <w:tc>
          <w:tcPr>
            <w:tcW w:w="1080" w:type="dxa"/>
            <w:tcBorders>
              <w:top w:val="double" w:sz="4" w:space="0" w:color="auto"/>
              <w:left w:val="double" w:sz="4" w:space="0" w:color="auto"/>
              <w:bottom w:val="double" w:sz="4" w:space="0" w:color="auto"/>
              <w:right w:val="double" w:sz="4" w:space="0" w:color="auto"/>
            </w:tcBorders>
            <w:vAlign w:val="center"/>
          </w:tcPr>
          <w:p w14:paraId="790B3F61" w14:textId="77777777" w:rsidR="00330DC2" w:rsidRPr="00B70CAA"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330DC2" w14:paraId="124DB2CE" w14:textId="77777777" w:rsidTr="007F35E0">
        <w:trPr>
          <w:trHeight w:val="537"/>
        </w:trPr>
        <w:tc>
          <w:tcPr>
            <w:tcW w:w="8370" w:type="dxa"/>
            <w:tcBorders>
              <w:top w:val="double" w:sz="4" w:space="0" w:color="auto"/>
              <w:left w:val="double" w:sz="4" w:space="0" w:color="auto"/>
              <w:bottom w:val="double" w:sz="4" w:space="0" w:color="auto"/>
              <w:right w:val="double" w:sz="4" w:space="0" w:color="auto"/>
            </w:tcBorders>
            <w:vAlign w:val="center"/>
          </w:tcPr>
          <w:p w14:paraId="233AD240" w14:textId="18B36D85" w:rsidR="00330DC2" w:rsidRPr="005863E8" w:rsidRDefault="00330DC2" w:rsidP="007F35E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NDTAC’s webinars series with leaders and experts in the field</w:t>
            </w:r>
          </w:p>
        </w:tc>
        <w:tc>
          <w:tcPr>
            <w:tcW w:w="1080" w:type="dxa"/>
            <w:tcBorders>
              <w:top w:val="double" w:sz="4" w:space="0" w:color="auto"/>
              <w:left w:val="double" w:sz="4" w:space="0" w:color="auto"/>
              <w:bottom w:val="double" w:sz="4" w:space="0" w:color="auto"/>
              <w:right w:val="double" w:sz="4" w:space="0" w:color="auto"/>
            </w:tcBorders>
            <w:vAlign w:val="center"/>
          </w:tcPr>
          <w:p w14:paraId="08F74CE5" w14:textId="77777777" w:rsidR="00330DC2" w:rsidRPr="00B70CAA" w:rsidRDefault="00330DC2">
            <w:pPr>
              <w:pStyle w:val="ListParagraph"/>
              <w:spacing w:before="0" w:line="276" w:lineRule="auto"/>
              <w:ind w:left="0" w:right="29" w:firstLine="0"/>
              <w:contextualSpacing/>
              <w:jc w:val="center"/>
              <w:rPr>
                <w:rFonts w:ascii="Wingdings" w:hAnsi="Wingdings"/>
                <w:color w:val="000000"/>
              </w:rPr>
            </w:pPr>
            <w:r w:rsidRPr="00507649">
              <w:rPr>
                <w:rFonts w:ascii="Wingdings" w:hAnsi="Wingdings"/>
                <w:color w:val="000000"/>
              </w:rPr>
              <w:t></w:t>
            </w:r>
          </w:p>
        </w:tc>
      </w:tr>
      <w:tr w:rsidR="00330DC2" w14:paraId="61224669" w14:textId="77777777" w:rsidTr="007F35E0">
        <w:trPr>
          <w:trHeight w:val="510"/>
        </w:trPr>
        <w:tc>
          <w:tcPr>
            <w:tcW w:w="8370" w:type="dxa"/>
            <w:tcBorders>
              <w:top w:val="double" w:sz="4" w:space="0" w:color="auto"/>
              <w:left w:val="double" w:sz="4" w:space="0" w:color="auto"/>
              <w:bottom w:val="double" w:sz="4" w:space="0" w:color="auto"/>
              <w:right w:val="double" w:sz="4" w:space="0" w:color="auto"/>
            </w:tcBorders>
            <w:vAlign w:val="center"/>
          </w:tcPr>
          <w:p w14:paraId="798B0BAC" w14:textId="30CD62CA" w:rsidR="00330DC2" w:rsidRPr="005863E8" w:rsidRDefault="00330DC2" w:rsidP="007F35E0">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NDTAC’s topical calls on topics of interest to the TIPD coordinator community</w:t>
            </w:r>
          </w:p>
        </w:tc>
        <w:tc>
          <w:tcPr>
            <w:tcW w:w="1080" w:type="dxa"/>
            <w:tcBorders>
              <w:top w:val="double" w:sz="4" w:space="0" w:color="auto"/>
              <w:left w:val="double" w:sz="4" w:space="0" w:color="auto"/>
              <w:bottom w:val="double" w:sz="4" w:space="0" w:color="auto"/>
              <w:right w:val="double" w:sz="4" w:space="0" w:color="auto"/>
            </w:tcBorders>
            <w:vAlign w:val="center"/>
          </w:tcPr>
          <w:p w14:paraId="0444DEC1"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r w:rsidR="00330DC2" w14:paraId="49803DFD" w14:textId="77777777" w:rsidTr="007F35E0">
        <w:tc>
          <w:tcPr>
            <w:tcW w:w="8370" w:type="dxa"/>
            <w:tcBorders>
              <w:top w:val="double" w:sz="4" w:space="0" w:color="auto"/>
              <w:left w:val="double" w:sz="4" w:space="0" w:color="auto"/>
              <w:bottom w:val="double" w:sz="4" w:space="0" w:color="auto"/>
              <w:right w:val="double" w:sz="4" w:space="0" w:color="auto"/>
            </w:tcBorders>
            <w:vAlign w:val="center"/>
          </w:tcPr>
          <w:p w14:paraId="15F301C8" w14:textId="17561EF8" w:rsidR="00330DC2" w:rsidRPr="000D52DC" w:rsidRDefault="00330DC2" w:rsidP="000D52DC">
            <w:pPr>
              <w:pStyle w:val="ListParagraph"/>
              <w:numPr>
                <w:ilvl w:val="0"/>
                <w:numId w:val="19"/>
              </w:numPr>
              <w:spacing w:before="0" w:line="276" w:lineRule="auto"/>
              <w:ind w:left="360" w:right="29"/>
              <w:contextualSpacing/>
              <w:rPr>
                <w:rFonts w:asciiTheme="minorHAnsi" w:hAnsiTheme="minorHAnsi"/>
                <w:w w:val="105"/>
              </w:rPr>
            </w:pPr>
            <w:r w:rsidRPr="005863E8">
              <w:rPr>
                <w:rFonts w:asciiTheme="minorHAnsi" w:hAnsiTheme="minorHAnsi"/>
                <w:w w:val="105"/>
              </w:rPr>
              <w:t>Receiving information and announcement</w:t>
            </w:r>
            <w:r>
              <w:rPr>
                <w:rFonts w:asciiTheme="minorHAnsi" w:hAnsiTheme="minorHAnsi"/>
                <w:w w:val="105"/>
              </w:rPr>
              <w:t>s through NDTAC’s email listerv</w:t>
            </w:r>
          </w:p>
        </w:tc>
        <w:tc>
          <w:tcPr>
            <w:tcW w:w="1080" w:type="dxa"/>
            <w:tcBorders>
              <w:top w:val="double" w:sz="4" w:space="0" w:color="auto"/>
              <w:left w:val="double" w:sz="4" w:space="0" w:color="auto"/>
              <w:bottom w:val="double" w:sz="4" w:space="0" w:color="auto"/>
              <w:right w:val="double" w:sz="4" w:space="0" w:color="auto"/>
            </w:tcBorders>
            <w:vAlign w:val="center"/>
          </w:tcPr>
          <w:p w14:paraId="35383CC6" w14:textId="77777777" w:rsidR="00330DC2" w:rsidRDefault="00330DC2">
            <w:pPr>
              <w:pStyle w:val="ListParagraph"/>
              <w:spacing w:before="0" w:line="276" w:lineRule="auto"/>
              <w:ind w:left="0" w:right="29" w:firstLine="0"/>
              <w:contextualSpacing/>
              <w:jc w:val="center"/>
              <w:rPr>
                <w:w w:val="105"/>
                <w:sz w:val="24"/>
                <w:szCs w:val="24"/>
              </w:rPr>
            </w:pPr>
            <w:r w:rsidRPr="00507649">
              <w:rPr>
                <w:rFonts w:ascii="Wingdings" w:hAnsi="Wingdings"/>
                <w:color w:val="000000"/>
              </w:rPr>
              <w:t></w:t>
            </w:r>
          </w:p>
        </w:tc>
      </w:tr>
    </w:tbl>
    <w:p w14:paraId="57D6E661" w14:textId="77777777" w:rsidR="00330DC2" w:rsidRDefault="00330DC2" w:rsidP="00330DC2">
      <w:pPr>
        <w:ind w:right="29"/>
        <w:contextualSpacing/>
        <w:rPr>
          <w:w w:val="105"/>
        </w:rPr>
      </w:pPr>
    </w:p>
    <w:p w14:paraId="14A55516" w14:textId="44DF925A" w:rsidR="00330DC2" w:rsidRDefault="00330DC2" w:rsidP="0054631C">
      <w:pPr>
        <w:spacing w:before="120" w:after="120"/>
        <w:rPr>
          <w:b/>
          <w:i/>
          <w:w w:val="105"/>
        </w:rPr>
      </w:pPr>
      <w:r w:rsidRPr="00940073">
        <w:rPr>
          <w:b/>
          <w:i/>
          <w:w w:val="105"/>
        </w:rPr>
        <w:t xml:space="preserve">Sample Question </w:t>
      </w:r>
      <w:r>
        <w:rPr>
          <w:b/>
          <w:i/>
          <w:w w:val="105"/>
        </w:rPr>
        <w:t>B</w:t>
      </w:r>
    </w:p>
    <w:p w14:paraId="0208683D" w14:textId="10D97029" w:rsidR="00330DC2" w:rsidRPr="00E37588" w:rsidRDefault="00330DC2" w:rsidP="007F35E0">
      <w:pPr>
        <w:rPr>
          <w:w w:val="105"/>
        </w:rPr>
      </w:pPr>
      <w:r w:rsidRPr="00E37588">
        <w:t xml:space="preserve">Indicate the extent to which you DISAGREE or AGREE with the following statements below regarding NDTAC’s </w:t>
      </w:r>
      <w:r w:rsidR="008D4BFB" w:rsidRPr="008D4BFB">
        <w:t>direct technical assi</w:t>
      </w:r>
      <w:r w:rsidR="008D4BFB">
        <w:t>s</w:t>
      </w:r>
      <w:r w:rsidR="008D4BFB" w:rsidRPr="008D4BFB">
        <w:t>tance support.</w:t>
      </w:r>
      <w:r>
        <w:t xml:space="preserve"> </w:t>
      </w:r>
      <w:r w:rsidRPr="00E37588">
        <w:rPr>
          <w:i/>
        </w:rPr>
        <w:t xml:space="preserve"> </w:t>
      </w:r>
    </w:p>
    <w:p w14:paraId="17939DEA" w14:textId="77777777" w:rsidR="00330DC2" w:rsidRPr="00E37588" w:rsidRDefault="00330DC2" w:rsidP="00330DC2">
      <w:pPr>
        <w:pStyle w:val="ListNumber"/>
        <w:numPr>
          <w:ilvl w:val="0"/>
          <w:numId w:val="0"/>
        </w:numPr>
        <w:ind w:left="360" w:hanging="360"/>
        <w:rPr>
          <w:rFonts w:asciiTheme="minorHAnsi" w:hAnsiTheme="minorHAnsi"/>
          <w:b/>
          <w:i/>
        </w:rPr>
      </w:pPr>
      <w:r>
        <w:rPr>
          <w:rFonts w:asciiTheme="minorHAnsi" w:hAnsiTheme="minorHAnsi"/>
          <w:b/>
          <w:i/>
        </w:rPr>
        <w:t>Mark one response on each row</w:t>
      </w:r>
      <w:r w:rsidR="009618F4">
        <w:rPr>
          <w:rFonts w:asciiTheme="minorHAnsi" w:hAnsiTheme="minorHAnsi"/>
          <w:b/>
          <w:i/>
        </w:rPr>
        <w:t>.</w:t>
      </w:r>
    </w:p>
    <w:tbl>
      <w:tblPr>
        <w:tblStyle w:val="TableGrid"/>
        <w:tblW w:w="9839" w:type="dxa"/>
        <w:tblLayout w:type="fixed"/>
        <w:tblLook w:val="04A0" w:firstRow="1" w:lastRow="0" w:firstColumn="1" w:lastColumn="0" w:noHBand="0" w:noVBand="1"/>
      </w:tblPr>
      <w:tblGrid>
        <w:gridCol w:w="1978"/>
        <w:gridCol w:w="982"/>
        <w:gridCol w:w="983"/>
        <w:gridCol w:w="982"/>
        <w:gridCol w:w="1123"/>
        <w:gridCol w:w="842"/>
        <w:gridCol w:w="983"/>
        <w:gridCol w:w="983"/>
        <w:gridCol w:w="983"/>
      </w:tblGrid>
      <w:tr w:rsidR="00330DC2" w14:paraId="1F5F6CDF" w14:textId="77777777" w:rsidTr="00A00610">
        <w:trPr>
          <w:trHeight w:val="464"/>
        </w:trPr>
        <w:tc>
          <w:tcPr>
            <w:tcW w:w="1978" w:type="dxa"/>
            <w:tcBorders>
              <w:top w:val="nil"/>
              <w:left w:val="nil"/>
              <w:bottom w:val="double" w:sz="4" w:space="0" w:color="auto"/>
              <w:right w:val="double" w:sz="4" w:space="0" w:color="auto"/>
            </w:tcBorders>
            <w:shd w:val="clear" w:color="auto" w:fill="auto"/>
          </w:tcPr>
          <w:p w14:paraId="151DE4DE" w14:textId="77777777" w:rsidR="00330DC2" w:rsidRDefault="00330DC2" w:rsidP="009D6DD7">
            <w:pPr>
              <w:ind w:right="29"/>
              <w:rPr>
                <w:w w:val="105"/>
              </w:rPr>
            </w:pPr>
          </w:p>
        </w:tc>
        <w:tc>
          <w:tcPr>
            <w:tcW w:w="982"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36E1CE5F" w14:textId="77777777" w:rsidR="00330DC2" w:rsidRDefault="00330DC2" w:rsidP="009D6DD7">
            <w:pPr>
              <w:ind w:right="29"/>
              <w:contextualSpacing/>
              <w:jc w:val="center"/>
              <w:rPr>
                <w:b/>
                <w:w w:val="105"/>
                <w:sz w:val="16"/>
                <w:szCs w:val="16"/>
              </w:rPr>
            </w:pPr>
            <w:r>
              <w:rPr>
                <w:b/>
                <w:w w:val="105"/>
                <w:sz w:val="16"/>
                <w:szCs w:val="16"/>
              </w:rPr>
              <w:t>Strongly</w:t>
            </w:r>
          </w:p>
          <w:p w14:paraId="0FB6F56C" w14:textId="77777777" w:rsidR="00330DC2" w:rsidRPr="005D514A" w:rsidRDefault="00330DC2" w:rsidP="009D6DD7">
            <w:pPr>
              <w:ind w:right="29"/>
              <w:contextualSpacing/>
              <w:jc w:val="center"/>
              <w:rPr>
                <w:b/>
                <w:w w:val="105"/>
                <w:sz w:val="16"/>
                <w:szCs w:val="16"/>
              </w:rPr>
            </w:pPr>
            <w:r>
              <w:rPr>
                <w:b/>
                <w:w w:val="105"/>
                <w:sz w:val="16"/>
                <w:szCs w:val="16"/>
              </w:rPr>
              <w:t>disagree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78F1DAB7" w14:textId="77777777" w:rsidR="00330DC2" w:rsidRPr="005D514A" w:rsidRDefault="00330DC2" w:rsidP="009D6DD7">
            <w:pPr>
              <w:ind w:right="29"/>
              <w:contextualSpacing/>
              <w:jc w:val="center"/>
              <w:rPr>
                <w:b/>
                <w:w w:val="105"/>
                <w:sz w:val="16"/>
                <w:szCs w:val="16"/>
              </w:rPr>
            </w:pPr>
          </w:p>
          <w:p w14:paraId="71609E4E" w14:textId="77777777" w:rsidR="00330DC2" w:rsidRPr="005D514A" w:rsidRDefault="00330DC2" w:rsidP="009D6DD7">
            <w:pPr>
              <w:ind w:right="29"/>
              <w:contextualSpacing/>
              <w:jc w:val="center"/>
              <w:rPr>
                <w:b/>
                <w:w w:val="105"/>
                <w:sz w:val="16"/>
                <w:szCs w:val="16"/>
              </w:rPr>
            </w:pPr>
            <w:r w:rsidRPr="005D514A">
              <w:rPr>
                <w:b/>
                <w:w w:val="105"/>
                <w:sz w:val="16"/>
                <w:szCs w:val="16"/>
              </w:rPr>
              <w:t>Disagree</w:t>
            </w:r>
          </w:p>
        </w:tc>
        <w:tc>
          <w:tcPr>
            <w:tcW w:w="982"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22A6120B" w14:textId="77777777" w:rsidR="00330DC2" w:rsidRDefault="00330DC2" w:rsidP="009D6DD7">
            <w:pPr>
              <w:ind w:right="29"/>
              <w:contextualSpacing/>
              <w:jc w:val="center"/>
              <w:rPr>
                <w:b/>
                <w:w w:val="105"/>
                <w:sz w:val="16"/>
                <w:szCs w:val="16"/>
              </w:rPr>
            </w:pPr>
            <w:r>
              <w:rPr>
                <w:b/>
                <w:w w:val="105"/>
                <w:sz w:val="16"/>
                <w:szCs w:val="16"/>
              </w:rPr>
              <w:t>Slightly</w:t>
            </w:r>
          </w:p>
          <w:p w14:paraId="580F05A3" w14:textId="77777777" w:rsidR="00330DC2" w:rsidRPr="005D514A" w:rsidRDefault="00330DC2" w:rsidP="009D6DD7">
            <w:pPr>
              <w:ind w:right="29"/>
              <w:contextualSpacing/>
              <w:jc w:val="center"/>
              <w:rPr>
                <w:b/>
                <w:w w:val="105"/>
                <w:sz w:val="16"/>
                <w:szCs w:val="16"/>
              </w:rPr>
            </w:pPr>
            <w:r>
              <w:rPr>
                <w:b/>
                <w:w w:val="105"/>
                <w:sz w:val="16"/>
                <w:szCs w:val="16"/>
              </w:rPr>
              <w:t>disagree</w:t>
            </w:r>
          </w:p>
        </w:tc>
        <w:tc>
          <w:tcPr>
            <w:tcW w:w="1123" w:type="dxa"/>
            <w:tcBorders>
              <w:top w:val="double" w:sz="4" w:space="0" w:color="auto"/>
              <w:left w:val="double" w:sz="4" w:space="0" w:color="auto"/>
              <w:bottom w:val="double" w:sz="4" w:space="0" w:color="auto"/>
            </w:tcBorders>
            <w:shd w:val="clear" w:color="auto" w:fill="B8CCE4" w:themeFill="accent1" w:themeFillTint="66"/>
          </w:tcPr>
          <w:p w14:paraId="53582FA8" w14:textId="77777777" w:rsidR="00330DC2" w:rsidRDefault="00330DC2" w:rsidP="009D6DD7">
            <w:pPr>
              <w:ind w:right="29"/>
              <w:contextualSpacing/>
              <w:jc w:val="center"/>
              <w:rPr>
                <w:b/>
                <w:w w:val="105"/>
                <w:sz w:val="16"/>
                <w:szCs w:val="16"/>
              </w:rPr>
            </w:pPr>
          </w:p>
          <w:p w14:paraId="79291A04" w14:textId="77777777" w:rsidR="00330DC2" w:rsidRPr="005D514A" w:rsidRDefault="00330DC2" w:rsidP="009D6DD7">
            <w:pPr>
              <w:ind w:right="29"/>
              <w:contextualSpacing/>
              <w:jc w:val="center"/>
              <w:rPr>
                <w:b/>
                <w:w w:val="105"/>
                <w:sz w:val="16"/>
                <w:szCs w:val="16"/>
              </w:rPr>
            </w:pPr>
            <w:r>
              <w:rPr>
                <w:b/>
                <w:w w:val="105"/>
                <w:sz w:val="16"/>
                <w:szCs w:val="16"/>
              </w:rPr>
              <w:t>Undecided</w:t>
            </w:r>
          </w:p>
        </w:tc>
        <w:tc>
          <w:tcPr>
            <w:tcW w:w="842" w:type="dxa"/>
            <w:tcBorders>
              <w:top w:val="double" w:sz="4" w:space="0" w:color="auto"/>
              <w:bottom w:val="double" w:sz="4" w:space="0" w:color="auto"/>
              <w:right w:val="double" w:sz="4" w:space="0" w:color="auto"/>
            </w:tcBorders>
            <w:shd w:val="clear" w:color="auto" w:fill="B8CCE4" w:themeFill="accent1" w:themeFillTint="66"/>
          </w:tcPr>
          <w:p w14:paraId="38D8116D" w14:textId="77777777" w:rsidR="00330DC2" w:rsidRDefault="00330DC2" w:rsidP="009D6DD7">
            <w:pPr>
              <w:ind w:right="29"/>
              <w:contextualSpacing/>
              <w:jc w:val="center"/>
              <w:rPr>
                <w:b/>
                <w:w w:val="105"/>
                <w:sz w:val="16"/>
                <w:szCs w:val="16"/>
              </w:rPr>
            </w:pPr>
            <w:r>
              <w:rPr>
                <w:b/>
                <w:w w:val="105"/>
                <w:sz w:val="16"/>
                <w:szCs w:val="16"/>
              </w:rPr>
              <w:t>Slightly</w:t>
            </w:r>
          </w:p>
          <w:p w14:paraId="542153BE" w14:textId="77777777" w:rsidR="00330DC2" w:rsidRPr="005D514A" w:rsidRDefault="00330DC2" w:rsidP="009D6DD7">
            <w:pPr>
              <w:ind w:right="29"/>
              <w:contextualSpacing/>
              <w:jc w:val="center"/>
              <w:rPr>
                <w:b/>
                <w:w w:val="105"/>
                <w:sz w:val="16"/>
                <w:szCs w:val="16"/>
              </w:rPr>
            </w:pPr>
            <w:r>
              <w:rPr>
                <w:b/>
                <w:w w:val="105"/>
                <w:sz w:val="16"/>
                <w:szCs w:val="16"/>
              </w:rPr>
              <w:t>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1D96955D" w14:textId="77777777" w:rsidR="00330DC2" w:rsidRDefault="00330DC2" w:rsidP="009D6DD7">
            <w:pPr>
              <w:ind w:right="29"/>
              <w:contextualSpacing/>
              <w:jc w:val="center"/>
              <w:rPr>
                <w:b/>
                <w:w w:val="105"/>
                <w:sz w:val="16"/>
                <w:szCs w:val="16"/>
              </w:rPr>
            </w:pPr>
          </w:p>
          <w:p w14:paraId="34ECD57F" w14:textId="77777777" w:rsidR="00330DC2" w:rsidRPr="005D514A" w:rsidRDefault="00330DC2" w:rsidP="009D6DD7">
            <w:pPr>
              <w:ind w:right="29"/>
              <w:contextualSpacing/>
              <w:jc w:val="center"/>
              <w:rPr>
                <w:b/>
                <w:w w:val="105"/>
                <w:sz w:val="16"/>
                <w:szCs w:val="16"/>
              </w:rPr>
            </w:pPr>
            <w:r>
              <w:rPr>
                <w:b/>
                <w:w w:val="105"/>
                <w:sz w:val="16"/>
                <w:szCs w:val="16"/>
              </w:rPr>
              <w:t>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7CC73243" w14:textId="77777777" w:rsidR="00330DC2" w:rsidRDefault="00330DC2" w:rsidP="009D6DD7">
            <w:pPr>
              <w:ind w:right="29"/>
              <w:contextualSpacing/>
              <w:jc w:val="center"/>
              <w:rPr>
                <w:b/>
                <w:w w:val="105"/>
                <w:sz w:val="16"/>
                <w:szCs w:val="16"/>
              </w:rPr>
            </w:pPr>
            <w:r>
              <w:rPr>
                <w:b/>
                <w:w w:val="105"/>
                <w:sz w:val="16"/>
                <w:szCs w:val="16"/>
              </w:rPr>
              <w:t xml:space="preserve">Strongly </w:t>
            </w:r>
          </w:p>
          <w:p w14:paraId="00E03F56" w14:textId="77777777" w:rsidR="00330DC2" w:rsidRPr="005D514A" w:rsidRDefault="00330DC2" w:rsidP="009D6DD7">
            <w:pPr>
              <w:ind w:right="29"/>
              <w:contextualSpacing/>
              <w:jc w:val="center"/>
              <w:rPr>
                <w:b/>
                <w:w w:val="105"/>
                <w:sz w:val="16"/>
                <w:szCs w:val="16"/>
              </w:rPr>
            </w:pPr>
            <w:r>
              <w:rPr>
                <w:b/>
                <w:w w:val="105"/>
                <w:sz w:val="16"/>
                <w:szCs w:val="16"/>
              </w:rPr>
              <w:t>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35EA779F" w14:textId="77777777" w:rsidR="00330DC2" w:rsidRDefault="00330DC2" w:rsidP="009D6DD7">
            <w:pPr>
              <w:ind w:right="29"/>
              <w:contextualSpacing/>
              <w:jc w:val="center"/>
              <w:rPr>
                <w:b/>
                <w:w w:val="105"/>
                <w:sz w:val="16"/>
                <w:szCs w:val="16"/>
              </w:rPr>
            </w:pPr>
          </w:p>
          <w:p w14:paraId="7EFBDD22" w14:textId="77777777" w:rsidR="00330DC2" w:rsidRPr="005D514A" w:rsidRDefault="00330DC2" w:rsidP="009D6DD7">
            <w:pPr>
              <w:ind w:right="29"/>
              <w:contextualSpacing/>
              <w:jc w:val="center"/>
              <w:rPr>
                <w:b/>
                <w:w w:val="105"/>
                <w:sz w:val="16"/>
                <w:szCs w:val="16"/>
              </w:rPr>
            </w:pPr>
            <w:r>
              <w:rPr>
                <w:b/>
                <w:w w:val="105"/>
                <w:sz w:val="16"/>
                <w:szCs w:val="16"/>
              </w:rPr>
              <w:t>N/A</w:t>
            </w:r>
          </w:p>
        </w:tc>
      </w:tr>
      <w:tr w:rsidR="00330DC2" w14:paraId="47405C4B"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7D3E3098" w14:textId="00B08334" w:rsidR="00330DC2" w:rsidRPr="005D514A" w:rsidRDefault="00330DC2" w:rsidP="007F35E0">
            <w:pPr>
              <w:pStyle w:val="ListParagraph"/>
              <w:numPr>
                <w:ilvl w:val="0"/>
                <w:numId w:val="21"/>
              </w:numPr>
              <w:rPr>
                <w:w w:val="105"/>
              </w:rPr>
            </w:pPr>
            <w:r w:rsidRPr="007F35E0">
              <w:rPr>
                <w:w w:val="105"/>
                <w:sz w:val="18"/>
                <w:szCs w:val="18"/>
              </w:rPr>
              <w:t>Attending NDTAC’s National Conference helped improve my practice and was a good use of my time</w:t>
            </w:r>
            <w:r>
              <w:rPr>
                <w:w w:val="105"/>
              </w:rPr>
              <w:t>.</w:t>
            </w:r>
          </w:p>
        </w:tc>
        <w:tc>
          <w:tcPr>
            <w:tcW w:w="982" w:type="dxa"/>
            <w:tcBorders>
              <w:top w:val="double" w:sz="4" w:space="0" w:color="auto"/>
              <w:left w:val="double" w:sz="4" w:space="0" w:color="auto"/>
              <w:bottom w:val="double" w:sz="4" w:space="0" w:color="auto"/>
              <w:right w:val="double" w:sz="4" w:space="0" w:color="auto"/>
            </w:tcBorders>
            <w:vAlign w:val="center"/>
          </w:tcPr>
          <w:p w14:paraId="55DB35C6" w14:textId="77777777" w:rsidR="00330DC2" w:rsidRDefault="00330DC2">
            <w:pPr>
              <w:ind w:right="29"/>
              <w:jc w:val="center"/>
              <w:rPr>
                <w:w w:val="105"/>
              </w:rPr>
            </w:pPr>
          </w:p>
          <w:p w14:paraId="55AABED3"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26792F3" w14:textId="77777777" w:rsidR="00330DC2" w:rsidRDefault="00330DC2">
            <w:pPr>
              <w:ind w:right="29"/>
              <w:jc w:val="center"/>
              <w:rPr>
                <w:w w:val="105"/>
              </w:rPr>
            </w:pPr>
          </w:p>
          <w:p w14:paraId="2A7D3624"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2092CFF5" w14:textId="77777777" w:rsidR="00330DC2" w:rsidRDefault="00330DC2">
            <w:pPr>
              <w:ind w:right="29"/>
              <w:jc w:val="center"/>
              <w:rPr>
                <w:w w:val="105"/>
              </w:rPr>
            </w:pPr>
          </w:p>
          <w:p w14:paraId="3B40AB6B"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3AFCF14D" w14:textId="77777777" w:rsidR="00330DC2" w:rsidRDefault="00330DC2">
            <w:pPr>
              <w:ind w:right="29"/>
              <w:jc w:val="center"/>
              <w:rPr>
                <w:w w:val="105"/>
              </w:rPr>
            </w:pPr>
          </w:p>
          <w:p w14:paraId="14C1F11D"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6F4BACB7" w14:textId="77777777" w:rsidR="00330DC2" w:rsidRDefault="00330DC2">
            <w:pPr>
              <w:ind w:right="29"/>
              <w:jc w:val="center"/>
              <w:rPr>
                <w:w w:val="105"/>
              </w:rPr>
            </w:pPr>
          </w:p>
          <w:p w14:paraId="452DD7C0"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ABAB08D" w14:textId="77777777" w:rsidR="00330DC2" w:rsidRDefault="00330DC2">
            <w:pPr>
              <w:ind w:right="29"/>
              <w:jc w:val="center"/>
              <w:rPr>
                <w:w w:val="105"/>
              </w:rPr>
            </w:pPr>
          </w:p>
          <w:p w14:paraId="3713D5DC"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F001B16" w14:textId="77777777" w:rsidR="00330DC2" w:rsidRDefault="00330DC2">
            <w:pPr>
              <w:ind w:right="29"/>
              <w:jc w:val="center"/>
              <w:rPr>
                <w:rFonts w:ascii="Wingdings" w:hAnsi="Wingdings"/>
                <w:color w:val="000000"/>
              </w:rPr>
            </w:pPr>
          </w:p>
          <w:p w14:paraId="121BDD62"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5208A987" w14:textId="77777777" w:rsidR="00330DC2" w:rsidRDefault="00330DC2">
            <w:pPr>
              <w:ind w:right="29"/>
              <w:jc w:val="center"/>
              <w:rPr>
                <w:w w:val="105"/>
              </w:rPr>
            </w:pPr>
          </w:p>
          <w:p w14:paraId="315C9156" w14:textId="77777777" w:rsidR="00330DC2" w:rsidRDefault="00330DC2">
            <w:pPr>
              <w:ind w:right="29"/>
              <w:jc w:val="center"/>
              <w:rPr>
                <w:w w:val="105"/>
              </w:rPr>
            </w:pPr>
            <w:r w:rsidRPr="00507649">
              <w:rPr>
                <w:rFonts w:ascii="Wingdings" w:hAnsi="Wingdings"/>
                <w:color w:val="000000"/>
              </w:rPr>
              <w:t></w:t>
            </w:r>
          </w:p>
        </w:tc>
      </w:tr>
      <w:tr w:rsidR="00330DC2" w14:paraId="12683FE9"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21C83C7B" w14:textId="2CBC61CD" w:rsidR="00330DC2" w:rsidRPr="005D514A" w:rsidRDefault="00330DC2" w:rsidP="00A00610">
            <w:pPr>
              <w:pStyle w:val="ListParagraph"/>
              <w:numPr>
                <w:ilvl w:val="0"/>
                <w:numId w:val="21"/>
              </w:numPr>
              <w:rPr>
                <w:w w:val="105"/>
              </w:rPr>
            </w:pPr>
            <w:r w:rsidRPr="007F35E0">
              <w:rPr>
                <w:w w:val="105"/>
                <w:sz w:val="18"/>
                <w:szCs w:val="18"/>
              </w:rPr>
              <w:t xml:space="preserve">Community calls are useful to me and allow me to learn and share with my colleagues from other </w:t>
            </w:r>
            <w:r w:rsidR="00A00610">
              <w:rPr>
                <w:w w:val="105"/>
                <w:sz w:val="18"/>
                <w:szCs w:val="18"/>
              </w:rPr>
              <w:t>S</w:t>
            </w:r>
            <w:r w:rsidRPr="007F35E0">
              <w:rPr>
                <w:w w:val="105"/>
                <w:sz w:val="18"/>
                <w:szCs w:val="18"/>
              </w:rPr>
              <w:t xml:space="preserve">tates. </w:t>
            </w:r>
            <w:r>
              <w:rPr>
                <w:w w:val="105"/>
              </w:rPr>
              <w:t xml:space="preserve"> </w:t>
            </w:r>
          </w:p>
        </w:tc>
        <w:tc>
          <w:tcPr>
            <w:tcW w:w="982" w:type="dxa"/>
            <w:tcBorders>
              <w:top w:val="double" w:sz="4" w:space="0" w:color="auto"/>
              <w:left w:val="double" w:sz="4" w:space="0" w:color="auto"/>
              <w:bottom w:val="double" w:sz="4" w:space="0" w:color="auto"/>
              <w:right w:val="double" w:sz="4" w:space="0" w:color="auto"/>
            </w:tcBorders>
            <w:vAlign w:val="center"/>
          </w:tcPr>
          <w:p w14:paraId="19C510B4" w14:textId="77777777" w:rsidR="00330DC2" w:rsidRDefault="00330DC2">
            <w:pPr>
              <w:ind w:right="29"/>
              <w:jc w:val="center"/>
              <w:rPr>
                <w:w w:val="105"/>
              </w:rPr>
            </w:pPr>
          </w:p>
          <w:p w14:paraId="381E90F3"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7AB7FAA" w14:textId="77777777" w:rsidR="00330DC2" w:rsidRDefault="00330DC2">
            <w:pPr>
              <w:ind w:right="29"/>
              <w:jc w:val="center"/>
              <w:rPr>
                <w:w w:val="105"/>
              </w:rPr>
            </w:pPr>
          </w:p>
          <w:p w14:paraId="594D57E0"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07311248" w14:textId="77777777" w:rsidR="00330DC2" w:rsidRDefault="00330DC2">
            <w:pPr>
              <w:ind w:right="29"/>
              <w:jc w:val="center"/>
              <w:rPr>
                <w:w w:val="105"/>
              </w:rPr>
            </w:pPr>
          </w:p>
          <w:p w14:paraId="009708D6"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3D3AA174" w14:textId="77777777" w:rsidR="00330DC2" w:rsidRDefault="00330DC2">
            <w:pPr>
              <w:ind w:right="29"/>
              <w:jc w:val="center"/>
              <w:rPr>
                <w:w w:val="105"/>
              </w:rPr>
            </w:pPr>
          </w:p>
          <w:p w14:paraId="0D50C353"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6E620078" w14:textId="77777777" w:rsidR="00330DC2" w:rsidRDefault="00330DC2">
            <w:pPr>
              <w:ind w:right="29"/>
              <w:jc w:val="center"/>
              <w:rPr>
                <w:w w:val="105"/>
              </w:rPr>
            </w:pPr>
          </w:p>
          <w:p w14:paraId="40B8FA13"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35E75C2" w14:textId="77777777" w:rsidR="00330DC2" w:rsidRDefault="00330DC2">
            <w:pPr>
              <w:ind w:right="29"/>
              <w:jc w:val="center"/>
              <w:rPr>
                <w:w w:val="105"/>
              </w:rPr>
            </w:pPr>
          </w:p>
          <w:p w14:paraId="29D85890"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6BCA51EB" w14:textId="77777777" w:rsidR="00330DC2" w:rsidRDefault="00330DC2">
            <w:pPr>
              <w:ind w:right="29"/>
              <w:jc w:val="center"/>
              <w:rPr>
                <w:rFonts w:ascii="Wingdings" w:hAnsi="Wingdings"/>
                <w:color w:val="000000"/>
              </w:rPr>
            </w:pPr>
          </w:p>
          <w:p w14:paraId="4BB59AC2"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0FEDE05" w14:textId="77777777" w:rsidR="00330DC2" w:rsidRDefault="00330DC2">
            <w:pPr>
              <w:ind w:right="29"/>
              <w:jc w:val="center"/>
              <w:rPr>
                <w:w w:val="105"/>
              </w:rPr>
            </w:pPr>
          </w:p>
          <w:p w14:paraId="1C981B9E" w14:textId="77777777" w:rsidR="00330DC2" w:rsidRDefault="00330DC2">
            <w:pPr>
              <w:ind w:right="29"/>
              <w:jc w:val="center"/>
              <w:rPr>
                <w:w w:val="105"/>
              </w:rPr>
            </w:pPr>
            <w:r w:rsidRPr="00507649">
              <w:rPr>
                <w:rFonts w:ascii="Wingdings" w:hAnsi="Wingdings"/>
                <w:color w:val="000000"/>
              </w:rPr>
              <w:t></w:t>
            </w:r>
          </w:p>
        </w:tc>
      </w:tr>
      <w:tr w:rsidR="00330DC2" w14:paraId="02D164F9"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44689A5F" w14:textId="77777777" w:rsidR="00330DC2" w:rsidRPr="007F35E0" w:rsidRDefault="00330DC2" w:rsidP="007F35E0">
            <w:pPr>
              <w:pStyle w:val="ListParagraph"/>
              <w:numPr>
                <w:ilvl w:val="0"/>
                <w:numId w:val="21"/>
              </w:numPr>
              <w:ind w:right="29"/>
              <w:rPr>
                <w:w w:val="105"/>
                <w:sz w:val="18"/>
                <w:szCs w:val="18"/>
              </w:rPr>
            </w:pPr>
            <w:r w:rsidRPr="007F35E0">
              <w:rPr>
                <w:w w:val="105"/>
                <w:sz w:val="18"/>
                <w:szCs w:val="18"/>
              </w:rPr>
              <w:t>Emails and Phone calls to my NDTAC State Liaison have always been responded to in a timely manner.</w:t>
            </w:r>
          </w:p>
          <w:p w14:paraId="7BF70859" w14:textId="77777777" w:rsidR="00330DC2" w:rsidRPr="007F35E0" w:rsidRDefault="00330DC2" w:rsidP="007F35E0">
            <w:pPr>
              <w:pStyle w:val="ListParagraph"/>
              <w:ind w:left="360" w:right="29" w:firstLine="0"/>
              <w:rPr>
                <w:w w:val="105"/>
                <w:sz w:val="18"/>
                <w:szCs w:val="18"/>
              </w:rPr>
            </w:pPr>
          </w:p>
        </w:tc>
        <w:tc>
          <w:tcPr>
            <w:tcW w:w="982" w:type="dxa"/>
            <w:tcBorders>
              <w:top w:val="double" w:sz="4" w:space="0" w:color="auto"/>
              <w:left w:val="double" w:sz="4" w:space="0" w:color="auto"/>
              <w:bottom w:val="double" w:sz="4" w:space="0" w:color="auto"/>
              <w:right w:val="double" w:sz="4" w:space="0" w:color="auto"/>
            </w:tcBorders>
            <w:vAlign w:val="center"/>
          </w:tcPr>
          <w:p w14:paraId="4F08365E" w14:textId="77777777" w:rsidR="00330DC2" w:rsidRDefault="00330DC2">
            <w:pPr>
              <w:ind w:right="29"/>
              <w:jc w:val="center"/>
              <w:rPr>
                <w:w w:val="105"/>
              </w:rPr>
            </w:pPr>
          </w:p>
          <w:p w14:paraId="091A8DB1"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5ABA7519" w14:textId="77777777" w:rsidR="00330DC2" w:rsidRDefault="00330DC2">
            <w:pPr>
              <w:ind w:right="29"/>
              <w:jc w:val="center"/>
              <w:rPr>
                <w:w w:val="105"/>
              </w:rPr>
            </w:pPr>
          </w:p>
          <w:p w14:paraId="3E2B29F5"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18F568BC" w14:textId="77777777" w:rsidR="00330DC2" w:rsidRDefault="00330DC2">
            <w:pPr>
              <w:ind w:right="29"/>
              <w:jc w:val="center"/>
              <w:rPr>
                <w:w w:val="105"/>
              </w:rPr>
            </w:pPr>
          </w:p>
          <w:p w14:paraId="19BFA7C6"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68942899" w14:textId="77777777" w:rsidR="00330DC2" w:rsidRDefault="00330DC2">
            <w:pPr>
              <w:ind w:right="29"/>
              <w:jc w:val="center"/>
              <w:rPr>
                <w:w w:val="105"/>
              </w:rPr>
            </w:pPr>
          </w:p>
          <w:p w14:paraId="16E67556"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22303278" w14:textId="77777777" w:rsidR="00330DC2" w:rsidRDefault="00330DC2">
            <w:pPr>
              <w:ind w:right="29"/>
              <w:jc w:val="center"/>
              <w:rPr>
                <w:w w:val="105"/>
              </w:rPr>
            </w:pPr>
          </w:p>
          <w:p w14:paraId="2E0CF159"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4193AF4F" w14:textId="77777777" w:rsidR="00330DC2" w:rsidRDefault="00330DC2">
            <w:pPr>
              <w:ind w:right="29"/>
              <w:jc w:val="center"/>
              <w:rPr>
                <w:w w:val="105"/>
              </w:rPr>
            </w:pPr>
          </w:p>
          <w:p w14:paraId="59B94A95"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346F0AA6" w14:textId="77777777" w:rsidR="00330DC2" w:rsidRDefault="00330DC2">
            <w:pPr>
              <w:ind w:right="29"/>
              <w:jc w:val="center"/>
              <w:rPr>
                <w:rFonts w:ascii="Wingdings" w:hAnsi="Wingdings"/>
                <w:color w:val="000000"/>
              </w:rPr>
            </w:pPr>
          </w:p>
          <w:p w14:paraId="22F857F3"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2C52D05B" w14:textId="77777777" w:rsidR="00330DC2" w:rsidRDefault="00330DC2">
            <w:pPr>
              <w:ind w:right="29"/>
              <w:jc w:val="center"/>
              <w:rPr>
                <w:w w:val="105"/>
              </w:rPr>
            </w:pPr>
          </w:p>
          <w:p w14:paraId="00100D0D" w14:textId="77777777" w:rsidR="00330DC2" w:rsidRDefault="00330DC2">
            <w:pPr>
              <w:ind w:right="29"/>
              <w:jc w:val="center"/>
              <w:rPr>
                <w:w w:val="105"/>
              </w:rPr>
            </w:pPr>
            <w:r w:rsidRPr="00507649">
              <w:rPr>
                <w:rFonts w:ascii="Wingdings" w:hAnsi="Wingdings"/>
                <w:color w:val="000000"/>
              </w:rPr>
              <w:t></w:t>
            </w:r>
          </w:p>
        </w:tc>
      </w:tr>
      <w:tr w:rsidR="00330DC2" w14:paraId="5159288C"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361B4F3E" w14:textId="77777777" w:rsidR="00330DC2" w:rsidRPr="007F35E0" w:rsidRDefault="00330DC2" w:rsidP="007F35E0">
            <w:pPr>
              <w:pStyle w:val="ListParagraph"/>
              <w:numPr>
                <w:ilvl w:val="0"/>
                <w:numId w:val="21"/>
              </w:numPr>
              <w:ind w:right="29"/>
              <w:rPr>
                <w:w w:val="105"/>
                <w:sz w:val="18"/>
                <w:szCs w:val="18"/>
              </w:rPr>
            </w:pPr>
            <w:r w:rsidRPr="007F35E0">
              <w:rPr>
                <w:w w:val="105"/>
                <w:sz w:val="18"/>
                <w:szCs w:val="18"/>
              </w:rPr>
              <w:t>My NDTAC State Liaison has helped address my questions and/or has guided me to the right resources.</w:t>
            </w:r>
          </w:p>
          <w:p w14:paraId="50BBDA27" w14:textId="77777777" w:rsidR="00330DC2" w:rsidRPr="007F35E0" w:rsidRDefault="00330DC2" w:rsidP="007F35E0">
            <w:pPr>
              <w:pStyle w:val="ListParagraph"/>
              <w:ind w:left="360" w:right="29" w:firstLine="0"/>
              <w:rPr>
                <w:w w:val="105"/>
                <w:sz w:val="18"/>
                <w:szCs w:val="18"/>
              </w:rPr>
            </w:pPr>
          </w:p>
        </w:tc>
        <w:tc>
          <w:tcPr>
            <w:tcW w:w="982" w:type="dxa"/>
            <w:tcBorders>
              <w:top w:val="double" w:sz="4" w:space="0" w:color="auto"/>
              <w:left w:val="double" w:sz="4" w:space="0" w:color="auto"/>
              <w:bottom w:val="double" w:sz="4" w:space="0" w:color="auto"/>
              <w:right w:val="double" w:sz="4" w:space="0" w:color="auto"/>
            </w:tcBorders>
            <w:vAlign w:val="center"/>
          </w:tcPr>
          <w:p w14:paraId="51ACEF9F" w14:textId="77777777" w:rsidR="00330DC2" w:rsidRDefault="00330DC2">
            <w:pPr>
              <w:ind w:right="29"/>
              <w:jc w:val="center"/>
              <w:rPr>
                <w:w w:val="105"/>
              </w:rPr>
            </w:pPr>
          </w:p>
          <w:p w14:paraId="72717E5A"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7092980" w14:textId="77777777" w:rsidR="00330DC2" w:rsidRDefault="00330DC2">
            <w:pPr>
              <w:ind w:right="29"/>
              <w:jc w:val="center"/>
              <w:rPr>
                <w:w w:val="105"/>
              </w:rPr>
            </w:pPr>
          </w:p>
          <w:p w14:paraId="0589CF12"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12D9A887" w14:textId="77777777" w:rsidR="00330DC2" w:rsidRDefault="00330DC2">
            <w:pPr>
              <w:ind w:right="29"/>
              <w:jc w:val="center"/>
              <w:rPr>
                <w:w w:val="105"/>
              </w:rPr>
            </w:pPr>
          </w:p>
          <w:p w14:paraId="4323055B"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31914462" w14:textId="77777777" w:rsidR="00330DC2" w:rsidRDefault="00330DC2">
            <w:pPr>
              <w:ind w:right="29"/>
              <w:jc w:val="center"/>
              <w:rPr>
                <w:w w:val="105"/>
              </w:rPr>
            </w:pPr>
          </w:p>
          <w:p w14:paraId="2CF932A7"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6F18FC58" w14:textId="77777777" w:rsidR="00330DC2" w:rsidRDefault="00330DC2">
            <w:pPr>
              <w:ind w:right="29"/>
              <w:jc w:val="center"/>
              <w:rPr>
                <w:w w:val="105"/>
              </w:rPr>
            </w:pPr>
          </w:p>
          <w:p w14:paraId="2C95A758"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44199B0" w14:textId="77777777" w:rsidR="00330DC2" w:rsidRDefault="00330DC2">
            <w:pPr>
              <w:ind w:right="29"/>
              <w:jc w:val="center"/>
              <w:rPr>
                <w:w w:val="105"/>
              </w:rPr>
            </w:pPr>
          </w:p>
          <w:p w14:paraId="63B1A9AF"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31C799FB" w14:textId="77777777" w:rsidR="00330DC2" w:rsidRDefault="00330DC2">
            <w:pPr>
              <w:ind w:right="29"/>
              <w:jc w:val="center"/>
              <w:rPr>
                <w:rFonts w:ascii="Wingdings" w:hAnsi="Wingdings"/>
                <w:color w:val="000000"/>
              </w:rPr>
            </w:pPr>
          </w:p>
          <w:p w14:paraId="516B123E"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3A7A91F" w14:textId="77777777" w:rsidR="00330DC2" w:rsidRDefault="00330DC2">
            <w:pPr>
              <w:ind w:right="29"/>
              <w:jc w:val="center"/>
              <w:rPr>
                <w:w w:val="105"/>
              </w:rPr>
            </w:pPr>
          </w:p>
          <w:p w14:paraId="220FC083" w14:textId="77777777" w:rsidR="00330DC2" w:rsidRDefault="00330DC2">
            <w:pPr>
              <w:ind w:right="29"/>
              <w:jc w:val="center"/>
              <w:rPr>
                <w:w w:val="105"/>
              </w:rPr>
            </w:pPr>
            <w:r w:rsidRPr="00507649">
              <w:rPr>
                <w:rFonts w:ascii="Wingdings" w:hAnsi="Wingdings"/>
                <w:color w:val="000000"/>
              </w:rPr>
              <w:t></w:t>
            </w:r>
          </w:p>
        </w:tc>
      </w:tr>
      <w:tr w:rsidR="00330DC2" w14:paraId="05239B6E"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64755D39" w14:textId="77777777" w:rsidR="00330DC2" w:rsidRPr="007F35E0" w:rsidRDefault="00330DC2" w:rsidP="007F35E0">
            <w:pPr>
              <w:pStyle w:val="ListParagraph"/>
              <w:numPr>
                <w:ilvl w:val="0"/>
                <w:numId w:val="21"/>
              </w:numPr>
              <w:ind w:right="29"/>
              <w:rPr>
                <w:w w:val="105"/>
                <w:sz w:val="18"/>
                <w:szCs w:val="18"/>
              </w:rPr>
            </w:pPr>
            <w:r w:rsidRPr="007F35E0">
              <w:rPr>
                <w:w w:val="105"/>
                <w:sz w:val="18"/>
                <w:szCs w:val="18"/>
              </w:rPr>
              <w:t xml:space="preserve">Support from NDTAC’s Data Team has helped improve our efforts to accurately report CSPR and other data. </w:t>
            </w:r>
          </w:p>
          <w:p w14:paraId="05862FCC" w14:textId="77777777" w:rsidR="00330DC2" w:rsidRPr="007F35E0" w:rsidRDefault="00330DC2" w:rsidP="007F35E0">
            <w:pPr>
              <w:pStyle w:val="ListParagraph"/>
              <w:ind w:left="360" w:right="29" w:firstLine="0"/>
              <w:rPr>
                <w:w w:val="105"/>
                <w:sz w:val="18"/>
                <w:szCs w:val="18"/>
              </w:rPr>
            </w:pPr>
          </w:p>
        </w:tc>
        <w:tc>
          <w:tcPr>
            <w:tcW w:w="982" w:type="dxa"/>
            <w:tcBorders>
              <w:top w:val="double" w:sz="4" w:space="0" w:color="auto"/>
              <w:left w:val="double" w:sz="4" w:space="0" w:color="auto"/>
              <w:bottom w:val="double" w:sz="4" w:space="0" w:color="auto"/>
              <w:right w:val="double" w:sz="4" w:space="0" w:color="auto"/>
            </w:tcBorders>
            <w:vAlign w:val="center"/>
          </w:tcPr>
          <w:p w14:paraId="07E461A8" w14:textId="77777777" w:rsidR="00330DC2" w:rsidRDefault="00330DC2">
            <w:pPr>
              <w:ind w:right="29"/>
              <w:jc w:val="center"/>
              <w:rPr>
                <w:w w:val="105"/>
              </w:rPr>
            </w:pPr>
          </w:p>
          <w:p w14:paraId="5F831484"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42B6E56B" w14:textId="77777777" w:rsidR="00330DC2" w:rsidRDefault="00330DC2">
            <w:pPr>
              <w:ind w:right="29"/>
              <w:jc w:val="center"/>
              <w:rPr>
                <w:w w:val="105"/>
              </w:rPr>
            </w:pPr>
          </w:p>
          <w:p w14:paraId="7D8C0F10"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012AC6D0" w14:textId="77777777" w:rsidR="00330DC2" w:rsidRDefault="00330DC2">
            <w:pPr>
              <w:ind w:right="29"/>
              <w:jc w:val="center"/>
              <w:rPr>
                <w:w w:val="105"/>
              </w:rPr>
            </w:pPr>
          </w:p>
          <w:p w14:paraId="6119BF8D"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33D66196" w14:textId="77777777" w:rsidR="00330DC2" w:rsidRDefault="00330DC2">
            <w:pPr>
              <w:ind w:right="29"/>
              <w:jc w:val="center"/>
              <w:rPr>
                <w:w w:val="105"/>
              </w:rPr>
            </w:pPr>
          </w:p>
          <w:p w14:paraId="426A82DF"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0B2B7484" w14:textId="77777777" w:rsidR="00330DC2" w:rsidRDefault="00330DC2">
            <w:pPr>
              <w:ind w:right="29"/>
              <w:jc w:val="center"/>
              <w:rPr>
                <w:w w:val="105"/>
              </w:rPr>
            </w:pPr>
          </w:p>
          <w:p w14:paraId="1D2194B7"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2C530321" w14:textId="77777777" w:rsidR="00330DC2" w:rsidRDefault="00330DC2">
            <w:pPr>
              <w:ind w:right="29"/>
              <w:jc w:val="center"/>
              <w:rPr>
                <w:w w:val="105"/>
              </w:rPr>
            </w:pPr>
          </w:p>
          <w:p w14:paraId="07ABC9E1"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646C7BC0" w14:textId="77777777" w:rsidR="00330DC2" w:rsidRDefault="00330DC2">
            <w:pPr>
              <w:ind w:right="29"/>
              <w:jc w:val="center"/>
              <w:rPr>
                <w:rFonts w:ascii="Wingdings" w:hAnsi="Wingdings"/>
                <w:color w:val="000000"/>
              </w:rPr>
            </w:pPr>
          </w:p>
          <w:p w14:paraId="30D46BBD"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6035F638" w14:textId="77777777" w:rsidR="00330DC2" w:rsidRDefault="00330DC2">
            <w:pPr>
              <w:ind w:right="29"/>
              <w:jc w:val="center"/>
              <w:rPr>
                <w:w w:val="105"/>
              </w:rPr>
            </w:pPr>
          </w:p>
          <w:p w14:paraId="1133A3E7" w14:textId="77777777" w:rsidR="00330DC2" w:rsidRDefault="00330DC2">
            <w:pPr>
              <w:ind w:right="29"/>
              <w:jc w:val="center"/>
              <w:rPr>
                <w:w w:val="105"/>
              </w:rPr>
            </w:pPr>
            <w:r w:rsidRPr="00507649">
              <w:rPr>
                <w:rFonts w:ascii="Wingdings" w:hAnsi="Wingdings"/>
                <w:color w:val="000000"/>
              </w:rPr>
              <w:t></w:t>
            </w:r>
          </w:p>
        </w:tc>
      </w:tr>
    </w:tbl>
    <w:p w14:paraId="420E7B84" w14:textId="77777777" w:rsidR="00330DC2" w:rsidRDefault="00330DC2" w:rsidP="00330DC2">
      <w:pPr>
        <w:ind w:right="29"/>
        <w:contextualSpacing/>
        <w:rPr>
          <w:w w:val="105"/>
        </w:rPr>
      </w:pPr>
    </w:p>
    <w:p w14:paraId="40A54567" w14:textId="77777777" w:rsidR="00330DC2" w:rsidRDefault="00330DC2" w:rsidP="00330DC2">
      <w:pPr>
        <w:ind w:right="29"/>
        <w:contextualSpacing/>
        <w:rPr>
          <w:w w:val="105"/>
        </w:rPr>
      </w:pPr>
    </w:p>
    <w:p w14:paraId="1F646114" w14:textId="77777777" w:rsidR="00330DC2" w:rsidRDefault="00330DC2" w:rsidP="00330DC2">
      <w:pPr>
        <w:rPr>
          <w:w w:val="105"/>
        </w:rPr>
      </w:pPr>
      <w:r>
        <w:rPr>
          <w:w w:val="105"/>
        </w:rPr>
        <w:br w:type="page"/>
      </w:r>
    </w:p>
    <w:p w14:paraId="68ECFBE1" w14:textId="0D17AB97" w:rsidR="00330DC2" w:rsidRPr="0054631C" w:rsidRDefault="00330DC2" w:rsidP="0054631C">
      <w:pPr>
        <w:pStyle w:val="ListParagraph"/>
        <w:spacing w:before="120" w:after="120"/>
        <w:ind w:left="0" w:firstLine="0"/>
        <w:rPr>
          <w:rFonts w:asciiTheme="minorHAnsi" w:hAnsiTheme="minorHAnsi"/>
          <w:b/>
          <w:i/>
          <w:w w:val="105"/>
          <w:sz w:val="24"/>
          <w:szCs w:val="24"/>
        </w:rPr>
      </w:pPr>
      <w:r w:rsidRPr="0054631C">
        <w:rPr>
          <w:rFonts w:asciiTheme="minorHAnsi" w:hAnsiTheme="minorHAnsi"/>
          <w:b/>
          <w:i/>
          <w:w w:val="105"/>
          <w:sz w:val="24"/>
          <w:szCs w:val="24"/>
        </w:rPr>
        <w:t>Sample Question C</w:t>
      </w:r>
    </w:p>
    <w:p w14:paraId="022D1158" w14:textId="09B46725" w:rsidR="00330DC2" w:rsidRPr="0054631C" w:rsidRDefault="008D4BFB" w:rsidP="007F35E0">
      <w:pPr>
        <w:rPr>
          <w:w w:val="105"/>
        </w:rPr>
      </w:pPr>
      <w:r w:rsidRPr="0054631C">
        <w:t>I</w:t>
      </w:r>
      <w:r w:rsidR="00330DC2" w:rsidRPr="0054631C">
        <w:t>ndicate the extent to which you DISAGREE or AGREE with the following statements below regarding NDTAC’s RESOURCES AND ACTIVITIES</w:t>
      </w:r>
      <w:r w:rsidR="00330DC2" w:rsidRPr="0054631C">
        <w:rPr>
          <w:i/>
        </w:rPr>
        <w:t xml:space="preserve">. </w:t>
      </w:r>
    </w:p>
    <w:p w14:paraId="15FF1B2A" w14:textId="77777777" w:rsidR="00330DC2" w:rsidRPr="0054631C" w:rsidRDefault="00330DC2" w:rsidP="00330DC2">
      <w:pPr>
        <w:pStyle w:val="ListNumber"/>
        <w:numPr>
          <w:ilvl w:val="0"/>
          <w:numId w:val="0"/>
        </w:numPr>
        <w:ind w:left="360" w:hanging="360"/>
        <w:rPr>
          <w:rFonts w:asciiTheme="minorHAnsi" w:hAnsiTheme="minorHAnsi"/>
          <w:b/>
          <w:i/>
          <w:sz w:val="24"/>
          <w:szCs w:val="24"/>
        </w:rPr>
      </w:pPr>
      <w:r w:rsidRPr="0054631C">
        <w:rPr>
          <w:rFonts w:asciiTheme="minorHAnsi" w:hAnsiTheme="minorHAnsi"/>
          <w:b/>
          <w:i/>
          <w:sz w:val="24"/>
          <w:szCs w:val="24"/>
        </w:rPr>
        <w:t>Mark one response on each row</w:t>
      </w:r>
      <w:r w:rsidR="008D4BFB" w:rsidRPr="0054631C">
        <w:rPr>
          <w:rFonts w:asciiTheme="minorHAnsi" w:hAnsiTheme="minorHAnsi"/>
          <w:b/>
          <w:i/>
          <w:sz w:val="24"/>
          <w:szCs w:val="24"/>
        </w:rPr>
        <w:t>.</w:t>
      </w:r>
    </w:p>
    <w:tbl>
      <w:tblPr>
        <w:tblStyle w:val="TableGrid"/>
        <w:tblW w:w="9839" w:type="dxa"/>
        <w:tblLayout w:type="fixed"/>
        <w:tblLook w:val="04A0" w:firstRow="1" w:lastRow="0" w:firstColumn="1" w:lastColumn="0" w:noHBand="0" w:noVBand="1"/>
      </w:tblPr>
      <w:tblGrid>
        <w:gridCol w:w="1978"/>
        <w:gridCol w:w="982"/>
        <w:gridCol w:w="983"/>
        <w:gridCol w:w="982"/>
        <w:gridCol w:w="1123"/>
        <w:gridCol w:w="842"/>
        <w:gridCol w:w="983"/>
        <w:gridCol w:w="983"/>
        <w:gridCol w:w="983"/>
      </w:tblGrid>
      <w:tr w:rsidR="00330DC2" w14:paraId="58023D81" w14:textId="77777777" w:rsidTr="00A00610">
        <w:trPr>
          <w:trHeight w:val="464"/>
        </w:trPr>
        <w:tc>
          <w:tcPr>
            <w:tcW w:w="1978" w:type="dxa"/>
            <w:tcBorders>
              <w:top w:val="nil"/>
              <w:left w:val="nil"/>
              <w:bottom w:val="double" w:sz="4" w:space="0" w:color="auto"/>
              <w:right w:val="double" w:sz="4" w:space="0" w:color="auto"/>
            </w:tcBorders>
            <w:shd w:val="clear" w:color="auto" w:fill="auto"/>
          </w:tcPr>
          <w:p w14:paraId="76C1C497" w14:textId="77777777" w:rsidR="00330DC2" w:rsidRDefault="00330DC2" w:rsidP="009D6DD7">
            <w:pPr>
              <w:ind w:right="29"/>
              <w:rPr>
                <w:w w:val="105"/>
              </w:rPr>
            </w:pPr>
          </w:p>
        </w:tc>
        <w:tc>
          <w:tcPr>
            <w:tcW w:w="982"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029FDDC1" w14:textId="77777777" w:rsidR="00330DC2" w:rsidRDefault="00330DC2" w:rsidP="009D6DD7">
            <w:pPr>
              <w:ind w:right="29"/>
              <w:contextualSpacing/>
              <w:jc w:val="center"/>
              <w:rPr>
                <w:b/>
                <w:w w:val="105"/>
                <w:sz w:val="16"/>
                <w:szCs w:val="16"/>
              </w:rPr>
            </w:pPr>
            <w:r>
              <w:rPr>
                <w:b/>
                <w:w w:val="105"/>
                <w:sz w:val="16"/>
                <w:szCs w:val="16"/>
              </w:rPr>
              <w:t>Strongly</w:t>
            </w:r>
          </w:p>
          <w:p w14:paraId="4A0AE332" w14:textId="77777777" w:rsidR="00330DC2" w:rsidRPr="005D514A" w:rsidRDefault="00330DC2" w:rsidP="009D6DD7">
            <w:pPr>
              <w:ind w:right="29"/>
              <w:contextualSpacing/>
              <w:jc w:val="center"/>
              <w:rPr>
                <w:b/>
                <w:w w:val="105"/>
                <w:sz w:val="16"/>
                <w:szCs w:val="16"/>
              </w:rPr>
            </w:pPr>
            <w:r>
              <w:rPr>
                <w:b/>
                <w:w w:val="105"/>
                <w:sz w:val="16"/>
                <w:szCs w:val="16"/>
              </w:rPr>
              <w:t>disagree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1EBAC3D8" w14:textId="77777777" w:rsidR="00330DC2" w:rsidRPr="005D514A" w:rsidRDefault="00330DC2" w:rsidP="009D6DD7">
            <w:pPr>
              <w:ind w:right="29"/>
              <w:contextualSpacing/>
              <w:jc w:val="center"/>
              <w:rPr>
                <w:b/>
                <w:w w:val="105"/>
                <w:sz w:val="16"/>
                <w:szCs w:val="16"/>
              </w:rPr>
            </w:pPr>
          </w:p>
          <w:p w14:paraId="7DF7F54E" w14:textId="77777777" w:rsidR="00330DC2" w:rsidRPr="005D514A" w:rsidRDefault="00330DC2" w:rsidP="009D6DD7">
            <w:pPr>
              <w:ind w:right="29"/>
              <w:contextualSpacing/>
              <w:jc w:val="center"/>
              <w:rPr>
                <w:b/>
                <w:w w:val="105"/>
                <w:sz w:val="16"/>
                <w:szCs w:val="16"/>
              </w:rPr>
            </w:pPr>
            <w:r w:rsidRPr="005D514A">
              <w:rPr>
                <w:b/>
                <w:w w:val="105"/>
                <w:sz w:val="16"/>
                <w:szCs w:val="16"/>
              </w:rPr>
              <w:t>Disagree</w:t>
            </w:r>
          </w:p>
        </w:tc>
        <w:tc>
          <w:tcPr>
            <w:tcW w:w="982"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2C8AA840" w14:textId="77777777" w:rsidR="00330DC2" w:rsidRDefault="00330DC2" w:rsidP="009D6DD7">
            <w:pPr>
              <w:ind w:right="29"/>
              <w:contextualSpacing/>
              <w:jc w:val="center"/>
              <w:rPr>
                <w:b/>
                <w:w w:val="105"/>
                <w:sz w:val="16"/>
                <w:szCs w:val="16"/>
              </w:rPr>
            </w:pPr>
            <w:r>
              <w:rPr>
                <w:b/>
                <w:w w:val="105"/>
                <w:sz w:val="16"/>
                <w:szCs w:val="16"/>
              </w:rPr>
              <w:t>Slightly</w:t>
            </w:r>
          </w:p>
          <w:p w14:paraId="5E655CEA" w14:textId="77777777" w:rsidR="00330DC2" w:rsidRPr="005D514A" w:rsidRDefault="00330DC2" w:rsidP="009D6DD7">
            <w:pPr>
              <w:ind w:right="29"/>
              <w:contextualSpacing/>
              <w:jc w:val="center"/>
              <w:rPr>
                <w:b/>
                <w:w w:val="105"/>
                <w:sz w:val="16"/>
                <w:szCs w:val="16"/>
              </w:rPr>
            </w:pPr>
            <w:r>
              <w:rPr>
                <w:b/>
                <w:w w:val="105"/>
                <w:sz w:val="16"/>
                <w:szCs w:val="16"/>
              </w:rPr>
              <w:t>disagree</w:t>
            </w:r>
          </w:p>
        </w:tc>
        <w:tc>
          <w:tcPr>
            <w:tcW w:w="1123" w:type="dxa"/>
            <w:tcBorders>
              <w:top w:val="double" w:sz="4" w:space="0" w:color="auto"/>
              <w:left w:val="double" w:sz="4" w:space="0" w:color="auto"/>
              <w:bottom w:val="double" w:sz="4" w:space="0" w:color="auto"/>
            </w:tcBorders>
            <w:shd w:val="clear" w:color="auto" w:fill="B8CCE4" w:themeFill="accent1" w:themeFillTint="66"/>
          </w:tcPr>
          <w:p w14:paraId="71AA69A7" w14:textId="77777777" w:rsidR="00330DC2" w:rsidRDefault="00330DC2" w:rsidP="009D6DD7">
            <w:pPr>
              <w:ind w:right="29"/>
              <w:contextualSpacing/>
              <w:jc w:val="center"/>
              <w:rPr>
                <w:b/>
                <w:w w:val="105"/>
                <w:sz w:val="16"/>
                <w:szCs w:val="16"/>
              </w:rPr>
            </w:pPr>
          </w:p>
          <w:p w14:paraId="31A4140B" w14:textId="77777777" w:rsidR="00330DC2" w:rsidRPr="005D514A" w:rsidRDefault="00330DC2" w:rsidP="009D6DD7">
            <w:pPr>
              <w:ind w:right="29"/>
              <w:contextualSpacing/>
              <w:jc w:val="center"/>
              <w:rPr>
                <w:b/>
                <w:w w:val="105"/>
                <w:sz w:val="16"/>
                <w:szCs w:val="16"/>
              </w:rPr>
            </w:pPr>
            <w:r>
              <w:rPr>
                <w:b/>
                <w:w w:val="105"/>
                <w:sz w:val="16"/>
                <w:szCs w:val="16"/>
              </w:rPr>
              <w:t>Undecided</w:t>
            </w:r>
          </w:p>
        </w:tc>
        <w:tc>
          <w:tcPr>
            <w:tcW w:w="842" w:type="dxa"/>
            <w:tcBorders>
              <w:top w:val="double" w:sz="4" w:space="0" w:color="auto"/>
              <w:bottom w:val="double" w:sz="4" w:space="0" w:color="auto"/>
              <w:right w:val="double" w:sz="4" w:space="0" w:color="auto"/>
            </w:tcBorders>
            <w:shd w:val="clear" w:color="auto" w:fill="B8CCE4" w:themeFill="accent1" w:themeFillTint="66"/>
          </w:tcPr>
          <w:p w14:paraId="7EA1C4E1" w14:textId="77777777" w:rsidR="00330DC2" w:rsidRDefault="00330DC2" w:rsidP="009D6DD7">
            <w:pPr>
              <w:ind w:right="29"/>
              <w:contextualSpacing/>
              <w:jc w:val="center"/>
              <w:rPr>
                <w:b/>
                <w:w w:val="105"/>
                <w:sz w:val="16"/>
                <w:szCs w:val="16"/>
              </w:rPr>
            </w:pPr>
            <w:r>
              <w:rPr>
                <w:b/>
                <w:w w:val="105"/>
                <w:sz w:val="16"/>
                <w:szCs w:val="16"/>
              </w:rPr>
              <w:t>Slightly</w:t>
            </w:r>
          </w:p>
          <w:p w14:paraId="1F0AF89B" w14:textId="77777777" w:rsidR="00330DC2" w:rsidRPr="005D514A" w:rsidRDefault="00330DC2" w:rsidP="009D6DD7">
            <w:pPr>
              <w:ind w:right="29"/>
              <w:contextualSpacing/>
              <w:jc w:val="center"/>
              <w:rPr>
                <w:b/>
                <w:w w:val="105"/>
                <w:sz w:val="16"/>
                <w:szCs w:val="16"/>
              </w:rPr>
            </w:pPr>
            <w:r>
              <w:rPr>
                <w:b/>
                <w:w w:val="105"/>
                <w:sz w:val="16"/>
                <w:szCs w:val="16"/>
              </w:rPr>
              <w:t>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02F0185F" w14:textId="77777777" w:rsidR="00330DC2" w:rsidRDefault="00330DC2" w:rsidP="009D6DD7">
            <w:pPr>
              <w:ind w:right="29"/>
              <w:contextualSpacing/>
              <w:jc w:val="center"/>
              <w:rPr>
                <w:b/>
                <w:w w:val="105"/>
                <w:sz w:val="16"/>
                <w:szCs w:val="16"/>
              </w:rPr>
            </w:pPr>
          </w:p>
          <w:p w14:paraId="4FE3A19E" w14:textId="77777777" w:rsidR="00330DC2" w:rsidRPr="005D514A" w:rsidRDefault="00330DC2" w:rsidP="009D6DD7">
            <w:pPr>
              <w:ind w:right="29"/>
              <w:contextualSpacing/>
              <w:jc w:val="center"/>
              <w:rPr>
                <w:b/>
                <w:w w:val="105"/>
                <w:sz w:val="16"/>
                <w:szCs w:val="16"/>
              </w:rPr>
            </w:pPr>
            <w:r>
              <w:rPr>
                <w:b/>
                <w:w w:val="105"/>
                <w:sz w:val="16"/>
                <w:szCs w:val="16"/>
              </w:rPr>
              <w:t>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6ABC1193" w14:textId="77777777" w:rsidR="00330DC2" w:rsidRDefault="00330DC2" w:rsidP="009D6DD7">
            <w:pPr>
              <w:ind w:right="29"/>
              <w:contextualSpacing/>
              <w:jc w:val="center"/>
              <w:rPr>
                <w:b/>
                <w:w w:val="105"/>
                <w:sz w:val="16"/>
                <w:szCs w:val="16"/>
              </w:rPr>
            </w:pPr>
            <w:r>
              <w:rPr>
                <w:b/>
                <w:w w:val="105"/>
                <w:sz w:val="16"/>
                <w:szCs w:val="16"/>
              </w:rPr>
              <w:t xml:space="preserve">Strongly </w:t>
            </w:r>
          </w:p>
          <w:p w14:paraId="4BFB29D1" w14:textId="77777777" w:rsidR="00330DC2" w:rsidRPr="005D514A" w:rsidRDefault="00330DC2" w:rsidP="009D6DD7">
            <w:pPr>
              <w:ind w:right="29"/>
              <w:contextualSpacing/>
              <w:jc w:val="center"/>
              <w:rPr>
                <w:b/>
                <w:w w:val="105"/>
                <w:sz w:val="16"/>
                <w:szCs w:val="16"/>
              </w:rPr>
            </w:pPr>
            <w:r>
              <w:rPr>
                <w:b/>
                <w:w w:val="105"/>
                <w:sz w:val="16"/>
                <w:szCs w:val="16"/>
              </w:rPr>
              <w:t>Agree</w:t>
            </w:r>
          </w:p>
        </w:tc>
        <w:tc>
          <w:tcPr>
            <w:tcW w:w="983"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7D80029A" w14:textId="77777777" w:rsidR="00330DC2" w:rsidRDefault="00330DC2" w:rsidP="009D6DD7">
            <w:pPr>
              <w:ind w:right="29"/>
              <w:contextualSpacing/>
              <w:jc w:val="center"/>
              <w:rPr>
                <w:b/>
                <w:w w:val="105"/>
                <w:sz w:val="16"/>
                <w:szCs w:val="16"/>
              </w:rPr>
            </w:pPr>
          </w:p>
          <w:p w14:paraId="32F0B952" w14:textId="77777777" w:rsidR="00330DC2" w:rsidRPr="005D514A" w:rsidRDefault="00330DC2" w:rsidP="009D6DD7">
            <w:pPr>
              <w:ind w:right="29"/>
              <w:contextualSpacing/>
              <w:jc w:val="center"/>
              <w:rPr>
                <w:b/>
                <w:w w:val="105"/>
                <w:sz w:val="16"/>
                <w:szCs w:val="16"/>
              </w:rPr>
            </w:pPr>
            <w:r>
              <w:rPr>
                <w:b/>
                <w:w w:val="105"/>
                <w:sz w:val="16"/>
                <w:szCs w:val="16"/>
              </w:rPr>
              <w:t>N/A</w:t>
            </w:r>
          </w:p>
        </w:tc>
      </w:tr>
      <w:tr w:rsidR="00330DC2" w14:paraId="2FC0547D"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00A843DE" w14:textId="06197C87" w:rsidR="00330DC2" w:rsidRPr="007F35E0" w:rsidRDefault="00330DC2" w:rsidP="007F35E0">
            <w:pPr>
              <w:pStyle w:val="ListParagraph"/>
              <w:numPr>
                <w:ilvl w:val="0"/>
                <w:numId w:val="22"/>
              </w:numPr>
              <w:ind w:right="29"/>
              <w:rPr>
                <w:w w:val="105"/>
                <w:sz w:val="18"/>
                <w:szCs w:val="18"/>
              </w:rPr>
            </w:pPr>
            <w:r w:rsidRPr="007F35E0">
              <w:rPr>
                <w:w w:val="105"/>
                <w:sz w:val="18"/>
                <w:szCs w:val="18"/>
              </w:rPr>
              <w:t xml:space="preserve">I rely on NDTAC’s website as a principal source of TIPD program information. </w:t>
            </w:r>
          </w:p>
        </w:tc>
        <w:tc>
          <w:tcPr>
            <w:tcW w:w="982" w:type="dxa"/>
            <w:tcBorders>
              <w:top w:val="double" w:sz="4" w:space="0" w:color="auto"/>
              <w:left w:val="double" w:sz="4" w:space="0" w:color="auto"/>
              <w:bottom w:val="double" w:sz="4" w:space="0" w:color="auto"/>
              <w:right w:val="double" w:sz="4" w:space="0" w:color="auto"/>
            </w:tcBorders>
            <w:vAlign w:val="center"/>
          </w:tcPr>
          <w:p w14:paraId="52405558" w14:textId="77777777" w:rsidR="00330DC2" w:rsidRDefault="00330DC2">
            <w:pPr>
              <w:ind w:right="29"/>
              <w:jc w:val="center"/>
              <w:rPr>
                <w:w w:val="105"/>
              </w:rPr>
            </w:pPr>
          </w:p>
          <w:p w14:paraId="0916E591"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4E71AD63" w14:textId="77777777" w:rsidR="00330DC2" w:rsidRDefault="00330DC2">
            <w:pPr>
              <w:ind w:right="29"/>
              <w:jc w:val="center"/>
              <w:rPr>
                <w:w w:val="105"/>
              </w:rPr>
            </w:pPr>
          </w:p>
          <w:p w14:paraId="7A159444"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28E5E4B9" w14:textId="77777777" w:rsidR="00330DC2" w:rsidRDefault="00330DC2">
            <w:pPr>
              <w:ind w:right="29"/>
              <w:jc w:val="center"/>
              <w:rPr>
                <w:w w:val="105"/>
              </w:rPr>
            </w:pPr>
          </w:p>
          <w:p w14:paraId="168455F7"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6DE2A684" w14:textId="77777777" w:rsidR="00330DC2" w:rsidRDefault="00330DC2">
            <w:pPr>
              <w:ind w:right="29"/>
              <w:jc w:val="center"/>
              <w:rPr>
                <w:w w:val="105"/>
              </w:rPr>
            </w:pPr>
          </w:p>
          <w:p w14:paraId="2B1B023A"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463130AE" w14:textId="77777777" w:rsidR="00330DC2" w:rsidRDefault="00330DC2">
            <w:pPr>
              <w:ind w:right="29"/>
              <w:jc w:val="center"/>
              <w:rPr>
                <w:w w:val="105"/>
              </w:rPr>
            </w:pPr>
          </w:p>
          <w:p w14:paraId="6825533B"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7AF6FE55" w14:textId="77777777" w:rsidR="00330DC2" w:rsidRDefault="00330DC2">
            <w:pPr>
              <w:ind w:right="29"/>
              <w:jc w:val="center"/>
              <w:rPr>
                <w:w w:val="105"/>
              </w:rPr>
            </w:pPr>
          </w:p>
          <w:p w14:paraId="70880567"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2D442A71" w14:textId="77777777" w:rsidR="00330DC2" w:rsidRDefault="00330DC2">
            <w:pPr>
              <w:ind w:right="29"/>
              <w:jc w:val="center"/>
              <w:rPr>
                <w:rFonts w:ascii="Wingdings" w:hAnsi="Wingdings"/>
                <w:color w:val="000000"/>
              </w:rPr>
            </w:pPr>
          </w:p>
          <w:p w14:paraId="2B1D0BCA"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45A1CF3" w14:textId="77777777" w:rsidR="00330DC2" w:rsidRDefault="00330DC2">
            <w:pPr>
              <w:ind w:right="29"/>
              <w:jc w:val="center"/>
              <w:rPr>
                <w:w w:val="105"/>
              </w:rPr>
            </w:pPr>
          </w:p>
          <w:p w14:paraId="60156493" w14:textId="77777777" w:rsidR="00330DC2" w:rsidRDefault="00330DC2">
            <w:pPr>
              <w:ind w:right="29"/>
              <w:jc w:val="center"/>
              <w:rPr>
                <w:w w:val="105"/>
              </w:rPr>
            </w:pPr>
            <w:r w:rsidRPr="00507649">
              <w:rPr>
                <w:rFonts w:ascii="Wingdings" w:hAnsi="Wingdings"/>
                <w:color w:val="000000"/>
              </w:rPr>
              <w:t></w:t>
            </w:r>
          </w:p>
        </w:tc>
      </w:tr>
      <w:tr w:rsidR="00330DC2" w14:paraId="43373662"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4B019CF6" w14:textId="70718623" w:rsidR="00330DC2" w:rsidRPr="007F35E0" w:rsidRDefault="00330DC2" w:rsidP="00480303">
            <w:pPr>
              <w:pStyle w:val="ListParagraph"/>
              <w:numPr>
                <w:ilvl w:val="0"/>
                <w:numId w:val="22"/>
              </w:numPr>
              <w:ind w:right="29"/>
              <w:rPr>
                <w:w w:val="105"/>
                <w:sz w:val="18"/>
                <w:szCs w:val="18"/>
              </w:rPr>
            </w:pPr>
            <w:r w:rsidRPr="007F35E0">
              <w:rPr>
                <w:w w:val="105"/>
                <w:sz w:val="18"/>
                <w:szCs w:val="18"/>
              </w:rPr>
              <w:t>I often use NDTAC’s Toolkits, Factsheets, Briefs and other data</w:t>
            </w:r>
            <w:r w:rsidR="00480303">
              <w:rPr>
                <w:w w:val="105"/>
                <w:sz w:val="18"/>
                <w:szCs w:val="18"/>
              </w:rPr>
              <w:t xml:space="preserve">. </w:t>
            </w:r>
            <w:r w:rsidRPr="007F35E0">
              <w:rPr>
                <w:w w:val="105"/>
                <w:sz w:val="18"/>
                <w:szCs w:val="18"/>
              </w:rPr>
              <w:t xml:space="preserve"> </w:t>
            </w:r>
          </w:p>
        </w:tc>
        <w:tc>
          <w:tcPr>
            <w:tcW w:w="982" w:type="dxa"/>
            <w:tcBorders>
              <w:top w:val="double" w:sz="4" w:space="0" w:color="auto"/>
              <w:left w:val="double" w:sz="4" w:space="0" w:color="auto"/>
              <w:bottom w:val="double" w:sz="4" w:space="0" w:color="auto"/>
              <w:right w:val="double" w:sz="4" w:space="0" w:color="auto"/>
            </w:tcBorders>
            <w:vAlign w:val="center"/>
          </w:tcPr>
          <w:p w14:paraId="17EF5A5E" w14:textId="77777777" w:rsidR="00330DC2" w:rsidRDefault="00330DC2">
            <w:pPr>
              <w:ind w:right="29"/>
              <w:jc w:val="center"/>
              <w:rPr>
                <w:w w:val="105"/>
              </w:rPr>
            </w:pPr>
          </w:p>
          <w:p w14:paraId="546A94A6"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7D58F9B" w14:textId="77777777" w:rsidR="00330DC2" w:rsidRDefault="00330DC2">
            <w:pPr>
              <w:ind w:right="29"/>
              <w:jc w:val="center"/>
              <w:rPr>
                <w:w w:val="105"/>
              </w:rPr>
            </w:pPr>
          </w:p>
          <w:p w14:paraId="76F2E4FA"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5F474973" w14:textId="77777777" w:rsidR="00330DC2" w:rsidRDefault="00330DC2">
            <w:pPr>
              <w:ind w:right="29"/>
              <w:jc w:val="center"/>
              <w:rPr>
                <w:w w:val="105"/>
              </w:rPr>
            </w:pPr>
          </w:p>
          <w:p w14:paraId="4CD999B7"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52EAF29F" w14:textId="77777777" w:rsidR="00330DC2" w:rsidRDefault="00330DC2">
            <w:pPr>
              <w:ind w:right="29"/>
              <w:jc w:val="center"/>
              <w:rPr>
                <w:w w:val="105"/>
              </w:rPr>
            </w:pPr>
          </w:p>
          <w:p w14:paraId="1A6AA23E"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07DEEE42" w14:textId="77777777" w:rsidR="00330DC2" w:rsidRDefault="00330DC2">
            <w:pPr>
              <w:ind w:right="29"/>
              <w:jc w:val="center"/>
              <w:rPr>
                <w:w w:val="105"/>
              </w:rPr>
            </w:pPr>
          </w:p>
          <w:p w14:paraId="0E670344"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20F4FE67" w14:textId="77777777" w:rsidR="00330DC2" w:rsidRDefault="00330DC2">
            <w:pPr>
              <w:ind w:right="29"/>
              <w:jc w:val="center"/>
              <w:rPr>
                <w:w w:val="105"/>
              </w:rPr>
            </w:pPr>
          </w:p>
          <w:p w14:paraId="71D07FD2"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66C4834A" w14:textId="77777777" w:rsidR="00330DC2" w:rsidRDefault="00330DC2">
            <w:pPr>
              <w:ind w:right="29"/>
              <w:jc w:val="center"/>
              <w:rPr>
                <w:rFonts w:ascii="Wingdings" w:hAnsi="Wingdings"/>
                <w:color w:val="000000"/>
              </w:rPr>
            </w:pPr>
          </w:p>
          <w:p w14:paraId="1BED8C38"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3290E20" w14:textId="77777777" w:rsidR="00330DC2" w:rsidRDefault="00330DC2">
            <w:pPr>
              <w:ind w:right="29"/>
              <w:jc w:val="center"/>
              <w:rPr>
                <w:w w:val="105"/>
              </w:rPr>
            </w:pPr>
          </w:p>
          <w:p w14:paraId="590F8391" w14:textId="77777777" w:rsidR="00330DC2" w:rsidRDefault="00330DC2">
            <w:pPr>
              <w:ind w:right="29"/>
              <w:jc w:val="center"/>
              <w:rPr>
                <w:w w:val="105"/>
              </w:rPr>
            </w:pPr>
            <w:r w:rsidRPr="00507649">
              <w:rPr>
                <w:rFonts w:ascii="Wingdings" w:hAnsi="Wingdings"/>
                <w:color w:val="000000"/>
              </w:rPr>
              <w:t></w:t>
            </w:r>
          </w:p>
        </w:tc>
      </w:tr>
      <w:tr w:rsidR="00480303" w14:paraId="5C779108"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7EBE5961" w14:textId="2D75ECE6" w:rsidR="00480303" w:rsidRPr="007F35E0" w:rsidRDefault="00480303" w:rsidP="00480303">
            <w:pPr>
              <w:pStyle w:val="ListParagraph"/>
              <w:numPr>
                <w:ilvl w:val="0"/>
                <w:numId w:val="22"/>
              </w:numPr>
              <w:ind w:right="29"/>
              <w:rPr>
                <w:w w:val="105"/>
                <w:sz w:val="18"/>
                <w:szCs w:val="18"/>
              </w:rPr>
            </w:pPr>
            <w:r>
              <w:rPr>
                <w:w w:val="105"/>
                <w:sz w:val="18"/>
                <w:szCs w:val="18"/>
              </w:rPr>
              <w:t>I often</w:t>
            </w:r>
            <w:r w:rsidRPr="007F35E0">
              <w:rPr>
                <w:w w:val="105"/>
                <w:sz w:val="18"/>
                <w:szCs w:val="18"/>
              </w:rPr>
              <w:t xml:space="preserve"> share NDTAC’s Toolkits, Factsheets, Briefs and other data</w:t>
            </w:r>
            <w:r>
              <w:rPr>
                <w:w w:val="105"/>
                <w:sz w:val="18"/>
                <w:szCs w:val="18"/>
              </w:rPr>
              <w:t xml:space="preserve"> </w:t>
            </w:r>
            <w:r w:rsidRPr="007F35E0">
              <w:rPr>
                <w:w w:val="105"/>
                <w:sz w:val="18"/>
                <w:szCs w:val="18"/>
              </w:rPr>
              <w:t xml:space="preserve"> with my subgrantees</w:t>
            </w:r>
            <w:r>
              <w:rPr>
                <w:w w:val="105"/>
                <w:sz w:val="18"/>
                <w:szCs w:val="18"/>
              </w:rPr>
              <w:t>.</w:t>
            </w:r>
          </w:p>
        </w:tc>
        <w:tc>
          <w:tcPr>
            <w:tcW w:w="982" w:type="dxa"/>
            <w:tcBorders>
              <w:top w:val="double" w:sz="4" w:space="0" w:color="auto"/>
              <w:left w:val="double" w:sz="4" w:space="0" w:color="auto"/>
              <w:bottom w:val="double" w:sz="4" w:space="0" w:color="auto"/>
              <w:right w:val="double" w:sz="4" w:space="0" w:color="auto"/>
            </w:tcBorders>
            <w:vAlign w:val="center"/>
          </w:tcPr>
          <w:p w14:paraId="6777E602" w14:textId="77777777" w:rsidR="00480303" w:rsidRDefault="00480303">
            <w:pPr>
              <w:ind w:right="29"/>
              <w:jc w:val="center"/>
              <w:rPr>
                <w:w w:val="105"/>
              </w:rPr>
            </w:pPr>
          </w:p>
        </w:tc>
        <w:tc>
          <w:tcPr>
            <w:tcW w:w="983" w:type="dxa"/>
            <w:tcBorders>
              <w:top w:val="double" w:sz="4" w:space="0" w:color="auto"/>
              <w:left w:val="double" w:sz="4" w:space="0" w:color="auto"/>
              <w:bottom w:val="double" w:sz="4" w:space="0" w:color="auto"/>
              <w:right w:val="double" w:sz="4" w:space="0" w:color="auto"/>
            </w:tcBorders>
            <w:vAlign w:val="center"/>
          </w:tcPr>
          <w:p w14:paraId="7DBFB9A8" w14:textId="77777777" w:rsidR="00480303" w:rsidRDefault="00480303">
            <w:pPr>
              <w:ind w:right="29"/>
              <w:jc w:val="center"/>
              <w:rPr>
                <w:w w:val="105"/>
              </w:rPr>
            </w:pPr>
          </w:p>
        </w:tc>
        <w:tc>
          <w:tcPr>
            <w:tcW w:w="982" w:type="dxa"/>
            <w:tcBorders>
              <w:top w:val="double" w:sz="4" w:space="0" w:color="auto"/>
              <w:left w:val="double" w:sz="4" w:space="0" w:color="auto"/>
              <w:bottom w:val="double" w:sz="4" w:space="0" w:color="auto"/>
              <w:right w:val="double" w:sz="4" w:space="0" w:color="auto"/>
            </w:tcBorders>
            <w:vAlign w:val="center"/>
          </w:tcPr>
          <w:p w14:paraId="3F42678E" w14:textId="77777777" w:rsidR="00480303" w:rsidRDefault="00480303">
            <w:pPr>
              <w:ind w:right="29"/>
              <w:jc w:val="center"/>
              <w:rPr>
                <w:w w:val="105"/>
              </w:rPr>
            </w:pPr>
          </w:p>
        </w:tc>
        <w:tc>
          <w:tcPr>
            <w:tcW w:w="1123" w:type="dxa"/>
            <w:tcBorders>
              <w:top w:val="double" w:sz="4" w:space="0" w:color="auto"/>
              <w:left w:val="double" w:sz="4" w:space="0" w:color="auto"/>
              <w:bottom w:val="double" w:sz="4" w:space="0" w:color="auto"/>
              <w:right w:val="double" w:sz="4" w:space="0" w:color="auto"/>
            </w:tcBorders>
            <w:vAlign w:val="center"/>
          </w:tcPr>
          <w:p w14:paraId="718B806F" w14:textId="77777777" w:rsidR="00480303" w:rsidRDefault="00480303">
            <w:pPr>
              <w:ind w:right="29"/>
              <w:jc w:val="center"/>
              <w:rPr>
                <w:w w:val="105"/>
              </w:rPr>
            </w:pPr>
          </w:p>
        </w:tc>
        <w:tc>
          <w:tcPr>
            <w:tcW w:w="842" w:type="dxa"/>
            <w:tcBorders>
              <w:top w:val="double" w:sz="4" w:space="0" w:color="auto"/>
              <w:left w:val="double" w:sz="4" w:space="0" w:color="auto"/>
              <w:bottom w:val="double" w:sz="4" w:space="0" w:color="auto"/>
              <w:right w:val="double" w:sz="4" w:space="0" w:color="auto"/>
            </w:tcBorders>
            <w:vAlign w:val="center"/>
          </w:tcPr>
          <w:p w14:paraId="0FCB17F7" w14:textId="77777777" w:rsidR="00480303" w:rsidRDefault="00480303">
            <w:pPr>
              <w:ind w:right="29"/>
              <w:jc w:val="center"/>
              <w:rPr>
                <w:w w:val="105"/>
              </w:rPr>
            </w:pPr>
          </w:p>
        </w:tc>
        <w:tc>
          <w:tcPr>
            <w:tcW w:w="983" w:type="dxa"/>
            <w:tcBorders>
              <w:top w:val="double" w:sz="4" w:space="0" w:color="auto"/>
              <w:left w:val="double" w:sz="4" w:space="0" w:color="auto"/>
              <w:bottom w:val="double" w:sz="4" w:space="0" w:color="auto"/>
              <w:right w:val="double" w:sz="4" w:space="0" w:color="auto"/>
            </w:tcBorders>
            <w:vAlign w:val="center"/>
          </w:tcPr>
          <w:p w14:paraId="7D631919" w14:textId="77777777" w:rsidR="00480303" w:rsidRDefault="00480303">
            <w:pPr>
              <w:ind w:right="29"/>
              <w:jc w:val="center"/>
              <w:rPr>
                <w:w w:val="105"/>
              </w:rPr>
            </w:pPr>
          </w:p>
        </w:tc>
        <w:tc>
          <w:tcPr>
            <w:tcW w:w="983" w:type="dxa"/>
            <w:tcBorders>
              <w:top w:val="double" w:sz="4" w:space="0" w:color="auto"/>
              <w:left w:val="double" w:sz="4" w:space="0" w:color="auto"/>
              <w:bottom w:val="double" w:sz="4" w:space="0" w:color="auto"/>
              <w:right w:val="double" w:sz="4" w:space="0" w:color="auto"/>
            </w:tcBorders>
            <w:vAlign w:val="center"/>
          </w:tcPr>
          <w:p w14:paraId="5DC6C107" w14:textId="77777777" w:rsidR="00480303" w:rsidRDefault="00480303">
            <w:pPr>
              <w:ind w:right="29"/>
              <w:jc w:val="center"/>
              <w:rPr>
                <w:rFonts w:ascii="Wingdings" w:hAnsi="Wingdings"/>
                <w:color w:val="000000"/>
              </w:rPr>
            </w:pPr>
          </w:p>
        </w:tc>
        <w:tc>
          <w:tcPr>
            <w:tcW w:w="983" w:type="dxa"/>
            <w:tcBorders>
              <w:top w:val="double" w:sz="4" w:space="0" w:color="auto"/>
              <w:left w:val="double" w:sz="4" w:space="0" w:color="auto"/>
              <w:bottom w:val="double" w:sz="4" w:space="0" w:color="auto"/>
              <w:right w:val="double" w:sz="4" w:space="0" w:color="auto"/>
            </w:tcBorders>
            <w:vAlign w:val="center"/>
          </w:tcPr>
          <w:p w14:paraId="2CE80794" w14:textId="77777777" w:rsidR="00480303" w:rsidRDefault="00480303">
            <w:pPr>
              <w:ind w:right="29"/>
              <w:jc w:val="center"/>
              <w:rPr>
                <w:w w:val="105"/>
              </w:rPr>
            </w:pPr>
          </w:p>
        </w:tc>
      </w:tr>
      <w:tr w:rsidR="00330DC2" w14:paraId="426106B2"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5C169DF5" w14:textId="2751B359" w:rsidR="00330DC2" w:rsidRPr="007F35E0" w:rsidRDefault="00330DC2" w:rsidP="007F35E0">
            <w:pPr>
              <w:pStyle w:val="ListParagraph"/>
              <w:numPr>
                <w:ilvl w:val="0"/>
                <w:numId w:val="22"/>
              </w:numPr>
              <w:ind w:right="29"/>
              <w:rPr>
                <w:w w:val="105"/>
                <w:sz w:val="18"/>
                <w:szCs w:val="18"/>
              </w:rPr>
            </w:pPr>
            <w:r w:rsidRPr="007F35E0">
              <w:rPr>
                <w:w w:val="105"/>
                <w:sz w:val="18"/>
                <w:szCs w:val="18"/>
              </w:rPr>
              <w:t>I find that the NDTAC webinars and topical calls that I have joined have helped my practice.</w:t>
            </w:r>
          </w:p>
        </w:tc>
        <w:tc>
          <w:tcPr>
            <w:tcW w:w="982" w:type="dxa"/>
            <w:tcBorders>
              <w:left w:val="double" w:sz="4" w:space="0" w:color="auto"/>
              <w:bottom w:val="double" w:sz="4" w:space="0" w:color="auto"/>
              <w:right w:val="double" w:sz="4" w:space="0" w:color="auto"/>
            </w:tcBorders>
            <w:vAlign w:val="center"/>
          </w:tcPr>
          <w:p w14:paraId="6AB69F03" w14:textId="77777777" w:rsidR="00330DC2" w:rsidRDefault="00330DC2">
            <w:pPr>
              <w:ind w:right="29"/>
              <w:jc w:val="center"/>
              <w:rPr>
                <w:w w:val="105"/>
              </w:rPr>
            </w:pPr>
          </w:p>
          <w:p w14:paraId="7AFF1C37" w14:textId="77777777" w:rsidR="00330DC2" w:rsidRDefault="00330DC2">
            <w:pPr>
              <w:ind w:right="29"/>
              <w:jc w:val="center"/>
              <w:rPr>
                <w:w w:val="105"/>
              </w:rPr>
            </w:pPr>
            <w:r w:rsidRPr="00507649">
              <w:rPr>
                <w:rFonts w:ascii="Wingdings" w:hAnsi="Wingdings"/>
                <w:color w:val="000000"/>
              </w:rPr>
              <w:t></w:t>
            </w:r>
          </w:p>
        </w:tc>
        <w:tc>
          <w:tcPr>
            <w:tcW w:w="983" w:type="dxa"/>
            <w:tcBorders>
              <w:left w:val="double" w:sz="4" w:space="0" w:color="auto"/>
              <w:bottom w:val="double" w:sz="4" w:space="0" w:color="auto"/>
              <w:right w:val="double" w:sz="4" w:space="0" w:color="auto"/>
            </w:tcBorders>
            <w:vAlign w:val="center"/>
          </w:tcPr>
          <w:p w14:paraId="27EA59ED" w14:textId="77777777" w:rsidR="00330DC2" w:rsidRDefault="00330DC2">
            <w:pPr>
              <w:ind w:right="29"/>
              <w:jc w:val="center"/>
              <w:rPr>
                <w:w w:val="105"/>
              </w:rPr>
            </w:pPr>
          </w:p>
          <w:p w14:paraId="64889AF5" w14:textId="77777777" w:rsidR="00330DC2" w:rsidRDefault="00330DC2">
            <w:pPr>
              <w:ind w:right="29"/>
              <w:jc w:val="center"/>
              <w:rPr>
                <w:w w:val="105"/>
              </w:rPr>
            </w:pPr>
            <w:r w:rsidRPr="00507649">
              <w:rPr>
                <w:rFonts w:ascii="Wingdings" w:hAnsi="Wingdings"/>
                <w:color w:val="000000"/>
              </w:rPr>
              <w:t></w:t>
            </w:r>
          </w:p>
        </w:tc>
        <w:tc>
          <w:tcPr>
            <w:tcW w:w="982" w:type="dxa"/>
            <w:tcBorders>
              <w:left w:val="double" w:sz="4" w:space="0" w:color="auto"/>
              <w:bottom w:val="double" w:sz="4" w:space="0" w:color="auto"/>
              <w:right w:val="double" w:sz="4" w:space="0" w:color="auto"/>
            </w:tcBorders>
            <w:vAlign w:val="center"/>
          </w:tcPr>
          <w:p w14:paraId="67AD9C3E" w14:textId="77777777" w:rsidR="00330DC2" w:rsidRDefault="00330DC2">
            <w:pPr>
              <w:ind w:right="29"/>
              <w:jc w:val="center"/>
              <w:rPr>
                <w:w w:val="105"/>
              </w:rPr>
            </w:pPr>
          </w:p>
          <w:p w14:paraId="0A4FDE4D" w14:textId="77777777" w:rsidR="00330DC2" w:rsidRDefault="00330DC2">
            <w:pPr>
              <w:ind w:right="29"/>
              <w:jc w:val="center"/>
              <w:rPr>
                <w:w w:val="105"/>
              </w:rPr>
            </w:pPr>
            <w:r w:rsidRPr="00507649">
              <w:rPr>
                <w:rFonts w:ascii="Wingdings" w:hAnsi="Wingdings"/>
                <w:color w:val="000000"/>
              </w:rPr>
              <w:t></w:t>
            </w:r>
          </w:p>
        </w:tc>
        <w:tc>
          <w:tcPr>
            <w:tcW w:w="1123" w:type="dxa"/>
            <w:tcBorders>
              <w:left w:val="double" w:sz="4" w:space="0" w:color="auto"/>
              <w:bottom w:val="double" w:sz="4" w:space="0" w:color="auto"/>
              <w:right w:val="double" w:sz="4" w:space="0" w:color="auto"/>
            </w:tcBorders>
            <w:vAlign w:val="center"/>
          </w:tcPr>
          <w:p w14:paraId="350FF967" w14:textId="77777777" w:rsidR="00330DC2" w:rsidRDefault="00330DC2">
            <w:pPr>
              <w:ind w:right="29"/>
              <w:jc w:val="center"/>
              <w:rPr>
                <w:w w:val="105"/>
              </w:rPr>
            </w:pPr>
          </w:p>
          <w:p w14:paraId="40DFBE8F" w14:textId="77777777" w:rsidR="00330DC2" w:rsidRDefault="00330DC2">
            <w:pPr>
              <w:ind w:right="29"/>
              <w:jc w:val="center"/>
              <w:rPr>
                <w:w w:val="105"/>
              </w:rPr>
            </w:pPr>
            <w:r w:rsidRPr="00507649">
              <w:rPr>
                <w:rFonts w:ascii="Wingdings" w:hAnsi="Wingdings"/>
                <w:color w:val="000000"/>
              </w:rPr>
              <w:t></w:t>
            </w:r>
          </w:p>
        </w:tc>
        <w:tc>
          <w:tcPr>
            <w:tcW w:w="842" w:type="dxa"/>
            <w:tcBorders>
              <w:left w:val="double" w:sz="4" w:space="0" w:color="auto"/>
              <w:bottom w:val="double" w:sz="4" w:space="0" w:color="auto"/>
              <w:right w:val="double" w:sz="4" w:space="0" w:color="auto"/>
            </w:tcBorders>
            <w:vAlign w:val="center"/>
          </w:tcPr>
          <w:p w14:paraId="629E3B21" w14:textId="77777777" w:rsidR="00330DC2" w:rsidRDefault="00330DC2">
            <w:pPr>
              <w:ind w:right="29"/>
              <w:jc w:val="center"/>
              <w:rPr>
                <w:w w:val="105"/>
              </w:rPr>
            </w:pPr>
          </w:p>
          <w:p w14:paraId="6B4F5041" w14:textId="77777777" w:rsidR="00330DC2" w:rsidRDefault="00330DC2">
            <w:pPr>
              <w:ind w:right="29"/>
              <w:jc w:val="center"/>
              <w:rPr>
                <w:w w:val="105"/>
              </w:rPr>
            </w:pPr>
            <w:r w:rsidRPr="00507649">
              <w:rPr>
                <w:rFonts w:ascii="Wingdings" w:hAnsi="Wingdings"/>
                <w:color w:val="000000"/>
              </w:rPr>
              <w:t></w:t>
            </w:r>
          </w:p>
        </w:tc>
        <w:tc>
          <w:tcPr>
            <w:tcW w:w="983" w:type="dxa"/>
            <w:tcBorders>
              <w:left w:val="double" w:sz="4" w:space="0" w:color="auto"/>
              <w:bottom w:val="double" w:sz="4" w:space="0" w:color="auto"/>
              <w:right w:val="double" w:sz="4" w:space="0" w:color="auto"/>
            </w:tcBorders>
            <w:vAlign w:val="center"/>
          </w:tcPr>
          <w:p w14:paraId="5CC6C3B3" w14:textId="77777777" w:rsidR="00330DC2" w:rsidRDefault="00330DC2">
            <w:pPr>
              <w:ind w:right="29"/>
              <w:jc w:val="center"/>
              <w:rPr>
                <w:w w:val="105"/>
              </w:rPr>
            </w:pPr>
          </w:p>
          <w:p w14:paraId="504E8E0E" w14:textId="77777777" w:rsidR="00330DC2" w:rsidRDefault="00330DC2">
            <w:pPr>
              <w:ind w:right="29"/>
              <w:jc w:val="center"/>
              <w:rPr>
                <w:w w:val="105"/>
              </w:rPr>
            </w:pPr>
            <w:r w:rsidRPr="00507649">
              <w:rPr>
                <w:rFonts w:ascii="Wingdings" w:hAnsi="Wingdings"/>
                <w:color w:val="000000"/>
              </w:rPr>
              <w:t></w:t>
            </w:r>
          </w:p>
        </w:tc>
        <w:tc>
          <w:tcPr>
            <w:tcW w:w="983" w:type="dxa"/>
            <w:tcBorders>
              <w:left w:val="double" w:sz="4" w:space="0" w:color="auto"/>
              <w:bottom w:val="double" w:sz="4" w:space="0" w:color="auto"/>
              <w:right w:val="double" w:sz="4" w:space="0" w:color="auto"/>
            </w:tcBorders>
            <w:vAlign w:val="center"/>
          </w:tcPr>
          <w:p w14:paraId="70AC9BBB" w14:textId="77777777" w:rsidR="00330DC2" w:rsidRDefault="00330DC2">
            <w:pPr>
              <w:ind w:right="29"/>
              <w:jc w:val="center"/>
              <w:rPr>
                <w:rFonts w:ascii="Wingdings" w:hAnsi="Wingdings"/>
                <w:color w:val="000000"/>
              </w:rPr>
            </w:pPr>
          </w:p>
          <w:p w14:paraId="28DF3D4F" w14:textId="77777777" w:rsidR="00330DC2" w:rsidRDefault="00330DC2">
            <w:pPr>
              <w:ind w:right="29"/>
              <w:jc w:val="center"/>
              <w:rPr>
                <w:w w:val="105"/>
              </w:rPr>
            </w:pPr>
            <w:r w:rsidRPr="00507649">
              <w:rPr>
                <w:rFonts w:ascii="Wingdings" w:hAnsi="Wingdings"/>
                <w:color w:val="000000"/>
              </w:rPr>
              <w:t></w:t>
            </w:r>
          </w:p>
        </w:tc>
        <w:tc>
          <w:tcPr>
            <w:tcW w:w="983" w:type="dxa"/>
            <w:tcBorders>
              <w:left w:val="double" w:sz="4" w:space="0" w:color="auto"/>
              <w:bottom w:val="double" w:sz="4" w:space="0" w:color="auto"/>
              <w:right w:val="double" w:sz="4" w:space="0" w:color="auto"/>
            </w:tcBorders>
            <w:vAlign w:val="center"/>
          </w:tcPr>
          <w:p w14:paraId="173FDA97" w14:textId="77777777" w:rsidR="00330DC2" w:rsidRDefault="00330DC2">
            <w:pPr>
              <w:ind w:right="29"/>
              <w:jc w:val="center"/>
              <w:rPr>
                <w:w w:val="105"/>
              </w:rPr>
            </w:pPr>
          </w:p>
          <w:p w14:paraId="07B192FF" w14:textId="77777777" w:rsidR="00330DC2" w:rsidRDefault="00330DC2">
            <w:pPr>
              <w:ind w:right="29"/>
              <w:jc w:val="center"/>
              <w:rPr>
                <w:w w:val="105"/>
              </w:rPr>
            </w:pPr>
            <w:r w:rsidRPr="00507649">
              <w:rPr>
                <w:rFonts w:ascii="Wingdings" w:hAnsi="Wingdings"/>
                <w:color w:val="000000"/>
              </w:rPr>
              <w:t></w:t>
            </w:r>
          </w:p>
        </w:tc>
      </w:tr>
      <w:tr w:rsidR="00330DC2" w14:paraId="3F39DB6A" w14:textId="77777777" w:rsidTr="007F35E0">
        <w:trPr>
          <w:trHeight w:val="464"/>
        </w:trPr>
        <w:tc>
          <w:tcPr>
            <w:tcW w:w="1978" w:type="dxa"/>
            <w:tcBorders>
              <w:top w:val="double" w:sz="4" w:space="0" w:color="auto"/>
              <w:left w:val="double" w:sz="4" w:space="0" w:color="auto"/>
              <w:bottom w:val="double" w:sz="4" w:space="0" w:color="auto"/>
              <w:right w:val="double" w:sz="4" w:space="0" w:color="auto"/>
            </w:tcBorders>
          </w:tcPr>
          <w:p w14:paraId="0F073588" w14:textId="045A21AC" w:rsidR="00330DC2" w:rsidRPr="007F35E0" w:rsidRDefault="00330DC2" w:rsidP="007F35E0">
            <w:pPr>
              <w:pStyle w:val="ListParagraph"/>
              <w:numPr>
                <w:ilvl w:val="0"/>
                <w:numId w:val="22"/>
              </w:numPr>
              <w:ind w:right="29"/>
              <w:rPr>
                <w:w w:val="105"/>
                <w:sz w:val="18"/>
                <w:szCs w:val="18"/>
              </w:rPr>
            </w:pPr>
            <w:r w:rsidRPr="007F35E0">
              <w:rPr>
                <w:w w:val="105"/>
                <w:sz w:val="18"/>
                <w:szCs w:val="18"/>
              </w:rPr>
              <w:t xml:space="preserve">Receiving NDTAC emails with announcements and notices helps me stay up to date on TIPD program news and best practices. </w:t>
            </w:r>
          </w:p>
        </w:tc>
        <w:tc>
          <w:tcPr>
            <w:tcW w:w="982" w:type="dxa"/>
            <w:tcBorders>
              <w:top w:val="double" w:sz="4" w:space="0" w:color="auto"/>
              <w:left w:val="double" w:sz="4" w:space="0" w:color="auto"/>
              <w:bottom w:val="double" w:sz="4" w:space="0" w:color="auto"/>
              <w:right w:val="double" w:sz="4" w:space="0" w:color="auto"/>
            </w:tcBorders>
            <w:vAlign w:val="center"/>
          </w:tcPr>
          <w:p w14:paraId="229D5A74" w14:textId="77777777" w:rsidR="00330DC2" w:rsidRDefault="00330DC2">
            <w:pPr>
              <w:ind w:right="29"/>
              <w:jc w:val="center"/>
              <w:rPr>
                <w:w w:val="105"/>
              </w:rPr>
            </w:pPr>
          </w:p>
          <w:p w14:paraId="09A3E8E3"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702A10A6" w14:textId="77777777" w:rsidR="00330DC2" w:rsidRDefault="00330DC2">
            <w:pPr>
              <w:ind w:right="29"/>
              <w:jc w:val="center"/>
              <w:rPr>
                <w:w w:val="105"/>
              </w:rPr>
            </w:pPr>
          </w:p>
          <w:p w14:paraId="18CD9563" w14:textId="77777777" w:rsidR="00330DC2" w:rsidRDefault="00330DC2">
            <w:pPr>
              <w:ind w:right="29"/>
              <w:jc w:val="center"/>
              <w:rPr>
                <w:w w:val="105"/>
              </w:rPr>
            </w:pPr>
            <w:r w:rsidRPr="00507649">
              <w:rPr>
                <w:rFonts w:ascii="Wingdings" w:hAnsi="Wingdings"/>
                <w:color w:val="000000"/>
              </w:rPr>
              <w:t></w:t>
            </w:r>
          </w:p>
        </w:tc>
        <w:tc>
          <w:tcPr>
            <w:tcW w:w="982" w:type="dxa"/>
            <w:tcBorders>
              <w:top w:val="double" w:sz="4" w:space="0" w:color="auto"/>
              <w:left w:val="double" w:sz="4" w:space="0" w:color="auto"/>
              <w:bottom w:val="double" w:sz="4" w:space="0" w:color="auto"/>
              <w:right w:val="double" w:sz="4" w:space="0" w:color="auto"/>
            </w:tcBorders>
            <w:vAlign w:val="center"/>
          </w:tcPr>
          <w:p w14:paraId="21E8ABCB" w14:textId="77777777" w:rsidR="00330DC2" w:rsidRDefault="00330DC2">
            <w:pPr>
              <w:ind w:right="29"/>
              <w:jc w:val="center"/>
              <w:rPr>
                <w:w w:val="105"/>
              </w:rPr>
            </w:pPr>
          </w:p>
          <w:p w14:paraId="76134064" w14:textId="77777777" w:rsidR="00330DC2" w:rsidRDefault="00330DC2">
            <w:pPr>
              <w:ind w:right="29"/>
              <w:jc w:val="center"/>
              <w:rPr>
                <w:w w:val="105"/>
              </w:rPr>
            </w:pPr>
            <w:r w:rsidRPr="00507649">
              <w:rPr>
                <w:rFonts w:ascii="Wingdings" w:hAnsi="Wingdings"/>
                <w:color w:val="000000"/>
              </w:rPr>
              <w:t></w:t>
            </w:r>
          </w:p>
        </w:tc>
        <w:tc>
          <w:tcPr>
            <w:tcW w:w="1123" w:type="dxa"/>
            <w:tcBorders>
              <w:top w:val="double" w:sz="4" w:space="0" w:color="auto"/>
              <w:left w:val="double" w:sz="4" w:space="0" w:color="auto"/>
              <w:bottom w:val="double" w:sz="4" w:space="0" w:color="auto"/>
              <w:right w:val="double" w:sz="4" w:space="0" w:color="auto"/>
            </w:tcBorders>
            <w:vAlign w:val="center"/>
          </w:tcPr>
          <w:p w14:paraId="5B9A3EA1" w14:textId="77777777" w:rsidR="00330DC2" w:rsidRDefault="00330DC2">
            <w:pPr>
              <w:ind w:right="29"/>
              <w:jc w:val="center"/>
              <w:rPr>
                <w:w w:val="105"/>
              </w:rPr>
            </w:pPr>
          </w:p>
          <w:p w14:paraId="47617B88" w14:textId="77777777" w:rsidR="00330DC2" w:rsidRDefault="00330DC2">
            <w:pPr>
              <w:ind w:right="29"/>
              <w:jc w:val="center"/>
              <w:rPr>
                <w:w w:val="105"/>
              </w:rPr>
            </w:pPr>
            <w:r w:rsidRPr="00507649">
              <w:rPr>
                <w:rFonts w:ascii="Wingdings" w:hAnsi="Wingdings"/>
                <w:color w:val="000000"/>
              </w:rPr>
              <w:t></w:t>
            </w:r>
          </w:p>
        </w:tc>
        <w:tc>
          <w:tcPr>
            <w:tcW w:w="842" w:type="dxa"/>
            <w:tcBorders>
              <w:top w:val="double" w:sz="4" w:space="0" w:color="auto"/>
              <w:left w:val="double" w:sz="4" w:space="0" w:color="auto"/>
              <w:bottom w:val="double" w:sz="4" w:space="0" w:color="auto"/>
              <w:right w:val="double" w:sz="4" w:space="0" w:color="auto"/>
            </w:tcBorders>
            <w:vAlign w:val="center"/>
          </w:tcPr>
          <w:p w14:paraId="01CCF078" w14:textId="77777777" w:rsidR="00330DC2" w:rsidRDefault="00330DC2">
            <w:pPr>
              <w:ind w:right="29"/>
              <w:jc w:val="center"/>
              <w:rPr>
                <w:w w:val="105"/>
              </w:rPr>
            </w:pPr>
          </w:p>
          <w:p w14:paraId="2E31D9D3"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497E5044" w14:textId="77777777" w:rsidR="00330DC2" w:rsidRDefault="00330DC2">
            <w:pPr>
              <w:ind w:right="29"/>
              <w:jc w:val="center"/>
              <w:rPr>
                <w:w w:val="105"/>
              </w:rPr>
            </w:pPr>
          </w:p>
          <w:p w14:paraId="0DDA1EAB"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03D7310F" w14:textId="77777777" w:rsidR="00330DC2" w:rsidRDefault="00330DC2">
            <w:pPr>
              <w:ind w:right="29"/>
              <w:jc w:val="center"/>
              <w:rPr>
                <w:rFonts w:ascii="Wingdings" w:hAnsi="Wingdings"/>
                <w:color w:val="000000"/>
              </w:rPr>
            </w:pPr>
          </w:p>
          <w:p w14:paraId="7181C2FF" w14:textId="77777777" w:rsidR="00330DC2" w:rsidRDefault="00330DC2">
            <w:pPr>
              <w:ind w:right="29"/>
              <w:jc w:val="center"/>
              <w:rPr>
                <w:w w:val="105"/>
              </w:rPr>
            </w:pPr>
            <w:r w:rsidRPr="00507649">
              <w:rPr>
                <w:rFonts w:ascii="Wingdings" w:hAnsi="Wingdings"/>
                <w:color w:val="000000"/>
              </w:rPr>
              <w:t></w:t>
            </w:r>
          </w:p>
        </w:tc>
        <w:tc>
          <w:tcPr>
            <w:tcW w:w="983" w:type="dxa"/>
            <w:tcBorders>
              <w:top w:val="double" w:sz="4" w:space="0" w:color="auto"/>
              <w:left w:val="double" w:sz="4" w:space="0" w:color="auto"/>
              <w:bottom w:val="double" w:sz="4" w:space="0" w:color="auto"/>
              <w:right w:val="double" w:sz="4" w:space="0" w:color="auto"/>
            </w:tcBorders>
            <w:vAlign w:val="center"/>
          </w:tcPr>
          <w:p w14:paraId="1A229378" w14:textId="77777777" w:rsidR="00330DC2" w:rsidRDefault="00330DC2">
            <w:pPr>
              <w:ind w:right="29"/>
              <w:jc w:val="center"/>
              <w:rPr>
                <w:w w:val="105"/>
              </w:rPr>
            </w:pPr>
          </w:p>
          <w:p w14:paraId="3B802C8C" w14:textId="77777777" w:rsidR="00330DC2" w:rsidRDefault="00330DC2">
            <w:pPr>
              <w:ind w:right="29"/>
              <w:jc w:val="center"/>
              <w:rPr>
                <w:w w:val="105"/>
              </w:rPr>
            </w:pPr>
            <w:r w:rsidRPr="00507649">
              <w:rPr>
                <w:rFonts w:ascii="Wingdings" w:hAnsi="Wingdings"/>
                <w:color w:val="000000"/>
              </w:rPr>
              <w:t></w:t>
            </w:r>
          </w:p>
        </w:tc>
      </w:tr>
    </w:tbl>
    <w:p w14:paraId="29A34235" w14:textId="77777777" w:rsidR="00330DC2" w:rsidRPr="00496B79" w:rsidRDefault="00330DC2" w:rsidP="00330DC2">
      <w:pPr>
        <w:ind w:right="29"/>
        <w:contextualSpacing/>
        <w:rPr>
          <w:w w:val="105"/>
        </w:rPr>
      </w:pPr>
    </w:p>
    <w:p w14:paraId="7B7F7F4B" w14:textId="63B59AA9" w:rsidR="006F7A15" w:rsidRPr="0054631C" w:rsidRDefault="006F7A15" w:rsidP="006F7A15">
      <w:pPr>
        <w:pStyle w:val="ListParagraph"/>
        <w:spacing w:before="120" w:after="120"/>
        <w:ind w:left="0" w:firstLine="0"/>
        <w:rPr>
          <w:rFonts w:asciiTheme="minorHAnsi" w:hAnsiTheme="minorHAnsi"/>
          <w:b/>
          <w:i/>
          <w:w w:val="105"/>
          <w:sz w:val="24"/>
          <w:szCs w:val="24"/>
        </w:rPr>
      </w:pPr>
      <w:r w:rsidRPr="0054631C">
        <w:rPr>
          <w:rFonts w:asciiTheme="minorHAnsi" w:hAnsiTheme="minorHAnsi"/>
          <w:b/>
          <w:i/>
          <w:w w:val="105"/>
          <w:sz w:val="24"/>
          <w:szCs w:val="24"/>
        </w:rPr>
        <w:t xml:space="preserve">Sample Question </w:t>
      </w:r>
      <w:r>
        <w:rPr>
          <w:rFonts w:asciiTheme="minorHAnsi" w:hAnsiTheme="minorHAnsi"/>
          <w:b/>
          <w:i/>
          <w:w w:val="105"/>
          <w:sz w:val="24"/>
          <w:szCs w:val="24"/>
        </w:rPr>
        <w:t>D</w:t>
      </w:r>
    </w:p>
    <w:p w14:paraId="772FB6C7" w14:textId="69D434BB" w:rsidR="00041BEE" w:rsidRDefault="006F7A15" w:rsidP="00EB65A5">
      <w:pPr>
        <w:pStyle w:val="BodyText"/>
        <w:tabs>
          <w:tab w:val="left" w:pos="720"/>
          <w:tab w:val="left" w:pos="11081"/>
        </w:tabs>
        <w:spacing w:before="18" w:line="276" w:lineRule="auto"/>
        <w:contextualSpacing/>
      </w:pPr>
      <w:r w:rsidRPr="0054631C">
        <w:t xml:space="preserve">Indicate </w:t>
      </w:r>
      <w:r>
        <w:t xml:space="preserve">which of the following challenges or obstacles you face as Title I, Part D coordinator as it pertains to the administration of Title I, Part D program. </w:t>
      </w:r>
    </w:p>
    <w:p w14:paraId="653F2503" w14:textId="77777777" w:rsidR="006F7A15" w:rsidRDefault="006F7A15" w:rsidP="00EB65A5">
      <w:pPr>
        <w:pStyle w:val="BodyText"/>
        <w:tabs>
          <w:tab w:val="left" w:pos="720"/>
          <w:tab w:val="left" w:pos="11081"/>
        </w:tabs>
        <w:spacing w:before="18" w:line="276" w:lineRule="auto"/>
        <w:contextualSpacing/>
      </w:pPr>
    </w:p>
    <w:p w14:paraId="427BD468" w14:textId="4409335B" w:rsidR="006F7A15" w:rsidRDefault="003D00AE" w:rsidP="00EB65A5">
      <w:pPr>
        <w:pStyle w:val="BodyText"/>
        <w:tabs>
          <w:tab w:val="left" w:pos="720"/>
          <w:tab w:val="left" w:pos="11081"/>
        </w:tabs>
        <w:spacing w:before="18" w:line="276" w:lineRule="auto"/>
        <w:contextualSpacing/>
        <w:rPr>
          <w:rFonts w:asciiTheme="minorHAnsi" w:hAnsiTheme="minorHAnsi"/>
          <w:b/>
          <w:sz w:val="24"/>
          <w:szCs w:val="24"/>
        </w:rPr>
      </w:pPr>
      <w:r>
        <w:rPr>
          <w:rFonts w:asciiTheme="minorHAnsi" w:hAnsiTheme="minorHAnsi"/>
          <w:b/>
          <w:sz w:val="24"/>
          <w:szCs w:val="24"/>
        </w:rPr>
        <w:t>&lt;&lt; TA Team to come up with a list&gt;&gt;</w:t>
      </w:r>
    </w:p>
    <w:p w14:paraId="38F944F1" w14:textId="77777777" w:rsidR="008E14EF" w:rsidRDefault="008E14EF" w:rsidP="00EB65A5">
      <w:pPr>
        <w:pStyle w:val="BodyText"/>
        <w:tabs>
          <w:tab w:val="left" w:pos="720"/>
          <w:tab w:val="left" w:pos="11081"/>
        </w:tabs>
        <w:spacing w:before="18" w:line="276" w:lineRule="auto"/>
        <w:contextualSpacing/>
        <w:rPr>
          <w:rFonts w:asciiTheme="minorHAnsi" w:hAnsiTheme="minorHAnsi"/>
          <w:b/>
          <w:sz w:val="24"/>
          <w:szCs w:val="24"/>
        </w:rPr>
      </w:pPr>
    </w:p>
    <w:p w14:paraId="636C46A5" w14:textId="77777777" w:rsidR="008E14EF" w:rsidRDefault="008E14EF" w:rsidP="008E14EF">
      <w:pPr>
        <w:pStyle w:val="Title"/>
        <w:rPr>
          <w:b/>
        </w:rPr>
      </w:pPr>
    </w:p>
    <w:p w14:paraId="4BDF163C" w14:textId="77777777" w:rsidR="008E14EF" w:rsidRDefault="008E14EF" w:rsidP="008E14EF">
      <w:pPr>
        <w:pStyle w:val="Title"/>
        <w:rPr>
          <w:b/>
        </w:rPr>
      </w:pPr>
    </w:p>
    <w:p w14:paraId="4864E406" w14:textId="77777777" w:rsidR="008E14EF" w:rsidRDefault="008E14EF" w:rsidP="008E14EF">
      <w:pPr>
        <w:pStyle w:val="Title"/>
        <w:rPr>
          <w:b/>
        </w:rPr>
      </w:pPr>
    </w:p>
    <w:p w14:paraId="4F28EE0B" w14:textId="77777777" w:rsidR="008E14EF" w:rsidRDefault="008E14EF" w:rsidP="008E14EF">
      <w:pPr>
        <w:pStyle w:val="Title"/>
        <w:rPr>
          <w:b/>
        </w:rPr>
      </w:pPr>
      <w:r>
        <w:rPr>
          <w:b/>
        </w:rPr>
        <w:t>Public Burden Statement</w:t>
      </w:r>
    </w:p>
    <w:p w14:paraId="7040FADA" w14:textId="77777777" w:rsidR="008E14EF" w:rsidRDefault="008E14EF" w:rsidP="008E14EF">
      <w:pPr>
        <w:jc w:val="both"/>
      </w:pPr>
    </w:p>
    <w:p w14:paraId="07E47BC1" w14:textId="02BA1B79" w:rsidR="008E14EF" w:rsidRDefault="008E14EF" w:rsidP="008E14EF">
      <w:pPr>
        <w:autoSpaceDE w:val="0"/>
        <w:autoSpaceDN w:val="0"/>
        <w:adjustRightInd w:val="0"/>
        <w:rPr>
          <w:rFonts w:cs="Courier New"/>
        </w:rPr>
      </w:pPr>
      <w:r>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w:t>
      </w:r>
      <w:hyperlink r:id="rId14" w:history="1">
        <w:r>
          <w:rPr>
            <w:rStyle w:val="Hyperlink"/>
            <w:rFonts w:cs="Courier New"/>
            <w:color w:val="000000"/>
          </w:rPr>
          <w:t>ICDocketMgr@ed.gov</w:t>
        </w:r>
      </w:hyperlink>
      <w:r>
        <w:rPr>
          <w:rFonts w:cs="Courier New"/>
        </w:rPr>
        <w:t xml:space="preserve"> and reference the OMB Control Number 1800-0011. Note: Please do not return the completed survey to this address. </w:t>
      </w:r>
    </w:p>
    <w:p w14:paraId="4DD6979C" w14:textId="77777777" w:rsidR="008E14EF" w:rsidRPr="00041BEE" w:rsidRDefault="008E14EF" w:rsidP="00EB65A5">
      <w:pPr>
        <w:pStyle w:val="BodyText"/>
        <w:tabs>
          <w:tab w:val="left" w:pos="720"/>
          <w:tab w:val="left" w:pos="11081"/>
        </w:tabs>
        <w:spacing w:before="18" w:line="276" w:lineRule="auto"/>
        <w:contextualSpacing/>
        <w:rPr>
          <w:rFonts w:asciiTheme="minorHAnsi" w:hAnsiTheme="minorHAnsi"/>
          <w:b/>
          <w:sz w:val="24"/>
          <w:szCs w:val="24"/>
        </w:rPr>
      </w:pPr>
    </w:p>
    <w:sectPr w:rsidR="008E14EF" w:rsidRPr="00041BEE" w:rsidSect="00046E87">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71E8B" w14:textId="77777777" w:rsidR="00294FB5" w:rsidRDefault="00294FB5" w:rsidP="007778CF">
      <w:r>
        <w:separator/>
      </w:r>
    </w:p>
  </w:endnote>
  <w:endnote w:type="continuationSeparator" w:id="0">
    <w:p w14:paraId="24F7823A" w14:textId="77777777" w:rsidR="00294FB5" w:rsidRDefault="00294FB5" w:rsidP="0077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966316"/>
      <w:docPartObj>
        <w:docPartGallery w:val="Page Numbers (Bottom of Page)"/>
        <w:docPartUnique/>
      </w:docPartObj>
    </w:sdtPr>
    <w:sdtEndPr>
      <w:rPr>
        <w:noProof/>
      </w:rPr>
    </w:sdtEndPr>
    <w:sdtContent>
      <w:p w14:paraId="23EBDDDD" w14:textId="04C65322" w:rsidR="00480303" w:rsidRDefault="00480303">
        <w:pPr>
          <w:pStyle w:val="Footer"/>
          <w:jc w:val="center"/>
        </w:pPr>
        <w:r>
          <w:fldChar w:fldCharType="begin"/>
        </w:r>
        <w:r>
          <w:instrText xml:space="preserve"> PAGE   \* MERGEFORMAT </w:instrText>
        </w:r>
        <w:r>
          <w:fldChar w:fldCharType="separate"/>
        </w:r>
        <w:r w:rsidR="008E14EF">
          <w:rPr>
            <w:noProof/>
          </w:rPr>
          <w:t>11</w:t>
        </w:r>
        <w:r>
          <w:rPr>
            <w:noProof/>
          </w:rPr>
          <w:fldChar w:fldCharType="end"/>
        </w:r>
      </w:p>
    </w:sdtContent>
  </w:sdt>
  <w:p w14:paraId="2CE42779" w14:textId="77777777" w:rsidR="00480303" w:rsidRDefault="00480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E5BC4" w14:textId="77777777" w:rsidR="00294FB5" w:rsidRDefault="00294FB5" w:rsidP="007778CF">
      <w:r>
        <w:separator/>
      </w:r>
    </w:p>
  </w:footnote>
  <w:footnote w:type="continuationSeparator" w:id="0">
    <w:p w14:paraId="61B55B28" w14:textId="77777777" w:rsidR="00294FB5" w:rsidRDefault="00294FB5" w:rsidP="0077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DFA96" w14:textId="6C5A504C" w:rsidR="00480303" w:rsidRDefault="00480303" w:rsidP="00AE4B39">
    <w:pPr>
      <w:pStyle w:val="Header"/>
      <w:ind w:left="-720" w:hanging="9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0C2FF60"/>
    <w:lvl w:ilvl="0">
      <w:start w:val="1"/>
      <w:numFmt w:val="decimal"/>
      <w:pStyle w:val="ListNumber"/>
      <w:lvlText w:val="%1."/>
      <w:lvlJc w:val="left"/>
      <w:pPr>
        <w:tabs>
          <w:tab w:val="num" w:pos="360"/>
        </w:tabs>
        <w:ind w:left="360" w:hanging="360"/>
      </w:pPr>
      <w:rPr>
        <w:i w:val="0"/>
      </w:rPr>
    </w:lvl>
  </w:abstractNum>
  <w:abstractNum w:abstractNumId="1">
    <w:nsid w:val="01CB7F04"/>
    <w:multiLevelType w:val="hybridMultilevel"/>
    <w:tmpl w:val="3BE2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6071A"/>
    <w:multiLevelType w:val="hybridMultilevel"/>
    <w:tmpl w:val="22B835BA"/>
    <w:lvl w:ilvl="0" w:tplc="FF4E0C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8C0"/>
    <w:multiLevelType w:val="hybridMultilevel"/>
    <w:tmpl w:val="FFD42D60"/>
    <w:lvl w:ilvl="0" w:tplc="FF4E0C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C12420"/>
    <w:multiLevelType w:val="hybridMultilevel"/>
    <w:tmpl w:val="AE94D808"/>
    <w:lvl w:ilvl="0" w:tplc="FF4E0CBE">
      <w:start w:val="1"/>
      <w:numFmt w:val="lowerLetter"/>
      <w:lvlText w:val="%1."/>
      <w:lvlJc w:val="left"/>
      <w:pPr>
        <w:ind w:left="360" w:hanging="360"/>
      </w:pPr>
      <w:rPr>
        <w:rFonts w:hint="default"/>
      </w:rPr>
    </w:lvl>
    <w:lvl w:ilvl="1" w:tplc="69C2AA52">
      <w:start w:val="1"/>
      <w:numFmt w:val="upperLetter"/>
      <w:lvlText w:val="%2."/>
      <w:lvlJc w:val="left"/>
      <w:pPr>
        <w:ind w:left="825" w:hanging="105"/>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670724"/>
    <w:multiLevelType w:val="hybridMultilevel"/>
    <w:tmpl w:val="53D0A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F1C98"/>
    <w:multiLevelType w:val="multilevel"/>
    <w:tmpl w:val="7708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380A50"/>
    <w:multiLevelType w:val="hybridMultilevel"/>
    <w:tmpl w:val="608063DC"/>
    <w:lvl w:ilvl="0" w:tplc="62107964">
      <w:start w:val="1"/>
      <w:numFmt w:val="lowerLetter"/>
      <w:lvlText w:val="%1."/>
      <w:lvlJc w:val="left"/>
      <w:pPr>
        <w:ind w:left="435" w:hanging="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8387B"/>
    <w:multiLevelType w:val="hybridMultilevel"/>
    <w:tmpl w:val="764C9C74"/>
    <w:lvl w:ilvl="0" w:tplc="FF4E0C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4E338B"/>
    <w:multiLevelType w:val="hybridMultilevel"/>
    <w:tmpl w:val="59FA5B02"/>
    <w:lvl w:ilvl="0" w:tplc="FF4E0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541C4A"/>
    <w:multiLevelType w:val="hybridMultilevel"/>
    <w:tmpl w:val="A684BBFC"/>
    <w:lvl w:ilvl="0" w:tplc="FF4E0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C07C8"/>
    <w:multiLevelType w:val="hybridMultilevel"/>
    <w:tmpl w:val="F0F8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F6142"/>
    <w:multiLevelType w:val="hybridMultilevel"/>
    <w:tmpl w:val="F6560A5E"/>
    <w:lvl w:ilvl="0" w:tplc="548CD7F2">
      <w:start w:val="1"/>
      <w:numFmt w:val="lowerLetter"/>
      <w:lvlText w:val="%1."/>
      <w:lvlJc w:val="left"/>
      <w:pPr>
        <w:ind w:left="54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82189"/>
    <w:multiLevelType w:val="hybridMultilevel"/>
    <w:tmpl w:val="350A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A2BE5"/>
    <w:multiLevelType w:val="hybridMultilevel"/>
    <w:tmpl w:val="393659B0"/>
    <w:lvl w:ilvl="0" w:tplc="FF4E0C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EC147F"/>
    <w:multiLevelType w:val="hybridMultilevel"/>
    <w:tmpl w:val="8CE0D11A"/>
    <w:lvl w:ilvl="0" w:tplc="FF4E0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C63CB"/>
    <w:multiLevelType w:val="hybridMultilevel"/>
    <w:tmpl w:val="5818F516"/>
    <w:lvl w:ilvl="0" w:tplc="C3F40B28">
      <w:start w:val="1"/>
      <w:numFmt w:val="lowerRoman"/>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550DCC"/>
    <w:multiLevelType w:val="hybridMultilevel"/>
    <w:tmpl w:val="095EAC96"/>
    <w:lvl w:ilvl="0" w:tplc="FF4E0C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5F0014"/>
    <w:multiLevelType w:val="hybridMultilevel"/>
    <w:tmpl w:val="6AFCE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804B81"/>
    <w:multiLevelType w:val="hybridMultilevel"/>
    <w:tmpl w:val="BB7C1B26"/>
    <w:lvl w:ilvl="0" w:tplc="FF4E0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942006"/>
    <w:multiLevelType w:val="hybridMultilevel"/>
    <w:tmpl w:val="764C9C74"/>
    <w:lvl w:ilvl="0" w:tplc="FF4E0C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687873"/>
    <w:multiLevelType w:val="hybridMultilevel"/>
    <w:tmpl w:val="2EC6BC6E"/>
    <w:lvl w:ilvl="0" w:tplc="FF4E0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FF7508"/>
    <w:multiLevelType w:val="hybridMultilevel"/>
    <w:tmpl w:val="4FCEE5B0"/>
    <w:lvl w:ilvl="0" w:tplc="699E2A04">
      <w:start w:val="1"/>
      <w:numFmt w:val="upperLetter"/>
      <w:lvlText w:val="%1."/>
      <w:lvlJc w:val="left"/>
      <w:pPr>
        <w:ind w:left="465" w:hanging="1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1144F"/>
    <w:multiLevelType w:val="hybridMultilevel"/>
    <w:tmpl w:val="AAC8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D2C73"/>
    <w:multiLevelType w:val="hybridMultilevel"/>
    <w:tmpl w:val="91B8AAE4"/>
    <w:lvl w:ilvl="0" w:tplc="E1540754">
      <w:start w:val="1"/>
      <w:numFmt w:val="lowerRoman"/>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E7C26"/>
    <w:multiLevelType w:val="hybridMultilevel"/>
    <w:tmpl w:val="15C0A4C0"/>
    <w:lvl w:ilvl="0" w:tplc="5258838C">
      <w:start w:val="1"/>
      <w:numFmt w:val="lowerLetter"/>
      <w:lvlText w:val="%1."/>
      <w:lvlJc w:val="left"/>
      <w:pPr>
        <w:ind w:left="54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3"/>
  </w:num>
  <w:num w:numId="4">
    <w:abstractNumId w:val="11"/>
  </w:num>
  <w:num w:numId="5">
    <w:abstractNumId w:val="13"/>
  </w:num>
  <w:num w:numId="6">
    <w:abstractNumId w:val="9"/>
  </w:num>
  <w:num w:numId="7">
    <w:abstractNumId w:val="0"/>
  </w:num>
  <w:num w:numId="8">
    <w:abstractNumId w:val="14"/>
  </w:num>
  <w:num w:numId="9">
    <w:abstractNumId w:val="21"/>
  </w:num>
  <w:num w:numId="10">
    <w:abstractNumId w:val="25"/>
  </w:num>
  <w:num w:numId="11">
    <w:abstractNumId w:val="24"/>
  </w:num>
  <w:num w:numId="12">
    <w:abstractNumId w:val="10"/>
  </w:num>
  <w:num w:numId="13">
    <w:abstractNumId w:val="12"/>
  </w:num>
  <w:num w:numId="14">
    <w:abstractNumId w:val="16"/>
  </w:num>
  <w:num w:numId="15">
    <w:abstractNumId w:val="4"/>
  </w:num>
  <w:num w:numId="16">
    <w:abstractNumId w:val="17"/>
  </w:num>
  <w:num w:numId="17">
    <w:abstractNumId w:val="20"/>
  </w:num>
  <w:num w:numId="18">
    <w:abstractNumId w:val="22"/>
  </w:num>
  <w:num w:numId="19">
    <w:abstractNumId w:val="19"/>
  </w:num>
  <w:num w:numId="20">
    <w:abstractNumId w:val="7"/>
  </w:num>
  <w:num w:numId="21">
    <w:abstractNumId w:val="3"/>
  </w:num>
  <w:num w:numId="22">
    <w:abstractNumId w:val="2"/>
  </w:num>
  <w:num w:numId="23">
    <w:abstractNumId w:val="15"/>
  </w:num>
  <w:num w:numId="24">
    <w:abstractNumId w:val="8"/>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CF"/>
    <w:rsid w:val="00041BEE"/>
    <w:rsid w:val="00046E87"/>
    <w:rsid w:val="000B2E97"/>
    <w:rsid w:val="000D52DC"/>
    <w:rsid w:val="000E43A9"/>
    <w:rsid w:val="001160B4"/>
    <w:rsid w:val="0016333D"/>
    <w:rsid w:val="001760B6"/>
    <w:rsid w:val="001B755A"/>
    <w:rsid w:val="00261BE4"/>
    <w:rsid w:val="00294FB5"/>
    <w:rsid w:val="002D040A"/>
    <w:rsid w:val="002E67E6"/>
    <w:rsid w:val="003057EB"/>
    <w:rsid w:val="00324E93"/>
    <w:rsid w:val="00330DC2"/>
    <w:rsid w:val="003D00AE"/>
    <w:rsid w:val="003D7032"/>
    <w:rsid w:val="00410962"/>
    <w:rsid w:val="00414258"/>
    <w:rsid w:val="0043170A"/>
    <w:rsid w:val="00480303"/>
    <w:rsid w:val="00485E91"/>
    <w:rsid w:val="00532779"/>
    <w:rsid w:val="00543B98"/>
    <w:rsid w:val="0054631C"/>
    <w:rsid w:val="005D252A"/>
    <w:rsid w:val="0063328F"/>
    <w:rsid w:val="006C4C91"/>
    <w:rsid w:val="006F7A15"/>
    <w:rsid w:val="007009FB"/>
    <w:rsid w:val="007778CF"/>
    <w:rsid w:val="007A58E8"/>
    <w:rsid w:val="007D206F"/>
    <w:rsid w:val="007D4441"/>
    <w:rsid w:val="007F35E0"/>
    <w:rsid w:val="008318DC"/>
    <w:rsid w:val="0084305C"/>
    <w:rsid w:val="00880257"/>
    <w:rsid w:val="008B3AC6"/>
    <w:rsid w:val="008D4BFB"/>
    <w:rsid w:val="008E14EF"/>
    <w:rsid w:val="00900C1E"/>
    <w:rsid w:val="009072AD"/>
    <w:rsid w:val="009618F4"/>
    <w:rsid w:val="009C4DD7"/>
    <w:rsid w:val="009C751E"/>
    <w:rsid w:val="009D6DD7"/>
    <w:rsid w:val="00A00610"/>
    <w:rsid w:val="00A367D5"/>
    <w:rsid w:val="00A763A8"/>
    <w:rsid w:val="00AA35A9"/>
    <w:rsid w:val="00AB4252"/>
    <w:rsid w:val="00AE4B39"/>
    <w:rsid w:val="00AF3FE8"/>
    <w:rsid w:val="00B04968"/>
    <w:rsid w:val="00B578A2"/>
    <w:rsid w:val="00C33C91"/>
    <w:rsid w:val="00C46C84"/>
    <w:rsid w:val="00C81400"/>
    <w:rsid w:val="00C95C71"/>
    <w:rsid w:val="00CB5891"/>
    <w:rsid w:val="00D23BE3"/>
    <w:rsid w:val="00D5348B"/>
    <w:rsid w:val="00D6625C"/>
    <w:rsid w:val="00DB228E"/>
    <w:rsid w:val="00DB4D90"/>
    <w:rsid w:val="00E172DC"/>
    <w:rsid w:val="00E43B45"/>
    <w:rsid w:val="00E5073F"/>
    <w:rsid w:val="00E679F0"/>
    <w:rsid w:val="00EB65A5"/>
    <w:rsid w:val="00F43E3A"/>
    <w:rsid w:val="00F66735"/>
    <w:rsid w:val="00F9247E"/>
    <w:rsid w:val="00FC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07B9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8CF"/>
    <w:pPr>
      <w:tabs>
        <w:tab w:val="center" w:pos="4320"/>
        <w:tab w:val="right" w:pos="8640"/>
      </w:tabs>
    </w:pPr>
  </w:style>
  <w:style w:type="character" w:customStyle="1" w:styleId="HeaderChar">
    <w:name w:val="Header Char"/>
    <w:basedOn w:val="DefaultParagraphFont"/>
    <w:link w:val="Header"/>
    <w:uiPriority w:val="99"/>
    <w:rsid w:val="007778CF"/>
  </w:style>
  <w:style w:type="paragraph" w:styleId="Footer">
    <w:name w:val="footer"/>
    <w:basedOn w:val="Normal"/>
    <w:link w:val="FooterChar"/>
    <w:uiPriority w:val="99"/>
    <w:unhideWhenUsed/>
    <w:rsid w:val="007778CF"/>
    <w:pPr>
      <w:tabs>
        <w:tab w:val="center" w:pos="4320"/>
        <w:tab w:val="right" w:pos="8640"/>
      </w:tabs>
    </w:pPr>
  </w:style>
  <w:style w:type="character" w:customStyle="1" w:styleId="FooterChar">
    <w:name w:val="Footer Char"/>
    <w:basedOn w:val="DefaultParagraphFont"/>
    <w:link w:val="Footer"/>
    <w:uiPriority w:val="99"/>
    <w:rsid w:val="007778CF"/>
  </w:style>
  <w:style w:type="table" w:styleId="TableGrid">
    <w:name w:val="Table Grid"/>
    <w:basedOn w:val="TableNormal"/>
    <w:uiPriority w:val="59"/>
    <w:rsid w:val="007778CF"/>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778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8CF"/>
    <w:rPr>
      <w:rFonts w:ascii="Lucida Grande" w:hAnsi="Lucida Grande" w:cs="Lucida Grande"/>
      <w:sz w:val="18"/>
      <w:szCs w:val="18"/>
    </w:rPr>
  </w:style>
  <w:style w:type="paragraph" w:styleId="BodyText">
    <w:name w:val="Body Text"/>
    <w:basedOn w:val="Normal"/>
    <w:link w:val="BodyTextChar"/>
    <w:uiPriority w:val="1"/>
    <w:qFormat/>
    <w:rsid w:val="00F43E3A"/>
    <w:pPr>
      <w:widowControl w:val="0"/>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F43E3A"/>
    <w:rPr>
      <w:rFonts w:ascii="Times New Roman" w:eastAsia="Times New Roman" w:hAnsi="Times New Roman" w:cs="Times New Roman"/>
      <w:sz w:val="21"/>
      <w:szCs w:val="21"/>
    </w:rPr>
  </w:style>
  <w:style w:type="paragraph" w:styleId="ListParagraph">
    <w:name w:val="List Paragraph"/>
    <w:basedOn w:val="Normal"/>
    <w:uiPriority w:val="34"/>
    <w:qFormat/>
    <w:rsid w:val="00C81400"/>
    <w:pPr>
      <w:widowControl w:val="0"/>
      <w:spacing w:before="5"/>
      <w:ind w:left="890" w:hanging="341"/>
    </w:pPr>
    <w:rPr>
      <w:rFonts w:ascii="Times New Roman" w:eastAsia="Times New Roman" w:hAnsi="Times New Roman" w:cs="Times New Roman"/>
      <w:sz w:val="22"/>
      <w:szCs w:val="22"/>
    </w:rPr>
  </w:style>
  <w:style w:type="paragraph" w:customStyle="1" w:styleId="BodyTextPostHead">
    <w:name w:val="Body Text_Post Head"/>
    <w:basedOn w:val="BodyText"/>
    <w:rsid w:val="009C751E"/>
    <w:pPr>
      <w:widowControl/>
      <w:pBdr>
        <w:top w:val="nil"/>
        <w:left w:val="nil"/>
        <w:bottom w:val="nil"/>
        <w:right w:val="nil"/>
        <w:between w:val="nil"/>
      </w:pBdr>
    </w:pPr>
    <w:rPr>
      <w:color w:val="000000"/>
      <w:sz w:val="24"/>
      <w:szCs w:val="24"/>
    </w:rPr>
  </w:style>
  <w:style w:type="character" w:styleId="Hyperlink">
    <w:name w:val="Hyperlink"/>
    <w:basedOn w:val="DefaultParagraphFont"/>
    <w:uiPriority w:val="99"/>
    <w:unhideWhenUsed/>
    <w:rsid w:val="00330DC2"/>
    <w:rPr>
      <w:color w:val="0000FF" w:themeColor="hyperlink"/>
      <w:u w:val="single"/>
    </w:rPr>
  </w:style>
  <w:style w:type="paragraph" w:styleId="ListNumber">
    <w:name w:val="List Number"/>
    <w:basedOn w:val="Normal"/>
    <w:rsid w:val="00330DC2"/>
    <w:pPr>
      <w:numPr>
        <w:numId w:val="7"/>
      </w:numPr>
      <w:spacing w:before="240" w:after="120" w:line="276" w:lineRule="auto"/>
      <w:contextualSpacing/>
    </w:pPr>
    <w:rPr>
      <w:rFonts w:asciiTheme="majorHAnsi" w:eastAsiaTheme="minorHAnsi" w:hAnsiTheme="majorHAnsi"/>
      <w:sz w:val="22"/>
      <w:szCs w:val="22"/>
    </w:rPr>
  </w:style>
  <w:style w:type="character" w:styleId="CommentReference">
    <w:name w:val="annotation reference"/>
    <w:basedOn w:val="DefaultParagraphFont"/>
    <w:uiPriority w:val="99"/>
    <w:semiHidden/>
    <w:unhideWhenUsed/>
    <w:rsid w:val="009D6DD7"/>
    <w:rPr>
      <w:sz w:val="16"/>
      <w:szCs w:val="16"/>
    </w:rPr>
  </w:style>
  <w:style w:type="paragraph" w:styleId="CommentText">
    <w:name w:val="annotation text"/>
    <w:basedOn w:val="Normal"/>
    <w:link w:val="CommentTextChar"/>
    <w:uiPriority w:val="99"/>
    <w:semiHidden/>
    <w:unhideWhenUsed/>
    <w:rsid w:val="009D6DD7"/>
    <w:rPr>
      <w:sz w:val="20"/>
      <w:szCs w:val="20"/>
    </w:rPr>
  </w:style>
  <w:style w:type="character" w:customStyle="1" w:styleId="CommentTextChar">
    <w:name w:val="Comment Text Char"/>
    <w:basedOn w:val="DefaultParagraphFont"/>
    <w:link w:val="CommentText"/>
    <w:uiPriority w:val="99"/>
    <w:semiHidden/>
    <w:rsid w:val="009D6DD7"/>
    <w:rPr>
      <w:sz w:val="20"/>
      <w:szCs w:val="20"/>
    </w:rPr>
  </w:style>
  <w:style w:type="paragraph" w:styleId="CommentSubject">
    <w:name w:val="annotation subject"/>
    <w:basedOn w:val="CommentText"/>
    <w:next w:val="CommentText"/>
    <w:link w:val="CommentSubjectChar"/>
    <w:uiPriority w:val="99"/>
    <w:semiHidden/>
    <w:unhideWhenUsed/>
    <w:rsid w:val="009D6DD7"/>
    <w:rPr>
      <w:b/>
      <w:bCs/>
    </w:rPr>
  </w:style>
  <w:style w:type="character" w:customStyle="1" w:styleId="CommentSubjectChar">
    <w:name w:val="Comment Subject Char"/>
    <w:basedOn w:val="CommentTextChar"/>
    <w:link w:val="CommentSubject"/>
    <w:uiPriority w:val="99"/>
    <w:semiHidden/>
    <w:rsid w:val="009D6DD7"/>
    <w:rPr>
      <w:b/>
      <w:bCs/>
      <w:sz w:val="20"/>
      <w:szCs w:val="20"/>
    </w:rPr>
  </w:style>
  <w:style w:type="paragraph" w:styleId="Revision">
    <w:name w:val="Revision"/>
    <w:hidden/>
    <w:uiPriority w:val="99"/>
    <w:semiHidden/>
    <w:rsid w:val="008318DC"/>
  </w:style>
  <w:style w:type="paragraph" w:customStyle="1" w:styleId="NoSpacing1">
    <w:name w:val="No Spacing1"/>
    <w:next w:val="NoSpacing"/>
    <w:link w:val="NoSpacingChar"/>
    <w:uiPriority w:val="1"/>
    <w:qFormat/>
    <w:rsid w:val="0063328F"/>
    <w:rPr>
      <w:sz w:val="22"/>
      <w:szCs w:val="22"/>
    </w:rPr>
  </w:style>
  <w:style w:type="character" w:customStyle="1" w:styleId="NoSpacingChar">
    <w:name w:val="No Spacing Char"/>
    <w:basedOn w:val="DefaultParagraphFont"/>
    <w:link w:val="NoSpacing1"/>
    <w:uiPriority w:val="1"/>
    <w:rsid w:val="0063328F"/>
    <w:rPr>
      <w:rFonts w:eastAsia="Yu Mincho"/>
    </w:rPr>
  </w:style>
  <w:style w:type="paragraph" w:styleId="NoSpacing">
    <w:name w:val="No Spacing"/>
    <w:uiPriority w:val="1"/>
    <w:qFormat/>
    <w:rsid w:val="0063328F"/>
  </w:style>
  <w:style w:type="paragraph" w:styleId="Title">
    <w:name w:val="Title"/>
    <w:basedOn w:val="Normal"/>
    <w:link w:val="TitleChar"/>
    <w:uiPriority w:val="10"/>
    <w:qFormat/>
    <w:rsid w:val="008E14EF"/>
    <w:pPr>
      <w:jc w:val="center"/>
    </w:pPr>
    <w:rPr>
      <w:rFonts w:ascii="Times New Roman" w:eastAsia="Times New Roman" w:hAnsi="Times New Roman" w:cs="Times New Roman"/>
      <w:szCs w:val="20"/>
    </w:rPr>
  </w:style>
  <w:style w:type="character" w:customStyle="1" w:styleId="TitleChar">
    <w:name w:val="Title Char"/>
    <w:basedOn w:val="DefaultParagraphFont"/>
    <w:link w:val="Title"/>
    <w:uiPriority w:val="10"/>
    <w:rsid w:val="008E14E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8CF"/>
    <w:pPr>
      <w:tabs>
        <w:tab w:val="center" w:pos="4320"/>
        <w:tab w:val="right" w:pos="8640"/>
      </w:tabs>
    </w:pPr>
  </w:style>
  <w:style w:type="character" w:customStyle="1" w:styleId="HeaderChar">
    <w:name w:val="Header Char"/>
    <w:basedOn w:val="DefaultParagraphFont"/>
    <w:link w:val="Header"/>
    <w:uiPriority w:val="99"/>
    <w:rsid w:val="007778CF"/>
  </w:style>
  <w:style w:type="paragraph" w:styleId="Footer">
    <w:name w:val="footer"/>
    <w:basedOn w:val="Normal"/>
    <w:link w:val="FooterChar"/>
    <w:uiPriority w:val="99"/>
    <w:unhideWhenUsed/>
    <w:rsid w:val="007778CF"/>
    <w:pPr>
      <w:tabs>
        <w:tab w:val="center" w:pos="4320"/>
        <w:tab w:val="right" w:pos="8640"/>
      </w:tabs>
    </w:pPr>
  </w:style>
  <w:style w:type="character" w:customStyle="1" w:styleId="FooterChar">
    <w:name w:val="Footer Char"/>
    <w:basedOn w:val="DefaultParagraphFont"/>
    <w:link w:val="Footer"/>
    <w:uiPriority w:val="99"/>
    <w:rsid w:val="007778CF"/>
  </w:style>
  <w:style w:type="table" w:styleId="TableGrid">
    <w:name w:val="Table Grid"/>
    <w:basedOn w:val="TableNormal"/>
    <w:uiPriority w:val="59"/>
    <w:rsid w:val="007778CF"/>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778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78CF"/>
    <w:rPr>
      <w:rFonts w:ascii="Lucida Grande" w:hAnsi="Lucida Grande" w:cs="Lucida Grande"/>
      <w:sz w:val="18"/>
      <w:szCs w:val="18"/>
    </w:rPr>
  </w:style>
  <w:style w:type="paragraph" w:styleId="BodyText">
    <w:name w:val="Body Text"/>
    <w:basedOn w:val="Normal"/>
    <w:link w:val="BodyTextChar"/>
    <w:uiPriority w:val="1"/>
    <w:qFormat/>
    <w:rsid w:val="00F43E3A"/>
    <w:pPr>
      <w:widowControl w:val="0"/>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F43E3A"/>
    <w:rPr>
      <w:rFonts w:ascii="Times New Roman" w:eastAsia="Times New Roman" w:hAnsi="Times New Roman" w:cs="Times New Roman"/>
      <w:sz w:val="21"/>
      <w:szCs w:val="21"/>
    </w:rPr>
  </w:style>
  <w:style w:type="paragraph" w:styleId="ListParagraph">
    <w:name w:val="List Paragraph"/>
    <w:basedOn w:val="Normal"/>
    <w:uiPriority w:val="34"/>
    <w:qFormat/>
    <w:rsid w:val="00C81400"/>
    <w:pPr>
      <w:widowControl w:val="0"/>
      <w:spacing w:before="5"/>
      <w:ind w:left="890" w:hanging="341"/>
    </w:pPr>
    <w:rPr>
      <w:rFonts w:ascii="Times New Roman" w:eastAsia="Times New Roman" w:hAnsi="Times New Roman" w:cs="Times New Roman"/>
      <w:sz w:val="22"/>
      <w:szCs w:val="22"/>
    </w:rPr>
  </w:style>
  <w:style w:type="paragraph" w:customStyle="1" w:styleId="BodyTextPostHead">
    <w:name w:val="Body Text_Post Head"/>
    <w:basedOn w:val="BodyText"/>
    <w:rsid w:val="009C751E"/>
    <w:pPr>
      <w:widowControl/>
      <w:pBdr>
        <w:top w:val="nil"/>
        <w:left w:val="nil"/>
        <w:bottom w:val="nil"/>
        <w:right w:val="nil"/>
        <w:between w:val="nil"/>
      </w:pBdr>
    </w:pPr>
    <w:rPr>
      <w:color w:val="000000"/>
      <w:sz w:val="24"/>
      <w:szCs w:val="24"/>
    </w:rPr>
  </w:style>
  <w:style w:type="character" w:styleId="Hyperlink">
    <w:name w:val="Hyperlink"/>
    <w:basedOn w:val="DefaultParagraphFont"/>
    <w:uiPriority w:val="99"/>
    <w:unhideWhenUsed/>
    <w:rsid w:val="00330DC2"/>
    <w:rPr>
      <w:color w:val="0000FF" w:themeColor="hyperlink"/>
      <w:u w:val="single"/>
    </w:rPr>
  </w:style>
  <w:style w:type="paragraph" w:styleId="ListNumber">
    <w:name w:val="List Number"/>
    <w:basedOn w:val="Normal"/>
    <w:rsid w:val="00330DC2"/>
    <w:pPr>
      <w:numPr>
        <w:numId w:val="7"/>
      </w:numPr>
      <w:spacing w:before="240" w:after="120" w:line="276" w:lineRule="auto"/>
      <w:contextualSpacing/>
    </w:pPr>
    <w:rPr>
      <w:rFonts w:asciiTheme="majorHAnsi" w:eastAsiaTheme="minorHAnsi" w:hAnsiTheme="majorHAnsi"/>
      <w:sz w:val="22"/>
      <w:szCs w:val="22"/>
    </w:rPr>
  </w:style>
  <w:style w:type="character" w:styleId="CommentReference">
    <w:name w:val="annotation reference"/>
    <w:basedOn w:val="DefaultParagraphFont"/>
    <w:uiPriority w:val="99"/>
    <w:semiHidden/>
    <w:unhideWhenUsed/>
    <w:rsid w:val="009D6DD7"/>
    <w:rPr>
      <w:sz w:val="16"/>
      <w:szCs w:val="16"/>
    </w:rPr>
  </w:style>
  <w:style w:type="paragraph" w:styleId="CommentText">
    <w:name w:val="annotation text"/>
    <w:basedOn w:val="Normal"/>
    <w:link w:val="CommentTextChar"/>
    <w:uiPriority w:val="99"/>
    <w:semiHidden/>
    <w:unhideWhenUsed/>
    <w:rsid w:val="009D6DD7"/>
    <w:rPr>
      <w:sz w:val="20"/>
      <w:szCs w:val="20"/>
    </w:rPr>
  </w:style>
  <w:style w:type="character" w:customStyle="1" w:styleId="CommentTextChar">
    <w:name w:val="Comment Text Char"/>
    <w:basedOn w:val="DefaultParagraphFont"/>
    <w:link w:val="CommentText"/>
    <w:uiPriority w:val="99"/>
    <w:semiHidden/>
    <w:rsid w:val="009D6DD7"/>
    <w:rPr>
      <w:sz w:val="20"/>
      <w:szCs w:val="20"/>
    </w:rPr>
  </w:style>
  <w:style w:type="paragraph" w:styleId="CommentSubject">
    <w:name w:val="annotation subject"/>
    <w:basedOn w:val="CommentText"/>
    <w:next w:val="CommentText"/>
    <w:link w:val="CommentSubjectChar"/>
    <w:uiPriority w:val="99"/>
    <w:semiHidden/>
    <w:unhideWhenUsed/>
    <w:rsid w:val="009D6DD7"/>
    <w:rPr>
      <w:b/>
      <w:bCs/>
    </w:rPr>
  </w:style>
  <w:style w:type="character" w:customStyle="1" w:styleId="CommentSubjectChar">
    <w:name w:val="Comment Subject Char"/>
    <w:basedOn w:val="CommentTextChar"/>
    <w:link w:val="CommentSubject"/>
    <w:uiPriority w:val="99"/>
    <w:semiHidden/>
    <w:rsid w:val="009D6DD7"/>
    <w:rPr>
      <w:b/>
      <w:bCs/>
      <w:sz w:val="20"/>
      <w:szCs w:val="20"/>
    </w:rPr>
  </w:style>
  <w:style w:type="paragraph" w:styleId="Revision">
    <w:name w:val="Revision"/>
    <w:hidden/>
    <w:uiPriority w:val="99"/>
    <w:semiHidden/>
    <w:rsid w:val="008318DC"/>
  </w:style>
  <w:style w:type="paragraph" w:customStyle="1" w:styleId="NoSpacing1">
    <w:name w:val="No Spacing1"/>
    <w:next w:val="NoSpacing"/>
    <w:link w:val="NoSpacingChar"/>
    <w:uiPriority w:val="1"/>
    <w:qFormat/>
    <w:rsid w:val="0063328F"/>
    <w:rPr>
      <w:sz w:val="22"/>
      <w:szCs w:val="22"/>
    </w:rPr>
  </w:style>
  <w:style w:type="character" w:customStyle="1" w:styleId="NoSpacingChar">
    <w:name w:val="No Spacing Char"/>
    <w:basedOn w:val="DefaultParagraphFont"/>
    <w:link w:val="NoSpacing1"/>
    <w:uiPriority w:val="1"/>
    <w:rsid w:val="0063328F"/>
    <w:rPr>
      <w:rFonts w:eastAsia="Yu Mincho"/>
    </w:rPr>
  </w:style>
  <w:style w:type="paragraph" w:styleId="NoSpacing">
    <w:name w:val="No Spacing"/>
    <w:uiPriority w:val="1"/>
    <w:qFormat/>
    <w:rsid w:val="0063328F"/>
  </w:style>
  <w:style w:type="paragraph" w:styleId="Title">
    <w:name w:val="Title"/>
    <w:basedOn w:val="Normal"/>
    <w:link w:val="TitleChar"/>
    <w:uiPriority w:val="10"/>
    <w:qFormat/>
    <w:rsid w:val="008E14EF"/>
    <w:pPr>
      <w:jc w:val="center"/>
    </w:pPr>
    <w:rPr>
      <w:rFonts w:ascii="Times New Roman" w:eastAsia="Times New Roman" w:hAnsi="Times New Roman" w:cs="Times New Roman"/>
      <w:szCs w:val="20"/>
    </w:rPr>
  </w:style>
  <w:style w:type="character" w:customStyle="1" w:styleId="TitleChar">
    <w:name w:val="Title Char"/>
    <w:basedOn w:val="DefaultParagraphFont"/>
    <w:link w:val="Title"/>
    <w:uiPriority w:val="10"/>
    <w:rsid w:val="008E14E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63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dcommunities.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eglected-delinquen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September 2017</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3BB807-4F78-4B3C-B6AD-40262EFC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NATIONAL TITLE I, PART D
SURVEY 2017-2018</vt:lpstr>
    </vt:vector>
  </TitlesOfParts>
  <Company>RLDA SEG AND OTHER</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TITLE I, PART D
SURVEY 2017-2018</dc:title>
  <dc:subject>Project Plan Update</dc:subject>
  <dc:creator>Ramón de Azúa</dc:creator>
  <cp:lastModifiedBy>SYSTEM</cp:lastModifiedBy>
  <cp:revision>2</cp:revision>
  <cp:lastPrinted>2017-10-18T17:17:00Z</cp:lastPrinted>
  <dcterms:created xsi:type="dcterms:W3CDTF">2018-06-26T14:21:00Z</dcterms:created>
  <dcterms:modified xsi:type="dcterms:W3CDTF">2018-06-26T14:21:00Z</dcterms:modified>
</cp:coreProperties>
</file>