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07D" w:rsidRPr="00DD107D" w:rsidRDefault="00DD107D" w:rsidP="00DD107D">
      <w:pPr>
        <w:spacing w:before="120"/>
        <w:jc w:val="center"/>
        <w:rPr>
          <w:b/>
          <w:caps/>
          <w:sz w:val="32"/>
          <w:szCs w:val="32"/>
        </w:rPr>
      </w:pPr>
      <w:r w:rsidRPr="00DD107D">
        <w:rPr>
          <w:b/>
          <w:caps/>
          <w:sz w:val="32"/>
          <w:szCs w:val="32"/>
        </w:rPr>
        <w:t xml:space="preserve">Request for Clearance for </w:t>
      </w:r>
    </w:p>
    <w:p w:rsidR="00186F88" w:rsidRPr="00DD107D" w:rsidRDefault="00DD107D" w:rsidP="00DD107D">
      <w:pPr>
        <w:spacing w:before="120"/>
        <w:jc w:val="center"/>
        <w:rPr>
          <w:b/>
          <w:caps/>
        </w:rPr>
      </w:pPr>
      <w:r w:rsidRPr="00DD107D">
        <w:rPr>
          <w:b/>
          <w:caps/>
          <w:sz w:val="32"/>
          <w:szCs w:val="32"/>
        </w:rPr>
        <w:t>the Multi-Site Evaluation of Project LAUNCH</w:t>
      </w:r>
    </w:p>
    <w:p w:rsidR="00026E10" w:rsidRPr="00986661" w:rsidRDefault="00026E10" w:rsidP="00DD107D">
      <w:pPr>
        <w:spacing w:before="120"/>
        <w:ind w:left="2160"/>
        <w:jc w:val="center"/>
        <w:rPr>
          <w:b/>
          <w:caps/>
        </w:rPr>
      </w:pPr>
    </w:p>
    <w:p w:rsidR="00026E10" w:rsidRPr="00DD107D" w:rsidRDefault="00523165" w:rsidP="00523165">
      <w:pPr>
        <w:keepLines/>
        <w:jc w:val="center"/>
        <w:rPr>
          <w:b/>
          <w:sz w:val="28"/>
          <w:szCs w:val="28"/>
        </w:rPr>
      </w:pPr>
      <w:r>
        <w:rPr>
          <w:b/>
          <w:sz w:val="28"/>
          <w:szCs w:val="28"/>
        </w:rPr>
        <w:t>Supporting Statement A</w:t>
      </w:r>
    </w:p>
    <w:p w:rsidR="00026E10" w:rsidRPr="00DD107D" w:rsidRDefault="00026E10" w:rsidP="00DD107D">
      <w:pPr>
        <w:keepLines/>
        <w:jc w:val="center"/>
        <w:rPr>
          <w:sz w:val="28"/>
          <w:szCs w:val="28"/>
        </w:rPr>
      </w:pPr>
    </w:p>
    <w:p w:rsidR="00026E10" w:rsidRPr="00DD107D" w:rsidRDefault="00026E10" w:rsidP="00DD107D">
      <w:pPr>
        <w:keepLines/>
        <w:jc w:val="center"/>
        <w:rPr>
          <w:sz w:val="28"/>
          <w:szCs w:val="28"/>
        </w:rPr>
      </w:pPr>
    </w:p>
    <w:p w:rsidR="00026E10" w:rsidRPr="00DD107D" w:rsidRDefault="004066E6" w:rsidP="00DD107D">
      <w:pPr>
        <w:keepLines/>
        <w:jc w:val="center"/>
        <w:rPr>
          <w:b/>
          <w:sz w:val="28"/>
          <w:szCs w:val="28"/>
        </w:rPr>
      </w:pPr>
      <w:r w:rsidRPr="00DD107D">
        <w:rPr>
          <w:b/>
          <w:sz w:val="28"/>
          <w:szCs w:val="28"/>
        </w:rPr>
        <w:t>OMB Information Collection Request</w:t>
      </w:r>
    </w:p>
    <w:p w:rsidR="00184346" w:rsidRPr="00DD107D" w:rsidRDefault="0040403A" w:rsidP="00DD107D">
      <w:pPr>
        <w:keepLines/>
        <w:jc w:val="center"/>
        <w:rPr>
          <w:b/>
          <w:sz w:val="28"/>
          <w:szCs w:val="28"/>
        </w:rPr>
      </w:pPr>
      <w:r>
        <w:rPr>
          <w:b/>
          <w:sz w:val="28"/>
          <w:szCs w:val="28"/>
        </w:rPr>
        <w:t>OMB #0970-</w:t>
      </w:r>
      <w:r w:rsidR="009806B4">
        <w:rPr>
          <w:b/>
          <w:sz w:val="28"/>
          <w:szCs w:val="28"/>
        </w:rPr>
        <w:t xml:space="preserve">0373 </w:t>
      </w:r>
    </w:p>
    <w:p w:rsidR="00026E10" w:rsidRDefault="00026E10" w:rsidP="00DD107D">
      <w:pPr>
        <w:keepLines/>
        <w:jc w:val="center"/>
      </w:pPr>
    </w:p>
    <w:p w:rsidR="00026E10" w:rsidRPr="00986661" w:rsidRDefault="00026E10" w:rsidP="00DD107D">
      <w:pPr>
        <w:keepLines/>
        <w:jc w:val="center"/>
      </w:pPr>
    </w:p>
    <w:p w:rsidR="00026E10" w:rsidRPr="00986661" w:rsidRDefault="00026E10" w:rsidP="00DD107D">
      <w:pPr>
        <w:keepLines/>
        <w:jc w:val="center"/>
      </w:pPr>
    </w:p>
    <w:p w:rsidR="00026E10" w:rsidRPr="00DD107D" w:rsidRDefault="00026E10" w:rsidP="00DD107D">
      <w:pPr>
        <w:keepLines/>
        <w:jc w:val="center"/>
        <w:rPr>
          <w:b/>
        </w:rPr>
      </w:pPr>
      <w:r w:rsidRPr="00DD107D">
        <w:rPr>
          <w:b/>
        </w:rPr>
        <w:t>Submitted by:</w:t>
      </w:r>
    </w:p>
    <w:p w:rsidR="004066E6" w:rsidRPr="004066E6" w:rsidRDefault="004066E6" w:rsidP="00DD107D">
      <w:pPr>
        <w:jc w:val="center"/>
      </w:pPr>
      <w:r w:rsidRPr="004066E6">
        <w:t>Office of Planning, Research and Evaluation</w:t>
      </w:r>
      <w:r>
        <w:t xml:space="preserve"> (OPRE)</w:t>
      </w:r>
    </w:p>
    <w:p w:rsidR="004066E6" w:rsidRPr="004066E6" w:rsidRDefault="004066E6" w:rsidP="00DD107D">
      <w:pPr>
        <w:jc w:val="center"/>
      </w:pPr>
      <w:r w:rsidRPr="004066E6">
        <w:t>Administration for Children and Families</w:t>
      </w:r>
      <w:r>
        <w:t xml:space="preserve"> (ACF)</w:t>
      </w:r>
    </w:p>
    <w:p w:rsidR="004066E6" w:rsidRPr="004066E6" w:rsidRDefault="004066E6" w:rsidP="00DD107D">
      <w:pPr>
        <w:jc w:val="center"/>
      </w:pPr>
      <w:r w:rsidRPr="004066E6">
        <w:t>U.S. Department of Health and Human Services</w:t>
      </w:r>
      <w:r>
        <w:t xml:space="preserve"> (HHS)</w:t>
      </w:r>
    </w:p>
    <w:p w:rsidR="004066E6" w:rsidRPr="004066E6" w:rsidRDefault="004066E6" w:rsidP="00DD107D">
      <w:pPr>
        <w:jc w:val="center"/>
      </w:pPr>
    </w:p>
    <w:p w:rsidR="005949EC" w:rsidRDefault="005949EC" w:rsidP="005949EC">
      <w:pPr>
        <w:jc w:val="center"/>
      </w:pPr>
      <w:r>
        <w:t>330 C Street, SW</w:t>
      </w:r>
    </w:p>
    <w:p w:rsidR="005949EC" w:rsidRDefault="005949EC" w:rsidP="005949EC">
      <w:pPr>
        <w:jc w:val="center"/>
      </w:pPr>
      <w:r>
        <w:t>Washington, DC 20201</w:t>
      </w:r>
    </w:p>
    <w:p w:rsidR="004066E6" w:rsidRPr="004066E6" w:rsidRDefault="004066E6" w:rsidP="00DD107D">
      <w:pPr>
        <w:jc w:val="center"/>
      </w:pPr>
    </w:p>
    <w:p w:rsidR="004066E6" w:rsidRDefault="00DD107D" w:rsidP="00DD107D">
      <w:pPr>
        <w:jc w:val="center"/>
      </w:pPr>
      <w:r>
        <w:t>Project Officer</w:t>
      </w:r>
      <w:r w:rsidR="00E8201F">
        <w:t>s</w:t>
      </w:r>
      <w:r>
        <w:t>:</w:t>
      </w:r>
    </w:p>
    <w:p w:rsidR="00026E10" w:rsidRPr="00D20244" w:rsidRDefault="004066E6" w:rsidP="00DD107D">
      <w:pPr>
        <w:jc w:val="center"/>
      </w:pPr>
      <w:r w:rsidRPr="00D20244">
        <w:t>Laura Hoard</w:t>
      </w:r>
      <w:r w:rsidR="00E8201F" w:rsidRPr="00D20244">
        <w:t xml:space="preserve"> (ACF/OPRE) and </w:t>
      </w:r>
      <w:r w:rsidR="004F686A">
        <w:t>Kelley Smith</w:t>
      </w:r>
      <w:r w:rsidR="00BD7180">
        <w:t xml:space="preserve"> </w:t>
      </w:r>
      <w:r w:rsidR="00E8201F" w:rsidRPr="00D20244">
        <w:t>(SAMHSA)</w:t>
      </w:r>
    </w:p>
    <w:p w:rsidR="00026E10" w:rsidRDefault="00026E10" w:rsidP="00DD107D">
      <w:pPr>
        <w:keepLines/>
        <w:jc w:val="center"/>
      </w:pPr>
    </w:p>
    <w:p w:rsidR="00026E10" w:rsidRDefault="00026E10" w:rsidP="00DD107D">
      <w:pPr>
        <w:keepLines/>
        <w:jc w:val="center"/>
      </w:pPr>
    </w:p>
    <w:p w:rsidR="004066E6" w:rsidRDefault="004066E6" w:rsidP="00DD107D">
      <w:pPr>
        <w:keepLines/>
        <w:jc w:val="center"/>
      </w:pPr>
    </w:p>
    <w:p w:rsidR="004066E6" w:rsidRDefault="004066E6" w:rsidP="00DD107D">
      <w:pPr>
        <w:keepLines/>
        <w:jc w:val="center"/>
      </w:pPr>
    </w:p>
    <w:p w:rsidR="00026E10" w:rsidRDefault="00026E10" w:rsidP="00DD107D">
      <w:pPr>
        <w:keepLines/>
        <w:jc w:val="center"/>
      </w:pPr>
    </w:p>
    <w:p w:rsidR="009A10DB" w:rsidRDefault="00CF3F47" w:rsidP="00DD107D">
      <w:pPr>
        <w:keepLines/>
        <w:jc w:val="center"/>
      </w:pPr>
      <w:r>
        <w:t>October</w:t>
      </w:r>
      <w:r w:rsidR="00DF0D6E" w:rsidRPr="004117A7">
        <w:t xml:space="preserve"> </w:t>
      </w:r>
      <w:r w:rsidR="004117A7" w:rsidRPr="004117A7">
        <w:t>2016</w:t>
      </w:r>
    </w:p>
    <w:p w:rsidR="005949EC" w:rsidRPr="004117A7" w:rsidRDefault="005949EC" w:rsidP="00DD107D">
      <w:pPr>
        <w:keepLines/>
        <w:jc w:val="center"/>
      </w:pPr>
      <w:r>
        <w:t>Updated June 2017</w:t>
      </w:r>
      <w:bookmarkStart w:id="0" w:name="_GoBack"/>
      <w:bookmarkEnd w:id="0"/>
    </w:p>
    <w:p w:rsidR="009A10DB" w:rsidRDefault="009A10DB">
      <w:pPr>
        <w:rPr>
          <w:highlight w:val="yellow"/>
        </w:rPr>
      </w:pPr>
      <w:r>
        <w:rPr>
          <w:highlight w:val="yellow"/>
        </w:rPr>
        <w:br w:type="page"/>
      </w:r>
    </w:p>
    <w:p w:rsidR="009A10DB" w:rsidRDefault="009A10DB" w:rsidP="004066E6">
      <w:pPr>
        <w:pStyle w:val="Title"/>
        <w:sectPr w:rsidR="009A10DB" w:rsidSect="009A10DB">
          <w:footerReference w:type="default" r:id="rId9"/>
          <w:pgSz w:w="12240" w:h="15840"/>
          <w:pgMar w:top="1440" w:right="1440" w:bottom="1440" w:left="1440" w:header="720" w:footer="720" w:gutter="0"/>
          <w:pgNumType w:fmt="lowerRoman" w:start="1"/>
          <w:cols w:space="720"/>
          <w:noEndnote/>
          <w:titlePg/>
          <w:docGrid w:linePitch="360"/>
        </w:sectPr>
      </w:pPr>
      <w:bookmarkStart w:id="1" w:name="_Toc418077520"/>
    </w:p>
    <w:p w:rsidR="00026E10" w:rsidRDefault="00026E10" w:rsidP="004066E6">
      <w:pPr>
        <w:pStyle w:val="Title"/>
      </w:pPr>
      <w:r>
        <w:lastRenderedPageBreak/>
        <w:t>TABLE OF CONTENTS</w:t>
      </w:r>
      <w:bookmarkEnd w:id="1"/>
    </w:p>
    <w:sdt>
      <w:sdtPr>
        <w:rPr>
          <w:rFonts w:ascii="Times New Roman" w:eastAsia="Times New Roman" w:hAnsi="Times New Roman" w:cs="Times New Roman"/>
          <w:color w:val="auto"/>
          <w:sz w:val="24"/>
          <w:szCs w:val="24"/>
        </w:rPr>
        <w:id w:val="-898982314"/>
        <w:docPartObj>
          <w:docPartGallery w:val="Table of Contents"/>
          <w:docPartUnique/>
        </w:docPartObj>
      </w:sdtPr>
      <w:sdtEndPr>
        <w:rPr>
          <w:b/>
          <w:bCs/>
          <w:noProof/>
        </w:rPr>
      </w:sdtEndPr>
      <w:sdtContent>
        <w:p w:rsidR="00310E8C" w:rsidRPr="00BE61AA" w:rsidRDefault="00310E8C" w:rsidP="00BE61AA">
          <w:pPr>
            <w:pStyle w:val="TOCHeading"/>
            <w:rPr>
              <w:noProof/>
            </w:rPr>
          </w:pPr>
          <w:r>
            <w:fldChar w:fldCharType="begin"/>
          </w:r>
          <w:r>
            <w:instrText xml:space="preserve"> TOC \o "1-3" \h \z \u </w:instrText>
          </w:r>
          <w:r>
            <w:fldChar w:fldCharType="separate"/>
          </w:r>
        </w:p>
        <w:p w:rsidR="00310E8C" w:rsidRDefault="005949EC">
          <w:pPr>
            <w:pStyle w:val="TOC1"/>
            <w:rPr>
              <w:rFonts w:asciiTheme="minorHAnsi" w:eastAsiaTheme="minorEastAsia" w:hAnsiTheme="minorHAnsi" w:cstheme="minorBidi"/>
              <w:noProof/>
              <w:sz w:val="22"/>
              <w:szCs w:val="22"/>
            </w:rPr>
          </w:pPr>
          <w:hyperlink w:anchor="_Toc418077524" w:history="1">
            <w:r w:rsidR="00310E8C" w:rsidRPr="00C61B77">
              <w:rPr>
                <w:rStyle w:val="Hyperlink"/>
                <w:noProof/>
              </w:rPr>
              <w:t>A.</w:t>
            </w:r>
            <w:r w:rsidR="00310E8C">
              <w:rPr>
                <w:rFonts w:asciiTheme="minorHAnsi" w:eastAsiaTheme="minorEastAsia" w:hAnsiTheme="minorHAnsi" w:cstheme="minorBidi"/>
                <w:noProof/>
                <w:sz w:val="22"/>
                <w:szCs w:val="22"/>
              </w:rPr>
              <w:tab/>
            </w:r>
            <w:r w:rsidR="00310E8C" w:rsidRPr="00C61B77">
              <w:rPr>
                <w:rStyle w:val="Hyperlink"/>
                <w:noProof/>
              </w:rPr>
              <w:t>Justification</w:t>
            </w:r>
            <w:r w:rsidR="00310E8C">
              <w:rPr>
                <w:noProof/>
                <w:webHidden/>
              </w:rPr>
              <w:tab/>
            </w:r>
            <w:r w:rsidR="00310E8C">
              <w:rPr>
                <w:noProof/>
                <w:webHidden/>
              </w:rPr>
              <w:fldChar w:fldCharType="begin"/>
            </w:r>
            <w:r w:rsidR="00310E8C">
              <w:rPr>
                <w:noProof/>
                <w:webHidden/>
              </w:rPr>
              <w:instrText xml:space="preserve"> PAGEREF _Toc418077524 \h </w:instrText>
            </w:r>
            <w:r w:rsidR="00310E8C">
              <w:rPr>
                <w:noProof/>
                <w:webHidden/>
              </w:rPr>
            </w:r>
            <w:r w:rsidR="00310E8C">
              <w:rPr>
                <w:noProof/>
                <w:webHidden/>
              </w:rPr>
              <w:fldChar w:fldCharType="separate"/>
            </w:r>
            <w:r w:rsidR="00C841B1">
              <w:rPr>
                <w:noProof/>
                <w:webHidden/>
              </w:rPr>
              <w:t>5</w:t>
            </w:r>
            <w:r w:rsidR="00310E8C">
              <w:rPr>
                <w:noProof/>
                <w:webHidden/>
              </w:rPr>
              <w:fldChar w:fldCharType="end"/>
            </w:r>
          </w:hyperlink>
        </w:p>
        <w:p w:rsidR="00310E8C" w:rsidRDefault="005949EC">
          <w:pPr>
            <w:pStyle w:val="TOC2"/>
            <w:rPr>
              <w:rFonts w:asciiTheme="minorHAnsi" w:eastAsiaTheme="minorEastAsia" w:hAnsiTheme="minorHAnsi" w:cstheme="minorBidi"/>
              <w:noProof/>
              <w:sz w:val="22"/>
              <w:szCs w:val="22"/>
            </w:rPr>
          </w:pPr>
          <w:hyperlink w:anchor="_Toc418077525" w:history="1">
            <w:r w:rsidR="00310E8C" w:rsidRPr="00C61B77">
              <w:rPr>
                <w:rStyle w:val="Hyperlink"/>
                <w:noProof/>
              </w:rPr>
              <w:t>A1. Necessity for the Data Collection</w:t>
            </w:r>
            <w:r w:rsidR="00310E8C">
              <w:rPr>
                <w:noProof/>
                <w:webHidden/>
              </w:rPr>
              <w:tab/>
            </w:r>
            <w:r w:rsidR="00310E8C">
              <w:rPr>
                <w:noProof/>
                <w:webHidden/>
              </w:rPr>
              <w:fldChar w:fldCharType="begin"/>
            </w:r>
            <w:r w:rsidR="00310E8C">
              <w:rPr>
                <w:noProof/>
                <w:webHidden/>
              </w:rPr>
              <w:instrText xml:space="preserve"> PAGEREF _Toc418077525 \h </w:instrText>
            </w:r>
            <w:r w:rsidR="00310E8C">
              <w:rPr>
                <w:noProof/>
                <w:webHidden/>
              </w:rPr>
            </w:r>
            <w:r w:rsidR="00310E8C">
              <w:rPr>
                <w:noProof/>
                <w:webHidden/>
              </w:rPr>
              <w:fldChar w:fldCharType="separate"/>
            </w:r>
            <w:r w:rsidR="00C841B1">
              <w:rPr>
                <w:noProof/>
                <w:webHidden/>
              </w:rPr>
              <w:t>5</w:t>
            </w:r>
            <w:r w:rsidR="00310E8C">
              <w:rPr>
                <w:noProof/>
                <w:webHidden/>
              </w:rPr>
              <w:fldChar w:fldCharType="end"/>
            </w:r>
          </w:hyperlink>
        </w:p>
        <w:p w:rsidR="00310E8C" w:rsidRDefault="005949EC">
          <w:pPr>
            <w:pStyle w:val="TOC2"/>
            <w:rPr>
              <w:rFonts w:asciiTheme="minorHAnsi" w:eastAsiaTheme="minorEastAsia" w:hAnsiTheme="minorHAnsi" w:cstheme="minorBidi"/>
              <w:noProof/>
              <w:sz w:val="22"/>
              <w:szCs w:val="22"/>
            </w:rPr>
          </w:pPr>
          <w:hyperlink w:anchor="_Toc418077526" w:history="1">
            <w:r w:rsidR="00310E8C" w:rsidRPr="00C61B77">
              <w:rPr>
                <w:rStyle w:val="Hyperlink"/>
                <w:noProof/>
              </w:rPr>
              <w:t>A2. Purpose of Survey and Data Collection Procedures</w:t>
            </w:r>
            <w:r w:rsidR="00310E8C">
              <w:rPr>
                <w:noProof/>
                <w:webHidden/>
              </w:rPr>
              <w:tab/>
            </w:r>
            <w:r w:rsidR="00310E8C">
              <w:rPr>
                <w:noProof/>
                <w:webHidden/>
              </w:rPr>
              <w:fldChar w:fldCharType="begin"/>
            </w:r>
            <w:r w:rsidR="00310E8C">
              <w:rPr>
                <w:noProof/>
                <w:webHidden/>
              </w:rPr>
              <w:instrText xml:space="preserve"> PAGEREF _Toc418077526 \h </w:instrText>
            </w:r>
            <w:r w:rsidR="00310E8C">
              <w:rPr>
                <w:noProof/>
                <w:webHidden/>
              </w:rPr>
            </w:r>
            <w:r w:rsidR="00310E8C">
              <w:rPr>
                <w:noProof/>
                <w:webHidden/>
              </w:rPr>
              <w:fldChar w:fldCharType="separate"/>
            </w:r>
            <w:r w:rsidR="00C841B1">
              <w:rPr>
                <w:noProof/>
                <w:webHidden/>
              </w:rPr>
              <w:t>6</w:t>
            </w:r>
            <w:r w:rsidR="00310E8C">
              <w:rPr>
                <w:noProof/>
                <w:webHidden/>
              </w:rPr>
              <w:fldChar w:fldCharType="end"/>
            </w:r>
          </w:hyperlink>
        </w:p>
        <w:p w:rsidR="00310E8C" w:rsidRDefault="005949EC">
          <w:pPr>
            <w:pStyle w:val="TOC2"/>
            <w:rPr>
              <w:rFonts w:asciiTheme="minorHAnsi" w:eastAsiaTheme="minorEastAsia" w:hAnsiTheme="minorHAnsi" w:cstheme="minorBidi"/>
              <w:noProof/>
              <w:sz w:val="22"/>
              <w:szCs w:val="22"/>
            </w:rPr>
          </w:pPr>
          <w:hyperlink w:anchor="_Toc418077527" w:history="1">
            <w:r w:rsidR="00310E8C" w:rsidRPr="00C61B77">
              <w:rPr>
                <w:rStyle w:val="Hyperlink"/>
                <w:noProof/>
              </w:rPr>
              <w:t>A3. Improved Information Technology to Reduce Burden</w:t>
            </w:r>
            <w:r w:rsidR="00310E8C">
              <w:rPr>
                <w:noProof/>
                <w:webHidden/>
              </w:rPr>
              <w:tab/>
            </w:r>
            <w:r w:rsidR="00310E8C">
              <w:rPr>
                <w:noProof/>
                <w:webHidden/>
              </w:rPr>
              <w:fldChar w:fldCharType="begin"/>
            </w:r>
            <w:r w:rsidR="00310E8C">
              <w:rPr>
                <w:noProof/>
                <w:webHidden/>
              </w:rPr>
              <w:instrText xml:space="preserve"> PAGEREF _Toc418077527 \h </w:instrText>
            </w:r>
            <w:r w:rsidR="00310E8C">
              <w:rPr>
                <w:noProof/>
                <w:webHidden/>
              </w:rPr>
            </w:r>
            <w:r w:rsidR="00310E8C">
              <w:rPr>
                <w:noProof/>
                <w:webHidden/>
              </w:rPr>
              <w:fldChar w:fldCharType="separate"/>
            </w:r>
            <w:r w:rsidR="00C841B1">
              <w:rPr>
                <w:noProof/>
                <w:webHidden/>
              </w:rPr>
              <w:t>18</w:t>
            </w:r>
            <w:r w:rsidR="00310E8C">
              <w:rPr>
                <w:noProof/>
                <w:webHidden/>
              </w:rPr>
              <w:fldChar w:fldCharType="end"/>
            </w:r>
          </w:hyperlink>
        </w:p>
        <w:p w:rsidR="00310E8C" w:rsidRDefault="005949EC">
          <w:pPr>
            <w:pStyle w:val="TOC2"/>
            <w:rPr>
              <w:rFonts w:asciiTheme="minorHAnsi" w:eastAsiaTheme="minorEastAsia" w:hAnsiTheme="minorHAnsi" w:cstheme="minorBidi"/>
              <w:noProof/>
              <w:sz w:val="22"/>
              <w:szCs w:val="22"/>
            </w:rPr>
          </w:pPr>
          <w:hyperlink w:anchor="_Toc418077528" w:history="1">
            <w:r w:rsidR="00310E8C" w:rsidRPr="00C61B77">
              <w:rPr>
                <w:rStyle w:val="Hyperlink"/>
                <w:noProof/>
              </w:rPr>
              <w:t>A4. Efforts to Identify Duplication</w:t>
            </w:r>
            <w:r w:rsidR="00310E8C">
              <w:rPr>
                <w:noProof/>
                <w:webHidden/>
              </w:rPr>
              <w:tab/>
            </w:r>
            <w:r w:rsidR="00310E8C">
              <w:rPr>
                <w:noProof/>
                <w:webHidden/>
              </w:rPr>
              <w:fldChar w:fldCharType="begin"/>
            </w:r>
            <w:r w:rsidR="00310E8C">
              <w:rPr>
                <w:noProof/>
                <w:webHidden/>
              </w:rPr>
              <w:instrText xml:space="preserve"> PAGEREF _Toc418077528 \h </w:instrText>
            </w:r>
            <w:r w:rsidR="00310E8C">
              <w:rPr>
                <w:noProof/>
                <w:webHidden/>
              </w:rPr>
            </w:r>
            <w:r w:rsidR="00310E8C">
              <w:rPr>
                <w:noProof/>
                <w:webHidden/>
              </w:rPr>
              <w:fldChar w:fldCharType="separate"/>
            </w:r>
            <w:r w:rsidR="00C841B1">
              <w:rPr>
                <w:noProof/>
                <w:webHidden/>
              </w:rPr>
              <w:t>19</w:t>
            </w:r>
            <w:r w:rsidR="00310E8C">
              <w:rPr>
                <w:noProof/>
                <w:webHidden/>
              </w:rPr>
              <w:fldChar w:fldCharType="end"/>
            </w:r>
          </w:hyperlink>
        </w:p>
        <w:p w:rsidR="00310E8C" w:rsidRDefault="005949EC">
          <w:pPr>
            <w:pStyle w:val="TOC2"/>
            <w:rPr>
              <w:rFonts w:asciiTheme="minorHAnsi" w:eastAsiaTheme="minorEastAsia" w:hAnsiTheme="minorHAnsi" w:cstheme="minorBidi"/>
              <w:noProof/>
              <w:sz w:val="22"/>
              <w:szCs w:val="22"/>
            </w:rPr>
          </w:pPr>
          <w:hyperlink w:anchor="_Toc418077529" w:history="1">
            <w:r w:rsidR="00310E8C" w:rsidRPr="00C61B77">
              <w:rPr>
                <w:rStyle w:val="Hyperlink"/>
                <w:noProof/>
              </w:rPr>
              <w:t>A5. Involvement of Small Organizations</w:t>
            </w:r>
            <w:r w:rsidR="00310E8C">
              <w:rPr>
                <w:noProof/>
                <w:webHidden/>
              </w:rPr>
              <w:tab/>
            </w:r>
            <w:r w:rsidR="00310E8C">
              <w:rPr>
                <w:noProof/>
                <w:webHidden/>
              </w:rPr>
              <w:fldChar w:fldCharType="begin"/>
            </w:r>
            <w:r w:rsidR="00310E8C">
              <w:rPr>
                <w:noProof/>
                <w:webHidden/>
              </w:rPr>
              <w:instrText xml:space="preserve"> PAGEREF _Toc418077529 \h </w:instrText>
            </w:r>
            <w:r w:rsidR="00310E8C">
              <w:rPr>
                <w:noProof/>
                <w:webHidden/>
              </w:rPr>
            </w:r>
            <w:r w:rsidR="00310E8C">
              <w:rPr>
                <w:noProof/>
                <w:webHidden/>
              </w:rPr>
              <w:fldChar w:fldCharType="separate"/>
            </w:r>
            <w:r w:rsidR="00C841B1">
              <w:rPr>
                <w:noProof/>
                <w:webHidden/>
              </w:rPr>
              <w:t>19</w:t>
            </w:r>
            <w:r w:rsidR="00310E8C">
              <w:rPr>
                <w:noProof/>
                <w:webHidden/>
              </w:rPr>
              <w:fldChar w:fldCharType="end"/>
            </w:r>
          </w:hyperlink>
        </w:p>
        <w:p w:rsidR="00310E8C" w:rsidRDefault="005949EC">
          <w:pPr>
            <w:pStyle w:val="TOC2"/>
            <w:rPr>
              <w:rFonts w:asciiTheme="minorHAnsi" w:eastAsiaTheme="minorEastAsia" w:hAnsiTheme="minorHAnsi" w:cstheme="minorBidi"/>
              <w:noProof/>
              <w:sz w:val="22"/>
              <w:szCs w:val="22"/>
            </w:rPr>
          </w:pPr>
          <w:hyperlink w:anchor="_Toc418077530" w:history="1">
            <w:r w:rsidR="00310E8C" w:rsidRPr="00C61B77">
              <w:rPr>
                <w:rStyle w:val="Hyperlink"/>
                <w:noProof/>
              </w:rPr>
              <w:t>A6. Consequences of Less Frequent Data Collection</w:t>
            </w:r>
            <w:r w:rsidR="00310E8C">
              <w:rPr>
                <w:noProof/>
                <w:webHidden/>
              </w:rPr>
              <w:tab/>
            </w:r>
            <w:r w:rsidR="00310E8C">
              <w:rPr>
                <w:noProof/>
                <w:webHidden/>
              </w:rPr>
              <w:fldChar w:fldCharType="begin"/>
            </w:r>
            <w:r w:rsidR="00310E8C">
              <w:rPr>
                <w:noProof/>
                <w:webHidden/>
              </w:rPr>
              <w:instrText xml:space="preserve"> PAGEREF _Toc418077530 \h </w:instrText>
            </w:r>
            <w:r w:rsidR="00310E8C">
              <w:rPr>
                <w:noProof/>
                <w:webHidden/>
              </w:rPr>
            </w:r>
            <w:r w:rsidR="00310E8C">
              <w:rPr>
                <w:noProof/>
                <w:webHidden/>
              </w:rPr>
              <w:fldChar w:fldCharType="separate"/>
            </w:r>
            <w:r w:rsidR="00C841B1">
              <w:rPr>
                <w:noProof/>
                <w:webHidden/>
              </w:rPr>
              <w:t>19</w:t>
            </w:r>
            <w:r w:rsidR="00310E8C">
              <w:rPr>
                <w:noProof/>
                <w:webHidden/>
              </w:rPr>
              <w:fldChar w:fldCharType="end"/>
            </w:r>
          </w:hyperlink>
        </w:p>
        <w:p w:rsidR="00310E8C" w:rsidRDefault="005949EC">
          <w:pPr>
            <w:pStyle w:val="TOC2"/>
            <w:rPr>
              <w:rFonts w:asciiTheme="minorHAnsi" w:eastAsiaTheme="minorEastAsia" w:hAnsiTheme="minorHAnsi" w:cstheme="minorBidi"/>
              <w:noProof/>
              <w:sz w:val="22"/>
              <w:szCs w:val="22"/>
            </w:rPr>
          </w:pPr>
          <w:hyperlink w:anchor="_Toc418077531" w:history="1">
            <w:r w:rsidR="00310E8C" w:rsidRPr="00C61B77">
              <w:rPr>
                <w:rStyle w:val="Hyperlink"/>
                <w:noProof/>
              </w:rPr>
              <w:t>A7. Special Circumstances</w:t>
            </w:r>
            <w:r w:rsidR="00310E8C">
              <w:rPr>
                <w:noProof/>
                <w:webHidden/>
              </w:rPr>
              <w:tab/>
            </w:r>
            <w:r w:rsidR="00310E8C">
              <w:rPr>
                <w:noProof/>
                <w:webHidden/>
              </w:rPr>
              <w:fldChar w:fldCharType="begin"/>
            </w:r>
            <w:r w:rsidR="00310E8C">
              <w:rPr>
                <w:noProof/>
                <w:webHidden/>
              </w:rPr>
              <w:instrText xml:space="preserve"> PAGEREF _Toc418077531 \h </w:instrText>
            </w:r>
            <w:r w:rsidR="00310E8C">
              <w:rPr>
                <w:noProof/>
                <w:webHidden/>
              </w:rPr>
            </w:r>
            <w:r w:rsidR="00310E8C">
              <w:rPr>
                <w:noProof/>
                <w:webHidden/>
              </w:rPr>
              <w:fldChar w:fldCharType="separate"/>
            </w:r>
            <w:r w:rsidR="00C841B1">
              <w:rPr>
                <w:noProof/>
                <w:webHidden/>
              </w:rPr>
              <w:t>20</w:t>
            </w:r>
            <w:r w:rsidR="00310E8C">
              <w:rPr>
                <w:noProof/>
                <w:webHidden/>
              </w:rPr>
              <w:fldChar w:fldCharType="end"/>
            </w:r>
          </w:hyperlink>
        </w:p>
        <w:p w:rsidR="00310E8C" w:rsidRDefault="005949EC">
          <w:pPr>
            <w:pStyle w:val="TOC2"/>
            <w:rPr>
              <w:rFonts w:asciiTheme="minorHAnsi" w:eastAsiaTheme="minorEastAsia" w:hAnsiTheme="minorHAnsi" w:cstheme="minorBidi"/>
              <w:noProof/>
              <w:sz w:val="22"/>
              <w:szCs w:val="22"/>
            </w:rPr>
          </w:pPr>
          <w:hyperlink w:anchor="_Toc418077532" w:history="1">
            <w:r w:rsidR="00310E8C" w:rsidRPr="00C61B77">
              <w:rPr>
                <w:rStyle w:val="Hyperlink"/>
                <w:noProof/>
              </w:rPr>
              <w:t>A8. Federal Register Notice and Consultation</w:t>
            </w:r>
            <w:r w:rsidR="00310E8C">
              <w:rPr>
                <w:noProof/>
                <w:webHidden/>
              </w:rPr>
              <w:tab/>
            </w:r>
            <w:r w:rsidR="00310E8C">
              <w:rPr>
                <w:noProof/>
                <w:webHidden/>
              </w:rPr>
              <w:fldChar w:fldCharType="begin"/>
            </w:r>
            <w:r w:rsidR="00310E8C">
              <w:rPr>
                <w:noProof/>
                <w:webHidden/>
              </w:rPr>
              <w:instrText xml:space="preserve"> PAGEREF _Toc418077532 \h </w:instrText>
            </w:r>
            <w:r w:rsidR="00310E8C">
              <w:rPr>
                <w:noProof/>
                <w:webHidden/>
              </w:rPr>
            </w:r>
            <w:r w:rsidR="00310E8C">
              <w:rPr>
                <w:noProof/>
                <w:webHidden/>
              </w:rPr>
              <w:fldChar w:fldCharType="separate"/>
            </w:r>
            <w:r w:rsidR="00C841B1">
              <w:rPr>
                <w:noProof/>
                <w:webHidden/>
              </w:rPr>
              <w:t>20</w:t>
            </w:r>
            <w:r w:rsidR="00310E8C">
              <w:rPr>
                <w:noProof/>
                <w:webHidden/>
              </w:rPr>
              <w:fldChar w:fldCharType="end"/>
            </w:r>
          </w:hyperlink>
        </w:p>
        <w:p w:rsidR="00310E8C" w:rsidRDefault="005949EC">
          <w:pPr>
            <w:pStyle w:val="TOC2"/>
            <w:rPr>
              <w:rFonts w:asciiTheme="minorHAnsi" w:eastAsiaTheme="minorEastAsia" w:hAnsiTheme="minorHAnsi" w:cstheme="minorBidi"/>
              <w:noProof/>
              <w:sz w:val="22"/>
              <w:szCs w:val="22"/>
            </w:rPr>
          </w:pPr>
          <w:hyperlink w:anchor="_Toc418077533" w:history="1">
            <w:r w:rsidR="00310E8C" w:rsidRPr="00C61B77">
              <w:rPr>
                <w:rStyle w:val="Hyperlink"/>
                <w:noProof/>
              </w:rPr>
              <w:t>A9. Incentives for Respondents</w:t>
            </w:r>
            <w:r w:rsidR="00310E8C">
              <w:rPr>
                <w:noProof/>
                <w:webHidden/>
              </w:rPr>
              <w:tab/>
            </w:r>
            <w:r w:rsidR="00310E8C">
              <w:rPr>
                <w:noProof/>
                <w:webHidden/>
              </w:rPr>
              <w:fldChar w:fldCharType="begin"/>
            </w:r>
            <w:r w:rsidR="00310E8C">
              <w:rPr>
                <w:noProof/>
                <w:webHidden/>
              </w:rPr>
              <w:instrText xml:space="preserve"> PAGEREF _Toc418077533 \h </w:instrText>
            </w:r>
            <w:r w:rsidR="00310E8C">
              <w:rPr>
                <w:noProof/>
                <w:webHidden/>
              </w:rPr>
            </w:r>
            <w:r w:rsidR="00310E8C">
              <w:rPr>
                <w:noProof/>
                <w:webHidden/>
              </w:rPr>
              <w:fldChar w:fldCharType="separate"/>
            </w:r>
            <w:r w:rsidR="00C841B1">
              <w:rPr>
                <w:noProof/>
                <w:webHidden/>
              </w:rPr>
              <w:t>22</w:t>
            </w:r>
            <w:r w:rsidR="00310E8C">
              <w:rPr>
                <w:noProof/>
                <w:webHidden/>
              </w:rPr>
              <w:fldChar w:fldCharType="end"/>
            </w:r>
          </w:hyperlink>
        </w:p>
        <w:p w:rsidR="00310E8C" w:rsidRDefault="005949EC">
          <w:pPr>
            <w:pStyle w:val="TOC2"/>
            <w:rPr>
              <w:rFonts w:asciiTheme="minorHAnsi" w:eastAsiaTheme="minorEastAsia" w:hAnsiTheme="minorHAnsi" w:cstheme="minorBidi"/>
              <w:noProof/>
              <w:sz w:val="22"/>
              <w:szCs w:val="22"/>
            </w:rPr>
          </w:pPr>
          <w:hyperlink w:anchor="_Toc418077534" w:history="1">
            <w:r w:rsidR="00310E8C" w:rsidRPr="00C61B77">
              <w:rPr>
                <w:rStyle w:val="Hyperlink"/>
                <w:noProof/>
              </w:rPr>
              <w:t>A10. Privacy of Respondents</w:t>
            </w:r>
            <w:r w:rsidR="00310E8C">
              <w:rPr>
                <w:noProof/>
                <w:webHidden/>
              </w:rPr>
              <w:tab/>
            </w:r>
            <w:r w:rsidR="00310E8C">
              <w:rPr>
                <w:noProof/>
                <w:webHidden/>
              </w:rPr>
              <w:fldChar w:fldCharType="begin"/>
            </w:r>
            <w:r w:rsidR="00310E8C">
              <w:rPr>
                <w:noProof/>
                <w:webHidden/>
              </w:rPr>
              <w:instrText xml:space="preserve"> PAGEREF _Toc418077534 \h </w:instrText>
            </w:r>
            <w:r w:rsidR="00310E8C">
              <w:rPr>
                <w:noProof/>
                <w:webHidden/>
              </w:rPr>
            </w:r>
            <w:r w:rsidR="00310E8C">
              <w:rPr>
                <w:noProof/>
                <w:webHidden/>
              </w:rPr>
              <w:fldChar w:fldCharType="separate"/>
            </w:r>
            <w:r w:rsidR="00C841B1">
              <w:rPr>
                <w:noProof/>
                <w:webHidden/>
              </w:rPr>
              <w:t>26</w:t>
            </w:r>
            <w:r w:rsidR="00310E8C">
              <w:rPr>
                <w:noProof/>
                <w:webHidden/>
              </w:rPr>
              <w:fldChar w:fldCharType="end"/>
            </w:r>
          </w:hyperlink>
        </w:p>
        <w:p w:rsidR="00310E8C" w:rsidRDefault="005949EC">
          <w:pPr>
            <w:pStyle w:val="TOC2"/>
            <w:rPr>
              <w:rFonts w:asciiTheme="minorHAnsi" w:eastAsiaTheme="minorEastAsia" w:hAnsiTheme="minorHAnsi" w:cstheme="minorBidi"/>
              <w:noProof/>
              <w:sz w:val="22"/>
              <w:szCs w:val="22"/>
            </w:rPr>
          </w:pPr>
          <w:hyperlink w:anchor="_Toc418077535" w:history="1">
            <w:r w:rsidR="00310E8C" w:rsidRPr="00C61B77">
              <w:rPr>
                <w:rStyle w:val="Hyperlink"/>
                <w:noProof/>
              </w:rPr>
              <w:t>A11. Sensitive Questions</w:t>
            </w:r>
            <w:r w:rsidR="00310E8C">
              <w:rPr>
                <w:noProof/>
                <w:webHidden/>
              </w:rPr>
              <w:tab/>
            </w:r>
            <w:r w:rsidR="00310E8C">
              <w:rPr>
                <w:noProof/>
                <w:webHidden/>
              </w:rPr>
              <w:fldChar w:fldCharType="begin"/>
            </w:r>
            <w:r w:rsidR="00310E8C">
              <w:rPr>
                <w:noProof/>
                <w:webHidden/>
              </w:rPr>
              <w:instrText xml:space="preserve"> PAGEREF _Toc418077535 \h </w:instrText>
            </w:r>
            <w:r w:rsidR="00310E8C">
              <w:rPr>
                <w:noProof/>
                <w:webHidden/>
              </w:rPr>
            </w:r>
            <w:r w:rsidR="00310E8C">
              <w:rPr>
                <w:noProof/>
                <w:webHidden/>
              </w:rPr>
              <w:fldChar w:fldCharType="separate"/>
            </w:r>
            <w:r w:rsidR="00C841B1">
              <w:rPr>
                <w:noProof/>
                <w:webHidden/>
              </w:rPr>
              <w:t>28</w:t>
            </w:r>
            <w:r w:rsidR="00310E8C">
              <w:rPr>
                <w:noProof/>
                <w:webHidden/>
              </w:rPr>
              <w:fldChar w:fldCharType="end"/>
            </w:r>
          </w:hyperlink>
        </w:p>
        <w:p w:rsidR="00310E8C" w:rsidRDefault="005949EC">
          <w:pPr>
            <w:pStyle w:val="TOC2"/>
            <w:rPr>
              <w:rFonts w:asciiTheme="minorHAnsi" w:eastAsiaTheme="minorEastAsia" w:hAnsiTheme="minorHAnsi" w:cstheme="minorBidi"/>
              <w:noProof/>
              <w:sz w:val="22"/>
              <w:szCs w:val="22"/>
            </w:rPr>
          </w:pPr>
          <w:hyperlink w:anchor="_Toc418077536" w:history="1">
            <w:r w:rsidR="00310E8C" w:rsidRPr="00C61B77">
              <w:rPr>
                <w:rStyle w:val="Hyperlink"/>
                <w:noProof/>
              </w:rPr>
              <w:t>A12. Estimation of Information Collection Burden</w:t>
            </w:r>
            <w:r w:rsidR="00310E8C">
              <w:rPr>
                <w:noProof/>
                <w:webHidden/>
              </w:rPr>
              <w:tab/>
            </w:r>
            <w:r w:rsidR="00310E8C">
              <w:rPr>
                <w:noProof/>
                <w:webHidden/>
              </w:rPr>
              <w:fldChar w:fldCharType="begin"/>
            </w:r>
            <w:r w:rsidR="00310E8C">
              <w:rPr>
                <w:noProof/>
                <w:webHidden/>
              </w:rPr>
              <w:instrText xml:space="preserve"> PAGEREF _Toc418077536 \h </w:instrText>
            </w:r>
            <w:r w:rsidR="00310E8C">
              <w:rPr>
                <w:noProof/>
                <w:webHidden/>
              </w:rPr>
            </w:r>
            <w:r w:rsidR="00310E8C">
              <w:rPr>
                <w:noProof/>
                <w:webHidden/>
              </w:rPr>
              <w:fldChar w:fldCharType="separate"/>
            </w:r>
            <w:r w:rsidR="00C841B1">
              <w:rPr>
                <w:noProof/>
                <w:webHidden/>
              </w:rPr>
              <w:t>29</w:t>
            </w:r>
            <w:r w:rsidR="00310E8C">
              <w:rPr>
                <w:noProof/>
                <w:webHidden/>
              </w:rPr>
              <w:fldChar w:fldCharType="end"/>
            </w:r>
          </w:hyperlink>
        </w:p>
        <w:p w:rsidR="00310E8C" w:rsidRDefault="005949EC">
          <w:pPr>
            <w:pStyle w:val="TOC2"/>
            <w:rPr>
              <w:rFonts w:asciiTheme="minorHAnsi" w:eastAsiaTheme="minorEastAsia" w:hAnsiTheme="minorHAnsi" w:cstheme="minorBidi"/>
              <w:noProof/>
              <w:sz w:val="22"/>
              <w:szCs w:val="22"/>
            </w:rPr>
          </w:pPr>
          <w:hyperlink w:anchor="_Toc418077537" w:history="1">
            <w:r w:rsidR="00310E8C" w:rsidRPr="00C61B77">
              <w:rPr>
                <w:rStyle w:val="Hyperlink"/>
                <w:noProof/>
              </w:rPr>
              <w:t>A13. Cost Burden to Respondents or Record Keepers</w:t>
            </w:r>
            <w:r w:rsidR="00310E8C">
              <w:rPr>
                <w:noProof/>
                <w:webHidden/>
              </w:rPr>
              <w:tab/>
            </w:r>
            <w:r w:rsidR="00310E8C">
              <w:rPr>
                <w:noProof/>
                <w:webHidden/>
              </w:rPr>
              <w:fldChar w:fldCharType="begin"/>
            </w:r>
            <w:r w:rsidR="00310E8C">
              <w:rPr>
                <w:noProof/>
                <w:webHidden/>
              </w:rPr>
              <w:instrText xml:space="preserve"> PAGEREF _Toc418077537 \h </w:instrText>
            </w:r>
            <w:r w:rsidR="00310E8C">
              <w:rPr>
                <w:noProof/>
                <w:webHidden/>
              </w:rPr>
            </w:r>
            <w:r w:rsidR="00310E8C">
              <w:rPr>
                <w:noProof/>
                <w:webHidden/>
              </w:rPr>
              <w:fldChar w:fldCharType="separate"/>
            </w:r>
            <w:r w:rsidR="00C841B1">
              <w:rPr>
                <w:noProof/>
                <w:webHidden/>
              </w:rPr>
              <w:t>32</w:t>
            </w:r>
            <w:r w:rsidR="00310E8C">
              <w:rPr>
                <w:noProof/>
                <w:webHidden/>
              </w:rPr>
              <w:fldChar w:fldCharType="end"/>
            </w:r>
          </w:hyperlink>
        </w:p>
        <w:p w:rsidR="00310E8C" w:rsidRDefault="005949EC">
          <w:pPr>
            <w:pStyle w:val="TOC2"/>
            <w:rPr>
              <w:rFonts w:asciiTheme="minorHAnsi" w:eastAsiaTheme="minorEastAsia" w:hAnsiTheme="minorHAnsi" w:cstheme="minorBidi"/>
              <w:noProof/>
              <w:sz w:val="22"/>
              <w:szCs w:val="22"/>
            </w:rPr>
          </w:pPr>
          <w:hyperlink w:anchor="_Toc418077538" w:history="1">
            <w:r w:rsidR="00310E8C" w:rsidRPr="00C61B77">
              <w:rPr>
                <w:rStyle w:val="Hyperlink"/>
                <w:noProof/>
              </w:rPr>
              <w:t>A14. Estimate of Cost to the Federal Government</w:t>
            </w:r>
            <w:r w:rsidR="00310E8C">
              <w:rPr>
                <w:noProof/>
                <w:webHidden/>
              </w:rPr>
              <w:tab/>
            </w:r>
            <w:r w:rsidR="00310E8C">
              <w:rPr>
                <w:noProof/>
                <w:webHidden/>
              </w:rPr>
              <w:fldChar w:fldCharType="begin"/>
            </w:r>
            <w:r w:rsidR="00310E8C">
              <w:rPr>
                <w:noProof/>
                <w:webHidden/>
              </w:rPr>
              <w:instrText xml:space="preserve"> PAGEREF _Toc418077538 \h </w:instrText>
            </w:r>
            <w:r w:rsidR="00310E8C">
              <w:rPr>
                <w:noProof/>
                <w:webHidden/>
              </w:rPr>
            </w:r>
            <w:r w:rsidR="00310E8C">
              <w:rPr>
                <w:noProof/>
                <w:webHidden/>
              </w:rPr>
              <w:fldChar w:fldCharType="separate"/>
            </w:r>
            <w:r w:rsidR="00C841B1">
              <w:rPr>
                <w:noProof/>
                <w:webHidden/>
              </w:rPr>
              <w:t>32</w:t>
            </w:r>
            <w:r w:rsidR="00310E8C">
              <w:rPr>
                <w:noProof/>
                <w:webHidden/>
              </w:rPr>
              <w:fldChar w:fldCharType="end"/>
            </w:r>
          </w:hyperlink>
        </w:p>
        <w:p w:rsidR="00310E8C" w:rsidRDefault="005949EC">
          <w:pPr>
            <w:pStyle w:val="TOC2"/>
            <w:rPr>
              <w:rFonts w:asciiTheme="minorHAnsi" w:eastAsiaTheme="minorEastAsia" w:hAnsiTheme="minorHAnsi" w:cstheme="minorBidi"/>
              <w:noProof/>
              <w:sz w:val="22"/>
              <w:szCs w:val="22"/>
            </w:rPr>
          </w:pPr>
          <w:hyperlink w:anchor="_Toc418077539" w:history="1">
            <w:r w:rsidR="00310E8C" w:rsidRPr="00C61B77">
              <w:rPr>
                <w:rStyle w:val="Hyperlink"/>
                <w:noProof/>
              </w:rPr>
              <w:t>A15. Change in Burden</w:t>
            </w:r>
            <w:r w:rsidR="00310E8C">
              <w:rPr>
                <w:noProof/>
                <w:webHidden/>
              </w:rPr>
              <w:tab/>
            </w:r>
            <w:r w:rsidR="00310E8C">
              <w:rPr>
                <w:noProof/>
                <w:webHidden/>
              </w:rPr>
              <w:fldChar w:fldCharType="begin"/>
            </w:r>
            <w:r w:rsidR="00310E8C">
              <w:rPr>
                <w:noProof/>
                <w:webHidden/>
              </w:rPr>
              <w:instrText xml:space="preserve"> PAGEREF _Toc418077539 \h </w:instrText>
            </w:r>
            <w:r w:rsidR="00310E8C">
              <w:rPr>
                <w:noProof/>
                <w:webHidden/>
              </w:rPr>
            </w:r>
            <w:r w:rsidR="00310E8C">
              <w:rPr>
                <w:noProof/>
                <w:webHidden/>
              </w:rPr>
              <w:fldChar w:fldCharType="separate"/>
            </w:r>
            <w:r w:rsidR="00C841B1">
              <w:rPr>
                <w:noProof/>
                <w:webHidden/>
              </w:rPr>
              <w:t>32</w:t>
            </w:r>
            <w:r w:rsidR="00310E8C">
              <w:rPr>
                <w:noProof/>
                <w:webHidden/>
              </w:rPr>
              <w:fldChar w:fldCharType="end"/>
            </w:r>
          </w:hyperlink>
        </w:p>
        <w:p w:rsidR="00310E8C" w:rsidRDefault="005949EC">
          <w:pPr>
            <w:pStyle w:val="TOC2"/>
            <w:rPr>
              <w:rFonts w:asciiTheme="minorHAnsi" w:eastAsiaTheme="minorEastAsia" w:hAnsiTheme="minorHAnsi" w:cstheme="minorBidi"/>
              <w:noProof/>
              <w:sz w:val="22"/>
              <w:szCs w:val="22"/>
            </w:rPr>
          </w:pPr>
          <w:hyperlink w:anchor="_Toc418077540" w:history="1">
            <w:r w:rsidR="00310E8C" w:rsidRPr="00C61B77">
              <w:rPr>
                <w:rStyle w:val="Hyperlink"/>
                <w:noProof/>
              </w:rPr>
              <w:t>A16. Plan and Time Schedule for Information Collection, Tabulation and Publication</w:t>
            </w:r>
            <w:r w:rsidR="00310E8C">
              <w:rPr>
                <w:noProof/>
                <w:webHidden/>
              </w:rPr>
              <w:tab/>
            </w:r>
            <w:r w:rsidR="00310E8C">
              <w:rPr>
                <w:noProof/>
                <w:webHidden/>
              </w:rPr>
              <w:fldChar w:fldCharType="begin"/>
            </w:r>
            <w:r w:rsidR="00310E8C">
              <w:rPr>
                <w:noProof/>
                <w:webHidden/>
              </w:rPr>
              <w:instrText xml:space="preserve"> PAGEREF _Toc418077540 \h </w:instrText>
            </w:r>
            <w:r w:rsidR="00310E8C">
              <w:rPr>
                <w:noProof/>
                <w:webHidden/>
              </w:rPr>
            </w:r>
            <w:r w:rsidR="00310E8C">
              <w:rPr>
                <w:noProof/>
                <w:webHidden/>
              </w:rPr>
              <w:fldChar w:fldCharType="separate"/>
            </w:r>
            <w:r w:rsidR="00C841B1">
              <w:rPr>
                <w:noProof/>
                <w:webHidden/>
              </w:rPr>
              <w:t>32</w:t>
            </w:r>
            <w:r w:rsidR="00310E8C">
              <w:rPr>
                <w:noProof/>
                <w:webHidden/>
              </w:rPr>
              <w:fldChar w:fldCharType="end"/>
            </w:r>
          </w:hyperlink>
        </w:p>
        <w:p w:rsidR="00310E8C" w:rsidRDefault="005949EC">
          <w:pPr>
            <w:pStyle w:val="TOC2"/>
            <w:rPr>
              <w:rFonts w:asciiTheme="minorHAnsi" w:eastAsiaTheme="minorEastAsia" w:hAnsiTheme="minorHAnsi" w:cstheme="minorBidi"/>
              <w:noProof/>
              <w:sz w:val="22"/>
              <w:szCs w:val="22"/>
            </w:rPr>
          </w:pPr>
          <w:hyperlink w:anchor="_Toc418077541" w:history="1">
            <w:r w:rsidR="00310E8C" w:rsidRPr="00C61B77">
              <w:rPr>
                <w:rStyle w:val="Hyperlink"/>
                <w:noProof/>
              </w:rPr>
              <w:t>A17. Reasons Not to Display OMB Expiration Date</w:t>
            </w:r>
            <w:r w:rsidR="00310E8C">
              <w:rPr>
                <w:noProof/>
                <w:webHidden/>
              </w:rPr>
              <w:tab/>
            </w:r>
            <w:r w:rsidR="00310E8C">
              <w:rPr>
                <w:noProof/>
                <w:webHidden/>
              </w:rPr>
              <w:fldChar w:fldCharType="begin"/>
            </w:r>
            <w:r w:rsidR="00310E8C">
              <w:rPr>
                <w:noProof/>
                <w:webHidden/>
              </w:rPr>
              <w:instrText xml:space="preserve"> PAGEREF _Toc418077541 \h </w:instrText>
            </w:r>
            <w:r w:rsidR="00310E8C">
              <w:rPr>
                <w:noProof/>
                <w:webHidden/>
              </w:rPr>
            </w:r>
            <w:r w:rsidR="00310E8C">
              <w:rPr>
                <w:noProof/>
                <w:webHidden/>
              </w:rPr>
              <w:fldChar w:fldCharType="separate"/>
            </w:r>
            <w:r w:rsidR="00C841B1">
              <w:rPr>
                <w:noProof/>
                <w:webHidden/>
              </w:rPr>
              <w:t>34</w:t>
            </w:r>
            <w:r w:rsidR="00310E8C">
              <w:rPr>
                <w:noProof/>
                <w:webHidden/>
              </w:rPr>
              <w:fldChar w:fldCharType="end"/>
            </w:r>
          </w:hyperlink>
        </w:p>
        <w:p w:rsidR="00310E8C" w:rsidRDefault="005949EC">
          <w:pPr>
            <w:pStyle w:val="TOC2"/>
            <w:rPr>
              <w:rFonts w:asciiTheme="minorHAnsi" w:eastAsiaTheme="minorEastAsia" w:hAnsiTheme="minorHAnsi" w:cstheme="minorBidi"/>
              <w:noProof/>
              <w:sz w:val="22"/>
              <w:szCs w:val="22"/>
            </w:rPr>
          </w:pPr>
          <w:hyperlink w:anchor="_Toc418077542" w:history="1">
            <w:r w:rsidR="00310E8C" w:rsidRPr="00C61B77">
              <w:rPr>
                <w:rStyle w:val="Hyperlink"/>
                <w:noProof/>
              </w:rPr>
              <w:t>A18. Exceptions to Certification for Paperwork Reduction Act Submissions</w:t>
            </w:r>
            <w:r w:rsidR="00310E8C">
              <w:rPr>
                <w:noProof/>
                <w:webHidden/>
              </w:rPr>
              <w:tab/>
            </w:r>
            <w:r w:rsidR="00310E8C">
              <w:rPr>
                <w:noProof/>
                <w:webHidden/>
              </w:rPr>
              <w:fldChar w:fldCharType="begin"/>
            </w:r>
            <w:r w:rsidR="00310E8C">
              <w:rPr>
                <w:noProof/>
                <w:webHidden/>
              </w:rPr>
              <w:instrText xml:space="preserve"> PAGEREF _Toc418077542 \h </w:instrText>
            </w:r>
            <w:r w:rsidR="00310E8C">
              <w:rPr>
                <w:noProof/>
                <w:webHidden/>
              </w:rPr>
            </w:r>
            <w:r w:rsidR="00310E8C">
              <w:rPr>
                <w:noProof/>
                <w:webHidden/>
              </w:rPr>
              <w:fldChar w:fldCharType="separate"/>
            </w:r>
            <w:r w:rsidR="00C841B1">
              <w:rPr>
                <w:noProof/>
                <w:webHidden/>
              </w:rPr>
              <w:t>35</w:t>
            </w:r>
            <w:r w:rsidR="00310E8C">
              <w:rPr>
                <w:noProof/>
                <w:webHidden/>
              </w:rPr>
              <w:fldChar w:fldCharType="end"/>
            </w:r>
          </w:hyperlink>
        </w:p>
        <w:p w:rsidR="00310E8C" w:rsidRPr="00310E8C" w:rsidRDefault="00310E8C" w:rsidP="00310E8C">
          <w:r>
            <w:rPr>
              <w:b/>
              <w:bCs/>
              <w:noProof/>
            </w:rPr>
            <w:fldChar w:fldCharType="end"/>
          </w:r>
        </w:p>
      </w:sdtContent>
    </w:sdt>
    <w:p w:rsidR="00B260DD" w:rsidRPr="00D925C1" w:rsidRDefault="00026E10" w:rsidP="00E87CF5">
      <w:pPr>
        <w:pStyle w:val="Title"/>
        <w:spacing w:after="160"/>
        <w:rPr>
          <w:rFonts w:ascii="Times New Roman" w:hAnsi="Times New Roman"/>
          <w:b w:val="0"/>
          <w:sz w:val="24"/>
          <w:szCs w:val="24"/>
        </w:rPr>
      </w:pPr>
      <w:bookmarkStart w:id="2" w:name="_Toc418077521"/>
      <w:r w:rsidRPr="00D925C1">
        <w:rPr>
          <w:rFonts w:ascii="Times New Roman" w:hAnsi="Times New Roman"/>
          <w:b w:val="0"/>
          <w:sz w:val="24"/>
          <w:szCs w:val="24"/>
        </w:rPr>
        <w:t xml:space="preserve">LIST OF </w:t>
      </w:r>
      <w:bookmarkEnd w:id="2"/>
      <w:r w:rsidR="00B73260">
        <w:rPr>
          <w:rFonts w:ascii="Times New Roman" w:hAnsi="Times New Roman"/>
          <w:b w:val="0"/>
          <w:sz w:val="24"/>
          <w:szCs w:val="24"/>
        </w:rPr>
        <w:t>EXHIBITS</w:t>
      </w:r>
    </w:p>
    <w:p w:rsidR="00DD3511" w:rsidRPr="009A0A9E" w:rsidRDefault="00F33F6D" w:rsidP="004A0BC8">
      <w:pPr>
        <w:pStyle w:val="MarkforFigureHeading"/>
        <w:outlineLvl w:val="0"/>
        <w:rPr>
          <w:b w:val="0"/>
          <w:caps/>
          <w:sz w:val="24"/>
        </w:rPr>
      </w:pPr>
      <w:r>
        <w:rPr>
          <w:b w:val="0"/>
          <w:caps/>
          <w:sz w:val="24"/>
        </w:rPr>
        <w:t>EXHIBIT</w:t>
      </w:r>
      <w:r w:rsidR="00B73260" w:rsidRPr="009A0A9E">
        <w:rPr>
          <w:b w:val="0"/>
          <w:caps/>
          <w:sz w:val="24"/>
        </w:rPr>
        <w:t xml:space="preserve"> </w:t>
      </w:r>
      <w:r w:rsidR="00DD3511" w:rsidRPr="009A0A9E">
        <w:rPr>
          <w:b w:val="0"/>
          <w:caps/>
          <w:sz w:val="24"/>
        </w:rPr>
        <w:t>1:</w:t>
      </w:r>
      <w:r w:rsidR="00DD3511" w:rsidRPr="009A0A9E">
        <w:rPr>
          <w:caps/>
          <w:sz w:val="24"/>
        </w:rPr>
        <w:t xml:space="preserve"> </w:t>
      </w:r>
      <w:r w:rsidR="00DD3511" w:rsidRPr="009A0A9E">
        <w:rPr>
          <w:b w:val="0"/>
          <w:caps/>
          <w:sz w:val="24"/>
        </w:rPr>
        <w:t>Project LAUNCH MSE Study Structure</w:t>
      </w:r>
    </w:p>
    <w:p w:rsidR="009A0A9E" w:rsidRPr="009A0A9E" w:rsidRDefault="009A0A9E" w:rsidP="009A0A9E"/>
    <w:p w:rsidR="009F7D4A" w:rsidRDefault="00B73260" w:rsidP="009F7D4A">
      <w:pPr>
        <w:pStyle w:val="Heading1"/>
        <w:rPr>
          <w:rFonts w:ascii="Times New Roman" w:hAnsi="Times New Roman"/>
          <w:b w:val="0"/>
        </w:rPr>
      </w:pPr>
      <w:r>
        <w:rPr>
          <w:rFonts w:ascii="Times New Roman" w:hAnsi="Times New Roman"/>
          <w:b w:val="0"/>
        </w:rPr>
        <w:t>Exhibit</w:t>
      </w:r>
      <w:r w:rsidR="009F7D4A" w:rsidRPr="00DD3511">
        <w:rPr>
          <w:rFonts w:ascii="Times New Roman" w:hAnsi="Times New Roman"/>
          <w:b w:val="0"/>
        </w:rPr>
        <w:t xml:space="preserve"> </w:t>
      </w:r>
      <w:r w:rsidR="00F33F6D">
        <w:rPr>
          <w:rFonts w:ascii="Times New Roman" w:hAnsi="Times New Roman"/>
          <w:b w:val="0"/>
        </w:rPr>
        <w:t>2</w:t>
      </w:r>
      <w:r w:rsidR="009F7D4A">
        <w:rPr>
          <w:rFonts w:ascii="Times New Roman" w:hAnsi="Times New Roman"/>
          <w:b w:val="0"/>
        </w:rPr>
        <w:t>:</w:t>
      </w:r>
      <w:r w:rsidR="009F7D4A" w:rsidRPr="00DD3511">
        <w:rPr>
          <w:rFonts w:ascii="Times New Roman" w:hAnsi="Times New Roman"/>
          <w:b w:val="0"/>
        </w:rPr>
        <w:t xml:space="preserve"> Project LAUNCH MSE Instruments, Annual Number of Respondents, Type of Administration, and Periodicity</w:t>
      </w:r>
      <w:r w:rsidR="009F7D4A">
        <w:rPr>
          <w:rFonts w:ascii="Times New Roman" w:hAnsi="Times New Roman"/>
          <w:b w:val="0"/>
        </w:rPr>
        <w:br/>
      </w:r>
    </w:p>
    <w:p w:rsidR="009F7D4A" w:rsidRDefault="00B73260" w:rsidP="009F7D4A">
      <w:pPr>
        <w:pStyle w:val="Heading1"/>
        <w:rPr>
          <w:rFonts w:ascii="Times New Roman" w:hAnsi="Times New Roman"/>
          <w:b w:val="0"/>
        </w:rPr>
      </w:pPr>
      <w:r>
        <w:rPr>
          <w:rFonts w:ascii="Times New Roman" w:hAnsi="Times New Roman"/>
          <w:b w:val="0"/>
        </w:rPr>
        <w:t>EXHIBIT</w:t>
      </w:r>
      <w:r w:rsidR="009F7D4A" w:rsidRPr="00D925C1">
        <w:rPr>
          <w:rFonts w:ascii="Times New Roman" w:hAnsi="Times New Roman"/>
          <w:b w:val="0"/>
        </w:rPr>
        <w:t xml:space="preserve"> </w:t>
      </w:r>
      <w:r w:rsidR="00F33F6D">
        <w:rPr>
          <w:rFonts w:ascii="Times New Roman" w:hAnsi="Times New Roman"/>
          <w:b w:val="0"/>
        </w:rPr>
        <w:t>3</w:t>
      </w:r>
      <w:r w:rsidR="009F7D4A" w:rsidRPr="00D925C1">
        <w:rPr>
          <w:rFonts w:ascii="Times New Roman" w:hAnsi="Times New Roman"/>
          <w:b w:val="0"/>
        </w:rPr>
        <w:t>: Status of Previously Approved Data Collection Instruments in New OMB Request</w:t>
      </w:r>
    </w:p>
    <w:p w:rsidR="009F7D4A" w:rsidRDefault="009F7D4A" w:rsidP="009F7D4A">
      <w:pPr>
        <w:pStyle w:val="Heading1"/>
        <w:rPr>
          <w:rFonts w:ascii="Times New Roman" w:hAnsi="Times New Roman"/>
          <w:b w:val="0"/>
        </w:rPr>
      </w:pPr>
    </w:p>
    <w:p w:rsidR="009F7D4A" w:rsidRPr="00D925C1" w:rsidRDefault="00B73260" w:rsidP="009F7D4A">
      <w:pPr>
        <w:pStyle w:val="Heading1"/>
        <w:rPr>
          <w:rFonts w:ascii="Times New Roman" w:hAnsi="Times New Roman"/>
          <w:b w:val="0"/>
        </w:rPr>
      </w:pPr>
      <w:r>
        <w:rPr>
          <w:rFonts w:ascii="Times New Roman" w:hAnsi="Times New Roman"/>
          <w:b w:val="0"/>
        </w:rPr>
        <w:t>Exhibit</w:t>
      </w:r>
      <w:r w:rsidR="009F7D4A">
        <w:rPr>
          <w:rFonts w:ascii="Times New Roman" w:hAnsi="Times New Roman"/>
          <w:b w:val="0"/>
        </w:rPr>
        <w:t xml:space="preserve"> </w:t>
      </w:r>
      <w:r w:rsidR="00F33F6D">
        <w:rPr>
          <w:rFonts w:ascii="Times New Roman" w:hAnsi="Times New Roman"/>
          <w:b w:val="0"/>
        </w:rPr>
        <w:t>4</w:t>
      </w:r>
      <w:r w:rsidR="009F7D4A">
        <w:rPr>
          <w:rFonts w:ascii="Times New Roman" w:hAnsi="Times New Roman"/>
          <w:b w:val="0"/>
        </w:rPr>
        <w:t xml:space="preserve">: </w:t>
      </w:r>
      <w:r w:rsidR="009F7D4A" w:rsidRPr="00DA093F">
        <w:rPr>
          <w:rFonts w:ascii="Times New Roman" w:hAnsi="Times New Roman"/>
          <w:b w:val="0"/>
        </w:rPr>
        <w:t>Crosswalk of Project LAUNCH Research Questions and Instruments/Sources</w:t>
      </w:r>
      <w:r w:rsidR="009F7D4A" w:rsidRPr="00D925C1">
        <w:rPr>
          <w:rFonts w:ascii="Times New Roman" w:hAnsi="Times New Roman"/>
          <w:b w:val="0"/>
        </w:rPr>
        <w:br/>
      </w:r>
    </w:p>
    <w:p w:rsidR="009F7D4A" w:rsidRPr="00D925C1" w:rsidRDefault="00B73260" w:rsidP="009F7D4A">
      <w:pPr>
        <w:pStyle w:val="Heading1"/>
        <w:rPr>
          <w:rFonts w:ascii="Times New Roman" w:hAnsi="Times New Roman"/>
          <w:b w:val="0"/>
        </w:rPr>
      </w:pPr>
      <w:r>
        <w:rPr>
          <w:rFonts w:ascii="Times New Roman" w:hAnsi="Times New Roman"/>
          <w:b w:val="0"/>
        </w:rPr>
        <w:t>Exhibit</w:t>
      </w:r>
      <w:r w:rsidR="009F7D4A" w:rsidRPr="00D925C1">
        <w:rPr>
          <w:rFonts w:ascii="Times New Roman" w:hAnsi="Times New Roman"/>
          <w:b w:val="0"/>
        </w:rPr>
        <w:t xml:space="preserve"> </w:t>
      </w:r>
      <w:r w:rsidR="00F33F6D">
        <w:rPr>
          <w:rFonts w:ascii="Times New Roman" w:hAnsi="Times New Roman"/>
          <w:b w:val="0"/>
        </w:rPr>
        <w:t>5</w:t>
      </w:r>
      <w:r w:rsidR="009F7D4A" w:rsidRPr="00D925C1">
        <w:rPr>
          <w:rFonts w:ascii="Times New Roman" w:hAnsi="Times New Roman"/>
          <w:b w:val="0"/>
        </w:rPr>
        <w:t>: Conceptual Elements Measured in the Parent Survey and the Corresponding Survey Instrument from which They Were Drawn</w:t>
      </w:r>
      <w:r w:rsidR="009F7D4A" w:rsidRPr="00D925C1">
        <w:rPr>
          <w:rFonts w:ascii="Times New Roman" w:hAnsi="Times New Roman"/>
          <w:b w:val="0"/>
        </w:rPr>
        <w:br/>
      </w:r>
    </w:p>
    <w:p w:rsidR="009F7D4A" w:rsidRPr="00D925C1" w:rsidRDefault="00B73260" w:rsidP="009F7D4A">
      <w:pPr>
        <w:pStyle w:val="Heading1"/>
        <w:rPr>
          <w:rFonts w:ascii="Times New Roman" w:hAnsi="Times New Roman"/>
          <w:b w:val="0"/>
        </w:rPr>
      </w:pPr>
      <w:r>
        <w:rPr>
          <w:rFonts w:ascii="Times New Roman" w:hAnsi="Times New Roman"/>
          <w:b w:val="0"/>
        </w:rPr>
        <w:t>Exhibit</w:t>
      </w:r>
      <w:r w:rsidR="009F7D4A" w:rsidRPr="00D925C1">
        <w:rPr>
          <w:rFonts w:ascii="Times New Roman" w:hAnsi="Times New Roman"/>
          <w:b w:val="0"/>
        </w:rPr>
        <w:t xml:space="preserve"> </w:t>
      </w:r>
      <w:r w:rsidR="00F33F6D">
        <w:rPr>
          <w:rFonts w:ascii="Times New Roman" w:hAnsi="Times New Roman"/>
          <w:b w:val="0"/>
        </w:rPr>
        <w:t>6</w:t>
      </w:r>
      <w:r w:rsidR="009F7D4A" w:rsidRPr="00D925C1">
        <w:rPr>
          <w:rFonts w:ascii="Times New Roman" w:hAnsi="Times New Roman"/>
          <w:b w:val="0"/>
        </w:rPr>
        <w:t xml:space="preserve">: </w:t>
      </w:r>
      <w:r w:rsidR="00EB4CD8">
        <w:rPr>
          <w:rFonts w:ascii="Times New Roman" w:hAnsi="Times New Roman"/>
          <w:b w:val="0"/>
        </w:rPr>
        <w:t>DATA COLLECTION EFFORT</w:t>
      </w:r>
      <w:r w:rsidR="00704C73">
        <w:rPr>
          <w:rFonts w:ascii="Times New Roman" w:hAnsi="Times New Roman"/>
          <w:b w:val="0"/>
        </w:rPr>
        <w:t>S</w:t>
      </w:r>
      <w:r w:rsidR="00EB4CD8" w:rsidRPr="00D925C1">
        <w:rPr>
          <w:rFonts w:ascii="Times New Roman" w:hAnsi="Times New Roman"/>
          <w:b w:val="0"/>
        </w:rPr>
        <w:t xml:space="preserve"> </w:t>
      </w:r>
      <w:r w:rsidR="009F7D4A" w:rsidRPr="00D925C1">
        <w:rPr>
          <w:rFonts w:ascii="Times New Roman" w:hAnsi="Times New Roman"/>
          <w:b w:val="0"/>
        </w:rPr>
        <w:t xml:space="preserve">AND </w:t>
      </w:r>
      <w:r w:rsidR="00EB4CD8">
        <w:rPr>
          <w:rFonts w:ascii="Times New Roman" w:hAnsi="Times New Roman"/>
          <w:b w:val="0"/>
        </w:rPr>
        <w:t xml:space="preserve">OUTCOMES </w:t>
      </w:r>
      <w:r w:rsidR="009F7D4A">
        <w:rPr>
          <w:rFonts w:ascii="Times New Roman" w:hAnsi="Times New Roman"/>
          <w:b w:val="0"/>
        </w:rPr>
        <w:t>of interest</w:t>
      </w:r>
      <w:r w:rsidR="009F7D4A" w:rsidRPr="00D925C1">
        <w:rPr>
          <w:rFonts w:ascii="Times New Roman" w:hAnsi="Times New Roman"/>
          <w:b w:val="0"/>
        </w:rPr>
        <w:t xml:space="preserve"> </w:t>
      </w:r>
      <w:r w:rsidR="009F7D4A" w:rsidRPr="00D925C1">
        <w:rPr>
          <w:rFonts w:ascii="Times New Roman" w:hAnsi="Times New Roman"/>
          <w:b w:val="0"/>
        </w:rPr>
        <w:lastRenderedPageBreak/>
        <w:t>CROSSWALK</w:t>
      </w:r>
      <w:r w:rsidR="009F7D4A" w:rsidRPr="00D925C1">
        <w:rPr>
          <w:rFonts w:ascii="Times New Roman" w:hAnsi="Times New Roman"/>
          <w:b w:val="0"/>
        </w:rPr>
        <w:br/>
      </w:r>
    </w:p>
    <w:p w:rsidR="009F7D4A" w:rsidRDefault="00B73260" w:rsidP="009F7D4A">
      <w:pPr>
        <w:pStyle w:val="Heading1"/>
        <w:rPr>
          <w:rFonts w:ascii="Times New Roman" w:hAnsi="Times New Roman"/>
          <w:b w:val="0"/>
        </w:rPr>
      </w:pPr>
      <w:r>
        <w:rPr>
          <w:rFonts w:ascii="Times New Roman" w:hAnsi="Times New Roman"/>
          <w:b w:val="0"/>
        </w:rPr>
        <w:t>Exhibit</w:t>
      </w:r>
      <w:r w:rsidR="009F7D4A" w:rsidRPr="00D925C1">
        <w:rPr>
          <w:rFonts w:ascii="Times New Roman" w:hAnsi="Times New Roman"/>
          <w:b w:val="0"/>
        </w:rPr>
        <w:t xml:space="preserve"> </w:t>
      </w:r>
      <w:r w:rsidR="00F33F6D">
        <w:rPr>
          <w:rFonts w:ascii="Times New Roman" w:hAnsi="Times New Roman"/>
          <w:b w:val="0"/>
        </w:rPr>
        <w:t>7</w:t>
      </w:r>
      <w:r w:rsidR="009F7D4A" w:rsidRPr="00D925C1">
        <w:rPr>
          <w:rFonts w:ascii="Times New Roman" w:hAnsi="Times New Roman"/>
          <w:b w:val="0"/>
        </w:rPr>
        <w:t>: mEMBERSHIP OF project LAUNCH Consultant Cadre</w:t>
      </w:r>
    </w:p>
    <w:p w:rsidR="00EA1528" w:rsidRDefault="00EA1528" w:rsidP="00EA1528"/>
    <w:p w:rsidR="00EA1528" w:rsidRPr="00EA1528" w:rsidRDefault="00B73260" w:rsidP="00EA1528">
      <w:pPr>
        <w:rPr>
          <w:caps/>
        </w:rPr>
      </w:pPr>
      <w:r>
        <w:rPr>
          <w:caps/>
        </w:rPr>
        <w:t>EXHIBIT</w:t>
      </w:r>
      <w:r w:rsidR="00EA1528" w:rsidRPr="00EA1528">
        <w:rPr>
          <w:caps/>
        </w:rPr>
        <w:t xml:space="preserve"> </w:t>
      </w:r>
      <w:r w:rsidR="00F33F6D">
        <w:rPr>
          <w:caps/>
        </w:rPr>
        <w:t>8</w:t>
      </w:r>
      <w:r w:rsidR="00EA1528" w:rsidRPr="00EA1528">
        <w:rPr>
          <w:caps/>
        </w:rPr>
        <w:t xml:space="preserve">: Proposed Structure for </w:t>
      </w:r>
      <w:r w:rsidR="009D1925">
        <w:rPr>
          <w:caps/>
        </w:rPr>
        <w:t>INCENTIVES</w:t>
      </w:r>
      <w:r w:rsidR="009D1925" w:rsidRPr="00EA1528">
        <w:rPr>
          <w:caps/>
        </w:rPr>
        <w:t xml:space="preserve"> </w:t>
      </w:r>
      <w:r w:rsidR="00EA1528" w:rsidRPr="00EA1528">
        <w:rPr>
          <w:caps/>
        </w:rPr>
        <w:t>for the Multi-site Evaluation of Project LAUNCH</w:t>
      </w:r>
    </w:p>
    <w:p w:rsidR="009F7D4A" w:rsidRPr="00075BB2" w:rsidRDefault="009F7D4A" w:rsidP="009F7D4A"/>
    <w:p w:rsidR="009F7D4A" w:rsidRPr="00D925C1" w:rsidRDefault="00B73260" w:rsidP="009F7D4A">
      <w:pPr>
        <w:pStyle w:val="Heading1"/>
        <w:rPr>
          <w:rFonts w:ascii="Times New Roman" w:hAnsi="Times New Roman"/>
          <w:b w:val="0"/>
        </w:rPr>
      </w:pPr>
      <w:r>
        <w:rPr>
          <w:rFonts w:ascii="Times New Roman" w:hAnsi="Times New Roman"/>
          <w:b w:val="0"/>
        </w:rPr>
        <w:t>Exhibit</w:t>
      </w:r>
      <w:r w:rsidR="009F7D4A" w:rsidRPr="00D925C1">
        <w:rPr>
          <w:rFonts w:ascii="Times New Roman" w:hAnsi="Times New Roman"/>
          <w:b w:val="0"/>
        </w:rPr>
        <w:t xml:space="preserve"> </w:t>
      </w:r>
      <w:r w:rsidR="00F33F6D">
        <w:rPr>
          <w:rFonts w:ascii="Times New Roman" w:hAnsi="Times New Roman"/>
          <w:b w:val="0"/>
        </w:rPr>
        <w:t>9</w:t>
      </w:r>
      <w:r w:rsidR="009F7D4A" w:rsidRPr="00D925C1">
        <w:rPr>
          <w:rFonts w:ascii="Times New Roman" w:hAnsi="Times New Roman"/>
          <w:b w:val="0"/>
        </w:rPr>
        <w:t>: Estimated Annual Response Burden and Cost for Newly Requested Data Collection</w:t>
      </w:r>
    </w:p>
    <w:p w:rsidR="00E87CF5" w:rsidRPr="00075BB2" w:rsidRDefault="00E87CF5" w:rsidP="00E87CF5"/>
    <w:p w:rsidR="00DE03A7" w:rsidRPr="004653DB" w:rsidRDefault="00B260DD" w:rsidP="004653DB">
      <w:pPr>
        <w:spacing w:before="240"/>
        <w:jc w:val="center"/>
        <w:rPr>
          <w:rStyle w:val="Emphasis"/>
          <w:i w:val="0"/>
          <w:iCs w:val="0"/>
        </w:rPr>
      </w:pPr>
      <w:r w:rsidRPr="00B11C1E">
        <w:t>LIST OF ATTACHMENTS</w:t>
      </w:r>
      <w:r w:rsidR="004653DB">
        <w:br/>
      </w:r>
      <w:r w:rsidR="00DE03A7" w:rsidRPr="00D925C1">
        <w:rPr>
          <w:rStyle w:val="Emphasis"/>
          <w:i w:val="0"/>
          <w:iCs w:val="0"/>
        </w:rPr>
        <w:br/>
      </w:r>
    </w:p>
    <w:p w:rsidR="00D46F5D" w:rsidRPr="005C22C5" w:rsidRDefault="00274F15" w:rsidP="005C22C5">
      <w:pPr>
        <w:pStyle w:val="Heading1"/>
        <w:rPr>
          <w:rFonts w:ascii="Times New Roman" w:hAnsi="Times New Roman"/>
          <w:b w:val="0"/>
          <w:i/>
        </w:rPr>
      </w:pPr>
      <w:bookmarkStart w:id="3" w:name="_Toc418077522"/>
      <w:r w:rsidRPr="00A73061">
        <w:rPr>
          <w:rFonts w:ascii="Times New Roman" w:hAnsi="Times New Roman"/>
          <w:b w:val="0"/>
        </w:rPr>
        <w:t xml:space="preserve">Attachment A: </w:t>
      </w:r>
      <w:r w:rsidRPr="00A73061">
        <w:rPr>
          <w:rStyle w:val="Emphasis"/>
          <w:rFonts w:ascii="Times New Roman" w:hAnsi="Times New Roman"/>
          <w:b w:val="0"/>
          <w:i w:val="0"/>
          <w:iCs w:val="0"/>
        </w:rPr>
        <w:t xml:space="preserve">crosswalk of mse </w:t>
      </w:r>
      <w:r>
        <w:rPr>
          <w:rStyle w:val="Emphasis"/>
          <w:rFonts w:ascii="Times New Roman" w:hAnsi="Times New Roman"/>
          <w:b w:val="0"/>
          <w:i w:val="0"/>
          <w:iCs w:val="0"/>
        </w:rPr>
        <w:t>Part A aND</w:t>
      </w:r>
      <w:r w:rsidRPr="00A73061">
        <w:rPr>
          <w:rStyle w:val="Emphasis"/>
          <w:rFonts w:ascii="Times New Roman" w:hAnsi="Times New Roman"/>
          <w:b w:val="0"/>
          <w:i w:val="0"/>
          <w:iCs w:val="0"/>
        </w:rPr>
        <w:t xml:space="preserve"> cse surveyS</w:t>
      </w:r>
      <w:r>
        <w:rPr>
          <w:rStyle w:val="Emphasis"/>
          <w:rFonts w:ascii="Times New Roman" w:hAnsi="Times New Roman"/>
          <w:b w:val="0"/>
          <w:iCs w:val="0"/>
        </w:rPr>
        <w:t xml:space="preserve"> </w:t>
      </w:r>
    </w:p>
    <w:p w:rsidR="00274F15" w:rsidRDefault="00274F15" w:rsidP="00274F15"/>
    <w:p w:rsidR="00D46F5D" w:rsidRPr="00D46F5D" w:rsidRDefault="00274F15" w:rsidP="00D46F5D">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B</w:t>
      </w:r>
      <w:r w:rsidRPr="00D925C1">
        <w:rPr>
          <w:rFonts w:ascii="Times New Roman" w:hAnsi="Times New Roman"/>
          <w:b w:val="0"/>
        </w:rPr>
        <w:t>: Project LAUNCH Direct Services Survey</w:t>
      </w:r>
    </w:p>
    <w:p w:rsidR="00274F15" w:rsidRPr="00075BB2" w:rsidRDefault="00274F15" w:rsidP="00274F15"/>
    <w:p w:rsidR="00274F15"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C</w:t>
      </w:r>
      <w:r w:rsidRPr="00D925C1">
        <w:rPr>
          <w:rFonts w:ascii="Times New Roman" w:hAnsi="Times New Roman"/>
          <w:b w:val="0"/>
        </w:rPr>
        <w:t>: Project LAUNCH Systems Activities and Outcomes Survey</w:t>
      </w:r>
    </w:p>
    <w:p w:rsidR="00274F15" w:rsidRDefault="00274F15" w:rsidP="00274F15"/>
    <w:p w:rsidR="00D46F5D" w:rsidRPr="005C22C5" w:rsidRDefault="00274F15" w:rsidP="005C22C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D</w:t>
      </w:r>
      <w:r w:rsidRPr="00D925C1">
        <w:rPr>
          <w:rFonts w:ascii="Times New Roman" w:hAnsi="Times New Roman"/>
          <w:b w:val="0"/>
        </w:rPr>
        <w:t>: Project LAUNCH School Survey</w:t>
      </w:r>
      <w:r w:rsidR="00D46F5D">
        <w:t xml:space="preserve"> </w:t>
      </w:r>
    </w:p>
    <w:p w:rsidR="00274F15" w:rsidRPr="00075BB2" w:rsidRDefault="00274F15" w:rsidP="00274F15"/>
    <w:p w:rsidR="00D46F5D" w:rsidRPr="005C22C5" w:rsidRDefault="00274F15" w:rsidP="005C22C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E</w:t>
      </w:r>
      <w:r w:rsidRPr="00D925C1">
        <w:rPr>
          <w:rFonts w:ascii="Times New Roman" w:hAnsi="Times New Roman"/>
          <w:b w:val="0"/>
        </w:rPr>
        <w:t>: PROJECT launch PARENT SURVEY, 4 WEEKS-18 MONTHS</w:t>
      </w:r>
    </w:p>
    <w:p w:rsidR="00274F15" w:rsidRPr="00075BB2" w:rsidRDefault="00274F15" w:rsidP="00274F15"/>
    <w:p w:rsidR="00D46F5D" w:rsidRPr="005C22C5" w:rsidRDefault="00274F15" w:rsidP="005C22C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F</w:t>
      </w:r>
      <w:r w:rsidRPr="00D925C1">
        <w:rPr>
          <w:rFonts w:ascii="Times New Roman" w:hAnsi="Times New Roman"/>
          <w:b w:val="0"/>
        </w:rPr>
        <w:t>: pROJECT launch Parent survey, 18 months-3 years</w:t>
      </w:r>
    </w:p>
    <w:p w:rsidR="00274F15" w:rsidRPr="00075BB2" w:rsidRDefault="00274F15" w:rsidP="00274F15"/>
    <w:p w:rsidR="00D46F5D" w:rsidRPr="005C22C5" w:rsidRDefault="00274F15" w:rsidP="005C22C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G</w:t>
      </w:r>
      <w:r w:rsidRPr="00D925C1">
        <w:rPr>
          <w:rFonts w:ascii="Times New Roman" w:hAnsi="Times New Roman"/>
          <w:b w:val="0"/>
        </w:rPr>
        <w:t>: pROJECT launch Parent survey, 3-5 years</w:t>
      </w:r>
    </w:p>
    <w:p w:rsidR="00274F15" w:rsidRPr="00075BB2" w:rsidRDefault="00274F15" w:rsidP="00274F15"/>
    <w:p w:rsidR="00D46F5D" w:rsidRPr="005C22C5" w:rsidRDefault="00274F15" w:rsidP="005C22C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H</w:t>
      </w:r>
      <w:r w:rsidRPr="00D925C1">
        <w:rPr>
          <w:rFonts w:ascii="Times New Roman" w:hAnsi="Times New Roman"/>
          <w:b w:val="0"/>
        </w:rPr>
        <w:t>: pROJECT launch Parent survey, 5-13 years</w:t>
      </w:r>
    </w:p>
    <w:p w:rsidR="00274F15" w:rsidRPr="00075BB2" w:rsidRDefault="00274F15" w:rsidP="00274F15"/>
    <w:p w:rsidR="00D46F5D" w:rsidRPr="005C22C5" w:rsidRDefault="00274F15" w:rsidP="005C22C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I</w:t>
      </w:r>
      <w:r w:rsidRPr="00D925C1">
        <w:rPr>
          <w:rFonts w:ascii="Times New Roman" w:hAnsi="Times New Roman"/>
          <w:b w:val="0"/>
        </w:rPr>
        <w:t>: Teacher survey (edi)</w:t>
      </w:r>
    </w:p>
    <w:p w:rsidR="00274F15" w:rsidRDefault="00274F15" w:rsidP="00274F15"/>
    <w:p w:rsidR="00274F15" w:rsidRPr="00D925C1"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J</w:t>
      </w:r>
      <w:r w:rsidRPr="00D925C1">
        <w:rPr>
          <w:rFonts w:ascii="Times New Roman" w:hAnsi="Times New Roman"/>
          <w:b w:val="0"/>
        </w:rPr>
        <w:t>: Project LAUNCH Key Informant Interview on Systems Change Discussion Protocol, LAUNCH Community</w:t>
      </w:r>
    </w:p>
    <w:p w:rsidR="00274F15" w:rsidRPr="00075BB2" w:rsidRDefault="00274F15" w:rsidP="00274F15"/>
    <w:p w:rsidR="00274F15"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K</w:t>
      </w:r>
      <w:r w:rsidRPr="00D925C1">
        <w:rPr>
          <w:rFonts w:ascii="Times New Roman" w:hAnsi="Times New Roman"/>
          <w:b w:val="0"/>
        </w:rPr>
        <w:t>: Project LAUNCH Key Informant Interview on Systems Change Discussion Protocol, Comparison Community</w:t>
      </w:r>
    </w:p>
    <w:p w:rsidR="00274F15" w:rsidRDefault="00274F15" w:rsidP="00274F15"/>
    <w:p w:rsidR="00274F15"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L</w:t>
      </w:r>
      <w:r w:rsidRPr="00D925C1">
        <w:rPr>
          <w:rFonts w:ascii="Times New Roman" w:hAnsi="Times New Roman"/>
          <w:b w:val="0"/>
        </w:rPr>
        <w:t>: Project LAUNCH Research questions, constructs, and operational definitions</w:t>
      </w:r>
      <w:r>
        <w:rPr>
          <w:rFonts w:ascii="Times New Roman" w:hAnsi="Times New Roman"/>
          <w:b w:val="0"/>
        </w:rPr>
        <w:br/>
      </w:r>
    </w:p>
    <w:p w:rsidR="00274F15" w:rsidRDefault="00274F15" w:rsidP="00274F15">
      <w:pPr>
        <w:pStyle w:val="Heading1"/>
        <w:rPr>
          <w:rFonts w:ascii="Times New Roman" w:hAnsi="Times New Roman"/>
          <w:b w:val="0"/>
        </w:rPr>
      </w:pPr>
      <w:r>
        <w:rPr>
          <w:rFonts w:ascii="Times New Roman" w:hAnsi="Times New Roman"/>
          <w:b w:val="0"/>
        </w:rPr>
        <w:t>ATTACHMENT M: PROJECT LAUNCH 30 DAY FEDERAL NOTICE</w:t>
      </w:r>
      <w:r>
        <w:rPr>
          <w:rFonts w:ascii="Times New Roman" w:hAnsi="Times New Roman"/>
          <w:b w:val="0"/>
        </w:rPr>
        <w:br/>
      </w:r>
    </w:p>
    <w:p w:rsidR="005C22C5"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N</w:t>
      </w:r>
      <w:r w:rsidRPr="00D925C1">
        <w:rPr>
          <w:rFonts w:ascii="Times New Roman" w:hAnsi="Times New Roman"/>
          <w:b w:val="0"/>
        </w:rPr>
        <w:t xml:space="preserve">: Project LAUNCH </w:t>
      </w:r>
      <w:r>
        <w:rPr>
          <w:rFonts w:ascii="Times New Roman" w:hAnsi="Times New Roman"/>
          <w:b w:val="0"/>
        </w:rPr>
        <w:t>recruitment materials for school districts</w:t>
      </w:r>
      <w:r w:rsidRPr="00D925C1">
        <w:rPr>
          <w:rFonts w:ascii="Times New Roman" w:hAnsi="Times New Roman"/>
          <w:b w:val="0"/>
        </w:rPr>
        <w:t xml:space="preserve"> </w:t>
      </w:r>
    </w:p>
    <w:p w:rsidR="008E3032" w:rsidRDefault="005C22C5" w:rsidP="005C22C5">
      <w:r>
        <w:rPr>
          <w:b/>
        </w:rPr>
        <w:tab/>
      </w:r>
      <w:r>
        <w:t xml:space="preserve">Attachment N.1: </w:t>
      </w:r>
      <w:r w:rsidR="008E3032">
        <w:t xml:space="preserve">Project LAUNCH </w:t>
      </w:r>
      <w:r w:rsidRPr="005C22C5">
        <w:t>School Dist</w:t>
      </w:r>
      <w:r w:rsidR="008E3032">
        <w:t>rict Recruitment Letter: LAUNCH</w:t>
      </w:r>
    </w:p>
    <w:p w:rsidR="005C22C5" w:rsidRDefault="005C22C5" w:rsidP="008E3032">
      <w:pPr>
        <w:ind w:left="720" w:firstLine="720"/>
      </w:pPr>
      <w:r w:rsidRPr="005C22C5">
        <w:lastRenderedPageBreak/>
        <w:t>Community</w:t>
      </w:r>
    </w:p>
    <w:p w:rsidR="008E3032" w:rsidRDefault="005C22C5" w:rsidP="005C22C5">
      <w:r>
        <w:tab/>
        <w:t xml:space="preserve">Attachment N.2: </w:t>
      </w:r>
      <w:r w:rsidR="008E3032">
        <w:t xml:space="preserve">Project LAUNCH </w:t>
      </w:r>
      <w:r w:rsidRPr="005C22C5">
        <w:t>School District</w:t>
      </w:r>
      <w:r w:rsidR="008E3032">
        <w:t xml:space="preserve"> Recruitment Letter: Comparison</w:t>
      </w:r>
    </w:p>
    <w:p w:rsidR="005C22C5" w:rsidRDefault="005C22C5" w:rsidP="008E3032">
      <w:pPr>
        <w:ind w:left="720" w:firstLine="720"/>
      </w:pPr>
      <w:r w:rsidRPr="005C22C5">
        <w:t>Community</w:t>
      </w:r>
    </w:p>
    <w:p w:rsidR="005C22C5" w:rsidRDefault="005C22C5" w:rsidP="005C22C5">
      <w:r>
        <w:tab/>
        <w:t xml:space="preserve">Attachment N.3: </w:t>
      </w:r>
      <w:r w:rsidRPr="005C22C5">
        <w:t xml:space="preserve">Project LAUNCH </w:t>
      </w:r>
      <w:r w:rsidR="004C5DE7">
        <w:t xml:space="preserve">Fact Sheet: Surveys to be </w:t>
      </w:r>
      <w:proofErr w:type="gramStart"/>
      <w:r w:rsidR="004C5DE7">
        <w:t>Collected</w:t>
      </w:r>
      <w:proofErr w:type="gramEnd"/>
      <w:r w:rsidRPr="005C22C5">
        <w:t xml:space="preserve"> </w:t>
      </w:r>
      <w:r w:rsidR="004C5DE7">
        <w:t>(</w:t>
      </w:r>
      <w:r w:rsidRPr="005C22C5">
        <w:t>for Schools</w:t>
      </w:r>
      <w:r w:rsidR="004C5DE7">
        <w:t>)</w:t>
      </w:r>
    </w:p>
    <w:p w:rsidR="005C22C5" w:rsidRDefault="005C22C5" w:rsidP="005C22C5">
      <w:r>
        <w:tab/>
        <w:t>Attachment N.4: Project LAUNCH Teacher Survey (EDI) Fact Sheet</w:t>
      </w:r>
    </w:p>
    <w:p w:rsidR="005C22C5" w:rsidRDefault="005C22C5" w:rsidP="005C22C5">
      <w:r>
        <w:tab/>
        <w:t>Attachment N.5: Project LAUNCH Program Information for Recruitment Packet</w:t>
      </w:r>
    </w:p>
    <w:p w:rsidR="005C22C5" w:rsidRDefault="005C22C5" w:rsidP="005C22C5">
      <w:r>
        <w:tab/>
        <w:t xml:space="preserve">Attachment N.6: </w:t>
      </w:r>
      <w:r w:rsidRPr="005C22C5">
        <w:t>Project LAUNCH Parent Information Flyer for Schools</w:t>
      </w:r>
    </w:p>
    <w:p w:rsidR="00274F15" w:rsidRPr="005C22C5" w:rsidRDefault="005C22C5" w:rsidP="005C22C5">
      <w:r>
        <w:tab/>
        <w:t xml:space="preserve">Attachment N.7: </w:t>
      </w:r>
      <w:r w:rsidR="008E3032">
        <w:t xml:space="preserve">Project LAUNCH </w:t>
      </w:r>
      <w:r w:rsidRPr="005C22C5">
        <w:t>School District Recruitment Script</w:t>
      </w:r>
      <w:r w:rsidR="00274F15">
        <w:rPr>
          <w:b/>
        </w:rPr>
        <w:br/>
      </w:r>
    </w:p>
    <w:p w:rsidR="005C22C5"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O</w:t>
      </w:r>
      <w:r w:rsidRPr="00D925C1">
        <w:rPr>
          <w:rFonts w:ascii="Times New Roman" w:hAnsi="Times New Roman"/>
          <w:b w:val="0"/>
        </w:rPr>
        <w:t xml:space="preserve">: </w:t>
      </w:r>
      <w:r>
        <w:rPr>
          <w:rFonts w:ascii="Times New Roman" w:hAnsi="Times New Roman"/>
          <w:b w:val="0"/>
        </w:rPr>
        <w:t>project launch recruitment materials for schools</w:t>
      </w:r>
      <w:r w:rsidRPr="00D925C1">
        <w:rPr>
          <w:rFonts w:ascii="Times New Roman" w:hAnsi="Times New Roman"/>
          <w:b w:val="0"/>
        </w:rPr>
        <w:t xml:space="preserve"> </w:t>
      </w:r>
    </w:p>
    <w:p w:rsidR="005C22C5" w:rsidRDefault="005C22C5" w:rsidP="005C22C5">
      <w:r>
        <w:rPr>
          <w:b/>
        </w:rPr>
        <w:tab/>
      </w:r>
      <w:r>
        <w:t xml:space="preserve">Attachment O.1: </w:t>
      </w:r>
      <w:r w:rsidR="008E3032">
        <w:t xml:space="preserve">Project LAUNCH </w:t>
      </w:r>
      <w:r w:rsidRPr="005C22C5">
        <w:t>School Recruitment Letter: LAUNCH Community</w:t>
      </w:r>
    </w:p>
    <w:p w:rsidR="005C22C5" w:rsidRDefault="005C22C5" w:rsidP="005C22C5">
      <w:r>
        <w:tab/>
        <w:t xml:space="preserve">Attachment O.2: </w:t>
      </w:r>
      <w:r w:rsidR="008E3032">
        <w:t xml:space="preserve">Project LAUNCH </w:t>
      </w:r>
      <w:r w:rsidRPr="005C22C5">
        <w:t>School Recruitment Letter: Comparison Community</w:t>
      </w:r>
    </w:p>
    <w:p w:rsidR="005C22C5" w:rsidRDefault="005C22C5" w:rsidP="005C22C5">
      <w:r>
        <w:tab/>
        <w:t xml:space="preserve">Attachment O.3: </w:t>
      </w:r>
      <w:r w:rsidRPr="005C22C5">
        <w:t xml:space="preserve">Project LAUNCH </w:t>
      </w:r>
      <w:r w:rsidR="004C5DE7">
        <w:t xml:space="preserve">Fact Sheet: Surveys to be </w:t>
      </w:r>
      <w:proofErr w:type="gramStart"/>
      <w:r w:rsidR="004C5DE7">
        <w:t>Collected</w:t>
      </w:r>
      <w:proofErr w:type="gramEnd"/>
      <w:r w:rsidR="004C5DE7" w:rsidRPr="005C22C5">
        <w:t xml:space="preserve"> </w:t>
      </w:r>
      <w:r w:rsidR="004C5DE7">
        <w:t>(</w:t>
      </w:r>
      <w:r w:rsidR="004C5DE7" w:rsidRPr="005C22C5">
        <w:t>for Schools</w:t>
      </w:r>
      <w:r w:rsidR="004C5DE7">
        <w:t>)</w:t>
      </w:r>
      <w:r>
        <w:tab/>
        <w:t>Attachment O.4: Project LAUNCH Teacher Survey (EDI) Fact Sheet</w:t>
      </w:r>
    </w:p>
    <w:p w:rsidR="005C22C5" w:rsidRDefault="005C22C5" w:rsidP="005C22C5">
      <w:r>
        <w:tab/>
        <w:t>Attachment O.5: Project LAUNCH Program Information for Recruitment Packet</w:t>
      </w:r>
    </w:p>
    <w:p w:rsidR="005C22C5" w:rsidRDefault="005C22C5" w:rsidP="005C22C5">
      <w:r>
        <w:tab/>
        <w:t xml:space="preserve">Attachment O.6: </w:t>
      </w:r>
      <w:r w:rsidRPr="005C22C5">
        <w:t>Project LAUNCH Parent Information Flyer for Schools</w:t>
      </w:r>
    </w:p>
    <w:p w:rsidR="005C22C5" w:rsidRDefault="005C22C5" w:rsidP="005C22C5">
      <w:pPr>
        <w:ind w:firstLine="720"/>
      </w:pPr>
      <w:r>
        <w:t xml:space="preserve">Attachment O.7: </w:t>
      </w:r>
      <w:r w:rsidR="008E3032">
        <w:t xml:space="preserve">Project LAUNCH </w:t>
      </w:r>
      <w:r w:rsidRPr="005C22C5">
        <w:t xml:space="preserve">School </w:t>
      </w:r>
      <w:r>
        <w:t xml:space="preserve">Recruitment </w:t>
      </w:r>
      <w:r w:rsidRPr="005C22C5">
        <w:t>Script</w:t>
      </w:r>
    </w:p>
    <w:p w:rsidR="00274F15" w:rsidRPr="005C22C5" w:rsidRDefault="005C22C5" w:rsidP="005C22C5">
      <w:pPr>
        <w:ind w:firstLine="720"/>
      </w:pPr>
      <w:r>
        <w:t xml:space="preserve">Attachment O.8: </w:t>
      </w:r>
      <w:r w:rsidR="008E3032">
        <w:t xml:space="preserve">Project LAUNCH </w:t>
      </w:r>
      <w:r w:rsidRPr="005C22C5">
        <w:t xml:space="preserve">School </w:t>
      </w:r>
      <w:r>
        <w:t>Coordinator</w:t>
      </w:r>
      <w:r w:rsidRPr="005C22C5">
        <w:t xml:space="preserve"> </w:t>
      </w:r>
      <w:r>
        <w:t xml:space="preserve">Recruitment </w:t>
      </w:r>
      <w:r w:rsidRPr="005C22C5">
        <w:t>Script</w:t>
      </w:r>
      <w:r w:rsidR="00274F15">
        <w:rPr>
          <w:b/>
        </w:rPr>
        <w:br/>
      </w:r>
    </w:p>
    <w:p w:rsidR="00274F15"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P</w:t>
      </w:r>
      <w:r w:rsidRPr="00D925C1">
        <w:rPr>
          <w:rFonts w:ascii="Times New Roman" w:hAnsi="Times New Roman"/>
          <w:b w:val="0"/>
        </w:rPr>
        <w:t xml:space="preserve">: </w:t>
      </w:r>
      <w:r>
        <w:rPr>
          <w:rFonts w:ascii="Times New Roman" w:hAnsi="Times New Roman"/>
          <w:b w:val="0"/>
        </w:rPr>
        <w:t>project launch recruitment materials for eces</w:t>
      </w:r>
      <w:r w:rsidRPr="00D925C1">
        <w:rPr>
          <w:rFonts w:ascii="Times New Roman" w:hAnsi="Times New Roman"/>
          <w:b w:val="0"/>
        </w:rPr>
        <w:t xml:space="preserve"> </w:t>
      </w:r>
    </w:p>
    <w:p w:rsidR="005C22C5" w:rsidRDefault="005C22C5" w:rsidP="005C22C5">
      <w:r>
        <w:tab/>
        <w:t xml:space="preserve">Attachment P.1: </w:t>
      </w:r>
      <w:r w:rsidR="008E3032">
        <w:t xml:space="preserve">Project LAUNCH </w:t>
      </w:r>
      <w:r>
        <w:t>ECE</w:t>
      </w:r>
      <w:r w:rsidRPr="005C22C5">
        <w:t xml:space="preserve"> Recruitment Letter: LAUNCH Community</w:t>
      </w:r>
    </w:p>
    <w:p w:rsidR="005C22C5" w:rsidRDefault="005C22C5" w:rsidP="005C22C5">
      <w:r>
        <w:tab/>
        <w:t xml:space="preserve">Attachment P.2: </w:t>
      </w:r>
      <w:r w:rsidR="008E3032">
        <w:t xml:space="preserve">Project LAUNCH </w:t>
      </w:r>
      <w:r>
        <w:t>ECE</w:t>
      </w:r>
      <w:r w:rsidRPr="005C22C5">
        <w:t xml:space="preserve"> Recruitment Letter: Comparison Community</w:t>
      </w:r>
    </w:p>
    <w:p w:rsidR="005C22C5" w:rsidRDefault="005C22C5" w:rsidP="005C22C5">
      <w:r>
        <w:tab/>
        <w:t xml:space="preserve">Attachment P.3: </w:t>
      </w:r>
      <w:r w:rsidRPr="005C22C5">
        <w:t xml:space="preserve">Project LAUNCH </w:t>
      </w:r>
      <w:r w:rsidR="004C5DE7">
        <w:t xml:space="preserve">Fact Sheet: Surveys to be </w:t>
      </w:r>
      <w:proofErr w:type="gramStart"/>
      <w:r w:rsidR="004C5DE7">
        <w:t>Collected</w:t>
      </w:r>
      <w:proofErr w:type="gramEnd"/>
      <w:r w:rsidR="004C5DE7" w:rsidRPr="005C22C5">
        <w:t xml:space="preserve"> </w:t>
      </w:r>
      <w:r w:rsidR="004C5DE7">
        <w:t>(</w:t>
      </w:r>
      <w:r w:rsidR="004C5DE7" w:rsidRPr="005C22C5">
        <w:t xml:space="preserve">for </w:t>
      </w:r>
      <w:r w:rsidR="004C5DE7">
        <w:t>ECEs)</w:t>
      </w:r>
    </w:p>
    <w:p w:rsidR="005C22C5" w:rsidRDefault="005C22C5" w:rsidP="005C22C5">
      <w:r>
        <w:tab/>
        <w:t>Attachment P.4: Project LAUNCH Program Information for Recruitment Packet</w:t>
      </w:r>
    </w:p>
    <w:p w:rsidR="005C22C5" w:rsidRDefault="005C22C5" w:rsidP="005C22C5">
      <w:r>
        <w:tab/>
        <w:t xml:space="preserve">Attachment P.5: </w:t>
      </w:r>
      <w:r w:rsidRPr="005C22C5">
        <w:t xml:space="preserve">Project LAUNCH Parent Information Flyer for </w:t>
      </w:r>
      <w:r>
        <w:t>ECEs</w:t>
      </w:r>
    </w:p>
    <w:p w:rsidR="005C22C5" w:rsidRDefault="005C22C5" w:rsidP="005C22C5">
      <w:pPr>
        <w:ind w:firstLine="720"/>
      </w:pPr>
      <w:r>
        <w:t xml:space="preserve">Attachment P.6: </w:t>
      </w:r>
      <w:r w:rsidR="008E3032">
        <w:t xml:space="preserve">Project LAUNCH </w:t>
      </w:r>
      <w:r>
        <w:t>ECE Recruitment</w:t>
      </w:r>
      <w:r w:rsidRPr="005C22C5">
        <w:t xml:space="preserve"> Script</w:t>
      </w:r>
    </w:p>
    <w:p w:rsidR="005C22C5" w:rsidRPr="005C22C5" w:rsidRDefault="005C22C5" w:rsidP="005C22C5">
      <w:pPr>
        <w:ind w:firstLine="720"/>
      </w:pPr>
      <w:r>
        <w:t xml:space="preserve">Attachment P.7: </w:t>
      </w:r>
      <w:r w:rsidR="008E3032">
        <w:t xml:space="preserve">Project LAUNCH </w:t>
      </w:r>
      <w:r>
        <w:t>ECE</w:t>
      </w:r>
      <w:r w:rsidRPr="005C22C5">
        <w:t xml:space="preserve"> </w:t>
      </w:r>
      <w:r>
        <w:t>Coordinator</w:t>
      </w:r>
      <w:r w:rsidRPr="005C22C5">
        <w:t xml:space="preserve"> </w:t>
      </w:r>
      <w:r>
        <w:t xml:space="preserve">Recruitment </w:t>
      </w:r>
      <w:r w:rsidRPr="005C22C5">
        <w:t>Script</w:t>
      </w:r>
    </w:p>
    <w:p w:rsidR="00274F15" w:rsidRDefault="00274F15" w:rsidP="00274F15">
      <w:pPr>
        <w:pStyle w:val="Heading1"/>
        <w:rPr>
          <w:rFonts w:ascii="Times New Roman" w:hAnsi="Times New Roman"/>
          <w:b w:val="0"/>
        </w:rPr>
      </w:pPr>
    </w:p>
    <w:p w:rsidR="00274F15" w:rsidRDefault="00274F15" w:rsidP="00274F15">
      <w:pPr>
        <w:pStyle w:val="Heading1"/>
        <w:rPr>
          <w:rFonts w:ascii="Times New Roman" w:hAnsi="Times New Roman"/>
          <w:b w:val="0"/>
        </w:rPr>
      </w:pPr>
      <w:r w:rsidRPr="002A3DF0">
        <w:rPr>
          <w:rFonts w:ascii="Times New Roman" w:hAnsi="Times New Roman"/>
          <w:b w:val="0"/>
        </w:rPr>
        <w:t xml:space="preserve">ATTACHMENT </w:t>
      </w:r>
      <w:r>
        <w:rPr>
          <w:rFonts w:ascii="Times New Roman" w:hAnsi="Times New Roman"/>
          <w:b w:val="0"/>
        </w:rPr>
        <w:t>Q</w:t>
      </w:r>
      <w:r w:rsidRPr="002A3DF0">
        <w:rPr>
          <w:rFonts w:ascii="Times New Roman" w:hAnsi="Times New Roman"/>
          <w:b w:val="0"/>
        </w:rPr>
        <w:t xml:space="preserve">: </w:t>
      </w:r>
      <w:r>
        <w:rPr>
          <w:rFonts w:ascii="Times New Roman" w:hAnsi="Times New Roman"/>
          <w:b w:val="0"/>
        </w:rPr>
        <w:t>COMMUNICATION WITH PROJECT LAUNCH SCHOOL SURVEY RESPONDENTS</w:t>
      </w:r>
    </w:p>
    <w:p w:rsidR="005C22C5" w:rsidRDefault="005C22C5" w:rsidP="005C22C5">
      <w:r>
        <w:tab/>
        <w:t>Attachment Q.1: Project LAUNCH School Survey: Key Information Requested</w:t>
      </w:r>
    </w:p>
    <w:p w:rsidR="005C22C5" w:rsidRDefault="005C22C5" w:rsidP="005C22C5">
      <w:r>
        <w:tab/>
        <w:t>Attachment Q.2: Project LAUNCH School Survey Initial Email</w:t>
      </w:r>
    </w:p>
    <w:p w:rsidR="00F827AF" w:rsidRPr="005C22C5" w:rsidRDefault="00F827AF" w:rsidP="005C22C5">
      <w:r>
        <w:tab/>
        <w:t>Attachment Q.3: Project LAUNCH School Survey Nonresponse Prompt</w:t>
      </w:r>
    </w:p>
    <w:p w:rsidR="00274F15" w:rsidRDefault="00274F15" w:rsidP="00274F15">
      <w:pPr>
        <w:pStyle w:val="Heading1"/>
        <w:rPr>
          <w:rFonts w:ascii="Times New Roman" w:hAnsi="Times New Roman"/>
          <w:b w:val="0"/>
        </w:rPr>
      </w:pPr>
    </w:p>
    <w:p w:rsidR="008E3032" w:rsidRPr="008E3032" w:rsidRDefault="00274F15" w:rsidP="008E3032">
      <w:pPr>
        <w:pStyle w:val="Heading1"/>
        <w:rPr>
          <w:rFonts w:ascii="Times New Roman" w:hAnsi="Times New Roman"/>
          <w:b w:val="0"/>
        </w:rPr>
      </w:pPr>
      <w:r w:rsidRPr="002A3DF0">
        <w:rPr>
          <w:rFonts w:ascii="Times New Roman" w:hAnsi="Times New Roman"/>
          <w:b w:val="0"/>
        </w:rPr>
        <w:t xml:space="preserve">ATTACHMENT </w:t>
      </w:r>
      <w:r>
        <w:rPr>
          <w:rFonts w:ascii="Times New Roman" w:hAnsi="Times New Roman"/>
          <w:b w:val="0"/>
        </w:rPr>
        <w:t>R</w:t>
      </w:r>
      <w:r w:rsidRPr="002A3DF0">
        <w:rPr>
          <w:rFonts w:ascii="Times New Roman" w:hAnsi="Times New Roman"/>
          <w:b w:val="0"/>
        </w:rPr>
        <w:t xml:space="preserve">: </w:t>
      </w:r>
      <w:r>
        <w:rPr>
          <w:rFonts w:ascii="Times New Roman" w:hAnsi="Times New Roman"/>
          <w:b w:val="0"/>
        </w:rPr>
        <w:t>parent information collection template for school/ece coordinators</w:t>
      </w:r>
    </w:p>
    <w:p w:rsidR="00274F15" w:rsidRDefault="00274F15" w:rsidP="00274F15">
      <w:pPr>
        <w:pStyle w:val="Heading1"/>
        <w:rPr>
          <w:rFonts w:ascii="Times New Roman" w:hAnsi="Times New Roman"/>
          <w:b w:val="0"/>
        </w:rPr>
      </w:pPr>
    </w:p>
    <w:p w:rsidR="00274F15"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S</w:t>
      </w:r>
      <w:r w:rsidRPr="00D925C1">
        <w:rPr>
          <w:rFonts w:ascii="Times New Roman" w:hAnsi="Times New Roman"/>
          <w:b w:val="0"/>
        </w:rPr>
        <w:t xml:space="preserve">: </w:t>
      </w:r>
      <w:r>
        <w:rPr>
          <w:rFonts w:ascii="Times New Roman" w:hAnsi="Times New Roman"/>
          <w:b w:val="0"/>
        </w:rPr>
        <w:t>COMMUNICATION WITH PROJECT LAUNCH PARENTS</w:t>
      </w:r>
    </w:p>
    <w:p w:rsidR="008E3032" w:rsidRDefault="008E3032" w:rsidP="008E3032">
      <w:r>
        <w:tab/>
        <w:t xml:space="preserve">Attachment S.1: </w:t>
      </w:r>
      <w:r w:rsidRPr="005C22C5">
        <w:t>Project LAUNCH Parent Information Flyer for Schools</w:t>
      </w:r>
    </w:p>
    <w:p w:rsidR="008E3032" w:rsidRDefault="008E3032" w:rsidP="008E3032">
      <w:r>
        <w:tab/>
        <w:t xml:space="preserve">Attachment S.2: </w:t>
      </w:r>
      <w:r w:rsidRPr="005C22C5">
        <w:t xml:space="preserve">Project LAUNCH Parent Information Flyer for </w:t>
      </w:r>
      <w:r>
        <w:t>ECEs</w:t>
      </w:r>
    </w:p>
    <w:p w:rsidR="008E3032" w:rsidRDefault="008E3032" w:rsidP="008E3032">
      <w:r>
        <w:tab/>
        <w:t xml:space="preserve">Attachment S.3: </w:t>
      </w:r>
      <w:r w:rsidRPr="008E3032">
        <w:t>Project LAUNCH Parent Survey Flyer Follow-Up Email</w:t>
      </w:r>
    </w:p>
    <w:p w:rsidR="008E3032" w:rsidRDefault="008E3032" w:rsidP="008E3032">
      <w:r>
        <w:tab/>
        <w:t>Attachment S.4: Project LAUNCH Parent Survey Initial Email</w:t>
      </w:r>
    </w:p>
    <w:p w:rsidR="008E3032" w:rsidRDefault="008E3032" w:rsidP="008E3032">
      <w:r>
        <w:tab/>
        <w:t xml:space="preserve">Attachment S.5: </w:t>
      </w:r>
      <w:r w:rsidRPr="008E3032">
        <w:t>Project LAUNCH Parent Survey Nonresponse Prompt</w:t>
      </w:r>
    </w:p>
    <w:p w:rsidR="008E3032" w:rsidRDefault="008E3032" w:rsidP="008E3032">
      <w:r>
        <w:tab/>
        <w:t xml:space="preserve">Attachment S.6: </w:t>
      </w:r>
      <w:r w:rsidRPr="008E3032">
        <w:t>Project LAUNCH Parent Survey Thank You Email</w:t>
      </w:r>
    </w:p>
    <w:p w:rsidR="008E3032" w:rsidRDefault="008E3032" w:rsidP="008E3032">
      <w:r>
        <w:tab/>
        <w:t xml:space="preserve">Attachment S.7: </w:t>
      </w:r>
      <w:r w:rsidRPr="008E3032">
        <w:t>Project LAUNCH Parent Survey Check-In Email</w:t>
      </w:r>
    </w:p>
    <w:p w:rsidR="008E3032" w:rsidRPr="008E3032" w:rsidRDefault="008E3032" w:rsidP="008E3032">
      <w:r>
        <w:tab/>
        <w:t xml:space="preserve">Attachment S.8: </w:t>
      </w:r>
      <w:r w:rsidRPr="008E3032">
        <w:t>Project LAUNCH Teacher Survey (EDI) Parental Consent Letter</w:t>
      </w:r>
    </w:p>
    <w:p w:rsidR="00274F15" w:rsidRDefault="00274F15" w:rsidP="00274F15">
      <w:pPr>
        <w:pStyle w:val="Heading1"/>
        <w:rPr>
          <w:rFonts w:ascii="Times New Roman" w:hAnsi="Times New Roman"/>
          <w:b w:val="0"/>
        </w:rPr>
      </w:pPr>
    </w:p>
    <w:p w:rsidR="00E33AFA" w:rsidRDefault="00E33AFA" w:rsidP="00E33AFA">
      <w:pPr>
        <w:pStyle w:val="Heading1"/>
        <w:rPr>
          <w:rFonts w:ascii="Times New Roman" w:hAnsi="Times New Roman"/>
          <w:b w:val="0"/>
        </w:rPr>
      </w:pPr>
      <w:r w:rsidRPr="002A3DF0">
        <w:rPr>
          <w:rFonts w:ascii="Times New Roman" w:hAnsi="Times New Roman"/>
          <w:b w:val="0"/>
        </w:rPr>
        <w:t xml:space="preserve">ATTACHMENT </w:t>
      </w:r>
      <w:r>
        <w:rPr>
          <w:rFonts w:ascii="Times New Roman" w:hAnsi="Times New Roman"/>
          <w:b w:val="0"/>
        </w:rPr>
        <w:t>T</w:t>
      </w:r>
      <w:r w:rsidRPr="002A3DF0">
        <w:rPr>
          <w:rFonts w:ascii="Times New Roman" w:hAnsi="Times New Roman"/>
          <w:b w:val="0"/>
        </w:rPr>
        <w:t xml:space="preserve">: </w:t>
      </w:r>
      <w:r>
        <w:rPr>
          <w:rFonts w:ascii="Times New Roman" w:hAnsi="Times New Roman"/>
          <w:b w:val="0"/>
        </w:rPr>
        <w:t>Teacher Survey (EDI) DEMOGRAPHIC DATA EXPORT INSTRUCTIONS</w:t>
      </w:r>
    </w:p>
    <w:p w:rsidR="00E33AFA" w:rsidRDefault="00E33AFA" w:rsidP="00E33AFA"/>
    <w:p w:rsidR="00E33AFA" w:rsidRDefault="00E33AFA" w:rsidP="00E33AFA">
      <w:pPr>
        <w:pStyle w:val="Heading1"/>
        <w:rPr>
          <w:rFonts w:ascii="Times New Roman" w:hAnsi="Times New Roman"/>
          <w:b w:val="0"/>
        </w:rPr>
      </w:pPr>
      <w:r w:rsidRPr="002A3DF0">
        <w:rPr>
          <w:rFonts w:ascii="Times New Roman" w:hAnsi="Times New Roman"/>
          <w:b w:val="0"/>
        </w:rPr>
        <w:t xml:space="preserve">ATTACHMENT </w:t>
      </w:r>
      <w:r>
        <w:rPr>
          <w:rFonts w:ascii="Times New Roman" w:hAnsi="Times New Roman"/>
          <w:b w:val="0"/>
        </w:rPr>
        <w:t>U</w:t>
      </w:r>
      <w:r w:rsidRPr="002A3DF0">
        <w:rPr>
          <w:rFonts w:ascii="Times New Roman" w:hAnsi="Times New Roman"/>
          <w:b w:val="0"/>
        </w:rPr>
        <w:t xml:space="preserve">: </w:t>
      </w:r>
      <w:r>
        <w:rPr>
          <w:rFonts w:ascii="Times New Roman" w:hAnsi="Times New Roman"/>
          <w:b w:val="0"/>
        </w:rPr>
        <w:t>Teacher Survey (EDI) DEMOGRAPHIC DATA EXPORT FORM</w:t>
      </w:r>
    </w:p>
    <w:p w:rsidR="00E33AFA" w:rsidRDefault="00E33AFA" w:rsidP="00274F15">
      <w:pPr>
        <w:pStyle w:val="Heading1"/>
        <w:rPr>
          <w:rFonts w:ascii="Times New Roman" w:hAnsi="Times New Roman"/>
          <w:b w:val="0"/>
        </w:rPr>
      </w:pPr>
    </w:p>
    <w:p w:rsidR="008E3032" w:rsidRDefault="00274F15" w:rsidP="00274F15">
      <w:pPr>
        <w:pStyle w:val="Heading1"/>
        <w:rPr>
          <w:rFonts w:ascii="Times New Roman" w:hAnsi="Times New Roman"/>
          <w:b w:val="0"/>
        </w:rPr>
      </w:pPr>
      <w:r w:rsidRPr="002A3DF0">
        <w:rPr>
          <w:rFonts w:ascii="Times New Roman" w:hAnsi="Times New Roman"/>
          <w:b w:val="0"/>
        </w:rPr>
        <w:t xml:space="preserve">ATTACHMENT </w:t>
      </w:r>
      <w:r w:rsidR="00E33AFA">
        <w:rPr>
          <w:rFonts w:ascii="Times New Roman" w:hAnsi="Times New Roman"/>
          <w:b w:val="0"/>
        </w:rPr>
        <w:t>V</w:t>
      </w:r>
      <w:r w:rsidRPr="002A3DF0">
        <w:rPr>
          <w:rFonts w:ascii="Times New Roman" w:hAnsi="Times New Roman"/>
          <w:b w:val="0"/>
        </w:rPr>
        <w:t xml:space="preserve">: </w:t>
      </w:r>
      <w:r>
        <w:rPr>
          <w:rFonts w:ascii="Times New Roman" w:hAnsi="Times New Roman"/>
          <w:b w:val="0"/>
        </w:rPr>
        <w:t>COMMUNICATION WITH PROJECT LAUNCH TEACHER SURVEY (EDI) RESPONDENTS</w:t>
      </w:r>
    </w:p>
    <w:p w:rsidR="008E3032" w:rsidRDefault="008E3032" w:rsidP="008E3032">
      <w:r>
        <w:rPr>
          <w:b/>
        </w:rPr>
        <w:tab/>
      </w:r>
      <w:r>
        <w:t xml:space="preserve">Attachment </w:t>
      </w:r>
      <w:r w:rsidR="00B83213">
        <w:t>V</w:t>
      </w:r>
      <w:r>
        <w:t xml:space="preserve">.1: </w:t>
      </w:r>
      <w:r w:rsidRPr="008E3032">
        <w:t>Project LAUNCH Teacher Survey (EDI) Fact Sheet</w:t>
      </w:r>
    </w:p>
    <w:p w:rsidR="008E3032" w:rsidRDefault="008E3032" w:rsidP="008E3032">
      <w:pPr>
        <w:ind w:firstLine="720"/>
      </w:pPr>
      <w:r>
        <w:t xml:space="preserve">Attachment </w:t>
      </w:r>
      <w:r w:rsidR="00B83213">
        <w:t>V</w:t>
      </w:r>
      <w:r>
        <w:t xml:space="preserve">.2: </w:t>
      </w:r>
      <w:r w:rsidRPr="008E3032">
        <w:t>Project LAUNCH Teacher Survey (EDI) Thank You Email</w:t>
      </w:r>
    </w:p>
    <w:p w:rsidR="008E3032" w:rsidRDefault="008E3032" w:rsidP="008E3032">
      <w:pPr>
        <w:ind w:firstLine="720"/>
      </w:pPr>
    </w:p>
    <w:p w:rsidR="008E3032" w:rsidRDefault="008E3032" w:rsidP="008E3032">
      <w:pPr>
        <w:pStyle w:val="Heading1"/>
        <w:rPr>
          <w:rFonts w:ascii="Times New Roman" w:hAnsi="Times New Roman"/>
          <w:b w:val="0"/>
        </w:rPr>
      </w:pPr>
      <w:r w:rsidRPr="002A3DF0">
        <w:rPr>
          <w:rFonts w:ascii="Times New Roman" w:hAnsi="Times New Roman"/>
          <w:b w:val="0"/>
        </w:rPr>
        <w:t xml:space="preserve">ATTACHMENT </w:t>
      </w:r>
      <w:r w:rsidR="00E33AFA">
        <w:rPr>
          <w:rFonts w:ascii="Times New Roman" w:hAnsi="Times New Roman"/>
          <w:b w:val="0"/>
        </w:rPr>
        <w:t>W</w:t>
      </w:r>
      <w:r w:rsidRPr="002A3DF0">
        <w:rPr>
          <w:rFonts w:ascii="Times New Roman" w:hAnsi="Times New Roman"/>
          <w:b w:val="0"/>
        </w:rPr>
        <w:t xml:space="preserve">: </w:t>
      </w:r>
      <w:r w:rsidRPr="008E3032">
        <w:rPr>
          <w:rFonts w:ascii="Times New Roman" w:hAnsi="Times New Roman"/>
          <w:b w:val="0"/>
        </w:rPr>
        <w:t>PROJECT LAUNCH RECRUITMENT MATERIALS FOR KEY INFORMANT INTERVIEWS ON SYSTEMS CHANGE</w:t>
      </w:r>
    </w:p>
    <w:p w:rsidR="008E3032" w:rsidRDefault="008E3032" w:rsidP="008E3032">
      <w:pPr>
        <w:ind w:left="720"/>
      </w:pPr>
      <w:r>
        <w:t xml:space="preserve">Attachment </w:t>
      </w:r>
      <w:r w:rsidR="00B83213">
        <w:t>W</w:t>
      </w:r>
      <w:r>
        <w:t xml:space="preserve">.1: Project LAUNCH </w:t>
      </w:r>
      <w:r w:rsidRPr="008E3032">
        <w:t>Key Inform</w:t>
      </w:r>
      <w:r>
        <w:t>ant Interview on Systems Change</w:t>
      </w:r>
    </w:p>
    <w:p w:rsidR="008E3032" w:rsidRDefault="008E3032" w:rsidP="008E3032">
      <w:pPr>
        <w:ind w:left="720" w:firstLine="720"/>
      </w:pPr>
      <w:r w:rsidRPr="008E3032">
        <w:t xml:space="preserve">Recruitment Letter: LAUNCH Community </w:t>
      </w:r>
    </w:p>
    <w:p w:rsidR="008E3032" w:rsidRDefault="008E3032" w:rsidP="008E3032">
      <w:pPr>
        <w:ind w:firstLine="720"/>
      </w:pPr>
      <w:r>
        <w:t xml:space="preserve">Attachment </w:t>
      </w:r>
      <w:r w:rsidR="00B83213">
        <w:t>W</w:t>
      </w:r>
      <w:r>
        <w:t xml:space="preserve">.2: </w:t>
      </w:r>
      <w:r w:rsidRPr="008E3032">
        <w:t>Project LAUNCH Key Inform</w:t>
      </w:r>
      <w:r>
        <w:t>ant Interview on Systems Change</w:t>
      </w:r>
    </w:p>
    <w:p w:rsidR="008E3032" w:rsidRDefault="008E3032" w:rsidP="008E3032">
      <w:pPr>
        <w:ind w:left="1440"/>
      </w:pPr>
      <w:r w:rsidRPr="008E3032">
        <w:t>Recruitment Letter: Comparison Community</w:t>
      </w:r>
    </w:p>
    <w:p w:rsidR="008E3032" w:rsidRDefault="008E3032" w:rsidP="008E3032">
      <w:pPr>
        <w:ind w:firstLine="720"/>
      </w:pPr>
      <w:r>
        <w:t xml:space="preserve">Attachment </w:t>
      </w:r>
      <w:r w:rsidR="00B83213">
        <w:t>W</w:t>
      </w:r>
      <w:r>
        <w:t>.3: Project LAUNCH Program Information for Recruitment Packet</w:t>
      </w:r>
    </w:p>
    <w:p w:rsidR="008E3032" w:rsidRDefault="008E3032" w:rsidP="008E3032">
      <w:pPr>
        <w:ind w:firstLine="720"/>
      </w:pPr>
      <w:r>
        <w:t xml:space="preserve">Attachment </w:t>
      </w:r>
      <w:r w:rsidR="00B83213">
        <w:t>W</w:t>
      </w:r>
      <w:r>
        <w:t>.4: Project LAUNCH Key Informant Interview on Systems Change</w:t>
      </w:r>
    </w:p>
    <w:p w:rsidR="00274F15" w:rsidRPr="008E3032" w:rsidRDefault="008E3032" w:rsidP="008E3032">
      <w:pPr>
        <w:ind w:left="720" w:firstLine="720"/>
      </w:pPr>
      <w:r>
        <w:t>Recruitment Script</w:t>
      </w:r>
      <w:r>
        <w:rPr>
          <w:b/>
        </w:rPr>
        <w:br/>
      </w:r>
      <w:r w:rsidR="00274F15">
        <w:rPr>
          <w:b/>
        </w:rPr>
        <w:br/>
      </w:r>
      <w:r w:rsidR="00274F15">
        <w:rPr>
          <w:b/>
        </w:rPr>
        <w:br/>
      </w:r>
    </w:p>
    <w:p w:rsidR="00DE3C87" w:rsidRDefault="00DE3C87">
      <w:pPr>
        <w:rPr>
          <w:caps/>
        </w:rPr>
      </w:pPr>
      <w:r>
        <w:rPr>
          <w:caps/>
        </w:rPr>
        <w:br w:type="page"/>
      </w:r>
    </w:p>
    <w:p w:rsidR="00DE3C87" w:rsidRPr="00DE3C87" w:rsidRDefault="00DE3C87" w:rsidP="00DE3C87"/>
    <w:p w:rsidR="00EB1CDE" w:rsidRDefault="00DE3C87" w:rsidP="00525E5A">
      <w:pPr>
        <w:pStyle w:val="Title"/>
        <w:spacing w:after="0"/>
      </w:pPr>
      <w:r>
        <w:br/>
      </w:r>
      <w:r w:rsidR="000A3D76">
        <w:t>Administration for Children &amp; Families (ACF</w:t>
      </w:r>
      <w:r w:rsidR="006C7A34">
        <w:t xml:space="preserve">) </w:t>
      </w:r>
      <w:r w:rsidR="00026E10">
        <w:br/>
      </w:r>
      <w:r w:rsidR="000A3D76">
        <w:t>Multi-Site Evaluation of Project LAUNCH</w:t>
      </w:r>
      <w:bookmarkEnd w:id="3"/>
    </w:p>
    <w:p w:rsidR="00026E10" w:rsidRPr="00525E5A" w:rsidRDefault="00026E10" w:rsidP="00EB1CDE">
      <w:pPr>
        <w:pStyle w:val="Subtitle"/>
        <w:spacing w:after="0"/>
        <w:rPr>
          <w:rFonts w:ascii="Arial Black" w:hAnsi="Arial Black"/>
          <w:sz w:val="28"/>
          <w:szCs w:val="28"/>
        </w:rPr>
      </w:pPr>
      <w:bookmarkStart w:id="4" w:name="_Toc418077523"/>
      <w:r w:rsidRPr="00525E5A">
        <w:rPr>
          <w:rFonts w:ascii="Arial Black" w:hAnsi="Arial Black"/>
          <w:sz w:val="28"/>
          <w:szCs w:val="28"/>
        </w:rPr>
        <w:t>Supporting Statement</w:t>
      </w:r>
      <w:bookmarkEnd w:id="4"/>
    </w:p>
    <w:p w:rsidR="00EB1CDE" w:rsidRDefault="00EB1CDE" w:rsidP="00FA57AD">
      <w:pPr>
        <w:pStyle w:val="Heading1"/>
      </w:pPr>
    </w:p>
    <w:p w:rsidR="00026E10" w:rsidRPr="00310E8C" w:rsidRDefault="00026E10" w:rsidP="00310E8C">
      <w:pPr>
        <w:pStyle w:val="Heading1"/>
      </w:pPr>
      <w:bookmarkStart w:id="5" w:name="_Toc418077307"/>
      <w:bookmarkStart w:id="6" w:name="_Toc418077524"/>
      <w:r w:rsidRPr="00310E8C">
        <w:t>A.</w:t>
      </w:r>
      <w:r w:rsidRPr="00310E8C">
        <w:tab/>
        <w:t>Justification</w:t>
      </w:r>
      <w:bookmarkEnd w:id="5"/>
      <w:bookmarkEnd w:id="6"/>
    </w:p>
    <w:p w:rsidR="00DD107D" w:rsidRDefault="00DD107D" w:rsidP="00310E8C">
      <w:pPr>
        <w:pStyle w:val="Heading2"/>
      </w:pPr>
      <w:bookmarkStart w:id="7" w:name="_Toc418077525"/>
      <w:r w:rsidRPr="000D53DF">
        <w:t>A1. Necessity for the Data Collection</w:t>
      </w:r>
      <w:bookmarkEnd w:id="7"/>
    </w:p>
    <w:p w:rsidR="00C70136" w:rsidRDefault="000306DE" w:rsidP="001C7940">
      <w:r w:rsidRPr="00AC0701">
        <w:t>The Administration for Children and Families (ACF) at the U.S. Department of Health and Human Services (</w:t>
      </w:r>
      <w:r w:rsidR="00266E20">
        <w:t>D</w:t>
      </w:r>
      <w:r w:rsidRPr="00AC0701">
        <w:t xml:space="preserve">HHS) seeks approval for </w:t>
      </w:r>
      <w:r w:rsidRPr="00913429">
        <w:t xml:space="preserve">collection </w:t>
      </w:r>
      <w:r>
        <w:t>of data</w:t>
      </w:r>
      <w:r w:rsidR="006C1146">
        <w:t xml:space="preserve"> to conduct the multi-site evaluation (MSE) of Project LAUNCH </w:t>
      </w:r>
      <w:r w:rsidR="006C1146" w:rsidRPr="00913429">
        <w:t>(Linking Actions for Unmet Needs in Children’s Health)</w:t>
      </w:r>
      <w:r w:rsidR="00881985">
        <w:t xml:space="preserve">. </w:t>
      </w:r>
      <w:r w:rsidR="00C70136">
        <w:t>O</w:t>
      </w:r>
      <w:r>
        <w:t>MB</w:t>
      </w:r>
      <w:r w:rsidR="00C70136">
        <w:t xml:space="preserve"> has approved a previous data collection package</w:t>
      </w:r>
      <w:r w:rsidR="00754471">
        <w:t xml:space="preserve"> </w:t>
      </w:r>
      <w:r w:rsidR="00C70136">
        <w:t>for Project</w:t>
      </w:r>
      <w:r w:rsidR="002C3FF7">
        <w:t xml:space="preserve"> </w:t>
      </w:r>
      <w:r w:rsidR="00EB67A4">
        <w:t xml:space="preserve">LAUNCH </w:t>
      </w:r>
      <w:r w:rsidR="00B90432">
        <w:t>(</w:t>
      </w:r>
      <w:r w:rsidR="002C3FF7">
        <w:t>OMB Control</w:t>
      </w:r>
      <w:r w:rsidR="00754471">
        <w:t xml:space="preserve"> </w:t>
      </w:r>
      <w:r w:rsidR="002C3FF7">
        <w:t># 0970-</w:t>
      </w:r>
      <w:r w:rsidR="002C3FF7" w:rsidRPr="003F199C">
        <w:t>0373</w:t>
      </w:r>
      <w:r w:rsidR="002C3FF7">
        <w:t>)</w:t>
      </w:r>
      <w:r w:rsidR="00E91DC1">
        <w:t>.  T</w:t>
      </w:r>
      <w:r w:rsidR="00C70136">
        <w:t xml:space="preserve">his </w:t>
      </w:r>
      <w:r w:rsidR="009806B4">
        <w:t xml:space="preserve">current </w:t>
      </w:r>
      <w:r w:rsidR="00C70136">
        <w:t xml:space="preserve">request is </w:t>
      </w:r>
      <w:r w:rsidR="00E91DC1">
        <w:t xml:space="preserve">intended </w:t>
      </w:r>
      <w:r w:rsidR="00C70136">
        <w:t>to</w:t>
      </w:r>
      <w:r w:rsidR="00E91DC1">
        <w:t>: 1)</w:t>
      </w:r>
      <w:r w:rsidR="00C70136">
        <w:t xml:space="preserve"> </w:t>
      </w:r>
      <w:r w:rsidR="00A36433">
        <w:t xml:space="preserve">modify </w:t>
      </w:r>
      <w:r w:rsidR="00E91DC1">
        <w:t xml:space="preserve">selected </w:t>
      </w:r>
      <w:r w:rsidR="00C70136">
        <w:t>previously approved items</w:t>
      </w:r>
      <w:r w:rsidR="00E91DC1">
        <w:t>, and 2)</w:t>
      </w:r>
      <w:r w:rsidR="00C70136">
        <w:t xml:space="preserve"> introduce new measures and methods.</w:t>
      </w:r>
    </w:p>
    <w:p w:rsidR="00C70136" w:rsidRDefault="00C70136" w:rsidP="001C7940"/>
    <w:p w:rsidR="00DD107D" w:rsidRDefault="007B0BF4" w:rsidP="001C7940">
      <w:r>
        <w:t xml:space="preserve">The Project LAUNCH </w:t>
      </w:r>
      <w:r w:rsidR="00EB3A30">
        <w:t>Multi-Site Evaluation (</w:t>
      </w:r>
      <w:r>
        <w:t>MSE</w:t>
      </w:r>
      <w:r w:rsidR="00EB3A30">
        <w:t>)</w:t>
      </w:r>
      <w:r>
        <w:t xml:space="preserve"> </w:t>
      </w:r>
      <w:r w:rsidR="00EB3A30">
        <w:t xml:space="preserve">was initially </w:t>
      </w:r>
      <w:r>
        <w:t xml:space="preserve">funded by an Interagency Agreement between </w:t>
      </w:r>
      <w:r w:rsidR="00754471">
        <w:t xml:space="preserve">the </w:t>
      </w:r>
      <w:r w:rsidR="000306DE" w:rsidRPr="00913429">
        <w:t xml:space="preserve">Substance Abuse and Mental Health Services Administration (SAMHSA) </w:t>
      </w:r>
      <w:r>
        <w:t>and ACF</w:t>
      </w:r>
      <w:r w:rsidR="00EB3A30">
        <w:t xml:space="preserve">.  This contract, which SAMHSA now funds directly, was </w:t>
      </w:r>
      <w:r>
        <w:t xml:space="preserve">awarded to </w:t>
      </w:r>
      <w:r w:rsidR="002C3FF7">
        <w:t>NORC at the University of Chicago</w:t>
      </w:r>
      <w:r w:rsidR="00EB3A30">
        <w:t xml:space="preserve"> and includes the design of and data collection for </w:t>
      </w:r>
      <w:r w:rsidR="002C3FF7">
        <w:t>the</w:t>
      </w:r>
      <w:r w:rsidR="006C1146">
        <w:t xml:space="preserve"> </w:t>
      </w:r>
      <w:r w:rsidR="004F65C2">
        <w:t>MSE</w:t>
      </w:r>
      <w:r w:rsidR="002C3FF7">
        <w:t xml:space="preserve">. </w:t>
      </w:r>
      <w:r>
        <w:t xml:space="preserve">While </w:t>
      </w:r>
      <w:r w:rsidR="007B3451">
        <w:t>we propose to utilize some items that are similar to those that have already been approved</w:t>
      </w:r>
      <w:r w:rsidR="001849B6">
        <w:t>,</w:t>
      </w:r>
      <w:r w:rsidR="007B3451">
        <w:t xml:space="preserve"> </w:t>
      </w:r>
      <w:r w:rsidR="00D935B7">
        <w:t xml:space="preserve">the research proposed in this package seeks to evaluate the </w:t>
      </w:r>
      <w:r w:rsidR="00D935B7" w:rsidRPr="004A0BC8">
        <w:t>impact</w:t>
      </w:r>
      <w:r w:rsidR="00D935B7" w:rsidRPr="007B3451">
        <w:rPr>
          <w:b/>
        </w:rPr>
        <w:t xml:space="preserve"> </w:t>
      </w:r>
      <w:r w:rsidR="00D935B7">
        <w:t xml:space="preserve">of Project LAUNCH </w:t>
      </w:r>
      <w:r w:rsidR="00E91DC1">
        <w:t xml:space="preserve">at the community level—the intended focus of the program—and </w:t>
      </w:r>
      <w:r w:rsidR="00D935B7">
        <w:t xml:space="preserve">relies on instruments and measures that differ from </w:t>
      </w:r>
      <w:r w:rsidR="00E91DC1">
        <w:t xml:space="preserve">those used </w:t>
      </w:r>
      <w:r w:rsidR="00D935B7">
        <w:t xml:space="preserve">in the previous </w:t>
      </w:r>
      <w:r w:rsidR="009806B4">
        <w:t xml:space="preserve">stage of the </w:t>
      </w:r>
      <w:r w:rsidR="00D935B7">
        <w:t>evaluation.</w:t>
      </w:r>
    </w:p>
    <w:p w:rsidR="00244BB9" w:rsidRDefault="00244BB9" w:rsidP="001C7940"/>
    <w:p w:rsidR="00DD107D" w:rsidRPr="000E30C4" w:rsidRDefault="00DD107D" w:rsidP="001C7940">
      <w:pPr>
        <w:pStyle w:val="Heading4"/>
        <w:numPr>
          <w:ilvl w:val="3"/>
          <w:numId w:val="0"/>
        </w:numPr>
        <w:tabs>
          <w:tab w:val="num" w:pos="180"/>
        </w:tabs>
        <w:spacing w:before="60" w:line="264" w:lineRule="auto"/>
        <w:rPr>
          <w:b/>
          <w:i w:val="0"/>
          <w:szCs w:val="24"/>
        </w:rPr>
      </w:pPr>
      <w:r w:rsidRPr="000E30C4">
        <w:rPr>
          <w:b/>
          <w:szCs w:val="24"/>
        </w:rPr>
        <w:t xml:space="preserve">Study Background </w:t>
      </w:r>
    </w:p>
    <w:p w:rsidR="00E91DC1" w:rsidRPr="007F7F08" w:rsidRDefault="000306DE" w:rsidP="001C7940">
      <w:r w:rsidRPr="00C51EDD">
        <w:t xml:space="preserve">The purpose of Project LAUNCH is to promote healthy development and wellness in children </w:t>
      </w:r>
      <w:r>
        <w:t xml:space="preserve">from </w:t>
      </w:r>
      <w:r w:rsidRPr="00C51EDD">
        <w:t xml:space="preserve">birth to </w:t>
      </w:r>
      <w:r>
        <w:t>eight</w:t>
      </w:r>
      <w:r w:rsidRPr="00C51EDD">
        <w:t xml:space="preserve"> years of age</w:t>
      </w:r>
      <w:r w:rsidR="00881985">
        <w:t xml:space="preserve">. </w:t>
      </w:r>
      <w:r w:rsidRPr="00C51EDD">
        <w:t>Project LAUNCH address</w:t>
      </w:r>
      <w:r w:rsidR="00D21DE1">
        <w:t>es</w:t>
      </w:r>
      <w:r w:rsidRPr="00C51EDD">
        <w:t xml:space="preserve"> issues in the child service</w:t>
      </w:r>
      <w:r w:rsidR="00E91DC1">
        <w:t>s</w:t>
      </w:r>
      <w:r w:rsidRPr="00C51EDD">
        <w:t xml:space="preserve"> system by enhancing systems coordination, integrating child</w:t>
      </w:r>
      <w:r w:rsidR="0047581C">
        <w:t>ren’s</w:t>
      </w:r>
      <w:r w:rsidRPr="00C51EDD">
        <w:t xml:space="preserve"> behavioral health services with other health services, and </w:t>
      </w:r>
      <w:r>
        <w:t>implementing</w:t>
      </w:r>
      <w:r w:rsidRPr="00C51EDD">
        <w:t xml:space="preserve"> evidence-based programs to </w:t>
      </w:r>
      <w:r w:rsidR="00B260DD">
        <w:t>promote</w:t>
      </w:r>
      <w:r w:rsidR="00B260DD" w:rsidRPr="00C51EDD">
        <w:t xml:space="preserve"> </w:t>
      </w:r>
      <w:r w:rsidRPr="00C51EDD">
        <w:t>children’s healthy development.</w:t>
      </w:r>
      <w:r>
        <w:t xml:space="preserve"> </w:t>
      </w:r>
      <w:r w:rsidR="00B26E0A">
        <w:t xml:space="preserve">To accomplish these goals, Project LAUNCH utilizes five core strategies: </w:t>
      </w:r>
      <w:r w:rsidR="00B26E0A" w:rsidRPr="00C51EDD">
        <w:t>1) mental health consultation</w:t>
      </w:r>
      <w:r w:rsidR="00B26E0A">
        <w:t xml:space="preserve"> in early care and education settings</w:t>
      </w:r>
      <w:r w:rsidR="00B26E0A" w:rsidRPr="00C51EDD">
        <w:t xml:space="preserve">; 2) developmental assessments across service settings; 3) integration of </w:t>
      </w:r>
      <w:r w:rsidR="00B26E0A" w:rsidRPr="009A1F9A">
        <w:t xml:space="preserve">behavioral health into primary care; 4) family strengthening and parenting skills training; and 5) </w:t>
      </w:r>
      <w:r w:rsidR="00B26E0A" w:rsidRPr="00EE25BF">
        <w:t xml:space="preserve">enhanced home visitation. </w:t>
      </w:r>
      <w:r w:rsidRPr="00EE25BF">
        <w:t xml:space="preserve">Project LAUNCH grantees </w:t>
      </w:r>
      <w:r w:rsidR="00E91DC1" w:rsidRPr="007F7F08">
        <w:t>are organized into cohorts as a function of the timing of their program funding.  Thus far, grantees include the following:</w:t>
      </w:r>
    </w:p>
    <w:p w:rsidR="00E91DC1" w:rsidRPr="007F7F08" w:rsidRDefault="00E91DC1" w:rsidP="001C7940"/>
    <w:p w:rsidR="009A1F9A" w:rsidRDefault="00094619" w:rsidP="00631F8C">
      <w:pPr>
        <w:pStyle w:val="ListParagraph"/>
        <w:numPr>
          <w:ilvl w:val="0"/>
          <w:numId w:val="38"/>
        </w:numPr>
      </w:pPr>
      <w:r>
        <w:rPr>
          <w:rFonts w:ascii="Times New Roman" w:hAnsi="Times New Roman"/>
        </w:rPr>
        <w:t>6</w:t>
      </w:r>
      <w:r w:rsidR="009A1F9A">
        <w:rPr>
          <w:rFonts w:ascii="Times New Roman" w:hAnsi="Times New Roman"/>
        </w:rPr>
        <w:t xml:space="preserve"> grantees in Cohort 1 </w:t>
      </w:r>
      <w:r w:rsidR="009A1F9A" w:rsidRPr="009A1F9A">
        <w:rPr>
          <w:rFonts w:ascii="Times New Roman" w:hAnsi="Times New Roman"/>
        </w:rPr>
        <w:t xml:space="preserve">funded in </w:t>
      </w:r>
      <w:r>
        <w:rPr>
          <w:rFonts w:ascii="Times New Roman" w:hAnsi="Times New Roman"/>
        </w:rPr>
        <w:t>2008</w:t>
      </w:r>
    </w:p>
    <w:p w:rsidR="009A1F9A" w:rsidRDefault="00094619" w:rsidP="009A1F9A">
      <w:pPr>
        <w:pStyle w:val="ListParagraph"/>
        <w:numPr>
          <w:ilvl w:val="0"/>
          <w:numId w:val="38"/>
        </w:numPr>
        <w:rPr>
          <w:rFonts w:ascii="Times New Roman" w:hAnsi="Times New Roman"/>
        </w:rPr>
      </w:pPr>
      <w:r>
        <w:rPr>
          <w:rFonts w:ascii="Times New Roman" w:hAnsi="Times New Roman"/>
        </w:rPr>
        <w:t>12</w:t>
      </w:r>
      <w:r w:rsidR="009A1F9A">
        <w:rPr>
          <w:rFonts w:ascii="Times New Roman" w:hAnsi="Times New Roman"/>
        </w:rPr>
        <w:t xml:space="preserve"> grantees in Cohort 2 </w:t>
      </w:r>
      <w:r w:rsidR="009A1F9A" w:rsidRPr="009A1F9A">
        <w:rPr>
          <w:rFonts w:ascii="Times New Roman" w:hAnsi="Times New Roman"/>
        </w:rPr>
        <w:t xml:space="preserve">funded in </w:t>
      </w:r>
      <w:r>
        <w:rPr>
          <w:rFonts w:ascii="Times New Roman" w:hAnsi="Times New Roman"/>
        </w:rPr>
        <w:t>2009</w:t>
      </w:r>
    </w:p>
    <w:p w:rsidR="009A1F9A" w:rsidRDefault="00094619" w:rsidP="009A1F9A">
      <w:pPr>
        <w:pStyle w:val="ListParagraph"/>
        <w:numPr>
          <w:ilvl w:val="0"/>
          <w:numId w:val="38"/>
        </w:numPr>
        <w:rPr>
          <w:rFonts w:ascii="Times New Roman" w:hAnsi="Times New Roman"/>
        </w:rPr>
      </w:pPr>
      <w:r>
        <w:rPr>
          <w:rFonts w:ascii="Times New Roman" w:hAnsi="Times New Roman"/>
        </w:rPr>
        <w:t>6</w:t>
      </w:r>
      <w:r w:rsidR="009A1F9A">
        <w:rPr>
          <w:rFonts w:ascii="Times New Roman" w:hAnsi="Times New Roman"/>
        </w:rPr>
        <w:t xml:space="preserve"> grantees in Cohort 3 </w:t>
      </w:r>
      <w:r w:rsidR="009A1F9A" w:rsidRPr="009A1F9A">
        <w:rPr>
          <w:rFonts w:ascii="Times New Roman" w:hAnsi="Times New Roman"/>
        </w:rPr>
        <w:t xml:space="preserve">funded in </w:t>
      </w:r>
      <w:r>
        <w:rPr>
          <w:rFonts w:ascii="Times New Roman" w:hAnsi="Times New Roman"/>
        </w:rPr>
        <w:t>2010</w:t>
      </w:r>
    </w:p>
    <w:p w:rsidR="009A1F9A" w:rsidRDefault="009A1F9A" w:rsidP="009A1F9A">
      <w:pPr>
        <w:pStyle w:val="ListParagraph"/>
        <w:numPr>
          <w:ilvl w:val="0"/>
          <w:numId w:val="38"/>
        </w:numPr>
        <w:rPr>
          <w:rFonts w:ascii="Times New Roman" w:hAnsi="Times New Roman"/>
        </w:rPr>
      </w:pPr>
      <w:r>
        <w:rPr>
          <w:rFonts w:ascii="Times New Roman" w:hAnsi="Times New Roman"/>
        </w:rPr>
        <w:t xml:space="preserve">11 grantees in Cohort 4 </w:t>
      </w:r>
      <w:r w:rsidRPr="009A1F9A">
        <w:rPr>
          <w:rFonts w:ascii="Times New Roman" w:hAnsi="Times New Roman"/>
        </w:rPr>
        <w:t>funded in September 2012</w:t>
      </w:r>
    </w:p>
    <w:p w:rsidR="009A1F9A" w:rsidRDefault="00094619" w:rsidP="009A1F9A">
      <w:pPr>
        <w:pStyle w:val="ListParagraph"/>
        <w:numPr>
          <w:ilvl w:val="0"/>
          <w:numId w:val="38"/>
        </w:numPr>
        <w:rPr>
          <w:rFonts w:ascii="Times New Roman" w:hAnsi="Times New Roman"/>
        </w:rPr>
      </w:pPr>
      <w:r>
        <w:rPr>
          <w:rFonts w:ascii="Times New Roman" w:hAnsi="Times New Roman"/>
        </w:rPr>
        <w:t>5</w:t>
      </w:r>
      <w:r w:rsidR="009A1F9A">
        <w:rPr>
          <w:rFonts w:ascii="Times New Roman" w:hAnsi="Times New Roman"/>
        </w:rPr>
        <w:t xml:space="preserve"> grantees in Cohort 5 </w:t>
      </w:r>
      <w:r w:rsidR="009A1F9A" w:rsidRPr="009A1F9A">
        <w:rPr>
          <w:rFonts w:ascii="Times New Roman" w:hAnsi="Times New Roman"/>
        </w:rPr>
        <w:t>funded in September 2013</w:t>
      </w:r>
    </w:p>
    <w:p w:rsidR="009A1F9A" w:rsidRDefault="009A1F9A" w:rsidP="009A1F9A">
      <w:pPr>
        <w:pStyle w:val="ListParagraph"/>
        <w:numPr>
          <w:ilvl w:val="0"/>
          <w:numId w:val="38"/>
        </w:numPr>
        <w:rPr>
          <w:rFonts w:ascii="Times New Roman" w:hAnsi="Times New Roman"/>
        </w:rPr>
      </w:pPr>
      <w:r>
        <w:rPr>
          <w:rFonts w:ascii="Times New Roman" w:hAnsi="Times New Roman"/>
        </w:rPr>
        <w:lastRenderedPageBreak/>
        <w:t xml:space="preserve">15 grantees in Cohort 6 </w:t>
      </w:r>
      <w:r w:rsidRPr="009A1F9A">
        <w:rPr>
          <w:rFonts w:ascii="Times New Roman" w:hAnsi="Times New Roman"/>
        </w:rPr>
        <w:t>funded in September 2014</w:t>
      </w:r>
    </w:p>
    <w:p w:rsidR="009A1F9A" w:rsidRDefault="009A1F9A" w:rsidP="009A1F9A"/>
    <w:p w:rsidR="00D8003F" w:rsidRDefault="009A1F9A" w:rsidP="00D8003F">
      <w:r>
        <w:t>The grantees</w:t>
      </w:r>
      <w:r w:rsidR="006441D8" w:rsidRPr="009A1F9A">
        <w:t xml:space="preserve"> </w:t>
      </w:r>
      <w:r w:rsidR="000306DE" w:rsidRPr="009A1F9A">
        <w:t>focus on systems-level development at the s</w:t>
      </w:r>
      <w:r w:rsidR="00E233C4" w:rsidRPr="009A1F9A">
        <w:t>tate</w:t>
      </w:r>
      <w:r w:rsidR="0047581C" w:rsidRPr="009A1F9A">
        <w:t xml:space="preserve"> or</w:t>
      </w:r>
      <w:r w:rsidR="00881985" w:rsidRPr="009A1F9A">
        <w:t xml:space="preserve"> </w:t>
      </w:r>
      <w:r w:rsidR="000306DE" w:rsidRPr="009A1F9A">
        <w:t>tribal level and in one designated community</w:t>
      </w:r>
      <w:r w:rsidR="00881985" w:rsidRPr="009A1F9A">
        <w:t xml:space="preserve">. </w:t>
      </w:r>
      <w:r w:rsidR="000306DE" w:rsidRPr="009A1F9A">
        <w:t xml:space="preserve">Additionally, within the designated or “local” community, all grantees are required to implement promotion and prevention activities within each of the five </w:t>
      </w:r>
      <w:r w:rsidR="000306DE" w:rsidRPr="00EE25BF">
        <w:t xml:space="preserve">core strategies. </w:t>
      </w:r>
      <w:r w:rsidR="000306DE" w:rsidRPr="009A1F9A">
        <w:t>Project LAUNCH is authorized under Section 520A</w:t>
      </w:r>
      <w:r w:rsidR="000306DE" w:rsidRPr="007D14D1">
        <w:t xml:space="preserve"> of the Public Health Service Act (42 U.S.C. 290bb–32) and addresse</w:t>
      </w:r>
      <w:r w:rsidR="000306DE">
        <w:t xml:space="preserve">s the Healthy People 2020 </w:t>
      </w:r>
      <w:r>
        <w:t>T</w:t>
      </w:r>
      <w:r w:rsidR="000306DE">
        <w:t xml:space="preserve">opic </w:t>
      </w:r>
      <w:r>
        <w:t>A</w:t>
      </w:r>
      <w:r w:rsidR="000306DE">
        <w:t xml:space="preserve">rea 18 </w:t>
      </w:r>
      <w:r w:rsidR="000306DE" w:rsidRPr="007D14D1">
        <w:t>for Men</w:t>
      </w:r>
      <w:r w:rsidR="000306DE">
        <w:t>tal Health and Mental Disorders</w:t>
      </w:r>
      <w:r w:rsidR="00881985">
        <w:t xml:space="preserve">. </w:t>
      </w:r>
      <w:r w:rsidR="002C3FF7">
        <w:t xml:space="preserve"> </w:t>
      </w:r>
    </w:p>
    <w:p w:rsidR="00D8003F" w:rsidRDefault="00D8003F" w:rsidP="00D8003F"/>
    <w:p w:rsidR="00D8003F" w:rsidRDefault="00955ED7" w:rsidP="00D8003F">
      <w:r w:rsidRPr="00D8003F">
        <w:t xml:space="preserve">The information </w:t>
      </w:r>
      <w:r w:rsidR="009A1F9A" w:rsidRPr="00D8003F">
        <w:t xml:space="preserve">to be </w:t>
      </w:r>
      <w:r w:rsidRPr="00D8003F">
        <w:t xml:space="preserve">collected during Project LAUNCH </w:t>
      </w:r>
      <w:r w:rsidR="009A1F9A" w:rsidRPr="00D8003F">
        <w:t xml:space="preserve">MSE </w:t>
      </w:r>
      <w:r w:rsidRPr="00D8003F">
        <w:t xml:space="preserve">is designed to </w:t>
      </w:r>
      <w:r w:rsidR="00D21DE1" w:rsidRPr="00D8003F">
        <w:t>examine</w:t>
      </w:r>
      <w:r w:rsidRPr="00D8003F">
        <w:t xml:space="preserve"> </w:t>
      </w:r>
      <w:r w:rsidR="00D03DBB" w:rsidRPr="00D8003F">
        <w:t xml:space="preserve">the </w:t>
      </w:r>
      <w:r w:rsidRPr="00D8003F">
        <w:t xml:space="preserve">impact of Project LAUNCH </w:t>
      </w:r>
      <w:r w:rsidR="009A1F9A" w:rsidRPr="00D8003F">
        <w:t xml:space="preserve">at the community level </w:t>
      </w:r>
      <w:r w:rsidRPr="00D8003F">
        <w:t xml:space="preserve">and </w:t>
      </w:r>
      <w:r w:rsidR="009A1F9A" w:rsidRPr="00D8003F">
        <w:t xml:space="preserve">the </w:t>
      </w:r>
      <w:r w:rsidRPr="00D8003F">
        <w:t>mediators of that impact</w:t>
      </w:r>
      <w:r w:rsidR="00881985" w:rsidRPr="00D8003F">
        <w:t xml:space="preserve">. </w:t>
      </w:r>
      <w:r w:rsidR="004F65C2" w:rsidRPr="00D8003F">
        <w:t xml:space="preserve">The MSE will </w:t>
      </w:r>
      <w:r w:rsidR="00DB6C7B" w:rsidRPr="00D8003F">
        <w:t xml:space="preserve">include both Project LAUNCH and </w:t>
      </w:r>
      <w:r w:rsidR="004F65C2" w:rsidRPr="00D8003F">
        <w:t>c</w:t>
      </w:r>
      <w:r w:rsidR="006441D8" w:rsidRPr="00D8003F">
        <w:t>omparison communities.</w:t>
      </w:r>
    </w:p>
    <w:p w:rsidR="00D8003F" w:rsidRDefault="00D8003F" w:rsidP="00D8003F"/>
    <w:p w:rsidR="00DD107D" w:rsidRPr="00D8003F" w:rsidRDefault="00DD107D" w:rsidP="00D8003F">
      <w:pPr>
        <w:rPr>
          <w:i/>
        </w:rPr>
      </w:pPr>
      <w:r w:rsidRPr="00D8003F">
        <w:rPr>
          <w:b/>
          <w:i/>
        </w:rPr>
        <w:t xml:space="preserve">Legal or Administrative Requirements </w:t>
      </w:r>
      <w:r w:rsidR="009A1F9A" w:rsidRPr="00D8003F">
        <w:rPr>
          <w:b/>
          <w:i/>
        </w:rPr>
        <w:t>T</w:t>
      </w:r>
      <w:r w:rsidRPr="00D8003F">
        <w:rPr>
          <w:b/>
          <w:i/>
        </w:rPr>
        <w:t xml:space="preserve">hat Necessitate the Collection </w:t>
      </w:r>
    </w:p>
    <w:p w:rsidR="008E4838" w:rsidRDefault="00DD107D" w:rsidP="001C7940">
      <w:r w:rsidRPr="00CE5C34">
        <w:t>There are no legal or administrative requirements that necessitate the data collection activities. ACF is undertaking the collection at the discretion of the agency.</w:t>
      </w:r>
    </w:p>
    <w:p w:rsidR="00DD107D" w:rsidRDefault="00DD107D" w:rsidP="001C7940">
      <w:pPr>
        <w:pStyle w:val="Heading2"/>
      </w:pPr>
      <w:bookmarkStart w:id="8" w:name="_Toc418077526"/>
      <w:r>
        <w:t xml:space="preserve">A2. </w:t>
      </w:r>
      <w:r w:rsidRPr="0072204D">
        <w:t>Purpose of Survey and Data Collection Procedures</w:t>
      </w:r>
      <w:bookmarkEnd w:id="8"/>
    </w:p>
    <w:p w:rsidR="00DD107D" w:rsidRPr="0072204D" w:rsidRDefault="00DD107D" w:rsidP="001C7940">
      <w:pPr>
        <w:rPr>
          <w:b/>
        </w:rPr>
      </w:pPr>
    </w:p>
    <w:p w:rsidR="005D6FC6" w:rsidRPr="00B11235" w:rsidRDefault="00DD107D" w:rsidP="001C7940">
      <w:pPr>
        <w:rPr>
          <w:b/>
          <w:i/>
        </w:rPr>
      </w:pPr>
      <w:r w:rsidRPr="00B11235">
        <w:rPr>
          <w:b/>
          <w:i/>
        </w:rPr>
        <w:t>Overview of Purpose and Approach</w:t>
      </w:r>
    </w:p>
    <w:p w:rsidR="005B76F8" w:rsidRDefault="00A1563D" w:rsidP="001C7940">
      <w:r>
        <w:t xml:space="preserve">From within each of the five core LAUNCH strategies, </w:t>
      </w:r>
      <w:r w:rsidR="00422CE3">
        <w:t xml:space="preserve">Project LAUNCH allows funded </w:t>
      </w:r>
      <w:r w:rsidR="007362ED">
        <w:t>grantees</w:t>
      </w:r>
      <w:r w:rsidR="00422CE3">
        <w:t xml:space="preserve"> to </w:t>
      </w:r>
      <w:r w:rsidR="007362ED">
        <w:t>select evidence-based interventions that will best serve their communities based on the</w:t>
      </w:r>
      <w:r w:rsidR="00F207FB">
        <w:t xml:space="preserve"> </w:t>
      </w:r>
      <w:r w:rsidR="007362ED">
        <w:t xml:space="preserve">specific </w:t>
      </w:r>
      <w:r w:rsidR="0025377B">
        <w:t xml:space="preserve">community’s </w:t>
      </w:r>
      <w:r w:rsidR="007362ED">
        <w:t>population and need</w:t>
      </w:r>
      <w:r w:rsidR="009A1F9A">
        <w:t>s</w:t>
      </w:r>
      <w:r w:rsidR="00881985">
        <w:t xml:space="preserve">. </w:t>
      </w:r>
      <w:r w:rsidR="0084058E">
        <w:t xml:space="preserve">Project LAUNCH grantees also engage in systems-focused work at the local and state levels, including the coordination of systems and services for young children and their families </w:t>
      </w:r>
      <w:r w:rsidR="00241A55">
        <w:t xml:space="preserve">as well as </w:t>
      </w:r>
      <w:r w:rsidR="0084058E">
        <w:t>policy development efforts.</w:t>
      </w:r>
      <w:r w:rsidR="00621944">
        <w:t xml:space="preserve"> </w:t>
      </w:r>
      <w:r w:rsidR="00441CA3" w:rsidRPr="00441CA3">
        <w:t xml:space="preserve">The Project LAUNCH MSE seeks to determine the impact of LAUNCH </w:t>
      </w:r>
      <w:r w:rsidR="009A1F9A">
        <w:t xml:space="preserve">on communities </w:t>
      </w:r>
      <w:r w:rsidR="00244BB9">
        <w:t>with respect to</w:t>
      </w:r>
      <w:r w:rsidR="009A1F9A">
        <w:t>:</w:t>
      </w:r>
      <w:r w:rsidR="00244BB9">
        <w:t xml:space="preserve"> 1) child and family outcomes</w:t>
      </w:r>
      <w:r w:rsidR="009A1F9A">
        <w:t>,</w:t>
      </w:r>
      <w:r w:rsidR="00244BB9">
        <w:t xml:space="preserve"> and 2) systems-level outcomes.</w:t>
      </w:r>
    </w:p>
    <w:p w:rsidR="00F86FA3" w:rsidRDefault="00F86FA3" w:rsidP="001C7940"/>
    <w:p w:rsidR="00E54045" w:rsidRDefault="00D5286D" w:rsidP="001C7940">
      <w:r>
        <w:t>The</w:t>
      </w:r>
      <w:r w:rsidR="00F86FA3">
        <w:t xml:space="preserve"> prior cross-site evaluation (CSE) of Project LAUNCH, conduct</w:t>
      </w:r>
      <w:r>
        <w:t>ed</w:t>
      </w:r>
      <w:r w:rsidR="00F86FA3">
        <w:t xml:space="preserve"> by Abt Associates, </w:t>
      </w:r>
      <w:r w:rsidR="009A1F9A">
        <w:t>wa</w:t>
      </w:r>
      <w:r>
        <w:t xml:space="preserve">s a related study </w:t>
      </w:r>
      <w:r w:rsidR="00321226">
        <w:t xml:space="preserve">that </w:t>
      </w:r>
      <w:r w:rsidR="00F86FA3">
        <w:t xml:space="preserve">collected </w:t>
      </w:r>
      <w:r w:rsidR="006C0B8D">
        <w:t xml:space="preserve">primarily </w:t>
      </w:r>
      <w:r>
        <w:t>process information</w:t>
      </w:r>
      <w:r w:rsidR="00881985">
        <w:t>.</w:t>
      </w:r>
      <w:r w:rsidR="00A1563D">
        <w:t xml:space="preserve"> </w:t>
      </w:r>
      <w:r w:rsidR="009A1F9A" w:rsidRPr="00CC1A0F">
        <w:t xml:space="preserve">The </w:t>
      </w:r>
      <w:r w:rsidR="009A1F9A">
        <w:t xml:space="preserve">MSE </w:t>
      </w:r>
      <w:r w:rsidR="009A1F9A" w:rsidRPr="00CC1A0F">
        <w:t xml:space="preserve">data collection effort </w:t>
      </w:r>
      <w:r w:rsidR="00EE25BF">
        <w:t xml:space="preserve">will </w:t>
      </w:r>
      <w:r w:rsidR="009A1F9A" w:rsidRPr="00CC1A0F">
        <w:t xml:space="preserve">include </w:t>
      </w:r>
      <w:r w:rsidR="009A1F9A">
        <w:t>analyses</w:t>
      </w:r>
      <w:r w:rsidR="009A1F9A" w:rsidRPr="00CC1A0F">
        <w:t xml:space="preserve"> of both existing CSE </w:t>
      </w:r>
      <w:r w:rsidR="009A1F9A">
        <w:t xml:space="preserve">data that grantees entered in the </w:t>
      </w:r>
      <w:r w:rsidR="00EE25BF">
        <w:t xml:space="preserve">previous </w:t>
      </w:r>
      <w:r w:rsidR="009A1F9A">
        <w:t xml:space="preserve">data portal </w:t>
      </w:r>
      <w:r w:rsidR="009A1F9A" w:rsidRPr="00CC1A0F">
        <w:t>and future MSE data.</w:t>
      </w:r>
      <w:r w:rsidR="009A1F9A">
        <w:t xml:space="preserve"> </w:t>
      </w:r>
      <w:r>
        <w:t>The current MSE aims to provide outcome information that will extend and supplement the previous data</w:t>
      </w:r>
      <w:r w:rsidR="00D03DBB">
        <w:t xml:space="preserve"> as well as provide </w:t>
      </w:r>
      <w:r w:rsidR="00F8575B">
        <w:t xml:space="preserve">an </w:t>
      </w:r>
      <w:r w:rsidR="00D03DBB">
        <w:t>examination of comparison communities and families that are not exposed to LAUNCH</w:t>
      </w:r>
      <w:r w:rsidR="00881985">
        <w:t xml:space="preserve">. </w:t>
      </w:r>
    </w:p>
    <w:p w:rsidR="00225C81" w:rsidRDefault="00225C81" w:rsidP="001C7940"/>
    <w:p w:rsidR="008505A4" w:rsidRDefault="008505A4" w:rsidP="00DD107D">
      <w:pPr>
        <w:rPr>
          <w:b/>
          <w:i/>
        </w:rPr>
      </w:pPr>
      <w:r>
        <w:rPr>
          <w:b/>
          <w:i/>
        </w:rPr>
        <w:t>Research Questions</w:t>
      </w:r>
    </w:p>
    <w:p w:rsidR="00F86FA3" w:rsidRDefault="00F86FA3" w:rsidP="00DD107D">
      <w:r>
        <w:t xml:space="preserve">The </w:t>
      </w:r>
      <w:r w:rsidR="00EE25BF">
        <w:t xml:space="preserve">data collection activities and instruments for the MSE have been designed to address the following </w:t>
      </w:r>
      <w:r w:rsidR="00733AD6">
        <w:t xml:space="preserve">overarching </w:t>
      </w:r>
      <w:r>
        <w:t>research questions</w:t>
      </w:r>
      <w:r w:rsidR="00294BDB">
        <w:t>:</w:t>
      </w:r>
    </w:p>
    <w:p w:rsidR="007C1C24" w:rsidRDefault="007C1C24" w:rsidP="00DD107D"/>
    <w:p w:rsidR="00F8575B" w:rsidRPr="00D744A0" w:rsidRDefault="00F8575B" w:rsidP="00F8575B">
      <w:pPr>
        <w:rPr>
          <w:u w:val="single"/>
        </w:rPr>
      </w:pPr>
      <w:r w:rsidRPr="00D744A0">
        <w:rPr>
          <w:u w:val="single"/>
        </w:rPr>
        <w:t>Child and Family Outcomes</w:t>
      </w:r>
    </w:p>
    <w:p w:rsidR="00F8575B" w:rsidRPr="00D744A0" w:rsidRDefault="00F8575B" w:rsidP="00F8575B">
      <w:pPr>
        <w:rPr>
          <w:b/>
        </w:rPr>
      </w:pPr>
    </w:p>
    <w:p w:rsidR="00F8575B" w:rsidRPr="00D744A0" w:rsidRDefault="00F8575B" w:rsidP="00F8575B">
      <w:pPr>
        <w:numPr>
          <w:ilvl w:val="0"/>
          <w:numId w:val="8"/>
        </w:numPr>
      </w:pPr>
      <w:r w:rsidRPr="00D744A0">
        <w:t xml:space="preserve">How does Project LAUNCH affect </w:t>
      </w:r>
      <w:r w:rsidRPr="00D744A0">
        <w:rPr>
          <w:u w:val="single"/>
        </w:rPr>
        <w:t>specific individual-level child and family outcomes</w:t>
      </w:r>
      <w:r w:rsidRPr="00D744A0">
        <w:t xml:space="preserve">?  </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Are children in LAUNCH communities in </w:t>
      </w:r>
      <w:r w:rsidRPr="00D744A0">
        <w:rPr>
          <w:rFonts w:ascii="Times New Roman" w:hAnsi="Times New Roman"/>
          <w:u w:val="single"/>
        </w:rPr>
        <w:t>better social-emotional health</w:t>
      </w:r>
      <w:r w:rsidRPr="00D744A0">
        <w:rPr>
          <w:rFonts w:ascii="Times New Roman" w:hAnsi="Times New Roman"/>
        </w:rPr>
        <w:t xml:space="preserve"> than those in comparison communities? </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lastRenderedPageBreak/>
        <w:t xml:space="preserve">Do families in LAUNCH communities exhibit </w:t>
      </w:r>
      <w:r w:rsidRPr="00D744A0">
        <w:rPr>
          <w:rFonts w:ascii="Times New Roman" w:hAnsi="Times New Roman"/>
          <w:u w:val="single"/>
        </w:rPr>
        <w:t>stronger parent-child relationships</w:t>
      </w:r>
      <w:r w:rsidRPr="00D744A0">
        <w:rPr>
          <w:rFonts w:ascii="Times New Roman" w:hAnsi="Times New Roman"/>
        </w:rPr>
        <w:t xml:space="preserve"> than those in comparison communities?</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Do parents in LAUNCH communities have </w:t>
      </w:r>
      <w:r w:rsidRPr="00D744A0">
        <w:rPr>
          <w:rFonts w:ascii="Times New Roman" w:hAnsi="Times New Roman"/>
          <w:u w:val="single"/>
        </w:rPr>
        <w:t>higher reported levels of social support</w:t>
      </w:r>
      <w:r w:rsidRPr="00D744A0">
        <w:rPr>
          <w:rFonts w:ascii="Times New Roman" w:hAnsi="Times New Roman"/>
        </w:rPr>
        <w:t xml:space="preserve"> than do parents in comparison communities?</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Do parents in LAUNCH communities have </w:t>
      </w:r>
      <w:r w:rsidRPr="00D744A0">
        <w:rPr>
          <w:rFonts w:ascii="Times New Roman" w:hAnsi="Times New Roman"/>
          <w:u w:val="single"/>
        </w:rPr>
        <w:t>lower reported levels of depression</w:t>
      </w:r>
      <w:r w:rsidRPr="00D744A0">
        <w:rPr>
          <w:rFonts w:ascii="Times New Roman" w:hAnsi="Times New Roman"/>
        </w:rPr>
        <w:t xml:space="preserve"> than do parents in comparison communities?</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Do families in LAUNCH communities engage </w:t>
      </w:r>
      <w:r w:rsidRPr="00D744A0">
        <w:rPr>
          <w:rFonts w:ascii="Times New Roman" w:hAnsi="Times New Roman"/>
          <w:u w:val="single"/>
        </w:rPr>
        <w:t>more frequently in specific family activities</w:t>
      </w:r>
      <w:r w:rsidRPr="00D744A0">
        <w:rPr>
          <w:rFonts w:ascii="Times New Roman" w:hAnsi="Times New Roman"/>
        </w:rPr>
        <w:t xml:space="preserve"> (e.g., playing games, reading books, </w:t>
      </w:r>
      <w:proofErr w:type="gramStart"/>
      <w:r w:rsidRPr="00D744A0">
        <w:rPr>
          <w:rFonts w:ascii="Times New Roman" w:hAnsi="Times New Roman"/>
        </w:rPr>
        <w:t>arts</w:t>
      </w:r>
      <w:proofErr w:type="gramEnd"/>
      <w:r w:rsidRPr="00D744A0">
        <w:rPr>
          <w:rFonts w:ascii="Times New Roman" w:hAnsi="Times New Roman"/>
        </w:rPr>
        <w:t xml:space="preserve"> and crafts) than those in comparison communities?</w:t>
      </w:r>
    </w:p>
    <w:p w:rsidR="00F8575B" w:rsidRPr="00A909CF" w:rsidRDefault="00F8575B" w:rsidP="00F8575B">
      <w:pPr>
        <w:pStyle w:val="ListParagraph"/>
        <w:numPr>
          <w:ilvl w:val="1"/>
          <w:numId w:val="8"/>
        </w:numPr>
        <w:rPr>
          <w:rStyle w:val="Strong"/>
          <w:rFonts w:ascii="Times New Roman" w:hAnsi="Times New Roman"/>
          <w:b w:val="0"/>
          <w:bCs w:val="0"/>
        </w:rPr>
      </w:pPr>
      <w:r w:rsidRPr="00D744A0">
        <w:rPr>
          <w:rFonts w:ascii="Times New Roman" w:hAnsi="Times New Roman"/>
        </w:rPr>
        <w:t xml:space="preserve">Are children in LAUNCH communities </w:t>
      </w:r>
      <w:r w:rsidRPr="00D744A0">
        <w:rPr>
          <w:rFonts w:ascii="Times New Roman" w:hAnsi="Times New Roman"/>
          <w:u w:val="single"/>
        </w:rPr>
        <w:t>more likely to be “school ready”</w:t>
      </w:r>
      <w:r w:rsidRPr="00D744A0">
        <w:rPr>
          <w:rFonts w:ascii="Times New Roman" w:hAnsi="Times New Roman"/>
        </w:rPr>
        <w:t xml:space="preserve"> than those in comparison communities</w:t>
      </w:r>
      <w:r w:rsidR="00A909CF">
        <w:rPr>
          <w:rFonts w:ascii="Times New Roman" w:hAnsi="Times New Roman"/>
        </w:rPr>
        <w:t>,</w:t>
      </w:r>
      <w:r w:rsidRPr="00D744A0">
        <w:rPr>
          <w:rFonts w:ascii="Times New Roman" w:hAnsi="Times New Roman"/>
        </w:rPr>
        <w:t xml:space="preserve"> </w:t>
      </w:r>
      <w:r w:rsidR="00A909CF">
        <w:rPr>
          <w:rFonts w:ascii="Times New Roman" w:hAnsi="Times New Roman"/>
        </w:rPr>
        <w:t xml:space="preserve">as </w:t>
      </w:r>
      <w:r w:rsidRPr="00D744A0">
        <w:rPr>
          <w:rFonts w:ascii="Times New Roman" w:hAnsi="Times New Roman"/>
        </w:rPr>
        <w:t xml:space="preserve">measured on the following </w:t>
      </w:r>
      <w:r w:rsidRPr="00A909CF">
        <w:rPr>
          <w:rStyle w:val="Strong"/>
          <w:rFonts w:ascii="Times New Roman" w:hAnsi="Times New Roman"/>
          <w:b w:val="0"/>
        </w:rPr>
        <w:t xml:space="preserve">domains? </w:t>
      </w:r>
    </w:p>
    <w:p w:rsidR="00F8575B" w:rsidRPr="00C437D2" w:rsidRDefault="00F8575B" w:rsidP="00F8575B">
      <w:pPr>
        <w:pStyle w:val="ListParagraph"/>
        <w:numPr>
          <w:ilvl w:val="2"/>
          <w:numId w:val="8"/>
        </w:numPr>
        <w:rPr>
          <w:rStyle w:val="Strong"/>
          <w:rFonts w:ascii="Times New Roman" w:hAnsi="Times New Roman"/>
          <w:b w:val="0"/>
          <w:bCs w:val="0"/>
        </w:rPr>
      </w:pPr>
      <w:r w:rsidRPr="00C437D2">
        <w:rPr>
          <w:rStyle w:val="Strong"/>
          <w:rFonts w:ascii="Times New Roman" w:hAnsi="Times New Roman"/>
          <w:b w:val="0"/>
        </w:rPr>
        <w:t xml:space="preserve">physical health and well-being, </w:t>
      </w:r>
    </w:p>
    <w:p w:rsidR="00F8575B" w:rsidRPr="00C437D2" w:rsidRDefault="00F8575B" w:rsidP="00F8575B">
      <w:pPr>
        <w:pStyle w:val="ListParagraph"/>
        <w:numPr>
          <w:ilvl w:val="2"/>
          <w:numId w:val="8"/>
        </w:numPr>
        <w:rPr>
          <w:rStyle w:val="Strong"/>
          <w:rFonts w:ascii="Times New Roman" w:hAnsi="Times New Roman"/>
          <w:b w:val="0"/>
          <w:bCs w:val="0"/>
        </w:rPr>
      </w:pPr>
      <w:r w:rsidRPr="00C437D2">
        <w:rPr>
          <w:rStyle w:val="Strong"/>
          <w:rFonts w:ascii="Times New Roman" w:hAnsi="Times New Roman"/>
          <w:b w:val="0"/>
        </w:rPr>
        <w:t xml:space="preserve">social competence, </w:t>
      </w:r>
    </w:p>
    <w:p w:rsidR="00F8575B" w:rsidRPr="00C437D2" w:rsidRDefault="00F8575B" w:rsidP="00F8575B">
      <w:pPr>
        <w:pStyle w:val="ListParagraph"/>
        <w:numPr>
          <w:ilvl w:val="2"/>
          <w:numId w:val="8"/>
        </w:numPr>
        <w:rPr>
          <w:rStyle w:val="Strong"/>
          <w:rFonts w:ascii="Times New Roman" w:hAnsi="Times New Roman"/>
          <w:b w:val="0"/>
          <w:bCs w:val="0"/>
        </w:rPr>
      </w:pPr>
      <w:r w:rsidRPr="00C437D2">
        <w:rPr>
          <w:rStyle w:val="Strong"/>
          <w:rFonts w:ascii="Times New Roman" w:hAnsi="Times New Roman"/>
          <w:b w:val="0"/>
        </w:rPr>
        <w:t xml:space="preserve">emotional maturity, </w:t>
      </w:r>
    </w:p>
    <w:p w:rsidR="00F8575B" w:rsidRPr="00C437D2" w:rsidRDefault="00F8575B" w:rsidP="00F8575B">
      <w:pPr>
        <w:pStyle w:val="ListParagraph"/>
        <w:numPr>
          <w:ilvl w:val="2"/>
          <w:numId w:val="8"/>
        </w:numPr>
        <w:rPr>
          <w:rStyle w:val="Strong"/>
          <w:rFonts w:ascii="Times New Roman" w:hAnsi="Times New Roman"/>
          <w:b w:val="0"/>
          <w:bCs w:val="0"/>
        </w:rPr>
      </w:pPr>
      <w:r w:rsidRPr="00C437D2">
        <w:rPr>
          <w:rStyle w:val="Strong"/>
          <w:rFonts w:ascii="Times New Roman" w:hAnsi="Times New Roman"/>
          <w:b w:val="0"/>
        </w:rPr>
        <w:t xml:space="preserve">language and cognitive development, and </w:t>
      </w:r>
    </w:p>
    <w:p w:rsidR="00F8575B" w:rsidRPr="00D744A0" w:rsidRDefault="00F8575B" w:rsidP="00F8575B">
      <w:pPr>
        <w:pStyle w:val="ListParagraph"/>
        <w:numPr>
          <w:ilvl w:val="2"/>
          <w:numId w:val="8"/>
        </w:numPr>
        <w:rPr>
          <w:rFonts w:ascii="Times New Roman" w:hAnsi="Times New Roman"/>
        </w:rPr>
      </w:pPr>
      <w:r w:rsidRPr="00C437D2">
        <w:rPr>
          <w:rStyle w:val="Strong"/>
          <w:rFonts w:ascii="Times New Roman" w:hAnsi="Times New Roman"/>
          <w:b w:val="0"/>
        </w:rPr>
        <w:t>communication skills and general knowledge</w:t>
      </w:r>
      <w:r w:rsidRPr="00D744A0">
        <w:rPr>
          <w:rFonts w:ascii="Times New Roman" w:hAnsi="Times New Roman"/>
        </w:rPr>
        <w:t xml:space="preserve"> in relation to developmental benchmarks</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Are children in LAUNCH communities </w:t>
      </w:r>
      <w:r w:rsidRPr="00D744A0">
        <w:rPr>
          <w:rFonts w:ascii="Times New Roman" w:hAnsi="Times New Roman"/>
          <w:u w:val="single"/>
        </w:rPr>
        <w:t>less likely to be suspended and/or expelled</w:t>
      </w:r>
      <w:r w:rsidRPr="00D744A0">
        <w:rPr>
          <w:rFonts w:ascii="Times New Roman" w:hAnsi="Times New Roman"/>
        </w:rPr>
        <w:t xml:space="preserve"> from school than those in comparison communities? </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[SECONDARY RESEARCH QUESTION] Are children in LAUNCH communities in </w:t>
      </w:r>
      <w:r w:rsidRPr="00D744A0">
        <w:rPr>
          <w:rFonts w:ascii="Times New Roman" w:hAnsi="Times New Roman"/>
          <w:u w:val="single"/>
        </w:rPr>
        <w:t>better physical health</w:t>
      </w:r>
      <w:r w:rsidRPr="00D744A0">
        <w:rPr>
          <w:rFonts w:ascii="Times New Roman" w:hAnsi="Times New Roman"/>
        </w:rPr>
        <w:t xml:space="preserve"> than those in comparison communities after program implementation*?</w:t>
      </w:r>
    </w:p>
    <w:p w:rsidR="00F8575B" w:rsidRPr="00D744A0" w:rsidRDefault="00FE1AFC" w:rsidP="00F8575B">
      <w:pPr>
        <w:pStyle w:val="ListParagraph"/>
        <w:numPr>
          <w:ilvl w:val="1"/>
          <w:numId w:val="8"/>
        </w:numPr>
        <w:rPr>
          <w:rFonts w:ascii="Times New Roman" w:hAnsi="Times New Roman"/>
        </w:rPr>
      </w:pPr>
      <w:r w:rsidRPr="00D744A0" w:rsidDel="00FE1AFC">
        <w:rPr>
          <w:rFonts w:ascii="Times New Roman" w:hAnsi="Times New Roman"/>
          <w:i/>
        </w:rPr>
        <w:t xml:space="preserve"> </w:t>
      </w:r>
      <w:r w:rsidR="00F8575B" w:rsidRPr="00D744A0">
        <w:rPr>
          <w:rFonts w:ascii="Times New Roman" w:hAnsi="Times New Roman"/>
        </w:rPr>
        <w:t xml:space="preserve">[SECONDARY RESEARCH QUESTION] Do children in LAUNCH communities </w:t>
      </w:r>
      <w:r w:rsidR="00F8575B" w:rsidRPr="00D744A0">
        <w:rPr>
          <w:rFonts w:ascii="Times New Roman" w:hAnsi="Times New Roman"/>
          <w:u w:val="single"/>
        </w:rPr>
        <w:t>use more health-care services</w:t>
      </w:r>
      <w:r w:rsidR="00F8575B" w:rsidRPr="00D744A0">
        <w:rPr>
          <w:rFonts w:ascii="Times New Roman" w:hAnsi="Times New Roman"/>
        </w:rPr>
        <w:t xml:space="preserve"> such as primary care, mental-health services, preventive care/screening, dental care, and vision care than those in comparison communities?</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[SECONDARY RESEARCH QUESTION] Do children in LAUNCH communities have </w:t>
      </w:r>
      <w:r w:rsidRPr="00D744A0">
        <w:rPr>
          <w:rFonts w:ascii="Times New Roman" w:hAnsi="Times New Roman"/>
          <w:u w:val="single"/>
        </w:rPr>
        <w:t>better access to specific health-care services</w:t>
      </w:r>
      <w:r w:rsidRPr="00D744A0">
        <w:rPr>
          <w:rFonts w:ascii="Times New Roman" w:hAnsi="Times New Roman"/>
        </w:rPr>
        <w:t xml:space="preserve"> such as primary care, mental-health services, dental care, and vision care than those in comparison communities?</w:t>
      </w:r>
    </w:p>
    <w:p w:rsidR="00F8575B" w:rsidRPr="00D744A0" w:rsidRDefault="00F8575B" w:rsidP="00F8575B">
      <w:pPr>
        <w:pStyle w:val="ListParagraph"/>
        <w:ind w:left="1440"/>
        <w:rPr>
          <w:rFonts w:ascii="Times New Roman" w:hAnsi="Times New Roman"/>
        </w:rPr>
      </w:pPr>
    </w:p>
    <w:p w:rsidR="00F8575B" w:rsidRPr="00D744A0" w:rsidRDefault="00F8575B" w:rsidP="00F8575B">
      <w:pPr>
        <w:pStyle w:val="ListParagraph"/>
        <w:numPr>
          <w:ilvl w:val="0"/>
          <w:numId w:val="8"/>
        </w:numPr>
        <w:rPr>
          <w:rFonts w:ascii="Times New Roman" w:hAnsi="Times New Roman"/>
        </w:rPr>
      </w:pPr>
      <w:r w:rsidRPr="00D744A0">
        <w:rPr>
          <w:rFonts w:ascii="Times New Roman" w:hAnsi="Times New Roman"/>
        </w:rPr>
        <w:t xml:space="preserve">Does Project LAUNCH’s impact on the individual-level outcomes in Question 1 vary across the interventions supporting each of the </w:t>
      </w:r>
      <w:r w:rsidRPr="00D744A0">
        <w:rPr>
          <w:rFonts w:ascii="Times New Roman" w:hAnsi="Times New Roman"/>
          <w:u w:val="single"/>
        </w:rPr>
        <w:t>program’s core strategies</w:t>
      </w:r>
      <w:r w:rsidRPr="00D744A0">
        <w:rPr>
          <w:rFonts w:ascii="Times New Roman" w:hAnsi="Times New Roman"/>
        </w:rPr>
        <w:t xml:space="preserve">?  These include: </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home visiting</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mental health consultation in school and </w:t>
      </w:r>
      <w:r w:rsidR="003270CF" w:rsidRPr="003270CF">
        <w:rPr>
          <w:rFonts w:ascii="Times New Roman" w:hAnsi="Times New Roman"/>
        </w:rPr>
        <w:t>Early Childhood Education Center</w:t>
      </w:r>
      <w:r w:rsidR="003270CF" w:rsidRPr="00D744A0">
        <w:rPr>
          <w:rFonts w:ascii="Times New Roman" w:hAnsi="Times New Roman"/>
        </w:rPr>
        <w:t xml:space="preserve"> </w:t>
      </w:r>
      <w:r w:rsidR="003270CF">
        <w:rPr>
          <w:rFonts w:ascii="Times New Roman" w:hAnsi="Times New Roman"/>
        </w:rPr>
        <w:t>(</w:t>
      </w:r>
      <w:r w:rsidRPr="00D744A0">
        <w:rPr>
          <w:rFonts w:ascii="Times New Roman" w:hAnsi="Times New Roman"/>
        </w:rPr>
        <w:t>ECE</w:t>
      </w:r>
      <w:r w:rsidR="003270CF">
        <w:rPr>
          <w:rFonts w:ascii="Times New Roman" w:hAnsi="Times New Roman"/>
        </w:rPr>
        <w:t>)</w:t>
      </w:r>
      <w:r w:rsidRPr="00D744A0">
        <w:rPr>
          <w:rFonts w:ascii="Times New Roman" w:hAnsi="Times New Roman"/>
        </w:rPr>
        <w:t xml:space="preserve"> settings</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integrating behavioral health into primary health care</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screening </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family strengthening</w:t>
      </w:r>
    </w:p>
    <w:p w:rsidR="00F8575B" w:rsidRPr="00D744A0" w:rsidRDefault="00F8575B" w:rsidP="00F8575B">
      <w:pPr>
        <w:pStyle w:val="ListParagraph"/>
        <w:ind w:left="1440"/>
        <w:rPr>
          <w:rFonts w:ascii="Times New Roman" w:hAnsi="Times New Roman"/>
        </w:rPr>
      </w:pPr>
    </w:p>
    <w:p w:rsidR="00F8575B" w:rsidRPr="00D744A0" w:rsidRDefault="00F8575B" w:rsidP="00F8575B">
      <w:pPr>
        <w:pStyle w:val="ListParagraph"/>
        <w:numPr>
          <w:ilvl w:val="0"/>
          <w:numId w:val="8"/>
        </w:numPr>
        <w:rPr>
          <w:rFonts w:ascii="Times New Roman" w:hAnsi="Times New Roman"/>
        </w:rPr>
      </w:pPr>
      <w:r w:rsidRPr="00D744A0">
        <w:rPr>
          <w:rFonts w:ascii="Times New Roman" w:hAnsi="Times New Roman"/>
        </w:rPr>
        <w:t xml:space="preserve">Does the impact of LAUNCH vary by </w:t>
      </w:r>
      <w:r w:rsidRPr="00D744A0">
        <w:rPr>
          <w:rFonts w:ascii="Times New Roman" w:hAnsi="Times New Roman"/>
          <w:u w:val="single"/>
        </w:rPr>
        <w:t>family and community socioeconomic factors</w:t>
      </w:r>
      <w:r w:rsidRPr="00D744A0">
        <w:rPr>
          <w:rFonts w:ascii="Times New Roman" w:hAnsi="Times New Roman"/>
        </w:rPr>
        <w:t>?</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family education level</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race/ethnicity</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income</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target children’s age</w:t>
      </w:r>
    </w:p>
    <w:p w:rsidR="00F8575B" w:rsidRPr="00D744A0" w:rsidRDefault="00F8575B" w:rsidP="00F8575B">
      <w:pPr>
        <w:pStyle w:val="ListParagraph"/>
        <w:ind w:left="1440"/>
        <w:rPr>
          <w:rFonts w:ascii="Times New Roman" w:hAnsi="Times New Roman"/>
        </w:rPr>
      </w:pPr>
    </w:p>
    <w:p w:rsidR="00F8575B" w:rsidRPr="00D744A0" w:rsidRDefault="00F8575B" w:rsidP="00F8575B">
      <w:pPr>
        <w:pStyle w:val="ListParagraph"/>
        <w:numPr>
          <w:ilvl w:val="0"/>
          <w:numId w:val="8"/>
        </w:numPr>
        <w:rPr>
          <w:rFonts w:ascii="Times New Roman" w:hAnsi="Times New Roman"/>
        </w:rPr>
      </w:pPr>
      <w:r w:rsidRPr="00D744A0">
        <w:rPr>
          <w:rFonts w:ascii="Times New Roman" w:hAnsi="Times New Roman"/>
        </w:rPr>
        <w:lastRenderedPageBreak/>
        <w:t xml:space="preserve">Do families in LAUNCH communities fare better on the outcomes included in Question 1 over time (i.e., as a function of </w:t>
      </w:r>
      <w:r w:rsidRPr="00D744A0">
        <w:rPr>
          <w:rFonts w:ascii="Times New Roman" w:hAnsi="Times New Roman"/>
          <w:u w:val="single"/>
        </w:rPr>
        <w:t>time since program implementation</w:t>
      </w:r>
      <w:r w:rsidRPr="00D744A0">
        <w:rPr>
          <w:rFonts w:ascii="Times New Roman" w:hAnsi="Times New Roman"/>
        </w:rPr>
        <w:t xml:space="preserve">)?    </w:t>
      </w:r>
    </w:p>
    <w:p w:rsidR="00F8575B" w:rsidRPr="00D744A0" w:rsidRDefault="00F8575B" w:rsidP="00F8575B">
      <w:pPr>
        <w:pStyle w:val="ListParagraph"/>
        <w:rPr>
          <w:rFonts w:ascii="Times New Roman" w:hAnsi="Times New Roman"/>
        </w:rPr>
      </w:pPr>
    </w:p>
    <w:p w:rsidR="00F8575B" w:rsidRDefault="00F8575B" w:rsidP="00F8575B">
      <w:pPr>
        <w:rPr>
          <w:u w:val="single"/>
        </w:rPr>
      </w:pPr>
      <w:r w:rsidRPr="00D744A0">
        <w:rPr>
          <w:u w:val="single"/>
        </w:rPr>
        <w:t>Systems-Level Outcomes</w:t>
      </w:r>
    </w:p>
    <w:p w:rsidR="00A909CF" w:rsidRPr="00D744A0" w:rsidRDefault="00A909CF" w:rsidP="00F8575B">
      <w:pPr>
        <w:rPr>
          <w:u w:val="single"/>
        </w:rPr>
      </w:pPr>
    </w:p>
    <w:p w:rsidR="00F8575B" w:rsidRPr="00D744A0" w:rsidRDefault="00F8575B" w:rsidP="00F8575B">
      <w:pPr>
        <w:pStyle w:val="ListParagraph"/>
        <w:numPr>
          <w:ilvl w:val="0"/>
          <w:numId w:val="8"/>
        </w:numPr>
        <w:spacing w:after="200" w:line="276" w:lineRule="auto"/>
        <w:rPr>
          <w:rFonts w:ascii="Times New Roman" w:hAnsi="Times New Roman"/>
          <w:u w:val="single"/>
        </w:rPr>
      </w:pPr>
      <w:r w:rsidRPr="00D744A0">
        <w:rPr>
          <w:rFonts w:ascii="Times New Roman" w:hAnsi="Times New Roman"/>
        </w:rPr>
        <w:t xml:space="preserve">Are LAUNCH </w:t>
      </w:r>
      <w:r w:rsidRPr="00D744A0">
        <w:rPr>
          <w:rFonts w:ascii="Times New Roman" w:hAnsi="Times New Roman"/>
          <w:u w:val="single"/>
        </w:rPr>
        <w:t>coalition-building activities</w:t>
      </w:r>
      <w:r w:rsidRPr="00D744A0">
        <w:rPr>
          <w:rFonts w:ascii="Times New Roman" w:hAnsi="Times New Roman"/>
        </w:rPr>
        <w:t xml:space="preserve"> (e.g., wellness councils) associated with other systems outcomes (such as advocacy activities, funding levels, and others)?  </w:t>
      </w:r>
    </w:p>
    <w:p w:rsidR="00F8575B" w:rsidRPr="00D744A0" w:rsidRDefault="00F8575B" w:rsidP="00F8575B">
      <w:pPr>
        <w:pStyle w:val="ListParagraph"/>
        <w:rPr>
          <w:rFonts w:ascii="Times New Roman" w:hAnsi="Times New Roman"/>
          <w:u w:val="single"/>
        </w:rPr>
      </w:pPr>
    </w:p>
    <w:p w:rsidR="00F8575B" w:rsidRPr="00D744A0" w:rsidRDefault="00F8575B" w:rsidP="00F8575B">
      <w:pPr>
        <w:pStyle w:val="ListParagraph"/>
        <w:numPr>
          <w:ilvl w:val="0"/>
          <w:numId w:val="8"/>
        </w:numPr>
        <w:spacing w:after="200" w:line="276" w:lineRule="auto"/>
        <w:rPr>
          <w:rFonts w:ascii="Times New Roman" w:hAnsi="Times New Roman"/>
          <w:u w:val="single"/>
        </w:rPr>
      </w:pPr>
      <w:r w:rsidRPr="00D744A0">
        <w:rPr>
          <w:rFonts w:ascii="Times New Roman" w:hAnsi="Times New Roman"/>
        </w:rPr>
        <w:t xml:space="preserve">Are LAUNCH </w:t>
      </w:r>
      <w:r w:rsidRPr="00D744A0">
        <w:rPr>
          <w:rFonts w:ascii="Times New Roman" w:hAnsi="Times New Roman"/>
          <w:u w:val="single"/>
        </w:rPr>
        <w:t>public information campaigns</w:t>
      </w:r>
      <w:r w:rsidRPr="00D744A0">
        <w:rPr>
          <w:rFonts w:ascii="Times New Roman" w:hAnsi="Times New Roman"/>
        </w:rPr>
        <w:t xml:space="preserve"> associated with other systems outcomes (such as advocacy activities, funding levels, and others)?   </w:t>
      </w:r>
    </w:p>
    <w:p w:rsidR="00F8575B" w:rsidRPr="00D744A0" w:rsidRDefault="00F8575B" w:rsidP="00F8575B">
      <w:pPr>
        <w:pStyle w:val="ListParagraph"/>
        <w:rPr>
          <w:rFonts w:ascii="Times New Roman" w:hAnsi="Times New Roman"/>
          <w:u w:val="single"/>
        </w:rPr>
      </w:pPr>
    </w:p>
    <w:p w:rsidR="00F8575B" w:rsidRPr="00D744A0" w:rsidRDefault="00F8575B" w:rsidP="00F8575B">
      <w:pPr>
        <w:pStyle w:val="ListParagraph"/>
        <w:numPr>
          <w:ilvl w:val="0"/>
          <w:numId w:val="8"/>
        </w:numPr>
        <w:spacing w:after="200" w:line="276" w:lineRule="auto"/>
        <w:rPr>
          <w:rFonts w:ascii="Times New Roman" w:hAnsi="Times New Roman"/>
          <w:u w:val="single"/>
        </w:rPr>
      </w:pPr>
      <w:r w:rsidRPr="00D744A0">
        <w:rPr>
          <w:rFonts w:ascii="Times New Roman" w:hAnsi="Times New Roman"/>
        </w:rPr>
        <w:t xml:space="preserve">Are LAUNCH </w:t>
      </w:r>
      <w:r w:rsidRPr="00D744A0">
        <w:rPr>
          <w:rFonts w:ascii="Times New Roman" w:hAnsi="Times New Roman"/>
          <w:u w:val="single"/>
        </w:rPr>
        <w:t xml:space="preserve">advocacy activities </w:t>
      </w:r>
      <w:r w:rsidRPr="00D744A0">
        <w:rPr>
          <w:rFonts w:ascii="Times New Roman" w:hAnsi="Times New Roman"/>
        </w:rPr>
        <w:t xml:space="preserve">associated with other systems outcomes (such as public information campaigns, funding levels, and others)? </w:t>
      </w:r>
    </w:p>
    <w:p w:rsidR="00F8575B" w:rsidRPr="00D744A0" w:rsidRDefault="00F8575B" w:rsidP="00F8575B">
      <w:pPr>
        <w:pStyle w:val="ListParagraph"/>
        <w:rPr>
          <w:rFonts w:ascii="Times New Roman" w:hAnsi="Times New Roman"/>
          <w:u w:val="single"/>
        </w:rPr>
      </w:pPr>
    </w:p>
    <w:p w:rsidR="00F8575B" w:rsidRPr="00D744A0" w:rsidRDefault="00F8575B" w:rsidP="00F8575B">
      <w:pPr>
        <w:pStyle w:val="ListParagraph"/>
        <w:numPr>
          <w:ilvl w:val="0"/>
          <w:numId w:val="8"/>
        </w:numPr>
        <w:spacing w:after="200" w:line="276" w:lineRule="auto"/>
        <w:rPr>
          <w:rFonts w:ascii="Times New Roman" w:hAnsi="Times New Roman"/>
          <w:u w:val="single"/>
        </w:rPr>
      </w:pPr>
      <w:r w:rsidRPr="00D744A0">
        <w:rPr>
          <w:rFonts w:ascii="Times New Roman" w:hAnsi="Times New Roman"/>
        </w:rPr>
        <w:t xml:space="preserve">Are LAUNCH </w:t>
      </w:r>
      <w:r w:rsidRPr="00D744A0">
        <w:rPr>
          <w:rFonts w:ascii="Times New Roman" w:hAnsi="Times New Roman"/>
          <w:u w:val="single"/>
        </w:rPr>
        <w:t>activities that are designed to increase funding</w:t>
      </w:r>
      <w:r w:rsidRPr="00D744A0">
        <w:rPr>
          <w:rFonts w:ascii="Times New Roman" w:hAnsi="Times New Roman"/>
        </w:rPr>
        <w:t xml:space="preserve"> associated with other systems outcomes (such as public information campaigns, advocacy activities, and others)?</w:t>
      </w:r>
    </w:p>
    <w:p w:rsidR="00F8575B" w:rsidRPr="00D744A0" w:rsidRDefault="00F8575B" w:rsidP="00F8575B">
      <w:pPr>
        <w:pStyle w:val="ListParagraph"/>
        <w:rPr>
          <w:rFonts w:ascii="Times New Roman" w:hAnsi="Times New Roman"/>
          <w:u w:val="single"/>
        </w:rPr>
      </w:pPr>
    </w:p>
    <w:p w:rsidR="00F8575B" w:rsidRPr="00D744A0" w:rsidRDefault="00F8575B" w:rsidP="00F8575B">
      <w:pPr>
        <w:pStyle w:val="ListParagraph"/>
        <w:numPr>
          <w:ilvl w:val="0"/>
          <w:numId w:val="8"/>
        </w:numPr>
        <w:spacing w:after="200" w:line="276" w:lineRule="auto"/>
        <w:rPr>
          <w:rFonts w:ascii="Times New Roman" w:hAnsi="Times New Roman"/>
          <w:u w:val="single"/>
        </w:rPr>
      </w:pPr>
      <w:r w:rsidRPr="00D744A0">
        <w:rPr>
          <w:rFonts w:ascii="Times New Roman" w:hAnsi="Times New Roman"/>
        </w:rPr>
        <w:t xml:space="preserve">Does the impact of LAUNCH vary by </w:t>
      </w:r>
      <w:r w:rsidRPr="00D744A0">
        <w:rPr>
          <w:rFonts w:ascii="Times New Roman" w:hAnsi="Times New Roman"/>
          <w:u w:val="single"/>
        </w:rPr>
        <w:t>community socioeconomic characteristics</w:t>
      </w:r>
      <w:r w:rsidRPr="00D744A0">
        <w:rPr>
          <w:rFonts w:ascii="Times New Roman" w:hAnsi="Times New Roman"/>
        </w:rPr>
        <w:t>?</w:t>
      </w:r>
    </w:p>
    <w:p w:rsidR="00F8575B" w:rsidRPr="00D744A0" w:rsidRDefault="00F8575B" w:rsidP="0094577A">
      <w:pPr>
        <w:pStyle w:val="ListParagraph"/>
        <w:numPr>
          <w:ilvl w:val="1"/>
          <w:numId w:val="8"/>
        </w:numPr>
        <w:rPr>
          <w:rFonts w:ascii="Times New Roman" w:hAnsi="Times New Roman"/>
        </w:rPr>
      </w:pPr>
      <w:r w:rsidRPr="00D744A0">
        <w:rPr>
          <w:rFonts w:ascii="Times New Roman" w:hAnsi="Times New Roman"/>
        </w:rPr>
        <w:t xml:space="preserve">family education level  </w:t>
      </w:r>
    </w:p>
    <w:p w:rsidR="00F8575B" w:rsidRPr="00D744A0" w:rsidRDefault="00F8575B" w:rsidP="00D744A0">
      <w:pPr>
        <w:pStyle w:val="ListParagraph"/>
        <w:numPr>
          <w:ilvl w:val="1"/>
          <w:numId w:val="8"/>
        </w:numPr>
        <w:spacing w:line="276" w:lineRule="auto"/>
        <w:rPr>
          <w:rFonts w:ascii="Times New Roman" w:hAnsi="Times New Roman"/>
          <w:u w:val="single"/>
        </w:rPr>
      </w:pPr>
      <w:r w:rsidRPr="00D744A0">
        <w:rPr>
          <w:rFonts w:ascii="Times New Roman" w:hAnsi="Times New Roman"/>
        </w:rPr>
        <w:t>race/ethnicity</w:t>
      </w:r>
    </w:p>
    <w:p w:rsidR="00F8575B" w:rsidRPr="00D744A0" w:rsidRDefault="00F8575B" w:rsidP="00D744A0">
      <w:pPr>
        <w:pStyle w:val="ListParagraph"/>
        <w:numPr>
          <w:ilvl w:val="1"/>
          <w:numId w:val="8"/>
        </w:numPr>
        <w:spacing w:line="276" w:lineRule="auto"/>
        <w:rPr>
          <w:rFonts w:ascii="Times New Roman" w:hAnsi="Times New Roman"/>
          <w:u w:val="single"/>
        </w:rPr>
      </w:pPr>
      <w:r w:rsidRPr="00D744A0">
        <w:rPr>
          <w:rFonts w:ascii="Times New Roman" w:hAnsi="Times New Roman"/>
        </w:rPr>
        <w:t>income</w:t>
      </w:r>
    </w:p>
    <w:p w:rsidR="00F8575B" w:rsidRPr="00D744A0" w:rsidRDefault="00F8575B" w:rsidP="00F8575B">
      <w:pPr>
        <w:pStyle w:val="ListParagraph"/>
        <w:rPr>
          <w:rFonts w:ascii="Times New Roman" w:hAnsi="Times New Roman"/>
          <w:u w:val="single"/>
        </w:rPr>
      </w:pPr>
    </w:p>
    <w:p w:rsidR="00F8575B" w:rsidRPr="00D744A0" w:rsidRDefault="00F8575B" w:rsidP="00F8575B">
      <w:pPr>
        <w:pStyle w:val="ListParagraph"/>
        <w:numPr>
          <w:ilvl w:val="0"/>
          <w:numId w:val="8"/>
        </w:numPr>
        <w:spacing w:after="200" w:line="276" w:lineRule="auto"/>
        <w:rPr>
          <w:rFonts w:ascii="Times New Roman" w:hAnsi="Times New Roman"/>
          <w:u w:val="single"/>
        </w:rPr>
      </w:pPr>
      <w:r w:rsidRPr="00D744A0">
        <w:rPr>
          <w:rFonts w:ascii="Times New Roman" w:hAnsi="Times New Roman"/>
        </w:rPr>
        <w:t xml:space="preserve">What are the </w:t>
      </w:r>
      <w:r w:rsidRPr="00D744A0">
        <w:rPr>
          <w:rFonts w:ascii="Times New Roman" w:hAnsi="Times New Roman"/>
          <w:u w:val="single"/>
        </w:rPr>
        <w:t>facilitators</w:t>
      </w:r>
      <w:r w:rsidRPr="00D744A0">
        <w:rPr>
          <w:rFonts w:ascii="Times New Roman" w:hAnsi="Times New Roman"/>
        </w:rPr>
        <w:t xml:space="preserve"> that contribute to improving systems-level outcomes?</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Are LAUNCH communities in areas with </w:t>
      </w:r>
      <w:r w:rsidRPr="00D744A0">
        <w:rPr>
          <w:rFonts w:ascii="Times New Roman" w:hAnsi="Times New Roman"/>
          <w:u w:val="single"/>
        </w:rPr>
        <w:t>co-occurring child and family programs</w:t>
      </w:r>
      <w:r w:rsidRPr="00D744A0">
        <w:rPr>
          <w:rFonts w:ascii="Times New Roman" w:hAnsi="Times New Roman"/>
        </w:rPr>
        <w:t xml:space="preserve"> more likely than communities without them to achieve improved systems outcomes?</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Are LAUNCH communities with schools that emphasize child and family well-being (either through formal programs or other otherwise) more likely than communities without them to achieve improved systems outcomes? </w:t>
      </w:r>
    </w:p>
    <w:p w:rsidR="00F8575B" w:rsidRPr="00D744A0" w:rsidRDefault="00F8575B" w:rsidP="00F8575B">
      <w:pPr>
        <w:pStyle w:val="ListParagraph"/>
        <w:ind w:left="1440"/>
        <w:rPr>
          <w:rFonts w:ascii="Times New Roman" w:hAnsi="Times New Roman"/>
        </w:rPr>
      </w:pPr>
    </w:p>
    <w:p w:rsidR="00F8575B" w:rsidRPr="00D744A0" w:rsidRDefault="00F8575B" w:rsidP="00F8575B">
      <w:pPr>
        <w:pStyle w:val="ListParagraph"/>
        <w:numPr>
          <w:ilvl w:val="0"/>
          <w:numId w:val="8"/>
        </w:numPr>
        <w:rPr>
          <w:rFonts w:ascii="Times New Roman" w:hAnsi="Times New Roman"/>
        </w:rPr>
      </w:pPr>
      <w:r w:rsidRPr="00D744A0">
        <w:rPr>
          <w:rFonts w:ascii="Times New Roman" w:hAnsi="Times New Roman"/>
        </w:rPr>
        <w:t xml:space="preserve"> What are the </w:t>
      </w:r>
      <w:r w:rsidRPr="00D744A0">
        <w:rPr>
          <w:rFonts w:ascii="Times New Roman" w:hAnsi="Times New Roman"/>
          <w:u w:val="single"/>
        </w:rPr>
        <w:t>barriers</w:t>
      </w:r>
      <w:r w:rsidRPr="00D744A0">
        <w:rPr>
          <w:rFonts w:ascii="Times New Roman" w:hAnsi="Times New Roman"/>
        </w:rPr>
        <w:t xml:space="preserve"> that impede improvement of systems-level outcomes?</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Are LAUNCH communities in states with </w:t>
      </w:r>
      <w:r w:rsidRPr="00D744A0">
        <w:rPr>
          <w:rFonts w:ascii="Times New Roman" w:hAnsi="Times New Roman"/>
          <w:u w:val="single"/>
        </w:rPr>
        <w:t>larger uninsured populations</w:t>
      </w:r>
      <w:r w:rsidRPr="00D744A0">
        <w:rPr>
          <w:rFonts w:ascii="Times New Roman" w:hAnsi="Times New Roman"/>
        </w:rPr>
        <w:t xml:space="preserve"> less likely to achieve improved systems outcomes?</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Are LAUNCH communities in states with specific fiscal challenges less likely to achieve improved systems outcomes?  (These may include, for instance, large unemployed populations, divided government with respect to party control of executive and legislative branches, and budgetary issues, among others.)</w:t>
      </w:r>
    </w:p>
    <w:p w:rsidR="00F8575B" w:rsidRPr="00D744A0" w:rsidRDefault="00F8575B" w:rsidP="00F8575B">
      <w:pPr>
        <w:pStyle w:val="ListParagraph"/>
        <w:ind w:left="1440"/>
        <w:rPr>
          <w:rFonts w:ascii="Times New Roman" w:hAnsi="Times New Roman"/>
        </w:rPr>
      </w:pPr>
    </w:p>
    <w:p w:rsidR="00F8575B" w:rsidRPr="00D744A0" w:rsidRDefault="00F8575B" w:rsidP="00F8575B">
      <w:pPr>
        <w:pStyle w:val="ListParagraph"/>
        <w:numPr>
          <w:ilvl w:val="0"/>
          <w:numId w:val="8"/>
        </w:numPr>
        <w:rPr>
          <w:rFonts w:ascii="Times New Roman" w:hAnsi="Times New Roman"/>
        </w:rPr>
      </w:pPr>
      <w:r w:rsidRPr="00D744A0">
        <w:rPr>
          <w:rFonts w:ascii="Times New Roman" w:hAnsi="Times New Roman"/>
        </w:rPr>
        <w:t>What are the economic costs of LAUNCH Program Implementation and how do these compare to the economic benefits related to improvements in child and family outcomes?</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How much does LAUNCH cost to implement overall and per child in the designated target population—with the target population identified as a combination of geography (defined ZIP codes for inclusion) and demographics (children living beneath a designated income level)?</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lastRenderedPageBreak/>
        <w:t>What percentage of resources on average do grantees spend on each LAUNCH strategy?</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If LAUNCH resulted in changes in child and family outcomes, what are published estimates of the dollar value of these improvements?</w:t>
      </w:r>
    </w:p>
    <w:p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What is the total cost of LAUNCH per child in the designated target population after accounting for these cost offsets?  </w:t>
      </w:r>
    </w:p>
    <w:p w:rsidR="00F8575B" w:rsidRPr="00D744A0" w:rsidRDefault="00F8575B" w:rsidP="00F8575B">
      <w:pPr>
        <w:pStyle w:val="ListParagraph"/>
        <w:numPr>
          <w:ilvl w:val="2"/>
          <w:numId w:val="8"/>
        </w:numPr>
        <w:rPr>
          <w:rFonts w:ascii="Times New Roman" w:hAnsi="Times New Roman"/>
        </w:rPr>
      </w:pPr>
      <w:r w:rsidRPr="00D744A0">
        <w:rPr>
          <w:rFonts w:ascii="Times New Roman" w:hAnsi="Times New Roman"/>
        </w:rPr>
        <w:t>What is the cost per child served by LAUNCH?</w:t>
      </w:r>
    </w:p>
    <w:p w:rsidR="00F8575B" w:rsidRPr="00D744A0" w:rsidRDefault="00F8575B" w:rsidP="00F8575B">
      <w:pPr>
        <w:pStyle w:val="ListParagraph"/>
        <w:numPr>
          <w:ilvl w:val="2"/>
          <w:numId w:val="8"/>
        </w:numPr>
        <w:rPr>
          <w:rFonts w:ascii="Times New Roman" w:hAnsi="Times New Roman"/>
        </w:rPr>
      </w:pPr>
      <w:r w:rsidRPr="00D744A0">
        <w:rPr>
          <w:rFonts w:ascii="Times New Roman" w:hAnsi="Times New Roman"/>
        </w:rPr>
        <w:t xml:space="preserve">What is the cost per child who saw developmental improvement?  </w:t>
      </w:r>
    </w:p>
    <w:p w:rsidR="00F8575B" w:rsidRPr="00D744A0" w:rsidRDefault="00F8575B" w:rsidP="00F8575B">
      <w:pPr>
        <w:pStyle w:val="ListParagraph"/>
        <w:numPr>
          <w:ilvl w:val="2"/>
          <w:numId w:val="8"/>
        </w:numPr>
        <w:rPr>
          <w:rFonts w:ascii="Times New Roman" w:hAnsi="Times New Roman"/>
        </w:rPr>
      </w:pPr>
      <w:r w:rsidRPr="00D744A0">
        <w:rPr>
          <w:rFonts w:ascii="Times New Roman" w:hAnsi="Times New Roman"/>
        </w:rPr>
        <w:t>If the cost offsets exceed the implementation costs of LAUNCH, what is the return on investment (ROI) of LAUNCH with ROI defined as:</w:t>
      </w:r>
    </w:p>
    <w:p w:rsidR="00F8575B" w:rsidRPr="00012B60" w:rsidRDefault="005949EC" w:rsidP="00012B60">
      <w:pPr>
        <w:pStyle w:val="ListParagraph"/>
        <w:rPr>
          <w:rFonts w:ascii="Times New Roman" w:hAnsi="Times New Roman"/>
        </w:rPr>
      </w:pPr>
      <m:oMathPara>
        <m:oMath>
          <m:f>
            <m:fPr>
              <m:ctrlPr>
                <w:rPr>
                  <w:rFonts w:ascii="Cambria Math" w:hAnsi="Cambria Math"/>
                  <w:i/>
                </w:rPr>
              </m:ctrlPr>
            </m:fPr>
            <m:num>
              <m:eqArr>
                <m:eqArrPr>
                  <m:ctrlPr>
                    <w:rPr>
                      <w:rFonts w:ascii="Cambria Math" w:hAnsi="Cambria Math"/>
                      <w:i/>
                    </w:rPr>
                  </m:ctrlPr>
                </m:eqArrPr>
                <m:e>
                  <m:r>
                    <w:rPr>
                      <w:rFonts w:ascii="Cambria Math" w:hAnsi="Cambria Math"/>
                    </w:rPr>
                    <m:t>Monetized Value of LAUNCH Benefits-</m:t>
                  </m:r>
                </m:e>
                <m:e>
                  <m:r>
                    <w:rPr>
                      <w:rFonts w:ascii="Cambria Math" w:hAnsi="Cambria Math"/>
                    </w:rPr>
                    <m:t>Implementation costs of LAUNCH</m:t>
                  </m:r>
                </m:e>
              </m:eqArr>
            </m:num>
            <m:den>
              <m:r>
                <w:rPr>
                  <w:rFonts w:ascii="Cambria Math" w:hAnsi="Cambria Math"/>
                </w:rPr>
                <m:t>Implementation costs of LAUNCH</m:t>
              </m:r>
            </m:den>
          </m:f>
        </m:oMath>
      </m:oMathPara>
    </w:p>
    <w:p w:rsidR="005813BD" w:rsidRPr="0094577A" w:rsidRDefault="005813BD" w:rsidP="00DD107D"/>
    <w:p w:rsidR="00DD107D" w:rsidRPr="00457F9F" w:rsidRDefault="00DD107D" w:rsidP="001C7940">
      <w:pPr>
        <w:rPr>
          <w:b/>
          <w:i/>
        </w:rPr>
      </w:pPr>
      <w:r w:rsidRPr="00457F9F">
        <w:rPr>
          <w:b/>
          <w:i/>
        </w:rPr>
        <w:t>Study Design</w:t>
      </w:r>
    </w:p>
    <w:p w:rsidR="00F5368A" w:rsidRDefault="00817B7A" w:rsidP="00F5368A">
      <w:pPr>
        <w:sectPr w:rsidR="00F5368A" w:rsidSect="00EF7F25">
          <w:footerReference w:type="default" r:id="rId10"/>
          <w:endnotePr>
            <w:numFmt w:val="decimal"/>
          </w:endnotePr>
          <w:pgSz w:w="12240" w:h="15840"/>
          <w:pgMar w:top="1440" w:right="1440" w:bottom="1440" w:left="1440" w:header="720" w:footer="720" w:gutter="0"/>
          <w:pgNumType w:start="1"/>
          <w:cols w:space="720"/>
          <w:noEndnote/>
          <w:docGrid w:linePitch="360"/>
        </w:sectPr>
      </w:pPr>
      <w:r>
        <w:t xml:space="preserve">To address the research questions detailed above, the MSE will consist of two parts: Part A and Part B. </w:t>
      </w:r>
      <w:bookmarkStart w:id="9" w:name="_Toc386699398"/>
      <w:r w:rsidR="00F5368A">
        <w:t xml:space="preserve"> </w:t>
      </w:r>
      <w:r w:rsidR="00B73260">
        <w:t>Exhibit</w:t>
      </w:r>
      <w:r w:rsidR="00F5368A">
        <w:t xml:space="preserve"> 1 presents the overall MSE study structure and timing.</w:t>
      </w:r>
    </w:p>
    <w:tbl>
      <w:tblPr>
        <w:tblStyle w:val="TableGrid"/>
        <w:tblW w:w="15120" w:type="dxa"/>
        <w:jc w:val="center"/>
        <w:tblLayout w:type="fixed"/>
        <w:tblLook w:val="04A0" w:firstRow="1" w:lastRow="0" w:firstColumn="1" w:lastColumn="0" w:noHBand="0" w:noVBand="1"/>
      </w:tblPr>
      <w:tblGrid>
        <w:gridCol w:w="910"/>
        <w:gridCol w:w="2332"/>
        <w:gridCol w:w="1530"/>
        <w:gridCol w:w="1349"/>
        <w:gridCol w:w="1258"/>
        <w:gridCol w:w="1442"/>
        <w:gridCol w:w="1080"/>
        <w:gridCol w:w="1170"/>
        <w:gridCol w:w="1258"/>
        <w:gridCol w:w="1261"/>
        <w:gridCol w:w="1530"/>
      </w:tblGrid>
      <w:tr w:rsidR="00971F62" w:rsidRPr="0064561C" w:rsidTr="002F3A70">
        <w:trPr>
          <w:trHeight w:val="274"/>
          <w:jc w:val="center"/>
        </w:trPr>
        <w:tc>
          <w:tcPr>
            <w:tcW w:w="5000" w:type="pct"/>
            <w:gridSpan w:val="11"/>
            <w:tcBorders>
              <w:top w:val="nil"/>
              <w:left w:val="nil"/>
              <w:right w:val="nil"/>
            </w:tcBorders>
          </w:tcPr>
          <w:bookmarkEnd w:id="9"/>
          <w:p w:rsidR="00971F62" w:rsidRPr="00F108BB" w:rsidRDefault="00971F62" w:rsidP="002F3A70">
            <w:pPr>
              <w:pageBreakBefore/>
              <w:spacing w:before="60" w:after="60"/>
              <w:rPr>
                <w:rFonts w:ascii="Arial" w:hAnsi="Arial" w:cs="Arial"/>
                <w:bCs/>
                <w:sz w:val="18"/>
                <w:szCs w:val="18"/>
              </w:rPr>
            </w:pPr>
            <w:r>
              <w:rPr>
                <w:b/>
              </w:rPr>
              <w:lastRenderedPageBreak/>
              <w:t>Exhibit</w:t>
            </w:r>
            <w:r w:rsidRPr="00482CDC">
              <w:rPr>
                <w:b/>
              </w:rPr>
              <w:t xml:space="preserve"> 1.</w:t>
            </w:r>
            <w:r w:rsidRPr="002979DE">
              <w:t xml:space="preserve"> </w:t>
            </w:r>
            <w:r w:rsidRPr="00482CDC">
              <w:t>Project LAUNCH MSE Study Structure</w:t>
            </w:r>
            <w:r w:rsidR="00F65FA2">
              <w:t xml:space="preserve"> (Start dates dependent on OMB approval)</w:t>
            </w:r>
          </w:p>
        </w:tc>
      </w:tr>
      <w:tr w:rsidR="00971F62" w:rsidRPr="0064561C" w:rsidTr="003B5A72">
        <w:trPr>
          <w:trHeight w:val="274"/>
          <w:jc w:val="center"/>
        </w:trPr>
        <w:tc>
          <w:tcPr>
            <w:tcW w:w="301" w:type="pct"/>
            <w:vAlign w:val="center"/>
          </w:tcPr>
          <w:p w:rsidR="00971F62" w:rsidRPr="00F108BB" w:rsidRDefault="00971F62" w:rsidP="002F3A70">
            <w:pPr>
              <w:pStyle w:val="TableText"/>
              <w:spacing w:before="60" w:after="60"/>
              <w:rPr>
                <w:rFonts w:ascii="Arial" w:hAnsi="Arial" w:cs="Arial"/>
              </w:rPr>
            </w:pPr>
          </w:p>
        </w:tc>
        <w:tc>
          <w:tcPr>
            <w:tcW w:w="771" w:type="pct"/>
            <w:vAlign w:val="bottom"/>
          </w:tcPr>
          <w:p w:rsidR="00971F62" w:rsidRDefault="00971F62" w:rsidP="002F3A70">
            <w:pPr>
              <w:pageBreakBefore/>
              <w:spacing w:before="60" w:after="60"/>
              <w:jc w:val="center"/>
              <w:rPr>
                <w:rFonts w:ascii="Arial" w:hAnsi="Arial" w:cs="Arial"/>
                <w:bCs/>
                <w:sz w:val="18"/>
                <w:szCs w:val="18"/>
              </w:rPr>
            </w:pPr>
            <w:r>
              <w:rPr>
                <w:rFonts w:ascii="Arial" w:hAnsi="Arial" w:cs="Arial"/>
                <w:bCs/>
                <w:sz w:val="18"/>
                <w:szCs w:val="18"/>
              </w:rPr>
              <w:t>Summer 2016</w:t>
            </w:r>
          </w:p>
        </w:tc>
        <w:tc>
          <w:tcPr>
            <w:tcW w:w="506" w:type="pct"/>
            <w:vAlign w:val="bottom"/>
          </w:tcPr>
          <w:p w:rsidR="00971F62" w:rsidRPr="00F108BB" w:rsidRDefault="00971F62" w:rsidP="002F3A70">
            <w:pPr>
              <w:pageBreakBefore/>
              <w:spacing w:before="60" w:after="60"/>
              <w:jc w:val="center"/>
              <w:rPr>
                <w:rFonts w:ascii="Arial" w:hAnsi="Arial" w:cs="Arial"/>
                <w:bCs/>
                <w:sz w:val="18"/>
                <w:szCs w:val="18"/>
              </w:rPr>
            </w:pPr>
            <w:r>
              <w:rPr>
                <w:rFonts w:ascii="Arial" w:hAnsi="Arial" w:cs="Arial"/>
                <w:bCs/>
                <w:sz w:val="18"/>
                <w:szCs w:val="18"/>
              </w:rPr>
              <w:t>Fall 2016</w:t>
            </w:r>
          </w:p>
        </w:tc>
        <w:tc>
          <w:tcPr>
            <w:tcW w:w="446" w:type="pct"/>
            <w:vAlign w:val="bottom"/>
          </w:tcPr>
          <w:p w:rsidR="00971F62" w:rsidRPr="00F108BB" w:rsidRDefault="00971F62" w:rsidP="005727C5">
            <w:pPr>
              <w:pageBreakBefore/>
              <w:spacing w:before="60" w:after="60"/>
              <w:jc w:val="center"/>
              <w:rPr>
                <w:rFonts w:ascii="Arial" w:hAnsi="Arial" w:cs="Arial"/>
                <w:bCs/>
                <w:sz w:val="18"/>
                <w:szCs w:val="18"/>
              </w:rPr>
            </w:pPr>
            <w:r w:rsidRPr="00F108BB">
              <w:rPr>
                <w:rFonts w:ascii="Arial" w:hAnsi="Arial" w:cs="Arial"/>
                <w:bCs/>
                <w:sz w:val="18"/>
                <w:szCs w:val="18"/>
              </w:rPr>
              <w:t xml:space="preserve">Winter </w:t>
            </w:r>
            <w:r w:rsidRPr="00F108BB">
              <w:rPr>
                <w:rFonts w:ascii="Arial" w:hAnsi="Arial" w:cs="Arial"/>
                <w:bCs/>
                <w:sz w:val="18"/>
                <w:szCs w:val="18"/>
              </w:rPr>
              <w:br/>
              <w:t>2017</w:t>
            </w:r>
            <w:r>
              <w:rPr>
                <w:rFonts w:ascii="Arial" w:hAnsi="Arial" w:cs="Arial"/>
                <w:bCs/>
                <w:sz w:val="18"/>
                <w:szCs w:val="18"/>
              </w:rPr>
              <w:t xml:space="preserve"> </w:t>
            </w:r>
          </w:p>
        </w:tc>
        <w:tc>
          <w:tcPr>
            <w:tcW w:w="416" w:type="pct"/>
            <w:vAlign w:val="bottom"/>
          </w:tcPr>
          <w:p w:rsidR="00971F62" w:rsidRPr="00F108BB" w:rsidRDefault="00971F62" w:rsidP="002F3A70">
            <w:pPr>
              <w:pageBreakBefore/>
              <w:spacing w:before="60" w:after="60"/>
              <w:jc w:val="center"/>
              <w:rPr>
                <w:rFonts w:ascii="Arial" w:hAnsi="Arial" w:cs="Arial"/>
                <w:bCs/>
                <w:sz w:val="18"/>
                <w:szCs w:val="18"/>
              </w:rPr>
            </w:pPr>
            <w:r w:rsidRPr="00F108BB">
              <w:rPr>
                <w:rFonts w:ascii="Arial" w:hAnsi="Arial" w:cs="Arial"/>
                <w:bCs/>
                <w:sz w:val="18"/>
                <w:szCs w:val="18"/>
              </w:rPr>
              <w:t>Spring 2017</w:t>
            </w:r>
          </w:p>
        </w:tc>
        <w:tc>
          <w:tcPr>
            <w:tcW w:w="477" w:type="pct"/>
            <w:shd w:val="clear" w:color="auto" w:fill="auto"/>
            <w:vAlign w:val="bottom"/>
          </w:tcPr>
          <w:p w:rsidR="00971F62" w:rsidRPr="00F108BB" w:rsidRDefault="00971F62" w:rsidP="002F3A70">
            <w:pPr>
              <w:pageBreakBefore/>
              <w:spacing w:before="60" w:after="60"/>
              <w:jc w:val="center"/>
              <w:rPr>
                <w:rFonts w:ascii="Arial" w:hAnsi="Arial" w:cs="Arial"/>
                <w:bCs/>
                <w:sz w:val="18"/>
                <w:szCs w:val="18"/>
              </w:rPr>
            </w:pPr>
            <w:r w:rsidRPr="00F108BB">
              <w:rPr>
                <w:rFonts w:ascii="Arial" w:hAnsi="Arial" w:cs="Arial"/>
                <w:bCs/>
                <w:sz w:val="18"/>
                <w:szCs w:val="18"/>
              </w:rPr>
              <w:t>Summer 2017</w:t>
            </w:r>
          </w:p>
        </w:tc>
        <w:tc>
          <w:tcPr>
            <w:tcW w:w="357" w:type="pct"/>
            <w:shd w:val="clear" w:color="auto" w:fill="auto"/>
            <w:vAlign w:val="bottom"/>
          </w:tcPr>
          <w:p w:rsidR="00971F62" w:rsidRPr="00F108BB" w:rsidRDefault="00971F62" w:rsidP="002F3A70">
            <w:pPr>
              <w:pageBreakBefore/>
              <w:spacing w:before="60" w:after="60"/>
              <w:jc w:val="center"/>
              <w:rPr>
                <w:rFonts w:ascii="Arial" w:hAnsi="Arial" w:cs="Arial"/>
                <w:bCs/>
                <w:sz w:val="18"/>
                <w:szCs w:val="18"/>
              </w:rPr>
            </w:pPr>
            <w:r w:rsidRPr="00F108BB">
              <w:rPr>
                <w:rFonts w:ascii="Arial" w:hAnsi="Arial" w:cs="Arial"/>
                <w:bCs/>
                <w:sz w:val="18"/>
                <w:szCs w:val="18"/>
              </w:rPr>
              <w:t>Fall 2017</w:t>
            </w:r>
          </w:p>
        </w:tc>
        <w:tc>
          <w:tcPr>
            <w:tcW w:w="387" w:type="pct"/>
            <w:shd w:val="clear" w:color="auto" w:fill="auto"/>
            <w:vAlign w:val="bottom"/>
          </w:tcPr>
          <w:p w:rsidR="00971F62" w:rsidRPr="00F108BB" w:rsidRDefault="00971F62" w:rsidP="005727C5">
            <w:pPr>
              <w:pageBreakBefore/>
              <w:spacing w:before="60" w:after="60"/>
              <w:jc w:val="center"/>
              <w:rPr>
                <w:rFonts w:ascii="Arial" w:hAnsi="Arial" w:cs="Arial"/>
                <w:bCs/>
                <w:sz w:val="18"/>
                <w:szCs w:val="18"/>
              </w:rPr>
            </w:pPr>
            <w:r w:rsidRPr="00F108BB">
              <w:rPr>
                <w:rFonts w:ascii="Arial" w:hAnsi="Arial" w:cs="Arial"/>
                <w:bCs/>
                <w:sz w:val="18"/>
                <w:szCs w:val="18"/>
              </w:rPr>
              <w:t xml:space="preserve">Winter </w:t>
            </w:r>
            <w:r w:rsidRPr="00F108BB">
              <w:rPr>
                <w:rFonts w:ascii="Arial" w:hAnsi="Arial" w:cs="Arial"/>
                <w:bCs/>
                <w:sz w:val="18"/>
                <w:szCs w:val="18"/>
              </w:rPr>
              <w:br/>
              <w:t>2018</w:t>
            </w:r>
          </w:p>
        </w:tc>
        <w:tc>
          <w:tcPr>
            <w:tcW w:w="416" w:type="pct"/>
            <w:shd w:val="clear" w:color="auto" w:fill="auto"/>
            <w:vAlign w:val="bottom"/>
          </w:tcPr>
          <w:p w:rsidR="00971F62" w:rsidRPr="00F108BB" w:rsidRDefault="00971F62" w:rsidP="002F3A70">
            <w:pPr>
              <w:pageBreakBefore/>
              <w:spacing w:before="60" w:after="60"/>
              <w:jc w:val="center"/>
              <w:rPr>
                <w:rFonts w:ascii="Arial" w:hAnsi="Arial" w:cs="Arial"/>
                <w:bCs/>
                <w:sz w:val="18"/>
                <w:szCs w:val="18"/>
              </w:rPr>
            </w:pPr>
            <w:r w:rsidRPr="00F108BB">
              <w:rPr>
                <w:rFonts w:ascii="Arial" w:hAnsi="Arial" w:cs="Arial"/>
                <w:bCs/>
                <w:sz w:val="18"/>
                <w:szCs w:val="18"/>
              </w:rPr>
              <w:t>Spring 2018</w:t>
            </w:r>
          </w:p>
        </w:tc>
        <w:tc>
          <w:tcPr>
            <w:tcW w:w="417" w:type="pct"/>
            <w:shd w:val="clear" w:color="auto" w:fill="auto"/>
            <w:vAlign w:val="bottom"/>
          </w:tcPr>
          <w:p w:rsidR="00971F62" w:rsidRPr="00F108BB" w:rsidRDefault="00971F62" w:rsidP="002F3A70">
            <w:pPr>
              <w:pageBreakBefore/>
              <w:spacing w:before="60" w:after="60"/>
              <w:jc w:val="center"/>
              <w:rPr>
                <w:rFonts w:ascii="Arial" w:hAnsi="Arial" w:cs="Arial"/>
                <w:bCs/>
                <w:sz w:val="18"/>
                <w:szCs w:val="18"/>
              </w:rPr>
            </w:pPr>
            <w:r w:rsidRPr="00F108BB">
              <w:rPr>
                <w:rFonts w:ascii="Arial" w:hAnsi="Arial" w:cs="Arial"/>
                <w:bCs/>
                <w:sz w:val="18"/>
                <w:szCs w:val="18"/>
              </w:rPr>
              <w:t>Summer 2018</w:t>
            </w:r>
          </w:p>
        </w:tc>
        <w:tc>
          <w:tcPr>
            <w:tcW w:w="506" w:type="pct"/>
            <w:shd w:val="clear" w:color="auto" w:fill="auto"/>
            <w:vAlign w:val="bottom"/>
          </w:tcPr>
          <w:p w:rsidR="00971F62" w:rsidRPr="00F108BB" w:rsidRDefault="00971F62" w:rsidP="002F3A70">
            <w:pPr>
              <w:pageBreakBefore/>
              <w:spacing w:before="60" w:after="60"/>
              <w:jc w:val="center"/>
              <w:rPr>
                <w:rFonts w:ascii="Arial" w:hAnsi="Arial" w:cs="Arial"/>
                <w:bCs/>
                <w:sz w:val="18"/>
                <w:szCs w:val="18"/>
              </w:rPr>
            </w:pPr>
            <w:r w:rsidRPr="00F108BB">
              <w:rPr>
                <w:rFonts w:ascii="Arial" w:hAnsi="Arial" w:cs="Arial"/>
                <w:bCs/>
                <w:sz w:val="18"/>
                <w:szCs w:val="18"/>
              </w:rPr>
              <w:t>Fall 2018</w:t>
            </w:r>
          </w:p>
        </w:tc>
      </w:tr>
      <w:tr w:rsidR="00971F62" w:rsidRPr="0064561C" w:rsidTr="003B5A72">
        <w:trPr>
          <w:trHeight w:val="467"/>
          <w:jc w:val="center"/>
        </w:trPr>
        <w:tc>
          <w:tcPr>
            <w:tcW w:w="301" w:type="pct"/>
            <w:vAlign w:val="center"/>
          </w:tcPr>
          <w:p w:rsidR="00971F62" w:rsidRPr="00F108BB" w:rsidRDefault="00971F62" w:rsidP="002F3A70">
            <w:pPr>
              <w:pStyle w:val="TableText"/>
              <w:spacing w:before="60" w:after="60"/>
              <w:jc w:val="center"/>
              <w:rPr>
                <w:rFonts w:ascii="Arial" w:hAnsi="Arial" w:cs="Arial"/>
                <w:b/>
                <w:sz w:val="18"/>
                <w:szCs w:val="18"/>
              </w:rPr>
            </w:pPr>
            <w:r w:rsidRPr="00F108BB">
              <w:rPr>
                <w:rFonts w:ascii="Arial" w:hAnsi="Arial" w:cs="Arial"/>
                <w:b/>
                <w:sz w:val="18"/>
                <w:szCs w:val="18"/>
              </w:rPr>
              <w:t>MSE Part A</w:t>
            </w:r>
          </w:p>
        </w:tc>
        <w:tc>
          <w:tcPr>
            <w:tcW w:w="771" w:type="pct"/>
          </w:tcPr>
          <w:p w:rsidR="00971F62" w:rsidRDefault="00971F62" w:rsidP="002F3A70">
            <w:pPr>
              <w:pStyle w:val="TableText"/>
              <w:spacing w:before="60" w:after="60"/>
              <w:jc w:val="center"/>
              <w:rPr>
                <w:rFonts w:ascii="Arial" w:hAnsi="Arial" w:cs="Arial"/>
                <w:sz w:val="18"/>
                <w:szCs w:val="18"/>
              </w:rPr>
            </w:pPr>
            <w:r>
              <w:rPr>
                <w:rFonts w:ascii="Arial" w:hAnsi="Arial" w:cs="Arial"/>
                <w:sz w:val="18"/>
                <w:szCs w:val="18"/>
              </w:rPr>
              <w:t>MSE Portal Design and Survey Programming</w:t>
            </w:r>
          </w:p>
        </w:tc>
        <w:tc>
          <w:tcPr>
            <w:tcW w:w="506" w:type="pct"/>
            <w:shd w:val="clear" w:color="auto" w:fill="C00000"/>
            <w:vAlign w:val="center"/>
          </w:tcPr>
          <w:p w:rsidR="00971F62" w:rsidRPr="00487A34" w:rsidRDefault="00971F62" w:rsidP="002F3A70">
            <w:pPr>
              <w:pStyle w:val="TableText"/>
              <w:spacing w:before="60" w:after="60"/>
              <w:jc w:val="center"/>
              <w:rPr>
                <w:rFonts w:ascii="Arial" w:hAnsi="Arial" w:cs="Arial"/>
                <w:color w:val="FFFFFF" w:themeColor="background1"/>
                <w:sz w:val="18"/>
                <w:szCs w:val="18"/>
              </w:rPr>
            </w:pPr>
            <w:r w:rsidRPr="00487A34">
              <w:rPr>
                <w:rFonts w:ascii="Arial" w:hAnsi="Arial" w:cs="Arial"/>
                <w:color w:val="FFFFFF" w:themeColor="background1"/>
                <w:sz w:val="18"/>
                <w:szCs w:val="18"/>
              </w:rPr>
              <w:t>Portal Reporting</w:t>
            </w:r>
          </w:p>
        </w:tc>
        <w:tc>
          <w:tcPr>
            <w:tcW w:w="446" w:type="pct"/>
            <w:shd w:val="clear" w:color="auto" w:fill="0070C0"/>
            <w:vAlign w:val="center"/>
          </w:tcPr>
          <w:p w:rsidR="00971F62" w:rsidRPr="00487A34" w:rsidRDefault="00971F62" w:rsidP="002F3A70">
            <w:pPr>
              <w:pStyle w:val="TableText"/>
              <w:spacing w:before="60" w:after="60"/>
              <w:jc w:val="center"/>
              <w:rPr>
                <w:rFonts w:ascii="Arial" w:hAnsi="Arial" w:cs="Arial"/>
                <w:color w:val="FFFFFF" w:themeColor="background1"/>
                <w:sz w:val="18"/>
                <w:szCs w:val="18"/>
              </w:rPr>
            </w:pPr>
            <w:r w:rsidRPr="00487A34">
              <w:rPr>
                <w:rFonts w:ascii="Arial" w:hAnsi="Arial" w:cs="Arial"/>
                <w:color w:val="FFFFFF" w:themeColor="background1"/>
                <w:sz w:val="18"/>
                <w:szCs w:val="18"/>
              </w:rPr>
              <w:t>Analysis</w:t>
            </w:r>
          </w:p>
        </w:tc>
        <w:tc>
          <w:tcPr>
            <w:tcW w:w="416" w:type="pct"/>
            <w:shd w:val="clear" w:color="auto" w:fill="C00000"/>
            <w:vAlign w:val="center"/>
          </w:tcPr>
          <w:p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 xml:space="preserve">Portal </w:t>
            </w:r>
            <w:r w:rsidRPr="00F108BB">
              <w:rPr>
                <w:rFonts w:ascii="Arial" w:hAnsi="Arial" w:cs="Arial"/>
                <w:sz w:val="18"/>
                <w:szCs w:val="18"/>
              </w:rPr>
              <w:t>Reporting</w:t>
            </w:r>
          </w:p>
        </w:tc>
        <w:tc>
          <w:tcPr>
            <w:tcW w:w="477" w:type="pct"/>
            <w:shd w:val="clear" w:color="auto" w:fill="0070C0"/>
            <w:vAlign w:val="center"/>
          </w:tcPr>
          <w:p w:rsidR="00971F62" w:rsidRPr="00F108BB" w:rsidRDefault="00971F62" w:rsidP="002F3A70">
            <w:pPr>
              <w:pStyle w:val="TableText"/>
              <w:spacing w:before="60" w:after="60"/>
              <w:jc w:val="center"/>
              <w:rPr>
                <w:rFonts w:ascii="Arial" w:hAnsi="Arial" w:cs="Arial"/>
                <w:sz w:val="18"/>
                <w:szCs w:val="18"/>
              </w:rPr>
            </w:pPr>
            <w:r w:rsidRPr="00552AF2">
              <w:rPr>
                <w:rFonts w:ascii="Arial" w:hAnsi="Arial" w:cs="Arial"/>
                <w:color w:val="FFFFFF" w:themeColor="background1"/>
                <w:sz w:val="18"/>
                <w:szCs w:val="18"/>
              </w:rPr>
              <w:t>Analysis</w:t>
            </w:r>
          </w:p>
        </w:tc>
        <w:tc>
          <w:tcPr>
            <w:tcW w:w="357" w:type="pct"/>
            <w:shd w:val="clear" w:color="auto" w:fill="C00000"/>
            <w:vAlign w:val="center"/>
          </w:tcPr>
          <w:p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 xml:space="preserve">Portal </w:t>
            </w:r>
            <w:r w:rsidRPr="00F108BB">
              <w:rPr>
                <w:rFonts w:ascii="Arial" w:hAnsi="Arial" w:cs="Arial"/>
                <w:sz w:val="18"/>
                <w:szCs w:val="18"/>
              </w:rPr>
              <w:t>Reporting</w:t>
            </w:r>
          </w:p>
        </w:tc>
        <w:tc>
          <w:tcPr>
            <w:tcW w:w="387" w:type="pct"/>
            <w:shd w:val="clear" w:color="auto" w:fill="0070C0"/>
            <w:vAlign w:val="center"/>
          </w:tcPr>
          <w:p w:rsidR="00971F62" w:rsidRPr="00552AF2" w:rsidRDefault="00971F62" w:rsidP="002F3A70">
            <w:pPr>
              <w:pStyle w:val="TableText"/>
              <w:spacing w:before="60" w:after="60"/>
              <w:jc w:val="center"/>
              <w:rPr>
                <w:rFonts w:ascii="Arial" w:hAnsi="Arial" w:cs="Arial"/>
                <w:color w:val="FFFFFF" w:themeColor="background1"/>
                <w:sz w:val="18"/>
                <w:szCs w:val="18"/>
              </w:rPr>
            </w:pPr>
            <w:r w:rsidRPr="00552AF2">
              <w:rPr>
                <w:rFonts w:ascii="Arial" w:hAnsi="Arial" w:cs="Arial"/>
                <w:color w:val="FFFFFF" w:themeColor="background1"/>
                <w:sz w:val="18"/>
                <w:szCs w:val="18"/>
              </w:rPr>
              <w:t>Analysis</w:t>
            </w:r>
          </w:p>
        </w:tc>
        <w:tc>
          <w:tcPr>
            <w:tcW w:w="416" w:type="pct"/>
            <w:shd w:val="clear" w:color="auto" w:fill="C00000"/>
            <w:vAlign w:val="center"/>
          </w:tcPr>
          <w:p w:rsidR="00971F62" w:rsidRPr="00552AF2" w:rsidRDefault="00971F62" w:rsidP="002F3A70">
            <w:pPr>
              <w:pStyle w:val="TableText"/>
              <w:spacing w:before="60" w:after="60"/>
              <w:jc w:val="center"/>
              <w:rPr>
                <w:rFonts w:ascii="Arial" w:hAnsi="Arial" w:cs="Arial"/>
                <w:color w:val="FFFFFF" w:themeColor="background1"/>
                <w:sz w:val="18"/>
                <w:szCs w:val="18"/>
              </w:rPr>
            </w:pPr>
            <w:r w:rsidRPr="00552AF2">
              <w:rPr>
                <w:rFonts w:ascii="Arial" w:hAnsi="Arial" w:cs="Arial"/>
                <w:color w:val="FFFFFF" w:themeColor="background1"/>
                <w:sz w:val="18"/>
                <w:szCs w:val="18"/>
              </w:rPr>
              <w:t>Portal Reporting</w:t>
            </w:r>
          </w:p>
        </w:tc>
        <w:tc>
          <w:tcPr>
            <w:tcW w:w="417" w:type="pct"/>
            <w:shd w:val="clear" w:color="auto" w:fill="0070C0"/>
            <w:vAlign w:val="center"/>
          </w:tcPr>
          <w:p w:rsidR="00971F62" w:rsidRPr="00552AF2" w:rsidRDefault="00971F62" w:rsidP="002F3A70">
            <w:pPr>
              <w:pStyle w:val="TableText"/>
              <w:spacing w:before="60" w:after="60"/>
              <w:jc w:val="center"/>
              <w:rPr>
                <w:rFonts w:ascii="Arial" w:hAnsi="Arial" w:cs="Arial"/>
                <w:color w:val="FFFFFF" w:themeColor="background1"/>
                <w:sz w:val="18"/>
                <w:szCs w:val="18"/>
              </w:rPr>
            </w:pPr>
            <w:r w:rsidRPr="00552AF2">
              <w:rPr>
                <w:rFonts w:ascii="Arial" w:hAnsi="Arial" w:cs="Arial"/>
                <w:color w:val="FFFFFF" w:themeColor="background1"/>
                <w:sz w:val="18"/>
                <w:szCs w:val="18"/>
              </w:rPr>
              <w:t>Analysis</w:t>
            </w:r>
          </w:p>
        </w:tc>
        <w:tc>
          <w:tcPr>
            <w:tcW w:w="506" w:type="pct"/>
            <w:shd w:val="clear" w:color="auto" w:fill="C00000"/>
            <w:vAlign w:val="center"/>
          </w:tcPr>
          <w:p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 xml:space="preserve">Portal </w:t>
            </w:r>
            <w:r w:rsidRPr="00F108BB">
              <w:rPr>
                <w:rFonts w:ascii="Arial" w:hAnsi="Arial" w:cs="Arial"/>
                <w:sz w:val="18"/>
                <w:szCs w:val="18"/>
              </w:rPr>
              <w:t>Reporting</w:t>
            </w:r>
            <w:r>
              <w:rPr>
                <w:rFonts w:ascii="Arial" w:hAnsi="Arial" w:cs="Arial"/>
                <w:sz w:val="18"/>
                <w:szCs w:val="18"/>
              </w:rPr>
              <w:t xml:space="preserve"> and Analysis</w:t>
            </w:r>
          </w:p>
        </w:tc>
      </w:tr>
      <w:tr w:rsidR="00971F62" w:rsidRPr="0064561C" w:rsidTr="003B5A72">
        <w:trPr>
          <w:trHeight w:val="197"/>
          <w:jc w:val="center"/>
        </w:trPr>
        <w:tc>
          <w:tcPr>
            <w:tcW w:w="301" w:type="pct"/>
            <w:vMerge w:val="restart"/>
            <w:vAlign w:val="center"/>
          </w:tcPr>
          <w:p w:rsidR="00971F62" w:rsidRPr="00F108BB" w:rsidRDefault="00971F62" w:rsidP="002F3A70">
            <w:pPr>
              <w:pStyle w:val="TableText"/>
              <w:spacing w:before="60" w:after="60"/>
              <w:jc w:val="center"/>
              <w:rPr>
                <w:rFonts w:ascii="Arial" w:hAnsi="Arial" w:cs="Arial"/>
                <w:b/>
                <w:sz w:val="18"/>
                <w:szCs w:val="18"/>
              </w:rPr>
            </w:pPr>
            <w:r w:rsidRPr="00F108BB">
              <w:rPr>
                <w:rFonts w:ascii="Arial" w:hAnsi="Arial" w:cs="Arial"/>
                <w:b/>
                <w:sz w:val="18"/>
                <w:szCs w:val="18"/>
              </w:rPr>
              <w:t>MSE Part B</w:t>
            </w:r>
          </w:p>
        </w:tc>
        <w:tc>
          <w:tcPr>
            <w:tcW w:w="771" w:type="pct"/>
            <w:shd w:val="clear" w:color="auto" w:fill="DDD9C3" w:themeFill="background2" w:themeFillShade="E6"/>
            <w:vAlign w:val="center"/>
          </w:tcPr>
          <w:p w:rsidR="00971F62" w:rsidRDefault="00971F62" w:rsidP="002F3A70">
            <w:pPr>
              <w:pStyle w:val="TableText"/>
              <w:spacing w:before="60" w:after="60"/>
              <w:jc w:val="center"/>
              <w:rPr>
                <w:rFonts w:ascii="Arial" w:hAnsi="Arial" w:cs="Arial"/>
                <w:sz w:val="18"/>
                <w:szCs w:val="18"/>
              </w:rPr>
            </w:pPr>
            <w:r>
              <w:rPr>
                <w:rFonts w:ascii="Arial" w:hAnsi="Arial" w:cs="Arial"/>
                <w:sz w:val="18"/>
                <w:szCs w:val="18"/>
              </w:rPr>
              <w:t>OMB Clearance Received</w:t>
            </w:r>
          </w:p>
        </w:tc>
        <w:tc>
          <w:tcPr>
            <w:tcW w:w="506" w:type="pct"/>
            <w:shd w:val="clear" w:color="auto" w:fill="auto"/>
            <w:vAlign w:val="center"/>
          </w:tcPr>
          <w:p w:rsidR="00971F62" w:rsidRDefault="00971F62" w:rsidP="002F3A70">
            <w:pPr>
              <w:pStyle w:val="TableText"/>
              <w:spacing w:before="60" w:after="60"/>
              <w:jc w:val="center"/>
              <w:rPr>
                <w:rFonts w:ascii="Arial" w:hAnsi="Arial" w:cs="Arial"/>
                <w:sz w:val="18"/>
                <w:szCs w:val="18"/>
              </w:rPr>
            </w:pPr>
          </w:p>
        </w:tc>
        <w:tc>
          <w:tcPr>
            <w:tcW w:w="446" w:type="pct"/>
            <w:shd w:val="clear" w:color="auto" w:fill="auto"/>
            <w:vAlign w:val="center"/>
          </w:tcPr>
          <w:p w:rsidR="00971F62" w:rsidRPr="00F108BB" w:rsidRDefault="00971F62" w:rsidP="002F3A70">
            <w:pPr>
              <w:pStyle w:val="TableText"/>
              <w:spacing w:before="60" w:after="60"/>
              <w:rPr>
                <w:rFonts w:ascii="Arial" w:hAnsi="Arial" w:cs="Arial"/>
                <w:sz w:val="18"/>
                <w:szCs w:val="18"/>
              </w:rPr>
            </w:pPr>
          </w:p>
        </w:tc>
        <w:tc>
          <w:tcPr>
            <w:tcW w:w="416" w:type="pct"/>
            <w:vAlign w:val="center"/>
          </w:tcPr>
          <w:p w:rsidR="00971F62" w:rsidRPr="00F108BB" w:rsidRDefault="00971F62" w:rsidP="002F3A70">
            <w:pPr>
              <w:pStyle w:val="TableText"/>
              <w:spacing w:before="60" w:after="60"/>
              <w:jc w:val="center"/>
              <w:rPr>
                <w:rFonts w:ascii="Arial" w:hAnsi="Arial" w:cs="Arial"/>
                <w:sz w:val="18"/>
                <w:szCs w:val="18"/>
              </w:rPr>
            </w:pPr>
          </w:p>
        </w:tc>
        <w:tc>
          <w:tcPr>
            <w:tcW w:w="477"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c>
          <w:tcPr>
            <w:tcW w:w="357"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c>
          <w:tcPr>
            <w:tcW w:w="387" w:type="pct"/>
            <w:shd w:val="clear" w:color="auto" w:fill="auto"/>
            <w:vAlign w:val="center"/>
          </w:tcPr>
          <w:p w:rsidR="00971F62" w:rsidRPr="00F108BB" w:rsidRDefault="00971F62" w:rsidP="002F3A70">
            <w:pPr>
              <w:pStyle w:val="TableText"/>
              <w:spacing w:before="60" w:after="60"/>
              <w:jc w:val="center"/>
              <w:rPr>
                <w:rFonts w:ascii="Arial" w:hAnsi="Arial" w:cs="Arial"/>
                <w:sz w:val="18"/>
                <w:szCs w:val="18"/>
              </w:rPr>
            </w:pPr>
          </w:p>
        </w:tc>
        <w:tc>
          <w:tcPr>
            <w:tcW w:w="416" w:type="pct"/>
            <w:shd w:val="clear" w:color="auto" w:fill="auto"/>
            <w:vAlign w:val="center"/>
          </w:tcPr>
          <w:p w:rsidR="00971F62" w:rsidRPr="00F108BB" w:rsidRDefault="00971F62" w:rsidP="002F3A70">
            <w:pPr>
              <w:pStyle w:val="TableText"/>
              <w:spacing w:before="60" w:after="60"/>
              <w:jc w:val="center"/>
              <w:rPr>
                <w:rFonts w:ascii="Arial" w:hAnsi="Arial" w:cs="Arial"/>
                <w:sz w:val="18"/>
                <w:szCs w:val="18"/>
              </w:rPr>
            </w:pPr>
          </w:p>
        </w:tc>
        <w:tc>
          <w:tcPr>
            <w:tcW w:w="417" w:type="pct"/>
            <w:shd w:val="clear" w:color="auto" w:fill="auto"/>
            <w:vAlign w:val="center"/>
          </w:tcPr>
          <w:p w:rsidR="00971F62" w:rsidRPr="00F108BB" w:rsidRDefault="00971F62" w:rsidP="002F3A70">
            <w:pPr>
              <w:pStyle w:val="TableText"/>
              <w:spacing w:before="60" w:after="60"/>
              <w:jc w:val="center"/>
              <w:rPr>
                <w:rFonts w:ascii="Arial" w:hAnsi="Arial" w:cs="Arial"/>
                <w:sz w:val="18"/>
                <w:szCs w:val="18"/>
              </w:rPr>
            </w:pPr>
          </w:p>
        </w:tc>
        <w:tc>
          <w:tcPr>
            <w:tcW w:w="506"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r>
      <w:tr w:rsidR="00971F62" w:rsidRPr="0064561C" w:rsidTr="003B5A72">
        <w:trPr>
          <w:trHeight w:val="215"/>
          <w:jc w:val="center"/>
        </w:trPr>
        <w:tc>
          <w:tcPr>
            <w:tcW w:w="301" w:type="pct"/>
            <w:vMerge/>
            <w:vAlign w:val="center"/>
          </w:tcPr>
          <w:p w:rsidR="00971F62" w:rsidRPr="00F108BB" w:rsidRDefault="00971F62" w:rsidP="002F3A70">
            <w:pPr>
              <w:pStyle w:val="TableText"/>
              <w:spacing w:before="60" w:after="60"/>
              <w:jc w:val="center"/>
              <w:rPr>
                <w:rFonts w:ascii="Arial" w:hAnsi="Arial" w:cs="Arial"/>
                <w:b/>
                <w:sz w:val="18"/>
                <w:szCs w:val="18"/>
              </w:rPr>
            </w:pPr>
          </w:p>
        </w:tc>
        <w:tc>
          <w:tcPr>
            <w:tcW w:w="771" w:type="pct"/>
            <w:shd w:val="clear" w:color="auto" w:fill="DDD9C3" w:themeFill="background2" w:themeFillShade="E6"/>
            <w:vAlign w:val="center"/>
          </w:tcPr>
          <w:p w:rsidR="00971F62" w:rsidRDefault="00971F62" w:rsidP="002F3A70">
            <w:pPr>
              <w:pStyle w:val="TableText"/>
              <w:spacing w:before="60" w:after="60"/>
              <w:jc w:val="center"/>
              <w:rPr>
                <w:rFonts w:ascii="Arial" w:hAnsi="Arial" w:cs="Arial"/>
                <w:sz w:val="18"/>
                <w:szCs w:val="18"/>
              </w:rPr>
            </w:pPr>
            <w:r>
              <w:rPr>
                <w:rFonts w:ascii="Arial" w:hAnsi="Arial" w:cs="Arial"/>
                <w:sz w:val="18"/>
                <w:szCs w:val="18"/>
              </w:rPr>
              <w:t>LAUNCH Site Selection</w:t>
            </w:r>
          </w:p>
        </w:tc>
        <w:tc>
          <w:tcPr>
            <w:tcW w:w="506" w:type="pct"/>
            <w:shd w:val="clear" w:color="auto" w:fill="auto"/>
            <w:vAlign w:val="center"/>
          </w:tcPr>
          <w:p w:rsidR="00971F62" w:rsidRDefault="00971F62" w:rsidP="002F3A70">
            <w:pPr>
              <w:pStyle w:val="TableText"/>
              <w:spacing w:before="60" w:after="60"/>
              <w:jc w:val="center"/>
              <w:rPr>
                <w:rFonts w:ascii="Arial" w:hAnsi="Arial" w:cs="Arial"/>
                <w:sz w:val="18"/>
                <w:szCs w:val="18"/>
              </w:rPr>
            </w:pPr>
          </w:p>
        </w:tc>
        <w:tc>
          <w:tcPr>
            <w:tcW w:w="446" w:type="pct"/>
            <w:shd w:val="clear" w:color="auto" w:fill="auto"/>
            <w:vAlign w:val="center"/>
          </w:tcPr>
          <w:p w:rsidR="00971F62" w:rsidRDefault="00971F62" w:rsidP="002F3A70">
            <w:pPr>
              <w:pStyle w:val="TableText"/>
              <w:spacing w:before="60" w:after="60"/>
              <w:rPr>
                <w:rFonts w:ascii="Arial" w:hAnsi="Arial" w:cs="Arial"/>
                <w:sz w:val="18"/>
                <w:szCs w:val="18"/>
              </w:rPr>
            </w:pPr>
          </w:p>
        </w:tc>
        <w:tc>
          <w:tcPr>
            <w:tcW w:w="416" w:type="pct"/>
            <w:vAlign w:val="center"/>
          </w:tcPr>
          <w:p w:rsidR="00971F62" w:rsidRPr="00F108BB" w:rsidRDefault="00971F62" w:rsidP="002F3A70">
            <w:pPr>
              <w:pStyle w:val="TableText"/>
              <w:spacing w:before="60" w:after="60"/>
              <w:jc w:val="center"/>
              <w:rPr>
                <w:rFonts w:ascii="Arial" w:hAnsi="Arial" w:cs="Arial"/>
                <w:sz w:val="18"/>
                <w:szCs w:val="18"/>
              </w:rPr>
            </w:pPr>
          </w:p>
        </w:tc>
        <w:tc>
          <w:tcPr>
            <w:tcW w:w="477"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c>
          <w:tcPr>
            <w:tcW w:w="357"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c>
          <w:tcPr>
            <w:tcW w:w="387" w:type="pct"/>
            <w:shd w:val="clear" w:color="auto" w:fill="auto"/>
            <w:vAlign w:val="center"/>
          </w:tcPr>
          <w:p w:rsidR="00971F62" w:rsidRPr="00F108BB" w:rsidRDefault="00971F62" w:rsidP="002F3A70">
            <w:pPr>
              <w:pStyle w:val="TableText"/>
              <w:spacing w:before="60" w:after="60"/>
              <w:jc w:val="center"/>
              <w:rPr>
                <w:rFonts w:ascii="Arial" w:hAnsi="Arial" w:cs="Arial"/>
                <w:sz w:val="18"/>
                <w:szCs w:val="18"/>
              </w:rPr>
            </w:pPr>
          </w:p>
        </w:tc>
        <w:tc>
          <w:tcPr>
            <w:tcW w:w="416" w:type="pct"/>
            <w:shd w:val="clear" w:color="auto" w:fill="auto"/>
            <w:vAlign w:val="center"/>
          </w:tcPr>
          <w:p w:rsidR="00971F62" w:rsidRPr="00F108BB" w:rsidRDefault="00971F62" w:rsidP="002F3A70">
            <w:pPr>
              <w:pStyle w:val="TableText"/>
              <w:spacing w:before="60" w:after="60"/>
              <w:jc w:val="center"/>
              <w:rPr>
                <w:rFonts w:ascii="Arial" w:hAnsi="Arial" w:cs="Arial"/>
                <w:sz w:val="18"/>
                <w:szCs w:val="18"/>
              </w:rPr>
            </w:pPr>
          </w:p>
        </w:tc>
        <w:tc>
          <w:tcPr>
            <w:tcW w:w="417" w:type="pct"/>
            <w:shd w:val="clear" w:color="auto" w:fill="auto"/>
            <w:vAlign w:val="center"/>
          </w:tcPr>
          <w:p w:rsidR="00971F62" w:rsidRPr="00F108BB" w:rsidRDefault="00971F62" w:rsidP="002F3A70">
            <w:pPr>
              <w:pStyle w:val="TableText"/>
              <w:spacing w:before="60" w:after="60"/>
              <w:jc w:val="center"/>
              <w:rPr>
                <w:rFonts w:ascii="Arial" w:hAnsi="Arial" w:cs="Arial"/>
                <w:sz w:val="18"/>
                <w:szCs w:val="18"/>
              </w:rPr>
            </w:pPr>
          </w:p>
        </w:tc>
        <w:tc>
          <w:tcPr>
            <w:tcW w:w="506"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r>
      <w:tr w:rsidR="00971F62" w:rsidRPr="0064561C" w:rsidTr="003B5A72">
        <w:trPr>
          <w:trHeight w:val="332"/>
          <w:jc w:val="center"/>
        </w:trPr>
        <w:tc>
          <w:tcPr>
            <w:tcW w:w="301" w:type="pct"/>
            <w:vMerge/>
            <w:vAlign w:val="center"/>
          </w:tcPr>
          <w:p w:rsidR="00971F62" w:rsidRPr="00F108BB" w:rsidRDefault="00971F62" w:rsidP="002F3A70">
            <w:pPr>
              <w:pStyle w:val="TableText"/>
              <w:spacing w:before="60" w:after="60"/>
              <w:jc w:val="center"/>
              <w:rPr>
                <w:rFonts w:ascii="Arial" w:hAnsi="Arial" w:cs="Arial"/>
                <w:b/>
                <w:sz w:val="18"/>
                <w:szCs w:val="18"/>
              </w:rPr>
            </w:pPr>
          </w:p>
        </w:tc>
        <w:tc>
          <w:tcPr>
            <w:tcW w:w="771" w:type="pct"/>
            <w:shd w:val="clear" w:color="auto" w:fill="DDD9C3" w:themeFill="background2" w:themeFillShade="E6"/>
            <w:vAlign w:val="center"/>
          </w:tcPr>
          <w:p w:rsidR="00971F62" w:rsidRDefault="00971F62" w:rsidP="002F3A70">
            <w:pPr>
              <w:pStyle w:val="TableText"/>
              <w:spacing w:before="60" w:after="60"/>
              <w:jc w:val="center"/>
              <w:rPr>
                <w:rFonts w:ascii="Arial" w:hAnsi="Arial" w:cs="Arial"/>
                <w:sz w:val="18"/>
                <w:szCs w:val="18"/>
              </w:rPr>
            </w:pPr>
            <w:r>
              <w:rPr>
                <w:rFonts w:ascii="Arial" w:hAnsi="Arial" w:cs="Arial"/>
                <w:sz w:val="18"/>
                <w:szCs w:val="18"/>
              </w:rPr>
              <w:t>Comparison Community Analysis and Matching</w:t>
            </w:r>
          </w:p>
        </w:tc>
        <w:tc>
          <w:tcPr>
            <w:tcW w:w="506" w:type="pct"/>
            <w:shd w:val="clear" w:color="auto" w:fill="auto"/>
            <w:vAlign w:val="center"/>
          </w:tcPr>
          <w:p w:rsidR="00971F62" w:rsidRDefault="00971F62" w:rsidP="002F3A70">
            <w:pPr>
              <w:pStyle w:val="TableText"/>
              <w:spacing w:before="60" w:after="60"/>
              <w:jc w:val="center"/>
              <w:rPr>
                <w:rFonts w:ascii="Arial" w:hAnsi="Arial" w:cs="Arial"/>
                <w:sz w:val="18"/>
                <w:szCs w:val="18"/>
              </w:rPr>
            </w:pPr>
          </w:p>
        </w:tc>
        <w:tc>
          <w:tcPr>
            <w:tcW w:w="446" w:type="pct"/>
            <w:shd w:val="clear" w:color="auto" w:fill="auto"/>
            <w:vAlign w:val="center"/>
          </w:tcPr>
          <w:p w:rsidR="00971F62" w:rsidRDefault="00971F62" w:rsidP="002F3A70">
            <w:pPr>
              <w:pStyle w:val="TableText"/>
              <w:spacing w:before="60" w:after="60"/>
              <w:rPr>
                <w:rFonts w:ascii="Arial" w:hAnsi="Arial" w:cs="Arial"/>
                <w:sz w:val="18"/>
                <w:szCs w:val="18"/>
              </w:rPr>
            </w:pPr>
          </w:p>
        </w:tc>
        <w:tc>
          <w:tcPr>
            <w:tcW w:w="416" w:type="pct"/>
            <w:vAlign w:val="center"/>
          </w:tcPr>
          <w:p w:rsidR="00971F62" w:rsidRPr="00F108BB" w:rsidRDefault="00971F62" w:rsidP="002F3A70">
            <w:pPr>
              <w:pStyle w:val="TableText"/>
              <w:spacing w:before="60" w:after="60"/>
              <w:jc w:val="center"/>
              <w:rPr>
                <w:rFonts w:ascii="Arial" w:hAnsi="Arial" w:cs="Arial"/>
                <w:sz w:val="18"/>
                <w:szCs w:val="18"/>
              </w:rPr>
            </w:pPr>
          </w:p>
        </w:tc>
        <w:tc>
          <w:tcPr>
            <w:tcW w:w="477"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c>
          <w:tcPr>
            <w:tcW w:w="357"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c>
          <w:tcPr>
            <w:tcW w:w="387" w:type="pct"/>
            <w:shd w:val="clear" w:color="auto" w:fill="auto"/>
            <w:vAlign w:val="center"/>
          </w:tcPr>
          <w:p w:rsidR="00971F62" w:rsidRPr="00F108BB" w:rsidRDefault="00971F62" w:rsidP="002F3A70">
            <w:pPr>
              <w:pStyle w:val="TableText"/>
              <w:spacing w:before="60" w:after="60"/>
              <w:jc w:val="center"/>
              <w:rPr>
                <w:rFonts w:ascii="Arial" w:hAnsi="Arial" w:cs="Arial"/>
                <w:sz w:val="18"/>
                <w:szCs w:val="18"/>
              </w:rPr>
            </w:pPr>
          </w:p>
        </w:tc>
        <w:tc>
          <w:tcPr>
            <w:tcW w:w="416" w:type="pct"/>
            <w:shd w:val="clear" w:color="auto" w:fill="auto"/>
            <w:vAlign w:val="center"/>
          </w:tcPr>
          <w:p w:rsidR="00971F62" w:rsidRPr="00F108BB" w:rsidRDefault="00971F62" w:rsidP="002F3A70">
            <w:pPr>
              <w:pStyle w:val="TableText"/>
              <w:spacing w:before="60" w:after="60"/>
              <w:jc w:val="center"/>
              <w:rPr>
                <w:rFonts w:ascii="Arial" w:hAnsi="Arial" w:cs="Arial"/>
                <w:sz w:val="18"/>
                <w:szCs w:val="18"/>
              </w:rPr>
            </w:pPr>
          </w:p>
        </w:tc>
        <w:tc>
          <w:tcPr>
            <w:tcW w:w="417" w:type="pct"/>
            <w:shd w:val="clear" w:color="auto" w:fill="auto"/>
            <w:vAlign w:val="center"/>
          </w:tcPr>
          <w:p w:rsidR="00971F62" w:rsidRPr="00F108BB" w:rsidRDefault="00971F62" w:rsidP="002F3A70">
            <w:pPr>
              <w:pStyle w:val="TableText"/>
              <w:spacing w:before="60" w:after="60"/>
              <w:jc w:val="center"/>
              <w:rPr>
                <w:rFonts w:ascii="Arial" w:hAnsi="Arial" w:cs="Arial"/>
                <w:sz w:val="18"/>
                <w:szCs w:val="18"/>
              </w:rPr>
            </w:pPr>
          </w:p>
        </w:tc>
        <w:tc>
          <w:tcPr>
            <w:tcW w:w="506"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r>
      <w:tr w:rsidR="00971F62" w:rsidRPr="0064561C" w:rsidTr="003B5A72">
        <w:trPr>
          <w:trHeight w:val="413"/>
          <w:jc w:val="center"/>
        </w:trPr>
        <w:tc>
          <w:tcPr>
            <w:tcW w:w="301" w:type="pct"/>
            <w:vMerge/>
            <w:vAlign w:val="center"/>
          </w:tcPr>
          <w:p w:rsidR="00971F62" w:rsidRPr="00F108BB" w:rsidRDefault="00971F62" w:rsidP="002F3A70">
            <w:pPr>
              <w:pStyle w:val="TableText"/>
              <w:spacing w:before="60" w:after="60"/>
              <w:jc w:val="center"/>
              <w:rPr>
                <w:rFonts w:ascii="Arial" w:hAnsi="Arial" w:cs="Arial"/>
                <w:b/>
                <w:sz w:val="18"/>
                <w:szCs w:val="18"/>
              </w:rPr>
            </w:pPr>
          </w:p>
        </w:tc>
        <w:tc>
          <w:tcPr>
            <w:tcW w:w="771" w:type="pct"/>
          </w:tcPr>
          <w:p w:rsidR="00971F62" w:rsidRDefault="00971F62" w:rsidP="002F3A70">
            <w:pPr>
              <w:pStyle w:val="TableText"/>
              <w:spacing w:before="60" w:after="60"/>
              <w:jc w:val="center"/>
              <w:rPr>
                <w:rFonts w:ascii="Arial" w:hAnsi="Arial" w:cs="Arial"/>
                <w:sz w:val="18"/>
                <w:szCs w:val="18"/>
              </w:rPr>
            </w:pPr>
          </w:p>
        </w:tc>
        <w:tc>
          <w:tcPr>
            <w:tcW w:w="506" w:type="pct"/>
            <w:shd w:val="clear" w:color="auto" w:fill="auto"/>
          </w:tcPr>
          <w:p w:rsidR="00971F62" w:rsidRDefault="00971F62" w:rsidP="002F3A70">
            <w:pPr>
              <w:pStyle w:val="TableText"/>
              <w:spacing w:before="60" w:after="60"/>
              <w:jc w:val="center"/>
              <w:rPr>
                <w:rFonts w:ascii="Arial" w:hAnsi="Arial" w:cs="Arial"/>
                <w:sz w:val="18"/>
                <w:szCs w:val="18"/>
              </w:rPr>
            </w:pPr>
          </w:p>
        </w:tc>
        <w:tc>
          <w:tcPr>
            <w:tcW w:w="862" w:type="pct"/>
            <w:gridSpan w:val="2"/>
            <w:shd w:val="clear" w:color="auto" w:fill="DDD9C3" w:themeFill="background2" w:themeFillShade="E6"/>
            <w:vAlign w:val="center"/>
          </w:tcPr>
          <w:p w:rsidR="00971F62" w:rsidRPr="00F549E3" w:rsidRDefault="00971F62" w:rsidP="002F3A70">
            <w:pPr>
              <w:pStyle w:val="TableText"/>
              <w:spacing w:before="60" w:after="60"/>
              <w:jc w:val="center"/>
              <w:rPr>
                <w:rFonts w:ascii="Arial" w:hAnsi="Arial" w:cs="Arial"/>
                <w:i/>
                <w:sz w:val="18"/>
                <w:szCs w:val="18"/>
              </w:rPr>
            </w:pPr>
            <w:r>
              <w:rPr>
                <w:rFonts w:ascii="Arial" w:hAnsi="Arial" w:cs="Arial"/>
                <w:sz w:val="18"/>
                <w:szCs w:val="18"/>
              </w:rPr>
              <w:t xml:space="preserve">District and School Initial Recruitment </w:t>
            </w:r>
          </w:p>
        </w:tc>
        <w:tc>
          <w:tcPr>
            <w:tcW w:w="477" w:type="pct"/>
            <w:shd w:val="clear" w:color="auto" w:fill="auto"/>
            <w:vAlign w:val="center"/>
          </w:tcPr>
          <w:p w:rsidR="00971F62" w:rsidRPr="00F549E3" w:rsidRDefault="00971F62" w:rsidP="002F3A70">
            <w:pPr>
              <w:pStyle w:val="TableText"/>
              <w:spacing w:before="60" w:after="60"/>
              <w:jc w:val="center"/>
              <w:rPr>
                <w:rFonts w:ascii="Arial" w:hAnsi="Arial" w:cs="Arial"/>
                <w:sz w:val="18"/>
                <w:szCs w:val="18"/>
              </w:rPr>
            </w:pPr>
          </w:p>
        </w:tc>
        <w:tc>
          <w:tcPr>
            <w:tcW w:w="744" w:type="pct"/>
            <w:gridSpan w:val="2"/>
            <w:shd w:val="clear" w:color="auto" w:fill="DDD9C3" w:themeFill="background2" w:themeFillShade="E6"/>
            <w:vAlign w:val="center"/>
          </w:tcPr>
          <w:p w:rsidR="00971F62" w:rsidRPr="00F549E3" w:rsidRDefault="00971F62" w:rsidP="002F3A70">
            <w:pPr>
              <w:pStyle w:val="TableText"/>
              <w:spacing w:before="60" w:after="60"/>
              <w:jc w:val="center"/>
              <w:rPr>
                <w:rFonts w:ascii="Arial" w:hAnsi="Arial" w:cs="Arial"/>
                <w:i/>
                <w:sz w:val="18"/>
                <w:szCs w:val="18"/>
              </w:rPr>
            </w:pPr>
            <w:r>
              <w:rPr>
                <w:rFonts w:ascii="Arial" w:hAnsi="Arial" w:cs="Arial"/>
                <w:sz w:val="18"/>
                <w:szCs w:val="18"/>
              </w:rPr>
              <w:t xml:space="preserve">District and School Commitment Renewal </w:t>
            </w:r>
          </w:p>
        </w:tc>
        <w:tc>
          <w:tcPr>
            <w:tcW w:w="416" w:type="pct"/>
            <w:shd w:val="clear" w:color="auto" w:fill="auto"/>
            <w:vAlign w:val="center"/>
          </w:tcPr>
          <w:p w:rsidR="00971F62" w:rsidRPr="00F108BB" w:rsidRDefault="00971F62" w:rsidP="002F3A70">
            <w:pPr>
              <w:pStyle w:val="TableText"/>
              <w:spacing w:before="60" w:after="60"/>
              <w:jc w:val="center"/>
              <w:rPr>
                <w:rFonts w:ascii="Arial" w:hAnsi="Arial" w:cs="Arial"/>
                <w:sz w:val="18"/>
                <w:szCs w:val="18"/>
              </w:rPr>
            </w:pPr>
          </w:p>
        </w:tc>
        <w:tc>
          <w:tcPr>
            <w:tcW w:w="417" w:type="pct"/>
            <w:shd w:val="clear" w:color="auto" w:fill="auto"/>
            <w:vAlign w:val="center"/>
          </w:tcPr>
          <w:p w:rsidR="00971F62" w:rsidRPr="00F108BB" w:rsidRDefault="00971F62" w:rsidP="002F3A70">
            <w:pPr>
              <w:pStyle w:val="TableText"/>
              <w:spacing w:before="60" w:after="60"/>
              <w:jc w:val="center"/>
              <w:rPr>
                <w:rFonts w:ascii="Arial" w:hAnsi="Arial" w:cs="Arial"/>
                <w:sz w:val="18"/>
                <w:szCs w:val="18"/>
              </w:rPr>
            </w:pPr>
          </w:p>
        </w:tc>
        <w:tc>
          <w:tcPr>
            <w:tcW w:w="506"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r>
      <w:tr w:rsidR="00971F62" w:rsidRPr="0064561C" w:rsidTr="003B5A72">
        <w:trPr>
          <w:trHeight w:val="413"/>
          <w:jc w:val="center"/>
        </w:trPr>
        <w:tc>
          <w:tcPr>
            <w:tcW w:w="301" w:type="pct"/>
            <w:vMerge/>
            <w:vAlign w:val="center"/>
          </w:tcPr>
          <w:p w:rsidR="00971F62" w:rsidRPr="00F108BB" w:rsidRDefault="00971F62" w:rsidP="002F3A70">
            <w:pPr>
              <w:pStyle w:val="TableText"/>
              <w:spacing w:before="60" w:after="60"/>
              <w:jc w:val="center"/>
              <w:rPr>
                <w:rFonts w:ascii="Arial" w:hAnsi="Arial" w:cs="Arial"/>
                <w:b/>
                <w:sz w:val="18"/>
                <w:szCs w:val="18"/>
              </w:rPr>
            </w:pPr>
          </w:p>
        </w:tc>
        <w:tc>
          <w:tcPr>
            <w:tcW w:w="771" w:type="pct"/>
          </w:tcPr>
          <w:p w:rsidR="00971F62" w:rsidRDefault="00971F62" w:rsidP="002F3A70">
            <w:pPr>
              <w:pStyle w:val="TableText"/>
              <w:spacing w:before="60" w:after="60"/>
              <w:jc w:val="center"/>
              <w:rPr>
                <w:rFonts w:ascii="Arial" w:hAnsi="Arial" w:cs="Arial"/>
                <w:sz w:val="18"/>
                <w:szCs w:val="18"/>
              </w:rPr>
            </w:pPr>
          </w:p>
        </w:tc>
        <w:tc>
          <w:tcPr>
            <w:tcW w:w="506" w:type="pct"/>
          </w:tcPr>
          <w:p w:rsidR="00971F62" w:rsidRDefault="00971F62" w:rsidP="002F3A70">
            <w:pPr>
              <w:pStyle w:val="TableText"/>
              <w:spacing w:before="60" w:after="60"/>
              <w:jc w:val="center"/>
              <w:rPr>
                <w:rFonts w:ascii="Arial" w:hAnsi="Arial" w:cs="Arial"/>
                <w:sz w:val="18"/>
                <w:szCs w:val="18"/>
              </w:rPr>
            </w:pPr>
          </w:p>
        </w:tc>
        <w:tc>
          <w:tcPr>
            <w:tcW w:w="446" w:type="pct"/>
            <w:shd w:val="clear" w:color="auto" w:fill="auto"/>
            <w:vAlign w:val="center"/>
          </w:tcPr>
          <w:p w:rsidR="00971F62" w:rsidRDefault="00971F62" w:rsidP="002F3A70">
            <w:pPr>
              <w:pStyle w:val="TableText"/>
              <w:spacing w:before="60" w:after="60"/>
              <w:jc w:val="center"/>
              <w:rPr>
                <w:rFonts w:ascii="Arial" w:hAnsi="Arial" w:cs="Arial"/>
                <w:sz w:val="18"/>
                <w:szCs w:val="18"/>
              </w:rPr>
            </w:pPr>
          </w:p>
        </w:tc>
        <w:tc>
          <w:tcPr>
            <w:tcW w:w="416" w:type="pct"/>
            <w:shd w:val="clear" w:color="auto" w:fill="auto"/>
            <w:vAlign w:val="center"/>
          </w:tcPr>
          <w:p w:rsidR="00971F62" w:rsidRDefault="00971F62" w:rsidP="002F3A70">
            <w:pPr>
              <w:pStyle w:val="TableText"/>
              <w:spacing w:before="60" w:after="60"/>
              <w:jc w:val="center"/>
              <w:rPr>
                <w:rFonts w:ascii="Arial" w:hAnsi="Arial" w:cs="Arial"/>
                <w:sz w:val="18"/>
                <w:szCs w:val="18"/>
              </w:rPr>
            </w:pPr>
          </w:p>
        </w:tc>
        <w:tc>
          <w:tcPr>
            <w:tcW w:w="477" w:type="pct"/>
            <w:shd w:val="clear" w:color="auto" w:fill="C00000"/>
            <w:vAlign w:val="center"/>
          </w:tcPr>
          <w:p w:rsidR="00971F62" w:rsidRPr="00F549E3" w:rsidRDefault="00971F62" w:rsidP="002F3A70">
            <w:pPr>
              <w:pStyle w:val="TableText"/>
              <w:spacing w:before="60" w:after="60"/>
              <w:jc w:val="center"/>
              <w:rPr>
                <w:rFonts w:ascii="Arial" w:hAnsi="Arial" w:cs="Arial"/>
                <w:sz w:val="18"/>
                <w:szCs w:val="18"/>
              </w:rPr>
            </w:pPr>
            <w:r>
              <w:rPr>
                <w:rFonts w:ascii="Arial" w:hAnsi="Arial" w:cs="Arial"/>
                <w:sz w:val="18"/>
                <w:szCs w:val="18"/>
              </w:rPr>
              <w:t xml:space="preserve">School Survey </w:t>
            </w:r>
          </w:p>
        </w:tc>
        <w:tc>
          <w:tcPr>
            <w:tcW w:w="357" w:type="pct"/>
            <w:shd w:val="clear" w:color="auto" w:fill="auto"/>
            <w:vAlign w:val="center"/>
          </w:tcPr>
          <w:p w:rsidR="00971F62" w:rsidRDefault="00971F62" w:rsidP="002F3A70">
            <w:pPr>
              <w:pStyle w:val="TableText"/>
              <w:spacing w:before="60" w:after="60"/>
              <w:jc w:val="center"/>
              <w:rPr>
                <w:rFonts w:ascii="Arial" w:hAnsi="Arial" w:cs="Arial"/>
                <w:sz w:val="18"/>
                <w:szCs w:val="18"/>
              </w:rPr>
            </w:pPr>
          </w:p>
        </w:tc>
        <w:tc>
          <w:tcPr>
            <w:tcW w:w="387" w:type="pct"/>
            <w:shd w:val="clear" w:color="auto" w:fill="auto"/>
            <w:vAlign w:val="center"/>
          </w:tcPr>
          <w:p w:rsidR="00971F62" w:rsidRDefault="00971F62" w:rsidP="002F3A70">
            <w:pPr>
              <w:pStyle w:val="TableText"/>
              <w:spacing w:before="60" w:after="60"/>
              <w:jc w:val="center"/>
              <w:rPr>
                <w:rFonts w:ascii="Arial" w:hAnsi="Arial" w:cs="Arial"/>
                <w:sz w:val="18"/>
                <w:szCs w:val="18"/>
              </w:rPr>
            </w:pPr>
          </w:p>
        </w:tc>
        <w:tc>
          <w:tcPr>
            <w:tcW w:w="416" w:type="pct"/>
            <w:shd w:val="clear" w:color="auto" w:fill="auto"/>
            <w:vAlign w:val="center"/>
          </w:tcPr>
          <w:p w:rsidR="00971F62" w:rsidRPr="00F108BB" w:rsidRDefault="00971F62" w:rsidP="002F3A70">
            <w:pPr>
              <w:pStyle w:val="TableText"/>
              <w:spacing w:before="60" w:after="60"/>
              <w:jc w:val="center"/>
              <w:rPr>
                <w:rFonts w:ascii="Arial" w:hAnsi="Arial" w:cs="Arial"/>
                <w:sz w:val="18"/>
                <w:szCs w:val="18"/>
              </w:rPr>
            </w:pPr>
          </w:p>
        </w:tc>
        <w:tc>
          <w:tcPr>
            <w:tcW w:w="417" w:type="pct"/>
            <w:shd w:val="clear" w:color="auto" w:fill="C00000"/>
            <w:vAlign w:val="center"/>
          </w:tcPr>
          <w:p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School Survey</w:t>
            </w:r>
          </w:p>
        </w:tc>
        <w:tc>
          <w:tcPr>
            <w:tcW w:w="506"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r>
      <w:tr w:rsidR="00971F62" w:rsidRPr="0064561C" w:rsidTr="003B5A72">
        <w:trPr>
          <w:trHeight w:val="271"/>
          <w:jc w:val="center"/>
        </w:trPr>
        <w:tc>
          <w:tcPr>
            <w:tcW w:w="301" w:type="pct"/>
            <w:vMerge/>
            <w:vAlign w:val="center"/>
          </w:tcPr>
          <w:p w:rsidR="00971F62" w:rsidRPr="00F108BB" w:rsidRDefault="00971F62" w:rsidP="002F3A70">
            <w:pPr>
              <w:pStyle w:val="TableText"/>
              <w:spacing w:before="60" w:after="60"/>
              <w:jc w:val="center"/>
              <w:rPr>
                <w:rFonts w:ascii="Arial" w:hAnsi="Arial" w:cs="Arial"/>
                <w:b/>
                <w:sz w:val="18"/>
                <w:szCs w:val="18"/>
              </w:rPr>
            </w:pPr>
          </w:p>
        </w:tc>
        <w:tc>
          <w:tcPr>
            <w:tcW w:w="771" w:type="pct"/>
          </w:tcPr>
          <w:p w:rsidR="00971F62" w:rsidRDefault="00971F62" w:rsidP="002F3A70">
            <w:pPr>
              <w:pStyle w:val="TableText"/>
              <w:spacing w:before="60" w:after="60"/>
              <w:jc w:val="center"/>
              <w:rPr>
                <w:rFonts w:ascii="Arial" w:hAnsi="Arial" w:cs="Arial"/>
                <w:sz w:val="18"/>
                <w:szCs w:val="18"/>
              </w:rPr>
            </w:pPr>
          </w:p>
        </w:tc>
        <w:tc>
          <w:tcPr>
            <w:tcW w:w="506" w:type="pct"/>
          </w:tcPr>
          <w:p w:rsidR="00971F62" w:rsidRDefault="00971F62" w:rsidP="002F3A70">
            <w:pPr>
              <w:pStyle w:val="TableText"/>
              <w:spacing w:before="60" w:after="60"/>
              <w:jc w:val="center"/>
              <w:rPr>
                <w:rFonts w:ascii="Arial" w:hAnsi="Arial" w:cs="Arial"/>
                <w:sz w:val="18"/>
                <w:szCs w:val="18"/>
              </w:rPr>
            </w:pPr>
          </w:p>
        </w:tc>
        <w:tc>
          <w:tcPr>
            <w:tcW w:w="446" w:type="pct"/>
            <w:shd w:val="clear" w:color="auto" w:fill="auto"/>
            <w:vAlign w:val="center"/>
          </w:tcPr>
          <w:p w:rsidR="00971F62" w:rsidRDefault="00971F62" w:rsidP="002F3A70">
            <w:pPr>
              <w:pStyle w:val="TableText"/>
              <w:spacing w:before="60" w:after="60"/>
              <w:jc w:val="center"/>
              <w:rPr>
                <w:rFonts w:ascii="Arial" w:hAnsi="Arial" w:cs="Arial"/>
                <w:sz w:val="18"/>
                <w:szCs w:val="18"/>
              </w:rPr>
            </w:pPr>
          </w:p>
        </w:tc>
        <w:tc>
          <w:tcPr>
            <w:tcW w:w="416" w:type="pct"/>
            <w:shd w:val="clear" w:color="auto" w:fill="auto"/>
            <w:vAlign w:val="center"/>
          </w:tcPr>
          <w:p w:rsidR="00971F62" w:rsidRDefault="00971F62" w:rsidP="002F3A70">
            <w:pPr>
              <w:pStyle w:val="TableText"/>
              <w:spacing w:before="60" w:after="60"/>
              <w:jc w:val="center"/>
              <w:rPr>
                <w:rFonts w:ascii="Arial" w:hAnsi="Arial" w:cs="Arial"/>
                <w:sz w:val="18"/>
                <w:szCs w:val="18"/>
              </w:rPr>
            </w:pPr>
          </w:p>
        </w:tc>
        <w:tc>
          <w:tcPr>
            <w:tcW w:w="477" w:type="pct"/>
            <w:shd w:val="clear" w:color="auto" w:fill="F2F2F2" w:themeFill="background1" w:themeFillShade="F2"/>
            <w:vAlign w:val="center"/>
          </w:tcPr>
          <w:p w:rsidR="00971F62" w:rsidRDefault="00971F62" w:rsidP="002F3A70">
            <w:pPr>
              <w:pStyle w:val="TableText"/>
              <w:spacing w:before="60" w:after="60"/>
              <w:jc w:val="center"/>
              <w:rPr>
                <w:rFonts w:ascii="Arial" w:hAnsi="Arial" w:cs="Arial"/>
                <w:sz w:val="18"/>
                <w:szCs w:val="18"/>
              </w:rPr>
            </w:pPr>
          </w:p>
        </w:tc>
        <w:tc>
          <w:tcPr>
            <w:tcW w:w="357" w:type="pct"/>
            <w:shd w:val="clear" w:color="auto" w:fill="0070C0"/>
            <w:vAlign w:val="center"/>
          </w:tcPr>
          <w:p w:rsidR="00971F62" w:rsidRDefault="00971F62" w:rsidP="002F3A70">
            <w:pPr>
              <w:pStyle w:val="TableText"/>
              <w:spacing w:before="60" w:after="60"/>
              <w:jc w:val="center"/>
              <w:rPr>
                <w:rFonts w:ascii="Arial" w:hAnsi="Arial" w:cs="Arial"/>
                <w:sz w:val="18"/>
                <w:szCs w:val="18"/>
              </w:rPr>
            </w:pPr>
            <w:r w:rsidRPr="00487A34">
              <w:rPr>
                <w:rFonts w:ascii="Arial" w:hAnsi="Arial" w:cs="Arial"/>
                <w:color w:val="FFFFFF" w:themeColor="background1"/>
                <w:sz w:val="18"/>
                <w:szCs w:val="18"/>
              </w:rPr>
              <w:t>School Survey Analysis</w:t>
            </w:r>
          </w:p>
        </w:tc>
        <w:tc>
          <w:tcPr>
            <w:tcW w:w="387" w:type="pct"/>
            <w:shd w:val="clear" w:color="auto" w:fill="auto"/>
            <w:vAlign w:val="center"/>
          </w:tcPr>
          <w:p w:rsidR="00971F62" w:rsidRDefault="00971F62" w:rsidP="002F3A70">
            <w:pPr>
              <w:pStyle w:val="TableText"/>
              <w:spacing w:before="60" w:after="60"/>
              <w:jc w:val="center"/>
              <w:rPr>
                <w:rFonts w:ascii="Arial" w:hAnsi="Arial" w:cs="Arial"/>
                <w:sz w:val="18"/>
                <w:szCs w:val="18"/>
              </w:rPr>
            </w:pPr>
          </w:p>
        </w:tc>
        <w:tc>
          <w:tcPr>
            <w:tcW w:w="416" w:type="pct"/>
            <w:shd w:val="clear" w:color="auto" w:fill="auto"/>
            <w:vAlign w:val="center"/>
          </w:tcPr>
          <w:p w:rsidR="00971F62" w:rsidRPr="00F108BB" w:rsidRDefault="00971F62" w:rsidP="002F3A70">
            <w:pPr>
              <w:pStyle w:val="TableText"/>
              <w:spacing w:before="60" w:after="60"/>
              <w:jc w:val="center"/>
              <w:rPr>
                <w:rFonts w:ascii="Arial" w:hAnsi="Arial" w:cs="Arial"/>
                <w:sz w:val="18"/>
                <w:szCs w:val="18"/>
              </w:rPr>
            </w:pPr>
          </w:p>
        </w:tc>
        <w:tc>
          <w:tcPr>
            <w:tcW w:w="417" w:type="pct"/>
            <w:shd w:val="clear" w:color="auto" w:fill="auto"/>
            <w:vAlign w:val="center"/>
          </w:tcPr>
          <w:p w:rsidR="00971F62" w:rsidRDefault="00971F62" w:rsidP="002F3A70">
            <w:pPr>
              <w:pStyle w:val="TableText"/>
              <w:spacing w:before="60" w:after="60"/>
              <w:jc w:val="center"/>
              <w:rPr>
                <w:rFonts w:ascii="Arial" w:hAnsi="Arial" w:cs="Arial"/>
                <w:sz w:val="18"/>
                <w:szCs w:val="18"/>
              </w:rPr>
            </w:pPr>
          </w:p>
        </w:tc>
        <w:tc>
          <w:tcPr>
            <w:tcW w:w="506" w:type="pct"/>
            <w:shd w:val="clear" w:color="auto" w:fill="0070C0"/>
            <w:vAlign w:val="center"/>
          </w:tcPr>
          <w:p w:rsidR="00971F62" w:rsidRPr="00F108BB" w:rsidRDefault="00971F62" w:rsidP="002F3A70">
            <w:pPr>
              <w:pStyle w:val="TableText"/>
              <w:spacing w:before="60" w:after="60"/>
              <w:jc w:val="center"/>
              <w:rPr>
                <w:rFonts w:ascii="Arial" w:hAnsi="Arial" w:cs="Arial"/>
                <w:i/>
                <w:sz w:val="18"/>
                <w:szCs w:val="18"/>
              </w:rPr>
            </w:pPr>
            <w:r w:rsidRPr="00487A34">
              <w:rPr>
                <w:rFonts w:ascii="Arial" w:hAnsi="Arial" w:cs="Arial"/>
                <w:color w:val="FFFFFF" w:themeColor="background1"/>
                <w:sz w:val="18"/>
                <w:szCs w:val="18"/>
              </w:rPr>
              <w:t>School Survey Analysis</w:t>
            </w:r>
          </w:p>
        </w:tc>
      </w:tr>
      <w:tr w:rsidR="00971F62" w:rsidRPr="0064561C" w:rsidTr="003B5A72">
        <w:trPr>
          <w:trHeight w:val="287"/>
          <w:jc w:val="center"/>
        </w:trPr>
        <w:tc>
          <w:tcPr>
            <w:tcW w:w="301" w:type="pct"/>
            <w:vMerge/>
            <w:vAlign w:val="center"/>
          </w:tcPr>
          <w:p w:rsidR="00971F62" w:rsidRPr="00F108BB" w:rsidRDefault="00971F62" w:rsidP="002F3A70">
            <w:pPr>
              <w:pStyle w:val="TableText"/>
              <w:spacing w:before="60" w:after="60"/>
              <w:jc w:val="center"/>
              <w:rPr>
                <w:rFonts w:ascii="Arial" w:hAnsi="Arial" w:cs="Arial"/>
                <w:b/>
                <w:sz w:val="18"/>
                <w:szCs w:val="18"/>
              </w:rPr>
            </w:pPr>
          </w:p>
        </w:tc>
        <w:tc>
          <w:tcPr>
            <w:tcW w:w="771" w:type="pct"/>
          </w:tcPr>
          <w:p w:rsidR="00971F62" w:rsidRDefault="00971F62" w:rsidP="002F3A70">
            <w:pPr>
              <w:pStyle w:val="TableText"/>
              <w:spacing w:before="60" w:after="60"/>
              <w:jc w:val="center"/>
              <w:rPr>
                <w:rFonts w:ascii="Arial" w:hAnsi="Arial" w:cs="Arial"/>
                <w:sz w:val="18"/>
                <w:szCs w:val="18"/>
              </w:rPr>
            </w:pPr>
          </w:p>
        </w:tc>
        <w:tc>
          <w:tcPr>
            <w:tcW w:w="506" w:type="pct"/>
            <w:shd w:val="clear" w:color="auto" w:fill="auto"/>
          </w:tcPr>
          <w:p w:rsidR="00971F62" w:rsidRDefault="00971F62" w:rsidP="002F3A70">
            <w:pPr>
              <w:pStyle w:val="TableText"/>
              <w:spacing w:before="60" w:after="60"/>
              <w:jc w:val="center"/>
              <w:rPr>
                <w:rFonts w:ascii="Arial" w:hAnsi="Arial" w:cs="Arial"/>
                <w:sz w:val="18"/>
                <w:szCs w:val="18"/>
              </w:rPr>
            </w:pPr>
          </w:p>
        </w:tc>
        <w:tc>
          <w:tcPr>
            <w:tcW w:w="1339" w:type="pct"/>
            <w:gridSpan w:val="3"/>
            <w:shd w:val="clear" w:color="auto" w:fill="DDD9C3" w:themeFill="background2" w:themeFillShade="E6"/>
            <w:vAlign w:val="center"/>
          </w:tcPr>
          <w:p w:rsidR="00971F62" w:rsidRPr="00F549E3" w:rsidRDefault="00971F62" w:rsidP="002F3A70">
            <w:pPr>
              <w:pStyle w:val="TableText"/>
              <w:spacing w:before="60" w:after="60"/>
              <w:jc w:val="center"/>
              <w:rPr>
                <w:rFonts w:ascii="Arial" w:hAnsi="Arial" w:cs="Arial"/>
                <w:i/>
                <w:sz w:val="18"/>
                <w:szCs w:val="18"/>
              </w:rPr>
            </w:pPr>
            <w:r>
              <w:rPr>
                <w:rFonts w:ascii="Arial" w:hAnsi="Arial" w:cs="Arial"/>
                <w:sz w:val="18"/>
                <w:szCs w:val="18"/>
              </w:rPr>
              <w:t xml:space="preserve">Parent Recruitment </w:t>
            </w:r>
          </w:p>
        </w:tc>
        <w:tc>
          <w:tcPr>
            <w:tcW w:w="357"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c>
          <w:tcPr>
            <w:tcW w:w="1220" w:type="pct"/>
            <w:gridSpan w:val="3"/>
            <w:shd w:val="clear" w:color="auto" w:fill="DDD9C3" w:themeFill="background2" w:themeFillShade="E6"/>
            <w:vAlign w:val="center"/>
          </w:tcPr>
          <w:p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 xml:space="preserve">Parent Recruitment </w:t>
            </w:r>
          </w:p>
        </w:tc>
        <w:tc>
          <w:tcPr>
            <w:tcW w:w="506"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r>
      <w:tr w:rsidR="00971F62" w:rsidRPr="0064561C" w:rsidTr="003B5A72">
        <w:trPr>
          <w:trHeight w:val="271"/>
          <w:jc w:val="center"/>
        </w:trPr>
        <w:tc>
          <w:tcPr>
            <w:tcW w:w="301" w:type="pct"/>
            <w:vMerge/>
            <w:vAlign w:val="center"/>
          </w:tcPr>
          <w:p w:rsidR="00971F62" w:rsidRPr="00F108BB" w:rsidRDefault="00971F62" w:rsidP="002F3A70">
            <w:pPr>
              <w:pStyle w:val="TableText"/>
              <w:spacing w:before="60" w:after="60"/>
              <w:jc w:val="center"/>
              <w:rPr>
                <w:rFonts w:ascii="Arial" w:hAnsi="Arial" w:cs="Arial"/>
                <w:b/>
                <w:sz w:val="18"/>
                <w:szCs w:val="18"/>
              </w:rPr>
            </w:pPr>
          </w:p>
        </w:tc>
        <w:tc>
          <w:tcPr>
            <w:tcW w:w="771" w:type="pct"/>
          </w:tcPr>
          <w:p w:rsidR="00971F62" w:rsidRDefault="00971F62" w:rsidP="002F3A70">
            <w:pPr>
              <w:pStyle w:val="TableText"/>
              <w:spacing w:before="60" w:after="60"/>
              <w:jc w:val="center"/>
              <w:rPr>
                <w:rFonts w:ascii="Arial" w:hAnsi="Arial" w:cs="Arial"/>
                <w:sz w:val="18"/>
                <w:szCs w:val="18"/>
              </w:rPr>
            </w:pPr>
          </w:p>
        </w:tc>
        <w:tc>
          <w:tcPr>
            <w:tcW w:w="506" w:type="pct"/>
            <w:shd w:val="clear" w:color="auto" w:fill="auto"/>
          </w:tcPr>
          <w:p w:rsidR="00971F62" w:rsidRDefault="00971F62" w:rsidP="002F3A70">
            <w:pPr>
              <w:pStyle w:val="TableText"/>
              <w:spacing w:before="60" w:after="60"/>
              <w:jc w:val="center"/>
              <w:rPr>
                <w:rFonts w:ascii="Arial" w:hAnsi="Arial" w:cs="Arial"/>
                <w:sz w:val="18"/>
                <w:szCs w:val="18"/>
              </w:rPr>
            </w:pPr>
          </w:p>
        </w:tc>
        <w:tc>
          <w:tcPr>
            <w:tcW w:w="1339" w:type="pct"/>
            <w:gridSpan w:val="3"/>
            <w:shd w:val="clear" w:color="auto" w:fill="C00000"/>
            <w:vAlign w:val="center"/>
          </w:tcPr>
          <w:p w:rsidR="00971F62" w:rsidRPr="00126340" w:rsidRDefault="00971F62" w:rsidP="002F3A70">
            <w:pPr>
              <w:pStyle w:val="TableText"/>
              <w:spacing w:before="60" w:after="60"/>
              <w:jc w:val="center"/>
              <w:rPr>
                <w:rFonts w:ascii="Arial" w:hAnsi="Arial" w:cs="Arial"/>
                <w:i/>
                <w:sz w:val="18"/>
                <w:szCs w:val="18"/>
              </w:rPr>
            </w:pPr>
            <w:r>
              <w:rPr>
                <w:rFonts w:ascii="Arial" w:hAnsi="Arial" w:cs="Arial"/>
                <w:sz w:val="18"/>
                <w:szCs w:val="18"/>
              </w:rPr>
              <w:t xml:space="preserve">Parent Survey Data Collection </w:t>
            </w:r>
          </w:p>
        </w:tc>
        <w:tc>
          <w:tcPr>
            <w:tcW w:w="357"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c>
          <w:tcPr>
            <w:tcW w:w="1220" w:type="pct"/>
            <w:gridSpan w:val="3"/>
            <w:shd w:val="clear" w:color="auto" w:fill="C00000"/>
            <w:vAlign w:val="center"/>
          </w:tcPr>
          <w:p w:rsidR="00971F62" w:rsidRDefault="00971F62" w:rsidP="002F3A70">
            <w:pPr>
              <w:pStyle w:val="TableText"/>
              <w:spacing w:before="60" w:after="60"/>
              <w:jc w:val="center"/>
              <w:rPr>
                <w:rFonts w:ascii="Arial" w:hAnsi="Arial" w:cs="Arial"/>
                <w:sz w:val="18"/>
                <w:szCs w:val="18"/>
              </w:rPr>
            </w:pPr>
            <w:r>
              <w:rPr>
                <w:rFonts w:ascii="Arial" w:hAnsi="Arial" w:cs="Arial"/>
                <w:sz w:val="18"/>
                <w:szCs w:val="18"/>
              </w:rPr>
              <w:t xml:space="preserve">Parent Survey Data Collection </w:t>
            </w:r>
          </w:p>
        </w:tc>
        <w:tc>
          <w:tcPr>
            <w:tcW w:w="506"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r>
      <w:tr w:rsidR="00971F62" w:rsidRPr="0064561C" w:rsidTr="003B5A72">
        <w:trPr>
          <w:trHeight w:val="271"/>
          <w:jc w:val="center"/>
        </w:trPr>
        <w:tc>
          <w:tcPr>
            <w:tcW w:w="301" w:type="pct"/>
            <w:vMerge/>
            <w:vAlign w:val="center"/>
          </w:tcPr>
          <w:p w:rsidR="00971F62" w:rsidRPr="00F108BB" w:rsidRDefault="00971F62" w:rsidP="002F3A70">
            <w:pPr>
              <w:pStyle w:val="TableText"/>
              <w:spacing w:before="60" w:after="60"/>
              <w:jc w:val="center"/>
              <w:rPr>
                <w:rFonts w:ascii="Arial" w:hAnsi="Arial" w:cs="Arial"/>
                <w:b/>
                <w:sz w:val="18"/>
                <w:szCs w:val="18"/>
              </w:rPr>
            </w:pPr>
          </w:p>
        </w:tc>
        <w:tc>
          <w:tcPr>
            <w:tcW w:w="771" w:type="pct"/>
          </w:tcPr>
          <w:p w:rsidR="00971F62" w:rsidRDefault="00971F62" w:rsidP="002F3A70">
            <w:pPr>
              <w:pStyle w:val="TableText"/>
              <w:spacing w:before="60" w:after="60"/>
              <w:jc w:val="center"/>
              <w:rPr>
                <w:rFonts w:ascii="Arial" w:hAnsi="Arial" w:cs="Arial"/>
                <w:sz w:val="18"/>
                <w:szCs w:val="18"/>
              </w:rPr>
            </w:pPr>
          </w:p>
        </w:tc>
        <w:tc>
          <w:tcPr>
            <w:tcW w:w="506" w:type="pct"/>
            <w:shd w:val="clear" w:color="auto" w:fill="auto"/>
          </w:tcPr>
          <w:p w:rsidR="00971F62" w:rsidRDefault="00971F62" w:rsidP="002F3A70">
            <w:pPr>
              <w:pStyle w:val="TableText"/>
              <w:spacing w:before="60" w:after="60"/>
              <w:jc w:val="center"/>
              <w:rPr>
                <w:rFonts w:ascii="Arial" w:hAnsi="Arial" w:cs="Arial"/>
                <w:sz w:val="18"/>
                <w:szCs w:val="18"/>
              </w:rPr>
            </w:pPr>
          </w:p>
        </w:tc>
        <w:tc>
          <w:tcPr>
            <w:tcW w:w="446" w:type="pct"/>
            <w:shd w:val="clear" w:color="auto" w:fill="auto"/>
            <w:vAlign w:val="center"/>
          </w:tcPr>
          <w:p w:rsidR="00971F62" w:rsidRDefault="00971F62" w:rsidP="002F3A70">
            <w:pPr>
              <w:pStyle w:val="TableText"/>
              <w:spacing w:before="60" w:after="60"/>
              <w:jc w:val="center"/>
              <w:rPr>
                <w:rFonts w:ascii="Arial" w:hAnsi="Arial" w:cs="Arial"/>
                <w:sz w:val="18"/>
                <w:szCs w:val="18"/>
              </w:rPr>
            </w:pPr>
          </w:p>
        </w:tc>
        <w:tc>
          <w:tcPr>
            <w:tcW w:w="1250" w:type="pct"/>
            <w:gridSpan w:val="3"/>
            <w:shd w:val="clear" w:color="auto" w:fill="0070C0"/>
            <w:vAlign w:val="center"/>
          </w:tcPr>
          <w:p w:rsidR="00971F62" w:rsidRPr="00552AF2" w:rsidRDefault="00971F62" w:rsidP="002F3A70">
            <w:pPr>
              <w:pStyle w:val="TableText"/>
              <w:spacing w:before="60" w:after="60"/>
              <w:jc w:val="center"/>
              <w:rPr>
                <w:rFonts w:ascii="Arial" w:hAnsi="Arial" w:cs="Arial"/>
                <w:color w:val="FFFFFF" w:themeColor="background1"/>
                <w:sz w:val="18"/>
                <w:szCs w:val="18"/>
              </w:rPr>
            </w:pPr>
            <w:r w:rsidRPr="00552AF2">
              <w:rPr>
                <w:rFonts w:ascii="Arial" w:hAnsi="Arial" w:cs="Arial"/>
                <w:color w:val="FFFFFF" w:themeColor="background1"/>
                <w:sz w:val="18"/>
                <w:szCs w:val="18"/>
              </w:rPr>
              <w:t xml:space="preserve">Parent Survey Analysis </w:t>
            </w:r>
          </w:p>
        </w:tc>
        <w:tc>
          <w:tcPr>
            <w:tcW w:w="387" w:type="pct"/>
            <w:shd w:val="clear" w:color="auto" w:fill="F2F2F2" w:themeFill="background1" w:themeFillShade="F2"/>
            <w:vAlign w:val="center"/>
          </w:tcPr>
          <w:p w:rsidR="00971F62" w:rsidRPr="00552AF2" w:rsidRDefault="00971F62" w:rsidP="002F3A70">
            <w:pPr>
              <w:pStyle w:val="TableText"/>
              <w:spacing w:before="60" w:after="60"/>
              <w:jc w:val="center"/>
              <w:rPr>
                <w:rFonts w:ascii="Arial" w:hAnsi="Arial" w:cs="Arial"/>
                <w:color w:val="FFFFFF" w:themeColor="background1"/>
                <w:sz w:val="18"/>
                <w:szCs w:val="18"/>
              </w:rPr>
            </w:pPr>
          </w:p>
        </w:tc>
        <w:tc>
          <w:tcPr>
            <w:tcW w:w="1339" w:type="pct"/>
            <w:gridSpan w:val="3"/>
            <w:shd w:val="clear" w:color="auto" w:fill="0070C0"/>
            <w:vAlign w:val="center"/>
          </w:tcPr>
          <w:p w:rsidR="00971F62" w:rsidRPr="00552AF2" w:rsidRDefault="00971F62" w:rsidP="002F3A70">
            <w:pPr>
              <w:pStyle w:val="TableText"/>
              <w:spacing w:before="60" w:after="60"/>
              <w:jc w:val="center"/>
              <w:rPr>
                <w:rFonts w:ascii="Arial" w:hAnsi="Arial" w:cs="Arial"/>
                <w:color w:val="FFFFFF" w:themeColor="background1"/>
                <w:sz w:val="18"/>
                <w:szCs w:val="18"/>
              </w:rPr>
            </w:pPr>
            <w:r w:rsidRPr="00552AF2">
              <w:rPr>
                <w:rFonts w:ascii="Arial" w:hAnsi="Arial" w:cs="Arial"/>
                <w:color w:val="FFFFFF" w:themeColor="background1"/>
                <w:sz w:val="18"/>
                <w:szCs w:val="18"/>
              </w:rPr>
              <w:t>Parent Survey Analysis</w:t>
            </w:r>
          </w:p>
        </w:tc>
      </w:tr>
      <w:tr w:rsidR="00971F62" w:rsidRPr="0064561C" w:rsidTr="003B5A72">
        <w:trPr>
          <w:trHeight w:val="271"/>
          <w:jc w:val="center"/>
        </w:trPr>
        <w:tc>
          <w:tcPr>
            <w:tcW w:w="301" w:type="pct"/>
            <w:vMerge/>
            <w:vAlign w:val="center"/>
          </w:tcPr>
          <w:p w:rsidR="00971F62" w:rsidRPr="00F108BB" w:rsidRDefault="00971F62" w:rsidP="002F3A70">
            <w:pPr>
              <w:pStyle w:val="TableText"/>
              <w:spacing w:before="60" w:after="60"/>
              <w:jc w:val="center"/>
              <w:rPr>
                <w:rFonts w:ascii="Arial" w:hAnsi="Arial" w:cs="Arial"/>
                <w:b/>
                <w:sz w:val="18"/>
                <w:szCs w:val="18"/>
              </w:rPr>
            </w:pPr>
          </w:p>
        </w:tc>
        <w:tc>
          <w:tcPr>
            <w:tcW w:w="771" w:type="pct"/>
          </w:tcPr>
          <w:p w:rsidR="00971F62" w:rsidRPr="00F549E3" w:rsidRDefault="00971F62" w:rsidP="002F3A70">
            <w:pPr>
              <w:pStyle w:val="TableText"/>
              <w:spacing w:before="60" w:after="60"/>
              <w:rPr>
                <w:rFonts w:ascii="Arial" w:hAnsi="Arial" w:cs="Arial"/>
                <w:b/>
                <w:sz w:val="18"/>
                <w:szCs w:val="18"/>
              </w:rPr>
            </w:pPr>
          </w:p>
        </w:tc>
        <w:tc>
          <w:tcPr>
            <w:tcW w:w="506" w:type="pct"/>
          </w:tcPr>
          <w:p w:rsidR="00971F62" w:rsidRPr="00F549E3" w:rsidRDefault="00971F62" w:rsidP="002F3A70">
            <w:pPr>
              <w:pStyle w:val="TableText"/>
              <w:spacing w:before="60" w:after="60"/>
              <w:rPr>
                <w:rFonts w:ascii="Arial" w:hAnsi="Arial" w:cs="Arial"/>
                <w:b/>
                <w:sz w:val="18"/>
                <w:szCs w:val="18"/>
              </w:rPr>
            </w:pPr>
          </w:p>
        </w:tc>
        <w:tc>
          <w:tcPr>
            <w:tcW w:w="446" w:type="pct"/>
            <w:vAlign w:val="center"/>
          </w:tcPr>
          <w:p w:rsidR="00971F62" w:rsidRPr="00F549E3" w:rsidRDefault="00971F62" w:rsidP="002F3A70">
            <w:pPr>
              <w:pStyle w:val="TableText"/>
              <w:spacing w:before="60" w:after="60"/>
              <w:rPr>
                <w:rFonts w:ascii="Arial" w:hAnsi="Arial" w:cs="Arial"/>
                <w:b/>
                <w:sz w:val="18"/>
                <w:szCs w:val="18"/>
              </w:rPr>
            </w:pPr>
          </w:p>
        </w:tc>
        <w:tc>
          <w:tcPr>
            <w:tcW w:w="416" w:type="pct"/>
            <w:shd w:val="clear" w:color="auto" w:fill="auto"/>
            <w:vAlign w:val="center"/>
          </w:tcPr>
          <w:p w:rsidR="00971F62" w:rsidRDefault="00971F62" w:rsidP="002F3A70">
            <w:pPr>
              <w:pStyle w:val="TableText"/>
              <w:spacing w:before="60" w:after="60"/>
              <w:jc w:val="center"/>
              <w:rPr>
                <w:rFonts w:ascii="Arial" w:hAnsi="Arial" w:cs="Arial"/>
                <w:sz w:val="18"/>
                <w:szCs w:val="18"/>
              </w:rPr>
            </w:pPr>
          </w:p>
        </w:tc>
        <w:tc>
          <w:tcPr>
            <w:tcW w:w="477"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c>
          <w:tcPr>
            <w:tcW w:w="744" w:type="pct"/>
            <w:gridSpan w:val="2"/>
            <w:shd w:val="clear" w:color="auto" w:fill="D9D9D9" w:themeFill="background1" w:themeFillShade="D9"/>
            <w:vAlign w:val="center"/>
          </w:tcPr>
          <w:p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Teacher Recruitment</w:t>
            </w:r>
          </w:p>
        </w:tc>
        <w:tc>
          <w:tcPr>
            <w:tcW w:w="416" w:type="pct"/>
            <w:shd w:val="clear" w:color="auto" w:fill="auto"/>
            <w:vAlign w:val="center"/>
          </w:tcPr>
          <w:p w:rsidR="00971F62" w:rsidRDefault="00971F62" w:rsidP="002F3A70">
            <w:pPr>
              <w:pStyle w:val="TableText"/>
              <w:spacing w:before="60" w:after="60"/>
              <w:jc w:val="center"/>
              <w:rPr>
                <w:rFonts w:ascii="Arial" w:hAnsi="Arial" w:cs="Arial"/>
                <w:sz w:val="18"/>
                <w:szCs w:val="18"/>
              </w:rPr>
            </w:pPr>
          </w:p>
        </w:tc>
        <w:tc>
          <w:tcPr>
            <w:tcW w:w="417" w:type="pct"/>
            <w:shd w:val="clear" w:color="auto" w:fill="auto"/>
            <w:vAlign w:val="center"/>
          </w:tcPr>
          <w:p w:rsidR="00971F62" w:rsidRPr="00F108BB" w:rsidRDefault="00971F62" w:rsidP="002F3A70">
            <w:pPr>
              <w:pStyle w:val="TableText"/>
              <w:spacing w:before="60" w:after="60"/>
              <w:jc w:val="center"/>
              <w:rPr>
                <w:rFonts w:ascii="Arial" w:hAnsi="Arial" w:cs="Arial"/>
                <w:sz w:val="18"/>
                <w:szCs w:val="18"/>
              </w:rPr>
            </w:pPr>
          </w:p>
        </w:tc>
        <w:tc>
          <w:tcPr>
            <w:tcW w:w="506"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r>
      <w:tr w:rsidR="00971F62" w:rsidRPr="0064561C" w:rsidTr="003B5A72">
        <w:trPr>
          <w:trHeight w:val="271"/>
          <w:jc w:val="center"/>
        </w:trPr>
        <w:tc>
          <w:tcPr>
            <w:tcW w:w="301" w:type="pct"/>
            <w:vMerge/>
            <w:vAlign w:val="center"/>
          </w:tcPr>
          <w:p w:rsidR="00971F62" w:rsidRPr="00F108BB" w:rsidRDefault="00971F62" w:rsidP="002F3A70">
            <w:pPr>
              <w:pStyle w:val="TableText"/>
              <w:spacing w:before="60" w:after="60"/>
              <w:jc w:val="center"/>
              <w:rPr>
                <w:rFonts w:ascii="Arial" w:hAnsi="Arial" w:cs="Arial"/>
                <w:b/>
                <w:sz w:val="18"/>
                <w:szCs w:val="18"/>
              </w:rPr>
            </w:pPr>
          </w:p>
        </w:tc>
        <w:tc>
          <w:tcPr>
            <w:tcW w:w="771" w:type="pct"/>
          </w:tcPr>
          <w:p w:rsidR="00971F62" w:rsidRPr="00F549E3" w:rsidRDefault="00971F62" w:rsidP="002F3A70">
            <w:pPr>
              <w:pStyle w:val="TableText"/>
              <w:spacing w:before="60" w:after="60"/>
              <w:rPr>
                <w:rFonts w:ascii="Arial" w:hAnsi="Arial" w:cs="Arial"/>
                <w:b/>
                <w:sz w:val="18"/>
                <w:szCs w:val="18"/>
              </w:rPr>
            </w:pPr>
          </w:p>
        </w:tc>
        <w:tc>
          <w:tcPr>
            <w:tcW w:w="506" w:type="pct"/>
          </w:tcPr>
          <w:p w:rsidR="00971F62" w:rsidRPr="00F549E3" w:rsidRDefault="00971F62" w:rsidP="002F3A70">
            <w:pPr>
              <w:pStyle w:val="TableText"/>
              <w:spacing w:before="60" w:after="60"/>
              <w:rPr>
                <w:rFonts w:ascii="Arial" w:hAnsi="Arial" w:cs="Arial"/>
                <w:b/>
                <w:sz w:val="18"/>
                <w:szCs w:val="18"/>
              </w:rPr>
            </w:pPr>
          </w:p>
        </w:tc>
        <w:tc>
          <w:tcPr>
            <w:tcW w:w="446" w:type="pct"/>
            <w:vAlign w:val="center"/>
          </w:tcPr>
          <w:p w:rsidR="00971F62" w:rsidRPr="00F549E3" w:rsidRDefault="00971F62" w:rsidP="002F3A70">
            <w:pPr>
              <w:pStyle w:val="TableText"/>
              <w:spacing w:before="60" w:after="60"/>
              <w:rPr>
                <w:rFonts w:ascii="Arial" w:hAnsi="Arial" w:cs="Arial"/>
                <w:b/>
                <w:sz w:val="18"/>
                <w:szCs w:val="18"/>
              </w:rPr>
            </w:pPr>
          </w:p>
        </w:tc>
        <w:tc>
          <w:tcPr>
            <w:tcW w:w="416" w:type="pct"/>
            <w:shd w:val="clear" w:color="auto" w:fill="auto"/>
            <w:vAlign w:val="center"/>
          </w:tcPr>
          <w:p w:rsidR="00971F62" w:rsidRDefault="00971F62" w:rsidP="002F3A70">
            <w:pPr>
              <w:pStyle w:val="TableText"/>
              <w:spacing w:before="60" w:after="60"/>
              <w:jc w:val="center"/>
              <w:rPr>
                <w:rFonts w:ascii="Arial" w:hAnsi="Arial" w:cs="Arial"/>
                <w:sz w:val="18"/>
                <w:szCs w:val="18"/>
              </w:rPr>
            </w:pPr>
          </w:p>
        </w:tc>
        <w:tc>
          <w:tcPr>
            <w:tcW w:w="477"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c>
          <w:tcPr>
            <w:tcW w:w="357"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c>
          <w:tcPr>
            <w:tcW w:w="387" w:type="pct"/>
            <w:shd w:val="clear" w:color="auto" w:fill="C00000"/>
            <w:vAlign w:val="center"/>
          </w:tcPr>
          <w:p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Teacher Survey (EDI) Data Collection</w:t>
            </w:r>
          </w:p>
        </w:tc>
        <w:tc>
          <w:tcPr>
            <w:tcW w:w="416" w:type="pct"/>
            <w:shd w:val="clear" w:color="auto" w:fill="auto"/>
            <w:vAlign w:val="center"/>
          </w:tcPr>
          <w:p w:rsidR="00971F62" w:rsidRDefault="00971F62" w:rsidP="002F3A70">
            <w:pPr>
              <w:pStyle w:val="TableText"/>
              <w:spacing w:before="60" w:after="60"/>
              <w:jc w:val="center"/>
              <w:rPr>
                <w:rFonts w:ascii="Arial" w:hAnsi="Arial" w:cs="Arial"/>
                <w:sz w:val="18"/>
                <w:szCs w:val="18"/>
              </w:rPr>
            </w:pPr>
          </w:p>
        </w:tc>
        <w:tc>
          <w:tcPr>
            <w:tcW w:w="417" w:type="pct"/>
            <w:shd w:val="clear" w:color="auto" w:fill="auto"/>
            <w:vAlign w:val="center"/>
          </w:tcPr>
          <w:p w:rsidR="00971F62" w:rsidRPr="00F108BB" w:rsidRDefault="00971F62" w:rsidP="002F3A70">
            <w:pPr>
              <w:pStyle w:val="TableText"/>
              <w:spacing w:before="60" w:after="60"/>
              <w:jc w:val="center"/>
              <w:rPr>
                <w:rFonts w:ascii="Arial" w:hAnsi="Arial" w:cs="Arial"/>
                <w:sz w:val="18"/>
                <w:szCs w:val="18"/>
              </w:rPr>
            </w:pPr>
          </w:p>
        </w:tc>
        <w:tc>
          <w:tcPr>
            <w:tcW w:w="506"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r>
      <w:tr w:rsidR="00971F62" w:rsidRPr="0064561C" w:rsidTr="003B5A72">
        <w:trPr>
          <w:trHeight w:val="271"/>
          <w:jc w:val="center"/>
        </w:trPr>
        <w:tc>
          <w:tcPr>
            <w:tcW w:w="301" w:type="pct"/>
            <w:vMerge/>
            <w:vAlign w:val="center"/>
          </w:tcPr>
          <w:p w:rsidR="00971F62" w:rsidRPr="00F108BB" w:rsidRDefault="00971F62" w:rsidP="002F3A70">
            <w:pPr>
              <w:pStyle w:val="TableText"/>
              <w:spacing w:before="60" w:after="60"/>
              <w:jc w:val="center"/>
              <w:rPr>
                <w:rFonts w:ascii="Arial" w:hAnsi="Arial" w:cs="Arial"/>
                <w:b/>
                <w:sz w:val="18"/>
                <w:szCs w:val="18"/>
              </w:rPr>
            </w:pPr>
          </w:p>
        </w:tc>
        <w:tc>
          <w:tcPr>
            <w:tcW w:w="771" w:type="pct"/>
          </w:tcPr>
          <w:p w:rsidR="00971F62" w:rsidRPr="00F549E3" w:rsidRDefault="00971F62" w:rsidP="002F3A70">
            <w:pPr>
              <w:pStyle w:val="TableText"/>
              <w:spacing w:before="60" w:after="60"/>
              <w:rPr>
                <w:rFonts w:ascii="Arial" w:hAnsi="Arial" w:cs="Arial"/>
                <w:b/>
                <w:sz w:val="18"/>
                <w:szCs w:val="18"/>
              </w:rPr>
            </w:pPr>
          </w:p>
        </w:tc>
        <w:tc>
          <w:tcPr>
            <w:tcW w:w="506" w:type="pct"/>
          </w:tcPr>
          <w:p w:rsidR="00971F62" w:rsidRPr="00F549E3" w:rsidRDefault="00971F62" w:rsidP="002F3A70">
            <w:pPr>
              <w:pStyle w:val="TableText"/>
              <w:spacing w:before="60" w:after="60"/>
              <w:rPr>
                <w:rFonts w:ascii="Arial" w:hAnsi="Arial" w:cs="Arial"/>
                <w:b/>
                <w:sz w:val="18"/>
                <w:szCs w:val="18"/>
              </w:rPr>
            </w:pPr>
          </w:p>
        </w:tc>
        <w:tc>
          <w:tcPr>
            <w:tcW w:w="446" w:type="pct"/>
            <w:vAlign w:val="center"/>
          </w:tcPr>
          <w:p w:rsidR="00971F62" w:rsidRPr="00F549E3" w:rsidRDefault="00971F62" w:rsidP="002F3A70">
            <w:pPr>
              <w:pStyle w:val="TableText"/>
              <w:spacing w:before="60" w:after="60"/>
              <w:rPr>
                <w:rFonts w:ascii="Arial" w:hAnsi="Arial" w:cs="Arial"/>
                <w:b/>
                <w:sz w:val="18"/>
                <w:szCs w:val="18"/>
              </w:rPr>
            </w:pPr>
          </w:p>
        </w:tc>
        <w:tc>
          <w:tcPr>
            <w:tcW w:w="416" w:type="pct"/>
            <w:shd w:val="clear" w:color="auto" w:fill="auto"/>
            <w:vAlign w:val="center"/>
          </w:tcPr>
          <w:p w:rsidR="00971F62" w:rsidRDefault="00971F62" w:rsidP="002F3A70">
            <w:pPr>
              <w:pStyle w:val="TableText"/>
              <w:spacing w:before="60" w:after="60"/>
              <w:jc w:val="center"/>
              <w:rPr>
                <w:rFonts w:ascii="Arial" w:hAnsi="Arial" w:cs="Arial"/>
                <w:sz w:val="18"/>
                <w:szCs w:val="18"/>
              </w:rPr>
            </w:pPr>
          </w:p>
        </w:tc>
        <w:tc>
          <w:tcPr>
            <w:tcW w:w="477"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c>
          <w:tcPr>
            <w:tcW w:w="357"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c>
          <w:tcPr>
            <w:tcW w:w="387" w:type="pct"/>
            <w:shd w:val="clear" w:color="auto" w:fill="auto"/>
            <w:vAlign w:val="center"/>
          </w:tcPr>
          <w:p w:rsidR="00971F62" w:rsidRPr="00F108BB" w:rsidRDefault="00971F62" w:rsidP="002F3A70">
            <w:pPr>
              <w:pStyle w:val="TableText"/>
              <w:spacing w:before="60" w:after="60"/>
              <w:jc w:val="center"/>
              <w:rPr>
                <w:rFonts w:ascii="Arial" w:hAnsi="Arial" w:cs="Arial"/>
                <w:sz w:val="18"/>
                <w:szCs w:val="18"/>
              </w:rPr>
            </w:pPr>
          </w:p>
        </w:tc>
        <w:tc>
          <w:tcPr>
            <w:tcW w:w="833" w:type="pct"/>
            <w:gridSpan w:val="2"/>
            <w:shd w:val="clear" w:color="auto" w:fill="0070C0"/>
            <w:vAlign w:val="center"/>
          </w:tcPr>
          <w:p w:rsidR="00971F62" w:rsidRPr="00F108BB" w:rsidRDefault="00971F62" w:rsidP="002F3A70">
            <w:pPr>
              <w:pStyle w:val="TableText"/>
              <w:spacing w:before="60" w:after="60"/>
              <w:jc w:val="center"/>
              <w:rPr>
                <w:rFonts w:ascii="Arial" w:hAnsi="Arial" w:cs="Arial"/>
                <w:sz w:val="18"/>
                <w:szCs w:val="18"/>
              </w:rPr>
            </w:pPr>
            <w:r w:rsidRPr="00552AF2">
              <w:rPr>
                <w:rFonts w:ascii="Arial" w:hAnsi="Arial" w:cs="Arial"/>
                <w:color w:val="FFFFFF" w:themeColor="background1"/>
                <w:sz w:val="18"/>
                <w:szCs w:val="18"/>
              </w:rPr>
              <w:t>Teacher Survey (EDI) Analysis</w:t>
            </w:r>
          </w:p>
        </w:tc>
        <w:tc>
          <w:tcPr>
            <w:tcW w:w="506"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r>
      <w:tr w:rsidR="00971F62" w:rsidRPr="0064561C" w:rsidTr="003B5A72">
        <w:trPr>
          <w:trHeight w:val="271"/>
          <w:jc w:val="center"/>
        </w:trPr>
        <w:tc>
          <w:tcPr>
            <w:tcW w:w="301" w:type="pct"/>
            <w:vMerge/>
            <w:vAlign w:val="center"/>
          </w:tcPr>
          <w:p w:rsidR="00971F62" w:rsidRPr="00F108BB" w:rsidRDefault="00971F62" w:rsidP="002F3A70">
            <w:pPr>
              <w:pStyle w:val="TableText"/>
              <w:spacing w:before="60" w:after="60"/>
              <w:jc w:val="center"/>
              <w:rPr>
                <w:rFonts w:ascii="Arial" w:hAnsi="Arial" w:cs="Arial"/>
                <w:b/>
                <w:sz w:val="18"/>
                <w:szCs w:val="18"/>
              </w:rPr>
            </w:pPr>
          </w:p>
        </w:tc>
        <w:tc>
          <w:tcPr>
            <w:tcW w:w="771" w:type="pct"/>
          </w:tcPr>
          <w:p w:rsidR="00971F62" w:rsidRPr="00F549E3" w:rsidRDefault="00971F62" w:rsidP="002F3A70">
            <w:pPr>
              <w:pStyle w:val="TableText"/>
              <w:spacing w:before="60" w:after="60"/>
              <w:rPr>
                <w:rFonts w:ascii="Arial" w:hAnsi="Arial" w:cs="Arial"/>
                <w:b/>
                <w:sz w:val="18"/>
                <w:szCs w:val="18"/>
              </w:rPr>
            </w:pPr>
          </w:p>
        </w:tc>
        <w:tc>
          <w:tcPr>
            <w:tcW w:w="506" w:type="pct"/>
          </w:tcPr>
          <w:p w:rsidR="00971F62" w:rsidRPr="00F549E3" w:rsidRDefault="00971F62" w:rsidP="002F3A70">
            <w:pPr>
              <w:pStyle w:val="TableText"/>
              <w:spacing w:before="60" w:after="60"/>
              <w:rPr>
                <w:rFonts w:ascii="Arial" w:hAnsi="Arial" w:cs="Arial"/>
                <w:b/>
                <w:sz w:val="18"/>
                <w:szCs w:val="18"/>
              </w:rPr>
            </w:pPr>
          </w:p>
        </w:tc>
        <w:tc>
          <w:tcPr>
            <w:tcW w:w="446" w:type="pct"/>
            <w:vAlign w:val="center"/>
          </w:tcPr>
          <w:p w:rsidR="00971F62" w:rsidRPr="00F549E3" w:rsidRDefault="00971F62" w:rsidP="002F3A70">
            <w:pPr>
              <w:pStyle w:val="TableText"/>
              <w:spacing w:before="60" w:after="60"/>
              <w:rPr>
                <w:rFonts w:ascii="Arial" w:hAnsi="Arial" w:cs="Arial"/>
                <w:b/>
                <w:sz w:val="18"/>
                <w:szCs w:val="18"/>
              </w:rPr>
            </w:pPr>
          </w:p>
        </w:tc>
        <w:tc>
          <w:tcPr>
            <w:tcW w:w="416" w:type="pct"/>
            <w:shd w:val="clear" w:color="auto" w:fill="DDD9C3" w:themeFill="background2" w:themeFillShade="E6"/>
            <w:vAlign w:val="center"/>
          </w:tcPr>
          <w:p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Key Informant Recruitment</w:t>
            </w:r>
          </w:p>
        </w:tc>
        <w:tc>
          <w:tcPr>
            <w:tcW w:w="477"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c>
          <w:tcPr>
            <w:tcW w:w="357"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c>
          <w:tcPr>
            <w:tcW w:w="387" w:type="pct"/>
            <w:shd w:val="clear" w:color="auto" w:fill="auto"/>
            <w:vAlign w:val="center"/>
          </w:tcPr>
          <w:p w:rsidR="00971F62" w:rsidRPr="00F108BB" w:rsidRDefault="00971F62" w:rsidP="002F3A70">
            <w:pPr>
              <w:pStyle w:val="TableText"/>
              <w:spacing w:before="60" w:after="60"/>
              <w:jc w:val="center"/>
              <w:rPr>
                <w:rFonts w:ascii="Arial" w:hAnsi="Arial" w:cs="Arial"/>
                <w:sz w:val="18"/>
                <w:szCs w:val="18"/>
              </w:rPr>
            </w:pPr>
          </w:p>
        </w:tc>
        <w:tc>
          <w:tcPr>
            <w:tcW w:w="416" w:type="pct"/>
            <w:shd w:val="clear" w:color="auto" w:fill="DDD9C3" w:themeFill="background2" w:themeFillShade="E6"/>
            <w:vAlign w:val="center"/>
          </w:tcPr>
          <w:p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Key Informant Recruitment</w:t>
            </w:r>
          </w:p>
        </w:tc>
        <w:tc>
          <w:tcPr>
            <w:tcW w:w="417" w:type="pct"/>
            <w:shd w:val="clear" w:color="auto" w:fill="auto"/>
            <w:vAlign w:val="center"/>
          </w:tcPr>
          <w:p w:rsidR="00971F62" w:rsidRPr="00F108BB" w:rsidRDefault="00971F62" w:rsidP="002F3A70">
            <w:pPr>
              <w:pStyle w:val="TableText"/>
              <w:spacing w:before="60" w:after="60"/>
              <w:jc w:val="center"/>
              <w:rPr>
                <w:rFonts w:ascii="Arial" w:hAnsi="Arial" w:cs="Arial"/>
                <w:sz w:val="18"/>
                <w:szCs w:val="18"/>
              </w:rPr>
            </w:pPr>
          </w:p>
        </w:tc>
        <w:tc>
          <w:tcPr>
            <w:tcW w:w="506"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r>
      <w:tr w:rsidR="00971F62" w:rsidRPr="0064561C" w:rsidTr="003B5A72">
        <w:trPr>
          <w:trHeight w:val="271"/>
          <w:jc w:val="center"/>
        </w:trPr>
        <w:tc>
          <w:tcPr>
            <w:tcW w:w="301" w:type="pct"/>
            <w:vMerge/>
            <w:vAlign w:val="center"/>
          </w:tcPr>
          <w:p w:rsidR="00971F62" w:rsidRPr="00F108BB" w:rsidRDefault="00971F62" w:rsidP="002F3A70">
            <w:pPr>
              <w:pStyle w:val="TableText"/>
              <w:spacing w:before="60" w:after="60"/>
              <w:jc w:val="center"/>
              <w:rPr>
                <w:rFonts w:ascii="Arial" w:hAnsi="Arial" w:cs="Arial"/>
                <w:b/>
                <w:sz w:val="18"/>
                <w:szCs w:val="18"/>
              </w:rPr>
            </w:pPr>
          </w:p>
        </w:tc>
        <w:tc>
          <w:tcPr>
            <w:tcW w:w="771" w:type="pct"/>
          </w:tcPr>
          <w:p w:rsidR="00971F62" w:rsidRPr="00F549E3" w:rsidRDefault="00971F62" w:rsidP="002F3A70">
            <w:pPr>
              <w:pStyle w:val="TableText"/>
              <w:spacing w:before="60" w:after="60"/>
              <w:rPr>
                <w:rFonts w:ascii="Arial" w:hAnsi="Arial" w:cs="Arial"/>
                <w:b/>
                <w:sz w:val="18"/>
                <w:szCs w:val="18"/>
              </w:rPr>
            </w:pPr>
          </w:p>
        </w:tc>
        <w:tc>
          <w:tcPr>
            <w:tcW w:w="506" w:type="pct"/>
          </w:tcPr>
          <w:p w:rsidR="00971F62" w:rsidRPr="00F549E3" w:rsidRDefault="00971F62" w:rsidP="002F3A70">
            <w:pPr>
              <w:pStyle w:val="TableText"/>
              <w:spacing w:before="60" w:after="60"/>
              <w:rPr>
                <w:rFonts w:ascii="Arial" w:hAnsi="Arial" w:cs="Arial"/>
                <w:b/>
                <w:sz w:val="18"/>
                <w:szCs w:val="18"/>
              </w:rPr>
            </w:pPr>
          </w:p>
        </w:tc>
        <w:tc>
          <w:tcPr>
            <w:tcW w:w="446" w:type="pct"/>
            <w:vAlign w:val="center"/>
          </w:tcPr>
          <w:p w:rsidR="00971F62" w:rsidRPr="00F549E3" w:rsidRDefault="00971F62" w:rsidP="002F3A70">
            <w:pPr>
              <w:pStyle w:val="TableText"/>
              <w:spacing w:before="60" w:after="60"/>
              <w:rPr>
                <w:rFonts w:ascii="Arial" w:hAnsi="Arial" w:cs="Arial"/>
                <w:b/>
                <w:sz w:val="18"/>
                <w:szCs w:val="18"/>
              </w:rPr>
            </w:pPr>
          </w:p>
        </w:tc>
        <w:tc>
          <w:tcPr>
            <w:tcW w:w="893" w:type="pct"/>
            <w:gridSpan w:val="2"/>
            <w:shd w:val="clear" w:color="auto" w:fill="C00000"/>
            <w:vAlign w:val="center"/>
          </w:tcPr>
          <w:p w:rsidR="00971F62" w:rsidRPr="00126340" w:rsidRDefault="00971F62" w:rsidP="002F3A70">
            <w:pPr>
              <w:pStyle w:val="TableText"/>
              <w:spacing w:before="60" w:after="60"/>
              <w:jc w:val="center"/>
              <w:rPr>
                <w:rFonts w:ascii="Arial" w:hAnsi="Arial" w:cs="Arial"/>
                <w:sz w:val="18"/>
                <w:szCs w:val="18"/>
              </w:rPr>
            </w:pPr>
            <w:r>
              <w:rPr>
                <w:rFonts w:ascii="Arial" w:hAnsi="Arial" w:cs="Arial"/>
                <w:sz w:val="18"/>
                <w:szCs w:val="18"/>
              </w:rPr>
              <w:t>Key Informant Interviews</w:t>
            </w:r>
          </w:p>
        </w:tc>
        <w:tc>
          <w:tcPr>
            <w:tcW w:w="357"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c>
          <w:tcPr>
            <w:tcW w:w="387" w:type="pct"/>
            <w:shd w:val="clear" w:color="auto" w:fill="auto"/>
            <w:vAlign w:val="center"/>
          </w:tcPr>
          <w:p w:rsidR="00971F62" w:rsidRPr="00F108BB" w:rsidRDefault="00971F62" w:rsidP="002F3A70">
            <w:pPr>
              <w:pStyle w:val="TableText"/>
              <w:spacing w:before="60" w:after="60"/>
              <w:jc w:val="center"/>
              <w:rPr>
                <w:rFonts w:ascii="Arial" w:hAnsi="Arial" w:cs="Arial"/>
                <w:sz w:val="18"/>
                <w:szCs w:val="18"/>
              </w:rPr>
            </w:pPr>
          </w:p>
        </w:tc>
        <w:tc>
          <w:tcPr>
            <w:tcW w:w="833" w:type="pct"/>
            <w:gridSpan w:val="2"/>
            <w:shd w:val="clear" w:color="auto" w:fill="C00000"/>
            <w:vAlign w:val="center"/>
          </w:tcPr>
          <w:p w:rsidR="00971F62" w:rsidRPr="00126340" w:rsidRDefault="00971F62" w:rsidP="002F3A70">
            <w:pPr>
              <w:pStyle w:val="TableText"/>
              <w:spacing w:before="60" w:after="60"/>
              <w:jc w:val="center"/>
              <w:rPr>
                <w:rFonts w:ascii="Arial" w:hAnsi="Arial" w:cs="Arial"/>
                <w:sz w:val="18"/>
                <w:szCs w:val="18"/>
              </w:rPr>
            </w:pPr>
            <w:r>
              <w:rPr>
                <w:rFonts w:ascii="Arial" w:hAnsi="Arial" w:cs="Arial"/>
                <w:sz w:val="18"/>
                <w:szCs w:val="18"/>
              </w:rPr>
              <w:t>Key Informant Interviews</w:t>
            </w:r>
          </w:p>
        </w:tc>
        <w:tc>
          <w:tcPr>
            <w:tcW w:w="506" w:type="pct"/>
            <w:shd w:val="clear" w:color="auto" w:fill="auto"/>
            <w:vAlign w:val="center"/>
          </w:tcPr>
          <w:p w:rsidR="00971F62" w:rsidRPr="00F108BB" w:rsidRDefault="00971F62" w:rsidP="002F3A70">
            <w:pPr>
              <w:pStyle w:val="TableText"/>
              <w:spacing w:before="60" w:after="60"/>
              <w:jc w:val="center"/>
              <w:rPr>
                <w:rFonts w:ascii="Arial" w:hAnsi="Arial" w:cs="Arial"/>
                <w:i/>
                <w:sz w:val="18"/>
                <w:szCs w:val="18"/>
              </w:rPr>
            </w:pPr>
          </w:p>
        </w:tc>
      </w:tr>
      <w:tr w:rsidR="00971F62" w:rsidRPr="0064561C" w:rsidTr="003B5A72">
        <w:trPr>
          <w:trHeight w:val="271"/>
          <w:jc w:val="center"/>
        </w:trPr>
        <w:tc>
          <w:tcPr>
            <w:tcW w:w="301" w:type="pct"/>
            <w:vMerge/>
            <w:vAlign w:val="center"/>
          </w:tcPr>
          <w:p w:rsidR="00971F62" w:rsidRPr="00F108BB" w:rsidRDefault="00971F62" w:rsidP="002F3A70">
            <w:pPr>
              <w:pStyle w:val="TableText"/>
              <w:spacing w:before="60" w:after="60"/>
              <w:jc w:val="center"/>
              <w:rPr>
                <w:rFonts w:ascii="Arial" w:hAnsi="Arial" w:cs="Arial"/>
                <w:b/>
                <w:sz w:val="18"/>
                <w:szCs w:val="18"/>
              </w:rPr>
            </w:pPr>
          </w:p>
        </w:tc>
        <w:tc>
          <w:tcPr>
            <w:tcW w:w="771" w:type="pct"/>
          </w:tcPr>
          <w:p w:rsidR="00971F62" w:rsidRPr="00F549E3" w:rsidRDefault="00971F62" w:rsidP="002F3A70">
            <w:pPr>
              <w:pStyle w:val="TableText"/>
              <w:spacing w:before="60" w:after="60"/>
              <w:rPr>
                <w:rFonts w:ascii="Arial" w:hAnsi="Arial" w:cs="Arial"/>
                <w:b/>
                <w:sz w:val="18"/>
                <w:szCs w:val="18"/>
              </w:rPr>
            </w:pPr>
          </w:p>
        </w:tc>
        <w:tc>
          <w:tcPr>
            <w:tcW w:w="506" w:type="pct"/>
          </w:tcPr>
          <w:p w:rsidR="00971F62" w:rsidRPr="00F549E3" w:rsidRDefault="00971F62" w:rsidP="002F3A70">
            <w:pPr>
              <w:pStyle w:val="TableText"/>
              <w:spacing w:before="60" w:after="60"/>
              <w:rPr>
                <w:rFonts w:ascii="Arial" w:hAnsi="Arial" w:cs="Arial"/>
                <w:b/>
                <w:sz w:val="18"/>
                <w:szCs w:val="18"/>
              </w:rPr>
            </w:pPr>
          </w:p>
        </w:tc>
        <w:tc>
          <w:tcPr>
            <w:tcW w:w="446" w:type="pct"/>
            <w:vAlign w:val="center"/>
          </w:tcPr>
          <w:p w:rsidR="00971F62" w:rsidRPr="00F549E3" w:rsidRDefault="00971F62" w:rsidP="002F3A70">
            <w:pPr>
              <w:pStyle w:val="TableText"/>
              <w:spacing w:before="60" w:after="60"/>
              <w:rPr>
                <w:rFonts w:ascii="Arial" w:hAnsi="Arial" w:cs="Arial"/>
                <w:b/>
                <w:sz w:val="18"/>
                <w:szCs w:val="18"/>
              </w:rPr>
            </w:pPr>
          </w:p>
        </w:tc>
        <w:tc>
          <w:tcPr>
            <w:tcW w:w="416" w:type="pct"/>
            <w:vAlign w:val="center"/>
          </w:tcPr>
          <w:p w:rsidR="00971F62" w:rsidRPr="00F108BB" w:rsidRDefault="00971F62" w:rsidP="002F3A70">
            <w:pPr>
              <w:pStyle w:val="TableText"/>
              <w:spacing w:before="60" w:after="60"/>
              <w:jc w:val="center"/>
              <w:rPr>
                <w:rFonts w:ascii="Arial" w:hAnsi="Arial" w:cs="Arial"/>
                <w:sz w:val="18"/>
                <w:szCs w:val="18"/>
              </w:rPr>
            </w:pPr>
          </w:p>
        </w:tc>
        <w:tc>
          <w:tcPr>
            <w:tcW w:w="834" w:type="pct"/>
            <w:gridSpan w:val="2"/>
            <w:shd w:val="clear" w:color="auto" w:fill="0070C0"/>
            <w:vAlign w:val="center"/>
          </w:tcPr>
          <w:p w:rsidR="00971F62" w:rsidRPr="00552AF2" w:rsidRDefault="00971F62" w:rsidP="002F3A70">
            <w:pPr>
              <w:pStyle w:val="TableText"/>
              <w:spacing w:before="60" w:after="60"/>
              <w:jc w:val="center"/>
              <w:rPr>
                <w:rFonts w:ascii="Arial" w:hAnsi="Arial" w:cs="Arial"/>
                <w:color w:val="FFFFFF" w:themeColor="background1"/>
                <w:sz w:val="18"/>
                <w:szCs w:val="18"/>
              </w:rPr>
            </w:pPr>
            <w:r w:rsidRPr="00552AF2">
              <w:rPr>
                <w:rFonts w:ascii="Arial" w:hAnsi="Arial" w:cs="Arial"/>
                <w:color w:val="FFFFFF" w:themeColor="background1"/>
                <w:sz w:val="18"/>
                <w:szCs w:val="18"/>
              </w:rPr>
              <w:t>Key Informant Interview Analysis</w:t>
            </w:r>
          </w:p>
        </w:tc>
        <w:tc>
          <w:tcPr>
            <w:tcW w:w="387" w:type="pct"/>
            <w:shd w:val="clear" w:color="auto" w:fill="auto"/>
            <w:vAlign w:val="center"/>
          </w:tcPr>
          <w:p w:rsidR="00971F62" w:rsidRPr="00552AF2" w:rsidRDefault="00971F62" w:rsidP="002F3A70">
            <w:pPr>
              <w:pStyle w:val="TableText"/>
              <w:spacing w:before="60" w:after="60"/>
              <w:jc w:val="center"/>
              <w:rPr>
                <w:rFonts w:ascii="Arial" w:hAnsi="Arial" w:cs="Arial"/>
                <w:color w:val="FFFFFF" w:themeColor="background1"/>
                <w:sz w:val="18"/>
                <w:szCs w:val="18"/>
              </w:rPr>
            </w:pPr>
          </w:p>
        </w:tc>
        <w:tc>
          <w:tcPr>
            <w:tcW w:w="416" w:type="pct"/>
            <w:shd w:val="clear" w:color="auto" w:fill="auto"/>
            <w:vAlign w:val="center"/>
          </w:tcPr>
          <w:p w:rsidR="00971F62" w:rsidRPr="00552AF2" w:rsidRDefault="00971F62" w:rsidP="002F3A70">
            <w:pPr>
              <w:pStyle w:val="TableText"/>
              <w:spacing w:before="60" w:after="60"/>
              <w:jc w:val="center"/>
              <w:rPr>
                <w:rFonts w:ascii="Arial" w:hAnsi="Arial" w:cs="Arial"/>
                <w:color w:val="FFFFFF" w:themeColor="background1"/>
                <w:sz w:val="18"/>
                <w:szCs w:val="18"/>
              </w:rPr>
            </w:pPr>
          </w:p>
        </w:tc>
        <w:tc>
          <w:tcPr>
            <w:tcW w:w="923" w:type="pct"/>
            <w:gridSpan w:val="2"/>
            <w:shd w:val="clear" w:color="auto" w:fill="0070C0"/>
            <w:vAlign w:val="center"/>
          </w:tcPr>
          <w:p w:rsidR="00971F62" w:rsidRPr="00552AF2" w:rsidRDefault="00971F62" w:rsidP="002F3A70">
            <w:pPr>
              <w:pStyle w:val="TableText"/>
              <w:spacing w:before="60" w:after="60"/>
              <w:jc w:val="center"/>
              <w:rPr>
                <w:rFonts w:ascii="Arial" w:hAnsi="Arial" w:cs="Arial"/>
                <w:color w:val="FFFFFF" w:themeColor="background1"/>
                <w:sz w:val="18"/>
                <w:szCs w:val="18"/>
              </w:rPr>
            </w:pPr>
            <w:r w:rsidRPr="00552AF2">
              <w:rPr>
                <w:rFonts w:ascii="Arial" w:hAnsi="Arial" w:cs="Arial"/>
                <w:color w:val="FFFFFF" w:themeColor="background1"/>
                <w:sz w:val="18"/>
                <w:szCs w:val="18"/>
              </w:rPr>
              <w:t>Key Informant Interview Analysis</w:t>
            </w:r>
          </w:p>
        </w:tc>
      </w:tr>
    </w:tbl>
    <w:p w:rsidR="00B7204C" w:rsidRDefault="00B7204C" w:rsidP="001C7940">
      <w:pPr>
        <w:sectPr w:rsidR="00B7204C" w:rsidSect="00B7204C">
          <w:endnotePr>
            <w:numFmt w:val="decimal"/>
          </w:endnotePr>
          <w:pgSz w:w="15840" w:h="12240" w:orient="landscape"/>
          <w:pgMar w:top="1440" w:right="1440" w:bottom="1440" w:left="1440" w:header="720" w:footer="720" w:gutter="0"/>
          <w:cols w:space="720"/>
          <w:noEndnote/>
          <w:docGrid w:linePitch="360"/>
        </w:sectPr>
      </w:pPr>
    </w:p>
    <w:p w:rsidR="00817B7A" w:rsidRDefault="00817B7A" w:rsidP="001C7940">
      <w:r>
        <w:lastRenderedPageBreak/>
        <w:t xml:space="preserve">In Part A, all 31 Project LAUNCH grantees in Cohorts 4, 5, and 6 will enter direct-service activities (semi-annually) and systems-level activities </w:t>
      </w:r>
      <w:r w:rsidR="00094619">
        <w:t xml:space="preserve">and outcomes (annually) into a </w:t>
      </w:r>
      <w:r w:rsidR="00DA1D11">
        <w:t>Web-</w:t>
      </w:r>
      <w:r>
        <w:t xml:space="preserve">based data portal. The </w:t>
      </w:r>
      <w:r w:rsidR="00955ED7">
        <w:t xml:space="preserve">information </w:t>
      </w:r>
      <w:r>
        <w:t xml:space="preserve">collected in this manner will </w:t>
      </w:r>
      <w:r w:rsidR="00955ED7" w:rsidRPr="00896A09">
        <w:t>relate to</w:t>
      </w:r>
      <w:r w:rsidR="00523B20">
        <w:t>:</w:t>
      </w:r>
      <w:r w:rsidR="00955ED7" w:rsidRPr="00896A09">
        <w:t xml:space="preserve"> state, tribal, and community systems development; implementation of evidence-based services in local communities; and service system outcomes for children</w:t>
      </w:r>
      <w:r w:rsidR="007E43C7">
        <w:t xml:space="preserve"> and</w:t>
      </w:r>
      <w:r w:rsidR="007E43C7" w:rsidRPr="00896A09">
        <w:t xml:space="preserve"> </w:t>
      </w:r>
      <w:r w:rsidR="00955ED7" w:rsidRPr="00896A09">
        <w:t>families</w:t>
      </w:r>
      <w:r w:rsidR="00E67DDA">
        <w:t>.</w:t>
      </w:r>
      <w:r w:rsidR="00955ED7">
        <w:t xml:space="preserve"> </w:t>
      </w:r>
    </w:p>
    <w:p w:rsidR="00817B7A" w:rsidRDefault="00817B7A" w:rsidP="001C7940"/>
    <w:p w:rsidR="00955ED7" w:rsidRDefault="00817B7A" w:rsidP="001C7940">
      <w:r>
        <w:t>Part B will consist of additional data collection conducted in ten Project LAUNCH sites and ten comparison communities. This portion of t</w:t>
      </w:r>
      <w:r w:rsidR="00955ED7">
        <w:t xml:space="preserve">he </w:t>
      </w:r>
      <w:r w:rsidR="00011D96">
        <w:t>MSE</w:t>
      </w:r>
      <w:r w:rsidR="00955ED7">
        <w:t xml:space="preserve"> </w:t>
      </w:r>
      <w:r>
        <w:t>involve</w:t>
      </w:r>
      <w:r w:rsidR="00D8003F">
        <w:t>s</w:t>
      </w:r>
      <w:r>
        <w:t xml:space="preserve"> gathering </w:t>
      </w:r>
      <w:r w:rsidR="00955ED7">
        <w:t>infor</w:t>
      </w:r>
      <w:r w:rsidR="00B11CE5">
        <w:t>mation directly from parents,</w:t>
      </w:r>
      <w:r w:rsidR="00955ED7">
        <w:t xml:space="preserve"> teachers</w:t>
      </w:r>
      <w:r w:rsidR="00FF7F4F">
        <w:t>,</w:t>
      </w:r>
      <w:r w:rsidR="00B11CE5">
        <w:t xml:space="preserve"> school administrators</w:t>
      </w:r>
      <w:r w:rsidR="00FF7F4F">
        <w:t>, and local/state key informants</w:t>
      </w:r>
      <w:r w:rsidR="00955ED7">
        <w:t xml:space="preserve"> in </w:t>
      </w:r>
      <w:r>
        <w:t xml:space="preserve">the </w:t>
      </w:r>
      <w:r w:rsidR="00955ED7">
        <w:t>selected LAUNCH</w:t>
      </w:r>
      <w:r w:rsidR="007940B2">
        <w:t xml:space="preserve"> and comparison</w:t>
      </w:r>
      <w:r w:rsidR="00955ED7">
        <w:t xml:space="preserve"> </w:t>
      </w:r>
      <w:r>
        <w:t>communitie</w:t>
      </w:r>
      <w:r w:rsidR="00955ED7">
        <w:t>s to examine child</w:t>
      </w:r>
      <w:r w:rsidR="00924BB2">
        <w:t>,</w:t>
      </w:r>
      <w:r w:rsidR="00955ED7">
        <w:t xml:space="preserve"> family</w:t>
      </w:r>
      <w:r w:rsidR="00924BB2">
        <w:t>, and systems-level</w:t>
      </w:r>
      <w:r w:rsidR="00955ED7">
        <w:t xml:space="preserve"> outcomes.</w:t>
      </w:r>
      <w:r>
        <w:t xml:space="preserve">  </w:t>
      </w:r>
    </w:p>
    <w:p w:rsidR="00DD3511" w:rsidRPr="00362A42" w:rsidRDefault="00DD3511" w:rsidP="00DD3511">
      <w:pPr>
        <w:pStyle w:val="MarkforTableHeading"/>
        <w:rPr>
          <w:sz w:val="24"/>
        </w:rPr>
      </w:pPr>
    </w:p>
    <w:tbl>
      <w:tblPr>
        <w:tblW w:w="11983" w:type="dxa"/>
        <w:jc w:val="center"/>
        <w:tblBorders>
          <w:top w:val="single" w:sz="12" w:space="0" w:color="C00000"/>
          <w:bottom w:val="single" w:sz="4" w:space="0" w:color="C00000"/>
          <w:insideV w:val="single" w:sz="4" w:space="0" w:color="C00000"/>
        </w:tblBorders>
        <w:tblLayout w:type="fixed"/>
        <w:tblCellMar>
          <w:left w:w="120" w:type="dxa"/>
          <w:right w:w="120" w:type="dxa"/>
        </w:tblCellMar>
        <w:tblLook w:val="0000" w:firstRow="0" w:lastRow="0" w:firstColumn="0" w:lastColumn="0" w:noHBand="0" w:noVBand="0"/>
      </w:tblPr>
      <w:tblGrid>
        <w:gridCol w:w="2096"/>
        <w:gridCol w:w="786"/>
        <w:gridCol w:w="524"/>
        <w:gridCol w:w="1398"/>
        <w:gridCol w:w="786"/>
        <w:gridCol w:w="786"/>
        <w:gridCol w:w="786"/>
        <w:gridCol w:w="962"/>
        <w:gridCol w:w="698"/>
        <w:gridCol w:w="786"/>
        <w:gridCol w:w="786"/>
        <w:gridCol w:w="946"/>
        <w:gridCol w:w="643"/>
      </w:tblGrid>
      <w:tr w:rsidR="00000035" w:rsidRPr="0064561C" w:rsidTr="002F3A70">
        <w:trPr>
          <w:trHeight w:val="23"/>
          <w:tblHeader/>
          <w:jc w:val="center"/>
        </w:trPr>
        <w:tc>
          <w:tcPr>
            <w:tcW w:w="11983" w:type="dxa"/>
            <w:gridSpan w:val="13"/>
            <w:tcBorders>
              <w:top w:val="nil"/>
              <w:bottom w:val="nil"/>
            </w:tcBorders>
          </w:tcPr>
          <w:p w:rsidR="00000035" w:rsidRPr="009C40AA" w:rsidRDefault="00000035" w:rsidP="009C40AA">
            <w:pPr>
              <w:pStyle w:val="MarkforTableHeading"/>
              <w:rPr>
                <w:sz w:val="24"/>
              </w:rPr>
            </w:pPr>
            <w:bookmarkStart w:id="10" w:name="_Toc390960239"/>
            <w:r>
              <w:rPr>
                <w:sz w:val="24"/>
              </w:rPr>
              <w:t>Exhibit</w:t>
            </w:r>
            <w:r w:rsidRPr="00362A42">
              <w:rPr>
                <w:sz w:val="24"/>
              </w:rPr>
              <w:t xml:space="preserve"> </w:t>
            </w:r>
            <w:r>
              <w:rPr>
                <w:sz w:val="24"/>
              </w:rPr>
              <w:t>2</w:t>
            </w:r>
            <w:r w:rsidRPr="00362A42">
              <w:rPr>
                <w:b w:val="0"/>
                <w:sz w:val="24"/>
              </w:rPr>
              <w:t xml:space="preserve">. Project LAUNCH MSE Instruments, </w:t>
            </w:r>
            <w:r>
              <w:rPr>
                <w:b w:val="0"/>
                <w:sz w:val="24"/>
              </w:rPr>
              <w:t>Annual Number of Respondents</w:t>
            </w:r>
            <w:r w:rsidRPr="00362A42">
              <w:rPr>
                <w:b w:val="0"/>
                <w:sz w:val="24"/>
              </w:rPr>
              <w:t xml:space="preserve">, </w:t>
            </w:r>
            <w:r>
              <w:rPr>
                <w:b w:val="0"/>
                <w:sz w:val="24"/>
              </w:rPr>
              <w:t>Mode</w:t>
            </w:r>
            <w:r w:rsidRPr="00362A42">
              <w:rPr>
                <w:b w:val="0"/>
                <w:sz w:val="24"/>
              </w:rPr>
              <w:t xml:space="preserve"> of Administration, and Periodicity</w:t>
            </w:r>
            <w:bookmarkEnd w:id="10"/>
          </w:p>
        </w:tc>
      </w:tr>
      <w:tr w:rsidR="009C40AA" w:rsidRPr="0064561C" w:rsidTr="009C40AA">
        <w:trPr>
          <w:trHeight w:val="23"/>
          <w:tblHeader/>
          <w:jc w:val="center"/>
        </w:trPr>
        <w:tc>
          <w:tcPr>
            <w:tcW w:w="2096" w:type="dxa"/>
            <w:tcBorders>
              <w:top w:val="nil"/>
            </w:tcBorders>
            <w:vAlign w:val="bottom"/>
          </w:tcPr>
          <w:p w:rsidR="009C40AA" w:rsidRPr="0064561C" w:rsidRDefault="009C40AA" w:rsidP="004A0BC8">
            <w:pPr>
              <w:spacing w:before="60" w:after="60"/>
              <w:rPr>
                <w:rFonts w:ascii="Arial" w:hAnsi="Arial" w:cs="Arial"/>
                <w:bCs/>
                <w:sz w:val="18"/>
                <w:szCs w:val="18"/>
              </w:rPr>
            </w:pPr>
            <w:r w:rsidRPr="0064561C">
              <w:rPr>
                <w:rFonts w:ascii="Arial" w:hAnsi="Arial" w:cs="Arial"/>
                <w:bCs/>
                <w:sz w:val="18"/>
                <w:szCs w:val="18"/>
              </w:rPr>
              <w:t>Instrument</w:t>
            </w:r>
          </w:p>
        </w:tc>
        <w:tc>
          <w:tcPr>
            <w:tcW w:w="1310" w:type="dxa"/>
            <w:gridSpan w:val="2"/>
            <w:tcBorders>
              <w:top w:val="nil"/>
            </w:tcBorders>
            <w:vAlign w:val="bottom"/>
          </w:tcPr>
          <w:p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Annual Number of Respondents</w:t>
            </w:r>
          </w:p>
        </w:tc>
        <w:tc>
          <w:tcPr>
            <w:tcW w:w="1398" w:type="dxa"/>
            <w:tcBorders>
              <w:top w:val="nil"/>
            </w:tcBorders>
            <w:vAlign w:val="bottom"/>
          </w:tcPr>
          <w:p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Mode</w:t>
            </w:r>
            <w:r w:rsidRPr="0064561C">
              <w:rPr>
                <w:rFonts w:ascii="Arial" w:hAnsi="Arial" w:cs="Arial"/>
                <w:bCs/>
                <w:sz w:val="18"/>
                <w:szCs w:val="18"/>
              </w:rPr>
              <w:t xml:space="preserve"> of Administration</w:t>
            </w:r>
          </w:p>
        </w:tc>
        <w:tc>
          <w:tcPr>
            <w:tcW w:w="786" w:type="dxa"/>
            <w:tcBorders>
              <w:top w:val="nil"/>
            </w:tcBorders>
            <w:vAlign w:val="bottom"/>
          </w:tcPr>
          <w:p w:rsidR="009C40AA" w:rsidRDefault="009C40AA" w:rsidP="009C40AA">
            <w:pPr>
              <w:pageBreakBefore/>
              <w:spacing w:before="60" w:after="60"/>
              <w:jc w:val="center"/>
              <w:rPr>
                <w:rFonts w:ascii="Arial" w:hAnsi="Arial" w:cs="Arial"/>
                <w:bCs/>
                <w:sz w:val="18"/>
                <w:szCs w:val="18"/>
              </w:rPr>
            </w:pPr>
            <w:r>
              <w:rPr>
                <w:rFonts w:ascii="Arial" w:hAnsi="Arial" w:cs="Arial"/>
                <w:bCs/>
                <w:sz w:val="18"/>
                <w:szCs w:val="18"/>
              </w:rPr>
              <w:t>Fall 2016</w:t>
            </w:r>
          </w:p>
        </w:tc>
        <w:tc>
          <w:tcPr>
            <w:tcW w:w="786" w:type="dxa"/>
            <w:tcBorders>
              <w:top w:val="nil"/>
            </w:tcBorders>
            <w:vAlign w:val="bottom"/>
          </w:tcPr>
          <w:p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Winter</w:t>
            </w:r>
            <w:r w:rsidRPr="0064561C">
              <w:rPr>
                <w:rFonts w:ascii="Arial" w:hAnsi="Arial" w:cs="Arial"/>
                <w:bCs/>
                <w:sz w:val="18"/>
                <w:szCs w:val="18"/>
              </w:rPr>
              <w:t xml:space="preserve"> </w:t>
            </w:r>
            <w:r w:rsidRPr="0064561C">
              <w:rPr>
                <w:rFonts w:ascii="Arial" w:hAnsi="Arial" w:cs="Arial"/>
                <w:bCs/>
                <w:sz w:val="18"/>
                <w:szCs w:val="18"/>
              </w:rPr>
              <w:br/>
              <w:t>201</w:t>
            </w:r>
            <w:r>
              <w:rPr>
                <w:rFonts w:ascii="Arial" w:hAnsi="Arial" w:cs="Arial"/>
                <w:bCs/>
                <w:sz w:val="18"/>
                <w:szCs w:val="18"/>
              </w:rPr>
              <w:t>7</w:t>
            </w:r>
          </w:p>
        </w:tc>
        <w:tc>
          <w:tcPr>
            <w:tcW w:w="786" w:type="dxa"/>
            <w:tcBorders>
              <w:top w:val="nil"/>
            </w:tcBorders>
            <w:vAlign w:val="bottom"/>
          </w:tcPr>
          <w:p w:rsidR="009C40AA" w:rsidRPr="0064561C" w:rsidRDefault="009C40AA" w:rsidP="004A0BC8">
            <w:pPr>
              <w:pageBreakBefore/>
              <w:spacing w:before="60" w:after="60"/>
              <w:jc w:val="center"/>
              <w:rPr>
                <w:rFonts w:ascii="Arial" w:hAnsi="Arial" w:cs="Arial"/>
                <w:bCs/>
                <w:sz w:val="18"/>
                <w:szCs w:val="18"/>
              </w:rPr>
            </w:pPr>
            <w:r w:rsidRPr="0064561C">
              <w:rPr>
                <w:rFonts w:ascii="Arial" w:hAnsi="Arial" w:cs="Arial"/>
                <w:bCs/>
                <w:sz w:val="18"/>
                <w:szCs w:val="18"/>
              </w:rPr>
              <w:t>Spring 201</w:t>
            </w:r>
            <w:r>
              <w:rPr>
                <w:rFonts w:ascii="Arial" w:hAnsi="Arial" w:cs="Arial"/>
                <w:bCs/>
                <w:sz w:val="18"/>
                <w:szCs w:val="18"/>
              </w:rPr>
              <w:t>7</w:t>
            </w:r>
          </w:p>
        </w:tc>
        <w:tc>
          <w:tcPr>
            <w:tcW w:w="962" w:type="dxa"/>
            <w:tcBorders>
              <w:top w:val="nil"/>
            </w:tcBorders>
            <w:vAlign w:val="bottom"/>
          </w:tcPr>
          <w:p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Summer</w:t>
            </w:r>
            <w:r w:rsidRPr="0064561C">
              <w:rPr>
                <w:rFonts w:ascii="Arial" w:hAnsi="Arial" w:cs="Arial"/>
                <w:bCs/>
                <w:sz w:val="18"/>
                <w:szCs w:val="18"/>
              </w:rPr>
              <w:t xml:space="preserve"> 2017</w:t>
            </w:r>
          </w:p>
        </w:tc>
        <w:tc>
          <w:tcPr>
            <w:tcW w:w="698" w:type="dxa"/>
            <w:tcBorders>
              <w:top w:val="nil"/>
            </w:tcBorders>
            <w:vAlign w:val="bottom"/>
          </w:tcPr>
          <w:p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Fall 2017</w:t>
            </w:r>
          </w:p>
        </w:tc>
        <w:tc>
          <w:tcPr>
            <w:tcW w:w="786" w:type="dxa"/>
            <w:tcBorders>
              <w:top w:val="nil"/>
            </w:tcBorders>
            <w:vAlign w:val="bottom"/>
          </w:tcPr>
          <w:p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Winter</w:t>
            </w:r>
            <w:r w:rsidRPr="0064561C">
              <w:rPr>
                <w:rFonts w:ascii="Arial" w:hAnsi="Arial" w:cs="Arial"/>
                <w:bCs/>
                <w:sz w:val="18"/>
                <w:szCs w:val="18"/>
              </w:rPr>
              <w:t xml:space="preserve"> </w:t>
            </w:r>
            <w:r w:rsidRPr="0064561C">
              <w:rPr>
                <w:rFonts w:ascii="Arial" w:hAnsi="Arial" w:cs="Arial"/>
                <w:bCs/>
                <w:sz w:val="18"/>
                <w:szCs w:val="18"/>
              </w:rPr>
              <w:br/>
              <w:t>201</w:t>
            </w:r>
            <w:r>
              <w:rPr>
                <w:rFonts w:ascii="Arial" w:hAnsi="Arial" w:cs="Arial"/>
                <w:bCs/>
                <w:sz w:val="18"/>
                <w:szCs w:val="18"/>
              </w:rPr>
              <w:t>8</w:t>
            </w:r>
          </w:p>
        </w:tc>
        <w:tc>
          <w:tcPr>
            <w:tcW w:w="786" w:type="dxa"/>
            <w:tcBorders>
              <w:top w:val="nil"/>
            </w:tcBorders>
            <w:vAlign w:val="bottom"/>
          </w:tcPr>
          <w:p w:rsidR="009C40AA" w:rsidRPr="0064561C" w:rsidRDefault="009C40AA" w:rsidP="004A0BC8">
            <w:pPr>
              <w:pageBreakBefore/>
              <w:spacing w:before="60" w:after="60"/>
              <w:jc w:val="center"/>
              <w:rPr>
                <w:rFonts w:ascii="Arial" w:hAnsi="Arial" w:cs="Arial"/>
                <w:bCs/>
                <w:sz w:val="18"/>
                <w:szCs w:val="18"/>
              </w:rPr>
            </w:pPr>
            <w:r w:rsidRPr="0064561C">
              <w:rPr>
                <w:rFonts w:ascii="Arial" w:hAnsi="Arial" w:cs="Arial"/>
                <w:bCs/>
                <w:sz w:val="18"/>
                <w:szCs w:val="18"/>
              </w:rPr>
              <w:t>Spring 201</w:t>
            </w:r>
            <w:r>
              <w:rPr>
                <w:rFonts w:ascii="Arial" w:hAnsi="Arial" w:cs="Arial"/>
                <w:bCs/>
                <w:sz w:val="18"/>
                <w:szCs w:val="18"/>
              </w:rPr>
              <w:t>8</w:t>
            </w:r>
          </w:p>
        </w:tc>
        <w:tc>
          <w:tcPr>
            <w:tcW w:w="946" w:type="dxa"/>
            <w:tcBorders>
              <w:top w:val="nil"/>
            </w:tcBorders>
            <w:vAlign w:val="bottom"/>
          </w:tcPr>
          <w:p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Summer 2018</w:t>
            </w:r>
          </w:p>
        </w:tc>
        <w:tc>
          <w:tcPr>
            <w:tcW w:w="643" w:type="dxa"/>
            <w:tcBorders>
              <w:top w:val="nil"/>
            </w:tcBorders>
            <w:vAlign w:val="bottom"/>
          </w:tcPr>
          <w:p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Fall 2018</w:t>
            </w:r>
          </w:p>
        </w:tc>
      </w:tr>
      <w:tr w:rsidR="009C40AA" w:rsidRPr="0064561C" w:rsidTr="009C40AA">
        <w:trPr>
          <w:trHeight w:val="23"/>
          <w:jc w:val="center"/>
        </w:trPr>
        <w:tc>
          <w:tcPr>
            <w:tcW w:w="2096" w:type="dxa"/>
            <w:shd w:val="clear" w:color="auto" w:fill="D9D9D9" w:themeFill="background1" w:themeFillShade="D9"/>
          </w:tcPr>
          <w:p w:rsidR="009C40AA" w:rsidRPr="0064561C" w:rsidRDefault="009C40AA" w:rsidP="004A0BC8">
            <w:pPr>
              <w:rPr>
                <w:rFonts w:ascii="Arial" w:hAnsi="Arial" w:cs="Arial"/>
                <w:b/>
                <w:sz w:val="18"/>
                <w:szCs w:val="18"/>
              </w:rPr>
            </w:pPr>
            <w:r>
              <w:rPr>
                <w:rFonts w:ascii="Arial" w:hAnsi="Arial" w:cs="Arial"/>
                <w:b/>
                <w:sz w:val="18"/>
                <w:szCs w:val="18"/>
              </w:rPr>
              <w:t>MSE Part A</w:t>
            </w:r>
          </w:p>
        </w:tc>
        <w:tc>
          <w:tcPr>
            <w:tcW w:w="786" w:type="dxa"/>
            <w:shd w:val="clear" w:color="auto" w:fill="D9D9D9" w:themeFill="background1" w:themeFillShade="D9"/>
          </w:tcPr>
          <w:p w:rsidR="009C40AA" w:rsidRPr="0064561C" w:rsidRDefault="009C40AA" w:rsidP="004A0BC8">
            <w:pPr>
              <w:rPr>
                <w:rFonts w:ascii="Arial" w:hAnsi="Arial" w:cs="Arial"/>
                <w:b/>
                <w:sz w:val="18"/>
                <w:szCs w:val="18"/>
              </w:rPr>
            </w:pPr>
          </w:p>
        </w:tc>
        <w:tc>
          <w:tcPr>
            <w:tcW w:w="5242" w:type="dxa"/>
            <w:gridSpan w:val="6"/>
            <w:shd w:val="clear" w:color="auto" w:fill="D9D9D9" w:themeFill="background1" w:themeFillShade="D9"/>
          </w:tcPr>
          <w:p w:rsidR="009C40AA" w:rsidRPr="0064561C" w:rsidRDefault="009C40AA" w:rsidP="004A0BC8">
            <w:pPr>
              <w:rPr>
                <w:rFonts w:ascii="Arial" w:hAnsi="Arial" w:cs="Arial"/>
                <w:b/>
                <w:sz w:val="18"/>
                <w:szCs w:val="18"/>
              </w:rPr>
            </w:pPr>
          </w:p>
        </w:tc>
        <w:tc>
          <w:tcPr>
            <w:tcW w:w="698" w:type="dxa"/>
            <w:shd w:val="clear" w:color="auto" w:fill="D9D9D9" w:themeFill="background1" w:themeFillShade="D9"/>
          </w:tcPr>
          <w:p w:rsidR="009C40AA" w:rsidRPr="0064561C" w:rsidRDefault="009C40AA" w:rsidP="004A0BC8">
            <w:pPr>
              <w:rPr>
                <w:rFonts w:ascii="Arial" w:hAnsi="Arial" w:cs="Arial"/>
                <w:b/>
                <w:sz w:val="18"/>
                <w:szCs w:val="18"/>
              </w:rPr>
            </w:pPr>
          </w:p>
        </w:tc>
        <w:tc>
          <w:tcPr>
            <w:tcW w:w="786" w:type="dxa"/>
            <w:shd w:val="clear" w:color="auto" w:fill="D9D9D9" w:themeFill="background1" w:themeFillShade="D9"/>
          </w:tcPr>
          <w:p w:rsidR="009C40AA" w:rsidRPr="0064561C" w:rsidRDefault="009C40AA" w:rsidP="004A0BC8">
            <w:pPr>
              <w:rPr>
                <w:rFonts w:ascii="Arial" w:hAnsi="Arial" w:cs="Arial"/>
                <w:b/>
                <w:sz w:val="18"/>
                <w:szCs w:val="18"/>
              </w:rPr>
            </w:pPr>
          </w:p>
        </w:tc>
        <w:tc>
          <w:tcPr>
            <w:tcW w:w="786" w:type="dxa"/>
            <w:shd w:val="clear" w:color="auto" w:fill="D9D9D9" w:themeFill="background1" w:themeFillShade="D9"/>
          </w:tcPr>
          <w:p w:rsidR="009C40AA" w:rsidRPr="0064561C" w:rsidRDefault="009C40AA" w:rsidP="004A0BC8">
            <w:pPr>
              <w:rPr>
                <w:rFonts w:ascii="Arial" w:hAnsi="Arial" w:cs="Arial"/>
                <w:b/>
                <w:sz w:val="18"/>
                <w:szCs w:val="18"/>
              </w:rPr>
            </w:pPr>
          </w:p>
        </w:tc>
        <w:tc>
          <w:tcPr>
            <w:tcW w:w="946" w:type="dxa"/>
            <w:shd w:val="clear" w:color="auto" w:fill="D9D9D9" w:themeFill="background1" w:themeFillShade="D9"/>
          </w:tcPr>
          <w:p w:rsidR="009C40AA" w:rsidRPr="0064561C" w:rsidRDefault="009C40AA" w:rsidP="004A0BC8">
            <w:pPr>
              <w:rPr>
                <w:rFonts w:ascii="Arial" w:hAnsi="Arial" w:cs="Arial"/>
                <w:b/>
                <w:sz w:val="18"/>
                <w:szCs w:val="18"/>
              </w:rPr>
            </w:pPr>
          </w:p>
        </w:tc>
        <w:tc>
          <w:tcPr>
            <w:tcW w:w="643" w:type="dxa"/>
            <w:shd w:val="clear" w:color="auto" w:fill="D9D9D9" w:themeFill="background1" w:themeFillShade="D9"/>
          </w:tcPr>
          <w:p w:rsidR="009C40AA" w:rsidRPr="0064561C" w:rsidRDefault="009C40AA" w:rsidP="004A0BC8">
            <w:pPr>
              <w:rPr>
                <w:rFonts w:ascii="Arial" w:hAnsi="Arial" w:cs="Arial"/>
                <w:b/>
                <w:sz w:val="18"/>
                <w:szCs w:val="18"/>
              </w:rPr>
            </w:pPr>
          </w:p>
        </w:tc>
      </w:tr>
      <w:tr w:rsidR="009C40AA" w:rsidRPr="0064561C" w:rsidTr="009C40AA">
        <w:trPr>
          <w:trHeight w:val="23"/>
          <w:jc w:val="center"/>
        </w:trPr>
        <w:tc>
          <w:tcPr>
            <w:tcW w:w="2096" w:type="dxa"/>
          </w:tcPr>
          <w:p w:rsidR="009C40AA" w:rsidRPr="0064561C" w:rsidRDefault="009C40AA" w:rsidP="004A0BC8">
            <w:pPr>
              <w:spacing w:before="40"/>
              <w:ind w:left="360" w:hanging="360"/>
              <w:rPr>
                <w:rFonts w:ascii="Arial" w:hAnsi="Arial" w:cs="Arial"/>
                <w:sz w:val="18"/>
                <w:szCs w:val="18"/>
              </w:rPr>
            </w:pPr>
            <w:r>
              <w:rPr>
                <w:rFonts w:ascii="Arial" w:hAnsi="Arial" w:cs="Arial"/>
                <w:sz w:val="18"/>
                <w:szCs w:val="18"/>
              </w:rPr>
              <w:t>Direct Services Survey</w:t>
            </w:r>
          </w:p>
        </w:tc>
        <w:tc>
          <w:tcPr>
            <w:tcW w:w="1310" w:type="dxa"/>
            <w:gridSpan w:val="2"/>
          </w:tcPr>
          <w:p w:rsidR="009C40AA" w:rsidRPr="0064561C" w:rsidRDefault="009C40AA" w:rsidP="004A0BC8">
            <w:pPr>
              <w:tabs>
                <w:tab w:val="left" w:pos="150"/>
                <w:tab w:val="right" w:pos="600"/>
              </w:tabs>
              <w:spacing w:before="40"/>
              <w:jc w:val="center"/>
              <w:rPr>
                <w:rFonts w:ascii="Arial" w:hAnsi="Arial" w:cs="Arial"/>
                <w:sz w:val="18"/>
                <w:szCs w:val="18"/>
              </w:rPr>
            </w:pPr>
            <w:r>
              <w:rPr>
                <w:rFonts w:ascii="Arial" w:hAnsi="Arial" w:cs="Arial"/>
                <w:sz w:val="18"/>
                <w:szCs w:val="18"/>
              </w:rPr>
              <w:t>31</w:t>
            </w:r>
          </w:p>
        </w:tc>
        <w:tc>
          <w:tcPr>
            <w:tcW w:w="1398" w:type="dxa"/>
          </w:tcPr>
          <w:p w:rsidR="009C40AA" w:rsidRPr="0064561C" w:rsidRDefault="009C40AA" w:rsidP="00362A42">
            <w:pPr>
              <w:tabs>
                <w:tab w:val="left" w:pos="-5"/>
              </w:tabs>
              <w:spacing w:before="40"/>
              <w:jc w:val="center"/>
              <w:rPr>
                <w:rFonts w:ascii="Arial" w:hAnsi="Arial" w:cs="Arial"/>
                <w:sz w:val="18"/>
                <w:szCs w:val="18"/>
              </w:rPr>
            </w:pPr>
            <w:r>
              <w:rPr>
                <w:rFonts w:ascii="Arial" w:hAnsi="Arial" w:cs="Arial"/>
                <w:sz w:val="18"/>
                <w:szCs w:val="18"/>
              </w:rPr>
              <w:t xml:space="preserve">Web-based </w:t>
            </w:r>
          </w:p>
        </w:tc>
        <w:tc>
          <w:tcPr>
            <w:tcW w:w="786" w:type="dxa"/>
          </w:tcPr>
          <w:p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786" w:type="dxa"/>
          </w:tcPr>
          <w:p w:rsidR="009C40AA" w:rsidRPr="0064561C" w:rsidRDefault="009C40AA" w:rsidP="004A0BC8">
            <w:pPr>
              <w:spacing w:before="40"/>
              <w:jc w:val="center"/>
              <w:rPr>
                <w:rFonts w:ascii="Arial" w:hAnsi="Arial" w:cs="Arial"/>
                <w:sz w:val="18"/>
                <w:szCs w:val="18"/>
              </w:rPr>
            </w:pPr>
          </w:p>
        </w:tc>
        <w:tc>
          <w:tcPr>
            <w:tcW w:w="786" w:type="dxa"/>
          </w:tcPr>
          <w:p w:rsidR="009C40AA" w:rsidRPr="0064561C" w:rsidRDefault="009C40AA" w:rsidP="004A0BC8">
            <w:pPr>
              <w:spacing w:before="40"/>
              <w:jc w:val="center"/>
              <w:rPr>
                <w:rFonts w:ascii="Arial" w:hAnsi="Arial" w:cs="Arial"/>
                <w:sz w:val="18"/>
                <w:szCs w:val="18"/>
              </w:rPr>
            </w:pPr>
            <w:r w:rsidRPr="0064561C">
              <w:rPr>
                <w:rFonts w:ascii="Arial" w:hAnsi="Arial" w:cs="Arial"/>
                <w:sz w:val="18"/>
                <w:szCs w:val="18"/>
              </w:rPr>
              <w:t>X</w:t>
            </w:r>
          </w:p>
        </w:tc>
        <w:tc>
          <w:tcPr>
            <w:tcW w:w="962" w:type="dxa"/>
          </w:tcPr>
          <w:p w:rsidR="009C40AA" w:rsidRPr="0064561C" w:rsidRDefault="009C40AA" w:rsidP="004A0BC8">
            <w:pPr>
              <w:spacing w:before="40"/>
              <w:jc w:val="center"/>
              <w:rPr>
                <w:rFonts w:ascii="Arial" w:hAnsi="Arial" w:cs="Arial"/>
                <w:sz w:val="18"/>
                <w:szCs w:val="18"/>
              </w:rPr>
            </w:pPr>
          </w:p>
        </w:tc>
        <w:tc>
          <w:tcPr>
            <w:tcW w:w="698" w:type="dxa"/>
          </w:tcPr>
          <w:p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786" w:type="dxa"/>
          </w:tcPr>
          <w:p w:rsidR="009C40AA" w:rsidRPr="0064561C" w:rsidRDefault="009C40AA" w:rsidP="004A0BC8">
            <w:pPr>
              <w:spacing w:before="40"/>
              <w:jc w:val="center"/>
              <w:rPr>
                <w:rFonts w:ascii="Arial" w:hAnsi="Arial" w:cs="Arial"/>
                <w:sz w:val="18"/>
                <w:szCs w:val="18"/>
              </w:rPr>
            </w:pPr>
          </w:p>
        </w:tc>
        <w:tc>
          <w:tcPr>
            <w:tcW w:w="786" w:type="dxa"/>
          </w:tcPr>
          <w:p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946" w:type="dxa"/>
          </w:tcPr>
          <w:p w:rsidR="009C40AA" w:rsidRPr="0064561C" w:rsidRDefault="009C40AA" w:rsidP="004A0BC8">
            <w:pPr>
              <w:spacing w:before="40"/>
              <w:jc w:val="center"/>
              <w:rPr>
                <w:rFonts w:ascii="Arial" w:hAnsi="Arial" w:cs="Arial"/>
                <w:sz w:val="18"/>
                <w:szCs w:val="18"/>
              </w:rPr>
            </w:pPr>
          </w:p>
        </w:tc>
        <w:tc>
          <w:tcPr>
            <w:tcW w:w="643" w:type="dxa"/>
          </w:tcPr>
          <w:p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r>
      <w:tr w:rsidR="009C40AA" w:rsidRPr="0064561C" w:rsidTr="009C40AA">
        <w:trPr>
          <w:trHeight w:val="496"/>
          <w:jc w:val="center"/>
        </w:trPr>
        <w:tc>
          <w:tcPr>
            <w:tcW w:w="2096" w:type="dxa"/>
          </w:tcPr>
          <w:p w:rsidR="009C40AA" w:rsidRDefault="009C40AA" w:rsidP="004A0BC8">
            <w:pPr>
              <w:spacing w:before="40"/>
              <w:ind w:left="360" w:hanging="360"/>
              <w:rPr>
                <w:rFonts w:ascii="Arial" w:hAnsi="Arial" w:cs="Arial"/>
                <w:sz w:val="18"/>
                <w:szCs w:val="18"/>
              </w:rPr>
            </w:pPr>
            <w:r>
              <w:rPr>
                <w:rFonts w:ascii="Arial" w:hAnsi="Arial" w:cs="Arial"/>
                <w:sz w:val="18"/>
                <w:szCs w:val="18"/>
              </w:rPr>
              <w:t>Systems Activities and Outcomes Survey</w:t>
            </w:r>
          </w:p>
          <w:p w:rsidR="009C40AA" w:rsidRPr="0064561C" w:rsidRDefault="009C40AA" w:rsidP="00DD3511">
            <w:pPr>
              <w:spacing w:before="40"/>
              <w:rPr>
                <w:rFonts w:ascii="Arial" w:hAnsi="Arial" w:cs="Arial"/>
                <w:sz w:val="18"/>
                <w:szCs w:val="18"/>
              </w:rPr>
            </w:pPr>
          </w:p>
        </w:tc>
        <w:tc>
          <w:tcPr>
            <w:tcW w:w="1310" w:type="dxa"/>
            <w:gridSpan w:val="2"/>
          </w:tcPr>
          <w:p w:rsidR="009C40AA" w:rsidRPr="0064561C" w:rsidRDefault="009C40AA" w:rsidP="004A0BC8">
            <w:pPr>
              <w:tabs>
                <w:tab w:val="left" w:pos="150"/>
                <w:tab w:val="right" w:pos="600"/>
              </w:tabs>
              <w:spacing w:before="40"/>
              <w:jc w:val="center"/>
              <w:rPr>
                <w:rFonts w:ascii="Arial" w:hAnsi="Arial" w:cs="Arial"/>
                <w:sz w:val="18"/>
                <w:szCs w:val="18"/>
              </w:rPr>
            </w:pPr>
            <w:r>
              <w:rPr>
                <w:rFonts w:ascii="Arial" w:hAnsi="Arial" w:cs="Arial"/>
                <w:sz w:val="18"/>
                <w:szCs w:val="18"/>
              </w:rPr>
              <w:t>31</w:t>
            </w:r>
          </w:p>
        </w:tc>
        <w:tc>
          <w:tcPr>
            <w:tcW w:w="1398" w:type="dxa"/>
          </w:tcPr>
          <w:p w:rsidR="009C40AA" w:rsidRPr="0064561C" w:rsidRDefault="009C40AA" w:rsidP="00362A42">
            <w:pPr>
              <w:tabs>
                <w:tab w:val="left" w:pos="-5"/>
              </w:tabs>
              <w:spacing w:before="40"/>
              <w:jc w:val="center"/>
              <w:rPr>
                <w:rFonts w:ascii="Arial" w:hAnsi="Arial" w:cs="Arial"/>
                <w:sz w:val="18"/>
                <w:szCs w:val="18"/>
              </w:rPr>
            </w:pPr>
            <w:r>
              <w:rPr>
                <w:rFonts w:ascii="Arial" w:hAnsi="Arial" w:cs="Arial"/>
                <w:sz w:val="18"/>
                <w:szCs w:val="18"/>
              </w:rPr>
              <w:t xml:space="preserve">Web-based </w:t>
            </w:r>
          </w:p>
        </w:tc>
        <w:tc>
          <w:tcPr>
            <w:tcW w:w="786" w:type="dxa"/>
          </w:tcPr>
          <w:p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786" w:type="dxa"/>
          </w:tcPr>
          <w:p w:rsidR="009C40AA" w:rsidRPr="0064561C" w:rsidRDefault="009C40AA" w:rsidP="004A0BC8">
            <w:pPr>
              <w:spacing w:before="40"/>
              <w:jc w:val="center"/>
              <w:rPr>
                <w:rFonts w:ascii="Arial" w:hAnsi="Arial" w:cs="Arial"/>
                <w:sz w:val="18"/>
                <w:szCs w:val="18"/>
              </w:rPr>
            </w:pPr>
          </w:p>
        </w:tc>
        <w:tc>
          <w:tcPr>
            <w:tcW w:w="786" w:type="dxa"/>
          </w:tcPr>
          <w:p w:rsidR="009C40AA" w:rsidRPr="0064561C" w:rsidRDefault="009C40AA" w:rsidP="004A0BC8">
            <w:pPr>
              <w:spacing w:before="40"/>
              <w:jc w:val="center"/>
              <w:rPr>
                <w:rFonts w:ascii="Arial" w:hAnsi="Arial" w:cs="Arial"/>
                <w:sz w:val="18"/>
                <w:szCs w:val="18"/>
              </w:rPr>
            </w:pPr>
          </w:p>
        </w:tc>
        <w:tc>
          <w:tcPr>
            <w:tcW w:w="962" w:type="dxa"/>
          </w:tcPr>
          <w:p w:rsidR="009C40AA" w:rsidRPr="0064561C" w:rsidRDefault="009C40AA" w:rsidP="004A0BC8">
            <w:pPr>
              <w:spacing w:before="40"/>
              <w:jc w:val="center"/>
              <w:rPr>
                <w:rFonts w:ascii="Arial" w:hAnsi="Arial" w:cs="Arial"/>
                <w:sz w:val="18"/>
                <w:szCs w:val="18"/>
              </w:rPr>
            </w:pPr>
          </w:p>
        </w:tc>
        <w:tc>
          <w:tcPr>
            <w:tcW w:w="698" w:type="dxa"/>
          </w:tcPr>
          <w:p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786" w:type="dxa"/>
          </w:tcPr>
          <w:p w:rsidR="009C40AA" w:rsidRPr="0064561C" w:rsidRDefault="009C40AA" w:rsidP="004A0BC8">
            <w:pPr>
              <w:spacing w:before="40"/>
              <w:jc w:val="center"/>
              <w:rPr>
                <w:rFonts w:ascii="Arial" w:hAnsi="Arial" w:cs="Arial"/>
                <w:sz w:val="18"/>
                <w:szCs w:val="18"/>
              </w:rPr>
            </w:pPr>
          </w:p>
        </w:tc>
        <w:tc>
          <w:tcPr>
            <w:tcW w:w="786" w:type="dxa"/>
          </w:tcPr>
          <w:p w:rsidR="009C40AA" w:rsidRPr="0064561C" w:rsidRDefault="009C40AA" w:rsidP="004A0BC8">
            <w:pPr>
              <w:spacing w:before="40"/>
              <w:jc w:val="center"/>
              <w:rPr>
                <w:rFonts w:ascii="Arial" w:hAnsi="Arial" w:cs="Arial"/>
                <w:sz w:val="18"/>
                <w:szCs w:val="18"/>
              </w:rPr>
            </w:pPr>
          </w:p>
        </w:tc>
        <w:tc>
          <w:tcPr>
            <w:tcW w:w="946" w:type="dxa"/>
          </w:tcPr>
          <w:p w:rsidR="009C40AA" w:rsidRPr="0064561C" w:rsidRDefault="009C40AA" w:rsidP="004A0BC8">
            <w:pPr>
              <w:spacing w:before="40"/>
              <w:jc w:val="center"/>
              <w:rPr>
                <w:rFonts w:ascii="Arial" w:hAnsi="Arial" w:cs="Arial"/>
                <w:sz w:val="18"/>
                <w:szCs w:val="18"/>
              </w:rPr>
            </w:pPr>
          </w:p>
        </w:tc>
        <w:tc>
          <w:tcPr>
            <w:tcW w:w="643" w:type="dxa"/>
          </w:tcPr>
          <w:p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r>
      <w:tr w:rsidR="009C40AA" w:rsidRPr="0064561C" w:rsidTr="009C40AA">
        <w:trPr>
          <w:trHeight w:val="23"/>
          <w:jc w:val="center"/>
        </w:trPr>
        <w:tc>
          <w:tcPr>
            <w:tcW w:w="2096" w:type="dxa"/>
            <w:shd w:val="clear" w:color="auto" w:fill="D9D9D9" w:themeFill="background1" w:themeFillShade="D9"/>
          </w:tcPr>
          <w:p w:rsidR="009C40AA" w:rsidRPr="0064561C" w:rsidRDefault="009C40AA" w:rsidP="004A0BC8">
            <w:pPr>
              <w:tabs>
                <w:tab w:val="left" w:pos="-5"/>
              </w:tabs>
              <w:rPr>
                <w:rFonts w:ascii="Arial" w:hAnsi="Arial" w:cs="Arial"/>
                <w:b/>
                <w:sz w:val="18"/>
                <w:szCs w:val="18"/>
              </w:rPr>
            </w:pPr>
            <w:r>
              <w:rPr>
                <w:rFonts w:ascii="Arial" w:hAnsi="Arial" w:cs="Arial"/>
                <w:b/>
                <w:sz w:val="18"/>
                <w:szCs w:val="18"/>
              </w:rPr>
              <w:t>MSE Part B</w:t>
            </w:r>
          </w:p>
        </w:tc>
        <w:tc>
          <w:tcPr>
            <w:tcW w:w="2708" w:type="dxa"/>
            <w:gridSpan w:val="3"/>
            <w:shd w:val="clear" w:color="auto" w:fill="D9D9D9" w:themeFill="background1" w:themeFillShade="D9"/>
          </w:tcPr>
          <w:p w:rsidR="009C40AA" w:rsidRPr="0064561C" w:rsidRDefault="009C40AA">
            <w:pPr>
              <w:tabs>
                <w:tab w:val="left" w:pos="240"/>
              </w:tabs>
              <w:jc w:val="center"/>
              <w:rPr>
                <w:rFonts w:ascii="Arial" w:hAnsi="Arial" w:cs="Arial"/>
                <w:b/>
                <w:sz w:val="18"/>
                <w:szCs w:val="18"/>
              </w:rPr>
            </w:pPr>
          </w:p>
        </w:tc>
        <w:tc>
          <w:tcPr>
            <w:tcW w:w="786" w:type="dxa"/>
            <w:shd w:val="clear" w:color="auto" w:fill="D9D9D9" w:themeFill="background1" w:themeFillShade="D9"/>
          </w:tcPr>
          <w:p w:rsidR="009C40AA" w:rsidRPr="0064561C" w:rsidRDefault="009C40AA" w:rsidP="004A0BC8">
            <w:pPr>
              <w:rPr>
                <w:rFonts w:ascii="Arial" w:hAnsi="Arial" w:cs="Arial"/>
                <w:b/>
                <w:sz w:val="18"/>
                <w:szCs w:val="18"/>
              </w:rPr>
            </w:pPr>
          </w:p>
        </w:tc>
        <w:tc>
          <w:tcPr>
            <w:tcW w:w="786" w:type="dxa"/>
            <w:shd w:val="clear" w:color="auto" w:fill="D9D9D9" w:themeFill="background1" w:themeFillShade="D9"/>
          </w:tcPr>
          <w:p w:rsidR="009C40AA" w:rsidRPr="0064561C" w:rsidRDefault="009C40AA" w:rsidP="004A0BC8">
            <w:pPr>
              <w:rPr>
                <w:rFonts w:ascii="Arial" w:hAnsi="Arial" w:cs="Arial"/>
                <w:b/>
                <w:sz w:val="18"/>
                <w:szCs w:val="18"/>
              </w:rPr>
            </w:pPr>
          </w:p>
        </w:tc>
        <w:tc>
          <w:tcPr>
            <w:tcW w:w="786" w:type="dxa"/>
            <w:shd w:val="clear" w:color="auto" w:fill="D9D9D9" w:themeFill="background1" w:themeFillShade="D9"/>
          </w:tcPr>
          <w:p w:rsidR="009C40AA" w:rsidRPr="0064561C" w:rsidRDefault="009C40AA" w:rsidP="004A0BC8">
            <w:pPr>
              <w:rPr>
                <w:rFonts w:ascii="Arial" w:hAnsi="Arial" w:cs="Arial"/>
                <w:b/>
                <w:sz w:val="18"/>
                <w:szCs w:val="18"/>
              </w:rPr>
            </w:pPr>
          </w:p>
        </w:tc>
        <w:tc>
          <w:tcPr>
            <w:tcW w:w="962" w:type="dxa"/>
            <w:shd w:val="clear" w:color="auto" w:fill="D9D9D9" w:themeFill="background1" w:themeFillShade="D9"/>
          </w:tcPr>
          <w:p w:rsidR="009C40AA" w:rsidRPr="0064561C" w:rsidRDefault="009C40AA" w:rsidP="004A0BC8">
            <w:pPr>
              <w:rPr>
                <w:rFonts w:ascii="Arial" w:hAnsi="Arial" w:cs="Arial"/>
                <w:b/>
                <w:sz w:val="18"/>
                <w:szCs w:val="18"/>
              </w:rPr>
            </w:pPr>
          </w:p>
        </w:tc>
        <w:tc>
          <w:tcPr>
            <w:tcW w:w="698" w:type="dxa"/>
            <w:shd w:val="clear" w:color="auto" w:fill="D9D9D9" w:themeFill="background1" w:themeFillShade="D9"/>
          </w:tcPr>
          <w:p w:rsidR="009C40AA" w:rsidRPr="0064561C" w:rsidRDefault="009C40AA" w:rsidP="004A0BC8">
            <w:pPr>
              <w:rPr>
                <w:rFonts w:ascii="Arial" w:hAnsi="Arial" w:cs="Arial"/>
                <w:b/>
                <w:sz w:val="18"/>
                <w:szCs w:val="18"/>
              </w:rPr>
            </w:pPr>
          </w:p>
        </w:tc>
        <w:tc>
          <w:tcPr>
            <w:tcW w:w="786" w:type="dxa"/>
            <w:shd w:val="clear" w:color="auto" w:fill="D9D9D9" w:themeFill="background1" w:themeFillShade="D9"/>
          </w:tcPr>
          <w:p w:rsidR="009C40AA" w:rsidRPr="0064561C" w:rsidRDefault="009C40AA" w:rsidP="004A0BC8">
            <w:pPr>
              <w:rPr>
                <w:rFonts w:ascii="Arial" w:hAnsi="Arial" w:cs="Arial"/>
                <w:b/>
                <w:sz w:val="18"/>
                <w:szCs w:val="18"/>
              </w:rPr>
            </w:pPr>
          </w:p>
        </w:tc>
        <w:tc>
          <w:tcPr>
            <w:tcW w:w="786" w:type="dxa"/>
            <w:shd w:val="clear" w:color="auto" w:fill="D9D9D9" w:themeFill="background1" w:themeFillShade="D9"/>
          </w:tcPr>
          <w:p w:rsidR="009C40AA" w:rsidRPr="0064561C" w:rsidRDefault="009C40AA" w:rsidP="004A0BC8">
            <w:pPr>
              <w:rPr>
                <w:rFonts w:ascii="Arial" w:hAnsi="Arial" w:cs="Arial"/>
                <w:b/>
                <w:sz w:val="18"/>
                <w:szCs w:val="18"/>
              </w:rPr>
            </w:pPr>
          </w:p>
        </w:tc>
        <w:tc>
          <w:tcPr>
            <w:tcW w:w="946" w:type="dxa"/>
            <w:shd w:val="clear" w:color="auto" w:fill="D9D9D9" w:themeFill="background1" w:themeFillShade="D9"/>
          </w:tcPr>
          <w:p w:rsidR="009C40AA" w:rsidRPr="0064561C" w:rsidRDefault="009C40AA" w:rsidP="004A0BC8">
            <w:pPr>
              <w:rPr>
                <w:rFonts w:ascii="Arial" w:hAnsi="Arial" w:cs="Arial"/>
                <w:b/>
                <w:sz w:val="18"/>
                <w:szCs w:val="18"/>
              </w:rPr>
            </w:pPr>
          </w:p>
        </w:tc>
        <w:tc>
          <w:tcPr>
            <w:tcW w:w="643" w:type="dxa"/>
            <w:shd w:val="clear" w:color="auto" w:fill="D9D9D9" w:themeFill="background1" w:themeFillShade="D9"/>
          </w:tcPr>
          <w:p w:rsidR="009C40AA" w:rsidRPr="0064561C" w:rsidRDefault="009C40AA" w:rsidP="004A0BC8">
            <w:pPr>
              <w:rPr>
                <w:rFonts w:ascii="Arial" w:hAnsi="Arial" w:cs="Arial"/>
                <w:b/>
                <w:sz w:val="18"/>
                <w:szCs w:val="18"/>
              </w:rPr>
            </w:pPr>
          </w:p>
        </w:tc>
      </w:tr>
      <w:tr w:rsidR="009C40AA" w:rsidRPr="0064561C" w:rsidTr="009C40AA">
        <w:trPr>
          <w:trHeight w:val="23"/>
          <w:jc w:val="center"/>
        </w:trPr>
        <w:tc>
          <w:tcPr>
            <w:tcW w:w="2096" w:type="dxa"/>
          </w:tcPr>
          <w:p w:rsidR="009C40AA" w:rsidRDefault="009C40AA" w:rsidP="00062FB2">
            <w:pPr>
              <w:spacing w:before="40"/>
              <w:rPr>
                <w:rFonts w:ascii="Arial" w:hAnsi="Arial" w:cs="Arial"/>
                <w:sz w:val="18"/>
                <w:szCs w:val="18"/>
              </w:rPr>
            </w:pPr>
            <w:r>
              <w:rPr>
                <w:rFonts w:ascii="Arial" w:hAnsi="Arial" w:cs="Arial"/>
                <w:sz w:val="18"/>
                <w:szCs w:val="18"/>
              </w:rPr>
              <w:t>School Survey</w:t>
            </w:r>
          </w:p>
        </w:tc>
        <w:tc>
          <w:tcPr>
            <w:tcW w:w="1310" w:type="dxa"/>
            <w:gridSpan w:val="2"/>
          </w:tcPr>
          <w:p w:rsidR="009C40AA" w:rsidRPr="0064561C" w:rsidRDefault="009C40AA" w:rsidP="00062FB2">
            <w:pPr>
              <w:tabs>
                <w:tab w:val="left" w:pos="240"/>
                <w:tab w:val="right" w:pos="600"/>
              </w:tabs>
              <w:spacing w:before="40"/>
              <w:jc w:val="center"/>
              <w:rPr>
                <w:rFonts w:ascii="Arial" w:hAnsi="Arial" w:cs="Arial"/>
                <w:sz w:val="18"/>
                <w:szCs w:val="18"/>
              </w:rPr>
            </w:pPr>
            <w:r>
              <w:rPr>
                <w:rFonts w:ascii="Arial" w:hAnsi="Arial" w:cs="Arial"/>
                <w:sz w:val="18"/>
                <w:szCs w:val="18"/>
              </w:rPr>
              <w:t>120</w:t>
            </w:r>
          </w:p>
        </w:tc>
        <w:tc>
          <w:tcPr>
            <w:tcW w:w="1398" w:type="dxa"/>
          </w:tcPr>
          <w:p w:rsidR="009C40AA" w:rsidRDefault="009C40AA" w:rsidP="00062FB2">
            <w:pPr>
              <w:spacing w:before="40"/>
              <w:jc w:val="center"/>
              <w:rPr>
                <w:rFonts w:ascii="Arial" w:hAnsi="Arial" w:cs="Arial"/>
                <w:sz w:val="18"/>
                <w:szCs w:val="18"/>
              </w:rPr>
            </w:pPr>
            <w:r>
              <w:rPr>
                <w:rFonts w:ascii="Arial" w:hAnsi="Arial" w:cs="Arial"/>
                <w:sz w:val="18"/>
                <w:szCs w:val="18"/>
              </w:rPr>
              <w:t xml:space="preserve">Web-based </w:t>
            </w:r>
          </w:p>
        </w:tc>
        <w:tc>
          <w:tcPr>
            <w:tcW w:w="786" w:type="dxa"/>
          </w:tcPr>
          <w:p w:rsidR="009C40AA" w:rsidRDefault="009C40AA" w:rsidP="00062FB2">
            <w:pPr>
              <w:spacing w:before="40"/>
              <w:jc w:val="center"/>
              <w:rPr>
                <w:rFonts w:ascii="Arial" w:hAnsi="Arial" w:cs="Arial"/>
                <w:sz w:val="18"/>
                <w:szCs w:val="18"/>
              </w:rPr>
            </w:pPr>
          </w:p>
        </w:tc>
        <w:tc>
          <w:tcPr>
            <w:tcW w:w="786" w:type="dxa"/>
          </w:tcPr>
          <w:p w:rsidR="009C40AA" w:rsidRDefault="009C40AA" w:rsidP="00062FB2">
            <w:pPr>
              <w:spacing w:before="40"/>
              <w:jc w:val="center"/>
              <w:rPr>
                <w:rFonts w:ascii="Arial" w:hAnsi="Arial" w:cs="Arial"/>
                <w:sz w:val="18"/>
                <w:szCs w:val="18"/>
              </w:rPr>
            </w:pPr>
          </w:p>
        </w:tc>
        <w:tc>
          <w:tcPr>
            <w:tcW w:w="786" w:type="dxa"/>
          </w:tcPr>
          <w:p w:rsidR="009C40AA" w:rsidRDefault="009C40AA" w:rsidP="00062FB2">
            <w:pPr>
              <w:spacing w:before="40"/>
              <w:jc w:val="center"/>
              <w:rPr>
                <w:rFonts w:ascii="Arial" w:hAnsi="Arial" w:cs="Arial"/>
                <w:sz w:val="18"/>
                <w:szCs w:val="18"/>
              </w:rPr>
            </w:pPr>
          </w:p>
        </w:tc>
        <w:tc>
          <w:tcPr>
            <w:tcW w:w="962" w:type="dxa"/>
          </w:tcPr>
          <w:p w:rsidR="009C40AA" w:rsidRPr="0064561C" w:rsidRDefault="009C40AA" w:rsidP="00062FB2">
            <w:pPr>
              <w:spacing w:before="40"/>
              <w:jc w:val="center"/>
              <w:rPr>
                <w:rFonts w:ascii="Arial" w:hAnsi="Arial" w:cs="Arial"/>
                <w:sz w:val="18"/>
                <w:szCs w:val="18"/>
              </w:rPr>
            </w:pPr>
            <w:r w:rsidRPr="0064561C">
              <w:rPr>
                <w:rFonts w:ascii="Arial" w:hAnsi="Arial" w:cs="Arial"/>
                <w:sz w:val="18"/>
                <w:szCs w:val="18"/>
              </w:rPr>
              <w:t>X</w:t>
            </w:r>
          </w:p>
        </w:tc>
        <w:tc>
          <w:tcPr>
            <w:tcW w:w="698" w:type="dxa"/>
          </w:tcPr>
          <w:p w:rsidR="009C40AA" w:rsidRPr="0064561C" w:rsidRDefault="009C40AA" w:rsidP="00062FB2">
            <w:pPr>
              <w:spacing w:before="40"/>
              <w:jc w:val="center"/>
              <w:rPr>
                <w:rFonts w:ascii="Arial" w:hAnsi="Arial" w:cs="Arial"/>
                <w:sz w:val="18"/>
                <w:szCs w:val="18"/>
              </w:rPr>
            </w:pPr>
          </w:p>
        </w:tc>
        <w:tc>
          <w:tcPr>
            <w:tcW w:w="786" w:type="dxa"/>
          </w:tcPr>
          <w:p w:rsidR="009C40AA" w:rsidRDefault="009C40AA" w:rsidP="00062FB2">
            <w:pPr>
              <w:spacing w:before="40"/>
              <w:jc w:val="center"/>
              <w:rPr>
                <w:rFonts w:ascii="Arial" w:hAnsi="Arial" w:cs="Arial"/>
                <w:sz w:val="18"/>
                <w:szCs w:val="18"/>
              </w:rPr>
            </w:pPr>
          </w:p>
        </w:tc>
        <w:tc>
          <w:tcPr>
            <w:tcW w:w="786" w:type="dxa"/>
          </w:tcPr>
          <w:p w:rsidR="009C40AA" w:rsidRDefault="009C40AA" w:rsidP="00062FB2">
            <w:pPr>
              <w:spacing w:before="40"/>
              <w:jc w:val="center"/>
              <w:rPr>
                <w:rFonts w:ascii="Arial" w:hAnsi="Arial" w:cs="Arial"/>
                <w:sz w:val="18"/>
                <w:szCs w:val="18"/>
              </w:rPr>
            </w:pPr>
          </w:p>
        </w:tc>
        <w:tc>
          <w:tcPr>
            <w:tcW w:w="946" w:type="dxa"/>
          </w:tcPr>
          <w:p w:rsidR="009C40AA" w:rsidRDefault="009C40AA" w:rsidP="00062FB2">
            <w:pPr>
              <w:spacing w:before="40"/>
              <w:jc w:val="center"/>
              <w:rPr>
                <w:rFonts w:ascii="Arial" w:hAnsi="Arial" w:cs="Arial"/>
                <w:sz w:val="18"/>
                <w:szCs w:val="18"/>
              </w:rPr>
            </w:pPr>
            <w:r>
              <w:rPr>
                <w:rFonts w:ascii="Arial" w:hAnsi="Arial" w:cs="Arial"/>
                <w:sz w:val="18"/>
                <w:szCs w:val="18"/>
              </w:rPr>
              <w:t>X</w:t>
            </w:r>
          </w:p>
        </w:tc>
        <w:tc>
          <w:tcPr>
            <w:tcW w:w="643" w:type="dxa"/>
          </w:tcPr>
          <w:p w:rsidR="009C40AA" w:rsidRPr="0064561C" w:rsidRDefault="009C40AA" w:rsidP="00062FB2">
            <w:pPr>
              <w:spacing w:before="40"/>
              <w:jc w:val="center"/>
              <w:rPr>
                <w:rFonts w:ascii="Arial" w:hAnsi="Arial" w:cs="Arial"/>
                <w:sz w:val="18"/>
                <w:szCs w:val="18"/>
              </w:rPr>
            </w:pPr>
          </w:p>
        </w:tc>
      </w:tr>
      <w:tr w:rsidR="009C40AA" w:rsidRPr="0064561C" w:rsidTr="009C40AA">
        <w:trPr>
          <w:trHeight w:val="23"/>
          <w:jc w:val="center"/>
        </w:trPr>
        <w:tc>
          <w:tcPr>
            <w:tcW w:w="2096" w:type="dxa"/>
          </w:tcPr>
          <w:p w:rsidR="009C40AA" w:rsidRPr="0064561C" w:rsidRDefault="009C40AA" w:rsidP="004A0BC8">
            <w:pPr>
              <w:spacing w:before="40"/>
              <w:rPr>
                <w:rFonts w:ascii="Arial" w:hAnsi="Arial" w:cs="Arial"/>
                <w:sz w:val="18"/>
                <w:szCs w:val="18"/>
              </w:rPr>
            </w:pPr>
            <w:r>
              <w:rPr>
                <w:rFonts w:ascii="Arial" w:hAnsi="Arial" w:cs="Arial"/>
                <w:sz w:val="18"/>
                <w:szCs w:val="18"/>
              </w:rPr>
              <w:t>Parent Survey</w:t>
            </w:r>
          </w:p>
        </w:tc>
        <w:tc>
          <w:tcPr>
            <w:tcW w:w="1310" w:type="dxa"/>
            <w:gridSpan w:val="2"/>
          </w:tcPr>
          <w:p w:rsidR="009C40AA" w:rsidRPr="0064561C" w:rsidRDefault="009C40AA" w:rsidP="004A0BC8">
            <w:pPr>
              <w:tabs>
                <w:tab w:val="left" w:pos="240"/>
                <w:tab w:val="right" w:pos="600"/>
              </w:tabs>
              <w:spacing w:before="40"/>
              <w:jc w:val="center"/>
              <w:rPr>
                <w:rFonts w:ascii="Arial" w:hAnsi="Arial" w:cs="Arial"/>
                <w:sz w:val="18"/>
                <w:szCs w:val="18"/>
              </w:rPr>
            </w:pPr>
            <w:r w:rsidRPr="0064561C">
              <w:rPr>
                <w:rFonts w:ascii="Arial" w:hAnsi="Arial" w:cs="Arial"/>
                <w:sz w:val="18"/>
                <w:szCs w:val="18"/>
              </w:rPr>
              <w:t>180</w:t>
            </w:r>
            <w:r>
              <w:rPr>
                <w:rFonts w:ascii="Arial" w:hAnsi="Arial" w:cs="Arial"/>
                <w:sz w:val="18"/>
                <w:szCs w:val="18"/>
              </w:rPr>
              <w:t>0</w:t>
            </w:r>
          </w:p>
        </w:tc>
        <w:tc>
          <w:tcPr>
            <w:tcW w:w="1398" w:type="dxa"/>
          </w:tcPr>
          <w:p w:rsidR="009C40AA" w:rsidRPr="0064561C" w:rsidRDefault="009C40AA" w:rsidP="00362A42">
            <w:pPr>
              <w:spacing w:before="40"/>
              <w:jc w:val="center"/>
              <w:rPr>
                <w:rFonts w:ascii="Arial" w:hAnsi="Arial" w:cs="Arial"/>
                <w:sz w:val="18"/>
                <w:szCs w:val="18"/>
              </w:rPr>
            </w:pPr>
            <w:r>
              <w:rPr>
                <w:rFonts w:ascii="Arial" w:hAnsi="Arial" w:cs="Arial"/>
                <w:sz w:val="18"/>
                <w:szCs w:val="18"/>
              </w:rPr>
              <w:t xml:space="preserve">Web-based </w:t>
            </w:r>
          </w:p>
        </w:tc>
        <w:tc>
          <w:tcPr>
            <w:tcW w:w="786" w:type="dxa"/>
          </w:tcPr>
          <w:p w:rsidR="009C40AA" w:rsidRDefault="009C40AA" w:rsidP="004A0BC8">
            <w:pPr>
              <w:spacing w:before="40"/>
              <w:jc w:val="center"/>
              <w:rPr>
                <w:rFonts w:ascii="Arial" w:hAnsi="Arial" w:cs="Arial"/>
                <w:sz w:val="18"/>
                <w:szCs w:val="18"/>
              </w:rPr>
            </w:pPr>
          </w:p>
        </w:tc>
        <w:tc>
          <w:tcPr>
            <w:tcW w:w="786" w:type="dxa"/>
          </w:tcPr>
          <w:p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786" w:type="dxa"/>
          </w:tcPr>
          <w:p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962" w:type="dxa"/>
          </w:tcPr>
          <w:p w:rsidR="009C40AA" w:rsidRPr="0064561C" w:rsidRDefault="009C40AA" w:rsidP="004A0BC8">
            <w:pPr>
              <w:spacing w:before="40"/>
              <w:jc w:val="center"/>
              <w:rPr>
                <w:rFonts w:ascii="Arial" w:hAnsi="Arial" w:cs="Arial"/>
                <w:sz w:val="18"/>
                <w:szCs w:val="18"/>
              </w:rPr>
            </w:pPr>
            <w:r w:rsidRPr="0064561C">
              <w:rPr>
                <w:rFonts w:ascii="Arial" w:hAnsi="Arial" w:cs="Arial"/>
                <w:sz w:val="18"/>
                <w:szCs w:val="18"/>
              </w:rPr>
              <w:t>X</w:t>
            </w:r>
          </w:p>
        </w:tc>
        <w:tc>
          <w:tcPr>
            <w:tcW w:w="698" w:type="dxa"/>
          </w:tcPr>
          <w:p w:rsidR="009C40AA" w:rsidRPr="0064561C" w:rsidRDefault="009C40AA" w:rsidP="004A0BC8">
            <w:pPr>
              <w:spacing w:before="40"/>
              <w:jc w:val="center"/>
              <w:rPr>
                <w:rFonts w:ascii="Arial" w:hAnsi="Arial" w:cs="Arial"/>
                <w:sz w:val="18"/>
                <w:szCs w:val="18"/>
              </w:rPr>
            </w:pPr>
          </w:p>
        </w:tc>
        <w:tc>
          <w:tcPr>
            <w:tcW w:w="786" w:type="dxa"/>
          </w:tcPr>
          <w:p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786" w:type="dxa"/>
          </w:tcPr>
          <w:p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946" w:type="dxa"/>
          </w:tcPr>
          <w:p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643" w:type="dxa"/>
          </w:tcPr>
          <w:p w:rsidR="009C40AA" w:rsidRPr="0064561C" w:rsidRDefault="009C40AA" w:rsidP="004A0BC8">
            <w:pPr>
              <w:spacing w:before="40"/>
              <w:jc w:val="center"/>
              <w:rPr>
                <w:rFonts w:ascii="Arial" w:hAnsi="Arial" w:cs="Arial"/>
                <w:sz w:val="18"/>
                <w:szCs w:val="18"/>
              </w:rPr>
            </w:pPr>
          </w:p>
        </w:tc>
      </w:tr>
      <w:tr w:rsidR="009C40AA" w:rsidRPr="0064561C" w:rsidTr="009C40AA">
        <w:trPr>
          <w:trHeight w:val="23"/>
          <w:jc w:val="center"/>
        </w:trPr>
        <w:tc>
          <w:tcPr>
            <w:tcW w:w="2096" w:type="dxa"/>
          </w:tcPr>
          <w:p w:rsidR="009C40AA" w:rsidRPr="0064561C" w:rsidRDefault="009C40AA" w:rsidP="004A0BC8">
            <w:pPr>
              <w:ind w:left="360" w:hanging="360"/>
              <w:rPr>
                <w:rFonts w:ascii="Arial" w:hAnsi="Arial" w:cs="Arial"/>
                <w:sz w:val="18"/>
                <w:szCs w:val="18"/>
              </w:rPr>
            </w:pPr>
            <w:r>
              <w:rPr>
                <w:rFonts w:ascii="Arial" w:hAnsi="Arial" w:cs="Arial"/>
                <w:sz w:val="18"/>
                <w:szCs w:val="18"/>
              </w:rPr>
              <w:t>Teacher Survey (EDI)</w:t>
            </w:r>
          </w:p>
        </w:tc>
        <w:tc>
          <w:tcPr>
            <w:tcW w:w="1310" w:type="dxa"/>
            <w:gridSpan w:val="2"/>
          </w:tcPr>
          <w:p w:rsidR="009C40AA" w:rsidRPr="0064561C" w:rsidRDefault="009C40AA" w:rsidP="004A0BC8">
            <w:pPr>
              <w:tabs>
                <w:tab w:val="left" w:pos="240"/>
                <w:tab w:val="right" w:pos="600"/>
              </w:tabs>
              <w:jc w:val="center"/>
              <w:rPr>
                <w:rFonts w:ascii="Arial" w:hAnsi="Arial" w:cs="Arial"/>
                <w:sz w:val="18"/>
                <w:szCs w:val="18"/>
              </w:rPr>
            </w:pPr>
            <w:r>
              <w:rPr>
                <w:rFonts w:ascii="Arial" w:hAnsi="Arial" w:cs="Arial"/>
                <w:sz w:val="18"/>
                <w:szCs w:val="18"/>
              </w:rPr>
              <w:t>160</w:t>
            </w:r>
          </w:p>
        </w:tc>
        <w:tc>
          <w:tcPr>
            <w:tcW w:w="1398" w:type="dxa"/>
          </w:tcPr>
          <w:p w:rsidR="009C40AA" w:rsidRPr="0064561C" w:rsidRDefault="009C40AA" w:rsidP="00362A42">
            <w:pPr>
              <w:jc w:val="center"/>
              <w:rPr>
                <w:rFonts w:ascii="Arial" w:hAnsi="Arial" w:cs="Arial"/>
                <w:sz w:val="18"/>
                <w:szCs w:val="18"/>
              </w:rPr>
            </w:pPr>
            <w:r>
              <w:rPr>
                <w:rFonts w:ascii="Arial" w:hAnsi="Arial" w:cs="Arial"/>
                <w:sz w:val="18"/>
                <w:szCs w:val="18"/>
              </w:rPr>
              <w:t xml:space="preserve">Web-based </w:t>
            </w:r>
          </w:p>
        </w:tc>
        <w:tc>
          <w:tcPr>
            <w:tcW w:w="786" w:type="dxa"/>
          </w:tcPr>
          <w:p w:rsidR="009C40AA" w:rsidRPr="0064561C" w:rsidRDefault="009C40AA" w:rsidP="004A0BC8">
            <w:pPr>
              <w:jc w:val="center"/>
              <w:rPr>
                <w:rFonts w:ascii="Arial" w:hAnsi="Arial" w:cs="Arial"/>
                <w:sz w:val="18"/>
                <w:szCs w:val="18"/>
              </w:rPr>
            </w:pPr>
          </w:p>
        </w:tc>
        <w:tc>
          <w:tcPr>
            <w:tcW w:w="786" w:type="dxa"/>
          </w:tcPr>
          <w:p w:rsidR="009C40AA" w:rsidRPr="0064561C" w:rsidRDefault="009C40AA" w:rsidP="004A0BC8">
            <w:pPr>
              <w:jc w:val="center"/>
              <w:rPr>
                <w:rFonts w:ascii="Arial" w:hAnsi="Arial" w:cs="Arial"/>
                <w:sz w:val="18"/>
                <w:szCs w:val="18"/>
              </w:rPr>
            </w:pPr>
          </w:p>
        </w:tc>
        <w:tc>
          <w:tcPr>
            <w:tcW w:w="786" w:type="dxa"/>
          </w:tcPr>
          <w:p w:rsidR="009C40AA" w:rsidRPr="0064561C" w:rsidRDefault="009C40AA" w:rsidP="004A0BC8">
            <w:pPr>
              <w:jc w:val="center"/>
              <w:rPr>
                <w:rFonts w:ascii="Arial" w:hAnsi="Arial" w:cs="Arial"/>
                <w:sz w:val="18"/>
                <w:szCs w:val="18"/>
              </w:rPr>
            </w:pPr>
          </w:p>
        </w:tc>
        <w:tc>
          <w:tcPr>
            <w:tcW w:w="962" w:type="dxa"/>
          </w:tcPr>
          <w:p w:rsidR="009C40AA" w:rsidRPr="0064561C" w:rsidRDefault="009C40AA" w:rsidP="004A0BC8">
            <w:pPr>
              <w:jc w:val="center"/>
              <w:rPr>
                <w:rFonts w:ascii="Arial" w:hAnsi="Arial" w:cs="Arial"/>
                <w:sz w:val="18"/>
                <w:szCs w:val="18"/>
              </w:rPr>
            </w:pPr>
          </w:p>
        </w:tc>
        <w:tc>
          <w:tcPr>
            <w:tcW w:w="698" w:type="dxa"/>
          </w:tcPr>
          <w:p w:rsidR="009C40AA" w:rsidRPr="0064561C" w:rsidRDefault="009C40AA" w:rsidP="004A0BC8">
            <w:pPr>
              <w:jc w:val="center"/>
              <w:rPr>
                <w:rFonts w:ascii="Arial" w:hAnsi="Arial" w:cs="Arial"/>
                <w:sz w:val="18"/>
                <w:szCs w:val="18"/>
              </w:rPr>
            </w:pPr>
          </w:p>
        </w:tc>
        <w:tc>
          <w:tcPr>
            <w:tcW w:w="786" w:type="dxa"/>
          </w:tcPr>
          <w:p w:rsidR="009C40AA" w:rsidRPr="0064561C" w:rsidRDefault="009C40AA" w:rsidP="004A0BC8">
            <w:pPr>
              <w:jc w:val="center"/>
              <w:rPr>
                <w:rFonts w:ascii="Arial" w:hAnsi="Arial" w:cs="Arial"/>
                <w:sz w:val="18"/>
                <w:szCs w:val="18"/>
              </w:rPr>
            </w:pPr>
            <w:r>
              <w:rPr>
                <w:rFonts w:ascii="Arial" w:hAnsi="Arial" w:cs="Arial"/>
                <w:sz w:val="18"/>
                <w:szCs w:val="18"/>
              </w:rPr>
              <w:t>X</w:t>
            </w:r>
          </w:p>
        </w:tc>
        <w:tc>
          <w:tcPr>
            <w:tcW w:w="786" w:type="dxa"/>
          </w:tcPr>
          <w:p w:rsidR="009C40AA" w:rsidRPr="0064561C" w:rsidRDefault="009C40AA" w:rsidP="004A0BC8">
            <w:pPr>
              <w:jc w:val="center"/>
              <w:rPr>
                <w:rFonts w:ascii="Arial" w:hAnsi="Arial" w:cs="Arial"/>
                <w:sz w:val="18"/>
                <w:szCs w:val="18"/>
              </w:rPr>
            </w:pPr>
          </w:p>
        </w:tc>
        <w:tc>
          <w:tcPr>
            <w:tcW w:w="946" w:type="dxa"/>
          </w:tcPr>
          <w:p w:rsidR="009C40AA" w:rsidRPr="0064561C" w:rsidRDefault="009C40AA" w:rsidP="004A0BC8">
            <w:pPr>
              <w:jc w:val="center"/>
              <w:rPr>
                <w:rFonts w:ascii="Arial" w:hAnsi="Arial" w:cs="Arial"/>
                <w:sz w:val="18"/>
                <w:szCs w:val="18"/>
              </w:rPr>
            </w:pPr>
          </w:p>
        </w:tc>
        <w:tc>
          <w:tcPr>
            <w:tcW w:w="643" w:type="dxa"/>
          </w:tcPr>
          <w:p w:rsidR="009C40AA" w:rsidRPr="0064561C" w:rsidRDefault="009C40AA" w:rsidP="004A0BC8">
            <w:pPr>
              <w:jc w:val="center"/>
              <w:rPr>
                <w:rFonts w:ascii="Arial" w:hAnsi="Arial" w:cs="Arial"/>
                <w:sz w:val="18"/>
                <w:szCs w:val="18"/>
              </w:rPr>
            </w:pPr>
          </w:p>
        </w:tc>
      </w:tr>
      <w:tr w:rsidR="009C40AA" w:rsidRPr="0064561C" w:rsidTr="009C40AA">
        <w:trPr>
          <w:trHeight w:val="23"/>
          <w:jc w:val="center"/>
        </w:trPr>
        <w:tc>
          <w:tcPr>
            <w:tcW w:w="2096" w:type="dxa"/>
          </w:tcPr>
          <w:p w:rsidR="009C40AA" w:rsidRPr="0064561C" w:rsidRDefault="009C40AA" w:rsidP="004A0BC8">
            <w:pPr>
              <w:spacing w:after="60"/>
              <w:rPr>
                <w:rFonts w:ascii="Arial" w:hAnsi="Arial" w:cs="Arial"/>
                <w:sz w:val="18"/>
                <w:szCs w:val="18"/>
              </w:rPr>
            </w:pPr>
            <w:r>
              <w:rPr>
                <w:rFonts w:ascii="Arial" w:hAnsi="Arial" w:cs="Arial"/>
                <w:sz w:val="18"/>
                <w:szCs w:val="18"/>
              </w:rPr>
              <w:t>Key Informant Interviews on Systems Change</w:t>
            </w:r>
          </w:p>
        </w:tc>
        <w:tc>
          <w:tcPr>
            <w:tcW w:w="1310" w:type="dxa"/>
            <w:gridSpan w:val="2"/>
          </w:tcPr>
          <w:p w:rsidR="009C40AA" w:rsidRPr="0064561C" w:rsidRDefault="009C40AA" w:rsidP="004A0BC8">
            <w:pPr>
              <w:tabs>
                <w:tab w:val="left" w:pos="240"/>
                <w:tab w:val="right" w:pos="630"/>
              </w:tabs>
              <w:spacing w:after="60"/>
              <w:jc w:val="center"/>
              <w:rPr>
                <w:rFonts w:ascii="Arial" w:hAnsi="Arial" w:cs="Arial"/>
                <w:sz w:val="18"/>
                <w:szCs w:val="18"/>
              </w:rPr>
            </w:pPr>
            <w:r>
              <w:rPr>
                <w:rFonts w:ascii="Arial" w:hAnsi="Arial" w:cs="Arial"/>
                <w:sz w:val="18"/>
                <w:szCs w:val="18"/>
              </w:rPr>
              <w:t>70</w:t>
            </w:r>
          </w:p>
        </w:tc>
        <w:tc>
          <w:tcPr>
            <w:tcW w:w="1398" w:type="dxa"/>
          </w:tcPr>
          <w:p w:rsidR="009C40AA" w:rsidRPr="0064561C" w:rsidRDefault="009C40AA" w:rsidP="00362A42">
            <w:pPr>
              <w:spacing w:after="60"/>
              <w:jc w:val="center"/>
              <w:rPr>
                <w:rFonts w:ascii="Arial" w:hAnsi="Arial" w:cs="Arial"/>
                <w:sz w:val="18"/>
                <w:szCs w:val="18"/>
              </w:rPr>
            </w:pPr>
            <w:r>
              <w:rPr>
                <w:rFonts w:ascii="Arial" w:hAnsi="Arial" w:cs="Arial"/>
                <w:sz w:val="18"/>
                <w:szCs w:val="18"/>
              </w:rPr>
              <w:t>Telephone</w:t>
            </w:r>
          </w:p>
        </w:tc>
        <w:tc>
          <w:tcPr>
            <w:tcW w:w="786" w:type="dxa"/>
          </w:tcPr>
          <w:p w:rsidR="009C40AA" w:rsidRPr="0064561C" w:rsidRDefault="009C40AA" w:rsidP="004A0BC8">
            <w:pPr>
              <w:spacing w:after="60"/>
              <w:jc w:val="center"/>
              <w:rPr>
                <w:rFonts w:ascii="Arial" w:hAnsi="Arial" w:cs="Arial"/>
                <w:sz w:val="18"/>
                <w:szCs w:val="18"/>
              </w:rPr>
            </w:pPr>
          </w:p>
        </w:tc>
        <w:tc>
          <w:tcPr>
            <w:tcW w:w="786" w:type="dxa"/>
          </w:tcPr>
          <w:p w:rsidR="009C40AA" w:rsidRPr="0064561C" w:rsidRDefault="009C40AA" w:rsidP="004A0BC8">
            <w:pPr>
              <w:spacing w:after="60"/>
              <w:jc w:val="center"/>
              <w:rPr>
                <w:rFonts w:ascii="Arial" w:hAnsi="Arial" w:cs="Arial"/>
                <w:sz w:val="18"/>
                <w:szCs w:val="18"/>
              </w:rPr>
            </w:pPr>
          </w:p>
        </w:tc>
        <w:tc>
          <w:tcPr>
            <w:tcW w:w="786" w:type="dxa"/>
          </w:tcPr>
          <w:p w:rsidR="009C40AA" w:rsidRPr="0064561C" w:rsidRDefault="009C40AA" w:rsidP="004A0BC8">
            <w:pPr>
              <w:spacing w:after="60"/>
              <w:jc w:val="center"/>
              <w:rPr>
                <w:rFonts w:ascii="Arial" w:hAnsi="Arial" w:cs="Arial"/>
                <w:sz w:val="18"/>
                <w:szCs w:val="18"/>
              </w:rPr>
            </w:pPr>
            <w:r>
              <w:rPr>
                <w:rFonts w:ascii="Arial" w:hAnsi="Arial" w:cs="Arial"/>
                <w:sz w:val="18"/>
                <w:szCs w:val="18"/>
              </w:rPr>
              <w:t>X</w:t>
            </w:r>
          </w:p>
        </w:tc>
        <w:tc>
          <w:tcPr>
            <w:tcW w:w="962" w:type="dxa"/>
          </w:tcPr>
          <w:p w:rsidR="009C40AA" w:rsidRPr="0064561C" w:rsidRDefault="009C40AA" w:rsidP="004A0BC8">
            <w:pPr>
              <w:spacing w:after="60"/>
              <w:jc w:val="center"/>
              <w:rPr>
                <w:rFonts w:ascii="Arial" w:hAnsi="Arial" w:cs="Arial"/>
                <w:sz w:val="18"/>
                <w:szCs w:val="18"/>
              </w:rPr>
            </w:pPr>
            <w:r w:rsidRPr="0064561C">
              <w:rPr>
                <w:rFonts w:ascii="Arial" w:hAnsi="Arial" w:cs="Arial"/>
                <w:sz w:val="18"/>
                <w:szCs w:val="18"/>
              </w:rPr>
              <w:t>X</w:t>
            </w:r>
          </w:p>
        </w:tc>
        <w:tc>
          <w:tcPr>
            <w:tcW w:w="698" w:type="dxa"/>
          </w:tcPr>
          <w:p w:rsidR="009C40AA" w:rsidRPr="0064561C" w:rsidRDefault="009C40AA" w:rsidP="004A0BC8">
            <w:pPr>
              <w:spacing w:after="60"/>
              <w:jc w:val="center"/>
              <w:rPr>
                <w:rFonts w:ascii="Arial" w:hAnsi="Arial" w:cs="Arial"/>
                <w:sz w:val="18"/>
                <w:szCs w:val="18"/>
              </w:rPr>
            </w:pPr>
          </w:p>
        </w:tc>
        <w:tc>
          <w:tcPr>
            <w:tcW w:w="786" w:type="dxa"/>
          </w:tcPr>
          <w:p w:rsidR="009C40AA" w:rsidRPr="0064561C" w:rsidRDefault="009C40AA" w:rsidP="004A0BC8">
            <w:pPr>
              <w:spacing w:after="60"/>
              <w:jc w:val="center"/>
              <w:rPr>
                <w:rFonts w:ascii="Arial" w:hAnsi="Arial" w:cs="Arial"/>
                <w:sz w:val="18"/>
                <w:szCs w:val="18"/>
              </w:rPr>
            </w:pPr>
          </w:p>
        </w:tc>
        <w:tc>
          <w:tcPr>
            <w:tcW w:w="786" w:type="dxa"/>
          </w:tcPr>
          <w:p w:rsidR="009C40AA" w:rsidRPr="0064561C" w:rsidRDefault="009C40AA" w:rsidP="004A0BC8">
            <w:pPr>
              <w:spacing w:after="60"/>
              <w:jc w:val="center"/>
              <w:rPr>
                <w:rFonts w:ascii="Arial" w:hAnsi="Arial" w:cs="Arial"/>
                <w:sz w:val="18"/>
                <w:szCs w:val="18"/>
              </w:rPr>
            </w:pPr>
            <w:r>
              <w:rPr>
                <w:rFonts w:ascii="Arial" w:hAnsi="Arial" w:cs="Arial"/>
                <w:sz w:val="18"/>
                <w:szCs w:val="18"/>
              </w:rPr>
              <w:t>X</w:t>
            </w:r>
          </w:p>
        </w:tc>
        <w:tc>
          <w:tcPr>
            <w:tcW w:w="946" w:type="dxa"/>
          </w:tcPr>
          <w:p w:rsidR="009C40AA" w:rsidRPr="0064561C" w:rsidRDefault="009C40AA" w:rsidP="004A0BC8">
            <w:pPr>
              <w:spacing w:after="60"/>
              <w:jc w:val="center"/>
              <w:rPr>
                <w:rFonts w:ascii="Arial" w:hAnsi="Arial" w:cs="Arial"/>
                <w:sz w:val="18"/>
                <w:szCs w:val="18"/>
              </w:rPr>
            </w:pPr>
            <w:r>
              <w:rPr>
                <w:rFonts w:ascii="Arial" w:hAnsi="Arial" w:cs="Arial"/>
                <w:sz w:val="18"/>
                <w:szCs w:val="18"/>
              </w:rPr>
              <w:t>X</w:t>
            </w:r>
          </w:p>
        </w:tc>
        <w:tc>
          <w:tcPr>
            <w:tcW w:w="643" w:type="dxa"/>
          </w:tcPr>
          <w:p w:rsidR="009C40AA" w:rsidRPr="0064561C" w:rsidRDefault="009C40AA" w:rsidP="004A0BC8">
            <w:pPr>
              <w:spacing w:after="60"/>
              <w:jc w:val="center"/>
              <w:rPr>
                <w:rFonts w:ascii="Arial" w:hAnsi="Arial" w:cs="Arial"/>
                <w:sz w:val="18"/>
                <w:szCs w:val="18"/>
              </w:rPr>
            </w:pPr>
          </w:p>
        </w:tc>
      </w:tr>
    </w:tbl>
    <w:p w:rsidR="00C66F86" w:rsidRDefault="00DD3511" w:rsidP="001C7940">
      <w:r w:rsidDel="00DD3511">
        <w:rPr>
          <w:b/>
        </w:rPr>
        <w:t xml:space="preserve"> </w:t>
      </w:r>
    </w:p>
    <w:p w:rsidR="00817B7A" w:rsidRDefault="00817B7A" w:rsidP="001C7940">
      <w:r>
        <w:t>Tribal and territorial grantees will participate in MSE Part A, but will not be included in the sampling frame for MSE Part B. MSE Part B will collect data only from state LAUNCH grantees due to challenges with instrumentation and prior testing in similar communities, sensitivities around collecting individual-level data from tribal members, the lack of appropriate comparison communities</w:t>
      </w:r>
      <w:r w:rsidR="00D8003F">
        <w:t xml:space="preserve"> for tribal and territorial communities</w:t>
      </w:r>
      <w:r>
        <w:t xml:space="preserve">, and budgetary realities.   </w:t>
      </w:r>
    </w:p>
    <w:p w:rsidR="00817B7A" w:rsidRDefault="00817B7A" w:rsidP="001C7940"/>
    <w:p w:rsidR="008E4370" w:rsidRDefault="00A25FD7" w:rsidP="006A712F">
      <w:proofErr w:type="gramStart"/>
      <w:r w:rsidRPr="00B305A2">
        <w:rPr>
          <w:i/>
        </w:rPr>
        <w:t>Strengths of the Proposed Design</w:t>
      </w:r>
      <w:r w:rsidRPr="00B305A2">
        <w:t>.</w:t>
      </w:r>
      <w:proofErr w:type="gramEnd"/>
      <w:r w:rsidRPr="00B305A2">
        <w:t xml:space="preserve"> </w:t>
      </w:r>
      <w:r w:rsidR="00D23035" w:rsidRPr="00B305A2">
        <w:t xml:space="preserve">The proposed </w:t>
      </w:r>
      <w:r w:rsidR="00020BA1" w:rsidRPr="00B305A2">
        <w:t xml:space="preserve">design </w:t>
      </w:r>
      <w:r w:rsidR="00D23035" w:rsidRPr="00B305A2">
        <w:t xml:space="preserve">aims </w:t>
      </w:r>
      <w:r w:rsidR="00020BA1" w:rsidRPr="00B305A2">
        <w:t xml:space="preserve">to address the complexities of the LAUNCH </w:t>
      </w:r>
      <w:r w:rsidR="00CE2937" w:rsidRPr="00B305A2">
        <w:t>p</w:t>
      </w:r>
      <w:r w:rsidR="00020BA1" w:rsidRPr="00B305A2">
        <w:t>rogram</w:t>
      </w:r>
      <w:r w:rsidR="00D23035" w:rsidRPr="00B305A2">
        <w:t>,</w:t>
      </w:r>
      <w:r w:rsidR="00020BA1" w:rsidRPr="00B305A2">
        <w:t xml:space="preserve"> including differences in grantee start times, intervention choices, and age groups of specific focus. The design captures</w:t>
      </w:r>
      <w:r w:rsidR="00020BA1">
        <w:t xml:space="preserve"> the spirit and intent of </w:t>
      </w:r>
      <w:r w:rsidR="00D23035">
        <w:t xml:space="preserve">the </w:t>
      </w:r>
      <w:r w:rsidR="00020BA1">
        <w:t xml:space="preserve">LAUNCH program </w:t>
      </w:r>
      <w:r w:rsidR="008E4370">
        <w:t xml:space="preserve">insofar as interventions and </w:t>
      </w:r>
      <w:r w:rsidR="00803361">
        <w:t xml:space="preserve">implementation </w:t>
      </w:r>
      <w:r w:rsidR="008E4370">
        <w:t xml:space="preserve">approaches are </w:t>
      </w:r>
      <w:r w:rsidR="00020BA1">
        <w:t xml:space="preserve">tailored to </w:t>
      </w:r>
      <w:r w:rsidR="00803361">
        <w:t xml:space="preserve">fit </w:t>
      </w:r>
      <w:r w:rsidR="00020BA1">
        <w:t xml:space="preserve">the needs of </w:t>
      </w:r>
      <w:r w:rsidR="00803361">
        <w:t xml:space="preserve">a specific </w:t>
      </w:r>
      <w:r w:rsidR="00020BA1">
        <w:t>communit</w:t>
      </w:r>
      <w:r w:rsidR="00803361">
        <w:t>y</w:t>
      </w:r>
      <w:r w:rsidR="00020BA1">
        <w:t xml:space="preserve">, </w:t>
      </w:r>
      <w:r w:rsidR="00803361">
        <w:t xml:space="preserve">and tests the average impact of these diverse interventions on a </w:t>
      </w:r>
      <w:r w:rsidR="00012B60">
        <w:t>uniform</w:t>
      </w:r>
      <w:r w:rsidR="00803361">
        <w:t xml:space="preserve"> set of child, parent, </w:t>
      </w:r>
      <w:r w:rsidR="00D23035">
        <w:t>and child mental-</w:t>
      </w:r>
      <w:r w:rsidR="00803361">
        <w:t xml:space="preserve">health system outcomes. An additional strength of the design is </w:t>
      </w:r>
      <w:r w:rsidR="001306A2">
        <w:t>its</w:t>
      </w:r>
      <w:r w:rsidR="00803361">
        <w:t xml:space="preserve"> </w:t>
      </w:r>
      <w:r w:rsidR="008E4370">
        <w:t xml:space="preserve">approach to </w:t>
      </w:r>
      <w:r w:rsidR="00803361">
        <w:t>selecti</w:t>
      </w:r>
      <w:r w:rsidR="008E4370">
        <w:t>ng</w:t>
      </w:r>
      <w:r w:rsidR="00D23035">
        <w:t>:</w:t>
      </w:r>
      <w:r w:rsidR="00803361">
        <w:t xml:space="preserve"> </w:t>
      </w:r>
      <w:r w:rsidR="00D23035">
        <w:t xml:space="preserve">1) </w:t>
      </w:r>
      <w:r w:rsidR="00803361">
        <w:t xml:space="preserve">LAUNCH program areas for inclusion, </w:t>
      </w:r>
      <w:r w:rsidR="00D23035">
        <w:t xml:space="preserve">2) </w:t>
      </w:r>
      <w:r w:rsidR="00803361">
        <w:t xml:space="preserve">eligible </w:t>
      </w:r>
      <w:r w:rsidR="00032D7F">
        <w:t xml:space="preserve">Early Childhood Education Centers (ECEs) </w:t>
      </w:r>
      <w:r w:rsidR="00803361">
        <w:t xml:space="preserve">and schools within each LAUNCH location for data collection, and </w:t>
      </w:r>
      <w:r w:rsidR="00D23035">
        <w:t xml:space="preserve">3) </w:t>
      </w:r>
      <w:r w:rsidR="00803361">
        <w:t>families for study inclusion drawn from list</w:t>
      </w:r>
      <w:r w:rsidR="001306A2">
        <w:t>s</w:t>
      </w:r>
      <w:r w:rsidR="00803361">
        <w:t xml:space="preserve"> of individuals who volunteer to participate.</w:t>
      </w:r>
      <w:r w:rsidR="00F23ED2">
        <w:t xml:space="preserve"> The study uses a quasi-experimental matching design to select comparison communities</w:t>
      </w:r>
      <w:r w:rsidR="00F60C9B">
        <w:t xml:space="preserve"> and (for the Paren</w:t>
      </w:r>
      <w:r w:rsidR="00E25322">
        <w:t>t S</w:t>
      </w:r>
      <w:r w:rsidR="00F60C9B">
        <w:t>urvey) the longitudinal measurements of family and child outcomes at two time periods</w:t>
      </w:r>
      <w:r w:rsidR="008E4370">
        <w:t>,</w:t>
      </w:r>
      <w:r w:rsidR="00F60C9B">
        <w:t xml:space="preserve"> </w:t>
      </w:r>
      <w:r w:rsidR="006E24C9">
        <w:t xml:space="preserve">which is </w:t>
      </w:r>
      <w:r w:rsidR="00D23035">
        <w:t xml:space="preserve">considered </w:t>
      </w:r>
      <w:r w:rsidR="006E24C9">
        <w:t xml:space="preserve">the best possible study approach to isolate programmatic effects while avoiding spurious conclusions </w:t>
      </w:r>
      <w:r w:rsidR="00D23035">
        <w:t xml:space="preserve">about </w:t>
      </w:r>
      <w:r w:rsidR="006E24C9">
        <w:t xml:space="preserve">program effectiveness.  </w:t>
      </w:r>
    </w:p>
    <w:p w:rsidR="008E4370" w:rsidRDefault="008E4370" w:rsidP="006A712F"/>
    <w:p w:rsidR="00A25FD7" w:rsidRDefault="006E24C9" w:rsidP="006A712F">
      <w:r>
        <w:t>In addition, the sample size f</w:t>
      </w:r>
      <w:r w:rsidR="008E4370">
        <w:t>or</w:t>
      </w:r>
      <w:r>
        <w:t xml:space="preserve"> the </w:t>
      </w:r>
      <w:r w:rsidR="00F60C9B">
        <w:t xml:space="preserve">parent survey respondents </w:t>
      </w:r>
      <w:r>
        <w:t xml:space="preserve">was determined based on the statistical power required to detect cross-sectional differences between the intervention and comparison communities. </w:t>
      </w:r>
      <w:r w:rsidR="00D23035">
        <w:t>As</w:t>
      </w:r>
      <w:r>
        <w:t xml:space="preserve"> the study also collects data</w:t>
      </w:r>
      <w:r w:rsidR="00D23035">
        <w:t xml:space="preserve"> over time</w:t>
      </w:r>
      <w:r>
        <w:t xml:space="preserve">, the size of the sample will allow for a large number of possible comparisons between </w:t>
      </w:r>
      <w:r w:rsidR="008B1415">
        <w:t>LAUNCH</w:t>
      </w:r>
      <w:r>
        <w:t xml:space="preserve"> and comparison communities as well as statistical assessments of changes among individuals over time, mitigating the risk of failure to detect a</w:t>
      </w:r>
      <w:r w:rsidR="00D23035">
        <w:t>ny</w:t>
      </w:r>
      <w:r>
        <w:t xml:space="preserve"> programmatic impact</w:t>
      </w:r>
      <w:r w:rsidR="00D23035">
        <w:t>s</w:t>
      </w:r>
      <w:r>
        <w:t xml:space="preserve">. </w:t>
      </w:r>
      <w:r w:rsidR="00803361">
        <w:t>Additional strengths</w:t>
      </w:r>
      <w:r w:rsidR="001306A2">
        <w:t xml:space="preserve"> of the proposed design</w:t>
      </w:r>
      <w:r w:rsidR="00803361">
        <w:t xml:space="preserve"> include the comprehensiveness of programmatic implementation data that </w:t>
      </w:r>
      <w:r w:rsidR="008E4370">
        <w:t xml:space="preserve">will be </w:t>
      </w:r>
      <w:r w:rsidR="00803361">
        <w:t xml:space="preserve">collected, the breadth and diversity of child and family outcomes measured, and the inclusion of parallel surveys to measure child and family behavioral and emotional well-being </w:t>
      </w:r>
      <w:r w:rsidR="001306A2">
        <w:t>as well as</w:t>
      </w:r>
      <w:r w:rsidR="00803361">
        <w:t xml:space="preserve"> school readiness.  </w:t>
      </w:r>
    </w:p>
    <w:p w:rsidR="00A25FD7" w:rsidRDefault="00A25FD7" w:rsidP="006A712F"/>
    <w:p w:rsidR="00A25FD7" w:rsidRPr="00907530" w:rsidRDefault="00A25FD7" w:rsidP="006A712F">
      <w:proofErr w:type="gramStart"/>
      <w:r w:rsidRPr="00F828A9">
        <w:rPr>
          <w:i/>
        </w:rPr>
        <w:t>Limitations of the Proposed Design</w:t>
      </w:r>
      <w:r>
        <w:t>.</w:t>
      </w:r>
      <w:proofErr w:type="gramEnd"/>
      <w:r>
        <w:t xml:space="preserve"> </w:t>
      </w:r>
      <w:r w:rsidR="00BA63BE" w:rsidRPr="00012B60">
        <w:t xml:space="preserve">Our </w:t>
      </w:r>
      <w:r w:rsidR="00BA63BE">
        <w:t xml:space="preserve">study is limited by the following </w:t>
      </w:r>
      <w:r w:rsidR="00D23035">
        <w:t xml:space="preserve">external </w:t>
      </w:r>
      <w:r w:rsidR="00BA63BE">
        <w:t xml:space="preserve">factors that </w:t>
      </w:r>
      <w:r w:rsidR="00D23035">
        <w:t>a</w:t>
      </w:r>
      <w:r w:rsidR="00BA63BE">
        <w:t>re beyond our control</w:t>
      </w:r>
      <w:r w:rsidR="001306A2">
        <w:t>:</w:t>
      </w:r>
      <w:r w:rsidR="00BA63BE">
        <w:t xml:space="preserve"> the lack of randomization of communities at the outset of LAUNCH program implementation</w:t>
      </w:r>
      <w:r w:rsidR="001306A2">
        <w:t>;</w:t>
      </w:r>
      <w:r w:rsidR="00BA63BE">
        <w:t xml:space="preserve"> the different starting times and lack of uniformity in </w:t>
      </w:r>
      <w:r w:rsidR="00C1626C">
        <w:t>core strategy</w:t>
      </w:r>
      <w:r w:rsidR="00BA63BE">
        <w:t xml:space="preserve"> implementation across LAUNCH program locations</w:t>
      </w:r>
      <w:r w:rsidR="001306A2">
        <w:t>;</w:t>
      </w:r>
      <w:r w:rsidR="00BA63BE">
        <w:t xml:space="preserve"> and the </w:t>
      </w:r>
      <w:r w:rsidR="001306A2">
        <w:t>inability</w:t>
      </w:r>
      <w:r w:rsidR="00BA63BE">
        <w:t xml:space="preserve"> of LAUNCH communities to provide list</w:t>
      </w:r>
      <w:r w:rsidR="001306A2">
        <w:t>s</w:t>
      </w:r>
      <w:r w:rsidR="00BA63BE">
        <w:t xml:space="preserve"> of </w:t>
      </w:r>
      <w:r w:rsidR="00D23035">
        <w:t xml:space="preserve">individuals </w:t>
      </w:r>
      <w:r w:rsidR="00BA63BE">
        <w:t xml:space="preserve">who received LAUNCH direct services. Each of these limitations </w:t>
      </w:r>
      <w:r w:rsidR="00D23035">
        <w:t xml:space="preserve">stems </w:t>
      </w:r>
      <w:r w:rsidR="00BA63BE">
        <w:t>from the difficulties of evaluatin</w:t>
      </w:r>
      <w:r w:rsidR="006A712F">
        <w:t>g</w:t>
      </w:r>
      <w:r w:rsidR="00BA63BE">
        <w:t xml:space="preserve"> an existing program in </w:t>
      </w:r>
      <w:r w:rsidR="006A712F">
        <w:t xml:space="preserve">varying stages of the </w:t>
      </w:r>
      <w:r w:rsidR="000D56DF">
        <w:t>implementation</w:t>
      </w:r>
      <w:r w:rsidR="006A712F">
        <w:t xml:space="preserve"> </w:t>
      </w:r>
      <w:r w:rsidR="00BA63BE">
        <w:t xml:space="preserve">process or from the design of </w:t>
      </w:r>
      <w:r w:rsidR="001306A2">
        <w:t xml:space="preserve">the </w:t>
      </w:r>
      <w:r w:rsidR="00BA63BE">
        <w:t xml:space="preserve">LAUNCH program itself. </w:t>
      </w:r>
      <w:r w:rsidR="006A712F">
        <w:t>T</w:t>
      </w:r>
      <w:r w:rsidR="00185693">
        <w:t>he</w:t>
      </w:r>
      <w:r w:rsidR="00BA63BE">
        <w:t xml:space="preserve"> </w:t>
      </w:r>
      <w:r w:rsidR="0020243C">
        <w:t xml:space="preserve">MSE </w:t>
      </w:r>
      <w:r w:rsidR="00BA63BE">
        <w:t xml:space="preserve">design is also limited by </w:t>
      </w:r>
      <w:r w:rsidR="00AE4059">
        <w:t xml:space="preserve">its </w:t>
      </w:r>
      <w:r w:rsidR="00BA63BE">
        <w:t>selection of parent respondents from a convenience frame of those who chose to volunteer to participate</w:t>
      </w:r>
      <w:r w:rsidR="00AE4059">
        <w:t>,</w:t>
      </w:r>
      <w:r w:rsidR="00BA63BE">
        <w:t xml:space="preserve"> as opposed to randomized recruitment from all parents whose children are enrolled at a specific </w:t>
      </w:r>
      <w:r w:rsidR="001306A2">
        <w:t>ECE</w:t>
      </w:r>
      <w:r w:rsidR="00185693">
        <w:t xml:space="preserve"> or school.</w:t>
      </w:r>
      <w:r w:rsidR="00300945">
        <w:t xml:space="preserve"> In addition, our design is ambitious in its goal of recruiting 20 </w:t>
      </w:r>
      <w:r w:rsidR="0020243C">
        <w:t xml:space="preserve">LAUNCH </w:t>
      </w:r>
      <w:r w:rsidR="00F60C9B">
        <w:t xml:space="preserve">and comparison communities </w:t>
      </w:r>
      <w:r w:rsidR="0020243C">
        <w:t>for</w:t>
      </w:r>
      <w:r w:rsidR="00300945">
        <w:t xml:space="preserve"> participat</w:t>
      </w:r>
      <w:r w:rsidR="0020243C">
        <w:t>ion</w:t>
      </w:r>
      <w:r w:rsidR="00300945">
        <w:t xml:space="preserve">, </w:t>
      </w:r>
      <w:r w:rsidR="006A712F">
        <w:t xml:space="preserve">in light of the time and budgetary </w:t>
      </w:r>
      <w:r w:rsidR="00300945">
        <w:t xml:space="preserve">resources </w:t>
      </w:r>
      <w:r w:rsidR="006A712F">
        <w:t>available</w:t>
      </w:r>
      <w:r w:rsidR="00300945">
        <w:t xml:space="preserve">. However, because the study is powered to detect cross-sectional differences in parent survey data, we will still be </w:t>
      </w:r>
      <w:r w:rsidR="0020243C">
        <w:t xml:space="preserve">able </w:t>
      </w:r>
      <w:r w:rsidR="00300945">
        <w:t xml:space="preserve">to detect </w:t>
      </w:r>
      <w:r w:rsidR="0020243C">
        <w:t xml:space="preserve">any </w:t>
      </w:r>
      <w:r w:rsidR="00300945">
        <w:t>programmatic effects after two</w:t>
      </w:r>
      <w:r w:rsidR="00C1626C">
        <w:t xml:space="preserve"> </w:t>
      </w:r>
      <w:r w:rsidR="00300945">
        <w:t xml:space="preserve">waves of data collection, even if fewer than 20 </w:t>
      </w:r>
      <w:r w:rsidR="0020243C">
        <w:t>communitie</w:t>
      </w:r>
      <w:r w:rsidR="00446AD1">
        <w:t xml:space="preserve">s </w:t>
      </w:r>
      <w:r w:rsidR="006A712F">
        <w:t>are recruited</w:t>
      </w:r>
      <w:r w:rsidR="00300945">
        <w:t xml:space="preserve">. The </w:t>
      </w:r>
      <w:r w:rsidR="003270CF">
        <w:t>Teacher Survey (</w:t>
      </w:r>
      <w:r w:rsidR="00300945">
        <w:t>EDI</w:t>
      </w:r>
      <w:r w:rsidR="003270CF">
        <w:t>)</w:t>
      </w:r>
      <w:r w:rsidR="00300945">
        <w:t xml:space="preserve">, on the other hand, has never been fielded in the manner or scale proposed so there is no precedent upon which to base predictions of success.    </w:t>
      </w:r>
    </w:p>
    <w:p w:rsidR="00B716F9" w:rsidRDefault="00B716F9" w:rsidP="006A712F">
      <w:pPr>
        <w:rPr>
          <w:i/>
        </w:rPr>
      </w:pPr>
    </w:p>
    <w:p w:rsidR="00DD107D" w:rsidRPr="008E4838" w:rsidRDefault="00DD107D" w:rsidP="000E30C4">
      <w:pPr>
        <w:jc w:val="both"/>
        <w:rPr>
          <w:b/>
          <w:i/>
        </w:rPr>
      </w:pPr>
      <w:r w:rsidRPr="008E4838">
        <w:rPr>
          <w:b/>
          <w:i/>
        </w:rPr>
        <w:t>Universe of Data Collection Efforts</w:t>
      </w:r>
    </w:p>
    <w:p w:rsidR="00DD107D" w:rsidRDefault="00DD107D" w:rsidP="00BA0738">
      <w:pPr>
        <w:rPr>
          <w:highlight w:val="yellow"/>
        </w:rPr>
      </w:pPr>
    </w:p>
    <w:p w:rsidR="00BA0738" w:rsidRDefault="00BA0738" w:rsidP="00BA0738">
      <w:pPr>
        <w:rPr>
          <w:b/>
        </w:rPr>
      </w:pPr>
      <w:r w:rsidRPr="00BA0738">
        <w:rPr>
          <w:b/>
        </w:rPr>
        <w:t>Previously Approved Data Collection Instruments</w:t>
      </w:r>
    </w:p>
    <w:p w:rsidR="00BA0738" w:rsidRDefault="00BA0738" w:rsidP="00BA0738">
      <w:r>
        <w:t xml:space="preserve">The instruments </w:t>
      </w:r>
      <w:r w:rsidR="005D61FA">
        <w:t xml:space="preserve">from </w:t>
      </w:r>
      <w:r>
        <w:t xml:space="preserve">the previously approved information collection request </w:t>
      </w:r>
      <w:r w:rsidR="005D61FA" w:rsidRPr="00AE4059">
        <w:t>(OMB #</w:t>
      </w:r>
      <w:r w:rsidR="00362A42" w:rsidRPr="00AE4059">
        <w:t>0970-0373</w:t>
      </w:r>
      <w:r w:rsidR="005D61FA" w:rsidRPr="00AE4059">
        <w:t xml:space="preserve">) </w:t>
      </w:r>
      <w:r w:rsidRPr="00AE4059">
        <w:t xml:space="preserve">include those listed in </w:t>
      </w:r>
      <w:r w:rsidR="00B73260">
        <w:t>Exhibit</w:t>
      </w:r>
      <w:r w:rsidRPr="00AE4059">
        <w:t xml:space="preserve"> </w:t>
      </w:r>
      <w:r w:rsidR="00F24987">
        <w:t>3</w:t>
      </w:r>
      <w:r w:rsidR="005D61FA" w:rsidRPr="00AE4059">
        <w:t>.</w:t>
      </w:r>
      <w:r w:rsidR="005D61FA">
        <w:t xml:space="preserve"> </w:t>
      </w:r>
      <w:r w:rsidR="00B73260">
        <w:t>Exhibit</w:t>
      </w:r>
      <w:r w:rsidR="005D61FA">
        <w:t xml:space="preserve"> </w:t>
      </w:r>
      <w:r w:rsidR="00F24987">
        <w:t>3</w:t>
      </w:r>
      <w:r w:rsidR="00DD3511">
        <w:t xml:space="preserve"> </w:t>
      </w:r>
      <w:r w:rsidR="005D61FA">
        <w:t>also includes the status of these previously approved instruments in this current OMB request.</w:t>
      </w:r>
    </w:p>
    <w:p w:rsidR="003428AA" w:rsidRDefault="003428AA" w:rsidP="00BA0738"/>
    <w:p w:rsidR="005F625C" w:rsidRDefault="00B73260" w:rsidP="00BA0738">
      <w:proofErr w:type="gramStart"/>
      <w:r>
        <w:rPr>
          <w:b/>
        </w:rPr>
        <w:t>Exhibit</w:t>
      </w:r>
      <w:r w:rsidR="005F625C" w:rsidRPr="00E233CB">
        <w:rPr>
          <w:b/>
        </w:rPr>
        <w:t xml:space="preserve"> </w:t>
      </w:r>
      <w:r w:rsidR="00F24987">
        <w:rPr>
          <w:b/>
        </w:rPr>
        <w:t>3</w:t>
      </w:r>
      <w:r w:rsidR="005F625C" w:rsidRPr="00E233CB">
        <w:rPr>
          <w:b/>
        </w:rPr>
        <w:t>.</w:t>
      </w:r>
      <w:proofErr w:type="gramEnd"/>
      <w:r w:rsidR="005F625C">
        <w:t xml:space="preserve"> Status of Previously Approved Data Collection Instruments in New OMB Request</w:t>
      </w:r>
    </w:p>
    <w:tbl>
      <w:tblPr>
        <w:tblStyle w:val="TableGrid"/>
        <w:tblW w:w="0" w:type="auto"/>
        <w:tblLook w:val="04A0" w:firstRow="1" w:lastRow="0" w:firstColumn="1" w:lastColumn="0" w:noHBand="0" w:noVBand="1"/>
      </w:tblPr>
      <w:tblGrid>
        <w:gridCol w:w="5215"/>
        <w:gridCol w:w="4135"/>
      </w:tblGrid>
      <w:tr w:rsidR="00BA0738" w:rsidTr="00E233CB">
        <w:tc>
          <w:tcPr>
            <w:tcW w:w="5215" w:type="dxa"/>
            <w:shd w:val="clear" w:color="auto" w:fill="BFBFBF" w:themeFill="background1" w:themeFillShade="BF"/>
          </w:tcPr>
          <w:p w:rsidR="00BA0738" w:rsidRPr="00524AEB" w:rsidRDefault="00BA0738" w:rsidP="00BA0738">
            <w:pPr>
              <w:rPr>
                <w:rFonts w:ascii="Arial" w:hAnsi="Arial" w:cs="Arial"/>
                <w:b/>
                <w:sz w:val="18"/>
                <w:szCs w:val="18"/>
              </w:rPr>
            </w:pPr>
            <w:r w:rsidRPr="00524AEB">
              <w:rPr>
                <w:rFonts w:ascii="Arial" w:hAnsi="Arial" w:cs="Arial"/>
                <w:b/>
                <w:sz w:val="18"/>
                <w:szCs w:val="18"/>
              </w:rPr>
              <w:t>Previously Approved Data Collection Instrument</w:t>
            </w:r>
          </w:p>
        </w:tc>
        <w:tc>
          <w:tcPr>
            <w:tcW w:w="4135" w:type="dxa"/>
            <w:shd w:val="clear" w:color="auto" w:fill="BFBFBF" w:themeFill="background1" w:themeFillShade="BF"/>
          </w:tcPr>
          <w:p w:rsidR="00BA0738" w:rsidRPr="00524AEB" w:rsidRDefault="00BA0738" w:rsidP="00BA0738">
            <w:pPr>
              <w:rPr>
                <w:rFonts w:ascii="Arial" w:hAnsi="Arial" w:cs="Arial"/>
                <w:b/>
                <w:sz w:val="18"/>
                <w:szCs w:val="18"/>
              </w:rPr>
            </w:pPr>
            <w:r w:rsidRPr="00524AEB">
              <w:rPr>
                <w:rFonts w:ascii="Arial" w:hAnsi="Arial" w:cs="Arial"/>
                <w:b/>
                <w:sz w:val="18"/>
                <w:szCs w:val="18"/>
              </w:rPr>
              <w:t xml:space="preserve">Status in New Data Collection </w:t>
            </w:r>
            <w:r w:rsidR="003428AA" w:rsidRPr="00524AEB">
              <w:rPr>
                <w:rFonts w:ascii="Arial" w:hAnsi="Arial" w:cs="Arial"/>
                <w:b/>
                <w:sz w:val="18"/>
                <w:szCs w:val="18"/>
              </w:rPr>
              <w:t xml:space="preserve">Request </w:t>
            </w:r>
          </w:p>
        </w:tc>
      </w:tr>
      <w:tr w:rsidR="00BA0738" w:rsidTr="003428AA">
        <w:tc>
          <w:tcPr>
            <w:tcW w:w="5215" w:type="dxa"/>
          </w:tcPr>
          <w:p w:rsidR="00BA0738" w:rsidRPr="00524AEB" w:rsidRDefault="00BA0738" w:rsidP="00BA0738">
            <w:pPr>
              <w:rPr>
                <w:rFonts w:ascii="Arial" w:hAnsi="Arial" w:cs="Arial"/>
                <w:sz w:val="18"/>
                <w:szCs w:val="18"/>
              </w:rPr>
            </w:pPr>
            <w:r w:rsidRPr="00524AEB">
              <w:rPr>
                <w:rFonts w:ascii="Arial" w:hAnsi="Arial" w:cs="Arial"/>
                <w:sz w:val="18"/>
                <w:szCs w:val="18"/>
              </w:rPr>
              <w:t>Site Visit and Telephone Interview Guides</w:t>
            </w:r>
          </w:p>
        </w:tc>
        <w:tc>
          <w:tcPr>
            <w:tcW w:w="4135" w:type="dxa"/>
          </w:tcPr>
          <w:p w:rsidR="00BA0738" w:rsidRPr="00524AEB" w:rsidRDefault="00BA0738" w:rsidP="00BA0738">
            <w:pPr>
              <w:rPr>
                <w:rFonts w:ascii="Arial" w:hAnsi="Arial" w:cs="Arial"/>
                <w:sz w:val="18"/>
                <w:szCs w:val="18"/>
              </w:rPr>
            </w:pPr>
            <w:r w:rsidRPr="00524AEB">
              <w:rPr>
                <w:rFonts w:ascii="Arial" w:hAnsi="Arial" w:cs="Arial"/>
                <w:sz w:val="18"/>
                <w:szCs w:val="18"/>
              </w:rPr>
              <w:t xml:space="preserve">Discontinued </w:t>
            </w:r>
          </w:p>
        </w:tc>
      </w:tr>
      <w:tr w:rsidR="00BA0738" w:rsidTr="003428AA">
        <w:tc>
          <w:tcPr>
            <w:tcW w:w="5215" w:type="dxa"/>
          </w:tcPr>
          <w:p w:rsidR="00BA0738" w:rsidRPr="00524AEB" w:rsidRDefault="00BA0738" w:rsidP="00BA0738">
            <w:pPr>
              <w:rPr>
                <w:rFonts w:ascii="Arial" w:hAnsi="Arial" w:cs="Arial"/>
                <w:sz w:val="18"/>
                <w:szCs w:val="18"/>
              </w:rPr>
            </w:pPr>
            <w:r w:rsidRPr="00524AEB">
              <w:rPr>
                <w:rFonts w:ascii="Arial" w:hAnsi="Arial" w:cs="Arial"/>
                <w:sz w:val="18"/>
                <w:szCs w:val="18"/>
              </w:rPr>
              <w:t>Electronic Data Reporting: Systems Measures</w:t>
            </w:r>
          </w:p>
        </w:tc>
        <w:tc>
          <w:tcPr>
            <w:tcW w:w="4135" w:type="dxa"/>
          </w:tcPr>
          <w:p w:rsidR="00BA0738" w:rsidRPr="00524AEB" w:rsidRDefault="00BA0738">
            <w:pPr>
              <w:rPr>
                <w:rFonts w:ascii="Arial" w:hAnsi="Arial" w:cs="Arial"/>
                <w:sz w:val="18"/>
                <w:szCs w:val="18"/>
              </w:rPr>
            </w:pPr>
            <w:r w:rsidRPr="00524AEB">
              <w:rPr>
                <w:rFonts w:ascii="Arial" w:hAnsi="Arial" w:cs="Arial"/>
                <w:sz w:val="18"/>
                <w:szCs w:val="18"/>
              </w:rPr>
              <w:t xml:space="preserve">Revised </w:t>
            </w:r>
            <w:r w:rsidR="008354F4" w:rsidRPr="00524AEB">
              <w:rPr>
                <w:rFonts w:ascii="Arial" w:hAnsi="Arial" w:cs="Arial"/>
                <w:sz w:val="18"/>
                <w:szCs w:val="18"/>
              </w:rPr>
              <w:t xml:space="preserve">(see Attachment </w:t>
            </w:r>
            <w:r w:rsidR="008540A8" w:rsidRPr="00524AEB">
              <w:rPr>
                <w:rFonts w:ascii="Arial" w:hAnsi="Arial" w:cs="Arial"/>
                <w:sz w:val="18"/>
                <w:szCs w:val="18"/>
              </w:rPr>
              <w:t xml:space="preserve">A </w:t>
            </w:r>
            <w:r w:rsidR="008354F4" w:rsidRPr="00524AEB">
              <w:rPr>
                <w:rFonts w:ascii="Arial" w:hAnsi="Arial" w:cs="Arial"/>
                <w:sz w:val="18"/>
                <w:szCs w:val="18"/>
              </w:rPr>
              <w:t>for crosswalk)</w:t>
            </w:r>
          </w:p>
        </w:tc>
      </w:tr>
      <w:tr w:rsidR="00BA0738" w:rsidTr="003428AA">
        <w:tc>
          <w:tcPr>
            <w:tcW w:w="5215" w:type="dxa"/>
          </w:tcPr>
          <w:p w:rsidR="00BA0738" w:rsidRPr="00524AEB" w:rsidRDefault="00BA0738" w:rsidP="00BA0738">
            <w:pPr>
              <w:rPr>
                <w:rFonts w:ascii="Arial" w:hAnsi="Arial" w:cs="Arial"/>
                <w:sz w:val="18"/>
                <w:szCs w:val="18"/>
              </w:rPr>
            </w:pPr>
            <w:r w:rsidRPr="00524AEB">
              <w:rPr>
                <w:rFonts w:ascii="Arial" w:hAnsi="Arial" w:cs="Arial"/>
                <w:sz w:val="18"/>
                <w:szCs w:val="18"/>
              </w:rPr>
              <w:t>Electronic Data Reporting: Services Measures</w:t>
            </w:r>
          </w:p>
        </w:tc>
        <w:tc>
          <w:tcPr>
            <w:tcW w:w="4135" w:type="dxa"/>
          </w:tcPr>
          <w:p w:rsidR="00BA0738" w:rsidRPr="00524AEB" w:rsidRDefault="00BA0738" w:rsidP="00CF63AE">
            <w:pPr>
              <w:rPr>
                <w:rFonts w:ascii="Arial" w:hAnsi="Arial" w:cs="Arial"/>
                <w:sz w:val="18"/>
                <w:szCs w:val="18"/>
              </w:rPr>
            </w:pPr>
            <w:r w:rsidRPr="00524AEB">
              <w:rPr>
                <w:rFonts w:ascii="Arial" w:hAnsi="Arial" w:cs="Arial"/>
                <w:sz w:val="18"/>
                <w:szCs w:val="18"/>
              </w:rPr>
              <w:t xml:space="preserve">Revised </w:t>
            </w:r>
            <w:r w:rsidR="008354F4" w:rsidRPr="00524AEB">
              <w:rPr>
                <w:rFonts w:ascii="Arial" w:hAnsi="Arial" w:cs="Arial"/>
                <w:sz w:val="18"/>
                <w:szCs w:val="18"/>
              </w:rPr>
              <w:t xml:space="preserve">(see Attachment </w:t>
            </w:r>
            <w:r w:rsidR="00CF63AE">
              <w:rPr>
                <w:rFonts w:ascii="Arial" w:hAnsi="Arial" w:cs="Arial"/>
                <w:sz w:val="18"/>
                <w:szCs w:val="18"/>
              </w:rPr>
              <w:t>A</w:t>
            </w:r>
            <w:r w:rsidR="008540A8" w:rsidRPr="00524AEB">
              <w:rPr>
                <w:rFonts w:ascii="Arial" w:hAnsi="Arial" w:cs="Arial"/>
                <w:sz w:val="18"/>
                <w:szCs w:val="18"/>
              </w:rPr>
              <w:t xml:space="preserve"> </w:t>
            </w:r>
            <w:r w:rsidR="008354F4" w:rsidRPr="00524AEB">
              <w:rPr>
                <w:rFonts w:ascii="Arial" w:hAnsi="Arial" w:cs="Arial"/>
                <w:sz w:val="18"/>
                <w:szCs w:val="18"/>
              </w:rPr>
              <w:t>for crosswalk)</w:t>
            </w:r>
          </w:p>
        </w:tc>
      </w:tr>
      <w:tr w:rsidR="00BA0738" w:rsidTr="003428AA">
        <w:tc>
          <w:tcPr>
            <w:tcW w:w="5215" w:type="dxa"/>
          </w:tcPr>
          <w:p w:rsidR="00BA0738" w:rsidRPr="00524AEB" w:rsidRDefault="00BA0738" w:rsidP="00BA0738">
            <w:pPr>
              <w:rPr>
                <w:rFonts w:ascii="Arial" w:hAnsi="Arial" w:cs="Arial"/>
                <w:sz w:val="18"/>
                <w:szCs w:val="18"/>
              </w:rPr>
            </w:pPr>
            <w:r w:rsidRPr="00524AEB">
              <w:rPr>
                <w:rFonts w:ascii="Arial" w:hAnsi="Arial" w:cs="Arial"/>
                <w:sz w:val="18"/>
                <w:szCs w:val="18"/>
              </w:rPr>
              <w:t>Outcomes Data Tables in End of Year Reports</w:t>
            </w:r>
          </w:p>
        </w:tc>
        <w:tc>
          <w:tcPr>
            <w:tcW w:w="4135" w:type="dxa"/>
          </w:tcPr>
          <w:p w:rsidR="00BA0738" w:rsidRPr="00524AEB" w:rsidRDefault="00EC0727" w:rsidP="00BA0738">
            <w:pPr>
              <w:rPr>
                <w:rFonts w:ascii="Arial" w:hAnsi="Arial" w:cs="Arial"/>
                <w:sz w:val="18"/>
                <w:szCs w:val="18"/>
              </w:rPr>
            </w:pPr>
            <w:r w:rsidRPr="00524AEB">
              <w:rPr>
                <w:rFonts w:ascii="Arial" w:hAnsi="Arial" w:cs="Arial"/>
                <w:sz w:val="18"/>
                <w:szCs w:val="18"/>
              </w:rPr>
              <w:t>Discontinued</w:t>
            </w:r>
          </w:p>
        </w:tc>
      </w:tr>
    </w:tbl>
    <w:p w:rsidR="00BA0738" w:rsidRDefault="00BA0738" w:rsidP="00BA0738"/>
    <w:p w:rsidR="00BA0738" w:rsidRDefault="00BA0738" w:rsidP="00BA0738">
      <w:pPr>
        <w:rPr>
          <w:highlight w:val="yellow"/>
        </w:rPr>
      </w:pPr>
    </w:p>
    <w:p w:rsidR="00BA0738" w:rsidRPr="00BA0738" w:rsidRDefault="00BA0738" w:rsidP="00BA0738">
      <w:pPr>
        <w:rPr>
          <w:b/>
        </w:rPr>
      </w:pPr>
      <w:r w:rsidRPr="00BA0738">
        <w:rPr>
          <w:b/>
        </w:rPr>
        <w:t>Current Request for Data Collection Instruments</w:t>
      </w:r>
    </w:p>
    <w:p w:rsidR="009A0A9E" w:rsidRDefault="004713B2" w:rsidP="00395BDC">
      <w:pPr>
        <w:sectPr w:rsidR="009A0A9E" w:rsidSect="00B7204C">
          <w:endnotePr>
            <w:numFmt w:val="decimal"/>
          </w:endnotePr>
          <w:pgSz w:w="12240" w:h="15840"/>
          <w:pgMar w:top="1440" w:right="1440" w:bottom="1440" w:left="1440" w:header="720" w:footer="720" w:gutter="0"/>
          <w:cols w:space="720"/>
          <w:noEndnote/>
          <w:docGrid w:linePitch="360"/>
        </w:sectPr>
      </w:pPr>
      <w:r>
        <w:lastRenderedPageBreak/>
        <w:t xml:space="preserve">Additional information on </w:t>
      </w:r>
      <w:r w:rsidR="00B57959">
        <w:t xml:space="preserve">the </w:t>
      </w:r>
      <w:r>
        <w:t>testing and review of instruments is found in Supporting Statement B</w:t>
      </w:r>
      <w:r w:rsidR="00FF5313">
        <w:t xml:space="preserve"> and the specific research questions that each is tailored to address are presented below in </w:t>
      </w:r>
      <w:r w:rsidR="00B73260">
        <w:t>Exhibit</w:t>
      </w:r>
      <w:r w:rsidR="00FF5313">
        <w:t xml:space="preserve"> </w:t>
      </w:r>
      <w:r w:rsidR="00F24987">
        <w:t>4</w:t>
      </w:r>
      <w:r w:rsidR="009A0A9E">
        <w:t>.</w:t>
      </w:r>
    </w:p>
    <w:tbl>
      <w:tblPr>
        <w:tblStyle w:val="TableGrid"/>
        <w:tblW w:w="15120" w:type="dxa"/>
        <w:jc w:val="center"/>
        <w:tblLayout w:type="fixed"/>
        <w:tblLook w:val="04A0" w:firstRow="1" w:lastRow="0" w:firstColumn="1" w:lastColumn="0" w:noHBand="0" w:noVBand="1"/>
      </w:tblPr>
      <w:tblGrid>
        <w:gridCol w:w="8190"/>
        <w:gridCol w:w="990"/>
        <w:gridCol w:w="1080"/>
        <w:gridCol w:w="810"/>
        <w:gridCol w:w="900"/>
        <w:gridCol w:w="810"/>
        <w:gridCol w:w="1080"/>
        <w:gridCol w:w="1260"/>
      </w:tblGrid>
      <w:tr w:rsidR="009A0A9E" w:rsidRPr="0009688E" w:rsidTr="00004DBF">
        <w:trPr>
          <w:trHeight w:val="426"/>
          <w:tblHeader/>
          <w:jc w:val="center"/>
        </w:trPr>
        <w:tc>
          <w:tcPr>
            <w:tcW w:w="15120" w:type="dxa"/>
            <w:gridSpan w:val="8"/>
            <w:tcBorders>
              <w:top w:val="nil"/>
              <w:left w:val="nil"/>
              <w:right w:val="nil"/>
            </w:tcBorders>
            <w:vAlign w:val="center"/>
          </w:tcPr>
          <w:p w:rsidR="009A0A9E" w:rsidRPr="00F24987" w:rsidRDefault="00B73260" w:rsidP="00F24987">
            <w:pPr>
              <w:rPr>
                <w:b/>
              </w:rPr>
            </w:pPr>
            <w:r w:rsidRPr="00F24987">
              <w:rPr>
                <w:b/>
              </w:rPr>
              <w:lastRenderedPageBreak/>
              <w:t>Exhibit</w:t>
            </w:r>
            <w:r w:rsidR="009A0A9E" w:rsidRPr="00F24987">
              <w:rPr>
                <w:b/>
              </w:rPr>
              <w:t xml:space="preserve"> </w:t>
            </w:r>
            <w:r w:rsidR="00F24987" w:rsidRPr="00F24987">
              <w:rPr>
                <w:b/>
              </w:rPr>
              <w:t>4</w:t>
            </w:r>
            <w:r w:rsidR="009A0A9E" w:rsidRPr="00F24987">
              <w:rPr>
                <w:b/>
              </w:rPr>
              <w:t xml:space="preserve">. </w:t>
            </w:r>
            <w:r w:rsidR="009A0A9E" w:rsidRPr="00F24987">
              <w:t>Crosswalk of Project LAUNCH Research Questions and Instruments/Sources</w:t>
            </w:r>
          </w:p>
        </w:tc>
      </w:tr>
      <w:tr w:rsidR="009A0A9E" w:rsidRPr="0009688E" w:rsidTr="00004DBF">
        <w:trPr>
          <w:trHeight w:val="426"/>
          <w:tblHeader/>
          <w:jc w:val="center"/>
        </w:trPr>
        <w:tc>
          <w:tcPr>
            <w:tcW w:w="8190" w:type="dxa"/>
          </w:tcPr>
          <w:p w:rsidR="009A0A9E" w:rsidRDefault="009A0A9E" w:rsidP="009A10DB">
            <w:pPr>
              <w:rPr>
                <w:rFonts w:ascii="Arial" w:hAnsi="Arial" w:cs="Arial"/>
                <w:b/>
                <w:sz w:val="18"/>
                <w:szCs w:val="18"/>
              </w:rPr>
            </w:pPr>
          </w:p>
          <w:p w:rsidR="009A0A9E" w:rsidRPr="00724CF1" w:rsidRDefault="009A0A9E" w:rsidP="009A10DB">
            <w:pPr>
              <w:jc w:val="center"/>
              <w:rPr>
                <w:rFonts w:ascii="Arial" w:hAnsi="Arial" w:cs="Arial"/>
                <w:b/>
                <w:sz w:val="18"/>
                <w:szCs w:val="18"/>
              </w:rPr>
            </w:pPr>
            <w:r>
              <w:rPr>
                <w:rFonts w:ascii="Arial" w:hAnsi="Arial" w:cs="Arial"/>
                <w:b/>
                <w:sz w:val="18"/>
                <w:szCs w:val="18"/>
              </w:rPr>
              <w:t>RESEARCH QUESTION</w:t>
            </w:r>
          </w:p>
        </w:tc>
        <w:tc>
          <w:tcPr>
            <w:tcW w:w="6930" w:type="dxa"/>
            <w:gridSpan w:val="7"/>
            <w:vAlign w:val="bottom"/>
          </w:tcPr>
          <w:p w:rsidR="009A0A9E" w:rsidRPr="0009688E" w:rsidRDefault="009A0A9E" w:rsidP="009A10DB">
            <w:pPr>
              <w:jc w:val="center"/>
              <w:rPr>
                <w:rFonts w:ascii="Arial" w:hAnsi="Arial" w:cs="Arial"/>
                <w:b/>
                <w:sz w:val="18"/>
                <w:szCs w:val="18"/>
              </w:rPr>
            </w:pPr>
            <w:r w:rsidRPr="0009688E">
              <w:rPr>
                <w:rFonts w:ascii="Arial" w:hAnsi="Arial" w:cs="Arial"/>
                <w:b/>
                <w:sz w:val="18"/>
                <w:szCs w:val="18"/>
              </w:rPr>
              <w:t>INSTRUMENT</w:t>
            </w:r>
            <w:r>
              <w:rPr>
                <w:rFonts w:ascii="Arial" w:hAnsi="Arial" w:cs="Arial"/>
                <w:b/>
                <w:sz w:val="18"/>
                <w:szCs w:val="18"/>
              </w:rPr>
              <w:t xml:space="preserve"> OR SOURCE</w:t>
            </w:r>
          </w:p>
        </w:tc>
      </w:tr>
      <w:tr w:rsidR="009A0A9E" w:rsidRPr="0009688E" w:rsidTr="00004DBF">
        <w:trPr>
          <w:trHeight w:val="834"/>
          <w:tblHeader/>
          <w:jc w:val="center"/>
        </w:trPr>
        <w:tc>
          <w:tcPr>
            <w:tcW w:w="8190" w:type="dxa"/>
            <w:vMerge w:val="restart"/>
            <w:vAlign w:val="center"/>
          </w:tcPr>
          <w:p w:rsidR="009A0A9E" w:rsidRPr="0009688E" w:rsidRDefault="009A0A9E" w:rsidP="009A10DB">
            <w:pPr>
              <w:jc w:val="center"/>
              <w:rPr>
                <w:rFonts w:ascii="Arial" w:hAnsi="Arial" w:cs="Arial"/>
                <w:b/>
                <w:sz w:val="18"/>
                <w:szCs w:val="18"/>
              </w:rPr>
            </w:pPr>
          </w:p>
        </w:tc>
        <w:tc>
          <w:tcPr>
            <w:tcW w:w="2070" w:type="dxa"/>
            <w:gridSpan w:val="2"/>
            <w:vAlign w:val="center"/>
          </w:tcPr>
          <w:p w:rsidR="009A0A9E" w:rsidRPr="0009688E" w:rsidRDefault="009A0A9E" w:rsidP="009A10DB">
            <w:pPr>
              <w:jc w:val="center"/>
              <w:rPr>
                <w:rFonts w:ascii="Arial" w:hAnsi="Arial" w:cs="Arial"/>
                <w:b/>
                <w:sz w:val="18"/>
                <w:szCs w:val="18"/>
              </w:rPr>
            </w:pPr>
            <w:r w:rsidRPr="0009688E">
              <w:rPr>
                <w:rFonts w:ascii="Arial" w:hAnsi="Arial" w:cs="Arial"/>
                <w:b/>
                <w:sz w:val="18"/>
                <w:szCs w:val="18"/>
              </w:rPr>
              <w:t>MSE Part A</w:t>
            </w:r>
          </w:p>
        </w:tc>
        <w:tc>
          <w:tcPr>
            <w:tcW w:w="3600" w:type="dxa"/>
            <w:gridSpan w:val="4"/>
            <w:vAlign w:val="center"/>
          </w:tcPr>
          <w:p w:rsidR="009A0A9E" w:rsidRPr="0009688E" w:rsidRDefault="009A0A9E" w:rsidP="009A10DB">
            <w:pPr>
              <w:jc w:val="center"/>
              <w:rPr>
                <w:rFonts w:ascii="Arial" w:hAnsi="Arial" w:cs="Arial"/>
                <w:b/>
                <w:sz w:val="18"/>
                <w:szCs w:val="18"/>
              </w:rPr>
            </w:pPr>
            <w:r w:rsidRPr="0009688E">
              <w:rPr>
                <w:rFonts w:ascii="Arial" w:hAnsi="Arial" w:cs="Arial"/>
                <w:b/>
                <w:sz w:val="18"/>
                <w:szCs w:val="18"/>
              </w:rPr>
              <w:t>MSE Part B</w:t>
            </w:r>
          </w:p>
        </w:tc>
        <w:tc>
          <w:tcPr>
            <w:tcW w:w="1260" w:type="dxa"/>
          </w:tcPr>
          <w:p w:rsidR="009A0A9E" w:rsidRPr="00582DE1" w:rsidRDefault="009A0A9E" w:rsidP="009A10DB">
            <w:pPr>
              <w:jc w:val="center"/>
              <w:rPr>
                <w:rFonts w:ascii="Arial" w:hAnsi="Arial" w:cs="Arial"/>
                <w:b/>
                <w:sz w:val="18"/>
                <w:szCs w:val="18"/>
              </w:rPr>
            </w:pPr>
            <w:r>
              <w:rPr>
                <w:rFonts w:ascii="Arial" w:hAnsi="Arial" w:cs="Arial"/>
                <w:b/>
                <w:sz w:val="18"/>
                <w:szCs w:val="18"/>
              </w:rPr>
              <w:t>Additional (Secondary) Data Sources*</w:t>
            </w:r>
          </w:p>
        </w:tc>
      </w:tr>
      <w:tr w:rsidR="00004DBF" w:rsidRPr="0009688E" w:rsidTr="00004DBF">
        <w:trPr>
          <w:trHeight w:val="1300"/>
          <w:tblHeader/>
          <w:jc w:val="center"/>
        </w:trPr>
        <w:tc>
          <w:tcPr>
            <w:tcW w:w="8190" w:type="dxa"/>
            <w:vMerge/>
            <w:vAlign w:val="center"/>
          </w:tcPr>
          <w:p w:rsidR="009A0A9E" w:rsidRPr="0009688E" w:rsidRDefault="009A0A9E" w:rsidP="009A10DB">
            <w:pPr>
              <w:jc w:val="center"/>
              <w:rPr>
                <w:rFonts w:ascii="Arial" w:hAnsi="Arial" w:cs="Arial"/>
                <w:b/>
                <w:sz w:val="18"/>
                <w:szCs w:val="18"/>
              </w:rPr>
            </w:pPr>
          </w:p>
        </w:tc>
        <w:tc>
          <w:tcPr>
            <w:tcW w:w="990" w:type="dxa"/>
            <w:vAlign w:val="center"/>
          </w:tcPr>
          <w:p w:rsidR="009A0A9E" w:rsidRPr="0009688E" w:rsidRDefault="009A0A9E" w:rsidP="009A10DB">
            <w:pPr>
              <w:jc w:val="center"/>
              <w:rPr>
                <w:rFonts w:ascii="Arial" w:hAnsi="Arial" w:cs="Arial"/>
                <w:b/>
                <w:sz w:val="18"/>
                <w:szCs w:val="18"/>
              </w:rPr>
            </w:pPr>
            <w:r w:rsidRPr="0009688E">
              <w:rPr>
                <w:rFonts w:ascii="Arial" w:hAnsi="Arial" w:cs="Arial"/>
                <w:sz w:val="18"/>
                <w:szCs w:val="18"/>
              </w:rPr>
              <w:t>Direct Services Survey</w:t>
            </w:r>
          </w:p>
        </w:tc>
        <w:tc>
          <w:tcPr>
            <w:tcW w:w="1080" w:type="dxa"/>
            <w:vAlign w:val="center"/>
          </w:tcPr>
          <w:p w:rsidR="009A0A9E" w:rsidRPr="0009688E" w:rsidRDefault="009A0A9E" w:rsidP="009A10DB">
            <w:pPr>
              <w:jc w:val="center"/>
              <w:rPr>
                <w:rFonts w:ascii="Arial" w:hAnsi="Arial" w:cs="Arial"/>
                <w:b/>
                <w:sz w:val="18"/>
                <w:szCs w:val="18"/>
              </w:rPr>
            </w:pPr>
            <w:r w:rsidRPr="0009688E">
              <w:rPr>
                <w:rFonts w:ascii="Arial" w:hAnsi="Arial" w:cs="Arial"/>
                <w:sz w:val="18"/>
                <w:szCs w:val="18"/>
              </w:rPr>
              <w:t>Systems Activities and Outcomes Survey</w:t>
            </w:r>
          </w:p>
        </w:tc>
        <w:tc>
          <w:tcPr>
            <w:tcW w:w="810" w:type="dxa"/>
            <w:vAlign w:val="center"/>
          </w:tcPr>
          <w:p w:rsidR="009A0A9E" w:rsidRPr="0009688E" w:rsidRDefault="009A0A9E" w:rsidP="009A10DB">
            <w:pPr>
              <w:jc w:val="center"/>
              <w:rPr>
                <w:rFonts w:ascii="Arial" w:hAnsi="Arial" w:cs="Arial"/>
                <w:b/>
                <w:sz w:val="18"/>
                <w:szCs w:val="18"/>
              </w:rPr>
            </w:pPr>
            <w:r w:rsidRPr="0009688E">
              <w:rPr>
                <w:rFonts w:ascii="Arial" w:hAnsi="Arial" w:cs="Arial"/>
                <w:sz w:val="18"/>
                <w:szCs w:val="18"/>
              </w:rPr>
              <w:t>Parent Survey</w:t>
            </w:r>
          </w:p>
        </w:tc>
        <w:tc>
          <w:tcPr>
            <w:tcW w:w="900" w:type="dxa"/>
            <w:vAlign w:val="center"/>
          </w:tcPr>
          <w:p w:rsidR="009A0A9E" w:rsidRPr="0009688E" w:rsidRDefault="009A0A9E" w:rsidP="009A10DB">
            <w:pPr>
              <w:jc w:val="center"/>
              <w:rPr>
                <w:rFonts w:ascii="Arial" w:hAnsi="Arial" w:cs="Arial"/>
                <w:b/>
                <w:sz w:val="18"/>
                <w:szCs w:val="18"/>
              </w:rPr>
            </w:pPr>
            <w:r w:rsidRPr="0009688E">
              <w:rPr>
                <w:rFonts w:ascii="Arial" w:hAnsi="Arial" w:cs="Arial"/>
                <w:sz w:val="18"/>
                <w:szCs w:val="18"/>
              </w:rPr>
              <w:t>Teacher Survey (EDI)</w:t>
            </w:r>
          </w:p>
        </w:tc>
        <w:tc>
          <w:tcPr>
            <w:tcW w:w="810" w:type="dxa"/>
            <w:vAlign w:val="center"/>
          </w:tcPr>
          <w:p w:rsidR="009A0A9E" w:rsidRPr="0009688E" w:rsidRDefault="009A0A9E" w:rsidP="009A10DB">
            <w:pPr>
              <w:jc w:val="center"/>
              <w:rPr>
                <w:rFonts w:ascii="Arial" w:hAnsi="Arial" w:cs="Arial"/>
                <w:b/>
                <w:sz w:val="18"/>
                <w:szCs w:val="18"/>
              </w:rPr>
            </w:pPr>
            <w:r w:rsidRPr="0009688E">
              <w:rPr>
                <w:rFonts w:ascii="Arial" w:hAnsi="Arial" w:cs="Arial"/>
                <w:sz w:val="18"/>
                <w:szCs w:val="18"/>
              </w:rPr>
              <w:t>School Survey</w:t>
            </w:r>
          </w:p>
        </w:tc>
        <w:tc>
          <w:tcPr>
            <w:tcW w:w="1080" w:type="dxa"/>
            <w:vAlign w:val="center"/>
          </w:tcPr>
          <w:p w:rsidR="009A0A9E" w:rsidRPr="0009688E" w:rsidRDefault="009A0A9E" w:rsidP="009A10DB">
            <w:pPr>
              <w:jc w:val="center"/>
              <w:rPr>
                <w:rFonts w:ascii="Arial" w:hAnsi="Arial" w:cs="Arial"/>
                <w:b/>
                <w:sz w:val="18"/>
                <w:szCs w:val="18"/>
              </w:rPr>
            </w:pPr>
            <w:r w:rsidRPr="0009688E">
              <w:rPr>
                <w:rFonts w:ascii="Arial" w:hAnsi="Arial" w:cs="Arial"/>
                <w:sz w:val="18"/>
                <w:szCs w:val="18"/>
              </w:rPr>
              <w:t>Key Informant Interviews on Systems Change</w:t>
            </w:r>
          </w:p>
        </w:tc>
        <w:tc>
          <w:tcPr>
            <w:tcW w:w="1260" w:type="dxa"/>
          </w:tcPr>
          <w:p w:rsidR="009A0A9E" w:rsidRPr="0009688E" w:rsidRDefault="009A0A9E" w:rsidP="009A10DB">
            <w:pPr>
              <w:jc w:val="center"/>
              <w:rPr>
                <w:rFonts w:ascii="Arial" w:hAnsi="Arial" w:cs="Arial"/>
                <w:sz w:val="18"/>
                <w:szCs w:val="18"/>
              </w:rPr>
            </w:pPr>
          </w:p>
        </w:tc>
      </w:tr>
      <w:tr w:rsidR="009A0A9E" w:rsidRPr="0009688E" w:rsidTr="00004DBF">
        <w:trPr>
          <w:trHeight w:val="213"/>
          <w:tblHeader/>
          <w:jc w:val="center"/>
        </w:trPr>
        <w:tc>
          <w:tcPr>
            <w:tcW w:w="15120" w:type="dxa"/>
            <w:gridSpan w:val="8"/>
          </w:tcPr>
          <w:p w:rsidR="009A0A9E" w:rsidRPr="0009688E" w:rsidRDefault="009A0A9E" w:rsidP="009A10DB">
            <w:pPr>
              <w:jc w:val="center"/>
              <w:rPr>
                <w:rFonts w:ascii="Arial" w:hAnsi="Arial" w:cs="Arial"/>
                <w:sz w:val="18"/>
                <w:szCs w:val="18"/>
              </w:rPr>
            </w:pPr>
            <w:r w:rsidRPr="0009688E">
              <w:rPr>
                <w:rFonts w:ascii="Arial" w:hAnsi="Arial" w:cs="Arial"/>
                <w:b/>
                <w:sz w:val="18"/>
                <w:szCs w:val="18"/>
              </w:rPr>
              <w:t>Child and Family Outcomes</w:t>
            </w:r>
          </w:p>
        </w:tc>
      </w:tr>
      <w:tr w:rsidR="00004DBF" w:rsidRPr="0009688E" w:rsidTr="00004DBF">
        <w:trPr>
          <w:trHeight w:val="426"/>
          <w:tblHeader/>
          <w:jc w:val="center"/>
        </w:trPr>
        <w:tc>
          <w:tcPr>
            <w:tcW w:w="8190" w:type="dxa"/>
          </w:tcPr>
          <w:p w:rsidR="009A0A9E" w:rsidRPr="00582DE1" w:rsidRDefault="009A0A9E" w:rsidP="00EA0C6F">
            <w:pPr>
              <w:pStyle w:val="ListParagraph"/>
              <w:numPr>
                <w:ilvl w:val="0"/>
                <w:numId w:val="42"/>
              </w:numPr>
              <w:ind w:left="252"/>
              <w:rPr>
                <w:rFonts w:ascii="Arial" w:hAnsi="Arial" w:cs="Arial"/>
                <w:sz w:val="18"/>
                <w:szCs w:val="18"/>
              </w:rPr>
            </w:pPr>
            <w:r w:rsidRPr="0009688E">
              <w:rPr>
                <w:rFonts w:ascii="Arial" w:hAnsi="Arial" w:cs="Arial"/>
                <w:sz w:val="18"/>
                <w:szCs w:val="18"/>
              </w:rPr>
              <w:t xml:space="preserve">How does Project LAUNCH affect </w:t>
            </w:r>
            <w:r w:rsidRPr="0009688E">
              <w:rPr>
                <w:rFonts w:ascii="Arial" w:hAnsi="Arial" w:cs="Arial"/>
                <w:sz w:val="18"/>
                <w:szCs w:val="18"/>
                <w:u w:val="single"/>
              </w:rPr>
              <w:t>specific individual-level child and family outcomes</w:t>
            </w:r>
            <w:r w:rsidRPr="0009688E">
              <w:rPr>
                <w:rFonts w:ascii="Arial" w:hAnsi="Arial" w:cs="Arial"/>
                <w:sz w:val="18"/>
                <w:szCs w:val="18"/>
              </w:rPr>
              <w:t xml:space="preserve">?  </w:t>
            </w:r>
            <w:r>
              <w:rPr>
                <w:rFonts w:ascii="Arial" w:hAnsi="Arial" w:cs="Arial"/>
                <w:sz w:val="18"/>
                <w:szCs w:val="18"/>
              </w:rPr>
              <w:t>Compared to those in comparison communities:</w:t>
            </w:r>
          </w:p>
        </w:tc>
        <w:tc>
          <w:tcPr>
            <w:tcW w:w="99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p>
        </w:tc>
      </w:tr>
      <w:tr w:rsidR="00004DBF" w:rsidRPr="0009688E" w:rsidTr="00004DBF">
        <w:trPr>
          <w:trHeight w:val="194"/>
          <w:tblHeader/>
          <w:jc w:val="center"/>
        </w:trPr>
        <w:tc>
          <w:tcPr>
            <w:tcW w:w="8190" w:type="dxa"/>
          </w:tcPr>
          <w:p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Are children in LAUNCH communities in </w:t>
            </w:r>
            <w:r w:rsidRPr="0009688E">
              <w:rPr>
                <w:rFonts w:ascii="Arial" w:hAnsi="Arial" w:cs="Arial"/>
                <w:sz w:val="18"/>
                <w:szCs w:val="18"/>
                <w:u w:val="single"/>
              </w:rPr>
              <w:t>better social-emotional health</w:t>
            </w:r>
            <w:r w:rsidRPr="0009688E">
              <w:rPr>
                <w:rFonts w:ascii="Arial" w:hAnsi="Arial" w:cs="Arial"/>
                <w:sz w:val="18"/>
                <w:szCs w:val="18"/>
              </w:rPr>
              <w:t xml:space="preserve">? </w:t>
            </w:r>
          </w:p>
        </w:tc>
        <w:tc>
          <w:tcPr>
            <w:tcW w:w="99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p>
        </w:tc>
      </w:tr>
      <w:tr w:rsidR="00004DBF" w:rsidRPr="0009688E" w:rsidTr="00004DBF">
        <w:trPr>
          <w:trHeight w:val="213"/>
          <w:tblHeader/>
          <w:jc w:val="center"/>
        </w:trPr>
        <w:tc>
          <w:tcPr>
            <w:tcW w:w="8190" w:type="dxa"/>
          </w:tcPr>
          <w:p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Do families in LAUNCH communities exhibit </w:t>
            </w:r>
            <w:r w:rsidRPr="0009688E">
              <w:rPr>
                <w:rFonts w:ascii="Arial" w:hAnsi="Arial" w:cs="Arial"/>
                <w:sz w:val="18"/>
                <w:szCs w:val="18"/>
                <w:u w:val="single"/>
              </w:rPr>
              <w:t>stronger parent-child relationships</w:t>
            </w:r>
            <w:r w:rsidRPr="0009688E">
              <w:rPr>
                <w:rFonts w:ascii="Arial" w:hAnsi="Arial" w:cs="Arial"/>
                <w:sz w:val="18"/>
                <w:szCs w:val="18"/>
              </w:rPr>
              <w:t>?</w:t>
            </w:r>
          </w:p>
        </w:tc>
        <w:tc>
          <w:tcPr>
            <w:tcW w:w="99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p>
        </w:tc>
      </w:tr>
      <w:tr w:rsidR="00004DBF" w:rsidRPr="0009688E" w:rsidTr="00004DBF">
        <w:trPr>
          <w:trHeight w:val="194"/>
          <w:tblHeader/>
          <w:jc w:val="center"/>
        </w:trPr>
        <w:tc>
          <w:tcPr>
            <w:tcW w:w="8190" w:type="dxa"/>
          </w:tcPr>
          <w:p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Do parents in LAUNCH communities have </w:t>
            </w:r>
            <w:r w:rsidRPr="0009688E">
              <w:rPr>
                <w:rFonts w:ascii="Arial" w:hAnsi="Arial" w:cs="Arial"/>
                <w:sz w:val="18"/>
                <w:szCs w:val="18"/>
                <w:u w:val="single"/>
              </w:rPr>
              <w:t>higher reported levels of social support</w:t>
            </w:r>
            <w:r w:rsidRPr="0009688E">
              <w:rPr>
                <w:rFonts w:ascii="Arial" w:hAnsi="Arial" w:cs="Arial"/>
                <w:sz w:val="18"/>
                <w:szCs w:val="18"/>
              </w:rPr>
              <w:t>?</w:t>
            </w:r>
          </w:p>
        </w:tc>
        <w:tc>
          <w:tcPr>
            <w:tcW w:w="990" w:type="dxa"/>
          </w:tcPr>
          <w:p w:rsidR="009A0A9E" w:rsidRPr="0009688E" w:rsidRDefault="009A0A9E" w:rsidP="009A0A9E">
            <w:pPr>
              <w:pStyle w:val="ListParagraph"/>
              <w:numPr>
                <w:ilvl w:val="1"/>
                <w:numId w:val="40"/>
              </w:num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p>
        </w:tc>
      </w:tr>
      <w:tr w:rsidR="00004DBF" w:rsidRPr="0009688E" w:rsidTr="00004DBF">
        <w:trPr>
          <w:trHeight w:val="213"/>
          <w:tblHeader/>
          <w:jc w:val="center"/>
        </w:trPr>
        <w:tc>
          <w:tcPr>
            <w:tcW w:w="8190" w:type="dxa"/>
          </w:tcPr>
          <w:p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Do parents in LAUNCH communities have </w:t>
            </w:r>
            <w:r w:rsidRPr="0009688E">
              <w:rPr>
                <w:rFonts w:ascii="Arial" w:hAnsi="Arial" w:cs="Arial"/>
                <w:sz w:val="18"/>
                <w:szCs w:val="18"/>
                <w:u w:val="single"/>
              </w:rPr>
              <w:t>lower reported levels of depression</w:t>
            </w:r>
            <w:r w:rsidRPr="0009688E">
              <w:rPr>
                <w:rFonts w:ascii="Arial" w:hAnsi="Arial" w:cs="Arial"/>
                <w:sz w:val="18"/>
                <w:szCs w:val="18"/>
              </w:rPr>
              <w:t>?</w:t>
            </w:r>
          </w:p>
        </w:tc>
        <w:tc>
          <w:tcPr>
            <w:tcW w:w="990" w:type="dxa"/>
          </w:tcPr>
          <w:p w:rsidR="009A0A9E" w:rsidRPr="0009688E" w:rsidRDefault="009A0A9E" w:rsidP="009A0A9E">
            <w:pPr>
              <w:pStyle w:val="ListParagraph"/>
              <w:numPr>
                <w:ilvl w:val="1"/>
                <w:numId w:val="40"/>
              </w:num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p>
        </w:tc>
      </w:tr>
      <w:tr w:rsidR="00004DBF" w:rsidRPr="0009688E" w:rsidTr="00004DBF">
        <w:trPr>
          <w:trHeight w:val="213"/>
          <w:tblHeader/>
          <w:jc w:val="center"/>
        </w:trPr>
        <w:tc>
          <w:tcPr>
            <w:tcW w:w="8190" w:type="dxa"/>
          </w:tcPr>
          <w:p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Do families in LAUNCH communities engage </w:t>
            </w:r>
            <w:r w:rsidRPr="0009688E">
              <w:rPr>
                <w:rFonts w:ascii="Arial" w:hAnsi="Arial" w:cs="Arial"/>
                <w:sz w:val="18"/>
                <w:szCs w:val="18"/>
                <w:u w:val="single"/>
              </w:rPr>
              <w:t>more frequently in specific family activities</w:t>
            </w:r>
            <w:r w:rsidRPr="0009688E">
              <w:rPr>
                <w:rFonts w:ascii="Arial" w:hAnsi="Arial" w:cs="Arial"/>
                <w:sz w:val="18"/>
                <w:szCs w:val="18"/>
              </w:rPr>
              <w:t>?</w:t>
            </w:r>
          </w:p>
        </w:tc>
        <w:tc>
          <w:tcPr>
            <w:tcW w:w="990" w:type="dxa"/>
          </w:tcPr>
          <w:p w:rsidR="009A0A9E" w:rsidRPr="0009688E" w:rsidRDefault="009A0A9E" w:rsidP="009A10DB">
            <w:pPr>
              <w:pStyle w:val="ListParagraph"/>
              <w:ind w:left="1440"/>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p>
        </w:tc>
      </w:tr>
      <w:tr w:rsidR="00004DBF" w:rsidRPr="0009688E" w:rsidTr="00004DBF">
        <w:trPr>
          <w:trHeight w:val="251"/>
          <w:tblHeader/>
          <w:jc w:val="center"/>
        </w:trPr>
        <w:tc>
          <w:tcPr>
            <w:tcW w:w="8190" w:type="dxa"/>
          </w:tcPr>
          <w:p w:rsidR="009A0A9E" w:rsidRPr="0009688E"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Are children in LAUNCH communities </w:t>
            </w:r>
            <w:r w:rsidRPr="0009688E">
              <w:rPr>
                <w:rFonts w:ascii="Arial" w:hAnsi="Arial" w:cs="Arial"/>
                <w:sz w:val="18"/>
                <w:szCs w:val="18"/>
                <w:u w:val="single"/>
              </w:rPr>
              <w:t>more likely to be “school ready”</w:t>
            </w:r>
            <w:r w:rsidRPr="0009688E">
              <w:rPr>
                <w:rStyle w:val="Strong"/>
                <w:rFonts w:ascii="Arial" w:hAnsi="Arial" w:cs="Arial"/>
                <w:sz w:val="18"/>
                <w:szCs w:val="18"/>
              </w:rPr>
              <w:t>?</w:t>
            </w:r>
          </w:p>
        </w:tc>
        <w:tc>
          <w:tcPr>
            <w:tcW w:w="990" w:type="dxa"/>
          </w:tcPr>
          <w:p w:rsidR="009A0A9E" w:rsidRPr="0009688E" w:rsidRDefault="009A0A9E" w:rsidP="009A10DB">
            <w:pPr>
              <w:jc w:val="center"/>
              <w:rPr>
                <w:rFonts w:ascii="Arial" w:hAnsi="Arial" w:cs="Arial"/>
                <w:sz w:val="18"/>
                <w:szCs w:val="18"/>
              </w:rPr>
            </w:pPr>
          </w:p>
          <w:p w:rsidR="009A0A9E" w:rsidRPr="0009688E" w:rsidRDefault="009A0A9E" w:rsidP="009A10DB">
            <w:pPr>
              <w:pStyle w:val="ListParagraph"/>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90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p>
        </w:tc>
      </w:tr>
      <w:tr w:rsidR="00004DBF" w:rsidRPr="0009688E" w:rsidTr="00004DBF">
        <w:trPr>
          <w:trHeight w:val="213"/>
          <w:tblHeader/>
          <w:jc w:val="center"/>
        </w:trPr>
        <w:tc>
          <w:tcPr>
            <w:tcW w:w="8190" w:type="dxa"/>
          </w:tcPr>
          <w:p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Are children in LAUNCH communities </w:t>
            </w:r>
            <w:r w:rsidRPr="0009688E">
              <w:rPr>
                <w:rFonts w:ascii="Arial" w:hAnsi="Arial" w:cs="Arial"/>
                <w:sz w:val="18"/>
                <w:szCs w:val="18"/>
                <w:u w:val="single"/>
              </w:rPr>
              <w:t xml:space="preserve">less likely to be </w:t>
            </w:r>
            <w:proofErr w:type="gramStart"/>
            <w:r w:rsidRPr="0009688E">
              <w:rPr>
                <w:rFonts w:ascii="Arial" w:hAnsi="Arial" w:cs="Arial"/>
                <w:sz w:val="18"/>
                <w:szCs w:val="18"/>
                <w:u w:val="single"/>
              </w:rPr>
              <w:t>suspended/expelled</w:t>
            </w:r>
            <w:proofErr w:type="gramEnd"/>
            <w:r w:rsidRPr="0009688E">
              <w:rPr>
                <w:rFonts w:ascii="Arial" w:hAnsi="Arial" w:cs="Arial"/>
                <w:sz w:val="18"/>
                <w:szCs w:val="18"/>
              </w:rPr>
              <w:t xml:space="preserve"> from school? </w:t>
            </w:r>
          </w:p>
        </w:tc>
        <w:tc>
          <w:tcPr>
            <w:tcW w:w="99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p>
        </w:tc>
      </w:tr>
      <w:tr w:rsidR="00004DBF" w:rsidRPr="0009688E" w:rsidTr="00004DBF">
        <w:trPr>
          <w:trHeight w:val="426"/>
          <w:tblHeader/>
          <w:jc w:val="center"/>
        </w:trPr>
        <w:tc>
          <w:tcPr>
            <w:tcW w:w="8190" w:type="dxa"/>
          </w:tcPr>
          <w:p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Are children in LAUNCH communities in </w:t>
            </w:r>
            <w:r w:rsidRPr="0009688E">
              <w:rPr>
                <w:rFonts w:ascii="Arial" w:hAnsi="Arial" w:cs="Arial"/>
                <w:sz w:val="18"/>
                <w:szCs w:val="18"/>
                <w:u w:val="single"/>
              </w:rPr>
              <w:t>better physical health</w:t>
            </w:r>
            <w:r w:rsidRPr="0009688E">
              <w:rPr>
                <w:rFonts w:ascii="Arial" w:hAnsi="Arial" w:cs="Arial"/>
                <w:sz w:val="18"/>
                <w:szCs w:val="18"/>
              </w:rPr>
              <w:t xml:space="preserve"> after program implementation?</w:t>
            </w:r>
          </w:p>
        </w:tc>
        <w:tc>
          <w:tcPr>
            <w:tcW w:w="99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p>
        </w:tc>
      </w:tr>
      <w:tr w:rsidR="00004DBF" w:rsidRPr="0009688E" w:rsidTr="00004DBF">
        <w:trPr>
          <w:trHeight w:val="194"/>
          <w:tblHeader/>
          <w:jc w:val="center"/>
        </w:trPr>
        <w:tc>
          <w:tcPr>
            <w:tcW w:w="8190" w:type="dxa"/>
          </w:tcPr>
          <w:p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Do children in LAUNCH communities </w:t>
            </w:r>
            <w:r w:rsidRPr="0009688E">
              <w:rPr>
                <w:rFonts w:ascii="Arial" w:hAnsi="Arial" w:cs="Arial"/>
                <w:sz w:val="18"/>
                <w:szCs w:val="18"/>
                <w:u w:val="single"/>
              </w:rPr>
              <w:t>use more health-care services</w:t>
            </w:r>
            <w:r w:rsidRPr="0009688E">
              <w:rPr>
                <w:rFonts w:ascii="Arial" w:hAnsi="Arial" w:cs="Arial"/>
                <w:sz w:val="18"/>
                <w:szCs w:val="18"/>
              </w:rPr>
              <w:t>?</w:t>
            </w:r>
          </w:p>
        </w:tc>
        <w:tc>
          <w:tcPr>
            <w:tcW w:w="990" w:type="dxa"/>
          </w:tcPr>
          <w:p w:rsidR="009A0A9E" w:rsidRPr="0009688E" w:rsidRDefault="009A0A9E" w:rsidP="009A10DB">
            <w:pPr>
              <w:pStyle w:val="ListParagraph"/>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p>
        </w:tc>
      </w:tr>
      <w:tr w:rsidR="00004DBF" w:rsidRPr="0009688E" w:rsidTr="00004DBF">
        <w:trPr>
          <w:trHeight w:val="213"/>
          <w:tblHeader/>
          <w:jc w:val="center"/>
        </w:trPr>
        <w:tc>
          <w:tcPr>
            <w:tcW w:w="8190" w:type="dxa"/>
          </w:tcPr>
          <w:p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Do children in LAUNCH communities have </w:t>
            </w:r>
            <w:r w:rsidRPr="0009688E">
              <w:rPr>
                <w:rFonts w:ascii="Arial" w:hAnsi="Arial" w:cs="Arial"/>
                <w:sz w:val="18"/>
                <w:szCs w:val="18"/>
                <w:u w:val="single"/>
              </w:rPr>
              <w:t>better access to specific health-care services</w:t>
            </w:r>
            <w:r>
              <w:rPr>
                <w:rFonts w:ascii="Arial" w:hAnsi="Arial" w:cs="Arial"/>
                <w:sz w:val="18"/>
                <w:szCs w:val="18"/>
                <w:u w:val="single"/>
              </w:rPr>
              <w:t>?</w:t>
            </w:r>
          </w:p>
        </w:tc>
        <w:tc>
          <w:tcPr>
            <w:tcW w:w="990" w:type="dxa"/>
          </w:tcPr>
          <w:p w:rsidR="009A0A9E" w:rsidRPr="0009688E" w:rsidRDefault="009A0A9E" w:rsidP="009A10DB">
            <w:pPr>
              <w:pStyle w:val="ListParagraph"/>
              <w:ind w:left="1440"/>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p>
        </w:tc>
      </w:tr>
      <w:tr w:rsidR="00004DBF" w:rsidRPr="0009688E" w:rsidTr="00004DBF">
        <w:trPr>
          <w:trHeight w:val="426"/>
          <w:tblHeader/>
          <w:jc w:val="center"/>
        </w:trPr>
        <w:tc>
          <w:tcPr>
            <w:tcW w:w="8190" w:type="dxa"/>
          </w:tcPr>
          <w:p w:rsidR="009A0A9E" w:rsidRPr="00582DE1" w:rsidRDefault="009A0A9E" w:rsidP="00EA0C6F">
            <w:pPr>
              <w:pStyle w:val="ListParagraph"/>
              <w:numPr>
                <w:ilvl w:val="0"/>
                <w:numId w:val="42"/>
              </w:numPr>
              <w:ind w:left="360"/>
              <w:rPr>
                <w:rFonts w:ascii="Arial" w:hAnsi="Arial" w:cs="Arial"/>
                <w:sz w:val="18"/>
                <w:szCs w:val="18"/>
              </w:rPr>
            </w:pPr>
            <w:r w:rsidRPr="00582DE1">
              <w:rPr>
                <w:rFonts w:ascii="Arial" w:hAnsi="Arial" w:cs="Arial"/>
                <w:sz w:val="18"/>
                <w:szCs w:val="18"/>
              </w:rPr>
              <w:t>Does Project LAUNCH’s impact on the indi</w:t>
            </w:r>
            <w:r>
              <w:rPr>
                <w:rFonts w:ascii="Arial" w:hAnsi="Arial" w:cs="Arial"/>
                <w:sz w:val="18"/>
                <w:szCs w:val="18"/>
              </w:rPr>
              <w:t>vidual-level outcomes</w:t>
            </w:r>
            <w:r w:rsidRPr="00582DE1">
              <w:rPr>
                <w:rFonts w:ascii="Arial" w:hAnsi="Arial" w:cs="Arial"/>
                <w:sz w:val="18"/>
                <w:szCs w:val="18"/>
              </w:rPr>
              <w:t xml:space="preserve"> in Question 1 vary across the interventions supporting each of the </w:t>
            </w:r>
            <w:r w:rsidRPr="00582DE1">
              <w:rPr>
                <w:rFonts w:ascii="Arial" w:hAnsi="Arial" w:cs="Arial"/>
                <w:sz w:val="18"/>
                <w:szCs w:val="18"/>
                <w:u w:val="single"/>
              </w:rPr>
              <w:t>program’s core strategies</w:t>
            </w:r>
            <w:r>
              <w:rPr>
                <w:rFonts w:ascii="Arial" w:hAnsi="Arial" w:cs="Arial"/>
                <w:sz w:val="18"/>
                <w:szCs w:val="18"/>
              </w:rPr>
              <w:t xml:space="preserve">?  </w:t>
            </w:r>
          </w:p>
        </w:tc>
        <w:tc>
          <w:tcPr>
            <w:tcW w:w="99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p>
        </w:tc>
      </w:tr>
      <w:tr w:rsidR="00004DBF" w:rsidRPr="0009688E" w:rsidTr="00004DBF">
        <w:trPr>
          <w:trHeight w:val="194"/>
          <w:tblHeader/>
          <w:jc w:val="center"/>
        </w:trPr>
        <w:tc>
          <w:tcPr>
            <w:tcW w:w="8190" w:type="dxa"/>
          </w:tcPr>
          <w:p w:rsidR="009A0A9E" w:rsidRPr="00582DE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Does the impact of LAUNCH vary by </w:t>
            </w:r>
            <w:r w:rsidRPr="0009688E">
              <w:rPr>
                <w:rFonts w:ascii="Arial" w:hAnsi="Arial" w:cs="Arial"/>
                <w:sz w:val="18"/>
                <w:szCs w:val="18"/>
                <w:u w:val="single"/>
              </w:rPr>
              <w:t>family and community socioeconomic factors</w:t>
            </w:r>
            <w:r>
              <w:rPr>
                <w:rFonts w:ascii="Arial" w:hAnsi="Arial" w:cs="Arial"/>
                <w:sz w:val="18"/>
                <w:szCs w:val="18"/>
              </w:rPr>
              <w:t>?</w:t>
            </w:r>
          </w:p>
        </w:tc>
        <w:tc>
          <w:tcPr>
            <w:tcW w:w="99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p>
        </w:tc>
      </w:tr>
      <w:tr w:rsidR="00004DBF" w:rsidRPr="0009688E" w:rsidTr="00004DBF">
        <w:trPr>
          <w:trHeight w:val="213"/>
          <w:tblHeader/>
          <w:jc w:val="center"/>
        </w:trPr>
        <w:tc>
          <w:tcPr>
            <w:tcW w:w="8190" w:type="dxa"/>
          </w:tcPr>
          <w:p w:rsidR="009A0A9E" w:rsidRPr="0009688E"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Do families in LAUNCH communities fare better on the outcomes included in Q1 over time?    </w:t>
            </w:r>
          </w:p>
        </w:tc>
        <w:tc>
          <w:tcPr>
            <w:tcW w:w="99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81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p>
        </w:tc>
      </w:tr>
      <w:tr w:rsidR="009A0A9E" w:rsidRPr="0009688E" w:rsidTr="00004DBF">
        <w:trPr>
          <w:trHeight w:val="194"/>
          <w:tblHeader/>
          <w:jc w:val="center"/>
        </w:trPr>
        <w:tc>
          <w:tcPr>
            <w:tcW w:w="15120" w:type="dxa"/>
            <w:gridSpan w:val="8"/>
          </w:tcPr>
          <w:p w:rsidR="009A0A9E" w:rsidRPr="00545B41" w:rsidRDefault="009A0A9E" w:rsidP="009A10DB">
            <w:pPr>
              <w:jc w:val="center"/>
              <w:rPr>
                <w:rFonts w:ascii="Arial" w:hAnsi="Arial" w:cs="Arial"/>
                <w:b/>
                <w:sz w:val="18"/>
                <w:szCs w:val="18"/>
              </w:rPr>
            </w:pPr>
            <w:r w:rsidRPr="0009688E">
              <w:rPr>
                <w:rFonts w:ascii="Arial" w:hAnsi="Arial" w:cs="Arial"/>
                <w:b/>
                <w:sz w:val="18"/>
                <w:szCs w:val="18"/>
              </w:rPr>
              <w:t>Systems-Level Outcomes</w:t>
            </w:r>
          </w:p>
        </w:tc>
      </w:tr>
      <w:tr w:rsidR="00004DBF" w:rsidRPr="0009688E" w:rsidTr="00004DBF">
        <w:trPr>
          <w:trHeight w:val="213"/>
          <w:tblHeader/>
          <w:jc w:val="center"/>
        </w:trPr>
        <w:tc>
          <w:tcPr>
            <w:tcW w:w="8190" w:type="dxa"/>
          </w:tcPr>
          <w:p w:rsidR="009A0A9E" w:rsidRPr="0009688E"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Are LAUNCH </w:t>
            </w:r>
            <w:r w:rsidRPr="0009688E">
              <w:rPr>
                <w:rFonts w:ascii="Arial" w:hAnsi="Arial" w:cs="Arial"/>
                <w:sz w:val="18"/>
                <w:szCs w:val="18"/>
                <w:u w:val="single"/>
              </w:rPr>
              <w:t>coalition-building activities</w:t>
            </w:r>
            <w:r w:rsidRPr="0009688E">
              <w:rPr>
                <w:rFonts w:ascii="Arial" w:hAnsi="Arial" w:cs="Arial"/>
                <w:sz w:val="18"/>
                <w:szCs w:val="18"/>
              </w:rPr>
              <w:t xml:space="preserve"> associated with other systems outcomes?  </w:t>
            </w:r>
          </w:p>
        </w:tc>
        <w:tc>
          <w:tcPr>
            <w:tcW w:w="990" w:type="dxa"/>
          </w:tcPr>
          <w:p w:rsidR="009A0A9E" w:rsidRPr="0009688E" w:rsidRDefault="009A0A9E" w:rsidP="009A10DB">
            <w:pPr>
              <w:pStyle w:val="ListParagraph"/>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810" w:type="dxa"/>
          </w:tcPr>
          <w:p w:rsidR="009A0A9E" w:rsidRPr="0009688E" w:rsidRDefault="009A0A9E" w:rsidP="009A10DB">
            <w:pPr>
              <w:jc w:val="center"/>
              <w:rPr>
                <w:rFonts w:ascii="Arial" w:hAnsi="Arial" w:cs="Arial"/>
                <w:sz w:val="18"/>
                <w:szCs w:val="18"/>
              </w:rPr>
            </w:pP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260" w:type="dxa"/>
          </w:tcPr>
          <w:p w:rsidR="009A0A9E" w:rsidRDefault="009A0A9E" w:rsidP="009A10DB">
            <w:pPr>
              <w:jc w:val="center"/>
              <w:rPr>
                <w:rFonts w:ascii="Arial" w:hAnsi="Arial" w:cs="Arial"/>
                <w:sz w:val="18"/>
                <w:szCs w:val="18"/>
              </w:rPr>
            </w:pPr>
          </w:p>
        </w:tc>
      </w:tr>
      <w:tr w:rsidR="00004DBF" w:rsidRPr="0009688E" w:rsidTr="00004DBF">
        <w:trPr>
          <w:trHeight w:val="213"/>
          <w:tblHeader/>
          <w:jc w:val="center"/>
        </w:trPr>
        <w:tc>
          <w:tcPr>
            <w:tcW w:w="8190" w:type="dxa"/>
          </w:tcPr>
          <w:p w:rsidR="009A0A9E" w:rsidRPr="00582DE1" w:rsidRDefault="009A0A9E" w:rsidP="00EA0C6F">
            <w:pPr>
              <w:pStyle w:val="ListParagraph"/>
              <w:numPr>
                <w:ilvl w:val="0"/>
                <w:numId w:val="42"/>
              </w:numPr>
              <w:ind w:left="360"/>
              <w:rPr>
                <w:rFonts w:ascii="Arial" w:hAnsi="Arial" w:cs="Arial"/>
                <w:sz w:val="18"/>
                <w:szCs w:val="18"/>
              </w:rPr>
            </w:pPr>
            <w:proofErr w:type="gramStart"/>
            <w:r w:rsidRPr="0009688E">
              <w:rPr>
                <w:rFonts w:ascii="Arial" w:hAnsi="Arial" w:cs="Arial"/>
                <w:sz w:val="18"/>
                <w:szCs w:val="18"/>
              </w:rPr>
              <w:t>Are</w:t>
            </w:r>
            <w:proofErr w:type="gramEnd"/>
            <w:r w:rsidRPr="0009688E">
              <w:rPr>
                <w:rFonts w:ascii="Arial" w:hAnsi="Arial" w:cs="Arial"/>
                <w:sz w:val="18"/>
                <w:szCs w:val="18"/>
              </w:rPr>
              <w:t xml:space="preserve"> LAUNCH </w:t>
            </w:r>
            <w:r w:rsidRPr="0009688E">
              <w:rPr>
                <w:rFonts w:ascii="Arial" w:hAnsi="Arial" w:cs="Arial"/>
                <w:sz w:val="18"/>
                <w:szCs w:val="18"/>
                <w:u w:val="single"/>
              </w:rPr>
              <w:t>public information campaigns</w:t>
            </w:r>
            <w:r w:rsidRPr="0009688E">
              <w:rPr>
                <w:rFonts w:ascii="Arial" w:hAnsi="Arial" w:cs="Arial"/>
                <w:sz w:val="18"/>
                <w:szCs w:val="18"/>
              </w:rPr>
              <w:t xml:space="preserve"> associated with other systems outcomes?   </w:t>
            </w:r>
          </w:p>
        </w:tc>
        <w:tc>
          <w:tcPr>
            <w:tcW w:w="990" w:type="dxa"/>
          </w:tcPr>
          <w:p w:rsidR="009A0A9E" w:rsidRPr="0009688E" w:rsidRDefault="009A0A9E" w:rsidP="009A10DB">
            <w:pPr>
              <w:ind w:left="360"/>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810" w:type="dxa"/>
          </w:tcPr>
          <w:p w:rsidR="009A0A9E" w:rsidRPr="0009688E" w:rsidRDefault="009A0A9E" w:rsidP="009A10DB">
            <w:pPr>
              <w:jc w:val="center"/>
              <w:rPr>
                <w:rFonts w:ascii="Arial" w:hAnsi="Arial" w:cs="Arial"/>
                <w:sz w:val="18"/>
                <w:szCs w:val="18"/>
              </w:rPr>
            </w:pP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260" w:type="dxa"/>
          </w:tcPr>
          <w:p w:rsidR="009A0A9E" w:rsidRDefault="009A0A9E" w:rsidP="009A10DB">
            <w:pPr>
              <w:jc w:val="center"/>
              <w:rPr>
                <w:rFonts w:ascii="Arial" w:hAnsi="Arial" w:cs="Arial"/>
                <w:sz w:val="18"/>
                <w:szCs w:val="18"/>
              </w:rPr>
            </w:pPr>
          </w:p>
        </w:tc>
      </w:tr>
      <w:tr w:rsidR="00004DBF" w:rsidRPr="0009688E" w:rsidTr="00004DBF">
        <w:trPr>
          <w:trHeight w:val="194"/>
          <w:tblHeader/>
          <w:jc w:val="center"/>
        </w:trPr>
        <w:tc>
          <w:tcPr>
            <w:tcW w:w="8190" w:type="dxa"/>
          </w:tcPr>
          <w:p w:rsidR="009A0A9E" w:rsidRPr="00582DE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Are LAUNCH </w:t>
            </w:r>
            <w:r w:rsidRPr="0009688E">
              <w:rPr>
                <w:rFonts w:ascii="Arial" w:hAnsi="Arial" w:cs="Arial"/>
                <w:sz w:val="18"/>
                <w:szCs w:val="18"/>
                <w:u w:val="single"/>
              </w:rPr>
              <w:t xml:space="preserve">advocacy activities </w:t>
            </w:r>
            <w:r w:rsidRPr="0009688E">
              <w:rPr>
                <w:rFonts w:ascii="Arial" w:hAnsi="Arial" w:cs="Arial"/>
                <w:sz w:val="18"/>
                <w:szCs w:val="18"/>
              </w:rPr>
              <w:t xml:space="preserve">associated with other systems outcomes? </w:t>
            </w:r>
          </w:p>
        </w:tc>
        <w:tc>
          <w:tcPr>
            <w:tcW w:w="990" w:type="dxa"/>
          </w:tcPr>
          <w:p w:rsidR="009A0A9E" w:rsidRPr="0009688E" w:rsidRDefault="009A0A9E" w:rsidP="009A10DB">
            <w:pPr>
              <w:pStyle w:val="ListParagraph"/>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810" w:type="dxa"/>
          </w:tcPr>
          <w:p w:rsidR="009A0A9E" w:rsidRPr="0009688E" w:rsidRDefault="009A0A9E" w:rsidP="009A10DB">
            <w:pPr>
              <w:jc w:val="center"/>
              <w:rPr>
                <w:rFonts w:ascii="Arial" w:hAnsi="Arial" w:cs="Arial"/>
                <w:sz w:val="18"/>
                <w:szCs w:val="18"/>
              </w:rPr>
            </w:pP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260" w:type="dxa"/>
          </w:tcPr>
          <w:p w:rsidR="009A0A9E" w:rsidRDefault="009A0A9E" w:rsidP="009A10DB">
            <w:pPr>
              <w:jc w:val="center"/>
              <w:rPr>
                <w:rFonts w:ascii="Arial" w:hAnsi="Arial" w:cs="Arial"/>
                <w:sz w:val="18"/>
                <w:szCs w:val="18"/>
              </w:rPr>
            </w:pPr>
          </w:p>
        </w:tc>
      </w:tr>
      <w:tr w:rsidR="00004DBF" w:rsidRPr="0009688E" w:rsidTr="00004DBF">
        <w:trPr>
          <w:trHeight w:val="213"/>
          <w:tblHeader/>
          <w:jc w:val="center"/>
        </w:trPr>
        <w:tc>
          <w:tcPr>
            <w:tcW w:w="8190" w:type="dxa"/>
          </w:tcPr>
          <w:p w:rsidR="009A0A9E" w:rsidRPr="00582DE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Are LAUNCH </w:t>
            </w:r>
            <w:r w:rsidRPr="0009688E">
              <w:rPr>
                <w:rFonts w:ascii="Arial" w:hAnsi="Arial" w:cs="Arial"/>
                <w:sz w:val="18"/>
                <w:szCs w:val="18"/>
                <w:u w:val="single"/>
              </w:rPr>
              <w:t>activities designed to increase funding</w:t>
            </w:r>
            <w:r w:rsidRPr="0009688E">
              <w:rPr>
                <w:rFonts w:ascii="Arial" w:hAnsi="Arial" w:cs="Arial"/>
                <w:sz w:val="18"/>
                <w:szCs w:val="18"/>
              </w:rPr>
              <w:t xml:space="preserve"> associated with other systems outcomes?</w:t>
            </w:r>
          </w:p>
        </w:tc>
        <w:tc>
          <w:tcPr>
            <w:tcW w:w="990" w:type="dxa"/>
          </w:tcPr>
          <w:p w:rsidR="009A0A9E" w:rsidRPr="0009688E" w:rsidRDefault="009A0A9E" w:rsidP="009A10DB">
            <w:pPr>
              <w:pStyle w:val="ListParagraph"/>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810" w:type="dxa"/>
          </w:tcPr>
          <w:p w:rsidR="009A0A9E" w:rsidRPr="0009688E" w:rsidRDefault="009A0A9E" w:rsidP="009A10DB">
            <w:pPr>
              <w:jc w:val="center"/>
              <w:rPr>
                <w:rFonts w:ascii="Arial" w:hAnsi="Arial" w:cs="Arial"/>
                <w:sz w:val="18"/>
                <w:szCs w:val="18"/>
              </w:rPr>
            </w:pP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260" w:type="dxa"/>
          </w:tcPr>
          <w:p w:rsidR="009A0A9E" w:rsidRDefault="009A0A9E" w:rsidP="009A10DB">
            <w:pPr>
              <w:jc w:val="center"/>
              <w:rPr>
                <w:rFonts w:ascii="Arial" w:hAnsi="Arial" w:cs="Arial"/>
                <w:sz w:val="18"/>
                <w:szCs w:val="18"/>
              </w:rPr>
            </w:pPr>
          </w:p>
        </w:tc>
      </w:tr>
      <w:tr w:rsidR="00004DBF" w:rsidRPr="0009688E" w:rsidTr="00004DBF">
        <w:trPr>
          <w:trHeight w:val="194"/>
          <w:tblHeader/>
          <w:jc w:val="center"/>
        </w:trPr>
        <w:tc>
          <w:tcPr>
            <w:tcW w:w="8190" w:type="dxa"/>
          </w:tcPr>
          <w:p w:rsidR="009A0A9E" w:rsidRPr="00582DE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Does the impact of LAUNCH vary by </w:t>
            </w:r>
            <w:r w:rsidRPr="0009688E">
              <w:rPr>
                <w:rFonts w:ascii="Arial" w:hAnsi="Arial" w:cs="Arial"/>
                <w:sz w:val="18"/>
                <w:szCs w:val="18"/>
                <w:u w:val="single"/>
              </w:rPr>
              <w:t>community socioeconomic characteristics</w:t>
            </w:r>
            <w:r w:rsidRPr="00545B41">
              <w:rPr>
                <w:rFonts w:ascii="Arial" w:hAnsi="Arial" w:cs="Arial"/>
                <w:sz w:val="18"/>
                <w:szCs w:val="18"/>
              </w:rPr>
              <w:t>?</w:t>
            </w:r>
          </w:p>
        </w:tc>
        <w:tc>
          <w:tcPr>
            <w:tcW w:w="99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r>
      <w:tr w:rsidR="00004DBF" w:rsidRPr="0009688E" w:rsidTr="00004DBF">
        <w:trPr>
          <w:trHeight w:val="213"/>
          <w:tblHeader/>
          <w:jc w:val="center"/>
        </w:trPr>
        <w:tc>
          <w:tcPr>
            <w:tcW w:w="8190" w:type="dxa"/>
          </w:tcPr>
          <w:p w:rsidR="009A0A9E" w:rsidRPr="00582DE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What are the </w:t>
            </w:r>
            <w:r w:rsidRPr="0009688E">
              <w:rPr>
                <w:rFonts w:ascii="Arial" w:hAnsi="Arial" w:cs="Arial"/>
                <w:sz w:val="18"/>
                <w:szCs w:val="18"/>
                <w:u w:val="single"/>
              </w:rPr>
              <w:t>facilitators</w:t>
            </w:r>
            <w:r w:rsidRPr="0009688E">
              <w:rPr>
                <w:rFonts w:ascii="Arial" w:hAnsi="Arial" w:cs="Arial"/>
                <w:sz w:val="18"/>
                <w:szCs w:val="18"/>
              </w:rPr>
              <w:t xml:space="preserve"> that contribute to improving systems-level outcomes?</w:t>
            </w:r>
          </w:p>
        </w:tc>
        <w:tc>
          <w:tcPr>
            <w:tcW w:w="99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p>
        </w:tc>
      </w:tr>
      <w:tr w:rsidR="00004DBF" w:rsidRPr="0009688E" w:rsidTr="00004DBF">
        <w:trPr>
          <w:trHeight w:val="426"/>
          <w:tblHeader/>
          <w:jc w:val="center"/>
        </w:trPr>
        <w:tc>
          <w:tcPr>
            <w:tcW w:w="8190" w:type="dxa"/>
          </w:tcPr>
          <w:p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Are LAUNCH communities in areas with </w:t>
            </w:r>
            <w:r w:rsidRPr="0009688E">
              <w:rPr>
                <w:rFonts w:ascii="Arial" w:hAnsi="Arial" w:cs="Arial"/>
                <w:sz w:val="18"/>
                <w:szCs w:val="18"/>
                <w:u w:val="single"/>
              </w:rPr>
              <w:t>co-occurring child and family programs</w:t>
            </w:r>
            <w:r w:rsidRPr="0009688E">
              <w:rPr>
                <w:rFonts w:ascii="Arial" w:hAnsi="Arial" w:cs="Arial"/>
                <w:sz w:val="18"/>
                <w:szCs w:val="18"/>
              </w:rPr>
              <w:t xml:space="preserve"> more likely than communities without them to achieve improved systems outcomes?</w:t>
            </w:r>
          </w:p>
        </w:tc>
        <w:tc>
          <w:tcPr>
            <w:tcW w:w="990" w:type="dxa"/>
          </w:tcPr>
          <w:p w:rsidR="009A0A9E" w:rsidRPr="0009688E" w:rsidRDefault="009A0A9E" w:rsidP="009A10DB">
            <w:pPr>
              <w:jc w:val="center"/>
              <w:rPr>
                <w:rFonts w:ascii="Arial" w:hAnsi="Arial" w:cs="Arial"/>
                <w:strike/>
                <w:sz w:val="18"/>
                <w:szCs w:val="18"/>
              </w:rPr>
            </w:pPr>
            <w:r>
              <w:rPr>
                <w:rFonts w:ascii="Arial" w:hAnsi="Arial" w:cs="Arial"/>
                <w:sz w:val="18"/>
                <w:szCs w:val="18"/>
              </w:rPr>
              <w:t>X</w:t>
            </w: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p>
        </w:tc>
      </w:tr>
      <w:tr w:rsidR="00004DBF" w:rsidRPr="0009688E" w:rsidTr="00004DBF">
        <w:trPr>
          <w:trHeight w:val="407"/>
          <w:tblHeader/>
          <w:jc w:val="center"/>
        </w:trPr>
        <w:tc>
          <w:tcPr>
            <w:tcW w:w="8190" w:type="dxa"/>
          </w:tcPr>
          <w:p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lastRenderedPageBreak/>
              <w:t xml:space="preserve">Are LAUNCH communities with schools that emphasize child and family well-being more likely than communities without them to achieve improved systems outcomes? </w:t>
            </w:r>
          </w:p>
        </w:tc>
        <w:tc>
          <w:tcPr>
            <w:tcW w:w="990" w:type="dxa"/>
          </w:tcPr>
          <w:p w:rsidR="009A0A9E" w:rsidRPr="0009688E" w:rsidRDefault="009A0A9E" w:rsidP="009A10DB">
            <w:pPr>
              <w:pStyle w:val="ListParagraph"/>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p>
        </w:tc>
      </w:tr>
      <w:tr w:rsidR="00004DBF" w:rsidRPr="0009688E" w:rsidTr="00004DBF">
        <w:trPr>
          <w:trHeight w:val="176"/>
          <w:tblHeader/>
          <w:jc w:val="center"/>
        </w:trPr>
        <w:tc>
          <w:tcPr>
            <w:tcW w:w="8190" w:type="dxa"/>
          </w:tcPr>
          <w:p w:rsidR="009A0A9E" w:rsidRPr="00545B4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What are the </w:t>
            </w:r>
            <w:r w:rsidRPr="0009688E">
              <w:rPr>
                <w:rFonts w:ascii="Arial" w:hAnsi="Arial" w:cs="Arial"/>
                <w:sz w:val="18"/>
                <w:szCs w:val="18"/>
                <w:u w:val="single"/>
              </w:rPr>
              <w:t>barriers</w:t>
            </w:r>
            <w:r w:rsidRPr="0009688E">
              <w:rPr>
                <w:rFonts w:ascii="Arial" w:hAnsi="Arial" w:cs="Arial"/>
                <w:sz w:val="18"/>
                <w:szCs w:val="18"/>
              </w:rPr>
              <w:t xml:space="preserve"> that impede improv</w:t>
            </w:r>
            <w:r>
              <w:rPr>
                <w:rFonts w:ascii="Arial" w:hAnsi="Arial" w:cs="Arial"/>
                <w:sz w:val="18"/>
                <w:szCs w:val="18"/>
              </w:rPr>
              <w:t>ement of systems-level outcomes?</w:t>
            </w:r>
          </w:p>
        </w:tc>
        <w:tc>
          <w:tcPr>
            <w:tcW w:w="99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p>
        </w:tc>
      </w:tr>
      <w:tr w:rsidR="00004DBF" w:rsidRPr="0009688E" w:rsidTr="00004DBF">
        <w:trPr>
          <w:trHeight w:val="426"/>
          <w:tblHeader/>
          <w:jc w:val="center"/>
        </w:trPr>
        <w:tc>
          <w:tcPr>
            <w:tcW w:w="8190" w:type="dxa"/>
          </w:tcPr>
          <w:p w:rsidR="009A0A9E" w:rsidRPr="00545B4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Are LAUNCH communities in states with </w:t>
            </w:r>
            <w:r w:rsidRPr="0009688E">
              <w:rPr>
                <w:rFonts w:ascii="Arial" w:hAnsi="Arial" w:cs="Arial"/>
                <w:sz w:val="18"/>
                <w:szCs w:val="18"/>
                <w:u w:val="single"/>
              </w:rPr>
              <w:t>larger uninsured populations</w:t>
            </w:r>
            <w:r w:rsidRPr="0009688E">
              <w:rPr>
                <w:rFonts w:ascii="Arial" w:hAnsi="Arial" w:cs="Arial"/>
                <w:sz w:val="18"/>
                <w:szCs w:val="18"/>
              </w:rPr>
              <w:t xml:space="preserve"> less likely to achieve improved systems outcomes?</w:t>
            </w:r>
          </w:p>
        </w:tc>
        <w:tc>
          <w:tcPr>
            <w:tcW w:w="99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r>
      <w:tr w:rsidR="00004DBF" w:rsidRPr="0009688E" w:rsidTr="00004DBF">
        <w:trPr>
          <w:trHeight w:val="407"/>
          <w:tblHeader/>
          <w:jc w:val="center"/>
        </w:trPr>
        <w:tc>
          <w:tcPr>
            <w:tcW w:w="8190" w:type="dxa"/>
          </w:tcPr>
          <w:p w:rsidR="009A0A9E" w:rsidRPr="00FF623D" w:rsidRDefault="009A0A9E" w:rsidP="00EA0C6F">
            <w:pPr>
              <w:pStyle w:val="ListParagraph"/>
              <w:numPr>
                <w:ilvl w:val="1"/>
                <w:numId w:val="42"/>
              </w:numPr>
              <w:ind w:left="540"/>
              <w:rPr>
                <w:rFonts w:ascii="Arial" w:hAnsi="Arial" w:cs="Arial"/>
                <w:sz w:val="18"/>
                <w:szCs w:val="18"/>
              </w:rPr>
            </w:pPr>
            <w:r w:rsidRPr="00FF623D">
              <w:rPr>
                <w:rFonts w:ascii="Arial" w:hAnsi="Arial" w:cs="Arial"/>
                <w:sz w:val="18"/>
                <w:szCs w:val="18"/>
              </w:rPr>
              <w:t xml:space="preserve">Are LAUNCH communities in states with specific fiscal challenges less likely to achieve improved systems outcomes?  </w:t>
            </w:r>
          </w:p>
        </w:tc>
        <w:tc>
          <w:tcPr>
            <w:tcW w:w="990" w:type="dxa"/>
          </w:tcPr>
          <w:p w:rsidR="009A0A9E" w:rsidRPr="0009688E" w:rsidRDefault="009A0A9E" w:rsidP="009A10DB">
            <w:pPr>
              <w:pStyle w:val="ListParagraph"/>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r>
      <w:tr w:rsidR="00004DBF" w:rsidRPr="0009688E" w:rsidTr="00004DBF">
        <w:trPr>
          <w:trHeight w:val="426"/>
          <w:tblHeader/>
          <w:jc w:val="center"/>
        </w:trPr>
        <w:tc>
          <w:tcPr>
            <w:tcW w:w="8190" w:type="dxa"/>
          </w:tcPr>
          <w:p w:rsidR="009A0A9E" w:rsidRPr="00545B4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What are the economic costs of LAUNCH Program Implementation and how do these compare to the economic benefits related to improvements in child and family outcomes?</w:t>
            </w:r>
          </w:p>
        </w:tc>
        <w:tc>
          <w:tcPr>
            <w:tcW w:w="990" w:type="dxa"/>
          </w:tcPr>
          <w:p w:rsidR="009A0A9E" w:rsidRPr="0009688E" w:rsidRDefault="009A0A9E" w:rsidP="009A10DB">
            <w:pPr>
              <w:jc w:val="center"/>
              <w:rPr>
                <w:rFonts w:ascii="Arial" w:hAnsi="Arial" w:cs="Arial"/>
                <w:sz w:val="18"/>
                <w:szCs w:val="18"/>
                <w:highlight w:val="yellow"/>
              </w:rPr>
            </w:pPr>
          </w:p>
        </w:tc>
        <w:tc>
          <w:tcPr>
            <w:tcW w:w="1080" w:type="dxa"/>
          </w:tcPr>
          <w:p w:rsidR="009A0A9E" w:rsidRPr="0009688E" w:rsidRDefault="009A0A9E" w:rsidP="009A10DB">
            <w:pPr>
              <w:jc w:val="center"/>
              <w:rPr>
                <w:rFonts w:ascii="Arial" w:hAnsi="Arial" w:cs="Arial"/>
                <w:sz w:val="18"/>
                <w:szCs w:val="18"/>
                <w:highlight w:val="yellow"/>
              </w:rPr>
            </w:pPr>
          </w:p>
        </w:tc>
        <w:tc>
          <w:tcPr>
            <w:tcW w:w="810" w:type="dxa"/>
          </w:tcPr>
          <w:p w:rsidR="009A0A9E" w:rsidRPr="0009688E" w:rsidRDefault="009A0A9E" w:rsidP="009A10DB">
            <w:pPr>
              <w:jc w:val="center"/>
              <w:rPr>
                <w:rFonts w:ascii="Arial" w:hAnsi="Arial" w:cs="Arial"/>
                <w:sz w:val="18"/>
                <w:szCs w:val="18"/>
                <w:highlight w:val="yellow"/>
              </w:rPr>
            </w:pPr>
          </w:p>
        </w:tc>
        <w:tc>
          <w:tcPr>
            <w:tcW w:w="900" w:type="dxa"/>
          </w:tcPr>
          <w:p w:rsidR="009A0A9E" w:rsidRPr="0009688E" w:rsidRDefault="009A0A9E" w:rsidP="009A10DB">
            <w:pPr>
              <w:jc w:val="center"/>
              <w:rPr>
                <w:rFonts w:ascii="Arial" w:hAnsi="Arial" w:cs="Arial"/>
                <w:sz w:val="18"/>
                <w:szCs w:val="18"/>
                <w:highlight w:val="yellow"/>
              </w:rPr>
            </w:pPr>
          </w:p>
        </w:tc>
        <w:tc>
          <w:tcPr>
            <w:tcW w:w="810" w:type="dxa"/>
          </w:tcPr>
          <w:p w:rsidR="009A0A9E" w:rsidRPr="0009688E" w:rsidRDefault="009A0A9E" w:rsidP="009A10DB">
            <w:pPr>
              <w:jc w:val="center"/>
              <w:rPr>
                <w:rFonts w:ascii="Arial" w:hAnsi="Arial" w:cs="Arial"/>
                <w:sz w:val="18"/>
                <w:szCs w:val="18"/>
                <w:highlight w:val="yellow"/>
              </w:rPr>
            </w:pPr>
          </w:p>
        </w:tc>
        <w:tc>
          <w:tcPr>
            <w:tcW w:w="1080" w:type="dxa"/>
          </w:tcPr>
          <w:p w:rsidR="009A0A9E" w:rsidRPr="0009688E" w:rsidRDefault="009A0A9E" w:rsidP="009A10DB">
            <w:pPr>
              <w:jc w:val="center"/>
              <w:rPr>
                <w:rFonts w:ascii="Arial" w:hAnsi="Arial" w:cs="Arial"/>
                <w:sz w:val="18"/>
                <w:szCs w:val="18"/>
                <w:highlight w:val="yellow"/>
              </w:rPr>
            </w:pPr>
          </w:p>
        </w:tc>
        <w:tc>
          <w:tcPr>
            <w:tcW w:w="1260" w:type="dxa"/>
          </w:tcPr>
          <w:p w:rsidR="009A0A9E" w:rsidRPr="0009688E" w:rsidRDefault="009A0A9E" w:rsidP="009A10DB">
            <w:pPr>
              <w:jc w:val="center"/>
              <w:rPr>
                <w:rFonts w:ascii="Arial" w:hAnsi="Arial" w:cs="Arial"/>
                <w:sz w:val="18"/>
                <w:szCs w:val="18"/>
                <w:highlight w:val="yellow"/>
              </w:rPr>
            </w:pPr>
          </w:p>
        </w:tc>
      </w:tr>
      <w:tr w:rsidR="00004DBF" w:rsidRPr="0009688E" w:rsidTr="00004DBF">
        <w:trPr>
          <w:trHeight w:val="426"/>
          <w:tblHeader/>
          <w:jc w:val="center"/>
        </w:trPr>
        <w:tc>
          <w:tcPr>
            <w:tcW w:w="8190" w:type="dxa"/>
          </w:tcPr>
          <w:p w:rsidR="009A0A9E" w:rsidRPr="00545B4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How much does LAUNCH cost to implement overall and per child in the designated target population—with target population </w:t>
            </w:r>
            <w:r>
              <w:rPr>
                <w:rFonts w:ascii="Arial" w:hAnsi="Arial" w:cs="Arial"/>
                <w:sz w:val="18"/>
                <w:szCs w:val="18"/>
              </w:rPr>
              <w:t xml:space="preserve">defined by </w:t>
            </w:r>
            <w:r w:rsidRPr="0009688E">
              <w:rPr>
                <w:rFonts w:ascii="Arial" w:hAnsi="Arial" w:cs="Arial"/>
                <w:sz w:val="18"/>
                <w:szCs w:val="18"/>
              </w:rPr>
              <w:t>geography and demographics?</w:t>
            </w:r>
          </w:p>
        </w:tc>
        <w:tc>
          <w:tcPr>
            <w:tcW w:w="990" w:type="dxa"/>
          </w:tcPr>
          <w:p w:rsidR="009A0A9E" w:rsidRPr="00724CF1" w:rsidRDefault="009A0A9E" w:rsidP="009A10DB">
            <w:pPr>
              <w:jc w:val="center"/>
              <w:rPr>
                <w:rFonts w:ascii="Arial" w:hAnsi="Arial" w:cs="Arial"/>
                <w:sz w:val="18"/>
                <w:szCs w:val="18"/>
              </w:rPr>
            </w:pPr>
            <w:r>
              <w:rPr>
                <w:rFonts w:ascii="Arial" w:hAnsi="Arial" w:cs="Arial"/>
                <w:sz w:val="18"/>
                <w:szCs w:val="18"/>
              </w:rPr>
              <w:t>X</w:t>
            </w: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p>
        </w:tc>
      </w:tr>
      <w:tr w:rsidR="00004DBF" w:rsidRPr="0009688E" w:rsidTr="00004DBF">
        <w:trPr>
          <w:trHeight w:val="194"/>
          <w:tblHeader/>
          <w:jc w:val="center"/>
        </w:trPr>
        <w:tc>
          <w:tcPr>
            <w:tcW w:w="8190" w:type="dxa"/>
          </w:tcPr>
          <w:p w:rsidR="009A0A9E" w:rsidRPr="00545B4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What percentage of resources on average do grantees spend on each LAUNCH strategy?</w:t>
            </w:r>
          </w:p>
        </w:tc>
        <w:tc>
          <w:tcPr>
            <w:tcW w:w="99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p>
        </w:tc>
      </w:tr>
      <w:tr w:rsidR="00004DBF" w:rsidRPr="0009688E" w:rsidTr="00004DBF">
        <w:trPr>
          <w:trHeight w:val="426"/>
          <w:tblHeader/>
          <w:jc w:val="center"/>
        </w:trPr>
        <w:tc>
          <w:tcPr>
            <w:tcW w:w="8190" w:type="dxa"/>
          </w:tcPr>
          <w:p w:rsidR="009A0A9E" w:rsidRPr="00545B4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If LAUNCH resulted in changes in child and family outcomes, what are published estimates of the dollar value of these improvements?</w:t>
            </w:r>
          </w:p>
        </w:tc>
        <w:tc>
          <w:tcPr>
            <w:tcW w:w="99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p>
        </w:tc>
      </w:tr>
      <w:tr w:rsidR="00004DBF" w:rsidRPr="0009688E" w:rsidTr="00004DBF">
        <w:trPr>
          <w:trHeight w:val="409"/>
          <w:tblHeader/>
          <w:jc w:val="center"/>
        </w:trPr>
        <w:tc>
          <w:tcPr>
            <w:tcW w:w="8190" w:type="dxa"/>
          </w:tcPr>
          <w:p w:rsidR="009A0A9E" w:rsidRPr="00724CF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What is the total cost of LAUNCH per child in the designated target population after accounting for these cost offsets?  </w:t>
            </w:r>
          </w:p>
        </w:tc>
        <w:tc>
          <w:tcPr>
            <w:tcW w:w="99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08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rsidR="009A0A9E" w:rsidRPr="0009688E" w:rsidRDefault="009A0A9E" w:rsidP="009A10DB">
            <w:pPr>
              <w:jc w:val="center"/>
              <w:rPr>
                <w:rFonts w:ascii="Arial" w:hAnsi="Arial" w:cs="Arial"/>
                <w:sz w:val="18"/>
                <w:szCs w:val="18"/>
              </w:rPr>
            </w:pPr>
          </w:p>
        </w:tc>
        <w:tc>
          <w:tcPr>
            <w:tcW w:w="810" w:type="dxa"/>
          </w:tcPr>
          <w:p w:rsidR="009A0A9E" w:rsidRPr="0009688E" w:rsidRDefault="009A0A9E" w:rsidP="009A10DB">
            <w:pPr>
              <w:jc w:val="center"/>
              <w:rPr>
                <w:rFonts w:ascii="Arial" w:hAnsi="Arial" w:cs="Arial"/>
                <w:sz w:val="18"/>
                <w:szCs w:val="18"/>
              </w:rPr>
            </w:pPr>
          </w:p>
        </w:tc>
        <w:tc>
          <w:tcPr>
            <w:tcW w:w="1080" w:type="dxa"/>
          </w:tcPr>
          <w:p w:rsidR="009A0A9E" w:rsidRPr="0009688E" w:rsidRDefault="009A0A9E" w:rsidP="009A10DB">
            <w:pPr>
              <w:jc w:val="center"/>
              <w:rPr>
                <w:rFonts w:ascii="Arial" w:hAnsi="Arial" w:cs="Arial"/>
                <w:sz w:val="18"/>
                <w:szCs w:val="18"/>
              </w:rPr>
            </w:pPr>
          </w:p>
        </w:tc>
        <w:tc>
          <w:tcPr>
            <w:tcW w:w="1260" w:type="dxa"/>
          </w:tcPr>
          <w:p w:rsidR="009A0A9E" w:rsidRPr="0009688E" w:rsidRDefault="009A0A9E" w:rsidP="009A10DB">
            <w:pPr>
              <w:jc w:val="center"/>
              <w:rPr>
                <w:rFonts w:ascii="Arial" w:hAnsi="Arial" w:cs="Arial"/>
                <w:sz w:val="18"/>
                <w:szCs w:val="18"/>
              </w:rPr>
            </w:pPr>
          </w:p>
        </w:tc>
      </w:tr>
    </w:tbl>
    <w:p w:rsidR="009A0A9E" w:rsidRPr="00235882" w:rsidRDefault="001756C2" w:rsidP="00395BDC">
      <w:pPr>
        <w:rPr>
          <w:rFonts w:ascii="Arial" w:hAnsi="Arial" w:cs="Arial"/>
          <w:sz w:val="18"/>
          <w:szCs w:val="18"/>
          <w:u w:val="single"/>
        </w:rPr>
        <w:sectPr w:rsidR="009A0A9E" w:rsidRPr="00235882" w:rsidSect="00004DBF">
          <w:endnotePr>
            <w:numFmt w:val="decimal"/>
          </w:endnotePr>
          <w:pgSz w:w="15840" w:h="12240" w:orient="landscape"/>
          <w:pgMar w:top="1440" w:right="1440" w:bottom="1440" w:left="1440" w:header="720" w:footer="720" w:gutter="0"/>
          <w:cols w:space="720"/>
          <w:noEndnote/>
          <w:docGrid w:linePitch="360"/>
        </w:sectPr>
      </w:pPr>
      <w:proofErr w:type="gramStart"/>
      <w:r w:rsidRPr="00235882">
        <w:rPr>
          <w:rFonts w:ascii="Arial" w:hAnsi="Arial" w:cs="Arial"/>
          <w:sz w:val="18"/>
          <w:szCs w:val="18"/>
          <w:u w:val="single"/>
        </w:rPr>
        <w:t xml:space="preserve">* </w:t>
      </w:r>
      <w:r w:rsidR="00235882" w:rsidRPr="00235882">
        <w:rPr>
          <w:rFonts w:ascii="Arial" w:hAnsi="Arial" w:cs="Arial"/>
          <w:sz w:val="18"/>
          <w:szCs w:val="18"/>
          <w:u w:val="single"/>
        </w:rPr>
        <w:t xml:space="preserve"> The</w:t>
      </w:r>
      <w:proofErr w:type="gramEnd"/>
      <w:r w:rsidR="00235882" w:rsidRPr="00235882">
        <w:rPr>
          <w:rFonts w:ascii="Arial" w:hAnsi="Arial" w:cs="Arial"/>
          <w:sz w:val="18"/>
          <w:szCs w:val="18"/>
          <w:u w:val="single"/>
        </w:rPr>
        <w:t xml:space="preserve"> MSE will </w:t>
      </w:r>
      <w:r w:rsidR="00235882">
        <w:rPr>
          <w:rFonts w:ascii="Arial" w:hAnsi="Arial" w:cs="Arial"/>
          <w:sz w:val="18"/>
          <w:szCs w:val="18"/>
          <w:u w:val="single"/>
        </w:rPr>
        <w:t xml:space="preserve">rely on </w:t>
      </w:r>
      <w:r w:rsidR="00235882" w:rsidRPr="00235882">
        <w:rPr>
          <w:rFonts w:ascii="Arial" w:hAnsi="Arial" w:cs="Arial"/>
          <w:sz w:val="18"/>
          <w:szCs w:val="18"/>
          <w:u w:val="single"/>
        </w:rPr>
        <w:t>pre-existing, publicly available sources such as the American Community Survey, the Current Population Survey, and the Bureau of Labor Statistics for data on demographic measures, the share of the population with no health insurance coverage, and state-level fiscal characteristics.</w:t>
      </w:r>
    </w:p>
    <w:p w:rsidR="00AA0608" w:rsidRDefault="0007054E" w:rsidP="00395BDC">
      <w:pPr>
        <w:rPr>
          <w:i/>
          <w:u w:val="single"/>
        </w:rPr>
      </w:pPr>
      <w:r w:rsidRPr="000A126C">
        <w:rPr>
          <w:i/>
          <w:u w:val="single"/>
        </w:rPr>
        <w:lastRenderedPageBreak/>
        <w:t xml:space="preserve">MSE </w:t>
      </w:r>
      <w:r w:rsidR="00AF74E7" w:rsidRPr="000A126C">
        <w:rPr>
          <w:i/>
          <w:u w:val="single"/>
        </w:rPr>
        <w:t xml:space="preserve">Part A – </w:t>
      </w:r>
      <w:r w:rsidR="00E62012" w:rsidRPr="000A126C">
        <w:rPr>
          <w:i/>
          <w:u w:val="single"/>
        </w:rPr>
        <w:t>All Project LAUNCH Grantees</w:t>
      </w:r>
    </w:p>
    <w:p w:rsidR="00225C81" w:rsidRDefault="00831DED" w:rsidP="00831DED">
      <w:r>
        <w:t xml:space="preserve">All Project LAUNCH grantees are required to complete two </w:t>
      </w:r>
      <w:r w:rsidR="00DA1D11">
        <w:t>Web-</w:t>
      </w:r>
      <w:r>
        <w:t>based surveys listed in Section A2 as a condition of their funding from SAMHSA: the</w:t>
      </w:r>
      <w:r w:rsidRPr="00507E02">
        <w:t xml:space="preserve"> </w:t>
      </w:r>
      <w:r w:rsidRPr="00DF315B">
        <w:t>Direct Services Survey</w:t>
      </w:r>
      <w:r w:rsidRPr="00E233CB">
        <w:t xml:space="preserve"> and the </w:t>
      </w:r>
      <w:r w:rsidRPr="00DF315B">
        <w:t>Systems Activities and Outcomes Survey</w:t>
      </w:r>
      <w:r w:rsidR="004A349A">
        <w:t xml:space="preserve"> </w:t>
      </w:r>
      <w:r w:rsidR="004A349A" w:rsidRPr="009F7D4A">
        <w:t xml:space="preserve">(see Attachments </w:t>
      </w:r>
      <w:r w:rsidR="00CF63AE">
        <w:t>B</w:t>
      </w:r>
      <w:r w:rsidR="00893193" w:rsidRPr="009F7D4A">
        <w:t xml:space="preserve"> </w:t>
      </w:r>
      <w:r w:rsidR="004A349A" w:rsidRPr="009F7D4A">
        <w:t xml:space="preserve">and </w:t>
      </w:r>
      <w:r w:rsidR="00CF63AE">
        <w:t>C</w:t>
      </w:r>
      <w:r w:rsidR="00893193" w:rsidRPr="009F7D4A">
        <w:t xml:space="preserve"> </w:t>
      </w:r>
      <w:r w:rsidR="004A349A" w:rsidRPr="009F7D4A">
        <w:t>for these surveys)</w:t>
      </w:r>
      <w:r w:rsidRPr="009F7D4A">
        <w:t xml:space="preserve">. </w:t>
      </w:r>
      <w:r w:rsidR="00C52B3A" w:rsidRPr="009F7D4A">
        <w:t xml:space="preserve">In developing the MSE Direct Services and the Systems Activities and Outcomes surveys, we carefully reviewed each </w:t>
      </w:r>
      <w:r w:rsidR="00EA0C6F">
        <w:t xml:space="preserve">previously approved </w:t>
      </w:r>
      <w:r w:rsidR="00C52B3A" w:rsidRPr="009F7D4A">
        <w:t>CSE survey item in order to determine topics that should be present in both the CSE and MSE surveys, maintain continuity in the requested data, and minimize burden to respondents. To facilitate the process of streamlining the CSE survey items, we created crosswalks that compare the CSE survey items with those found in the MSE Direct Services Survey and the Systems Activities and Outcomes Survey. These crosswalks</w:t>
      </w:r>
      <w:r w:rsidRPr="009F7D4A">
        <w:t xml:space="preserve"> can be found in Attachment </w:t>
      </w:r>
      <w:r w:rsidR="008540A8" w:rsidRPr="009F7D4A">
        <w:t>A</w:t>
      </w:r>
      <w:r w:rsidRPr="009F7D4A">
        <w:t>.</w:t>
      </w:r>
      <w:r>
        <w:t xml:space="preserve"> </w:t>
      </w:r>
      <w:r w:rsidR="00176D3C">
        <w:t>The team</w:t>
      </w:r>
      <w:r>
        <w:t xml:space="preserve"> worked with SAMHSA/ACF to make the survey items as consistent as possible with the CSE data, but also to clarify and improve upon them where necessary. This involved some modification to the wording and content of the questions. </w:t>
      </w:r>
      <w:r w:rsidR="00F87ECD">
        <w:t>T</w:t>
      </w:r>
      <w:r>
        <w:t xml:space="preserve">he team agreed that the benefits of these changes would </w:t>
      </w:r>
      <w:r w:rsidR="00F414FE">
        <w:t xml:space="preserve">offset any </w:t>
      </w:r>
      <w:r>
        <w:t xml:space="preserve">analytical challenges </w:t>
      </w:r>
      <w:r w:rsidR="00F414FE">
        <w:t xml:space="preserve">stemming from discontinuities in the data, would not prevent the tracking of LAUNCH activities by strategy (or the number of participants reportedly reached by each activity), and would not generate </w:t>
      </w:r>
      <w:r>
        <w:t xml:space="preserve">any </w:t>
      </w:r>
      <w:r w:rsidR="00545EEF">
        <w:t xml:space="preserve">additional </w:t>
      </w:r>
      <w:r>
        <w:t>burden for respondents.</w:t>
      </w:r>
    </w:p>
    <w:p w:rsidR="00225C81" w:rsidRDefault="00225C81" w:rsidP="00831DED"/>
    <w:p w:rsidR="00225C81" w:rsidRDefault="00225C81" w:rsidP="00225C81">
      <w:r>
        <w:t>Relative to the s</w:t>
      </w:r>
      <w:r w:rsidRPr="005F0CC3">
        <w:t>urvey</w:t>
      </w:r>
      <w:r>
        <w:t>s</w:t>
      </w:r>
      <w:r w:rsidRPr="005F0CC3">
        <w:t xml:space="preserve"> </w:t>
      </w:r>
      <w:r>
        <w:t>administer</w:t>
      </w:r>
      <w:r w:rsidRPr="005F0CC3">
        <w:t>e</w:t>
      </w:r>
      <w:r>
        <w:t>d</w:t>
      </w:r>
      <w:r w:rsidRPr="005F0CC3">
        <w:t xml:space="preserve"> </w:t>
      </w:r>
      <w:r>
        <w:t xml:space="preserve">for the </w:t>
      </w:r>
      <w:r w:rsidRPr="005F0CC3">
        <w:t>CSE</w:t>
      </w:r>
      <w:r>
        <w:t>, t</w:t>
      </w:r>
      <w:r w:rsidRPr="005F0CC3">
        <w:t>he</w:t>
      </w:r>
      <w:r>
        <w:t>se</w:t>
      </w:r>
      <w:r w:rsidRPr="005F0CC3">
        <w:t xml:space="preserve"> surveys </w:t>
      </w:r>
      <w:r>
        <w:t>will:</w:t>
      </w:r>
    </w:p>
    <w:p w:rsidR="00225C81" w:rsidRPr="00236AAA" w:rsidRDefault="00225C81" w:rsidP="00225C81">
      <w:pPr>
        <w:pStyle w:val="ListParagraph"/>
        <w:numPr>
          <w:ilvl w:val="0"/>
          <w:numId w:val="44"/>
        </w:numPr>
        <w:rPr>
          <w:rFonts w:ascii="Times New Roman" w:hAnsi="Times New Roman"/>
        </w:rPr>
      </w:pPr>
      <w:r w:rsidRPr="00236AAA">
        <w:rPr>
          <w:rFonts w:ascii="Times New Roman" w:hAnsi="Times New Roman"/>
        </w:rPr>
        <w:t xml:space="preserve">facilitate categorization of program activities; </w:t>
      </w:r>
    </w:p>
    <w:p w:rsidR="00225C81" w:rsidRPr="00236AAA" w:rsidRDefault="00225C81" w:rsidP="00225C81">
      <w:pPr>
        <w:pStyle w:val="ListParagraph"/>
        <w:numPr>
          <w:ilvl w:val="0"/>
          <w:numId w:val="44"/>
        </w:numPr>
        <w:rPr>
          <w:rFonts w:ascii="Times New Roman" w:hAnsi="Times New Roman"/>
        </w:rPr>
      </w:pPr>
      <w:r w:rsidRPr="00236AAA">
        <w:rPr>
          <w:rFonts w:ascii="Times New Roman" w:hAnsi="Times New Roman"/>
        </w:rPr>
        <w:t xml:space="preserve">limit opportunities for free-text descriptions that are exceedingly burdensome to summarize; </w:t>
      </w:r>
    </w:p>
    <w:p w:rsidR="00225C81" w:rsidRPr="00236AAA" w:rsidRDefault="00225C81" w:rsidP="00225C81">
      <w:pPr>
        <w:pStyle w:val="ListParagraph"/>
        <w:numPr>
          <w:ilvl w:val="0"/>
          <w:numId w:val="44"/>
        </w:numPr>
        <w:rPr>
          <w:rFonts w:ascii="Times New Roman" w:hAnsi="Times New Roman"/>
        </w:rPr>
      </w:pPr>
      <w:r w:rsidRPr="00236AAA">
        <w:rPr>
          <w:rFonts w:ascii="Times New Roman" w:hAnsi="Times New Roman"/>
        </w:rPr>
        <w:t xml:space="preserve">link each activity to the LAUNCH strategy it addresses, its target population, the frequency of its occurrence, the number of individuals served, and the location of the intervention; and  </w:t>
      </w:r>
    </w:p>
    <w:p w:rsidR="00225C81" w:rsidRPr="00236AAA" w:rsidRDefault="00225C81" w:rsidP="00225C81">
      <w:pPr>
        <w:pStyle w:val="ListParagraph"/>
        <w:numPr>
          <w:ilvl w:val="0"/>
          <w:numId w:val="44"/>
        </w:numPr>
        <w:rPr>
          <w:rFonts w:ascii="Times New Roman" w:hAnsi="Times New Roman"/>
        </w:rPr>
      </w:pPr>
      <w:proofErr w:type="gramStart"/>
      <w:r w:rsidRPr="00236AAA">
        <w:rPr>
          <w:rFonts w:ascii="Times New Roman" w:hAnsi="Times New Roman"/>
        </w:rPr>
        <w:t>link</w:t>
      </w:r>
      <w:proofErr w:type="gramEnd"/>
      <w:r w:rsidRPr="00236AAA">
        <w:rPr>
          <w:rFonts w:ascii="Times New Roman" w:hAnsi="Times New Roman"/>
        </w:rPr>
        <w:t xml:space="preserve"> </w:t>
      </w:r>
      <w:r>
        <w:rPr>
          <w:rFonts w:ascii="Times New Roman" w:hAnsi="Times New Roman"/>
        </w:rPr>
        <w:t xml:space="preserve">each group of </w:t>
      </w:r>
      <w:r w:rsidRPr="00236AAA">
        <w:rPr>
          <w:rFonts w:ascii="Times New Roman" w:hAnsi="Times New Roman"/>
        </w:rPr>
        <w:t xml:space="preserve">activities to </w:t>
      </w:r>
      <w:r>
        <w:rPr>
          <w:rFonts w:ascii="Times New Roman" w:hAnsi="Times New Roman"/>
        </w:rPr>
        <w:t xml:space="preserve">its respective level of </w:t>
      </w:r>
      <w:r w:rsidRPr="00236AAA">
        <w:rPr>
          <w:rFonts w:ascii="Times New Roman" w:hAnsi="Times New Roman"/>
        </w:rPr>
        <w:t xml:space="preserve">LAUNCH funding. </w:t>
      </w:r>
    </w:p>
    <w:p w:rsidR="00225C81" w:rsidRDefault="00225C81" w:rsidP="00225C81"/>
    <w:p w:rsidR="00225C81" w:rsidRPr="005F0CC3" w:rsidRDefault="00225C81" w:rsidP="00225C81">
      <w:r w:rsidRPr="005F0CC3">
        <w:t xml:space="preserve">All of these improvements will make the LAUNCH </w:t>
      </w:r>
      <w:r>
        <w:t>p</w:t>
      </w:r>
      <w:r w:rsidRPr="005F0CC3">
        <w:t>rogram easier to monitor and evaluate.</w:t>
      </w:r>
      <w:r>
        <w:t xml:space="preserve"> </w:t>
      </w:r>
    </w:p>
    <w:p w:rsidR="00831DED" w:rsidRDefault="00831DED" w:rsidP="00831DED"/>
    <w:p w:rsidR="00831DED" w:rsidRPr="00DF315B" w:rsidRDefault="00831DED" w:rsidP="00831DED">
      <w:pPr>
        <w:rPr>
          <w:i/>
          <w:u w:val="single"/>
        </w:rPr>
      </w:pPr>
      <w:r w:rsidRPr="00DF315B">
        <w:rPr>
          <w:i/>
          <w:u w:val="single"/>
        </w:rPr>
        <w:t>MSE Part B – Sites Randomly Selected for the MSE</w:t>
      </w:r>
    </w:p>
    <w:p w:rsidR="002473A9" w:rsidRDefault="002473A9" w:rsidP="00831DED"/>
    <w:p w:rsidR="003C2992" w:rsidRDefault="003C2992" w:rsidP="00831DED">
      <w:r w:rsidRPr="008D6CDE">
        <w:rPr>
          <w:i/>
        </w:rPr>
        <w:t>School Survey</w:t>
      </w:r>
      <w:r w:rsidRPr="008D6CDE">
        <w:t xml:space="preserve">: The </w:t>
      </w:r>
      <w:r w:rsidR="009F7D4A">
        <w:t>School S</w:t>
      </w:r>
      <w:r w:rsidRPr="008D6CDE">
        <w:t xml:space="preserve">urvey asks school administrators and ECE directors to respond to questions related to </w:t>
      </w:r>
      <w:r>
        <w:t xml:space="preserve">rates of </w:t>
      </w:r>
      <w:r w:rsidRPr="008D6CDE">
        <w:t>child suspension and expulsion from preschool and elementary school</w:t>
      </w:r>
      <w:r w:rsidRPr="00CC3D25">
        <w:t>.</w:t>
      </w:r>
      <w:r>
        <w:t xml:space="preserve"> </w:t>
      </w:r>
      <w:r w:rsidRPr="008D6CDE">
        <w:t xml:space="preserve">This </w:t>
      </w:r>
      <w:r>
        <w:t xml:space="preserve">instrument was developed by the MSE team </w:t>
      </w:r>
      <w:r w:rsidRPr="008D6CDE">
        <w:t>based on research on child suspension and expulsion conducted by Gilliam (2005)</w:t>
      </w:r>
      <w:r>
        <w:rPr>
          <w:rStyle w:val="FootnoteReference"/>
        </w:rPr>
        <w:footnoteReference w:id="1"/>
      </w:r>
      <w:r w:rsidRPr="008D6CDE">
        <w:t xml:space="preserve"> and preliminary results from the Preschool and Childcare Expulsion Study (Martin, Bosk, and Bailey, n.d.)</w:t>
      </w:r>
      <w:r>
        <w:rPr>
          <w:rStyle w:val="FootnoteReference"/>
        </w:rPr>
        <w:footnoteReference w:id="2"/>
      </w:r>
      <w:r w:rsidRPr="008D6CDE">
        <w:t>.</w:t>
      </w:r>
      <w:r w:rsidR="00D566F5">
        <w:t xml:space="preserve"> See Attachment </w:t>
      </w:r>
      <w:r w:rsidR="00CF63AE">
        <w:t>D</w:t>
      </w:r>
      <w:r w:rsidR="00D566F5">
        <w:t xml:space="preserve"> for the School Survey.</w:t>
      </w:r>
    </w:p>
    <w:p w:rsidR="003C2992" w:rsidRDefault="003C2992" w:rsidP="00831DED">
      <w:pPr>
        <w:rPr>
          <w:i/>
        </w:rPr>
      </w:pPr>
    </w:p>
    <w:p w:rsidR="00831DED" w:rsidRPr="00541E4D" w:rsidRDefault="00831DED" w:rsidP="00831DED">
      <w:r w:rsidRPr="00B3232B">
        <w:rPr>
          <w:i/>
        </w:rPr>
        <w:t>Parent Survey:</w:t>
      </w:r>
      <w:r w:rsidRPr="00541E4D">
        <w:t xml:space="preserve"> The Parent Survey consists of several</w:t>
      </w:r>
      <w:r w:rsidR="00F87ECD">
        <w:t xml:space="preserve"> proposed</w:t>
      </w:r>
      <w:r w:rsidRPr="00541E4D">
        <w:t xml:space="preserve"> instruments</w:t>
      </w:r>
      <w:r w:rsidR="00B66297">
        <w:t xml:space="preserve"> (or </w:t>
      </w:r>
      <w:r w:rsidR="00F87ECD">
        <w:t>subscales of instruments</w:t>
      </w:r>
      <w:r w:rsidR="00B66297">
        <w:t xml:space="preserve"> and</w:t>
      </w:r>
      <w:r w:rsidR="00F414FE">
        <w:t>,</w:t>
      </w:r>
      <w:r w:rsidR="00B66297">
        <w:t xml:space="preserve"> in two cases</w:t>
      </w:r>
      <w:r w:rsidR="00F414FE">
        <w:t>,</w:t>
      </w:r>
      <w:r w:rsidR="00B66297">
        <w:t xml:space="preserve"> individual items</w:t>
      </w:r>
      <w:r w:rsidR="00F87ECD">
        <w:t>) that cover a range of constructs and domains</w:t>
      </w:r>
      <w:r w:rsidR="00B66297">
        <w:t xml:space="preserve"> and </w:t>
      </w:r>
      <w:r w:rsidR="00F414FE">
        <w:lastRenderedPageBreak/>
        <w:t xml:space="preserve">that </w:t>
      </w:r>
      <w:r w:rsidR="00B66297">
        <w:t xml:space="preserve">have all been used </w:t>
      </w:r>
      <w:r w:rsidR="00F414FE">
        <w:t xml:space="preserve">previously </w:t>
      </w:r>
      <w:r w:rsidR="00B66297">
        <w:t xml:space="preserve">in large data collections with strong </w:t>
      </w:r>
      <w:r w:rsidR="00046A7A">
        <w:t xml:space="preserve">and well-documented </w:t>
      </w:r>
      <w:r w:rsidR="00B66297">
        <w:t>reliability</w:t>
      </w:r>
      <w:r w:rsidR="00046A7A">
        <w:t xml:space="preserve"> and </w:t>
      </w:r>
      <w:r w:rsidR="00B66297">
        <w:t>validity</w:t>
      </w:r>
      <w:r w:rsidR="00F87ECD">
        <w:t xml:space="preserve"> (see </w:t>
      </w:r>
      <w:r w:rsidR="00B73260">
        <w:t>Exhibit</w:t>
      </w:r>
      <w:r w:rsidRPr="009F7D4A">
        <w:t xml:space="preserve"> </w:t>
      </w:r>
      <w:r w:rsidR="00F24987">
        <w:t>5</w:t>
      </w:r>
      <w:r w:rsidR="00F87ECD" w:rsidRPr="009F7D4A">
        <w:t>).</w:t>
      </w:r>
      <w:r w:rsidRPr="00541E4D">
        <w:t xml:space="preserve"> </w:t>
      </w:r>
      <w:r w:rsidR="00D566F5">
        <w:t xml:space="preserve">See Attachments </w:t>
      </w:r>
      <w:r w:rsidR="00CF63AE">
        <w:t xml:space="preserve">E, </w:t>
      </w:r>
      <w:r w:rsidR="00D566F5">
        <w:t>F, G,</w:t>
      </w:r>
      <w:r w:rsidR="00CF63AE">
        <w:t xml:space="preserve"> and</w:t>
      </w:r>
      <w:r w:rsidR="00D566F5">
        <w:t xml:space="preserve"> H for the Parent Survey.</w:t>
      </w:r>
      <w:r>
        <w:br/>
      </w:r>
      <w:r>
        <w:br/>
      </w:r>
      <w:proofErr w:type="gramStart"/>
      <w:r w:rsidR="00B73260">
        <w:rPr>
          <w:b/>
        </w:rPr>
        <w:t>Exhibit</w:t>
      </w:r>
      <w:r w:rsidRPr="00AE095D">
        <w:rPr>
          <w:b/>
        </w:rPr>
        <w:t xml:space="preserve"> </w:t>
      </w:r>
      <w:r w:rsidR="00F24987">
        <w:rPr>
          <w:b/>
        </w:rPr>
        <w:t>5</w:t>
      </w:r>
      <w:r w:rsidRPr="00AE095D">
        <w:rPr>
          <w:b/>
        </w:rPr>
        <w:t>.</w:t>
      </w:r>
      <w:proofErr w:type="gramEnd"/>
      <w:r w:rsidRPr="00541E4D">
        <w:t xml:space="preserve"> </w:t>
      </w:r>
      <w:r>
        <w:t xml:space="preserve">Conceptual Elements Measured in the Parent Survey and Corresponding Survey Instrument from </w:t>
      </w:r>
      <w:r w:rsidR="00F414FE">
        <w:t>W</w:t>
      </w:r>
      <w:r>
        <w:t>hich They Were Drawn</w:t>
      </w:r>
    </w:p>
    <w:p w:rsidR="00831DED" w:rsidRPr="00541E4D" w:rsidRDefault="00831DED" w:rsidP="00831DED"/>
    <w:tbl>
      <w:tblPr>
        <w:tblStyle w:val="TableGrid"/>
        <w:tblW w:w="9355" w:type="dxa"/>
        <w:tblLook w:val="0420" w:firstRow="1" w:lastRow="0" w:firstColumn="0" w:lastColumn="0" w:noHBand="0" w:noVBand="1"/>
      </w:tblPr>
      <w:tblGrid>
        <w:gridCol w:w="4495"/>
        <w:gridCol w:w="4860"/>
      </w:tblGrid>
      <w:tr w:rsidR="00831DED" w:rsidRPr="00524AEB" w:rsidTr="000436B0">
        <w:trPr>
          <w:cantSplit/>
          <w:trHeight w:val="562"/>
        </w:trPr>
        <w:tc>
          <w:tcPr>
            <w:tcW w:w="4495" w:type="dxa"/>
            <w:hideMark/>
          </w:tcPr>
          <w:p w:rsidR="00831DED" w:rsidRPr="00524AEB" w:rsidRDefault="00831DED" w:rsidP="0027030E">
            <w:pPr>
              <w:rPr>
                <w:rFonts w:ascii="Arial" w:hAnsi="Arial" w:cs="Arial"/>
                <w:sz w:val="18"/>
                <w:szCs w:val="18"/>
              </w:rPr>
            </w:pPr>
            <w:r w:rsidRPr="00524AEB">
              <w:rPr>
                <w:rFonts w:ascii="Arial" w:hAnsi="Arial" w:cs="Arial"/>
                <w:b/>
                <w:bCs/>
                <w:sz w:val="18"/>
                <w:szCs w:val="18"/>
              </w:rPr>
              <w:t>Construct</w:t>
            </w:r>
            <w:r w:rsidR="00A9256C" w:rsidRPr="00524AEB">
              <w:rPr>
                <w:rFonts w:ascii="Arial" w:hAnsi="Arial" w:cs="Arial"/>
                <w:b/>
                <w:bCs/>
                <w:sz w:val="18"/>
                <w:szCs w:val="18"/>
              </w:rPr>
              <w:t>s</w:t>
            </w:r>
            <w:r w:rsidRPr="00524AEB">
              <w:rPr>
                <w:rFonts w:ascii="Arial" w:hAnsi="Arial" w:cs="Arial"/>
                <w:b/>
                <w:bCs/>
                <w:sz w:val="18"/>
                <w:szCs w:val="18"/>
              </w:rPr>
              <w:t xml:space="preserve"> and Domains</w:t>
            </w:r>
          </w:p>
        </w:tc>
        <w:tc>
          <w:tcPr>
            <w:tcW w:w="4860" w:type="dxa"/>
            <w:hideMark/>
          </w:tcPr>
          <w:p w:rsidR="00831DED" w:rsidRPr="00524AEB" w:rsidRDefault="00831DED" w:rsidP="00AE1EEC">
            <w:pPr>
              <w:rPr>
                <w:rFonts w:ascii="Arial" w:hAnsi="Arial" w:cs="Arial"/>
                <w:sz w:val="18"/>
                <w:szCs w:val="18"/>
              </w:rPr>
            </w:pPr>
            <w:r w:rsidRPr="00524AEB">
              <w:rPr>
                <w:rFonts w:ascii="Arial" w:hAnsi="Arial" w:cs="Arial"/>
                <w:b/>
                <w:bCs/>
                <w:sz w:val="18"/>
                <w:szCs w:val="18"/>
              </w:rPr>
              <w:t>Instruments</w:t>
            </w:r>
          </w:p>
        </w:tc>
      </w:tr>
      <w:tr w:rsidR="00831DED" w:rsidRPr="00524AEB" w:rsidTr="000436B0">
        <w:trPr>
          <w:cantSplit/>
          <w:trHeight w:val="562"/>
        </w:trPr>
        <w:tc>
          <w:tcPr>
            <w:tcW w:w="4495" w:type="dxa"/>
          </w:tcPr>
          <w:p w:rsidR="00831DED" w:rsidRPr="00524AEB" w:rsidRDefault="00831DED" w:rsidP="0027030E">
            <w:pPr>
              <w:rPr>
                <w:rFonts w:ascii="Arial" w:hAnsi="Arial" w:cs="Arial"/>
                <w:bCs/>
                <w:sz w:val="18"/>
                <w:szCs w:val="18"/>
              </w:rPr>
            </w:pPr>
            <w:r w:rsidRPr="00524AEB">
              <w:rPr>
                <w:rFonts w:ascii="Arial" w:hAnsi="Arial" w:cs="Arial"/>
                <w:bCs/>
                <w:sz w:val="18"/>
                <w:szCs w:val="18"/>
              </w:rPr>
              <w:t>Demographics</w:t>
            </w:r>
          </w:p>
        </w:tc>
        <w:tc>
          <w:tcPr>
            <w:tcW w:w="4860" w:type="dxa"/>
          </w:tcPr>
          <w:p w:rsidR="00831DED" w:rsidRPr="00524AEB" w:rsidRDefault="00831DED" w:rsidP="0027030E">
            <w:pPr>
              <w:rPr>
                <w:rFonts w:ascii="Arial" w:hAnsi="Arial" w:cs="Arial"/>
                <w:bCs/>
                <w:sz w:val="18"/>
                <w:szCs w:val="18"/>
              </w:rPr>
            </w:pPr>
            <w:r w:rsidRPr="00524AEB">
              <w:rPr>
                <w:rFonts w:ascii="Arial" w:hAnsi="Arial" w:cs="Arial"/>
                <w:bCs/>
                <w:sz w:val="18"/>
                <w:szCs w:val="18"/>
              </w:rPr>
              <w:t>Project-developed and based on the American Community Survey (ACS)</w:t>
            </w:r>
            <w:r w:rsidRPr="00524AEB">
              <w:rPr>
                <w:rStyle w:val="FootnoteReference"/>
                <w:rFonts w:ascii="Arial" w:hAnsi="Arial" w:cs="Arial"/>
                <w:bCs/>
                <w:sz w:val="18"/>
                <w:szCs w:val="18"/>
              </w:rPr>
              <w:footnoteReference w:id="3"/>
            </w:r>
          </w:p>
          <w:p w:rsidR="0046166C" w:rsidRPr="00524AEB" w:rsidRDefault="0046166C" w:rsidP="00F414FE">
            <w:pPr>
              <w:pStyle w:val="ListParagraph"/>
              <w:ind w:left="2160"/>
              <w:contextualSpacing w:val="0"/>
              <w:rPr>
                <w:rFonts w:ascii="Arial" w:hAnsi="Arial" w:cs="Arial"/>
                <w:sz w:val="18"/>
                <w:szCs w:val="18"/>
              </w:rPr>
            </w:pPr>
          </w:p>
          <w:p w:rsidR="0046166C" w:rsidRPr="00524AEB" w:rsidRDefault="0046166C" w:rsidP="0046166C">
            <w:pPr>
              <w:pStyle w:val="ListParagraph"/>
              <w:numPr>
                <w:ilvl w:val="2"/>
                <w:numId w:val="37"/>
              </w:numPr>
              <w:contextualSpacing w:val="0"/>
              <w:rPr>
                <w:rFonts w:ascii="Arial" w:hAnsi="Arial" w:cs="Arial"/>
                <w:sz w:val="18"/>
                <w:szCs w:val="18"/>
              </w:rPr>
            </w:pPr>
            <w:r w:rsidRPr="00524AEB">
              <w:rPr>
                <w:rFonts w:ascii="Arial" w:hAnsi="Arial" w:cs="Arial"/>
                <w:sz w:val="18"/>
                <w:szCs w:val="18"/>
              </w:rPr>
              <w:t>Child-Level Variables:</w:t>
            </w:r>
          </w:p>
          <w:p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Age</w:t>
            </w:r>
          </w:p>
          <w:p w:rsidR="0046166C" w:rsidRPr="00524AEB" w:rsidRDefault="0053610C" w:rsidP="0046166C">
            <w:pPr>
              <w:pStyle w:val="ListParagraph"/>
              <w:numPr>
                <w:ilvl w:val="3"/>
                <w:numId w:val="37"/>
              </w:numPr>
              <w:contextualSpacing w:val="0"/>
              <w:rPr>
                <w:rFonts w:ascii="Arial" w:hAnsi="Arial" w:cs="Arial"/>
                <w:sz w:val="18"/>
                <w:szCs w:val="18"/>
              </w:rPr>
            </w:pPr>
            <w:r>
              <w:rPr>
                <w:rFonts w:ascii="Arial" w:hAnsi="Arial" w:cs="Arial"/>
                <w:sz w:val="18"/>
                <w:szCs w:val="18"/>
              </w:rPr>
              <w:t>Sex</w:t>
            </w:r>
          </w:p>
          <w:p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Ethnicity</w:t>
            </w:r>
          </w:p>
          <w:p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Race</w:t>
            </w:r>
          </w:p>
          <w:p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Language spoken at home</w:t>
            </w:r>
          </w:p>
          <w:p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Birth order</w:t>
            </w:r>
          </w:p>
          <w:p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Health insurance status</w:t>
            </w:r>
          </w:p>
          <w:p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Health insurance type</w:t>
            </w:r>
          </w:p>
          <w:p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Preschool age group/school grade</w:t>
            </w:r>
          </w:p>
          <w:p w:rsidR="0046166C" w:rsidRPr="00524AEB" w:rsidRDefault="0046166C" w:rsidP="0046166C">
            <w:pPr>
              <w:pStyle w:val="ListParagraph"/>
              <w:numPr>
                <w:ilvl w:val="2"/>
                <w:numId w:val="37"/>
              </w:numPr>
              <w:contextualSpacing w:val="0"/>
              <w:rPr>
                <w:rFonts w:ascii="Arial" w:hAnsi="Arial" w:cs="Arial"/>
                <w:sz w:val="18"/>
                <w:szCs w:val="18"/>
              </w:rPr>
            </w:pPr>
            <w:r w:rsidRPr="00524AEB">
              <w:rPr>
                <w:rFonts w:ascii="Arial" w:hAnsi="Arial" w:cs="Arial"/>
                <w:sz w:val="18"/>
                <w:szCs w:val="18"/>
              </w:rPr>
              <w:t>Parent-Level Variables:</w:t>
            </w:r>
          </w:p>
          <w:p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Education level</w:t>
            </w:r>
          </w:p>
          <w:p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Employment status</w:t>
            </w:r>
          </w:p>
          <w:p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Relationship to child</w:t>
            </w:r>
          </w:p>
          <w:p w:rsidR="0046166C" w:rsidRPr="00524AEB" w:rsidRDefault="0046166C" w:rsidP="0027030E">
            <w:pPr>
              <w:rPr>
                <w:rFonts w:ascii="Arial" w:hAnsi="Arial" w:cs="Arial"/>
                <w:bCs/>
                <w:sz w:val="18"/>
                <w:szCs w:val="18"/>
              </w:rPr>
            </w:pPr>
          </w:p>
        </w:tc>
      </w:tr>
      <w:tr w:rsidR="00831DED" w:rsidRPr="00524AEB" w:rsidTr="000436B0">
        <w:trPr>
          <w:cantSplit/>
          <w:trHeight w:val="562"/>
        </w:trPr>
        <w:tc>
          <w:tcPr>
            <w:tcW w:w="4495" w:type="dxa"/>
            <w:hideMark/>
          </w:tcPr>
          <w:p w:rsidR="00831DED" w:rsidRPr="00524AEB" w:rsidRDefault="00831DED" w:rsidP="0027030E">
            <w:pPr>
              <w:rPr>
                <w:rFonts w:ascii="Arial" w:hAnsi="Arial" w:cs="Arial"/>
                <w:sz w:val="18"/>
                <w:szCs w:val="18"/>
              </w:rPr>
            </w:pPr>
            <w:r w:rsidRPr="00524AEB">
              <w:rPr>
                <w:rFonts w:ascii="Arial" w:hAnsi="Arial" w:cs="Arial"/>
                <w:sz w:val="18"/>
                <w:szCs w:val="18"/>
              </w:rPr>
              <w:t>Child Health Status</w:t>
            </w:r>
          </w:p>
          <w:p w:rsidR="00831DED" w:rsidRPr="00524AEB" w:rsidRDefault="00831DED" w:rsidP="00831DED">
            <w:pPr>
              <w:numPr>
                <w:ilvl w:val="0"/>
                <w:numId w:val="10"/>
              </w:numPr>
              <w:rPr>
                <w:rFonts w:ascii="Arial" w:hAnsi="Arial" w:cs="Arial"/>
                <w:sz w:val="18"/>
                <w:szCs w:val="18"/>
              </w:rPr>
            </w:pPr>
            <w:r w:rsidRPr="00524AEB">
              <w:rPr>
                <w:rFonts w:ascii="Arial" w:hAnsi="Arial" w:cs="Arial"/>
                <w:sz w:val="18"/>
                <w:szCs w:val="18"/>
              </w:rPr>
              <w:t>Health care access and quality</w:t>
            </w:r>
          </w:p>
          <w:p w:rsidR="00831DED" w:rsidRPr="00524AEB" w:rsidRDefault="00831DED" w:rsidP="00831DED">
            <w:pPr>
              <w:numPr>
                <w:ilvl w:val="0"/>
                <w:numId w:val="10"/>
              </w:numPr>
              <w:rPr>
                <w:rFonts w:ascii="Arial" w:hAnsi="Arial" w:cs="Arial"/>
                <w:sz w:val="18"/>
                <w:szCs w:val="18"/>
              </w:rPr>
            </w:pPr>
            <w:r w:rsidRPr="00524AEB">
              <w:rPr>
                <w:rFonts w:ascii="Arial" w:hAnsi="Arial" w:cs="Arial"/>
                <w:sz w:val="18"/>
                <w:szCs w:val="18"/>
              </w:rPr>
              <w:t>Child health and well-being</w:t>
            </w:r>
          </w:p>
        </w:tc>
        <w:tc>
          <w:tcPr>
            <w:tcW w:w="4860" w:type="dxa"/>
            <w:hideMark/>
          </w:tcPr>
          <w:p w:rsidR="00831DED" w:rsidRPr="00524AEB" w:rsidRDefault="00831DED" w:rsidP="0027030E">
            <w:pPr>
              <w:rPr>
                <w:rFonts w:ascii="Arial" w:hAnsi="Arial" w:cs="Arial"/>
                <w:sz w:val="18"/>
                <w:szCs w:val="18"/>
              </w:rPr>
            </w:pPr>
            <w:r w:rsidRPr="00524AEB">
              <w:rPr>
                <w:rFonts w:ascii="Arial" w:hAnsi="Arial" w:cs="Arial"/>
                <w:sz w:val="18"/>
                <w:szCs w:val="18"/>
              </w:rPr>
              <w:t>Items from the National Survey of Children’s Health (NSCH)</w:t>
            </w:r>
            <w:r w:rsidRPr="00524AEB">
              <w:rPr>
                <w:rStyle w:val="FootnoteReference"/>
                <w:rFonts w:ascii="Arial" w:hAnsi="Arial" w:cs="Arial"/>
                <w:sz w:val="18"/>
                <w:szCs w:val="18"/>
              </w:rPr>
              <w:footnoteReference w:id="4"/>
            </w:r>
          </w:p>
          <w:p w:rsidR="00831DED" w:rsidRPr="00524AEB" w:rsidRDefault="00831DED" w:rsidP="0027030E">
            <w:pPr>
              <w:rPr>
                <w:rFonts w:ascii="Arial" w:hAnsi="Arial" w:cs="Arial"/>
                <w:sz w:val="18"/>
                <w:szCs w:val="18"/>
              </w:rPr>
            </w:pPr>
          </w:p>
        </w:tc>
      </w:tr>
      <w:tr w:rsidR="00831DED" w:rsidRPr="00524AEB" w:rsidTr="000436B0">
        <w:trPr>
          <w:cantSplit/>
          <w:trHeight w:val="562"/>
        </w:trPr>
        <w:tc>
          <w:tcPr>
            <w:tcW w:w="4495" w:type="dxa"/>
            <w:hideMark/>
          </w:tcPr>
          <w:p w:rsidR="00831DED" w:rsidRPr="00524AEB" w:rsidRDefault="00831DED" w:rsidP="0027030E">
            <w:pPr>
              <w:rPr>
                <w:rFonts w:ascii="Arial" w:hAnsi="Arial" w:cs="Arial"/>
                <w:sz w:val="18"/>
                <w:szCs w:val="18"/>
              </w:rPr>
            </w:pPr>
            <w:r w:rsidRPr="00524AEB">
              <w:rPr>
                <w:rFonts w:ascii="Arial" w:hAnsi="Arial" w:cs="Arial"/>
                <w:sz w:val="18"/>
                <w:szCs w:val="18"/>
              </w:rPr>
              <w:t>Child Social-Emotional Health</w:t>
            </w:r>
          </w:p>
          <w:p w:rsidR="00831DED" w:rsidRPr="00524AEB" w:rsidRDefault="00831DED" w:rsidP="00831DED">
            <w:pPr>
              <w:numPr>
                <w:ilvl w:val="0"/>
                <w:numId w:val="11"/>
              </w:numPr>
              <w:rPr>
                <w:rFonts w:ascii="Arial" w:hAnsi="Arial" w:cs="Arial"/>
                <w:sz w:val="18"/>
                <w:szCs w:val="18"/>
              </w:rPr>
            </w:pPr>
            <w:r w:rsidRPr="00524AEB">
              <w:rPr>
                <w:rFonts w:ascii="Arial" w:hAnsi="Arial" w:cs="Arial"/>
                <w:sz w:val="18"/>
                <w:szCs w:val="18"/>
              </w:rPr>
              <w:t>Attachment/relationships</w:t>
            </w:r>
          </w:p>
          <w:p w:rsidR="00831DED" w:rsidRPr="00524AEB" w:rsidRDefault="00831DED" w:rsidP="00831DED">
            <w:pPr>
              <w:numPr>
                <w:ilvl w:val="0"/>
                <w:numId w:val="11"/>
              </w:numPr>
              <w:rPr>
                <w:rFonts w:ascii="Arial" w:hAnsi="Arial" w:cs="Arial"/>
                <w:sz w:val="18"/>
                <w:szCs w:val="18"/>
              </w:rPr>
            </w:pPr>
            <w:r w:rsidRPr="00524AEB">
              <w:rPr>
                <w:rFonts w:ascii="Arial" w:hAnsi="Arial" w:cs="Arial"/>
                <w:sz w:val="18"/>
                <w:szCs w:val="18"/>
              </w:rPr>
              <w:t>Initiative</w:t>
            </w:r>
          </w:p>
          <w:p w:rsidR="00831DED" w:rsidRPr="00524AEB" w:rsidRDefault="00831DED" w:rsidP="00831DED">
            <w:pPr>
              <w:numPr>
                <w:ilvl w:val="0"/>
                <w:numId w:val="11"/>
              </w:numPr>
              <w:rPr>
                <w:rFonts w:ascii="Arial" w:hAnsi="Arial" w:cs="Arial"/>
                <w:sz w:val="18"/>
                <w:szCs w:val="18"/>
              </w:rPr>
            </w:pPr>
            <w:r w:rsidRPr="00524AEB">
              <w:rPr>
                <w:rFonts w:ascii="Arial" w:hAnsi="Arial" w:cs="Arial"/>
                <w:sz w:val="18"/>
                <w:szCs w:val="18"/>
              </w:rPr>
              <w:t xml:space="preserve">Self-regulation </w:t>
            </w:r>
          </w:p>
          <w:p w:rsidR="00831DED" w:rsidRPr="00524AEB" w:rsidRDefault="00831DED" w:rsidP="00831DED">
            <w:pPr>
              <w:numPr>
                <w:ilvl w:val="0"/>
                <w:numId w:val="11"/>
              </w:numPr>
              <w:rPr>
                <w:rFonts w:ascii="Arial" w:hAnsi="Arial" w:cs="Arial"/>
                <w:sz w:val="18"/>
                <w:szCs w:val="18"/>
              </w:rPr>
            </w:pPr>
            <w:r w:rsidRPr="00524AEB">
              <w:rPr>
                <w:rFonts w:ascii="Arial" w:hAnsi="Arial" w:cs="Arial"/>
                <w:sz w:val="18"/>
                <w:szCs w:val="18"/>
              </w:rPr>
              <w:t xml:space="preserve">Behavioral concerns </w:t>
            </w:r>
          </w:p>
          <w:p w:rsidR="00831DED" w:rsidRPr="00524AEB" w:rsidRDefault="00831DED" w:rsidP="00831DED">
            <w:pPr>
              <w:numPr>
                <w:ilvl w:val="0"/>
                <w:numId w:val="11"/>
              </w:numPr>
              <w:rPr>
                <w:rFonts w:ascii="Arial" w:hAnsi="Arial" w:cs="Arial"/>
                <w:sz w:val="18"/>
                <w:szCs w:val="18"/>
              </w:rPr>
            </w:pPr>
            <w:r w:rsidRPr="00524AEB">
              <w:rPr>
                <w:rFonts w:ascii="Arial" w:hAnsi="Arial" w:cs="Arial"/>
                <w:sz w:val="18"/>
                <w:szCs w:val="18"/>
              </w:rPr>
              <w:t xml:space="preserve">Social awareness </w:t>
            </w:r>
          </w:p>
          <w:p w:rsidR="00831DED" w:rsidRPr="00524AEB" w:rsidRDefault="00831DED" w:rsidP="00831DED">
            <w:pPr>
              <w:numPr>
                <w:ilvl w:val="0"/>
                <w:numId w:val="11"/>
              </w:numPr>
              <w:rPr>
                <w:rFonts w:ascii="Arial" w:hAnsi="Arial" w:cs="Arial"/>
                <w:sz w:val="18"/>
                <w:szCs w:val="18"/>
              </w:rPr>
            </w:pPr>
            <w:r w:rsidRPr="00524AEB">
              <w:rPr>
                <w:rFonts w:ascii="Arial" w:hAnsi="Arial" w:cs="Arial"/>
                <w:sz w:val="18"/>
                <w:szCs w:val="18"/>
              </w:rPr>
              <w:t xml:space="preserve">Self-management </w:t>
            </w:r>
          </w:p>
          <w:p w:rsidR="00831DED" w:rsidRPr="00524AEB" w:rsidRDefault="00831DED" w:rsidP="00831DED">
            <w:pPr>
              <w:numPr>
                <w:ilvl w:val="0"/>
                <w:numId w:val="11"/>
              </w:numPr>
              <w:rPr>
                <w:rFonts w:ascii="Arial" w:hAnsi="Arial" w:cs="Arial"/>
                <w:sz w:val="18"/>
                <w:szCs w:val="18"/>
              </w:rPr>
            </w:pPr>
            <w:r w:rsidRPr="00524AEB">
              <w:rPr>
                <w:rFonts w:ascii="Arial" w:hAnsi="Arial" w:cs="Arial"/>
                <w:sz w:val="18"/>
                <w:szCs w:val="18"/>
              </w:rPr>
              <w:t>Goal-direction</w:t>
            </w:r>
          </w:p>
        </w:tc>
        <w:tc>
          <w:tcPr>
            <w:tcW w:w="4860" w:type="dxa"/>
            <w:hideMark/>
          </w:tcPr>
          <w:p w:rsidR="00831DED" w:rsidRPr="00524AEB" w:rsidRDefault="00831DED" w:rsidP="0027030E">
            <w:pPr>
              <w:rPr>
                <w:rFonts w:ascii="Arial" w:hAnsi="Arial" w:cs="Arial"/>
                <w:sz w:val="18"/>
                <w:szCs w:val="18"/>
              </w:rPr>
            </w:pPr>
            <w:r w:rsidRPr="00524AEB">
              <w:rPr>
                <w:rFonts w:ascii="Arial" w:hAnsi="Arial" w:cs="Arial"/>
                <w:sz w:val="18"/>
                <w:szCs w:val="18"/>
              </w:rPr>
              <w:t>Devereux Early Childhood Assessment (DECA)</w:t>
            </w:r>
            <w:r w:rsidRPr="00524AEB">
              <w:rPr>
                <w:rStyle w:val="FootnoteReference"/>
                <w:rFonts w:ascii="Arial" w:hAnsi="Arial" w:cs="Arial"/>
                <w:sz w:val="18"/>
                <w:szCs w:val="18"/>
              </w:rPr>
              <w:footnoteReference w:id="5"/>
            </w:r>
            <w:r w:rsidR="00367AAD" w:rsidRPr="00524AEB">
              <w:rPr>
                <w:rFonts w:ascii="Arial" w:hAnsi="Arial" w:cs="Arial"/>
                <w:sz w:val="18"/>
                <w:szCs w:val="18"/>
                <w:vertAlign w:val="superscript"/>
              </w:rPr>
              <w:t>,</w:t>
            </w:r>
            <w:r w:rsidRPr="00524AEB">
              <w:rPr>
                <w:rStyle w:val="FootnoteReference"/>
                <w:rFonts w:ascii="Arial" w:hAnsi="Arial" w:cs="Arial"/>
                <w:sz w:val="18"/>
                <w:szCs w:val="18"/>
              </w:rPr>
              <w:footnoteReference w:id="6"/>
            </w:r>
            <w:r w:rsidR="00367AAD" w:rsidRPr="00524AEB">
              <w:rPr>
                <w:rFonts w:ascii="Arial" w:hAnsi="Arial" w:cs="Arial"/>
                <w:sz w:val="18"/>
                <w:szCs w:val="18"/>
                <w:vertAlign w:val="superscript"/>
              </w:rPr>
              <w:t>,</w:t>
            </w:r>
            <w:r w:rsidRPr="00524AEB">
              <w:rPr>
                <w:rStyle w:val="FootnoteReference"/>
                <w:rFonts w:ascii="Arial" w:hAnsi="Arial" w:cs="Arial"/>
                <w:sz w:val="18"/>
                <w:szCs w:val="18"/>
              </w:rPr>
              <w:footnoteReference w:id="7"/>
            </w:r>
          </w:p>
          <w:p w:rsidR="00831DED" w:rsidRPr="00524AEB" w:rsidRDefault="00831DED" w:rsidP="0027030E">
            <w:pPr>
              <w:rPr>
                <w:rFonts w:ascii="Arial" w:hAnsi="Arial" w:cs="Arial"/>
                <w:sz w:val="18"/>
                <w:szCs w:val="18"/>
              </w:rPr>
            </w:pPr>
          </w:p>
          <w:p w:rsidR="00831DED" w:rsidRPr="00524AEB" w:rsidRDefault="00831DED" w:rsidP="0027030E">
            <w:pPr>
              <w:rPr>
                <w:rFonts w:ascii="Arial" w:hAnsi="Arial" w:cs="Arial"/>
                <w:sz w:val="18"/>
                <w:szCs w:val="18"/>
              </w:rPr>
            </w:pPr>
            <w:r w:rsidRPr="00524AEB">
              <w:rPr>
                <w:rFonts w:ascii="Arial" w:hAnsi="Arial" w:cs="Arial"/>
                <w:sz w:val="18"/>
                <w:szCs w:val="18"/>
              </w:rPr>
              <w:t>Devereux Student Strengths Assessment (DESSA)</w:t>
            </w:r>
            <w:r w:rsidRPr="00524AEB">
              <w:rPr>
                <w:rStyle w:val="FootnoteReference"/>
                <w:rFonts w:ascii="Arial" w:hAnsi="Arial" w:cs="Arial"/>
                <w:sz w:val="18"/>
                <w:szCs w:val="18"/>
              </w:rPr>
              <w:footnoteReference w:id="8"/>
            </w:r>
          </w:p>
        </w:tc>
      </w:tr>
      <w:tr w:rsidR="00831DED" w:rsidRPr="00524AEB" w:rsidTr="000436B0">
        <w:trPr>
          <w:cantSplit/>
          <w:trHeight w:val="562"/>
        </w:trPr>
        <w:tc>
          <w:tcPr>
            <w:tcW w:w="4495" w:type="dxa"/>
          </w:tcPr>
          <w:p w:rsidR="00831DED" w:rsidRPr="00524AEB" w:rsidRDefault="00831DED" w:rsidP="0027030E">
            <w:pPr>
              <w:rPr>
                <w:rFonts w:ascii="Arial" w:hAnsi="Arial" w:cs="Arial"/>
                <w:sz w:val="18"/>
                <w:szCs w:val="18"/>
              </w:rPr>
            </w:pPr>
            <w:r w:rsidRPr="00524AEB">
              <w:rPr>
                <w:rFonts w:ascii="Arial" w:hAnsi="Arial" w:cs="Arial"/>
                <w:bCs/>
                <w:sz w:val="18"/>
                <w:szCs w:val="18"/>
              </w:rPr>
              <w:t>Parent-Child Relationship</w:t>
            </w:r>
          </w:p>
          <w:p w:rsidR="00831DED" w:rsidRPr="00524AEB" w:rsidRDefault="00831DED" w:rsidP="00831DED">
            <w:pPr>
              <w:numPr>
                <w:ilvl w:val="0"/>
                <w:numId w:val="12"/>
              </w:numPr>
              <w:rPr>
                <w:rFonts w:ascii="Arial" w:hAnsi="Arial" w:cs="Arial"/>
                <w:sz w:val="18"/>
                <w:szCs w:val="18"/>
              </w:rPr>
            </w:pPr>
            <w:r w:rsidRPr="00524AEB">
              <w:rPr>
                <w:rFonts w:ascii="Arial" w:hAnsi="Arial" w:cs="Arial"/>
                <w:bCs/>
                <w:sz w:val="18"/>
                <w:szCs w:val="18"/>
              </w:rPr>
              <w:t xml:space="preserve">Attachment </w:t>
            </w:r>
          </w:p>
          <w:p w:rsidR="00831DED" w:rsidRPr="00524AEB" w:rsidRDefault="00831DED" w:rsidP="00831DED">
            <w:pPr>
              <w:numPr>
                <w:ilvl w:val="0"/>
                <w:numId w:val="12"/>
              </w:numPr>
              <w:rPr>
                <w:rFonts w:ascii="Arial" w:hAnsi="Arial" w:cs="Arial"/>
                <w:sz w:val="18"/>
                <w:szCs w:val="18"/>
              </w:rPr>
            </w:pPr>
            <w:r w:rsidRPr="00524AEB">
              <w:rPr>
                <w:rFonts w:ascii="Arial" w:hAnsi="Arial" w:cs="Arial"/>
                <w:bCs/>
                <w:sz w:val="18"/>
                <w:szCs w:val="18"/>
              </w:rPr>
              <w:t>Discipline practices</w:t>
            </w:r>
          </w:p>
          <w:p w:rsidR="00831DED" w:rsidRPr="00524AEB" w:rsidRDefault="00831DED" w:rsidP="00831DED">
            <w:pPr>
              <w:numPr>
                <w:ilvl w:val="0"/>
                <w:numId w:val="12"/>
              </w:numPr>
              <w:rPr>
                <w:rFonts w:ascii="Arial" w:hAnsi="Arial" w:cs="Arial"/>
                <w:sz w:val="18"/>
                <w:szCs w:val="18"/>
              </w:rPr>
            </w:pPr>
            <w:r w:rsidRPr="00524AEB">
              <w:rPr>
                <w:rFonts w:ascii="Arial" w:hAnsi="Arial" w:cs="Arial"/>
                <w:bCs/>
                <w:sz w:val="18"/>
                <w:szCs w:val="18"/>
              </w:rPr>
              <w:t xml:space="preserve">Involvement </w:t>
            </w:r>
          </w:p>
          <w:p w:rsidR="00831DED" w:rsidRPr="00524AEB" w:rsidRDefault="00831DED" w:rsidP="00831DED">
            <w:pPr>
              <w:numPr>
                <w:ilvl w:val="0"/>
                <w:numId w:val="12"/>
              </w:numPr>
              <w:rPr>
                <w:rFonts w:ascii="Arial" w:hAnsi="Arial" w:cs="Arial"/>
                <w:sz w:val="18"/>
                <w:szCs w:val="18"/>
              </w:rPr>
            </w:pPr>
            <w:r w:rsidRPr="00524AEB">
              <w:rPr>
                <w:rFonts w:ascii="Arial" w:hAnsi="Arial" w:cs="Arial"/>
                <w:bCs/>
                <w:sz w:val="18"/>
                <w:szCs w:val="18"/>
              </w:rPr>
              <w:t xml:space="preserve">Parenting confidence </w:t>
            </w:r>
          </w:p>
          <w:p w:rsidR="00831DED" w:rsidRPr="00524AEB" w:rsidRDefault="00831DED" w:rsidP="00831DED">
            <w:pPr>
              <w:numPr>
                <w:ilvl w:val="0"/>
                <w:numId w:val="12"/>
              </w:numPr>
              <w:rPr>
                <w:rFonts w:ascii="Arial" w:hAnsi="Arial" w:cs="Arial"/>
                <w:sz w:val="18"/>
                <w:szCs w:val="18"/>
              </w:rPr>
            </w:pPr>
            <w:r w:rsidRPr="00524AEB">
              <w:rPr>
                <w:rFonts w:ascii="Arial" w:hAnsi="Arial" w:cs="Arial"/>
                <w:bCs/>
                <w:sz w:val="18"/>
                <w:szCs w:val="18"/>
              </w:rPr>
              <w:t>Relational frustration</w:t>
            </w:r>
          </w:p>
        </w:tc>
        <w:tc>
          <w:tcPr>
            <w:tcW w:w="4860" w:type="dxa"/>
          </w:tcPr>
          <w:p w:rsidR="00831DED" w:rsidRPr="00524AEB" w:rsidRDefault="00831DED" w:rsidP="0027030E">
            <w:pPr>
              <w:rPr>
                <w:rFonts w:ascii="Arial" w:hAnsi="Arial" w:cs="Arial"/>
                <w:sz w:val="18"/>
                <w:szCs w:val="18"/>
              </w:rPr>
            </w:pPr>
            <w:r w:rsidRPr="00524AEB">
              <w:rPr>
                <w:rFonts w:ascii="Arial" w:hAnsi="Arial" w:cs="Arial"/>
                <w:bCs/>
                <w:sz w:val="18"/>
                <w:szCs w:val="18"/>
              </w:rPr>
              <w:t>Parenting Relationship Questionnaire (PRQ)</w:t>
            </w:r>
            <w:r w:rsidRPr="00524AEB">
              <w:rPr>
                <w:rStyle w:val="FootnoteReference"/>
                <w:rFonts w:ascii="Arial" w:hAnsi="Arial" w:cs="Arial"/>
                <w:bCs/>
                <w:sz w:val="18"/>
                <w:szCs w:val="18"/>
              </w:rPr>
              <w:footnoteReference w:id="9"/>
            </w:r>
          </w:p>
          <w:p w:rsidR="00831DED" w:rsidRPr="00524AEB" w:rsidRDefault="00831DED" w:rsidP="0027030E">
            <w:pPr>
              <w:rPr>
                <w:rFonts w:ascii="Arial" w:hAnsi="Arial" w:cs="Arial"/>
                <w:sz w:val="18"/>
                <w:szCs w:val="18"/>
              </w:rPr>
            </w:pPr>
          </w:p>
        </w:tc>
      </w:tr>
      <w:tr w:rsidR="00831DED" w:rsidRPr="00524AEB" w:rsidTr="000436B0">
        <w:trPr>
          <w:cantSplit/>
          <w:trHeight w:val="562"/>
        </w:trPr>
        <w:tc>
          <w:tcPr>
            <w:tcW w:w="4495" w:type="dxa"/>
          </w:tcPr>
          <w:p w:rsidR="00831DED" w:rsidRPr="00524AEB" w:rsidRDefault="00831DED" w:rsidP="0027030E">
            <w:pPr>
              <w:rPr>
                <w:rFonts w:ascii="Arial" w:hAnsi="Arial" w:cs="Arial"/>
                <w:bCs/>
                <w:sz w:val="18"/>
                <w:szCs w:val="18"/>
              </w:rPr>
            </w:pPr>
            <w:r w:rsidRPr="00524AEB">
              <w:rPr>
                <w:rFonts w:ascii="Arial" w:hAnsi="Arial" w:cs="Arial"/>
                <w:bCs/>
                <w:sz w:val="18"/>
                <w:szCs w:val="18"/>
              </w:rPr>
              <w:lastRenderedPageBreak/>
              <w:t>Parental Depression</w:t>
            </w:r>
          </w:p>
        </w:tc>
        <w:tc>
          <w:tcPr>
            <w:tcW w:w="4860" w:type="dxa"/>
          </w:tcPr>
          <w:p w:rsidR="00831DED" w:rsidRPr="00524AEB" w:rsidRDefault="00831DED" w:rsidP="0027030E">
            <w:pPr>
              <w:rPr>
                <w:rFonts w:ascii="Arial" w:hAnsi="Arial" w:cs="Arial"/>
                <w:bCs/>
                <w:sz w:val="18"/>
                <w:szCs w:val="18"/>
              </w:rPr>
            </w:pPr>
            <w:r w:rsidRPr="00524AEB">
              <w:rPr>
                <w:rFonts w:ascii="Arial" w:hAnsi="Arial" w:cs="Arial"/>
                <w:sz w:val="18"/>
                <w:szCs w:val="18"/>
              </w:rPr>
              <w:t>Center for Epidemiologic Studies Depression Scale – short version (CES-D-10)</w:t>
            </w:r>
            <w:r w:rsidRPr="00524AEB">
              <w:rPr>
                <w:rStyle w:val="FootnoteReference"/>
                <w:rFonts w:ascii="Arial" w:hAnsi="Arial" w:cs="Arial"/>
                <w:sz w:val="18"/>
                <w:szCs w:val="18"/>
              </w:rPr>
              <w:footnoteReference w:id="10"/>
            </w:r>
          </w:p>
        </w:tc>
      </w:tr>
      <w:tr w:rsidR="00831DED" w:rsidRPr="00524AEB" w:rsidTr="000436B0">
        <w:trPr>
          <w:cantSplit/>
          <w:trHeight w:val="562"/>
        </w:trPr>
        <w:tc>
          <w:tcPr>
            <w:tcW w:w="4495" w:type="dxa"/>
          </w:tcPr>
          <w:p w:rsidR="00831DED" w:rsidRPr="00524AEB" w:rsidRDefault="00831DED" w:rsidP="0027030E">
            <w:pPr>
              <w:rPr>
                <w:rFonts w:ascii="Arial" w:hAnsi="Arial" w:cs="Arial"/>
                <w:bCs/>
                <w:sz w:val="18"/>
                <w:szCs w:val="18"/>
              </w:rPr>
            </w:pPr>
            <w:r w:rsidRPr="00524AEB">
              <w:rPr>
                <w:rFonts w:ascii="Arial" w:hAnsi="Arial" w:cs="Arial"/>
                <w:bCs/>
                <w:sz w:val="18"/>
                <w:szCs w:val="18"/>
              </w:rPr>
              <w:t xml:space="preserve">Family Home Environment </w:t>
            </w:r>
          </w:p>
          <w:p w:rsidR="00831DED" w:rsidRPr="00524AEB" w:rsidRDefault="00831DED" w:rsidP="00831DED">
            <w:pPr>
              <w:numPr>
                <w:ilvl w:val="0"/>
                <w:numId w:val="13"/>
              </w:numPr>
              <w:rPr>
                <w:rFonts w:ascii="Arial" w:hAnsi="Arial" w:cs="Arial"/>
                <w:bCs/>
                <w:sz w:val="18"/>
                <w:szCs w:val="18"/>
              </w:rPr>
            </w:pPr>
            <w:r w:rsidRPr="00524AEB">
              <w:rPr>
                <w:rFonts w:ascii="Arial" w:hAnsi="Arial" w:cs="Arial"/>
                <w:bCs/>
                <w:sz w:val="18"/>
                <w:szCs w:val="18"/>
              </w:rPr>
              <w:t>Child development/literacy</w:t>
            </w:r>
          </w:p>
          <w:p w:rsidR="00831DED" w:rsidRPr="00524AEB" w:rsidRDefault="00831DED" w:rsidP="00831DED">
            <w:pPr>
              <w:numPr>
                <w:ilvl w:val="0"/>
                <w:numId w:val="13"/>
              </w:numPr>
              <w:rPr>
                <w:rFonts w:ascii="Arial" w:hAnsi="Arial" w:cs="Arial"/>
                <w:bCs/>
                <w:sz w:val="18"/>
                <w:szCs w:val="18"/>
              </w:rPr>
            </w:pPr>
            <w:r w:rsidRPr="00524AEB">
              <w:rPr>
                <w:rFonts w:ascii="Arial" w:hAnsi="Arial" w:cs="Arial"/>
                <w:bCs/>
                <w:sz w:val="18"/>
                <w:szCs w:val="18"/>
              </w:rPr>
              <w:t>Home environment/activities</w:t>
            </w:r>
          </w:p>
          <w:p w:rsidR="00831DED" w:rsidRPr="00524AEB" w:rsidRDefault="00831DED" w:rsidP="0027030E">
            <w:pPr>
              <w:rPr>
                <w:rFonts w:ascii="Arial" w:hAnsi="Arial" w:cs="Arial"/>
                <w:bCs/>
                <w:sz w:val="18"/>
                <w:szCs w:val="18"/>
              </w:rPr>
            </w:pPr>
          </w:p>
        </w:tc>
        <w:tc>
          <w:tcPr>
            <w:tcW w:w="4860" w:type="dxa"/>
          </w:tcPr>
          <w:p w:rsidR="00831DED" w:rsidRPr="00524AEB" w:rsidRDefault="00831DED" w:rsidP="0027030E">
            <w:pPr>
              <w:rPr>
                <w:rFonts w:ascii="Arial" w:hAnsi="Arial" w:cs="Arial"/>
                <w:bCs/>
                <w:sz w:val="18"/>
                <w:szCs w:val="18"/>
              </w:rPr>
            </w:pPr>
            <w:r w:rsidRPr="00524AEB">
              <w:rPr>
                <w:rFonts w:ascii="Arial" w:hAnsi="Arial" w:cs="Arial"/>
                <w:bCs/>
                <w:sz w:val="18"/>
                <w:szCs w:val="18"/>
              </w:rPr>
              <w:t>Items from the Early Childhood Longitudinal Survey (ECLS)</w:t>
            </w:r>
            <w:r w:rsidRPr="00524AEB">
              <w:rPr>
                <w:rStyle w:val="FootnoteReference"/>
                <w:rFonts w:ascii="Arial" w:hAnsi="Arial" w:cs="Arial"/>
                <w:bCs/>
                <w:sz w:val="18"/>
                <w:szCs w:val="18"/>
              </w:rPr>
              <w:footnoteReference w:id="11"/>
            </w:r>
          </w:p>
        </w:tc>
      </w:tr>
      <w:tr w:rsidR="00831DED" w:rsidRPr="00524AEB" w:rsidTr="000436B0">
        <w:trPr>
          <w:cantSplit/>
          <w:trHeight w:val="562"/>
        </w:trPr>
        <w:tc>
          <w:tcPr>
            <w:tcW w:w="4495" w:type="dxa"/>
          </w:tcPr>
          <w:p w:rsidR="00831DED" w:rsidRPr="00524AEB" w:rsidRDefault="00831DED" w:rsidP="0027030E">
            <w:pPr>
              <w:rPr>
                <w:rFonts w:ascii="Arial" w:hAnsi="Arial" w:cs="Arial"/>
                <w:bCs/>
                <w:sz w:val="18"/>
                <w:szCs w:val="18"/>
              </w:rPr>
            </w:pPr>
            <w:r w:rsidRPr="00524AEB">
              <w:rPr>
                <w:rFonts w:ascii="Arial" w:hAnsi="Arial" w:cs="Arial"/>
                <w:bCs/>
                <w:sz w:val="18"/>
                <w:szCs w:val="18"/>
              </w:rPr>
              <w:t>Parental Social Support</w:t>
            </w:r>
          </w:p>
        </w:tc>
        <w:tc>
          <w:tcPr>
            <w:tcW w:w="4860" w:type="dxa"/>
          </w:tcPr>
          <w:p w:rsidR="00831DED" w:rsidRPr="00524AEB" w:rsidRDefault="00831DED" w:rsidP="0027030E">
            <w:pPr>
              <w:rPr>
                <w:rFonts w:ascii="Arial" w:hAnsi="Arial" w:cs="Arial"/>
                <w:bCs/>
                <w:sz w:val="18"/>
                <w:szCs w:val="18"/>
              </w:rPr>
            </w:pPr>
            <w:r w:rsidRPr="00524AEB">
              <w:rPr>
                <w:rFonts w:ascii="Arial" w:hAnsi="Arial" w:cs="Arial"/>
                <w:bCs/>
                <w:sz w:val="18"/>
                <w:szCs w:val="18"/>
              </w:rPr>
              <w:t>Functional Social Support Questionnaire (FSSQ)</w:t>
            </w:r>
            <w:r w:rsidRPr="00524AEB">
              <w:rPr>
                <w:rStyle w:val="FootnoteReference"/>
                <w:rFonts w:ascii="Arial" w:hAnsi="Arial" w:cs="Arial"/>
                <w:bCs/>
                <w:sz w:val="18"/>
                <w:szCs w:val="18"/>
              </w:rPr>
              <w:footnoteReference w:id="12"/>
            </w:r>
          </w:p>
        </w:tc>
      </w:tr>
    </w:tbl>
    <w:p w:rsidR="00CD6CA2" w:rsidRDefault="00CD6CA2" w:rsidP="00CD6CA2"/>
    <w:p w:rsidR="00A60000" w:rsidRDefault="0052079F" w:rsidP="002F108D">
      <w:pPr>
        <w:spacing w:before="240"/>
      </w:pPr>
      <w:r>
        <w:t>To support the development of new or modified questions for the Parent Survey, w</w:t>
      </w:r>
      <w:r w:rsidR="00A60000">
        <w:t xml:space="preserve">e </w:t>
      </w:r>
      <w:r>
        <w:t xml:space="preserve">cognitively </w:t>
      </w:r>
      <w:r w:rsidR="00A60000">
        <w:t>test</w:t>
      </w:r>
      <w:r>
        <w:t>ed</w:t>
      </w:r>
      <w:r w:rsidR="00A60000">
        <w:t xml:space="preserve"> the instr</w:t>
      </w:r>
      <w:r>
        <w:t xml:space="preserve">ument among parents </w:t>
      </w:r>
      <w:r w:rsidR="002F108D">
        <w:rPr>
          <w:bCs/>
        </w:rPr>
        <w:t>of children (</w:t>
      </w:r>
      <w:r w:rsidR="002F108D">
        <w:t xml:space="preserve">with a high-school education or less) </w:t>
      </w:r>
      <w:r w:rsidR="002F108D">
        <w:rPr>
          <w:bCs/>
        </w:rPr>
        <w:t>who had received LAUNCH services. T</w:t>
      </w:r>
      <w:r w:rsidR="002756E9">
        <w:t xml:space="preserve">he team </w:t>
      </w:r>
      <w:r w:rsidR="002F108D">
        <w:t xml:space="preserve">recruited these participants with the help of </w:t>
      </w:r>
      <w:r w:rsidR="00061060" w:rsidRPr="0002718E">
        <w:rPr>
          <w:bCs/>
        </w:rPr>
        <w:t>two LAUNCH sites</w:t>
      </w:r>
      <w:r w:rsidR="002F108D">
        <w:rPr>
          <w:bCs/>
        </w:rPr>
        <w:t xml:space="preserve"> and t</w:t>
      </w:r>
      <w:r w:rsidR="002F108D" w:rsidRPr="0002718E">
        <w:rPr>
          <w:bCs/>
        </w:rPr>
        <w:t>h</w:t>
      </w:r>
      <w:r w:rsidR="002F108D">
        <w:rPr>
          <w:bCs/>
        </w:rPr>
        <w:t xml:space="preserve">e </w:t>
      </w:r>
      <w:r w:rsidR="002F108D" w:rsidRPr="0002718E">
        <w:rPr>
          <w:bCs/>
        </w:rPr>
        <w:t>testing involved nine one-hour interviews with respondents from</w:t>
      </w:r>
      <w:r w:rsidR="007A639B">
        <w:rPr>
          <w:bCs/>
        </w:rPr>
        <w:t xml:space="preserve"> Washington, </w:t>
      </w:r>
      <w:r w:rsidR="007A639B" w:rsidRPr="0002718E">
        <w:rPr>
          <w:bCs/>
        </w:rPr>
        <w:t>DC</w:t>
      </w:r>
      <w:r w:rsidR="002F108D" w:rsidRPr="0002718E">
        <w:rPr>
          <w:bCs/>
        </w:rPr>
        <w:t xml:space="preserve"> (n=4) and </w:t>
      </w:r>
      <w:r w:rsidR="007A639B" w:rsidRPr="0002718E">
        <w:rPr>
          <w:bCs/>
        </w:rPr>
        <w:t>M</w:t>
      </w:r>
      <w:r w:rsidR="007A639B">
        <w:rPr>
          <w:bCs/>
        </w:rPr>
        <w:t>assachusetts</w:t>
      </w:r>
      <w:r w:rsidR="002F108D" w:rsidRPr="0002718E">
        <w:rPr>
          <w:bCs/>
        </w:rPr>
        <w:t xml:space="preserve"> (n=5)</w:t>
      </w:r>
      <w:r w:rsidR="002F108D">
        <w:rPr>
          <w:bCs/>
        </w:rPr>
        <w:t>.</w:t>
      </w:r>
      <w:r w:rsidR="00061060">
        <w:rPr>
          <w:bCs/>
        </w:rPr>
        <w:t xml:space="preserve"> </w:t>
      </w:r>
      <w:r w:rsidR="002756E9">
        <w:t>This t</w:t>
      </w:r>
      <w:r w:rsidR="00A60000">
        <w:t>est</w:t>
      </w:r>
      <w:r w:rsidR="002756E9">
        <w:t xml:space="preserve">ing was </w:t>
      </w:r>
      <w:r w:rsidR="00A60000">
        <w:t xml:space="preserve">designed </w:t>
      </w:r>
      <w:r w:rsidRPr="0002718E">
        <w:rPr>
          <w:bCs/>
        </w:rPr>
        <w:t xml:space="preserve">to </w:t>
      </w:r>
      <w:r>
        <w:rPr>
          <w:bCs/>
        </w:rPr>
        <w:t>gain</w:t>
      </w:r>
      <w:r w:rsidRPr="0002718E">
        <w:rPr>
          <w:bCs/>
        </w:rPr>
        <w:t xml:space="preserve"> insight into respondents</w:t>
      </w:r>
      <w:r>
        <w:rPr>
          <w:bCs/>
        </w:rPr>
        <w:t>’</w:t>
      </w:r>
      <w:r w:rsidRPr="0002718E">
        <w:rPr>
          <w:bCs/>
        </w:rPr>
        <w:t xml:space="preserve"> understanding of the questions</w:t>
      </w:r>
      <w:r>
        <w:rPr>
          <w:bCs/>
        </w:rPr>
        <w:t>,</w:t>
      </w:r>
      <w:r w:rsidRPr="0002718E">
        <w:rPr>
          <w:bCs/>
        </w:rPr>
        <w:t xml:space="preserve"> to </w:t>
      </w:r>
      <w:r>
        <w:rPr>
          <w:bCs/>
        </w:rPr>
        <w:t xml:space="preserve">assess their </w:t>
      </w:r>
      <w:r w:rsidRPr="0002718E">
        <w:rPr>
          <w:bCs/>
        </w:rPr>
        <w:t>validity</w:t>
      </w:r>
      <w:r>
        <w:rPr>
          <w:bCs/>
        </w:rPr>
        <w:t xml:space="preserve"> in light of any modifications, and</w:t>
      </w:r>
      <w:r w:rsidR="00A60000">
        <w:t xml:space="preserve"> estimate the time burden </w:t>
      </w:r>
      <w:r w:rsidR="002756E9">
        <w:t xml:space="preserve">associated with </w:t>
      </w:r>
      <w:r w:rsidR="00A60000">
        <w:t>respond</w:t>
      </w:r>
      <w:r w:rsidR="002756E9">
        <w:t>ing</w:t>
      </w:r>
      <w:r w:rsidR="00A60000">
        <w:t xml:space="preserve"> to the survey. </w:t>
      </w:r>
      <w:r w:rsidR="0064064C">
        <w:t xml:space="preserve">We received and implemented two minor suggested clarifications to the question wording, but there were </w:t>
      </w:r>
      <w:r w:rsidR="00A60000">
        <w:t>no major area</w:t>
      </w:r>
      <w:r w:rsidR="0064064C">
        <w:t>s</w:t>
      </w:r>
      <w:r w:rsidR="00A60000">
        <w:t xml:space="preserve"> of confusion identified</w:t>
      </w:r>
      <w:r w:rsidR="00610DF6">
        <w:t>.</w:t>
      </w:r>
      <w:r w:rsidR="00A60000">
        <w:t xml:space="preserve">    </w:t>
      </w:r>
    </w:p>
    <w:p w:rsidR="0052079F" w:rsidRDefault="0052079F" w:rsidP="00CD6CA2"/>
    <w:p w:rsidR="00AA0608" w:rsidRPr="000439E1" w:rsidRDefault="00832591" w:rsidP="005338D6">
      <w:pPr>
        <w:rPr>
          <w:i/>
        </w:rPr>
      </w:pPr>
      <w:r w:rsidRPr="008D6CDE">
        <w:rPr>
          <w:i/>
        </w:rPr>
        <w:t>Teacher Survey</w:t>
      </w:r>
      <w:r w:rsidR="00D01F2E" w:rsidRPr="008D6CDE">
        <w:rPr>
          <w:i/>
        </w:rPr>
        <w:t xml:space="preserve"> (EDI)</w:t>
      </w:r>
      <w:r w:rsidRPr="008D6CDE">
        <w:rPr>
          <w:i/>
        </w:rPr>
        <w:t>:</w:t>
      </w:r>
      <w:r w:rsidR="0010434F" w:rsidRPr="008D6CDE">
        <w:t xml:space="preserve"> Th</w:t>
      </w:r>
      <w:r w:rsidR="0085786B" w:rsidRPr="008D6CDE">
        <w:t xml:space="preserve">e Early Development Instrument </w:t>
      </w:r>
      <w:r w:rsidR="00DA6EEA" w:rsidRPr="008D6CDE">
        <w:t xml:space="preserve">(EDI) </w:t>
      </w:r>
      <w:r w:rsidR="00D01F2E" w:rsidRPr="008D6CDE">
        <w:t xml:space="preserve">is a validated, population-based </w:t>
      </w:r>
      <w:r w:rsidR="007476B3">
        <w:t xml:space="preserve">survey completed by kindergarten teachers, with items focused on each of the students in their classrooms.  These items capture </w:t>
      </w:r>
      <w:r w:rsidR="00D01F2E" w:rsidRPr="008D6CDE">
        <w:t>measure</w:t>
      </w:r>
      <w:r w:rsidR="007476B3">
        <w:t>s</w:t>
      </w:r>
      <w:r w:rsidR="00D01F2E" w:rsidRPr="008D6CDE">
        <w:t xml:space="preserve"> of early child development </w:t>
      </w:r>
      <w:r w:rsidR="007476B3">
        <w:t xml:space="preserve">and school readiness </w:t>
      </w:r>
      <w:r w:rsidR="00D01F2E" w:rsidRPr="008D6CDE">
        <w:t>i</w:t>
      </w:r>
      <w:r w:rsidR="00D01F2E" w:rsidRPr="00CC3D25">
        <w:t xml:space="preserve">n five key domains: 1) physical health; 2) emotional maturity; 3) social competence; 4) language and cognitive skills; and 5) communication skills and general knowledge. </w:t>
      </w:r>
      <w:r w:rsidR="009F7D4A">
        <w:t>To conduct this survey, we</w:t>
      </w:r>
      <w:r w:rsidR="009F7D4A" w:rsidRPr="000439E1">
        <w:t xml:space="preserve"> </w:t>
      </w:r>
      <w:r w:rsidR="00CD7438" w:rsidRPr="000439E1">
        <w:t>are partnering with the Center for Healthier Children, Families and Communities at</w:t>
      </w:r>
      <w:r w:rsidR="00CD7438" w:rsidRPr="0023136A">
        <w:t xml:space="preserve"> UCLA, which is licensed to administer the survey. Primary among the goals of collecting these data is to produce valid and reliable neighborhood</w:t>
      </w:r>
      <w:r w:rsidR="00DC5453">
        <w:t>-</w:t>
      </w:r>
      <w:r w:rsidR="00347AE1">
        <w:t xml:space="preserve"> and community-</w:t>
      </w:r>
      <w:r w:rsidR="00CD7438" w:rsidRPr="0023136A">
        <w:t>level data representing children’s health and development across multiple domains.</w:t>
      </w:r>
      <w:r w:rsidR="00CD7438" w:rsidRPr="00D63417">
        <w:rPr>
          <w:rStyle w:val="FootnoteReference"/>
        </w:rPr>
        <w:footnoteReference w:id="13"/>
      </w:r>
      <w:r w:rsidR="008E699E" w:rsidRPr="008D6CDE">
        <w:t xml:space="preserve"> </w:t>
      </w:r>
      <w:r w:rsidR="00D566F5">
        <w:t xml:space="preserve">See Attachment </w:t>
      </w:r>
      <w:r w:rsidR="00CF63AE">
        <w:t>I</w:t>
      </w:r>
      <w:r w:rsidR="00D566F5">
        <w:t xml:space="preserve"> for the Teacher Survey (EDI).</w:t>
      </w:r>
    </w:p>
    <w:p w:rsidR="002473A9" w:rsidRDefault="002473A9" w:rsidP="005338D6">
      <w:pPr>
        <w:rPr>
          <w:i/>
        </w:rPr>
      </w:pPr>
    </w:p>
    <w:p w:rsidR="002F6B74" w:rsidRDefault="00F828A9" w:rsidP="002F6B74">
      <w:r w:rsidRPr="008D6CDE">
        <w:rPr>
          <w:i/>
        </w:rPr>
        <w:t xml:space="preserve">Key Informant </w:t>
      </w:r>
      <w:r w:rsidR="00AA0608" w:rsidRPr="008D6CDE">
        <w:rPr>
          <w:i/>
        </w:rPr>
        <w:t>Interview</w:t>
      </w:r>
      <w:r w:rsidR="00F952B3" w:rsidRPr="008D6CDE">
        <w:rPr>
          <w:i/>
        </w:rPr>
        <w:t>s on Systems Change</w:t>
      </w:r>
      <w:r w:rsidR="00BC6D46" w:rsidRPr="008D6CDE">
        <w:t xml:space="preserve">: </w:t>
      </w:r>
      <w:r w:rsidR="00A61122" w:rsidRPr="008D6CDE">
        <w:t xml:space="preserve">This interview guide </w:t>
      </w:r>
      <w:r w:rsidR="00630FB0" w:rsidRPr="008D6CDE">
        <w:t>was developed to explore systems change outcomes relate</w:t>
      </w:r>
      <w:r w:rsidR="000B6A14">
        <w:t>d</w:t>
      </w:r>
      <w:r w:rsidR="00630FB0" w:rsidRPr="008D6CDE">
        <w:t xml:space="preserve"> to Project LAUNCH</w:t>
      </w:r>
      <w:r w:rsidR="00DC5453">
        <w:t xml:space="preserve"> in light of the community-level focus of both the program and this evaluation</w:t>
      </w:r>
      <w:r w:rsidR="00881985" w:rsidRPr="00CC3D25">
        <w:t>.</w:t>
      </w:r>
      <w:r w:rsidR="00283707" w:rsidRPr="00CC3D25">
        <w:t xml:space="preserve"> Specifically</w:t>
      </w:r>
      <w:r w:rsidR="000E2645" w:rsidRPr="00CC3D25">
        <w:t>,</w:t>
      </w:r>
      <w:r w:rsidR="00283707" w:rsidRPr="00CC3D25">
        <w:t xml:space="preserve"> </w:t>
      </w:r>
      <w:r w:rsidR="002F6B74">
        <w:t>the interview guide</w:t>
      </w:r>
      <w:r w:rsidR="002F6B74" w:rsidRPr="005F0CC3">
        <w:t xml:space="preserve"> includes</w:t>
      </w:r>
      <w:r w:rsidR="002F6B74">
        <w:t>, but is not limited to</w:t>
      </w:r>
      <w:r w:rsidR="002F6B74" w:rsidRPr="005F0CC3">
        <w:t xml:space="preserve"> the following topics: </w:t>
      </w:r>
    </w:p>
    <w:p w:rsidR="002F6B74" w:rsidRPr="002F6B74" w:rsidRDefault="002F6B74" w:rsidP="002F6B74">
      <w:pPr>
        <w:pStyle w:val="ListParagraph"/>
        <w:numPr>
          <w:ilvl w:val="0"/>
          <w:numId w:val="45"/>
        </w:numPr>
        <w:rPr>
          <w:rFonts w:ascii="Times New Roman" w:hAnsi="Times New Roman"/>
        </w:rPr>
      </w:pPr>
      <w:r w:rsidRPr="005F0CC3">
        <w:rPr>
          <w:rFonts w:ascii="Times New Roman" w:hAnsi="Times New Roman"/>
        </w:rPr>
        <w:t xml:space="preserve">significant systems changes </w:t>
      </w:r>
      <w:r w:rsidRPr="002F6B74">
        <w:rPr>
          <w:rFonts w:ascii="Times New Roman" w:hAnsi="Times New Roman"/>
        </w:rPr>
        <w:t>achieved</w:t>
      </w:r>
      <w:r>
        <w:rPr>
          <w:rFonts w:ascii="Times New Roman" w:hAnsi="Times New Roman"/>
        </w:rPr>
        <w:t>,</w:t>
      </w:r>
      <w:r w:rsidRPr="002F6B74">
        <w:rPr>
          <w:rFonts w:ascii="Times New Roman" w:hAnsi="Times New Roman"/>
        </w:rPr>
        <w:t xml:space="preserve"> including: changes in funding or reimbursement for child and family mental-health services; the establishment of institutional policies </w:t>
      </w:r>
      <w:r w:rsidRPr="002F6B74">
        <w:rPr>
          <w:rFonts w:ascii="Times New Roman" w:hAnsi="Times New Roman"/>
        </w:rPr>
        <w:lastRenderedPageBreak/>
        <w:t xml:space="preserve">(e.g., within a school district) or protocols (e.g., within a health system) that would lead to improvements in mental-health service delivery; the creation of public information campaigns; and coalition-building and organizational efforts between government and non-governmental organizations; </w:t>
      </w:r>
    </w:p>
    <w:p w:rsidR="002F6B74" w:rsidRDefault="002F6B74" w:rsidP="002F6B74">
      <w:pPr>
        <w:pStyle w:val="ListParagraph"/>
        <w:numPr>
          <w:ilvl w:val="0"/>
          <w:numId w:val="45"/>
        </w:numPr>
        <w:rPr>
          <w:rFonts w:ascii="Times New Roman" w:hAnsi="Times New Roman"/>
        </w:rPr>
      </w:pPr>
      <w:r w:rsidRPr="002F6B74">
        <w:rPr>
          <w:rFonts w:ascii="Times New Roman" w:hAnsi="Times New Roman"/>
        </w:rPr>
        <w:t>other systems changes not captured in the portal or due to</w:t>
      </w:r>
      <w:r w:rsidRPr="005F0CC3">
        <w:rPr>
          <w:rFonts w:ascii="Times New Roman" w:hAnsi="Times New Roman"/>
        </w:rPr>
        <w:t xml:space="preserve"> </w:t>
      </w:r>
      <w:r>
        <w:rPr>
          <w:rFonts w:ascii="Times New Roman" w:hAnsi="Times New Roman"/>
        </w:rPr>
        <w:t>factors other than Project LAUNCH;</w:t>
      </w:r>
    </w:p>
    <w:p w:rsidR="002F6B74" w:rsidRDefault="002F6B74" w:rsidP="002F6B74">
      <w:pPr>
        <w:pStyle w:val="ListParagraph"/>
        <w:numPr>
          <w:ilvl w:val="0"/>
          <w:numId w:val="45"/>
        </w:numPr>
        <w:rPr>
          <w:rFonts w:ascii="Times New Roman" w:hAnsi="Times New Roman"/>
        </w:rPr>
      </w:pPr>
      <w:r w:rsidRPr="005F0CC3">
        <w:rPr>
          <w:rFonts w:ascii="Times New Roman" w:hAnsi="Times New Roman"/>
        </w:rPr>
        <w:t xml:space="preserve">future plans for systems activities; </w:t>
      </w:r>
    </w:p>
    <w:p w:rsidR="002F6B74" w:rsidRDefault="002F6B74" w:rsidP="002F6B74">
      <w:pPr>
        <w:pStyle w:val="ListParagraph"/>
        <w:numPr>
          <w:ilvl w:val="0"/>
          <w:numId w:val="45"/>
        </w:numPr>
        <w:rPr>
          <w:rFonts w:ascii="Times New Roman" w:hAnsi="Times New Roman"/>
        </w:rPr>
      </w:pPr>
      <w:r w:rsidRPr="005F0CC3">
        <w:rPr>
          <w:rFonts w:ascii="Times New Roman" w:hAnsi="Times New Roman"/>
        </w:rPr>
        <w:t>the relationship between systems out</w:t>
      </w:r>
      <w:r>
        <w:rPr>
          <w:rFonts w:ascii="Times New Roman" w:hAnsi="Times New Roman"/>
        </w:rPr>
        <w:t xml:space="preserve">comes and initial LAUNCH plans; and </w:t>
      </w:r>
    </w:p>
    <w:p w:rsidR="002F6B74" w:rsidRDefault="002F6B74" w:rsidP="002F6B74">
      <w:pPr>
        <w:pStyle w:val="ListParagraph"/>
        <w:numPr>
          <w:ilvl w:val="0"/>
          <w:numId w:val="45"/>
        </w:numPr>
        <w:rPr>
          <w:rFonts w:ascii="Times New Roman" w:hAnsi="Times New Roman"/>
        </w:rPr>
      </w:pPr>
      <w:proofErr w:type="gramStart"/>
      <w:r>
        <w:rPr>
          <w:rFonts w:ascii="Times New Roman" w:hAnsi="Times New Roman"/>
        </w:rPr>
        <w:t>coalition-</w:t>
      </w:r>
      <w:r w:rsidRPr="005F0CC3">
        <w:rPr>
          <w:rFonts w:ascii="Times New Roman" w:hAnsi="Times New Roman"/>
        </w:rPr>
        <w:t>building</w:t>
      </w:r>
      <w:proofErr w:type="gramEnd"/>
      <w:r w:rsidRPr="005F0CC3">
        <w:rPr>
          <w:rFonts w:ascii="Times New Roman" w:hAnsi="Times New Roman"/>
        </w:rPr>
        <w:t xml:space="preserve"> activities, public information campaigns, advocacy activities, and activities to build funding (</w:t>
      </w:r>
      <w:r>
        <w:rPr>
          <w:rFonts w:ascii="Times New Roman" w:hAnsi="Times New Roman"/>
        </w:rPr>
        <w:t>s</w:t>
      </w:r>
      <w:r w:rsidRPr="005F0CC3">
        <w:rPr>
          <w:rFonts w:ascii="Times New Roman" w:hAnsi="Times New Roman"/>
        </w:rPr>
        <w:t xml:space="preserve">ee </w:t>
      </w:r>
      <w:r w:rsidRPr="00912FE8">
        <w:rPr>
          <w:rFonts w:ascii="Times New Roman" w:hAnsi="Times New Roman"/>
        </w:rPr>
        <w:t xml:space="preserve">Attachments </w:t>
      </w:r>
      <w:r w:rsidR="00B83213">
        <w:rPr>
          <w:rFonts w:ascii="Times New Roman" w:hAnsi="Times New Roman"/>
        </w:rPr>
        <w:t>J</w:t>
      </w:r>
      <w:r w:rsidRPr="00912FE8">
        <w:rPr>
          <w:rFonts w:ascii="Times New Roman" w:hAnsi="Times New Roman"/>
        </w:rPr>
        <w:t xml:space="preserve"> and </w:t>
      </w:r>
      <w:r w:rsidR="00B83213">
        <w:rPr>
          <w:rFonts w:ascii="Times New Roman" w:hAnsi="Times New Roman"/>
        </w:rPr>
        <w:t>K</w:t>
      </w:r>
      <w:r>
        <w:rPr>
          <w:rFonts w:ascii="Times New Roman" w:hAnsi="Times New Roman"/>
        </w:rPr>
        <w:t xml:space="preserve"> for interview protocols). </w:t>
      </w:r>
    </w:p>
    <w:p w:rsidR="002F6B74" w:rsidRDefault="002F6B74" w:rsidP="005338D6"/>
    <w:p w:rsidR="00AA0608" w:rsidRPr="008D6CDE" w:rsidRDefault="000E2645" w:rsidP="005338D6">
      <w:pPr>
        <w:rPr>
          <w:i/>
        </w:rPr>
      </w:pPr>
      <w:r w:rsidRPr="0023136A">
        <w:t xml:space="preserve">We have designed the interview guide </w:t>
      </w:r>
      <w:r w:rsidR="004E5A7E" w:rsidRPr="0023136A">
        <w:t>to establish awareness and agreement regarding each systematic component</w:t>
      </w:r>
      <w:r w:rsidR="000B6A14">
        <w:t>,</w:t>
      </w:r>
      <w:r w:rsidRPr="008D6CDE">
        <w:t xml:space="preserve"> solicit</w:t>
      </w:r>
      <w:r w:rsidR="004E5A7E" w:rsidRPr="008D6CDE">
        <w:t xml:space="preserve"> information on activities</w:t>
      </w:r>
      <w:r w:rsidR="00343DA3">
        <w:t xml:space="preserve"> designed</w:t>
      </w:r>
      <w:r w:rsidR="004E5A7E" w:rsidRPr="008D6CDE">
        <w:t xml:space="preserve"> to address each component, and collect information on progress </w:t>
      </w:r>
      <w:r w:rsidR="00343DA3">
        <w:t>toward</w:t>
      </w:r>
      <w:r w:rsidR="004E5A7E" w:rsidRPr="008D6CDE">
        <w:t xml:space="preserve"> achieving system</w:t>
      </w:r>
      <w:r w:rsidR="00343DA3">
        <w:t>-level</w:t>
      </w:r>
      <w:r w:rsidR="004E5A7E" w:rsidRPr="008D6CDE">
        <w:t xml:space="preserve"> changes. </w:t>
      </w:r>
      <w:proofErr w:type="gramStart"/>
      <w:r w:rsidR="00D566F5">
        <w:t xml:space="preserve">See Attachments </w:t>
      </w:r>
      <w:r w:rsidR="00CF63AE">
        <w:t>J</w:t>
      </w:r>
      <w:r w:rsidR="00D566F5">
        <w:t xml:space="preserve"> and </w:t>
      </w:r>
      <w:r w:rsidR="00CF63AE">
        <w:t>K</w:t>
      </w:r>
      <w:r w:rsidR="00D566F5">
        <w:t xml:space="preserve"> for the Key Informant Interview on Systems Change Discussion Protocols for both LAUNCH and comparison communities.</w:t>
      </w:r>
      <w:proofErr w:type="gramEnd"/>
      <w:r w:rsidR="00D566F5">
        <w:t xml:space="preserve"> </w:t>
      </w:r>
    </w:p>
    <w:p w:rsidR="005813BD" w:rsidRDefault="005813BD" w:rsidP="00395BDC"/>
    <w:p w:rsidR="00AF1A29" w:rsidRDefault="00B73260" w:rsidP="00395BDC">
      <w:r>
        <w:t>Exhibit</w:t>
      </w:r>
      <w:r w:rsidR="00CD6CA2" w:rsidRPr="009F7D4A">
        <w:t xml:space="preserve"> </w:t>
      </w:r>
      <w:r w:rsidR="00F24987">
        <w:t>6</w:t>
      </w:r>
      <w:r w:rsidR="00DD3511" w:rsidRPr="009F7D4A">
        <w:t xml:space="preserve"> </w:t>
      </w:r>
      <w:r w:rsidR="00CD6CA2" w:rsidRPr="009F7D4A">
        <w:t xml:space="preserve">depicts </w:t>
      </w:r>
      <w:r w:rsidR="00343DA3" w:rsidRPr="009F7D4A">
        <w:t xml:space="preserve">at a high level the types of </w:t>
      </w:r>
      <w:r w:rsidR="00545EEF">
        <w:t>outcomes</w:t>
      </w:r>
      <w:r w:rsidR="00343DA3" w:rsidRPr="009F7D4A">
        <w:t xml:space="preserve"> captured by each of </w:t>
      </w:r>
      <w:r w:rsidR="009F7D4A">
        <w:t>the MSE</w:t>
      </w:r>
      <w:r w:rsidR="00343DA3" w:rsidRPr="009F7D4A">
        <w:t xml:space="preserve"> </w:t>
      </w:r>
      <w:r w:rsidR="00EB4CD8">
        <w:t>data collection efforts</w:t>
      </w:r>
      <w:r w:rsidR="000A126C" w:rsidRPr="009F7D4A">
        <w:t xml:space="preserve">. For a more detailed table </w:t>
      </w:r>
      <w:r w:rsidR="00343DA3" w:rsidRPr="009F7D4A">
        <w:t xml:space="preserve">mapping each research question to specific survey items, </w:t>
      </w:r>
      <w:r w:rsidR="000A126C" w:rsidRPr="009F7D4A">
        <w:t xml:space="preserve">see </w:t>
      </w:r>
      <w:r w:rsidR="008E699E" w:rsidRPr="009F7D4A">
        <w:t>Attachment</w:t>
      </w:r>
      <w:r w:rsidR="00845E34" w:rsidRPr="009F7D4A">
        <w:t xml:space="preserve"> </w:t>
      </w:r>
      <w:r w:rsidR="00CF63AE">
        <w:t>L</w:t>
      </w:r>
      <w:r w:rsidR="00273E07" w:rsidRPr="009F7D4A">
        <w:t>.</w:t>
      </w:r>
      <w:r w:rsidR="00E87CF5">
        <w:br/>
      </w:r>
    </w:p>
    <w:p w:rsidR="00AF1A29" w:rsidRDefault="00B73260" w:rsidP="00395BDC">
      <w:proofErr w:type="gramStart"/>
      <w:r>
        <w:rPr>
          <w:b/>
        </w:rPr>
        <w:t>Exhibit</w:t>
      </w:r>
      <w:r w:rsidR="00E87CF5" w:rsidRPr="00AE095D">
        <w:rPr>
          <w:b/>
        </w:rPr>
        <w:t xml:space="preserve"> </w:t>
      </w:r>
      <w:r w:rsidR="00F24987">
        <w:rPr>
          <w:b/>
        </w:rPr>
        <w:t>6</w:t>
      </w:r>
      <w:r w:rsidR="00E87CF5" w:rsidRPr="00AE095D">
        <w:rPr>
          <w:b/>
        </w:rPr>
        <w:t>.</w:t>
      </w:r>
      <w:proofErr w:type="gramEnd"/>
      <w:r w:rsidR="00E87CF5">
        <w:t xml:space="preserve"> </w:t>
      </w:r>
      <w:r w:rsidR="00EB4CD8">
        <w:t xml:space="preserve">Data Collection Efforts </w:t>
      </w:r>
      <w:r w:rsidR="00E87CF5">
        <w:t xml:space="preserve">and </w:t>
      </w:r>
      <w:r w:rsidR="00545EEF">
        <w:t xml:space="preserve">Outcome </w:t>
      </w:r>
      <w:r w:rsidR="009A0A9E">
        <w:t xml:space="preserve">of Interest </w:t>
      </w:r>
      <w:r w:rsidR="00E87CF5">
        <w:t>Crosswalk</w:t>
      </w:r>
    </w:p>
    <w:tbl>
      <w:tblPr>
        <w:tblStyle w:val="TableGrid"/>
        <w:tblW w:w="0" w:type="auto"/>
        <w:tblLook w:val="04A0" w:firstRow="1" w:lastRow="0" w:firstColumn="1" w:lastColumn="0" w:noHBand="0" w:noVBand="1"/>
      </w:tblPr>
      <w:tblGrid>
        <w:gridCol w:w="4045"/>
        <w:gridCol w:w="2700"/>
        <w:gridCol w:w="2605"/>
      </w:tblGrid>
      <w:tr w:rsidR="00AF1A29" w:rsidRPr="00AF1A29" w:rsidTr="007B068C">
        <w:tc>
          <w:tcPr>
            <w:tcW w:w="4045" w:type="dxa"/>
          </w:tcPr>
          <w:p w:rsidR="00AF1A29" w:rsidRPr="00524AEB" w:rsidRDefault="00EB4CD8" w:rsidP="00AF1A29">
            <w:pPr>
              <w:jc w:val="center"/>
              <w:rPr>
                <w:rFonts w:ascii="Arial" w:hAnsi="Arial" w:cs="Arial"/>
                <w:b/>
                <w:sz w:val="18"/>
                <w:szCs w:val="18"/>
              </w:rPr>
            </w:pPr>
            <w:r w:rsidRPr="00524AEB">
              <w:rPr>
                <w:rFonts w:ascii="Arial" w:hAnsi="Arial" w:cs="Arial"/>
                <w:b/>
                <w:sz w:val="18"/>
                <w:szCs w:val="18"/>
              </w:rPr>
              <w:t>Data Collection Effort</w:t>
            </w:r>
          </w:p>
        </w:tc>
        <w:tc>
          <w:tcPr>
            <w:tcW w:w="5305" w:type="dxa"/>
            <w:gridSpan w:val="2"/>
          </w:tcPr>
          <w:p w:rsidR="00AF1A29" w:rsidRPr="00524AEB" w:rsidRDefault="00545EEF" w:rsidP="00545EEF">
            <w:pPr>
              <w:jc w:val="center"/>
              <w:rPr>
                <w:rFonts w:ascii="Arial" w:hAnsi="Arial" w:cs="Arial"/>
                <w:b/>
                <w:sz w:val="18"/>
                <w:szCs w:val="18"/>
              </w:rPr>
            </w:pPr>
            <w:r w:rsidRPr="00524AEB">
              <w:rPr>
                <w:rFonts w:ascii="Arial" w:hAnsi="Arial" w:cs="Arial"/>
                <w:b/>
                <w:sz w:val="18"/>
                <w:szCs w:val="18"/>
              </w:rPr>
              <w:t>Outcomes</w:t>
            </w:r>
            <w:r w:rsidR="00610DF6" w:rsidRPr="00524AEB">
              <w:rPr>
                <w:rFonts w:ascii="Arial" w:hAnsi="Arial" w:cs="Arial"/>
                <w:b/>
                <w:sz w:val="18"/>
                <w:szCs w:val="18"/>
              </w:rPr>
              <w:t xml:space="preserve"> of Interest</w:t>
            </w:r>
          </w:p>
        </w:tc>
      </w:tr>
      <w:tr w:rsidR="00AF1A29" w:rsidTr="007B068C">
        <w:tc>
          <w:tcPr>
            <w:tcW w:w="4045" w:type="dxa"/>
          </w:tcPr>
          <w:p w:rsidR="00AF1A29" w:rsidRPr="00524AEB" w:rsidRDefault="00AF1A29" w:rsidP="00395BDC">
            <w:pPr>
              <w:rPr>
                <w:rFonts w:ascii="Arial" w:hAnsi="Arial" w:cs="Arial"/>
                <w:sz w:val="18"/>
                <w:szCs w:val="18"/>
              </w:rPr>
            </w:pPr>
          </w:p>
        </w:tc>
        <w:tc>
          <w:tcPr>
            <w:tcW w:w="2700" w:type="dxa"/>
          </w:tcPr>
          <w:p w:rsidR="00AF1A29" w:rsidRPr="00524AEB" w:rsidRDefault="00610DF6" w:rsidP="00610DF6">
            <w:pPr>
              <w:rPr>
                <w:rFonts w:ascii="Arial" w:hAnsi="Arial" w:cs="Arial"/>
                <w:b/>
                <w:sz w:val="18"/>
                <w:szCs w:val="18"/>
              </w:rPr>
            </w:pPr>
            <w:r w:rsidRPr="00524AEB">
              <w:rPr>
                <w:rFonts w:ascii="Arial" w:hAnsi="Arial" w:cs="Arial"/>
                <w:b/>
                <w:sz w:val="18"/>
                <w:szCs w:val="18"/>
              </w:rPr>
              <w:t>C</w:t>
            </w:r>
            <w:r w:rsidR="00AF1A29" w:rsidRPr="00524AEB">
              <w:rPr>
                <w:rFonts w:ascii="Arial" w:hAnsi="Arial" w:cs="Arial"/>
                <w:b/>
                <w:sz w:val="18"/>
                <w:szCs w:val="18"/>
              </w:rPr>
              <w:t xml:space="preserve">hild and </w:t>
            </w:r>
            <w:r w:rsidRPr="00524AEB">
              <w:rPr>
                <w:rFonts w:ascii="Arial" w:hAnsi="Arial" w:cs="Arial"/>
                <w:b/>
                <w:sz w:val="18"/>
                <w:szCs w:val="18"/>
              </w:rPr>
              <w:t>F</w:t>
            </w:r>
            <w:r w:rsidR="00AF1A29" w:rsidRPr="00524AEB">
              <w:rPr>
                <w:rFonts w:ascii="Arial" w:hAnsi="Arial" w:cs="Arial"/>
                <w:b/>
                <w:sz w:val="18"/>
                <w:szCs w:val="18"/>
              </w:rPr>
              <w:t xml:space="preserve">amily </w:t>
            </w:r>
            <w:r w:rsidRPr="00524AEB">
              <w:rPr>
                <w:rFonts w:ascii="Arial" w:hAnsi="Arial" w:cs="Arial"/>
                <w:b/>
                <w:sz w:val="18"/>
                <w:szCs w:val="18"/>
              </w:rPr>
              <w:t>O</w:t>
            </w:r>
            <w:r w:rsidR="00AF1A29" w:rsidRPr="00524AEB">
              <w:rPr>
                <w:rFonts w:ascii="Arial" w:hAnsi="Arial" w:cs="Arial"/>
                <w:b/>
                <w:sz w:val="18"/>
                <w:szCs w:val="18"/>
              </w:rPr>
              <w:t>utcomes</w:t>
            </w:r>
          </w:p>
        </w:tc>
        <w:tc>
          <w:tcPr>
            <w:tcW w:w="2605" w:type="dxa"/>
          </w:tcPr>
          <w:p w:rsidR="00AF1A29" w:rsidRPr="00524AEB" w:rsidRDefault="00610DF6" w:rsidP="00610DF6">
            <w:pPr>
              <w:rPr>
                <w:rFonts w:ascii="Arial" w:hAnsi="Arial" w:cs="Arial"/>
                <w:b/>
                <w:sz w:val="18"/>
                <w:szCs w:val="18"/>
              </w:rPr>
            </w:pPr>
            <w:r w:rsidRPr="00524AEB">
              <w:rPr>
                <w:rFonts w:ascii="Arial" w:hAnsi="Arial" w:cs="Arial"/>
                <w:b/>
                <w:sz w:val="18"/>
                <w:szCs w:val="18"/>
              </w:rPr>
              <w:t>S</w:t>
            </w:r>
            <w:r w:rsidR="00AF1A29" w:rsidRPr="00524AEB">
              <w:rPr>
                <w:rFonts w:ascii="Arial" w:hAnsi="Arial" w:cs="Arial"/>
                <w:b/>
                <w:sz w:val="18"/>
                <w:szCs w:val="18"/>
              </w:rPr>
              <w:t>ystems-</w:t>
            </w:r>
            <w:r w:rsidRPr="00524AEB">
              <w:rPr>
                <w:rFonts w:ascii="Arial" w:hAnsi="Arial" w:cs="Arial"/>
                <w:b/>
                <w:sz w:val="18"/>
                <w:szCs w:val="18"/>
              </w:rPr>
              <w:t>L</w:t>
            </w:r>
            <w:r w:rsidR="00AF1A29" w:rsidRPr="00524AEB">
              <w:rPr>
                <w:rFonts w:ascii="Arial" w:hAnsi="Arial" w:cs="Arial"/>
                <w:b/>
                <w:sz w:val="18"/>
                <w:szCs w:val="18"/>
              </w:rPr>
              <w:t xml:space="preserve">evel </w:t>
            </w:r>
            <w:r w:rsidRPr="00524AEB">
              <w:rPr>
                <w:rFonts w:ascii="Arial" w:hAnsi="Arial" w:cs="Arial"/>
                <w:b/>
                <w:sz w:val="18"/>
                <w:szCs w:val="18"/>
              </w:rPr>
              <w:t>O</w:t>
            </w:r>
            <w:r w:rsidR="00AF1A29" w:rsidRPr="00524AEB">
              <w:rPr>
                <w:rFonts w:ascii="Arial" w:hAnsi="Arial" w:cs="Arial"/>
                <w:b/>
                <w:sz w:val="18"/>
                <w:szCs w:val="18"/>
              </w:rPr>
              <w:t>utcomes</w:t>
            </w:r>
          </w:p>
        </w:tc>
      </w:tr>
      <w:tr w:rsidR="00343DA3" w:rsidTr="007B068C">
        <w:tc>
          <w:tcPr>
            <w:tcW w:w="4045" w:type="dxa"/>
          </w:tcPr>
          <w:p w:rsidR="00343DA3" w:rsidRPr="00524AEB" w:rsidRDefault="00343DA3" w:rsidP="00395BDC">
            <w:pPr>
              <w:rPr>
                <w:rFonts w:ascii="Arial" w:hAnsi="Arial" w:cs="Arial"/>
                <w:b/>
                <w:sz w:val="18"/>
                <w:szCs w:val="18"/>
              </w:rPr>
            </w:pPr>
            <w:r w:rsidRPr="00524AEB">
              <w:rPr>
                <w:rFonts w:ascii="Arial" w:hAnsi="Arial" w:cs="Arial"/>
                <w:b/>
                <w:sz w:val="18"/>
                <w:szCs w:val="18"/>
              </w:rPr>
              <w:t>MSE Part A</w:t>
            </w:r>
          </w:p>
        </w:tc>
        <w:tc>
          <w:tcPr>
            <w:tcW w:w="2700" w:type="dxa"/>
            <w:vAlign w:val="center"/>
          </w:tcPr>
          <w:p w:rsidR="00343DA3" w:rsidRPr="00524AEB" w:rsidRDefault="00343DA3" w:rsidP="00AF1A29">
            <w:pPr>
              <w:jc w:val="center"/>
              <w:rPr>
                <w:rFonts w:ascii="Arial" w:hAnsi="Arial" w:cs="Arial"/>
                <w:sz w:val="18"/>
                <w:szCs w:val="18"/>
              </w:rPr>
            </w:pPr>
          </w:p>
        </w:tc>
        <w:tc>
          <w:tcPr>
            <w:tcW w:w="2605" w:type="dxa"/>
            <w:vAlign w:val="center"/>
          </w:tcPr>
          <w:p w:rsidR="00343DA3" w:rsidRPr="00524AEB" w:rsidRDefault="00343DA3" w:rsidP="00AF1A29">
            <w:pPr>
              <w:jc w:val="center"/>
              <w:rPr>
                <w:rFonts w:ascii="Arial" w:hAnsi="Arial" w:cs="Arial"/>
                <w:sz w:val="18"/>
                <w:szCs w:val="18"/>
              </w:rPr>
            </w:pPr>
          </w:p>
        </w:tc>
      </w:tr>
      <w:tr w:rsidR="00AF1A29" w:rsidTr="007B068C">
        <w:tc>
          <w:tcPr>
            <w:tcW w:w="4045" w:type="dxa"/>
          </w:tcPr>
          <w:p w:rsidR="00AF1A29" w:rsidRPr="00524AEB" w:rsidRDefault="00AF1A29" w:rsidP="00395BDC">
            <w:pPr>
              <w:rPr>
                <w:rFonts w:ascii="Arial" w:hAnsi="Arial" w:cs="Arial"/>
                <w:sz w:val="18"/>
                <w:szCs w:val="18"/>
              </w:rPr>
            </w:pPr>
            <w:r w:rsidRPr="00524AEB">
              <w:rPr>
                <w:rFonts w:ascii="Arial" w:hAnsi="Arial" w:cs="Arial"/>
                <w:sz w:val="18"/>
                <w:szCs w:val="18"/>
              </w:rPr>
              <w:t>Direct Services Survey</w:t>
            </w:r>
          </w:p>
        </w:tc>
        <w:tc>
          <w:tcPr>
            <w:tcW w:w="2700" w:type="dxa"/>
            <w:vAlign w:val="center"/>
          </w:tcPr>
          <w:p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c>
          <w:tcPr>
            <w:tcW w:w="2605" w:type="dxa"/>
            <w:vAlign w:val="center"/>
          </w:tcPr>
          <w:p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r>
      <w:tr w:rsidR="00AF1A29" w:rsidTr="007B068C">
        <w:tc>
          <w:tcPr>
            <w:tcW w:w="4045" w:type="dxa"/>
          </w:tcPr>
          <w:p w:rsidR="00AF1A29" w:rsidRPr="00524AEB" w:rsidRDefault="00AF1A29" w:rsidP="00AE1EEC">
            <w:pPr>
              <w:rPr>
                <w:rFonts w:ascii="Arial" w:hAnsi="Arial" w:cs="Arial"/>
                <w:sz w:val="18"/>
                <w:szCs w:val="18"/>
              </w:rPr>
            </w:pPr>
            <w:r w:rsidRPr="00524AEB">
              <w:rPr>
                <w:rFonts w:ascii="Arial" w:hAnsi="Arial" w:cs="Arial"/>
                <w:sz w:val="18"/>
                <w:szCs w:val="18"/>
              </w:rPr>
              <w:t>Systems Activities and Outcomes Survey</w:t>
            </w:r>
          </w:p>
        </w:tc>
        <w:tc>
          <w:tcPr>
            <w:tcW w:w="2700" w:type="dxa"/>
            <w:vAlign w:val="center"/>
          </w:tcPr>
          <w:p w:rsidR="00AF1A29" w:rsidRPr="00524AEB" w:rsidRDefault="00AF1A29" w:rsidP="00AF1A29">
            <w:pPr>
              <w:jc w:val="center"/>
              <w:rPr>
                <w:rFonts w:ascii="Arial" w:hAnsi="Arial" w:cs="Arial"/>
                <w:sz w:val="18"/>
                <w:szCs w:val="18"/>
              </w:rPr>
            </w:pPr>
          </w:p>
        </w:tc>
        <w:tc>
          <w:tcPr>
            <w:tcW w:w="2605" w:type="dxa"/>
            <w:vAlign w:val="center"/>
          </w:tcPr>
          <w:p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r>
      <w:tr w:rsidR="00343DA3" w:rsidTr="007B068C">
        <w:tc>
          <w:tcPr>
            <w:tcW w:w="4045" w:type="dxa"/>
          </w:tcPr>
          <w:p w:rsidR="00343DA3" w:rsidRPr="00524AEB" w:rsidRDefault="00343DA3" w:rsidP="00395BDC">
            <w:pPr>
              <w:rPr>
                <w:rFonts w:ascii="Arial" w:hAnsi="Arial" w:cs="Arial"/>
                <w:b/>
                <w:sz w:val="18"/>
                <w:szCs w:val="18"/>
              </w:rPr>
            </w:pPr>
            <w:r w:rsidRPr="00524AEB">
              <w:rPr>
                <w:rFonts w:ascii="Arial" w:hAnsi="Arial" w:cs="Arial"/>
                <w:b/>
                <w:sz w:val="18"/>
                <w:szCs w:val="18"/>
              </w:rPr>
              <w:t>MSE Part B</w:t>
            </w:r>
          </w:p>
        </w:tc>
        <w:tc>
          <w:tcPr>
            <w:tcW w:w="2700" w:type="dxa"/>
            <w:vAlign w:val="center"/>
          </w:tcPr>
          <w:p w:rsidR="00343DA3" w:rsidRPr="00524AEB" w:rsidRDefault="00343DA3" w:rsidP="00AF1A29">
            <w:pPr>
              <w:jc w:val="center"/>
              <w:rPr>
                <w:rFonts w:ascii="Arial" w:hAnsi="Arial" w:cs="Arial"/>
                <w:sz w:val="18"/>
                <w:szCs w:val="18"/>
              </w:rPr>
            </w:pPr>
          </w:p>
        </w:tc>
        <w:tc>
          <w:tcPr>
            <w:tcW w:w="2605" w:type="dxa"/>
            <w:vAlign w:val="center"/>
          </w:tcPr>
          <w:p w:rsidR="00343DA3" w:rsidRPr="00524AEB" w:rsidRDefault="00343DA3" w:rsidP="00AF1A29">
            <w:pPr>
              <w:jc w:val="center"/>
              <w:rPr>
                <w:rFonts w:ascii="Arial" w:hAnsi="Arial" w:cs="Arial"/>
                <w:sz w:val="18"/>
                <w:szCs w:val="18"/>
              </w:rPr>
            </w:pPr>
          </w:p>
        </w:tc>
      </w:tr>
      <w:tr w:rsidR="00AF1A29" w:rsidTr="007B068C">
        <w:tc>
          <w:tcPr>
            <w:tcW w:w="4045" w:type="dxa"/>
          </w:tcPr>
          <w:p w:rsidR="00AF1A29" w:rsidRPr="00524AEB" w:rsidRDefault="00AF1A29" w:rsidP="00395BDC">
            <w:pPr>
              <w:rPr>
                <w:rFonts w:ascii="Arial" w:hAnsi="Arial" w:cs="Arial"/>
                <w:sz w:val="18"/>
                <w:szCs w:val="18"/>
              </w:rPr>
            </w:pPr>
            <w:r w:rsidRPr="00524AEB">
              <w:rPr>
                <w:rFonts w:ascii="Arial" w:hAnsi="Arial" w:cs="Arial"/>
                <w:sz w:val="18"/>
                <w:szCs w:val="18"/>
              </w:rPr>
              <w:t>Parent Survey</w:t>
            </w:r>
          </w:p>
        </w:tc>
        <w:tc>
          <w:tcPr>
            <w:tcW w:w="2700" w:type="dxa"/>
            <w:vAlign w:val="center"/>
          </w:tcPr>
          <w:p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c>
          <w:tcPr>
            <w:tcW w:w="2605" w:type="dxa"/>
            <w:vAlign w:val="center"/>
          </w:tcPr>
          <w:p w:rsidR="00AF1A29" w:rsidRPr="00524AEB" w:rsidRDefault="00AF1A29" w:rsidP="00AF1A29">
            <w:pPr>
              <w:jc w:val="center"/>
              <w:rPr>
                <w:rFonts w:ascii="Arial" w:hAnsi="Arial" w:cs="Arial"/>
                <w:sz w:val="18"/>
                <w:szCs w:val="18"/>
              </w:rPr>
            </w:pPr>
          </w:p>
        </w:tc>
      </w:tr>
      <w:tr w:rsidR="00AF1A29" w:rsidTr="007B068C">
        <w:tc>
          <w:tcPr>
            <w:tcW w:w="4045" w:type="dxa"/>
          </w:tcPr>
          <w:p w:rsidR="00AF1A29" w:rsidRPr="00524AEB" w:rsidRDefault="00D852A0" w:rsidP="00AE1EEC">
            <w:pPr>
              <w:rPr>
                <w:rFonts w:ascii="Arial" w:hAnsi="Arial" w:cs="Arial"/>
                <w:sz w:val="18"/>
                <w:szCs w:val="18"/>
              </w:rPr>
            </w:pPr>
            <w:r w:rsidRPr="00524AEB">
              <w:rPr>
                <w:rFonts w:ascii="Arial" w:hAnsi="Arial" w:cs="Arial"/>
                <w:sz w:val="18"/>
                <w:szCs w:val="18"/>
              </w:rPr>
              <w:t>Teacher Survey</w:t>
            </w:r>
            <w:r w:rsidR="00DA6EEA" w:rsidRPr="00524AEB">
              <w:rPr>
                <w:rFonts w:ascii="Arial" w:hAnsi="Arial" w:cs="Arial"/>
                <w:sz w:val="18"/>
                <w:szCs w:val="18"/>
              </w:rPr>
              <w:t xml:space="preserve"> (EDI)</w:t>
            </w:r>
          </w:p>
        </w:tc>
        <w:tc>
          <w:tcPr>
            <w:tcW w:w="2700" w:type="dxa"/>
            <w:vAlign w:val="center"/>
          </w:tcPr>
          <w:p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c>
          <w:tcPr>
            <w:tcW w:w="2605" w:type="dxa"/>
            <w:vAlign w:val="center"/>
          </w:tcPr>
          <w:p w:rsidR="00AF1A29" w:rsidRPr="00524AEB" w:rsidRDefault="00AF1A29" w:rsidP="00AF1A29">
            <w:pPr>
              <w:jc w:val="center"/>
              <w:rPr>
                <w:rFonts w:ascii="Arial" w:hAnsi="Arial" w:cs="Arial"/>
                <w:sz w:val="18"/>
                <w:szCs w:val="18"/>
              </w:rPr>
            </w:pPr>
          </w:p>
        </w:tc>
      </w:tr>
      <w:tr w:rsidR="00AF1A29" w:rsidTr="007B068C">
        <w:trPr>
          <w:trHeight w:val="233"/>
        </w:trPr>
        <w:tc>
          <w:tcPr>
            <w:tcW w:w="4045" w:type="dxa"/>
          </w:tcPr>
          <w:p w:rsidR="00AF1A29" w:rsidRPr="00524AEB" w:rsidRDefault="00AF1A29" w:rsidP="00AE1EEC">
            <w:pPr>
              <w:rPr>
                <w:rFonts w:ascii="Arial" w:hAnsi="Arial" w:cs="Arial"/>
                <w:sz w:val="18"/>
                <w:szCs w:val="18"/>
              </w:rPr>
            </w:pPr>
            <w:r w:rsidRPr="00524AEB">
              <w:rPr>
                <w:rFonts w:ascii="Arial" w:hAnsi="Arial" w:cs="Arial"/>
                <w:sz w:val="18"/>
                <w:szCs w:val="18"/>
              </w:rPr>
              <w:t xml:space="preserve">School </w:t>
            </w:r>
            <w:r w:rsidR="00AD4C7B" w:rsidRPr="00524AEB">
              <w:rPr>
                <w:rFonts w:ascii="Arial" w:hAnsi="Arial" w:cs="Arial"/>
                <w:sz w:val="18"/>
                <w:szCs w:val="18"/>
              </w:rPr>
              <w:t>Survey</w:t>
            </w:r>
          </w:p>
        </w:tc>
        <w:tc>
          <w:tcPr>
            <w:tcW w:w="2700" w:type="dxa"/>
            <w:vAlign w:val="center"/>
          </w:tcPr>
          <w:p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c>
          <w:tcPr>
            <w:tcW w:w="2605" w:type="dxa"/>
            <w:vAlign w:val="center"/>
          </w:tcPr>
          <w:p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r>
      <w:tr w:rsidR="00AF1A29" w:rsidTr="007B068C">
        <w:tc>
          <w:tcPr>
            <w:tcW w:w="4045" w:type="dxa"/>
          </w:tcPr>
          <w:p w:rsidR="00AF1A29" w:rsidRPr="00524AEB" w:rsidRDefault="00F828A9" w:rsidP="00AE1EEC">
            <w:pPr>
              <w:rPr>
                <w:rFonts w:ascii="Arial" w:hAnsi="Arial" w:cs="Arial"/>
                <w:sz w:val="18"/>
                <w:szCs w:val="18"/>
              </w:rPr>
            </w:pPr>
            <w:r w:rsidRPr="00524AEB">
              <w:rPr>
                <w:rFonts w:ascii="Arial" w:hAnsi="Arial" w:cs="Arial"/>
                <w:sz w:val="18"/>
                <w:szCs w:val="18"/>
              </w:rPr>
              <w:t>Key Informant</w:t>
            </w:r>
            <w:r w:rsidR="00AF1A29" w:rsidRPr="00524AEB">
              <w:rPr>
                <w:rFonts w:ascii="Arial" w:hAnsi="Arial" w:cs="Arial"/>
                <w:sz w:val="18"/>
                <w:szCs w:val="18"/>
              </w:rPr>
              <w:t xml:space="preserve"> Interview</w:t>
            </w:r>
            <w:r w:rsidR="00F952B3" w:rsidRPr="00524AEB">
              <w:rPr>
                <w:rFonts w:ascii="Arial" w:hAnsi="Arial" w:cs="Arial"/>
                <w:sz w:val="18"/>
                <w:szCs w:val="18"/>
              </w:rPr>
              <w:t>s on Systems Change</w:t>
            </w:r>
            <w:r w:rsidR="00AF1A29" w:rsidRPr="00524AEB">
              <w:rPr>
                <w:rFonts w:ascii="Arial" w:hAnsi="Arial" w:cs="Arial"/>
                <w:sz w:val="18"/>
                <w:szCs w:val="18"/>
              </w:rPr>
              <w:t xml:space="preserve"> </w:t>
            </w:r>
          </w:p>
        </w:tc>
        <w:tc>
          <w:tcPr>
            <w:tcW w:w="2700" w:type="dxa"/>
            <w:vAlign w:val="center"/>
          </w:tcPr>
          <w:p w:rsidR="00AF1A29" w:rsidRPr="00524AEB" w:rsidRDefault="00AF1A29" w:rsidP="00AF1A29">
            <w:pPr>
              <w:jc w:val="center"/>
              <w:rPr>
                <w:rFonts w:ascii="Arial" w:hAnsi="Arial" w:cs="Arial"/>
                <w:sz w:val="18"/>
                <w:szCs w:val="18"/>
              </w:rPr>
            </w:pPr>
          </w:p>
        </w:tc>
        <w:tc>
          <w:tcPr>
            <w:tcW w:w="2605" w:type="dxa"/>
            <w:vAlign w:val="center"/>
          </w:tcPr>
          <w:p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r>
    </w:tbl>
    <w:p w:rsidR="00F16AD8" w:rsidRDefault="00F16AD8" w:rsidP="00310E8C">
      <w:pPr>
        <w:pStyle w:val="Heading2"/>
        <w:rPr>
          <w:rFonts w:ascii="Times New Roman" w:hAnsi="Times New Roman"/>
        </w:rPr>
      </w:pPr>
      <w:bookmarkStart w:id="11" w:name="_Toc418077527"/>
      <w:r w:rsidRPr="00AE095D">
        <w:rPr>
          <w:rFonts w:ascii="Times New Roman" w:hAnsi="Times New Roman"/>
        </w:rPr>
        <w:t xml:space="preserve">Future </w:t>
      </w:r>
      <w:r w:rsidR="00DF06D8">
        <w:rPr>
          <w:rFonts w:ascii="Times New Roman" w:hAnsi="Times New Roman"/>
        </w:rPr>
        <w:t xml:space="preserve">Information </w:t>
      </w:r>
      <w:r w:rsidRPr="00AE095D">
        <w:rPr>
          <w:rFonts w:ascii="Times New Roman" w:hAnsi="Times New Roman"/>
        </w:rPr>
        <w:t xml:space="preserve">Collection </w:t>
      </w:r>
      <w:r w:rsidR="00DF06D8" w:rsidRPr="008D5E36">
        <w:rPr>
          <w:rFonts w:ascii="Times New Roman" w:hAnsi="Times New Roman"/>
        </w:rPr>
        <w:t xml:space="preserve">Requests </w:t>
      </w:r>
    </w:p>
    <w:p w:rsidR="00F16AD8" w:rsidRPr="00362A42" w:rsidRDefault="00B874B9" w:rsidP="00AE095D">
      <w:r>
        <w:t>At this time, t</w:t>
      </w:r>
      <w:r w:rsidR="00F16AD8">
        <w:t xml:space="preserve">here are no </w:t>
      </w:r>
      <w:r>
        <w:t>planned</w:t>
      </w:r>
      <w:r w:rsidR="00F16AD8">
        <w:t xml:space="preserve"> future </w:t>
      </w:r>
      <w:r w:rsidR="00D93C7B">
        <w:t xml:space="preserve">information collection </w:t>
      </w:r>
      <w:r w:rsidR="00F16AD8">
        <w:t>requests for the MSE.</w:t>
      </w:r>
    </w:p>
    <w:p w:rsidR="00DD107D" w:rsidRPr="00682E7C" w:rsidRDefault="00DD107D" w:rsidP="00310E8C">
      <w:pPr>
        <w:pStyle w:val="Heading2"/>
      </w:pPr>
      <w:r>
        <w:t xml:space="preserve">A3. </w:t>
      </w:r>
      <w:r w:rsidRPr="0072204D">
        <w:t>Improved Information Technology to Reduce Burden</w:t>
      </w:r>
      <w:bookmarkEnd w:id="11"/>
    </w:p>
    <w:p w:rsidR="006A6A32" w:rsidRDefault="00BB5E20" w:rsidP="001C7940">
      <w:r>
        <w:t xml:space="preserve">Web-based data collection platforms will be used to reduce burden for grantees </w:t>
      </w:r>
      <w:r w:rsidR="008E699E">
        <w:t xml:space="preserve">in </w:t>
      </w:r>
      <w:r w:rsidR="00861A6A">
        <w:t xml:space="preserve">both </w:t>
      </w:r>
      <w:r>
        <w:t>Part A</w:t>
      </w:r>
      <w:r w:rsidR="008E699E">
        <w:t xml:space="preserve"> (i.e., the Direct Services Survey and the Systems Activities and Outcomes Survey) </w:t>
      </w:r>
      <w:r w:rsidR="00861A6A">
        <w:t xml:space="preserve">and </w:t>
      </w:r>
      <w:r w:rsidR="008E699E">
        <w:t>Part B for</w:t>
      </w:r>
      <w:r>
        <w:t xml:space="preserve"> teachers (</w:t>
      </w:r>
      <w:r w:rsidR="008E699E">
        <w:t>i.e., the</w:t>
      </w:r>
      <w:r w:rsidR="00390633">
        <w:t xml:space="preserve"> Teacher Survey</w:t>
      </w:r>
      <w:r w:rsidR="008E699E">
        <w:t xml:space="preserve"> </w:t>
      </w:r>
      <w:r w:rsidR="00390633">
        <w:t>(</w:t>
      </w:r>
      <w:r w:rsidR="008E699E">
        <w:t>EDI</w:t>
      </w:r>
      <w:r w:rsidR="00390633">
        <w:t>)</w:t>
      </w:r>
      <w:r>
        <w:t>), parents</w:t>
      </w:r>
      <w:r w:rsidR="008E699E">
        <w:t xml:space="preserve"> (</w:t>
      </w:r>
      <w:r w:rsidR="006E110B">
        <w:t>i.e., the Parent Survey),</w:t>
      </w:r>
      <w:r>
        <w:t xml:space="preserve"> and school personnel</w:t>
      </w:r>
      <w:r w:rsidR="006E110B">
        <w:t xml:space="preserve"> (i.e., the School Survey)</w:t>
      </w:r>
      <w:r>
        <w:t>. The d</w:t>
      </w:r>
      <w:r w:rsidR="00682E7C">
        <w:t xml:space="preserve">ata provided by all Project LAUNCH grantees </w:t>
      </w:r>
      <w:r w:rsidR="007249F2">
        <w:t xml:space="preserve">in </w:t>
      </w:r>
      <w:r w:rsidR="0007054E">
        <w:t>Part A</w:t>
      </w:r>
      <w:r w:rsidR="007249F2">
        <w:t xml:space="preserve"> </w:t>
      </w:r>
      <w:r w:rsidR="00682E7C">
        <w:t xml:space="preserve">will be collected through Liberty, a </w:t>
      </w:r>
      <w:r w:rsidR="00DA1D11">
        <w:t>Web-</w:t>
      </w:r>
      <w:r w:rsidR="00682E7C">
        <w:t xml:space="preserve">based platform </w:t>
      </w:r>
      <w:r w:rsidR="002B13A6">
        <w:t>through</w:t>
      </w:r>
      <w:r w:rsidR="00682E7C">
        <w:t xml:space="preserve"> which </w:t>
      </w:r>
      <w:r w:rsidR="002B13A6">
        <w:t xml:space="preserve">the current CSE surveys are administered. Upon </w:t>
      </w:r>
      <w:r w:rsidR="00F936B7">
        <w:t xml:space="preserve">OMB </w:t>
      </w:r>
      <w:r w:rsidR="002B13A6">
        <w:t xml:space="preserve">approval for the MSE, the new surveys will be </w:t>
      </w:r>
      <w:r w:rsidR="00EB4CD8">
        <w:t>programmed into a</w:t>
      </w:r>
      <w:r w:rsidR="00861A6A">
        <w:t xml:space="preserve"> user-friendly</w:t>
      </w:r>
      <w:r w:rsidR="00EB4CD8">
        <w:t>,</w:t>
      </w:r>
      <w:r w:rsidR="00861A6A">
        <w:t xml:space="preserve"> </w:t>
      </w:r>
      <w:r w:rsidR="00DA1D11">
        <w:t>Web-</w:t>
      </w:r>
      <w:r w:rsidR="00980971">
        <w:t xml:space="preserve">based </w:t>
      </w:r>
      <w:r w:rsidR="00BC4AEA">
        <w:t xml:space="preserve">data </w:t>
      </w:r>
      <w:r w:rsidR="00FF7C92">
        <w:t>portal</w:t>
      </w:r>
      <w:r w:rsidR="002B13A6">
        <w:t xml:space="preserve">. </w:t>
      </w:r>
      <w:r w:rsidR="00E60F76">
        <w:t>To minimize burden across reporting periods, some information entered at the first data collection time point will be pre-populated for grantee</w:t>
      </w:r>
      <w:r w:rsidR="008A2DC0">
        <w:t>s</w:t>
      </w:r>
      <w:r w:rsidR="00E60F76">
        <w:t xml:space="preserve"> </w:t>
      </w:r>
      <w:r w:rsidR="00390633">
        <w:t xml:space="preserve">in </w:t>
      </w:r>
      <w:r w:rsidR="00E60F76">
        <w:t>subsequent reporting periods</w:t>
      </w:r>
      <w:r w:rsidR="007C2E64">
        <w:t>, with g</w:t>
      </w:r>
      <w:r w:rsidR="00E60F76">
        <w:t xml:space="preserve">rantees </w:t>
      </w:r>
      <w:r w:rsidR="007C2E64">
        <w:t xml:space="preserve">given </w:t>
      </w:r>
      <w:r w:rsidR="00E60F76">
        <w:t xml:space="preserve">the opportunity to revise </w:t>
      </w:r>
      <w:r w:rsidR="006E110B">
        <w:t>the pre-populated</w:t>
      </w:r>
      <w:r w:rsidR="00E60F76">
        <w:t xml:space="preserve"> </w:t>
      </w:r>
      <w:r w:rsidR="00E60F76">
        <w:lastRenderedPageBreak/>
        <w:t xml:space="preserve">information as needed. </w:t>
      </w:r>
      <w:r w:rsidR="008A2DC0">
        <w:t>Examples of data that can be pre-populated include program description</w:t>
      </w:r>
      <w:r w:rsidR="007C2E64">
        <w:t>s</w:t>
      </w:r>
      <w:r w:rsidR="008A2DC0">
        <w:t xml:space="preserve">, </w:t>
      </w:r>
      <w:r w:rsidR="007C2E64">
        <w:t xml:space="preserve">the </w:t>
      </w:r>
      <w:r w:rsidR="008A2DC0">
        <w:t xml:space="preserve">locations in which services occur, and </w:t>
      </w:r>
      <w:r w:rsidR="007C2E64">
        <w:t xml:space="preserve">the </w:t>
      </w:r>
      <w:r w:rsidR="008A2DC0">
        <w:t xml:space="preserve">types of services </w:t>
      </w:r>
      <w:r w:rsidR="007C2E64">
        <w:t xml:space="preserve">documented </w:t>
      </w:r>
      <w:r w:rsidR="008A2DC0">
        <w:t xml:space="preserve">in the previous reporting periods. </w:t>
      </w:r>
    </w:p>
    <w:p w:rsidR="00BF6C5B" w:rsidRDefault="00BF6C5B" w:rsidP="001C7940"/>
    <w:p w:rsidR="0007054E" w:rsidRDefault="0007054E" w:rsidP="001C7940">
      <w:r>
        <w:t xml:space="preserve">In Part B, </w:t>
      </w:r>
      <w:r w:rsidR="005948A8">
        <w:t>t</w:t>
      </w:r>
      <w:r>
        <w:t>he Teacher Survey (EDI) will be administered to teachers through the EDI Portal software</w:t>
      </w:r>
      <w:r w:rsidR="00881985">
        <w:t xml:space="preserve">. </w:t>
      </w:r>
      <w:r>
        <w:t xml:space="preserve">This software is owned and managed by the UCLA </w:t>
      </w:r>
      <w:r w:rsidRPr="0007054E">
        <w:t>Center for Healthier Children, Families, and Communities</w:t>
      </w:r>
      <w:r>
        <w:t>,</w:t>
      </w:r>
      <w:r w:rsidR="00C74E9D">
        <w:t xml:space="preserve"> </w:t>
      </w:r>
      <w:r w:rsidR="006E110B">
        <w:t>which is</w:t>
      </w:r>
      <w:r>
        <w:t xml:space="preserve"> </w:t>
      </w:r>
      <w:r w:rsidR="006E110B">
        <w:t>licensed to administer</w:t>
      </w:r>
      <w:r>
        <w:t xml:space="preserve"> the EDI</w:t>
      </w:r>
      <w:r w:rsidR="00881985">
        <w:t xml:space="preserve">. </w:t>
      </w:r>
    </w:p>
    <w:p w:rsidR="00F826BF" w:rsidRDefault="00F826BF" w:rsidP="001C7940"/>
    <w:p w:rsidR="00DD107D" w:rsidRDefault="0007054E" w:rsidP="008E68E1">
      <w:r>
        <w:t xml:space="preserve">Data for the Parent Survey </w:t>
      </w:r>
      <w:r w:rsidR="007B3C5A">
        <w:t xml:space="preserve">and School Survey will be collected through </w:t>
      </w:r>
      <w:r w:rsidR="00FC299E">
        <w:t xml:space="preserve">Liberty, </w:t>
      </w:r>
      <w:r w:rsidR="005948A8">
        <w:t>the aforementioned</w:t>
      </w:r>
      <w:r w:rsidR="00FC299E">
        <w:t xml:space="preserve"> </w:t>
      </w:r>
      <w:r w:rsidR="00DA1D11">
        <w:t>Web-</w:t>
      </w:r>
      <w:r w:rsidR="007B3C5A">
        <w:t>based tool</w:t>
      </w:r>
      <w:r w:rsidR="00881985">
        <w:t xml:space="preserve">. </w:t>
      </w:r>
      <w:r>
        <w:t xml:space="preserve">Data for the </w:t>
      </w:r>
      <w:r w:rsidR="006E110B">
        <w:t>Key Informant</w:t>
      </w:r>
      <w:r>
        <w:t xml:space="preserve"> Interviews</w:t>
      </w:r>
      <w:r w:rsidR="006E110B">
        <w:t xml:space="preserve"> on Systems Change</w:t>
      </w:r>
      <w:r>
        <w:t xml:space="preserve"> will be collected through telephone interviews</w:t>
      </w:r>
      <w:r w:rsidR="00881985">
        <w:t xml:space="preserve">. </w:t>
      </w:r>
      <w:r w:rsidR="00F826BF">
        <w:t xml:space="preserve">  </w:t>
      </w:r>
    </w:p>
    <w:p w:rsidR="00DD107D" w:rsidRPr="0072204D" w:rsidRDefault="00DD107D" w:rsidP="001C7940">
      <w:pPr>
        <w:pStyle w:val="Heading2"/>
      </w:pPr>
      <w:bookmarkStart w:id="12" w:name="_Toc418077528"/>
      <w:r>
        <w:t xml:space="preserve">A4. </w:t>
      </w:r>
      <w:r w:rsidRPr="0072204D">
        <w:t>Efforts to Identify Duplication</w:t>
      </w:r>
      <w:bookmarkEnd w:id="12"/>
    </w:p>
    <w:p w:rsidR="00E615A9" w:rsidRDefault="008E7C2A" w:rsidP="008E7C2A">
      <w:bookmarkStart w:id="13" w:name="_Toc418077529"/>
      <w:r>
        <w:t>SAMHSA requires grantees to conduct local evaluations of their Project LAUNCH programs</w:t>
      </w:r>
      <w:r w:rsidR="00EA61CF">
        <w:t xml:space="preserve"> and gives them the flexibility </w:t>
      </w:r>
      <w:r>
        <w:t>to design their own evaluation</w:t>
      </w:r>
      <w:r w:rsidR="00E615A9">
        <w:t>s</w:t>
      </w:r>
      <w:r>
        <w:t>, select</w:t>
      </w:r>
      <w:r w:rsidR="00E615A9">
        <w:t>ing</w:t>
      </w:r>
      <w:r>
        <w:t xml:space="preserve"> measures and research questions that meet the goals of their </w:t>
      </w:r>
      <w:r w:rsidR="00E615A9">
        <w:t>particular programs</w:t>
      </w:r>
      <w:r>
        <w:t xml:space="preserve">. </w:t>
      </w:r>
      <w:r w:rsidR="00D93C7B">
        <w:t xml:space="preserve">The MSE does not duplicate these efforts. </w:t>
      </w:r>
      <w:r w:rsidR="00E615A9">
        <w:t xml:space="preserve">We have designed the MSE to provide a more comprehensive examination of Project LAUNCH activities and community-level outcomes across all grantees. The study design proposed here will enable comparison of </w:t>
      </w:r>
      <w:r w:rsidR="006C6AE3">
        <w:t xml:space="preserve">LAUNCH-specific measures </w:t>
      </w:r>
      <w:r>
        <w:t xml:space="preserve">with national trends in early childhood priority areas, </w:t>
      </w:r>
      <w:r w:rsidR="00E615A9">
        <w:t xml:space="preserve">equivalent data gathered </w:t>
      </w:r>
      <w:r>
        <w:t xml:space="preserve">in comparison communities, community-wide impacts, and </w:t>
      </w:r>
      <w:r w:rsidR="00E615A9">
        <w:t xml:space="preserve">additional </w:t>
      </w:r>
      <w:r>
        <w:t xml:space="preserve">outcomes that are outside the scope of the local grantee evaluations </w:t>
      </w:r>
      <w:r w:rsidR="00E615A9">
        <w:t xml:space="preserve">(e.g., </w:t>
      </w:r>
      <w:r>
        <w:t>change</w:t>
      </w:r>
      <w:r w:rsidR="00E615A9">
        <w:t>s</w:t>
      </w:r>
      <w:r>
        <w:t xml:space="preserve"> in child and family outcomes across sites over time</w:t>
      </w:r>
      <w:r w:rsidR="00E615A9">
        <w:t>)</w:t>
      </w:r>
      <w:r>
        <w:t xml:space="preserve">. </w:t>
      </w:r>
    </w:p>
    <w:p w:rsidR="00E615A9" w:rsidRDefault="00E615A9" w:rsidP="008E7C2A"/>
    <w:p w:rsidR="008E7C2A" w:rsidRDefault="008E7C2A" w:rsidP="008E7C2A">
      <w:r>
        <w:t xml:space="preserve">We will ensure that the data are collected in a standardized </w:t>
      </w:r>
      <w:r w:rsidR="00E615A9">
        <w:t>and consistent manner over time and across grantees</w:t>
      </w:r>
      <w:r>
        <w:t xml:space="preserve">. We will also ensure that data instruments and associated analyses will be disseminated </w:t>
      </w:r>
      <w:r w:rsidR="00E615A9">
        <w:t xml:space="preserve">to all </w:t>
      </w:r>
      <w:r>
        <w:t>grantee</w:t>
      </w:r>
      <w:r w:rsidR="00E615A9">
        <w:t>s</w:t>
      </w:r>
      <w:r>
        <w:t xml:space="preserve"> for incorporation in</w:t>
      </w:r>
      <w:r w:rsidR="00E615A9">
        <w:t xml:space="preserve">to their </w:t>
      </w:r>
      <w:r>
        <w:t xml:space="preserve">local evaluation </w:t>
      </w:r>
      <w:r w:rsidR="00E615A9">
        <w:t xml:space="preserve">and programmatic improvement </w:t>
      </w:r>
      <w:r>
        <w:t>efforts.</w:t>
      </w:r>
    </w:p>
    <w:p w:rsidR="00DD107D" w:rsidRPr="0072204D" w:rsidRDefault="00DD107D" w:rsidP="001C7940">
      <w:pPr>
        <w:pStyle w:val="Heading2"/>
      </w:pPr>
      <w:r>
        <w:t xml:space="preserve">A5. </w:t>
      </w:r>
      <w:r w:rsidRPr="0072204D">
        <w:t>Involvement of Small Organizations</w:t>
      </w:r>
      <w:bookmarkEnd w:id="13"/>
    </w:p>
    <w:p w:rsidR="00DD107D" w:rsidRDefault="00CC2983" w:rsidP="001C7940">
      <w:r>
        <w:t xml:space="preserve">Elementary schools and </w:t>
      </w:r>
      <w:r w:rsidR="00861C85">
        <w:t>ECE</w:t>
      </w:r>
      <w:r>
        <w:t xml:space="preserve"> programs are the only small organizations that would be </w:t>
      </w:r>
      <w:r w:rsidR="00861C85">
        <w:t>eligible for inclusion</w:t>
      </w:r>
      <w:r>
        <w:t xml:space="preserve"> in the MSE</w:t>
      </w:r>
      <w:r w:rsidR="00861C85">
        <w:t>.</w:t>
      </w:r>
      <w:r>
        <w:t xml:space="preserve"> </w:t>
      </w:r>
      <w:r w:rsidR="003E0943">
        <w:t xml:space="preserve">In these </w:t>
      </w:r>
      <w:r w:rsidR="00DD1EF9">
        <w:t xml:space="preserve">and all </w:t>
      </w:r>
      <w:r w:rsidR="003E0943">
        <w:t xml:space="preserve">sites, we will minimize burden by </w:t>
      </w:r>
      <w:r w:rsidR="005C28D1">
        <w:t xml:space="preserve">using </w:t>
      </w:r>
      <w:r w:rsidR="00DA1D11">
        <w:t>Web-</w:t>
      </w:r>
      <w:r w:rsidR="005C28D1">
        <w:t>based data collection tools to allow participants to respond at their convenience.</w:t>
      </w:r>
      <w:r w:rsidR="00881985">
        <w:t xml:space="preserve"> </w:t>
      </w:r>
    </w:p>
    <w:p w:rsidR="00395BDC" w:rsidRPr="004D79F6" w:rsidRDefault="00DD107D" w:rsidP="001C7940">
      <w:pPr>
        <w:pStyle w:val="Heading2"/>
      </w:pPr>
      <w:bookmarkStart w:id="14" w:name="_Toc418077530"/>
      <w:r>
        <w:t xml:space="preserve">A6. </w:t>
      </w:r>
      <w:r w:rsidRPr="0072204D">
        <w:t>Consequences o</w:t>
      </w:r>
      <w:r w:rsidR="004D79F6">
        <w:t>f Less Frequent Data Collection</w:t>
      </w:r>
      <w:bookmarkEnd w:id="14"/>
    </w:p>
    <w:p w:rsidR="00DD107D" w:rsidRDefault="00F826BF" w:rsidP="001C7940">
      <w:r>
        <w:t xml:space="preserve">For </w:t>
      </w:r>
      <w:r w:rsidR="00A820AA">
        <w:t>Part A</w:t>
      </w:r>
      <w:r>
        <w:t xml:space="preserve">, </w:t>
      </w:r>
      <w:r w:rsidR="00815F33">
        <w:t>completion of the Direct Services Survey</w:t>
      </w:r>
      <w:r w:rsidR="00DD107D" w:rsidRPr="006649A9">
        <w:t xml:space="preserve"> will be required </w:t>
      </w:r>
      <w:r w:rsidR="00390633">
        <w:t>bi</w:t>
      </w:r>
      <w:r w:rsidR="00DD107D" w:rsidRPr="00EF2FF9">
        <w:t xml:space="preserve">annually </w:t>
      </w:r>
      <w:r w:rsidR="00DD107D" w:rsidRPr="006649A9">
        <w:t>to correspond with SAMHSA’s progress-reporting periods</w:t>
      </w:r>
      <w:r w:rsidR="00DD1EF9">
        <w:t xml:space="preserve"> and facilitate tracking of the evolution of the LAUNCH program and the services it provides. </w:t>
      </w:r>
      <w:r w:rsidR="00691AA2">
        <w:t>C</w:t>
      </w:r>
      <w:r w:rsidR="00DD1EF9">
        <w:t xml:space="preserve">ompletion of the Systems Activities and Outcomes Survey will be required </w:t>
      </w:r>
      <w:r w:rsidR="00DD1EF9" w:rsidRPr="00EF2FF9">
        <w:t>annually</w:t>
      </w:r>
      <w:r w:rsidR="00DD1EF9">
        <w:t>.</w:t>
      </w:r>
      <w:r w:rsidR="00691AA2">
        <w:t xml:space="preserve"> Less-frequent data collection would limit the insights to be gathered from the MSE and could pose challenges for the management of the LAUNCH grant program itself.</w:t>
      </w:r>
    </w:p>
    <w:p w:rsidR="00F826BF" w:rsidRDefault="00F826BF" w:rsidP="001C7940">
      <w:pPr>
        <w:ind w:left="360"/>
      </w:pPr>
    </w:p>
    <w:p w:rsidR="00DD107D" w:rsidRDefault="00F826BF" w:rsidP="001C7940">
      <w:r>
        <w:t xml:space="preserve">For </w:t>
      </w:r>
      <w:r w:rsidR="00A820AA">
        <w:t>Part B</w:t>
      </w:r>
      <w:r>
        <w:t xml:space="preserve">, data </w:t>
      </w:r>
      <w:r w:rsidR="00C47120">
        <w:t>for</w:t>
      </w:r>
      <w:r>
        <w:t xml:space="preserve"> the Parent Survey, School Survey, and Key Informant Interviews </w:t>
      </w:r>
      <w:r w:rsidR="00F828A9">
        <w:t xml:space="preserve">on Systems Change </w:t>
      </w:r>
      <w:r>
        <w:t xml:space="preserve">will </w:t>
      </w:r>
      <w:r w:rsidR="00C47120">
        <w:t xml:space="preserve">each </w:t>
      </w:r>
      <w:r>
        <w:t xml:space="preserve">be collected </w:t>
      </w:r>
      <w:r w:rsidR="00C47120">
        <w:t>twice over the three year approval period</w:t>
      </w:r>
      <w:r w:rsidR="00881985">
        <w:t xml:space="preserve">. </w:t>
      </w:r>
      <w:r w:rsidR="00872CDE">
        <w:t xml:space="preserve">The Teacher Survey (EDI) will only be collected once during the data collection period.  </w:t>
      </w:r>
      <w:r>
        <w:t xml:space="preserve">As mentioned above, </w:t>
      </w:r>
      <w:r>
        <w:lastRenderedPageBreak/>
        <w:t xml:space="preserve">delivery of services to children and families in Project LAUNCH communities is </w:t>
      </w:r>
      <w:r w:rsidR="007F6222">
        <w:t>thought to be cumulative with increasing effects as children age</w:t>
      </w:r>
      <w:r w:rsidR="00881985">
        <w:t xml:space="preserve">. </w:t>
      </w:r>
      <w:r>
        <w:t xml:space="preserve">Collecting longitudinal data on an annual basis </w:t>
      </w:r>
      <w:r w:rsidR="002C252B">
        <w:t>will allow the MSE to capture changes over time and report on these changes</w:t>
      </w:r>
      <w:r w:rsidR="00691AA2">
        <w:t xml:space="preserve">, while also reducing </w:t>
      </w:r>
      <w:r w:rsidR="00556493">
        <w:t xml:space="preserve">attrition of the sample </w:t>
      </w:r>
      <w:r w:rsidR="00691AA2">
        <w:t xml:space="preserve">that could result from less-frequent </w:t>
      </w:r>
      <w:r w:rsidR="00556493">
        <w:t>data collect</w:t>
      </w:r>
      <w:r w:rsidR="00691AA2">
        <w:t>ion</w:t>
      </w:r>
      <w:r w:rsidR="00881985">
        <w:t xml:space="preserve">. </w:t>
      </w:r>
    </w:p>
    <w:p w:rsidR="00DD107D" w:rsidRPr="0072204D" w:rsidRDefault="00DD107D" w:rsidP="00310E8C">
      <w:pPr>
        <w:pStyle w:val="Heading2"/>
      </w:pPr>
      <w:bookmarkStart w:id="15" w:name="_Toc418077531"/>
      <w:r>
        <w:t xml:space="preserve">A7. </w:t>
      </w:r>
      <w:r w:rsidRPr="0072204D">
        <w:t>Special Circumstances</w:t>
      </w:r>
      <w:bookmarkEnd w:id="15"/>
    </w:p>
    <w:p w:rsidR="00DD107D" w:rsidRDefault="00DD107D" w:rsidP="001C7940">
      <w:pPr>
        <w:rPr>
          <w:b/>
        </w:rPr>
      </w:pPr>
      <w:r w:rsidRPr="000D4737">
        <w:t>There are no special circumstances for the proposed data collection efforts.</w:t>
      </w:r>
    </w:p>
    <w:p w:rsidR="00DD107D" w:rsidRDefault="00DD107D" w:rsidP="001C7940">
      <w:pPr>
        <w:pStyle w:val="Heading2"/>
      </w:pPr>
      <w:bookmarkStart w:id="16" w:name="_Toc418077532"/>
      <w:r w:rsidRPr="000D53DF">
        <w:t>A8. Federal Register Notice and Consultation</w:t>
      </w:r>
      <w:bookmarkEnd w:id="16"/>
    </w:p>
    <w:p w:rsidR="00DD107D" w:rsidRPr="00B91D97" w:rsidRDefault="00DD107D" w:rsidP="001C7940">
      <w:pPr>
        <w:keepNext/>
        <w:rPr>
          <w:b/>
          <w:i/>
        </w:rPr>
      </w:pPr>
      <w:r w:rsidRPr="004B63ED">
        <w:rPr>
          <w:b/>
          <w:i/>
        </w:rPr>
        <w:t>Federal Register Notice and Comments</w:t>
      </w:r>
    </w:p>
    <w:p w:rsidR="00DD107D" w:rsidRDefault="00DD107D" w:rsidP="001C7940">
      <w:proofErr w:type="gramStart"/>
      <w:r w:rsidRPr="00F4788E">
        <w:t>In accordance with the Paperwork Reduction Act of 1995 (Pub.</w:t>
      </w:r>
      <w:proofErr w:type="gramEnd"/>
      <w:r w:rsidRPr="00F4788E">
        <w:t xml:space="preserve"> L. 104-13</w:t>
      </w:r>
      <w:r>
        <w:t>)</w:t>
      </w:r>
      <w:r w:rsidRPr="00F4788E">
        <w:t xml:space="preserve"> and Office of Management and Budget (OMB) regulations at 5 CFR Part 1320 (60 FR 44978, August 29, 1995), ACF published a notice in the Federal Register announcing the agency’s intention to </w:t>
      </w:r>
      <w:r w:rsidRPr="001E1086">
        <w:t>request an OMB review of this information collection activit</w:t>
      </w:r>
      <w:r w:rsidRPr="000E3249">
        <w:t>y</w:t>
      </w:r>
      <w:r w:rsidR="00881985">
        <w:t xml:space="preserve">. </w:t>
      </w:r>
      <w:r w:rsidR="00836C52">
        <w:t xml:space="preserve">This was </w:t>
      </w:r>
      <w:r w:rsidR="001E299E" w:rsidRPr="004C3DD4">
        <w:t xml:space="preserve">published in the Federal Register </w:t>
      </w:r>
      <w:r w:rsidR="001E299E" w:rsidRPr="00390633">
        <w:t xml:space="preserve">Vol. </w:t>
      </w:r>
      <w:r w:rsidR="00931A29" w:rsidRPr="00390633">
        <w:t>80</w:t>
      </w:r>
      <w:r w:rsidR="001E299E" w:rsidRPr="00390633">
        <w:t xml:space="preserve">, No. </w:t>
      </w:r>
      <w:r w:rsidR="00931A29" w:rsidRPr="00390633">
        <w:t>54</w:t>
      </w:r>
      <w:r w:rsidR="001E299E" w:rsidRPr="00390633">
        <w:t>, Page</w:t>
      </w:r>
      <w:r w:rsidR="00931A29" w:rsidRPr="00390633">
        <w:t xml:space="preserve"> 15016,</w:t>
      </w:r>
      <w:r w:rsidR="001E299E" w:rsidRPr="00390633">
        <w:t xml:space="preserve"> on </w:t>
      </w:r>
      <w:r w:rsidR="00931A29">
        <w:t>March 20, 2015</w:t>
      </w:r>
      <w:r w:rsidR="00777490">
        <w:t xml:space="preserve"> and provided a 60-day period for public comment</w:t>
      </w:r>
      <w:r w:rsidR="001E299E" w:rsidRPr="00100D68">
        <w:t>.</w:t>
      </w:r>
      <w:r w:rsidR="0087343E">
        <w:t xml:space="preserve"> A copy of this notice is included as </w:t>
      </w:r>
      <w:r w:rsidR="0087343E" w:rsidRPr="00390633">
        <w:t xml:space="preserve">Attachment </w:t>
      </w:r>
      <w:r w:rsidR="00CF63AE">
        <w:t>M</w:t>
      </w:r>
      <w:r w:rsidR="0087343E" w:rsidRPr="00390633">
        <w:t>.</w:t>
      </w:r>
      <w:r w:rsidR="006A47CD">
        <w:t xml:space="preserve"> </w:t>
      </w:r>
      <w:r w:rsidR="0087343E">
        <w:t>During the notice and comment period, the government received no comments.</w:t>
      </w:r>
    </w:p>
    <w:p w:rsidR="00DD107D" w:rsidRDefault="00DD107D" w:rsidP="001C7940">
      <w:pPr>
        <w:ind w:left="360"/>
        <w:rPr>
          <w:shd w:val="clear" w:color="auto" w:fill="D9D9D9"/>
        </w:rPr>
      </w:pPr>
    </w:p>
    <w:p w:rsidR="00CD6747" w:rsidRDefault="00254930" w:rsidP="001C7940">
      <w:r>
        <w:t xml:space="preserve">It should be noted that we have </w:t>
      </w:r>
      <w:r w:rsidR="003E735A">
        <w:t xml:space="preserve">revised </w:t>
      </w:r>
      <w:r>
        <w:t xml:space="preserve">the burden table </w:t>
      </w:r>
      <w:r w:rsidR="003E735A">
        <w:t>submitted in the</w:t>
      </w:r>
      <w:r>
        <w:t xml:space="preserve"> or</w:t>
      </w:r>
      <w:r w:rsidR="003E735A">
        <w:t xml:space="preserve">iginal Federal Register notice </w:t>
      </w:r>
      <w:r>
        <w:rPr>
          <w:rFonts w:ascii="Times" w:hAnsi="Times" w:cs="Times"/>
        </w:rPr>
        <w:t xml:space="preserve">to </w:t>
      </w:r>
      <w:r w:rsidR="003E735A">
        <w:rPr>
          <w:rFonts w:ascii="Times" w:hAnsi="Times" w:cs="Times"/>
        </w:rPr>
        <w:t>include</w:t>
      </w:r>
      <w:r>
        <w:rPr>
          <w:rFonts w:ascii="Times" w:hAnsi="Times" w:cs="Times"/>
        </w:rPr>
        <w:t xml:space="preserve"> the </w:t>
      </w:r>
      <w:r w:rsidR="00691AA2">
        <w:rPr>
          <w:rFonts w:ascii="Times" w:hAnsi="Times" w:cs="Times"/>
        </w:rPr>
        <w:t xml:space="preserve">modest </w:t>
      </w:r>
      <w:r>
        <w:rPr>
          <w:rFonts w:ascii="Times" w:hAnsi="Times" w:cs="Times"/>
        </w:rPr>
        <w:t xml:space="preserve">burden associated with </w:t>
      </w:r>
      <w:r w:rsidR="003E735A">
        <w:rPr>
          <w:rFonts w:ascii="Times" w:hAnsi="Times" w:cs="Times"/>
        </w:rPr>
        <w:t>collecting</w:t>
      </w:r>
      <w:r>
        <w:rPr>
          <w:rFonts w:ascii="Times" w:hAnsi="Times" w:cs="Times"/>
        </w:rPr>
        <w:t xml:space="preserve"> student demographic information for the Teacher Survey</w:t>
      </w:r>
      <w:r w:rsidR="00390633">
        <w:rPr>
          <w:rFonts w:ascii="Times" w:hAnsi="Times" w:cs="Times"/>
        </w:rPr>
        <w:t xml:space="preserve"> (EDI)</w:t>
      </w:r>
      <w:r>
        <w:rPr>
          <w:rFonts w:ascii="Times" w:hAnsi="Times" w:cs="Times"/>
        </w:rPr>
        <w:t xml:space="preserve">. Since publishing the original Federal Register notice, </w:t>
      </w:r>
      <w:r w:rsidR="003E735A">
        <w:rPr>
          <w:rFonts w:ascii="Times" w:hAnsi="Times" w:cs="Times"/>
        </w:rPr>
        <w:t>an</w:t>
      </w:r>
      <w:r>
        <w:rPr>
          <w:rFonts w:ascii="Times" w:hAnsi="Times" w:cs="Times"/>
        </w:rPr>
        <w:t xml:space="preserve"> </w:t>
      </w:r>
      <w:r w:rsidR="003E735A">
        <w:rPr>
          <w:rFonts w:ascii="Times" w:hAnsi="Times" w:cs="Times"/>
        </w:rPr>
        <w:t>entity licensed to administer</w:t>
      </w:r>
      <w:r>
        <w:rPr>
          <w:rFonts w:ascii="Times" w:hAnsi="Times" w:cs="Times"/>
        </w:rPr>
        <w:t xml:space="preserve"> the Teacher Survey informed us that collection of this information is necessary to complete </w:t>
      </w:r>
      <w:r w:rsidR="00A222C7">
        <w:rPr>
          <w:rFonts w:ascii="Times" w:hAnsi="Times" w:cs="Times"/>
        </w:rPr>
        <w:t>EDI data collection</w:t>
      </w:r>
      <w:r>
        <w:rPr>
          <w:rFonts w:ascii="Times" w:hAnsi="Times" w:cs="Times"/>
        </w:rPr>
        <w:t>. The additional row in the burden table has been included as “</w:t>
      </w:r>
      <w:r w:rsidRPr="00283F06">
        <w:rPr>
          <w:rFonts w:ascii="Times" w:hAnsi="Times" w:cs="Times"/>
        </w:rPr>
        <w:t xml:space="preserve">Collection of Student Demographics for Teacher </w:t>
      </w:r>
      <w:r w:rsidR="00CB6885" w:rsidRPr="00283F06">
        <w:rPr>
          <w:rFonts w:ascii="Times" w:hAnsi="Times" w:cs="Times"/>
        </w:rPr>
        <w:t>Survey</w:t>
      </w:r>
      <w:r w:rsidR="00390633">
        <w:rPr>
          <w:rFonts w:ascii="Times" w:hAnsi="Times" w:cs="Times"/>
        </w:rPr>
        <w:t xml:space="preserve"> (EDI)</w:t>
      </w:r>
      <w:r w:rsidR="007C6C91">
        <w:rPr>
          <w:rFonts w:ascii="Times" w:hAnsi="Times" w:cs="Times"/>
        </w:rPr>
        <w:t>.</w:t>
      </w:r>
      <w:r w:rsidR="00CB6885">
        <w:rPr>
          <w:rFonts w:ascii="Times" w:hAnsi="Times" w:cs="Times"/>
        </w:rPr>
        <w:t>”</w:t>
      </w:r>
      <w:r w:rsidR="00CB6885">
        <w:t xml:space="preserve"> </w:t>
      </w:r>
      <w:r w:rsidR="007773ED">
        <w:t>We also revised the burden table submitted in the original Federal Register notice to include burden associated with recruitment. This includes the burden placed on superintendents, principals, and directors in our efforts to recruit school districts, schools, and ECEs, respectively, as well burden placed on school coordinators and ECE</w:t>
      </w:r>
      <w:r w:rsidR="00554B24">
        <w:t xml:space="preserve"> coordinators in serving as the liaison between the research team and their school or ECE and helping to recruit participants. </w:t>
      </w:r>
    </w:p>
    <w:p w:rsidR="00DD107D" w:rsidRPr="005813BD" w:rsidRDefault="00DD107D" w:rsidP="001C7940">
      <w:pPr>
        <w:pStyle w:val="Heading4"/>
        <w:rPr>
          <w:b/>
          <w:i w:val="0"/>
          <w:szCs w:val="24"/>
        </w:rPr>
      </w:pPr>
      <w:r w:rsidRPr="005813BD">
        <w:rPr>
          <w:b/>
          <w:szCs w:val="24"/>
        </w:rPr>
        <w:t>Consultation with Experts Outside of the Study</w:t>
      </w:r>
    </w:p>
    <w:p w:rsidR="000436B0" w:rsidRDefault="00DD107D" w:rsidP="009F7D4A">
      <w:pPr>
        <w:pStyle w:val="NormalSS12"/>
        <w:spacing w:after="0"/>
        <w:ind w:firstLine="0"/>
        <w:jc w:val="left"/>
        <w:rPr>
          <w:rFonts w:ascii="Times New Roman" w:hAnsi="Times New Roman"/>
        </w:rPr>
      </w:pPr>
      <w:r w:rsidRPr="00126666">
        <w:rPr>
          <w:rFonts w:ascii="Times New Roman" w:hAnsi="Times New Roman"/>
        </w:rPr>
        <w:t xml:space="preserve">Many individuals and organizations, including the Project LAUNCH </w:t>
      </w:r>
      <w:r w:rsidR="00FC299E">
        <w:rPr>
          <w:rFonts w:ascii="Times New Roman" w:hAnsi="Times New Roman"/>
        </w:rPr>
        <w:t xml:space="preserve">grantees and the </w:t>
      </w:r>
      <w:r w:rsidR="00E040A0">
        <w:rPr>
          <w:rFonts w:ascii="Times New Roman" w:hAnsi="Times New Roman"/>
        </w:rPr>
        <w:t>Consultant Cadre</w:t>
      </w:r>
      <w:r w:rsidRPr="00126666">
        <w:rPr>
          <w:rFonts w:ascii="Times New Roman" w:hAnsi="Times New Roman"/>
        </w:rPr>
        <w:t>, were contacted for advice on aspects of the evaluation design a</w:t>
      </w:r>
      <w:r>
        <w:rPr>
          <w:rFonts w:ascii="Times New Roman" w:hAnsi="Times New Roman"/>
        </w:rPr>
        <w:t xml:space="preserve">nd data collection instruments. </w:t>
      </w:r>
      <w:r w:rsidRPr="00126666">
        <w:rPr>
          <w:rFonts w:ascii="Times New Roman" w:hAnsi="Times New Roman"/>
        </w:rPr>
        <w:t xml:space="preserve">Their feedback was obtained through </w:t>
      </w:r>
      <w:r w:rsidR="00FC299E">
        <w:rPr>
          <w:rFonts w:ascii="Times New Roman" w:hAnsi="Times New Roman"/>
        </w:rPr>
        <w:t xml:space="preserve">a series of </w:t>
      </w:r>
      <w:r w:rsidR="00E040A0">
        <w:rPr>
          <w:rFonts w:ascii="Times New Roman" w:hAnsi="Times New Roman"/>
        </w:rPr>
        <w:t>webinar</w:t>
      </w:r>
      <w:r w:rsidR="00FC299E">
        <w:rPr>
          <w:rFonts w:ascii="Times New Roman" w:hAnsi="Times New Roman"/>
        </w:rPr>
        <w:t>s</w:t>
      </w:r>
      <w:r w:rsidR="00720AAB">
        <w:rPr>
          <w:rFonts w:ascii="Times New Roman" w:hAnsi="Times New Roman"/>
        </w:rPr>
        <w:t>, during which we presented and discussed our proposed study design and methods</w:t>
      </w:r>
      <w:r w:rsidRPr="00126666">
        <w:rPr>
          <w:rFonts w:ascii="Times New Roman" w:hAnsi="Times New Roman"/>
        </w:rPr>
        <w:t>.</w:t>
      </w:r>
      <w:r>
        <w:rPr>
          <w:rFonts w:ascii="Times New Roman" w:hAnsi="Times New Roman"/>
        </w:rPr>
        <w:t xml:space="preserve"> </w:t>
      </w:r>
      <w:r w:rsidRPr="00126666">
        <w:rPr>
          <w:rFonts w:ascii="Times New Roman" w:hAnsi="Times New Roman"/>
        </w:rPr>
        <w:t xml:space="preserve">Members of the Project LAUNCH </w:t>
      </w:r>
      <w:r w:rsidR="00E040A0">
        <w:rPr>
          <w:rFonts w:ascii="Times New Roman" w:hAnsi="Times New Roman"/>
        </w:rPr>
        <w:t>Consultant Cadre</w:t>
      </w:r>
      <w:r>
        <w:rPr>
          <w:rFonts w:ascii="Times New Roman" w:hAnsi="Times New Roman"/>
        </w:rPr>
        <w:t xml:space="preserve"> are </w:t>
      </w:r>
      <w:r w:rsidR="00691AA2">
        <w:rPr>
          <w:rFonts w:ascii="Times New Roman" w:hAnsi="Times New Roman"/>
        </w:rPr>
        <w:t>(</w:t>
      </w:r>
      <w:r>
        <w:rPr>
          <w:rFonts w:ascii="Times New Roman" w:hAnsi="Times New Roman"/>
        </w:rPr>
        <w:t xml:space="preserve">listed </w:t>
      </w:r>
      <w:r w:rsidRPr="00390633">
        <w:rPr>
          <w:rFonts w:ascii="Times New Roman" w:hAnsi="Times New Roman"/>
        </w:rPr>
        <w:t xml:space="preserve">in </w:t>
      </w:r>
      <w:r w:rsidR="00B73260">
        <w:rPr>
          <w:rFonts w:ascii="Times New Roman" w:hAnsi="Times New Roman"/>
        </w:rPr>
        <w:t>Exhibit</w:t>
      </w:r>
      <w:r w:rsidR="00EF2FF9" w:rsidRPr="00390633">
        <w:rPr>
          <w:rFonts w:ascii="Times New Roman" w:hAnsi="Times New Roman"/>
        </w:rPr>
        <w:t xml:space="preserve"> </w:t>
      </w:r>
      <w:r w:rsidR="00F24987">
        <w:rPr>
          <w:rFonts w:ascii="Times New Roman" w:hAnsi="Times New Roman"/>
        </w:rPr>
        <w:t>7</w:t>
      </w:r>
      <w:r w:rsidR="00691AA2" w:rsidRPr="00390633">
        <w:rPr>
          <w:rFonts w:ascii="Times New Roman" w:hAnsi="Times New Roman"/>
        </w:rPr>
        <w:t>)</w:t>
      </w:r>
      <w:r w:rsidR="0027030E" w:rsidRPr="00390633">
        <w:rPr>
          <w:rFonts w:ascii="Times New Roman" w:hAnsi="Times New Roman"/>
        </w:rPr>
        <w:t>,</w:t>
      </w:r>
      <w:r w:rsidR="0027030E">
        <w:rPr>
          <w:rFonts w:ascii="Times New Roman" w:hAnsi="Times New Roman"/>
        </w:rPr>
        <w:t xml:space="preserve"> have experience in the fields of child development, child health and wellness, mental health, tribal health, health policy, school readiness, early childhood programs, systems change, program implementation, and evaluation research. </w:t>
      </w:r>
      <w:r w:rsidR="001E5BC7">
        <w:rPr>
          <w:rFonts w:ascii="Times New Roman" w:hAnsi="Times New Roman"/>
        </w:rPr>
        <w:t xml:space="preserve">The study design and sample size requirements were created in partnership with </w:t>
      </w:r>
      <w:r w:rsidR="00691AA2">
        <w:rPr>
          <w:rFonts w:ascii="Times New Roman" w:hAnsi="Times New Roman"/>
        </w:rPr>
        <w:t xml:space="preserve">senior staff in </w:t>
      </w:r>
      <w:r w:rsidR="001E5BC7">
        <w:rPr>
          <w:rFonts w:ascii="Times New Roman" w:hAnsi="Times New Roman"/>
        </w:rPr>
        <w:t>NORC’s Statistics and Methodology Department</w:t>
      </w:r>
      <w:r w:rsidR="00691AA2">
        <w:rPr>
          <w:rFonts w:ascii="Times New Roman" w:hAnsi="Times New Roman"/>
        </w:rPr>
        <w:t>.</w:t>
      </w:r>
      <w:r w:rsidR="001E5BC7">
        <w:rPr>
          <w:rFonts w:ascii="Times New Roman" w:hAnsi="Times New Roman"/>
        </w:rPr>
        <w:t xml:space="preserve"> </w:t>
      </w:r>
      <w:r w:rsidR="00691AA2">
        <w:rPr>
          <w:rFonts w:ascii="Times New Roman" w:hAnsi="Times New Roman"/>
        </w:rPr>
        <w:t>The r</w:t>
      </w:r>
      <w:r w:rsidR="001E5BC7">
        <w:rPr>
          <w:rFonts w:ascii="Times New Roman" w:hAnsi="Times New Roman"/>
        </w:rPr>
        <w:t xml:space="preserve">ecruitment methodologies were developed in collaboration with </w:t>
      </w:r>
      <w:r w:rsidR="00691AA2">
        <w:rPr>
          <w:rFonts w:ascii="Times New Roman" w:hAnsi="Times New Roman"/>
        </w:rPr>
        <w:t xml:space="preserve">senior staff in </w:t>
      </w:r>
      <w:r w:rsidR="001E5BC7">
        <w:rPr>
          <w:rFonts w:ascii="Times New Roman" w:hAnsi="Times New Roman"/>
        </w:rPr>
        <w:t>NORC’s Education and Child Development Department</w:t>
      </w:r>
      <w:r w:rsidR="003668F6">
        <w:rPr>
          <w:rFonts w:ascii="Times New Roman" w:hAnsi="Times New Roman"/>
        </w:rPr>
        <w:t>,</w:t>
      </w:r>
      <w:r w:rsidR="001E5BC7">
        <w:rPr>
          <w:rFonts w:ascii="Times New Roman" w:hAnsi="Times New Roman"/>
        </w:rPr>
        <w:t xml:space="preserve"> who provided expertise on the level of effort and time required to recruit school districts, schools, and parent survey participants. </w:t>
      </w:r>
      <w:r w:rsidR="003668F6">
        <w:rPr>
          <w:rFonts w:ascii="Times New Roman" w:hAnsi="Times New Roman"/>
        </w:rPr>
        <w:t>The d</w:t>
      </w:r>
      <w:r w:rsidR="001E5BC7">
        <w:rPr>
          <w:rFonts w:ascii="Times New Roman" w:hAnsi="Times New Roman"/>
        </w:rPr>
        <w:t xml:space="preserve">ata collection methodologies </w:t>
      </w:r>
      <w:r w:rsidR="003668F6">
        <w:rPr>
          <w:rFonts w:ascii="Times New Roman" w:hAnsi="Times New Roman"/>
        </w:rPr>
        <w:t xml:space="preserve">and </w:t>
      </w:r>
      <w:r w:rsidR="00DA1D11">
        <w:rPr>
          <w:rFonts w:ascii="Times New Roman" w:hAnsi="Times New Roman"/>
        </w:rPr>
        <w:t>Web-</w:t>
      </w:r>
      <w:r w:rsidR="003668F6">
        <w:rPr>
          <w:rFonts w:ascii="Times New Roman" w:hAnsi="Times New Roman"/>
        </w:rPr>
        <w:t xml:space="preserve">based tools have been designed </w:t>
      </w:r>
      <w:r w:rsidR="001E5BC7">
        <w:rPr>
          <w:rFonts w:ascii="Times New Roman" w:hAnsi="Times New Roman"/>
        </w:rPr>
        <w:t xml:space="preserve">in collaboration with NORC’s Information Technology </w:t>
      </w:r>
      <w:r w:rsidR="007F6222">
        <w:rPr>
          <w:rFonts w:ascii="Times New Roman" w:hAnsi="Times New Roman"/>
        </w:rPr>
        <w:t>Services</w:t>
      </w:r>
      <w:r w:rsidR="001E5BC7">
        <w:rPr>
          <w:rFonts w:ascii="Times New Roman" w:hAnsi="Times New Roman"/>
        </w:rPr>
        <w:t xml:space="preserve"> </w:t>
      </w:r>
      <w:r w:rsidR="001E5BC7">
        <w:rPr>
          <w:rFonts w:ascii="Times New Roman" w:hAnsi="Times New Roman"/>
        </w:rPr>
        <w:lastRenderedPageBreak/>
        <w:t>Department. Methods regarding recruitment and implementation of the EDI were created based on the input an</w:t>
      </w:r>
      <w:r w:rsidR="007F6222">
        <w:rPr>
          <w:rFonts w:ascii="Times New Roman" w:hAnsi="Times New Roman"/>
        </w:rPr>
        <w:t>d</w:t>
      </w:r>
      <w:r w:rsidR="001E5BC7">
        <w:rPr>
          <w:rFonts w:ascii="Times New Roman" w:hAnsi="Times New Roman"/>
        </w:rPr>
        <w:t xml:space="preserve"> direction of UCLA’s Center for Healthier Children, Families, &amp; Communities. </w:t>
      </w:r>
    </w:p>
    <w:p w:rsidR="000436B0" w:rsidRDefault="000436B0" w:rsidP="009F7D4A">
      <w:pPr>
        <w:pStyle w:val="NormalSS12"/>
        <w:spacing w:after="0"/>
        <w:ind w:firstLine="0"/>
        <w:jc w:val="left"/>
        <w:rPr>
          <w:rFonts w:ascii="Times New Roman" w:hAnsi="Times New Roman"/>
        </w:rPr>
      </w:pPr>
    </w:p>
    <w:tbl>
      <w:tblPr>
        <w:tblStyle w:val="TableGrid"/>
        <w:tblW w:w="10325" w:type="dxa"/>
        <w:jc w:val="center"/>
        <w:tblLook w:val="04A0" w:firstRow="1" w:lastRow="0" w:firstColumn="1" w:lastColumn="0" w:noHBand="0" w:noVBand="1"/>
      </w:tblPr>
      <w:tblGrid>
        <w:gridCol w:w="3142"/>
        <w:gridCol w:w="7183"/>
      </w:tblGrid>
      <w:tr w:rsidR="009F7D4A" w:rsidRPr="0097657B" w:rsidTr="005A2721">
        <w:trPr>
          <w:cantSplit/>
          <w:trHeight w:val="343"/>
          <w:tblHeader/>
          <w:jc w:val="center"/>
        </w:trPr>
        <w:tc>
          <w:tcPr>
            <w:tcW w:w="10325" w:type="dxa"/>
            <w:gridSpan w:val="2"/>
            <w:tcBorders>
              <w:top w:val="nil"/>
              <w:left w:val="nil"/>
              <w:right w:val="nil"/>
            </w:tcBorders>
            <w:shd w:val="clear" w:color="auto" w:fill="auto"/>
            <w:vAlign w:val="bottom"/>
          </w:tcPr>
          <w:p w:rsidR="009F7D4A" w:rsidRPr="009F7D4A" w:rsidRDefault="00B73260" w:rsidP="00F24987">
            <w:pPr>
              <w:tabs>
                <w:tab w:val="left" w:pos="432"/>
              </w:tabs>
              <w:jc w:val="both"/>
              <w:rPr>
                <w:rFonts w:ascii="Arial Narrow" w:hAnsi="Arial Narrow"/>
                <w:b/>
                <w:sz w:val="22"/>
                <w:szCs w:val="22"/>
              </w:rPr>
            </w:pPr>
            <w:r>
              <w:rPr>
                <w:b/>
              </w:rPr>
              <w:t>Exhibit</w:t>
            </w:r>
            <w:r w:rsidR="009F7D4A" w:rsidRPr="009F7D4A">
              <w:rPr>
                <w:b/>
              </w:rPr>
              <w:t xml:space="preserve"> </w:t>
            </w:r>
            <w:r w:rsidR="00F24987">
              <w:rPr>
                <w:b/>
                <w:caps/>
              </w:rPr>
              <w:t>7</w:t>
            </w:r>
            <w:r w:rsidR="009F7D4A" w:rsidRPr="009F7D4A">
              <w:rPr>
                <w:b/>
                <w:caps/>
              </w:rPr>
              <w:t>.</w:t>
            </w:r>
            <w:r w:rsidR="009F7D4A" w:rsidRPr="009F7D4A">
              <w:rPr>
                <w:caps/>
              </w:rPr>
              <w:t xml:space="preserve"> </w:t>
            </w:r>
            <w:r w:rsidR="009F7D4A" w:rsidRPr="009F7D4A">
              <w:t>Members of Project LAUNCH Consultant Cadre</w:t>
            </w:r>
          </w:p>
        </w:tc>
      </w:tr>
      <w:tr w:rsidR="0097657B" w:rsidRPr="0097657B" w:rsidTr="005A2721">
        <w:trPr>
          <w:cantSplit/>
          <w:trHeight w:val="267"/>
          <w:tblHeader/>
          <w:jc w:val="center"/>
        </w:trPr>
        <w:tc>
          <w:tcPr>
            <w:tcW w:w="3142" w:type="dxa"/>
            <w:shd w:val="clear" w:color="auto" w:fill="BFBFBF" w:themeFill="background1" w:themeFillShade="BF"/>
            <w:vAlign w:val="bottom"/>
          </w:tcPr>
          <w:p w:rsidR="0097657B" w:rsidRPr="00524AEB" w:rsidRDefault="0097657B" w:rsidP="00720AAB">
            <w:pPr>
              <w:tabs>
                <w:tab w:val="left" w:pos="432"/>
              </w:tabs>
              <w:rPr>
                <w:rFonts w:ascii="Arial" w:hAnsi="Arial" w:cs="Arial"/>
                <w:b/>
                <w:sz w:val="18"/>
                <w:szCs w:val="18"/>
              </w:rPr>
            </w:pPr>
            <w:r w:rsidRPr="00524AEB">
              <w:rPr>
                <w:rFonts w:ascii="Arial" w:hAnsi="Arial" w:cs="Arial"/>
                <w:b/>
                <w:sz w:val="18"/>
                <w:szCs w:val="18"/>
              </w:rPr>
              <w:t>Consultant</w:t>
            </w:r>
          </w:p>
        </w:tc>
        <w:tc>
          <w:tcPr>
            <w:tcW w:w="7183" w:type="dxa"/>
            <w:shd w:val="clear" w:color="auto" w:fill="BFBFBF" w:themeFill="background1" w:themeFillShade="BF"/>
            <w:vAlign w:val="bottom"/>
          </w:tcPr>
          <w:p w:rsidR="0097657B" w:rsidRPr="00524AEB" w:rsidRDefault="0097657B" w:rsidP="00720AAB">
            <w:pPr>
              <w:tabs>
                <w:tab w:val="left" w:pos="432"/>
              </w:tabs>
              <w:jc w:val="both"/>
              <w:rPr>
                <w:rFonts w:ascii="Arial" w:hAnsi="Arial" w:cs="Arial"/>
                <w:b/>
                <w:sz w:val="18"/>
                <w:szCs w:val="18"/>
              </w:rPr>
            </w:pPr>
            <w:r w:rsidRPr="00524AEB">
              <w:rPr>
                <w:rFonts w:ascii="Arial" w:hAnsi="Arial" w:cs="Arial"/>
                <w:b/>
                <w:sz w:val="18"/>
                <w:szCs w:val="18"/>
              </w:rPr>
              <w:t>Title and Affiliation</w:t>
            </w:r>
          </w:p>
        </w:tc>
      </w:tr>
      <w:tr w:rsidR="0097657B" w:rsidRPr="0097657B" w:rsidTr="005A2721">
        <w:trPr>
          <w:cantSplit/>
          <w:trHeight w:val="516"/>
          <w:jc w:val="center"/>
        </w:trPr>
        <w:tc>
          <w:tcPr>
            <w:tcW w:w="3142" w:type="dxa"/>
            <w:shd w:val="clear" w:color="auto" w:fill="auto"/>
            <w:vAlign w:val="center"/>
          </w:tcPr>
          <w:p w:rsidR="0097657B" w:rsidRPr="00524AEB" w:rsidRDefault="0097657B" w:rsidP="00836C52">
            <w:pPr>
              <w:tabs>
                <w:tab w:val="left" w:pos="432"/>
              </w:tabs>
              <w:rPr>
                <w:rFonts w:ascii="Arial" w:hAnsi="Arial" w:cs="Arial"/>
                <w:sz w:val="18"/>
                <w:szCs w:val="18"/>
              </w:rPr>
            </w:pPr>
            <w:r w:rsidRPr="00524AEB">
              <w:rPr>
                <w:rFonts w:ascii="Arial" w:hAnsi="Arial" w:cs="Arial"/>
                <w:sz w:val="18"/>
                <w:szCs w:val="18"/>
              </w:rPr>
              <w:t>Peg Burchinal, PhD</w:t>
            </w:r>
          </w:p>
        </w:tc>
        <w:tc>
          <w:tcPr>
            <w:tcW w:w="7183" w:type="dxa"/>
            <w:shd w:val="clear" w:color="auto" w:fill="auto"/>
          </w:tcPr>
          <w:p w:rsidR="0097657B" w:rsidRPr="00524AEB" w:rsidRDefault="0097657B" w:rsidP="00836C52">
            <w:pPr>
              <w:tabs>
                <w:tab w:val="left" w:pos="432"/>
              </w:tabs>
              <w:rPr>
                <w:rFonts w:ascii="Arial" w:hAnsi="Arial" w:cs="Arial"/>
                <w:sz w:val="18"/>
                <w:szCs w:val="18"/>
              </w:rPr>
            </w:pPr>
            <w:r w:rsidRPr="00524AEB">
              <w:rPr>
                <w:rFonts w:ascii="Arial" w:hAnsi="Arial" w:cs="Arial"/>
                <w:sz w:val="18"/>
                <w:szCs w:val="18"/>
              </w:rPr>
              <w:t xml:space="preserve">Senior Scientist, Frank Porter Graham Child Development Institute </w:t>
            </w:r>
          </w:p>
          <w:p w:rsidR="0097657B" w:rsidRPr="00524AEB" w:rsidRDefault="0097657B" w:rsidP="00836C52">
            <w:pPr>
              <w:tabs>
                <w:tab w:val="left" w:pos="432"/>
              </w:tabs>
              <w:rPr>
                <w:rFonts w:ascii="Arial" w:hAnsi="Arial" w:cs="Arial"/>
                <w:sz w:val="18"/>
                <w:szCs w:val="18"/>
              </w:rPr>
            </w:pPr>
            <w:r w:rsidRPr="00524AEB">
              <w:rPr>
                <w:rFonts w:ascii="Arial" w:hAnsi="Arial" w:cs="Arial"/>
                <w:sz w:val="18"/>
                <w:szCs w:val="18"/>
              </w:rPr>
              <w:t>Adjunct Professor, Department of Education, University of California, Irvine</w:t>
            </w:r>
          </w:p>
        </w:tc>
      </w:tr>
      <w:tr w:rsidR="0097657B" w:rsidRPr="0097657B" w:rsidTr="005A2721">
        <w:trPr>
          <w:cantSplit/>
          <w:trHeight w:val="317"/>
          <w:jc w:val="center"/>
        </w:trPr>
        <w:tc>
          <w:tcPr>
            <w:tcW w:w="3142" w:type="dxa"/>
            <w:shd w:val="clear" w:color="auto" w:fill="auto"/>
            <w:vAlign w:val="center"/>
          </w:tcPr>
          <w:p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rPr>
              <w:t>Christina Bethell</w:t>
            </w:r>
            <w:r w:rsidR="00BE0A21" w:rsidRPr="00524AEB">
              <w:rPr>
                <w:rFonts w:ascii="Arial" w:hAnsi="Arial" w:cs="Arial"/>
                <w:sz w:val="18"/>
                <w:szCs w:val="18"/>
              </w:rPr>
              <w:t>, PhD</w:t>
            </w:r>
          </w:p>
        </w:tc>
        <w:tc>
          <w:tcPr>
            <w:tcW w:w="7183" w:type="dxa"/>
            <w:shd w:val="clear" w:color="auto" w:fill="auto"/>
          </w:tcPr>
          <w:p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shd w:val="clear" w:color="auto" w:fill="FFFFFF"/>
              </w:rPr>
              <w:t>Professor, Department of Pediatrics, School of Medicine, Oregon Health and Science University</w:t>
            </w:r>
          </w:p>
        </w:tc>
      </w:tr>
      <w:tr w:rsidR="0097657B" w:rsidRPr="0097657B" w:rsidTr="005A2721">
        <w:trPr>
          <w:cantSplit/>
          <w:trHeight w:val="267"/>
          <w:jc w:val="center"/>
        </w:trPr>
        <w:tc>
          <w:tcPr>
            <w:tcW w:w="3142" w:type="dxa"/>
            <w:shd w:val="clear" w:color="auto" w:fill="auto"/>
            <w:vAlign w:val="center"/>
          </w:tcPr>
          <w:p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rPr>
              <w:t>Catherine Walsh, MPH</w:t>
            </w:r>
          </w:p>
        </w:tc>
        <w:tc>
          <w:tcPr>
            <w:tcW w:w="7183" w:type="dxa"/>
            <w:shd w:val="clear" w:color="auto" w:fill="auto"/>
          </w:tcPr>
          <w:p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rPr>
              <w:t>Owner/Founder, Results for Children™</w:t>
            </w:r>
          </w:p>
        </w:tc>
      </w:tr>
      <w:tr w:rsidR="0097657B" w:rsidRPr="0097657B" w:rsidTr="005A2721">
        <w:trPr>
          <w:cantSplit/>
          <w:trHeight w:val="516"/>
          <w:jc w:val="center"/>
        </w:trPr>
        <w:tc>
          <w:tcPr>
            <w:tcW w:w="3142" w:type="dxa"/>
            <w:shd w:val="clear" w:color="auto" w:fill="auto"/>
            <w:vAlign w:val="center"/>
          </w:tcPr>
          <w:p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rPr>
              <w:t>Nancy Whitesell, PhD</w:t>
            </w:r>
          </w:p>
        </w:tc>
        <w:tc>
          <w:tcPr>
            <w:tcW w:w="7183" w:type="dxa"/>
            <w:shd w:val="clear" w:color="auto" w:fill="auto"/>
          </w:tcPr>
          <w:p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rPr>
              <w:t xml:space="preserve">Associate Professor, </w:t>
            </w:r>
            <w:r w:rsidR="00F15B8F" w:rsidRPr="00524AEB">
              <w:rPr>
                <w:rFonts w:ascii="Arial" w:hAnsi="Arial" w:cs="Arial"/>
                <w:sz w:val="18"/>
                <w:szCs w:val="18"/>
              </w:rPr>
              <w:t xml:space="preserve">Community and Behavioral Health Department, </w:t>
            </w:r>
            <w:r w:rsidRPr="00524AEB">
              <w:rPr>
                <w:rFonts w:ascii="Arial" w:hAnsi="Arial" w:cs="Arial"/>
                <w:sz w:val="18"/>
                <w:szCs w:val="18"/>
              </w:rPr>
              <w:t>Colorado School of Public Health, University of Colorado at Denver</w:t>
            </w:r>
          </w:p>
        </w:tc>
      </w:tr>
      <w:tr w:rsidR="0097657B" w:rsidRPr="0097657B" w:rsidTr="005A2721">
        <w:trPr>
          <w:cantSplit/>
          <w:trHeight w:val="267"/>
          <w:jc w:val="center"/>
        </w:trPr>
        <w:tc>
          <w:tcPr>
            <w:tcW w:w="3142" w:type="dxa"/>
            <w:shd w:val="clear" w:color="auto" w:fill="auto"/>
            <w:vAlign w:val="center"/>
          </w:tcPr>
          <w:p w:rsidR="0097657B" w:rsidRPr="00524AEB" w:rsidRDefault="0097657B" w:rsidP="00525E5A">
            <w:pPr>
              <w:rPr>
                <w:rFonts w:ascii="Arial" w:hAnsi="Arial" w:cs="Arial"/>
                <w:sz w:val="18"/>
                <w:szCs w:val="18"/>
              </w:rPr>
            </w:pPr>
            <w:r w:rsidRPr="00524AEB">
              <w:rPr>
                <w:rFonts w:ascii="Arial" w:hAnsi="Arial" w:cs="Arial"/>
                <w:sz w:val="18"/>
                <w:szCs w:val="18"/>
              </w:rPr>
              <w:t xml:space="preserve">Bob Goerge, PhD </w:t>
            </w:r>
          </w:p>
        </w:tc>
        <w:tc>
          <w:tcPr>
            <w:tcW w:w="7183" w:type="dxa"/>
            <w:shd w:val="clear" w:color="auto" w:fill="auto"/>
          </w:tcPr>
          <w:p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rPr>
              <w:t>Senior Research Fellow, Chapin Hall at the University of Chicago</w:t>
            </w:r>
          </w:p>
        </w:tc>
      </w:tr>
      <w:tr w:rsidR="0097657B" w:rsidRPr="0097657B" w:rsidTr="005A2721">
        <w:trPr>
          <w:cantSplit/>
          <w:trHeight w:val="516"/>
          <w:jc w:val="center"/>
        </w:trPr>
        <w:tc>
          <w:tcPr>
            <w:tcW w:w="3142" w:type="dxa"/>
            <w:shd w:val="clear" w:color="auto" w:fill="auto"/>
            <w:vAlign w:val="center"/>
          </w:tcPr>
          <w:p w:rsidR="0097657B" w:rsidRPr="00524AEB" w:rsidRDefault="0097657B" w:rsidP="00525E5A">
            <w:pPr>
              <w:rPr>
                <w:rFonts w:ascii="Arial" w:hAnsi="Arial" w:cs="Arial"/>
                <w:sz w:val="18"/>
                <w:szCs w:val="18"/>
              </w:rPr>
            </w:pPr>
            <w:r w:rsidRPr="00524AEB">
              <w:rPr>
                <w:rFonts w:ascii="Arial" w:hAnsi="Arial" w:cs="Arial"/>
                <w:sz w:val="18"/>
                <w:szCs w:val="18"/>
              </w:rPr>
              <w:t>Katherine E. Grimes, MD, MPH</w:t>
            </w:r>
          </w:p>
        </w:tc>
        <w:tc>
          <w:tcPr>
            <w:tcW w:w="7183" w:type="dxa"/>
            <w:shd w:val="clear" w:color="auto" w:fill="auto"/>
          </w:tcPr>
          <w:p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rPr>
              <w:t>Associate Clinical Professor of P</w:t>
            </w:r>
            <w:r w:rsidR="00F15B8F" w:rsidRPr="00524AEB">
              <w:rPr>
                <w:rFonts w:ascii="Arial" w:hAnsi="Arial" w:cs="Arial"/>
                <w:sz w:val="18"/>
                <w:szCs w:val="18"/>
              </w:rPr>
              <w:t>sychiatry and</w:t>
            </w:r>
            <w:r w:rsidRPr="00524AEB">
              <w:rPr>
                <w:rFonts w:ascii="Arial" w:hAnsi="Arial" w:cs="Arial"/>
                <w:sz w:val="18"/>
                <w:szCs w:val="18"/>
              </w:rPr>
              <w:t xml:space="preserve"> </w:t>
            </w:r>
            <w:r w:rsidR="00F15B8F" w:rsidRPr="00524AEB">
              <w:rPr>
                <w:rFonts w:ascii="Arial" w:hAnsi="Arial" w:cs="Arial"/>
                <w:sz w:val="18"/>
                <w:szCs w:val="18"/>
              </w:rPr>
              <w:t xml:space="preserve">Child Psychiatrist, Department of Psychiatry, </w:t>
            </w:r>
            <w:r w:rsidRPr="00524AEB">
              <w:rPr>
                <w:rFonts w:ascii="Arial" w:hAnsi="Arial" w:cs="Arial"/>
                <w:sz w:val="18"/>
                <w:szCs w:val="18"/>
              </w:rPr>
              <w:t xml:space="preserve">Harvard </w:t>
            </w:r>
            <w:r w:rsidR="00F15B8F" w:rsidRPr="00524AEB">
              <w:rPr>
                <w:rFonts w:ascii="Arial" w:hAnsi="Arial" w:cs="Arial"/>
                <w:sz w:val="18"/>
                <w:szCs w:val="18"/>
              </w:rPr>
              <w:t xml:space="preserve">University </w:t>
            </w:r>
            <w:r w:rsidRPr="00524AEB">
              <w:rPr>
                <w:rFonts w:ascii="Arial" w:hAnsi="Arial" w:cs="Arial"/>
                <w:sz w:val="18"/>
                <w:szCs w:val="18"/>
              </w:rPr>
              <w:t>Medical School</w:t>
            </w:r>
          </w:p>
        </w:tc>
      </w:tr>
      <w:tr w:rsidR="0097657B" w:rsidRPr="0097657B" w:rsidTr="005A2721">
        <w:trPr>
          <w:cantSplit/>
          <w:trHeight w:val="247"/>
          <w:jc w:val="center"/>
        </w:trPr>
        <w:tc>
          <w:tcPr>
            <w:tcW w:w="3142" w:type="dxa"/>
            <w:shd w:val="clear" w:color="auto" w:fill="auto"/>
            <w:vAlign w:val="center"/>
          </w:tcPr>
          <w:p w:rsidR="0097657B" w:rsidRPr="00524AEB" w:rsidRDefault="0097657B" w:rsidP="00525E5A">
            <w:pPr>
              <w:rPr>
                <w:rFonts w:ascii="Arial" w:hAnsi="Arial" w:cs="Arial"/>
                <w:sz w:val="18"/>
                <w:szCs w:val="18"/>
              </w:rPr>
            </w:pPr>
            <w:r w:rsidRPr="00524AEB">
              <w:rPr>
                <w:rFonts w:ascii="Arial" w:hAnsi="Arial" w:cs="Arial"/>
                <w:sz w:val="18"/>
                <w:szCs w:val="18"/>
              </w:rPr>
              <w:t>Stephanie M. Jones, PhD</w:t>
            </w:r>
          </w:p>
        </w:tc>
        <w:tc>
          <w:tcPr>
            <w:tcW w:w="7183" w:type="dxa"/>
            <w:shd w:val="clear" w:color="auto" w:fill="auto"/>
          </w:tcPr>
          <w:p w:rsidR="0097657B" w:rsidRPr="00524AEB" w:rsidRDefault="00F15B8F" w:rsidP="00525E5A">
            <w:pPr>
              <w:tabs>
                <w:tab w:val="left" w:pos="432"/>
              </w:tabs>
              <w:rPr>
                <w:rFonts w:ascii="Arial" w:hAnsi="Arial" w:cs="Arial"/>
                <w:sz w:val="18"/>
                <w:szCs w:val="18"/>
              </w:rPr>
            </w:pPr>
            <w:r w:rsidRPr="00524AEB">
              <w:rPr>
                <w:rFonts w:ascii="Arial" w:hAnsi="Arial" w:cs="Arial"/>
                <w:sz w:val="18"/>
                <w:szCs w:val="18"/>
                <w:shd w:val="clear" w:color="auto" w:fill="FFFFFF"/>
              </w:rPr>
              <w:t>Assistant Professor, Center on the Developing Child, Harvard University</w:t>
            </w:r>
          </w:p>
        </w:tc>
      </w:tr>
      <w:tr w:rsidR="0097657B" w:rsidRPr="0097657B" w:rsidTr="005A2721">
        <w:trPr>
          <w:cantSplit/>
          <w:trHeight w:val="534"/>
          <w:jc w:val="center"/>
        </w:trPr>
        <w:tc>
          <w:tcPr>
            <w:tcW w:w="3142" w:type="dxa"/>
            <w:shd w:val="clear" w:color="auto" w:fill="auto"/>
            <w:vAlign w:val="center"/>
          </w:tcPr>
          <w:p w:rsidR="0097657B" w:rsidRPr="00524AEB" w:rsidRDefault="0097657B" w:rsidP="00525E5A">
            <w:pPr>
              <w:rPr>
                <w:rFonts w:ascii="Arial" w:hAnsi="Arial" w:cs="Arial"/>
                <w:sz w:val="18"/>
                <w:szCs w:val="18"/>
              </w:rPr>
            </w:pPr>
            <w:r w:rsidRPr="00524AEB">
              <w:rPr>
                <w:rFonts w:ascii="Arial" w:hAnsi="Arial" w:cs="Arial"/>
                <w:sz w:val="18"/>
                <w:szCs w:val="18"/>
              </w:rPr>
              <w:t>Michelle Christensen Sarche, PhD</w:t>
            </w:r>
          </w:p>
        </w:tc>
        <w:tc>
          <w:tcPr>
            <w:tcW w:w="7183" w:type="dxa"/>
            <w:shd w:val="clear" w:color="auto" w:fill="auto"/>
          </w:tcPr>
          <w:p w:rsidR="0097657B" w:rsidRPr="00524AEB" w:rsidRDefault="00F15B8F" w:rsidP="00525E5A">
            <w:pPr>
              <w:tabs>
                <w:tab w:val="left" w:pos="432"/>
              </w:tabs>
              <w:rPr>
                <w:rFonts w:ascii="Arial" w:hAnsi="Arial" w:cs="Arial"/>
                <w:sz w:val="18"/>
                <w:szCs w:val="18"/>
              </w:rPr>
            </w:pPr>
            <w:r w:rsidRPr="00524AEB">
              <w:rPr>
                <w:rFonts w:ascii="Arial" w:hAnsi="Arial" w:cs="Arial"/>
                <w:sz w:val="18"/>
                <w:szCs w:val="18"/>
              </w:rPr>
              <w:t>Associate Professor, Community and Behavioral Health Department, Colorado School of Public Health, University of Colorado at Denver</w:t>
            </w:r>
          </w:p>
        </w:tc>
      </w:tr>
      <w:tr w:rsidR="0097657B" w:rsidRPr="0097657B" w:rsidTr="005A2721">
        <w:trPr>
          <w:cantSplit/>
          <w:trHeight w:val="247"/>
          <w:jc w:val="center"/>
        </w:trPr>
        <w:tc>
          <w:tcPr>
            <w:tcW w:w="3142" w:type="dxa"/>
            <w:shd w:val="clear" w:color="auto" w:fill="auto"/>
            <w:vAlign w:val="center"/>
          </w:tcPr>
          <w:p w:rsidR="0097657B" w:rsidRPr="00524AEB" w:rsidRDefault="0097657B" w:rsidP="00525E5A">
            <w:pPr>
              <w:rPr>
                <w:rFonts w:ascii="Arial" w:hAnsi="Arial" w:cs="Arial"/>
                <w:sz w:val="18"/>
                <w:szCs w:val="18"/>
              </w:rPr>
            </w:pPr>
            <w:r w:rsidRPr="00524AEB">
              <w:rPr>
                <w:rFonts w:ascii="Arial" w:hAnsi="Arial" w:cs="Arial"/>
                <w:sz w:val="18"/>
                <w:szCs w:val="18"/>
              </w:rPr>
              <w:t>David M. Chavis, PhD</w:t>
            </w:r>
          </w:p>
        </w:tc>
        <w:tc>
          <w:tcPr>
            <w:tcW w:w="7183" w:type="dxa"/>
            <w:shd w:val="clear" w:color="auto" w:fill="auto"/>
          </w:tcPr>
          <w:p w:rsidR="0097657B" w:rsidRPr="00524AEB" w:rsidRDefault="00F15B8F" w:rsidP="00525E5A">
            <w:pPr>
              <w:tabs>
                <w:tab w:val="left" w:pos="432"/>
              </w:tabs>
              <w:rPr>
                <w:rFonts w:ascii="Arial" w:hAnsi="Arial" w:cs="Arial"/>
                <w:sz w:val="18"/>
                <w:szCs w:val="18"/>
              </w:rPr>
            </w:pPr>
            <w:r w:rsidRPr="00524AEB">
              <w:rPr>
                <w:rFonts w:ascii="Arial" w:hAnsi="Arial" w:cs="Arial"/>
                <w:sz w:val="18"/>
                <w:szCs w:val="18"/>
              </w:rPr>
              <w:t>Principal Associate/CEO, Community Science</w:t>
            </w:r>
          </w:p>
        </w:tc>
      </w:tr>
      <w:tr w:rsidR="0097657B" w:rsidRPr="0097657B" w:rsidTr="005A2721">
        <w:trPr>
          <w:cantSplit/>
          <w:trHeight w:val="493"/>
          <w:jc w:val="center"/>
        </w:trPr>
        <w:tc>
          <w:tcPr>
            <w:tcW w:w="3142" w:type="dxa"/>
            <w:shd w:val="clear" w:color="auto" w:fill="auto"/>
            <w:vAlign w:val="center"/>
          </w:tcPr>
          <w:p w:rsidR="0097657B" w:rsidRPr="00524AEB" w:rsidRDefault="0097657B" w:rsidP="00525E5A">
            <w:pPr>
              <w:rPr>
                <w:rFonts w:ascii="Arial" w:hAnsi="Arial" w:cs="Arial"/>
                <w:sz w:val="18"/>
                <w:szCs w:val="18"/>
              </w:rPr>
            </w:pPr>
            <w:r w:rsidRPr="00524AEB">
              <w:rPr>
                <w:rFonts w:ascii="Arial" w:hAnsi="Arial" w:cs="Arial"/>
                <w:sz w:val="18"/>
                <w:szCs w:val="18"/>
              </w:rPr>
              <w:t>Ruth Perou</w:t>
            </w:r>
            <w:r w:rsidR="00F15B8F" w:rsidRPr="00524AEB">
              <w:rPr>
                <w:rFonts w:ascii="Arial" w:hAnsi="Arial" w:cs="Arial"/>
                <w:sz w:val="18"/>
                <w:szCs w:val="18"/>
              </w:rPr>
              <w:t>, PhD</w:t>
            </w:r>
          </w:p>
        </w:tc>
        <w:tc>
          <w:tcPr>
            <w:tcW w:w="7183" w:type="dxa"/>
            <w:shd w:val="clear" w:color="auto" w:fill="auto"/>
          </w:tcPr>
          <w:p w:rsidR="0097657B" w:rsidRPr="00524AEB" w:rsidRDefault="00F15B8F" w:rsidP="00525E5A">
            <w:pPr>
              <w:tabs>
                <w:tab w:val="left" w:pos="432"/>
              </w:tabs>
              <w:rPr>
                <w:rFonts w:ascii="Arial" w:hAnsi="Arial" w:cs="Arial"/>
                <w:sz w:val="18"/>
                <w:szCs w:val="18"/>
              </w:rPr>
            </w:pPr>
            <w:r w:rsidRPr="00524AEB">
              <w:rPr>
                <w:rFonts w:ascii="Arial" w:hAnsi="Arial" w:cs="Arial"/>
                <w:sz w:val="18"/>
                <w:szCs w:val="18"/>
              </w:rPr>
              <w:t>Child Development Studies Team Leader, National Center on Birth Defects and Developmental Disabilities (NCBDDD), Centers for Disease Control and Prevention (CDC)</w:t>
            </w:r>
          </w:p>
        </w:tc>
      </w:tr>
      <w:tr w:rsidR="0097657B" w:rsidRPr="0097657B" w:rsidTr="005A2721">
        <w:trPr>
          <w:cantSplit/>
          <w:trHeight w:val="516"/>
          <w:jc w:val="center"/>
        </w:trPr>
        <w:tc>
          <w:tcPr>
            <w:tcW w:w="3142" w:type="dxa"/>
            <w:shd w:val="clear" w:color="auto" w:fill="auto"/>
            <w:vAlign w:val="center"/>
          </w:tcPr>
          <w:p w:rsidR="0097657B" w:rsidRPr="00524AEB" w:rsidRDefault="00F15B8F" w:rsidP="00525E5A">
            <w:pPr>
              <w:rPr>
                <w:rFonts w:ascii="Arial" w:hAnsi="Arial" w:cs="Arial"/>
                <w:sz w:val="18"/>
                <w:szCs w:val="18"/>
              </w:rPr>
            </w:pPr>
            <w:r w:rsidRPr="00524AEB">
              <w:rPr>
                <w:rFonts w:ascii="Arial" w:hAnsi="Arial" w:cs="Arial"/>
                <w:sz w:val="18"/>
                <w:szCs w:val="18"/>
                <w:lang w:val="fr-HT"/>
              </w:rPr>
              <w:t>Aleta Meyer</w:t>
            </w:r>
            <w:r w:rsidR="00A639C4" w:rsidRPr="00524AEB">
              <w:rPr>
                <w:rFonts w:ascii="Arial" w:hAnsi="Arial" w:cs="Arial"/>
                <w:sz w:val="18"/>
                <w:szCs w:val="18"/>
                <w:lang w:val="fr-HT"/>
              </w:rPr>
              <w:t>, PhD</w:t>
            </w:r>
          </w:p>
        </w:tc>
        <w:tc>
          <w:tcPr>
            <w:tcW w:w="7183" w:type="dxa"/>
            <w:shd w:val="clear" w:color="auto" w:fill="auto"/>
          </w:tcPr>
          <w:p w:rsidR="0097657B" w:rsidRPr="00524AEB" w:rsidRDefault="00A639C4" w:rsidP="00525E5A">
            <w:pPr>
              <w:tabs>
                <w:tab w:val="left" w:pos="432"/>
              </w:tabs>
              <w:rPr>
                <w:rFonts w:ascii="Arial" w:hAnsi="Arial" w:cs="Arial"/>
                <w:sz w:val="18"/>
                <w:szCs w:val="18"/>
              </w:rPr>
            </w:pPr>
            <w:r w:rsidRPr="00524AEB">
              <w:rPr>
                <w:rFonts w:ascii="Arial" w:hAnsi="Arial" w:cs="Arial"/>
                <w:sz w:val="18"/>
                <w:szCs w:val="18"/>
              </w:rPr>
              <w:t xml:space="preserve">Senior Social Science Research Analyst, </w:t>
            </w:r>
            <w:r w:rsidRPr="00524AEB">
              <w:rPr>
                <w:rFonts w:ascii="Arial" w:hAnsi="Arial" w:cs="Arial"/>
                <w:color w:val="2D261A"/>
                <w:sz w:val="18"/>
                <w:szCs w:val="18"/>
              </w:rPr>
              <w:t>Office of Planning, Research, and Evaluation (OPRE), Administration for Children &amp; Families (ACF)</w:t>
            </w:r>
          </w:p>
        </w:tc>
      </w:tr>
      <w:tr w:rsidR="0097657B" w:rsidRPr="0097657B" w:rsidTr="005A2721">
        <w:trPr>
          <w:cantSplit/>
          <w:trHeight w:val="552"/>
          <w:jc w:val="center"/>
        </w:trPr>
        <w:tc>
          <w:tcPr>
            <w:tcW w:w="3142" w:type="dxa"/>
            <w:shd w:val="clear" w:color="auto" w:fill="auto"/>
            <w:vAlign w:val="center"/>
          </w:tcPr>
          <w:p w:rsidR="0097657B" w:rsidRPr="00524AEB" w:rsidRDefault="0097657B" w:rsidP="00525E5A">
            <w:pPr>
              <w:rPr>
                <w:rFonts w:ascii="Arial" w:hAnsi="Arial" w:cs="Arial"/>
                <w:sz w:val="18"/>
                <w:szCs w:val="18"/>
                <w:lang w:val="fr-HT"/>
              </w:rPr>
            </w:pPr>
            <w:r w:rsidRPr="00524AEB">
              <w:rPr>
                <w:rFonts w:ascii="Arial" w:hAnsi="Arial" w:cs="Arial"/>
                <w:sz w:val="18"/>
                <w:szCs w:val="18"/>
                <w:lang w:val="fr-HT"/>
              </w:rPr>
              <w:t>Robin Harwood</w:t>
            </w:r>
            <w:r w:rsidR="00A639C4" w:rsidRPr="00524AEB">
              <w:rPr>
                <w:rFonts w:ascii="Arial" w:hAnsi="Arial" w:cs="Arial"/>
                <w:sz w:val="18"/>
                <w:szCs w:val="18"/>
                <w:lang w:val="fr-HT"/>
              </w:rPr>
              <w:t>, PhD</w:t>
            </w:r>
          </w:p>
        </w:tc>
        <w:tc>
          <w:tcPr>
            <w:tcW w:w="7183" w:type="dxa"/>
            <w:shd w:val="clear" w:color="auto" w:fill="auto"/>
          </w:tcPr>
          <w:p w:rsidR="0097657B" w:rsidRPr="00524AEB" w:rsidRDefault="00A639C4" w:rsidP="00525E5A">
            <w:pPr>
              <w:tabs>
                <w:tab w:val="left" w:pos="432"/>
              </w:tabs>
              <w:rPr>
                <w:rFonts w:ascii="Arial" w:hAnsi="Arial" w:cs="Arial"/>
                <w:sz w:val="18"/>
                <w:szCs w:val="18"/>
              </w:rPr>
            </w:pPr>
            <w:r w:rsidRPr="00524AEB">
              <w:rPr>
                <w:rFonts w:ascii="Arial" w:hAnsi="Arial" w:cs="Arial"/>
                <w:sz w:val="18"/>
                <w:szCs w:val="18"/>
              </w:rPr>
              <w:t>Health Scientist, Maternal and Child Health Research Program, M</w:t>
            </w:r>
            <w:r w:rsidRPr="00524AEB">
              <w:rPr>
                <w:rFonts w:ascii="Arial" w:hAnsi="Arial" w:cs="Arial"/>
                <w:sz w:val="18"/>
                <w:szCs w:val="18"/>
                <w:shd w:val="clear" w:color="auto" w:fill="FFFFFF"/>
              </w:rPr>
              <w:t>aternal and Child Health Bureau (MCHB), Health Resources and Services Administration (HRSA)</w:t>
            </w:r>
          </w:p>
        </w:tc>
      </w:tr>
      <w:tr w:rsidR="0097657B" w:rsidRPr="0097657B" w:rsidTr="005A2721">
        <w:trPr>
          <w:cantSplit/>
          <w:trHeight w:val="534"/>
          <w:jc w:val="center"/>
        </w:trPr>
        <w:tc>
          <w:tcPr>
            <w:tcW w:w="3142" w:type="dxa"/>
            <w:shd w:val="clear" w:color="auto" w:fill="auto"/>
            <w:vAlign w:val="center"/>
          </w:tcPr>
          <w:p w:rsidR="0097657B" w:rsidRPr="00524AEB" w:rsidRDefault="00F15B8F" w:rsidP="00525E5A">
            <w:pPr>
              <w:rPr>
                <w:rFonts w:ascii="Arial" w:hAnsi="Arial" w:cs="Arial"/>
                <w:sz w:val="18"/>
                <w:szCs w:val="18"/>
                <w:lang w:val="fr-HT"/>
              </w:rPr>
            </w:pPr>
            <w:r w:rsidRPr="00524AEB">
              <w:rPr>
                <w:rFonts w:ascii="Arial" w:hAnsi="Arial" w:cs="Arial"/>
                <w:sz w:val="18"/>
                <w:szCs w:val="18"/>
                <w:lang w:val="fr-HT"/>
              </w:rPr>
              <w:t>Mary Kay Kenney</w:t>
            </w:r>
            <w:r w:rsidR="00A639C4" w:rsidRPr="00524AEB">
              <w:rPr>
                <w:rFonts w:ascii="Arial" w:hAnsi="Arial" w:cs="Arial"/>
                <w:sz w:val="18"/>
                <w:szCs w:val="18"/>
                <w:lang w:val="fr-HT"/>
              </w:rPr>
              <w:t>, PhD</w:t>
            </w:r>
          </w:p>
        </w:tc>
        <w:tc>
          <w:tcPr>
            <w:tcW w:w="7183" w:type="dxa"/>
            <w:shd w:val="clear" w:color="auto" w:fill="auto"/>
          </w:tcPr>
          <w:p w:rsidR="0097657B" w:rsidRPr="00524AEB" w:rsidRDefault="00A639C4" w:rsidP="00525E5A">
            <w:pPr>
              <w:tabs>
                <w:tab w:val="left" w:pos="432"/>
              </w:tabs>
              <w:rPr>
                <w:rFonts w:ascii="Arial" w:hAnsi="Arial" w:cs="Arial"/>
                <w:sz w:val="18"/>
                <w:szCs w:val="18"/>
              </w:rPr>
            </w:pPr>
            <w:r w:rsidRPr="00524AEB">
              <w:rPr>
                <w:rFonts w:ascii="Arial" w:hAnsi="Arial" w:cs="Arial"/>
                <w:sz w:val="18"/>
                <w:szCs w:val="18"/>
                <w:shd w:val="clear" w:color="auto" w:fill="FFFFFF"/>
              </w:rPr>
              <w:t>Health Statistician, Maternal and Child Health Bureau (MCHB), Health Resources and Services Administration (HRSA)</w:t>
            </w:r>
          </w:p>
        </w:tc>
      </w:tr>
      <w:tr w:rsidR="0097657B" w:rsidRPr="0097657B" w:rsidTr="005A2721">
        <w:trPr>
          <w:cantSplit/>
          <w:trHeight w:val="493"/>
          <w:jc w:val="center"/>
        </w:trPr>
        <w:tc>
          <w:tcPr>
            <w:tcW w:w="3142" w:type="dxa"/>
            <w:shd w:val="clear" w:color="auto" w:fill="auto"/>
            <w:vAlign w:val="center"/>
          </w:tcPr>
          <w:p w:rsidR="0097657B" w:rsidRPr="00524AEB" w:rsidRDefault="00F15B8F" w:rsidP="00525E5A">
            <w:pPr>
              <w:rPr>
                <w:rFonts w:ascii="Arial" w:hAnsi="Arial" w:cs="Arial"/>
                <w:sz w:val="18"/>
                <w:szCs w:val="18"/>
                <w:lang w:val="fr-HT"/>
              </w:rPr>
            </w:pPr>
            <w:r w:rsidRPr="00524AEB">
              <w:rPr>
                <w:rFonts w:ascii="Arial" w:hAnsi="Arial" w:cs="Arial"/>
                <w:sz w:val="18"/>
                <w:szCs w:val="18"/>
                <w:lang w:val="fr-HT"/>
              </w:rPr>
              <w:t>Lara Robinson</w:t>
            </w:r>
            <w:r w:rsidR="00A639C4" w:rsidRPr="00524AEB">
              <w:rPr>
                <w:rFonts w:ascii="Arial" w:hAnsi="Arial" w:cs="Arial"/>
                <w:sz w:val="18"/>
                <w:szCs w:val="18"/>
                <w:lang w:val="fr-HT"/>
              </w:rPr>
              <w:t>, PhD, MPH</w:t>
            </w:r>
          </w:p>
        </w:tc>
        <w:tc>
          <w:tcPr>
            <w:tcW w:w="7183" w:type="dxa"/>
            <w:shd w:val="clear" w:color="auto" w:fill="auto"/>
          </w:tcPr>
          <w:p w:rsidR="0097657B" w:rsidRPr="00524AEB" w:rsidRDefault="00A639C4" w:rsidP="00525E5A">
            <w:pPr>
              <w:tabs>
                <w:tab w:val="left" w:pos="432"/>
              </w:tabs>
              <w:rPr>
                <w:rFonts w:ascii="Arial" w:hAnsi="Arial" w:cs="Arial"/>
                <w:sz w:val="18"/>
                <w:szCs w:val="18"/>
              </w:rPr>
            </w:pPr>
            <w:r w:rsidRPr="00524AEB">
              <w:rPr>
                <w:rFonts w:ascii="Arial" w:hAnsi="Arial" w:cs="Arial"/>
                <w:sz w:val="18"/>
                <w:szCs w:val="18"/>
                <w:shd w:val="clear" w:color="auto" w:fill="FFFFFF"/>
              </w:rPr>
              <w:t>Behavioral Scientist, Child Development Studies Team, National Center for Birth Defects and Developmental Disabilities (NCBDDD), Centers for Disease Control and Prevention (CDC)</w:t>
            </w:r>
          </w:p>
        </w:tc>
      </w:tr>
    </w:tbl>
    <w:p w:rsidR="000436B0" w:rsidRDefault="000436B0" w:rsidP="001C7940">
      <w:pPr>
        <w:pStyle w:val="Heading2"/>
      </w:pPr>
      <w:bookmarkStart w:id="17" w:name="_Toc418077533"/>
    </w:p>
    <w:p w:rsidR="000436B0" w:rsidRDefault="000436B0">
      <w:pPr>
        <w:rPr>
          <w:rFonts w:ascii="Arial" w:hAnsi="Arial"/>
          <w:b/>
          <w:bCs/>
        </w:rPr>
      </w:pPr>
      <w:r>
        <w:br w:type="page"/>
      </w:r>
    </w:p>
    <w:p w:rsidR="00DD107D" w:rsidRPr="0072204D" w:rsidRDefault="00DD107D" w:rsidP="001C7940">
      <w:pPr>
        <w:pStyle w:val="Heading2"/>
      </w:pPr>
      <w:r>
        <w:lastRenderedPageBreak/>
        <w:t>A9. Incentives for</w:t>
      </w:r>
      <w:r w:rsidRPr="0072204D">
        <w:t xml:space="preserve"> Respondents</w:t>
      </w:r>
      <w:bookmarkEnd w:id="17"/>
    </w:p>
    <w:p w:rsidR="00EA1528" w:rsidRPr="00EA1528" w:rsidRDefault="00EA1528" w:rsidP="00EA1528">
      <w:r w:rsidRPr="00EA1528">
        <w:t>Participation in the MSE of Project LAUNCH will place some burden on grantees, school coordinators, teachers, parents, and child</w:t>
      </w:r>
      <w:r w:rsidR="00347AE1">
        <w:t>hood education program directors and other relevant leader</w:t>
      </w:r>
      <w:r w:rsidRPr="00EA1528">
        <w:t xml:space="preserve">s. To offset this burden, we have developed a structure for respondents to receive </w:t>
      </w:r>
      <w:r w:rsidR="009D1925">
        <w:t>incentives</w:t>
      </w:r>
      <w:r w:rsidRPr="00EA1528">
        <w:t xml:space="preserve"> based on the effective use of </w:t>
      </w:r>
      <w:r w:rsidR="009D1925">
        <w:t>incentives</w:t>
      </w:r>
      <w:r w:rsidR="009D1925" w:rsidRPr="00EA1528">
        <w:t xml:space="preserve"> </w:t>
      </w:r>
      <w:r w:rsidRPr="00EA1528">
        <w:t xml:space="preserve">in prior studies and our desire to acknowledge respondents’ efforts in a respectful way. The proposed structure is presented in </w:t>
      </w:r>
      <w:r w:rsidR="00B73260">
        <w:t>Exhibit</w:t>
      </w:r>
      <w:r w:rsidRPr="00EA1528">
        <w:t xml:space="preserve"> </w:t>
      </w:r>
      <w:r w:rsidR="00F24987">
        <w:t xml:space="preserve">8 below. </w:t>
      </w:r>
    </w:p>
    <w:p w:rsidR="00EA1528" w:rsidRPr="00EA1528" w:rsidRDefault="00EA1528" w:rsidP="00EA1528"/>
    <w:tbl>
      <w:tblPr>
        <w:tblStyle w:val="TableGrid"/>
        <w:tblW w:w="9707" w:type="dxa"/>
        <w:jc w:val="center"/>
        <w:tblLayout w:type="fixed"/>
        <w:tblLook w:val="04A0" w:firstRow="1" w:lastRow="0" w:firstColumn="1" w:lastColumn="0" w:noHBand="0" w:noVBand="1"/>
      </w:tblPr>
      <w:tblGrid>
        <w:gridCol w:w="1615"/>
        <w:gridCol w:w="1260"/>
        <w:gridCol w:w="1080"/>
        <w:gridCol w:w="742"/>
        <w:gridCol w:w="829"/>
        <w:gridCol w:w="921"/>
        <w:gridCol w:w="644"/>
        <w:gridCol w:w="829"/>
        <w:gridCol w:w="829"/>
        <w:gridCol w:w="958"/>
      </w:tblGrid>
      <w:tr w:rsidR="006C6AE3" w:rsidRPr="00B148AE" w:rsidTr="00DE2FB6">
        <w:trPr>
          <w:cantSplit/>
          <w:trHeight w:val="619"/>
          <w:jc w:val="center"/>
        </w:trPr>
        <w:tc>
          <w:tcPr>
            <w:tcW w:w="1615" w:type="dxa"/>
            <w:tcBorders>
              <w:bottom w:val="single" w:sz="4" w:space="0" w:color="auto"/>
            </w:tcBorders>
            <w:shd w:val="clear" w:color="auto" w:fill="A6A6A6" w:themeFill="background1" w:themeFillShade="A6"/>
            <w:vAlign w:val="center"/>
          </w:tcPr>
          <w:p w:rsidR="006C6AE3" w:rsidRPr="00524AEB" w:rsidRDefault="006C6AE3" w:rsidP="009A10DB">
            <w:pPr>
              <w:rPr>
                <w:rFonts w:ascii="Arial" w:hAnsi="Arial" w:cs="Arial"/>
                <w:b/>
                <w:sz w:val="18"/>
                <w:szCs w:val="18"/>
              </w:rPr>
            </w:pPr>
            <w:r w:rsidRPr="00524AEB">
              <w:rPr>
                <w:rFonts w:ascii="Arial" w:hAnsi="Arial" w:cs="Arial"/>
                <w:b/>
                <w:sz w:val="18"/>
                <w:szCs w:val="18"/>
              </w:rPr>
              <w:t>MSE of Project LAUNCH Component</w:t>
            </w:r>
          </w:p>
        </w:tc>
        <w:tc>
          <w:tcPr>
            <w:tcW w:w="1260" w:type="dxa"/>
            <w:tcBorders>
              <w:bottom w:val="single" w:sz="4" w:space="0" w:color="auto"/>
            </w:tcBorders>
            <w:shd w:val="clear" w:color="auto" w:fill="A6A6A6" w:themeFill="background1" w:themeFillShade="A6"/>
            <w:vAlign w:val="center"/>
          </w:tcPr>
          <w:p w:rsidR="006C6AE3" w:rsidRPr="00524AEB" w:rsidRDefault="006C6AE3" w:rsidP="001E28D9">
            <w:pPr>
              <w:rPr>
                <w:rFonts w:ascii="Arial" w:hAnsi="Arial" w:cs="Arial"/>
                <w:b/>
                <w:sz w:val="18"/>
                <w:szCs w:val="18"/>
              </w:rPr>
            </w:pPr>
            <w:r w:rsidRPr="00524AEB">
              <w:rPr>
                <w:rFonts w:ascii="Arial" w:hAnsi="Arial" w:cs="Arial"/>
                <w:b/>
                <w:sz w:val="18"/>
                <w:szCs w:val="18"/>
              </w:rPr>
              <w:t>Respondent</w:t>
            </w:r>
            <w:r w:rsidR="001E28D9">
              <w:rPr>
                <w:rFonts w:ascii="Arial" w:hAnsi="Arial" w:cs="Arial"/>
                <w:b/>
                <w:sz w:val="18"/>
                <w:szCs w:val="18"/>
              </w:rPr>
              <w:t>/</w:t>
            </w:r>
            <w:r w:rsidRPr="00524AEB">
              <w:rPr>
                <w:rFonts w:ascii="Arial" w:hAnsi="Arial" w:cs="Arial"/>
                <w:b/>
                <w:sz w:val="18"/>
                <w:szCs w:val="18"/>
              </w:rPr>
              <w:t>Entity</w:t>
            </w:r>
          </w:p>
        </w:tc>
        <w:tc>
          <w:tcPr>
            <w:tcW w:w="1080" w:type="dxa"/>
            <w:tcBorders>
              <w:bottom w:val="single" w:sz="4" w:space="0" w:color="auto"/>
            </w:tcBorders>
            <w:shd w:val="clear" w:color="auto" w:fill="A6A6A6" w:themeFill="background1" w:themeFillShade="A6"/>
            <w:vAlign w:val="center"/>
          </w:tcPr>
          <w:p w:rsidR="006C6AE3" w:rsidRPr="001E28D9" w:rsidRDefault="001E28D9" w:rsidP="001E28D9">
            <w:pPr>
              <w:jc w:val="center"/>
              <w:rPr>
                <w:rFonts w:ascii="Arial" w:hAnsi="Arial" w:cs="Arial"/>
                <w:b/>
                <w:sz w:val="18"/>
                <w:szCs w:val="18"/>
              </w:rPr>
            </w:pPr>
            <w:r>
              <w:rPr>
                <w:rFonts w:ascii="Arial" w:hAnsi="Arial" w:cs="Arial"/>
                <w:b/>
                <w:sz w:val="18"/>
                <w:szCs w:val="18"/>
              </w:rPr>
              <w:t>Minutes</w:t>
            </w:r>
            <w:r w:rsidR="006C6AE3" w:rsidRPr="001E28D9">
              <w:rPr>
                <w:rFonts w:ascii="Arial" w:hAnsi="Arial" w:cs="Arial"/>
                <w:b/>
                <w:sz w:val="18"/>
                <w:szCs w:val="18"/>
              </w:rPr>
              <w:t xml:space="preserve"> to Complete </w:t>
            </w:r>
          </w:p>
        </w:tc>
        <w:tc>
          <w:tcPr>
            <w:tcW w:w="742" w:type="dxa"/>
            <w:tcBorders>
              <w:bottom w:val="single" w:sz="4" w:space="0" w:color="auto"/>
            </w:tcBorders>
            <w:shd w:val="clear" w:color="auto" w:fill="A6A6A6" w:themeFill="background1" w:themeFillShade="A6"/>
            <w:vAlign w:val="center"/>
          </w:tcPr>
          <w:p w:rsidR="006C6AE3" w:rsidRPr="00524AEB" w:rsidRDefault="006C6AE3" w:rsidP="009A10DB">
            <w:pPr>
              <w:jc w:val="center"/>
              <w:rPr>
                <w:rFonts w:ascii="Arial" w:hAnsi="Arial" w:cs="Arial"/>
                <w:sz w:val="18"/>
                <w:szCs w:val="18"/>
              </w:rPr>
            </w:pPr>
            <w:r w:rsidRPr="00524AEB">
              <w:rPr>
                <w:rFonts w:ascii="Arial" w:hAnsi="Arial" w:cs="Arial"/>
                <w:sz w:val="18"/>
                <w:szCs w:val="18"/>
              </w:rPr>
              <w:t>Winter</w:t>
            </w:r>
          </w:p>
          <w:p w:rsidR="006C6AE3" w:rsidRPr="00524AEB" w:rsidRDefault="006C6AE3" w:rsidP="009A10DB">
            <w:pPr>
              <w:jc w:val="center"/>
              <w:rPr>
                <w:rFonts w:ascii="Arial" w:hAnsi="Arial" w:cs="Arial"/>
                <w:sz w:val="18"/>
                <w:szCs w:val="18"/>
              </w:rPr>
            </w:pPr>
            <w:r w:rsidRPr="00524AEB">
              <w:rPr>
                <w:rFonts w:ascii="Arial" w:hAnsi="Arial" w:cs="Arial"/>
                <w:sz w:val="18"/>
                <w:szCs w:val="18"/>
              </w:rPr>
              <w:t>2017</w:t>
            </w:r>
          </w:p>
        </w:tc>
        <w:tc>
          <w:tcPr>
            <w:tcW w:w="829" w:type="dxa"/>
            <w:tcBorders>
              <w:bottom w:val="single" w:sz="4" w:space="0" w:color="auto"/>
            </w:tcBorders>
            <w:shd w:val="clear" w:color="auto" w:fill="A6A6A6" w:themeFill="background1" w:themeFillShade="A6"/>
            <w:vAlign w:val="center"/>
          </w:tcPr>
          <w:p w:rsidR="006C6AE3" w:rsidRPr="00524AEB" w:rsidRDefault="006C6AE3" w:rsidP="009A10DB">
            <w:pPr>
              <w:jc w:val="center"/>
              <w:rPr>
                <w:rFonts w:ascii="Arial" w:hAnsi="Arial" w:cs="Arial"/>
                <w:sz w:val="18"/>
                <w:szCs w:val="18"/>
              </w:rPr>
            </w:pPr>
            <w:r w:rsidRPr="00524AEB">
              <w:rPr>
                <w:rFonts w:ascii="Arial" w:hAnsi="Arial" w:cs="Arial"/>
                <w:sz w:val="18"/>
                <w:szCs w:val="18"/>
              </w:rPr>
              <w:t>Spring 2017</w:t>
            </w:r>
          </w:p>
        </w:tc>
        <w:tc>
          <w:tcPr>
            <w:tcW w:w="921" w:type="dxa"/>
            <w:tcBorders>
              <w:bottom w:val="single" w:sz="4" w:space="0" w:color="auto"/>
            </w:tcBorders>
            <w:shd w:val="clear" w:color="auto" w:fill="A6A6A6" w:themeFill="background1" w:themeFillShade="A6"/>
            <w:vAlign w:val="center"/>
          </w:tcPr>
          <w:p w:rsidR="006C6AE3" w:rsidRPr="00524AEB" w:rsidRDefault="006C6AE3" w:rsidP="009A10DB">
            <w:pPr>
              <w:jc w:val="center"/>
              <w:rPr>
                <w:rFonts w:ascii="Arial" w:hAnsi="Arial" w:cs="Arial"/>
                <w:sz w:val="18"/>
                <w:szCs w:val="18"/>
              </w:rPr>
            </w:pPr>
            <w:r w:rsidRPr="00524AEB">
              <w:rPr>
                <w:rFonts w:ascii="Arial" w:hAnsi="Arial" w:cs="Arial"/>
                <w:sz w:val="18"/>
                <w:szCs w:val="18"/>
              </w:rPr>
              <w:t>Summer 2017</w:t>
            </w:r>
          </w:p>
        </w:tc>
        <w:tc>
          <w:tcPr>
            <w:tcW w:w="644" w:type="dxa"/>
            <w:tcBorders>
              <w:bottom w:val="single" w:sz="4" w:space="0" w:color="auto"/>
            </w:tcBorders>
            <w:shd w:val="clear" w:color="auto" w:fill="A6A6A6" w:themeFill="background1" w:themeFillShade="A6"/>
            <w:vAlign w:val="center"/>
          </w:tcPr>
          <w:p w:rsidR="006C6AE3" w:rsidRPr="00524AEB" w:rsidRDefault="006C6AE3" w:rsidP="009A10DB">
            <w:pPr>
              <w:jc w:val="center"/>
              <w:rPr>
                <w:rFonts w:ascii="Arial" w:hAnsi="Arial" w:cs="Arial"/>
                <w:sz w:val="18"/>
                <w:szCs w:val="18"/>
              </w:rPr>
            </w:pPr>
            <w:r w:rsidRPr="00524AEB">
              <w:rPr>
                <w:rFonts w:ascii="Arial" w:hAnsi="Arial" w:cs="Arial"/>
                <w:sz w:val="18"/>
                <w:szCs w:val="18"/>
              </w:rPr>
              <w:t>Fall</w:t>
            </w:r>
          </w:p>
          <w:p w:rsidR="006C6AE3" w:rsidRPr="00524AEB" w:rsidRDefault="006C6AE3" w:rsidP="009A10DB">
            <w:pPr>
              <w:jc w:val="center"/>
              <w:rPr>
                <w:rFonts w:ascii="Arial" w:hAnsi="Arial" w:cs="Arial"/>
                <w:sz w:val="18"/>
                <w:szCs w:val="18"/>
              </w:rPr>
            </w:pPr>
            <w:r w:rsidRPr="00524AEB">
              <w:rPr>
                <w:rFonts w:ascii="Arial" w:hAnsi="Arial" w:cs="Arial"/>
                <w:sz w:val="18"/>
                <w:szCs w:val="18"/>
              </w:rPr>
              <w:t>2017</w:t>
            </w:r>
          </w:p>
        </w:tc>
        <w:tc>
          <w:tcPr>
            <w:tcW w:w="829" w:type="dxa"/>
            <w:tcBorders>
              <w:bottom w:val="single" w:sz="4" w:space="0" w:color="auto"/>
            </w:tcBorders>
            <w:shd w:val="clear" w:color="auto" w:fill="A6A6A6" w:themeFill="background1" w:themeFillShade="A6"/>
            <w:vAlign w:val="center"/>
          </w:tcPr>
          <w:p w:rsidR="006C6AE3" w:rsidRPr="00524AEB" w:rsidRDefault="006C6AE3" w:rsidP="009A10DB">
            <w:pPr>
              <w:jc w:val="center"/>
              <w:rPr>
                <w:rFonts w:ascii="Arial" w:hAnsi="Arial" w:cs="Arial"/>
                <w:sz w:val="18"/>
                <w:szCs w:val="18"/>
              </w:rPr>
            </w:pPr>
            <w:r w:rsidRPr="00524AEB">
              <w:rPr>
                <w:rFonts w:ascii="Arial" w:hAnsi="Arial" w:cs="Arial"/>
                <w:sz w:val="18"/>
                <w:szCs w:val="18"/>
              </w:rPr>
              <w:t>Winter 2018</w:t>
            </w:r>
          </w:p>
        </w:tc>
        <w:tc>
          <w:tcPr>
            <w:tcW w:w="829" w:type="dxa"/>
            <w:tcBorders>
              <w:bottom w:val="single" w:sz="4" w:space="0" w:color="auto"/>
            </w:tcBorders>
            <w:shd w:val="clear" w:color="auto" w:fill="A6A6A6" w:themeFill="background1" w:themeFillShade="A6"/>
            <w:vAlign w:val="center"/>
          </w:tcPr>
          <w:p w:rsidR="006C6AE3" w:rsidRPr="00524AEB" w:rsidRDefault="006C6AE3" w:rsidP="009A10DB">
            <w:pPr>
              <w:jc w:val="center"/>
              <w:rPr>
                <w:rFonts w:ascii="Arial" w:hAnsi="Arial" w:cs="Arial"/>
                <w:sz w:val="18"/>
                <w:szCs w:val="18"/>
              </w:rPr>
            </w:pPr>
            <w:r w:rsidRPr="00524AEB">
              <w:rPr>
                <w:rFonts w:ascii="Arial" w:hAnsi="Arial" w:cs="Arial"/>
                <w:sz w:val="18"/>
                <w:szCs w:val="18"/>
              </w:rPr>
              <w:t>Spring 2018</w:t>
            </w:r>
          </w:p>
        </w:tc>
        <w:tc>
          <w:tcPr>
            <w:tcW w:w="958" w:type="dxa"/>
            <w:tcBorders>
              <w:bottom w:val="single" w:sz="4" w:space="0" w:color="auto"/>
            </w:tcBorders>
            <w:shd w:val="clear" w:color="auto" w:fill="A6A6A6" w:themeFill="background1" w:themeFillShade="A6"/>
            <w:vAlign w:val="center"/>
          </w:tcPr>
          <w:p w:rsidR="006C6AE3" w:rsidRPr="00524AEB" w:rsidRDefault="006C6AE3" w:rsidP="009A10DB">
            <w:pPr>
              <w:jc w:val="center"/>
              <w:rPr>
                <w:rFonts w:ascii="Arial" w:hAnsi="Arial" w:cs="Arial"/>
                <w:sz w:val="18"/>
                <w:szCs w:val="18"/>
              </w:rPr>
            </w:pPr>
            <w:r w:rsidRPr="00524AEB">
              <w:rPr>
                <w:rFonts w:ascii="Arial" w:hAnsi="Arial" w:cs="Arial"/>
                <w:sz w:val="18"/>
                <w:szCs w:val="18"/>
              </w:rPr>
              <w:t>Summer 2018</w:t>
            </w:r>
          </w:p>
        </w:tc>
      </w:tr>
      <w:tr w:rsidR="006C6AE3" w:rsidRPr="00B148AE" w:rsidTr="00DE2FB6">
        <w:trPr>
          <w:cantSplit/>
          <w:trHeight w:val="287"/>
          <w:jc w:val="center"/>
        </w:trPr>
        <w:tc>
          <w:tcPr>
            <w:tcW w:w="1615" w:type="dxa"/>
            <w:vAlign w:val="center"/>
          </w:tcPr>
          <w:p w:rsidR="006C6AE3" w:rsidRPr="00524AEB" w:rsidRDefault="006C6AE3" w:rsidP="009A10DB">
            <w:pPr>
              <w:spacing w:before="40" w:after="40"/>
              <w:rPr>
                <w:rFonts w:ascii="Arial" w:hAnsi="Arial" w:cs="Arial"/>
                <w:sz w:val="18"/>
                <w:szCs w:val="18"/>
              </w:rPr>
            </w:pPr>
            <w:r w:rsidRPr="00524AEB">
              <w:rPr>
                <w:rFonts w:ascii="Arial" w:hAnsi="Arial" w:cs="Arial"/>
                <w:sz w:val="18"/>
                <w:szCs w:val="18"/>
              </w:rPr>
              <w:t>Parent Survey</w:t>
            </w:r>
          </w:p>
        </w:tc>
        <w:tc>
          <w:tcPr>
            <w:tcW w:w="1260" w:type="dxa"/>
            <w:vAlign w:val="center"/>
          </w:tcPr>
          <w:p w:rsidR="006C6AE3" w:rsidRPr="00524AEB" w:rsidRDefault="006C6AE3" w:rsidP="009A10DB">
            <w:pPr>
              <w:spacing w:before="40" w:after="40"/>
              <w:rPr>
                <w:rFonts w:ascii="Arial" w:hAnsi="Arial" w:cs="Arial"/>
                <w:sz w:val="18"/>
                <w:szCs w:val="18"/>
              </w:rPr>
            </w:pPr>
            <w:r w:rsidRPr="00524AEB">
              <w:rPr>
                <w:rFonts w:ascii="Arial" w:hAnsi="Arial" w:cs="Arial"/>
                <w:sz w:val="18"/>
                <w:szCs w:val="18"/>
              </w:rPr>
              <w:t>Parents</w:t>
            </w:r>
          </w:p>
        </w:tc>
        <w:tc>
          <w:tcPr>
            <w:tcW w:w="1080" w:type="dxa"/>
          </w:tcPr>
          <w:p w:rsidR="006C6AE3" w:rsidRPr="00524AEB" w:rsidRDefault="001E28D9" w:rsidP="009A10DB">
            <w:pPr>
              <w:spacing w:before="40" w:after="40"/>
              <w:jc w:val="center"/>
              <w:rPr>
                <w:rFonts w:ascii="Arial" w:hAnsi="Arial" w:cs="Arial"/>
                <w:sz w:val="18"/>
                <w:szCs w:val="18"/>
              </w:rPr>
            </w:pPr>
            <w:r>
              <w:rPr>
                <w:rFonts w:ascii="Arial" w:hAnsi="Arial" w:cs="Arial"/>
                <w:sz w:val="18"/>
                <w:szCs w:val="18"/>
              </w:rPr>
              <w:t>30</w:t>
            </w:r>
          </w:p>
        </w:tc>
        <w:tc>
          <w:tcPr>
            <w:tcW w:w="2492" w:type="dxa"/>
            <w:gridSpan w:val="3"/>
            <w:vAlign w:val="center"/>
          </w:tcPr>
          <w:p w:rsidR="006C6AE3" w:rsidRPr="00524AEB" w:rsidRDefault="006C6AE3" w:rsidP="00E77B66">
            <w:pPr>
              <w:spacing w:before="40" w:after="40"/>
              <w:jc w:val="center"/>
              <w:rPr>
                <w:rFonts w:ascii="Arial" w:hAnsi="Arial" w:cs="Arial"/>
                <w:sz w:val="18"/>
                <w:szCs w:val="18"/>
              </w:rPr>
            </w:pPr>
            <w:r w:rsidRPr="00524AEB">
              <w:rPr>
                <w:rFonts w:ascii="Arial" w:hAnsi="Arial" w:cs="Arial"/>
                <w:sz w:val="18"/>
                <w:szCs w:val="18"/>
              </w:rPr>
              <w:t>$0</w:t>
            </w:r>
          </w:p>
        </w:tc>
        <w:tc>
          <w:tcPr>
            <w:tcW w:w="644" w:type="dxa"/>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2616" w:type="dxa"/>
            <w:gridSpan w:val="3"/>
            <w:vAlign w:val="center"/>
          </w:tcPr>
          <w:p w:rsidR="006C6AE3" w:rsidRPr="00524AEB" w:rsidRDefault="006C6AE3" w:rsidP="00E77B66">
            <w:pPr>
              <w:spacing w:before="40" w:after="40"/>
              <w:jc w:val="center"/>
              <w:rPr>
                <w:rFonts w:ascii="Arial" w:hAnsi="Arial" w:cs="Arial"/>
                <w:sz w:val="18"/>
                <w:szCs w:val="18"/>
              </w:rPr>
            </w:pPr>
            <w:r w:rsidRPr="00524AEB">
              <w:rPr>
                <w:rFonts w:ascii="Arial" w:hAnsi="Arial" w:cs="Arial"/>
                <w:sz w:val="18"/>
                <w:szCs w:val="18"/>
              </w:rPr>
              <w:t>$0</w:t>
            </w:r>
          </w:p>
        </w:tc>
      </w:tr>
      <w:tr w:rsidR="006C6AE3" w:rsidRPr="00B148AE" w:rsidTr="00DE2FB6">
        <w:trPr>
          <w:cantSplit/>
          <w:trHeight w:val="498"/>
          <w:jc w:val="center"/>
        </w:trPr>
        <w:tc>
          <w:tcPr>
            <w:tcW w:w="1615" w:type="dxa"/>
            <w:vMerge w:val="restart"/>
            <w:vAlign w:val="center"/>
          </w:tcPr>
          <w:p w:rsidR="006C6AE3" w:rsidRPr="00524AEB" w:rsidRDefault="006C6AE3" w:rsidP="009A10DB">
            <w:pPr>
              <w:spacing w:before="40" w:after="40"/>
              <w:rPr>
                <w:rFonts w:ascii="Arial" w:hAnsi="Arial" w:cs="Arial"/>
                <w:sz w:val="18"/>
                <w:szCs w:val="18"/>
              </w:rPr>
            </w:pPr>
            <w:r w:rsidRPr="00524AEB">
              <w:rPr>
                <w:rFonts w:ascii="Arial" w:hAnsi="Arial" w:cs="Arial"/>
                <w:sz w:val="18"/>
                <w:szCs w:val="18"/>
              </w:rPr>
              <w:t>Teacher Survey (EDI)</w:t>
            </w:r>
          </w:p>
        </w:tc>
        <w:tc>
          <w:tcPr>
            <w:tcW w:w="1260" w:type="dxa"/>
            <w:vAlign w:val="center"/>
          </w:tcPr>
          <w:p w:rsidR="006C6AE3" w:rsidRPr="00524AEB" w:rsidRDefault="006C6AE3" w:rsidP="009A10DB">
            <w:pPr>
              <w:spacing w:before="40" w:after="40"/>
              <w:rPr>
                <w:rFonts w:ascii="Arial" w:hAnsi="Arial" w:cs="Arial"/>
                <w:sz w:val="18"/>
                <w:szCs w:val="18"/>
              </w:rPr>
            </w:pPr>
            <w:r w:rsidRPr="00524AEB">
              <w:rPr>
                <w:rFonts w:ascii="Arial" w:hAnsi="Arial" w:cs="Arial"/>
                <w:sz w:val="18"/>
                <w:szCs w:val="18"/>
              </w:rPr>
              <w:t>Kindergarten Teachers</w:t>
            </w:r>
          </w:p>
        </w:tc>
        <w:tc>
          <w:tcPr>
            <w:tcW w:w="1080" w:type="dxa"/>
            <w:vAlign w:val="center"/>
          </w:tcPr>
          <w:p w:rsidR="006C6AE3" w:rsidRPr="00524AEB" w:rsidRDefault="001E28D9" w:rsidP="001E28D9">
            <w:pPr>
              <w:spacing w:before="40" w:after="40"/>
              <w:jc w:val="center"/>
              <w:rPr>
                <w:rFonts w:ascii="Arial" w:hAnsi="Arial" w:cs="Arial"/>
                <w:sz w:val="18"/>
                <w:szCs w:val="18"/>
              </w:rPr>
            </w:pPr>
            <w:r>
              <w:rPr>
                <w:rFonts w:ascii="Arial" w:hAnsi="Arial" w:cs="Arial"/>
                <w:sz w:val="18"/>
                <w:szCs w:val="18"/>
              </w:rPr>
              <w:t>600</w:t>
            </w:r>
          </w:p>
        </w:tc>
        <w:tc>
          <w:tcPr>
            <w:tcW w:w="742" w:type="dxa"/>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921" w:type="dxa"/>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644" w:type="dxa"/>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vAlign w:val="center"/>
          </w:tcPr>
          <w:p w:rsidR="006C6AE3" w:rsidRPr="00524AEB" w:rsidRDefault="006C6AE3" w:rsidP="00F536EC">
            <w:pPr>
              <w:spacing w:before="40" w:after="40"/>
              <w:jc w:val="center"/>
              <w:rPr>
                <w:rFonts w:ascii="Arial" w:hAnsi="Arial" w:cs="Arial"/>
                <w:sz w:val="18"/>
                <w:szCs w:val="18"/>
              </w:rPr>
            </w:pPr>
            <w:r w:rsidRPr="00524AEB">
              <w:rPr>
                <w:rFonts w:ascii="Arial" w:hAnsi="Arial" w:cs="Arial"/>
                <w:sz w:val="18"/>
                <w:szCs w:val="18"/>
              </w:rPr>
              <w:t>$</w:t>
            </w:r>
            <w:r w:rsidR="00F536EC">
              <w:rPr>
                <w:rFonts w:ascii="Arial" w:hAnsi="Arial" w:cs="Arial"/>
                <w:sz w:val="18"/>
                <w:szCs w:val="18"/>
              </w:rPr>
              <w:t>5</w:t>
            </w:r>
            <w:r w:rsidR="00F536EC" w:rsidRPr="00524AEB">
              <w:rPr>
                <w:rFonts w:ascii="Arial" w:hAnsi="Arial" w:cs="Arial"/>
                <w:sz w:val="18"/>
                <w:szCs w:val="18"/>
              </w:rPr>
              <w:t>0</w:t>
            </w:r>
          </w:p>
        </w:tc>
        <w:tc>
          <w:tcPr>
            <w:tcW w:w="829" w:type="dxa"/>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958" w:type="dxa"/>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r>
      <w:tr w:rsidR="006C6AE3" w:rsidRPr="00B148AE" w:rsidTr="00DE2FB6">
        <w:trPr>
          <w:cantSplit/>
          <w:trHeight w:val="498"/>
          <w:jc w:val="center"/>
        </w:trPr>
        <w:tc>
          <w:tcPr>
            <w:tcW w:w="1615" w:type="dxa"/>
            <w:vMerge/>
            <w:vAlign w:val="center"/>
          </w:tcPr>
          <w:p w:rsidR="006C6AE3" w:rsidRPr="00524AEB" w:rsidRDefault="006C6AE3" w:rsidP="009A10DB">
            <w:pPr>
              <w:spacing w:before="40" w:after="40"/>
              <w:rPr>
                <w:rFonts w:ascii="Arial" w:hAnsi="Arial" w:cs="Arial"/>
                <w:sz w:val="18"/>
                <w:szCs w:val="18"/>
              </w:rPr>
            </w:pPr>
          </w:p>
        </w:tc>
        <w:tc>
          <w:tcPr>
            <w:tcW w:w="1260" w:type="dxa"/>
            <w:vAlign w:val="center"/>
          </w:tcPr>
          <w:p w:rsidR="006C6AE3" w:rsidRPr="00524AEB" w:rsidRDefault="0076731F" w:rsidP="009A10DB">
            <w:pPr>
              <w:spacing w:before="40" w:after="40"/>
              <w:rPr>
                <w:rFonts w:ascii="Arial" w:hAnsi="Arial" w:cs="Arial"/>
                <w:sz w:val="18"/>
                <w:szCs w:val="18"/>
              </w:rPr>
            </w:pPr>
            <w:r>
              <w:rPr>
                <w:rFonts w:ascii="Arial" w:hAnsi="Arial" w:cs="Arial"/>
                <w:sz w:val="18"/>
                <w:szCs w:val="18"/>
              </w:rPr>
              <w:t xml:space="preserve">School for </w:t>
            </w:r>
            <w:r w:rsidR="006C6AE3" w:rsidRPr="00524AEB">
              <w:rPr>
                <w:rFonts w:ascii="Arial" w:hAnsi="Arial" w:cs="Arial"/>
                <w:sz w:val="18"/>
                <w:szCs w:val="18"/>
              </w:rPr>
              <w:t>Substitute Teachers</w:t>
            </w:r>
          </w:p>
        </w:tc>
        <w:tc>
          <w:tcPr>
            <w:tcW w:w="1080" w:type="dxa"/>
            <w:vAlign w:val="center"/>
          </w:tcPr>
          <w:p w:rsidR="006C6AE3" w:rsidRPr="00524AEB" w:rsidRDefault="0076731F" w:rsidP="00000035">
            <w:pPr>
              <w:spacing w:before="40" w:after="40"/>
              <w:jc w:val="center"/>
              <w:rPr>
                <w:rFonts w:ascii="Arial" w:hAnsi="Arial" w:cs="Arial"/>
                <w:sz w:val="18"/>
                <w:szCs w:val="18"/>
              </w:rPr>
            </w:pPr>
            <w:r>
              <w:rPr>
                <w:rFonts w:ascii="Arial" w:hAnsi="Arial" w:cs="Arial"/>
                <w:sz w:val="18"/>
                <w:szCs w:val="18"/>
              </w:rPr>
              <w:t>-</w:t>
            </w:r>
          </w:p>
        </w:tc>
        <w:tc>
          <w:tcPr>
            <w:tcW w:w="742" w:type="dxa"/>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921" w:type="dxa"/>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644" w:type="dxa"/>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≤$300</w:t>
            </w:r>
          </w:p>
        </w:tc>
        <w:tc>
          <w:tcPr>
            <w:tcW w:w="829" w:type="dxa"/>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958" w:type="dxa"/>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r>
      <w:tr w:rsidR="006C6AE3" w:rsidRPr="00B148AE" w:rsidTr="00DE2FB6">
        <w:trPr>
          <w:cantSplit/>
          <w:trHeight w:val="906"/>
          <w:jc w:val="center"/>
        </w:trPr>
        <w:tc>
          <w:tcPr>
            <w:tcW w:w="1615" w:type="dxa"/>
            <w:vAlign w:val="center"/>
          </w:tcPr>
          <w:p w:rsidR="006C6AE3" w:rsidRPr="00524AEB" w:rsidRDefault="006C6AE3" w:rsidP="009A10DB">
            <w:pPr>
              <w:spacing w:before="40" w:after="40"/>
              <w:rPr>
                <w:rFonts w:ascii="Arial" w:hAnsi="Arial" w:cs="Arial"/>
                <w:sz w:val="18"/>
                <w:szCs w:val="18"/>
              </w:rPr>
            </w:pPr>
            <w:r w:rsidRPr="00524AEB">
              <w:rPr>
                <w:rFonts w:ascii="Arial" w:hAnsi="Arial" w:cs="Arial"/>
                <w:sz w:val="18"/>
                <w:szCs w:val="18"/>
              </w:rPr>
              <w:t>School Survey</w:t>
            </w:r>
          </w:p>
        </w:tc>
        <w:tc>
          <w:tcPr>
            <w:tcW w:w="1260" w:type="dxa"/>
            <w:vAlign w:val="center"/>
          </w:tcPr>
          <w:p w:rsidR="006C6AE3" w:rsidRPr="00524AEB" w:rsidRDefault="006C6AE3" w:rsidP="001E28D9">
            <w:pPr>
              <w:spacing w:before="40" w:after="40"/>
              <w:rPr>
                <w:rFonts w:ascii="Arial" w:hAnsi="Arial" w:cs="Arial"/>
                <w:sz w:val="18"/>
                <w:szCs w:val="18"/>
              </w:rPr>
            </w:pPr>
            <w:r w:rsidRPr="00524AEB">
              <w:rPr>
                <w:rFonts w:ascii="Arial" w:hAnsi="Arial" w:cs="Arial"/>
                <w:sz w:val="18"/>
                <w:szCs w:val="18"/>
              </w:rPr>
              <w:t>School Coordinators / ECE Coordinators</w:t>
            </w:r>
          </w:p>
        </w:tc>
        <w:tc>
          <w:tcPr>
            <w:tcW w:w="1080" w:type="dxa"/>
            <w:vAlign w:val="center"/>
          </w:tcPr>
          <w:p w:rsidR="006C6AE3" w:rsidRPr="00524AEB" w:rsidRDefault="001E28D9" w:rsidP="00000035">
            <w:pPr>
              <w:spacing w:before="40" w:after="40"/>
              <w:jc w:val="center"/>
              <w:rPr>
                <w:rFonts w:ascii="Arial" w:hAnsi="Arial" w:cs="Arial"/>
                <w:sz w:val="18"/>
                <w:szCs w:val="18"/>
              </w:rPr>
            </w:pPr>
            <w:r>
              <w:rPr>
                <w:rFonts w:ascii="Arial" w:hAnsi="Arial" w:cs="Arial"/>
                <w:sz w:val="18"/>
                <w:szCs w:val="18"/>
              </w:rPr>
              <w:t>60</w:t>
            </w:r>
          </w:p>
        </w:tc>
        <w:tc>
          <w:tcPr>
            <w:tcW w:w="742" w:type="dxa"/>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921" w:type="dxa"/>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$100</w:t>
            </w:r>
          </w:p>
        </w:tc>
        <w:tc>
          <w:tcPr>
            <w:tcW w:w="644" w:type="dxa"/>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vAlign w:val="center"/>
          </w:tcPr>
          <w:p w:rsidR="006C6AE3" w:rsidRPr="00524AEB" w:rsidRDefault="006C6AE3" w:rsidP="009A10DB">
            <w:pPr>
              <w:spacing w:before="40" w:after="40"/>
              <w:jc w:val="center"/>
              <w:rPr>
                <w:rFonts w:ascii="Arial" w:hAnsi="Arial" w:cs="Arial"/>
                <w:sz w:val="18"/>
                <w:szCs w:val="18"/>
              </w:rPr>
            </w:pPr>
          </w:p>
        </w:tc>
        <w:tc>
          <w:tcPr>
            <w:tcW w:w="958" w:type="dxa"/>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$100</w:t>
            </w:r>
          </w:p>
        </w:tc>
      </w:tr>
      <w:tr w:rsidR="006C6AE3" w:rsidRPr="00B148AE" w:rsidTr="001E28D9">
        <w:trPr>
          <w:cantSplit/>
          <w:trHeight w:val="921"/>
          <w:jc w:val="center"/>
        </w:trPr>
        <w:tc>
          <w:tcPr>
            <w:tcW w:w="1615" w:type="dxa"/>
            <w:tcBorders>
              <w:bottom w:val="single" w:sz="4" w:space="0" w:color="auto"/>
            </w:tcBorders>
            <w:vAlign w:val="center"/>
          </w:tcPr>
          <w:p w:rsidR="006C6AE3" w:rsidRPr="00524AEB" w:rsidRDefault="006C6AE3" w:rsidP="009A10DB">
            <w:pPr>
              <w:spacing w:before="40" w:after="40"/>
              <w:rPr>
                <w:rFonts w:ascii="Arial" w:hAnsi="Arial" w:cs="Arial"/>
                <w:sz w:val="18"/>
                <w:szCs w:val="18"/>
              </w:rPr>
            </w:pPr>
            <w:r w:rsidRPr="00524AEB">
              <w:rPr>
                <w:rFonts w:ascii="Arial" w:hAnsi="Arial" w:cs="Arial"/>
                <w:sz w:val="18"/>
                <w:szCs w:val="18"/>
              </w:rPr>
              <w:t>Key Informant Interviews on Systems Change</w:t>
            </w:r>
          </w:p>
        </w:tc>
        <w:tc>
          <w:tcPr>
            <w:tcW w:w="1260" w:type="dxa"/>
            <w:tcBorders>
              <w:bottom w:val="single" w:sz="4" w:space="0" w:color="auto"/>
            </w:tcBorders>
            <w:vAlign w:val="center"/>
          </w:tcPr>
          <w:p w:rsidR="006C6AE3" w:rsidRPr="00524AEB" w:rsidRDefault="006C6AE3" w:rsidP="009A10DB">
            <w:pPr>
              <w:spacing w:before="40" w:after="40"/>
              <w:rPr>
                <w:rFonts w:ascii="Arial" w:hAnsi="Arial" w:cs="Arial"/>
                <w:sz w:val="18"/>
                <w:szCs w:val="18"/>
              </w:rPr>
            </w:pPr>
            <w:r w:rsidRPr="00524AEB">
              <w:rPr>
                <w:rFonts w:ascii="Arial" w:hAnsi="Arial" w:cs="Arial"/>
                <w:sz w:val="18"/>
                <w:szCs w:val="18"/>
              </w:rPr>
              <w:t>Experts on Child Health and Well-</w:t>
            </w:r>
            <w:r>
              <w:rPr>
                <w:rFonts w:ascii="Arial" w:hAnsi="Arial" w:cs="Arial"/>
                <w:sz w:val="18"/>
                <w:szCs w:val="18"/>
              </w:rPr>
              <w:t>B</w:t>
            </w:r>
            <w:r w:rsidRPr="00524AEB">
              <w:rPr>
                <w:rFonts w:ascii="Arial" w:hAnsi="Arial" w:cs="Arial"/>
                <w:sz w:val="18"/>
                <w:szCs w:val="18"/>
              </w:rPr>
              <w:t>eing</w:t>
            </w:r>
          </w:p>
        </w:tc>
        <w:tc>
          <w:tcPr>
            <w:tcW w:w="1080" w:type="dxa"/>
            <w:tcBorders>
              <w:bottom w:val="single" w:sz="4" w:space="0" w:color="auto"/>
            </w:tcBorders>
            <w:vAlign w:val="center"/>
          </w:tcPr>
          <w:p w:rsidR="006C6AE3" w:rsidRPr="00524AEB" w:rsidRDefault="001E28D9" w:rsidP="00000035">
            <w:pPr>
              <w:spacing w:before="40" w:after="40"/>
              <w:jc w:val="center"/>
              <w:rPr>
                <w:rFonts w:ascii="Arial" w:hAnsi="Arial" w:cs="Arial"/>
                <w:sz w:val="18"/>
                <w:szCs w:val="18"/>
              </w:rPr>
            </w:pPr>
            <w:r>
              <w:rPr>
                <w:rFonts w:ascii="Arial" w:hAnsi="Arial" w:cs="Arial"/>
                <w:sz w:val="18"/>
                <w:szCs w:val="18"/>
              </w:rPr>
              <w:t>60</w:t>
            </w:r>
          </w:p>
        </w:tc>
        <w:tc>
          <w:tcPr>
            <w:tcW w:w="742" w:type="dxa"/>
            <w:tcBorders>
              <w:bottom w:val="single" w:sz="4" w:space="0" w:color="auto"/>
            </w:tcBorders>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1750" w:type="dxa"/>
            <w:gridSpan w:val="2"/>
            <w:tcBorders>
              <w:bottom w:val="single" w:sz="4" w:space="0" w:color="auto"/>
            </w:tcBorders>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$0</w:t>
            </w:r>
          </w:p>
        </w:tc>
        <w:tc>
          <w:tcPr>
            <w:tcW w:w="644" w:type="dxa"/>
            <w:tcBorders>
              <w:bottom w:val="single" w:sz="4" w:space="0" w:color="auto"/>
            </w:tcBorders>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tcBorders>
              <w:bottom w:val="single" w:sz="4" w:space="0" w:color="auto"/>
            </w:tcBorders>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1787" w:type="dxa"/>
            <w:gridSpan w:val="2"/>
            <w:tcBorders>
              <w:bottom w:val="single" w:sz="4" w:space="0" w:color="auto"/>
            </w:tcBorders>
            <w:vAlign w:val="center"/>
          </w:tcPr>
          <w:p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$0</w:t>
            </w:r>
          </w:p>
        </w:tc>
      </w:tr>
    </w:tbl>
    <w:p w:rsidR="00EA1528" w:rsidRPr="005A2721" w:rsidRDefault="00EA1528" w:rsidP="00EA1528">
      <w:pPr>
        <w:rPr>
          <w:rFonts w:ascii="Arial" w:hAnsi="Arial" w:cs="Arial"/>
          <w:sz w:val="18"/>
          <w:szCs w:val="18"/>
        </w:rPr>
      </w:pPr>
    </w:p>
    <w:p w:rsidR="00EA1528" w:rsidRPr="00EA1528" w:rsidRDefault="009D1925" w:rsidP="00EA1528">
      <w:r>
        <w:t>Incentives</w:t>
      </w:r>
      <w:r w:rsidR="00EA1528" w:rsidRPr="00EA1528">
        <w:t xml:space="preserve"> will be offered to the following individuals: </w:t>
      </w:r>
    </w:p>
    <w:p w:rsidR="00EA1528" w:rsidRPr="00EA1528" w:rsidRDefault="00EA1528" w:rsidP="00EA1528">
      <w:pPr>
        <w:pStyle w:val="ListParagraph"/>
        <w:numPr>
          <w:ilvl w:val="0"/>
          <w:numId w:val="41"/>
        </w:numPr>
        <w:spacing w:after="160" w:line="259" w:lineRule="auto"/>
        <w:rPr>
          <w:rFonts w:ascii="Times New Roman" w:hAnsi="Times New Roman"/>
        </w:rPr>
      </w:pPr>
      <w:r w:rsidRPr="00EA1528">
        <w:rPr>
          <w:rFonts w:ascii="Times New Roman" w:hAnsi="Times New Roman"/>
          <w:b/>
        </w:rPr>
        <w:t>Teachers</w:t>
      </w:r>
      <w:r w:rsidRPr="00EA1528">
        <w:rPr>
          <w:rFonts w:ascii="Times New Roman" w:hAnsi="Times New Roman"/>
        </w:rPr>
        <w:t xml:space="preserve"> who participate in the Teacher Survey (EDI) </w:t>
      </w:r>
      <w:r w:rsidR="00AE4A73">
        <w:rPr>
          <w:rFonts w:ascii="Times New Roman" w:hAnsi="Times New Roman"/>
        </w:rPr>
        <w:t>will be offered</w:t>
      </w:r>
      <w:r w:rsidRPr="00EA1528">
        <w:rPr>
          <w:rFonts w:ascii="Times New Roman" w:hAnsi="Times New Roman"/>
        </w:rPr>
        <w:t xml:space="preserve"> $</w:t>
      </w:r>
      <w:r w:rsidR="00F536EC">
        <w:rPr>
          <w:rFonts w:ascii="Times New Roman" w:hAnsi="Times New Roman"/>
        </w:rPr>
        <w:t>5</w:t>
      </w:r>
      <w:r w:rsidR="00F536EC" w:rsidRPr="00EA1528">
        <w:rPr>
          <w:rFonts w:ascii="Times New Roman" w:hAnsi="Times New Roman"/>
        </w:rPr>
        <w:t>0</w:t>
      </w:r>
      <w:r w:rsidR="00B268A2">
        <w:rPr>
          <w:rFonts w:ascii="Times New Roman" w:hAnsi="Times New Roman"/>
        </w:rPr>
        <w:t xml:space="preserve">, </w:t>
      </w:r>
      <w:r w:rsidR="009D01FB">
        <w:rPr>
          <w:rFonts w:ascii="Times New Roman" w:hAnsi="Times New Roman"/>
        </w:rPr>
        <w:t xml:space="preserve">dependent on </w:t>
      </w:r>
      <w:r w:rsidR="00B268A2">
        <w:rPr>
          <w:rFonts w:ascii="Times New Roman" w:hAnsi="Times New Roman"/>
        </w:rPr>
        <w:t>the school</w:t>
      </w:r>
      <w:r w:rsidR="009D01FB">
        <w:rPr>
          <w:rFonts w:ascii="Times New Roman" w:hAnsi="Times New Roman"/>
        </w:rPr>
        <w:t>’s</w:t>
      </w:r>
      <w:r w:rsidR="00B268A2">
        <w:rPr>
          <w:rFonts w:ascii="Times New Roman" w:hAnsi="Times New Roman"/>
        </w:rPr>
        <w:t xml:space="preserve"> approv</w:t>
      </w:r>
      <w:r w:rsidR="009D01FB">
        <w:rPr>
          <w:rFonts w:ascii="Times New Roman" w:hAnsi="Times New Roman"/>
        </w:rPr>
        <w:t>al of</w:t>
      </w:r>
      <w:r w:rsidR="00B268A2">
        <w:rPr>
          <w:rFonts w:ascii="Times New Roman" w:hAnsi="Times New Roman"/>
        </w:rPr>
        <w:t xml:space="preserve"> such a</w:t>
      </w:r>
      <w:r w:rsidR="009D1925">
        <w:rPr>
          <w:rFonts w:ascii="Times New Roman" w:hAnsi="Times New Roman"/>
        </w:rPr>
        <w:t>n incentive</w:t>
      </w:r>
      <w:r w:rsidRPr="00EA1528">
        <w:rPr>
          <w:rFonts w:ascii="Times New Roman" w:hAnsi="Times New Roman"/>
        </w:rPr>
        <w:t xml:space="preserve">; </w:t>
      </w:r>
    </w:p>
    <w:p w:rsidR="00EA1528" w:rsidRPr="00EA1528" w:rsidRDefault="00EA1528" w:rsidP="00EA1528">
      <w:pPr>
        <w:pStyle w:val="ListParagraph"/>
        <w:numPr>
          <w:ilvl w:val="0"/>
          <w:numId w:val="41"/>
        </w:numPr>
        <w:spacing w:after="160" w:line="259" w:lineRule="auto"/>
        <w:rPr>
          <w:rFonts w:ascii="Times New Roman" w:hAnsi="Times New Roman"/>
        </w:rPr>
      </w:pPr>
      <w:r w:rsidRPr="00EA1528">
        <w:rPr>
          <w:rFonts w:ascii="Times New Roman" w:hAnsi="Times New Roman"/>
          <w:b/>
        </w:rPr>
        <w:t>School coordinators</w:t>
      </w:r>
      <w:r w:rsidRPr="00EA1528">
        <w:rPr>
          <w:rFonts w:ascii="Times New Roman" w:hAnsi="Times New Roman"/>
        </w:rPr>
        <w:t xml:space="preserve">, who will assist with the coordination of the Parent Survey and Teacher Survey (EDI) as well as completion of the School Survey </w:t>
      </w:r>
      <w:r w:rsidR="00AE4A73">
        <w:rPr>
          <w:rFonts w:ascii="Times New Roman" w:hAnsi="Times New Roman"/>
        </w:rPr>
        <w:t xml:space="preserve">will be offered </w:t>
      </w:r>
      <w:r w:rsidRPr="00EA1528">
        <w:rPr>
          <w:rFonts w:ascii="Times New Roman" w:hAnsi="Times New Roman"/>
        </w:rPr>
        <w:t>$100 per school year, up to two times</w:t>
      </w:r>
      <w:r w:rsidR="00B268A2">
        <w:rPr>
          <w:rFonts w:ascii="Times New Roman" w:hAnsi="Times New Roman"/>
        </w:rPr>
        <w:t xml:space="preserve"> (again, provided the school approves)</w:t>
      </w:r>
      <w:r w:rsidRPr="00EA1528">
        <w:rPr>
          <w:rFonts w:ascii="Times New Roman" w:hAnsi="Times New Roman"/>
        </w:rPr>
        <w:t>; and</w:t>
      </w:r>
    </w:p>
    <w:p w:rsidR="00EA1528" w:rsidRPr="00EA1528" w:rsidRDefault="00EA1528" w:rsidP="00EA1528">
      <w:pPr>
        <w:pStyle w:val="ListParagraph"/>
        <w:numPr>
          <w:ilvl w:val="0"/>
          <w:numId w:val="41"/>
        </w:numPr>
        <w:spacing w:after="160" w:line="259" w:lineRule="auto"/>
        <w:rPr>
          <w:rFonts w:ascii="Times New Roman" w:hAnsi="Times New Roman"/>
        </w:rPr>
      </w:pPr>
      <w:r w:rsidRPr="00EA1528">
        <w:rPr>
          <w:rFonts w:ascii="Times New Roman" w:hAnsi="Times New Roman"/>
          <w:b/>
        </w:rPr>
        <w:t>Substitute teachers</w:t>
      </w:r>
      <w:r w:rsidRPr="00EA1528">
        <w:rPr>
          <w:rFonts w:ascii="Times New Roman" w:hAnsi="Times New Roman"/>
        </w:rPr>
        <w:t xml:space="preserve">, who schools may need to hire to cover kindergarten teachers’ classes on the day they receive training and complete the Teacher Survey (EDI) – </w:t>
      </w:r>
      <w:r w:rsidR="00AE4A73">
        <w:rPr>
          <w:rFonts w:ascii="Times New Roman" w:hAnsi="Times New Roman"/>
        </w:rPr>
        <w:t xml:space="preserve">the school will receive </w:t>
      </w:r>
      <w:r w:rsidRPr="00EA1528">
        <w:rPr>
          <w:rFonts w:ascii="Times New Roman" w:hAnsi="Times New Roman"/>
        </w:rPr>
        <w:t xml:space="preserve">up to $300 </w:t>
      </w:r>
      <w:r w:rsidR="007926C0">
        <w:rPr>
          <w:rFonts w:ascii="Times New Roman" w:hAnsi="Times New Roman"/>
        </w:rPr>
        <w:t xml:space="preserve">to </w:t>
      </w:r>
      <w:r w:rsidR="00A203EB">
        <w:rPr>
          <w:rFonts w:ascii="Times New Roman" w:hAnsi="Times New Roman"/>
        </w:rPr>
        <w:t xml:space="preserve">help cover the cost of a </w:t>
      </w:r>
      <w:r w:rsidR="00A222C7">
        <w:rPr>
          <w:rFonts w:ascii="Times New Roman" w:hAnsi="Times New Roman"/>
        </w:rPr>
        <w:t xml:space="preserve">substitute </w:t>
      </w:r>
      <w:r w:rsidRPr="00EA1528">
        <w:rPr>
          <w:rFonts w:ascii="Times New Roman" w:hAnsi="Times New Roman"/>
        </w:rPr>
        <w:t>teacher</w:t>
      </w:r>
      <w:r w:rsidR="00A203EB">
        <w:rPr>
          <w:rFonts w:ascii="Times New Roman" w:hAnsi="Times New Roman"/>
        </w:rPr>
        <w:t xml:space="preserve"> (with this amount based on the estimated </w:t>
      </w:r>
      <w:r w:rsidR="007926C0">
        <w:rPr>
          <w:rFonts w:ascii="Times New Roman" w:hAnsi="Times New Roman"/>
        </w:rPr>
        <w:t>maximum daily rate for a substitu</w:t>
      </w:r>
      <w:r w:rsidR="002A41F9">
        <w:rPr>
          <w:rFonts w:ascii="Times New Roman" w:hAnsi="Times New Roman"/>
        </w:rPr>
        <w:t>t</w:t>
      </w:r>
      <w:r w:rsidR="007926C0">
        <w:rPr>
          <w:rFonts w:ascii="Times New Roman" w:hAnsi="Times New Roman"/>
        </w:rPr>
        <w:t>e</w:t>
      </w:r>
      <w:r w:rsidR="00A203EB">
        <w:rPr>
          <w:rFonts w:ascii="Times New Roman" w:hAnsi="Times New Roman"/>
        </w:rPr>
        <w:t>)</w:t>
      </w:r>
      <w:r w:rsidRPr="00EA1528">
        <w:rPr>
          <w:rFonts w:ascii="Times New Roman" w:hAnsi="Times New Roman"/>
        </w:rPr>
        <w:t xml:space="preserve">. </w:t>
      </w:r>
    </w:p>
    <w:p w:rsidR="00EA1528" w:rsidRPr="00EA1528" w:rsidRDefault="00EA1528" w:rsidP="00EA1528">
      <w:r w:rsidRPr="00EA1528">
        <w:t xml:space="preserve">No </w:t>
      </w:r>
      <w:r w:rsidR="009D1925">
        <w:t>incentives</w:t>
      </w:r>
      <w:r w:rsidRPr="00EA1528">
        <w:t xml:space="preserve"> will be offered to </w:t>
      </w:r>
      <w:r w:rsidR="00A107A9">
        <w:t xml:space="preserve">parents or </w:t>
      </w:r>
      <w:r w:rsidRPr="00EA1528">
        <w:t xml:space="preserve">grantees. Nor will </w:t>
      </w:r>
      <w:r w:rsidR="009D1925">
        <w:t>incentives</w:t>
      </w:r>
      <w:r w:rsidRPr="00EA1528">
        <w:t xml:space="preserve"> be offered to respondents of the key informant interviews, because as </w:t>
      </w:r>
      <w:r w:rsidR="00347AE1" w:rsidRPr="00EA1528">
        <w:t>child</w:t>
      </w:r>
      <w:r w:rsidR="00347AE1">
        <w:t>hood education program directors and other relevant leader</w:t>
      </w:r>
      <w:r w:rsidR="00347AE1" w:rsidRPr="00EA1528">
        <w:t xml:space="preserve">s </w:t>
      </w:r>
      <w:r w:rsidRPr="00EA1528">
        <w:t xml:space="preserve">they have a vested interest in supporting programs that promote child health and wellness and, therefore, in the overall success of the study.    </w:t>
      </w:r>
      <w:r>
        <w:br/>
      </w:r>
    </w:p>
    <w:p w:rsidR="00FE01DD" w:rsidRDefault="00EA1528" w:rsidP="00EA1528">
      <w:r w:rsidRPr="00EA1528">
        <w:t xml:space="preserve">Published literature supports our decision to provide </w:t>
      </w:r>
      <w:r w:rsidR="009D1925">
        <w:t>incentives</w:t>
      </w:r>
      <w:r w:rsidRPr="00EA1528">
        <w:t xml:space="preserve"> for teachers and school coordinators in this study. Previous research has found that there are challenges with conducting research in schools, including limited </w:t>
      </w:r>
      <w:r w:rsidR="00A107A9">
        <w:t xml:space="preserve">school </w:t>
      </w:r>
      <w:r w:rsidRPr="00EA1528">
        <w:t>resources.</w:t>
      </w:r>
      <w:r w:rsidR="006C7A34">
        <w:rPr>
          <w:rStyle w:val="FootnoteReference"/>
        </w:rPr>
        <w:footnoteReference w:id="14"/>
      </w:r>
      <w:r w:rsidRPr="00EA1528">
        <w:t xml:space="preserve"> In addition to building relationships with key stakeholders – particularly with teachers and principals – providing </w:t>
      </w:r>
      <w:r w:rsidR="009D1925">
        <w:t>incentives</w:t>
      </w:r>
      <w:r w:rsidRPr="00EA1528">
        <w:t xml:space="preserve"> for </w:t>
      </w:r>
      <w:r w:rsidRPr="00EA1528">
        <w:lastRenderedPageBreak/>
        <w:t>participation has been shown to be a successful strategy to motivate participation of teachers</w:t>
      </w:r>
      <w:r w:rsidR="00A107A9">
        <w:t xml:space="preserve"> and</w:t>
      </w:r>
      <w:r w:rsidRPr="00EA1528">
        <w:t xml:space="preserve"> administrators.</w:t>
      </w:r>
      <w:r w:rsidR="006C7A34">
        <w:rPr>
          <w:rStyle w:val="FootnoteReference"/>
        </w:rPr>
        <w:footnoteReference w:id="15"/>
      </w:r>
      <w:r w:rsidRPr="00EA1528">
        <w:t xml:space="preserve"> </w:t>
      </w:r>
    </w:p>
    <w:p w:rsidR="00FE01DD" w:rsidRDefault="00FE01DD" w:rsidP="00EA1528"/>
    <w:p w:rsidR="00FE01DD" w:rsidRPr="003B45F8" w:rsidRDefault="00FE01DD" w:rsidP="00FE01DD">
      <w:pPr>
        <w:pStyle w:val="ListParagraph"/>
        <w:ind w:left="0"/>
        <w:rPr>
          <w:rFonts w:ascii="Times New Roman" w:hAnsi="Times New Roman"/>
        </w:rPr>
      </w:pPr>
      <w:r w:rsidRPr="003B45F8">
        <w:rPr>
          <w:rFonts w:ascii="Times New Roman" w:hAnsi="Times New Roman"/>
        </w:rPr>
        <w:t xml:space="preserve">The MSE study involves </w:t>
      </w:r>
      <w:proofErr w:type="gramStart"/>
      <w:r w:rsidRPr="003B45F8">
        <w:rPr>
          <w:rFonts w:ascii="Times New Roman" w:hAnsi="Times New Roman"/>
        </w:rPr>
        <w:t>multiple,</w:t>
      </w:r>
      <w:proofErr w:type="gramEnd"/>
      <w:r w:rsidRPr="003B45F8">
        <w:rPr>
          <w:rFonts w:ascii="Times New Roman" w:hAnsi="Times New Roman"/>
        </w:rPr>
        <w:t xml:space="preserve"> inter-related recruitment efforts for Part B. To adhere to the evaluation design, we must secure participation from school districts, schools, and early childhood education programs (ECEs) in a site before we can start recruiting parents. In addition, since the target number of completes for the Parent Survey was determined based on the statistical power required to detect cross-sectional differences between the intervention and comparison communities, ensuring that we reach this number will be of utmost importance to the integrity of this component of the evaluation as a whole. The size of the sample will also allow for a large number of comparisons between LAUNCH and comparison communities as well as statistical assessments of changes among individuals over time, mitigating the risk of failure to detect any programmatic impacts. </w:t>
      </w:r>
      <w:r w:rsidR="00E77B66">
        <w:rPr>
          <w:rFonts w:ascii="Times New Roman" w:hAnsi="Times New Roman"/>
        </w:rPr>
        <w:t xml:space="preserve">Maintaining the sample from the first year of data collection </w:t>
      </w:r>
      <w:r w:rsidRPr="003B45F8">
        <w:rPr>
          <w:rFonts w:ascii="Times New Roman" w:hAnsi="Times New Roman"/>
        </w:rPr>
        <w:t xml:space="preserve">will be especially critical in the second year of data collection since our longitudinal design requires continued participation from the same parents who participated in the initial year. </w:t>
      </w:r>
      <w:r w:rsidR="00A107A9">
        <w:rPr>
          <w:rFonts w:ascii="Times New Roman" w:hAnsi="Times New Roman"/>
        </w:rPr>
        <w:t>It is important to note that i</w:t>
      </w:r>
      <w:r w:rsidRPr="003B45F8">
        <w:rPr>
          <w:rFonts w:ascii="Times New Roman" w:hAnsi="Times New Roman"/>
        </w:rPr>
        <w:t xml:space="preserve">f we are unable to recruit a sufficient number of parents from the original schools and ECEs that agreed to participate in the study, we will likely not have the resources to reach out to new districts, schools, and ECEs to start the process anew.  </w:t>
      </w:r>
    </w:p>
    <w:p w:rsidR="00FE01DD" w:rsidRPr="003B45F8" w:rsidRDefault="00FE01DD" w:rsidP="00FE01DD">
      <w:pPr>
        <w:pStyle w:val="ListParagraph"/>
        <w:ind w:left="0"/>
        <w:rPr>
          <w:rFonts w:ascii="Times New Roman" w:hAnsi="Times New Roman"/>
        </w:rPr>
      </w:pPr>
    </w:p>
    <w:p w:rsidR="00EA1528" w:rsidRPr="00EA1528" w:rsidRDefault="00FE01DD" w:rsidP="00FE01DD">
      <w:r w:rsidRPr="00FE01DD">
        <w:t>Previous research has found that there are often challenges with conducting research in schools, including limited resources and difficulties acquiring parental consent</w:t>
      </w:r>
      <w:r w:rsidRPr="009B0745">
        <w:t xml:space="preserve">. In Jaycox, et al. (2006), the authors discuss three evaluations conducted in schools on programs at various stages of implementation, similar to Project LAUNCH. They note that “recruiting schools to participate in the evaluation of such programs can be difficult, </w:t>
      </w:r>
      <w:r w:rsidRPr="00FE01DD">
        <w:t>and ample time is required (Cline, Schafer-Kalkhoff, Strickland, &amp; Hamann, 2005; Horowitz et al., 2003; Lytle et al., 1994; Peterson, Kealey, Mann, Marek, &amp; Sarason, 2000).” The authors also acknowledged that, because of these challenges, “[i]ncentives for students, parents, teachers, administrators, and support staff members are extremely im</w:t>
      </w:r>
      <w:r w:rsidR="00181642">
        <w:t xml:space="preserve">portant (Cline et al., 2005).” </w:t>
      </w:r>
      <w:r w:rsidR="00EA1528">
        <w:br/>
      </w:r>
    </w:p>
    <w:p w:rsidR="00FE01DD" w:rsidRPr="00EA1528" w:rsidRDefault="00EA1528" w:rsidP="00EA1528">
      <w:r w:rsidRPr="00EA1528">
        <w:t xml:space="preserve">The amounts of the proposed </w:t>
      </w:r>
      <w:r w:rsidR="009D1925">
        <w:t>incentive</w:t>
      </w:r>
      <w:r w:rsidR="00FE01DD">
        <w:t xml:space="preserve"> for school/ECE coordinators w</w:t>
      </w:r>
      <w:r w:rsidR="00A107A9">
        <w:t>ere</w:t>
      </w:r>
      <w:r w:rsidR="00FE01DD">
        <w:t xml:space="preserve"> </w:t>
      </w:r>
      <w:r w:rsidRPr="00EA1528">
        <w:t xml:space="preserve">determined in consultation with in-house </w:t>
      </w:r>
      <w:r w:rsidR="000D22EE">
        <w:t xml:space="preserve">NORC </w:t>
      </w:r>
      <w:r w:rsidRPr="00EA1528">
        <w:t>experts based on previously</w:t>
      </w:r>
      <w:r w:rsidR="00A203EB">
        <w:t xml:space="preserve"> </w:t>
      </w:r>
      <w:r w:rsidRPr="00EA1528">
        <w:t xml:space="preserve">conducted studies with similar recruitment strategies, respondent populations, methods, and burden. For example, the Healthy Communities Study, which was conducted for the National Heart, Lung, and Blood Institute (NHLBI), offered $50 for </w:t>
      </w:r>
      <w:r w:rsidR="00FE01DD">
        <w:t xml:space="preserve">school </w:t>
      </w:r>
      <w:r w:rsidRPr="00EA1528">
        <w:t xml:space="preserve">coordinators. The project was completed five years ago so, when adjusted for inflation, the amount </w:t>
      </w:r>
      <w:r w:rsidR="00FE01DD">
        <w:t>is</w:t>
      </w:r>
      <w:r w:rsidR="00FE01DD" w:rsidRPr="00EA1528">
        <w:t xml:space="preserve"> </w:t>
      </w:r>
      <w:r w:rsidRPr="00EA1528">
        <w:t>comparable to those we are proposing</w:t>
      </w:r>
      <w:r w:rsidR="00FE01DD">
        <w:t xml:space="preserve">, especially considering the </w:t>
      </w:r>
      <w:r w:rsidR="009B0745">
        <w:t>significant role coordinators will play in this proposed study</w:t>
      </w:r>
      <w:r w:rsidRPr="00EA1528">
        <w:t xml:space="preserve">. </w:t>
      </w:r>
    </w:p>
    <w:p w:rsidR="000B24F6" w:rsidRDefault="000B24F6" w:rsidP="00EA1528"/>
    <w:p w:rsidR="00EA1528" w:rsidRDefault="000B24F6" w:rsidP="00EA1528">
      <w:r w:rsidRPr="00EA1528">
        <w:t xml:space="preserve">While no specific published information is available on amounts of the </w:t>
      </w:r>
      <w:r>
        <w:t>incentives</w:t>
      </w:r>
      <w:r w:rsidRPr="00EA1528">
        <w:t xml:space="preserve"> that</w:t>
      </w:r>
      <w:r>
        <w:t xml:space="preserve"> </w:t>
      </w:r>
      <w:r w:rsidRPr="00EA1528">
        <w:t xml:space="preserve">have been used in the administration of the Teacher Survey (EDI), NORC has conducted other studies with teachers and early childhood education providers for which we successfully utilized </w:t>
      </w:r>
      <w:r>
        <w:t>incentives</w:t>
      </w:r>
      <w:r w:rsidRPr="00EA1528">
        <w:t xml:space="preserve"> for participants’ efforts. This includes the NAGB Content Alignment Study, in which teachers were trained on the use of an instrument over a period of several days and received, on average, $118 per day for their participation. </w:t>
      </w:r>
      <w:r w:rsidR="00AB1994">
        <w:t>T</w:t>
      </w:r>
      <w:r w:rsidR="00EA1528" w:rsidRPr="00EA1528">
        <w:t xml:space="preserve">he </w:t>
      </w:r>
      <w:r w:rsidR="009D1925">
        <w:t>incentive</w:t>
      </w:r>
      <w:r w:rsidR="00EA1528" w:rsidRPr="00EA1528">
        <w:t xml:space="preserve"> for teachers and school coordinators as well as for substitute teachers </w:t>
      </w:r>
      <w:r>
        <w:t xml:space="preserve">in our study </w:t>
      </w:r>
      <w:r w:rsidR="00EA1528" w:rsidRPr="00EA1528">
        <w:t>i</w:t>
      </w:r>
      <w:r w:rsidR="00AB1994">
        <w:t>s based on</w:t>
      </w:r>
      <w:r w:rsidR="00EA1528" w:rsidRPr="00EA1528">
        <w:t xml:space="preserve"> consultation with entities that have administered </w:t>
      </w:r>
      <w:r w:rsidR="00EA1528" w:rsidRPr="00EA1528">
        <w:lastRenderedPageBreak/>
        <w:t>the EDI, including UCLA’s C</w:t>
      </w:r>
      <w:r w:rsidR="00EA1528" w:rsidRPr="00EA1528">
        <w:rPr>
          <w:iCs/>
        </w:rPr>
        <w:t>enter for Healthier Children, Families, and Communities and the local evaluator for the Project LAUNCH grantee in New York.</w:t>
      </w:r>
      <w:r w:rsidR="00EA1528" w:rsidRPr="00EA1528">
        <w:t xml:space="preserve"> </w:t>
      </w:r>
      <w:r>
        <w:t xml:space="preserve">UCLA </w:t>
      </w:r>
      <w:r w:rsidRPr="008A79BD">
        <w:t>advised us that compensation</w:t>
      </w:r>
      <w:r w:rsidRPr="00513D23">
        <w:t xml:space="preserve"> is typically given to teachers who complete the EDI outside of school time or to cover the cost of substitutes if the teachers complete the EDI during the school day</w:t>
      </w:r>
      <w:r>
        <w:t xml:space="preserve">. </w:t>
      </w:r>
      <w:r w:rsidRPr="00513D23">
        <w:t xml:space="preserve">The teachers filling out the EDI will be doing so during their school day, while substitute teachers oversee their classrooms. However, completing the EDI for each of their students will take teachers approximately 10 hours total, which is longer than their typical school day.  Also, the process </w:t>
      </w:r>
      <w:r w:rsidRPr="000B24F6">
        <w:t xml:space="preserve">of completing the survey will be remarkably different from a typical day in the classroom insofar as the EDI requires that teachers give significant consideration to each student’s physical well-being, language and cognitive skills, as well as social and emotional development. </w:t>
      </w:r>
      <w:r w:rsidRPr="00513D23">
        <w:t xml:space="preserve">Since the approach we propose includes teachers’ time both during and after school hours, we propose offering teachers a $50 incentive for the additional time the EDI will take outside of normal school hours and the cognitive burden of completing the survey for each of their students in addition to reimbursing schools for the cost of substitute teachers. </w:t>
      </w:r>
    </w:p>
    <w:p w:rsidR="000B24F6" w:rsidRDefault="000B24F6" w:rsidP="00EA1528"/>
    <w:p w:rsidR="000B24F6" w:rsidRDefault="000B24F6" w:rsidP="00EA1528">
      <w:r w:rsidRPr="00513D23">
        <w:t>The substitute teacher will be needed for one full school day while the kindergarten teacher is receiving training on and completing the EDI. Based on the extensive experience of UCLA’s Center for Healthier Children, Families and Communities, which is licensed to administer the EDI, offering a sufficient amount for schools to pay substitute teachers boo</w:t>
      </w:r>
      <w:r>
        <w:t>sts school participation rates. UCLA’s leadership informed</w:t>
      </w:r>
      <w:r w:rsidRPr="00513D23">
        <w:t xml:space="preserve"> us that substitute teacher rates vary by district and are based on seven to eight hours of the teacher’s time. They advised that, while some rates may be as low as $200, the standard district rate is closer to $350. Based on UCLA’s advice, which was informed by prior experience administering the EDI, we set the school reimbursement rate for substitute teachers at up to $300. However, </w:t>
      </w:r>
      <w:r>
        <w:t xml:space="preserve">this amount is a ceiling; </w:t>
      </w:r>
      <w:r w:rsidRPr="00513D23">
        <w:t>we will reimburse schools for the actual cost, which we understand may</w:t>
      </w:r>
      <w:r>
        <w:t xml:space="preserve"> be </w:t>
      </w:r>
      <w:r w:rsidRPr="00513D23">
        <w:t>less than $300.</w:t>
      </w:r>
    </w:p>
    <w:p w:rsidR="00347AE1" w:rsidRPr="00EA1528" w:rsidRDefault="00347AE1" w:rsidP="00EA1528"/>
    <w:p w:rsidR="00EA1528" w:rsidRPr="00EA1528" w:rsidRDefault="00EA1528" w:rsidP="00EA1528">
      <w:r w:rsidRPr="00EA1528">
        <w:t xml:space="preserve">The amounts of the </w:t>
      </w:r>
      <w:r w:rsidR="009D1925">
        <w:t>incentives</w:t>
      </w:r>
      <w:r w:rsidRPr="00EA1528">
        <w:t xml:space="preserve"> we are proposing are comparable to – and in some cases slightly higher than – those used in </w:t>
      </w:r>
      <w:r w:rsidR="00A203EB">
        <w:t xml:space="preserve">the aforementioned </w:t>
      </w:r>
      <w:r w:rsidRPr="00EA1528">
        <w:t xml:space="preserve">recent NORC studies. However, the complexity of our design and burden of participation on respondents justify our amounts. The EDI has never been fielded on this scale before; it has only been conducted in one community at a time, and we aim to field it in 20 sites (10 LAUNCH and 10 comparison communities). Further, the burden is considerable for school coordinators, who will be asked to recruit participants, relay information, and handle logistics for the Parent Survey </w:t>
      </w:r>
      <w:r w:rsidR="00A8560E">
        <w:t xml:space="preserve">or </w:t>
      </w:r>
      <w:r w:rsidRPr="00EA1528">
        <w:t xml:space="preserve">the Teacher Survey (EDI), and teachers, who will be asked to complete Teacher Survey (EDI) for every student in his/her classroom. </w:t>
      </w:r>
    </w:p>
    <w:p w:rsidR="00DD107D" w:rsidRPr="0072204D" w:rsidRDefault="00DD107D" w:rsidP="001C7940">
      <w:pPr>
        <w:pStyle w:val="Heading2"/>
      </w:pPr>
      <w:bookmarkStart w:id="18" w:name="_Toc418077534"/>
      <w:r>
        <w:t>A10. Privacy</w:t>
      </w:r>
      <w:r w:rsidRPr="0072204D">
        <w:t xml:space="preserve"> of Respondents</w:t>
      </w:r>
      <w:bookmarkEnd w:id="18"/>
    </w:p>
    <w:p w:rsidR="00B60C4F" w:rsidRDefault="00DD107D" w:rsidP="00B60C4F">
      <w:r>
        <w:t xml:space="preserve">For each </w:t>
      </w:r>
      <w:r w:rsidR="00486158">
        <w:t xml:space="preserve">component </w:t>
      </w:r>
      <w:r>
        <w:t xml:space="preserve">of the data collection, </w:t>
      </w:r>
      <w:r w:rsidR="00486158">
        <w:t xml:space="preserve">there will be specific </w:t>
      </w:r>
      <w:r>
        <w:t xml:space="preserve">procedures in place to </w:t>
      </w:r>
      <w:r w:rsidR="00486158">
        <w:t xml:space="preserve">ensure </w:t>
      </w:r>
      <w:r>
        <w:t>respondents</w:t>
      </w:r>
      <w:r w:rsidR="00486158">
        <w:t>’ privacy</w:t>
      </w:r>
      <w:r>
        <w:t xml:space="preserve"> to the fullest extent of the law. </w:t>
      </w:r>
      <w:r w:rsidR="00B60C4F">
        <w:t>For the LAUNCH MSE, all data collection efforts for both Part A and Part B will be submitted to and approved by NORC’s Institutional Review Board (IRB) prior to their initiation. The NORC team has also allocated time to meeting school district requirements for district-level IRB approval, a process with which NORC has extensive experience from multiple previous studies that have involved combining uniform project and data collection descriptions with customized responses to individualized district concerns.</w:t>
      </w:r>
    </w:p>
    <w:p w:rsidR="00486158" w:rsidRDefault="00486158" w:rsidP="00AE095D"/>
    <w:p w:rsidR="00DD107D" w:rsidRPr="00B60C4F" w:rsidRDefault="003D7139" w:rsidP="001C7940">
      <w:r>
        <w:rPr>
          <w:b/>
          <w:i/>
        </w:rPr>
        <w:lastRenderedPageBreak/>
        <w:t>Direct Services Survey</w:t>
      </w:r>
      <w:r w:rsidR="00CA7014">
        <w:rPr>
          <w:b/>
          <w:i/>
        </w:rPr>
        <w:t xml:space="preserve"> and the</w:t>
      </w:r>
      <w:r>
        <w:rPr>
          <w:b/>
          <w:i/>
        </w:rPr>
        <w:t xml:space="preserve"> Systems Activities and Outcomes Survey</w:t>
      </w:r>
      <w:r w:rsidR="00CA7014">
        <w:rPr>
          <w:b/>
          <w:i/>
        </w:rPr>
        <w:t>:</w:t>
      </w:r>
      <w:r w:rsidR="00CA7014" w:rsidRPr="00EF03A7">
        <w:rPr>
          <w:i/>
        </w:rPr>
        <w:t xml:space="preserve"> </w:t>
      </w:r>
      <w:r w:rsidR="00DD107D">
        <w:t xml:space="preserve">The evaluation will </w:t>
      </w:r>
      <w:r w:rsidR="006A6A32">
        <w:t xml:space="preserve">collect information </w:t>
      </w:r>
      <w:r w:rsidR="00F02961">
        <w:t xml:space="preserve">for these surveys </w:t>
      </w:r>
      <w:r w:rsidR="006A6A32">
        <w:t xml:space="preserve">using </w:t>
      </w:r>
      <w:r w:rsidR="00FF7C92">
        <w:t xml:space="preserve">a </w:t>
      </w:r>
      <w:r w:rsidR="00DA1D11">
        <w:t>Web-</w:t>
      </w:r>
      <w:r w:rsidR="00BC4AEA">
        <w:t xml:space="preserve">based data </w:t>
      </w:r>
      <w:r w:rsidR="00FF7C92">
        <w:t>portal</w:t>
      </w:r>
      <w:r w:rsidR="00DD107D">
        <w:t>. The data collection and analysis modules include https certificate-based authentication and transaction encryption processes approved for HIPAA data transactions on federal health</w:t>
      </w:r>
      <w:r w:rsidR="00842B81">
        <w:t>-</w:t>
      </w:r>
      <w:r w:rsidR="00DD107D">
        <w:t xml:space="preserve">care projects. It will not be possible for any individuals who are not part of the research team to access these data. Grantees may access their own data with passwords provided by the </w:t>
      </w:r>
      <w:r w:rsidR="00842B81">
        <w:t xml:space="preserve">MSE </w:t>
      </w:r>
      <w:r w:rsidR="00DD107D">
        <w:t>team.</w:t>
      </w:r>
      <w:r w:rsidR="00F31E4D">
        <w:t xml:space="preserve"> </w:t>
      </w:r>
      <w:r w:rsidR="00DD107D" w:rsidRPr="00B60C4F">
        <w:t xml:space="preserve">Large portions of the data </w:t>
      </w:r>
      <w:r w:rsidR="0025377B" w:rsidRPr="00B60C4F">
        <w:t xml:space="preserve">that </w:t>
      </w:r>
      <w:r w:rsidR="00DD107D" w:rsidRPr="00B60C4F">
        <w:t xml:space="preserve">grantees will report through the </w:t>
      </w:r>
      <w:r w:rsidR="00DA1D11">
        <w:t>Web-</w:t>
      </w:r>
      <w:r w:rsidR="00DD107D" w:rsidRPr="00B60C4F">
        <w:t xml:space="preserve">based </w:t>
      </w:r>
      <w:r w:rsidR="00BC4AEA" w:rsidRPr="00B60C4F">
        <w:t xml:space="preserve">data </w:t>
      </w:r>
      <w:r w:rsidR="00FF7C92" w:rsidRPr="00B60C4F">
        <w:t>portal</w:t>
      </w:r>
      <w:r w:rsidR="00DD107D" w:rsidRPr="00B60C4F">
        <w:t xml:space="preserve"> are already being collected by grantees for their local evaluations. All information on services will be reported to the </w:t>
      </w:r>
      <w:r w:rsidR="00BC4AEA" w:rsidRPr="00B60C4F">
        <w:t xml:space="preserve">MSE </w:t>
      </w:r>
      <w:r w:rsidR="00DD107D" w:rsidRPr="00B60C4F">
        <w:t>in the aggregate; thus</w:t>
      </w:r>
      <w:r w:rsidR="0025377B" w:rsidRPr="00B60C4F">
        <w:t>,</w:t>
      </w:r>
      <w:r w:rsidR="00DD107D" w:rsidRPr="00B60C4F">
        <w:t xml:space="preserve"> no information collected can be linked to individual families or agencies. </w:t>
      </w:r>
    </w:p>
    <w:p w:rsidR="00F463A8" w:rsidRPr="00B60C4F" w:rsidRDefault="00F463A8" w:rsidP="001C7940"/>
    <w:p w:rsidR="00332B65" w:rsidRPr="00B60C4F" w:rsidRDefault="00DD107D" w:rsidP="001C7940">
      <w:pPr>
        <w:pStyle w:val="NORCProposalBodySingleSpacing11ptGaramond"/>
        <w:rPr>
          <w:rFonts w:ascii="Times New Roman" w:hAnsi="Times New Roman" w:cs="Times New Roman"/>
          <w:sz w:val="24"/>
          <w:szCs w:val="24"/>
        </w:rPr>
      </w:pPr>
      <w:r w:rsidRPr="00AE095D">
        <w:rPr>
          <w:rFonts w:ascii="Times New Roman" w:hAnsi="Times New Roman" w:cs="Times New Roman"/>
          <w:sz w:val="24"/>
          <w:szCs w:val="24"/>
        </w:rPr>
        <w:t xml:space="preserve">All data collected via the </w:t>
      </w:r>
      <w:r w:rsidR="00DA1D11">
        <w:rPr>
          <w:rFonts w:ascii="Times New Roman" w:hAnsi="Times New Roman" w:cs="Times New Roman"/>
          <w:sz w:val="24"/>
          <w:szCs w:val="24"/>
        </w:rPr>
        <w:t>Web-</w:t>
      </w:r>
      <w:r w:rsidRPr="00AE095D">
        <w:rPr>
          <w:rFonts w:ascii="Times New Roman" w:hAnsi="Times New Roman" w:cs="Times New Roman"/>
          <w:sz w:val="24"/>
          <w:szCs w:val="24"/>
        </w:rPr>
        <w:t xml:space="preserve">based </w:t>
      </w:r>
      <w:r w:rsidR="00FF7C92" w:rsidRPr="00AE095D">
        <w:rPr>
          <w:rFonts w:ascii="Times New Roman" w:hAnsi="Times New Roman" w:cs="Times New Roman"/>
          <w:sz w:val="24"/>
          <w:szCs w:val="24"/>
        </w:rPr>
        <w:t xml:space="preserve">data </w:t>
      </w:r>
      <w:r w:rsidRPr="00AE095D">
        <w:rPr>
          <w:rFonts w:ascii="Times New Roman" w:hAnsi="Times New Roman" w:cs="Times New Roman"/>
          <w:sz w:val="24"/>
          <w:szCs w:val="24"/>
        </w:rPr>
        <w:t xml:space="preserve">portal will be stored electronically through </w:t>
      </w:r>
      <w:r w:rsidR="007861F5" w:rsidRPr="00AE095D">
        <w:rPr>
          <w:rFonts w:ascii="Times New Roman" w:hAnsi="Times New Roman" w:cs="Times New Roman"/>
          <w:sz w:val="24"/>
          <w:szCs w:val="24"/>
        </w:rPr>
        <w:t xml:space="preserve">NORC’s </w:t>
      </w:r>
      <w:r w:rsidRPr="00AE095D">
        <w:rPr>
          <w:rFonts w:ascii="Times New Roman" w:hAnsi="Times New Roman" w:cs="Times New Roman"/>
          <w:sz w:val="24"/>
          <w:szCs w:val="24"/>
        </w:rPr>
        <w:t>password</w:t>
      </w:r>
      <w:r w:rsidR="007E682F" w:rsidRPr="00AE095D">
        <w:rPr>
          <w:rFonts w:ascii="Times New Roman" w:hAnsi="Times New Roman" w:cs="Times New Roman"/>
          <w:sz w:val="24"/>
          <w:szCs w:val="24"/>
        </w:rPr>
        <w:t>-</w:t>
      </w:r>
      <w:r w:rsidRPr="00AE095D">
        <w:rPr>
          <w:rFonts w:ascii="Times New Roman" w:hAnsi="Times New Roman" w:cs="Times New Roman"/>
          <w:sz w:val="24"/>
          <w:szCs w:val="24"/>
        </w:rPr>
        <w:t xml:space="preserve">protected secure network system. Project directories and databases are protected at </w:t>
      </w:r>
      <w:r w:rsidR="007861F5" w:rsidRPr="00AE095D">
        <w:rPr>
          <w:rFonts w:ascii="Times New Roman" w:hAnsi="Times New Roman" w:cs="Times New Roman"/>
          <w:sz w:val="24"/>
          <w:szCs w:val="24"/>
        </w:rPr>
        <w:t>NORC</w:t>
      </w:r>
      <w:r w:rsidRPr="00AE095D">
        <w:rPr>
          <w:rFonts w:ascii="Times New Roman" w:hAnsi="Times New Roman" w:cs="Times New Roman"/>
          <w:sz w:val="24"/>
          <w:szCs w:val="24"/>
        </w:rPr>
        <w:t xml:space="preserve"> by </w:t>
      </w:r>
      <w:r w:rsidRPr="00B60C4F">
        <w:rPr>
          <w:rFonts w:ascii="Times New Roman" w:hAnsi="Times New Roman" w:cs="Times New Roman"/>
          <w:sz w:val="24"/>
          <w:szCs w:val="24"/>
        </w:rPr>
        <w:t>assigned group memberships, passwords, and other techniques (e.g.</w:t>
      </w:r>
      <w:r w:rsidR="00842B81" w:rsidRPr="00B60C4F">
        <w:rPr>
          <w:rFonts w:ascii="Times New Roman" w:hAnsi="Times New Roman" w:cs="Times New Roman"/>
          <w:sz w:val="24"/>
          <w:szCs w:val="24"/>
        </w:rPr>
        <w:t>,</w:t>
      </w:r>
      <w:r w:rsidRPr="00B60C4F">
        <w:rPr>
          <w:rFonts w:ascii="Times New Roman" w:hAnsi="Times New Roman" w:cs="Times New Roman"/>
          <w:sz w:val="24"/>
          <w:szCs w:val="24"/>
        </w:rPr>
        <w:t xml:space="preserve"> ACLs), which prohibit access by unauthorized users. In addition to the issue of protection of privacy, data security encompasses backup procedures and other file management techniques to ensure that files are not inadvertently lost or damaged</w:t>
      </w:r>
      <w:r w:rsidR="00881985" w:rsidRPr="00B60C4F">
        <w:rPr>
          <w:rFonts w:ascii="Times New Roman" w:hAnsi="Times New Roman" w:cs="Times New Roman"/>
          <w:sz w:val="24"/>
          <w:szCs w:val="24"/>
        </w:rPr>
        <w:t xml:space="preserve">. </w:t>
      </w:r>
      <w:r w:rsidR="00332B65" w:rsidRPr="00B60C4F">
        <w:rPr>
          <w:rFonts w:ascii="Times New Roman" w:hAnsi="Times New Roman" w:cs="Times New Roman"/>
          <w:sz w:val="24"/>
          <w:szCs w:val="24"/>
        </w:rPr>
        <w:t>All of NORC’s systems run on computers with automatic full</w:t>
      </w:r>
      <w:r w:rsidR="00842B81" w:rsidRPr="00B60C4F">
        <w:rPr>
          <w:rFonts w:ascii="Times New Roman" w:hAnsi="Times New Roman" w:cs="Times New Roman"/>
          <w:sz w:val="24"/>
          <w:szCs w:val="24"/>
        </w:rPr>
        <w:t>-</w:t>
      </w:r>
      <w:r w:rsidR="00332B65" w:rsidRPr="00B60C4F">
        <w:rPr>
          <w:rFonts w:ascii="Times New Roman" w:hAnsi="Times New Roman" w:cs="Times New Roman"/>
          <w:sz w:val="24"/>
          <w:szCs w:val="24"/>
        </w:rPr>
        <w:t>disk FIPS</w:t>
      </w:r>
      <w:r w:rsidR="00842B81" w:rsidRPr="00B60C4F">
        <w:rPr>
          <w:rFonts w:ascii="Times New Roman" w:hAnsi="Times New Roman" w:cs="Times New Roman"/>
          <w:sz w:val="24"/>
          <w:szCs w:val="24"/>
        </w:rPr>
        <w:t>-</w:t>
      </w:r>
      <w:r w:rsidR="00332B65" w:rsidRPr="00B60C4F">
        <w:rPr>
          <w:rFonts w:ascii="Times New Roman" w:hAnsi="Times New Roman" w:cs="Times New Roman"/>
          <w:sz w:val="24"/>
          <w:szCs w:val="24"/>
        </w:rPr>
        <w:t xml:space="preserve">compliant encryption system software to protect against loss of sensitive data. NORC secures data transfer via the Internet by means of FIPS 140-2 compliant VPN. Data at rest on mobile computers or portable media are encrypted by means of using </w:t>
      </w:r>
      <w:r w:rsidR="005727C5">
        <w:rPr>
          <w:rFonts w:ascii="Times New Roman" w:hAnsi="Times New Roman" w:cs="Times New Roman"/>
          <w:sz w:val="24"/>
          <w:szCs w:val="24"/>
        </w:rPr>
        <w:t>FIPS 140-2 compliant whole full-</w:t>
      </w:r>
      <w:r w:rsidR="00332B65" w:rsidRPr="00B60C4F">
        <w:rPr>
          <w:rFonts w:ascii="Times New Roman" w:hAnsi="Times New Roman" w:cs="Times New Roman"/>
          <w:sz w:val="24"/>
          <w:szCs w:val="24"/>
        </w:rPr>
        <w:t>disk encryption technology.</w:t>
      </w:r>
    </w:p>
    <w:p w:rsidR="00332B65" w:rsidRPr="00EF03A7" w:rsidRDefault="00332B65" w:rsidP="001C7940">
      <w:pPr>
        <w:pStyle w:val="NORCProposalBodySingleSpacing11ptGaramond"/>
        <w:rPr>
          <w:rFonts w:ascii="Times New Roman" w:hAnsi="Times New Roman" w:cs="Times New Roman"/>
          <w:sz w:val="24"/>
          <w:szCs w:val="24"/>
        </w:rPr>
      </w:pPr>
      <w:r w:rsidRPr="00EF03A7">
        <w:rPr>
          <w:rFonts w:ascii="Times New Roman" w:hAnsi="Times New Roman" w:cs="Times New Roman"/>
          <w:sz w:val="24"/>
          <w:szCs w:val="24"/>
        </w:rPr>
        <w:t xml:space="preserve">NORC requires the use of internal network data storage services to store all project-related data files. Internal network storage is provided so as to mitigate the potential of data loss due to accidents, computer equipment malfunction, failure, or human error, as well as to administer access rights surrounding the support of privacy issues that may be related to both legal and contractual obligations. Wide arrays of network security precautions are undertaken by NORC to ensure the proper storage of all project data. </w:t>
      </w:r>
    </w:p>
    <w:p w:rsidR="00332B65" w:rsidRPr="00EF03A7" w:rsidRDefault="00332B65" w:rsidP="00332B65">
      <w:pPr>
        <w:pStyle w:val="NORCProposalBodySingleSpacing11ptGaramond"/>
        <w:rPr>
          <w:rFonts w:ascii="Times New Roman" w:hAnsi="Times New Roman" w:cs="Times New Roman"/>
          <w:sz w:val="24"/>
          <w:szCs w:val="24"/>
        </w:rPr>
      </w:pPr>
      <w:r w:rsidRPr="00EF03A7">
        <w:rPr>
          <w:rFonts w:ascii="Times New Roman" w:hAnsi="Times New Roman" w:cs="Times New Roman"/>
          <w:sz w:val="24"/>
          <w:szCs w:val="24"/>
        </w:rPr>
        <w:t>These include:</w:t>
      </w:r>
    </w:p>
    <w:p w:rsidR="00332B65" w:rsidRPr="00EF03A7" w:rsidRDefault="00332B65" w:rsidP="00F6391C">
      <w:pPr>
        <w:pStyle w:val="NORCBullet1GaramondSquare"/>
        <w:numPr>
          <w:ilvl w:val="0"/>
          <w:numId w:val="43"/>
        </w:numPr>
        <w:rPr>
          <w:rFonts w:ascii="Times New Roman" w:hAnsi="Times New Roman"/>
          <w:sz w:val="24"/>
          <w:szCs w:val="24"/>
        </w:rPr>
      </w:pPr>
      <w:r w:rsidRPr="00EF03A7">
        <w:rPr>
          <w:rFonts w:ascii="Times New Roman" w:hAnsi="Times New Roman"/>
          <w:sz w:val="24"/>
          <w:szCs w:val="24"/>
        </w:rPr>
        <w:t>All production file servers are equipped with fault</w:t>
      </w:r>
      <w:r w:rsidR="00842B81">
        <w:rPr>
          <w:rFonts w:ascii="Times New Roman" w:hAnsi="Times New Roman"/>
          <w:sz w:val="24"/>
          <w:szCs w:val="24"/>
        </w:rPr>
        <w:t>-</w:t>
      </w:r>
      <w:r w:rsidRPr="00EF03A7">
        <w:rPr>
          <w:rFonts w:ascii="Times New Roman" w:hAnsi="Times New Roman"/>
          <w:sz w:val="24"/>
          <w:szCs w:val="24"/>
        </w:rPr>
        <w:t xml:space="preserve">tolerant disk arrays and redundant power supplies so as to minimize the risk of losing valuable project data. These data are also protected by both surge suppression and Uninterruptible Power Supplies (UPS) as an added protective measure. </w:t>
      </w:r>
    </w:p>
    <w:p w:rsidR="00332B65" w:rsidRPr="00EF03A7" w:rsidRDefault="00332B65" w:rsidP="00F6391C">
      <w:pPr>
        <w:pStyle w:val="NORCBullet1GaramondSquare"/>
        <w:numPr>
          <w:ilvl w:val="0"/>
          <w:numId w:val="43"/>
        </w:numPr>
        <w:rPr>
          <w:rFonts w:ascii="Times New Roman" w:hAnsi="Times New Roman"/>
          <w:sz w:val="24"/>
          <w:szCs w:val="24"/>
        </w:rPr>
      </w:pPr>
      <w:r w:rsidRPr="00EF03A7">
        <w:rPr>
          <w:rFonts w:ascii="Times New Roman" w:hAnsi="Times New Roman"/>
          <w:sz w:val="24"/>
          <w:szCs w:val="24"/>
        </w:rPr>
        <w:t xml:space="preserve">All operating system vendors are routinely monitored by a designated NORC Information Technology (IT) infrastructure resource monitor for security patches with updates applied as necessary. Data transfers to removable media for purposes of client delivery or archival </w:t>
      </w:r>
      <w:r w:rsidR="00842B81">
        <w:rPr>
          <w:rFonts w:ascii="Times New Roman" w:hAnsi="Times New Roman"/>
          <w:sz w:val="24"/>
          <w:szCs w:val="24"/>
        </w:rPr>
        <w:t>are</w:t>
      </w:r>
      <w:r w:rsidRPr="00EF03A7">
        <w:rPr>
          <w:rFonts w:ascii="Times New Roman" w:hAnsi="Times New Roman"/>
          <w:sz w:val="24"/>
          <w:szCs w:val="24"/>
        </w:rPr>
        <w:t xml:space="preserve"> performed on all documentation by only the IT department in order to control data formatting and </w:t>
      </w:r>
      <w:r w:rsidR="00842B81">
        <w:rPr>
          <w:rFonts w:ascii="Times New Roman" w:hAnsi="Times New Roman"/>
          <w:sz w:val="24"/>
          <w:szCs w:val="24"/>
        </w:rPr>
        <w:t>en</w:t>
      </w:r>
      <w:r w:rsidRPr="00EF03A7">
        <w:rPr>
          <w:rFonts w:ascii="Times New Roman" w:hAnsi="Times New Roman"/>
          <w:sz w:val="24"/>
          <w:szCs w:val="24"/>
        </w:rPr>
        <w:t>sure readab</w:t>
      </w:r>
      <w:r w:rsidR="00842B81">
        <w:rPr>
          <w:rFonts w:ascii="Times New Roman" w:hAnsi="Times New Roman"/>
          <w:sz w:val="24"/>
          <w:szCs w:val="24"/>
        </w:rPr>
        <w:t>ility</w:t>
      </w:r>
      <w:r w:rsidRPr="00EF03A7">
        <w:rPr>
          <w:rFonts w:ascii="Times New Roman" w:hAnsi="Times New Roman"/>
          <w:sz w:val="24"/>
          <w:szCs w:val="24"/>
        </w:rPr>
        <w:t>. This also gives the IT department the opportunity to scan the deliverables for viruses while maintaining detailed shipping manifests and receipts f</w:t>
      </w:r>
      <w:r w:rsidR="00842B81">
        <w:rPr>
          <w:rFonts w:ascii="Times New Roman" w:hAnsi="Times New Roman"/>
          <w:sz w:val="24"/>
          <w:szCs w:val="24"/>
        </w:rPr>
        <w:t>or</w:t>
      </w:r>
      <w:r w:rsidRPr="00EF03A7">
        <w:rPr>
          <w:rFonts w:ascii="Times New Roman" w:hAnsi="Times New Roman"/>
          <w:sz w:val="24"/>
          <w:szCs w:val="24"/>
        </w:rPr>
        <w:t xml:space="preserve"> all deliveries.</w:t>
      </w:r>
    </w:p>
    <w:p w:rsidR="00332B65" w:rsidRPr="00EF03A7" w:rsidRDefault="00332B65" w:rsidP="00F6391C">
      <w:pPr>
        <w:pStyle w:val="NORCBullet1GaramondSquare"/>
        <w:numPr>
          <w:ilvl w:val="0"/>
          <w:numId w:val="43"/>
        </w:numPr>
        <w:rPr>
          <w:rFonts w:ascii="Times New Roman" w:hAnsi="Times New Roman"/>
          <w:sz w:val="24"/>
          <w:szCs w:val="24"/>
        </w:rPr>
      </w:pPr>
      <w:r w:rsidRPr="00EF03A7">
        <w:rPr>
          <w:rFonts w:ascii="Times New Roman" w:hAnsi="Times New Roman"/>
          <w:sz w:val="24"/>
          <w:szCs w:val="24"/>
        </w:rPr>
        <w:t>All NORC</w:t>
      </w:r>
      <w:r w:rsidR="00842B81">
        <w:rPr>
          <w:rFonts w:ascii="Times New Roman" w:hAnsi="Times New Roman"/>
          <w:sz w:val="24"/>
          <w:szCs w:val="24"/>
        </w:rPr>
        <w:t>-</w:t>
      </w:r>
      <w:r w:rsidRPr="00EF03A7">
        <w:rPr>
          <w:rFonts w:ascii="Times New Roman" w:hAnsi="Times New Roman"/>
          <w:sz w:val="24"/>
          <w:szCs w:val="24"/>
        </w:rPr>
        <w:t>authorized network users are issued a FIPS</w:t>
      </w:r>
      <w:r w:rsidR="00842B81">
        <w:rPr>
          <w:rFonts w:ascii="Times New Roman" w:hAnsi="Times New Roman"/>
          <w:sz w:val="24"/>
          <w:szCs w:val="24"/>
        </w:rPr>
        <w:t>-</w:t>
      </w:r>
      <w:r w:rsidRPr="00EF03A7">
        <w:rPr>
          <w:rFonts w:ascii="Times New Roman" w:hAnsi="Times New Roman"/>
          <w:sz w:val="24"/>
          <w:szCs w:val="24"/>
        </w:rPr>
        <w:t>compliant encrypted, challenge-response user-id and password</w:t>
      </w:r>
      <w:r w:rsidR="00842B81">
        <w:rPr>
          <w:rFonts w:ascii="Times New Roman" w:hAnsi="Times New Roman"/>
          <w:sz w:val="24"/>
          <w:szCs w:val="24"/>
        </w:rPr>
        <w:t>,</w:t>
      </w:r>
      <w:r w:rsidRPr="00EF03A7">
        <w:rPr>
          <w:rFonts w:ascii="Times New Roman" w:hAnsi="Times New Roman"/>
          <w:sz w:val="24"/>
          <w:szCs w:val="24"/>
        </w:rPr>
        <w:t xml:space="preserve"> which must be used to sign into each of the project applications and data areas located on the network. The user-id/password system restricts the user's access to only their specific project accounts, thereby further restricting the type of data access allowed for each individual user.</w:t>
      </w:r>
    </w:p>
    <w:p w:rsidR="00332B65" w:rsidRPr="00EF03A7" w:rsidRDefault="00332B65" w:rsidP="00F6391C">
      <w:pPr>
        <w:pStyle w:val="NORCBullet1GaramondSquare"/>
        <w:numPr>
          <w:ilvl w:val="0"/>
          <w:numId w:val="43"/>
        </w:numPr>
        <w:rPr>
          <w:rFonts w:ascii="Times New Roman" w:eastAsia="Batang" w:hAnsi="Times New Roman"/>
          <w:sz w:val="24"/>
          <w:szCs w:val="24"/>
        </w:rPr>
      </w:pPr>
      <w:r w:rsidRPr="00EF03A7">
        <w:rPr>
          <w:rFonts w:ascii="Times New Roman" w:hAnsi="Times New Roman"/>
          <w:sz w:val="24"/>
          <w:szCs w:val="24"/>
        </w:rPr>
        <w:t xml:space="preserve">Employees are required to change their server passwords on a regular basis to ensure </w:t>
      </w:r>
      <w:r w:rsidR="00842B81">
        <w:rPr>
          <w:rFonts w:ascii="Times New Roman" w:hAnsi="Times New Roman"/>
          <w:sz w:val="24"/>
          <w:szCs w:val="24"/>
        </w:rPr>
        <w:t xml:space="preserve">greater </w:t>
      </w:r>
      <w:r w:rsidRPr="00EF03A7">
        <w:rPr>
          <w:rFonts w:ascii="Times New Roman" w:hAnsi="Times New Roman"/>
          <w:sz w:val="24"/>
          <w:szCs w:val="24"/>
        </w:rPr>
        <w:t>project security.</w:t>
      </w:r>
    </w:p>
    <w:p w:rsidR="00332B65" w:rsidRPr="00EF03A7" w:rsidRDefault="00332B65" w:rsidP="00F6391C">
      <w:pPr>
        <w:pStyle w:val="NORCBullet1GaramondSquare"/>
        <w:numPr>
          <w:ilvl w:val="0"/>
          <w:numId w:val="43"/>
        </w:numPr>
        <w:rPr>
          <w:rFonts w:ascii="Times New Roman" w:hAnsi="Times New Roman"/>
          <w:sz w:val="24"/>
          <w:szCs w:val="24"/>
        </w:rPr>
      </w:pPr>
      <w:r w:rsidRPr="00EF03A7">
        <w:rPr>
          <w:rFonts w:ascii="Times New Roman" w:hAnsi="Times New Roman"/>
          <w:sz w:val="24"/>
          <w:szCs w:val="24"/>
        </w:rPr>
        <w:lastRenderedPageBreak/>
        <w:t xml:space="preserve">The use of any software by </w:t>
      </w:r>
      <w:r w:rsidR="00842B81">
        <w:rPr>
          <w:rFonts w:ascii="Times New Roman" w:hAnsi="Times New Roman"/>
          <w:sz w:val="24"/>
          <w:szCs w:val="24"/>
        </w:rPr>
        <w:t>NORC</w:t>
      </w:r>
      <w:r w:rsidRPr="00EF03A7">
        <w:rPr>
          <w:rFonts w:ascii="Times New Roman" w:hAnsi="Times New Roman"/>
          <w:sz w:val="24"/>
          <w:szCs w:val="24"/>
        </w:rPr>
        <w:t xml:space="preserve"> employee</w:t>
      </w:r>
      <w:r w:rsidR="00842B81">
        <w:rPr>
          <w:rFonts w:ascii="Times New Roman" w:hAnsi="Times New Roman"/>
          <w:sz w:val="24"/>
          <w:szCs w:val="24"/>
        </w:rPr>
        <w:t>s</w:t>
      </w:r>
      <w:r w:rsidRPr="00EF03A7">
        <w:rPr>
          <w:rFonts w:ascii="Times New Roman" w:hAnsi="Times New Roman"/>
          <w:sz w:val="24"/>
          <w:szCs w:val="24"/>
        </w:rPr>
        <w:t xml:space="preserve"> requires a thorough review and approval process prior to installation.</w:t>
      </w:r>
    </w:p>
    <w:p w:rsidR="00332B65" w:rsidRPr="00EF03A7" w:rsidRDefault="00332B65" w:rsidP="00F6391C">
      <w:pPr>
        <w:pStyle w:val="NORCBullet1GaramondSquare"/>
        <w:numPr>
          <w:ilvl w:val="0"/>
          <w:numId w:val="43"/>
        </w:numPr>
        <w:rPr>
          <w:rFonts w:ascii="Times New Roman" w:hAnsi="Times New Roman"/>
          <w:sz w:val="24"/>
          <w:szCs w:val="24"/>
        </w:rPr>
      </w:pPr>
      <w:r w:rsidRPr="00EF03A7">
        <w:rPr>
          <w:rFonts w:ascii="Times New Roman" w:hAnsi="Times New Roman"/>
          <w:sz w:val="24"/>
          <w:szCs w:val="24"/>
        </w:rPr>
        <w:t>Remote access to the NORC network is performed through NORC’s firewall using both Virtual Private Network (VPN) technology and FIPS</w:t>
      </w:r>
      <w:r w:rsidR="00842B81">
        <w:rPr>
          <w:rFonts w:ascii="Times New Roman" w:hAnsi="Times New Roman"/>
          <w:sz w:val="24"/>
          <w:szCs w:val="24"/>
        </w:rPr>
        <w:t>-</w:t>
      </w:r>
      <w:r w:rsidRPr="00EF03A7">
        <w:rPr>
          <w:rFonts w:ascii="Times New Roman" w:hAnsi="Times New Roman"/>
          <w:sz w:val="24"/>
          <w:szCs w:val="24"/>
        </w:rPr>
        <w:t>compliant encrypted challenge-response technology. The primary tools used to provide this secure remote access include Juniper SSL Gateway or Citrix, depending upon the access required. A series of firewalls and packet filtering routers have been configured by the Infrastructure team so as to protect each NORC Internet Access Point, and NORC employs a dedicated IT infrastructure resource for the purpose of monitoring the LAN and WAN for signs of intrusion and other security violations. Host-based applications such as SFTP and web servers are run only on servers inside NORC's data center, and are separate from the servers that are designated to store and collect client data.</w:t>
      </w:r>
    </w:p>
    <w:p w:rsidR="00332B65" w:rsidRPr="00EF03A7" w:rsidRDefault="00332B65" w:rsidP="00F6391C">
      <w:pPr>
        <w:pStyle w:val="NORCBullet1GaramondSquare"/>
        <w:numPr>
          <w:ilvl w:val="0"/>
          <w:numId w:val="43"/>
        </w:numPr>
        <w:rPr>
          <w:rFonts w:ascii="Times New Roman" w:hAnsi="Times New Roman"/>
          <w:sz w:val="24"/>
          <w:szCs w:val="24"/>
        </w:rPr>
      </w:pPr>
      <w:r w:rsidRPr="00EF03A7">
        <w:rPr>
          <w:rFonts w:ascii="Times New Roman" w:hAnsi="Times New Roman"/>
          <w:sz w:val="24"/>
          <w:szCs w:val="24"/>
        </w:rPr>
        <w:t xml:space="preserve">Connectivity </w:t>
      </w:r>
      <w:r w:rsidR="00DA5FFC">
        <w:rPr>
          <w:rFonts w:ascii="Times New Roman" w:hAnsi="Times New Roman"/>
          <w:sz w:val="24"/>
          <w:szCs w:val="24"/>
        </w:rPr>
        <w:t xml:space="preserve">among </w:t>
      </w:r>
      <w:r w:rsidRPr="00EF03A7">
        <w:rPr>
          <w:rFonts w:ascii="Times New Roman" w:hAnsi="Times New Roman"/>
          <w:sz w:val="24"/>
          <w:szCs w:val="24"/>
        </w:rPr>
        <w:t xml:space="preserve">all NORC sites is protected by dedicated data circuits. There </w:t>
      </w:r>
      <w:r w:rsidR="00DA5FFC">
        <w:rPr>
          <w:rFonts w:ascii="Times New Roman" w:hAnsi="Times New Roman"/>
          <w:sz w:val="24"/>
          <w:szCs w:val="24"/>
        </w:rPr>
        <w:t>are</w:t>
      </w:r>
      <w:r w:rsidRPr="00EF03A7">
        <w:rPr>
          <w:rFonts w:ascii="Times New Roman" w:hAnsi="Times New Roman"/>
          <w:sz w:val="24"/>
          <w:szCs w:val="24"/>
        </w:rPr>
        <w:t xml:space="preserve"> also dedicated NORC IT resources in place for the purpose of monitoring software that proactively searches for security holes, allowing for timely corrective action.</w:t>
      </w:r>
    </w:p>
    <w:p w:rsidR="00332B65" w:rsidRPr="00EF03A7" w:rsidRDefault="00332B65" w:rsidP="00F6391C">
      <w:pPr>
        <w:pStyle w:val="NORCBullet1GaramondSquare"/>
        <w:numPr>
          <w:ilvl w:val="0"/>
          <w:numId w:val="43"/>
        </w:numPr>
        <w:rPr>
          <w:rFonts w:ascii="Times New Roman" w:hAnsi="Times New Roman"/>
          <w:sz w:val="24"/>
          <w:szCs w:val="24"/>
        </w:rPr>
      </w:pPr>
      <w:r w:rsidRPr="00EF03A7">
        <w:rPr>
          <w:rFonts w:ascii="Times New Roman" w:hAnsi="Times New Roman"/>
          <w:sz w:val="24"/>
          <w:szCs w:val="24"/>
        </w:rPr>
        <w:t>NORC routinely engages third</w:t>
      </w:r>
      <w:r w:rsidR="00DA5FFC">
        <w:rPr>
          <w:rFonts w:ascii="Times New Roman" w:hAnsi="Times New Roman"/>
          <w:sz w:val="24"/>
          <w:szCs w:val="24"/>
        </w:rPr>
        <w:t xml:space="preserve"> </w:t>
      </w:r>
      <w:r w:rsidRPr="00EF03A7">
        <w:rPr>
          <w:rFonts w:ascii="Times New Roman" w:hAnsi="Times New Roman"/>
          <w:sz w:val="24"/>
          <w:szCs w:val="24"/>
        </w:rPr>
        <w:t>parties to conduct network security audits. A typical audit includes comprehensive attempts at network penetration from undisclosed sources and a review of policies and procedures.</w:t>
      </w:r>
    </w:p>
    <w:p w:rsidR="00842B81" w:rsidRPr="007A0EDA" w:rsidRDefault="00842B81" w:rsidP="00842B81">
      <w:pPr>
        <w:rPr>
          <w:b/>
          <w:i/>
        </w:rPr>
      </w:pPr>
      <w:bookmarkStart w:id="19" w:name="_Toc418077535"/>
    </w:p>
    <w:p w:rsidR="00842B81" w:rsidRDefault="00842B81" w:rsidP="00842B81">
      <w:r w:rsidRPr="007A0EDA">
        <w:rPr>
          <w:i/>
        </w:rPr>
        <w:t>School Survey, Parent Survey, and Teacher Survey (EDI):</w:t>
      </w:r>
      <w:r>
        <w:rPr>
          <w:b/>
          <w:i/>
        </w:rPr>
        <w:t xml:space="preserve"> </w:t>
      </w:r>
      <w:r>
        <w:t xml:space="preserve">Each respondent in the School Survey, Parent Survey, and Teacher Survey (EDI) will be asked to complete a </w:t>
      </w:r>
      <w:r w:rsidR="00DA1D11">
        <w:t>Web-</w:t>
      </w:r>
      <w:r>
        <w:t>based consent form that will appear at the start of the respective survey (</w:t>
      </w:r>
      <w:r w:rsidRPr="00F31E4D">
        <w:t xml:space="preserve">see </w:t>
      </w:r>
      <w:r w:rsidR="00CF63AE">
        <w:t>individual surveys</w:t>
      </w:r>
      <w:r w:rsidRPr="00F31E4D">
        <w:t xml:space="preserve"> </w:t>
      </w:r>
      <w:r w:rsidR="006A47CD">
        <w:t>for consent forms</w:t>
      </w:r>
      <w:r w:rsidRPr="00F31E4D">
        <w:t>).</w:t>
      </w:r>
      <w:r>
        <w:t xml:space="preserve"> Respondents will not be permitted to continue with the </w:t>
      </w:r>
      <w:r w:rsidR="00DA1D11">
        <w:t>Web-</w:t>
      </w:r>
      <w:r>
        <w:t xml:space="preserve">based survey if they have not consented. The consent form will explain the study procedures for ensuring that respondents’ answers will remain private to the fullest extent of the law. The consent form will also explain that:  a) completion of the survey is voluntary, and that there are no penalties for refusing to participate or ending participation at any time during the survey; b) the respondent can refuse to answer any question for any reason; c) data will be stored in de-identified files (e.g., data will be kept separate from respondents’ contact information and the information linking the individual to their data will be destroyed after the final round of data collection); and d) no identifying information will be used in any evaluation reports and all findings will be reported in the aggregate. Respondents will provide consent each time they participate. </w:t>
      </w:r>
    </w:p>
    <w:p w:rsidR="00842B81" w:rsidRPr="002A2153" w:rsidRDefault="00842B81" w:rsidP="00842B81"/>
    <w:p w:rsidR="00842B81" w:rsidRPr="005813BD" w:rsidRDefault="00842B81" w:rsidP="00842B81">
      <w:pPr>
        <w:rPr>
          <w:b/>
        </w:rPr>
      </w:pPr>
      <w:r w:rsidRPr="007A0EDA">
        <w:rPr>
          <w:i/>
        </w:rPr>
        <w:t>Key Informant Interviews on Systems Change</w:t>
      </w:r>
      <w:r w:rsidRPr="007A0EDA">
        <w:t>:</w:t>
      </w:r>
      <w:r w:rsidRPr="005813BD">
        <w:rPr>
          <w:b/>
        </w:rPr>
        <w:t xml:space="preserve"> </w:t>
      </w:r>
      <w:r w:rsidRPr="007A0EDA">
        <w:t>At the start of</w:t>
      </w:r>
      <w:r>
        <w:rPr>
          <w:b/>
        </w:rPr>
        <w:t xml:space="preserve"> </w:t>
      </w:r>
      <w:r>
        <w:t>the telephone interviews with key informants, respondents will be read a consent script that explains the study procedures for ensuring that all responses will remain private to the full extent of the law</w:t>
      </w:r>
      <w:r w:rsidR="00CF63AE">
        <w:t xml:space="preserve"> (see interview discussion protocols for consent forms)</w:t>
      </w:r>
      <w:r>
        <w:t>. The respondent must provide verbal consent before the interview begins. The consent explains that: a) participation in the interviews is voluntary, and there are no penalties for refusing to participate or ending participation at any time during the interviews; b) the respondent can refuse to answer any question for any reason; c) data will be stored in de-identified files and d) no names of individuals will be used in any evaluation reports. Respondents must also consent to the interview being recorded to ensure that their responses are captured accurately. Recordings will be saved using identification numbers rather than identifying information and will be destroyed at the conclusion of the study. Respondents will be offered a written copy of the consent s</w:t>
      </w:r>
      <w:r w:rsidR="00CF63AE">
        <w:t>cript to keep for their records</w:t>
      </w:r>
      <w:r w:rsidRPr="00F31E4D">
        <w:t>.</w:t>
      </w:r>
    </w:p>
    <w:p w:rsidR="00842B81" w:rsidRDefault="00842B81" w:rsidP="00842B81">
      <w:pPr>
        <w:ind w:left="360"/>
      </w:pPr>
    </w:p>
    <w:p w:rsidR="00842B81" w:rsidRDefault="00842B81" w:rsidP="00842B81">
      <w:r>
        <w:lastRenderedPageBreak/>
        <w:t xml:space="preserve">In all MSE documents and reports, we will not indicate the individual names and titles of anyone participating in data collection on behalf of a Project LAUNCH grantee or comparison community. Their titles may, however, be presented in the aggregate and vignettes of activities at grantee sites may be included. We will inform all study participants about this during our consent process prior to initiating each interview.  </w:t>
      </w:r>
    </w:p>
    <w:p w:rsidR="00DD107D" w:rsidRPr="0072204D" w:rsidRDefault="00DD107D" w:rsidP="001C7940">
      <w:pPr>
        <w:pStyle w:val="Heading2"/>
      </w:pPr>
      <w:r>
        <w:t xml:space="preserve">A11. </w:t>
      </w:r>
      <w:r w:rsidRPr="0072204D">
        <w:t>Sensitive Questions</w:t>
      </w:r>
      <w:bookmarkEnd w:id="19"/>
    </w:p>
    <w:p w:rsidR="00DD107D" w:rsidRDefault="00DD107D" w:rsidP="001C7940">
      <w:r>
        <w:t xml:space="preserve">To achieve the goal of describing the families </w:t>
      </w:r>
      <w:r w:rsidR="00B307DA">
        <w:t xml:space="preserve">potentially reached by </w:t>
      </w:r>
      <w:r>
        <w:t xml:space="preserve">Project LAUNCH services, </w:t>
      </w:r>
      <w:r w:rsidR="00E73B1E">
        <w:t xml:space="preserve">the MSE </w:t>
      </w:r>
      <w:r>
        <w:t xml:space="preserve">will </w:t>
      </w:r>
      <w:r w:rsidR="00B307DA">
        <w:t xml:space="preserve">ask </w:t>
      </w:r>
      <w:r>
        <w:t>parents some questions about family and child risk factors</w:t>
      </w:r>
      <w:r w:rsidR="007F65FE">
        <w:t xml:space="preserve"> that some participants may find sensitive</w:t>
      </w:r>
      <w:r w:rsidR="00E91C5A">
        <w:t xml:space="preserve">, such as parental depression, </w:t>
      </w:r>
      <w:r w:rsidR="00402698">
        <w:t>aspects of the child’s home environment, and questions related to the child’s social and emotional well-being</w:t>
      </w:r>
      <w:r>
        <w:t xml:space="preserve">. </w:t>
      </w:r>
      <w:r w:rsidR="001C359E">
        <w:t xml:space="preserve">All sensitive questions included in the </w:t>
      </w:r>
      <w:r w:rsidR="003F3F05">
        <w:t>P</w:t>
      </w:r>
      <w:r w:rsidR="001C359E">
        <w:t xml:space="preserve">arent </w:t>
      </w:r>
      <w:r w:rsidR="003F3F05">
        <w:t>S</w:t>
      </w:r>
      <w:r w:rsidR="001C359E">
        <w:t xml:space="preserve">urvey have been fielded </w:t>
      </w:r>
      <w:r w:rsidR="003F3F05">
        <w:t xml:space="preserve">widely </w:t>
      </w:r>
      <w:r w:rsidR="00BB5EDC">
        <w:t xml:space="preserve">in </w:t>
      </w:r>
      <w:r w:rsidR="001C359E">
        <w:t>instruments</w:t>
      </w:r>
      <w:r w:rsidR="00BB5EDC">
        <w:t xml:space="preserve"> used in national studies</w:t>
      </w:r>
      <w:r w:rsidR="001C359E">
        <w:t>, and to our knowledge no serious adverse events have ever occurred from their use.  However, sensitive questions about child development</w:t>
      </w:r>
      <w:r w:rsidR="003F3F05">
        <w:t>,</w:t>
      </w:r>
      <w:r w:rsidR="001C359E">
        <w:t xml:space="preserve"> mental health</w:t>
      </w:r>
      <w:r w:rsidR="003F3F05">
        <w:t>, and a family’s home</w:t>
      </w:r>
      <w:r w:rsidR="001C359E">
        <w:t xml:space="preserve"> environment</w:t>
      </w:r>
      <w:r w:rsidR="00B307DA">
        <w:t xml:space="preserve"> may make some </w:t>
      </w:r>
      <w:r w:rsidR="001C359E">
        <w:t xml:space="preserve">respondents </w:t>
      </w:r>
      <w:r w:rsidR="00B307DA">
        <w:t>un</w:t>
      </w:r>
      <w:r w:rsidR="001C359E">
        <w:t>comfort</w:t>
      </w:r>
      <w:r w:rsidR="00B307DA">
        <w:t>able</w:t>
      </w:r>
      <w:r w:rsidR="001C359E">
        <w:t xml:space="preserve">. To mitigate any discomfort among respondents, </w:t>
      </w:r>
      <w:r w:rsidR="00FB0F45">
        <w:t xml:space="preserve">the </w:t>
      </w:r>
      <w:r w:rsidR="00DA1D11">
        <w:t>Web-</w:t>
      </w:r>
      <w:r w:rsidR="00FB0F45">
        <w:t xml:space="preserve">enabled survey </w:t>
      </w:r>
      <w:r w:rsidR="001C359E">
        <w:t xml:space="preserve">will </w:t>
      </w:r>
      <w:r w:rsidR="00A23728">
        <w:t xml:space="preserve">include </w:t>
      </w:r>
      <w:r w:rsidR="00FB0F45">
        <w:t xml:space="preserve">a button labeled </w:t>
      </w:r>
      <w:r w:rsidR="00FB0F45" w:rsidRPr="001F2037">
        <w:rPr>
          <w:i/>
        </w:rPr>
        <w:t>Feeling Upset?</w:t>
      </w:r>
      <w:r w:rsidR="00FB0F45">
        <w:t xml:space="preserve"> </w:t>
      </w:r>
      <w:proofErr w:type="gramStart"/>
      <w:r w:rsidR="00A23728">
        <w:t>that</w:t>
      </w:r>
      <w:proofErr w:type="gramEnd"/>
      <w:r w:rsidR="00FB0F45">
        <w:t xml:space="preserve"> </w:t>
      </w:r>
      <w:r w:rsidR="003F3F05">
        <w:t>will be</w:t>
      </w:r>
      <w:r w:rsidR="00FB0F45">
        <w:t xml:space="preserve"> visible and </w:t>
      </w:r>
      <w:r w:rsidR="00A23728">
        <w:t>accessi</w:t>
      </w:r>
      <w:r w:rsidR="00FB0F45">
        <w:t>ble</w:t>
      </w:r>
      <w:r w:rsidR="001C359E">
        <w:t xml:space="preserve"> from each page of the survey</w:t>
      </w:r>
      <w:r w:rsidR="00FB0F45">
        <w:t>. I</w:t>
      </w:r>
      <w:r w:rsidR="001C359E">
        <w:t xml:space="preserve">f clicked, the </w:t>
      </w:r>
      <w:r w:rsidR="00FB0F45">
        <w:t>system will generate a pop</w:t>
      </w:r>
      <w:r w:rsidR="003F3F05">
        <w:t>-</w:t>
      </w:r>
      <w:r w:rsidR="00FB0F45">
        <w:t>up</w:t>
      </w:r>
      <w:r w:rsidR="001C359E">
        <w:t xml:space="preserve"> </w:t>
      </w:r>
      <w:r w:rsidR="00FB0F45">
        <w:t>window with text reminding</w:t>
      </w:r>
      <w:r w:rsidR="001C359E">
        <w:t xml:space="preserve"> the individual </w:t>
      </w:r>
      <w:r w:rsidR="00FB0F45">
        <w:t xml:space="preserve">that they </w:t>
      </w:r>
      <w:r w:rsidR="001C359E">
        <w:t>can take a break and finish the survey later</w:t>
      </w:r>
      <w:r w:rsidR="00FB0F45">
        <w:t xml:space="preserve"> if they want</w:t>
      </w:r>
      <w:r w:rsidR="001C359E">
        <w:t xml:space="preserve"> </w:t>
      </w:r>
      <w:r w:rsidR="00FB0F45">
        <w:t xml:space="preserve">and </w:t>
      </w:r>
      <w:r w:rsidR="001C359E">
        <w:t>provid</w:t>
      </w:r>
      <w:r w:rsidR="00FB0F45">
        <w:t>ing</w:t>
      </w:r>
      <w:r w:rsidR="001C359E">
        <w:t xml:space="preserve"> instructions for how to log off the survey and log back on when they are ready</w:t>
      </w:r>
      <w:r w:rsidR="00FB0F45">
        <w:t xml:space="preserve"> to complete it. Although it is highly unlikely that respondent</w:t>
      </w:r>
      <w:r w:rsidR="00A23728">
        <w:t>s</w:t>
      </w:r>
      <w:r w:rsidR="00FB0F45">
        <w:t xml:space="preserve"> will </w:t>
      </w:r>
      <w:r w:rsidR="00A23728">
        <w:t>need it as a result of this survey</w:t>
      </w:r>
      <w:r w:rsidR="00FB0F45">
        <w:t>, the pop</w:t>
      </w:r>
      <w:r w:rsidR="003F3F05">
        <w:t>-</w:t>
      </w:r>
      <w:r w:rsidR="00FB0F45">
        <w:t xml:space="preserve">up will also contain a link to the website and the </w:t>
      </w:r>
      <w:r w:rsidR="003F3F05">
        <w:t>h</w:t>
      </w:r>
      <w:r w:rsidR="00FB0F45">
        <w:t>otline phone number for The Cris</w:t>
      </w:r>
      <w:r w:rsidR="009C1FBF">
        <w:t>i</w:t>
      </w:r>
      <w:r w:rsidR="00FB0F45">
        <w:t>s Call Center, an independent</w:t>
      </w:r>
      <w:r w:rsidR="003F3F05">
        <w:t>,</w:t>
      </w:r>
      <w:r w:rsidR="00FB0F45">
        <w:t xml:space="preserve"> not-for-profit, non-denominational cris</w:t>
      </w:r>
      <w:r w:rsidR="00A23728">
        <w:t>i</w:t>
      </w:r>
      <w:r w:rsidR="00FB0F45">
        <w:t xml:space="preserve">s counseling service </w:t>
      </w:r>
      <w:r w:rsidR="003F3F05">
        <w:t>that</w:t>
      </w:r>
      <w:r w:rsidR="00FB0F45">
        <w:t xml:space="preserve"> offers free counseling to anyone at any time.  </w:t>
      </w:r>
    </w:p>
    <w:p w:rsidR="00DD107D" w:rsidRDefault="00DD107D" w:rsidP="001C7940">
      <w:pPr>
        <w:ind w:left="360"/>
      </w:pPr>
    </w:p>
    <w:p w:rsidR="00DD107D" w:rsidRDefault="00DD107D" w:rsidP="001C7940">
      <w:r>
        <w:t xml:space="preserve">As part of the consent process, participating parents will be informed that they might find some questions sensitive and will be asked to </w:t>
      </w:r>
      <w:r w:rsidR="007F65FE">
        <w:t>indicate their consent prior to beginning the survey</w:t>
      </w:r>
      <w:r>
        <w:t xml:space="preserve">, acknowledging that their participation is voluntary. All respondents will be informed that their identity will be kept private </w:t>
      </w:r>
      <w:r w:rsidR="000D7A0A">
        <w:t>to the full extent of the law</w:t>
      </w:r>
      <w:r w:rsidR="00402698">
        <w:t>, that they can skip any questions they do not want to answer,</w:t>
      </w:r>
      <w:r w:rsidR="000D7A0A">
        <w:t xml:space="preserve"> </w:t>
      </w:r>
      <w:r>
        <w:t xml:space="preserve">and that </w:t>
      </w:r>
      <w:r w:rsidR="00D85BE8">
        <w:t xml:space="preserve">they can </w:t>
      </w:r>
      <w:r w:rsidR="00402698">
        <w:t xml:space="preserve">choose not to participate </w:t>
      </w:r>
      <w:r w:rsidR="00A23728">
        <w:t xml:space="preserve">or </w:t>
      </w:r>
      <w:r w:rsidR="00402698">
        <w:t>end the survey</w:t>
      </w:r>
      <w:r w:rsidR="00D85BE8">
        <w:t xml:space="preserve"> at any time with no adverse consequences</w:t>
      </w:r>
      <w:r>
        <w:t xml:space="preserve">. </w:t>
      </w:r>
    </w:p>
    <w:p w:rsidR="00DD107D" w:rsidRDefault="00DD107D" w:rsidP="001C7940">
      <w:pPr>
        <w:ind w:left="360"/>
      </w:pPr>
    </w:p>
    <w:p w:rsidR="008E3E92" w:rsidRDefault="00DD107D" w:rsidP="001C7940">
      <w:r>
        <w:t>All information collected at the individual child/family level</w:t>
      </w:r>
      <w:r w:rsidR="00D42552">
        <w:t xml:space="preserve"> in the Parent Survey and Teacher Survey</w:t>
      </w:r>
      <w:r w:rsidR="00D85BE8">
        <w:t xml:space="preserve"> (EDI)</w:t>
      </w:r>
      <w:r w:rsidR="00D42552">
        <w:t xml:space="preserve">, as well as information from </w:t>
      </w:r>
      <w:r w:rsidR="00D85BE8">
        <w:t xml:space="preserve">the </w:t>
      </w:r>
      <w:r w:rsidR="00D42552">
        <w:t>School Survey,</w:t>
      </w:r>
      <w:r>
        <w:t xml:space="preserve"> will be de-identified and reported </w:t>
      </w:r>
      <w:r w:rsidR="00A23728">
        <w:t xml:space="preserve">only </w:t>
      </w:r>
      <w:r>
        <w:t xml:space="preserve">in the aggregate </w:t>
      </w:r>
      <w:r w:rsidR="000D7A0A">
        <w:t>for</w:t>
      </w:r>
      <w:r>
        <w:t xml:space="preserve"> the </w:t>
      </w:r>
      <w:r w:rsidR="00D85BE8">
        <w:t>MSE</w:t>
      </w:r>
      <w:r w:rsidR="0054166B">
        <w:t>.</w:t>
      </w:r>
    </w:p>
    <w:p w:rsidR="00DD107D" w:rsidRPr="0072204D" w:rsidRDefault="00DD107D" w:rsidP="001C7940">
      <w:pPr>
        <w:pStyle w:val="Heading2"/>
      </w:pPr>
      <w:bookmarkStart w:id="20" w:name="_Toc418077536"/>
      <w:r>
        <w:t xml:space="preserve">A12. </w:t>
      </w:r>
      <w:r w:rsidRPr="0072204D">
        <w:t>Estimation of Information Collection Burden</w:t>
      </w:r>
      <w:bookmarkEnd w:id="20"/>
    </w:p>
    <w:p w:rsidR="00DD107D" w:rsidRDefault="00DD107D" w:rsidP="0010434F">
      <w:pPr>
        <w:jc w:val="both"/>
      </w:pPr>
    </w:p>
    <w:p w:rsidR="005813BD" w:rsidRDefault="008E3E92" w:rsidP="00310E8C">
      <w:pPr>
        <w:pStyle w:val="NoSpacing"/>
        <w:jc w:val="both"/>
        <w:rPr>
          <w:rFonts w:ascii="Times New Roman" w:hAnsi="Times New Roman"/>
          <w:b/>
          <w:szCs w:val="24"/>
        </w:rPr>
      </w:pPr>
      <w:r w:rsidRPr="008E3E92">
        <w:rPr>
          <w:rFonts w:ascii="Times New Roman" w:hAnsi="Times New Roman"/>
          <w:b/>
          <w:iCs/>
          <w:szCs w:val="24"/>
        </w:rPr>
        <w:t xml:space="preserve">Burden Remaining from Previously Approved Information Collection </w:t>
      </w:r>
      <w:r w:rsidR="005813BD" w:rsidRPr="008E3E92">
        <w:rPr>
          <w:rFonts w:ascii="Times New Roman" w:hAnsi="Times New Roman"/>
          <w:b/>
          <w:szCs w:val="24"/>
        </w:rPr>
        <w:t>Burden Hours</w:t>
      </w:r>
    </w:p>
    <w:p w:rsidR="00D54AB1" w:rsidRDefault="00D54AB1" w:rsidP="008E3E92">
      <w:pPr>
        <w:pStyle w:val="NoSpacing"/>
        <w:ind w:left="360"/>
        <w:jc w:val="both"/>
        <w:rPr>
          <w:rFonts w:ascii="Times New Roman" w:hAnsi="Times New Roman"/>
          <w:b/>
          <w:szCs w:val="24"/>
        </w:rPr>
      </w:pPr>
    </w:p>
    <w:p w:rsidR="00D54AB1" w:rsidRPr="00D54AB1" w:rsidRDefault="00D54AB1" w:rsidP="00310E8C">
      <w:r w:rsidRPr="00D54AB1">
        <w:t xml:space="preserve">As illustrated above under </w:t>
      </w:r>
      <w:r w:rsidRPr="00D54AB1">
        <w:rPr>
          <w:i/>
        </w:rPr>
        <w:t>Previously Approved Data Collection Instruments</w:t>
      </w:r>
      <w:r>
        <w:rPr>
          <w:i/>
        </w:rPr>
        <w:t xml:space="preserve">, </w:t>
      </w:r>
      <w:r>
        <w:t>the          electronic/</w:t>
      </w:r>
      <w:r w:rsidR="005727C5">
        <w:t>w</w:t>
      </w:r>
      <w:r w:rsidR="00DA1D11">
        <w:t>eb-</w:t>
      </w:r>
      <w:r>
        <w:t xml:space="preserve">based </w:t>
      </w:r>
      <w:r w:rsidR="00CA7014">
        <w:t>surveys</w:t>
      </w:r>
      <w:r>
        <w:t xml:space="preserve"> </w:t>
      </w:r>
      <w:r w:rsidR="00D85BE8">
        <w:t xml:space="preserve">designed for the CSE </w:t>
      </w:r>
      <w:r w:rsidR="00CA7014">
        <w:t>have been</w:t>
      </w:r>
      <w:r>
        <w:t xml:space="preserve"> revised under this OMB request</w:t>
      </w:r>
      <w:r w:rsidR="00881985">
        <w:t>.</w:t>
      </w:r>
      <w:r w:rsidR="005727C5">
        <w:t xml:space="preserve"> Once approved</w:t>
      </w:r>
      <w:r w:rsidR="003C0E66">
        <w:t>, the revised instruments</w:t>
      </w:r>
      <w:r w:rsidR="00780DFA">
        <w:t xml:space="preserve"> (</w:t>
      </w:r>
      <w:r w:rsidR="00780DFA" w:rsidRPr="00F31E4D">
        <w:t>Direct Services Survey and Systems Activities and Outcomes Survey</w:t>
      </w:r>
      <w:r w:rsidR="00780DFA">
        <w:t>)</w:t>
      </w:r>
      <w:r w:rsidR="003C0E66">
        <w:t xml:space="preserve"> will </w:t>
      </w:r>
      <w:r w:rsidR="00556D1D">
        <w:t xml:space="preserve">replace the current </w:t>
      </w:r>
      <w:r w:rsidR="005727C5">
        <w:t xml:space="preserve">ones </w:t>
      </w:r>
      <w:r w:rsidR="00556D1D">
        <w:t xml:space="preserve">and </w:t>
      </w:r>
      <w:r w:rsidR="003C0E66">
        <w:t xml:space="preserve">be completed </w:t>
      </w:r>
      <w:r w:rsidR="005727C5">
        <w:t xml:space="preserve">by </w:t>
      </w:r>
      <w:r w:rsidR="00780DFA">
        <w:t>the 31</w:t>
      </w:r>
      <w:r w:rsidR="00CA7014">
        <w:t xml:space="preserve"> active LAUNCH </w:t>
      </w:r>
      <w:r w:rsidR="003C0E66">
        <w:t>grantees</w:t>
      </w:r>
      <w:r w:rsidR="004F7F07">
        <w:t xml:space="preserve"> in</w:t>
      </w:r>
      <w:r w:rsidR="00E114B7">
        <w:t>stead</w:t>
      </w:r>
      <w:r w:rsidR="00881985">
        <w:t xml:space="preserve">. </w:t>
      </w:r>
      <w:r w:rsidR="00780DFA">
        <w:t>All related burden is included in the following section: “Newly Requested Information Collection.”</w:t>
      </w:r>
    </w:p>
    <w:p w:rsidR="00310E8C" w:rsidRDefault="00310E8C" w:rsidP="000E30C4">
      <w:pPr>
        <w:pStyle w:val="NoSpacing"/>
        <w:ind w:left="360"/>
        <w:jc w:val="both"/>
        <w:rPr>
          <w:rFonts w:ascii="Times New Roman" w:hAnsi="Times New Roman"/>
          <w:b/>
          <w:i/>
          <w:szCs w:val="24"/>
        </w:rPr>
      </w:pPr>
    </w:p>
    <w:p w:rsidR="00DD107D" w:rsidRPr="00A35B0D" w:rsidRDefault="00DD107D" w:rsidP="001C7940">
      <w:pPr>
        <w:pStyle w:val="NoSpacing"/>
        <w:rPr>
          <w:rFonts w:ascii="Times New Roman" w:hAnsi="Times New Roman"/>
          <w:szCs w:val="24"/>
        </w:rPr>
      </w:pPr>
      <w:r w:rsidRPr="00747898">
        <w:rPr>
          <w:rFonts w:ascii="Times New Roman" w:hAnsi="Times New Roman"/>
          <w:b/>
          <w:szCs w:val="24"/>
        </w:rPr>
        <w:t>Newly R</w:t>
      </w:r>
      <w:r w:rsidR="00E73B1E">
        <w:rPr>
          <w:rFonts w:ascii="Times New Roman" w:hAnsi="Times New Roman"/>
          <w:b/>
          <w:szCs w:val="24"/>
        </w:rPr>
        <w:t>equested Information Collections</w:t>
      </w:r>
    </w:p>
    <w:p w:rsidR="00DD107D" w:rsidRDefault="00DD107D" w:rsidP="001C7940">
      <w:pPr>
        <w:shd w:val="clear" w:color="auto" w:fill="FFFFFF"/>
      </w:pPr>
      <w:r>
        <w:t xml:space="preserve">The requested data collection does not impose a financial burden on respondents nor will respondents incur any expense other than the time spent completing the </w:t>
      </w:r>
      <w:r w:rsidR="00197E04">
        <w:t xml:space="preserve">surveys and </w:t>
      </w:r>
      <w:r>
        <w:t xml:space="preserve">interviews. </w:t>
      </w:r>
    </w:p>
    <w:p w:rsidR="00DD107D" w:rsidRDefault="00792B16" w:rsidP="001C7940">
      <w:pPr>
        <w:shd w:val="clear" w:color="auto" w:fill="FFFFFF"/>
        <w:ind w:left="360"/>
      </w:pPr>
      <w:r>
        <w:t xml:space="preserve"> </w:t>
      </w:r>
    </w:p>
    <w:p w:rsidR="00407080" w:rsidRDefault="00DD107D" w:rsidP="00F5368A">
      <w:pPr>
        <w:shd w:val="clear" w:color="auto" w:fill="FFFFFF"/>
      </w:pPr>
      <w:r>
        <w:t>The estimated annual burden for study respondents</w:t>
      </w:r>
      <w:r w:rsidR="0040403A">
        <w:t xml:space="preserve"> </w:t>
      </w:r>
      <w:r>
        <w:t xml:space="preserve">is identified in </w:t>
      </w:r>
      <w:r w:rsidR="00B73260">
        <w:t>Exhibit</w:t>
      </w:r>
      <w:r w:rsidRPr="00F31E4D">
        <w:t xml:space="preserve"> </w:t>
      </w:r>
      <w:r w:rsidR="00704C73">
        <w:t>9</w:t>
      </w:r>
      <w:r w:rsidRPr="00F31E4D">
        <w:t xml:space="preserve">. </w:t>
      </w:r>
      <w:r w:rsidR="00AD5CB3" w:rsidRPr="00F31E4D">
        <w:t xml:space="preserve">Estimates for the </w:t>
      </w:r>
      <w:r w:rsidR="00DA1D11">
        <w:t>Web-</w:t>
      </w:r>
      <w:r w:rsidR="00AD5CB3" w:rsidRPr="00F31E4D">
        <w:t xml:space="preserve">based </w:t>
      </w:r>
      <w:r w:rsidR="00FF7C92" w:rsidRPr="00F31E4D">
        <w:t xml:space="preserve">data </w:t>
      </w:r>
      <w:r w:rsidR="00AD5CB3" w:rsidRPr="00F31E4D">
        <w:t>portal surveys</w:t>
      </w:r>
      <w:r w:rsidR="00FF7C92" w:rsidRPr="00F31E4D">
        <w:t xml:space="preserve"> </w:t>
      </w:r>
      <w:r w:rsidR="00BF28F7" w:rsidRPr="00F31E4D">
        <w:t xml:space="preserve">in Part A </w:t>
      </w:r>
      <w:r w:rsidR="00FF7C92" w:rsidRPr="00F31E4D">
        <w:t>(</w:t>
      </w:r>
      <w:r w:rsidR="00BF28F7" w:rsidRPr="00F31E4D">
        <w:t xml:space="preserve">the </w:t>
      </w:r>
      <w:r w:rsidR="00FF7C92" w:rsidRPr="00F31E4D">
        <w:t>Direct Services Survey and Systems Activities and Outcomes Survey</w:t>
      </w:r>
      <w:r w:rsidR="00FF7C92" w:rsidRPr="00F31E4D">
        <w:rPr>
          <w:b/>
          <w:i/>
        </w:rPr>
        <w:t>)</w:t>
      </w:r>
      <w:r w:rsidR="00AD5CB3" w:rsidRPr="00F31E4D">
        <w:t xml:space="preserve"> </w:t>
      </w:r>
      <w:r w:rsidRPr="00F31E4D">
        <w:t>were calcul</w:t>
      </w:r>
      <w:r w:rsidR="002F1813" w:rsidRPr="00F31E4D">
        <w:t xml:space="preserve">ated based on an assumption of </w:t>
      </w:r>
      <w:r w:rsidR="00AD5CB3" w:rsidRPr="00F31E4D">
        <w:t xml:space="preserve">31 </w:t>
      </w:r>
      <w:r w:rsidRPr="00F31E4D">
        <w:t>Project LAUNCH grantees</w:t>
      </w:r>
      <w:r w:rsidR="00881985" w:rsidRPr="00F31E4D">
        <w:t xml:space="preserve">. </w:t>
      </w:r>
      <w:r w:rsidR="00E73B1E" w:rsidRPr="00F31E4D">
        <w:t>Estimates for</w:t>
      </w:r>
      <w:r w:rsidR="0094746B" w:rsidRPr="00F31E4D">
        <w:t xml:space="preserve"> MSE Part B</w:t>
      </w:r>
      <w:r w:rsidR="00222789" w:rsidRPr="00F31E4D">
        <w:t xml:space="preserve"> (</w:t>
      </w:r>
      <w:r w:rsidR="00E73B1E" w:rsidRPr="00F31E4D">
        <w:t xml:space="preserve">the School Survey, </w:t>
      </w:r>
      <w:r w:rsidR="00BF28F7" w:rsidRPr="00F31E4D">
        <w:t xml:space="preserve">Parent Survey, Teacher Survey (EDI), </w:t>
      </w:r>
      <w:r w:rsidR="00E73B1E" w:rsidRPr="00F31E4D">
        <w:t xml:space="preserve">and </w:t>
      </w:r>
      <w:r w:rsidR="00F828A9" w:rsidRPr="00F31E4D">
        <w:t>Key Informant</w:t>
      </w:r>
      <w:r w:rsidR="00E73B1E" w:rsidRPr="00F31E4D">
        <w:t xml:space="preserve"> Interviews </w:t>
      </w:r>
      <w:r w:rsidR="00F828A9" w:rsidRPr="00F31E4D">
        <w:t>on Systems Change</w:t>
      </w:r>
      <w:r w:rsidR="00222789" w:rsidRPr="00F31E4D">
        <w:t>)</w:t>
      </w:r>
      <w:r w:rsidR="00F828A9" w:rsidRPr="00F31E4D">
        <w:t xml:space="preserve"> </w:t>
      </w:r>
      <w:r w:rsidR="00E73B1E" w:rsidRPr="00F31E4D">
        <w:t xml:space="preserve">were based on </w:t>
      </w:r>
      <w:r w:rsidR="00BF28F7" w:rsidRPr="00F31E4D">
        <w:t xml:space="preserve">the </w:t>
      </w:r>
      <w:r w:rsidR="00E73B1E" w:rsidRPr="00F31E4D">
        <w:t xml:space="preserve">sample size calculations </w:t>
      </w:r>
      <w:r w:rsidR="00BF28F7" w:rsidRPr="00F31E4D">
        <w:t xml:space="preserve">detailed </w:t>
      </w:r>
      <w:r w:rsidR="00E73B1E" w:rsidRPr="00F31E4D">
        <w:t>in Supporting Statement B</w:t>
      </w:r>
      <w:r w:rsidR="00881985" w:rsidRPr="00F31E4D">
        <w:t xml:space="preserve">. </w:t>
      </w:r>
      <w:r w:rsidRPr="00F31E4D">
        <w:t xml:space="preserve">Values for annual burden hours in </w:t>
      </w:r>
      <w:r w:rsidR="00B73260">
        <w:t>Exhibit</w:t>
      </w:r>
      <w:r w:rsidR="00A5791E" w:rsidRPr="00F31E4D">
        <w:t xml:space="preserve"> </w:t>
      </w:r>
      <w:r w:rsidR="00704C73">
        <w:t>9</w:t>
      </w:r>
      <w:r w:rsidR="00DD3511">
        <w:t xml:space="preserve"> </w:t>
      </w:r>
      <w:r>
        <w:t xml:space="preserve">were calculated as the total burden hours divided by </w:t>
      </w:r>
      <w:r w:rsidR="00173BBE">
        <w:t xml:space="preserve">the number of </w:t>
      </w:r>
      <w:r w:rsidR="00FC299E">
        <w:t xml:space="preserve">rounds in which </w:t>
      </w:r>
      <w:r w:rsidR="00173BBE">
        <w:t>each instrument will be implemented</w:t>
      </w:r>
      <w:r w:rsidR="002042D2">
        <w:t xml:space="preserve">, representing </w:t>
      </w:r>
      <w:r w:rsidR="00F5368A">
        <w:t xml:space="preserve">an average annual burden. </w:t>
      </w:r>
    </w:p>
    <w:p w:rsidR="00407080" w:rsidRDefault="00407080" w:rsidP="00F5368A">
      <w:pPr>
        <w:shd w:val="clear" w:color="auto" w:fill="FFFFFF"/>
      </w:pPr>
    </w:p>
    <w:p w:rsidR="00F5368A" w:rsidRPr="00F5368A" w:rsidRDefault="00407080" w:rsidP="00F5368A">
      <w:pPr>
        <w:shd w:val="clear" w:color="auto" w:fill="FFFFFF"/>
        <w:rPr>
          <w:b/>
        </w:rPr>
        <w:sectPr w:rsidR="00F5368A" w:rsidRPr="00F5368A" w:rsidSect="00004DBF">
          <w:endnotePr>
            <w:numFmt w:val="decimal"/>
          </w:endnotePr>
          <w:pgSz w:w="12240" w:h="15840"/>
          <w:pgMar w:top="1440" w:right="1440" w:bottom="1440" w:left="1440" w:header="720" w:footer="720" w:gutter="0"/>
          <w:cols w:space="720"/>
          <w:noEndnote/>
          <w:docGrid w:linePitch="360"/>
        </w:sectPr>
      </w:pPr>
      <w:r>
        <w:t xml:space="preserve">We are requesting </w:t>
      </w:r>
      <w:r w:rsidR="00E22488">
        <w:t xml:space="preserve">clearance for a 3-year study period. </w:t>
      </w:r>
      <w:r w:rsidR="00F5368A">
        <w:br/>
      </w:r>
    </w:p>
    <w:tbl>
      <w:tblPr>
        <w:tblpPr w:leftFromText="180" w:rightFromText="180" w:horzAnchor="margin" w:tblpXSpec="center" w:tblpY="-960"/>
        <w:tblW w:w="11494" w:type="dxa"/>
        <w:tblCellMar>
          <w:left w:w="0" w:type="dxa"/>
          <w:right w:w="0" w:type="dxa"/>
        </w:tblCellMar>
        <w:tblLook w:val="04A0" w:firstRow="1" w:lastRow="0" w:firstColumn="1" w:lastColumn="0" w:noHBand="0" w:noVBand="1"/>
      </w:tblPr>
      <w:tblGrid>
        <w:gridCol w:w="1025"/>
        <w:gridCol w:w="1388"/>
        <w:gridCol w:w="1362"/>
        <w:gridCol w:w="1482"/>
        <w:gridCol w:w="1486"/>
        <w:gridCol w:w="1322"/>
        <w:gridCol w:w="1091"/>
        <w:gridCol w:w="1058"/>
        <w:gridCol w:w="1280"/>
      </w:tblGrid>
      <w:tr w:rsidR="00BE4FAC" w:rsidTr="001325FB">
        <w:trPr>
          <w:trHeight w:val="617"/>
        </w:trPr>
        <w:tc>
          <w:tcPr>
            <w:tcW w:w="1025" w:type="dxa"/>
            <w:tcBorders>
              <w:bottom w:val="single" w:sz="4" w:space="0" w:color="auto"/>
            </w:tcBorders>
          </w:tcPr>
          <w:p w:rsidR="00BE4FAC" w:rsidRPr="00A35B0D" w:rsidRDefault="00BE4FAC" w:rsidP="00AC59C4">
            <w:pPr>
              <w:keepNext/>
              <w:tabs>
                <w:tab w:val="left" w:pos="432"/>
              </w:tabs>
              <w:spacing w:after="240"/>
              <w:rPr>
                <w:b/>
              </w:rPr>
            </w:pPr>
          </w:p>
        </w:tc>
        <w:tc>
          <w:tcPr>
            <w:tcW w:w="10468" w:type="dxa"/>
            <w:gridSpan w:val="8"/>
            <w:tcBorders>
              <w:bottom w:val="single" w:sz="4" w:space="0" w:color="auto"/>
            </w:tcBorders>
            <w:shd w:val="clear" w:color="auto" w:fill="auto"/>
            <w:tcMar>
              <w:top w:w="0" w:type="dxa"/>
              <w:left w:w="108" w:type="dxa"/>
              <w:bottom w:w="0" w:type="dxa"/>
              <w:right w:w="108" w:type="dxa"/>
            </w:tcMar>
            <w:vAlign w:val="bottom"/>
          </w:tcPr>
          <w:p w:rsidR="00BE4FAC" w:rsidRDefault="00BE4FAC" w:rsidP="00AC59C4">
            <w:pPr>
              <w:keepNext/>
              <w:tabs>
                <w:tab w:val="left" w:pos="432"/>
              </w:tabs>
              <w:spacing w:after="240"/>
              <w:rPr>
                <w:rFonts w:ascii="Times" w:hAnsi="Times"/>
                <w:b/>
              </w:rPr>
            </w:pPr>
            <w:r w:rsidRPr="00A35B0D">
              <w:rPr>
                <w:b/>
              </w:rPr>
              <w:t>Total Burden Requested Under this Information Collection</w:t>
            </w:r>
          </w:p>
          <w:p w:rsidR="00BE4FAC" w:rsidRPr="009F7D4A" w:rsidRDefault="00BE4FAC" w:rsidP="00AC59C4">
            <w:pPr>
              <w:keepNext/>
              <w:tabs>
                <w:tab w:val="left" w:pos="432"/>
              </w:tabs>
              <w:spacing w:after="240"/>
              <w:rPr>
                <w:rFonts w:ascii="Times" w:hAnsi="Times"/>
              </w:rPr>
            </w:pPr>
            <w:r>
              <w:rPr>
                <w:rFonts w:ascii="Times" w:hAnsi="Times"/>
                <w:b/>
              </w:rPr>
              <w:t>Exhibit</w:t>
            </w:r>
            <w:r w:rsidRPr="00AE095D">
              <w:rPr>
                <w:rFonts w:ascii="Times" w:hAnsi="Times"/>
                <w:b/>
              </w:rPr>
              <w:t xml:space="preserve"> </w:t>
            </w:r>
            <w:r>
              <w:rPr>
                <w:rFonts w:ascii="Times" w:hAnsi="Times"/>
                <w:b/>
              </w:rPr>
              <w:t>9</w:t>
            </w:r>
            <w:r w:rsidRPr="00AE095D">
              <w:rPr>
                <w:rFonts w:ascii="Times" w:hAnsi="Times"/>
                <w:b/>
              </w:rPr>
              <w:t>.</w:t>
            </w:r>
            <w:r w:rsidRPr="00AE095D">
              <w:rPr>
                <w:rFonts w:ascii="Times" w:hAnsi="Times"/>
              </w:rPr>
              <w:t xml:space="preserve"> Estimated Annual Response Burden and Cost for Newly Reque</w:t>
            </w:r>
            <w:r>
              <w:rPr>
                <w:rFonts w:ascii="Times" w:hAnsi="Times"/>
              </w:rPr>
              <w:t>sted Data Collection</w:t>
            </w:r>
          </w:p>
        </w:tc>
      </w:tr>
      <w:tr w:rsidR="001325FB" w:rsidTr="001325FB">
        <w:trPr>
          <w:trHeight w:val="658"/>
        </w:trPr>
        <w:tc>
          <w:tcPr>
            <w:tcW w:w="2413" w:type="dxa"/>
            <w:gridSpan w:val="2"/>
            <w:tcBorders>
              <w:top w:val="single" w:sz="4"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6207FA" w:rsidRPr="00524AEB" w:rsidRDefault="006207FA" w:rsidP="00555C0C">
            <w:pPr>
              <w:keepNext/>
              <w:spacing w:after="240"/>
              <w:jc w:val="center"/>
              <w:rPr>
                <w:rFonts w:ascii="Arial" w:hAnsi="Arial" w:cs="Arial"/>
                <w:b/>
                <w:sz w:val="18"/>
                <w:szCs w:val="18"/>
              </w:rPr>
            </w:pPr>
            <w:r w:rsidRPr="00524AEB">
              <w:rPr>
                <w:rFonts w:ascii="Arial" w:hAnsi="Arial" w:cs="Arial"/>
                <w:b/>
                <w:sz w:val="18"/>
                <w:szCs w:val="18"/>
              </w:rPr>
              <w:t>Data Collection Instrument</w:t>
            </w:r>
          </w:p>
        </w:tc>
        <w:tc>
          <w:tcPr>
            <w:tcW w:w="1362" w:type="dxa"/>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6207FA" w:rsidRPr="00524AEB" w:rsidRDefault="006207FA" w:rsidP="00555C0C">
            <w:pPr>
              <w:keepNext/>
              <w:spacing w:after="240"/>
              <w:jc w:val="center"/>
              <w:rPr>
                <w:rFonts w:ascii="Arial" w:hAnsi="Arial" w:cs="Arial"/>
                <w:b/>
                <w:sz w:val="18"/>
                <w:szCs w:val="18"/>
              </w:rPr>
            </w:pPr>
            <w:r w:rsidRPr="00524AEB">
              <w:rPr>
                <w:rFonts w:ascii="Arial" w:hAnsi="Arial" w:cs="Arial"/>
                <w:b/>
                <w:sz w:val="18"/>
                <w:szCs w:val="18"/>
              </w:rPr>
              <w:t>Number of Respondents</w:t>
            </w:r>
          </w:p>
        </w:tc>
        <w:tc>
          <w:tcPr>
            <w:tcW w:w="1482" w:type="dxa"/>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6207FA" w:rsidRPr="00524AEB" w:rsidRDefault="006207FA" w:rsidP="00606FE0">
            <w:pPr>
              <w:keepNext/>
              <w:spacing w:after="240"/>
              <w:jc w:val="center"/>
              <w:rPr>
                <w:rFonts w:ascii="Arial" w:hAnsi="Arial" w:cs="Arial"/>
                <w:b/>
                <w:sz w:val="18"/>
                <w:szCs w:val="18"/>
              </w:rPr>
            </w:pPr>
            <w:r>
              <w:rPr>
                <w:rFonts w:ascii="Arial" w:hAnsi="Arial" w:cs="Arial"/>
                <w:b/>
                <w:sz w:val="18"/>
                <w:szCs w:val="18"/>
              </w:rPr>
              <w:t xml:space="preserve">Annual </w:t>
            </w:r>
            <w:r w:rsidRPr="00524AEB">
              <w:rPr>
                <w:rFonts w:ascii="Arial" w:hAnsi="Arial" w:cs="Arial"/>
                <w:b/>
                <w:sz w:val="18"/>
                <w:szCs w:val="18"/>
              </w:rPr>
              <w:t>Number of Responses Per Respondent</w:t>
            </w:r>
          </w:p>
        </w:tc>
        <w:tc>
          <w:tcPr>
            <w:tcW w:w="1484" w:type="dxa"/>
            <w:tcBorders>
              <w:top w:val="single" w:sz="4" w:space="0" w:color="auto"/>
              <w:left w:val="nil"/>
              <w:bottom w:val="single" w:sz="8" w:space="0" w:color="auto"/>
              <w:right w:val="single" w:sz="4" w:space="0" w:color="auto"/>
            </w:tcBorders>
            <w:shd w:val="clear" w:color="auto" w:fill="BFBFBF"/>
            <w:tcMar>
              <w:top w:w="0" w:type="dxa"/>
              <w:left w:w="108" w:type="dxa"/>
              <w:bottom w:w="0" w:type="dxa"/>
              <w:right w:w="108" w:type="dxa"/>
            </w:tcMar>
            <w:vAlign w:val="center"/>
            <w:hideMark/>
          </w:tcPr>
          <w:p w:rsidR="006207FA" w:rsidRPr="00524AEB" w:rsidRDefault="006207FA" w:rsidP="00555C0C">
            <w:pPr>
              <w:keepNext/>
              <w:spacing w:after="240"/>
              <w:jc w:val="center"/>
              <w:rPr>
                <w:rFonts w:ascii="Arial" w:hAnsi="Arial" w:cs="Arial"/>
                <w:b/>
                <w:sz w:val="18"/>
                <w:szCs w:val="18"/>
              </w:rPr>
            </w:pPr>
            <w:r w:rsidRPr="00524AEB">
              <w:rPr>
                <w:rFonts w:ascii="Arial" w:hAnsi="Arial" w:cs="Arial"/>
                <w:b/>
                <w:sz w:val="18"/>
                <w:szCs w:val="18"/>
              </w:rPr>
              <w:t>Average Burden Hours Per Response</w:t>
            </w:r>
          </w:p>
        </w:tc>
        <w:tc>
          <w:tcPr>
            <w:tcW w:w="1322" w:type="dxa"/>
            <w:tcBorders>
              <w:top w:val="single" w:sz="4" w:space="0" w:color="auto"/>
              <w:left w:val="single" w:sz="4" w:space="0" w:color="auto"/>
              <w:bottom w:val="single" w:sz="4" w:space="0" w:color="auto"/>
              <w:right w:val="single" w:sz="4" w:space="0" w:color="auto"/>
            </w:tcBorders>
            <w:shd w:val="clear" w:color="auto" w:fill="BFBFBF"/>
            <w:vAlign w:val="center"/>
          </w:tcPr>
          <w:p w:rsidR="006207FA" w:rsidRPr="00524AEB" w:rsidRDefault="006207FA" w:rsidP="00555C0C">
            <w:pPr>
              <w:keepNext/>
              <w:spacing w:after="240"/>
              <w:jc w:val="center"/>
              <w:rPr>
                <w:rFonts w:ascii="Arial" w:hAnsi="Arial" w:cs="Arial"/>
                <w:b/>
                <w:sz w:val="18"/>
                <w:szCs w:val="18"/>
              </w:rPr>
            </w:pPr>
            <w:r>
              <w:rPr>
                <w:rFonts w:ascii="Arial" w:hAnsi="Arial" w:cs="Arial"/>
                <w:b/>
                <w:sz w:val="18"/>
                <w:szCs w:val="18"/>
              </w:rPr>
              <w:t>Total Burden Hours</w:t>
            </w:r>
          </w:p>
        </w:tc>
        <w:tc>
          <w:tcPr>
            <w:tcW w:w="1091"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rsidR="006207FA" w:rsidRPr="00524AEB" w:rsidRDefault="006207FA" w:rsidP="00555C0C">
            <w:pPr>
              <w:keepNext/>
              <w:spacing w:after="240"/>
              <w:jc w:val="center"/>
              <w:rPr>
                <w:rFonts w:ascii="Arial" w:hAnsi="Arial" w:cs="Arial"/>
                <w:b/>
                <w:sz w:val="18"/>
                <w:szCs w:val="18"/>
              </w:rPr>
            </w:pPr>
            <w:r w:rsidRPr="00524AEB">
              <w:rPr>
                <w:rFonts w:ascii="Arial" w:hAnsi="Arial" w:cs="Arial"/>
                <w:b/>
                <w:sz w:val="18"/>
                <w:szCs w:val="18"/>
              </w:rPr>
              <w:t>Annual Burden Hours</w:t>
            </w:r>
          </w:p>
        </w:tc>
        <w:tc>
          <w:tcPr>
            <w:tcW w:w="105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rsidR="006207FA" w:rsidRPr="00524AEB" w:rsidRDefault="006207FA" w:rsidP="00555C0C">
            <w:pPr>
              <w:keepNext/>
              <w:spacing w:after="240"/>
              <w:jc w:val="center"/>
              <w:rPr>
                <w:rFonts w:ascii="Arial" w:hAnsi="Arial" w:cs="Arial"/>
                <w:b/>
                <w:sz w:val="18"/>
                <w:szCs w:val="18"/>
              </w:rPr>
            </w:pPr>
            <w:r w:rsidRPr="00524AEB">
              <w:rPr>
                <w:rFonts w:ascii="Arial" w:hAnsi="Arial" w:cs="Arial"/>
                <w:b/>
                <w:sz w:val="18"/>
                <w:szCs w:val="18"/>
              </w:rPr>
              <w:t>Average Hourly Wage</w:t>
            </w:r>
          </w:p>
        </w:tc>
        <w:tc>
          <w:tcPr>
            <w:tcW w:w="1279"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rsidR="006207FA" w:rsidRPr="00524AEB" w:rsidRDefault="006207FA" w:rsidP="00555C0C">
            <w:pPr>
              <w:keepNext/>
              <w:spacing w:after="240"/>
              <w:jc w:val="center"/>
              <w:rPr>
                <w:rFonts w:ascii="Arial" w:hAnsi="Arial" w:cs="Arial"/>
                <w:b/>
                <w:sz w:val="18"/>
                <w:szCs w:val="18"/>
              </w:rPr>
            </w:pPr>
            <w:r w:rsidRPr="00524AEB">
              <w:rPr>
                <w:rFonts w:ascii="Arial" w:hAnsi="Arial" w:cs="Arial"/>
                <w:b/>
                <w:sz w:val="18"/>
                <w:szCs w:val="18"/>
              </w:rPr>
              <w:t>Total Annual Cost</w:t>
            </w:r>
          </w:p>
        </w:tc>
      </w:tr>
      <w:tr w:rsidR="00BE4FAC" w:rsidTr="001325FB">
        <w:trPr>
          <w:trHeight w:val="390"/>
        </w:trPr>
        <w:tc>
          <w:tcPr>
            <w:tcW w:w="11494" w:type="dxa"/>
            <w:gridSpan w:val="9"/>
            <w:tcBorders>
              <w:top w:val="nil"/>
              <w:left w:val="single" w:sz="8" w:space="0" w:color="auto"/>
              <w:bottom w:val="single" w:sz="8" w:space="0" w:color="auto"/>
              <w:right w:val="single" w:sz="4" w:space="0" w:color="auto"/>
            </w:tcBorders>
            <w:shd w:val="clear" w:color="auto" w:fill="D9D9D9" w:themeFill="background1" w:themeFillShade="D9"/>
            <w:tcMar>
              <w:top w:w="0" w:type="dxa"/>
              <w:left w:w="108" w:type="dxa"/>
              <w:bottom w:w="0" w:type="dxa"/>
              <w:right w:w="108" w:type="dxa"/>
            </w:tcMar>
          </w:tcPr>
          <w:p w:rsidR="00BE4FAC" w:rsidRPr="00524AEB" w:rsidRDefault="00BE4FAC" w:rsidP="00555C0C">
            <w:pPr>
              <w:keepNext/>
              <w:spacing w:after="240"/>
              <w:jc w:val="center"/>
              <w:rPr>
                <w:rFonts w:ascii="Arial" w:hAnsi="Arial" w:cs="Arial"/>
                <w:b/>
                <w:sz w:val="18"/>
                <w:szCs w:val="18"/>
              </w:rPr>
            </w:pPr>
            <w:r w:rsidRPr="00524AEB">
              <w:rPr>
                <w:rFonts w:ascii="Arial" w:hAnsi="Arial" w:cs="Arial"/>
                <w:b/>
                <w:sz w:val="18"/>
                <w:szCs w:val="18"/>
              </w:rPr>
              <w:t>MSE Part A</w:t>
            </w:r>
          </w:p>
        </w:tc>
      </w:tr>
      <w:tr w:rsidR="001325FB" w:rsidTr="001325FB">
        <w:trPr>
          <w:trHeight w:val="407"/>
        </w:trPr>
        <w:tc>
          <w:tcPr>
            <w:tcW w:w="24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07FA" w:rsidRPr="00524AEB" w:rsidRDefault="006207FA" w:rsidP="009F24FF">
            <w:pPr>
              <w:keepNext/>
              <w:spacing w:after="240"/>
              <w:rPr>
                <w:rFonts w:ascii="Arial" w:hAnsi="Arial" w:cs="Arial"/>
                <w:sz w:val="18"/>
                <w:szCs w:val="18"/>
              </w:rPr>
            </w:pPr>
            <w:r w:rsidRPr="00524AEB">
              <w:rPr>
                <w:rFonts w:ascii="Arial" w:hAnsi="Arial" w:cs="Arial"/>
                <w:sz w:val="18"/>
                <w:szCs w:val="18"/>
              </w:rPr>
              <w:t>Direct Services Survey</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tcPr>
          <w:p w:rsidR="006207FA" w:rsidRPr="00524AEB" w:rsidRDefault="006207FA" w:rsidP="007F6A7E">
            <w:pPr>
              <w:keepNext/>
              <w:spacing w:after="240"/>
              <w:jc w:val="center"/>
              <w:rPr>
                <w:rFonts w:ascii="Arial" w:hAnsi="Arial" w:cs="Arial"/>
                <w:sz w:val="18"/>
                <w:szCs w:val="18"/>
              </w:rPr>
            </w:pPr>
            <w:r>
              <w:rPr>
                <w:rFonts w:ascii="Arial" w:hAnsi="Arial" w:cs="Arial"/>
                <w:sz w:val="18"/>
                <w:szCs w:val="18"/>
              </w:rPr>
              <w:t>31</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2</w:t>
            </w:r>
          </w:p>
        </w:tc>
        <w:tc>
          <w:tcPr>
            <w:tcW w:w="1484"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8.5</w:t>
            </w:r>
          </w:p>
        </w:tc>
        <w:tc>
          <w:tcPr>
            <w:tcW w:w="1322" w:type="dxa"/>
            <w:tcBorders>
              <w:top w:val="single" w:sz="4" w:space="0" w:color="auto"/>
              <w:left w:val="single" w:sz="4" w:space="0" w:color="auto"/>
              <w:bottom w:val="single" w:sz="4" w:space="0" w:color="auto"/>
              <w:right w:val="single" w:sz="4" w:space="0" w:color="auto"/>
            </w:tcBorders>
            <w:vAlign w:val="center"/>
          </w:tcPr>
          <w:p w:rsidR="006207FA" w:rsidRDefault="006207FA" w:rsidP="009F24FF">
            <w:pPr>
              <w:keepNext/>
              <w:spacing w:after="240"/>
              <w:jc w:val="center"/>
              <w:rPr>
                <w:rFonts w:ascii="Arial" w:hAnsi="Arial" w:cs="Arial"/>
                <w:sz w:val="18"/>
                <w:szCs w:val="18"/>
              </w:rPr>
            </w:pPr>
            <w:r>
              <w:rPr>
                <w:rFonts w:ascii="Arial" w:hAnsi="Arial" w:cs="Arial"/>
                <w:sz w:val="18"/>
                <w:szCs w:val="18"/>
              </w:rPr>
              <w:t>1,317.5</w:t>
            </w:r>
            <w:r>
              <w:rPr>
                <w:rStyle w:val="FootnoteReference"/>
                <w:rFonts w:ascii="Arial" w:hAnsi="Arial"/>
                <w:sz w:val="18"/>
                <w:szCs w:val="18"/>
              </w:rPr>
              <w:footnoteReference w:id="16"/>
            </w: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207FA" w:rsidRPr="00524AEB" w:rsidRDefault="006207FA" w:rsidP="00E30A0B">
            <w:pPr>
              <w:keepNext/>
              <w:spacing w:after="240"/>
              <w:jc w:val="center"/>
              <w:rPr>
                <w:rFonts w:ascii="Arial" w:hAnsi="Arial" w:cs="Arial"/>
                <w:sz w:val="18"/>
                <w:szCs w:val="18"/>
              </w:rPr>
            </w:pPr>
            <w:r>
              <w:rPr>
                <w:rFonts w:ascii="Arial" w:hAnsi="Arial" w:cs="Arial"/>
                <w:sz w:val="18"/>
                <w:szCs w:val="18"/>
              </w:rPr>
              <w:t>439</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$18.78</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207FA" w:rsidRPr="00524AEB" w:rsidRDefault="006207FA" w:rsidP="00E30A0B">
            <w:pPr>
              <w:keepNext/>
              <w:spacing w:after="240"/>
              <w:jc w:val="center"/>
              <w:rPr>
                <w:rFonts w:ascii="Arial" w:hAnsi="Arial" w:cs="Arial"/>
                <w:sz w:val="18"/>
                <w:szCs w:val="18"/>
              </w:rPr>
            </w:pPr>
            <w:r>
              <w:rPr>
                <w:rFonts w:ascii="Arial" w:hAnsi="Arial" w:cs="Arial"/>
                <w:sz w:val="18"/>
                <w:szCs w:val="18"/>
              </w:rPr>
              <w:t>$8,244.42</w:t>
            </w:r>
          </w:p>
        </w:tc>
      </w:tr>
      <w:tr w:rsidR="001325FB" w:rsidTr="001325FB">
        <w:trPr>
          <w:trHeight w:val="495"/>
        </w:trPr>
        <w:tc>
          <w:tcPr>
            <w:tcW w:w="24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07FA" w:rsidRPr="00524AEB" w:rsidRDefault="006207FA" w:rsidP="009F24FF">
            <w:pPr>
              <w:keepNext/>
              <w:spacing w:after="240"/>
              <w:rPr>
                <w:rFonts w:ascii="Arial" w:hAnsi="Arial" w:cs="Arial"/>
                <w:sz w:val="18"/>
                <w:szCs w:val="18"/>
              </w:rPr>
            </w:pPr>
            <w:r w:rsidRPr="00524AEB">
              <w:rPr>
                <w:rFonts w:ascii="Arial" w:hAnsi="Arial" w:cs="Arial"/>
                <w:sz w:val="18"/>
                <w:szCs w:val="18"/>
              </w:rPr>
              <w:t>Systems Activities and Outcomes Survey</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tcPr>
          <w:p w:rsidR="006207FA" w:rsidRPr="00524AEB" w:rsidRDefault="006207FA" w:rsidP="007F6A7E">
            <w:pPr>
              <w:keepNext/>
              <w:spacing w:after="240"/>
              <w:jc w:val="center"/>
              <w:rPr>
                <w:rFonts w:ascii="Arial" w:hAnsi="Arial" w:cs="Arial"/>
                <w:sz w:val="18"/>
                <w:szCs w:val="18"/>
              </w:rPr>
            </w:pPr>
            <w:r>
              <w:rPr>
                <w:rFonts w:ascii="Arial" w:hAnsi="Arial" w:cs="Arial"/>
                <w:sz w:val="18"/>
                <w:szCs w:val="18"/>
              </w:rPr>
              <w:t>31</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484"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8</w:t>
            </w:r>
          </w:p>
        </w:tc>
        <w:tc>
          <w:tcPr>
            <w:tcW w:w="1322" w:type="dxa"/>
            <w:tcBorders>
              <w:top w:val="single" w:sz="4" w:space="0" w:color="auto"/>
              <w:left w:val="single" w:sz="4" w:space="0" w:color="auto"/>
              <w:bottom w:val="single" w:sz="4" w:space="0" w:color="auto"/>
              <w:right w:val="single" w:sz="4" w:space="0" w:color="auto"/>
            </w:tcBorders>
            <w:vAlign w:val="center"/>
          </w:tcPr>
          <w:p w:rsidR="006207FA" w:rsidRDefault="006207FA" w:rsidP="009F24FF">
            <w:pPr>
              <w:keepNext/>
              <w:spacing w:after="240"/>
              <w:jc w:val="center"/>
              <w:rPr>
                <w:rFonts w:ascii="Arial" w:hAnsi="Arial" w:cs="Arial"/>
                <w:sz w:val="18"/>
                <w:szCs w:val="18"/>
              </w:rPr>
            </w:pPr>
            <w:r>
              <w:rPr>
                <w:rFonts w:ascii="Arial" w:hAnsi="Arial" w:cs="Arial"/>
                <w:sz w:val="18"/>
                <w:szCs w:val="18"/>
              </w:rPr>
              <w:t>744</w:t>
            </w:r>
            <w:r>
              <w:rPr>
                <w:rStyle w:val="FootnoteReference"/>
                <w:rFonts w:ascii="Arial" w:hAnsi="Arial"/>
                <w:sz w:val="18"/>
                <w:szCs w:val="18"/>
              </w:rPr>
              <w:footnoteReference w:id="17"/>
            </w: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248</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$18.78</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$4,657.44</w:t>
            </w:r>
          </w:p>
        </w:tc>
      </w:tr>
      <w:tr w:rsidR="00BE4FAC" w:rsidTr="001325FB">
        <w:trPr>
          <w:trHeight w:val="308"/>
        </w:trPr>
        <w:tc>
          <w:tcPr>
            <w:tcW w:w="11494" w:type="dxa"/>
            <w:gridSpan w:val="9"/>
            <w:tcBorders>
              <w:top w:val="nil"/>
              <w:left w:val="single" w:sz="8"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E4FAC" w:rsidRPr="00524AEB" w:rsidRDefault="00BE4FAC" w:rsidP="00555C0C">
            <w:pPr>
              <w:keepNext/>
              <w:spacing w:after="240"/>
              <w:jc w:val="center"/>
              <w:rPr>
                <w:rFonts w:ascii="Arial" w:hAnsi="Arial" w:cs="Arial"/>
                <w:b/>
                <w:sz w:val="18"/>
                <w:szCs w:val="18"/>
              </w:rPr>
            </w:pPr>
            <w:r w:rsidRPr="00524AEB">
              <w:rPr>
                <w:rFonts w:ascii="Arial" w:hAnsi="Arial" w:cs="Arial"/>
                <w:b/>
                <w:sz w:val="18"/>
                <w:szCs w:val="18"/>
              </w:rPr>
              <w:t>MSE Part B</w:t>
            </w:r>
          </w:p>
        </w:tc>
      </w:tr>
      <w:tr w:rsidR="001325FB" w:rsidTr="001325FB">
        <w:trPr>
          <w:trHeight w:val="308"/>
        </w:trPr>
        <w:tc>
          <w:tcPr>
            <w:tcW w:w="2413"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6207FA" w:rsidRPr="00524AEB" w:rsidRDefault="006207FA" w:rsidP="00824F0C">
            <w:pPr>
              <w:keepNext/>
              <w:spacing w:after="240"/>
              <w:rPr>
                <w:rFonts w:ascii="Arial" w:hAnsi="Arial" w:cs="Arial"/>
                <w:sz w:val="18"/>
                <w:szCs w:val="18"/>
              </w:rPr>
            </w:pPr>
            <w:r>
              <w:rPr>
                <w:rFonts w:ascii="Arial" w:hAnsi="Arial" w:cs="Arial"/>
                <w:sz w:val="18"/>
                <w:szCs w:val="18"/>
              </w:rPr>
              <w:t>Recruitment of School Districts, Schools, ECEs, and Participants</w:t>
            </w:r>
          </w:p>
        </w:tc>
        <w:tc>
          <w:tcPr>
            <w:tcW w:w="1362" w:type="dxa"/>
            <w:tcBorders>
              <w:top w:val="nil"/>
              <w:left w:val="nil"/>
              <w:bottom w:val="single" w:sz="4" w:space="0" w:color="auto"/>
              <w:right w:val="single" w:sz="8" w:space="0" w:color="auto"/>
            </w:tcBorders>
            <w:tcMar>
              <w:top w:w="0" w:type="dxa"/>
              <w:left w:w="108" w:type="dxa"/>
              <w:bottom w:w="0" w:type="dxa"/>
              <w:right w:w="108" w:type="dxa"/>
            </w:tcMar>
            <w:vAlign w:val="center"/>
          </w:tcPr>
          <w:p w:rsidR="006207FA" w:rsidRPr="00524AEB" w:rsidRDefault="006207FA" w:rsidP="009B3AE1">
            <w:pPr>
              <w:keepNext/>
              <w:spacing w:after="240"/>
              <w:jc w:val="center"/>
              <w:rPr>
                <w:rFonts w:ascii="Arial" w:hAnsi="Arial" w:cs="Arial"/>
                <w:sz w:val="18"/>
                <w:szCs w:val="18"/>
              </w:rPr>
            </w:pPr>
            <w:r>
              <w:rPr>
                <w:rFonts w:ascii="Arial" w:hAnsi="Arial" w:cs="Arial"/>
                <w:sz w:val="18"/>
                <w:szCs w:val="18"/>
              </w:rPr>
              <w:t>340</w:t>
            </w:r>
          </w:p>
        </w:tc>
        <w:tc>
          <w:tcPr>
            <w:tcW w:w="1482" w:type="dxa"/>
            <w:tcBorders>
              <w:top w:val="nil"/>
              <w:left w:val="nil"/>
              <w:bottom w:val="single" w:sz="4" w:space="0" w:color="auto"/>
              <w:right w:val="single" w:sz="8" w:space="0" w:color="auto"/>
            </w:tcBorders>
            <w:tcMar>
              <w:top w:w="0" w:type="dxa"/>
              <w:left w:w="108" w:type="dxa"/>
              <w:bottom w:w="0" w:type="dxa"/>
              <w:right w:w="108" w:type="dxa"/>
            </w:tcMar>
            <w:vAlign w:val="center"/>
          </w:tcPr>
          <w:p w:rsidR="006207FA" w:rsidRPr="00524AEB" w:rsidRDefault="006207FA" w:rsidP="00824F0C">
            <w:pPr>
              <w:keepNext/>
              <w:spacing w:after="240"/>
              <w:jc w:val="center"/>
              <w:rPr>
                <w:rFonts w:ascii="Arial" w:hAnsi="Arial" w:cs="Arial"/>
                <w:sz w:val="18"/>
                <w:szCs w:val="18"/>
              </w:rPr>
            </w:pPr>
            <w:r>
              <w:rPr>
                <w:rFonts w:ascii="Arial" w:hAnsi="Arial" w:cs="Arial"/>
                <w:sz w:val="18"/>
                <w:szCs w:val="18"/>
              </w:rPr>
              <w:t>1</w:t>
            </w:r>
          </w:p>
        </w:tc>
        <w:tc>
          <w:tcPr>
            <w:tcW w:w="1484" w:type="dxa"/>
            <w:tcBorders>
              <w:top w:val="nil"/>
              <w:left w:val="nil"/>
              <w:bottom w:val="single" w:sz="4" w:space="0" w:color="auto"/>
              <w:right w:val="single" w:sz="4" w:space="0" w:color="auto"/>
            </w:tcBorders>
            <w:tcMar>
              <w:top w:w="0" w:type="dxa"/>
              <w:left w:w="108" w:type="dxa"/>
              <w:bottom w:w="0" w:type="dxa"/>
              <w:right w:w="108" w:type="dxa"/>
            </w:tcMar>
            <w:vAlign w:val="center"/>
          </w:tcPr>
          <w:p w:rsidR="006207FA" w:rsidRPr="00524AEB" w:rsidRDefault="006207FA" w:rsidP="00E30A0B">
            <w:pPr>
              <w:keepNext/>
              <w:spacing w:after="240"/>
              <w:jc w:val="center"/>
              <w:rPr>
                <w:rFonts w:ascii="Arial" w:hAnsi="Arial" w:cs="Arial"/>
                <w:sz w:val="18"/>
                <w:szCs w:val="18"/>
              </w:rPr>
            </w:pPr>
            <w:r>
              <w:rPr>
                <w:rFonts w:ascii="Arial" w:hAnsi="Arial" w:cs="Arial"/>
                <w:sz w:val="18"/>
                <w:szCs w:val="18"/>
              </w:rPr>
              <w:t>1.912</w:t>
            </w:r>
          </w:p>
        </w:tc>
        <w:tc>
          <w:tcPr>
            <w:tcW w:w="1322" w:type="dxa"/>
            <w:tcBorders>
              <w:top w:val="single" w:sz="4" w:space="0" w:color="auto"/>
              <w:left w:val="single" w:sz="4" w:space="0" w:color="auto"/>
              <w:bottom w:val="single" w:sz="4" w:space="0" w:color="auto"/>
              <w:right w:val="single" w:sz="4" w:space="0" w:color="auto"/>
            </w:tcBorders>
            <w:vAlign w:val="center"/>
          </w:tcPr>
          <w:p w:rsidR="006207FA" w:rsidRDefault="006207FA" w:rsidP="00824F0C">
            <w:pPr>
              <w:keepNext/>
              <w:spacing w:after="240"/>
              <w:jc w:val="center"/>
              <w:rPr>
                <w:rFonts w:ascii="Arial" w:hAnsi="Arial" w:cs="Arial"/>
                <w:sz w:val="18"/>
                <w:szCs w:val="18"/>
              </w:rPr>
            </w:pPr>
            <w:r>
              <w:rPr>
                <w:rFonts w:ascii="Arial" w:hAnsi="Arial" w:cs="Arial"/>
                <w:sz w:val="18"/>
                <w:szCs w:val="18"/>
              </w:rPr>
              <w:t>1,300</w:t>
            </w: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207FA" w:rsidRPr="00524AEB" w:rsidRDefault="006207FA" w:rsidP="00824F0C">
            <w:pPr>
              <w:keepNext/>
              <w:spacing w:after="240"/>
              <w:jc w:val="center"/>
              <w:rPr>
                <w:rFonts w:ascii="Arial" w:hAnsi="Arial" w:cs="Arial"/>
                <w:sz w:val="18"/>
                <w:szCs w:val="18"/>
              </w:rPr>
            </w:pPr>
            <w:r>
              <w:rPr>
                <w:rFonts w:ascii="Arial" w:hAnsi="Arial" w:cs="Arial"/>
                <w:sz w:val="18"/>
                <w:szCs w:val="18"/>
              </w:rPr>
              <w:t>433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207FA" w:rsidRPr="00524AEB" w:rsidRDefault="006207FA" w:rsidP="00824F0C">
            <w:pPr>
              <w:keepNext/>
              <w:spacing w:after="240"/>
              <w:jc w:val="center"/>
              <w:rPr>
                <w:rFonts w:ascii="Arial" w:hAnsi="Arial" w:cs="Arial"/>
                <w:sz w:val="18"/>
                <w:szCs w:val="18"/>
              </w:rPr>
            </w:pPr>
            <w:r>
              <w:rPr>
                <w:rFonts w:ascii="Arial" w:hAnsi="Arial" w:cs="Arial"/>
                <w:sz w:val="18"/>
                <w:szCs w:val="18"/>
              </w:rPr>
              <w:t>$25.52</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207FA" w:rsidRPr="00524AEB" w:rsidRDefault="006207FA" w:rsidP="00E30A0B">
            <w:pPr>
              <w:keepNext/>
              <w:spacing w:after="240"/>
              <w:jc w:val="center"/>
              <w:rPr>
                <w:rFonts w:ascii="Arial" w:hAnsi="Arial" w:cs="Arial"/>
                <w:sz w:val="18"/>
                <w:szCs w:val="18"/>
              </w:rPr>
            </w:pPr>
            <w:r>
              <w:rPr>
                <w:rFonts w:ascii="Arial" w:hAnsi="Arial" w:cs="Arial"/>
                <w:sz w:val="18"/>
                <w:szCs w:val="18"/>
              </w:rPr>
              <w:t>$11,050.16</w:t>
            </w:r>
          </w:p>
        </w:tc>
      </w:tr>
      <w:tr w:rsidR="001325FB" w:rsidTr="001325FB">
        <w:trPr>
          <w:trHeight w:val="308"/>
        </w:trPr>
        <w:tc>
          <w:tcPr>
            <w:tcW w:w="2413"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207FA" w:rsidRPr="00524AEB" w:rsidRDefault="006207FA" w:rsidP="00944334">
            <w:pPr>
              <w:keepNext/>
              <w:spacing w:after="240"/>
              <w:rPr>
                <w:rFonts w:ascii="Arial" w:hAnsi="Arial" w:cs="Arial"/>
                <w:sz w:val="18"/>
                <w:szCs w:val="18"/>
              </w:rPr>
            </w:pPr>
            <w:r w:rsidRPr="00524AEB">
              <w:rPr>
                <w:rFonts w:ascii="Arial" w:hAnsi="Arial" w:cs="Arial"/>
                <w:sz w:val="18"/>
                <w:szCs w:val="18"/>
              </w:rPr>
              <w:t>Parent Survey</w:t>
            </w:r>
          </w:p>
        </w:tc>
        <w:tc>
          <w:tcPr>
            <w:tcW w:w="1362" w:type="dxa"/>
            <w:tcBorders>
              <w:top w:val="nil"/>
              <w:left w:val="nil"/>
              <w:bottom w:val="single" w:sz="4" w:space="0" w:color="auto"/>
              <w:right w:val="single" w:sz="8" w:space="0" w:color="auto"/>
            </w:tcBorders>
            <w:tcMar>
              <w:top w:w="0" w:type="dxa"/>
              <w:left w:w="108" w:type="dxa"/>
              <w:bottom w:w="0" w:type="dxa"/>
              <w:right w:w="108" w:type="dxa"/>
            </w:tcMar>
            <w:vAlign w:val="center"/>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1800</w:t>
            </w:r>
          </w:p>
        </w:tc>
        <w:tc>
          <w:tcPr>
            <w:tcW w:w="148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484"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0.5</w:t>
            </w:r>
          </w:p>
        </w:tc>
        <w:tc>
          <w:tcPr>
            <w:tcW w:w="1322" w:type="dxa"/>
            <w:tcBorders>
              <w:top w:val="single" w:sz="4" w:space="0" w:color="auto"/>
              <w:left w:val="single" w:sz="4" w:space="0" w:color="auto"/>
              <w:bottom w:val="single" w:sz="4" w:space="0" w:color="auto"/>
              <w:right w:val="single" w:sz="4" w:space="0" w:color="auto"/>
            </w:tcBorders>
            <w:vAlign w:val="center"/>
          </w:tcPr>
          <w:p w:rsidR="006207FA" w:rsidRDefault="006207FA" w:rsidP="009F24FF">
            <w:pPr>
              <w:keepNext/>
              <w:spacing w:after="240"/>
              <w:jc w:val="center"/>
              <w:rPr>
                <w:rFonts w:ascii="Arial" w:hAnsi="Arial" w:cs="Arial"/>
                <w:sz w:val="18"/>
                <w:szCs w:val="18"/>
              </w:rPr>
            </w:pPr>
            <w:r>
              <w:rPr>
                <w:rFonts w:ascii="Arial" w:hAnsi="Arial" w:cs="Arial"/>
                <w:sz w:val="18"/>
                <w:szCs w:val="18"/>
              </w:rPr>
              <w:t>1,800</w:t>
            </w: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600</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$16.87</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207FA" w:rsidRPr="00524AEB" w:rsidRDefault="006207FA" w:rsidP="00C26B5E">
            <w:pPr>
              <w:keepNext/>
              <w:spacing w:after="240"/>
              <w:jc w:val="center"/>
              <w:rPr>
                <w:rFonts w:ascii="Arial" w:hAnsi="Arial" w:cs="Arial"/>
                <w:sz w:val="18"/>
                <w:szCs w:val="18"/>
              </w:rPr>
            </w:pPr>
            <w:r>
              <w:rPr>
                <w:rFonts w:ascii="Arial" w:hAnsi="Arial" w:cs="Arial"/>
                <w:sz w:val="18"/>
                <w:szCs w:val="18"/>
              </w:rPr>
              <w:t>$10,122</w:t>
            </w:r>
          </w:p>
        </w:tc>
      </w:tr>
      <w:tr w:rsidR="001325FB" w:rsidTr="001325FB">
        <w:trPr>
          <w:trHeight w:val="308"/>
        </w:trPr>
        <w:tc>
          <w:tcPr>
            <w:tcW w:w="24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207FA" w:rsidRPr="00524AEB" w:rsidRDefault="006207FA" w:rsidP="00944334">
            <w:pPr>
              <w:keepNext/>
              <w:spacing w:after="240"/>
              <w:rPr>
                <w:rFonts w:ascii="Arial" w:hAnsi="Arial" w:cs="Arial"/>
                <w:sz w:val="18"/>
                <w:szCs w:val="18"/>
              </w:rPr>
            </w:pPr>
            <w:r w:rsidRPr="00524AEB">
              <w:rPr>
                <w:rFonts w:ascii="Arial" w:hAnsi="Arial" w:cs="Arial"/>
                <w:sz w:val="18"/>
                <w:szCs w:val="18"/>
              </w:rPr>
              <w:t>Teacher Survey (EDI)</w:t>
            </w:r>
            <w:r>
              <w:rPr>
                <w:rStyle w:val="FootnoteReference"/>
                <w:rFonts w:ascii="Arial" w:hAnsi="Arial"/>
                <w:sz w:val="18"/>
                <w:szCs w:val="18"/>
              </w:rPr>
              <w:footnoteReference w:id="18"/>
            </w:r>
          </w:p>
        </w:tc>
        <w:tc>
          <w:tcPr>
            <w:tcW w:w="1362"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160</w:t>
            </w:r>
          </w:p>
        </w:tc>
        <w:tc>
          <w:tcPr>
            <w:tcW w:w="14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4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10</w:t>
            </w:r>
          </w:p>
        </w:tc>
        <w:tc>
          <w:tcPr>
            <w:tcW w:w="1322" w:type="dxa"/>
            <w:tcBorders>
              <w:top w:val="single" w:sz="4" w:space="0" w:color="auto"/>
              <w:left w:val="single" w:sz="4" w:space="0" w:color="auto"/>
              <w:bottom w:val="single" w:sz="4" w:space="0" w:color="auto"/>
              <w:right w:val="single" w:sz="4" w:space="0" w:color="auto"/>
            </w:tcBorders>
            <w:vAlign w:val="center"/>
          </w:tcPr>
          <w:p w:rsidR="006207FA" w:rsidRDefault="006207FA" w:rsidP="007F6A7E">
            <w:pPr>
              <w:keepNext/>
              <w:spacing w:after="240"/>
              <w:jc w:val="center"/>
              <w:rPr>
                <w:rFonts w:ascii="Arial" w:hAnsi="Arial" w:cs="Arial"/>
                <w:sz w:val="18"/>
                <w:szCs w:val="18"/>
              </w:rPr>
            </w:pPr>
            <w:r>
              <w:rPr>
                <w:rFonts w:ascii="Arial" w:hAnsi="Arial" w:cs="Arial"/>
                <w:sz w:val="18"/>
                <w:szCs w:val="18"/>
              </w:rPr>
              <w:t>1,600</w:t>
            </w:r>
          </w:p>
        </w:tc>
        <w:tc>
          <w:tcPr>
            <w:tcW w:w="1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207FA" w:rsidRPr="00524AEB" w:rsidRDefault="006207FA" w:rsidP="007F6A7E">
            <w:pPr>
              <w:keepNext/>
              <w:spacing w:after="240"/>
              <w:jc w:val="center"/>
              <w:rPr>
                <w:rFonts w:ascii="Arial" w:hAnsi="Arial" w:cs="Arial"/>
                <w:sz w:val="18"/>
                <w:szCs w:val="18"/>
              </w:rPr>
            </w:pPr>
            <w:r>
              <w:rPr>
                <w:rFonts w:ascii="Arial" w:hAnsi="Arial" w:cs="Arial"/>
                <w:sz w:val="18"/>
                <w:szCs w:val="18"/>
              </w:rPr>
              <w:t>533</w:t>
            </w:r>
          </w:p>
        </w:tc>
        <w:tc>
          <w:tcPr>
            <w:tcW w:w="10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207FA" w:rsidRPr="00524AEB" w:rsidRDefault="006207FA" w:rsidP="00824F0C">
            <w:pPr>
              <w:keepNext/>
              <w:spacing w:after="240"/>
              <w:jc w:val="center"/>
              <w:rPr>
                <w:rFonts w:ascii="Arial" w:hAnsi="Arial" w:cs="Arial"/>
                <w:sz w:val="18"/>
                <w:szCs w:val="18"/>
              </w:rPr>
            </w:pPr>
            <w:r>
              <w:rPr>
                <w:rFonts w:ascii="Arial" w:hAnsi="Arial" w:cs="Arial"/>
                <w:sz w:val="18"/>
                <w:szCs w:val="18"/>
              </w:rPr>
              <w:t>$25.40</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207FA" w:rsidRPr="00524AEB" w:rsidRDefault="006207FA" w:rsidP="00841E8D">
            <w:pPr>
              <w:keepNext/>
              <w:spacing w:after="240"/>
              <w:jc w:val="center"/>
              <w:rPr>
                <w:rFonts w:ascii="Arial" w:hAnsi="Arial" w:cs="Arial"/>
                <w:sz w:val="18"/>
                <w:szCs w:val="18"/>
              </w:rPr>
            </w:pPr>
            <w:r>
              <w:rPr>
                <w:rFonts w:ascii="Arial" w:hAnsi="Arial" w:cs="Arial"/>
                <w:sz w:val="18"/>
                <w:szCs w:val="18"/>
              </w:rPr>
              <w:t>$13,538.20</w:t>
            </w:r>
          </w:p>
        </w:tc>
      </w:tr>
      <w:tr w:rsidR="001325FB" w:rsidTr="001325FB">
        <w:trPr>
          <w:trHeight w:val="379"/>
        </w:trPr>
        <w:tc>
          <w:tcPr>
            <w:tcW w:w="24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207FA" w:rsidRPr="00524AEB" w:rsidRDefault="006207FA" w:rsidP="00E30A0B">
            <w:pPr>
              <w:keepNext/>
              <w:spacing w:after="240"/>
              <w:rPr>
                <w:rFonts w:ascii="Arial" w:hAnsi="Arial" w:cs="Arial"/>
                <w:sz w:val="18"/>
                <w:szCs w:val="18"/>
              </w:rPr>
            </w:pPr>
            <w:r w:rsidRPr="00524AEB">
              <w:rPr>
                <w:rFonts w:ascii="Arial" w:hAnsi="Arial" w:cs="Arial"/>
                <w:sz w:val="18"/>
                <w:szCs w:val="18"/>
              </w:rPr>
              <w:t>Collection of Student Demographics for Teacher Survey (EDI)</w:t>
            </w:r>
            <w:r>
              <w:rPr>
                <w:rStyle w:val="FootnoteReference"/>
                <w:rFonts w:ascii="Arial" w:hAnsi="Arial"/>
                <w:sz w:val="18"/>
                <w:szCs w:val="18"/>
              </w:rPr>
              <w:footnoteReference w:id="19"/>
            </w:r>
          </w:p>
        </w:tc>
        <w:tc>
          <w:tcPr>
            <w:tcW w:w="1362"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20</w:t>
            </w:r>
          </w:p>
        </w:tc>
        <w:tc>
          <w:tcPr>
            <w:tcW w:w="14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4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2</w:t>
            </w:r>
          </w:p>
        </w:tc>
        <w:tc>
          <w:tcPr>
            <w:tcW w:w="1322" w:type="dxa"/>
            <w:tcBorders>
              <w:top w:val="single" w:sz="4" w:space="0" w:color="auto"/>
              <w:left w:val="single" w:sz="4" w:space="0" w:color="auto"/>
              <w:bottom w:val="single" w:sz="4" w:space="0" w:color="auto"/>
              <w:right w:val="single" w:sz="4" w:space="0" w:color="auto"/>
            </w:tcBorders>
            <w:vAlign w:val="center"/>
          </w:tcPr>
          <w:p w:rsidR="006207FA" w:rsidRDefault="006207FA" w:rsidP="009F24FF">
            <w:pPr>
              <w:keepNext/>
              <w:spacing w:after="240"/>
              <w:jc w:val="center"/>
              <w:rPr>
                <w:rFonts w:ascii="Arial" w:hAnsi="Arial" w:cs="Arial"/>
                <w:sz w:val="18"/>
                <w:szCs w:val="18"/>
              </w:rPr>
            </w:pPr>
            <w:r>
              <w:rPr>
                <w:rFonts w:ascii="Arial" w:hAnsi="Arial" w:cs="Arial"/>
                <w:sz w:val="18"/>
                <w:szCs w:val="18"/>
              </w:rPr>
              <w:t>40</w:t>
            </w:r>
          </w:p>
        </w:tc>
        <w:tc>
          <w:tcPr>
            <w:tcW w:w="1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13</w:t>
            </w:r>
          </w:p>
        </w:tc>
        <w:tc>
          <w:tcPr>
            <w:tcW w:w="10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$26.42</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207FA" w:rsidRPr="00524AEB" w:rsidRDefault="006207FA" w:rsidP="00841E8D">
            <w:pPr>
              <w:keepNext/>
              <w:spacing w:after="240"/>
              <w:jc w:val="center"/>
              <w:rPr>
                <w:rFonts w:ascii="Arial" w:hAnsi="Arial" w:cs="Arial"/>
                <w:sz w:val="18"/>
                <w:szCs w:val="18"/>
              </w:rPr>
            </w:pPr>
            <w:r>
              <w:rPr>
                <w:rFonts w:ascii="Arial" w:hAnsi="Arial" w:cs="Arial"/>
                <w:sz w:val="18"/>
                <w:szCs w:val="18"/>
              </w:rPr>
              <w:t>$343.46</w:t>
            </w:r>
          </w:p>
        </w:tc>
      </w:tr>
      <w:tr w:rsidR="001325FB" w:rsidTr="001325FB">
        <w:trPr>
          <w:trHeight w:val="298"/>
        </w:trPr>
        <w:tc>
          <w:tcPr>
            <w:tcW w:w="2413" w:type="dxa"/>
            <w:gridSpan w:val="2"/>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207FA" w:rsidRPr="00524AEB" w:rsidRDefault="006207FA" w:rsidP="00944334">
            <w:pPr>
              <w:keepNext/>
              <w:spacing w:after="240"/>
              <w:rPr>
                <w:rFonts w:ascii="Arial" w:hAnsi="Arial" w:cs="Arial"/>
                <w:sz w:val="18"/>
                <w:szCs w:val="18"/>
              </w:rPr>
            </w:pPr>
            <w:r w:rsidRPr="00524AEB">
              <w:rPr>
                <w:rFonts w:ascii="Arial" w:hAnsi="Arial" w:cs="Arial"/>
                <w:sz w:val="18"/>
                <w:szCs w:val="18"/>
              </w:rPr>
              <w:t>School Survey</w:t>
            </w:r>
          </w:p>
        </w:tc>
        <w:tc>
          <w:tcPr>
            <w:tcW w:w="136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120</w:t>
            </w:r>
          </w:p>
        </w:tc>
        <w:tc>
          <w:tcPr>
            <w:tcW w:w="148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484"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322" w:type="dxa"/>
            <w:tcBorders>
              <w:top w:val="single" w:sz="4" w:space="0" w:color="auto"/>
              <w:left w:val="single" w:sz="4" w:space="0" w:color="auto"/>
              <w:bottom w:val="single" w:sz="4" w:space="0" w:color="auto"/>
              <w:right w:val="single" w:sz="4" w:space="0" w:color="auto"/>
            </w:tcBorders>
            <w:vAlign w:val="center"/>
          </w:tcPr>
          <w:p w:rsidR="006207FA" w:rsidRDefault="006207FA" w:rsidP="009F24FF">
            <w:pPr>
              <w:keepNext/>
              <w:spacing w:after="240"/>
              <w:jc w:val="center"/>
              <w:rPr>
                <w:rFonts w:ascii="Arial" w:hAnsi="Arial" w:cs="Arial"/>
                <w:sz w:val="18"/>
                <w:szCs w:val="18"/>
              </w:rPr>
            </w:pPr>
            <w:r>
              <w:rPr>
                <w:rFonts w:ascii="Arial" w:hAnsi="Arial" w:cs="Arial"/>
                <w:sz w:val="18"/>
                <w:szCs w:val="18"/>
              </w:rPr>
              <w:t>240</w:t>
            </w:r>
          </w:p>
        </w:tc>
        <w:tc>
          <w:tcPr>
            <w:tcW w:w="1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80</w:t>
            </w:r>
          </w:p>
        </w:tc>
        <w:tc>
          <w:tcPr>
            <w:tcW w:w="10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$25</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207FA" w:rsidRPr="00524AEB" w:rsidRDefault="006207FA" w:rsidP="00841E8D">
            <w:pPr>
              <w:keepNext/>
              <w:spacing w:after="240"/>
              <w:jc w:val="center"/>
              <w:rPr>
                <w:rFonts w:ascii="Arial" w:hAnsi="Arial" w:cs="Arial"/>
                <w:sz w:val="18"/>
                <w:szCs w:val="18"/>
              </w:rPr>
            </w:pPr>
            <w:r>
              <w:rPr>
                <w:rFonts w:ascii="Arial" w:hAnsi="Arial" w:cs="Arial"/>
                <w:sz w:val="18"/>
                <w:szCs w:val="18"/>
              </w:rPr>
              <w:t>$2,000</w:t>
            </w:r>
          </w:p>
        </w:tc>
      </w:tr>
      <w:tr w:rsidR="001325FB" w:rsidTr="001325FB">
        <w:trPr>
          <w:trHeight w:val="346"/>
        </w:trPr>
        <w:tc>
          <w:tcPr>
            <w:tcW w:w="24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07FA" w:rsidRPr="00524AEB" w:rsidRDefault="006207FA" w:rsidP="00944334">
            <w:pPr>
              <w:keepNext/>
              <w:spacing w:after="240"/>
              <w:rPr>
                <w:rFonts w:ascii="Arial" w:hAnsi="Arial" w:cs="Arial"/>
                <w:sz w:val="18"/>
                <w:szCs w:val="18"/>
              </w:rPr>
            </w:pPr>
            <w:r w:rsidRPr="00524AEB">
              <w:rPr>
                <w:rFonts w:ascii="Arial" w:hAnsi="Arial" w:cs="Arial"/>
                <w:sz w:val="18"/>
                <w:szCs w:val="18"/>
              </w:rPr>
              <w:t>Key Informant Interviews on Systems Change</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70</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484"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322" w:type="dxa"/>
            <w:tcBorders>
              <w:top w:val="single" w:sz="4" w:space="0" w:color="auto"/>
              <w:left w:val="single" w:sz="4" w:space="0" w:color="auto"/>
              <w:bottom w:val="single" w:sz="4" w:space="0" w:color="auto"/>
              <w:right w:val="single" w:sz="4" w:space="0" w:color="auto"/>
            </w:tcBorders>
            <w:vAlign w:val="center"/>
          </w:tcPr>
          <w:p w:rsidR="006207FA" w:rsidRDefault="006207FA" w:rsidP="009F24FF">
            <w:pPr>
              <w:keepNext/>
              <w:spacing w:after="240"/>
              <w:jc w:val="center"/>
              <w:rPr>
                <w:rFonts w:ascii="Arial" w:hAnsi="Arial" w:cs="Arial"/>
                <w:sz w:val="18"/>
                <w:szCs w:val="18"/>
              </w:rPr>
            </w:pPr>
            <w:r>
              <w:rPr>
                <w:rFonts w:ascii="Arial" w:hAnsi="Arial" w:cs="Arial"/>
                <w:sz w:val="18"/>
                <w:szCs w:val="18"/>
              </w:rPr>
              <w:t>140</w:t>
            </w: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47</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207FA" w:rsidRPr="00524AEB" w:rsidRDefault="006207FA" w:rsidP="009F24FF">
            <w:pPr>
              <w:keepNext/>
              <w:spacing w:after="240"/>
              <w:jc w:val="center"/>
              <w:rPr>
                <w:rFonts w:ascii="Arial" w:hAnsi="Arial" w:cs="Arial"/>
                <w:sz w:val="18"/>
                <w:szCs w:val="18"/>
              </w:rPr>
            </w:pPr>
            <w:r>
              <w:rPr>
                <w:rFonts w:ascii="Arial" w:hAnsi="Arial" w:cs="Arial"/>
                <w:sz w:val="18"/>
                <w:szCs w:val="18"/>
              </w:rPr>
              <w:t>$31.61</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207FA" w:rsidRPr="00524AEB" w:rsidRDefault="006207FA" w:rsidP="00841E8D">
            <w:pPr>
              <w:keepNext/>
              <w:spacing w:after="240"/>
              <w:jc w:val="center"/>
              <w:rPr>
                <w:rFonts w:ascii="Arial" w:hAnsi="Arial" w:cs="Arial"/>
                <w:sz w:val="18"/>
                <w:szCs w:val="18"/>
              </w:rPr>
            </w:pPr>
            <w:r>
              <w:rPr>
                <w:rFonts w:ascii="Arial" w:hAnsi="Arial" w:cs="Arial"/>
                <w:sz w:val="18"/>
                <w:szCs w:val="18"/>
              </w:rPr>
              <w:t>$1,485.67</w:t>
            </w:r>
          </w:p>
        </w:tc>
      </w:tr>
      <w:tr w:rsidR="001325FB" w:rsidTr="001325FB">
        <w:trPr>
          <w:trHeight w:val="683"/>
        </w:trPr>
        <w:tc>
          <w:tcPr>
            <w:tcW w:w="6743" w:type="dxa"/>
            <w:gridSpan w:val="5"/>
            <w:tcBorders>
              <w:top w:val="nil"/>
              <w:left w:val="single" w:sz="8" w:space="0" w:color="auto"/>
              <w:bottom w:val="single" w:sz="4" w:space="0" w:color="auto"/>
            </w:tcBorders>
            <w:shd w:val="clear" w:color="auto" w:fill="A6A6A6" w:themeFill="background1" w:themeFillShade="A6"/>
            <w:tcMar>
              <w:top w:w="0" w:type="dxa"/>
              <w:left w:w="108" w:type="dxa"/>
              <w:bottom w:w="0" w:type="dxa"/>
              <w:right w:w="108" w:type="dxa"/>
            </w:tcMar>
          </w:tcPr>
          <w:p w:rsidR="00BE4FAC" w:rsidRPr="00524AEB" w:rsidRDefault="00BE4FAC" w:rsidP="00555C0C">
            <w:pPr>
              <w:keepNext/>
              <w:spacing w:after="240"/>
              <w:jc w:val="center"/>
              <w:rPr>
                <w:rFonts w:ascii="Arial" w:hAnsi="Arial" w:cs="Arial"/>
                <w:sz w:val="18"/>
                <w:szCs w:val="18"/>
              </w:rPr>
            </w:pPr>
          </w:p>
        </w:tc>
        <w:tc>
          <w:tcPr>
            <w:tcW w:w="1322" w:type="dxa"/>
            <w:tcBorders>
              <w:top w:val="single" w:sz="4" w:space="0" w:color="auto"/>
              <w:bottom w:val="single" w:sz="4" w:space="0" w:color="auto"/>
              <w:right w:val="single" w:sz="4" w:space="0" w:color="auto"/>
            </w:tcBorders>
            <w:shd w:val="clear" w:color="auto" w:fill="A6A6A6" w:themeFill="background1" w:themeFillShade="A6"/>
          </w:tcPr>
          <w:p w:rsidR="00BE4FAC" w:rsidRDefault="00BE4FAC" w:rsidP="007F6A7E">
            <w:pPr>
              <w:keepNext/>
              <w:spacing w:after="240"/>
              <w:jc w:val="center"/>
              <w:rPr>
                <w:rFonts w:ascii="Arial" w:hAnsi="Arial" w:cs="Arial"/>
                <w:b/>
                <w:sz w:val="18"/>
                <w:szCs w:val="18"/>
              </w:rPr>
            </w:pPr>
          </w:p>
        </w:tc>
        <w:tc>
          <w:tcPr>
            <w:tcW w:w="109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E4FAC" w:rsidRPr="00524AEB" w:rsidRDefault="00841E8D" w:rsidP="007F6A7E">
            <w:pPr>
              <w:keepNext/>
              <w:spacing w:after="240"/>
              <w:jc w:val="center"/>
              <w:rPr>
                <w:rFonts w:ascii="Arial" w:hAnsi="Arial" w:cs="Arial"/>
                <w:sz w:val="18"/>
                <w:szCs w:val="18"/>
              </w:rPr>
            </w:pPr>
            <w:r>
              <w:rPr>
                <w:rFonts w:ascii="Arial" w:hAnsi="Arial" w:cs="Arial"/>
                <w:b/>
                <w:sz w:val="18"/>
                <w:szCs w:val="18"/>
              </w:rPr>
              <w:t>2,393</w:t>
            </w:r>
          </w:p>
        </w:tc>
        <w:tc>
          <w:tcPr>
            <w:tcW w:w="105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E4FAC" w:rsidRPr="00524AEB" w:rsidRDefault="00BE4FAC" w:rsidP="00555C0C">
            <w:pPr>
              <w:keepNext/>
              <w:spacing w:after="240"/>
              <w:jc w:val="center"/>
              <w:rPr>
                <w:rFonts w:ascii="Arial" w:hAnsi="Arial" w:cs="Arial"/>
                <w:sz w:val="18"/>
                <w:szCs w:val="18"/>
              </w:rPr>
            </w:pPr>
          </w:p>
        </w:tc>
        <w:tc>
          <w:tcPr>
            <w:tcW w:w="12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108" w:type="dxa"/>
              <w:bottom w:w="0" w:type="dxa"/>
              <w:right w:w="108" w:type="dxa"/>
            </w:tcMar>
            <w:vAlign w:val="center"/>
          </w:tcPr>
          <w:p w:rsidR="00BE4FAC" w:rsidRPr="00524AEB" w:rsidRDefault="00BE4FAC" w:rsidP="00841E8D">
            <w:pPr>
              <w:keepNext/>
              <w:spacing w:after="240"/>
              <w:jc w:val="center"/>
              <w:rPr>
                <w:rFonts w:ascii="Arial" w:hAnsi="Arial" w:cs="Arial"/>
                <w:sz w:val="18"/>
                <w:szCs w:val="18"/>
              </w:rPr>
            </w:pPr>
            <w:r>
              <w:rPr>
                <w:rFonts w:ascii="Arial" w:hAnsi="Arial" w:cs="Arial"/>
                <w:b/>
                <w:sz w:val="18"/>
                <w:szCs w:val="18"/>
              </w:rPr>
              <w:t>$</w:t>
            </w:r>
            <w:r w:rsidR="00841E8D">
              <w:rPr>
                <w:rFonts w:ascii="Arial" w:hAnsi="Arial" w:cs="Arial"/>
                <w:b/>
                <w:sz w:val="18"/>
                <w:szCs w:val="18"/>
              </w:rPr>
              <w:t>51,441</w:t>
            </w:r>
          </w:p>
        </w:tc>
      </w:tr>
    </w:tbl>
    <w:p w:rsidR="003F5BD8" w:rsidRDefault="003F5BD8" w:rsidP="007C4598">
      <w:pPr>
        <w:jc w:val="both"/>
        <w:rPr>
          <w:b/>
          <w:i/>
        </w:rPr>
        <w:sectPr w:rsidR="003F5BD8" w:rsidSect="001325FB">
          <w:pgSz w:w="12240" w:h="15840"/>
          <w:pgMar w:top="1440" w:right="1440" w:bottom="1440" w:left="1440" w:header="720" w:footer="720" w:gutter="0"/>
          <w:cols w:space="720"/>
          <w:noEndnote/>
          <w:docGrid w:linePitch="360"/>
        </w:sectPr>
      </w:pPr>
    </w:p>
    <w:p w:rsidR="009D01FB" w:rsidRDefault="009D01FB" w:rsidP="009D01FB">
      <w:r>
        <w:lastRenderedPageBreak/>
        <w:t xml:space="preserve">The row titled “Recruitment of School Districts, Schools, ECEs, and Participants” reflects burden placed on study participants through two distinct efforts: 1) the burden placed on superintendents, principals, and directors during our recruitment of school districts, schools, and ECEs, respectively, and 2) the burden placed on ECE coordinators in recruiting parent volunteers to complete the Parent Survey, ensuring that the proper individual(s) complete the School Survey, relaying information to various parties on behalf of the research team as needed, and </w:t>
      </w:r>
      <w:r w:rsidR="004E5065">
        <w:t xml:space="preserve">3) for school coordinators, </w:t>
      </w:r>
      <w:r>
        <w:t xml:space="preserve"> helping to coordinate logistics for the day teachers will complete the EDI. To calculate the total burden of these distinct recruitment efforts, we determined the number of respondents, the estimated burden hours, and average hourly wage for each effort separately. Determining the number of respondents across these efforts involved two steps. First, we considered the recruitment of school districts, schools, and ECEs. Our target recruitment is </w:t>
      </w:r>
      <w:r w:rsidR="00215B25">
        <w:t xml:space="preserve">six </w:t>
      </w:r>
      <w:r w:rsidR="005D02EA">
        <w:t xml:space="preserve">ECEs </w:t>
      </w:r>
      <w:r>
        <w:t xml:space="preserve">and two </w:t>
      </w:r>
      <w:r w:rsidR="005D02EA">
        <w:t xml:space="preserve">schools </w:t>
      </w:r>
      <w:r>
        <w:t xml:space="preserve">per site in 20 sites. Accounting for nonresponse and those that decline to participate, we estimate that we will attempt to recruit administrators at </w:t>
      </w:r>
      <w:r w:rsidR="00215B25">
        <w:t xml:space="preserve">nine </w:t>
      </w:r>
      <w:r w:rsidR="005D02EA">
        <w:t>ECEs</w:t>
      </w:r>
      <w:r>
        <w:t xml:space="preserve">, three </w:t>
      </w:r>
      <w:r w:rsidR="005D02EA">
        <w:t>schools</w:t>
      </w:r>
      <w:r>
        <w:t>, and two school districts per site (</w:t>
      </w:r>
      <w:r w:rsidR="00215B25">
        <w:t xml:space="preserve">280 </w:t>
      </w:r>
      <w:r>
        <w:t xml:space="preserve">individuals). Second, we considered the number of school and ECE coordinators. Once we have recruited the schools and ECEs, we will have </w:t>
      </w:r>
      <w:r w:rsidR="00215B25">
        <w:t xml:space="preserve">120 </w:t>
      </w:r>
      <w:r w:rsidR="005D02EA">
        <w:t xml:space="preserve">ECE </w:t>
      </w:r>
      <w:r>
        <w:t xml:space="preserve">coordinators and 40 </w:t>
      </w:r>
      <w:r w:rsidR="005D02EA">
        <w:t xml:space="preserve">school </w:t>
      </w:r>
      <w:r>
        <w:t>coordinators working as liaisons for the study. In estimating their annual burden hours, we considered the tasks we will ask each to do (see above)</w:t>
      </w:r>
      <w:r w:rsidR="0077298A">
        <w:t xml:space="preserve">, the fact that in most ECEs the administrator </w:t>
      </w:r>
      <w:r w:rsidR="00BF6828">
        <w:t>will serve as the coordinator, and</w:t>
      </w:r>
      <w:r>
        <w:t xml:space="preserve"> that the second year will be less burdensome because they will only need to remind the prior year’s respondents (to both the Parent Survey and the School Survey) about the study and gain their continued participation. Using the appropriate labor categories (described below), we calculated the total annual cost of each effort. By summing these annual costs and dividing by the total annual burden hours across these efforts, we calculated an average hourly wage. We divided the annual burden hours by the annual number of respondents to determine the average burden hours per response. </w:t>
      </w:r>
    </w:p>
    <w:p w:rsidR="009D01FB" w:rsidRDefault="009D01FB" w:rsidP="008E68E1">
      <w:pPr>
        <w:jc w:val="both"/>
        <w:rPr>
          <w:b/>
          <w:i/>
        </w:rPr>
      </w:pPr>
    </w:p>
    <w:p w:rsidR="00DD107D" w:rsidRPr="002F3EDE" w:rsidRDefault="00DD107D" w:rsidP="008E68E1">
      <w:pPr>
        <w:jc w:val="both"/>
        <w:rPr>
          <w:b/>
          <w:i/>
        </w:rPr>
      </w:pPr>
      <w:r w:rsidRPr="002F3EDE">
        <w:rPr>
          <w:b/>
          <w:i/>
        </w:rPr>
        <w:t>Total Annual Cost</w:t>
      </w:r>
    </w:p>
    <w:p w:rsidR="00824F0C" w:rsidRDefault="00824F0C" w:rsidP="00824F0C">
      <w:r w:rsidRPr="00A5791E">
        <w:t xml:space="preserve">The total annual cost of this newly requested collection </w:t>
      </w:r>
      <w:r w:rsidRPr="00F31E4D">
        <w:t>is $</w:t>
      </w:r>
      <w:r w:rsidR="00841E8D">
        <w:t>51,441</w:t>
      </w:r>
      <w:r w:rsidRPr="00F31E4D">
        <w:t xml:space="preserve">, based </w:t>
      </w:r>
      <w:r w:rsidRPr="00946D00">
        <w:t xml:space="preserve">on </w:t>
      </w:r>
      <w:r w:rsidR="00841E8D">
        <w:t>2,393</w:t>
      </w:r>
      <w:r>
        <w:t xml:space="preserve"> a</w:t>
      </w:r>
      <w:r w:rsidRPr="00946D00">
        <w:t>nnual</w:t>
      </w:r>
      <w:r>
        <w:t xml:space="preserve"> burden h</w:t>
      </w:r>
      <w:r w:rsidRPr="00A5791E">
        <w:t xml:space="preserve">ours. </w:t>
      </w:r>
    </w:p>
    <w:p w:rsidR="00824F0C" w:rsidRDefault="00824F0C" w:rsidP="00824F0C"/>
    <w:p w:rsidR="00824F0C" w:rsidRDefault="00824F0C" w:rsidP="00824F0C">
      <w:r w:rsidRPr="00A5791E">
        <w:t>The</w:t>
      </w:r>
      <w:r w:rsidRPr="00CF3C00">
        <w:t xml:space="preserve"> mean hourly wage is based on </w:t>
      </w:r>
      <w:r>
        <w:t>several categories</w:t>
      </w:r>
      <w:r w:rsidRPr="00CF3C00">
        <w:t xml:space="preserve"> as reported</w:t>
      </w:r>
      <w:r>
        <w:t xml:space="preserve"> in the 2013</w:t>
      </w:r>
      <w:r w:rsidRPr="00720DC2">
        <w:t xml:space="preserve"> </w:t>
      </w:r>
      <w:r>
        <w:t xml:space="preserve">Bureau of Labor Statistics, </w:t>
      </w:r>
      <w:r w:rsidRPr="00720DC2">
        <w:t>Occu</w:t>
      </w:r>
      <w:r>
        <w:t xml:space="preserve">pational Employment Statistics. For superintendents, principals, and ECE directors, we used the average hourly wage of two categories – “Education Administrators, Preschool and Childcare Center/Program” and “Education Administrators, Elementary and Secondary School.” We used “Educational Administrator, Early Childhood” for the school coordinator and ECE coordinator as well as the administrator who will fill out the School Survey. We used the labor category of “Average Worker, All Occupations” for parent respondents, “Kindergarten Teachers, Except for Special Education” for teacher respondents, </w:t>
      </w:r>
      <w:r w:rsidRPr="00283F06">
        <w:t>“</w:t>
      </w:r>
      <w:r>
        <w:rPr>
          <w:bCs/>
        </w:rPr>
        <w:t>Computer Support Specialist</w:t>
      </w:r>
      <w:r w:rsidRPr="00283F06">
        <w:rPr>
          <w:bCs/>
        </w:rPr>
        <w:t>”</w:t>
      </w:r>
      <w:r>
        <w:rPr>
          <w:bCs/>
        </w:rPr>
        <w:t xml:space="preserve"> for the school district IT manager,</w:t>
      </w:r>
      <w:r>
        <w:rPr>
          <w:b/>
          <w:bCs/>
        </w:rPr>
        <w:t xml:space="preserve"> </w:t>
      </w:r>
      <w:r>
        <w:t>“Social and Community Service Manager” for respondents to the Key Informant Interviews on Systems Change, and “Miscellaneous Community and Social Service Specialists” for respondents to the Direct Services Survey and the Systems Activities and Outcomes Survey.</w:t>
      </w:r>
    </w:p>
    <w:p w:rsidR="00824F0C" w:rsidRDefault="00824F0C" w:rsidP="00824F0C"/>
    <w:p w:rsidR="00824F0C" w:rsidRPr="00B87A99" w:rsidRDefault="00824F0C" w:rsidP="00824F0C">
      <w:r>
        <w:t xml:space="preserve">To avoid inflating the total annual cost, we were </w:t>
      </w:r>
      <w:r w:rsidRPr="00B87A99">
        <w:t xml:space="preserve">mindful of instances where burden would only occur in one year of the study. For example, </w:t>
      </w:r>
      <w:r w:rsidR="00B87A99" w:rsidRPr="00B87A99">
        <w:t xml:space="preserve">as the note below Exhibit 9 indicates, </w:t>
      </w:r>
      <w:r w:rsidRPr="00B87A99">
        <w:t xml:space="preserve">the Teacher Survey (EDI) will only be administered once. </w:t>
      </w:r>
      <w:r w:rsidR="00B87A99" w:rsidRPr="00B87A99">
        <w:t xml:space="preserve">As a result, the rows for this survey and the </w:t>
      </w:r>
      <w:r w:rsidR="00B87A99" w:rsidRPr="00B87A99">
        <w:lastRenderedPageBreak/>
        <w:t xml:space="preserve">collection of demographic information for it reflect annual numbers that will apply in only one year, which thus also represent the total burden for these two activities.  </w:t>
      </w:r>
    </w:p>
    <w:p w:rsidR="00DD107D" w:rsidRPr="0072204D" w:rsidRDefault="00DD107D" w:rsidP="00310E8C">
      <w:pPr>
        <w:pStyle w:val="Heading2"/>
      </w:pPr>
      <w:bookmarkStart w:id="21" w:name="_Toc418077537"/>
      <w:r>
        <w:t xml:space="preserve">A13. </w:t>
      </w:r>
      <w:r w:rsidRPr="0072204D">
        <w:t>Cost Burden to Respondents or Record Keepers</w:t>
      </w:r>
      <w:bookmarkEnd w:id="21"/>
    </w:p>
    <w:p w:rsidR="00DD107D" w:rsidRDefault="00DD107D" w:rsidP="008E68E1">
      <w:pPr>
        <w:jc w:val="both"/>
      </w:pPr>
      <w:r w:rsidRPr="005813BD">
        <w:t>There are no additional costs to respondents.</w:t>
      </w:r>
    </w:p>
    <w:p w:rsidR="00DD107D" w:rsidRPr="0072204D" w:rsidRDefault="00DD107D" w:rsidP="00310E8C">
      <w:pPr>
        <w:pStyle w:val="Heading2"/>
      </w:pPr>
      <w:bookmarkStart w:id="22" w:name="_Toc418077538"/>
      <w:r>
        <w:t xml:space="preserve">A14. </w:t>
      </w:r>
      <w:r w:rsidRPr="0072204D">
        <w:t>Estimate of Cost to the Federal Government</w:t>
      </w:r>
      <w:bookmarkEnd w:id="22"/>
    </w:p>
    <w:p w:rsidR="00330231" w:rsidRDefault="00B27ED2" w:rsidP="008E68E1">
      <w:r>
        <w:t>The total cost for data collection activities will be $</w:t>
      </w:r>
      <w:r w:rsidR="00330231">
        <w:t>2,</w:t>
      </w:r>
      <w:r w:rsidR="00142EBD">
        <w:t>006,086</w:t>
      </w:r>
      <w:r w:rsidR="00881985">
        <w:t xml:space="preserve">. </w:t>
      </w:r>
      <w:r>
        <w:t xml:space="preserve">Annual costs to the Federal government will be </w:t>
      </w:r>
      <w:r w:rsidR="00C11B81">
        <w:t>$</w:t>
      </w:r>
      <w:r w:rsidR="00356E7E">
        <w:t>668,695</w:t>
      </w:r>
      <w:r w:rsidR="00142EBD">
        <w:t xml:space="preserve"> </w:t>
      </w:r>
      <w:r>
        <w:t>for the proposed data collection under this OMB clearance number (0970-</w:t>
      </w:r>
      <w:r w:rsidR="003C19A3">
        <w:t>0</w:t>
      </w:r>
      <w:r w:rsidR="004C54D3">
        <w:t>373</w:t>
      </w:r>
      <w:r>
        <w:t>)</w:t>
      </w:r>
      <w:r w:rsidR="00881985">
        <w:t xml:space="preserve">. </w:t>
      </w:r>
    </w:p>
    <w:p w:rsidR="00DD107D" w:rsidRDefault="00DD107D" w:rsidP="00310E8C">
      <w:pPr>
        <w:pStyle w:val="Heading2"/>
      </w:pPr>
      <w:bookmarkStart w:id="23" w:name="_Toc418077539"/>
      <w:r>
        <w:t xml:space="preserve">A15. </w:t>
      </w:r>
      <w:r w:rsidR="00310E8C">
        <w:t>Cha</w:t>
      </w:r>
      <w:r w:rsidRPr="0072204D">
        <w:t>nge in Burden</w:t>
      </w:r>
      <w:bookmarkEnd w:id="23"/>
    </w:p>
    <w:p w:rsidR="00DD107D" w:rsidRDefault="0040403A" w:rsidP="00907530">
      <w:pPr>
        <w:jc w:val="both"/>
      </w:pPr>
      <w:r>
        <w:t>This is an additional information collection request under OMB #0970-</w:t>
      </w:r>
      <w:r w:rsidR="00FD0483">
        <w:t>0373</w:t>
      </w:r>
      <w:r w:rsidR="002332C2">
        <w:t>.</w:t>
      </w:r>
      <w:r w:rsidR="005813BD">
        <w:t xml:space="preserve"> </w:t>
      </w:r>
    </w:p>
    <w:p w:rsidR="00DD107D" w:rsidRPr="005A64C5" w:rsidRDefault="00DD107D" w:rsidP="00310E8C">
      <w:pPr>
        <w:pStyle w:val="Heading2"/>
      </w:pPr>
      <w:bookmarkStart w:id="24" w:name="_Toc418077540"/>
      <w:r w:rsidRPr="005A64C5">
        <w:t>A16. Plan and Time Schedule for Information Collection, Tabulation and Publication</w:t>
      </w:r>
      <w:bookmarkEnd w:id="24"/>
    </w:p>
    <w:p w:rsidR="00183BD9" w:rsidRDefault="00183BD9" w:rsidP="00907530">
      <w:pPr>
        <w:ind w:left="360"/>
        <w:jc w:val="both"/>
        <w:rPr>
          <w:b/>
          <w:i/>
        </w:rPr>
      </w:pPr>
    </w:p>
    <w:p w:rsidR="00621944" w:rsidRDefault="007153EB">
      <w:pPr>
        <w:jc w:val="both"/>
        <w:rPr>
          <w:b/>
          <w:i/>
        </w:rPr>
      </w:pPr>
      <w:r>
        <w:rPr>
          <w:b/>
          <w:i/>
        </w:rPr>
        <w:t>Analysis Plan</w:t>
      </w:r>
    </w:p>
    <w:p w:rsidR="00DA0DE1" w:rsidRDefault="00DA0DE1" w:rsidP="00DA0DE1">
      <w:pPr>
        <w:jc w:val="both"/>
        <w:rPr>
          <w:i/>
        </w:rPr>
      </w:pPr>
    </w:p>
    <w:p w:rsidR="00692EA3" w:rsidRDefault="00692EA3" w:rsidP="00C437D2">
      <w:pPr>
        <w:rPr>
          <w:i/>
        </w:rPr>
      </w:pPr>
      <w:r>
        <w:rPr>
          <w:i/>
        </w:rPr>
        <w:t>Part A</w:t>
      </w:r>
    </w:p>
    <w:p w:rsidR="00065AD6" w:rsidRDefault="00065AD6" w:rsidP="00C437D2"/>
    <w:p w:rsidR="00DA0DE1" w:rsidRDefault="00692EA3" w:rsidP="00C437D2">
      <w:r>
        <w:t xml:space="preserve">Data entered into the </w:t>
      </w:r>
      <w:r w:rsidR="00DA1D11">
        <w:t>Web-</w:t>
      </w:r>
      <w:r>
        <w:t>based portal by all Project LAUNCH grantees will be analyzed for multiple purposes</w:t>
      </w:r>
      <w:r w:rsidR="00231B15">
        <w:t>, including</w:t>
      </w:r>
      <w:r>
        <w:t xml:space="preserve">: </w:t>
      </w:r>
    </w:p>
    <w:p w:rsidR="00DA0DE1" w:rsidRPr="00DA0DE1" w:rsidRDefault="00231B15" w:rsidP="00C437D2">
      <w:pPr>
        <w:pStyle w:val="ListParagraph"/>
        <w:numPr>
          <w:ilvl w:val="0"/>
          <w:numId w:val="24"/>
        </w:numPr>
      </w:pPr>
      <w:r>
        <w:rPr>
          <w:rFonts w:ascii="Times New Roman" w:hAnsi="Times New Roman"/>
        </w:rPr>
        <w:t>Providing</w:t>
      </w:r>
      <w:r w:rsidR="00692EA3" w:rsidRPr="00DA0DE1">
        <w:rPr>
          <w:rFonts w:ascii="Times New Roman" w:hAnsi="Times New Roman"/>
        </w:rPr>
        <w:t xml:space="preserve"> descriptive information </w:t>
      </w:r>
      <w:r w:rsidR="00DF4FEA">
        <w:rPr>
          <w:rFonts w:ascii="Times New Roman" w:hAnsi="Times New Roman"/>
        </w:rPr>
        <w:t xml:space="preserve">about the programs and systems change activities being implemented </w:t>
      </w:r>
      <w:r w:rsidR="00692EA3" w:rsidRPr="00DA0DE1">
        <w:rPr>
          <w:rFonts w:ascii="Times New Roman" w:hAnsi="Times New Roman"/>
        </w:rPr>
        <w:t xml:space="preserve">across all LAUNCH </w:t>
      </w:r>
      <w:r w:rsidR="00AE1EEC">
        <w:rPr>
          <w:rFonts w:ascii="Times New Roman" w:hAnsi="Times New Roman"/>
        </w:rPr>
        <w:t>grante</w:t>
      </w:r>
      <w:r w:rsidR="00692EA3" w:rsidRPr="00DA0DE1">
        <w:rPr>
          <w:rFonts w:ascii="Times New Roman" w:hAnsi="Times New Roman"/>
        </w:rPr>
        <w:t xml:space="preserve">es; and </w:t>
      </w:r>
    </w:p>
    <w:p w:rsidR="00DA0DE1" w:rsidRPr="00DA0DE1" w:rsidRDefault="00231B15" w:rsidP="00C437D2">
      <w:pPr>
        <w:pStyle w:val="ListParagraph"/>
        <w:numPr>
          <w:ilvl w:val="0"/>
          <w:numId w:val="24"/>
        </w:numPr>
      </w:pPr>
      <w:r>
        <w:rPr>
          <w:rFonts w:ascii="Times New Roman" w:hAnsi="Times New Roman"/>
        </w:rPr>
        <w:t xml:space="preserve">Providing </w:t>
      </w:r>
      <w:r w:rsidR="00692EA3" w:rsidRPr="00DA0DE1">
        <w:rPr>
          <w:rFonts w:ascii="Times New Roman" w:hAnsi="Times New Roman"/>
        </w:rPr>
        <w:t>covariate information</w:t>
      </w:r>
      <w:r w:rsidR="007579D3">
        <w:rPr>
          <w:rFonts w:ascii="Times New Roman" w:hAnsi="Times New Roman"/>
        </w:rPr>
        <w:t xml:space="preserve"> about the </w:t>
      </w:r>
      <w:r w:rsidR="00AE1EEC">
        <w:rPr>
          <w:rFonts w:ascii="Times New Roman" w:hAnsi="Times New Roman"/>
        </w:rPr>
        <w:t xml:space="preserve">number and </w:t>
      </w:r>
      <w:r w:rsidR="007579D3">
        <w:rPr>
          <w:rFonts w:ascii="Times New Roman" w:hAnsi="Times New Roman"/>
        </w:rPr>
        <w:t>types of activities conducted and nu</w:t>
      </w:r>
      <w:r w:rsidR="00725345">
        <w:rPr>
          <w:rFonts w:ascii="Times New Roman" w:hAnsi="Times New Roman"/>
        </w:rPr>
        <w:t>m</w:t>
      </w:r>
      <w:r w:rsidR="007579D3">
        <w:rPr>
          <w:rFonts w:ascii="Times New Roman" w:hAnsi="Times New Roman"/>
        </w:rPr>
        <w:t xml:space="preserve">ber of children served </w:t>
      </w:r>
      <w:r w:rsidR="00725345">
        <w:rPr>
          <w:rFonts w:ascii="Times New Roman" w:hAnsi="Times New Roman"/>
        </w:rPr>
        <w:t>by</w:t>
      </w:r>
      <w:r w:rsidR="007579D3">
        <w:rPr>
          <w:rFonts w:ascii="Times New Roman" w:hAnsi="Times New Roman"/>
        </w:rPr>
        <w:t xml:space="preserve"> each LAUNCH grantee</w:t>
      </w:r>
      <w:r w:rsidR="00692EA3" w:rsidRPr="00DA0DE1">
        <w:rPr>
          <w:rFonts w:ascii="Times New Roman" w:hAnsi="Times New Roman"/>
        </w:rPr>
        <w:t xml:space="preserve"> for the cross-sectional and longitudinal analyses of instruments in Part B. </w:t>
      </w:r>
    </w:p>
    <w:p w:rsidR="00DA0DE1" w:rsidRDefault="00DA0DE1" w:rsidP="00C437D2"/>
    <w:p w:rsidR="00692EA3" w:rsidRPr="003826AD" w:rsidRDefault="00692EA3" w:rsidP="00C437D2">
      <w:pPr>
        <w:rPr>
          <w:i/>
        </w:rPr>
      </w:pPr>
      <w:r>
        <w:rPr>
          <w:i/>
        </w:rPr>
        <w:t>Part B</w:t>
      </w:r>
    </w:p>
    <w:p w:rsidR="005004EC" w:rsidRDefault="005004EC" w:rsidP="00C437D2">
      <w:pPr>
        <w:rPr>
          <w:u w:val="single"/>
        </w:rPr>
      </w:pPr>
    </w:p>
    <w:p w:rsidR="005004EC" w:rsidRDefault="005004EC" w:rsidP="005004EC">
      <w:proofErr w:type="gramStart"/>
      <w:r>
        <w:rPr>
          <w:u w:val="single"/>
        </w:rPr>
        <w:t>School Survey</w:t>
      </w:r>
      <w:r>
        <w:t>.</w:t>
      </w:r>
      <w:proofErr w:type="gramEnd"/>
      <w:r w:rsidRPr="00415BAF">
        <w:t xml:space="preserve"> </w:t>
      </w:r>
      <w:r>
        <w:t>We will use suspension and expulsion rates collected by the School Survey to describe rates of suspension and expulsion in elementary schools and ECEs in both LAUNCH and comparison communities as well as to examine differences in these rates between LAUNCH and comparison sites. Additionally, these data will be used in the regression models for child and family outcomes if applicable. As the MSE will collect secondary information on school expulsion and suspension policies, we will be able to consider these data in their specific local contexts.</w:t>
      </w:r>
    </w:p>
    <w:p w:rsidR="005004EC" w:rsidRDefault="005004EC" w:rsidP="00C437D2">
      <w:pPr>
        <w:rPr>
          <w:u w:val="single"/>
        </w:rPr>
      </w:pPr>
    </w:p>
    <w:p w:rsidR="005B5B0E" w:rsidRDefault="00692EA3" w:rsidP="00C437D2">
      <w:proofErr w:type="gramStart"/>
      <w:r w:rsidRPr="001626A6">
        <w:rPr>
          <w:u w:val="single"/>
        </w:rPr>
        <w:t xml:space="preserve">Parent </w:t>
      </w:r>
      <w:r w:rsidRPr="003826AD">
        <w:rPr>
          <w:u w:val="single"/>
        </w:rPr>
        <w:t>Survey</w:t>
      </w:r>
      <w:r>
        <w:t>.</w:t>
      </w:r>
      <w:proofErr w:type="gramEnd"/>
      <w:r>
        <w:t xml:space="preserve"> The Parent Survey </w:t>
      </w:r>
      <w:r w:rsidR="004E0389">
        <w:t xml:space="preserve">will be used to analyze </w:t>
      </w:r>
      <w:r>
        <w:t>many of the primary child and family outcomes of interest for this study</w:t>
      </w:r>
      <w:r w:rsidR="004E0389">
        <w:t xml:space="preserve"> </w:t>
      </w:r>
      <w:r w:rsidR="005C0EC2">
        <w:t>over time and in different age groups of children</w:t>
      </w:r>
      <w:r>
        <w:t xml:space="preserve">. </w:t>
      </w:r>
      <w:r w:rsidRPr="001626A6">
        <w:t>Prior</w:t>
      </w:r>
      <w:r>
        <w:t xml:space="preserve"> to analysis, all data collected through the Parent Survey will be cleaned for out-of-range</w:t>
      </w:r>
      <w:r w:rsidR="00701256">
        <w:t xml:space="preserve"> </w:t>
      </w:r>
      <w:r>
        <w:t xml:space="preserve">responses and missing data will be replaced using multiple </w:t>
      </w:r>
      <w:proofErr w:type="gramStart"/>
      <w:r>
        <w:t>imputation</w:t>
      </w:r>
      <w:proofErr w:type="gramEnd"/>
      <w:r w:rsidR="00027D10">
        <w:t xml:space="preserve"> when possible</w:t>
      </w:r>
      <w:r>
        <w:t xml:space="preserve">. Psychometric scores </w:t>
      </w:r>
      <w:r>
        <w:lastRenderedPageBreak/>
        <w:t xml:space="preserve">for each scale measured in the Parent Survey will be calculated based on published methodologies. </w:t>
      </w:r>
      <w:r w:rsidR="005B5B0E">
        <w:t>To support analysis and comparisons to other studies, i</w:t>
      </w:r>
      <w:r w:rsidR="00A74A0B">
        <w:t xml:space="preserve">ndividual parent responses for each DECA instrument </w:t>
      </w:r>
      <w:r w:rsidR="00DD5847">
        <w:t xml:space="preserve">will </w:t>
      </w:r>
      <w:r w:rsidR="00735882">
        <w:t xml:space="preserve">be </w:t>
      </w:r>
      <w:r w:rsidR="00A74A0B">
        <w:t xml:space="preserve">converted into </w:t>
      </w:r>
      <w:r w:rsidR="00735882">
        <w:t>nationally normed</w:t>
      </w:r>
      <w:r w:rsidR="00A74A0B">
        <w:t xml:space="preserve"> percentile</w:t>
      </w:r>
      <w:r w:rsidR="00735882">
        <w:t xml:space="preserve"> scores</w:t>
      </w:r>
      <w:r w:rsidR="005C0571">
        <w:t>,</w:t>
      </w:r>
      <w:r w:rsidR="00735882">
        <w:t xml:space="preserve"> which are used for communication of DECA results, </w:t>
      </w:r>
      <w:r w:rsidR="00A74A0B">
        <w:t>a</w:t>
      </w:r>
      <w:r w:rsidR="00735882">
        <w:t>s</w:t>
      </w:r>
      <w:r w:rsidR="00A74A0B">
        <w:t xml:space="preserve"> </w:t>
      </w:r>
      <w:r w:rsidR="00735882">
        <w:t xml:space="preserve">well as </w:t>
      </w:r>
      <w:r w:rsidR="00A74A0B">
        <w:t>standardized score</w:t>
      </w:r>
      <w:r w:rsidR="00735882">
        <w:t>s</w:t>
      </w:r>
      <w:r w:rsidR="00A74A0B">
        <w:t xml:space="preserve">, </w:t>
      </w:r>
      <w:r w:rsidR="0077552C">
        <w:t xml:space="preserve">which can be used in statistical analyses to measure programmatic impact. </w:t>
      </w:r>
      <w:r w:rsidR="00262C11">
        <w:t>Information</w:t>
      </w:r>
      <w:r w:rsidR="005B5B0E">
        <w:t xml:space="preserve"> regarding power calculations and study design choices based on the properties of the DECA can be found in</w:t>
      </w:r>
      <w:r w:rsidR="00846857">
        <w:t xml:space="preserve"> Supporting Statement Part B, Section B-1</w:t>
      </w:r>
      <w:r>
        <w:t xml:space="preserve">. </w:t>
      </w:r>
    </w:p>
    <w:p w:rsidR="005B5B0E" w:rsidRDefault="005B5B0E" w:rsidP="00C437D2"/>
    <w:p w:rsidR="00456458" w:rsidRDefault="00692EA3" w:rsidP="00C437D2">
      <w:proofErr w:type="gramStart"/>
      <w:r w:rsidRPr="007D6D62">
        <w:rPr>
          <w:i/>
        </w:rPr>
        <w:t>Cross-</w:t>
      </w:r>
      <w:r w:rsidR="002E75DF">
        <w:rPr>
          <w:i/>
        </w:rPr>
        <w:t>S</w:t>
      </w:r>
      <w:r w:rsidRPr="007D6D62">
        <w:rPr>
          <w:i/>
        </w:rPr>
        <w:t>ectional Analyses</w:t>
      </w:r>
      <w:r>
        <w:t>.</w:t>
      </w:r>
      <w:proofErr w:type="gramEnd"/>
      <w:r>
        <w:t xml:space="preserve"> </w:t>
      </w:r>
      <w:r w:rsidR="00834DDF">
        <w:t>We will perform c</w:t>
      </w:r>
      <w:r>
        <w:t xml:space="preserve">ross-sectional </w:t>
      </w:r>
      <w:r w:rsidR="00846857">
        <w:t>analyses</w:t>
      </w:r>
      <w:r w:rsidR="001E00E4">
        <w:t xml:space="preserve"> to test the programmatic impact of LAUNCH on the population mean standardized DECA score for responses collected among data collected </w:t>
      </w:r>
      <w:r w:rsidR="002E75DF">
        <w:t>with</w:t>
      </w:r>
      <w:r w:rsidR="001E00E4">
        <w:t xml:space="preserve">in the LAUNCH sites as compared to the data collected in the comparison communities. </w:t>
      </w:r>
      <w:r w:rsidR="002E75DF">
        <w:t>P</w:t>
      </w:r>
      <w:r w:rsidR="001836CE">
        <w:t>a</w:t>
      </w:r>
      <w:r w:rsidR="002E75DF">
        <w:t>i</w:t>
      </w:r>
      <w:r w:rsidR="001836CE">
        <w:t>red</w:t>
      </w:r>
      <w:r w:rsidR="000A22BE">
        <w:t xml:space="preserve"> sample t-test</w:t>
      </w:r>
      <w:r w:rsidR="002E75DF">
        <w:t>s</w:t>
      </w:r>
      <w:r w:rsidR="000A22BE">
        <w:t xml:space="preserve"> </w:t>
      </w:r>
      <w:r w:rsidR="002E75DF">
        <w:t>will be</w:t>
      </w:r>
      <w:r w:rsidR="001836CE">
        <w:t xml:space="preserve"> used </w:t>
      </w:r>
      <w:r w:rsidR="000A22BE">
        <w:t>to compare differences</w:t>
      </w:r>
      <w:r>
        <w:t xml:space="preserve"> </w:t>
      </w:r>
      <w:r w:rsidR="000A22BE">
        <w:t xml:space="preserve">in the mean standardized </w:t>
      </w:r>
      <w:r w:rsidR="00456458">
        <w:t xml:space="preserve">DECA scores between </w:t>
      </w:r>
      <w:r w:rsidR="001836CE">
        <w:t>intervention</w:t>
      </w:r>
      <w:r w:rsidR="00456458">
        <w:t xml:space="preserve"> and comparison communities</w:t>
      </w:r>
      <w:r w:rsidR="001836CE">
        <w:t xml:space="preserve">, </w:t>
      </w:r>
      <w:r w:rsidR="002E75DF">
        <w:t>with</w:t>
      </w:r>
      <w:r w:rsidR="001836CE">
        <w:t xml:space="preserve"> the magnitude of </w:t>
      </w:r>
      <w:r w:rsidR="002E75DF">
        <w:t>such</w:t>
      </w:r>
      <w:r w:rsidR="001836CE">
        <w:t xml:space="preserve"> differences </w:t>
      </w:r>
      <w:r w:rsidR="002E75DF">
        <w:t>categorized as ‘</w:t>
      </w:r>
      <w:r w:rsidR="00456458">
        <w:t>no meaningful difference</w:t>
      </w:r>
      <w:r w:rsidR="002E75DF">
        <w:t>’</w:t>
      </w:r>
      <w:r w:rsidR="00456458">
        <w:t xml:space="preserve"> (&lt;2), small (2-4), medium (5-7), or large (8 or greater).</w:t>
      </w:r>
      <w:r w:rsidR="00456458">
        <w:rPr>
          <w:rStyle w:val="FootnoteReference"/>
        </w:rPr>
        <w:footnoteReference w:id="20"/>
      </w:r>
      <w:r w:rsidR="00456458">
        <w:t xml:space="preserve"> </w:t>
      </w:r>
      <w:r w:rsidR="001836CE">
        <w:t>Although such a</w:t>
      </w:r>
      <w:r w:rsidR="00456458">
        <w:t xml:space="preserve"> simple analytic case </w:t>
      </w:r>
      <w:r w:rsidR="001836CE">
        <w:t>cannot be used for Project LAUNCH</w:t>
      </w:r>
      <w:r w:rsidR="00DE5447">
        <w:t xml:space="preserve"> (due to confounding from other variables)</w:t>
      </w:r>
      <w:r w:rsidR="0092205B">
        <w:t xml:space="preserve">, this approach will be used to capture </w:t>
      </w:r>
      <w:r w:rsidR="001836CE">
        <w:t>ba</w:t>
      </w:r>
      <w:r w:rsidR="00DE5447">
        <w:t>sic outcomes of interest</w:t>
      </w:r>
      <w:r w:rsidR="0092205B">
        <w:t>. T</w:t>
      </w:r>
      <w:r w:rsidR="001836CE">
        <w:t>he more complex statistical models</w:t>
      </w:r>
      <w:r w:rsidR="00DE5447">
        <w:t xml:space="preserve"> the</w:t>
      </w:r>
      <w:r w:rsidR="001836CE">
        <w:t xml:space="preserve"> study will use to determine programmatic impact</w:t>
      </w:r>
      <w:r w:rsidR="0092205B">
        <w:t xml:space="preserve"> more holistically </w:t>
      </w:r>
      <w:r w:rsidR="001836CE">
        <w:t xml:space="preserve">are described below. </w:t>
      </w:r>
    </w:p>
    <w:p w:rsidR="00456458" w:rsidRDefault="00456458" w:rsidP="00C437D2"/>
    <w:p w:rsidR="000F19FF" w:rsidRDefault="00556CF3">
      <w:r>
        <w:t>T</w:t>
      </w:r>
      <w:r w:rsidR="00DE5447">
        <w:t xml:space="preserve">he </w:t>
      </w:r>
      <w:r>
        <w:t xml:space="preserve">MSE’s </w:t>
      </w:r>
      <w:r w:rsidR="00DE5447">
        <w:t xml:space="preserve">use of a quasi-experimental design </w:t>
      </w:r>
      <w:r>
        <w:t xml:space="preserve">will </w:t>
      </w:r>
      <w:r w:rsidR="00DE5447">
        <w:t>minimize</w:t>
      </w:r>
      <w:r>
        <w:t xml:space="preserve"> any </w:t>
      </w:r>
      <w:r w:rsidR="00DE5447">
        <w:t xml:space="preserve">demographic differences </w:t>
      </w:r>
      <w:r w:rsidR="00EB2BE3">
        <w:t xml:space="preserve">(e.g., </w:t>
      </w:r>
      <w:r w:rsidR="00C72762">
        <w:t xml:space="preserve">with respect to </w:t>
      </w:r>
      <w:r w:rsidR="00EB2BE3">
        <w:t xml:space="preserve">race, parent education, </w:t>
      </w:r>
      <w:r w:rsidR="00C72762">
        <w:t>or</w:t>
      </w:r>
      <w:r w:rsidR="00EB2BE3">
        <w:t xml:space="preserve"> household income) b</w:t>
      </w:r>
      <w:r w:rsidR="00DE5447">
        <w:t>etween LAUNCH and comparison communities</w:t>
      </w:r>
      <w:r w:rsidR="00C72762">
        <w:t xml:space="preserve"> that may be </w:t>
      </w:r>
      <w:r w:rsidR="00577E85">
        <w:t xml:space="preserve">associated with systematic differences in DECA scores. </w:t>
      </w:r>
      <w:r w:rsidR="00C72762">
        <w:t xml:space="preserve">As </w:t>
      </w:r>
      <w:r w:rsidR="00577E85">
        <w:t xml:space="preserve">overall differences in demographics and other factors will persist even </w:t>
      </w:r>
      <w:r w:rsidR="00C72762">
        <w:t xml:space="preserve">with </w:t>
      </w:r>
      <w:r w:rsidR="00577E85">
        <w:t xml:space="preserve">the most </w:t>
      </w:r>
      <w:r w:rsidR="00C72762">
        <w:t xml:space="preserve">accurate </w:t>
      </w:r>
      <w:r w:rsidR="00577E85">
        <w:t>selection of comparison communities, a statistical model must be used to correct for these differences so that they do not confound estimate</w:t>
      </w:r>
      <w:r w:rsidR="00C72762">
        <w:t>s</w:t>
      </w:r>
      <w:r w:rsidR="00577E85">
        <w:t xml:space="preserve"> of the LAUNCH program effect. In addition, </w:t>
      </w:r>
      <w:r w:rsidR="00C72762">
        <w:t xml:space="preserve">within-community </w:t>
      </w:r>
      <w:r w:rsidR="00577E85">
        <w:t>differen</w:t>
      </w:r>
      <w:r w:rsidR="00C72762">
        <w:t>ces i</w:t>
      </w:r>
      <w:r w:rsidR="00577E85">
        <w:t>n both the LAUNCH and comparison communities</w:t>
      </w:r>
      <w:r w:rsidR="00C72762">
        <w:t xml:space="preserve">—and </w:t>
      </w:r>
      <w:r w:rsidR="00577E85">
        <w:t>different collection locations within communities</w:t>
      </w:r>
      <w:r w:rsidR="00C72762">
        <w:t xml:space="preserve">—will </w:t>
      </w:r>
      <w:r w:rsidR="00577E85">
        <w:t>result in expected clustering of responses</w:t>
      </w:r>
      <w:r w:rsidR="00C72762">
        <w:t>,</w:t>
      </w:r>
      <w:r w:rsidR="00577E85">
        <w:t xml:space="preserve"> which must </w:t>
      </w:r>
      <w:r w:rsidR="00C72762">
        <w:t xml:space="preserve">also </w:t>
      </w:r>
      <w:r w:rsidR="00577E85">
        <w:t>be adjusted for to isolate the effect of the program.</w:t>
      </w:r>
      <w:r w:rsidR="00DD5847">
        <w:t xml:space="preserve"> As described in detail in Supporting Statement Part B, Section B-1,</w:t>
      </w:r>
      <w:r w:rsidR="00577E85">
        <w:t xml:space="preserve"> </w:t>
      </w:r>
      <w:r w:rsidR="00DD5847">
        <w:t xml:space="preserve">we will apply </w:t>
      </w:r>
      <w:r w:rsidR="00577E85">
        <w:t xml:space="preserve">a </w:t>
      </w:r>
      <w:r w:rsidR="00692EA3">
        <w:t xml:space="preserve">Generalized </w:t>
      </w:r>
      <w:r w:rsidR="00834DDF">
        <w:t>Estimating</w:t>
      </w:r>
      <w:r w:rsidR="00692EA3">
        <w:t xml:space="preserve"> Equation (GEE) regression model</w:t>
      </w:r>
      <w:r w:rsidR="00DD5847">
        <w:t xml:space="preserve"> </w:t>
      </w:r>
      <w:r w:rsidR="00692EA3">
        <w:t xml:space="preserve">to </w:t>
      </w:r>
      <w:r w:rsidR="00CC3BA9">
        <w:t>estimate the incremental impact of LAUNCH on mean DECA Total Protective Factors Score</w:t>
      </w:r>
      <w:r w:rsidR="00BE040C">
        <w:t>s</w:t>
      </w:r>
      <w:r w:rsidR="00CC3BA9">
        <w:t xml:space="preserve"> after controlling for potentially confounding variables of interest. </w:t>
      </w:r>
      <w:r w:rsidR="00DD5847">
        <w:t xml:space="preserve">We </w:t>
      </w:r>
      <w:r w:rsidR="000F19FF">
        <w:t>will include interaction terms between the program effect variables</w:t>
      </w:r>
      <w:r w:rsidR="007E22E3">
        <w:t xml:space="preserve"> as well as alternative specifications of functional form of the continuous program effects variables to test for nonlinearities.   </w:t>
      </w:r>
    </w:p>
    <w:p w:rsidR="000F19FF" w:rsidRDefault="000F19FF" w:rsidP="00071AAB"/>
    <w:p w:rsidR="00692EA3" w:rsidRDefault="00EA742E" w:rsidP="00C437D2">
      <w:proofErr w:type="gramStart"/>
      <w:r>
        <w:rPr>
          <w:i/>
        </w:rPr>
        <w:t xml:space="preserve">Changes or Improvements in Outcomes </w:t>
      </w:r>
      <w:r w:rsidR="0042308C">
        <w:rPr>
          <w:i/>
        </w:rPr>
        <w:t>o</w:t>
      </w:r>
      <w:r>
        <w:rPr>
          <w:i/>
        </w:rPr>
        <w:t>ver Time</w:t>
      </w:r>
      <w:r w:rsidR="00692EA3">
        <w:t>.</w:t>
      </w:r>
      <w:proofErr w:type="gramEnd"/>
      <w:r w:rsidR="00692EA3">
        <w:t xml:space="preserve"> </w:t>
      </w:r>
      <w:r w:rsidR="0059296A">
        <w:t xml:space="preserve">We will conduct </w:t>
      </w:r>
      <w:r w:rsidR="00692EA3">
        <w:t>longitudinal analys</w:t>
      </w:r>
      <w:r w:rsidR="0059296A">
        <w:t>e</w:t>
      </w:r>
      <w:r w:rsidR="00692EA3">
        <w:t xml:space="preserve">s </w:t>
      </w:r>
      <w:r w:rsidR="0059296A">
        <w:t xml:space="preserve">that assess </w:t>
      </w:r>
      <w:r w:rsidR="00692EA3">
        <w:t>average change in within-person DECA scores over time in the LAUNCH sites compared to the comparison sites</w:t>
      </w:r>
      <w:r w:rsidR="0059296A">
        <w:t xml:space="preserve"> through </w:t>
      </w:r>
      <w:r w:rsidR="00692EA3">
        <w:t xml:space="preserve">use </w:t>
      </w:r>
      <w:r w:rsidR="0059296A">
        <w:t xml:space="preserve">of </w:t>
      </w:r>
      <w:r w:rsidR="00692EA3">
        <w:t>a hierarchical linear model (HLM). The HLM model control</w:t>
      </w:r>
      <w:r w:rsidR="002F284A">
        <w:t>s</w:t>
      </w:r>
      <w:r w:rsidR="00692EA3">
        <w:t xml:space="preserve"> for clustering associated with time, site, and data collection location. Variables included in the model will be similar to the GEE model. </w:t>
      </w:r>
    </w:p>
    <w:p w:rsidR="00692EA3" w:rsidRDefault="00692EA3" w:rsidP="00C437D2"/>
    <w:p w:rsidR="00A6571F" w:rsidRPr="007448CF" w:rsidRDefault="00D66EEA" w:rsidP="00B11C1E">
      <w:r>
        <w:rPr>
          <w:u w:val="single"/>
        </w:rPr>
        <w:t>Teacher Survey (EDI)</w:t>
      </w:r>
      <w:r w:rsidR="00692EA3">
        <w:t xml:space="preserve">. </w:t>
      </w:r>
      <w:r w:rsidR="002D3EC4">
        <w:t>We will use d</w:t>
      </w:r>
      <w:r w:rsidR="00692EA3">
        <w:t xml:space="preserve">ata from the EDI to measure the effect of LAUNCH on school readiness </w:t>
      </w:r>
      <w:r w:rsidR="00183776">
        <w:t>at the</w:t>
      </w:r>
      <w:r w:rsidR="00231B15">
        <w:t xml:space="preserve"> </w:t>
      </w:r>
      <w:r w:rsidR="007C413F">
        <w:t xml:space="preserve">school and </w:t>
      </w:r>
      <w:r w:rsidR="00231B15">
        <w:t>community level</w:t>
      </w:r>
      <w:r w:rsidR="00692EA3">
        <w:t>.</w:t>
      </w:r>
      <w:r w:rsidR="00231B15">
        <w:t xml:space="preserve"> </w:t>
      </w:r>
      <w:r w:rsidR="007C413F">
        <w:t>For the target communities, w</w:t>
      </w:r>
      <w:r w:rsidR="00AC0A0B">
        <w:t xml:space="preserve">e will receive </w:t>
      </w:r>
      <w:r w:rsidR="007C413F">
        <w:t xml:space="preserve">a </w:t>
      </w:r>
      <w:r w:rsidR="00AC0A0B">
        <w:t>cleaned</w:t>
      </w:r>
      <w:r w:rsidR="007C413F">
        <w:t>, scored,</w:t>
      </w:r>
      <w:r w:rsidR="00AC0A0B">
        <w:t xml:space="preserve"> and de-identified data </w:t>
      </w:r>
      <w:r w:rsidR="007C413F">
        <w:t xml:space="preserve">file </w:t>
      </w:r>
      <w:r w:rsidR="00AC0A0B">
        <w:t xml:space="preserve">from UCLA, </w:t>
      </w:r>
      <w:r w:rsidR="003C6609">
        <w:t xml:space="preserve">an entity licensed to administer the </w:t>
      </w:r>
      <w:r w:rsidR="003C6609">
        <w:lastRenderedPageBreak/>
        <w:t>EDI</w:t>
      </w:r>
      <w:r w:rsidR="00AC0A0B">
        <w:t xml:space="preserve">. </w:t>
      </w:r>
      <w:r w:rsidR="00A6571F">
        <w:t xml:space="preserve">As the unit of observation for the EDI is the classroom, the analyses will focus on </w:t>
      </w:r>
      <w:r w:rsidR="007C413F">
        <w:t xml:space="preserve">school and </w:t>
      </w:r>
      <w:r w:rsidR="00A6571F">
        <w:t xml:space="preserve">community-level results rather than results for individual </w:t>
      </w:r>
      <w:r w:rsidR="007C413F">
        <w:t xml:space="preserve">teachers or </w:t>
      </w:r>
      <w:r w:rsidR="00A6571F">
        <w:t xml:space="preserve">children. </w:t>
      </w:r>
      <w:r w:rsidR="00D166DD">
        <w:t>W</w:t>
      </w:r>
      <w:r w:rsidR="00E830D5">
        <w:t xml:space="preserve">e will conduct cross-sectional analyses </w:t>
      </w:r>
      <w:r w:rsidR="00D166DD">
        <w:t xml:space="preserve">similar </w:t>
      </w:r>
      <w:r w:rsidR="00E830D5">
        <w:t xml:space="preserve">to those conducted in the Parent Survey. For example, </w:t>
      </w:r>
      <w:r w:rsidR="007C413F">
        <w:t xml:space="preserve">within </w:t>
      </w:r>
      <w:r w:rsidR="00AE4CD0">
        <w:t>the</w:t>
      </w:r>
      <w:r w:rsidR="007C413F">
        <w:t xml:space="preserve"> given year of </w:t>
      </w:r>
      <w:r w:rsidR="00F5368A">
        <w:t>Teacher Survey (</w:t>
      </w:r>
      <w:r w:rsidR="007C413F">
        <w:t>EDI</w:t>
      </w:r>
      <w:r w:rsidR="00F5368A">
        <w:t>)</w:t>
      </w:r>
      <w:r w:rsidR="007C413F">
        <w:t xml:space="preserve"> data collection, </w:t>
      </w:r>
      <w:r w:rsidR="00E830D5">
        <w:t xml:space="preserve">we can compare </w:t>
      </w:r>
      <w:r w:rsidR="007C413F">
        <w:t xml:space="preserve">within LAUNCH sites and to comparison communities the </w:t>
      </w:r>
      <w:r w:rsidR="00E830D5">
        <w:t>scores on the five domains of the EDI (physical health and well-being; social competence; emotional maturity; language and cognitive development; and communication skills and general knowledge) as well as children’s overall level of school</w:t>
      </w:r>
      <w:r w:rsidR="007C413F">
        <w:t xml:space="preserve"> readiness</w:t>
      </w:r>
      <w:r w:rsidR="00E830D5">
        <w:t xml:space="preserve">. </w:t>
      </w:r>
      <w:r w:rsidR="007C413F">
        <w:t>We will</w:t>
      </w:r>
      <w:r w:rsidR="007C413F" w:rsidRPr="007C413F">
        <w:t xml:space="preserve"> account</w:t>
      </w:r>
      <w:r w:rsidR="007C413F" w:rsidRPr="007448CF">
        <w:t xml:space="preserve"> for as many modifiers </w:t>
      </w:r>
      <w:r w:rsidR="00D166DD">
        <w:t xml:space="preserve">as possible </w:t>
      </w:r>
      <w:r w:rsidR="00AE4CD0">
        <w:t>to</w:t>
      </w:r>
      <w:r w:rsidR="007C413F" w:rsidRPr="007448CF">
        <w:t xml:space="preserve"> make a reasonable estimation of what is contributing to </w:t>
      </w:r>
      <w:r w:rsidR="00D166DD">
        <w:t>observed</w:t>
      </w:r>
      <w:r w:rsidR="007C413F" w:rsidRPr="007448CF">
        <w:t xml:space="preserve"> differences </w:t>
      </w:r>
      <w:r w:rsidR="00A2425A">
        <w:t>in</w:t>
      </w:r>
      <w:r w:rsidR="007C413F" w:rsidRPr="007448CF">
        <w:t xml:space="preserve"> EDI </w:t>
      </w:r>
      <w:r w:rsidR="00A2425A">
        <w:t>scores</w:t>
      </w:r>
      <w:r w:rsidR="007C413F" w:rsidRPr="007448CF">
        <w:t>.</w:t>
      </w:r>
    </w:p>
    <w:p w:rsidR="00692EA3" w:rsidRDefault="00692EA3" w:rsidP="00C437D2"/>
    <w:p w:rsidR="001F651B" w:rsidRPr="00A751DD" w:rsidRDefault="00692EA3" w:rsidP="00CA1D2A">
      <w:proofErr w:type="gramStart"/>
      <w:r>
        <w:rPr>
          <w:u w:val="single"/>
        </w:rPr>
        <w:t>Key Informant Interviews</w:t>
      </w:r>
      <w:r w:rsidR="00F952B3">
        <w:rPr>
          <w:u w:val="single"/>
        </w:rPr>
        <w:t xml:space="preserve"> on Systems Change</w:t>
      </w:r>
      <w:r w:rsidRPr="009F4D23">
        <w:t>.</w:t>
      </w:r>
      <w:proofErr w:type="gramEnd"/>
      <w:r w:rsidRPr="009F4D23">
        <w:t xml:space="preserve"> </w:t>
      </w:r>
      <w:r w:rsidR="00CA1D2A">
        <w:t>As noted above, t</w:t>
      </w:r>
      <w:r w:rsidR="001F651B">
        <w:t xml:space="preserve">he key informant interviews will </w:t>
      </w:r>
      <w:r w:rsidR="00CA1D2A">
        <w:t xml:space="preserve">provide additional contextual information to complement the quantitative data collected through the portal and will allow the team to probe qualitatively on </w:t>
      </w:r>
      <w:r w:rsidR="00A74736" w:rsidRPr="00A74736">
        <w:t xml:space="preserve">local community and </w:t>
      </w:r>
      <w:r w:rsidR="00CA1D2A">
        <w:t>syste</w:t>
      </w:r>
      <w:r w:rsidR="0056727D">
        <w:t>m</w:t>
      </w:r>
      <w:r w:rsidR="00CA1D2A">
        <w:t xml:space="preserve"> </w:t>
      </w:r>
      <w:r w:rsidR="0056727D">
        <w:t xml:space="preserve">dynamics </w:t>
      </w:r>
      <w:r w:rsidR="00A74736" w:rsidRPr="00A74736">
        <w:t xml:space="preserve">that </w:t>
      </w:r>
      <w:r w:rsidR="0056727D">
        <w:t xml:space="preserve">may </w:t>
      </w:r>
      <w:r w:rsidR="00A74736" w:rsidRPr="00A74736">
        <w:t xml:space="preserve">impact </w:t>
      </w:r>
      <w:r w:rsidR="0056727D">
        <w:t xml:space="preserve">LAUNCH </w:t>
      </w:r>
      <w:r w:rsidR="00A74736" w:rsidRPr="00A74736">
        <w:t>implementation</w:t>
      </w:r>
      <w:r w:rsidR="0056727D">
        <w:t xml:space="preserve">—and thus </w:t>
      </w:r>
      <w:r w:rsidR="00A74736" w:rsidRPr="00A74736">
        <w:t xml:space="preserve">systems activities and </w:t>
      </w:r>
      <w:r w:rsidR="0056727D">
        <w:t xml:space="preserve">the </w:t>
      </w:r>
      <w:r w:rsidR="00A74736" w:rsidRPr="00A74736">
        <w:t>achievement of systems outcomes.</w:t>
      </w:r>
      <w:r w:rsidR="00A74736">
        <w:t xml:space="preserve"> </w:t>
      </w:r>
      <w:r w:rsidR="0056727D">
        <w:t xml:space="preserve">Using the discussion protocols and approach detailed above, this information </w:t>
      </w:r>
      <w:r w:rsidR="007B4C29">
        <w:t xml:space="preserve">will support the interpretation of </w:t>
      </w:r>
      <w:r w:rsidR="0056727D">
        <w:t xml:space="preserve">data from </w:t>
      </w:r>
      <w:r w:rsidR="007B4C29">
        <w:t>the other instruments (i.e., Parent Survey, School Survey, and Teacher Survey</w:t>
      </w:r>
      <w:r w:rsidR="00F5368A">
        <w:t xml:space="preserve"> (EDI)</w:t>
      </w:r>
      <w:r w:rsidR="007B4C29">
        <w:t>) as appropriate.</w:t>
      </w:r>
    </w:p>
    <w:p w:rsidR="00621944" w:rsidRDefault="00621944" w:rsidP="00C437D2">
      <w:pPr>
        <w:ind w:left="360"/>
        <w:rPr>
          <w:b/>
          <w:i/>
        </w:rPr>
      </w:pPr>
    </w:p>
    <w:p w:rsidR="007153EB" w:rsidRPr="007153EB" w:rsidRDefault="007153EB" w:rsidP="0056727D">
      <w:pPr>
        <w:rPr>
          <w:b/>
          <w:i/>
        </w:rPr>
      </w:pPr>
      <w:r w:rsidRPr="007153EB">
        <w:rPr>
          <w:b/>
          <w:i/>
        </w:rPr>
        <w:t xml:space="preserve">Time Schedule and Publication </w:t>
      </w:r>
    </w:p>
    <w:p w:rsidR="00DD107D" w:rsidRDefault="00DD107D" w:rsidP="0056727D">
      <w:r w:rsidRPr="00830F5C">
        <w:t xml:space="preserve">The schedule for fielding, analyzing, and reporting the data findings for the </w:t>
      </w:r>
      <w:r w:rsidR="003C71BF">
        <w:t>multi</w:t>
      </w:r>
      <w:r w:rsidRPr="00830F5C">
        <w:t>-site evaluation of Project LAUNCH is as follows</w:t>
      </w:r>
      <w:r w:rsidR="00791987">
        <w:t>, pending OMB approval</w:t>
      </w:r>
      <w:r w:rsidRPr="00830F5C">
        <w:t>:</w:t>
      </w:r>
    </w:p>
    <w:p w:rsidR="00DD107D" w:rsidRDefault="00DD107D" w:rsidP="00C437D2">
      <w:pPr>
        <w:ind w:left="360"/>
      </w:pPr>
    </w:p>
    <w:p w:rsidR="00CE0ED6" w:rsidRPr="00C437D2" w:rsidRDefault="00CE0ED6" w:rsidP="00B11C1E">
      <w:pPr>
        <w:rPr>
          <w:b/>
          <w:u w:val="single"/>
        </w:rPr>
      </w:pPr>
      <w:r w:rsidRPr="00C437D2">
        <w:rPr>
          <w:b/>
          <w:u w:val="single"/>
        </w:rPr>
        <w:t>Part A</w:t>
      </w:r>
    </w:p>
    <w:p w:rsidR="00CE0ED6" w:rsidRDefault="00CE0ED6" w:rsidP="00C437D2">
      <w:pPr>
        <w:ind w:left="360"/>
      </w:pPr>
    </w:p>
    <w:p w:rsidR="00861B58" w:rsidRDefault="00861B58" w:rsidP="00C437D2">
      <w:pPr>
        <w:numPr>
          <w:ilvl w:val="0"/>
          <w:numId w:val="6"/>
        </w:numPr>
        <w:tabs>
          <w:tab w:val="num" w:pos="720"/>
        </w:tabs>
        <w:spacing w:after="120"/>
        <w:ind w:left="1915" w:hanging="1555"/>
        <w:rPr>
          <w:szCs w:val="20"/>
        </w:rPr>
      </w:pPr>
      <w:r>
        <w:rPr>
          <w:szCs w:val="20"/>
        </w:rPr>
        <w:t xml:space="preserve">Direct Services </w:t>
      </w:r>
      <w:r w:rsidR="00CE0ED6">
        <w:rPr>
          <w:szCs w:val="20"/>
        </w:rPr>
        <w:t>Survey</w:t>
      </w:r>
      <w:r w:rsidR="00CE0ED6">
        <w:rPr>
          <w:szCs w:val="20"/>
        </w:rPr>
        <w:tab/>
      </w:r>
      <w:r w:rsidR="00CE0ED6">
        <w:rPr>
          <w:szCs w:val="20"/>
        </w:rPr>
        <w:tab/>
      </w:r>
      <w:r w:rsidR="00CE0ED6">
        <w:rPr>
          <w:szCs w:val="20"/>
        </w:rPr>
        <w:tab/>
        <w:t>Biannually</w:t>
      </w:r>
      <w:r w:rsidR="004F6358">
        <w:rPr>
          <w:szCs w:val="20"/>
        </w:rPr>
        <w:t>,</w:t>
      </w:r>
      <w:r w:rsidR="00CE0ED6">
        <w:rPr>
          <w:szCs w:val="20"/>
        </w:rPr>
        <w:t xml:space="preserve"> </w:t>
      </w:r>
      <w:r w:rsidR="002F3A70">
        <w:rPr>
          <w:szCs w:val="20"/>
        </w:rPr>
        <w:t>Fall</w:t>
      </w:r>
      <w:r w:rsidR="00015EAA">
        <w:rPr>
          <w:szCs w:val="20"/>
        </w:rPr>
        <w:t xml:space="preserve"> </w:t>
      </w:r>
      <w:r w:rsidR="00CE0ED6">
        <w:rPr>
          <w:szCs w:val="20"/>
        </w:rPr>
        <w:t>201</w:t>
      </w:r>
      <w:r w:rsidR="002F3A70">
        <w:rPr>
          <w:szCs w:val="20"/>
        </w:rPr>
        <w:t>6</w:t>
      </w:r>
      <w:r w:rsidR="00B72C01">
        <w:rPr>
          <w:szCs w:val="20"/>
        </w:rPr>
        <w:t>-</w:t>
      </w:r>
      <w:r w:rsidR="002F3A70">
        <w:rPr>
          <w:szCs w:val="20"/>
        </w:rPr>
        <w:t>Fall</w:t>
      </w:r>
      <w:r w:rsidR="00CE0ED6">
        <w:rPr>
          <w:szCs w:val="20"/>
        </w:rPr>
        <w:t xml:space="preserve"> 201</w:t>
      </w:r>
      <w:r w:rsidR="00B11C1E">
        <w:rPr>
          <w:szCs w:val="20"/>
        </w:rPr>
        <w:t>8</w:t>
      </w:r>
    </w:p>
    <w:p w:rsidR="00CE0ED6" w:rsidRDefault="00CE0ED6" w:rsidP="00C437D2">
      <w:pPr>
        <w:numPr>
          <w:ilvl w:val="0"/>
          <w:numId w:val="6"/>
        </w:numPr>
        <w:tabs>
          <w:tab w:val="num" w:pos="720"/>
        </w:tabs>
        <w:spacing w:after="120"/>
        <w:ind w:left="1915" w:hanging="1555"/>
        <w:rPr>
          <w:szCs w:val="20"/>
        </w:rPr>
      </w:pPr>
      <w:r>
        <w:t>Systems Activities and Outcomes Survey</w:t>
      </w:r>
      <w:r>
        <w:tab/>
        <w:t>Annually</w:t>
      </w:r>
      <w:r w:rsidR="004F6358">
        <w:t>,</w:t>
      </w:r>
      <w:r>
        <w:t xml:space="preserve"> </w:t>
      </w:r>
      <w:r w:rsidR="00015EAA">
        <w:t>Fall</w:t>
      </w:r>
      <w:r>
        <w:rPr>
          <w:szCs w:val="20"/>
        </w:rPr>
        <w:t xml:space="preserve"> 2016</w:t>
      </w:r>
      <w:r w:rsidR="00B72C01">
        <w:rPr>
          <w:szCs w:val="20"/>
        </w:rPr>
        <w:t>-</w:t>
      </w:r>
      <w:r w:rsidR="00B11C1E">
        <w:rPr>
          <w:szCs w:val="20"/>
        </w:rPr>
        <w:t>Fall</w:t>
      </w:r>
      <w:r>
        <w:rPr>
          <w:szCs w:val="20"/>
        </w:rPr>
        <w:t xml:space="preserve"> 201</w:t>
      </w:r>
      <w:r w:rsidR="002F3A70">
        <w:rPr>
          <w:szCs w:val="20"/>
        </w:rPr>
        <w:t>8</w:t>
      </w:r>
    </w:p>
    <w:p w:rsidR="003F4AAF" w:rsidRDefault="00861B58" w:rsidP="00C437D2">
      <w:pPr>
        <w:tabs>
          <w:tab w:val="num" w:pos="720"/>
        </w:tabs>
        <w:spacing w:after="120"/>
        <w:rPr>
          <w:szCs w:val="20"/>
        </w:rPr>
      </w:pPr>
      <w:r>
        <w:rPr>
          <w:szCs w:val="20"/>
        </w:rPr>
        <w:tab/>
      </w:r>
      <w:r>
        <w:rPr>
          <w:szCs w:val="20"/>
        </w:rPr>
        <w:tab/>
      </w:r>
      <w:r>
        <w:rPr>
          <w:szCs w:val="20"/>
        </w:rPr>
        <w:tab/>
      </w:r>
    </w:p>
    <w:p w:rsidR="00CE0ED6" w:rsidRPr="00C437D2" w:rsidRDefault="00CE0ED6" w:rsidP="00B11C1E">
      <w:pPr>
        <w:tabs>
          <w:tab w:val="num" w:pos="720"/>
        </w:tabs>
        <w:spacing w:after="120"/>
        <w:rPr>
          <w:b/>
          <w:szCs w:val="20"/>
          <w:u w:val="single"/>
        </w:rPr>
      </w:pPr>
      <w:r w:rsidRPr="00C437D2">
        <w:rPr>
          <w:b/>
          <w:szCs w:val="20"/>
          <w:u w:val="single"/>
        </w:rPr>
        <w:t>Part B</w:t>
      </w:r>
    </w:p>
    <w:p w:rsidR="00015EAA" w:rsidRDefault="00015EAA" w:rsidP="00C437D2">
      <w:pPr>
        <w:numPr>
          <w:ilvl w:val="0"/>
          <w:numId w:val="6"/>
        </w:numPr>
        <w:tabs>
          <w:tab w:val="num" w:pos="720"/>
        </w:tabs>
        <w:spacing w:after="120"/>
        <w:ind w:left="1915" w:hanging="1555"/>
        <w:rPr>
          <w:szCs w:val="20"/>
        </w:rPr>
      </w:pPr>
      <w:r>
        <w:rPr>
          <w:szCs w:val="20"/>
        </w:rPr>
        <w:t>School Survey</w:t>
      </w:r>
      <w:r>
        <w:rPr>
          <w:szCs w:val="20"/>
        </w:rPr>
        <w:tab/>
      </w:r>
      <w:r>
        <w:rPr>
          <w:szCs w:val="20"/>
        </w:rPr>
        <w:tab/>
      </w:r>
      <w:r>
        <w:rPr>
          <w:szCs w:val="20"/>
        </w:rPr>
        <w:tab/>
      </w:r>
      <w:r>
        <w:rPr>
          <w:szCs w:val="20"/>
        </w:rPr>
        <w:tab/>
      </w:r>
      <w:r>
        <w:rPr>
          <w:szCs w:val="20"/>
        </w:rPr>
        <w:tab/>
      </w:r>
      <w:r w:rsidR="002F3A70">
        <w:rPr>
          <w:szCs w:val="20"/>
        </w:rPr>
        <w:t>Summer</w:t>
      </w:r>
      <w:r>
        <w:rPr>
          <w:szCs w:val="20"/>
        </w:rPr>
        <w:t xml:space="preserve"> 201</w:t>
      </w:r>
      <w:r w:rsidR="002F3A70">
        <w:rPr>
          <w:szCs w:val="20"/>
        </w:rPr>
        <w:t>7</w:t>
      </w:r>
      <w:r w:rsidR="005B4EBC">
        <w:rPr>
          <w:szCs w:val="20"/>
        </w:rPr>
        <w:t xml:space="preserve">, </w:t>
      </w:r>
      <w:r w:rsidR="002F3A70">
        <w:rPr>
          <w:szCs w:val="20"/>
        </w:rPr>
        <w:t>Summer 2018</w:t>
      </w:r>
    </w:p>
    <w:p w:rsidR="003F4AAF" w:rsidRDefault="003F4AAF" w:rsidP="00C437D2">
      <w:pPr>
        <w:numPr>
          <w:ilvl w:val="0"/>
          <w:numId w:val="6"/>
        </w:numPr>
        <w:tabs>
          <w:tab w:val="num" w:pos="720"/>
        </w:tabs>
        <w:spacing w:after="120"/>
        <w:ind w:left="1915" w:hanging="1555"/>
        <w:rPr>
          <w:szCs w:val="20"/>
        </w:rPr>
      </w:pPr>
      <w:r>
        <w:rPr>
          <w:szCs w:val="20"/>
        </w:rPr>
        <w:t>Parent Survey</w:t>
      </w:r>
      <w:r>
        <w:rPr>
          <w:szCs w:val="20"/>
        </w:rPr>
        <w:tab/>
      </w:r>
      <w:r>
        <w:rPr>
          <w:szCs w:val="20"/>
        </w:rPr>
        <w:tab/>
      </w:r>
      <w:r>
        <w:rPr>
          <w:szCs w:val="20"/>
        </w:rPr>
        <w:tab/>
      </w:r>
      <w:r>
        <w:rPr>
          <w:szCs w:val="20"/>
        </w:rPr>
        <w:tab/>
      </w:r>
      <w:r>
        <w:rPr>
          <w:szCs w:val="20"/>
        </w:rPr>
        <w:tab/>
      </w:r>
      <w:r w:rsidR="002F3A70">
        <w:rPr>
          <w:szCs w:val="20"/>
        </w:rPr>
        <w:t>Winter/Spring/Summer</w:t>
      </w:r>
      <w:r w:rsidR="004F6358">
        <w:rPr>
          <w:szCs w:val="20"/>
        </w:rPr>
        <w:t xml:space="preserve"> </w:t>
      </w:r>
      <w:r w:rsidR="002F3A70">
        <w:rPr>
          <w:szCs w:val="20"/>
        </w:rPr>
        <w:t>2017</w:t>
      </w:r>
      <w:r w:rsidR="005B4EBC">
        <w:rPr>
          <w:szCs w:val="20"/>
        </w:rPr>
        <w:t>, 2018</w:t>
      </w:r>
      <w:r w:rsidR="002F3A70">
        <w:rPr>
          <w:szCs w:val="20"/>
        </w:rPr>
        <w:t xml:space="preserve"> </w:t>
      </w:r>
    </w:p>
    <w:p w:rsidR="003F4AAF" w:rsidRDefault="00861B58" w:rsidP="00C437D2">
      <w:pPr>
        <w:numPr>
          <w:ilvl w:val="0"/>
          <w:numId w:val="6"/>
        </w:numPr>
        <w:tabs>
          <w:tab w:val="num" w:pos="720"/>
        </w:tabs>
        <w:spacing w:after="120"/>
        <w:ind w:left="1915" w:hanging="1555"/>
        <w:rPr>
          <w:szCs w:val="20"/>
        </w:rPr>
      </w:pPr>
      <w:r>
        <w:rPr>
          <w:szCs w:val="20"/>
        </w:rPr>
        <w:t>Teacher Survey</w:t>
      </w:r>
      <w:r>
        <w:rPr>
          <w:szCs w:val="20"/>
        </w:rPr>
        <w:tab/>
      </w:r>
      <w:r>
        <w:rPr>
          <w:szCs w:val="20"/>
        </w:rPr>
        <w:tab/>
      </w:r>
      <w:r>
        <w:rPr>
          <w:szCs w:val="20"/>
        </w:rPr>
        <w:tab/>
      </w:r>
      <w:r w:rsidR="003F4AAF">
        <w:rPr>
          <w:szCs w:val="20"/>
        </w:rPr>
        <w:tab/>
      </w:r>
      <w:r w:rsidR="005B4EBC">
        <w:rPr>
          <w:szCs w:val="20"/>
        </w:rPr>
        <w:t>Winter 2018</w:t>
      </w:r>
    </w:p>
    <w:p w:rsidR="00CE0ED6" w:rsidRPr="00C437D2" w:rsidRDefault="009F4A76" w:rsidP="00C437D2">
      <w:pPr>
        <w:numPr>
          <w:ilvl w:val="0"/>
          <w:numId w:val="6"/>
        </w:numPr>
        <w:tabs>
          <w:tab w:val="num" w:pos="720"/>
        </w:tabs>
        <w:spacing w:after="120"/>
        <w:ind w:left="1915" w:hanging="1555"/>
        <w:rPr>
          <w:b/>
          <w:szCs w:val="20"/>
          <w:u w:val="single"/>
        </w:rPr>
      </w:pPr>
      <w:r w:rsidRPr="00CE0ED6">
        <w:rPr>
          <w:szCs w:val="20"/>
        </w:rPr>
        <w:t>Interviews</w:t>
      </w:r>
      <w:r w:rsidR="00F952B3" w:rsidRPr="00CE0ED6">
        <w:rPr>
          <w:szCs w:val="20"/>
        </w:rPr>
        <w:t xml:space="preserve"> on Systems Change</w:t>
      </w:r>
      <w:r w:rsidR="003F4AAF" w:rsidRPr="00CE0ED6">
        <w:rPr>
          <w:szCs w:val="20"/>
        </w:rPr>
        <w:tab/>
      </w:r>
      <w:r w:rsidR="00D3557A">
        <w:rPr>
          <w:szCs w:val="20"/>
        </w:rPr>
        <w:tab/>
      </w:r>
      <w:r w:rsidR="005B4EBC">
        <w:rPr>
          <w:szCs w:val="20"/>
        </w:rPr>
        <w:t>Spring/Summer</w:t>
      </w:r>
      <w:r w:rsidR="00015EAA">
        <w:rPr>
          <w:szCs w:val="20"/>
        </w:rPr>
        <w:t xml:space="preserve"> 201</w:t>
      </w:r>
      <w:r w:rsidR="005B4EBC">
        <w:rPr>
          <w:szCs w:val="20"/>
        </w:rPr>
        <w:t>7, 2018</w:t>
      </w:r>
    </w:p>
    <w:p w:rsidR="00DE7F93" w:rsidRDefault="00DE7F93" w:rsidP="00C437D2">
      <w:pPr>
        <w:tabs>
          <w:tab w:val="num" w:pos="720"/>
        </w:tabs>
        <w:spacing w:after="120"/>
        <w:ind w:left="360"/>
        <w:rPr>
          <w:b/>
          <w:szCs w:val="20"/>
          <w:u w:val="single"/>
        </w:rPr>
      </w:pPr>
    </w:p>
    <w:p w:rsidR="00DD107D" w:rsidRPr="00C437D2" w:rsidRDefault="00CE0ED6" w:rsidP="00B11C1E">
      <w:pPr>
        <w:tabs>
          <w:tab w:val="num" w:pos="720"/>
        </w:tabs>
        <w:spacing w:after="120"/>
        <w:rPr>
          <w:b/>
          <w:szCs w:val="20"/>
          <w:u w:val="single"/>
        </w:rPr>
      </w:pPr>
      <w:r>
        <w:rPr>
          <w:b/>
          <w:szCs w:val="20"/>
          <w:u w:val="single"/>
        </w:rPr>
        <w:t>Analysis and Report</w:t>
      </w:r>
      <w:r w:rsidR="004F6358">
        <w:rPr>
          <w:b/>
          <w:szCs w:val="20"/>
          <w:u w:val="single"/>
        </w:rPr>
        <w:t>ing</w:t>
      </w:r>
      <w:r>
        <w:rPr>
          <w:b/>
          <w:szCs w:val="20"/>
          <w:u w:val="single"/>
        </w:rPr>
        <w:t xml:space="preserve"> (</w:t>
      </w:r>
      <w:r w:rsidRPr="004F6358">
        <w:rPr>
          <w:b/>
          <w:szCs w:val="20"/>
          <w:u w:val="single"/>
        </w:rPr>
        <w:t>MSE Parts A and</w:t>
      </w:r>
      <w:r w:rsidRPr="00CE0ED6">
        <w:rPr>
          <w:b/>
          <w:szCs w:val="20"/>
          <w:u w:val="single"/>
        </w:rPr>
        <w:t xml:space="preserve"> B</w:t>
      </w:r>
      <w:r>
        <w:rPr>
          <w:b/>
          <w:szCs w:val="20"/>
          <w:u w:val="single"/>
        </w:rPr>
        <w:t>)</w:t>
      </w:r>
    </w:p>
    <w:p w:rsidR="00015EAA" w:rsidRPr="004F6358" w:rsidRDefault="00015EAA" w:rsidP="00015EAA">
      <w:pPr>
        <w:numPr>
          <w:ilvl w:val="0"/>
          <w:numId w:val="6"/>
        </w:numPr>
        <w:tabs>
          <w:tab w:val="num" w:pos="720"/>
        </w:tabs>
        <w:spacing w:after="120"/>
        <w:ind w:left="1915" w:hanging="1555"/>
        <w:rPr>
          <w:b/>
        </w:rPr>
      </w:pPr>
      <w:r w:rsidRPr="005004EC">
        <w:rPr>
          <w:szCs w:val="20"/>
        </w:rPr>
        <w:t>Data Reports</w:t>
      </w:r>
      <w:r w:rsidRPr="005004EC">
        <w:rPr>
          <w:szCs w:val="20"/>
        </w:rPr>
        <w:tab/>
      </w:r>
      <w:r w:rsidRPr="005004EC">
        <w:rPr>
          <w:szCs w:val="20"/>
        </w:rPr>
        <w:tab/>
      </w:r>
      <w:r w:rsidRPr="005004EC">
        <w:rPr>
          <w:szCs w:val="20"/>
        </w:rPr>
        <w:tab/>
      </w:r>
      <w:r>
        <w:rPr>
          <w:szCs w:val="20"/>
        </w:rPr>
        <w:tab/>
      </w:r>
      <w:r>
        <w:rPr>
          <w:szCs w:val="20"/>
        </w:rPr>
        <w:tab/>
      </w:r>
      <w:r w:rsidRPr="005004EC">
        <w:rPr>
          <w:szCs w:val="20"/>
        </w:rPr>
        <w:t xml:space="preserve">Annually, </w:t>
      </w:r>
      <w:r>
        <w:rPr>
          <w:szCs w:val="20"/>
        </w:rPr>
        <w:t>2016-</w:t>
      </w:r>
      <w:r w:rsidRPr="005004EC">
        <w:rPr>
          <w:szCs w:val="20"/>
        </w:rPr>
        <w:t>17, 201</w:t>
      </w:r>
      <w:r>
        <w:rPr>
          <w:szCs w:val="20"/>
        </w:rPr>
        <w:t>7-1</w:t>
      </w:r>
      <w:r w:rsidRPr="005004EC">
        <w:rPr>
          <w:szCs w:val="20"/>
        </w:rPr>
        <w:t xml:space="preserve">8 </w:t>
      </w:r>
    </w:p>
    <w:p w:rsidR="005004EC" w:rsidRDefault="00DD107D" w:rsidP="00B11C1E">
      <w:pPr>
        <w:numPr>
          <w:ilvl w:val="0"/>
          <w:numId w:val="6"/>
        </w:numPr>
        <w:tabs>
          <w:tab w:val="num" w:pos="720"/>
        </w:tabs>
        <w:spacing w:after="120"/>
        <w:ind w:left="1915" w:hanging="1555"/>
        <w:rPr>
          <w:szCs w:val="20"/>
        </w:rPr>
      </w:pPr>
      <w:r w:rsidRPr="00830F5C">
        <w:rPr>
          <w:szCs w:val="20"/>
        </w:rPr>
        <w:t>Data Analysis</w:t>
      </w:r>
      <w:r w:rsidRPr="00830F5C">
        <w:rPr>
          <w:szCs w:val="20"/>
        </w:rPr>
        <w:tab/>
      </w:r>
      <w:r w:rsidRPr="00830F5C">
        <w:rPr>
          <w:szCs w:val="20"/>
        </w:rPr>
        <w:tab/>
      </w:r>
      <w:r w:rsidRPr="00830F5C">
        <w:rPr>
          <w:szCs w:val="20"/>
        </w:rPr>
        <w:tab/>
      </w:r>
      <w:r w:rsidRPr="00830F5C">
        <w:rPr>
          <w:szCs w:val="20"/>
        </w:rPr>
        <w:tab/>
      </w:r>
      <w:r w:rsidRPr="00830F5C">
        <w:rPr>
          <w:szCs w:val="20"/>
        </w:rPr>
        <w:tab/>
      </w:r>
      <w:r w:rsidR="00347AE1" w:rsidRPr="005004EC">
        <w:rPr>
          <w:szCs w:val="20"/>
        </w:rPr>
        <w:t xml:space="preserve">Annually, </w:t>
      </w:r>
      <w:r w:rsidR="00347AE1">
        <w:rPr>
          <w:szCs w:val="20"/>
        </w:rPr>
        <w:t>2016-</w:t>
      </w:r>
      <w:r w:rsidR="00347AE1" w:rsidRPr="005004EC">
        <w:rPr>
          <w:szCs w:val="20"/>
        </w:rPr>
        <w:t>17, 201</w:t>
      </w:r>
      <w:r w:rsidR="00347AE1">
        <w:rPr>
          <w:szCs w:val="20"/>
        </w:rPr>
        <w:t>7-1</w:t>
      </w:r>
      <w:r w:rsidR="00347AE1" w:rsidRPr="005004EC">
        <w:rPr>
          <w:szCs w:val="20"/>
        </w:rPr>
        <w:t xml:space="preserve">8 </w:t>
      </w:r>
    </w:p>
    <w:p w:rsidR="00DD107D" w:rsidRPr="0072204D" w:rsidRDefault="00DD107D" w:rsidP="00C437D2">
      <w:pPr>
        <w:pStyle w:val="Heading2"/>
      </w:pPr>
      <w:bookmarkStart w:id="25" w:name="_Toc418077541"/>
      <w:r>
        <w:t xml:space="preserve">A17. </w:t>
      </w:r>
      <w:r w:rsidRPr="0072204D">
        <w:t>Reasons Not to Display OMB Expiration Date</w:t>
      </w:r>
      <w:bookmarkEnd w:id="25"/>
    </w:p>
    <w:p w:rsidR="00DD107D" w:rsidRDefault="00DD107D" w:rsidP="00C437D2">
      <w:pPr>
        <w:ind w:left="360"/>
      </w:pPr>
      <w:r w:rsidRPr="00347543">
        <w:t>All instruments will display the expiration date for OMB approval.</w:t>
      </w:r>
    </w:p>
    <w:p w:rsidR="00DD107D" w:rsidRPr="000B5EA8" w:rsidRDefault="00DD107D" w:rsidP="00C437D2">
      <w:pPr>
        <w:pStyle w:val="Heading2"/>
      </w:pPr>
      <w:bookmarkStart w:id="26" w:name="_Toc418077542"/>
      <w:r w:rsidRPr="000B5EA8">
        <w:lastRenderedPageBreak/>
        <w:t>A18. Exceptions to Certification for Paperwork Reduction Act Submissions</w:t>
      </w:r>
      <w:bookmarkEnd w:id="26"/>
    </w:p>
    <w:p w:rsidR="00026E10" w:rsidRDefault="00DD107D" w:rsidP="00BE61AA">
      <w:pPr>
        <w:ind w:left="360"/>
      </w:pPr>
      <w:r w:rsidRPr="00347543">
        <w:rPr>
          <w:szCs w:val="22"/>
        </w:rPr>
        <w:t>No exceptions are necessary for this information collection.</w:t>
      </w:r>
      <w:r>
        <w:tab/>
      </w:r>
    </w:p>
    <w:p w:rsidR="006C7A34" w:rsidRDefault="006C7A34" w:rsidP="00BE61AA">
      <w:pPr>
        <w:ind w:left="360"/>
      </w:pPr>
    </w:p>
    <w:p w:rsidR="006C7A34" w:rsidRPr="00BE61AA" w:rsidRDefault="006C7A34" w:rsidP="00BE61AA">
      <w:pPr>
        <w:ind w:left="360"/>
      </w:pPr>
    </w:p>
    <w:sectPr w:rsidR="006C7A34" w:rsidRPr="00BE61AA" w:rsidSect="00225AF2">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05E" w:rsidRDefault="00CA005E" w:rsidP="008E3950">
      <w:r>
        <w:separator/>
      </w:r>
    </w:p>
  </w:endnote>
  <w:endnote w:type="continuationSeparator" w:id="0">
    <w:p w:rsidR="00CA005E" w:rsidRDefault="00CA005E" w:rsidP="008E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837864"/>
      <w:docPartObj>
        <w:docPartGallery w:val="Page Numbers (Bottom of Page)"/>
        <w:docPartUnique/>
      </w:docPartObj>
    </w:sdtPr>
    <w:sdtEndPr/>
    <w:sdtContent>
      <w:p w:rsidR="00030611" w:rsidRDefault="00030611">
        <w:pPr>
          <w:pStyle w:val="Footer"/>
          <w:jc w:val="right"/>
        </w:pPr>
        <w:proofErr w:type="gramStart"/>
        <w:r>
          <w:t>Page  |</w:t>
        </w:r>
        <w:proofErr w:type="gramEnd"/>
        <w:r>
          <w:t xml:space="preserve">  </w:t>
        </w:r>
        <w:r>
          <w:fldChar w:fldCharType="begin"/>
        </w:r>
        <w:r>
          <w:instrText xml:space="preserve"> PAGE   \* MERGEFORMAT </w:instrText>
        </w:r>
        <w:r>
          <w:fldChar w:fldCharType="separate"/>
        </w:r>
        <w:r>
          <w:rPr>
            <w:noProof/>
          </w:rPr>
          <w:t>iv</w:t>
        </w:r>
        <w:r>
          <w:rPr>
            <w:noProof/>
          </w:rPr>
          <w:fldChar w:fldCharType="end"/>
        </w:r>
        <w:r>
          <w:t xml:space="preserve"> </w:t>
        </w:r>
      </w:p>
    </w:sdtContent>
  </w:sdt>
  <w:p w:rsidR="00030611" w:rsidRPr="00D721EB" w:rsidRDefault="00030611" w:rsidP="00D721EB">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11" w:rsidRPr="00D721EB" w:rsidRDefault="00030611" w:rsidP="00D721EB">
    <w:pPr>
      <w:pStyle w:val="Footer"/>
      <w:jc w:val="right"/>
    </w:pPr>
    <w:proofErr w:type="gramStart"/>
    <w:r w:rsidRPr="00D721EB">
      <w:rPr>
        <w:rFonts w:ascii="Arial" w:hAnsi="Arial" w:cs="Arial"/>
        <w:sz w:val="20"/>
        <w:szCs w:val="20"/>
      </w:rPr>
      <w:t>Page</w:t>
    </w:r>
    <w:r>
      <w:rPr>
        <w:rFonts w:ascii="Arial" w:hAnsi="Arial" w:cs="Arial"/>
        <w:sz w:val="20"/>
        <w:szCs w:val="20"/>
      </w:rPr>
      <w:t xml:space="preserve"> </w:t>
    </w:r>
    <w:r>
      <w:t xml:space="preserve"> |</w:t>
    </w:r>
    <w:proofErr w:type="gramEnd"/>
    <w:r>
      <w:t xml:space="preserve">  </w:t>
    </w:r>
    <w:r w:rsidRPr="00D721EB">
      <w:rPr>
        <w:rFonts w:ascii="Arial" w:hAnsi="Arial" w:cs="Arial"/>
        <w:sz w:val="20"/>
        <w:szCs w:val="20"/>
      </w:rPr>
      <w:fldChar w:fldCharType="begin"/>
    </w:r>
    <w:r w:rsidRPr="00D721EB">
      <w:rPr>
        <w:rFonts w:ascii="Arial" w:hAnsi="Arial" w:cs="Arial"/>
        <w:sz w:val="20"/>
        <w:szCs w:val="20"/>
      </w:rPr>
      <w:instrText xml:space="preserve"> PAGE   \* MERGEFORMAT </w:instrText>
    </w:r>
    <w:r w:rsidRPr="00D721EB">
      <w:rPr>
        <w:rFonts w:ascii="Arial" w:hAnsi="Arial" w:cs="Arial"/>
        <w:sz w:val="20"/>
        <w:szCs w:val="20"/>
      </w:rPr>
      <w:fldChar w:fldCharType="separate"/>
    </w:r>
    <w:r w:rsidR="005949EC">
      <w:rPr>
        <w:rFonts w:ascii="Arial" w:hAnsi="Arial" w:cs="Arial"/>
        <w:noProof/>
        <w:sz w:val="20"/>
        <w:szCs w:val="20"/>
      </w:rPr>
      <w:t>35</w:t>
    </w:r>
    <w:r w:rsidRPr="00D721EB">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05E" w:rsidRDefault="00CA005E" w:rsidP="008E3950">
      <w:r>
        <w:separator/>
      </w:r>
    </w:p>
  </w:footnote>
  <w:footnote w:type="continuationSeparator" w:id="0">
    <w:p w:rsidR="00CA005E" w:rsidRDefault="00CA005E" w:rsidP="008E3950">
      <w:r>
        <w:continuationSeparator/>
      </w:r>
    </w:p>
  </w:footnote>
  <w:footnote w:id="1">
    <w:p w:rsidR="00030611" w:rsidRDefault="00030611" w:rsidP="003C2992">
      <w:pPr>
        <w:pStyle w:val="FootnoteText"/>
      </w:pPr>
      <w:r>
        <w:rPr>
          <w:rStyle w:val="FootnoteReference"/>
        </w:rPr>
        <w:footnoteRef/>
      </w:r>
      <w:r>
        <w:t xml:space="preserve"> </w:t>
      </w:r>
      <w:proofErr w:type="gramStart"/>
      <w:r>
        <w:t>Gilliam, W. (2005).</w:t>
      </w:r>
      <w:proofErr w:type="gramEnd"/>
      <w:r>
        <w:t xml:space="preserve"> Prekindergartners Left Behind: Expulsion Rates in State Prekindergarten Systems. Accessed from </w:t>
      </w:r>
      <w:hyperlink r:id="rId1" w:history="1">
        <w:r w:rsidRPr="001E7073">
          <w:rPr>
            <w:rStyle w:val="Hyperlink"/>
          </w:rPr>
          <w:t>http://www.hartfordinfo.org/issues/wsd/education/NationalPreKExpulsionPaper.pdf</w:t>
        </w:r>
      </w:hyperlink>
      <w:r>
        <w:t xml:space="preserve"> </w:t>
      </w:r>
    </w:p>
  </w:footnote>
  <w:footnote w:id="2">
    <w:p w:rsidR="00030611" w:rsidRPr="004F761B" w:rsidRDefault="00030611" w:rsidP="003C2992">
      <w:pPr>
        <w:pStyle w:val="FootnoteText"/>
      </w:pPr>
      <w:r>
        <w:rPr>
          <w:rStyle w:val="FootnoteReference"/>
        </w:rPr>
        <w:footnoteRef/>
      </w:r>
      <w:r>
        <w:t xml:space="preserve"> </w:t>
      </w:r>
      <w:proofErr w:type="gramStart"/>
      <w:r>
        <w:t>Martin, K. A., Bosk, E., &amp; Bailey, D. (n.d.).</w:t>
      </w:r>
      <w:proofErr w:type="gramEnd"/>
      <w:r>
        <w:t xml:space="preserve"> </w:t>
      </w:r>
      <w:proofErr w:type="gramStart"/>
      <w:r w:rsidRPr="004F761B">
        <w:t>Preliminary Report from the Preschool and Child Care Expulsion</w:t>
      </w:r>
      <w:r>
        <w:t xml:space="preserve"> </w:t>
      </w:r>
      <w:r w:rsidRPr="004F761B">
        <w:t>Study</w:t>
      </w:r>
      <w:r>
        <w:t>.</w:t>
      </w:r>
      <w:proofErr w:type="gramEnd"/>
      <w:r>
        <w:t xml:space="preserve"> Accessed from </w:t>
      </w:r>
      <w:hyperlink r:id="rId2" w:history="1">
        <w:r w:rsidRPr="001E7073">
          <w:rPr>
            <w:rStyle w:val="Hyperlink"/>
          </w:rPr>
          <w:t>http://sites.lsa.umich.edu/kamartin/wp-content/uploads/sites/41/2014/01/Preschool-Expulsion-Brief-for-Participants-1.pdf</w:t>
        </w:r>
      </w:hyperlink>
      <w:r>
        <w:t xml:space="preserve"> </w:t>
      </w:r>
    </w:p>
    <w:p w:rsidR="00030611" w:rsidRDefault="00030611" w:rsidP="003C2992">
      <w:pPr>
        <w:pStyle w:val="FootnoteText"/>
      </w:pPr>
    </w:p>
  </w:footnote>
  <w:footnote w:id="3">
    <w:p w:rsidR="00030611" w:rsidRDefault="00030611" w:rsidP="00831DED">
      <w:pPr>
        <w:pStyle w:val="FootnoteText"/>
      </w:pPr>
      <w:r>
        <w:rPr>
          <w:rStyle w:val="FootnoteReference"/>
        </w:rPr>
        <w:footnoteRef/>
      </w:r>
      <w:r>
        <w:t xml:space="preserve"> </w:t>
      </w:r>
      <w:proofErr w:type="gramStart"/>
      <w:r>
        <w:t>U.S. Census Bureau.</w:t>
      </w:r>
      <w:proofErr w:type="gramEnd"/>
      <w:r>
        <w:t xml:space="preserve"> </w:t>
      </w:r>
      <w:proofErr w:type="gramStart"/>
      <w:r>
        <w:t xml:space="preserve">(2015) American Community Survey, American Community Survey 2015; </w:t>
      </w:r>
      <w:hyperlink r:id="rId3" w:history="1">
        <w:r w:rsidRPr="008D7EC2">
          <w:rPr>
            <w:rStyle w:val="Hyperlink"/>
          </w:rPr>
          <w:t>http://www2.census.gov/programs-surveys/acs/methodology/questionnaires/2015/quest15.pdf</w:t>
        </w:r>
      </w:hyperlink>
      <w:r>
        <w:t>.</w:t>
      </w:r>
      <w:proofErr w:type="gramEnd"/>
    </w:p>
  </w:footnote>
  <w:footnote w:id="4">
    <w:p w:rsidR="00030611" w:rsidRDefault="00030611" w:rsidP="00831DED">
      <w:pPr>
        <w:pStyle w:val="FootnoteText"/>
      </w:pPr>
      <w:r>
        <w:rPr>
          <w:rStyle w:val="FootnoteReference"/>
        </w:rPr>
        <w:footnoteRef/>
      </w:r>
      <w:r>
        <w:t xml:space="preserve"> </w:t>
      </w:r>
      <w:proofErr w:type="gramStart"/>
      <w:r>
        <w:t>Child and Adolescent Health Measurement Initiative (CAHMI).</w:t>
      </w:r>
      <w:proofErr w:type="gramEnd"/>
      <w:r>
        <w:t xml:space="preserve"> </w:t>
      </w:r>
      <w:proofErr w:type="gramStart"/>
      <w:r>
        <w:t xml:space="preserve">(2012). 2011/12 National Survey of Children’s Health; </w:t>
      </w:r>
      <w:hyperlink r:id="rId4" w:history="1">
        <w:r w:rsidRPr="008D7EC2">
          <w:rPr>
            <w:rStyle w:val="Hyperlink"/>
          </w:rPr>
          <w:t>http://www.cdc.gov/nchs/data/slaits/2011NSCHQuestionnaire.pdf</w:t>
        </w:r>
      </w:hyperlink>
      <w:r>
        <w:t>.</w:t>
      </w:r>
      <w:proofErr w:type="gramEnd"/>
      <w:r>
        <w:t xml:space="preserve"> </w:t>
      </w:r>
    </w:p>
  </w:footnote>
  <w:footnote w:id="5">
    <w:p w:rsidR="00030611" w:rsidRDefault="00030611" w:rsidP="00831DED">
      <w:pPr>
        <w:pStyle w:val="FootnoteText"/>
      </w:pPr>
      <w:r>
        <w:rPr>
          <w:rStyle w:val="FootnoteReference"/>
        </w:rPr>
        <w:footnoteRef/>
      </w:r>
      <w:r>
        <w:t xml:space="preserve"> </w:t>
      </w:r>
      <w:proofErr w:type="gramStart"/>
      <w:r>
        <w:t>Mackrain, M., LeBuffe, P., &amp; Powell, G. (2007).</w:t>
      </w:r>
      <w:proofErr w:type="gramEnd"/>
      <w:r>
        <w:t xml:space="preserve"> </w:t>
      </w:r>
      <w:proofErr w:type="gramStart"/>
      <w:r>
        <w:t>Devereux Early Childhood Assessment for Infants and Toddlers.</w:t>
      </w:r>
      <w:proofErr w:type="gramEnd"/>
      <w:r>
        <w:t xml:space="preserve"> Lewisville, NC: Kaplan Early Learning Company. </w:t>
      </w:r>
    </w:p>
  </w:footnote>
  <w:footnote w:id="6">
    <w:p w:rsidR="00030611" w:rsidRDefault="00030611" w:rsidP="00831DED">
      <w:pPr>
        <w:pStyle w:val="FootnoteText"/>
      </w:pPr>
      <w:r>
        <w:rPr>
          <w:rStyle w:val="FootnoteReference"/>
        </w:rPr>
        <w:footnoteRef/>
      </w:r>
      <w:r>
        <w:t xml:space="preserve"> </w:t>
      </w:r>
      <w:proofErr w:type="gramStart"/>
      <w:r>
        <w:t>LeBuffe, P.A. &amp; Naglieri, J.A. (2003).</w:t>
      </w:r>
      <w:proofErr w:type="gramEnd"/>
      <w:r>
        <w:t xml:space="preserve"> </w:t>
      </w:r>
      <w:proofErr w:type="gramStart"/>
      <w:r>
        <w:t>Devereux Early Childhood Assessment—Clinical Form.</w:t>
      </w:r>
      <w:proofErr w:type="gramEnd"/>
      <w:r>
        <w:t xml:space="preserve"> Lewisville, NC: Kaplan Early Learning Company. </w:t>
      </w:r>
    </w:p>
  </w:footnote>
  <w:footnote w:id="7">
    <w:p w:rsidR="00030611" w:rsidRDefault="00030611" w:rsidP="00831DED">
      <w:pPr>
        <w:pStyle w:val="FootnoteText"/>
      </w:pPr>
      <w:r>
        <w:rPr>
          <w:rStyle w:val="FootnoteReference"/>
        </w:rPr>
        <w:footnoteRef/>
      </w:r>
      <w:r>
        <w:t xml:space="preserve"> </w:t>
      </w:r>
      <w:proofErr w:type="gramStart"/>
      <w:r>
        <w:t>LeBuffe, P.A. &amp; Naglieri, J.A. (2012).</w:t>
      </w:r>
      <w:proofErr w:type="gramEnd"/>
      <w:r>
        <w:t xml:space="preserve"> Devereux Early Childhood Assessment for Preschoolers, second edition. Lewisville, NC: Kaplan Early Learning Company.</w:t>
      </w:r>
    </w:p>
  </w:footnote>
  <w:footnote w:id="8">
    <w:p w:rsidR="00030611" w:rsidRDefault="00030611" w:rsidP="00831DED">
      <w:pPr>
        <w:pStyle w:val="FootnoteText"/>
      </w:pPr>
      <w:r>
        <w:rPr>
          <w:rStyle w:val="FootnoteReference"/>
        </w:rPr>
        <w:footnoteRef/>
      </w:r>
      <w:r>
        <w:t xml:space="preserve"> </w:t>
      </w:r>
      <w:proofErr w:type="gramStart"/>
      <w:r>
        <w:t>LeBuffe, P.A., Shapiro, V.B., &amp; Naglieri, J.A. (2014).</w:t>
      </w:r>
      <w:proofErr w:type="gramEnd"/>
      <w:r>
        <w:t xml:space="preserve"> </w:t>
      </w:r>
      <w:proofErr w:type="gramStart"/>
      <w:r>
        <w:t>Devereux Student Strengths Assessment.</w:t>
      </w:r>
      <w:proofErr w:type="gramEnd"/>
      <w:r>
        <w:t xml:space="preserve"> Charlotte, NC: Apperson SEL +.</w:t>
      </w:r>
    </w:p>
  </w:footnote>
  <w:footnote w:id="9">
    <w:p w:rsidR="00030611" w:rsidRDefault="00030611" w:rsidP="00831DED">
      <w:pPr>
        <w:pStyle w:val="FootnoteText"/>
      </w:pPr>
      <w:r>
        <w:rPr>
          <w:rStyle w:val="FootnoteReference"/>
        </w:rPr>
        <w:footnoteRef/>
      </w:r>
      <w:r>
        <w:t xml:space="preserve"> </w:t>
      </w:r>
      <w:proofErr w:type="gramStart"/>
      <w:r w:rsidRPr="003364B5">
        <w:t xml:space="preserve">Kamphaus, R. </w:t>
      </w:r>
      <w:r>
        <w:t>W., Reynolds, C. R., &amp; Pearson</w:t>
      </w:r>
      <w:r w:rsidRPr="003364B5">
        <w:t>.</w:t>
      </w:r>
      <w:proofErr w:type="gramEnd"/>
      <w:r w:rsidRPr="003364B5">
        <w:t xml:space="preserve"> (2006). PRQ: Parenting </w:t>
      </w:r>
      <w:r>
        <w:t>R</w:t>
      </w:r>
      <w:r w:rsidRPr="003364B5">
        <w:t xml:space="preserve">elationship </w:t>
      </w:r>
      <w:r>
        <w:t>Q</w:t>
      </w:r>
      <w:r w:rsidRPr="003364B5">
        <w:t>uestionnaire. Minneapolis, MN: Pearson Assessments.</w:t>
      </w:r>
    </w:p>
  </w:footnote>
  <w:footnote w:id="10">
    <w:p w:rsidR="00030611" w:rsidRDefault="00030611" w:rsidP="00831DED">
      <w:pPr>
        <w:pStyle w:val="FootnoteText"/>
      </w:pPr>
      <w:r>
        <w:rPr>
          <w:rStyle w:val="FootnoteReference"/>
        </w:rPr>
        <w:footnoteRef/>
      </w:r>
      <w:r>
        <w:t xml:space="preserve"> </w:t>
      </w:r>
      <w:proofErr w:type="gramStart"/>
      <w:r w:rsidRPr="003364B5">
        <w:t>Radloff LS.</w:t>
      </w:r>
      <w:proofErr w:type="gramEnd"/>
      <w:r>
        <w:t xml:space="preserve"> (1977).</w:t>
      </w:r>
      <w:r w:rsidRPr="003364B5">
        <w:t xml:space="preserve"> </w:t>
      </w:r>
      <w:r>
        <w:t>‘</w:t>
      </w:r>
      <w:proofErr w:type="gramStart"/>
      <w:r w:rsidRPr="003364B5">
        <w:t>The</w:t>
      </w:r>
      <w:proofErr w:type="gramEnd"/>
      <w:r w:rsidRPr="003364B5">
        <w:t xml:space="preserve"> CES-D </w:t>
      </w:r>
      <w:r>
        <w:t>S</w:t>
      </w:r>
      <w:r w:rsidRPr="003364B5">
        <w:t xml:space="preserve">cale: </w:t>
      </w:r>
      <w:r>
        <w:t>A</w:t>
      </w:r>
      <w:r w:rsidRPr="003364B5">
        <w:t xml:space="preserve"> </w:t>
      </w:r>
      <w:r>
        <w:t>S</w:t>
      </w:r>
      <w:r w:rsidRPr="003364B5">
        <w:t>elf-</w:t>
      </w:r>
      <w:r>
        <w:t>R</w:t>
      </w:r>
      <w:r w:rsidRPr="003364B5">
        <w:t xml:space="preserve">eport </w:t>
      </w:r>
      <w:r>
        <w:t>D</w:t>
      </w:r>
      <w:r w:rsidRPr="003364B5">
        <w:t xml:space="preserve">epression </w:t>
      </w:r>
      <w:r>
        <w:t>S</w:t>
      </w:r>
      <w:r w:rsidRPr="003364B5">
        <w:t xml:space="preserve">cale for </w:t>
      </w:r>
      <w:r>
        <w:t>R</w:t>
      </w:r>
      <w:r w:rsidRPr="003364B5">
        <w:t xml:space="preserve">esearch in the </w:t>
      </w:r>
      <w:r>
        <w:t>G</w:t>
      </w:r>
      <w:r w:rsidRPr="003364B5">
        <w:t xml:space="preserve">eneral </w:t>
      </w:r>
      <w:r>
        <w:t>P</w:t>
      </w:r>
      <w:r w:rsidRPr="003364B5">
        <w:t>opulation.</w:t>
      </w:r>
      <w:r>
        <w:t>’</w:t>
      </w:r>
      <w:r w:rsidRPr="003364B5">
        <w:t xml:space="preserve"> </w:t>
      </w:r>
      <w:proofErr w:type="gramStart"/>
      <w:r w:rsidRPr="003364B5">
        <w:t xml:space="preserve">Applied </w:t>
      </w:r>
      <w:r>
        <w:t xml:space="preserve">Psychological Measurement </w:t>
      </w:r>
      <w:r w:rsidRPr="003364B5">
        <w:t>1:385-401.</w:t>
      </w:r>
      <w:proofErr w:type="gramEnd"/>
    </w:p>
  </w:footnote>
  <w:footnote w:id="11">
    <w:p w:rsidR="00030611" w:rsidRDefault="00030611" w:rsidP="00831DED">
      <w:pPr>
        <w:pStyle w:val="FootnoteText"/>
      </w:pPr>
      <w:r>
        <w:rPr>
          <w:rStyle w:val="FootnoteReference"/>
        </w:rPr>
        <w:footnoteRef/>
      </w:r>
      <w:r>
        <w:t xml:space="preserve"> </w:t>
      </w:r>
      <w:proofErr w:type="gramStart"/>
      <w:r>
        <w:t>U.S. Department of Education.</w:t>
      </w:r>
      <w:proofErr w:type="gramEnd"/>
      <w:r>
        <w:t xml:space="preserve"> </w:t>
      </w:r>
      <w:proofErr w:type="gramStart"/>
      <w:r>
        <w:t xml:space="preserve">(2011). </w:t>
      </w:r>
      <w:r w:rsidRPr="00E36B02">
        <w:t>National Center for Education Statistics.</w:t>
      </w:r>
      <w:proofErr w:type="gramEnd"/>
      <w:r w:rsidRPr="00E36B02">
        <w:t xml:space="preserve"> Early Childhood Longitudinal Study, Kindergarten Class of 2010-11 (ECLS-K:</w:t>
      </w:r>
      <w:r>
        <w:t xml:space="preserve"> </w:t>
      </w:r>
      <w:r w:rsidRPr="00E36B02">
        <w:t>2011)</w:t>
      </w:r>
      <w:r>
        <w:t xml:space="preserve">. </w:t>
      </w:r>
      <w:hyperlink r:id="rId5" w:anchor="questionnaires" w:history="1">
        <w:r w:rsidRPr="008D7EC2">
          <w:rPr>
            <w:rStyle w:val="Hyperlink"/>
          </w:rPr>
          <w:t>https://nces.ed.gov/ecls/kinderinstruments.asp#questionnaires</w:t>
        </w:r>
      </w:hyperlink>
      <w:r>
        <w:t xml:space="preserve">.  </w:t>
      </w:r>
    </w:p>
  </w:footnote>
  <w:footnote w:id="12">
    <w:p w:rsidR="00030611" w:rsidRDefault="00030611" w:rsidP="00831DED">
      <w:pPr>
        <w:pStyle w:val="FootnoteText"/>
      </w:pPr>
      <w:r>
        <w:rPr>
          <w:rStyle w:val="FootnoteReference"/>
        </w:rPr>
        <w:footnoteRef/>
      </w:r>
      <w:r>
        <w:t xml:space="preserve"> </w:t>
      </w:r>
      <w:r w:rsidRPr="00E36B02">
        <w:t>Broadhead WE, Gehlbach SH, de Gruy FV, et al.</w:t>
      </w:r>
      <w:r>
        <w:t xml:space="preserve"> (1988).</w:t>
      </w:r>
      <w:r w:rsidRPr="00E36B02">
        <w:t xml:space="preserve"> </w:t>
      </w:r>
      <w:r>
        <w:t>‘</w:t>
      </w:r>
      <w:r w:rsidRPr="00E36B02">
        <w:t xml:space="preserve">The Duke-UNC Functional Social Support Questionnaire: </w:t>
      </w:r>
      <w:r>
        <w:t>M</w:t>
      </w:r>
      <w:r w:rsidRPr="00E36B02">
        <w:t xml:space="preserve">easurement of </w:t>
      </w:r>
      <w:r>
        <w:t>S</w:t>
      </w:r>
      <w:r w:rsidRPr="00E36B02">
        <w:t xml:space="preserve">ocial </w:t>
      </w:r>
      <w:r>
        <w:t>S</w:t>
      </w:r>
      <w:r w:rsidRPr="00E36B02">
        <w:t xml:space="preserve">upport in </w:t>
      </w:r>
      <w:r>
        <w:t>F</w:t>
      </w:r>
      <w:r w:rsidRPr="00E36B02">
        <w:t xml:space="preserve">amily </w:t>
      </w:r>
      <w:r>
        <w:t>M</w:t>
      </w:r>
      <w:r w:rsidRPr="00E36B02">
        <w:t xml:space="preserve">edicine </w:t>
      </w:r>
      <w:r>
        <w:t>P</w:t>
      </w:r>
      <w:r w:rsidRPr="00E36B02">
        <w:t>atients.</w:t>
      </w:r>
      <w:r>
        <w:t>’</w:t>
      </w:r>
      <w:r w:rsidRPr="00E36B02">
        <w:t xml:space="preserve"> Med Care 26:709-23.</w:t>
      </w:r>
    </w:p>
  </w:footnote>
  <w:footnote w:id="13">
    <w:p w:rsidR="00030611" w:rsidRDefault="00030611">
      <w:pPr>
        <w:pStyle w:val="FootnoteText"/>
      </w:pPr>
      <w:r>
        <w:rPr>
          <w:rStyle w:val="FootnoteReference"/>
        </w:rPr>
        <w:footnoteRef/>
      </w:r>
      <w:r>
        <w:t xml:space="preserve"> For more information, see UCLA’s Center for Healthier Children, Families, and Communities’ website at </w:t>
      </w:r>
      <w:r w:rsidRPr="00CD7438">
        <w:t>http://www.healthychild.ucla.edu/ourwork/edi/</w:t>
      </w:r>
      <w:r>
        <w:t>.</w:t>
      </w:r>
    </w:p>
  </w:footnote>
  <w:footnote w:id="14">
    <w:p w:rsidR="00030611" w:rsidRDefault="00030611">
      <w:pPr>
        <w:pStyle w:val="FootnoteText"/>
      </w:pPr>
      <w:r>
        <w:rPr>
          <w:rStyle w:val="FootnoteReference"/>
        </w:rPr>
        <w:footnoteRef/>
      </w:r>
      <w:r>
        <w:t xml:space="preserve"> </w:t>
      </w:r>
      <w:proofErr w:type="gramStart"/>
      <w:r w:rsidRPr="00ED4C41">
        <w:t>Jaycox, L. H., McCaffey, D. F., Ocampo, B. W., Shelley, G. A., Blake, S. M., Peterson, D. J., et al. (2006).</w:t>
      </w:r>
      <w:proofErr w:type="gramEnd"/>
      <w:r w:rsidRPr="00ED4C41">
        <w:t xml:space="preserve"> </w:t>
      </w:r>
      <w:proofErr w:type="gramStart"/>
      <w:r w:rsidRPr="00ED4C41">
        <w:t>Challenges in the evaluation and implementation of school-based prevention and intervention programs on sensitive topics.</w:t>
      </w:r>
      <w:proofErr w:type="gramEnd"/>
      <w:r w:rsidRPr="00ED4C41">
        <w:t xml:space="preserve"> </w:t>
      </w:r>
      <w:r w:rsidRPr="00DA3A31">
        <w:rPr>
          <w:i/>
        </w:rPr>
        <w:t>American Journal of Education</w:t>
      </w:r>
      <w:r w:rsidRPr="00ED4C41">
        <w:t>, 27(3), 320–326. doi:10.1177/1098214006291010</w:t>
      </w:r>
    </w:p>
  </w:footnote>
  <w:footnote w:id="15">
    <w:p w:rsidR="00030611" w:rsidRDefault="00030611">
      <w:pPr>
        <w:pStyle w:val="FootnoteText"/>
      </w:pPr>
      <w:r>
        <w:rPr>
          <w:rStyle w:val="FootnoteReference"/>
        </w:rPr>
        <w:footnoteRef/>
      </w:r>
      <w:r>
        <w:t xml:space="preserve"> </w:t>
      </w:r>
      <w:proofErr w:type="gramStart"/>
      <w:r>
        <w:t>Kelly, M. S., Harrison, J., Schaughency, E., &amp; Green, A. (2014).</w:t>
      </w:r>
      <w:proofErr w:type="gramEnd"/>
      <w:r>
        <w:t xml:space="preserve"> Establishing and maintaining important relationships in school mental health research. </w:t>
      </w:r>
      <w:r>
        <w:rPr>
          <w:i/>
        </w:rPr>
        <w:t xml:space="preserve">School Mental Health, 6, </w:t>
      </w:r>
      <w:r>
        <w:t>112-124.</w:t>
      </w:r>
    </w:p>
  </w:footnote>
  <w:footnote w:id="16">
    <w:p w:rsidR="00030611" w:rsidRDefault="00030611" w:rsidP="001325FB">
      <w:pPr>
        <w:pStyle w:val="FootnoteText"/>
      </w:pPr>
      <w:r>
        <w:rPr>
          <w:rStyle w:val="FootnoteReference"/>
        </w:rPr>
        <w:footnoteRef/>
      </w:r>
      <w:r>
        <w:t xml:space="preserve"> Active Project LAUNCH grantees in Cohorts 4, 5, and 6 will complete the Direct Services Survey once in 2016 (fall) and twice in 2017 and 2018 (spring and fall). There is a total of five data reporting periods. So, the total burden </w:t>
      </w:r>
      <w:proofErr w:type="gramStart"/>
      <w:r>
        <w:t>hours is</w:t>
      </w:r>
      <w:proofErr w:type="gramEnd"/>
      <w:r>
        <w:t xml:space="preserve"> 31*8.5*5=1,317.5.</w:t>
      </w:r>
    </w:p>
  </w:footnote>
  <w:footnote w:id="17">
    <w:p w:rsidR="00030611" w:rsidRDefault="00030611" w:rsidP="001325FB">
      <w:pPr>
        <w:pStyle w:val="FootnoteText"/>
        <w:ind w:right="90"/>
      </w:pPr>
      <w:r>
        <w:rPr>
          <w:rStyle w:val="FootnoteReference"/>
        </w:rPr>
        <w:footnoteRef/>
      </w:r>
      <w:r>
        <w:t xml:space="preserve"> All active Project LAUNCH grantees in Cohorts 4, 5, and 6 will complete the Systems Activities and Outcomes Survey in the spring of 2016, 2017, and 2018 for a total of three data reporting periods.</w:t>
      </w:r>
    </w:p>
  </w:footnote>
  <w:footnote w:id="18">
    <w:p w:rsidR="00030611" w:rsidRDefault="00030611" w:rsidP="001325FB">
      <w:pPr>
        <w:pStyle w:val="FootnoteText"/>
      </w:pPr>
      <w:r>
        <w:rPr>
          <w:rStyle w:val="FootnoteReference"/>
        </w:rPr>
        <w:footnoteRef/>
      </w:r>
      <w:r>
        <w:t xml:space="preserve"> </w:t>
      </w:r>
      <w:r w:rsidRPr="00E30A0B">
        <w:t xml:space="preserve">The Teacher Survey (EDI) will be conducted </w:t>
      </w:r>
      <w:r>
        <w:t xml:space="preserve">only once over the course of the three-year </w:t>
      </w:r>
      <w:r w:rsidRPr="00E30A0B">
        <w:t xml:space="preserve">approval period. </w:t>
      </w:r>
      <w:r>
        <w:t>This</w:t>
      </w:r>
      <w:r w:rsidRPr="00E30A0B">
        <w:t xml:space="preserve"> </w:t>
      </w:r>
      <w:proofErr w:type="gramStart"/>
      <w:r w:rsidRPr="00E30A0B">
        <w:t>rows</w:t>
      </w:r>
      <w:proofErr w:type="gramEnd"/>
      <w:r w:rsidRPr="00E30A0B">
        <w:t xml:space="preserve"> </w:t>
      </w:r>
      <w:r>
        <w:t>shows the total burden associated with this effort as well as that number divided by three to reflect the annual burden hours.</w:t>
      </w:r>
    </w:p>
  </w:footnote>
  <w:footnote w:id="19">
    <w:p w:rsidR="00030611" w:rsidRDefault="00030611" w:rsidP="001325FB">
      <w:pPr>
        <w:pStyle w:val="FootnoteText"/>
      </w:pPr>
      <w:r>
        <w:rPr>
          <w:rStyle w:val="FootnoteReference"/>
        </w:rPr>
        <w:footnoteRef/>
      </w:r>
      <w:r>
        <w:t xml:space="preserve"> Because the</w:t>
      </w:r>
      <w:r w:rsidRPr="00E30A0B">
        <w:t xml:space="preserve"> Teacher Survey (EDI) </w:t>
      </w:r>
      <w:r>
        <w:t>will be administered only once over the course of the three-year approval period,</w:t>
      </w:r>
      <w:r w:rsidRPr="00E30A0B">
        <w:t xml:space="preserve"> the </w:t>
      </w:r>
      <w:r>
        <w:t>demographic data for the EDI will also be collected only once. This</w:t>
      </w:r>
      <w:r w:rsidRPr="00E30A0B">
        <w:t xml:space="preserve"> row</w:t>
      </w:r>
      <w:r>
        <w:t xml:space="preserve"> show</w:t>
      </w:r>
      <w:r w:rsidRPr="00E30A0B">
        <w:t xml:space="preserve">s </w:t>
      </w:r>
      <w:r>
        <w:t xml:space="preserve">the total burden hours associated with this effort as well as that number divided by three to </w:t>
      </w:r>
      <w:r w:rsidRPr="00E30A0B">
        <w:t xml:space="preserve">reflect </w:t>
      </w:r>
      <w:r>
        <w:t>the annual burden hours.</w:t>
      </w:r>
    </w:p>
  </w:footnote>
  <w:footnote w:id="20">
    <w:p w:rsidR="00030611" w:rsidRDefault="00030611">
      <w:pPr>
        <w:pStyle w:val="FootnoteText"/>
      </w:pPr>
      <w:r>
        <w:rPr>
          <w:rStyle w:val="FootnoteReference"/>
        </w:rPr>
        <w:footnoteRef/>
      </w:r>
      <w:r>
        <w:t xml:space="preserve"> </w:t>
      </w:r>
      <w:proofErr w:type="gramStart"/>
      <w:r>
        <w:t>Devereux Center for Child Resilience.</w:t>
      </w:r>
      <w:proofErr w:type="gramEnd"/>
      <w:r>
        <w:t xml:space="preserve"> </w:t>
      </w:r>
      <w:proofErr w:type="gramStart"/>
      <w:r>
        <w:t>Calculating DECA Change Scores.</w:t>
      </w:r>
      <w:proofErr w:type="gramEnd"/>
      <w:r>
        <w:t xml:space="preserve">  Accessed 1/18/2016.  </w:t>
      </w:r>
      <w:r w:rsidRPr="00456458">
        <w:t>http://www.centerforresilientchildren.org/infants/calculating-deca-it-change-scores/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5B621BC"/>
    <w:lvl w:ilvl="0">
      <w:start w:val="1"/>
      <w:numFmt w:val="lowerLetter"/>
      <w:pStyle w:val="ListBullet"/>
      <w:lvlText w:val="%1."/>
      <w:lvlJc w:val="left"/>
      <w:pPr>
        <w:ind w:left="720" w:hanging="360"/>
      </w:pPr>
      <w:rPr>
        <w:rFonts w:cs="Times New Roman" w:hint="default"/>
        <w:b w:val="0"/>
        <w:i w:val="0"/>
        <w:color w:val="auto"/>
        <w:sz w:val="24"/>
        <w:u w:val="none"/>
      </w:rPr>
    </w:lvl>
  </w:abstractNum>
  <w:abstractNum w:abstractNumId="1">
    <w:nsid w:val="FFFFFF88"/>
    <w:multiLevelType w:val="singleLevel"/>
    <w:tmpl w:val="DDB60BF6"/>
    <w:lvl w:ilvl="0">
      <w:start w:val="1"/>
      <w:numFmt w:val="decimal"/>
      <w:pStyle w:val="ListNumber2"/>
      <w:lvlText w:val="%1."/>
      <w:lvlJc w:val="left"/>
      <w:pPr>
        <w:tabs>
          <w:tab w:val="num" w:pos="531"/>
        </w:tabs>
        <w:ind w:left="531" w:hanging="360"/>
      </w:pPr>
      <w:rPr>
        <w:rFonts w:cs="Times New Roman"/>
        <w:b w:val="0"/>
      </w:rPr>
    </w:lvl>
  </w:abstractNum>
  <w:abstractNum w:abstractNumId="2">
    <w:nsid w:val="FFFFFF89"/>
    <w:multiLevelType w:val="singleLevel"/>
    <w:tmpl w:val="4F90CAF0"/>
    <w:lvl w:ilvl="0">
      <w:start w:val="1"/>
      <w:numFmt w:val="bullet"/>
      <w:pStyle w:val="ListNumber"/>
      <w:lvlText w:val=""/>
      <w:lvlJc w:val="left"/>
      <w:pPr>
        <w:tabs>
          <w:tab w:val="num" w:pos="360"/>
        </w:tabs>
        <w:ind w:left="360" w:hanging="360"/>
      </w:pPr>
      <w:rPr>
        <w:rFonts w:ascii="Symbol" w:hAnsi="Symbol" w:hint="default"/>
      </w:rPr>
    </w:lvl>
  </w:abstractNum>
  <w:abstractNum w:abstractNumId="3">
    <w:nsid w:val="004D46FE"/>
    <w:multiLevelType w:val="hybridMultilevel"/>
    <w:tmpl w:val="9FAAAEF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08513E7"/>
    <w:multiLevelType w:val="hybridMultilevel"/>
    <w:tmpl w:val="8414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7118A9"/>
    <w:multiLevelType w:val="hybridMultilevel"/>
    <w:tmpl w:val="7462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3D708F"/>
    <w:multiLevelType w:val="hybridMultilevel"/>
    <w:tmpl w:val="C66822D4"/>
    <w:lvl w:ilvl="0" w:tplc="9FCE2F36">
      <w:start w:val="1"/>
      <w:numFmt w:val="bullet"/>
      <w:lvlText w:val="•"/>
      <w:lvlJc w:val="left"/>
      <w:pPr>
        <w:tabs>
          <w:tab w:val="num" w:pos="720"/>
        </w:tabs>
        <w:ind w:left="720" w:hanging="360"/>
      </w:pPr>
      <w:rPr>
        <w:rFonts w:ascii="Arial" w:hAnsi="Arial" w:hint="default"/>
      </w:rPr>
    </w:lvl>
    <w:lvl w:ilvl="1" w:tplc="749C202A" w:tentative="1">
      <w:start w:val="1"/>
      <w:numFmt w:val="bullet"/>
      <w:lvlText w:val="•"/>
      <w:lvlJc w:val="left"/>
      <w:pPr>
        <w:tabs>
          <w:tab w:val="num" w:pos="1440"/>
        </w:tabs>
        <w:ind w:left="1440" w:hanging="360"/>
      </w:pPr>
      <w:rPr>
        <w:rFonts w:ascii="Arial" w:hAnsi="Arial" w:hint="default"/>
      </w:rPr>
    </w:lvl>
    <w:lvl w:ilvl="2" w:tplc="607C092C" w:tentative="1">
      <w:start w:val="1"/>
      <w:numFmt w:val="bullet"/>
      <w:lvlText w:val="•"/>
      <w:lvlJc w:val="left"/>
      <w:pPr>
        <w:tabs>
          <w:tab w:val="num" w:pos="2160"/>
        </w:tabs>
        <w:ind w:left="2160" w:hanging="360"/>
      </w:pPr>
      <w:rPr>
        <w:rFonts w:ascii="Arial" w:hAnsi="Arial" w:hint="default"/>
      </w:rPr>
    </w:lvl>
    <w:lvl w:ilvl="3" w:tplc="1944BE8E" w:tentative="1">
      <w:start w:val="1"/>
      <w:numFmt w:val="bullet"/>
      <w:lvlText w:val="•"/>
      <w:lvlJc w:val="left"/>
      <w:pPr>
        <w:tabs>
          <w:tab w:val="num" w:pos="2880"/>
        </w:tabs>
        <w:ind w:left="2880" w:hanging="360"/>
      </w:pPr>
      <w:rPr>
        <w:rFonts w:ascii="Arial" w:hAnsi="Arial" w:hint="default"/>
      </w:rPr>
    </w:lvl>
    <w:lvl w:ilvl="4" w:tplc="E1947500" w:tentative="1">
      <w:start w:val="1"/>
      <w:numFmt w:val="bullet"/>
      <w:lvlText w:val="•"/>
      <w:lvlJc w:val="left"/>
      <w:pPr>
        <w:tabs>
          <w:tab w:val="num" w:pos="3600"/>
        </w:tabs>
        <w:ind w:left="3600" w:hanging="360"/>
      </w:pPr>
      <w:rPr>
        <w:rFonts w:ascii="Arial" w:hAnsi="Arial" w:hint="default"/>
      </w:rPr>
    </w:lvl>
    <w:lvl w:ilvl="5" w:tplc="F70ACB58" w:tentative="1">
      <w:start w:val="1"/>
      <w:numFmt w:val="bullet"/>
      <w:lvlText w:val="•"/>
      <w:lvlJc w:val="left"/>
      <w:pPr>
        <w:tabs>
          <w:tab w:val="num" w:pos="4320"/>
        </w:tabs>
        <w:ind w:left="4320" w:hanging="360"/>
      </w:pPr>
      <w:rPr>
        <w:rFonts w:ascii="Arial" w:hAnsi="Arial" w:hint="default"/>
      </w:rPr>
    </w:lvl>
    <w:lvl w:ilvl="6" w:tplc="AD88AFC0" w:tentative="1">
      <w:start w:val="1"/>
      <w:numFmt w:val="bullet"/>
      <w:lvlText w:val="•"/>
      <w:lvlJc w:val="left"/>
      <w:pPr>
        <w:tabs>
          <w:tab w:val="num" w:pos="5040"/>
        </w:tabs>
        <w:ind w:left="5040" w:hanging="360"/>
      </w:pPr>
      <w:rPr>
        <w:rFonts w:ascii="Arial" w:hAnsi="Arial" w:hint="default"/>
      </w:rPr>
    </w:lvl>
    <w:lvl w:ilvl="7" w:tplc="C6D8F92E" w:tentative="1">
      <w:start w:val="1"/>
      <w:numFmt w:val="bullet"/>
      <w:lvlText w:val="•"/>
      <w:lvlJc w:val="left"/>
      <w:pPr>
        <w:tabs>
          <w:tab w:val="num" w:pos="5760"/>
        </w:tabs>
        <w:ind w:left="5760" w:hanging="360"/>
      </w:pPr>
      <w:rPr>
        <w:rFonts w:ascii="Arial" w:hAnsi="Arial" w:hint="default"/>
      </w:rPr>
    </w:lvl>
    <w:lvl w:ilvl="8" w:tplc="DB76F84E" w:tentative="1">
      <w:start w:val="1"/>
      <w:numFmt w:val="bullet"/>
      <w:lvlText w:val="•"/>
      <w:lvlJc w:val="left"/>
      <w:pPr>
        <w:tabs>
          <w:tab w:val="num" w:pos="6480"/>
        </w:tabs>
        <w:ind w:left="6480" w:hanging="360"/>
      </w:pPr>
      <w:rPr>
        <w:rFonts w:ascii="Arial" w:hAnsi="Arial" w:hint="default"/>
      </w:rPr>
    </w:lvl>
  </w:abstractNum>
  <w:abstractNum w:abstractNumId="7">
    <w:nsid w:val="08F84460"/>
    <w:multiLevelType w:val="multilevel"/>
    <w:tmpl w:val="86D04CDE"/>
    <w:styleLink w:val="bullet1Garamond"/>
    <w:lvl w:ilvl="0">
      <w:start w:val="1"/>
      <w:numFmt w:val="bullet"/>
      <w:pStyle w:val="NORCBullet1GaramondSquare"/>
      <w:lvlText w:val=""/>
      <w:lvlJc w:val="left"/>
      <w:pPr>
        <w:tabs>
          <w:tab w:val="num" w:pos="720"/>
        </w:tabs>
        <w:ind w:left="720" w:hanging="360"/>
      </w:pPr>
      <w:rPr>
        <w:rFonts w:ascii="Wingdings" w:hAnsi="Wingdings" w:hint="default"/>
        <w:color w:val="F3901D"/>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9953C18"/>
    <w:multiLevelType w:val="hybridMultilevel"/>
    <w:tmpl w:val="175EE4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8E2201"/>
    <w:multiLevelType w:val="hybridMultilevel"/>
    <w:tmpl w:val="89F04F26"/>
    <w:lvl w:ilvl="0" w:tplc="C216398E">
      <w:start w:val="1"/>
      <w:numFmt w:val="bullet"/>
      <w:lvlText w:val="•"/>
      <w:lvlJc w:val="left"/>
      <w:pPr>
        <w:tabs>
          <w:tab w:val="num" w:pos="720"/>
        </w:tabs>
        <w:ind w:left="720" w:hanging="360"/>
      </w:pPr>
      <w:rPr>
        <w:rFonts w:ascii="Arial" w:hAnsi="Arial" w:hint="default"/>
      </w:rPr>
    </w:lvl>
    <w:lvl w:ilvl="1" w:tplc="45008424">
      <w:start w:val="1"/>
      <w:numFmt w:val="bullet"/>
      <w:lvlText w:val="•"/>
      <w:lvlJc w:val="left"/>
      <w:pPr>
        <w:tabs>
          <w:tab w:val="num" w:pos="1440"/>
        </w:tabs>
        <w:ind w:left="1440" w:hanging="360"/>
      </w:pPr>
      <w:rPr>
        <w:rFonts w:ascii="Arial" w:hAnsi="Arial" w:hint="default"/>
      </w:rPr>
    </w:lvl>
    <w:lvl w:ilvl="2" w:tplc="E5FED414" w:tentative="1">
      <w:start w:val="1"/>
      <w:numFmt w:val="bullet"/>
      <w:lvlText w:val="•"/>
      <w:lvlJc w:val="left"/>
      <w:pPr>
        <w:tabs>
          <w:tab w:val="num" w:pos="2160"/>
        </w:tabs>
        <w:ind w:left="2160" w:hanging="360"/>
      </w:pPr>
      <w:rPr>
        <w:rFonts w:ascii="Arial" w:hAnsi="Arial" w:hint="default"/>
      </w:rPr>
    </w:lvl>
    <w:lvl w:ilvl="3" w:tplc="B75CF6AC" w:tentative="1">
      <w:start w:val="1"/>
      <w:numFmt w:val="bullet"/>
      <w:lvlText w:val="•"/>
      <w:lvlJc w:val="left"/>
      <w:pPr>
        <w:tabs>
          <w:tab w:val="num" w:pos="2880"/>
        </w:tabs>
        <w:ind w:left="2880" w:hanging="360"/>
      </w:pPr>
      <w:rPr>
        <w:rFonts w:ascii="Arial" w:hAnsi="Arial" w:hint="default"/>
      </w:rPr>
    </w:lvl>
    <w:lvl w:ilvl="4" w:tplc="DC80C57E" w:tentative="1">
      <w:start w:val="1"/>
      <w:numFmt w:val="bullet"/>
      <w:lvlText w:val="•"/>
      <w:lvlJc w:val="left"/>
      <w:pPr>
        <w:tabs>
          <w:tab w:val="num" w:pos="3600"/>
        </w:tabs>
        <w:ind w:left="3600" w:hanging="360"/>
      </w:pPr>
      <w:rPr>
        <w:rFonts w:ascii="Arial" w:hAnsi="Arial" w:hint="default"/>
      </w:rPr>
    </w:lvl>
    <w:lvl w:ilvl="5" w:tplc="01AC81C2" w:tentative="1">
      <w:start w:val="1"/>
      <w:numFmt w:val="bullet"/>
      <w:lvlText w:val="•"/>
      <w:lvlJc w:val="left"/>
      <w:pPr>
        <w:tabs>
          <w:tab w:val="num" w:pos="4320"/>
        </w:tabs>
        <w:ind w:left="4320" w:hanging="360"/>
      </w:pPr>
      <w:rPr>
        <w:rFonts w:ascii="Arial" w:hAnsi="Arial" w:hint="default"/>
      </w:rPr>
    </w:lvl>
    <w:lvl w:ilvl="6" w:tplc="62ACC070" w:tentative="1">
      <w:start w:val="1"/>
      <w:numFmt w:val="bullet"/>
      <w:lvlText w:val="•"/>
      <w:lvlJc w:val="left"/>
      <w:pPr>
        <w:tabs>
          <w:tab w:val="num" w:pos="5040"/>
        </w:tabs>
        <w:ind w:left="5040" w:hanging="360"/>
      </w:pPr>
      <w:rPr>
        <w:rFonts w:ascii="Arial" w:hAnsi="Arial" w:hint="default"/>
      </w:rPr>
    </w:lvl>
    <w:lvl w:ilvl="7" w:tplc="0658D4FC" w:tentative="1">
      <w:start w:val="1"/>
      <w:numFmt w:val="bullet"/>
      <w:lvlText w:val="•"/>
      <w:lvlJc w:val="left"/>
      <w:pPr>
        <w:tabs>
          <w:tab w:val="num" w:pos="5760"/>
        </w:tabs>
        <w:ind w:left="5760" w:hanging="360"/>
      </w:pPr>
      <w:rPr>
        <w:rFonts w:ascii="Arial" w:hAnsi="Arial" w:hint="default"/>
      </w:rPr>
    </w:lvl>
    <w:lvl w:ilvl="8" w:tplc="68027E9E" w:tentative="1">
      <w:start w:val="1"/>
      <w:numFmt w:val="bullet"/>
      <w:lvlText w:val="•"/>
      <w:lvlJc w:val="left"/>
      <w:pPr>
        <w:tabs>
          <w:tab w:val="num" w:pos="6480"/>
        </w:tabs>
        <w:ind w:left="6480" w:hanging="360"/>
      </w:pPr>
      <w:rPr>
        <w:rFonts w:ascii="Arial" w:hAnsi="Arial" w:hint="default"/>
      </w:rPr>
    </w:lvl>
  </w:abstractNum>
  <w:abstractNum w:abstractNumId="10">
    <w:nsid w:val="0AC30B80"/>
    <w:multiLevelType w:val="hybridMultilevel"/>
    <w:tmpl w:val="5AEA5126"/>
    <w:lvl w:ilvl="0" w:tplc="0116F8A2">
      <w:start w:val="1"/>
      <w:numFmt w:val="bullet"/>
      <w:pStyle w:val="NORC-Bullet1"/>
      <w:lvlText w:val=""/>
      <w:lvlJc w:val="left"/>
      <w:pPr>
        <w:tabs>
          <w:tab w:val="num" w:pos="720"/>
        </w:tabs>
        <w:ind w:left="720" w:hanging="360"/>
      </w:pPr>
      <w:rPr>
        <w:rFonts w:ascii="Wingdings" w:hAnsi="Wingdings" w:hint="default"/>
      </w:rPr>
    </w:lvl>
    <w:lvl w:ilvl="1" w:tplc="FC8ADA02">
      <w:start w:val="1"/>
      <w:numFmt w:val="bullet"/>
      <w:lvlText w:val="o"/>
      <w:lvlJc w:val="left"/>
      <w:pPr>
        <w:tabs>
          <w:tab w:val="num" w:pos="1440"/>
        </w:tabs>
        <w:ind w:left="1440" w:hanging="360"/>
      </w:pPr>
      <w:rPr>
        <w:rFonts w:ascii="Courier New" w:hAnsi="Courier New" w:hint="default"/>
      </w:rPr>
    </w:lvl>
    <w:lvl w:ilvl="2" w:tplc="3F702E14" w:tentative="1">
      <w:start w:val="1"/>
      <w:numFmt w:val="bullet"/>
      <w:lvlText w:val=""/>
      <w:lvlJc w:val="left"/>
      <w:pPr>
        <w:tabs>
          <w:tab w:val="num" w:pos="2160"/>
        </w:tabs>
        <w:ind w:left="2160" w:hanging="360"/>
      </w:pPr>
      <w:rPr>
        <w:rFonts w:ascii="Wingdings" w:hAnsi="Wingdings" w:hint="default"/>
      </w:rPr>
    </w:lvl>
    <w:lvl w:ilvl="3" w:tplc="14A6614E" w:tentative="1">
      <w:start w:val="1"/>
      <w:numFmt w:val="bullet"/>
      <w:lvlText w:val=""/>
      <w:lvlJc w:val="left"/>
      <w:pPr>
        <w:tabs>
          <w:tab w:val="num" w:pos="2880"/>
        </w:tabs>
        <w:ind w:left="2880" w:hanging="360"/>
      </w:pPr>
      <w:rPr>
        <w:rFonts w:ascii="Symbol" w:hAnsi="Symbol" w:hint="default"/>
      </w:rPr>
    </w:lvl>
    <w:lvl w:ilvl="4" w:tplc="5718AEA0" w:tentative="1">
      <w:start w:val="1"/>
      <w:numFmt w:val="bullet"/>
      <w:lvlText w:val="o"/>
      <w:lvlJc w:val="left"/>
      <w:pPr>
        <w:tabs>
          <w:tab w:val="num" w:pos="3600"/>
        </w:tabs>
        <w:ind w:left="3600" w:hanging="360"/>
      </w:pPr>
      <w:rPr>
        <w:rFonts w:ascii="Courier New" w:hAnsi="Courier New" w:hint="default"/>
      </w:rPr>
    </w:lvl>
    <w:lvl w:ilvl="5" w:tplc="ABF45540" w:tentative="1">
      <w:start w:val="1"/>
      <w:numFmt w:val="bullet"/>
      <w:lvlText w:val=""/>
      <w:lvlJc w:val="left"/>
      <w:pPr>
        <w:tabs>
          <w:tab w:val="num" w:pos="4320"/>
        </w:tabs>
        <w:ind w:left="4320" w:hanging="360"/>
      </w:pPr>
      <w:rPr>
        <w:rFonts w:ascii="Wingdings" w:hAnsi="Wingdings" w:hint="default"/>
      </w:rPr>
    </w:lvl>
    <w:lvl w:ilvl="6" w:tplc="D27EE1E2" w:tentative="1">
      <w:start w:val="1"/>
      <w:numFmt w:val="bullet"/>
      <w:lvlText w:val=""/>
      <w:lvlJc w:val="left"/>
      <w:pPr>
        <w:tabs>
          <w:tab w:val="num" w:pos="5040"/>
        </w:tabs>
        <w:ind w:left="5040" w:hanging="360"/>
      </w:pPr>
      <w:rPr>
        <w:rFonts w:ascii="Symbol" w:hAnsi="Symbol" w:hint="default"/>
      </w:rPr>
    </w:lvl>
    <w:lvl w:ilvl="7" w:tplc="168C4B52" w:tentative="1">
      <w:start w:val="1"/>
      <w:numFmt w:val="bullet"/>
      <w:lvlText w:val="o"/>
      <w:lvlJc w:val="left"/>
      <w:pPr>
        <w:tabs>
          <w:tab w:val="num" w:pos="5760"/>
        </w:tabs>
        <w:ind w:left="5760" w:hanging="360"/>
      </w:pPr>
      <w:rPr>
        <w:rFonts w:ascii="Courier New" w:hAnsi="Courier New" w:hint="default"/>
      </w:rPr>
    </w:lvl>
    <w:lvl w:ilvl="8" w:tplc="DEC23DD2" w:tentative="1">
      <w:start w:val="1"/>
      <w:numFmt w:val="bullet"/>
      <w:lvlText w:val=""/>
      <w:lvlJc w:val="left"/>
      <w:pPr>
        <w:tabs>
          <w:tab w:val="num" w:pos="6480"/>
        </w:tabs>
        <w:ind w:left="6480" w:hanging="360"/>
      </w:pPr>
      <w:rPr>
        <w:rFonts w:ascii="Wingdings" w:hAnsi="Wingdings" w:hint="default"/>
      </w:rPr>
    </w:lvl>
  </w:abstractNum>
  <w:abstractNum w:abstractNumId="11">
    <w:nsid w:val="153C59F7"/>
    <w:multiLevelType w:val="multilevel"/>
    <w:tmpl w:val="E02A3EB2"/>
    <w:lvl w:ilvl="0">
      <w:start w:val="1"/>
      <w:numFmt w:val="bullet"/>
      <w:lvlText w:val=""/>
      <w:lvlJc w:val="left"/>
      <w:pPr>
        <w:tabs>
          <w:tab w:val="num" w:pos="720"/>
        </w:tabs>
        <w:ind w:left="720" w:hanging="360"/>
      </w:pPr>
      <w:rPr>
        <w:rFonts w:ascii="Wingdings" w:hAnsi="Wingdings" w:hint="default"/>
        <w:color w:val="auto"/>
        <w:u w:color="1F497D" w:themeColor="text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56E57B4"/>
    <w:multiLevelType w:val="hybridMultilevel"/>
    <w:tmpl w:val="52AE53CA"/>
    <w:lvl w:ilvl="0" w:tplc="04090001">
      <w:start w:val="1"/>
      <w:numFmt w:val="bullet"/>
      <w:pStyle w:val="NORCCVBullet1"/>
      <w:lvlText w:val=""/>
      <w:lvlJc w:val="left"/>
      <w:pPr>
        <w:tabs>
          <w:tab w:val="num" w:pos="720"/>
        </w:tabs>
        <w:ind w:left="72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5F33799"/>
    <w:multiLevelType w:val="hybridMultilevel"/>
    <w:tmpl w:val="3C5C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275728"/>
    <w:multiLevelType w:val="hybridMultilevel"/>
    <w:tmpl w:val="B5482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9E63BFD"/>
    <w:multiLevelType w:val="hybridMultilevel"/>
    <w:tmpl w:val="C1D46C8A"/>
    <w:lvl w:ilvl="0" w:tplc="CDB8BA1C">
      <w:start w:val="1"/>
      <w:numFmt w:val="bullet"/>
      <w:lvlText w:val=""/>
      <w:lvlJc w:val="left"/>
      <w:pPr>
        <w:tabs>
          <w:tab w:val="num" w:pos="270"/>
        </w:tabs>
        <w:ind w:left="990" w:hanging="360"/>
      </w:pPr>
      <w:rPr>
        <w:rFonts w:ascii="Wingdings" w:hAnsi="Wingdings" w:hint="default"/>
        <w:sz w:val="16"/>
      </w:rPr>
    </w:lvl>
    <w:lvl w:ilvl="1" w:tplc="04090003">
      <w:start w:val="1"/>
      <w:numFmt w:val="bullet"/>
      <w:lvlText w:val="o"/>
      <w:lvlJc w:val="left"/>
      <w:pPr>
        <w:tabs>
          <w:tab w:val="num" w:pos="990"/>
        </w:tabs>
        <w:ind w:left="990" w:hanging="360"/>
      </w:pPr>
      <w:rPr>
        <w:rFonts w:ascii="Courier New" w:hAnsi="Courier New" w:cs="Courier New" w:hint="default"/>
        <w:sz w:val="16"/>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6">
    <w:nsid w:val="1ABA05FA"/>
    <w:multiLevelType w:val="hybridMultilevel"/>
    <w:tmpl w:val="05E47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CA48EE"/>
    <w:multiLevelType w:val="hybridMultilevel"/>
    <w:tmpl w:val="308E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882B6E"/>
    <w:multiLevelType w:val="hybridMultilevel"/>
    <w:tmpl w:val="E736B970"/>
    <w:lvl w:ilvl="0" w:tplc="EC0AC700">
      <w:start w:val="1"/>
      <w:numFmt w:val="bullet"/>
      <w:lvlText w:val="-"/>
      <w:lvlJc w:val="left"/>
      <w:pPr>
        <w:ind w:left="990" w:hanging="360"/>
      </w:pPr>
      <w:rPr>
        <w:rFonts w:ascii="Calibri" w:eastAsiaTheme="minorHAnsi" w:hAnsi="Calibri" w:cstheme="minorBidi"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32226D89"/>
    <w:multiLevelType w:val="hybridMultilevel"/>
    <w:tmpl w:val="C7C2FB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221F2C"/>
    <w:multiLevelType w:val="hybridMultilevel"/>
    <w:tmpl w:val="228CDDF6"/>
    <w:lvl w:ilvl="0" w:tplc="04090019">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21">
    <w:nsid w:val="3C3F0452"/>
    <w:multiLevelType w:val="multilevel"/>
    <w:tmpl w:val="86D04CDE"/>
    <w:numStyleLink w:val="bullet1Garamond"/>
  </w:abstractNum>
  <w:abstractNum w:abstractNumId="22">
    <w:nsid w:val="418A10DA"/>
    <w:multiLevelType w:val="hybridMultilevel"/>
    <w:tmpl w:val="44783E0A"/>
    <w:lvl w:ilvl="0" w:tplc="78CA3E64">
      <w:start w:val="1"/>
      <w:numFmt w:val="bullet"/>
      <w:lvlText w:val="•"/>
      <w:lvlJc w:val="left"/>
      <w:pPr>
        <w:tabs>
          <w:tab w:val="num" w:pos="720"/>
        </w:tabs>
        <w:ind w:left="720" w:hanging="360"/>
      </w:pPr>
      <w:rPr>
        <w:rFonts w:ascii="Arial" w:hAnsi="Arial" w:hint="default"/>
      </w:rPr>
    </w:lvl>
    <w:lvl w:ilvl="1" w:tplc="04B4BEC8" w:tentative="1">
      <w:start w:val="1"/>
      <w:numFmt w:val="bullet"/>
      <w:lvlText w:val="•"/>
      <w:lvlJc w:val="left"/>
      <w:pPr>
        <w:tabs>
          <w:tab w:val="num" w:pos="1440"/>
        </w:tabs>
        <w:ind w:left="1440" w:hanging="360"/>
      </w:pPr>
      <w:rPr>
        <w:rFonts w:ascii="Arial" w:hAnsi="Arial" w:hint="default"/>
      </w:rPr>
    </w:lvl>
    <w:lvl w:ilvl="2" w:tplc="767A8B0C" w:tentative="1">
      <w:start w:val="1"/>
      <w:numFmt w:val="bullet"/>
      <w:lvlText w:val="•"/>
      <w:lvlJc w:val="left"/>
      <w:pPr>
        <w:tabs>
          <w:tab w:val="num" w:pos="2160"/>
        </w:tabs>
        <w:ind w:left="2160" w:hanging="360"/>
      </w:pPr>
      <w:rPr>
        <w:rFonts w:ascii="Arial" w:hAnsi="Arial" w:hint="default"/>
      </w:rPr>
    </w:lvl>
    <w:lvl w:ilvl="3" w:tplc="D46609F2" w:tentative="1">
      <w:start w:val="1"/>
      <w:numFmt w:val="bullet"/>
      <w:lvlText w:val="•"/>
      <w:lvlJc w:val="left"/>
      <w:pPr>
        <w:tabs>
          <w:tab w:val="num" w:pos="2880"/>
        </w:tabs>
        <w:ind w:left="2880" w:hanging="360"/>
      </w:pPr>
      <w:rPr>
        <w:rFonts w:ascii="Arial" w:hAnsi="Arial" w:hint="default"/>
      </w:rPr>
    </w:lvl>
    <w:lvl w:ilvl="4" w:tplc="FB929E9E" w:tentative="1">
      <w:start w:val="1"/>
      <w:numFmt w:val="bullet"/>
      <w:lvlText w:val="•"/>
      <w:lvlJc w:val="left"/>
      <w:pPr>
        <w:tabs>
          <w:tab w:val="num" w:pos="3600"/>
        </w:tabs>
        <w:ind w:left="3600" w:hanging="360"/>
      </w:pPr>
      <w:rPr>
        <w:rFonts w:ascii="Arial" w:hAnsi="Arial" w:hint="default"/>
      </w:rPr>
    </w:lvl>
    <w:lvl w:ilvl="5" w:tplc="C100B522" w:tentative="1">
      <w:start w:val="1"/>
      <w:numFmt w:val="bullet"/>
      <w:lvlText w:val="•"/>
      <w:lvlJc w:val="left"/>
      <w:pPr>
        <w:tabs>
          <w:tab w:val="num" w:pos="4320"/>
        </w:tabs>
        <w:ind w:left="4320" w:hanging="360"/>
      </w:pPr>
      <w:rPr>
        <w:rFonts w:ascii="Arial" w:hAnsi="Arial" w:hint="default"/>
      </w:rPr>
    </w:lvl>
    <w:lvl w:ilvl="6" w:tplc="75BADB8C" w:tentative="1">
      <w:start w:val="1"/>
      <w:numFmt w:val="bullet"/>
      <w:lvlText w:val="•"/>
      <w:lvlJc w:val="left"/>
      <w:pPr>
        <w:tabs>
          <w:tab w:val="num" w:pos="5040"/>
        </w:tabs>
        <w:ind w:left="5040" w:hanging="360"/>
      </w:pPr>
      <w:rPr>
        <w:rFonts w:ascii="Arial" w:hAnsi="Arial" w:hint="default"/>
      </w:rPr>
    </w:lvl>
    <w:lvl w:ilvl="7" w:tplc="378A12E0" w:tentative="1">
      <w:start w:val="1"/>
      <w:numFmt w:val="bullet"/>
      <w:lvlText w:val="•"/>
      <w:lvlJc w:val="left"/>
      <w:pPr>
        <w:tabs>
          <w:tab w:val="num" w:pos="5760"/>
        </w:tabs>
        <w:ind w:left="5760" w:hanging="360"/>
      </w:pPr>
      <w:rPr>
        <w:rFonts w:ascii="Arial" w:hAnsi="Arial" w:hint="default"/>
      </w:rPr>
    </w:lvl>
    <w:lvl w:ilvl="8" w:tplc="80D0525A" w:tentative="1">
      <w:start w:val="1"/>
      <w:numFmt w:val="bullet"/>
      <w:lvlText w:val="•"/>
      <w:lvlJc w:val="left"/>
      <w:pPr>
        <w:tabs>
          <w:tab w:val="num" w:pos="6480"/>
        </w:tabs>
        <w:ind w:left="6480" w:hanging="360"/>
      </w:pPr>
      <w:rPr>
        <w:rFonts w:ascii="Arial" w:hAnsi="Arial" w:hint="default"/>
      </w:rPr>
    </w:lvl>
  </w:abstractNum>
  <w:abstractNum w:abstractNumId="23">
    <w:nsid w:val="42D065AB"/>
    <w:multiLevelType w:val="hybridMultilevel"/>
    <w:tmpl w:val="57F4B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1A42D9"/>
    <w:multiLevelType w:val="hybridMultilevel"/>
    <w:tmpl w:val="8358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977CD7"/>
    <w:multiLevelType w:val="hybridMultilevel"/>
    <w:tmpl w:val="4B3EF976"/>
    <w:lvl w:ilvl="0" w:tplc="F07EBB5C">
      <w:start w:val="1"/>
      <w:numFmt w:val="bullet"/>
      <w:lvlText w:val=""/>
      <w:lvlJc w:val="left"/>
      <w:pPr>
        <w:ind w:left="1020" w:hanging="360"/>
      </w:pPr>
      <w:rPr>
        <w:rFonts w:ascii="Wingdings" w:hAnsi="Wingdings" w:hint="default"/>
        <w:spacing w:val="0"/>
        <w:position w:val="0"/>
        <w:sz w:val="20"/>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start w:val="1"/>
      <w:numFmt w:val="bullet"/>
      <w:lvlText w:val=""/>
      <w:lvlJc w:val="left"/>
      <w:pPr>
        <w:ind w:left="3180" w:hanging="360"/>
      </w:pPr>
      <w:rPr>
        <w:rFonts w:ascii="Symbol" w:hAnsi="Symbol" w:hint="default"/>
      </w:rPr>
    </w:lvl>
    <w:lvl w:ilvl="4" w:tplc="04090003">
      <w:start w:val="1"/>
      <w:numFmt w:val="bullet"/>
      <w:lvlText w:val="o"/>
      <w:lvlJc w:val="left"/>
      <w:pPr>
        <w:ind w:left="3900" w:hanging="360"/>
      </w:pPr>
      <w:rPr>
        <w:rFonts w:ascii="Courier New" w:hAnsi="Courier New" w:cs="Courier New" w:hint="default"/>
      </w:rPr>
    </w:lvl>
    <w:lvl w:ilvl="5" w:tplc="04090005">
      <w:start w:val="1"/>
      <w:numFmt w:val="bullet"/>
      <w:lvlText w:val=""/>
      <w:lvlJc w:val="left"/>
      <w:pPr>
        <w:ind w:left="4620" w:hanging="360"/>
      </w:pPr>
      <w:rPr>
        <w:rFonts w:ascii="Wingdings" w:hAnsi="Wingdings" w:hint="default"/>
      </w:rPr>
    </w:lvl>
    <w:lvl w:ilvl="6" w:tplc="04090001">
      <w:start w:val="1"/>
      <w:numFmt w:val="bullet"/>
      <w:lvlText w:val=""/>
      <w:lvlJc w:val="left"/>
      <w:pPr>
        <w:ind w:left="5340" w:hanging="360"/>
      </w:pPr>
      <w:rPr>
        <w:rFonts w:ascii="Symbol" w:hAnsi="Symbol" w:hint="default"/>
      </w:rPr>
    </w:lvl>
    <w:lvl w:ilvl="7" w:tplc="04090003">
      <w:start w:val="1"/>
      <w:numFmt w:val="bullet"/>
      <w:lvlText w:val="o"/>
      <w:lvlJc w:val="left"/>
      <w:pPr>
        <w:ind w:left="6060" w:hanging="360"/>
      </w:pPr>
      <w:rPr>
        <w:rFonts w:ascii="Courier New" w:hAnsi="Courier New" w:cs="Courier New" w:hint="default"/>
      </w:rPr>
    </w:lvl>
    <w:lvl w:ilvl="8" w:tplc="04090005">
      <w:start w:val="1"/>
      <w:numFmt w:val="bullet"/>
      <w:lvlText w:val=""/>
      <w:lvlJc w:val="left"/>
      <w:pPr>
        <w:ind w:left="6780" w:hanging="360"/>
      </w:pPr>
      <w:rPr>
        <w:rFonts w:ascii="Wingdings" w:hAnsi="Wingdings" w:hint="default"/>
      </w:rPr>
    </w:lvl>
  </w:abstractNum>
  <w:abstractNum w:abstractNumId="26">
    <w:nsid w:val="4AA274AC"/>
    <w:multiLevelType w:val="hybridMultilevel"/>
    <w:tmpl w:val="1B1660E6"/>
    <w:lvl w:ilvl="0" w:tplc="72DA82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753A97"/>
    <w:multiLevelType w:val="hybridMultilevel"/>
    <w:tmpl w:val="5CBAE1A2"/>
    <w:lvl w:ilvl="0" w:tplc="D7961692">
      <w:start w:val="5"/>
      <w:numFmt w:val="bullet"/>
      <w:lvlText w:val="-"/>
      <w:lvlJc w:val="left"/>
      <w:pPr>
        <w:ind w:left="2160" w:hanging="360"/>
      </w:pPr>
      <w:rPr>
        <w:rFonts w:ascii="Calibri" w:eastAsiaTheme="minorHAnsi" w:hAnsi="Calibri"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540" w:hanging="360"/>
      </w:pPr>
      <w:rPr>
        <w:rFonts w:ascii="Wingdings" w:hAnsi="Wingdings" w:hint="default"/>
      </w:rPr>
    </w:lvl>
    <w:lvl w:ilvl="3" w:tplc="04090001">
      <w:start w:val="1"/>
      <w:numFmt w:val="bullet"/>
      <w:lvlText w:val=""/>
      <w:lvlJc w:val="left"/>
      <w:pPr>
        <w:ind w:left="90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539659DA"/>
    <w:multiLevelType w:val="hybridMultilevel"/>
    <w:tmpl w:val="92A0A188"/>
    <w:lvl w:ilvl="0" w:tplc="4FF26C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7B7800"/>
    <w:multiLevelType w:val="hybridMultilevel"/>
    <w:tmpl w:val="284AE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C320E3"/>
    <w:multiLevelType w:val="hybridMultilevel"/>
    <w:tmpl w:val="92181FF2"/>
    <w:lvl w:ilvl="0" w:tplc="7572251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531E1D"/>
    <w:multiLevelType w:val="hybridMultilevel"/>
    <w:tmpl w:val="F9A260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9021E9"/>
    <w:multiLevelType w:val="hybridMultilevel"/>
    <w:tmpl w:val="16784738"/>
    <w:lvl w:ilvl="0" w:tplc="F24AA07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7D204E"/>
    <w:multiLevelType w:val="hybridMultilevel"/>
    <w:tmpl w:val="A678EA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F45DF3"/>
    <w:multiLevelType w:val="hybridMultilevel"/>
    <w:tmpl w:val="FBB4C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BF34FE"/>
    <w:multiLevelType w:val="hybridMultilevel"/>
    <w:tmpl w:val="725EF224"/>
    <w:lvl w:ilvl="0" w:tplc="E50C9B1C">
      <w:start w:val="1"/>
      <w:numFmt w:val="bullet"/>
      <w:lvlText w:val="•"/>
      <w:lvlJc w:val="left"/>
      <w:pPr>
        <w:tabs>
          <w:tab w:val="num" w:pos="720"/>
        </w:tabs>
        <w:ind w:left="720" w:hanging="360"/>
      </w:pPr>
      <w:rPr>
        <w:rFonts w:ascii="Arial" w:hAnsi="Arial" w:hint="default"/>
      </w:rPr>
    </w:lvl>
    <w:lvl w:ilvl="1" w:tplc="0B1EFCA8" w:tentative="1">
      <w:start w:val="1"/>
      <w:numFmt w:val="bullet"/>
      <w:lvlText w:val="•"/>
      <w:lvlJc w:val="left"/>
      <w:pPr>
        <w:tabs>
          <w:tab w:val="num" w:pos="1440"/>
        </w:tabs>
        <w:ind w:left="1440" w:hanging="360"/>
      </w:pPr>
      <w:rPr>
        <w:rFonts w:ascii="Arial" w:hAnsi="Arial" w:hint="default"/>
      </w:rPr>
    </w:lvl>
    <w:lvl w:ilvl="2" w:tplc="4342C49C" w:tentative="1">
      <w:start w:val="1"/>
      <w:numFmt w:val="bullet"/>
      <w:lvlText w:val="•"/>
      <w:lvlJc w:val="left"/>
      <w:pPr>
        <w:tabs>
          <w:tab w:val="num" w:pos="2160"/>
        </w:tabs>
        <w:ind w:left="2160" w:hanging="360"/>
      </w:pPr>
      <w:rPr>
        <w:rFonts w:ascii="Arial" w:hAnsi="Arial" w:hint="default"/>
      </w:rPr>
    </w:lvl>
    <w:lvl w:ilvl="3" w:tplc="3B464822" w:tentative="1">
      <w:start w:val="1"/>
      <w:numFmt w:val="bullet"/>
      <w:lvlText w:val="•"/>
      <w:lvlJc w:val="left"/>
      <w:pPr>
        <w:tabs>
          <w:tab w:val="num" w:pos="2880"/>
        </w:tabs>
        <w:ind w:left="2880" w:hanging="360"/>
      </w:pPr>
      <w:rPr>
        <w:rFonts w:ascii="Arial" w:hAnsi="Arial" w:hint="default"/>
      </w:rPr>
    </w:lvl>
    <w:lvl w:ilvl="4" w:tplc="B48ABB5A" w:tentative="1">
      <w:start w:val="1"/>
      <w:numFmt w:val="bullet"/>
      <w:lvlText w:val="•"/>
      <w:lvlJc w:val="left"/>
      <w:pPr>
        <w:tabs>
          <w:tab w:val="num" w:pos="3600"/>
        </w:tabs>
        <w:ind w:left="3600" w:hanging="360"/>
      </w:pPr>
      <w:rPr>
        <w:rFonts w:ascii="Arial" w:hAnsi="Arial" w:hint="default"/>
      </w:rPr>
    </w:lvl>
    <w:lvl w:ilvl="5" w:tplc="2168EB7E" w:tentative="1">
      <w:start w:val="1"/>
      <w:numFmt w:val="bullet"/>
      <w:lvlText w:val="•"/>
      <w:lvlJc w:val="left"/>
      <w:pPr>
        <w:tabs>
          <w:tab w:val="num" w:pos="4320"/>
        </w:tabs>
        <w:ind w:left="4320" w:hanging="360"/>
      </w:pPr>
      <w:rPr>
        <w:rFonts w:ascii="Arial" w:hAnsi="Arial" w:hint="default"/>
      </w:rPr>
    </w:lvl>
    <w:lvl w:ilvl="6" w:tplc="DABCF100" w:tentative="1">
      <w:start w:val="1"/>
      <w:numFmt w:val="bullet"/>
      <w:lvlText w:val="•"/>
      <w:lvlJc w:val="left"/>
      <w:pPr>
        <w:tabs>
          <w:tab w:val="num" w:pos="5040"/>
        </w:tabs>
        <w:ind w:left="5040" w:hanging="360"/>
      </w:pPr>
      <w:rPr>
        <w:rFonts w:ascii="Arial" w:hAnsi="Arial" w:hint="default"/>
      </w:rPr>
    </w:lvl>
    <w:lvl w:ilvl="7" w:tplc="34E2119A" w:tentative="1">
      <w:start w:val="1"/>
      <w:numFmt w:val="bullet"/>
      <w:lvlText w:val="•"/>
      <w:lvlJc w:val="left"/>
      <w:pPr>
        <w:tabs>
          <w:tab w:val="num" w:pos="5760"/>
        </w:tabs>
        <w:ind w:left="5760" w:hanging="360"/>
      </w:pPr>
      <w:rPr>
        <w:rFonts w:ascii="Arial" w:hAnsi="Arial" w:hint="default"/>
      </w:rPr>
    </w:lvl>
    <w:lvl w:ilvl="8" w:tplc="A89A8E70" w:tentative="1">
      <w:start w:val="1"/>
      <w:numFmt w:val="bullet"/>
      <w:lvlText w:val="•"/>
      <w:lvlJc w:val="left"/>
      <w:pPr>
        <w:tabs>
          <w:tab w:val="num" w:pos="6480"/>
        </w:tabs>
        <w:ind w:left="6480" w:hanging="360"/>
      </w:pPr>
      <w:rPr>
        <w:rFonts w:ascii="Arial" w:hAnsi="Arial" w:hint="default"/>
      </w:rPr>
    </w:lvl>
  </w:abstractNum>
  <w:abstractNum w:abstractNumId="36">
    <w:nsid w:val="68F708B9"/>
    <w:multiLevelType w:val="hybridMultilevel"/>
    <w:tmpl w:val="A014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BE5920"/>
    <w:multiLevelType w:val="hybridMultilevel"/>
    <w:tmpl w:val="B072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186430"/>
    <w:multiLevelType w:val="hybridMultilevel"/>
    <w:tmpl w:val="9FAAAEF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708D100F"/>
    <w:multiLevelType w:val="hybridMultilevel"/>
    <w:tmpl w:val="72466930"/>
    <w:lvl w:ilvl="0" w:tplc="4FF26C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505D8E"/>
    <w:multiLevelType w:val="hybridMultilevel"/>
    <w:tmpl w:val="C606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5746D8"/>
    <w:multiLevelType w:val="hybridMultilevel"/>
    <w:tmpl w:val="175EE4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EB3FAB"/>
    <w:multiLevelType w:val="hybridMultilevel"/>
    <w:tmpl w:val="755CA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E46A59"/>
    <w:multiLevelType w:val="hybridMultilevel"/>
    <w:tmpl w:val="2A626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2"/>
  </w:num>
  <w:num w:numId="6">
    <w:abstractNumId w:val="15"/>
  </w:num>
  <w:num w:numId="7">
    <w:abstractNumId w:val="37"/>
  </w:num>
  <w:num w:numId="8">
    <w:abstractNumId w:val="8"/>
  </w:num>
  <w:num w:numId="9">
    <w:abstractNumId w:val="24"/>
  </w:num>
  <w:num w:numId="10">
    <w:abstractNumId w:val="6"/>
  </w:num>
  <w:num w:numId="11">
    <w:abstractNumId w:val="35"/>
  </w:num>
  <w:num w:numId="12">
    <w:abstractNumId w:val="22"/>
  </w:num>
  <w:num w:numId="13">
    <w:abstractNumId w:val="9"/>
  </w:num>
  <w:num w:numId="14">
    <w:abstractNumId w:val="18"/>
  </w:num>
  <w:num w:numId="15">
    <w:abstractNumId w:val="23"/>
  </w:num>
  <w:num w:numId="16">
    <w:abstractNumId w:val="25"/>
  </w:num>
  <w:num w:numId="17">
    <w:abstractNumId w:val="5"/>
  </w:num>
  <w:num w:numId="18">
    <w:abstractNumId w:val="34"/>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 w:numId="22">
    <w:abstractNumId w:val="28"/>
  </w:num>
  <w:num w:numId="23">
    <w:abstractNumId w:val="39"/>
  </w:num>
  <w:num w:numId="24">
    <w:abstractNumId w:val="33"/>
  </w:num>
  <w:num w:numId="25">
    <w:abstractNumId w:val="36"/>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0"/>
  </w:num>
  <w:num w:numId="29">
    <w:abstractNumId w:val="42"/>
  </w:num>
  <w:num w:numId="30">
    <w:abstractNumId w:val="20"/>
  </w:num>
  <w:num w:numId="31">
    <w:abstractNumId w:val="30"/>
  </w:num>
  <w:num w:numId="32">
    <w:abstractNumId w:val="32"/>
  </w:num>
  <w:num w:numId="33">
    <w:abstractNumId w:val="7"/>
  </w:num>
  <w:num w:numId="34">
    <w:abstractNumId w:val="21"/>
  </w:num>
  <w:num w:numId="35">
    <w:abstractNumId w:val="31"/>
  </w:num>
  <w:num w:numId="36">
    <w:abstractNumId w:val="26"/>
  </w:num>
  <w:num w:numId="37">
    <w:abstractNumId w:val="27"/>
  </w:num>
  <w:num w:numId="38">
    <w:abstractNumId w:val="4"/>
  </w:num>
  <w:num w:numId="39">
    <w:abstractNumId w:val="43"/>
  </w:num>
  <w:num w:numId="40">
    <w:abstractNumId w:val="29"/>
  </w:num>
  <w:num w:numId="41">
    <w:abstractNumId w:val="19"/>
  </w:num>
  <w:num w:numId="42">
    <w:abstractNumId w:val="41"/>
  </w:num>
  <w:num w:numId="43">
    <w:abstractNumId w:val="11"/>
  </w:num>
  <w:num w:numId="44">
    <w:abstractNumId w:val="14"/>
  </w:num>
  <w:num w:numId="45">
    <w:abstractNumId w:val="17"/>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 Lefauve">
    <w15:presenceInfo w15:providerId="AD" w15:userId="S-1-5-21-1606980848-1604221776-839522115-2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C08"/>
    <w:rsid w:val="00000035"/>
    <w:rsid w:val="0000127A"/>
    <w:rsid w:val="000046DE"/>
    <w:rsid w:val="00004DBF"/>
    <w:rsid w:val="00011D96"/>
    <w:rsid w:val="00012B60"/>
    <w:rsid w:val="000149BC"/>
    <w:rsid w:val="00014DFC"/>
    <w:rsid w:val="00015EAA"/>
    <w:rsid w:val="0001706B"/>
    <w:rsid w:val="00017410"/>
    <w:rsid w:val="00020BA1"/>
    <w:rsid w:val="0002148A"/>
    <w:rsid w:val="000223C5"/>
    <w:rsid w:val="00025168"/>
    <w:rsid w:val="00026E10"/>
    <w:rsid w:val="0002763A"/>
    <w:rsid w:val="00027D10"/>
    <w:rsid w:val="0003016E"/>
    <w:rsid w:val="00030611"/>
    <w:rsid w:val="000306DE"/>
    <w:rsid w:val="0003186C"/>
    <w:rsid w:val="00032D74"/>
    <w:rsid w:val="00032D7F"/>
    <w:rsid w:val="000352F7"/>
    <w:rsid w:val="00040ADA"/>
    <w:rsid w:val="00041072"/>
    <w:rsid w:val="00043277"/>
    <w:rsid w:val="000436B0"/>
    <w:rsid w:val="000439E1"/>
    <w:rsid w:val="000440CD"/>
    <w:rsid w:val="000448C6"/>
    <w:rsid w:val="000466AF"/>
    <w:rsid w:val="000466CD"/>
    <w:rsid w:val="00046A7A"/>
    <w:rsid w:val="00047DCC"/>
    <w:rsid w:val="0005115D"/>
    <w:rsid w:val="00051362"/>
    <w:rsid w:val="00053866"/>
    <w:rsid w:val="00053E85"/>
    <w:rsid w:val="00055248"/>
    <w:rsid w:val="000563C6"/>
    <w:rsid w:val="00057C93"/>
    <w:rsid w:val="00060800"/>
    <w:rsid w:val="00061060"/>
    <w:rsid w:val="00062FB2"/>
    <w:rsid w:val="00063730"/>
    <w:rsid w:val="00064A0B"/>
    <w:rsid w:val="00064A9D"/>
    <w:rsid w:val="00065790"/>
    <w:rsid w:val="00065AD6"/>
    <w:rsid w:val="00067BC6"/>
    <w:rsid w:val="0007054E"/>
    <w:rsid w:val="000714E2"/>
    <w:rsid w:val="00071AAB"/>
    <w:rsid w:val="00072C68"/>
    <w:rsid w:val="00072DFB"/>
    <w:rsid w:val="00073819"/>
    <w:rsid w:val="00074319"/>
    <w:rsid w:val="000746E2"/>
    <w:rsid w:val="00075BB2"/>
    <w:rsid w:val="0008115B"/>
    <w:rsid w:val="00086956"/>
    <w:rsid w:val="00092418"/>
    <w:rsid w:val="000925A6"/>
    <w:rsid w:val="00094619"/>
    <w:rsid w:val="00097D4A"/>
    <w:rsid w:val="000A126C"/>
    <w:rsid w:val="000A1318"/>
    <w:rsid w:val="000A22BE"/>
    <w:rsid w:val="000A22F4"/>
    <w:rsid w:val="000A2785"/>
    <w:rsid w:val="000A3D76"/>
    <w:rsid w:val="000A5725"/>
    <w:rsid w:val="000A5BF2"/>
    <w:rsid w:val="000A5D14"/>
    <w:rsid w:val="000B198A"/>
    <w:rsid w:val="000B1ACF"/>
    <w:rsid w:val="000B24F6"/>
    <w:rsid w:val="000B4430"/>
    <w:rsid w:val="000B46D1"/>
    <w:rsid w:val="000B6A14"/>
    <w:rsid w:val="000C1A4C"/>
    <w:rsid w:val="000C505C"/>
    <w:rsid w:val="000C654E"/>
    <w:rsid w:val="000C6E6A"/>
    <w:rsid w:val="000C77E9"/>
    <w:rsid w:val="000C7FBE"/>
    <w:rsid w:val="000D0775"/>
    <w:rsid w:val="000D0A87"/>
    <w:rsid w:val="000D22EE"/>
    <w:rsid w:val="000D4737"/>
    <w:rsid w:val="000D4952"/>
    <w:rsid w:val="000D5430"/>
    <w:rsid w:val="000D56DF"/>
    <w:rsid w:val="000D6F71"/>
    <w:rsid w:val="000D7524"/>
    <w:rsid w:val="000D7A0A"/>
    <w:rsid w:val="000E2645"/>
    <w:rsid w:val="000E28D6"/>
    <w:rsid w:val="000E30C4"/>
    <w:rsid w:val="000E353D"/>
    <w:rsid w:val="000E43CB"/>
    <w:rsid w:val="000E552E"/>
    <w:rsid w:val="000E7DAC"/>
    <w:rsid w:val="000F19FF"/>
    <w:rsid w:val="000F2F38"/>
    <w:rsid w:val="000F3344"/>
    <w:rsid w:val="000F45B7"/>
    <w:rsid w:val="00101852"/>
    <w:rsid w:val="00104195"/>
    <w:rsid w:val="0010434F"/>
    <w:rsid w:val="00104427"/>
    <w:rsid w:val="001061A3"/>
    <w:rsid w:val="00106A3E"/>
    <w:rsid w:val="001077F9"/>
    <w:rsid w:val="00110A12"/>
    <w:rsid w:val="001110D2"/>
    <w:rsid w:val="00112712"/>
    <w:rsid w:val="00112743"/>
    <w:rsid w:val="00114BD2"/>
    <w:rsid w:val="001157F4"/>
    <w:rsid w:val="00115CE3"/>
    <w:rsid w:val="00120FD0"/>
    <w:rsid w:val="001212DB"/>
    <w:rsid w:val="00121C42"/>
    <w:rsid w:val="00122254"/>
    <w:rsid w:val="001306A2"/>
    <w:rsid w:val="001325FB"/>
    <w:rsid w:val="001331C7"/>
    <w:rsid w:val="001355C7"/>
    <w:rsid w:val="00135853"/>
    <w:rsid w:val="00137402"/>
    <w:rsid w:val="00142539"/>
    <w:rsid w:val="00142EBD"/>
    <w:rsid w:val="001435B6"/>
    <w:rsid w:val="001450B6"/>
    <w:rsid w:val="00145A1B"/>
    <w:rsid w:val="001500CD"/>
    <w:rsid w:val="0015098F"/>
    <w:rsid w:val="00151383"/>
    <w:rsid w:val="00151423"/>
    <w:rsid w:val="001529AB"/>
    <w:rsid w:val="001533F2"/>
    <w:rsid w:val="00155D2D"/>
    <w:rsid w:val="001562A7"/>
    <w:rsid w:val="00160469"/>
    <w:rsid w:val="001626A6"/>
    <w:rsid w:val="00162CB7"/>
    <w:rsid w:val="00164B00"/>
    <w:rsid w:val="001657CB"/>
    <w:rsid w:val="001662F0"/>
    <w:rsid w:val="00173578"/>
    <w:rsid w:val="00173BBE"/>
    <w:rsid w:val="00174DA5"/>
    <w:rsid w:val="001756C2"/>
    <w:rsid w:val="00176D3C"/>
    <w:rsid w:val="001774EB"/>
    <w:rsid w:val="00180DA5"/>
    <w:rsid w:val="00181642"/>
    <w:rsid w:val="001836CE"/>
    <w:rsid w:val="00183776"/>
    <w:rsid w:val="00183BD9"/>
    <w:rsid w:val="00184346"/>
    <w:rsid w:val="001849B6"/>
    <w:rsid w:val="00185693"/>
    <w:rsid w:val="001866F0"/>
    <w:rsid w:val="00186929"/>
    <w:rsid w:val="00186F88"/>
    <w:rsid w:val="00190D6A"/>
    <w:rsid w:val="001938FE"/>
    <w:rsid w:val="00194E41"/>
    <w:rsid w:val="00196E15"/>
    <w:rsid w:val="0019739D"/>
    <w:rsid w:val="00197E04"/>
    <w:rsid w:val="001A013C"/>
    <w:rsid w:val="001A0778"/>
    <w:rsid w:val="001A0C7B"/>
    <w:rsid w:val="001A33E3"/>
    <w:rsid w:val="001A52A0"/>
    <w:rsid w:val="001B0D0F"/>
    <w:rsid w:val="001B15F0"/>
    <w:rsid w:val="001B6ECE"/>
    <w:rsid w:val="001B7846"/>
    <w:rsid w:val="001C359E"/>
    <w:rsid w:val="001C7940"/>
    <w:rsid w:val="001D39DF"/>
    <w:rsid w:val="001D4136"/>
    <w:rsid w:val="001D74DE"/>
    <w:rsid w:val="001D78FD"/>
    <w:rsid w:val="001E00E4"/>
    <w:rsid w:val="001E26B4"/>
    <w:rsid w:val="001E28D9"/>
    <w:rsid w:val="001E299E"/>
    <w:rsid w:val="001E2B9A"/>
    <w:rsid w:val="001E4453"/>
    <w:rsid w:val="001E5794"/>
    <w:rsid w:val="001E5BC7"/>
    <w:rsid w:val="001E6093"/>
    <w:rsid w:val="001E637D"/>
    <w:rsid w:val="001E6FBE"/>
    <w:rsid w:val="001E72D8"/>
    <w:rsid w:val="001E7DD4"/>
    <w:rsid w:val="001F1830"/>
    <w:rsid w:val="001F2037"/>
    <w:rsid w:val="001F651B"/>
    <w:rsid w:val="001F6F95"/>
    <w:rsid w:val="001F784F"/>
    <w:rsid w:val="00200263"/>
    <w:rsid w:val="00201888"/>
    <w:rsid w:val="00201CBA"/>
    <w:rsid w:val="0020243C"/>
    <w:rsid w:val="0020327D"/>
    <w:rsid w:val="002042D2"/>
    <w:rsid w:val="0020623D"/>
    <w:rsid w:val="002068E4"/>
    <w:rsid w:val="0020695C"/>
    <w:rsid w:val="002069AC"/>
    <w:rsid w:val="0021044F"/>
    <w:rsid w:val="00214E35"/>
    <w:rsid w:val="00215B25"/>
    <w:rsid w:val="00220C75"/>
    <w:rsid w:val="00220F21"/>
    <w:rsid w:val="00222789"/>
    <w:rsid w:val="002243B3"/>
    <w:rsid w:val="00225AF2"/>
    <w:rsid w:val="00225BE9"/>
    <w:rsid w:val="00225C81"/>
    <w:rsid w:val="00225EB3"/>
    <w:rsid w:val="0023136A"/>
    <w:rsid w:val="00231B15"/>
    <w:rsid w:val="00231CD4"/>
    <w:rsid w:val="002332C2"/>
    <w:rsid w:val="00234E62"/>
    <w:rsid w:val="00235882"/>
    <w:rsid w:val="00241567"/>
    <w:rsid w:val="00241A55"/>
    <w:rsid w:val="00242E75"/>
    <w:rsid w:val="00244BB9"/>
    <w:rsid w:val="0024650F"/>
    <w:rsid w:val="00246F2F"/>
    <w:rsid w:val="002473A9"/>
    <w:rsid w:val="00251847"/>
    <w:rsid w:val="00252404"/>
    <w:rsid w:val="00252E9B"/>
    <w:rsid w:val="002535FE"/>
    <w:rsid w:val="0025377B"/>
    <w:rsid w:val="00253CCF"/>
    <w:rsid w:val="00254930"/>
    <w:rsid w:val="00255D6E"/>
    <w:rsid w:val="00256CF3"/>
    <w:rsid w:val="00257F8C"/>
    <w:rsid w:val="0026069F"/>
    <w:rsid w:val="00262C11"/>
    <w:rsid w:val="00266E20"/>
    <w:rsid w:val="00267C70"/>
    <w:rsid w:val="0027030E"/>
    <w:rsid w:val="00270362"/>
    <w:rsid w:val="00270937"/>
    <w:rsid w:val="002713CD"/>
    <w:rsid w:val="00271AA2"/>
    <w:rsid w:val="00273E07"/>
    <w:rsid w:val="0027493D"/>
    <w:rsid w:val="00274F15"/>
    <w:rsid w:val="002756C7"/>
    <w:rsid w:val="002756E9"/>
    <w:rsid w:val="00276ECD"/>
    <w:rsid w:val="002800C5"/>
    <w:rsid w:val="00280146"/>
    <w:rsid w:val="002807E1"/>
    <w:rsid w:val="00283707"/>
    <w:rsid w:val="00283F06"/>
    <w:rsid w:val="0028431A"/>
    <w:rsid w:val="002855C7"/>
    <w:rsid w:val="00285D9A"/>
    <w:rsid w:val="00285F58"/>
    <w:rsid w:val="0028757B"/>
    <w:rsid w:val="0029040E"/>
    <w:rsid w:val="00292758"/>
    <w:rsid w:val="0029472E"/>
    <w:rsid w:val="00294AD5"/>
    <w:rsid w:val="00294BDB"/>
    <w:rsid w:val="00294CC2"/>
    <w:rsid w:val="00295459"/>
    <w:rsid w:val="002954E0"/>
    <w:rsid w:val="002975F9"/>
    <w:rsid w:val="002A1FA8"/>
    <w:rsid w:val="002A2153"/>
    <w:rsid w:val="002A2575"/>
    <w:rsid w:val="002A3DF0"/>
    <w:rsid w:val="002A41F9"/>
    <w:rsid w:val="002A7842"/>
    <w:rsid w:val="002B13A6"/>
    <w:rsid w:val="002B2ED0"/>
    <w:rsid w:val="002B462D"/>
    <w:rsid w:val="002B77AF"/>
    <w:rsid w:val="002B7DE5"/>
    <w:rsid w:val="002C00A7"/>
    <w:rsid w:val="002C1C96"/>
    <w:rsid w:val="002C252B"/>
    <w:rsid w:val="002C35B4"/>
    <w:rsid w:val="002C3FF7"/>
    <w:rsid w:val="002C498D"/>
    <w:rsid w:val="002C55EE"/>
    <w:rsid w:val="002C60CD"/>
    <w:rsid w:val="002C60DA"/>
    <w:rsid w:val="002C7303"/>
    <w:rsid w:val="002C7B25"/>
    <w:rsid w:val="002D3AA3"/>
    <w:rsid w:val="002D3EC4"/>
    <w:rsid w:val="002D6BDA"/>
    <w:rsid w:val="002D714A"/>
    <w:rsid w:val="002E1469"/>
    <w:rsid w:val="002E1FC7"/>
    <w:rsid w:val="002E30B8"/>
    <w:rsid w:val="002E31D9"/>
    <w:rsid w:val="002E368E"/>
    <w:rsid w:val="002E3CF3"/>
    <w:rsid w:val="002E3ECB"/>
    <w:rsid w:val="002E517C"/>
    <w:rsid w:val="002E5537"/>
    <w:rsid w:val="002E75DF"/>
    <w:rsid w:val="002F0519"/>
    <w:rsid w:val="002F09B4"/>
    <w:rsid w:val="002F108D"/>
    <w:rsid w:val="002F1813"/>
    <w:rsid w:val="002F1BCD"/>
    <w:rsid w:val="002F284A"/>
    <w:rsid w:val="002F302A"/>
    <w:rsid w:val="002F3746"/>
    <w:rsid w:val="002F3A70"/>
    <w:rsid w:val="002F46D1"/>
    <w:rsid w:val="002F581D"/>
    <w:rsid w:val="002F6B74"/>
    <w:rsid w:val="002F6DBA"/>
    <w:rsid w:val="00300721"/>
    <w:rsid w:val="00300945"/>
    <w:rsid w:val="00300FB3"/>
    <w:rsid w:val="00301072"/>
    <w:rsid w:val="003028A3"/>
    <w:rsid w:val="0030355C"/>
    <w:rsid w:val="0030506A"/>
    <w:rsid w:val="00306643"/>
    <w:rsid w:val="00306FA5"/>
    <w:rsid w:val="00307F58"/>
    <w:rsid w:val="00310B23"/>
    <w:rsid w:val="00310E8C"/>
    <w:rsid w:val="003123EA"/>
    <w:rsid w:val="00313A52"/>
    <w:rsid w:val="00313BDB"/>
    <w:rsid w:val="00316153"/>
    <w:rsid w:val="00317820"/>
    <w:rsid w:val="00321226"/>
    <w:rsid w:val="00324E64"/>
    <w:rsid w:val="00325531"/>
    <w:rsid w:val="0032567C"/>
    <w:rsid w:val="00326E81"/>
    <w:rsid w:val="003270CF"/>
    <w:rsid w:val="00327AF1"/>
    <w:rsid w:val="00330231"/>
    <w:rsid w:val="00332B65"/>
    <w:rsid w:val="00333531"/>
    <w:rsid w:val="003341D0"/>
    <w:rsid w:val="00334E50"/>
    <w:rsid w:val="003355E2"/>
    <w:rsid w:val="00336F55"/>
    <w:rsid w:val="00337948"/>
    <w:rsid w:val="00337F3F"/>
    <w:rsid w:val="00340AA5"/>
    <w:rsid w:val="0034131D"/>
    <w:rsid w:val="0034148A"/>
    <w:rsid w:val="003426DD"/>
    <w:rsid w:val="003428AA"/>
    <w:rsid w:val="0034332F"/>
    <w:rsid w:val="00343DA3"/>
    <w:rsid w:val="00346501"/>
    <w:rsid w:val="00347AE1"/>
    <w:rsid w:val="00352E4C"/>
    <w:rsid w:val="003547DD"/>
    <w:rsid w:val="00354A77"/>
    <w:rsid w:val="00356E7E"/>
    <w:rsid w:val="003575D8"/>
    <w:rsid w:val="00360722"/>
    <w:rsid w:val="00362705"/>
    <w:rsid w:val="00362A42"/>
    <w:rsid w:val="00363056"/>
    <w:rsid w:val="003632A5"/>
    <w:rsid w:val="0036686A"/>
    <w:rsid w:val="003668F6"/>
    <w:rsid w:val="00366EA0"/>
    <w:rsid w:val="00367AAD"/>
    <w:rsid w:val="003705E8"/>
    <w:rsid w:val="00371EE2"/>
    <w:rsid w:val="00372EAB"/>
    <w:rsid w:val="003754EB"/>
    <w:rsid w:val="0038076B"/>
    <w:rsid w:val="0038138C"/>
    <w:rsid w:val="0038649E"/>
    <w:rsid w:val="00387818"/>
    <w:rsid w:val="00390633"/>
    <w:rsid w:val="003955BE"/>
    <w:rsid w:val="00395BDC"/>
    <w:rsid w:val="003A10D8"/>
    <w:rsid w:val="003A189A"/>
    <w:rsid w:val="003A295B"/>
    <w:rsid w:val="003A4A38"/>
    <w:rsid w:val="003B1C08"/>
    <w:rsid w:val="003B1E06"/>
    <w:rsid w:val="003B2BA0"/>
    <w:rsid w:val="003B45F8"/>
    <w:rsid w:val="003B50ED"/>
    <w:rsid w:val="003B5A72"/>
    <w:rsid w:val="003B5BA4"/>
    <w:rsid w:val="003B5BCE"/>
    <w:rsid w:val="003B677F"/>
    <w:rsid w:val="003B680F"/>
    <w:rsid w:val="003C0E66"/>
    <w:rsid w:val="003C19A3"/>
    <w:rsid w:val="003C1DF0"/>
    <w:rsid w:val="003C2992"/>
    <w:rsid w:val="003C34EE"/>
    <w:rsid w:val="003C39BF"/>
    <w:rsid w:val="003C3A9B"/>
    <w:rsid w:val="003C6609"/>
    <w:rsid w:val="003C71BF"/>
    <w:rsid w:val="003D3148"/>
    <w:rsid w:val="003D31DD"/>
    <w:rsid w:val="003D7139"/>
    <w:rsid w:val="003E0943"/>
    <w:rsid w:val="003E0D06"/>
    <w:rsid w:val="003E2BC7"/>
    <w:rsid w:val="003E3F59"/>
    <w:rsid w:val="003E531C"/>
    <w:rsid w:val="003E5F2B"/>
    <w:rsid w:val="003E735A"/>
    <w:rsid w:val="003F06F5"/>
    <w:rsid w:val="003F0947"/>
    <w:rsid w:val="003F3F05"/>
    <w:rsid w:val="003F4AAF"/>
    <w:rsid w:val="003F5BD8"/>
    <w:rsid w:val="003F7E4B"/>
    <w:rsid w:val="003F7FB2"/>
    <w:rsid w:val="004007BC"/>
    <w:rsid w:val="00400CAF"/>
    <w:rsid w:val="00402698"/>
    <w:rsid w:val="00403420"/>
    <w:rsid w:val="00403C8A"/>
    <w:rsid w:val="0040403A"/>
    <w:rsid w:val="004066E6"/>
    <w:rsid w:val="00406CD1"/>
    <w:rsid w:val="00407080"/>
    <w:rsid w:val="004111E9"/>
    <w:rsid w:val="004112F5"/>
    <w:rsid w:val="004117A7"/>
    <w:rsid w:val="00413444"/>
    <w:rsid w:val="00416617"/>
    <w:rsid w:val="00422CE3"/>
    <w:rsid w:val="0042308C"/>
    <w:rsid w:val="004260BD"/>
    <w:rsid w:val="00426BE2"/>
    <w:rsid w:val="00430166"/>
    <w:rsid w:val="004301B0"/>
    <w:rsid w:val="00430336"/>
    <w:rsid w:val="004346A3"/>
    <w:rsid w:val="00435051"/>
    <w:rsid w:val="00437A2C"/>
    <w:rsid w:val="004403C7"/>
    <w:rsid w:val="00440482"/>
    <w:rsid w:val="00441CA3"/>
    <w:rsid w:val="00442F84"/>
    <w:rsid w:val="00446AD1"/>
    <w:rsid w:val="004507BF"/>
    <w:rsid w:val="00450FCD"/>
    <w:rsid w:val="00451808"/>
    <w:rsid w:val="00451DB1"/>
    <w:rsid w:val="00452B49"/>
    <w:rsid w:val="004548A5"/>
    <w:rsid w:val="00454EB8"/>
    <w:rsid w:val="004553EE"/>
    <w:rsid w:val="0045593D"/>
    <w:rsid w:val="00456458"/>
    <w:rsid w:val="00456DEA"/>
    <w:rsid w:val="00457F9F"/>
    <w:rsid w:val="00460909"/>
    <w:rsid w:val="0046166C"/>
    <w:rsid w:val="00461CEC"/>
    <w:rsid w:val="004633F0"/>
    <w:rsid w:val="00463548"/>
    <w:rsid w:val="004653DB"/>
    <w:rsid w:val="00470313"/>
    <w:rsid w:val="004705EB"/>
    <w:rsid w:val="004713B2"/>
    <w:rsid w:val="00471872"/>
    <w:rsid w:val="00471FAE"/>
    <w:rsid w:val="00473F01"/>
    <w:rsid w:val="0047581C"/>
    <w:rsid w:val="004832F9"/>
    <w:rsid w:val="00484B22"/>
    <w:rsid w:val="00486158"/>
    <w:rsid w:val="0049115C"/>
    <w:rsid w:val="004923E7"/>
    <w:rsid w:val="004929C7"/>
    <w:rsid w:val="004939C9"/>
    <w:rsid w:val="004947A8"/>
    <w:rsid w:val="00494971"/>
    <w:rsid w:val="00494AB1"/>
    <w:rsid w:val="00494B8E"/>
    <w:rsid w:val="004956DA"/>
    <w:rsid w:val="00495747"/>
    <w:rsid w:val="00495952"/>
    <w:rsid w:val="004A0BC8"/>
    <w:rsid w:val="004A25D2"/>
    <w:rsid w:val="004A32D7"/>
    <w:rsid w:val="004A349A"/>
    <w:rsid w:val="004A491D"/>
    <w:rsid w:val="004A51E7"/>
    <w:rsid w:val="004A6A4B"/>
    <w:rsid w:val="004B2362"/>
    <w:rsid w:val="004B2985"/>
    <w:rsid w:val="004B4164"/>
    <w:rsid w:val="004C1D14"/>
    <w:rsid w:val="004C2F5B"/>
    <w:rsid w:val="004C3831"/>
    <w:rsid w:val="004C41B8"/>
    <w:rsid w:val="004C54D3"/>
    <w:rsid w:val="004C5B5C"/>
    <w:rsid w:val="004C5DE7"/>
    <w:rsid w:val="004C7149"/>
    <w:rsid w:val="004D019A"/>
    <w:rsid w:val="004D1B22"/>
    <w:rsid w:val="004D280E"/>
    <w:rsid w:val="004D4151"/>
    <w:rsid w:val="004D4727"/>
    <w:rsid w:val="004D5FD7"/>
    <w:rsid w:val="004D6DB9"/>
    <w:rsid w:val="004D79F6"/>
    <w:rsid w:val="004E0389"/>
    <w:rsid w:val="004E08E3"/>
    <w:rsid w:val="004E0D6C"/>
    <w:rsid w:val="004E1401"/>
    <w:rsid w:val="004E1FA7"/>
    <w:rsid w:val="004E4911"/>
    <w:rsid w:val="004E5065"/>
    <w:rsid w:val="004E53AB"/>
    <w:rsid w:val="004E5A7E"/>
    <w:rsid w:val="004E6078"/>
    <w:rsid w:val="004E6627"/>
    <w:rsid w:val="004E7701"/>
    <w:rsid w:val="004F0815"/>
    <w:rsid w:val="004F1559"/>
    <w:rsid w:val="004F1E1A"/>
    <w:rsid w:val="004F2BEB"/>
    <w:rsid w:val="004F4299"/>
    <w:rsid w:val="004F5245"/>
    <w:rsid w:val="004F6358"/>
    <w:rsid w:val="004F65C2"/>
    <w:rsid w:val="004F686A"/>
    <w:rsid w:val="004F761B"/>
    <w:rsid w:val="004F786B"/>
    <w:rsid w:val="004F7D38"/>
    <w:rsid w:val="004F7F07"/>
    <w:rsid w:val="005004EC"/>
    <w:rsid w:val="00501FDD"/>
    <w:rsid w:val="00502F09"/>
    <w:rsid w:val="00503BCD"/>
    <w:rsid w:val="00505C97"/>
    <w:rsid w:val="0050663C"/>
    <w:rsid w:val="00507E02"/>
    <w:rsid w:val="00507E93"/>
    <w:rsid w:val="00511BD8"/>
    <w:rsid w:val="00512046"/>
    <w:rsid w:val="005120AC"/>
    <w:rsid w:val="0051308F"/>
    <w:rsid w:val="005141E9"/>
    <w:rsid w:val="0051486D"/>
    <w:rsid w:val="005148BF"/>
    <w:rsid w:val="005164F9"/>
    <w:rsid w:val="005176B0"/>
    <w:rsid w:val="005201C6"/>
    <w:rsid w:val="005202E9"/>
    <w:rsid w:val="0052079F"/>
    <w:rsid w:val="00521044"/>
    <w:rsid w:val="00523165"/>
    <w:rsid w:val="00523B20"/>
    <w:rsid w:val="00524AEB"/>
    <w:rsid w:val="00525C4C"/>
    <w:rsid w:val="00525E5A"/>
    <w:rsid w:val="00527233"/>
    <w:rsid w:val="005308BD"/>
    <w:rsid w:val="00532EE2"/>
    <w:rsid w:val="00533803"/>
    <w:rsid w:val="005338D6"/>
    <w:rsid w:val="0053610C"/>
    <w:rsid w:val="005370F2"/>
    <w:rsid w:val="00540673"/>
    <w:rsid w:val="0054166B"/>
    <w:rsid w:val="00541E4D"/>
    <w:rsid w:val="005456FD"/>
    <w:rsid w:val="00545EEF"/>
    <w:rsid w:val="005473E7"/>
    <w:rsid w:val="00550D30"/>
    <w:rsid w:val="00551001"/>
    <w:rsid w:val="005511AD"/>
    <w:rsid w:val="00551400"/>
    <w:rsid w:val="005514E5"/>
    <w:rsid w:val="0055419E"/>
    <w:rsid w:val="00554B24"/>
    <w:rsid w:val="00555C0C"/>
    <w:rsid w:val="00556195"/>
    <w:rsid w:val="005561DE"/>
    <w:rsid w:val="00556493"/>
    <w:rsid w:val="00556CF3"/>
    <w:rsid w:val="00556D1D"/>
    <w:rsid w:val="0056082C"/>
    <w:rsid w:val="005613F9"/>
    <w:rsid w:val="00566AA7"/>
    <w:rsid w:val="0056727D"/>
    <w:rsid w:val="00567C79"/>
    <w:rsid w:val="005727C5"/>
    <w:rsid w:val="005732BC"/>
    <w:rsid w:val="00573A3C"/>
    <w:rsid w:val="005758EB"/>
    <w:rsid w:val="0057628D"/>
    <w:rsid w:val="0057693E"/>
    <w:rsid w:val="00576E57"/>
    <w:rsid w:val="00577191"/>
    <w:rsid w:val="00577AA8"/>
    <w:rsid w:val="00577E85"/>
    <w:rsid w:val="00580136"/>
    <w:rsid w:val="00580C5C"/>
    <w:rsid w:val="005813BD"/>
    <w:rsid w:val="005825C7"/>
    <w:rsid w:val="00585617"/>
    <w:rsid w:val="005858B0"/>
    <w:rsid w:val="00585AD0"/>
    <w:rsid w:val="0059296A"/>
    <w:rsid w:val="00592BCC"/>
    <w:rsid w:val="0059394B"/>
    <w:rsid w:val="005942EA"/>
    <w:rsid w:val="005948A8"/>
    <w:rsid w:val="00594997"/>
    <w:rsid w:val="005949EC"/>
    <w:rsid w:val="0059603D"/>
    <w:rsid w:val="00596AB2"/>
    <w:rsid w:val="005A1268"/>
    <w:rsid w:val="005A2721"/>
    <w:rsid w:val="005A4FF6"/>
    <w:rsid w:val="005A521F"/>
    <w:rsid w:val="005A6AF3"/>
    <w:rsid w:val="005B1B39"/>
    <w:rsid w:val="005B1F61"/>
    <w:rsid w:val="005B4EBC"/>
    <w:rsid w:val="005B5AD3"/>
    <w:rsid w:val="005B5B0E"/>
    <w:rsid w:val="005B76F8"/>
    <w:rsid w:val="005C0571"/>
    <w:rsid w:val="005C0B46"/>
    <w:rsid w:val="005C0D49"/>
    <w:rsid w:val="005C0EC2"/>
    <w:rsid w:val="005C22C5"/>
    <w:rsid w:val="005C28D1"/>
    <w:rsid w:val="005C291A"/>
    <w:rsid w:val="005C3FF9"/>
    <w:rsid w:val="005C4B7E"/>
    <w:rsid w:val="005C6609"/>
    <w:rsid w:val="005C6BF9"/>
    <w:rsid w:val="005C7281"/>
    <w:rsid w:val="005C7649"/>
    <w:rsid w:val="005D02EA"/>
    <w:rsid w:val="005D09B6"/>
    <w:rsid w:val="005D2473"/>
    <w:rsid w:val="005D4EAD"/>
    <w:rsid w:val="005D61FA"/>
    <w:rsid w:val="005D681E"/>
    <w:rsid w:val="005D6FC6"/>
    <w:rsid w:val="005E077B"/>
    <w:rsid w:val="005E7CF2"/>
    <w:rsid w:val="005F106F"/>
    <w:rsid w:val="005F5B3A"/>
    <w:rsid w:val="005F5D14"/>
    <w:rsid w:val="005F625C"/>
    <w:rsid w:val="005F65EF"/>
    <w:rsid w:val="005F70EC"/>
    <w:rsid w:val="00601811"/>
    <w:rsid w:val="00603B84"/>
    <w:rsid w:val="00604B6C"/>
    <w:rsid w:val="00604D51"/>
    <w:rsid w:val="0060651F"/>
    <w:rsid w:val="00606A2C"/>
    <w:rsid w:val="00606FE0"/>
    <w:rsid w:val="00607E9C"/>
    <w:rsid w:val="00607F23"/>
    <w:rsid w:val="00610133"/>
    <w:rsid w:val="00610DF6"/>
    <w:rsid w:val="0061214F"/>
    <w:rsid w:val="00613133"/>
    <w:rsid w:val="006149AC"/>
    <w:rsid w:val="00616057"/>
    <w:rsid w:val="006165F9"/>
    <w:rsid w:val="00617C09"/>
    <w:rsid w:val="006207FA"/>
    <w:rsid w:val="00620A8C"/>
    <w:rsid w:val="00621191"/>
    <w:rsid w:val="00621944"/>
    <w:rsid w:val="00624B28"/>
    <w:rsid w:val="006257AE"/>
    <w:rsid w:val="00625D81"/>
    <w:rsid w:val="00627003"/>
    <w:rsid w:val="00630FB0"/>
    <w:rsid w:val="00631F8C"/>
    <w:rsid w:val="006332F8"/>
    <w:rsid w:val="00633763"/>
    <w:rsid w:val="006337DA"/>
    <w:rsid w:val="00635818"/>
    <w:rsid w:val="00636BD2"/>
    <w:rsid w:val="00637192"/>
    <w:rsid w:val="0064064C"/>
    <w:rsid w:val="0064209A"/>
    <w:rsid w:val="006441D8"/>
    <w:rsid w:val="00645600"/>
    <w:rsid w:val="006503BA"/>
    <w:rsid w:val="006530F1"/>
    <w:rsid w:val="00655330"/>
    <w:rsid w:val="00655D0A"/>
    <w:rsid w:val="0065618B"/>
    <w:rsid w:val="00660447"/>
    <w:rsid w:val="00661341"/>
    <w:rsid w:val="00662851"/>
    <w:rsid w:val="0066315C"/>
    <w:rsid w:val="006649D6"/>
    <w:rsid w:val="00666733"/>
    <w:rsid w:val="00667AB4"/>
    <w:rsid w:val="00672B0F"/>
    <w:rsid w:val="00674D06"/>
    <w:rsid w:val="00677B00"/>
    <w:rsid w:val="00682A51"/>
    <w:rsid w:val="00682E7C"/>
    <w:rsid w:val="00683D6A"/>
    <w:rsid w:val="0068546E"/>
    <w:rsid w:val="00686C39"/>
    <w:rsid w:val="00691AA2"/>
    <w:rsid w:val="006923F5"/>
    <w:rsid w:val="00692EA3"/>
    <w:rsid w:val="006936D0"/>
    <w:rsid w:val="00693B05"/>
    <w:rsid w:val="00697087"/>
    <w:rsid w:val="006A46D4"/>
    <w:rsid w:val="006A47CD"/>
    <w:rsid w:val="006A4DB1"/>
    <w:rsid w:val="006A641E"/>
    <w:rsid w:val="006A6A32"/>
    <w:rsid w:val="006A712F"/>
    <w:rsid w:val="006B0F50"/>
    <w:rsid w:val="006B126F"/>
    <w:rsid w:val="006B2509"/>
    <w:rsid w:val="006B2577"/>
    <w:rsid w:val="006B4B70"/>
    <w:rsid w:val="006B4E90"/>
    <w:rsid w:val="006B726B"/>
    <w:rsid w:val="006B7F1A"/>
    <w:rsid w:val="006C0B8D"/>
    <w:rsid w:val="006C1146"/>
    <w:rsid w:val="006C386B"/>
    <w:rsid w:val="006C3D51"/>
    <w:rsid w:val="006C5DB4"/>
    <w:rsid w:val="006C63E8"/>
    <w:rsid w:val="006C6AE3"/>
    <w:rsid w:val="006C76E8"/>
    <w:rsid w:val="006C7A34"/>
    <w:rsid w:val="006C7B05"/>
    <w:rsid w:val="006D2842"/>
    <w:rsid w:val="006D5182"/>
    <w:rsid w:val="006D6593"/>
    <w:rsid w:val="006D6701"/>
    <w:rsid w:val="006E110B"/>
    <w:rsid w:val="006E24C9"/>
    <w:rsid w:val="006E430E"/>
    <w:rsid w:val="006E4606"/>
    <w:rsid w:val="006F02D7"/>
    <w:rsid w:val="006F0468"/>
    <w:rsid w:val="006F0A24"/>
    <w:rsid w:val="006F125C"/>
    <w:rsid w:val="006F215B"/>
    <w:rsid w:val="006F395D"/>
    <w:rsid w:val="006F7C98"/>
    <w:rsid w:val="006F7EB1"/>
    <w:rsid w:val="006F7EF2"/>
    <w:rsid w:val="00700A0C"/>
    <w:rsid w:val="00701256"/>
    <w:rsid w:val="00704B0A"/>
    <w:rsid w:val="00704C73"/>
    <w:rsid w:val="00707EA2"/>
    <w:rsid w:val="00710478"/>
    <w:rsid w:val="007153EB"/>
    <w:rsid w:val="00715C85"/>
    <w:rsid w:val="00720AAB"/>
    <w:rsid w:val="007210CA"/>
    <w:rsid w:val="007228DA"/>
    <w:rsid w:val="00722A28"/>
    <w:rsid w:val="007232BD"/>
    <w:rsid w:val="007241D7"/>
    <w:rsid w:val="007249F2"/>
    <w:rsid w:val="00724A45"/>
    <w:rsid w:val="00725272"/>
    <w:rsid w:val="00725345"/>
    <w:rsid w:val="0072639D"/>
    <w:rsid w:val="00733251"/>
    <w:rsid w:val="007333F8"/>
    <w:rsid w:val="00733AD6"/>
    <w:rsid w:val="00735882"/>
    <w:rsid w:val="00735D3A"/>
    <w:rsid w:val="007362ED"/>
    <w:rsid w:val="00737D17"/>
    <w:rsid w:val="00740278"/>
    <w:rsid w:val="00740BA4"/>
    <w:rsid w:val="007448CF"/>
    <w:rsid w:val="00745B34"/>
    <w:rsid w:val="00745B59"/>
    <w:rsid w:val="007476B3"/>
    <w:rsid w:val="00751507"/>
    <w:rsid w:val="00753370"/>
    <w:rsid w:val="00754471"/>
    <w:rsid w:val="0075470F"/>
    <w:rsid w:val="00755FD5"/>
    <w:rsid w:val="007579D3"/>
    <w:rsid w:val="007579F1"/>
    <w:rsid w:val="007618CE"/>
    <w:rsid w:val="00764D46"/>
    <w:rsid w:val="007657E8"/>
    <w:rsid w:val="0076718C"/>
    <w:rsid w:val="0076731F"/>
    <w:rsid w:val="00767F37"/>
    <w:rsid w:val="0077164A"/>
    <w:rsid w:val="007722BD"/>
    <w:rsid w:val="0077298A"/>
    <w:rsid w:val="00773218"/>
    <w:rsid w:val="00773A3B"/>
    <w:rsid w:val="00774EAA"/>
    <w:rsid w:val="0077552C"/>
    <w:rsid w:val="007756D1"/>
    <w:rsid w:val="00775E77"/>
    <w:rsid w:val="007773ED"/>
    <w:rsid w:val="00777490"/>
    <w:rsid w:val="00780DFA"/>
    <w:rsid w:val="00781A6A"/>
    <w:rsid w:val="00784ED7"/>
    <w:rsid w:val="007854C1"/>
    <w:rsid w:val="007861F5"/>
    <w:rsid w:val="00786DFE"/>
    <w:rsid w:val="00787198"/>
    <w:rsid w:val="00787E2B"/>
    <w:rsid w:val="007903E6"/>
    <w:rsid w:val="00790C07"/>
    <w:rsid w:val="00791277"/>
    <w:rsid w:val="00791987"/>
    <w:rsid w:val="00792276"/>
    <w:rsid w:val="007926C0"/>
    <w:rsid w:val="00792B16"/>
    <w:rsid w:val="00793BC5"/>
    <w:rsid w:val="007940B2"/>
    <w:rsid w:val="0079465E"/>
    <w:rsid w:val="00797469"/>
    <w:rsid w:val="007A0B55"/>
    <w:rsid w:val="007A35E3"/>
    <w:rsid w:val="007A4152"/>
    <w:rsid w:val="007A4200"/>
    <w:rsid w:val="007A423D"/>
    <w:rsid w:val="007A4CFB"/>
    <w:rsid w:val="007A639B"/>
    <w:rsid w:val="007B01FF"/>
    <w:rsid w:val="007B068C"/>
    <w:rsid w:val="007B0BF4"/>
    <w:rsid w:val="007B1A51"/>
    <w:rsid w:val="007B2604"/>
    <w:rsid w:val="007B3451"/>
    <w:rsid w:val="007B3C5A"/>
    <w:rsid w:val="007B4C29"/>
    <w:rsid w:val="007B5DAD"/>
    <w:rsid w:val="007C1C24"/>
    <w:rsid w:val="007C2E64"/>
    <w:rsid w:val="007C413F"/>
    <w:rsid w:val="007C4598"/>
    <w:rsid w:val="007C5645"/>
    <w:rsid w:val="007C5F9D"/>
    <w:rsid w:val="007C6C91"/>
    <w:rsid w:val="007C7B4E"/>
    <w:rsid w:val="007D1769"/>
    <w:rsid w:val="007D36ED"/>
    <w:rsid w:val="007D6703"/>
    <w:rsid w:val="007D6D62"/>
    <w:rsid w:val="007D6F18"/>
    <w:rsid w:val="007D7458"/>
    <w:rsid w:val="007D750E"/>
    <w:rsid w:val="007E0564"/>
    <w:rsid w:val="007E1C11"/>
    <w:rsid w:val="007E2218"/>
    <w:rsid w:val="007E22E3"/>
    <w:rsid w:val="007E43C7"/>
    <w:rsid w:val="007E682F"/>
    <w:rsid w:val="007F0C45"/>
    <w:rsid w:val="007F35BA"/>
    <w:rsid w:val="007F431D"/>
    <w:rsid w:val="007F5F55"/>
    <w:rsid w:val="007F60DE"/>
    <w:rsid w:val="007F6222"/>
    <w:rsid w:val="007F65FE"/>
    <w:rsid w:val="007F698A"/>
    <w:rsid w:val="007F6A7E"/>
    <w:rsid w:val="007F7F08"/>
    <w:rsid w:val="008007B2"/>
    <w:rsid w:val="00803361"/>
    <w:rsid w:val="008045ED"/>
    <w:rsid w:val="00812AAB"/>
    <w:rsid w:val="008138E3"/>
    <w:rsid w:val="00815F33"/>
    <w:rsid w:val="00816402"/>
    <w:rsid w:val="0081720C"/>
    <w:rsid w:val="008173BB"/>
    <w:rsid w:val="00817B7A"/>
    <w:rsid w:val="00817E73"/>
    <w:rsid w:val="008228C5"/>
    <w:rsid w:val="00824F0C"/>
    <w:rsid w:val="008313CE"/>
    <w:rsid w:val="00831B5A"/>
    <w:rsid w:val="00831DED"/>
    <w:rsid w:val="00832591"/>
    <w:rsid w:val="008348FA"/>
    <w:rsid w:val="00834DDF"/>
    <w:rsid w:val="008354F4"/>
    <w:rsid w:val="00836982"/>
    <w:rsid w:val="00836C52"/>
    <w:rsid w:val="0084058E"/>
    <w:rsid w:val="00841E8D"/>
    <w:rsid w:val="00842B81"/>
    <w:rsid w:val="00844710"/>
    <w:rsid w:val="008450F3"/>
    <w:rsid w:val="00845BC3"/>
    <w:rsid w:val="00845E34"/>
    <w:rsid w:val="008462B4"/>
    <w:rsid w:val="00846464"/>
    <w:rsid w:val="00846857"/>
    <w:rsid w:val="00850556"/>
    <w:rsid w:val="008505A4"/>
    <w:rsid w:val="00850857"/>
    <w:rsid w:val="00851836"/>
    <w:rsid w:val="00853E07"/>
    <w:rsid w:val="0085403F"/>
    <w:rsid w:val="008540A8"/>
    <w:rsid w:val="0085602C"/>
    <w:rsid w:val="0085786B"/>
    <w:rsid w:val="00860B1B"/>
    <w:rsid w:val="00861A6A"/>
    <w:rsid w:val="00861B58"/>
    <w:rsid w:val="00861C85"/>
    <w:rsid w:val="00861D9A"/>
    <w:rsid w:val="00863406"/>
    <w:rsid w:val="00865CA8"/>
    <w:rsid w:val="008677C7"/>
    <w:rsid w:val="008678AB"/>
    <w:rsid w:val="00871E11"/>
    <w:rsid w:val="00872CDE"/>
    <w:rsid w:val="0087343E"/>
    <w:rsid w:val="008735D7"/>
    <w:rsid w:val="008752B7"/>
    <w:rsid w:val="00880DC8"/>
    <w:rsid w:val="008810DB"/>
    <w:rsid w:val="00881985"/>
    <w:rsid w:val="00883285"/>
    <w:rsid w:val="0088492E"/>
    <w:rsid w:val="00886599"/>
    <w:rsid w:val="0088678F"/>
    <w:rsid w:val="00886962"/>
    <w:rsid w:val="0088712B"/>
    <w:rsid w:val="008923CD"/>
    <w:rsid w:val="00893193"/>
    <w:rsid w:val="008934E0"/>
    <w:rsid w:val="008A12C3"/>
    <w:rsid w:val="008A2DC0"/>
    <w:rsid w:val="008A7564"/>
    <w:rsid w:val="008B096E"/>
    <w:rsid w:val="008B1415"/>
    <w:rsid w:val="008B1F02"/>
    <w:rsid w:val="008B218E"/>
    <w:rsid w:val="008B30A2"/>
    <w:rsid w:val="008B58C9"/>
    <w:rsid w:val="008B5F44"/>
    <w:rsid w:val="008C0AA6"/>
    <w:rsid w:val="008C24B8"/>
    <w:rsid w:val="008C263C"/>
    <w:rsid w:val="008C5630"/>
    <w:rsid w:val="008C5C08"/>
    <w:rsid w:val="008C6970"/>
    <w:rsid w:val="008C79BB"/>
    <w:rsid w:val="008D0978"/>
    <w:rsid w:val="008D30F7"/>
    <w:rsid w:val="008D4233"/>
    <w:rsid w:val="008D5808"/>
    <w:rsid w:val="008D68A6"/>
    <w:rsid w:val="008D6CDE"/>
    <w:rsid w:val="008D7803"/>
    <w:rsid w:val="008E0E60"/>
    <w:rsid w:val="008E0EE2"/>
    <w:rsid w:val="008E3032"/>
    <w:rsid w:val="008E3950"/>
    <w:rsid w:val="008E3E92"/>
    <w:rsid w:val="008E4370"/>
    <w:rsid w:val="008E4838"/>
    <w:rsid w:val="008E68E1"/>
    <w:rsid w:val="008E699E"/>
    <w:rsid w:val="008E7C2A"/>
    <w:rsid w:val="008F02BD"/>
    <w:rsid w:val="008F075D"/>
    <w:rsid w:val="008F1C31"/>
    <w:rsid w:val="008F3021"/>
    <w:rsid w:val="008F650E"/>
    <w:rsid w:val="008F6D6E"/>
    <w:rsid w:val="008F6DC1"/>
    <w:rsid w:val="0090028B"/>
    <w:rsid w:val="0090314E"/>
    <w:rsid w:val="00903BDC"/>
    <w:rsid w:val="00903D80"/>
    <w:rsid w:val="00904546"/>
    <w:rsid w:val="0090646B"/>
    <w:rsid w:val="00906649"/>
    <w:rsid w:val="00907530"/>
    <w:rsid w:val="009101B2"/>
    <w:rsid w:val="0091121B"/>
    <w:rsid w:val="009116B8"/>
    <w:rsid w:val="00913078"/>
    <w:rsid w:val="00914958"/>
    <w:rsid w:val="009165CB"/>
    <w:rsid w:val="00917E95"/>
    <w:rsid w:val="00921E41"/>
    <w:rsid w:val="0092205B"/>
    <w:rsid w:val="00922345"/>
    <w:rsid w:val="00922603"/>
    <w:rsid w:val="00922B8B"/>
    <w:rsid w:val="00924BB2"/>
    <w:rsid w:val="00924E35"/>
    <w:rsid w:val="009252C9"/>
    <w:rsid w:val="009268D4"/>
    <w:rsid w:val="00927C22"/>
    <w:rsid w:val="009313A7"/>
    <w:rsid w:val="00931A29"/>
    <w:rsid w:val="00933846"/>
    <w:rsid w:val="00934FC9"/>
    <w:rsid w:val="00937140"/>
    <w:rsid w:val="00940A35"/>
    <w:rsid w:val="00942EB3"/>
    <w:rsid w:val="009438AF"/>
    <w:rsid w:val="00944334"/>
    <w:rsid w:val="0094456D"/>
    <w:rsid w:val="0094577A"/>
    <w:rsid w:val="009457F1"/>
    <w:rsid w:val="00945936"/>
    <w:rsid w:val="009469F6"/>
    <w:rsid w:val="0094743A"/>
    <w:rsid w:val="0094746B"/>
    <w:rsid w:val="00947617"/>
    <w:rsid w:val="00952D62"/>
    <w:rsid w:val="00955ED7"/>
    <w:rsid w:val="009565E7"/>
    <w:rsid w:val="0095713A"/>
    <w:rsid w:val="00961A7A"/>
    <w:rsid w:val="00962264"/>
    <w:rsid w:val="0096356A"/>
    <w:rsid w:val="00966518"/>
    <w:rsid w:val="0097106F"/>
    <w:rsid w:val="00971F62"/>
    <w:rsid w:val="00974204"/>
    <w:rsid w:val="00974362"/>
    <w:rsid w:val="0097657B"/>
    <w:rsid w:val="009806B4"/>
    <w:rsid w:val="00980971"/>
    <w:rsid w:val="009813CE"/>
    <w:rsid w:val="00984B13"/>
    <w:rsid w:val="0098508B"/>
    <w:rsid w:val="009855BA"/>
    <w:rsid w:val="00986661"/>
    <w:rsid w:val="00992E6E"/>
    <w:rsid w:val="00996516"/>
    <w:rsid w:val="009A0A9E"/>
    <w:rsid w:val="009A0B72"/>
    <w:rsid w:val="009A10DB"/>
    <w:rsid w:val="009A1A65"/>
    <w:rsid w:val="009A1F9A"/>
    <w:rsid w:val="009A2026"/>
    <w:rsid w:val="009A39A5"/>
    <w:rsid w:val="009A726E"/>
    <w:rsid w:val="009B0745"/>
    <w:rsid w:val="009B08E4"/>
    <w:rsid w:val="009B236A"/>
    <w:rsid w:val="009B2A58"/>
    <w:rsid w:val="009B37CB"/>
    <w:rsid w:val="009B3AE1"/>
    <w:rsid w:val="009B4B17"/>
    <w:rsid w:val="009B5815"/>
    <w:rsid w:val="009B61C4"/>
    <w:rsid w:val="009C1FBF"/>
    <w:rsid w:val="009C2E71"/>
    <w:rsid w:val="009C40AA"/>
    <w:rsid w:val="009C56F0"/>
    <w:rsid w:val="009D01FB"/>
    <w:rsid w:val="009D13BE"/>
    <w:rsid w:val="009D1925"/>
    <w:rsid w:val="009D579C"/>
    <w:rsid w:val="009E4878"/>
    <w:rsid w:val="009E640F"/>
    <w:rsid w:val="009E6948"/>
    <w:rsid w:val="009E715B"/>
    <w:rsid w:val="009E71C0"/>
    <w:rsid w:val="009E7B4A"/>
    <w:rsid w:val="009F12DC"/>
    <w:rsid w:val="009F1624"/>
    <w:rsid w:val="009F24FF"/>
    <w:rsid w:val="009F4A76"/>
    <w:rsid w:val="009F4D23"/>
    <w:rsid w:val="009F650C"/>
    <w:rsid w:val="009F7D4A"/>
    <w:rsid w:val="00A0043E"/>
    <w:rsid w:val="00A013BF"/>
    <w:rsid w:val="00A01B99"/>
    <w:rsid w:val="00A01FF7"/>
    <w:rsid w:val="00A024C7"/>
    <w:rsid w:val="00A042F7"/>
    <w:rsid w:val="00A07BAA"/>
    <w:rsid w:val="00A107A9"/>
    <w:rsid w:val="00A11B56"/>
    <w:rsid w:val="00A15325"/>
    <w:rsid w:val="00A1563D"/>
    <w:rsid w:val="00A17897"/>
    <w:rsid w:val="00A179C3"/>
    <w:rsid w:val="00A203EB"/>
    <w:rsid w:val="00A219BC"/>
    <w:rsid w:val="00A222C7"/>
    <w:rsid w:val="00A23728"/>
    <w:rsid w:val="00A2425A"/>
    <w:rsid w:val="00A25959"/>
    <w:rsid w:val="00A25FD7"/>
    <w:rsid w:val="00A26028"/>
    <w:rsid w:val="00A339B6"/>
    <w:rsid w:val="00A34048"/>
    <w:rsid w:val="00A352DC"/>
    <w:rsid w:val="00A36433"/>
    <w:rsid w:val="00A369F2"/>
    <w:rsid w:val="00A40223"/>
    <w:rsid w:val="00A44202"/>
    <w:rsid w:val="00A454A1"/>
    <w:rsid w:val="00A46411"/>
    <w:rsid w:val="00A47300"/>
    <w:rsid w:val="00A5083E"/>
    <w:rsid w:val="00A530C5"/>
    <w:rsid w:val="00A53153"/>
    <w:rsid w:val="00A562C1"/>
    <w:rsid w:val="00A56DD0"/>
    <w:rsid w:val="00A57183"/>
    <w:rsid w:val="00A5791E"/>
    <w:rsid w:val="00A57B8A"/>
    <w:rsid w:val="00A60000"/>
    <w:rsid w:val="00A61122"/>
    <w:rsid w:val="00A639C4"/>
    <w:rsid w:val="00A6571F"/>
    <w:rsid w:val="00A6791E"/>
    <w:rsid w:val="00A70BA6"/>
    <w:rsid w:val="00A724A6"/>
    <w:rsid w:val="00A7389B"/>
    <w:rsid w:val="00A74736"/>
    <w:rsid w:val="00A74A0B"/>
    <w:rsid w:val="00A751DD"/>
    <w:rsid w:val="00A7625B"/>
    <w:rsid w:val="00A77950"/>
    <w:rsid w:val="00A77A84"/>
    <w:rsid w:val="00A77DED"/>
    <w:rsid w:val="00A820AA"/>
    <w:rsid w:val="00A853C6"/>
    <w:rsid w:val="00A854EF"/>
    <w:rsid w:val="00A8560E"/>
    <w:rsid w:val="00A85C52"/>
    <w:rsid w:val="00A85CDB"/>
    <w:rsid w:val="00A909CF"/>
    <w:rsid w:val="00A90A12"/>
    <w:rsid w:val="00A90F84"/>
    <w:rsid w:val="00A9256C"/>
    <w:rsid w:val="00A9421C"/>
    <w:rsid w:val="00A97EC4"/>
    <w:rsid w:val="00AA0608"/>
    <w:rsid w:val="00AA0C25"/>
    <w:rsid w:val="00AA0DBD"/>
    <w:rsid w:val="00AA1618"/>
    <w:rsid w:val="00AA23F1"/>
    <w:rsid w:val="00AA434A"/>
    <w:rsid w:val="00AB05B0"/>
    <w:rsid w:val="00AB0F79"/>
    <w:rsid w:val="00AB1994"/>
    <w:rsid w:val="00AB4C14"/>
    <w:rsid w:val="00AB5557"/>
    <w:rsid w:val="00AB63E1"/>
    <w:rsid w:val="00AB73B7"/>
    <w:rsid w:val="00AB749C"/>
    <w:rsid w:val="00AB7BFB"/>
    <w:rsid w:val="00AC0A0B"/>
    <w:rsid w:val="00AC0F32"/>
    <w:rsid w:val="00AC0F4C"/>
    <w:rsid w:val="00AC1A37"/>
    <w:rsid w:val="00AC297C"/>
    <w:rsid w:val="00AC2CBB"/>
    <w:rsid w:val="00AC59C4"/>
    <w:rsid w:val="00AC643D"/>
    <w:rsid w:val="00AC6561"/>
    <w:rsid w:val="00AC68C7"/>
    <w:rsid w:val="00AC6D28"/>
    <w:rsid w:val="00AD25CB"/>
    <w:rsid w:val="00AD2764"/>
    <w:rsid w:val="00AD2A01"/>
    <w:rsid w:val="00AD417E"/>
    <w:rsid w:val="00AD4C7B"/>
    <w:rsid w:val="00AD5CB3"/>
    <w:rsid w:val="00AD6551"/>
    <w:rsid w:val="00AD77B0"/>
    <w:rsid w:val="00AE095D"/>
    <w:rsid w:val="00AE12CB"/>
    <w:rsid w:val="00AE1811"/>
    <w:rsid w:val="00AE1EEC"/>
    <w:rsid w:val="00AE356F"/>
    <w:rsid w:val="00AE3C00"/>
    <w:rsid w:val="00AE4059"/>
    <w:rsid w:val="00AE4A73"/>
    <w:rsid w:val="00AE4CD0"/>
    <w:rsid w:val="00AE548C"/>
    <w:rsid w:val="00AE597B"/>
    <w:rsid w:val="00AE6634"/>
    <w:rsid w:val="00AE7B83"/>
    <w:rsid w:val="00AF0AB4"/>
    <w:rsid w:val="00AF19EF"/>
    <w:rsid w:val="00AF1A29"/>
    <w:rsid w:val="00AF74E7"/>
    <w:rsid w:val="00AF7EEF"/>
    <w:rsid w:val="00B02C8F"/>
    <w:rsid w:val="00B05430"/>
    <w:rsid w:val="00B0671D"/>
    <w:rsid w:val="00B070EC"/>
    <w:rsid w:val="00B07458"/>
    <w:rsid w:val="00B1092B"/>
    <w:rsid w:val="00B10CC5"/>
    <w:rsid w:val="00B10CD7"/>
    <w:rsid w:val="00B11235"/>
    <w:rsid w:val="00B11C1E"/>
    <w:rsid w:val="00B11CE5"/>
    <w:rsid w:val="00B12627"/>
    <w:rsid w:val="00B1508E"/>
    <w:rsid w:val="00B15D1B"/>
    <w:rsid w:val="00B1642A"/>
    <w:rsid w:val="00B20E5E"/>
    <w:rsid w:val="00B219D0"/>
    <w:rsid w:val="00B21EFA"/>
    <w:rsid w:val="00B23468"/>
    <w:rsid w:val="00B23A61"/>
    <w:rsid w:val="00B260DD"/>
    <w:rsid w:val="00B268A2"/>
    <w:rsid w:val="00B26E0A"/>
    <w:rsid w:val="00B27ED2"/>
    <w:rsid w:val="00B305A2"/>
    <w:rsid w:val="00B307DA"/>
    <w:rsid w:val="00B3232B"/>
    <w:rsid w:val="00B35C0A"/>
    <w:rsid w:val="00B37D8A"/>
    <w:rsid w:val="00B41C12"/>
    <w:rsid w:val="00B42D31"/>
    <w:rsid w:val="00B46074"/>
    <w:rsid w:val="00B460C8"/>
    <w:rsid w:val="00B4718D"/>
    <w:rsid w:val="00B50425"/>
    <w:rsid w:val="00B54106"/>
    <w:rsid w:val="00B5734E"/>
    <w:rsid w:val="00B57959"/>
    <w:rsid w:val="00B57AC6"/>
    <w:rsid w:val="00B60C4F"/>
    <w:rsid w:val="00B648C0"/>
    <w:rsid w:val="00B64BDA"/>
    <w:rsid w:val="00B66297"/>
    <w:rsid w:val="00B6662A"/>
    <w:rsid w:val="00B66B13"/>
    <w:rsid w:val="00B70480"/>
    <w:rsid w:val="00B714C2"/>
    <w:rsid w:val="00B716F9"/>
    <w:rsid w:val="00B71853"/>
    <w:rsid w:val="00B7204C"/>
    <w:rsid w:val="00B72C01"/>
    <w:rsid w:val="00B73260"/>
    <w:rsid w:val="00B746D2"/>
    <w:rsid w:val="00B7603C"/>
    <w:rsid w:val="00B764F9"/>
    <w:rsid w:val="00B76923"/>
    <w:rsid w:val="00B76AE9"/>
    <w:rsid w:val="00B817ED"/>
    <w:rsid w:val="00B81E9D"/>
    <w:rsid w:val="00B83213"/>
    <w:rsid w:val="00B83B56"/>
    <w:rsid w:val="00B83E19"/>
    <w:rsid w:val="00B848C0"/>
    <w:rsid w:val="00B874B9"/>
    <w:rsid w:val="00B87A99"/>
    <w:rsid w:val="00B90184"/>
    <w:rsid w:val="00B90432"/>
    <w:rsid w:val="00B92C49"/>
    <w:rsid w:val="00B938EF"/>
    <w:rsid w:val="00B972DF"/>
    <w:rsid w:val="00B974E4"/>
    <w:rsid w:val="00B97CE0"/>
    <w:rsid w:val="00BA0738"/>
    <w:rsid w:val="00BA2323"/>
    <w:rsid w:val="00BA53F8"/>
    <w:rsid w:val="00BA63BE"/>
    <w:rsid w:val="00BB07D3"/>
    <w:rsid w:val="00BB1AA7"/>
    <w:rsid w:val="00BB1BDA"/>
    <w:rsid w:val="00BB295F"/>
    <w:rsid w:val="00BB2F68"/>
    <w:rsid w:val="00BB52D7"/>
    <w:rsid w:val="00BB5E20"/>
    <w:rsid w:val="00BB5EDC"/>
    <w:rsid w:val="00BC04C6"/>
    <w:rsid w:val="00BC09A8"/>
    <w:rsid w:val="00BC2A32"/>
    <w:rsid w:val="00BC32C9"/>
    <w:rsid w:val="00BC393D"/>
    <w:rsid w:val="00BC4AEA"/>
    <w:rsid w:val="00BC6D46"/>
    <w:rsid w:val="00BC7A69"/>
    <w:rsid w:val="00BC7C87"/>
    <w:rsid w:val="00BD107B"/>
    <w:rsid w:val="00BD209B"/>
    <w:rsid w:val="00BD4955"/>
    <w:rsid w:val="00BD4B7B"/>
    <w:rsid w:val="00BD7180"/>
    <w:rsid w:val="00BE040C"/>
    <w:rsid w:val="00BE0A21"/>
    <w:rsid w:val="00BE256B"/>
    <w:rsid w:val="00BE3DE9"/>
    <w:rsid w:val="00BE4FAC"/>
    <w:rsid w:val="00BE52B2"/>
    <w:rsid w:val="00BE61AA"/>
    <w:rsid w:val="00BF234B"/>
    <w:rsid w:val="00BF2371"/>
    <w:rsid w:val="00BF28F7"/>
    <w:rsid w:val="00BF542F"/>
    <w:rsid w:val="00BF571C"/>
    <w:rsid w:val="00BF6447"/>
    <w:rsid w:val="00BF6828"/>
    <w:rsid w:val="00BF6C5B"/>
    <w:rsid w:val="00BF7837"/>
    <w:rsid w:val="00BF7A87"/>
    <w:rsid w:val="00C00A70"/>
    <w:rsid w:val="00C022F7"/>
    <w:rsid w:val="00C03E3B"/>
    <w:rsid w:val="00C05704"/>
    <w:rsid w:val="00C05C83"/>
    <w:rsid w:val="00C05DE0"/>
    <w:rsid w:val="00C07532"/>
    <w:rsid w:val="00C076CD"/>
    <w:rsid w:val="00C079F4"/>
    <w:rsid w:val="00C07E27"/>
    <w:rsid w:val="00C11B81"/>
    <w:rsid w:val="00C14303"/>
    <w:rsid w:val="00C15068"/>
    <w:rsid w:val="00C15A68"/>
    <w:rsid w:val="00C1626C"/>
    <w:rsid w:val="00C17BAE"/>
    <w:rsid w:val="00C20245"/>
    <w:rsid w:val="00C21031"/>
    <w:rsid w:val="00C22507"/>
    <w:rsid w:val="00C231BE"/>
    <w:rsid w:val="00C23FC6"/>
    <w:rsid w:val="00C24B6E"/>
    <w:rsid w:val="00C25DBF"/>
    <w:rsid w:val="00C26B5E"/>
    <w:rsid w:val="00C26C2C"/>
    <w:rsid w:val="00C27529"/>
    <w:rsid w:val="00C32A6F"/>
    <w:rsid w:val="00C32AAB"/>
    <w:rsid w:val="00C331E7"/>
    <w:rsid w:val="00C33217"/>
    <w:rsid w:val="00C33D1F"/>
    <w:rsid w:val="00C408F7"/>
    <w:rsid w:val="00C415B3"/>
    <w:rsid w:val="00C42665"/>
    <w:rsid w:val="00C428BE"/>
    <w:rsid w:val="00C42A86"/>
    <w:rsid w:val="00C42DBE"/>
    <w:rsid w:val="00C437D2"/>
    <w:rsid w:val="00C445E2"/>
    <w:rsid w:val="00C457EC"/>
    <w:rsid w:val="00C464F2"/>
    <w:rsid w:val="00C47120"/>
    <w:rsid w:val="00C518AC"/>
    <w:rsid w:val="00C52B3A"/>
    <w:rsid w:val="00C541C0"/>
    <w:rsid w:val="00C55CE0"/>
    <w:rsid w:val="00C56136"/>
    <w:rsid w:val="00C57954"/>
    <w:rsid w:val="00C6024F"/>
    <w:rsid w:val="00C61176"/>
    <w:rsid w:val="00C611FA"/>
    <w:rsid w:val="00C6444A"/>
    <w:rsid w:val="00C64566"/>
    <w:rsid w:val="00C6627D"/>
    <w:rsid w:val="00C66D16"/>
    <w:rsid w:val="00C66F86"/>
    <w:rsid w:val="00C70136"/>
    <w:rsid w:val="00C72762"/>
    <w:rsid w:val="00C73A5D"/>
    <w:rsid w:val="00C74413"/>
    <w:rsid w:val="00C74E9D"/>
    <w:rsid w:val="00C75786"/>
    <w:rsid w:val="00C7614B"/>
    <w:rsid w:val="00C767F7"/>
    <w:rsid w:val="00C770E7"/>
    <w:rsid w:val="00C80574"/>
    <w:rsid w:val="00C811DD"/>
    <w:rsid w:val="00C841B1"/>
    <w:rsid w:val="00C86470"/>
    <w:rsid w:val="00C86B10"/>
    <w:rsid w:val="00C9035E"/>
    <w:rsid w:val="00C92518"/>
    <w:rsid w:val="00C92A2C"/>
    <w:rsid w:val="00C93BB8"/>
    <w:rsid w:val="00C940C0"/>
    <w:rsid w:val="00C95DCF"/>
    <w:rsid w:val="00C95F94"/>
    <w:rsid w:val="00CA005E"/>
    <w:rsid w:val="00CA1D2A"/>
    <w:rsid w:val="00CA3511"/>
    <w:rsid w:val="00CA4FAD"/>
    <w:rsid w:val="00CA571A"/>
    <w:rsid w:val="00CA7014"/>
    <w:rsid w:val="00CB5FE1"/>
    <w:rsid w:val="00CB6885"/>
    <w:rsid w:val="00CB6A57"/>
    <w:rsid w:val="00CB7B62"/>
    <w:rsid w:val="00CC1A0F"/>
    <w:rsid w:val="00CC2983"/>
    <w:rsid w:val="00CC3937"/>
    <w:rsid w:val="00CC3BA9"/>
    <w:rsid w:val="00CC3D25"/>
    <w:rsid w:val="00CC4CC2"/>
    <w:rsid w:val="00CD3BD3"/>
    <w:rsid w:val="00CD41D3"/>
    <w:rsid w:val="00CD53BE"/>
    <w:rsid w:val="00CD6501"/>
    <w:rsid w:val="00CD6747"/>
    <w:rsid w:val="00CD6CA2"/>
    <w:rsid w:val="00CD73FF"/>
    <w:rsid w:val="00CD7438"/>
    <w:rsid w:val="00CE0ED6"/>
    <w:rsid w:val="00CE2937"/>
    <w:rsid w:val="00CF3618"/>
    <w:rsid w:val="00CF3F47"/>
    <w:rsid w:val="00CF5646"/>
    <w:rsid w:val="00CF63AE"/>
    <w:rsid w:val="00CF6FBA"/>
    <w:rsid w:val="00D007DF"/>
    <w:rsid w:val="00D00EA2"/>
    <w:rsid w:val="00D01176"/>
    <w:rsid w:val="00D01AF1"/>
    <w:rsid w:val="00D01F2E"/>
    <w:rsid w:val="00D031F3"/>
    <w:rsid w:val="00D033F8"/>
    <w:rsid w:val="00D03DBB"/>
    <w:rsid w:val="00D04A87"/>
    <w:rsid w:val="00D04B11"/>
    <w:rsid w:val="00D11A2C"/>
    <w:rsid w:val="00D11FF7"/>
    <w:rsid w:val="00D13870"/>
    <w:rsid w:val="00D13DBB"/>
    <w:rsid w:val="00D14A6F"/>
    <w:rsid w:val="00D16449"/>
    <w:rsid w:val="00D166DD"/>
    <w:rsid w:val="00D20244"/>
    <w:rsid w:val="00D21DE1"/>
    <w:rsid w:val="00D23035"/>
    <w:rsid w:val="00D24437"/>
    <w:rsid w:val="00D25008"/>
    <w:rsid w:val="00D3136E"/>
    <w:rsid w:val="00D3179A"/>
    <w:rsid w:val="00D319B8"/>
    <w:rsid w:val="00D3557A"/>
    <w:rsid w:val="00D3749A"/>
    <w:rsid w:val="00D37851"/>
    <w:rsid w:val="00D42552"/>
    <w:rsid w:val="00D4288C"/>
    <w:rsid w:val="00D43329"/>
    <w:rsid w:val="00D4532E"/>
    <w:rsid w:val="00D45D64"/>
    <w:rsid w:val="00D46BDF"/>
    <w:rsid w:val="00D46F5D"/>
    <w:rsid w:val="00D52114"/>
    <w:rsid w:val="00D5286D"/>
    <w:rsid w:val="00D5358B"/>
    <w:rsid w:val="00D54AB1"/>
    <w:rsid w:val="00D5607A"/>
    <w:rsid w:val="00D566F5"/>
    <w:rsid w:val="00D57E6C"/>
    <w:rsid w:val="00D62105"/>
    <w:rsid w:val="00D63417"/>
    <w:rsid w:val="00D6488B"/>
    <w:rsid w:val="00D64B89"/>
    <w:rsid w:val="00D65922"/>
    <w:rsid w:val="00D66EEA"/>
    <w:rsid w:val="00D721EB"/>
    <w:rsid w:val="00D72651"/>
    <w:rsid w:val="00D73768"/>
    <w:rsid w:val="00D744A0"/>
    <w:rsid w:val="00D75EEB"/>
    <w:rsid w:val="00D7660F"/>
    <w:rsid w:val="00D76F5E"/>
    <w:rsid w:val="00D7733C"/>
    <w:rsid w:val="00D77B06"/>
    <w:rsid w:val="00D77FC0"/>
    <w:rsid w:val="00D8003F"/>
    <w:rsid w:val="00D852A0"/>
    <w:rsid w:val="00D8544C"/>
    <w:rsid w:val="00D859FB"/>
    <w:rsid w:val="00D85BE8"/>
    <w:rsid w:val="00D866EA"/>
    <w:rsid w:val="00D925C1"/>
    <w:rsid w:val="00D935B7"/>
    <w:rsid w:val="00D93A3C"/>
    <w:rsid w:val="00D93C7B"/>
    <w:rsid w:val="00D947F0"/>
    <w:rsid w:val="00D94871"/>
    <w:rsid w:val="00D95422"/>
    <w:rsid w:val="00D967C7"/>
    <w:rsid w:val="00D97E95"/>
    <w:rsid w:val="00D97F9D"/>
    <w:rsid w:val="00DA0DE1"/>
    <w:rsid w:val="00DA1D11"/>
    <w:rsid w:val="00DA3A31"/>
    <w:rsid w:val="00DA3A97"/>
    <w:rsid w:val="00DA5C8B"/>
    <w:rsid w:val="00DA5FFC"/>
    <w:rsid w:val="00DA622A"/>
    <w:rsid w:val="00DA6EEA"/>
    <w:rsid w:val="00DB1338"/>
    <w:rsid w:val="00DB5FD6"/>
    <w:rsid w:val="00DB65BC"/>
    <w:rsid w:val="00DB6C7B"/>
    <w:rsid w:val="00DC31FE"/>
    <w:rsid w:val="00DC5453"/>
    <w:rsid w:val="00DD0634"/>
    <w:rsid w:val="00DD06FD"/>
    <w:rsid w:val="00DD107D"/>
    <w:rsid w:val="00DD1145"/>
    <w:rsid w:val="00DD1EF9"/>
    <w:rsid w:val="00DD3412"/>
    <w:rsid w:val="00DD3511"/>
    <w:rsid w:val="00DD3BC3"/>
    <w:rsid w:val="00DD4685"/>
    <w:rsid w:val="00DD5847"/>
    <w:rsid w:val="00DD7C14"/>
    <w:rsid w:val="00DE03A7"/>
    <w:rsid w:val="00DE180F"/>
    <w:rsid w:val="00DE25EF"/>
    <w:rsid w:val="00DE286C"/>
    <w:rsid w:val="00DE2F38"/>
    <w:rsid w:val="00DE2FB6"/>
    <w:rsid w:val="00DE3C87"/>
    <w:rsid w:val="00DE5447"/>
    <w:rsid w:val="00DE62F3"/>
    <w:rsid w:val="00DE7E0E"/>
    <w:rsid w:val="00DE7F93"/>
    <w:rsid w:val="00DF06D8"/>
    <w:rsid w:val="00DF098C"/>
    <w:rsid w:val="00DF0D6E"/>
    <w:rsid w:val="00DF103E"/>
    <w:rsid w:val="00DF15CD"/>
    <w:rsid w:val="00DF315B"/>
    <w:rsid w:val="00DF395A"/>
    <w:rsid w:val="00DF3A7C"/>
    <w:rsid w:val="00DF3DA6"/>
    <w:rsid w:val="00DF4FEA"/>
    <w:rsid w:val="00DF5789"/>
    <w:rsid w:val="00DF588B"/>
    <w:rsid w:val="00DF5E87"/>
    <w:rsid w:val="00DF676A"/>
    <w:rsid w:val="00DF77BA"/>
    <w:rsid w:val="00DF7FBA"/>
    <w:rsid w:val="00E00711"/>
    <w:rsid w:val="00E00DEC"/>
    <w:rsid w:val="00E03749"/>
    <w:rsid w:val="00E040A0"/>
    <w:rsid w:val="00E0643E"/>
    <w:rsid w:val="00E06786"/>
    <w:rsid w:val="00E077DD"/>
    <w:rsid w:val="00E07C00"/>
    <w:rsid w:val="00E114B7"/>
    <w:rsid w:val="00E158CC"/>
    <w:rsid w:val="00E22488"/>
    <w:rsid w:val="00E233C4"/>
    <w:rsid w:val="00E233CB"/>
    <w:rsid w:val="00E25322"/>
    <w:rsid w:val="00E30A0B"/>
    <w:rsid w:val="00E310C4"/>
    <w:rsid w:val="00E31F4E"/>
    <w:rsid w:val="00E33AFA"/>
    <w:rsid w:val="00E359F2"/>
    <w:rsid w:val="00E40BBF"/>
    <w:rsid w:val="00E418A1"/>
    <w:rsid w:val="00E422B8"/>
    <w:rsid w:val="00E43DBD"/>
    <w:rsid w:val="00E4470B"/>
    <w:rsid w:val="00E4531D"/>
    <w:rsid w:val="00E459F8"/>
    <w:rsid w:val="00E4747F"/>
    <w:rsid w:val="00E50075"/>
    <w:rsid w:val="00E50187"/>
    <w:rsid w:val="00E54045"/>
    <w:rsid w:val="00E60F76"/>
    <w:rsid w:val="00E615A9"/>
    <w:rsid w:val="00E62012"/>
    <w:rsid w:val="00E640B8"/>
    <w:rsid w:val="00E67D46"/>
    <w:rsid w:val="00E67DCD"/>
    <w:rsid w:val="00E67DDA"/>
    <w:rsid w:val="00E701E7"/>
    <w:rsid w:val="00E71F4B"/>
    <w:rsid w:val="00E739A5"/>
    <w:rsid w:val="00E73B1E"/>
    <w:rsid w:val="00E759DC"/>
    <w:rsid w:val="00E76F89"/>
    <w:rsid w:val="00E776F5"/>
    <w:rsid w:val="00E77723"/>
    <w:rsid w:val="00E77B66"/>
    <w:rsid w:val="00E77CC2"/>
    <w:rsid w:val="00E8201F"/>
    <w:rsid w:val="00E830D5"/>
    <w:rsid w:val="00E83272"/>
    <w:rsid w:val="00E83DAC"/>
    <w:rsid w:val="00E84198"/>
    <w:rsid w:val="00E8456B"/>
    <w:rsid w:val="00E84AF7"/>
    <w:rsid w:val="00E8573D"/>
    <w:rsid w:val="00E8581D"/>
    <w:rsid w:val="00E863A3"/>
    <w:rsid w:val="00E87CF5"/>
    <w:rsid w:val="00E90455"/>
    <w:rsid w:val="00E908E6"/>
    <w:rsid w:val="00E91C5A"/>
    <w:rsid w:val="00E91DC1"/>
    <w:rsid w:val="00E9444A"/>
    <w:rsid w:val="00E955F9"/>
    <w:rsid w:val="00E95BC7"/>
    <w:rsid w:val="00E965F9"/>
    <w:rsid w:val="00E96608"/>
    <w:rsid w:val="00E975C8"/>
    <w:rsid w:val="00EA0966"/>
    <w:rsid w:val="00EA0C6F"/>
    <w:rsid w:val="00EA1528"/>
    <w:rsid w:val="00EA1B06"/>
    <w:rsid w:val="00EA4CAA"/>
    <w:rsid w:val="00EA61CF"/>
    <w:rsid w:val="00EA6625"/>
    <w:rsid w:val="00EA742E"/>
    <w:rsid w:val="00EA7927"/>
    <w:rsid w:val="00EB1CDE"/>
    <w:rsid w:val="00EB2BE3"/>
    <w:rsid w:val="00EB3A30"/>
    <w:rsid w:val="00EB47B2"/>
    <w:rsid w:val="00EB4CD8"/>
    <w:rsid w:val="00EB67A4"/>
    <w:rsid w:val="00EB71F8"/>
    <w:rsid w:val="00EC04F9"/>
    <w:rsid w:val="00EC0727"/>
    <w:rsid w:val="00EC0B59"/>
    <w:rsid w:val="00EC4330"/>
    <w:rsid w:val="00EC72B0"/>
    <w:rsid w:val="00EC7B23"/>
    <w:rsid w:val="00ED4C41"/>
    <w:rsid w:val="00ED7306"/>
    <w:rsid w:val="00EE0435"/>
    <w:rsid w:val="00EE11F4"/>
    <w:rsid w:val="00EE25BF"/>
    <w:rsid w:val="00EE25D3"/>
    <w:rsid w:val="00EE41CB"/>
    <w:rsid w:val="00EE4D4B"/>
    <w:rsid w:val="00EE77F2"/>
    <w:rsid w:val="00EE784A"/>
    <w:rsid w:val="00EE7E2E"/>
    <w:rsid w:val="00EF03A7"/>
    <w:rsid w:val="00EF1AFA"/>
    <w:rsid w:val="00EF2FF9"/>
    <w:rsid w:val="00EF493C"/>
    <w:rsid w:val="00EF7038"/>
    <w:rsid w:val="00EF71CF"/>
    <w:rsid w:val="00EF7F25"/>
    <w:rsid w:val="00F02961"/>
    <w:rsid w:val="00F04D92"/>
    <w:rsid w:val="00F04E9D"/>
    <w:rsid w:val="00F05C19"/>
    <w:rsid w:val="00F132F6"/>
    <w:rsid w:val="00F15B8F"/>
    <w:rsid w:val="00F16AD8"/>
    <w:rsid w:val="00F16B88"/>
    <w:rsid w:val="00F16D1D"/>
    <w:rsid w:val="00F16DF7"/>
    <w:rsid w:val="00F16F7E"/>
    <w:rsid w:val="00F207FB"/>
    <w:rsid w:val="00F208A7"/>
    <w:rsid w:val="00F22109"/>
    <w:rsid w:val="00F22C64"/>
    <w:rsid w:val="00F23ED2"/>
    <w:rsid w:val="00F24987"/>
    <w:rsid w:val="00F25AE7"/>
    <w:rsid w:val="00F268EE"/>
    <w:rsid w:val="00F31E4D"/>
    <w:rsid w:val="00F322B2"/>
    <w:rsid w:val="00F32693"/>
    <w:rsid w:val="00F3314C"/>
    <w:rsid w:val="00F33F6D"/>
    <w:rsid w:val="00F35822"/>
    <w:rsid w:val="00F40CB6"/>
    <w:rsid w:val="00F414FE"/>
    <w:rsid w:val="00F41F24"/>
    <w:rsid w:val="00F449BB"/>
    <w:rsid w:val="00F45B71"/>
    <w:rsid w:val="00F463A8"/>
    <w:rsid w:val="00F4678D"/>
    <w:rsid w:val="00F46F9A"/>
    <w:rsid w:val="00F471C2"/>
    <w:rsid w:val="00F529B8"/>
    <w:rsid w:val="00F5368A"/>
    <w:rsid w:val="00F536EC"/>
    <w:rsid w:val="00F56968"/>
    <w:rsid w:val="00F57C2F"/>
    <w:rsid w:val="00F57E70"/>
    <w:rsid w:val="00F6097E"/>
    <w:rsid w:val="00F60C9B"/>
    <w:rsid w:val="00F60E62"/>
    <w:rsid w:val="00F61877"/>
    <w:rsid w:val="00F6391C"/>
    <w:rsid w:val="00F65230"/>
    <w:rsid w:val="00F65361"/>
    <w:rsid w:val="00F65FA2"/>
    <w:rsid w:val="00F66C67"/>
    <w:rsid w:val="00F677E5"/>
    <w:rsid w:val="00F67ED7"/>
    <w:rsid w:val="00F7111F"/>
    <w:rsid w:val="00F71153"/>
    <w:rsid w:val="00F74805"/>
    <w:rsid w:val="00F77BDE"/>
    <w:rsid w:val="00F80BBB"/>
    <w:rsid w:val="00F826BF"/>
    <w:rsid w:val="00F827AF"/>
    <w:rsid w:val="00F828A9"/>
    <w:rsid w:val="00F8575B"/>
    <w:rsid w:val="00F85EBE"/>
    <w:rsid w:val="00F86FA3"/>
    <w:rsid w:val="00F87ECD"/>
    <w:rsid w:val="00F9109B"/>
    <w:rsid w:val="00F92A4A"/>
    <w:rsid w:val="00F936B7"/>
    <w:rsid w:val="00F952B3"/>
    <w:rsid w:val="00F95EC1"/>
    <w:rsid w:val="00FA2042"/>
    <w:rsid w:val="00FA326A"/>
    <w:rsid w:val="00FA3582"/>
    <w:rsid w:val="00FA547A"/>
    <w:rsid w:val="00FA57AD"/>
    <w:rsid w:val="00FB00A4"/>
    <w:rsid w:val="00FB00CA"/>
    <w:rsid w:val="00FB0545"/>
    <w:rsid w:val="00FB071B"/>
    <w:rsid w:val="00FB0F45"/>
    <w:rsid w:val="00FB1CBE"/>
    <w:rsid w:val="00FB26AA"/>
    <w:rsid w:val="00FB551F"/>
    <w:rsid w:val="00FB5B46"/>
    <w:rsid w:val="00FB7BE7"/>
    <w:rsid w:val="00FC299E"/>
    <w:rsid w:val="00FC4168"/>
    <w:rsid w:val="00FD0483"/>
    <w:rsid w:val="00FD1511"/>
    <w:rsid w:val="00FD1ED2"/>
    <w:rsid w:val="00FD2586"/>
    <w:rsid w:val="00FD2BE9"/>
    <w:rsid w:val="00FD3122"/>
    <w:rsid w:val="00FD36AC"/>
    <w:rsid w:val="00FD39D5"/>
    <w:rsid w:val="00FD4481"/>
    <w:rsid w:val="00FD486B"/>
    <w:rsid w:val="00FD61B5"/>
    <w:rsid w:val="00FD6407"/>
    <w:rsid w:val="00FE01DD"/>
    <w:rsid w:val="00FE0AAB"/>
    <w:rsid w:val="00FE1AFC"/>
    <w:rsid w:val="00FE295D"/>
    <w:rsid w:val="00FE4010"/>
    <w:rsid w:val="00FE65AD"/>
    <w:rsid w:val="00FE718C"/>
    <w:rsid w:val="00FE7EFF"/>
    <w:rsid w:val="00FF0D7F"/>
    <w:rsid w:val="00FF13A1"/>
    <w:rsid w:val="00FF1774"/>
    <w:rsid w:val="00FF1F7A"/>
    <w:rsid w:val="00FF4449"/>
    <w:rsid w:val="00FF5313"/>
    <w:rsid w:val="00FF6F8C"/>
    <w:rsid w:val="00FF7C92"/>
    <w:rsid w:val="00FF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able of figures" w:locked="1" w:semiHidden="0" w:unhideWhenUsed="0"/>
    <w:lsdException w:name="page number" w:uiPriority="0"/>
    <w:lsdException w:name="endnote reference" w:uiPriority="0"/>
    <w:lsdException w:name="endnote text" w:uiPriority="0"/>
    <w:lsdException w:name="Title" w:locked="1" w:semiHidden="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FollowedHyperlink" w:uiPriority="0"/>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3E6"/>
    <w:rPr>
      <w:sz w:val="24"/>
      <w:szCs w:val="24"/>
    </w:rPr>
  </w:style>
  <w:style w:type="paragraph" w:styleId="Heading1">
    <w:name w:val="heading 1"/>
    <w:basedOn w:val="Normal"/>
    <w:next w:val="Normal"/>
    <w:link w:val="Heading1Char"/>
    <w:qFormat/>
    <w:locked/>
    <w:rsid w:val="00FF1F7A"/>
    <w:pPr>
      <w:widowControl w:val="0"/>
      <w:tabs>
        <w:tab w:val="left" w:pos="700"/>
      </w:tabs>
      <w:autoSpaceDE w:val="0"/>
      <w:autoSpaceDN w:val="0"/>
      <w:adjustRightInd w:val="0"/>
      <w:outlineLvl w:val="0"/>
    </w:pPr>
    <w:rPr>
      <w:rFonts w:ascii="Arial Bold" w:hAnsi="Arial Bold"/>
      <w:b/>
      <w:caps/>
    </w:rPr>
  </w:style>
  <w:style w:type="paragraph" w:styleId="Heading2">
    <w:name w:val="heading 2"/>
    <w:basedOn w:val="Normal"/>
    <w:next w:val="Normal"/>
    <w:link w:val="Heading2Char"/>
    <w:uiPriority w:val="99"/>
    <w:qFormat/>
    <w:locked/>
    <w:rsid w:val="00FF1F7A"/>
    <w:pPr>
      <w:keepNext/>
      <w:widowControl w:val="0"/>
      <w:tabs>
        <w:tab w:val="left" w:pos="432"/>
      </w:tabs>
      <w:autoSpaceDE w:val="0"/>
      <w:autoSpaceDN w:val="0"/>
      <w:adjustRightInd w:val="0"/>
      <w:spacing w:before="480" w:after="60"/>
      <w:outlineLvl w:val="1"/>
    </w:pPr>
    <w:rPr>
      <w:rFonts w:ascii="Arial" w:hAnsi="Arial"/>
      <w:b/>
      <w:bCs/>
    </w:rPr>
  </w:style>
  <w:style w:type="paragraph" w:styleId="Heading3">
    <w:name w:val="heading 3"/>
    <w:basedOn w:val="Normal"/>
    <w:link w:val="Heading3Char"/>
    <w:uiPriority w:val="99"/>
    <w:qFormat/>
    <w:rsid w:val="00D721EB"/>
    <w:pPr>
      <w:spacing w:before="360" w:after="60"/>
      <w:outlineLvl w:val="2"/>
    </w:pPr>
    <w:rPr>
      <w:rFonts w:ascii="Arial" w:hAnsi="Arial"/>
      <w:b/>
      <w:bCs/>
      <w:sz w:val="22"/>
      <w:szCs w:val="27"/>
      <w:u w:val="single"/>
    </w:rPr>
  </w:style>
  <w:style w:type="paragraph" w:styleId="Heading4">
    <w:name w:val="heading 4"/>
    <w:basedOn w:val="Normal"/>
    <w:next w:val="Normal"/>
    <w:link w:val="Heading4Char"/>
    <w:qFormat/>
    <w:locked/>
    <w:rsid w:val="00A90F8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F1F7A"/>
    <w:rPr>
      <w:rFonts w:ascii="Arial Bold" w:hAnsi="Arial Bold" w:cs="Times New Roman"/>
      <w:b/>
      <w:caps/>
      <w:sz w:val="24"/>
      <w:szCs w:val="24"/>
    </w:rPr>
  </w:style>
  <w:style w:type="character" w:customStyle="1" w:styleId="Heading2Char">
    <w:name w:val="Heading 2 Char"/>
    <w:basedOn w:val="DefaultParagraphFont"/>
    <w:link w:val="Heading2"/>
    <w:uiPriority w:val="99"/>
    <w:locked/>
    <w:rsid w:val="00FF1F7A"/>
    <w:rPr>
      <w:rFonts w:ascii="Arial" w:hAnsi="Arial" w:cs="Times New Roman"/>
      <w:b/>
      <w:bCs/>
      <w:sz w:val="24"/>
      <w:szCs w:val="24"/>
    </w:rPr>
  </w:style>
  <w:style w:type="character" w:customStyle="1" w:styleId="Heading3Char">
    <w:name w:val="Heading 3 Char"/>
    <w:basedOn w:val="DefaultParagraphFont"/>
    <w:link w:val="Heading3"/>
    <w:uiPriority w:val="99"/>
    <w:semiHidden/>
    <w:locked/>
    <w:rsid w:val="00620A8C"/>
    <w:rPr>
      <w:rFonts w:ascii="Cambria" w:hAnsi="Cambria" w:cs="Times New Roman"/>
      <w:b/>
      <w:bCs/>
      <w:sz w:val="26"/>
      <w:szCs w:val="26"/>
    </w:rPr>
  </w:style>
  <w:style w:type="character" w:customStyle="1" w:styleId="Heading4Char">
    <w:name w:val="Heading 4 Char"/>
    <w:basedOn w:val="DefaultParagraphFont"/>
    <w:link w:val="Heading4"/>
    <w:locked/>
    <w:rsid w:val="00A90F84"/>
    <w:rPr>
      <w:rFonts w:eastAsia="Times New Roman" w:cs="Times New Roman"/>
      <w:bCs/>
      <w:i/>
      <w:sz w:val="28"/>
      <w:szCs w:val="28"/>
    </w:rPr>
  </w:style>
  <w:style w:type="table" w:styleId="TableGrid">
    <w:name w:val="Table Grid"/>
    <w:basedOn w:val="TableNormal"/>
    <w:uiPriority w:val="39"/>
    <w:rsid w:val="007722B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C767F7"/>
    <w:rPr>
      <w:rFonts w:cs="Times New Roman"/>
      <w:sz w:val="16"/>
      <w:szCs w:val="16"/>
    </w:rPr>
  </w:style>
  <w:style w:type="paragraph" w:styleId="CommentText">
    <w:name w:val="annotation text"/>
    <w:basedOn w:val="Normal"/>
    <w:link w:val="CommentTextChar"/>
    <w:uiPriority w:val="99"/>
    <w:rsid w:val="00C767F7"/>
    <w:rPr>
      <w:sz w:val="20"/>
      <w:szCs w:val="20"/>
    </w:rPr>
  </w:style>
  <w:style w:type="character" w:customStyle="1" w:styleId="CommentTextChar">
    <w:name w:val="Comment Text Char"/>
    <w:basedOn w:val="DefaultParagraphFont"/>
    <w:link w:val="CommentText"/>
    <w:uiPriority w:val="99"/>
    <w:locked/>
    <w:rsid w:val="00620A8C"/>
    <w:rPr>
      <w:rFonts w:cs="Times New Roman"/>
      <w:sz w:val="20"/>
      <w:szCs w:val="20"/>
    </w:rPr>
  </w:style>
  <w:style w:type="paragraph" w:styleId="CommentSubject">
    <w:name w:val="annotation subject"/>
    <w:basedOn w:val="CommentText"/>
    <w:next w:val="CommentText"/>
    <w:link w:val="CommentSubjectChar"/>
    <w:rsid w:val="00C767F7"/>
    <w:rPr>
      <w:b/>
      <w:bCs/>
    </w:rPr>
  </w:style>
  <w:style w:type="character" w:customStyle="1" w:styleId="CommentSubjectChar">
    <w:name w:val="Comment Subject Char"/>
    <w:basedOn w:val="CommentTextChar"/>
    <w:link w:val="CommentSubject"/>
    <w:locked/>
    <w:rsid w:val="00620A8C"/>
    <w:rPr>
      <w:rFonts w:cs="Times New Roman"/>
      <w:b/>
      <w:bCs/>
      <w:sz w:val="20"/>
      <w:szCs w:val="20"/>
    </w:rPr>
  </w:style>
  <w:style w:type="paragraph" w:styleId="BalloonText">
    <w:name w:val="Balloon Text"/>
    <w:basedOn w:val="Normal"/>
    <w:link w:val="BalloonTextChar"/>
    <w:rsid w:val="00C767F7"/>
    <w:rPr>
      <w:rFonts w:ascii="Tahoma" w:hAnsi="Tahoma" w:cs="Tahoma"/>
      <w:sz w:val="16"/>
      <w:szCs w:val="16"/>
    </w:rPr>
  </w:style>
  <w:style w:type="character" w:customStyle="1" w:styleId="BalloonTextChar">
    <w:name w:val="Balloon Text Char"/>
    <w:basedOn w:val="DefaultParagraphFont"/>
    <w:link w:val="BalloonText"/>
    <w:locked/>
    <w:rsid w:val="00620A8C"/>
    <w:rPr>
      <w:rFonts w:cs="Times New Roman"/>
      <w:sz w:val="2"/>
    </w:rPr>
  </w:style>
  <w:style w:type="character" w:styleId="Hyperlink">
    <w:name w:val="Hyperlink"/>
    <w:basedOn w:val="DefaultParagraphFont"/>
    <w:uiPriority w:val="99"/>
    <w:rsid w:val="00DD3BC3"/>
    <w:rPr>
      <w:rFonts w:cs="Times New Roman"/>
      <w:color w:val="0000FF"/>
      <w:u w:val="single"/>
    </w:rPr>
  </w:style>
  <w:style w:type="character" w:customStyle="1" w:styleId="billtextchangedfrom">
    <w:name w:val="bill_text_changed_from"/>
    <w:basedOn w:val="DefaultParagraphFont"/>
    <w:uiPriority w:val="99"/>
    <w:rsid w:val="000E353D"/>
    <w:rPr>
      <w:rFonts w:cs="Times New Roman"/>
    </w:rPr>
  </w:style>
  <w:style w:type="character" w:customStyle="1" w:styleId="billtextchangedto">
    <w:name w:val="bill_text_changed_to"/>
    <w:basedOn w:val="DefaultParagraphFont"/>
    <w:uiPriority w:val="99"/>
    <w:rsid w:val="000E353D"/>
    <w:rPr>
      <w:rFonts w:cs="Times New Roman"/>
    </w:rPr>
  </w:style>
  <w:style w:type="paragraph" w:customStyle="1" w:styleId="billtextsection">
    <w:name w:val="bill_text_section"/>
    <w:basedOn w:val="Normal"/>
    <w:uiPriority w:val="99"/>
    <w:rsid w:val="000E353D"/>
    <w:pPr>
      <w:spacing w:before="100" w:beforeAutospacing="1" w:after="100" w:afterAutospacing="1"/>
    </w:pPr>
  </w:style>
  <w:style w:type="character" w:customStyle="1" w:styleId="billtextsectionmenu">
    <w:name w:val="bill_text_section_menu"/>
    <w:basedOn w:val="DefaultParagraphFont"/>
    <w:uiPriority w:val="99"/>
    <w:rsid w:val="000E353D"/>
    <w:rPr>
      <w:rFonts w:cs="Times New Roman"/>
    </w:rPr>
  </w:style>
  <w:style w:type="character" w:customStyle="1" w:styleId="billtextinserted">
    <w:name w:val="bill_text_inserted"/>
    <w:basedOn w:val="DefaultParagraphFont"/>
    <w:uiPriority w:val="99"/>
    <w:rsid w:val="000E353D"/>
    <w:rPr>
      <w:rFonts w:cs="Times New Roman"/>
    </w:rPr>
  </w:style>
  <w:style w:type="paragraph" w:styleId="Header">
    <w:name w:val="header"/>
    <w:basedOn w:val="Normal"/>
    <w:link w:val="HeaderChar"/>
    <w:uiPriority w:val="99"/>
    <w:rsid w:val="008E3950"/>
    <w:pPr>
      <w:tabs>
        <w:tab w:val="center" w:pos="4680"/>
        <w:tab w:val="right" w:pos="9360"/>
      </w:tabs>
    </w:pPr>
  </w:style>
  <w:style w:type="character" w:customStyle="1" w:styleId="HeaderChar">
    <w:name w:val="Header Char"/>
    <w:basedOn w:val="DefaultParagraphFont"/>
    <w:link w:val="Header"/>
    <w:uiPriority w:val="99"/>
    <w:locked/>
    <w:rsid w:val="008E3950"/>
    <w:rPr>
      <w:rFonts w:cs="Times New Roman"/>
      <w:sz w:val="24"/>
      <w:szCs w:val="24"/>
    </w:rPr>
  </w:style>
  <w:style w:type="paragraph" w:styleId="Footer">
    <w:name w:val="footer"/>
    <w:basedOn w:val="Normal"/>
    <w:link w:val="FooterChar"/>
    <w:uiPriority w:val="99"/>
    <w:rsid w:val="008E3950"/>
    <w:pPr>
      <w:tabs>
        <w:tab w:val="center" w:pos="4680"/>
        <w:tab w:val="right" w:pos="9360"/>
      </w:tabs>
    </w:pPr>
  </w:style>
  <w:style w:type="character" w:customStyle="1" w:styleId="FooterChar">
    <w:name w:val="Footer Char"/>
    <w:basedOn w:val="DefaultParagraphFont"/>
    <w:link w:val="Footer"/>
    <w:uiPriority w:val="99"/>
    <w:locked/>
    <w:rsid w:val="008E3950"/>
    <w:rPr>
      <w:rFonts w:cs="Times New Roman"/>
      <w:sz w:val="24"/>
      <w:szCs w:val="24"/>
    </w:rPr>
  </w:style>
  <w:style w:type="paragraph" w:styleId="BodyText">
    <w:name w:val="Body Text"/>
    <w:basedOn w:val="Normal"/>
    <w:link w:val="BodyTextChar"/>
    <w:semiHidden/>
    <w:rsid w:val="00FA57AD"/>
    <w:pPr>
      <w:tabs>
        <w:tab w:val="left" w:pos="720"/>
        <w:tab w:val="left" w:pos="1080"/>
        <w:tab w:val="left" w:pos="1440"/>
        <w:tab w:val="left" w:pos="1800"/>
      </w:tabs>
      <w:spacing w:after="240" w:line="300" w:lineRule="exact"/>
    </w:pPr>
    <w:rPr>
      <w:sz w:val="22"/>
      <w:szCs w:val="20"/>
    </w:rPr>
  </w:style>
  <w:style w:type="character" w:customStyle="1" w:styleId="BodyTextChar">
    <w:name w:val="Body Text Char"/>
    <w:basedOn w:val="DefaultParagraphFont"/>
    <w:link w:val="BodyText"/>
    <w:semiHidden/>
    <w:locked/>
    <w:rsid w:val="00FA57AD"/>
    <w:rPr>
      <w:rFonts w:cs="Times New Roman"/>
      <w:sz w:val="22"/>
    </w:rPr>
  </w:style>
  <w:style w:type="paragraph" w:styleId="ListParagraph">
    <w:name w:val="List Paragraph"/>
    <w:basedOn w:val="Normal"/>
    <w:link w:val="ListParagraphChar"/>
    <w:uiPriority w:val="34"/>
    <w:qFormat/>
    <w:rsid w:val="00C076CD"/>
    <w:pPr>
      <w:ind w:left="720"/>
      <w:contextualSpacing/>
    </w:pPr>
    <w:rPr>
      <w:rFonts w:ascii="Calibri" w:hAnsi="Calibri"/>
    </w:rPr>
  </w:style>
  <w:style w:type="paragraph" w:customStyle="1" w:styleId="CM38">
    <w:name w:val="CM38"/>
    <w:basedOn w:val="Normal"/>
    <w:next w:val="Normal"/>
    <w:uiPriority w:val="99"/>
    <w:rsid w:val="00C076CD"/>
    <w:pPr>
      <w:widowControl w:val="0"/>
      <w:autoSpaceDE w:val="0"/>
      <w:autoSpaceDN w:val="0"/>
      <w:adjustRightInd w:val="0"/>
    </w:pPr>
    <w:rPr>
      <w:rFonts w:ascii="Arial" w:hAnsi="Arial" w:cs="Arial"/>
    </w:rPr>
  </w:style>
  <w:style w:type="paragraph" w:customStyle="1" w:styleId="AbtHeadC">
    <w:name w:val="AbtHead C"/>
    <w:basedOn w:val="Normal"/>
    <w:next w:val="BodyText"/>
    <w:uiPriority w:val="99"/>
    <w:rsid w:val="00C076CD"/>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Default">
    <w:name w:val="Default"/>
    <w:rsid w:val="00D37851"/>
    <w:pPr>
      <w:autoSpaceDE w:val="0"/>
      <w:autoSpaceDN w:val="0"/>
      <w:adjustRightInd w:val="0"/>
    </w:pPr>
    <w:rPr>
      <w:rFonts w:ascii="Calibri" w:hAnsi="Calibri" w:cs="Calibri"/>
      <w:color w:val="000000"/>
      <w:sz w:val="24"/>
      <w:szCs w:val="24"/>
    </w:rPr>
  </w:style>
  <w:style w:type="paragraph" w:customStyle="1" w:styleId="NORC-Bullet1">
    <w:name w:val="NORC-Bullet 1"/>
    <w:link w:val="NORC-Bullet1Char"/>
    <w:uiPriority w:val="99"/>
    <w:rsid w:val="00D37851"/>
    <w:pPr>
      <w:numPr>
        <w:numId w:val="4"/>
      </w:numPr>
      <w:spacing w:after="60" w:line="276" w:lineRule="auto"/>
    </w:pPr>
    <w:rPr>
      <w:sz w:val="24"/>
      <w:szCs w:val="24"/>
    </w:rPr>
  </w:style>
  <w:style w:type="paragraph" w:customStyle="1" w:styleId="NORCCVBullet1">
    <w:name w:val="NORC CV Bullet 1"/>
    <w:uiPriority w:val="99"/>
    <w:rsid w:val="00D37851"/>
    <w:pPr>
      <w:numPr>
        <w:numId w:val="5"/>
      </w:numPr>
      <w:spacing w:after="80" w:line="276" w:lineRule="auto"/>
    </w:pPr>
  </w:style>
  <w:style w:type="paragraph" w:customStyle="1" w:styleId="NORC-BodyFirstLineIndentJustified">
    <w:name w:val="NORC-Body First Line Indent Justified"/>
    <w:uiPriority w:val="99"/>
    <w:rsid w:val="00D37851"/>
    <w:pPr>
      <w:ind w:firstLine="360"/>
      <w:jc w:val="both"/>
    </w:pPr>
    <w:rPr>
      <w:rFonts w:ascii="Garamond" w:hAnsi="Garamond"/>
      <w:sz w:val="24"/>
      <w:szCs w:val="24"/>
    </w:rPr>
  </w:style>
  <w:style w:type="character" w:customStyle="1" w:styleId="NORC-Bullet1Char">
    <w:name w:val="NORC-Bullet 1 Char"/>
    <w:basedOn w:val="DefaultParagraphFont"/>
    <w:link w:val="NORC-Bullet1"/>
    <w:uiPriority w:val="99"/>
    <w:locked/>
    <w:rsid w:val="00D37851"/>
    <w:rPr>
      <w:sz w:val="24"/>
      <w:szCs w:val="24"/>
    </w:rPr>
  </w:style>
  <w:style w:type="paragraph" w:styleId="NormalWeb">
    <w:name w:val="Normal (Web)"/>
    <w:basedOn w:val="Normal"/>
    <w:uiPriority w:val="99"/>
    <w:semiHidden/>
    <w:rsid w:val="001B7846"/>
    <w:pPr>
      <w:spacing w:before="120" w:after="120" w:line="240" w:lineRule="atLeast"/>
    </w:pPr>
    <w:rPr>
      <w:rFonts w:ascii="Verdana" w:hAnsi="Verdana"/>
      <w:color w:val="000000"/>
      <w:sz w:val="17"/>
      <w:szCs w:val="17"/>
    </w:rPr>
  </w:style>
  <w:style w:type="paragraph" w:styleId="ListBullet">
    <w:name w:val="List Bullet"/>
    <w:basedOn w:val="Normal"/>
    <w:uiPriority w:val="99"/>
    <w:rsid w:val="00FA57AD"/>
    <w:pPr>
      <w:numPr>
        <w:numId w:val="3"/>
      </w:numPr>
      <w:tabs>
        <w:tab w:val="num" w:pos="360"/>
      </w:tabs>
      <w:ind w:left="360"/>
      <w:contextualSpacing/>
    </w:pPr>
  </w:style>
  <w:style w:type="paragraph" w:styleId="ListNumber">
    <w:name w:val="List Number"/>
    <w:basedOn w:val="Normal"/>
    <w:uiPriority w:val="99"/>
    <w:rsid w:val="00FA57AD"/>
    <w:pPr>
      <w:numPr>
        <w:numId w:val="1"/>
      </w:numPr>
      <w:tabs>
        <w:tab w:val="clear" w:pos="360"/>
        <w:tab w:val="num" w:pos="531"/>
      </w:tabs>
      <w:spacing w:before="180" w:after="60"/>
      <w:ind w:left="531"/>
    </w:pPr>
  </w:style>
  <w:style w:type="paragraph" w:styleId="ListNumber2">
    <w:name w:val="List Number 2"/>
    <w:basedOn w:val="Normal"/>
    <w:uiPriority w:val="99"/>
    <w:rsid w:val="00FA57AD"/>
    <w:pPr>
      <w:numPr>
        <w:numId w:val="2"/>
      </w:numPr>
      <w:spacing w:after="120"/>
    </w:pPr>
  </w:style>
  <w:style w:type="paragraph" w:styleId="Title">
    <w:name w:val="Title"/>
    <w:basedOn w:val="Normal"/>
    <w:next w:val="Normal"/>
    <w:link w:val="TitleChar"/>
    <w:uiPriority w:val="99"/>
    <w:qFormat/>
    <w:locked/>
    <w:rsid w:val="00C33D1F"/>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uiPriority w:val="99"/>
    <w:locked/>
    <w:rsid w:val="00C33D1F"/>
    <w:rPr>
      <w:rFonts w:ascii="Arial" w:hAnsi="Arial" w:cs="Times New Roman"/>
      <w:b/>
      <w:bCs/>
      <w:kern w:val="28"/>
      <w:sz w:val="32"/>
      <w:szCs w:val="32"/>
    </w:rPr>
  </w:style>
  <w:style w:type="paragraph" w:styleId="BodyText2">
    <w:name w:val="Body Text 2"/>
    <w:basedOn w:val="Normal"/>
    <w:link w:val="BodyText2Char"/>
    <w:uiPriority w:val="99"/>
    <w:rsid w:val="00A90F84"/>
    <w:pPr>
      <w:spacing w:after="120" w:line="480" w:lineRule="auto"/>
    </w:pPr>
  </w:style>
  <w:style w:type="character" w:customStyle="1" w:styleId="BodyText2Char">
    <w:name w:val="Body Text 2 Char"/>
    <w:basedOn w:val="DefaultParagraphFont"/>
    <w:link w:val="BodyText2"/>
    <w:uiPriority w:val="99"/>
    <w:locked/>
    <w:rsid w:val="00A90F84"/>
    <w:rPr>
      <w:rFonts w:cs="Times New Roman"/>
      <w:sz w:val="24"/>
      <w:szCs w:val="24"/>
    </w:rPr>
  </w:style>
  <w:style w:type="paragraph" w:styleId="Subtitle">
    <w:name w:val="Subtitle"/>
    <w:basedOn w:val="Normal"/>
    <w:next w:val="Normal"/>
    <w:link w:val="SubtitleChar"/>
    <w:uiPriority w:val="99"/>
    <w:qFormat/>
    <w:locked/>
    <w:rsid w:val="00C33D1F"/>
    <w:pPr>
      <w:spacing w:after="480"/>
      <w:jc w:val="center"/>
      <w:outlineLvl w:val="1"/>
    </w:pPr>
    <w:rPr>
      <w:rFonts w:ascii="Arial" w:hAnsi="Arial"/>
      <w:b/>
      <w:sz w:val="26"/>
    </w:rPr>
  </w:style>
  <w:style w:type="character" w:customStyle="1" w:styleId="SubtitleChar">
    <w:name w:val="Subtitle Char"/>
    <w:basedOn w:val="DefaultParagraphFont"/>
    <w:link w:val="Subtitle"/>
    <w:uiPriority w:val="99"/>
    <w:locked/>
    <w:rsid w:val="00C33D1F"/>
    <w:rPr>
      <w:rFonts w:ascii="Arial" w:hAnsi="Arial" w:cs="Times New Roman"/>
      <w:b/>
      <w:sz w:val="24"/>
      <w:szCs w:val="24"/>
    </w:rPr>
  </w:style>
  <w:style w:type="paragraph" w:customStyle="1" w:styleId="ExhibitTitle">
    <w:name w:val="Exhibit Title"/>
    <w:basedOn w:val="Normal"/>
    <w:uiPriority w:val="99"/>
    <w:rsid w:val="007903E6"/>
    <w:pPr>
      <w:keepNext/>
      <w:pBdr>
        <w:top w:val="single" w:sz="12" w:space="3" w:color="000000"/>
        <w:bottom w:val="single" w:sz="4" w:space="3" w:color="000000"/>
      </w:pBdr>
      <w:tabs>
        <w:tab w:val="left" w:pos="1152"/>
      </w:tabs>
      <w:spacing w:before="320" w:after="120" w:line="260" w:lineRule="exact"/>
    </w:pPr>
    <w:rPr>
      <w:rFonts w:ascii="Arial" w:hAnsi="Arial"/>
      <w:b/>
      <w:color w:val="000000"/>
      <w:sz w:val="22"/>
      <w:szCs w:val="22"/>
    </w:rPr>
  </w:style>
  <w:style w:type="paragraph" w:customStyle="1" w:styleId="TableSubheadBlack">
    <w:name w:val="Table Subhead Black"/>
    <w:rsid w:val="00BC09A8"/>
    <w:pPr>
      <w:keepNext/>
      <w:spacing w:before="60" w:after="40"/>
      <w:jc w:val="center"/>
    </w:pPr>
    <w:rPr>
      <w:rFonts w:ascii="Arial" w:hAnsi="Arial"/>
      <w:b/>
      <w:color w:val="000000"/>
      <w:sz w:val="18"/>
      <w:szCs w:val="20"/>
    </w:rPr>
  </w:style>
  <w:style w:type="paragraph" w:customStyle="1" w:styleId="TableTextLeft">
    <w:name w:val="Table Text Left"/>
    <w:rsid w:val="007903E6"/>
    <w:pPr>
      <w:spacing w:before="40" w:after="40"/>
    </w:pPr>
    <w:rPr>
      <w:rFonts w:ascii="Arial" w:hAnsi="Arial"/>
      <w:sz w:val="18"/>
    </w:rPr>
  </w:style>
  <w:style w:type="paragraph" w:customStyle="1" w:styleId="TableSubheadLeft">
    <w:name w:val="Table Subhead Left"/>
    <w:uiPriority w:val="99"/>
    <w:rsid w:val="00BC09A8"/>
    <w:pPr>
      <w:spacing w:before="60" w:after="60"/>
    </w:pPr>
    <w:rPr>
      <w:rFonts w:ascii="Arial" w:hAnsi="Arial"/>
      <w:b/>
      <w:bCs/>
      <w:color w:val="000000"/>
      <w:sz w:val="20"/>
    </w:rPr>
  </w:style>
  <w:style w:type="paragraph" w:customStyle="1" w:styleId="TableTextRight">
    <w:name w:val="Table Text Right"/>
    <w:uiPriority w:val="99"/>
    <w:rsid w:val="00BC09A8"/>
    <w:pPr>
      <w:spacing w:before="60" w:after="60"/>
      <w:jc w:val="right"/>
    </w:pPr>
    <w:rPr>
      <w:rFonts w:ascii="Arial" w:hAnsi="Arial"/>
      <w:sz w:val="20"/>
    </w:rPr>
  </w:style>
  <w:style w:type="paragraph" w:styleId="TOC1">
    <w:name w:val="toc 1"/>
    <w:basedOn w:val="Normal"/>
    <w:next w:val="Normal"/>
    <w:uiPriority w:val="39"/>
    <w:locked/>
    <w:rsid w:val="00A53153"/>
    <w:pPr>
      <w:tabs>
        <w:tab w:val="left" w:pos="432"/>
        <w:tab w:val="right" w:leader="dot" w:pos="9360"/>
      </w:tabs>
      <w:spacing w:before="240" w:after="60"/>
    </w:pPr>
  </w:style>
  <w:style w:type="paragraph" w:styleId="TOC2">
    <w:name w:val="toc 2"/>
    <w:basedOn w:val="Normal"/>
    <w:next w:val="Normal"/>
    <w:uiPriority w:val="39"/>
    <w:locked/>
    <w:rsid w:val="00A53153"/>
    <w:pPr>
      <w:tabs>
        <w:tab w:val="left" w:pos="1008"/>
        <w:tab w:val="right" w:leader="dot" w:pos="9360"/>
      </w:tabs>
      <w:spacing w:before="60"/>
      <w:ind w:left="432"/>
    </w:pPr>
  </w:style>
  <w:style w:type="paragraph" w:styleId="TOC3">
    <w:name w:val="toc 3"/>
    <w:basedOn w:val="Normal"/>
    <w:next w:val="Normal"/>
    <w:uiPriority w:val="39"/>
    <w:locked/>
    <w:rsid w:val="00D721EB"/>
    <w:pPr>
      <w:tabs>
        <w:tab w:val="left" w:pos="1800"/>
        <w:tab w:val="right" w:leader="dot" w:pos="9360"/>
      </w:tabs>
      <w:ind w:left="1728" w:hanging="720"/>
    </w:pPr>
    <w:rPr>
      <w:i/>
    </w:rPr>
  </w:style>
  <w:style w:type="paragraph" w:styleId="TableofFigures">
    <w:name w:val="table of figures"/>
    <w:basedOn w:val="Normal"/>
    <w:next w:val="Normal"/>
    <w:uiPriority w:val="99"/>
    <w:rsid w:val="0079465E"/>
    <w:pPr>
      <w:spacing w:before="240" w:after="240"/>
    </w:pPr>
  </w:style>
  <w:style w:type="paragraph" w:styleId="FootnoteText">
    <w:name w:val="footnote text"/>
    <w:aliases w:val="F1,ft,footnote text"/>
    <w:basedOn w:val="Normal"/>
    <w:link w:val="FootnoteTextChar"/>
    <w:rsid w:val="007D7458"/>
    <w:rPr>
      <w:sz w:val="20"/>
      <w:szCs w:val="20"/>
    </w:rPr>
  </w:style>
  <w:style w:type="character" w:customStyle="1" w:styleId="FootnoteTextChar">
    <w:name w:val="Footnote Text Char"/>
    <w:aliases w:val="F1 Char,ft Char,footnote text Char"/>
    <w:basedOn w:val="DefaultParagraphFont"/>
    <w:link w:val="FootnoteText"/>
    <w:locked/>
    <w:rsid w:val="007D7458"/>
    <w:rPr>
      <w:rFonts w:cs="Times New Roman"/>
    </w:rPr>
  </w:style>
  <w:style w:type="character" w:styleId="FootnoteReference">
    <w:name w:val="footnote reference"/>
    <w:aliases w:val="fr,footnote reference"/>
    <w:basedOn w:val="DefaultParagraphFont"/>
    <w:uiPriority w:val="99"/>
    <w:rsid w:val="007D7458"/>
    <w:rPr>
      <w:rFonts w:cs="Times New Roman"/>
      <w:vertAlign w:val="superscript"/>
    </w:rPr>
  </w:style>
  <w:style w:type="paragraph" w:customStyle="1" w:styleId="P1-StandPara">
    <w:name w:val="P1-Stand Para"/>
    <w:uiPriority w:val="99"/>
    <w:rsid w:val="00F46F9A"/>
    <w:pPr>
      <w:spacing w:line="360" w:lineRule="atLeast"/>
      <w:ind w:firstLine="1152"/>
      <w:jc w:val="both"/>
    </w:pPr>
    <w:rPr>
      <w:szCs w:val="20"/>
    </w:rPr>
  </w:style>
  <w:style w:type="character" w:styleId="PageNumber">
    <w:name w:val="page number"/>
    <w:basedOn w:val="DefaultParagraphFont"/>
    <w:rsid w:val="00DD107D"/>
  </w:style>
  <w:style w:type="paragraph" w:customStyle="1" w:styleId="ReportCover-Title">
    <w:name w:val="ReportCover-Title"/>
    <w:basedOn w:val="Normal"/>
    <w:rsid w:val="00DD107D"/>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DD107D"/>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DD107D"/>
    <w:pPr>
      <w:spacing w:line="260" w:lineRule="exact"/>
    </w:pPr>
    <w:rPr>
      <w:rFonts w:ascii="Franklin Gothic Medium" w:hAnsi="Franklin Gothic Medium"/>
      <w:color w:val="003C79"/>
      <w:sz w:val="20"/>
      <w:szCs w:val="20"/>
    </w:rPr>
  </w:style>
  <w:style w:type="character" w:styleId="Emphasis">
    <w:name w:val="Emphasis"/>
    <w:qFormat/>
    <w:locked/>
    <w:rsid w:val="00DD107D"/>
    <w:rPr>
      <w:rFonts w:cs="Times New Roman"/>
      <w:i/>
      <w:iCs/>
    </w:rPr>
  </w:style>
  <w:style w:type="paragraph" w:customStyle="1" w:styleId="NormalSS12">
    <w:name w:val="NormalSS 12"/>
    <w:basedOn w:val="Normal"/>
    <w:rsid w:val="00DD107D"/>
    <w:pPr>
      <w:tabs>
        <w:tab w:val="left" w:pos="432"/>
      </w:tabs>
      <w:spacing w:after="240"/>
      <w:ind w:firstLine="432"/>
      <w:jc w:val="both"/>
    </w:pPr>
    <w:rPr>
      <w:rFonts w:ascii="Garamond" w:eastAsia="Calibri" w:hAnsi="Garamond"/>
    </w:rPr>
  </w:style>
  <w:style w:type="paragraph" w:styleId="NoSpacing">
    <w:name w:val="No Spacing"/>
    <w:uiPriority w:val="1"/>
    <w:qFormat/>
    <w:rsid w:val="00DD107D"/>
    <w:pPr>
      <w:widowControl w:val="0"/>
    </w:pPr>
    <w:rPr>
      <w:rFonts w:ascii="Courier New" w:hAnsi="Courier New"/>
      <w:snapToGrid w:val="0"/>
      <w:sz w:val="24"/>
      <w:szCs w:val="20"/>
    </w:rPr>
  </w:style>
  <w:style w:type="paragraph" w:styleId="EndnoteText">
    <w:name w:val="endnote text"/>
    <w:basedOn w:val="Normal"/>
    <w:link w:val="EndnoteTextChar"/>
    <w:rsid w:val="00DD107D"/>
    <w:rPr>
      <w:sz w:val="20"/>
      <w:szCs w:val="20"/>
    </w:rPr>
  </w:style>
  <w:style w:type="character" w:customStyle="1" w:styleId="EndnoteTextChar">
    <w:name w:val="Endnote Text Char"/>
    <w:basedOn w:val="DefaultParagraphFont"/>
    <w:link w:val="EndnoteText"/>
    <w:rsid w:val="00DD107D"/>
    <w:rPr>
      <w:sz w:val="20"/>
      <w:szCs w:val="20"/>
    </w:rPr>
  </w:style>
  <w:style w:type="character" w:styleId="EndnoteReference">
    <w:name w:val="endnote reference"/>
    <w:rsid w:val="00DD107D"/>
    <w:rPr>
      <w:vertAlign w:val="superscript"/>
    </w:rPr>
  </w:style>
  <w:style w:type="character" w:styleId="FollowedHyperlink">
    <w:name w:val="FollowedHyperlink"/>
    <w:rsid w:val="00DD107D"/>
    <w:rPr>
      <w:color w:val="800080"/>
      <w:u w:val="single"/>
    </w:rPr>
  </w:style>
  <w:style w:type="paragraph" w:styleId="Revision">
    <w:name w:val="Revision"/>
    <w:hidden/>
    <w:uiPriority w:val="99"/>
    <w:semiHidden/>
    <w:rsid w:val="0097657B"/>
    <w:rPr>
      <w:sz w:val="24"/>
      <w:szCs w:val="24"/>
    </w:rPr>
  </w:style>
  <w:style w:type="character" w:styleId="Strong">
    <w:name w:val="Strong"/>
    <w:basedOn w:val="DefaultParagraphFont"/>
    <w:uiPriority w:val="22"/>
    <w:qFormat/>
    <w:locked/>
    <w:rsid w:val="00D01176"/>
    <w:rPr>
      <w:b/>
      <w:bCs/>
    </w:rPr>
  </w:style>
  <w:style w:type="table" w:customStyle="1" w:styleId="TableGridLight1">
    <w:name w:val="Table Grid Light1"/>
    <w:basedOn w:val="TableNormal"/>
    <w:uiPriority w:val="40"/>
    <w:rsid w:val="00CD6C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D6C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310E8C"/>
    <w:pPr>
      <w:keepNext/>
      <w:keepLines/>
      <w:widowControl/>
      <w:tabs>
        <w:tab w:val="clear" w:pos="700"/>
      </w:tabs>
      <w:autoSpaceDE/>
      <w:autoSpaceDN/>
      <w:adjustRightInd/>
      <w:spacing w:before="240" w:line="259" w:lineRule="auto"/>
      <w:outlineLvl w:val="9"/>
    </w:pPr>
    <w:rPr>
      <w:rFonts w:asciiTheme="majorHAnsi" w:eastAsiaTheme="majorEastAsia" w:hAnsiTheme="majorHAnsi" w:cstheme="majorBidi"/>
      <w:b w:val="0"/>
      <w:caps w:val="0"/>
      <w:color w:val="365F91" w:themeColor="accent1" w:themeShade="BF"/>
      <w:sz w:val="32"/>
      <w:szCs w:val="32"/>
    </w:rPr>
  </w:style>
  <w:style w:type="character" w:customStyle="1" w:styleId="ListParagraphChar">
    <w:name w:val="List Paragraph Char"/>
    <w:link w:val="ListParagraph"/>
    <w:uiPriority w:val="34"/>
    <w:locked/>
    <w:rsid w:val="00F8575B"/>
    <w:rPr>
      <w:rFonts w:ascii="Calibri" w:hAnsi="Calibri"/>
      <w:sz w:val="24"/>
      <w:szCs w:val="24"/>
    </w:rPr>
  </w:style>
  <w:style w:type="paragraph" w:customStyle="1" w:styleId="NORCProposalBodySingleSpacing11ptGaramond">
    <w:name w:val="NORC Proposal Body Single Spacing 11pt Garamond"/>
    <w:qFormat/>
    <w:rsid w:val="00332B65"/>
    <w:pPr>
      <w:spacing w:after="180"/>
    </w:pPr>
    <w:rPr>
      <w:rFonts w:ascii="Garamond" w:hAnsi="Garamond" w:cs="AGaramond-Regular"/>
      <w:szCs w:val="20"/>
    </w:rPr>
  </w:style>
  <w:style w:type="numbering" w:customStyle="1" w:styleId="bullet1Garamond">
    <w:name w:val="bullet 1 Garamond"/>
    <w:basedOn w:val="NoList"/>
    <w:rsid w:val="00332B65"/>
    <w:pPr>
      <w:numPr>
        <w:numId w:val="33"/>
      </w:numPr>
    </w:pPr>
  </w:style>
  <w:style w:type="paragraph" w:customStyle="1" w:styleId="NORCBullet1GaramondSquare">
    <w:name w:val="NORC Bullet 1 (Garamond Square)"/>
    <w:qFormat/>
    <w:rsid w:val="00332B65"/>
    <w:pPr>
      <w:numPr>
        <w:numId w:val="34"/>
      </w:numPr>
      <w:tabs>
        <w:tab w:val="left" w:pos="360"/>
      </w:tabs>
    </w:pPr>
    <w:rPr>
      <w:rFonts w:ascii="Garamond" w:hAnsi="Garamond"/>
      <w:szCs w:val="20"/>
    </w:rPr>
  </w:style>
  <w:style w:type="paragraph" w:customStyle="1" w:styleId="MarkforTableHeading">
    <w:name w:val="Mark for Table Heading"/>
    <w:basedOn w:val="Normal"/>
    <w:next w:val="Normal"/>
    <w:qFormat/>
    <w:rsid w:val="00DD3511"/>
    <w:pPr>
      <w:keepNext/>
      <w:tabs>
        <w:tab w:val="left" w:pos="432"/>
      </w:tabs>
      <w:spacing w:after="60"/>
      <w:jc w:val="both"/>
    </w:pPr>
    <w:rPr>
      <w:b/>
      <w:sz w:val="20"/>
    </w:rPr>
  </w:style>
  <w:style w:type="paragraph" w:customStyle="1" w:styleId="MarkforFigureHeading">
    <w:name w:val="Mark for Figure Heading"/>
    <w:basedOn w:val="Normal"/>
    <w:next w:val="Normal"/>
    <w:qFormat/>
    <w:rsid w:val="00DD3511"/>
    <w:pPr>
      <w:keepNext/>
      <w:tabs>
        <w:tab w:val="left" w:pos="432"/>
      </w:tabs>
      <w:spacing w:after="60"/>
      <w:jc w:val="both"/>
    </w:pPr>
    <w:rPr>
      <w:b/>
      <w:sz w:val="20"/>
    </w:rPr>
  </w:style>
  <w:style w:type="paragraph" w:customStyle="1" w:styleId="TableText">
    <w:name w:val="Table Text"/>
    <w:basedOn w:val="Normal"/>
    <w:qFormat/>
    <w:rsid w:val="00DD3511"/>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able of figures" w:locked="1" w:semiHidden="0" w:unhideWhenUsed="0"/>
    <w:lsdException w:name="page number" w:uiPriority="0"/>
    <w:lsdException w:name="endnote reference" w:uiPriority="0"/>
    <w:lsdException w:name="endnote text" w:uiPriority="0"/>
    <w:lsdException w:name="Title" w:locked="1" w:semiHidden="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FollowedHyperlink" w:uiPriority="0"/>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3E6"/>
    <w:rPr>
      <w:sz w:val="24"/>
      <w:szCs w:val="24"/>
    </w:rPr>
  </w:style>
  <w:style w:type="paragraph" w:styleId="Heading1">
    <w:name w:val="heading 1"/>
    <w:basedOn w:val="Normal"/>
    <w:next w:val="Normal"/>
    <w:link w:val="Heading1Char"/>
    <w:qFormat/>
    <w:locked/>
    <w:rsid w:val="00FF1F7A"/>
    <w:pPr>
      <w:widowControl w:val="0"/>
      <w:tabs>
        <w:tab w:val="left" w:pos="700"/>
      </w:tabs>
      <w:autoSpaceDE w:val="0"/>
      <w:autoSpaceDN w:val="0"/>
      <w:adjustRightInd w:val="0"/>
      <w:outlineLvl w:val="0"/>
    </w:pPr>
    <w:rPr>
      <w:rFonts w:ascii="Arial Bold" w:hAnsi="Arial Bold"/>
      <w:b/>
      <w:caps/>
    </w:rPr>
  </w:style>
  <w:style w:type="paragraph" w:styleId="Heading2">
    <w:name w:val="heading 2"/>
    <w:basedOn w:val="Normal"/>
    <w:next w:val="Normal"/>
    <w:link w:val="Heading2Char"/>
    <w:uiPriority w:val="99"/>
    <w:qFormat/>
    <w:locked/>
    <w:rsid w:val="00FF1F7A"/>
    <w:pPr>
      <w:keepNext/>
      <w:widowControl w:val="0"/>
      <w:tabs>
        <w:tab w:val="left" w:pos="432"/>
      </w:tabs>
      <w:autoSpaceDE w:val="0"/>
      <w:autoSpaceDN w:val="0"/>
      <w:adjustRightInd w:val="0"/>
      <w:spacing w:before="480" w:after="60"/>
      <w:outlineLvl w:val="1"/>
    </w:pPr>
    <w:rPr>
      <w:rFonts w:ascii="Arial" w:hAnsi="Arial"/>
      <w:b/>
      <w:bCs/>
    </w:rPr>
  </w:style>
  <w:style w:type="paragraph" w:styleId="Heading3">
    <w:name w:val="heading 3"/>
    <w:basedOn w:val="Normal"/>
    <w:link w:val="Heading3Char"/>
    <w:uiPriority w:val="99"/>
    <w:qFormat/>
    <w:rsid w:val="00D721EB"/>
    <w:pPr>
      <w:spacing w:before="360" w:after="60"/>
      <w:outlineLvl w:val="2"/>
    </w:pPr>
    <w:rPr>
      <w:rFonts w:ascii="Arial" w:hAnsi="Arial"/>
      <w:b/>
      <w:bCs/>
      <w:sz w:val="22"/>
      <w:szCs w:val="27"/>
      <w:u w:val="single"/>
    </w:rPr>
  </w:style>
  <w:style w:type="paragraph" w:styleId="Heading4">
    <w:name w:val="heading 4"/>
    <w:basedOn w:val="Normal"/>
    <w:next w:val="Normal"/>
    <w:link w:val="Heading4Char"/>
    <w:qFormat/>
    <w:locked/>
    <w:rsid w:val="00A90F8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F1F7A"/>
    <w:rPr>
      <w:rFonts w:ascii="Arial Bold" w:hAnsi="Arial Bold" w:cs="Times New Roman"/>
      <w:b/>
      <w:caps/>
      <w:sz w:val="24"/>
      <w:szCs w:val="24"/>
    </w:rPr>
  </w:style>
  <w:style w:type="character" w:customStyle="1" w:styleId="Heading2Char">
    <w:name w:val="Heading 2 Char"/>
    <w:basedOn w:val="DefaultParagraphFont"/>
    <w:link w:val="Heading2"/>
    <w:uiPriority w:val="99"/>
    <w:locked/>
    <w:rsid w:val="00FF1F7A"/>
    <w:rPr>
      <w:rFonts w:ascii="Arial" w:hAnsi="Arial" w:cs="Times New Roman"/>
      <w:b/>
      <w:bCs/>
      <w:sz w:val="24"/>
      <w:szCs w:val="24"/>
    </w:rPr>
  </w:style>
  <w:style w:type="character" w:customStyle="1" w:styleId="Heading3Char">
    <w:name w:val="Heading 3 Char"/>
    <w:basedOn w:val="DefaultParagraphFont"/>
    <w:link w:val="Heading3"/>
    <w:uiPriority w:val="99"/>
    <w:semiHidden/>
    <w:locked/>
    <w:rsid w:val="00620A8C"/>
    <w:rPr>
      <w:rFonts w:ascii="Cambria" w:hAnsi="Cambria" w:cs="Times New Roman"/>
      <w:b/>
      <w:bCs/>
      <w:sz w:val="26"/>
      <w:szCs w:val="26"/>
    </w:rPr>
  </w:style>
  <w:style w:type="character" w:customStyle="1" w:styleId="Heading4Char">
    <w:name w:val="Heading 4 Char"/>
    <w:basedOn w:val="DefaultParagraphFont"/>
    <w:link w:val="Heading4"/>
    <w:locked/>
    <w:rsid w:val="00A90F84"/>
    <w:rPr>
      <w:rFonts w:eastAsia="Times New Roman" w:cs="Times New Roman"/>
      <w:bCs/>
      <w:i/>
      <w:sz w:val="28"/>
      <w:szCs w:val="28"/>
    </w:rPr>
  </w:style>
  <w:style w:type="table" w:styleId="TableGrid">
    <w:name w:val="Table Grid"/>
    <w:basedOn w:val="TableNormal"/>
    <w:uiPriority w:val="39"/>
    <w:rsid w:val="007722B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C767F7"/>
    <w:rPr>
      <w:rFonts w:cs="Times New Roman"/>
      <w:sz w:val="16"/>
      <w:szCs w:val="16"/>
    </w:rPr>
  </w:style>
  <w:style w:type="paragraph" w:styleId="CommentText">
    <w:name w:val="annotation text"/>
    <w:basedOn w:val="Normal"/>
    <w:link w:val="CommentTextChar"/>
    <w:uiPriority w:val="99"/>
    <w:rsid w:val="00C767F7"/>
    <w:rPr>
      <w:sz w:val="20"/>
      <w:szCs w:val="20"/>
    </w:rPr>
  </w:style>
  <w:style w:type="character" w:customStyle="1" w:styleId="CommentTextChar">
    <w:name w:val="Comment Text Char"/>
    <w:basedOn w:val="DefaultParagraphFont"/>
    <w:link w:val="CommentText"/>
    <w:uiPriority w:val="99"/>
    <w:locked/>
    <w:rsid w:val="00620A8C"/>
    <w:rPr>
      <w:rFonts w:cs="Times New Roman"/>
      <w:sz w:val="20"/>
      <w:szCs w:val="20"/>
    </w:rPr>
  </w:style>
  <w:style w:type="paragraph" w:styleId="CommentSubject">
    <w:name w:val="annotation subject"/>
    <w:basedOn w:val="CommentText"/>
    <w:next w:val="CommentText"/>
    <w:link w:val="CommentSubjectChar"/>
    <w:rsid w:val="00C767F7"/>
    <w:rPr>
      <w:b/>
      <w:bCs/>
    </w:rPr>
  </w:style>
  <w:style w:type="character" w:customStyle="1" w:styleId="CommentSubjectChar">
    <w:name w:val="Comment Subject Char"/>
    <w:basedOn w:val="CommentTextChar"/>
    <w:link w:val="CommentSubject"/>
    <w:locked/>
    <w:rsid w:val="00620A8C"/>
    <w:rPr>
      <w:rFonts w:cs="Times New Roman"/>
      <w:b/>
      <w:bCs/>
      <w:sz w:val="20"/>
      <w:szCs w:val="20"/>
    </w:rPr>
  </w:style>
  <w:style w:type="paragraph" w:styleId="BalloonText">
    <w:name w:val="Balloon Text"/>
    <w:basedOn w:val="Normal"/>
    <w:link w:val="BalloonTextChar"/>
    <w:rsid w:val="00C767F7"/>
    <w:rPr>
      <w:rFonts w:ascii="Tahoma" w:hAnsi="Tahoma" w:cs="Tahoma"/>
      <w:sz w:val="16"/>
      <w:szCs w:val="16"/>
    </w:rPr>
  </w:style>
  <w:style w:type="character" w:customStyle="1" w:styleId="BalloonTextChar">
    <w:name w:val="Balloon Text Char"/>
    <w:basedOn w:val="DefaultParagraphFont"/>
    <w:link w:val="BalloonText"/>
    <w:locked/>
    <w:rsid w:val="00620A8C"/>
    <w:rPr>
      <w:rFonts w:cs="Times New Roman"/>
      <w:sz w:val="2"/>
    </w:rPr>
  </w:style>
  <w:style w:type="character" w:styleId="Hyperlink">
    <w:name w:val="Hyperlink"/>
    <w:basedOn w:val="DefaultParagraphFont"/>
    <w:uiPriority w:val="99"/>
    <w:rsid w:val="00DD3BC3"/>
    <w:rPr>
      <w:rFonts w:cs="Times New Roman"/>
      <w:color w:val="0000FF"/>
      <w:u w:val="single"/>
    </w:rPr>
  </w:style>
  <w:style w:type="character" w:customStyle="1" w:styleId="billtextchangedfrom">
    <w:name w:val="bill_text_changed_from"/>
    <w:basedOn w:val="DefaultParagraphFont"/>
    <w:uiPriority w:val="99"/>
    <w:rsid w:val="000E353D"/>
    <w:rPr>
      <w:rFonts w:cs="Times New Roman"/>
    </w:rPr>
  </w:style>
  <w:style w:type="character" w:customStyle="1" w:styleId="billtextchangedto">
    <w:name w:val="bill_text_changed_to"/>
    <w:basedOn w:val="DefaultParagraphFont"/>
    <w:uiPriority w:val="99"/>
    <w:rsid w:val="000E353D"/>
    <w:rPr>
      <w:rFonts w:cs="Times New Roman"/>
    </w:rPr>
  </w:style>
  <w:style w:type="paragraph" w:customStyle="1" w:styleId="billtextsection">
    <w:name w:val="bill_text_section"/>
    <w:basedOn w:val="Normal"/>
    <w:uiPriority w:val="99"/>
    <w:rsid w:val="000E353D"/>
    <w:pPr>
      <w:spacing w:before="100" w:beforeAutospacing="1" w:after="100" w:afterAutospacing="1"/>
    </w:pPr>
  </w:style>
  <w:style w:type="character" w:customStyle="1" w:styleId="billtextsectionmenu">
    <w:name w:val="bill_text_section_menu"/>
    <w:basedOn w:val="DefaultParagraphFont"/>
    <w:uiPriority w:val="99"/>
    <w:rsid w:val="000E353D"/>
    <w:rPr>
      <w:rFonts w:cs="Times New Roman"/>
    </w:rPr>
  </w:style>
  <w:style w:type="character" w:customStyle="1" w:styleId="billtextinserted">
    <w:name w:val="bill_text_inserted"/>
    <w:basedOn w:val="DefaultParagraphFont"/>
    <w:uiPriority w:val="99"/>
    <w:rsid w:val="000E353D"/>
    <w:rPr>
      <w:rFonts w:cs="Times New Roman"/>
    </w:rPr>
  </w:style>
  <w:style w:type="paragraph" w:styleId="Header">
    <w:name w:val="header"/>
    <w:basedOn w:val="Normal"/>
    <w:link w:val="HeaderChar"/>
    <w:uiPriority w:val="99"/>
    <w:rsid w:val="008E3950"/>
    <w:pPr>
      <w:tabs>
        <w:tab w:val="center" w:pos="4680"/>
        <w:tab w:val="right" w:pos="9360"/>
      </w:tabs>
    </w:pPr>
  </w:style>
  <w:style w:type="character" w:customStyle="1" w:styleId="HeaderChar">
    <w:name w:val="Header Char"/>
    <w:basedOn w:val="DefaultParagraphFont"/>
    <w:link w:val="Header"/>
    <w:uiPriority w:val="99"/>
    <w:locked/>
    <w:rsid w:val="008E3950"/>
    <w:rPr>
      <w:rFonts w:cs="Times New Roman"/>
      <w:sz w:val="24"/>
      <w:szCs w:val="24"/>
    </w:rPr>
  </w:style>
  <w:style w:type="paragraph" w:styleId="Footer">
    <w:name w:val="footer"/>
    <w:basedOn w:val="Normal"/>
    <w:link w:val="FooterChar"/>
    <w:uiPriority w:val="99"/>
    <w:rsid w:val="008E3950"/>
    <w:pPr>
      <w:tabs>
        <w:tab w:val="center" w:pos="4680"/>
        <w:tab w:val="right" w:pos="9360"/>
      </w:tabs>
    </w:pPr>
  </w:style>
  <w:style w:type="character" w:customStyle="1" w:styleId="FooterChar">
    <w:name w:val="Footer Char"/>
    <w:basedOn w:val="DefaultParagraphFont"/>
    <w:link w:val="Footer"/>
    <w:uiPriority w:val="99"/>
    <w:locked/>
    <w:rsid w:val="008E3950"/>
    <w:rPr>
      <w:rFonts w:cs="Times New Roman"/>
      <w:sz w:val="24"/>
      <w:szCs w:val="24"/>
    </w:rPr>
  </w:style>
  <w:style w:type="paragraph" w:styleId="BodyText">
    <w:name w:val="Body Text"/>
    <w:basedOn w:val="Normal"/>
    <w:link w:val="BodyTextChar"/>
    <w:semiHidden/>
    <w:rsid w:val="00FA57AD"/>
    <w:pPr>
      <w:tabs>
        <w:tab w:val="left" w:pos="720"/>
        <w:tab w:val="left" w:pos="1080"/>
        <w:tab w:val="left" w:pos="1440"/>
        <w:tab w:val="left" w:pos="1800"/>
      </w:tabs>
      <w:spacing w:after="240" w:line="300" w:lineRule="exact"/>
    </w:pPr>
    <w:rPr>
      <w:sz w:val="22"/>
      <w:szCs w:val="20"/>
    </w:rPr>
  </w:style>
  <w:style w:type="character" w:customStyle="1" w:styleId="BodyTextChar">
    <w:name w:val="Body Text Char"/>
    <w:basedOn w:val="DefaultParagraphFont"/>
    <w:link w:val="BodyText"/>
    <w:semiHidden/>
    <w:locked/>
    <w:rsid w:val="00FA57AD"/>
    <w:rPr>
      <w:rFonts w:cs="Times New Roman"/>
      <w:sz w:val="22"/>
    </w:rPr>
  </w:style>
  <w:style w:type="paragraph" w:styleId="ListParagraph">
    <w:name w:val="List Paragraph"/>
    <w:basedOn w:val="Normal"/>
    <w:link w:val="ListParagraphChar"/>
    <w:uiPriority w:val="34"/>
    <w:qFormat/>
    <w:rsid w:val="00C076CD"/>
    <w:pPr>
      <w:ind w:left="720"/>
      <w:contextualSpacing/>
    </w:pPr>
    <w:rPr>
      <w:rFonts w:ascii="Calibri" w:hAnsi="Calibri"/>
    </w:rPr>
  </w:style>
  <w:style w:type="paragraph" w:customStyle="1" w:styleId="CM38">
    <w:name w:val="CM38"/>
    <w:basedOn w:val="Normal"/>
    <w:next w:val="Normal"/>
    <w:uiPriority w:val="99"/>
    <w:rsid w:val="00C076CD"/>
    <w:pPr>
      <w:widowControl w:val="0"/>
      <w:autoSpaceDE w:val="0"/>
      <w:autoSpaceDN w:val="0"/>
      <w:adjustRightInd w:val="0"/>
    </w:pPr>
    <w:rPr>
      <w:rFonts w:ascii="Arial" w:hAnsi="Arial" w:cs="Arial"/>
    </w:rPr>
  </w:style>
  <w:style w:type="paragraph" w:customStyle="1" w:styleId="AbtHeadC">
    <w:name w:val="AbtHead C"/>
    <w:basedOn w:val="Normal"/>
    <w:next w:val="BodyText"/>
    <w:uiPriority w:val="99"/>
    <w:rsid w:val="00C076CD"/>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Default">
    <w:name w:val="Default"/>
    <w:rsid w:val="00D37851"/>
    <w:pPr>
      <w:autoSpaceDE w:val="0"/>
      <w:autoSpaceDN w:val="0"/>
      <w:adjustRightInd w:val="0"/>
    </w:pPr>
    <w:rPr>
      <w:rFonts w:ascii="Calibri" w:hAnsi="Calibri" w:cs="Calibri"/>
      <w:color w:val="000000"/>
      <w:sz w:val="24"/>
      <w:szCs w:val="24"/>
    </w:rPr>
  </w:style>
  <w:style w:type="paragraph" w:customStyle="1" w:styleId="NORC-Bullet1">
    <w:name w:val="NORC-Bullet 1"/>
    <w:link w:val="NORC-Bullet1Char"/>
    <w:uiPriority w:val="99"/>
    <w:rsid w:val="00D37851"/>
    <w:pPr>
      <w:numPr>
        <w:numId w:val="4"/>
      </w:numPr>
      <w:spacing w:after="60" w:line="276" w:lineRule="auto"/>
    </w:pPr>
    <w:rPr>
      <w:sz w:val="24"/>
      <w:szCs w:val="24"/>
    </w:rPr>
  </w:style>
  <w:style w:type="paragraph" w:customStyle="1" w:styleId="NORCCVBullet1">
    <w:name w:val="NORC CV Bullet 1"/>
    <w:uiPriority w:val="99"/>
    <w:rsid w:val="00D37851"/>
    <w:pPr>
      <w:numPr>
        <w:numId w:val="5"/>
      </w:numPr>
      <w:spacing w:after="80" w:line="276" w:lineRule="auto"/>
    </w:pPr>
  </w:style>
  <w:style w:type="paragraph" w:customStyle="1" w:styleId="NORC-BodyFirstLineIndentJustified">
    <w:name w:val="NORC-Body First Line Indent Justified"/>
    <w:uiPriority w:val="99"/>
    <w:rsid w:val="00D37851"/>
    <w:pPr>
      <w:ind w:firstLine="360"/>
      <w:jc w:val="both"/>
    </w:pPr>
    <w:rPr>
      <w:rFonts w:ascii="Garamond" w:hAnsi="Garamond"/>
      <w:sz w:val="24"/>
      <w:szCs w:val="24"/>
    </w:rPr>
  </w:style>
  <w:style w:type="character" w:customStyle="1" w:styleId="NORC-Bullet1Char">
    <w:name w:val="NORC-Bullet 1 Char"/>
    <w:basedOn w:val="DefaultParagraphFont"/>
    <w:link w:val="NORC-Bullet1"/>
    <w:uiPriority w:val="99"/>
    <w:locked/>
    <w:rsid w:val="00D37851"/>
    <w:rPr>
      <w:sz w:val="24"/>
      <w:szCs w:val="24"/>
    </w:rPr>
  </w:style>
  <w:style w:type="paragraph" w:styleId="NormalWeb">
    <w:name w:val="Normal (Web)"/>
    <w:basedOn w:val="Normal"/>
    <w:uiPriority w:val="99"/>
    <w:semiHidden/>
    <w:rsid w:val="001B7846"/>
    <w:pPr>
      <w:spacing w:before="120" w:after="120" w:line="240" w:lineRule="atLeast"/>
    </w:pPr>
    <w:rPr>
      <w:rFonts w:ascii="Verdana" w:hAnsi="Verdana"/>
      <w:color w:val="000000"/>
      <w:sz w:val="17"/>
      <w:szCs w:val="17"/>
    </w:rPr>
  </w:style>
  <w:style w:type="paragraph" w:styleId="ListBullet">
    <w:name w:val="List Bullet"/>
    <w:basedOn w:val="Normal"/>
    <w:uiPriority w:val="99"/>
    <w:rsid w:val="00FA57AD"/>
    <w:pPr>
      <w:numPr>
        <w:numId w:val="3"/>
      </w:numPr>
      <w:tabs>
        <w:tab w:val="num" w:pos="360"/>
      </w:tabs>
      <w:ind w:left="360"/>
      <w:contextualSpacing/>
    </w:pPr>
  </w:style>
  <w:style w:type="paragraph" w:styleId="ListNumber">
    <w:name w:val="List Number"/>
    <w:basedOn w:val="Normal"/>
    <w:uiPriority w:val="99"/>
    <w:rsid w:val="00FA57AD"/>
    <w:pPr>
      <w:numPr>
        <w:numId w:val="1"/>
      </w:numPr>
      <w:tabs>
        <w:tab w:val="clear" w:pos="360"/>
        <w:tab w:val="num" w:pos="531"/>
      </w:tabs>
      <w:spacing w:before="180" w:after="60"/>
      <w:ind w:left="531"/>
    </w:pPr>
  </w:style>
  <w:style w:type="paragraph" w:styleId="ListNumber2">
    <w:name w:val="List Number 2"/>
    <w:basedOn w:val="Normal"/>
    <w:uiPriority w:val="99"/>
    <w:rsid w:val="00FA57AD"/>
    <w:pPr>
      <w:numPr>
        <w:numId w:val="2"/>
      </w:numPr>
      <w:spacing w:after="120"/>
    </w:pPr>
  </w:style>
  <w:style w:type="paragraph" w:styleId="Title">
    <w:name w:val="Title"/>
    <w:basedOn w:val="Normal"/>
    <w:next w:val="Normal"/>
    <w:link w:val="TitleChar"/>
    <w:uiPriority w:val="99"/>
    <w:qFormat/>
    <w:locked/>
    <w:rsid w:val="00C33D1F"/>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uiPriority w:val="99"/>
    <w:locked/>
    <w:rsid w:val="00C33D1F"/>
    <w:rPr>
      <w:rFonts w:ascii="Arial" w:hAnsi="Arial" w:cs="Times New Roman"/>
      <w:b/>
      <w:bCs/>
      <w:kern w:val="28"/>
      <w:sz w:val="32"/>
      <w:szCs w:val="32"/>
    </w:rPr>
  </w:style>
  <w:style w:type="paragraph" w:styleId="BodyText2">
    <w:name w:val="Body Text 2"/>
    <w:basedOn w:val="Normal"/>
    <w:link w:val="BodyText2Char"/>
    <w:uiPriority w:val="99"/>
    <w:rsid w:val="00A90F84"/>
    <w:pPr>
      <w:spacing w:after="120" w:line="480" w:lineRule="auto"/>
    </w:pPr>
  </w:style>
  <w:style w:type="character" w:customStyle="1" w:styleId="BodyText2Char">
    <w:name w:val="Body Text 2 Char"/>
    <w:basedOn w:val="DefaultParagraphFont"/>
    <w:link w:val="BodyText2"/>
    <w:uiPriority w:val="99"/>
    <w:locked/>
    <w:rsid w:val="00A90F84"/>
    <w:rPr>
      <w:rFonts w:cs="Times New Roman"/>
      <w:sz w:val="24"/>
      <w:szCs w:val="24"/>
    </w:rPr>
  </w:style>
  <w:style w:type="paragraph" w:styleId="Subtitle">
    <w:name w:val="Subtitle"/>
    <w:basedOn w:val="Normal"/>
    <w:next w:val="Normal"/>
    <w:link w:val="SubtitleChar"/>
    <w:uiPriority w:val="99"/>
    <w:qFormat/>
    <w:locked/>
    <w:rsid w:val="00C33D1F"/>
    <w:pPr>
      <w:spacing w:after="480"/>
      <w:jc w:val="center"/>
      <w:outlineLvl w:val="1"/>
    </w:pPr>
    <w:rPr>
      <w:rFonts w:ascii="Arial" w:hAnsi="Arial"/>
      <w:b/>
      <w:sz w:val="26"/>
    </w:rPr>
  </w:style>
  <w:style w:type="character" w:customStyle="1" w:styleId="SubtitleChar">
    <w:name w:val="Subtitle Char"/>
    <w:basedOn w:val="DefaultParagraphFont"/>
    <w:link w:val="Subtitle"/>
    <w:uiPriority w:val="99"/>
    <w:locked/>
    <w:rsid w:val="00C33D1F"/>
    <w:rPr>
      <w:rFonts w:ascii="Arial" w:hAnsi="Arial" w:cs="Times New Roman"/>
      <w:b/>
      <w:sz w:val="24"/>
      <w:szCs w:val="24"/>
    </w:rPr>
  </w:style>
  <w:style w:type="paragraph" w:customStyle="1" w:styleId="ExhibitTitle">
    <w:name w:val="Exhibit Title"/>
    <w:basedOn w:val="Normal"/>
    <w:uiPriority w:val="99"/>
    <w:rsid w:val="007903E6"/>
    <w:pPr>
      <w:keepNext/>
      <w:pBdr>
        <w:top w:val="single" w:sz="12" w:space="3" w:color="000000"/>
        <w:bottom w:val="single" w:sz="4" w:space="3" w:color="000000"/>
      </w:pBdr>
      <w:tabs>
        <w:tab w:val="left" w:pos="1152"/>
      </w:tabs>
      <w:spacing w:before="320" w:after="120" w:line="260" w:lineRule="exact"/>
    </w:pPr>
    <w:rPr>
      <w:rFonts w:ascii="Arial" w:hAnsi="Arial"/>
      <w:b/>
      <w:color w:val="000000"/>
      <w:sz w:val="22"/>
      <w:szCs w:val="22"/>
    </w:rPr>
  </w:style>
  <w:style w:type="paragraph" w:customStyle="1" w:styleId="TableSubheadBlack">
    <w:name w:val="Table Subhead Black"/>
    <w:rsid w:val="00BC09A8"/>
    <w:pPr>
      <w:keepNext/>
      <w:spacing w:before="60" w:after="40"/>
      <w:jc w:val="center"/>
    </w:pPr>
    <w:rPr>
      <w:rFonts w:ascii="Arial" w:hAnsi="Arial"/>
      <w:b/>
      <w:color w:val="000000"/>
      <w:sz w:val="18"/>
      <w:szCs w:val="20"/>
    </w:rPr>
  </w:style>
  <w:style w:type="paragraph" w:customStyle="1" w:styleId="TableTextLeft">
    <w:name w:val="Table Text Left"/>
    <w:rsid w:val="007903E6"/>
    <w:pPr>
      <w:spacing w:before="40" w:after="40"/>
    </w:pPr>
    <w:rPr>
      <w:rFonts w:ascii="Arial" w:hAnsi="Arial"/>
      <w:sz w:val="18"/>
    </w:rPr>
  </w:style>
  <w:style w:type="paragraph" w:customStyle="1" w:styleId="TableSubheadLeft">
    <w:name w:val="Table Subhead Left"/>
    <w:uiPriority w:val="99"/>
    <w:rsid w:val="00BC09A8"/>
    <w:pPr>
      <w:spacing w:before="60" w:after="60"/>
    </w:pPr>
    <w:rPr>
      <w:rFonts w:ascii="Arial" w:hAnsi="Arial"/>
      <w:b/>
      <w:bCs/>
      <w:color w:val="000000"/>
      <w:sz w:val="20"/>
    </w:rPr>
  </w:style>
  <w:style w:type="paragraph" w:customStyle="1" w:styleId="TableTextRight">
    <w:name w:val="Table Text Right"/>
    <w:uiPriority w:val="99"/>
    <w:rsid w:val="00BC09A8"/>
    <w:pPr>
      <w:spacing w:before="60" w:after="60"/>
      <w:jc w:val="right"/>
    </w:pPr>
    <w:rPr>
      <w:rFonts w:ascii="Arial" w:hAnsi="Arial"/>
      <w:sz w:val="20"/>
    </w:rPr>
  </w:style>
  <w:style w:type="paragraph" w:styleId="TOC1">
    <w:name w:val="toc 1"/>
    <w:basedOn w:val="Normal"/>
    <w:next w:val="Normal"/>
    <w:uiPriority w:val="39"/>
    <w:locked/>
    <w:rsid w:val="00A53153"/>
    <w:pPr>
      <w:tabs>
        <w:tab w:val="left" w:pos="432"/>
        <w:tab w:val="right" w:leader="dot" w:pos="9360"/>
      </w:tabs>
      <w:spacing w:before="240" w:after="60"/>
    </w:pPr>
  </w:style>
  <w:style w:type="paragraph" w:styleId="TOC2">
    <w:name w:val="toc 2"/>
    <w:basedOn w:val="Normal"/>
    <w:next w:val="Normal"/>
    <w:uiPriority w:val="39"/>
    <w:locked/>
    <w:rsid w:val="00A53153"/>
    <w:pPr>
      <w:tabs>
        <w:tab w:val="left" w:pos="1008"/>
        <w:tab w:val="right" w:leader="dot" w:pos="9360"/>
      </w:tabs>
      <w:spacing w:before="60"/>
      <w:ind w:left="432"/>
    </w:pPr>
  </w:style>
  <w:style w:type="paragraph" w:styleId="TOC3">
    <w:name w:val="toc 3"/>
    <w:basedOn w:val="Normal"/>
    <w:next w:val="Normal"/>
    <w:uiPriority w:val="39"/>
    <w:locked/>
    <w:rsid w:val="00D721EB"/>
    <w:pPr>
      <w:tabs>
        <w:tab w:val="left" w:pos="1800"/>
        <w:tab w:val="right" w:leader="dot" w:pos="9360"/>
      </w:tabs>
      <w:ind w:left="1728" w:hanging="720"/>
    </w:pPr>
    <w:rPr>
      <w:i/>
    </w:rPr>
  </w:style>
  <w:style w:type="paragraph" w:styleId="TableofFigures">
    <w:name w:val="table of figures"/>
    <w:basedOn w:val="Normal"/>
    <w:next w:val="Normal"/>
    <w:uiPriority w:val="99"/>
    <w:rsid w:val="0079465E"/>
    <w:pPr>
      <w:spacing w:before="240" w:after="240"/>
    </w:pPr>
  </w:style>
  <w:style w:type="paragraph" w:styleId="FootnoteText">
    <w:name w:val="footnote text"/>
    <w:aliases w:val="F1,ft,footnote text"/>
    <w:basedOn w:val="Normal"/>
    <w:link w:val="FootnoteTextChar"/>
    <w:rsid w:val="007D7458"/>
    <w:rPr>
      <w:sz w:val="20"/>
      <w:szCs w:val="20"/>
    </w:rPr>
  </w:style>
  <w:style w:type="character" w:customStyle="1" w:styleId="FootnoteTextChar">
    <w:name w:val="Footnote Text Char"/>
    <w:aliases w:val="F1 Char,ft Char,footnote text Char"/>
    <w:basedOn w:val="DefaultParagraphFont"/>
    <w:link w:val="FootnoteText"/>
    <w:locked/>
    <w:rsid w:val="007D7458"/>
    <w:rPr>
      <w:rFonts w:cs="Times New Roman"/>
    </w:rPr>
  </w:style>
  <w:style w:type="character" w:styleId="FootnoteReference">
    <w:name w:val="footnote reference"/>
    <w:aliases w:val="fr,footnote reference"/>
    <w:basedOn w:val="DefaultParagraphFont"/>
    <w:uiPriority w:val="99"/>
    <w:rsid w:val="007D7458"/>
    <w:rPr>
      <w:rFonts w:cs="Times New Roman"/>
      <w:vertAlign w:val="superscript"/>
    </w:rPr>
  </w:style>
  <w:style w:type="paragraph" w:customStyle="1" w:styleId="P1-StandPara">
    <w:name w:val="P1-Stand Para"/>
    <w:uiPriority w:val="99"/>
    <w:rsid w:val="00F46F9A"/>
    <w:pPr>
      <w:spacing w:line="360" w:lineRule="atLeast"/>
      <w:ind w:firstLine="1152"/>
      <w:jc w:val="both"/>
    </w:pPr>
    <w:rPr>
      <w:szCs w:val="20"/>
    </w:rPr>
  </w:style>
  <w:style w:type="character" w:styleId="PageNumber">
    <w:name w:val="page number"/>
    <w:basedOn w:val="DefaultParagraphFont"/>
    <w:rsid w:val="00DD107D"/>
  </w:style>
  <w:style w:type="paragraph" w:customStyle="1" w:styleId="ReportCover-Title">
    <w:name w:val="ReportCover-Title"/>
    <w:basedOn w:val="Normal"/>
    <w:rsid w:val="00DD107D"/>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DD107D"/>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DD107D"/>
    <w:pPr>
      <w:spacing w:line="260" w:lineRule="exact"/>
    </w:pPr>
    <w:rPr>
      <w:rFonts w:ascii="Franklin Gothic Medium" w:hAnsi="Franklin Gothic Medium"/>
      <w:color w:val="003C79"/>
      <w:sz w:val="20"/>
      <w:szCs w:val="20"/>
    </w:rPr>
  </w:style>
  <w:style w:type="character" w:styleId="Emphasis">
    <w:name w:val="Emphasis"/>
    <w:qFormat/>
    <w:locked/>
    <w:rsid w:val="00DD107D"/>
    <w:rPr>
      <w:rFonts w:cs="Times New Roman"/>
      <w:i/>
      <w:iCs/>
    </w:rPr>
  </w:style>
  <w:style w:type="paragraph" w:customStyle="1" w:styleId="NormalSS12">
    <w:name w:val="NormalSS 12"/>
    <w:basedOn w:val="Normal"/>
    <w:rsid w:val="00DD107D"/>
    <w:pPr>
      <w:tabs>
        <w:tab w:val="left" w:pos="432"/>
      </w:tabs>
      <w:spacing w:after="240"/>
      <w:ind w:firstLine="432"/>
      <w:jc w:val="both"/>
    </w:pPr>
    <w:rPr>
      <w:rFonts w:ascii="Garamond" w:eastAsia="Calibri" w:hAnsi="Garamond"/>
    </w:rPr>
  </w:style>
  <w:style w:type="paragraph" w:styleId="NoSpacing">
    <w:name w:val="No Spacing"/>
    <w:uiPriority w:val="1"/>
    <w:qFormat/>
    <w:rsid w:val="00DD107D"/>
    <w:pPr>
      <w:widowControl w:val="0"/>
    </w:pPr>
    <w:rPr>
      <w:rFonts w:ascii="Courier New" w:hAnsi="Courier New"/>
      <w:snapToGrid w:val="0"/>
      <w:sz w:val="24"/>
      <w:szCs w:val="20"/>
    </w:rPr>
  </w:style>
  <w:style w:type="paragraph" w:styleId="EndnoteText">
    <w:name w:val="endnote text"/>
    <w:basedOn w:val="Normal"/>
    <w:link w:val="EndnoteTextChar"/>
    <w:rsid w:val="00DD107D"/>
    <w:rPr>
      <w:sz w:val="20"/>
      <w:szCs w:val="20"/>
    </w:rPr>
  </w:style>
  <w:style w:type="character" w:customStyle="1" w:styleId="EndnoteTextChar">
    <w:name w:val="Endnote Text Char"/>
    <w:basedOn w:val="DefaultParagraphFont"/>
    <w:link w:val="EndnoteText"/>
    <w:rsid w:val="00DD107D"/>
    <w:rPr>
      <w:sz w:val="20"/>
      <w:szCs w:val="20"/>
    </w:rPr>
  </w:style>
  <w:style w:type="character" w:styleId="EndnoteReference">
    <w:name w:val="endnote reference"/>
    <w:rsid w:val="00DD107D"/>
    <w:rPr>
      <w:vertAlign w:val="superscript"/>
    </w:rPr>
  </w:style>
  <w:style w:type="character" w:styleId="FollowedHyperlink">
    <w:name w:val="FollowedHyperlink"/>
    <w:rsid w:val="00DD107D"/>
    <w:rPr>
      <w:color w:val="800080"/>
      <w:u w:val="single"/>
    </w:rPr>
  </w:style>
  <w:style w:type="paragraph" w:styleId="Revision">
    <w:name w:val="Revision"/>
    <w:hidden/>
    <w:uiPriority w:val="99"/>
    <w:semiHidden/>
    <w:rsid w:val="0097657B"/>
    <w:rPr>
      <w:sz w:val="24"/>
      <w:szCs w:val="24"/>
    </w:rPr>
  </w:style>
  <w:style w:type="character" w:styleId="Strong">
    <w:name w:val="Strong"/>
    <w:basedOn w:val="DefaultParagraphFont"/>
    <w:uiPriority w:val="22"/>
    <w:qFormat/>
    <w:locked/>
    <w:rsid w:val="00D01176"/>
    <w:rPr>
      <w:b/>
      <w:bCs/>
    </w:rPr>
  </w:style>
  <w:style w:type="table" w:customStyle="1" w:styleId="TableGridLight1">
    <w:name w:val="Table Grid Light1"/>
    <w:basedOn w:val="TableNormal"/>
    <w:uiPriority w:val="40"/>
    <w:rsid w:val="00CD6C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D6C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310E8C"/>
    <w:pPr>
      <w:keepNext/>
      <w:keepLines/>
      <w:widowControl/>
      <w:tabs>
        <w:tab w:val="clear" w:pos="700"/>
      </w:tabs>
      <w:autoSpaceDE/>
      <w:autoSpaceDN/>
      <w:adjustRightInd/>
      <w:spacing w:before="240" w:line="259" w:lineRule="auto"/>
      <w:outlineLvl w:val="9"/>
    </w:pPr>
    <w:rPr>
      <w:rFonts w:asciiTheme="majorHAnsi" w:eastAsiaTheme="majorEastAsia" w:hAnsiTheme="majorHAnsi" w:cstheme="majorBidi"/>
      <w:b w:val="0"/>
      <w:caps w:val="0"/>
      <w:color w:val="365F91" w:themeColor="accent1" w:themeShade="BF"/>
      <w:sz w:val="32"/>
      <w:szCs w:val="32"/>
    </w:rPr>
  </w:style>
  <w:style w:type="character" w:customStyle="1" w:styleId="ListParagraphChar">
    <w:name w:val="List Paragraph Char"/>
    <w:link w:val="ListParagraph"/>
    <w:uiPriority w:val="34"/>
    <w:locked/>
    <w:rsid w:val="00F8575B"/>
    <w:rPr>
      <w:rFonts w:ascii="Calibri" w:hAnsi="Calibri"/>
      <w:sz w:val="24"/>
      <w:szCs w:val="24"/>
    </w:rPr>
  </w:style>
  <w:style w:type="paragraph" w:customStyle="1" w:styleId="NORCProposalBodySingleSpacing11ptGaramond">
    <w:name w:val="NORC Proposal Body Single Spacing 11pt Garamond"/>
    <w:qFormat/>
    <w:rsid w:val="00332B65"/>
    <w:pPr>
      <w:spacing w:after="180"/>
    </w:pPr>
    <w:rPr>
      <w:rFonts w:ascii="Garamond" w:hAnsi="Garamond" w:cs="AGaramond-Regular"/>
      <w:szCs w:val="20"/>
    </w:rPr>
  </w:style>
  <w:style w:type="numbering" w:customStyle="1" w:styleId="bullet1Garamond">
    <w:name w:val="bullet 1 Garamond"/>
    <w:basedOn w:val="NoList"/>
    <w:rsid w:val="00332B65"/>
    <w:pPr>
      <w:numPr>
        <w:numId w:val="33"/>
      </w:numPr>
    </w:pPr>
  </w:style>
  <w:style w:type="paragraph" w:customStyle="1" w:styleId="NORCBullet1GaramondSquare">
    <w:name w:val="NORC Bullet 1 (Garamond Square)"/>
    <w:qFormat/>
    <w:rsid w:val="00332B65"/>
    <w:pPr>
      <w:numPr>
        <w:numId w:val="34"/>
      </w:numPr>
      <w:tabs>
        <w:tab w:val="left" w:pos="360"/>
      </w:tabs>
    </w:pPr>
    <w:rPr>
      <w:rFonts w:ascii="Garamond" w:hAnsi="Garamond"/>
      <w:szCs w:val="20"/>
    </w:rPr>
  </w:style>
  <w:style w:type="paragraph" w:customStyle="1" w:styleId="MarkforTableHeading">
    <w:name w:val="Mark for Table Heading"/>
    <w:basedOn w:val="Normal"/>
    <w:next w:val="Normal"/>
    <w:qFormat/>
    <w:rsid w:val="00DD3511"/>
    <w:pPr>
      <w:keepNext/>
      <w:tabs>
        <w:tab w:val="left" w:pos="432"/>
      </w:tabs>
      <w:spacing w:after="60"/>
      <w:jc w:val="both"/>
    </w:pPr>
    <w:rPr>
      <w:b/>
      <w:sz w:val="20"/>
    </w:rPr>
  </w:style>
  <w:style w:type="paragraph" w:customStyle="1" w:styleId="MarkforFigureHeading">
    <w:name w:val="Mark for Figure Heading"/>
    <w:basedOn w:val="Normal"/>
    <w:next w:val="Normal"/>
    <w:qFormat/>
    <w:rsid w:val="00DD3511"/>
    <w:pPr>
      <w:keepNext/>
      <w:tabs>
        <w:tab w:val="left" w:pos="432"/>
      </w:tabs>
      <w:spacing w:after="60"/>
      <w:jc w:val="both"/>
    </w:pPr>
    <w:rPr>
      <w:b/>
      <w:sz w:val="20"/>
    </w:rPr>
  </w:style>
  <w:style w:type="paragraph" w:customStyle="1" w:styleId="TableText">
    <w:name w:val="Table Text"/>
    <w:basedOn w:val="Normal"/>
    <w:qFormat/>
    <w:rsid w:val="00DD351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1831">
      <w:bodyDiv w:val="1"/>
      <w:marLeft w:val="0"/>
      <w:marRight w:val="0"/>
      <w:marTop w:val="0"/>
      <w:marBottom w:val="0"/>
      <w:divBdr>
        <w:top w:val="none" w:sz="0" w:space="0" w:color="auto"/>
        <w:left w:val="none" w:sz="0" w:space="0" w:color="auto"/>
        <w:bottom w:val="none" w:sz="0" w:space="0" w:color="auto"/>
        <w:right w:val="none" w:sz="0" w:space="0" w:color="auto"/>
      </w:divBdr>
      <w:divsChild>
        <w:div w:id="560869210">
          <w:marLeft w:val="446"/>
          <w:marRight w:val="0"/>
          <w:marTop w:val="0"/>
          <w:marBottom w:val="0"/>
          <w:divBdr>
            <w:top w:val="none" w:sz="0" w:space="0" w:color="auto"/>
            <w:left w:val="none" w:sz="0" w:space="0" w:color="auto"/>
            <w:bottom w:val="none" w:sz="0" w:space="0" w:color="auto"/>
            <w:right w:val="none" w:sz="0" w:space="0" w:color="auto"/>
          </w:divBdr>
        </w:div>
        <w:div w:id="564998157">
          <w:marLeft w:val="446"/>
          <w:marRight w:val="0"/>
          <w:marTop w:val="0"/>
          <w:marBottom w:val="0"/>
          <w:divBdr>
            <w:top w:val="none" w:sz="0" w:space="0" w:color="auto"/>
            <w:left w:val="none" w:sz="0" w:space="0" w:color="auto"/>
            <w:bottom w:val="none" w:sz="0" w:space="0" w:color="auto"/>
            <w:right w:val="none" w:sz="0" w:space="0" w:color="auto"/>
          </w:divBdr>
        </w:div>
        <w:div w:id="672606944">
          <w:marLeft w:val="446"/>
          <w:marRight w:val="0"/>
          <w:marTop w:val="0"/>
          <w:marBottom w:val="0"/>
          <w:divBdr>
            <w:top w:val="none" w:sz="0" w:space="0" w:color="auto"/>
            <w:left w:val="none" w:sz="0" w:space="0" w:color="auto"/>
            <w:bottom w:val="none" w:sz="0" w:space="0" w:color="auto"/>
            <w:right w:val="none" w:sz="0" w:space="0" w:color="auto"/>
          </w:divBdr>
        </w:div>
        <w:div w:id="1076434120">
          <w:marLeft w:val="446"/>
          <w:marRight w:val="0"/>
          <w:marTop w:val="0"/>
          <w:marBottom w:val="0"/>
          <w:divBdr>
            <w:top w:val="none" w:sz="0" w:space="0" w:color="auto"/>
            <w:left w:val="none" w:sz="0" w:space="0" w:color="auto"/>
            <w:bottom w:val="none" w:sz="0" w:space="0" w:color="auto"/>
            <w:right w:val="none" w:sz="0" w:space="0" w:color="auto"/>
          </w:divBdr>
        </w:div>
        <w:div w:id="2026788876">
          <w:marLeft w:val="446"/>
          <w:marRight w:val="0"/>
          <w:marTop w:val="0"/>
          <w:marBottom w:val="0"/>
          <w:divBdr>
            <w:top w:val="none" w:sz="0" w:space="0" w:color="auto"/>
            <w:left w:val="none" w:sz="0" w:space="0" w:color="auto"/>
            <w:bottom w:val="none" w:sz="0" w:space="0" w:color="auto"/>
            <w:right w:val="none" w:sz="0" w:space="0" w:color="auto"/>
          </w:divBdr>
        </w:div>
        <w:div w:id="531459187">
          <w:marLeft w:val="446"/>
          <w:marRight w:val="0"/>
          <w:marTop w:val="0"/>
          <w:marBottom w:val="0"/>
          <w:divBdr>
            <w:top w:val="none" w:sz="0" w:space="0" w:color="auto"/>
            <w:left w:val="none" w:sz="0" w:space="0" w:color="auto"/>
            <w:bottom w:val="none" w:sz="0" w:space="0" w:color="auto"/>
            <w:right w:val="none" w:sz="0" w:space="0" w:color="auto"/>
          </w:divBdr>
        </w:div>
        <w:div w:id="517933154">
          <w:marLeft w:val="446"/>
          <w:marRight w:val="0"/>
          <w:marTop w:val="0"/>
          <w:marBottom w:val="0"/>
          <w:divBdr>
            <w:top w:val="none" w:sz="0" w:space="0" w:color="auto"/>
            <w:left w:val="none" w:sz="0" w:space="0" w:color="auto"/>
            <w:bottom w:val="none" w:sz="0" w:space="0" w:color="auto"/>
            <w:right w:val="none" w:sz="0" w:space="0" w:color="auto"/>
          </w:divBdr>
        </w:div>
        <w:div w:id="497892492">
          <w:marLeft w:val="446"/>
          <w:marRight w:val="0"/>
          <w:marTop w:val="0"/>
          <w:marBottom w:val="0"/>
          <w:divBdr>
            <w:top w:val="none" w:sz="0" w:space="0" w:color="auto"/>
            <w:left w:val="none" w:sz="0" w:space="0" w:color="auto"/>
            <w:bottom w:val="none" w:sz="0" w:space="0" w:color="auto"/>
            <w:right w:val="none" w:sz="0" w:space="0" w:color="auto"/>
          </w:divBdr>
        </w:div>
        <w:div w:id="1935092105">
          <w:marLeft w:val="446"/>
          <w:marRight w:val="0"/>
          <w:marTop w:val="0"/>
          <w:marBottom w:val="0"/>
          <w:divBdr>
            <w:top w:val="none" w:sz="0" w:space="0" w:color="auto"/>
            <w:left w:val="none" w:sz="0" w:space="0" w:color="auto"/>
            <w:bottom w:val="none" w:sz="0" w:space="0" w:color="auto"/>
            <w:right w:val="none" w:sz="0" w:space="0" w:color="auto"/>
          </w:divBdr>
        </w:div>
      </w:divsChild>
    </w:div>
    <w:div w:id="141973210">
      <w:bodyDiv w:val="1"/>
      <w:marLeft w:val="0"/>
      <w:marRight w:val="0"/>
      <w:marTop w:val="0"/>
      <w:marBottom w:val="0"/>
      <w:divBdr>
        <w:top w:val="none" w:sz="0" w:space="0" w:color="auto"/>
        <w:left w:val="none" w:sz="0" w:space="0" w:color="auto"/>
        <w:bottom w:val="none" w:sz="0" w:space="0" w:color="auto"/>
        <w:right w:val="none" w:sz="0" w:space="0" w:color="auto"/>
      </w:divBdr>
    </w:div>
    <w:div w:id="270282715">
      <w:bodyDiv w:val="1"/>
      <w:marLeft w:val="0"/>
      <w:marRight w:val="0"/>
      <w:marTop w:val="0"/>
      <w:marBottom w:val="0"/>
      <w:divBdr>
        <w:top w:val="none" w:sz="0" w:space="0" w:color="auto"/>
        <w:left w:val="none" w:sz="0" w:space="0" w:color="auto"/>
        <w:bottom w:val="none" w:sz="0" w:space="0" w:color="auto"/>
        <w:right w:val="none" w:sz="0" w:space="0" w:color="auto"/>
      </w:divBdr>
      <w:divsChild>
        <w:div w:id="1023167178">
          <w:marLeft w:val="0"/>
          <w:marRight w:val="0"/>
          <w:marTop w:val="0"/>
          <w:marBottom w:val="0"/>
          <w:divBdr>
            <w:top w:val="none" w:sz="0" w:space="0" w:color="auto"/>
            <w:left w:val="none" w:sz="0" w:space="0" w:color="auto"/>
            <w:bottom w:val="none" w:sz="0" w:space="0" w:color="auto"/>
            <w:right w:val="none" w:sz="0" w:space="0" w:color="auto"/>
          </w:divBdr>
        </w:div>
        <w:div w:id="1147865999">
          <w:marLeft w:val="0"/>
          <w:marRight w:val="0"/>
          <w:marTop w:val="0"/>
          <w:marBottom w:val="0"/>
          <w:divBdr>
            <w:top w:val="none" w:sz="0" w:space="0" w:color="auto"/>
            <w:left w:val="none" w:sz="0" w:space="0" w:color="auto"/>
            <w:bottom w:val="none" w:sz="0" w:space="0" w:color="auto"/>
            <w:right w:val="none" w:sz="0" w:space="0" w:color="auto"/>
          </w:divBdr>
        </w:div>
        <w:div w:id="43527305">
          <w:marLeft w:val="0"/>
          <w:marRight w:val="0"/>
          <w:marTop w:val="0"/>
          <w:marBottom w:val="0"/>
          <w:divBdr>
            <w:top w:val="none" w:sz="0" w:space="0" w:color="auto"/>
            <w:left w:val="none" w:sz="0" w:space="0" w:color="auto"/>
            <w:bottom w:val="none" w:sz="0" w:space="0" w:color="auto"/>
            <w:right w:val="none" w:sz="0" w:space="0" w:color="auto"/>
          </w:divBdr>
        </w:div>
        <w:div w:id="377818810">
          <w:marLeft w:val="0"/>
          <w:marRight w:val="0"/>
          <w:marTop w:val="0"/>
          <w:marBottom w:val="0"/>
          <w:divBdr>
            <w:top w:val="none" w:sz="0" w:space="0" w:color="auto"/>
            <w:left w:val="none" w:sz="0" w:space="0" w:color="auto"/>
            <w:bottom w:val="none" w:sz="0" w:space="0" w:color="auto"/>
            <w:right w:val="none" w:sz="0" w:space="0" w:color="auto"/>
          </w:divBdr>
        </w:div>
      </w:divsChild>
    </w:div>
    <w:div w:id="390424437">
      <w:bodyDiv w:val="1"/>
      <w:marLeft w:val="0"/>
      <w:marRight w:val="0"/>
      <w:marTop w:val="0"/>
      <w:marBottom w:val="0"/>
      <w:divBdr>
        <w:top w:val="none" w:sz="0" w:space="0" w:color="auto"/>
        <w:left w:val="none" w:sz="0" w:space="0" w:color="auto"/>
        <w:bottom w:val="none" w:sz="0" w:space="0" w:color="auto"/>
        <w:right w:val="none" w:sz="0" w:space="0" w:color="auto"/>
      </w:divBdr>
    </w:div>
    <w:div w:id="401678271">
      <w:bodyDiv w:val="1"/>
      <w:marLeft w:val="0"/>
      <w:marRight w:val="0"/>
      <w:marTop w:val="0"/>
      <w:marBottom w:val="0"/>
      <w:divBdr>
        <w:top w:val="none" w:sz="0" w:space="0" w:color="auto"/>
        <w:left w:val="none" w:sz="0" w:space="0" w:color="auto"/>
        <w:bottom w:val="none" w:sz="0" w:space="0" w:color="auto"/>
        <w:right w:val="none" w:sz="0" w:space="0" w:color="auto"/>
      </w:divBdr>
    </w:div>
    <w:div w:id="509222084">
      <w:marLeft w:val="0"/>
      <w:marRight w:val="0"/>
      <w:marTop w:val="0"/>
      <w:marBottom w:val="0"/>
      <w:divBdr>
        <w:top w:val="none" w:sz="0" w:space="0" w:color="auto"/>
        <w:left w:val="none" w:sz="0" w:space="0" w:color="auto"/>
        <w:bottom w:val="none" w:sz="0" w:space="0" w:color="auto"/>
        <w:right w:val="none" w:sz="0" w:space="0" w:color="auto"/>
      </w:divBdr>
      <w:divsChild>
        <w:div w:id="509222086">
          <w:marLeft w:val="0"/>
          <w:marRight w:val="0"/>
          <w:marTop w:val="0"/>
          <w:marBottom w:val="0"/>
          <w:divBdr>
            <w:top w:val="none" w:sz="0" w:space="0" w:color="auto"/>
            <w:left w:val="none" w:sz="0" w:space="0" w:color="auto"/>
            <w:bottom w:val="none" w:sz="0" w:space="0" w:color="auto"/>
            <w:right w:val="none" w:sz="0" w:space="0" w:color="auto"/>
          </w:divBdr>
          <w:divsChild>
            <w:div w:id="509222091">
              <w:marLeft w:val="0"/>
              <w:marRight w:val="0"/>
              <w:marTop w:val="0"/>
              <w:marBottom w:val="0"/>
              <w:divBdr>
                <w:top w:val="none" w:sz="0" w:space="0" w:color="auto"/>
                <w:left w:val="none" w:sz="0" w:space="0" w:color="auto"/>
                <w:bottom w:val="none" w:sz="0" w:space="0" w:color="auto"/>
                <w:right w:val="none" w:sz="0" w:space="0" w:color="auto"/>
              </w:divBdr>
              <w:divsChild>
                <w:div w:id="5092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2087">
      <w:marLeft w:val="0"/>
      <w:marRight w:val="0"/>
      <w:marTop w:val="0"/>
      <w:marBottom w:val="0"/>
      <w:divBdr>
        <w:top w:val="none" w:sz="0" w:space="0" w:color="auto"/>
        <w:left w:val="none" w:sz="0" w:space="0" w:color="auto"/>
        <w:bottom w:val="none" w:sz="0" w:space="0" w:color="auto"/>
        <w:right w:val="none" w:sz="0" w:space="0" w:color="auto"/>
      </w:divBdr>
      <w:divsChild>
        <w:div w:id="509222076">
          <w:marLeft w:val="720"/>
          <w:marRight w:val="720"/>
          <w:marTop w:val="100"/>
          <w:marBottom w:val="100"/>
          <w:divBdr>
            <w:top w:val="none" w:sz="0" w:space="0" w:color="auto"/>
            <w:left w:val="none" w:sz="0" w:space="0" w:color="auto"/>
            <w:bottom w:val="none" w:sz="0" w:space="0" w:color="auto"/>
            <w:right w:val="none" w:sz="0" w:space="0" w:color="auto"/>
          </w:divBdr>
          <w:divsChild>
            <w:div w:id="509222073">
              <w:marLeft w:val="0"/>
              <w:marRight w:val="0"/>
              <w:marTop w:val="0"/>
              <w:marBottom w:val="0"/>
              <w:divBdr>
                <w:top w:val="none" w:sz="0" w:space="0" w:color="auto"/>
                <w:left w:val="none" w:sz="0" w:space="0" w:color="auto"/>
                <w:bottom w:val="none" w:sz="0" w:space="0" w:color="auto"/>
                <w:right w:val="none" w:sz="0" w:space="0" w:color="auto"/>
              </w:divBdr>
            </w:div>
            <w:div w:id="509222077">
              <w:marLeft w:val="0"/>
              <w:marRight w:val="0"/>
              <w:marTop w:val="0"/>
              <w:marBottom w:val="0"/>
              <w:divBdr>
                <w:top w:val="none" w:sz="0" w:space="0" w:color="auto"/>
                <w:left w:val="none" w:sz="0" w:space="0" w:color="auto"/>
                <w:bottom w:val="none" w:sz="0" w:space="0" w:color="auto"/>
                <w:right w:val="none" w:sz="0" w:space="0" w:color="auto"/>
              </w:divBdr>
            </w:div>
            <w:div w:id="509222079">
              <w:marLeft w:val="0"/>
              <w:marRight w:val="0"/>
              <w:marTop w:val="0"/>
              <w:marBottom w:val="0"/>
              <w:divBdr>
                <w:top w:val="none" w:sz="0" w:space="0" w:color="auto"/>
                <w:left w:val="none" w:sz="0" w:space="0" w:color="auto"/>
                <w:bottom w:val="none" w:sz="0" w:space="0" w:color="auto"/>
                <w:right w:val="none" w:sz="0" w:space="0" w:color="auto"/>
              </w:divBdr>
            </w:div>
            <w:div w:id="509222083">
              <w:marLeft w:val="0"/>
              <w:marRight w:val="0"/>
              <w:marTop w:val="0"/>
              <w:marBottom w:val="0"/>
              <w:divBdr>
                <w:top w:val="none" w:sz="0" w:space="0" w:color="auto"/>
                <w:left w:val="none" w:sz="0" w:space="0" w:color="auto"/>
                <w:bottom w:val="none" w:sz="0" w:space="0" w:color="auto"/>
                <w:right w:val="none" w:sz="0" w:space="0" w:color="auto"/>
              </w:divBdr>
            </w:div>
            <w:div w:id="509222085">
              <w:marLeft w:val="0"/>
              <w:marRight w:val="0"/>
              <w:marTop w:val="0"/>
              <w:marBottom w:val="0"/>
              <w:divBdr>
                <w:top w:val="none" w:sz="0" w:space="0" w:color="auto"/>
                <w:left w:val="none" w:sz="0" w:space="0" w:color="auto"/>
                <w:bottom w:val="none" w:sz="0" w:space="0" w:color="auto"/>
                <w:right w:val="none" w:sz="0" w:space="0" w:color="auto"/>
              </w:divBdr>
            </w:div>
            <w:div w:id="509222088">
              <w:marLeft w:val="0"/>
              <w:marRight w:val="0"/>
              <w:marTop w:val="0"/>
              <w:marBottom w:val="0"/>
              <w:divBdr>
                <w:top w:val="none" w:sz="0" w:space="0" w:color="auto"/>
                <w:left w:val="none" w:sz="0" w:space="0" w:color="auto"/>
                <w:bottom w:val="none" w:sz="0" w:space="0" w:color="auto"/>
                <w:right w:val="none" w:sz="0" w:space="0" w:color="auto"/>
              </w:divBdr>
            </w:div>
            <w:div w:id="509222092">
              <w:marLeft w:val="0"/>
              <w:marRight w:val="0"/>
              <w:marTop w:val="0"/>
              <w:marBottom w:val="0"/>
              <w:divBdr>
                <w:top w:val="none" w:sz="0" w:space="0" w:color="auto"/>
                <w:left w:val="none" w:sz="0" w:space="0" w:color="auto"/>
                <w:bottom w:val="none" w:sz="0" w:space="0" w:color="auto"/>
                <w:right w:val="none" w:sz="0" w:space="0" w:color="auto"/>
              </w:divBdr>
            </w:div>
            <w:div w:id="509222095">
              <w:marLeft w:val="0"/>
              <w:marRight w:val="0"/>
              <w:marTop w:val="0"/>
              <w:marBottom w:val="0"/>
              <w:divBdr>
                <w:top w:val="none" w:sz="0" w:space="0" w:color="auto"/>
                <w:left w:val="none" w:sz="0" w:space="0" w:color="auto"/>
                <w:bottom w:val="none" w:sz="0" w:space="0" w:color="auto"/>
                <w:right w:val="none" w:sz="0" w:space="0" w:color="auto"/>
              </w:divBdr>
            </w:div>
            <w:div w:id="509222096">
              <w:marLeft w:val="0"/>
              <w:marRight w:val="0"/>
              <w:marTop w:val="0"/>
              <w:marBottom w:val="0"/>
              <w:divBdr>
                <w:top w:val="none" w:sz="0" w:space="0" w:color="auto"/>
                <w:left w:val="none" w:sz="0" w:space="0" w:color="auto"/>
                <w:bottom w:val="none" w:sz="0" w:space="0" w:color="auto"/>
                <w:right w:val="none" w:sz="0" w:space="0" w:color="auto"/>
              </w:divBdr>
            </w:div>
          </w:divsChild>
        </w:div>
        <w:div w:id="509222080">
          <w:marLeft w:val="720"/>
          <w:marRight w:val="720"/>
          <w:marTop w:val="100"/>
          <w:marBottom w:val="100"/>
          <w:divBdr>
            <w:top w:val="none" w:sz="0" w:space="0" w:color="auto"/>
            <w:left w:val="none" w:sz="0" w:space="0" w:color="auto"/>
            <w:bottom w:val="none" w:sz="0" w:space="0" w:color="auto"/>
            <w:right w:val="none" w:sz="0" w:space="0" w:color="auto"/>
          </w:divBdr>
          <w:divsChild>
            <w:div w:id="509222074">
              <w:marLeft w:val="0"/>
              <w:marRight w:val="0"/>
              <w:marTop w:val="0"/>
              <w:marBottom w:val="0"/>
              <w:divBdr>
                <w:top w:val="none" w:sz="0" w:space="0" w:color="auto"/>
                <w:left w:val="none" w:sz="0" w:space="0" w:color="auto"/>
                <w:bottom w:val="none" w:sz="0" w:space="0" w:color="auto"/>
                <w:right w:val="none" w:sz="0" w:space="0" w:color="auto"/>
              </w:divBdr>
            </w:div>
            <w:div w:id="509222082">
              <w:marLeft w:val="0"/>
              <w:marRight w:val="0"/>
              <w:marTop w:val="0"/>
              <w:marBottom w:val="0"/>
              <w:divBdr>
                <w:top w:val="none" w:sz="0" w:space="0" w:color="auto"/>
                <w:left w:val="none" w:sz="0" w:space="0" w:color="auto"/>
                <w:bottom w:val="none" w:sz="0" w:space="0" w:color="auto"/>
                <w:right w:val="none" w:sz="0" w:space="0" w:color="auto"/>
              </w:divBdr>
            </w:div>
            <w:div w:id="509222089">
              <w:marLeft w:val="0"/>
              <w:marRight w:val="0"/>
              <w:marTop w:val="0"/>
              <w:marBottom w:val="0"/>
              <w:divBdr>
                <w:top w:val="none" w:sz="0" w:space="0" w:color="auto"/>
                <w:left w:val="none" w:sz="0" w:space="0" w:color="auto"/>
                <w:bottom w:val="none" w:sz="0" w:space="0" w:color="auto"/>
                <w:right w:val="none" w:sz="0" w:space="0" w:color="auto"/>
              </w:divBdr>
            </w:div>
            <w:div w:id="5092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2090">
      <w:marLeft w:val="0"/>
      <w:marRight w:val="0"/>
      <w:marTop w:val="0"/>
      <w:marBottom w:val="0"/>
      <w:divBdr>
        <w:top w:val="none" w:sz="0" w:space="0" w:color="auto"/>
        <w:left w:val="none" w:sz="0" w:space="0" w:color="auto"/>
        <w:bottom w:val="none" w:sz="0" w:space="0" w:color="auto"/>
        <w:right w:val="none" w:sz="0" w:space="0" w:color="auto"/>
      </w:divBdr>
    </w:div>
    <w:div w:id="509222094">
      <w:marLeft w:val="0"/>
      <w:marRight w:val="0"/>
      <w:marTop w:val="0"/>
      <w:marBottom w:val="0"/>
      <w:divBdr>
        <w:top w:val="none" w:sz="0" w:space="0" w:color="auto"/>
        <w:left w:val="none" w:sz="0" w:space="0" w:color="auto"/>
        <w:bottom w:val="none" w:sz="0" w:space="0" w:color="auto"/>
        <w:right w:val="none" w:sz="0" w:space="0" w:color="auto"/>
      </w:divBdr>
      <w:divsChild>
        <w:div w:id="509222081">
          <w:marLeft w:val="0"/>
          <w:marRight w:val="0"/>
          <w:marTop w:val="0"/>
          <w:marBottom w:val="0"/>
          <w:divBdr>
            <w:top w:val="none" w:sz="0" w:space="0" w:color="auto"/>
            <w:left w:val="none" w:sz="0" w:space="0" w:color="auto"/>
            <w:bottom w:val="none" w:sz="0" w:space="0" w:color="auto"/>
            <w:right w:val="none" w:sz="0" w:space="0" w:color="auto"/>
          </w:divBdr>
          <w:divsChild>
            <w:div w:id="509222097">
              <w:marLeft w:val="0"/>
              <w:marRight w:val="0"/>
              <w:marTop w:val="0"/>
              <w:marBottom w:val="0"/>
              <w:divBdr>
                <w:top w:val="none" w:sz="0" w:space="0" w:color="auto"/>
                <w:left w:val="none" w:sz="0" w:space="0" w:color="auto"/>
                <w:bottom w:val="none" w:sz="0" w:space="0" w:color="auto"/>
                <w:right w:val="none" w:sz="0" w:space="0" w:color="auto"/>
              </w:divBdr>
              <w:divsChild>
                <w:div w:id="509222078">
                  <w:marLeft w:val="0"/>
                  <w:marRight w:val="0"/>
                  <w:marTop w:val="0"/>
                  <w:marBottom w:val="0"/>
                  <w:divBdr>
                    <w:top w:val="none" w:sz="0" w:space="0" w:color="auto"/>
                    <w:left w:val="none" w:sz="0" w:space="0" w:color="auto"/>
                    <w:bottom w:val="none" w:sz="0" w:space="0" w:color="auto"/>
                    <w:right w:val="none" w:sz="0" w:space="0" w:color="auto"/>
                  </w:divBdr>
                  <w:divsChild>
                    <w:div w:id="5092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2099">
      <w:marLeft w:val="0"/>
      <w:marRight w:val="0"/>
      <w:marTop w:val="0"/>
      <w:marBottom w:val="0"/>
      <w:divBdr>
        <w:top w:val="none" w:sz="0" w:space="0" w:color="auto"/>
        <w:left w:val="none" w:sz="0" w:space="0" w:color="auto"/>
        <w:bottom w:val="none" w:sz="0" w:space="0" w:color="auto"/>
        <w:right w:val="none" w:sz="0" w:space="0" w:color="auto"/>
      </w:divBdr>
    </w:div>
    <w:div w:id="509222100">
      <w:marLeft w:val="0"/>
      <w:marRight w:val="0"/>
      <w:marTop w:val="0"/>
      <w:marBottom w:val="0"/>
      <w:divBdr>
        <w:top w:val="none" w:sz="0" w:space="0" w:color="auto"/>
        <w:left w:val="none" w:sz="0" w:space="0" w:color="auto"/>
        <w:bottom w:val="none" w:sz="0" w:space="0" w:color="auto"/>
        <w:right w:val="none" w:sz="0" w:space="0" w:color="auto"/>
      </w:divBdr>
    </w:div>
    <w:div w:id="509222101">
      <w:marLeft w:val="0"/>
      <w:marRight w:val="0"/>
      <w:marTop w:val="0"/>
      <w:marBottom w:val="0"/>
      <w:divBdr>
        <w:top w:val="none" w:sz="0" w:space="0" w:color="auto"/>
        <w:left w:val="none" w:sz="0" w:space="0" w:color="auto"/>
        <w:bottom w:val="none" w:sz="0" w:space="0" w:color="auto"/>
        <w:right w:val="none" w:sz="0" w:space="0" w:color="auto"/>
      </w:divBdr>
    </w:div>
    <w:div w:id="509222102">
      <w:marLeft w:val="0"/>
      <w:marRight w:val="0"/>
      <w:marTop w:val="0"/>
      <w:marBottom w:val="0"/>
      <w:divBdr>
        <w:top w:val="none" w:sz="0" w:space="0" w:color="auto"/>
        <w:left w:val="none" w:sz="0" w:space="0" w:color="auto"/>
        <w:bottom w:val="none" w:sz="0" w:space="0" w:color="auto"/>
        <w:right w:val="none" w:sz="0" w:space="0" w:color="auto"/>
      </w:divBdr>
    </w:div>
    <w:div w:id="509222103">
      <w:marLeft w:val="0"/>
      <w:marRight w:val="0"/>
      <w:marTop w:val="0"/>
      <w:marBottom w:val="0"/>
      <w:divBdr>
        <w:top w:val="none" w:sz="0" w:space="0" w:color="auto"/>
        <w:left w:val="none" w:sz="0" w:space="0" w:color="auto"/>
        <w:bottom w:val="none" w:sz="0" w:space="0" w:color="auto"/>
        <w:right w:val="none" w:sz="0" w:space="0" w:color="auto"/>
      </w:divBdr>
    </w:div>
    <w:div w:id="509222104">
      <w:marLeft w:val="0"/>
      <w:marRight w:val="0"/>
      <w:marTop w:val="0"/>
      <w:marBottom w:val="0"/>
      <w:divBdr>
        <w:top w:val="none" w:sz="0" w:space="0" w:color="auto"/>
        <w:left w:val="none" w:sz="0" w:space="0" w:color="auto"/>
        <w:bottom w:val="none" w:sz="0" w:space="0" w:color="auto"/>
        <w:right w:val="none" w:sz="0" w:space="0" w:color="auto"/>
      </w:divBdr>
    </w:div>
    <w:div w:id="509222105">
      <w:marLeft w:val="0"/>
      <w:marRight w:val="0"/>
      <w:marTop w:val="0"/>
      <w:marBottom w:val="0"/>
      <w:divBdr>
        <w:top w:val="none" w:sz="0" w:space="0" w:color="auto"/>
        <w:left w:val="none" w:sz="0" w:space="0" w:color="auto"/>
        <w:bottom w:val="none" w:sz="0" w:space="0" w:color="auto"/>
        <w:right w:val="none" w:sz="0" w:space="0" w:color="auto"/>
      </w:divBdr>
    </w:div>
    <w:div w:id="509222106">
      <w:marLeft w:val="0"/>
      <w:marRight w:val="0"/>
      <w:marTop w:val="0"/>
      <w:marBottom w:val="0"/>
      <w:divBdr>
        <w:top w:val="none" w:sz="0" w:space="0" w:color="auto"/>
        <w:left w:val="none" w:sz="0" w:space="0" w:color="auto"/>
        <w:bottom w:val="none" w:sz="0" w:space="0" w:color="auto"/>
        <w:right w:val="none" w:sz="0" w:space="0" w:color="auto"/>
      </w:divBdr>
    </w:div>
    <w:div w:id="509222107">
      <w:marLeft w:val="0"/>
      <w:marRight w:val="0"/>
      <w:marTop w:val="0"/>
      <w:marBottom w:val="0"/>
      <w:divBdr>
        <w:top w:val="none" w:sz="0" w:space="0" w:color="auto"/>
        <w:left w:val="none" w:sz="0" w:space="0" w:color="auto"/>
        <w:bottom w:val="none" w:sz="0" w:space="0" w:color="auto"/>
        <w:right w:val="none" w:sz="0" w:space="0" w:color="auto"/>
      </w:divBdr>
    </w:div>
    <w:div w:id="509222108">
      <w:marLeft w:val="0"/>
      <w:marRight w:val="0"/>
      <w:marTop w:val="0"/>
      <w:marBottom w:val="0"/>
      <w:divBdr>
        <w:top w:val="none" w:sz="0" w:space="0" w:color="auto"/>
        <w:left w:val="none" w:sz="0" w:space="0" w:color="auto"/>
        <w:bottom w:val="none" w:sz="0" w:space="0" w:color="auto"/>
        <w:right w:val="none" w:sz="0" w:space="0" w:color="auto"/>
      </w:divBdr>
    </w:div>
    <w:div w:id="530261204">
      <w:bodyDiv w:val="1"/>
      <w:marLeft w:val="0"/>
      <w:marRight w:val="0"/>
      <w:marTop w:val="0"/>
      <w:marBottom w:val="0"/>
      <w:divBdr>
        <w:top w:val="none" w:sz="0" w:space="0" w:color="auto"/>
        <w:left w:val="none" w:sz="0" w:space="0" w:color="auto"/>
        <w:bottom w:val="none" w:sz="0" w:space="0" w:color="auto"/>
        <w:right w:val="none" w:sz="0" w:space="0" w:color="auto"/>
      </w:divBdr>
    </w:div>
    <w:div w:id="593904400">
      <w:bodyDiv w:val="1"/>
      <w:marLeft w:val="0"/>
      <w:marRight w:val="0"/>
      <w:marTop w:val="0"/>
      <w:marBottom w:val="0"/>
      <w:divBdr>
        <w:top w:val="none" w:sz="0" w:space="0" w:color="auto"/>
        <w:left w:val="none" w:sz="0" w:space="0" w:color="auto"/>
        <w:bottom w:val="none" w:sz="0" w:space="0" w:color="auto"/>
        <w:right w:val="none" w:sz="0" w:space="0" w:color="auto"/>
      </w:divBdr>
    </w:div>
    <w:div w:id="603345281">
      <w:bodyDiv w:val="1"/>
      <w:marLeft w:val="0"/>
      <w:marRight w:val="0"/>
      <w:marTop w:val="0"/>
      <w:marBottom w:val="0"/>
      <w:divBdr>
        <w:top w:val="none" w:sz="0" w:space="0" w:color="auto"/>
        <w:left w:val="none" w:sz="0" w:space="0" w:color="auto"/>
        <w:bottom w:val="none" w:sz="0" w:space="0" w:color="auto"/>
        <w:right w:val="none" w:sz="0" w:space="0" w:color="auto"/>
      </w:divBdr>
    </w:div>
    <w:div w:id="606275033">
      <w:bodyDiv w:val="1"/>
      <w:marLeft w:val="0"/>
      <w:marRight w:val="0"/>
      <w:marTop w:val="0"/>
      <w:marBottom w:val="0"/>
      <w:divBdr>
        <w:top w:val="none" w:sz="0" w:space="0" w:color="auto"/>
        <w:left w:val="none" w:sz="0" w:space="0" w:color="auto"/>
        <w:bottom w:val="none" w:sz="0" w:space="0" w:color="auto"/>
        <w:right w:val="none" w:sz="0" w:space="0" w:color="auto"/>
      </w:divBdr>
    </w:div>
    <w:div w:id="615261815">
      <w:bodyDiv w:val="1"/>
      <w:marLeft w:val="0"/>
      <w:marRight w:val="0"/>
      <w:marTop w:val="0"/>
      <w:marBottom w:val="0"/>
      <w:divBdr>
        <w:top w:val="none" w:sz="0" w:space="0" w:color="auto"/>
        <w:left w:val="none" w:sz="0" w:space="0" w:color="auto"/>
        <w:bottom w:val="none" w:sz="0" w:space="0" w:color="auto"/>
        <w:right w:val="none" w:sz="0" w:space="0" w:color="auto"/>
      </w:divBdr>
    </w:div>
    <w:div w:id="687021114">
      <w:bodyDiv w:val="1"/>
      <w:marLeft w:val="0"/>
      <w:marRight w:val="0"/>
      <w:marTop w:val="0"/>
      <w:marBottom w:val="0"/>
      <w:divBdr>
        <w:top w:val="none" w:sz="0" w:space="0" w:color="auto"/>
        <w:left w:val="none" w:sz="0" w:space="0" w:color="auto"/>
        <w:bottom w:val="none" w:sz="0" w:space="0" w:color="auto"/>
        <w:right w:val="none" w:sz="0" w:space="0" w:color="auto"/>
      </w:divBdr>
      <w:divsChild>
        <w:div w:id="1796682217">
          <w:marLeft w:val="446"/>
          <w:marRight w:val="0"/>
          <w:marTop w:val="0"/>
          <w:marBottom w:val="0"/>
          <w:divBdr>
            <w:top w:val="none" w:sz="0" w:space="0" w:color="auto"/>
            <w:left w:val="none" w:sz="0" w:space="0" w:color="auto"/>
            <w:bottom w:val="none" w:sz="0" w:space="0" w:color="auto"/>
            <w:right w:val="none" w:sz="0" w:space="0" w:color="auto"/>
          </w:divBdr>
        </w:div>
        <w:div w:id="1538350563">
          <w:marLeft w:val="446"/>
          <w:marRight w:val="0"/>
          <w:marTop w:val="0"/>
          <w:marBottom w:val="0"/>
          <w:divBdr>
            <w:top w:val="none" w:sz="0" w:space="0" w:color="auto"/>
            <w:left w:val="none" w:sz="0" w:space="0" w:color="auto"/>
            <w:bottom w:val="none" w:sz="0" w:space="0" w:color="auto"/>
            <w:right w:val="none" w:sz="0" w:space="0" w:color="auto"/>
          </w:divBdr>
        </w:div>
        <w:div w:id="1771706150">
          <w:marLeft w:val="446"/>
          <w:marRight w:val="0"/>
          <w:marTop w:val="0"/>
          <w:marBottom w:val="0"/>
          <w:divBdr>
            <w:top w:val="none" w:sz="0" w:space="0" w:color="auto"/>
            <w:left w:val="none" w:sz="0" w:space="0" w:color="auto"/>
            <w:bottom w:val="none" w:sz="0" w:space="0" w:color="auto"/>
            <w:right w:val="none" w:sz="0" w:space="0" w:color="auto"/>
          </w:divBdr>
        </w:div>
        <w:div w:id="214660193">
          <w:marLeft w:val="446"/>
          <w:marRight w:val="0"/>
          <w:marTop w:val="0"/>
          <w:marBottom w:val="0"/>
          <w:divBdr>
            <w:top w:val="none" w:sz="0" w:space="0" w:color="auto"/>
            <w:left w:val="none" w:sz="0" w:space="0" w:color="auto"/>
            <w:bottom w:val="none" w:sz="0" w:space="0" w:color="auto"/>
            <w:right w:val="none" w:sz="0" w:space="0" w:color="auto"/>
          </w:divBdr>
        </w:div>
        <w:div w:id="2015183185">
          <w:marLeft w:val="446"/>
          <w:marRight w:val="0"/>
          <w:marTop w:val="0"/>
          <w:marBottom w:val="0"/>
          <w:divBdr>
            <w:top w:val="none" w:sz="0" w:space="0" w:color="auto"/>
            <w:left w:val="none" w:sz="0" w:space="0" w:color="auto"/>
            <w:bottom w:val="none" w:sz="0" w:space="0" w:color="auto"/>
            <w:right w:val="none" w:sz="0" w:space="0" w:color="auto"/>
          </w:divBdr>
        </w:div>
        <w:div w:id="1050615700">
          <w:marLeft w:val="446"/>
          <w:marRight w:val="0"/>
          <w:marTop w:val="0"/>
          <w:marBottom w:val="0"/>
          <w:divBdr>
            <w:top w:val="none" w:sz="0" w:space="0" w:color="auto"/>
            <w:left w:val="none" w:sz="0" w:space="0" w:color="auto"/>
            <w:bottom w:val="none" w:sz="0" w:space="0" w:color="auto"/>
            <w:right w:val="none" w:sz="0" w:space="0" w:color="auto"/>
          </w:divBdr>
        </w:div>
        <w:div w:id="1537742451">
          <w:marLeft w:val="446"/>
          <w:marRight w:val="0"/>
          <w:marTop w:val="0"/>
          <w:marBottom w:val="0"/>
          <w:divBdr>
            <w:top w:val="none" w:sz="0" w:space="0" w:color="auto"/>
            <w:left w:val="none" w:sz="0" w:space="0" w:color="auto"/>
            <w:bottom w:val="none" w:sz="0" w:space="0" w:color="auto"/>
            <w:right w:val="none" w:sz="0" w:space="0" w:color="auto"/>
          </w:divBdr>
        </w:div>
        <w:div w:id="1945459893">
          <w:marLeft w:val="446"/>
          <w:marRight w:val="0"/>
          <w:marTop w:val="0"/>
          <w:marBottom w:val="0"/>
          <w:divBdr>
            <w:top w:val="none" w:sz="0" w:space="0" w:color="auto"/>
            <w:left w:val="none" w:sz="0" w:space="0" w:color="auto"/>
            <w:bottom w:val="none" w:sz="0" w:space="0" w:color="auto"/>
            <w:right w:val="none" w:sz="0" w:space="0" w:color="auto"/>
          </w:divBdr>
        </w:div>
        <w:div w:id="1511527939">
          <w:marLeft w:val="446"/>
          <w:marRight w:val="0"/>
          <w:marTop w:val="0"/>
          <w:marBottom w:val="0"/>
          <w:divBdr>
            <w:top w:val="none" w:sz="0" w:space="0" w:color="auto"/>
            <w:left w:val="none" w:sz="0" w:space="0" w:color="auto"/>
            <w:bottom w:val="none" w:sz="0" w:space="0" w:color="auto"/>
            <w:right w:val="none" w:sz="0" w:space="0" w:color="auto"/>
          </w:divBdr>
        </w:div>
        <w:div w:id="951130344">
          <w:marLeft w:val="446"/>
          <w:marRight w:val="0"/>
          <w:marTop w:val="0"/>
          <w:marBottom w:val="0"/>
          <w:divBdr>
            <w:top w:val="none" w:sz="0" w:space="0" w:color="auto"/>
            <w:left w:val="none" w:sz="0" w:space="0" w:color="auto"/>
            <w:bottom w:val="none" w:sz="0" w:space="0" w:color="auto"/>
            <w:right w:val="none" w:sz="0" w:space="0" w:color="auto"/>
          </w:divBdr>
        </w:div>
        <w:div w:id="1762289999">
          <w:marLeft w:val="446"/>
          <w:marRight w:val="0"/>
          <w:marTop w:val="0"/>
          <w:marBottom w:val="0"/>
          <w:divBdr>
            <w:top w:val="none" w:sz="0" w:space="0" w:color="auto"/>
            <w:left w:val="none" w:sz="0" w:space="0" w:color="auto"/>
            <w:bottom w:val="none" w:sz="0" w:space="0" w:color="auto"/>
            <w:right w:val="none" w:sz="0" w:space="0" w:color="auto"/>
          </w:divBdr>
        </w:div>
        <w:div w:id="726102434">
          <w:marLeft w:val="446"/>
          <w:marRight w:val="0"/>
          <w:marTop w:val="0"/>
          <w:marBottom w:val="0"/>
          <w:divBdr>
            <w:top w:val="none" w:sz="0" w:space="0" w:color="auto"/>
            <w:left w:val="none" w:sz="0" w:space="0" w:color="auto"/>
            <w:bottom w:val="none" w:sz="0" w:space="0" w:color="auto"/>
            <w:right w:val="none" w:sz="0" w:space="0" w:color="auto"/>
          </w:divBdr>
        </w:div>
        <w:div w:id="242380772">
          <w:marLeft w:val="446"/>
          <w:marRight w:val="0"/>
          <w:marTop w:val="0"/>
          <w:marBottom w:val="0"/>
          <w:divBdr>
            <w:top w:val="none" w:sz="0" w:space="0" w:color="auto"/>
            <w:left w:val="none" w:sz="0" w:space="0" w:color="auto"/>
            <w:bottom w:val="none" w:sz="0" w:space="0" w:color="auto"/>
            <w:right w:val="none" w:sz="0" w:space="0" w:color="auto"/>
          </w:divBdr>
        </w:div>
        <w:div w:id="1507480807">
          <w:marLeft w:val="446"/>
          <w:marRight w:val="0"/>
          <w:marTop w:val="0"/>
          <w:marBottom w:val="0"/>
          <w:divBdr>
            <w:top w:val="none" w:sz="0" w:space="0" w:color="auto"/>
            <w:left w:val="none" w:sz="0" w:space="0" w:color="auto"/>
            <w:bottom w:val="none" w:sz="0" w:space="0" w:color="auto"/>
            <w:right w:val="none" w:sz="0" w:space="0" w:color="auto"/>
          </w:divBdr>
        </w:div>
        <w:div w:id="666515746">
          <w:marLeft w:val="446"/>
          <w:marRight w:val="0"/>
          <w:marTop w:val="0"/>
          <w:marBottom w:val="0"/>
          <w:divBdr>
            <w:top w:val="none" w:sz="0" w:space="0" w:color="auto"/>
            <w:left w:val="none" w:sz="0" w:space="0" w:color="auto"/>
            <w:bottom w:val="none" w:sz="0" w:space="0" w:color="auto"/>
            <w:right w:val="none" w:sz="0" w:space="0" w:color="auto"/>
          </w:divBdr>
        </w:div>
        <w:div w:id="375399288">
          <w:marLeft w:val="446"/>
          <w:marRight w:val="0"/>
          <w:marTop w:val="0"/>
          <w:marBottom w:val="0"/>
          <w:divBdr>
            <w:top w:val="none" w:sz="0" w:space="0" w:color="auto"/>
            <w:left w:val="none" w:sz="0" w:space="0" w:color="auto"/>
            <w:bottom w:val="none" w:sz="0" w:space="0" w:color="auto"/>
            <w:right w:val="none" w:sz="0" w:space="0" w:color="auto"/>
          </w:divBdr>
        </w:div>
      </w:divsChild>
    </w:div>
    <w:div w:id="754017748">
      <w:bodyDiv w:val="1"/>
      <w:marLeft w:val="0"/>
      <w:marRight w:val="0"/>
      <w:marTop w:val="0"/>
      <w:marBottom w:val="0"/>
      <w:divBdr>
        <w:top w:val="none" w:sz="0" w:space="0" w:color="auto"/>
        <w:left w:val="none" w:sz="0" w:space="0" w:color="auto"/>
        <w:bottom w:val="none" w:sz="0" w:space="0" w:color="auto"/>
        <w:right w:val="none" w:sz="0" w:space="0" w:color="auto"/>
      </w:divBdr>
    </w:div>
    <w:div w:id="756707837">
      <w:bodyDiv w:val="1"/>
      <w:marLeft w:val="0"/>
      <w:marRight w:val="0"/>
      <w:marTop w:val="0"/>
      <w:marBottom w:val="0"/>
      <w:divBdr>
        <w:top w:val="none" w:sz="0" w:space="0" w:color="auto"/>
        <w:left w:val="none" w:sz="0" w:space="0" w:color="auto"/>
        <w:bottom w:val="none" w:sz="0" w:space="0" w:color="auto"/>
        <w:right w:val="none" w:sz="0" w:space="0" w:color="auto"/>
      </w:divBdr>
      <w:divsChild>
        <w:div w:id="779033716">
          <w:marLeft w:val="0"/>
          <w:marRight w:val="0"/>
          <w:marTop w:val="0"/>
          <w:marBottom w:val="0"/>
          <w:divBdr>
            <w:top w:val="none" w:sz="0" w:space="0" w:color="auto"/>
            <w:left w:val="none" w:sz="0" w:space="0" w:color="auto"/>
            <w:bottom w:val="none" w:sz="0" w:space="0" w:color="auto"/>
            <w:right w:val="none" w:sz="0" w:space="0" w:color="auto"/>
          </w:divBdr>
        </w:div>
        <w:div w:id="221136004">
          <w:marLeft w:val="0"/>
          <w:marRight w:val="0"/>
          <w:marTop w:val="0"/>
          <w:marBottom w:val="0"/>
          <w:divBdr>
            <w:top w:val="none" w:sz="0" w:space="0" w:color="auto"/>
            <w:left w:val="none" w:sz="0" w:space="0" w:color="auto"/>
            <w:bottom w:val="none" w:sz="0" w:space="0" w:color="auto"/>
            <w:right w:val="none" w:sz="0" w:space="0" w:color="auto"/>
          </w:divBdr>
        </w:div>
        <w:div w:id="271085408">
          <w:marLeft w:val="0"/>
          <w:marRight w:val="0"/>
          <w:marTop w:val="0"/>
          <w:marBottom w:val="0"/>
          <w:divBdr>
            <w:top w:val="none" w:sz="0" w:space="0" w:color="auto"/>
            <w:left w:val="none" w:sz="0" w:space="0" w:color="auto"/>
            <w:bottom w:val="none" w:sz="0" w:space="0" w:color="auto"/>
            <w:right w:val="none" w:sz="0" w:space="0" w:color="auto"/>
          </w:divBdr>
        </w:div>
        <w:div w:id="1613197571">
          <w:marLeft w:val="0"/>
          <w:marRight w:val="0"/>
          <w:marTop w:val="0"/>
          <w:marBottom w:val="0"/>
          <w:divBdr>
            <w:top w:val="none" w:sz="0" w:space="0" w:color="auto"/>
            <w:left w:val="none" w:sz="0" w:space="0" w:color="auto"/>
            <w:bottom w:val="none" w:sz="0" w:space="0" w:color="auto"/>
            <w:right w:val="none" w:sz="0" w:space="0" w:color="auto"/>
          </w:divBdr>
        </w:div>
      </w:divsChild>
    </w:div>
    <w:div w:id="797840466">
      <w:bodyDiv w:val="1"/>
      <w:marLeft w:val="0"/>
      <w:marRight w:val="0"/>
      <w:marTop w:val="0"/>
      <w:marBottom w:val="0"/>
      <w:divBdr>
        <w:top w:val="none" w:sz="0" w:space="0" w:color="auto"/>
        <w:left w:val="none" w:sz="0" w:space="0" w:color="auto"/>
        <w:bottom w:val="none" w:sz="0" w:space="0" w:color="auto"/>
        <w:right w:val="none" w:sz="0" w:space="0" w:color="auto"/>
      </w:divBdr>
    </w:div>
    <w:div w:id="817187329">
      <w:bodyDiv w:val="1"/>
      <w:marLeft w:val="0"/>
      <w:marRight w:val="0"/>
      <w:marTop w:val="0"/>
      <w:marBottom w:val="0"/>
      <w:divBdr>
        <w:top w:val="none" w:sz="0" w:space="0" w:color="auto"/>
        <w:left w:val="none" w:sz="0" w:space="0" w:color="auto"/>
        <w:bottom w:val="none" w:sz="0" w:space="0" w:color="auto"/>
        <w:right w:val="none" w:sz="0" w:space="0" w:color="auto"/>
      </w:divBdr>
      <w:divsChild>
        <w:div w:id="1560049700">
          <w:marLeft w:val="446"/>
          <w:marRight w:val="0"/>
          <w:marTop w:val="0"/>
          <w:marBottom w:val="0"/>
          <w:divBdr>
            <w:top w:val="none" w:sz="0" w:space="0" w:color="auto"/>
            <w:left w:val="none" w:sz="0" w:space="0" w:color="auto"/>
            <w:bottom w:val="none" w:sz="0" w:space="0" w:color="auto"/>
            <w:right w:val="none" w:sz="0" w:space="0" w:color="auto"/>
          </w:divBdr>
        </w:div>
        <w:div w:id="1608002768">
          <w:marLeft w:val="446"/>
          <w:marRight w:val="0"/>
          <w:marTop w:val="0"/>
          <w:marBottom w:val="0"/>
          <w:divBdr>
            <w:top w:val="none" w:sz="0" w:space="0" w:color="auto"/>
            <w:left w:val="none" w:sz="0" w:space="0" w:color="auto"/>
            <w:bottom w:val="none" w:sz="0" w:space="0" w:color="auto"/>
            <w:right w:val="none" w:sz="0" w:space="0" w:color="auto"/>
          </w:divBdr>
        </w:div>
      </w:divsChild>
    </w:div>
    <w:div w:id="967928167">
      <w:bodyDiv w:val="1"/>
      <w:marLeft w:val="0"/>
      <w:marRight w:val="0"/>
      <w:marTop w:val="0"/>
      <w:marBottom w:val="0"/>
      <w:divBdr>
        <w:top w:val="none" w:sz="0" w:space="0" w:color="auto"/>
        <w:left w:val="none" w:sz="0" w:space="0" w:color="auto"/>
        <w:bottom w:val="none" w:sz="0" w:space="0" w:color="auto"/>
        <w:right w:val="none" w:sz="0" w:space="0" w:color="auto"/>
      </w:divBdr>
    </w:div>
    <w:div w:id="970356993">
      <w:bodyDiv w:val="1"/>
      <w:marLeft w:val="0"/>
      <w:marRight w:val="0"/>
      <w:marTop w:val="0"/>
      <w:marBottom w:val="0"/>
      <w:divBdr>
        <w:top w:val="none" w:sz="0" w:space="0" w:color="auto"/>
        <w:left w:val="none" w:sz="0" w:space="0" w:color="auto"/>
        <w:bottom w:val="none" w:sz="0" w:space="0" w:color="auto"/>
        <w:right w:val="none" w:sz="0" w:space="0" w:color="auto"/>
      </w:divBdr>
      <w:divsChild>
        <w:div w:id="1522088552">
          <w:marLeft w:val="0"/>
          <w:marRight w:val="0"/>
          <w:marTop w:val="0"/>
          <w:marBottom w:val="0"/>
          <w:divBdr>
            <w:top w:val="none" w:sz="0" w:space="0" w:color="auto"/>
            <w:left w:val="none" w:sz="0" w:space="0" w:color="auto"/>
            <w:bottom w:val="none" w:sz="0" w:space="0" w:color="auto"/>
            <w:right w:val="none" w:sz="0" w:space="0" w:color="auto"/>
          </w:divBdr>
          <w:divsChild>
            <w:div w:id="1059674467">
              <w:marLeft w:val="0"/>
              <w:marRight w:val="0"/>
              <w:marTop w:val="0"/>
              <w:marBottom w:val="0"/>
              <w:divBdr>
                <w:top w:val="none" w:sz="0" w:space="0" w:color="auto"/>
                <w:left w:val="none" w:sz="0" w:space="0" w:color="auto"/>
                <w:bottom w:val="none" w:sz="0" w:space="0" w:color="auto"/>
                <w:right w:val="none" w:sz="0" w:space="0" w:color="auto"/>
              </w:divBdr>
              <w:divsChild>
                <w:div w:id="14022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0373">
      <w:bodyDiv w:val="1"/>
      <w:marLeft w:val="0"/>
      <w:marRight w:val="0"/>
      <w:marTop w:val="0"/>
      <w:marBottom w:val="0"/>
      <w:divBdr>
        <w:top w:val="none" w:sz="0" w:space="0" w:color="auto"/>
        <w:left w:val="none" w:sz="0" w:space="0" w:color="auto"/>
        <w:bottom w:val="none" w:sz="0" w:space="0" w:color="auto"/>
        <w:right w:val="none" w:sz="0" w:space="0" w:color="auto"/>
      </w:divBdr>
    </w:div>
    <w:div w:id="1127503535">
      <w:bodyDiv w:val="1"/>
      <w:marLeft w:val="0"/>
      <w:marRight w:val="0"/>
      <w:marTop w:val="0"/>
      <w:marBottom w:val="0"/>
      <w:divBdr>
        <w:top w:val="none" w:sz="0" w:space="0" w:color="auto"/>
        <w:left w:val="none" w:sz="0" w:space="0" w:color="auto"/>
        <w:bottom w:val="none" w:sz="0" w:space="0" w:color="auto"/>
        <w:right w:val="none" w:sz="0" w:space="0" w:color="auto"/>
      </w:divBdr>
    </w:div>
    <w:div w:id="1155606041">
      <w:bodyDiv w:val="1"/>
      <w:marLeft w:val="0"/>
      <w:marRight w:val="0"/>
      <w:marTop w:val="0"/>
      <w:marBottom w:val="0"/>
      <w:divBdr>
        <w:top w:val="none" w:sz="0" w:space="0" w:color="auto"/>
        <w:left w:val="none" w:sz="0" w:space="0" w:color="auto"/>
        <w:bottom w:val="none" w:sz="0" w:space="0" w:color="auto"/>
        <w:right w:val="none" w:sz="0" w:space="0" w:color="auto"/>
      </w:divBdr>
    </w:div>
    <w:div w:id="1425609400">
      <w:bodyDiv w:val="1"/>
      <w:marLeft w:val="0"/>
      <w:marRight w:val="0"/>
      <w:marTop w:val="0"/>
      <w:marBottom w:val="0"/>
      <w:divBdr>
        <w:top w:val="none" w:sz="0" w:space="0" w:color="auto"/>
        <w:left w:val="none" w:sz="0" w:space="0" w:color="auto"/>
        <w:bottom w:val="none" w:sz="0" w:space="0" w:color="auto"/>
        <w:right w:val="none" w:sz="0" w:space="0" w:color="auto"/>
      </w:divBdr>
    </w:div>
    <w:div w:id="1650986574">
      <w:bodyDiv w:val="1"/>
      <w:marLeft w:val="0"/>
      <w:marRight w:val="0"/>
      <w:marTop w:val="0"/>
      <w:marBottom w:val="0"/>
      <w:divBdr>
        <w:top w:val="none" w:sz="0" w:space="0" w:color="auto"/>
        <w:left w:val="none" w:sz="0" w:space="0" w:color="auto"/>
        <w:bottom w:val="none" w:sz="0" w:space="0" w:color="auto"/>
        <w:right w:val="none" w:sz="0" w:space="0" w:color="auto"/>
      </w:divBdr>
    </w:div>
    <w:div w:id="1712799820">
      <w:bodyDiv w:val="1"/>
      <w:marLeft w:val="0"/>
      <w:marRight w:val="0"/>
      <w:marTop w:val="0"/>
      <w:marBottom w:val="0"/>
      <w:divBdr>
        <w:top w:val="none" w:sz="0" w:space="0" w:color="auto"/>
        <w:left w:val="none" w:sz="0" w:space="0" w:color="auto"/>
        <w:bottom w:val="none" w:sz="0" w:space="0" w:color="auto"/>
        <w:right w:val="none" w:sz="0" w:space="0" w:color="auto"/>
      </w:divBdr>
    </w:div>
    <w:div w:id="1715692893">
      <w:bodyDiv w:val="1"/>
      <w:marLeft w:val="0"/>
      <w:marRight w:val="0"/>
      <w:marTop w:val="0"/>
      <w:marBottom w:val="0"/>
      <w:divBdr>
        <w:top w:val="none" w:sz="0" w:space="0" w:color="auto"/>
        <w:left w:val="none" w:sz="0" w:space="0" w:color="auto"/>
        <w:bottom w:val="none" w:sz="0" w:space="0" w:color="auto"/>
        <w:right w:val="none" w:sz="0" w:space="0" w:color="auto"/>
      </w:divBdr>
    </w:div>
    <w:div w:id="1754037611">
      <w:bodyDiv w:val="1"/>
      <w:marLeft w:val="0"/>
      <w:marRight w:val="0"/>
      <w:marTop w:val="0"/>
      <w:marBottom w:val="0"/>
      <w:divBdr>
        <w:top w:val="none" w:sz="0" w:space="0" w:color="auto"/>
        <w:left w:val="none" w:sz="0" w:space="0" w:color="auto"/>
        <w:bottom w:val="none" w:sz="0" w:space="0" w:color="auto"/>
        <w:right w:val="none" w:sz="0" w:space="0" w:color="auto"/>
      </w:divBdr>
    </w:div>
    <w:div w:id="1865091283">
      <w:bodyDiv w:val="1"/>
      <w:marLeft w:val="0"/>
      <w:marRight w:val="0"/>
      <w:marTop w:val="0"/>
      <w:marBottom w:val="0"/>
      <w:divBdr>
        <w:top w:val="none" w:sz="0" w:space="0" w:color="auto"/>
        <w:left w:val="none" w:sz="0" w:space="0" w:color="auto"/>
        <w:bottom w:val="none" w:sz="0" w:space="0" w:color="auto"/>
        <w:right w:val="none" w:sz="0" w:space="0" w:color="auto"/>
      </w:divBdr>
      <w:divsChild>
        <w:div w:id="1080100760">
          <w:marLeft w:val="446"/>
          <w:marRight w:val="0"/>
          <w:marTop w:val="0"/>
          <w:marBottom w:val="0"/>
          <w:divBdr>
            <w:top w:val="none" w:sz="0" w:space="0" w:color="auto"/>
            <w:left w:val="none" w:sz="0" w:space="0" w:color="auto"/>
            <w:bottom w:val="none" w:sz="0" w:space="0" w:color="auto"/>
            <w:right w:val="none" w:sz="0" w:space="0" w:color="auto"/>
          </w:divBdr>
        </w:div>
        <w:div w:id="1579707185">
          <w:marLeft w:val="446"/>
          <w:marRight w:val="0"/>
          <w:marTop w:val="0"/>
          <w:marBottom w:val="0"/>
          <w:divBdr>
            <w:top w:val="none" w:sz="0" w:space="0" w:color="auto"/>
            <w:left w:val="none" w:sz="0" w:space="0" w:color="auto"/>
            <w:bottom w:val="none" w:sz="0" w:space="0" w:color="auto"/>
            <w:right w:val="none" w:sz="0" w:space="0" w:color="auto"/>
          </w:divBdr>
        </w:div>
        <w:div w:id="1506283279">
          <w:marLeft w:val="446"/>
          <w:marRight w:val="0"/>
          <w:marTop w:val="0"/>
          <w:marBottom w:val="0"/>
          <w:divBdr>
            <w:top w:val="none" w:sz="0" w:space="0" w:color="auto"/>
            <w:left w:val="none" w:sz="0" w:space="0" w:color="auto"/>
            <w:bottom w:val="none" w:sz="0" w:space="0" w:color="auto"/>
            <w:right w:val="none" w:sz="0" w:space="0" w:color="auto"/>
          </w:divBdr>
        </w:div>
        <w:div w:id="520052624">
          <w:marLeft w:val="446"/>
          <w:marRight w:val="0"/>
          <w:marTop w:val="0"/>
          <w:marBottom w:val="0"/>
          <w:divBdr>
            <w:top w:val="none" w:sz="0" w:space="0" w:color="auto"/>
            <w:left w:val="none" w:sz="0" w:space="0" w:color="auto"/>
            <w:bottom w:val="none" w:sz="0" w:space="0" w:color="auto"/>
            <w:right w:val="none" w:sz="0" w:space="0" w:color="auto"/>
          </w:divBdr>
        </w:div>
        <w:div w:id="437525366">
          <w:marLeft w:val="446"/>
          <w:marRight w:val="0"/>
          <w:marTop w:val="0"/>
          <w:marBottom w:val="0"/>
          <w:divBdr>
            <w:top w:val="none" w:sz="0" w:space="0" w:color="auto"/>
            <w:left w:val="none" w:sz="0" w:space="0" w:color="auto"/>
            <w:bottom w:val="none" w:sz="0" w:space="0" w:color="auto"/>
            <w:right w:val="none" w:sz="0" w:space="0" w:color="auto"/>
          </w:divBdr>
        </w:div>
        <w:div w:id="1104954391">
          <w:marLeft w:val="446"/>
          <w:marRight w:val="0"/>
          <w:marTop w:val="0"/>
          <w:marBottom w:val="0"/>
          <w:divBdr>
            <w:top w:val="none" w:sz="0" w:space="0" w:color="auto"/>
            <w:left w:val="none" w:sz="0" w:space="0" w:color="auto"/>
            <w:bottom w:val="none" w:sz="0" w:space="0" w:color="auto"/>
            <w:right w:val="none" w:sz="0" w:space="0" w:color="auto"/>
          </w:divBdr>
        </w:div>
        <w:div w:id="163202427">
          <w:marLeft w:val="446"/>
          <w:marRight w:val="0"/>
          <w:marTop w:val="0"/>
          <w:marBottom w:val="0"/>
          <w:divBdr>
            <w:top w:val="none" w:sz="0" w:space="0" w:color="auto"/>
            <w:left w:val="none" w:sz="0" w:space="0" w:color="auto"/>
            <w:bottom w:val="none" w:sz="0" w:space="0" w:color="auto"/>
            <w:right w:val="none" w:sz="0" w:space="0" w:color="auto"/>
          </w:divBdr>
        </w:div>
        <w:div w:id="1652834426">
          <w:marLeft w:val="446"/>
          <w:marRight w:val="0"/>
          <w:marTop w:val="0"/>
          <w:marBottom w:val="0"/>
          <w:divBdr>
            <w:top w:val="none" w:sz="0" w:space="0" w:color="auto"/>
            <w:left w:val="none" w:sz="0" w:space="0" w:color="auto"/>
            <w:bottom w:val="none" w:sz="0" w:space="0" w:color="auto"/>
            <w:right w:val="none" w:sz="0" w:space="0" w:color="auto"/>
          </w:divBdr>
        </w:div>
        <w:div w:id="1015810210">
          <w:marLeft w:val="446"/>
          <w:marRight w:val="0"/>
          <w:marTop w:val="0"/>
          <w:marBottom w:val="0"/>
          <w:divBdr>
            <w:top w:val="none" w:sz="0" w:space="0" w:color="auto"/>
            <w:left w:val="none" w:sz="0" w:space="0" w:color="auto"/>
            <w:bottom w:val="none" w:sz="0" w:space="0" w:color="auto"/>
            <w:right w:val="none" w:sz="0" w:space="0" w:color="auto"/>
          </w:divBdr>
        </w:div>
      </w:divsChild>
    </w:div>
    <w:div w:id="205947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2.census.gov/programs-surveys/acs/methodology/questionnaires/2015/quest15.pdf" TargetMode="External"/><Relationship Id="rId2" Type="http://schemas.openxmlformats.org/officeDocument/2006/relationships/hyperlink" Target="http://sites.lsa.umich.edu/kamartin/wp-content/uploads/sites/41/2014/01/Preschool-Expulsion-Brief-for-Participants-1.pdf" TargetMode="External"/><Relationship Id="rId1" Type="http://schemas.openxmlformats.org/officeDocument/2006/relationships/hyperlink" Target="http://www.hartfordinfo.org/issues/wsd/education/NationalPreKExpulsionPaper.pdf" TargetMode="External"/><Relationship Id="rId5" Type="http://schemas.openxmlformats.org/officeDocument/2006/relationships/hyperlink" Target="https://nces.ed.gov/ecls/kinderinstruments.asp" TargetMode="External"/><Relationship Id="rId4" Type="http://schemas.openxmlformats.org/officeDocument/2006/relationships/hyperlink" Target="http://www.cdc.gov/nchs/data/slaits/2011NSCHQuestionnai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94F7F-556B-42A6-A26C-CFFE1A043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12145</Words>
  <Characters>69233</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3</vt:lpstr>
    </vt:vector>
  </TitlesOfParts>
  <Company>Self</Company>
  <LinksUpToDate>false</LinksUpToDate>
  <CharactersWithSpaces>81216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Patrick Moulding</dc:creator>
  <cp:lastModifiedBy>M Jones</cp:lastModifiedBy>
  <cp:revision>3</cp:revision>
  <cp:lastPrinted>2015-05-12T20:12:00Z</cp:lastPrinted>
  <dcterms:created xsi:type="dcterms:W3CDTF">2017-06-29T13:09:00Z</dcterms:created>
  <dcterms:modified xsi:type="dcterms:W3CDTF">2017-06-29T19:19:00Z</dcterms:modified>
</cp:coreProperties>
</file>