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C93" w:rsidRDefault="00714798">
      <w:bookmarkStart w:id="0" w:name="_GoBack"/>
      <w:bookmarkEnd w:id="0"/>
      <w:r>
        <w:rPr>
          <w:noProof/>
        </w:rPr>
        <w:drawing>
          <wp:inline distT="0" distB="0" distL="0" distR="0" wp14:anchorId="76D2B35B" wp14:editId="0C3790DD">
            <wp:extent cx="5943600" cy="530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305425"/>
                    </a:xfrm>
                    <a:prstGeom prst="rect">
                      <a:avLst/>
                    </a:prstGeom>
                    <a:noFill/>
                    <a:ln>
                      <a:noFill/>
                    </a:ln>
                  </pic:spPr>
                </pic:pic>
              </a:graphicData>
            </a:graphic>
          </wp:inline>
        </w:drawing>
      </w:r>
    </w:p>
    <w:p w:rsidR="00714798" w:rsidRDefault="00714798"/>
    <w:p w:rsidR="00714798" w:rsidRDefault="00714798">
      <w:r>
        <w:rPr>
          <w:noProof/>
        </w:rPr>
        <w:drawing>
          <wp:inline distT="0" distB="0" distL="0" distR="0" wp14:anchorId="4ABD29DA" wp14:editId="55FB798B">
            <wp:extent cx="565785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2190750"/>
                    </a:xfrm>
                    <a:prstGeom prst="rect">
                      <a:avLst/>
                    </a:prstGeom>
                    <a:noFill/>
                    <a:ln>
                      <a:noFill/>
                    </a:ln>
                  </pic:spPr>
                </pic:pic>
              </a:graphicData>
            </a:graphic>
          </wp:inline>
        </w:drawing>
      </w:r>
    </w:p>
    <w:p w:rsidR="00714798" w:rsidRDefault="00714798">
      <w:r>
        <w:rPr>
          <w:noProof/>
        </w:rPr>
        <w:lastRenderedPageBreak/>
        <w:drawing>
          <wp:inline distT="0" distB="0" distL="0" distR="0" wp14:anchorId="2B72B22C" wp14:editId="6A2A124E">
            <wp:extent cx="5934075" cy="3695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695700"/>
                    </a:xfrm>
                    <a:prstGeom prst="rect">
                      <a:avLst/>
                    </a:prstGeom>
                    <a:noFill/>
                    <a:ln>
                      <a:noFill/>
                    </a:ln>
                  </pic:spPr>
                </pic:pic>
              </a:graphicData>
            </a:graphic>
          </wp:inline>
        </w:drawing>
      </w:r>
    </w:p>
    <w:p w:rsidR="00714798" w:rsidRDefault="00714798">
      <w:r>
        <w:rPr>
          <w:noProof/>
        </w:rPr>
        <w:lastRenderedPageBreak/>
        <w:drawing>
          <wp:inline distT="0" distB="0" distL="0" distR="0" wp14:anchorId="6B0D2FBF" wp14:editId="73EDA46D">
            <wp:extent cx="5943600" cy="636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362700"/>
                    </a:xfrm>
                    <a:prstGeom prst="rect">
                      <a:avLst/>
                    </a:prstGeom>
                    <a:noFill/>
                    <a:ln>
                      <a:noFill/>
                    </a:ln>
                  </pic:spPr>
                </pic:pic>
              </a:graphicData>
            </a:graphic>
          </wp:inline>
        </w:drawing>
      </w:r>
    </w:p>
    <w:p w:rsidR="00714798" w:rsidRDefault="00714798">
      <w:r>
        <w:rPr>
          <w:noProof/>
        </w:rPr>
        <w:drawing>
          <wp:inline distT="0" distB="0" distL="0" distR="0" wp14:anchorId="7EC9D4F7" wp14:editId="1FFC132D">
            <wp:extent cx="5943600" cy="3108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rsidR="00100987" w:rsidRPr="00100987" w:rsidRDefault="00100987">
      <w:pPr>
        <w:rPr>
          <w:color w:val="FF0000"/>
        </w:rPr>
      </w:pPr>
      <w:r w:rsidRPr="00100987">
        <w:rPr>
          <w:color w:val="FF0000"/>
        </w:rPr>
        <w:t xml:space="preserve">If the </w:t>
      </w:r>
      <w:r w:rsidR="007937C1">
        <w:rPr>
          <w:color w:val="FF0000"/>
        </w:rPr>
        <w:t>respondent selects “Yes</w:t>
      </w:r>
      <w:r w:rsidR="000E377D">
        <w:rPr>
          <w:color w:val="FF0000"/>
        </w:rPr>
        <w:t>,</w:t>
      </w:r>
      <w:r w:rsidR="007937C1">
        <w:rPr>
          <w:color w:val="FF0000"/>
        </w:rPr>
        <w:t>”</w:t>
      </w:r>
      <w:r w:rsidRPr="00100987">
        <w:rPr>
          <w:color w:val="FF0000"/>
        </w:rPr>
        <w:t xml:space="preserve"> proceed to the next question. If the </w:t>
      </w:r>
      <w:r w:rsidR="007937C1">
        <w:rPr>
          <w:color w:val="FF0000"/>
        </w:rPr>
        <w:t>respondent selects “No” or “Unsure</w:t>
      </w:r>
      <w:r w:rsidRPr="00100987">
        <w:rPr>
          <w:color w:val="FF0000"/>
        </w:rPr>
        <w:t>,</w:t>
      </w:r>
      <w:r w:rsidR="007937C1">
        <w:rPr>
          <w:color w:val="FF0000"/>
        </w:rPr>
        <w:t>”</w:t>
      </w:r>
      <w:r w:rsidRPr="00100987">
        <w:rPr>
          <w:color w:val="FF0000"/>
        </w:rPr>
        <w:t xml:space="preserve"> skip to “What types of sexual health promotion activities does your state STD program currently provide or conduct? Select all that apply.” </w:t>
      </w:r>
    </w:p>
    <w:p w:rsidR="00714798" w:rsidRDefault="00714798">
      <w:r>
        <w:rPr>
          <w:noProof/>
        </w:rPr>
        <w:drawing>
          <wp:inline distT="0" distB="0" distL="0" distR="0" wp14:anchorId="24785A2D" wp14:editId="382825FF">
            <wp:extent cx="5943600" cy="383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rsidR="00714798" w:rsidRDefault="00714798">
      <w:r>
        <w:rPr>
          <w:noProof/>
        </w:rPr>
        <w:drawing>
          <wp:inline distT="0" distB="0" distL="0" distR="0" wp14:anchorId="77468392" wp14:editId="6732735E">
            <wp:extent cx="5943600" cy="4867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867275"/>
                    </a:xfrm>
                    <a:prstGeom prst="rect">
                      <a:avLst/>
                    </a:prstGeom>
                    <a:noFill/>
                    <a:ln>
                      <a:noFill/>
                    </a:ln>
                  </pic:spPr>
                </pic:pic>
              </a:graphicData>
            </a:graphic>
          </wp:inline>
        </w:drawing>
      </w:r>
    </w:p>
    <w:p w:rsidR="00714798" w:rsidRDefault="00714798">
      <w:r>
        <w:rPr>
          <w:noProof/>
        </w:rPr>
        <w:drawing>
          <wp:inline distT="0" distB="0" distL="0" distR="0" wp14:anchorId="1580DC9B" wp14:editId="0B9BD8AA">
            <wp:extent cx="5943600" cy="2533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rsidR="00714798" w:rsidRDefault="002B6D62">
      <w:r>
        <w:rPr>
          <w:noProof/>
        </w:rPr>
        <w:drawing>
          <wp:inline distT="0" distB="0" distL="0" distR="0" wp14:anchorId="74D3A7A1" wp14:editId="76D2BC54">
            <wp:extent cx="5934075" cy="2914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914650"/>
                    </a:xfrm>
                    <a:prstGeom prst="rect">
                      <a:avLst/>
                    </a:prstGeom>
                    <a:noFill/>
                    <a:ln>
                      <a:noFill/>
                    </a:ln>
                  </pic:spPr>
                </pic:pic>
              </a:graphicData>
            </a:graphic>
          </wp:inline>
        </w:drawing>
      </w:r>
    </w:p>
    <w:p w:rsidR="002B6D62" w:rsidRDefault="002B6D62">
      <w:r>
        <w:rPr>
          <w:noProof/>
        </w:rPr>
        <w:drawing>
          <wp:inline distT="0" distB="0" distL="0" distR="0" wp14:anchorId="0D8FD17D" wp14:editId="61645C55">
            <wp:extent cx="5943600" cy="2133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rsidR="00714798" w:rsidRDefault="00714798">
      <w:r>
        <w:rPr>
          <w:noProof/>
        </w:rPr>
        <w:drawing>
          <wp:inline distT="0" distB="0" distL="0" distR="0" wp14:anchorId="6237245C" wp14:editId="787AC472">
            <wp:extent cx="5943600" cy="4206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206240"/>
                    </a:xfrm>
                    <a:prstGeom prst="rect">
                      <a:avLst/>
                    </a:prstGeom>
                    <a:noFill/>
                    <a:ln>
                      <a:noFill/>
                    </a:ln>
                  </pic:spPr>
                </pic:pic>
              </a:graphicData>
            </a:graphic>
          </wp:inline>
        </w:drawing>
      </w:r>
    </w:p>
    <w:p w:rsidR="00100987" w:rsidRPr="00100987" w:rsidRDefault="00100987">
      <w:pPr>
        <w:rPr>
          <w:color w:val="FF0000"/>
        </w:rPr>
      </w:pPr>
      <w:r w:rsidRPr="00100987">
        <w:rPr>
          <w:color w:val="FF0000"/>
        </w:rPr>
        <w:t xml:space="preserve">If respondent selects “Field HIV testing for STD contacts (finger stick or blood draw),” proceed to the next question. If respondent does not select this option, </w:t>
      </w:r>
      <w:r w:rsidR="007937C1">
        <w:rPr>
          <w:color w:val="FF0000"/>
        </w:rPr>
        <w:t>skip</w:t>
      </w:r>
      <w:r w:rsidRPr="00100987">
        <w:rPr>
          <w:color w:val="FF0000"/>
        </w:rPr>
        <w:t xml:space="preserve"> to “Do the staff in your STD program who are the main providers of partner services do any of the following activities? Select all that apply.”</w:t>
      </w:r>
    </w:p>
    <w:p w:rsidR="00FF2B20" w:rsidRDefault="00FF2B20">
      <w:r>
        <w:rPr>
          <w:noProof/>
        </w:rPr>
        <w:drawing>
          <wp:inline distT="0" distB="0" distL="0" distR="0" wp14:anchorId="18CF4041" wp14:editId="61E0B43C">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00987" w:rsidRPr="00100987" w:rsidRDefault="00100987" w:rsidP="00100987">
      <w:pPr>
        <w:rPr>
          <w:color w:val="FF0000"/>
        </w:rPr>
      </w:pPr>
      <w:r w:rsidRPr="00100987">
        <w:rPr>
          <w:color w:val="FF0000"/>
        </w:rPr>
        <w:t xml:space="preserve">If respondent selects “Yes,” proceed to the next </w:t>
      </w:r>
      <w:r>
        <w:rPr>
          <w:color w:val="FF0000"/>
        </w:rPr>
        <w:t xml:space="preserve">two </w:t>
      </w:r>
      <w:r w:rsidRPr="00100987">
        <w:rPr>
          <w:color w:val="FF0000"/>
        </w:rPr>
        <w:t>question</w:t>
      </w:r>
      <w:r>
        <w:rPr>
          <w:color w:val="FF0000"/>
        </w:rPr>
        <w:t>s</w:t>
      </w:r>
      <w:r w:rsidRPr="00100987">
        <w:rPr>
          <w:color w:val="FF0000"/>
        </w:rPr>
        <w:t xml:space="preserve">. If respondent selects “No” or “Unsure,” </w:t>
      </w:r>
      <w:r w:rsidR="007937C1">
        <w:rPr>
          <w:color w:val="FF0000"/>
        </w:rPr>
        <w:t>skip</w:t>
      </w:r>
      <w:r w:rsidRPr="00100987">
        <w:rPr>
          <w:color w:val="FF0000"/>
        </w:rPr>
        <w:t xml:space="preserve"> to “Do the staff in your STD program who are the main providers of partner services do any of the following activities? Select all that apply.”</w:t>
      </w:r>
    </w:p>
    <w:p w:rsidR="00100987" w:rsidRDefault="00100987"/>
    <w:p w:rsidR="00FF2B20" w:rsidRDefault="00FF2B20">
      <w:r>
        <w:rPr>
          <w:noProof/>
        </w:rPr>
        <w:drawing>
          <wp:inline distT="0" distB="0" distL="0" distR="0" wp14:anchorId="046F4B99" wp14:editId="3CB3F257">
            <wp:extent cx="5943600" cy="6583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583680"/>
                    </a:xfrm>
                    <a:prstGeom prst="rect">
                      <a:avLst/>
                    </a:prstGeom>
                    <a:noFill/>
                    <a:ln>
                      <a:noFill/>
                    </a:ln>
                  </pic:spPr>
                </pic:pic>
              </a:graphicData>
            </a:graphic>
          </wp:inline>
        </w:drawing>
      </w:r>
    </w:p>
    <w:p w:rsidR="00FF2B20" w:rsidRDefault="00FF2B20">
      <w:r>
        <w:rPr>
          <w:noProof/>
        </w:rPr>
        <w:drawing>
          <wp:inline distT="0" distB="0" distL="0" distR="0" wp14:anchorId="5E64D190" wp14:editId="5CC878F9">
            <wp:extent cx="5943600" cy="638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381750"/>
                    </a:xfrm>
                    <a:prstGeom prst="rect">
                      <a:avLst/>
                    </a:prstGeom>
                    <a:noFill/>
                    <a:ln>
                      <a:noFill/>
                    </a:ln>
                  </pic:spPr>
                </pic:pic>
              </a:graphicData>
            </a:graphic>
          </wp:inline>
        </w:drawing>
      </w:r>
    </w:p>
    <w:p w:rsidR="00FF2B20" w:rsidRDefault="00FF2B20">
      <w:r>
        <w:rPr>
          <w:noProof/>
        </w:rPr>
        <w:drawing>
          <wp:inline distT="0" distB="0" distL="0" distR="0" wp14:anchorId="11D5C55F" wp14:editId="510189FA">
            <wp:extent cx="5934075" cy="3543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543300"/>
                    </a:xfrm>
                    <a:prstGeom prst="rect">
                      <a:avLst/>
                    </a:prstGeom>
                    <a:noFill/>
                    <a:ln>
                      <a:noFill/>
                    </a:ln>
                  </pic:spPr>
                </pic:pic>
              </a:graphicData>
            </a:graphic>
          </wp:inline>
        </w:drawing>
      </w:r>
    </w:p>
    <w:p w:rsidR="00FF2B20" w:rsidRDefault="00FF2B20">
      <w:r>
        <w:rPr>
          <w:noProof/>
        </w:rPr>
        <w:drawing>
          <wp:inline distT="0" distB="0" distL="0" distR="0" wp14:anchorId="43172C10" wp14:editId="6B023F65">
            <wp:extent cx="5943600" cy="3333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33750"/>
                    </a:xfrm>
                    <a:prstGeom prst="rect">
                      <a:avLst/>
                    </a:prstGeom>
                    <a:noFill/>
                    <a:ln>
                      <a:noFill/>
                    </a:ln>
                  </pic:spPr>
                </pic:pic>
              </a:graphicData>
            </a:graphic>
          </wp:inline>
        </w:drawing>
      </w:r>
    </w:p>
    <w:p w:rsidR="00100987" w:rsidRPr="00100987" w:rsidRDefault="00100987" w:rsidP="00100987">
      <w:pPr>
        <w:spacing w:after="0" w:line="240" w:lineRule="auto"/>
        <w:rPr>
          <w:color w:val="FF0000"/>
        </w:rPr>
      </w:pPr>
      <w:r w:rsidRPr="00100987">
        <w:rPr>
          <w:color w:val="FF0000"/>
        </w:rPr>
        <w:t xml:space="preserve">If respondent selects “Yes,” proceed to the next question. If respondent selects “No” or “Unsure,” </w:t>
      </w:r>
      <w:r w:rsidR="007937C1">
        <w:rPr>
          <w:color w:val="FF0000"/>
        </w:rPr>
        <w:t>skip</w:t>
      </w:r>
      <w:r w:rsidRPr="00100987">
        <w:rPr>
          <w:color w:val="FF0000"/>
        </w:rPr>
        <w:t xml:space="preserve"> to “What epidemiology and surveillance activities are currently conducted by your state program? Select all that apply.” </w:t>
      </w:r>
    </w:p>
    <w:p w:rsidR="00100987" w:rsidRDefault="00100987"/>
    <w:p w:rsidR="00FF2B20" w:rsidRDefault="00FF2B20">
      <w:r>
        <w:rPr>
          <w:noProof/>
        </w:rPr>
        <w:drawing>
          <wp:inline distT="0" distB="0" distL="0" distR="0" wp14:anchorId="504700DF" wp14:editId="4EF95C87">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762500"/>
                    </a:xfrm>
                    <a:prstGeom prst="rect">
                      <a:avLst/>
                    </a:prstGeom>
                    <a:noFill/>
                    <a:ln>
                      <a:noFill/>
                    </a:ln>
                  </pic:spPr>
                </pic:pic>
              </a:graphicData>
            </a:graphic>
          </wp:inline>
        </w:drawing>
      </w:r>
    </w:p>
    <w:p w:rsidR="00100987" w:rsidRDefault="00100987">
      <w:r w:rsidRPr="00100987">
        <w:rPr>
          <w:color w:val="FF0000"/>
        </w:rPr>
        <w:t xml:space="preserve">If respondent selects “Private practice provides,” please proceed to the next question. If respondent does not select this option, </w:t>
      </w:r>
      <w:r w:rsidR="007937C1">
        <w:rPr>
          <w:color w:val="FF0000"/>
        </w:rPr>
        <w:t>skip</w:t>
      </w:r>
      <w:r w:rsidRPr="00100987">
        <w:rPr>
          <w:color w:val="FF0000"/>
        </w:rPr>
        <w:t xml:space="preserve"> to “What epidemiology and surveillance activities are currently conducted by your state program? Select all that apply.”</w:t>
      </w:r>
    </w:p>
    <w:p w:rsidR="00FF2B20" w:rsidRDefault="00FF2B20">
      <w:r>
        <w:rPr>
          <w:noProof/>
        </w:rPr>
        <w:drawing>
          <wp:inline distT="0" distB="0" distL="0" distR="0" wp14:anchorId="4F5F8800" wp14:editId="1EF1437D">
            <wp:extent cx="5943600" cy="4181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181475"/>
                    </a:xfrm>
                    <a:prstGeom prst="rect">
                      <a:avLst/>
                    </a:prstGeom>
                    <a:noFill/>
                    <a:ln>
                      <a:noFill/>
                    </a:ln>
                  </pic:spPr>
                </pic:pic>
              </a:graphicData>
            </a:graphic>
          </wp:inline>
        </w:drawing>
      </w:r>
    </w:p>
    <w:p w:rsidR="00FF2B20" w:rsidRDefault="00FF2B20">
      <w:r>
        <w:rPr>
          <w:noProof/>
        </w:rPr>
        <w:drawing>
          <wp:inline distT="0" distB="0" distL="0" distR="0" wp14:anchorId="28B6E3EF" wp14:editId="0B531348">
            <wp:extent cx="5943600" cy="57245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724525"/>
                    </a:xfrm>
                    <a:prstGeom prst="rect">
                      <a:avLst/>
                    </a:prstGeom>
                    <a:noFill/>
                    <a:ln>
                      <a:noFill/>
                    </a:ln>
                  </pic:spPr>
                </pic:pic>
              </a:graphicData>
            </a:graphic>
          </wp:inline>
        </w:drawing>
      </w:r>
    </w:p>
    <w:p w:rsidR="002B6D62" w:rsidRDefault="002B6D62">
      <w:r>
        <w:rPr>
          <w:noProof/>
        </w:rPr>
        <w:drawing>
          <wp:inline distT="0" distB="0" distL="0" distR="0" wp14:anchorId="0D176143" wp14:editId="54FB1258">
            <wp:extent cx="5934075" cy="45529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552950"/>
                    </a:xfrm>
                    <a:prstGeom prst="rect">
                      <a:avLst/>
                    </a:prstGeom>
                    <a:noFill/>
                    <a:ln>
                      <a:noFill/>
                    </a:ln>
                  </pic:spPr>
                </pic:pic>
              </a:graphicData>
            </a:graphic>
          </wp:inline>
        </w:drawing>
      </w:r>
    </w:p>
    <w:p w:rsidR="00FF2B20" w:rsidRDefault="002B6D62">
      <w:r>
        <w:rPr>
          <w:noProof/>
        </w:rPr>
        <w:drawing>
          <wp:inline distT="0" distB="0" distL="0" distR="0" wp14:anchorId="3EFB8CFD" wp14:editId="535CA9A4">
            <wp:extent cx="5934075" cy="2171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171700"/>
                    </a:xfrm>
                    <a:prstGeom prst="rect">
                      <a:avLst/>
                    </a:prstGeom>
                    <a:noFill/>
                    <a:ln>
                      <a:noFill/>
                    </a:ln>
                  </pic:spPr>
                </pic:pic>
              </a:graphicData>
            </a:graphic>
          </wp:inline>
        </w:drawing>
      </w:r>
    </w:p>
    <w:p w:rsidR="0078526B" w:rsidRPr="0078526B" w:rsidRDefault="0078526B" w:rsidP="0078526B">
      <w:pPr>
        <w:spacing w:after="0" w:line="240" w:lineRule="auto"/>
        <w:rPr>
          <w:color w:val="FF0000"/>
        </w:rPr>
      </w:pPr>
      <w:r w:rsidRPr="0078526B">
        <w:rPr>
          <w:color w:val="FF0000"/>
        </w:rPr>
        <w:t xml:space="preserve">If respondent selects “Yes, there was a net </w:t>
      </w:r>
      <w:r w:rsidRPr="0078526B">
        <w:rPr>
          <w:color w:val="FF0000"/>
          <w:u w:val="single"/>
        </w:rPr>
        <w:t>decrease</w:t>
      </w:r>
      <w:r w:rsidRPr="0078526B">
        <w:rPr>
          <w:color w:val="FF0000"/>
        </w:rPr>
        <w:t xml:space="preserve"> in staffing levels,” or “Yes, there was a net </w:t>
      </w:r>
      <w:r w:rsidRPr="0078526B">
        <w:rPr>
          <w:color w:val="FF0000"/>
          <w:u w:val="single"/>
        </w:rPr>
        <w:t>increase</w:t>
      </w:r>
      <w:r w:rsidRPr="0078526B">
        <w:rPr>
          <w:color w:val="FF0000"/>
        </w:rPr>
        <w:t xml:space="preserve"> in staffing levels,” proceed to the next question. Respondents who select “Yes, there was a net </w:t>
      </w:r>
      <w:r w:rsidRPr="0078526B">
        <w:rPr>
          <w:color w:val="FF0000"/>
          <w:u w:val="single"/>
        </w:rPr>
        <w:t>decrease</w:t>
      </w:r>
      <w:r w:rsidRPr="0078526B">
        <w:rPr>
          <w:color w:val="FF0000"/>
        </w:rPr>
        <w:t xml:space="preserve"> in staffing levels” will also answer “Please indicate any staffing categories in which FTEs, including contractors, decreased in calendar year 2016. Select all that apply,” while respondents who select “Yes, there was a net </w:t>
      </w:r>
      <w:r w:rsidRPr="0078526B">
        <w:rPr>
          <w:color w:val="FF0000"/>
          <w:u w:val="single"/>
        </w:rPr>
        <w:t>increase</w:t>
      </w:r>
      <w:r w:rsidRPr="0078526B">
        <w:rPr>
          <w:color w:val="FF0000"/>
        </w:rPr>
        <w:t xml:space="preserve"> in staffing levels” will skip this question. If respondent selects “No, there was </w:t>
      </w:r>
      <w:r w:rsidRPr="0078526B">
        <w:rPr>
          <w:color w:val="FF0000"/>
          <w:u w:val="single"/>
        </w:rPr>
        <w:t>no change</w:t>
      </w:r>
      <w:r w:rsidRPr="0078526B">
        <w:rPr>
          <w:color w:val="FF0000"/>
        </w:rPr>
        <w:t xml:space="preserve"> in staffing levels” or “Unsure,” </w:t>
      </w:r>
      <w:r w:rsidR="007937C1">
        <w:rPr>
          <w:color w:val="FF0000"/>
        </w:rPr>
        <w:t>skip</w:t>
      </w:r>
      <w:r w:rsidRPr="0078526B">
        <w:rPr>
          <w:color w:val="FF0000"/>
        </w:rPr>
        <w:t xml:space="preserve"> to “What percentage of your state health department’s current STD workforce are DIS/CDI?” </w:t>
      </w:r>
    </w:p>
    <w:p w:rsidR="00FF2B20" w:rsidRDefault="00FF2B20">
      <w:r>
        <w:rPr>
          <w:noProof/>
        </w:rPr>
        <w:drawing>
          <wp:inline distT="0" distB="0" distL="0" distR="0" wp14:anchorId="24E4C95A" wp14:editId="780D5430">
            <wp:extent cx="5943600" cy="5467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467350"/>
                    </a:xfrm>
                    <a:prstGeom prst="rect">
                      <a:avLst/>
                    </a:prstGeom>
                    <a:noFill/>
                    <a:ln>
                      <a:noFill/>
                    </a:ln>
                  </pic:spPr>
                </pic:pic>
              </a:graphicData>
            </a:graphic>
          </wp:inline>
        </w:drawing>
      </w:r>
    </w:p>
    <w:p w:rsidR="0078526B" w:rsidRPr="0078526B" w:rsidRDefault="0078526B" w:rsidP="0078526B">
      <w:pPr>
        <w:spacing w:after="0" w:line="240" w:lineRule="auto"/>
        <w:rPr>
          <w:color w:val="FF0000"/>
        </w:rPr>
      </w:pPr>
      <w:r w:rsidRPr="0078526B">
        <w:rPr>
          <w:color w:val="FF0000"/>
        </w:rPr>
        <w:t xml:space="preserve">If respondent selects “DIS/CDI,” proceed to the next question. If respondent does not select this option, </w:t>
      </w:r>
      <w:r w:rsidR="007937C1">
        <w:rPr>
          <w:color w:val="FF0000"/>
        </w:rPr>
        <w:t>skip</w:t>
      </w:r>
      <w:r w:rsidRPr="0078526B">
        <w:rPr>
          <w:color w:val="FF0000"/>
        </w:rPr>
        <w:t xml:space="preserve"> to “What percentage of your state health department’s current STD workforce are DIS/CDI?”</w:t>
      </w:r>
    </w:p>
    <w:p w:rsidR="0078526B" w:rsidRDefault="0078526B"/>
    <w:p w:rsidR="00FF2B20" w:rsidRDefault="00FF2B20">
      <w:r>
        <w:rPr>
          <w:noProof/>
        </w:rPr>
        <w:drawing>
          <wp:inline distT="0" distB="0" distL="0" distR="0" wp14:anchorId="3263B51E" wp14:editId="36280728">
            <wp:extent cx="5934075" cy="2905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rsidR="00FF2B20" w:rsidRDefault="00FF2B20">
      <w:r>
        <w:rPr>
          <w:noProof/>
        </w:rPr>
        <w:drawing>
          <wp:inline distT="0" distB="0" distL="0" distR="0" wp14:anchorId="38A75968" wp14:editId="071DB663">
            <wp:extent cx="5943600" cy="6248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rsidR="0078526B" w:rsidRPr="0078526B" w:rsidRDefault="0078526B" w:rsidP="0078526B">
      <w:pPr>
        <w:spacing w:after="0" w:line="240" w:lineRule="auto"/>
        <w:rPr>
          <w:color w:val="FF0000"/>
        </w:rPr>
      </w:pPr>
      <w:r w:rsidRPr="0078526B">
        <w:rPr>
          <w:color w:val="FF0000"/>
        </w:rPr>
        <w:t xml:space="preserve">If respondent selects “Yes” for “During calendar year 2016, were any of your state’s STD workforce detailed or pulled for non-STD-related activities (e.g., to provide surge capacity for non-STD outbreak responses, adverse events, or other public health emergencies like Zika)?” proceed to the next question. If respondent selects “No” or “Unsure,” </w:t>
      </w:r>
      <w:r w:rsidR="007937C1">
        <w:rPr>
          <w:color w:val="FF0000"/>
        </w:rPr>
        <w:t>skip</w:t>
      </w:r>
      <w:r w:rsidRPr="0078526B">
        <w:rPr>
          <w:color w:val="FF0000"/>
        </w:rPr>
        <w:t xml:space="preserve"> to “From January 2016 to the present, has your state STD program had any budget cuts?”</w:t>
      </w:r>
    </w:p>
    <w:p w:rsidR="0078526B" w:rsidRDefault="0078526B" w:rsidP="0078526B">
      <w:pPr>
        <w:spacing w:after="0" w:line="240" w:lineRule="auto"/>
      </w:pPr>
    </w:p>
    <w:p w:rsidR="0078526B" w:rsidRDefault="0078526B"/>
    <w:p w:rsidR="00FF2B20" w:rsidRDefault="00FF2B20">
      <w:r>
        <w:rPr>
          <w:noProof/>
        </w:rPr>
        <w:drawing>
          <wp:inline distT="0" distB="0" distL="0" distR="0" wp14:anchorId="19EAB202" wp14:editId="5BBBB97C">
            <wp:extent cx="5943600" cy="4791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791075"/>
                    </a:xfrm>
                    <a:prstGeom prst="rect">
                      <a:avLst/>
                    </a:prstGeom>
                    <a:noFill/>
                    <a:ln>
                      <a:noFill/>
                    </a:ln>
                  </pic:spPr>
                </pic:pic>
              </a:graphicData>
            </a:graphic>
          </wp:inline>
        </w:drawing>
      </w:r>
    </w:p>
    <w:p w:rsidR="0078526B" w:rsidRPr="0078526B" w:rsidRDefault="0078526B" w:rsidP="0078526B">
      <w:pPr>
        <w:spacing w:after="0" w:line="240" w:lineRule="auto"/>
        <w:rPr>
          <w:color w:val="FF0000"/>
        </w:rPr>
      </w:pPr>
      <w:r w:rsidRPr="0078526B">
        <w:rPr>
          <w:color w:val="FF0000"/>
        </w:rPr>
        <w:t>If respondent selects “Yes” to “From January 2016 to the present, has your state STD program had any budget cuts?” proceed to the next question. If respondent selects “No” or “Unsure,” proceed to “Please describe your state STD program’s greatest success in 2016. If possible, please include the impact of this success, such as impact on STD rates/cases or the impact on quality of STD services in your state.”</w:t>
      </w:r>
    </w:p>
    <w:p w:rsidR="0078526B" w:rsidRDefault="0078526B"/>
    <w:p w:rsidR="00FF2B20" w:rsidRDefault="00FF2B20">
      <w:r>
        <w:rPr>
          <w:noProof/>
        </w:rPr>
        <w:drawing>
          <wp:inline distT="0" distB="0" distL="0" distR="0" wp14:anchorId="4BC7C42E" wp14:editId="49BDF566">
            <wp:extent cx="5943600" cy="6305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p w:rsidR="0078526B" w:rsidRPr="0078526B" w:rsidRDefault="0078526B" w:rsidP="0078526B">
      <w:pPr>
        <w:spacing w:after="0" w:line="240" w:lineRule="auto"/>
        <w:rPr>
          <w:color w:val="FF0000"/>
        </w:rPr>
      </w:pPr>
      <w:r w:rsidRPr="0078526B">
        <w:rPr>
          <w:color w:val="FF0000"/>
        </w:rPr>
        <w:t xml:space="preserve">If respondent selects “STD program was </w:t>
      </w:r>
      <w:r w:rsidRPr="0078526B">
        <w:rPr>
          <w:color w:val="FF0000"/>
          <w:u w:val="single"/>
        </w:rPr>
        <w:t>eliminated</w:t>
      </w:r>
      <w:r w:rsidRPr="0078526B">
        <w:rPr>
          <w:color w:val="FF0000"/>
        </w:rPr>
        <w:t>,” skip to “Before submitting your responses, is there anything else you would like to share?” If respondent selects “Specialized STD clinic closures,” proceed to the next question. If respondent selects any option</w:t>
      </w:r>
      <w:r w:rsidR="007937C1">
        <w:rPr>
          <w:color w:val="FF0000"/>
        </w:rPr>
        <w:t xml:space="preserve"> other than these two</w:t>
      </w:r>
      <w:r w:rsidRPr="0078526B">
        <w:rPr>
          <w:color w:val="FF0000"/>
        </w:rPr>
        <w:t>, skip to “How did you determine which programmatic activities to cut? Select all that apply.”</w:t>
      </w:r>
    </w:p>
    <w:p w:rsidR="0078526B" w:rsidRPr="0078526B" w:rsidRDefault="0078526B"/>
    <w:p w:rsidR="00FF2B20" w:rsidRDefault="00FF2B20">
      <w:r>
        <w:rPr>
          <w:noProof/>
        </w:rPr>
        <w:drawing>
          <wp:inline distT="0" distB="0" distL="0" distR="0" wp14:anchorId="177C17FC" wp14:editId="0EB0CE6E">
            <wp:extent cx="5943600" cy="5086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086350"/>
                    </a:xfrm>
                    <a:prstGeom prst="rect">
                      <a:avLst/>
                    </a:prstGeom>
                    <a:noFill/>
                    <a:ln>
                      <a:noFill/>
                    </a:ln>
                  </pic:spPr>
                </pic:pic>
              </a:graphicData>
            </a:graphic>
          </wp:inline>
        </w:drawing>
      </w:r>
    </w:p>
    <w:p w:rsidR="00FF2B20" w:rsidRDefault="00FF2B20">
      <w:r>
        <w:rPr>
          <w:noProof/>
        </w:rPr>
        <w:drawing>
          <wp:inline distT="0" distB="0" distL="0" distR="0" wp14:anchorId="2FEC080F" wp14:editId="0CFE06D6">
            <wp:extent cx="5943600" cy="6000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6000750"/>
                    </a:xfrm>
                    <a:prstGeom prst="rect">
                      <a:avLst/>
                    </a:prstGeom>
                    <a:noFill/>
                    <a:ln>
                      <a:noFill/>
                    </a:ln>
                  </pic:spPr>
                </pic:pic>
              </a:graphicData>
            </a:graphic>
          </wp:inline>
        </w:drawing>
      </w:r>
    </w:p>
    <w:p w:rsidR="00FF2B20" w:rsidRDefault="00FF2B20"/>
    <w:sectPr w:rsidR="00FF2B20">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3D1" w:rsidRDefault="00B043D1" w:rsidP="00B043D1">
      <w:pPr>
        <w:spacing w:after="0" w:line="240" w:lineRule="auto"/>
      </w:pPr>
      <w:r>
        <w:separator/>
      </w:r>
    </w:p>
  </w:endnote>
  <w:endnote w:type="continuationSeparator" w:id="0">
    <w:p w:rsidR="00B043D1" w:rsidRDefault="00B043D1" w:rsidP="00B04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493408"/>
      <w:docPartObj>
        <w:docPartGallery w:val="Page Numbers (Bottom of Page)"/>
        <w:docPartUnique/>
      </w:docPartObj>
    </w:sdtPr>
    <w:sdtEndPr>
      <w:rPr>
        <w:noProof/>
      </w:rPr>
    </w:sdtEndPr>
    <w:sdtContent>
      <w:p w:rsidR="00B043D1" w:rsidRDefault="00B043D1">
        <w:pPr>
          <w:pStyle w:val="Footer"/>
          <w:jc w:val="right"/>
        </w:pPr>
        <w:r>
          <w:fldChar w:fldCharType="begin"/>
        </w:r>
        <w:r>
          <w:instrText xml:space="preserve"> PAGE   \* MERGEFORMAT </w:instrText>
        </w:r>
        <w:r>
          <w:fldChar w:fldCharType="separate"/>
        </w:r>
        <w:r w:rsidR="00806F96">
          <w:rPr>
            <w:noProof/>
          </w:rPr>
          <w:t>1</w:t>
        </w:r>
        <w:r>
          <w:rPr>
            <w:noProof/>
          </w:rPr>
          <w:fldChar w:fldCharType="end"/>
        </w:r>
      </w:p>
    </w:sdtContent>
  </w:sdt>
  <w:p w:rsidR="00B043D1" w:rsidRDefault="00B043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3D1" w:rsidRDefault="00B043D1" w:rsidP="00B043D1">
      <w:pPr>
        <w:spacing w:after="0" w:line="240" w:lineRule="auto"/>
      </w:pPr>
      <w:r>
        <w:separator/>
      </w:r>
    </w:p>
  </w:footnote>
  <w:footnote w:type="continuationSeparator" w:id="0">
    <w:p w:rsidR="00B043D1" w:rsidRDefault="00B043D1" w:rsidP="00B04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3D1" w:rsidRDefault="00B043D1">
    <w:pPr>
      <w:pStyle w:val="Header"/>
    </w:pPr>
    <w:r>
      <w:t xml:space="preserve">Attachment </w:t>
    </w:r>
    <w:r w:rsidR="00D16526">
      <w:t>6</w:t>
    </w:r>
    <w:r>
      <w:t>: State Health Department Instrument: Web Version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06EFE"/>
    <w:multiLevelType w:val="hybridMultilevel"/>
    <w:tmpl w:val="EB18B5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798"/>
    <w:rsid w:val="000E377D"/>
    <w:rsid w:val="00100987"/>
    <w:rsid w:val="002B6D62"/>
    <w:rsid w:val="00714798"/>
    <w:rsid w:val="0078526B"/>
    <w:rsid w:val="007937C1"/>
    <w:rsid w:val="00806F96"/>
    <w:rsid w:val="00AB59CF"/>
    <w:rsid w:val="00B043D1"/>
    <w:rsid w:val="00CE2C93"/>
    <w:rsid w:val="00D16526"/>
    <w:rsid w:val="00FF2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3D1"/>
  </w:style>
  <w:style w:type="paragraph" w:styleId="Footer">
    <w:name w:val="footer"/>
    <w:basedOn w:val="Normal"/>
    <w:link w:val="FooterChar"/>
    <w:uiPriority w:val="99"/>
    <w:unhideWhenUsed/>
    <w:rsid w:val="00B04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3D1"/>
  </w:style>
  <w:style w:type="paragraph" w:styleId="ListParagraph">
    <w:name w:val="List Paragraph"/>
    <w:basedOn w:val="Normal"/>
    <w:uiPriority w:val="99"/>
    <w:qFormat/>
    <w:rsid w:val="00100987"/>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806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F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3D1"/>
  </w:style>
  <w:style w:type="paragraph" w:styleId="Footer">
    <w:name w:val="footer"/>
    <w:basedOn w:val="Normal"/>
    <w:link w:val="FooterChar"/>
    <w:uiPriority w:val="99"/>
    <w:unhideWhenUsed/>
    <w:rsid w:val="00B04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3D1"/>
  </w:style>
  <w:style w:type="paragraph" w:styleId="ListParagraph">
    <w:name w:val="List Paragraph"/>
    <w:basedOn w:val="Normal"/>
    <w:uiPriority w:val="99"/>
    <w:qFormat/>
    <w:rsid w:val="00100987"/>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806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F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Ritter</dc:creator>
  <cp:keywords/>
  <dc:description/>
  <cp:lastModifiedBy>SYSTEM</cp:lastModifiedBy>
  <cp:revision>2</cp:revision>
  <dcterms:created xsi:type="dcterms:W3CDTF">2017-08-14T13:33:00Z</dcterms:created>
  <dcterms:modified xsi:type="dcterms:W3CDTF">2017-08-14T13:33:00Z</dcterms:modified>
</cp:coreProperties>
</file>