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15E26" w14:textId="17817076" w:rsidR="00435A1E" w:rsidRDefault="00435A1E" w:rsidP="007D358C">
      <w:pPr>
        <w:jc w:val="center"/>
        <w:rPr>
          <w:b/>
        </w:rPr>
      </w:pPr>
      <w:r>
        <w:rPr>
          <w:b/>
        </w:rPr>
        <w:tab/>
      </w:r>
      <w:r>
        <w:rPr>
          <w:b/>
        </w:rPr>
        <w:tab/>
      </w:r>
      <w:r>
        <w:rPr>
          <w:b/>
        </w:rPr>
        <w:tab/>
      </w:r>
      <w:r>
        <w:rPr>
          <w:b/>
        </w:rPr>
        <w:tab/>
      </w:r>
      <w:r>
        <w:rPr>
          <w:b/>
        </w:rPr>
        <w:tab/>
      </w:r>
      <w:r>
        <w:rPr>
          <w:b/>
        </w:rPr>
        <w:tab/>
      </w:r>
      <w:r>
        <w:rPr>
          <w:b/>
        </w:rPr>
        <w:tab/>
      </w:r>
      <w:r>
        <w:rPr>
          <w:b/>
        </w:rPr>
        <w:tab/>
      </w:r>
      <w:r>
        <w:rPr>
          <w:b/>
        </w:rPr>
        <w:tab/>
      </w:r>
      <w:r>
        <w:rPr>
          <w:b/>
        </w:rPr>
        <w:tab/>
        <w:t>June 2017</w:t>
      </w:r>
    </w:p>
    <w:p w14:paraId="5E9F96C7" w14:textId="77777777" w:rsidR="007D358C" w:rsidRPr="002322F8" w:rsidRDefault="007D358C" w:rsidP="007D358C">
      <w:pPr>
        <w:jc w:val="center"/>
        <w:rPr>
          <w:b/>
        </w:rPr>
      </w:pPr>
      <w:r w:rsidRPr="002322F8">
        <w:rPr>
          <w:b/>
        </w:rPr>
        <w:t xml:space="preserve">Supporting Statement </w:t>
      </w:r>
    </w:p>
    <w:p w14:paraId="5E9F96C8" w14:textId="0D061FE0" w:rsidR="008A6AAC" w:rsidRPr="008A6AAC" w:rsidRDefault="008A6AAC" w:rsidP="008A6AAC">
      <w:pPr>
        <w:pStyle w:val="NoSpacing"/>
        <w:jc w:val="center"/>
        <w:rPr>
          <w:b/>
        </w:rPr>
      </w:pPr>
      <w:r w:rsidRPr="008A6AAC">
        <w:rPr>
          <w:b/>
        </w:rPr>
        <w:t xml:space="preserve">Importation of </w:t>
      </w:r>
      <w:r w:rsidRPr="008A6AAC">
        <w:rPr>
          <w:b/>
          <w:u w:val="single"/>
        </w:rPr>
        <w:t>Campanula</w:t>
      </w:r>
      <w:r w:rsidRPr="008A6AAC">
        <w:rPr>
          <w:b/>
        </w:rPr>
        <w:t xml:space="preserve"> Spp. Plants for Plan</w:t>
      </w:r>
      <w:r w:rsidR="00435A1E">
        <w:rPr>
          <w:b/>
        </w:rPr>
        <w:t>ting in Approved Growing Media f</w:t>
      </w:r>
      <w:r w:rsidRPr="008A6AAC">
        <w:rPr>
          <w:b/>
        </w:rPr>
        <w:t>rom Denmark to the United States</w:t>
      </w:r>
    </w:p>
    <w:p w14:paraId="5E9F96C9" w14:textId="77777777" w:rsidR="008A6AAC" w:rsidRPr="008A6AAC" w:rsidRDefault="008A6AAC" w:rsidP="008A6AAC">
      <w:pPr>
        <w:pStyle w:val="NoSpacing"/>
        <w:jc w:val="center"/>
        <w:rPr>
          <w:b/>
        </w:rPr>
      </w:pPr>
      <w:r w:rsidRPr="008A6AAC">
        <w:rPr>
          <w:b/>
        </w:rPr>
        <w:t>APHIS Docket Number:  2016-0051</w:t>
      </w:r>
    </w:p>
    <w:p w14:paraId="5E9F96CA" w14:textId="5B8358F5" w:rsidR="008A6AAC" w:rsidRPr="008A6AAC" w:rsidRDefault="00435A1E" w:rsidP="008A6AAC">
      <w:pPr>
        <w:pStyle w:val="NoSpacing"/>
        <w:jc w:val="center"/>
        <w:rPr>
          <w:b/>
        </w:rPr>
      </w:pPr>
      <w:r>
        <w:rPr>
          <w:b/>
        </w:rPr>
        <w:t>OMB Number:  0</w:t>
      </w:r>
      <w:r w:rsidR="008A6AAC" w:rsidRPr="008A6AAC">
        <w:rPr>
          <w:b/>
        </w:rPr>
        <w:t>579-XXXX</w:t>
      </w:r>
    </w:p>
    <w:p w14:paraId="5E9F96CB" w14:textId="77777777" w:rsidR="007D358C" w:rsidRDefault="007D358C" w:rsidP="007D358C">
      <w:pPr>
        <w:jc w:val="center"/>
      </w:pPr>
    </w:p>
    <w:p w14:paraId="5E9F96CE" w14:textId="77777777" w:rsidR="007D358C" w:rsidRPr="0059446D" w:rsidRDefault="007D358C" w:rsidP="007D358C">
      <w:pPr>
        <w:numPr>
          <w:ilvl w:val="0"/>
          <w:numId w:val="1"/>
        </w:numPr>
        <w:rPr>
          <w:b/>
          <w:u w:val="single"/>
        </w:rPr>
      </w:pPr>
      <w:r w:rsidRPr="0059446D">
        <w:rPr>
          <w:b/>
          <w:u w:val="single"/>
        </w:rPr>
        <w:t>JUSTIFICATION</w:t>
      </w:r>
      <w:r w:rsidRPr="0059446D">
        <w:rPr>
          <w:b/>
        </w:rPr>
        <w:tab/>
      </w:r>
      <w:r w:rsidRPr="0059446D">
        <w:rPr>
          <w:b/>
        </w:rPr>
        <w:tab/>
      </w:r>
      <w:r w:rsidRPr="0059446D">
        <w:rPr>
          <w:b/>
        </w:rPr>
        <w:tab/>
      </w:r>
      <w:r w:rsidRPr="0059446D">
        <w:rPr>
          <w:b/>
        </w:rPr>
        <w:tab/>
      </w:r>
      <w:r w:rsidRPr="0059446D">
        <w:rPr>
          <w:b/>
        </w:rPr>
        <w:tab/>
      </w:r>
      <w:r w:rsidRPr="0059446D">
        <w:rPr>
          <w:b/>
        </w:rPr>
        <w:tab/>
        <w:t xml:space="preserve">   </w:t>
      </w:r>
      <w:r>
        <w:rPr>
          <w:b/>
        </w:rPr>
        <w:t xml:space="preserve"> </w:t>
      </w:r>
    </w:p>
    <w:p w14:paraId="5E9F96CF" w14:textId="77777777" w:rsidR="007D358C" w:rsidRDefault="007D358C" w:rsidP="007D358C">
      <w:pPr>
        <w:rPr>
          <w:b/>
        </w:rPr>
      </w:pPr>
    </w:p>
    <w:p w14:paraId="5E9F96D2" w14:textId="77777777" w:rsidR="007D358C" w:rsidRDefault="007D358C" w:rsidP="007D358C">
      <w:pPr>
        <w:rPr>
          <w:b/>
        </w:rPr>
      </w:pPr>
      <w:r>
        <w:rPr>
          <w:b/>
        </w:rPr>
        <w:t>1.  Explain the circumstances that make the collection of information necessary.  Identify any legal or administrative requirements that necessitate the collection.</w:t>
      </w:r>
    </w:p>
    <w:p w14:paraId="5E9F96D3" w14:textId="77777777" w:rsidR="007D358C" w:rsidRDefault="007D358C" w:rsidP="007D358C">
      <w:pPr>
        <w:rPr>
          <w:b/>
        </w:rPr>
      </w:pPr>
    </w:p>
    <w:p w14:paraId="5E9F96D4" w14:textId="77777777" w:rsidR="007D358C" w:rsidRDefault="007D358C" w:rsidP="007D358C">
      <w:r>
        <w:t xml:space="preserve">The United States Department of Agriculture (USDA), Animal and Plant Health Inspection Service (APHIS), is responsible for preventing plant pests and noxious weeds from entering the United States, preventing the spread of plant pests and noxious weeds new to the United States, or not known to be widely distributed in the United States, and eradicating those imported pests and weeds when eradication is feasible.  </w:t>
      </w:r>
    </w:p>
    <w:p w14:paraId="5E9F96D5" w14:textId="77777777" w:rsidR="007D358C" w:rsidRDefault="007D358C" w:rsidP="007D358C"/>
    <w:p w14:paraId="5E9F96D6" w14:textId="58F8A0E5" w:rsidR="007D358C" w:rsidRDefault="007D358C" w:rsidP="007D358C">
      <w:r>
        <w:t xml:space="preserve">Under the Plant Protection Act (7 U.S.C.  7701 – </w:t>
      </w:r>
      <w:r w:rsidRPr="00C43D4E">
        <w:rPr>
          <w:u w:val="single"/>
        </w:rPr>
        <w:t>et</w:t>
      </w:r>
      <w:r>
        <w:t xml:space="preserve"> </w:t>
      </w:r>
      <w:r w:rsidRPr="00C43D4E">
        <w:rPr>
          <w:u w:val="single"/>
        </w:rPr>
        <w:t>seq</w:t>
      </w:r>
      <w:r w:rsidR="00435A1E">
        <w:rPr>
          <w:u w:val="single"/>
        </w:rPr>
        <w:t>.</w:t>
      </w:r>
      <w:r>
        <w:t>), the Secretary of Agriculture is authorized to prohibit or restrict the importation, entry, or movement of plants and plant pests, to prevent the introduction of plant pests into the United States, or their dissemination within the United States.</w:t>
      </w:r>
    </w:p>
    <w:p w14:paraId="5E9F96D7" w14:textId="77777777" w:rsidR="007D358C" w:rsidRDefault="007D358C" w:rsidP="007D358C"/>
    <w:p w14:paraId="5E9F96D8" w14:textId="32BE822E" w:rsidR="007D358C" w:rsidRDefault="007D358C" w:rsidP="007D358C">
      <w:r>
        <w:t xml:space="preserve">These regulations are enforced by Plant Protection and Quarantine (PPQ), a program </w:t>
      </w:r>
      <w:r w:rsidR="00435A1E">
        <w:t>within APHIS</w:t>
      </w:r>
      <w:r>
        <w:t>.</w:t>
      </w:r>
    </w:p>
    <w:p w14:paraId="5E9F96D9" w14:textId="77777777" w:rsidR="007D358C" w:rsidRDefault="007D358C" w:rsidP="007D358C"/>
    <w:p w14:paraId="5E9F96DB" w14:textId="39C1929B" w:rsidR="007D358C" w:rsidRDefault="007D358C" w:rsidP="007D358C">
      <w:r>
        <w:t>Regulations contained in Title 7, CFR Part 319</w:t>
      </w:r>
      <w:r w:rsidR="00435A1E">
        <w:t>,</w:t>
      </w:r>
      <w:r>
        <w:t xml:space="preserve"> implement the intent of this Act by prohibiting or restricting the importation of certain plants and plant products into the United States, to prevent the introduction of plant pests.  The regulations contained </w:t>
      </w:r>
      <w:r w:rsidR="00435A1E">
        <w:t xml:space="preserve">in </w:t>
      </w:r>
      <w:r>
        <w:t>“Subpart--Nursery Stock, Plants, Roots, Bulbs, Seeds, and Other Plant Products,” S</w:t>
      </w:r>
      <w:r w:rsidR="00435A1E">
        <w:t>ections 319.37</w:t>
      </w:r>
      <w:r>
        <w:t>, restrict, among other things, the importation of living plants, plant parts, and seeds for propagation.</w:t>
      </w:r>
    </w:p>
    <w:p w14:paraId="5E9F96DC" w14:textId="77777777" w:rsidR="007D358C" w:rsidRDefault="007D358C" w:rsidP="007D358C"/>
    <w:p w14:paraId="5E9F96DD" w14:textId="77777777" w:rsidR="008A6AAC" w:rsidRDefault="008A6AAC" w:rsidP="008A6AAC">
      <w:pPr>
        <w:pStyle w:val="NoSpacing"/>
      </w:pPr>
      <w:r>
        <w:rPr>
          <w:rFonts w:eastAsia="Calibri"/>
        </w:rPr>
        <w:t xml:space="preserve">APHIS is </w:t>
      </w:r>
      <w:r w:rsidRPr="007C1F68">
        <w:rPr>
          <w:rFonts w:eastAsia="Calibri"/>
        </w:rPr>
        <w:t>proposing to amend the regulations governing the importation of plants for planting to authorize the importation of</w:t>
      </w:r>
      <w:r w:rsidRPr="007C1F68">
        <w:t xml:space="preserve"> </w:t>
      </w:r>
      <w:r>
        <w:rPr>
          <w:u w:val="single"/>
        </w:rPr>
        <w:t>Campanula</w:t>
      </w:r>
      <w:r w:rsidRPr="007C1F68">
        <w:t xml:space="preserve"> spp. plants for planting from </w:t>
      </w:r>
      <w:r>
        <w:t>Denmark</w:t>
      </w:r>
      <w:r w:rsidRPr="007C1F68">
        <w:t xml:space="preserve"> in approved growing media into the United States, subject to a systems approach.  The systems approach would consist of measures that are currently specified in the regulations as generally applicable to all plants for planting authorized importation into the United States in approved growing media.  This proposed rule would allow for the importation of </w:t>
      </w:r>
      <w:r>
        <w:rPr>
          <w:u w:val="single"/>
        </w:rPr>
        <w:t>Campanula</w:t>
      </w:r>
      <w:r w:rsidRPr="007C1F68">
        <w:t xml:space="preserve"> spp. plants for planting from </w:t>
      </w:r>
      <w:r>
        <w:t>Denmark</w:t>
      </w:r>
      <w:r w:rsidRPr="007C1F68">
        <w:t xml:space="preserve"> in approved growing media, while providing protection against the introduction of plant pests.</w:t>
      </w:r>
    </w:p>
    <w:p w14:paraId="5E9F96DE" w14:textId="77777777" w:rsidR="007D358C" w:rsidRDefault="007D358C" w:rsidP="007D358C"/>
    <w:p w14:paraId="5E9F96E3" w14:textId="77777777" w:rsidR="007D358C" w:rsidRDefault="007D358C" w:rsidP="007D358C"/>
    <w:p w14:paraId="5E9F96E4" w14:textId="77777777" w:rsidR="007D358C" w:rsidRDefault="007D358C" w:rsidP="007D358C">
      <w:pPr>
        <w:rPr>
          <w:b/>
        </w:rPr>
      </w:pPr>
      <w:r w:rsidRPr="000873EA">
        <w:rPr>
          <w:b/>
        </w:rPr>
        <w:t xml:space="preserve">2.  </w:t>
      </w:r>
      <w:r>
        <w:rPr>
          <w:b/>
        </w:rPr>
        <w:t>Indicate how, by whom, and for what purpose the information is to be used.  Except for a new collection, indicate the actual use the agency has made of the information received from the current collection.</w:t>
      </w:r>
    </w:p>
    <w:p w14:paraId="5E9F96E5" w14:textId="77777777" w:rsidR="00FF3964" w:rsidRDefault="00FF3964" w:rsidP="007D358C">
      <w:pPr>
        <w:rPr>
          <w:b/>
        </w:rPr>
      </w:pPr>
    </w:p>
    <w:p w14:paraId="5E9F96E6" w14:textId="5AEA5D16" w:rsidR="00FF3964" w:rsidRDefault="005852F8" w:rsidP="005852F8">
      <w:r w:rsidRPr="005852F8">
        <w:rPr>
          <w:b/>
          <w:u w:val="single"/>
        </w:rPr>
        <w:t>7CFR 319.37.8 (e )</w:t>
      </w:r>
      <w:r w:rsidR="00FF3964" w:rsidRPr="00FF3964">
        <w:rPr>
          <w:b/>
          <w:u w:val="single"/>
        </w:rPr>
        <w:t>(2)</w:t>
      </w:r>
      <w:r w:rsidR="008121B4">
        <w:rPr>
          <w:b/>
          <w:u w:val="single"/>
        </w:rPr>
        <w:t xml:space="preserve"> -</w:t>
      </w:r>
      <w:r>
        <w:rPr>
          <w:b/>
          <w:u w:val="single"/>
        </w:rPr>
        <w:t xml:space="preserve"> Written Compl</w:t>
      </w:r>
      <w:r w:rsidR="00B35B52">
        <w:rPr>
          <w:b/>
          <w:u w:val="single"/>
        </w:rPr>
        <w:t>iance Agreement with APHIS (Foreign Government)</w:t>
      </w:r>
      <w:r w:rsidR="00FF3964" w:rsidRPr="00FF3964">
        <w:t xml:space="preserve"> </w:t>
      </w:r>
      <w:r>
        <w:t>-</w:t>
      </w:r>
      <w:r w:rsidR="00B35B52">
        <w:t xml:space="preserve"> </w:t>
      </w:r>
      <w:r w:rsidR="00FF3964" w:rsidRPr="00FF3964">
        <w:t>Articles imported under this paragraph must be grown in compliance with a written agreement for enforcement signed by the plant protection service of the country where grown and</w:t>
      </w:r>
      <w:r w:rsidR="00B35B52">
        <w:t xml:space="preserve"> APHIS, PPQ</w:t>
      </w:r>
      <w:r w:rsidR="00440DFC">
        <w:t>.</w:t>
      </w:r>
      <w:r w:rsidR="00B35B52">
        <w:t xml:space="preserve"> </w:t>
      </w:r>
      <w:r w:rsidR="00440DFC">
        <w:t xml:space="preserve"> </w:t>
      </w:r>
      <w:r w:rsidR="00B35B52">
        <w:t>Articles</w:t>
      </w:r>
      <w:r w:rsidR="00FF3964" w:rsidRPr="00FF3964">
        <w:t xml:space="preserve"> must be developed from mother stock that was inspected and found free from evidence of quarantine pests by an APHIS inspector or foreign plant protection service inspector no more than 60 days prior to the time the article is established in the greenhouse (except for articles developed from seeds germinated in the greenhouse)</w:t>
      </w:r>
      <w:r>
        <w:t>.</w:t>
      </w:r>
      <w:r w:rsidR="00FF3964" w:rsidRPr="00FF3964">
        <w:t xml:space="preserve"> </w:t>
      </w:r>
    </w:p>
    <w:p w14:paraId="5E9F96E7" w14:textId="06019AA1" w:rsidR="005852F8" w:rsidRPr="00FF3964" w:rsidRDefault="00B35B52" w:rsidP="005852F8">
      <w:r>
        <w:t xml:space="preserve">                                                                                                                                                                                                                                                                                                                                                                                          </w:t>
      </w:r>
    </w:p>
    <w:p w14:paraId="5E9F96E8" w14:textId="6C020502" w:rsidR="00FF3964" w:rsidRDefault="005852F8" w:rsidP="005852F8">
      <w:pPr>
        <w:pStyle w:val="NoSpacing"/>
        <w:rPr>
          <w:rFonts w:ascii="Arial" w:hAnsi="Arial" w:cs="Arial"/>
          <w:sz w:val="20"/>
          <w:szCs w:val="20"/>
        </w:rPr>
      </w:pPr>
      <w:r w:rsidRPr="005852F8">
        <w:rPr>
          <w:b/>
          <w:u w:val="single"/>
        </w:rPr>
        <w:t xml:space="preserve">7CFR 319.37.8 (e )(2) </w:t>
      </w:r>
      <w:r w:rsidR="00FF3964" w:rsidRPr="005852F8">
        <w:rPr>
          <w:b/>
          <w:u w:val="single"/>
        </w:rPr>
        <w:t>(i)</w:t>
      </w:r>
      <w:r w:rsidR="00D323CC">
        <w:rPr>
          <w:b/>
          <w:u w:val="single"/>
        </w:rPr>
        <w:t xml:space="preserve"> </w:t>
      </w:r>
      <w:r w:rsidR="008121B4">
        <w:rPr>
          <w:b/>
          <w:u w:val="single"/>
        </w:rPr>
        <w:t xml:space="preserve">- </w:t>
      </w:r>
      <w:r w:rsidR="00D323CC">
        <w:rPr>
          <w:b/>
          <w:u w:val="single"/>
        </w:rPr>
        <w:t>Wri</w:t>
      </w:r>
      <w:r w:rsidR="00B35B52">
        <w:rPr>
          <w:b/>
          <w:u w:val="single"/>
        </w:rPr>
        <w:t xml:space="preserve">tten Compliance Agreement with the Business </w:t>
      </w:r>
      <w:r w:rsidR="00D323CC">
        <w:rPr>
          <w:b/>
          <w:u w:val="single"/>
        </w:rPr>
        <w:t>(business</w:t>
      </w:r>
      <w:r w:rsidR="00D323CC" w:rsidRPr="00B35B52">
        <w:rPr>
          <w:b/>
          <w:u w:val="single"/>
        </w:rPr>
        <w:t>)</w:t>
      </w:r>
      <w:r w:rsidR="00B35B52" w:rsidRPr="00B35B52">
        <w:rPr>
          <w:u w:val="single"/>
        </w:rPr>
        <w:t xml:space="preserve"> </w:t>
      </w:r>
      <w:r w:rsidR="00B35B52" w:rsidRPr="00B35B52">
        <w:rPr>
          <w:b/>
          <w:u w:val="single"/>
        </w:rPr>
        <w:t>(Foreign Government)</w:t>
      </w:r>
      <w:r w:rsidR="00B35B52" w:rsidRPr="00B35B52">
        <w:rPr>
          <w:b/>
        </w:rPr>
        <w:t xml:space="preserve"> </w:t>
      </w:r>
      <w:r w:rsidR="00B35B52">
        <w:t>– Articles g</w:t>
      </w:r>
      <w:r w:rsidR="00FF3964" w:rsidRPr="005852F8">
        <w:t>rown in compliance with a written agreement between the grower</w:t>
      </w:r>
      <w:r w:rsidR="00B35B52">
        <w:t>/business</w:t>
      </w:r>
      <w:r w:rsidR="00FF3964" w:rsidRPr="005852F8">
        <w:t xml:space="preserve"> and the plant protection service of the country where the article is grown, in which the grower agrees to comply with the provisions of this section and to allow inspectors, and representatives of the plant protection service of the country where the article is grown, access to the growing facility as necessary to monitor compliance with the provisions of this section</w:t>
      </w:r>
      <w:r w:rsidR="00B35B52">
        <w:rPr>
          <w:rFonts w:ascii="Arial" w:hAnsi="Arial" w:cs="Arial"/>
          <w:sz w:val="20"/>
          <w:szCs w:val="20"/>
        </w:rPr>
        <w:t>.</w:t>
      </w:r>
      <w:r w:rsidR="00FF3964" w:rsidRPr="00FF3964">
        <w:rPr>
          <w:rFonts w:ascii="Arial" w:hAnsi="Arial" w:cs="Arial"/>
          <w:sz w:val="20"/>
          <w:szCs w:val="20"/>
        </w:rPr>
        <w:t xml:space="preserve"> </w:t>
      </w:r>
    </w:p>
    <w:p w14:paraId="5E9F96E9" w14:textId="77777777" w:rsidR="00440DFC" w:rsidRPr="00FF3964" w:rsidRDefault="00440DFC" w:rsidP="005852F8">
      <w:pPr>
        <w:pStyle w:val="NoSpacing"/>
        <w:rPr>
          <w:rFonts w:ascii="Arial" w:hAnsi="Arial" w:cs="Arial"/>
          <w:sz w:val="20"/>
          <w:szCs w:val="20"/>
        </w:rPr>
      </w:pPr>
    </w:p>
    <w:p w14:paraId="5E9F96EA" w14:textId="5A28F84E" w:rsidR="00FF3964" w:rsidRPr="00D323CC" w:rsidRDefault="00D323CC" w:rsidP="00FF3964">
      <w:pPr>
        <w:rPr>
          <w:b/>
        </w:rPr>
      </w:pPr>
      <w:r w:rsidRPr="00BD11F0">
        <w:rPr>
          <w:b/>
          <w:u w:val="single"/>
        </w:rPr>
        <w:t xml:space="preserve">7CFR </w:t>
      </w:r>
      <w:r w:rsidR="00BD11F0" w:rsidRPr="00BD11F0">
        <w:rPr>
          <w:b/>
          <w:u w:val="single"/>
        </w:rPr>
        <w:t>319.37.8 (e )(2)</w:t>
      </w:r>
      <w:r w:rsidR="00FF3964" w:rsidRPr="00BD11F0">
        <w:rPr>
          <w:b/>
          <w:u w:val="single"/>
        </w:rPr>
        <w:t>(viii)</w:t>
      </w:r>
      <w:r w:rsidR="008121B4">
        <w:rPr>
          <w:b/>
          <w:u w:val="single"/>
        </w:rPr>
        <w:t xml:space="preserve"> - </w:t>
      </w:r>
      <w:r w:rsidR="00BD11F0">
        <w:rPr>
          <w:b/>
          <w:u w:val="single"/>
        </w:rPr>
        <w:t>Inspections</w:t>
      </w:r>
      <w:r w:rsidR="00B35B52">
        <w:rPr>
          <w:b/>
          <w:u w:val="single"/>
        </w:rPr>
        <w:t xml:space="preserve"> (business) (Foreign Government)</w:t>
      </w:r>
      <w:r w:rsidR="00FF3964" w:rsidRPr="00D323CC">
        <w:t xml:space="preserve"> </w:t>
      </w:r>
      <w:r w:rsidR="008121B4">
        <w:t>–</w:t>
      </w:r>
      <w:r w:rsidR="00B35B52">
        <w:t xml:space="preserve"> </w:t>
      </w:r>
      <w:r w:rsidR="008121B4">
        <w:t>Articles must be i</w:t>
      </w:r>
      <w:r w:rsidR="00FF3964" w:rsidRPr="00D323CC">
        <w:t>nspected in the greenhouse and found free from evidence of quarantine pests by an APHIS inspector or an inspector of the plant protection service of the exporting country, no more than 30 days prior to the date</w:t>
      </w:r>
      <w:r w:rsidR="008121B4">
        <w:t xml:space="preserve"> of export to the United States.</w:t>
      </w:r>
    </w:p>
    <w:p w14:paraId="5E9F96EB" w14:textId="77777777" w:rsidR="007D358C" w:rsidRDefault="007D358C" w:rsidP="007D358C">
      <w:pPr>
        <w:rPr>
          <w:b/>
        </w:rPr>
      </w:pPr>
    </w:p>
    <w:p w14:paraId="5E9F96EC" w14:textId="2CD59AD1" w:rsidR="000D7232" w:rsidRDefault="000D7232" w:rsidP="007D358C">
      <w:r w:rsidRPr="00BD11F0">
        <w:rPr>
          <w:b/>
          <w:u w:val="single"/>
        </w:rPr>
        <w:t xml:space="preserve">7CFR 319.37.8 </w:t>
      </w:r>
      <w:r>
        <w:rPr>
          <w:b/>
          <w:u w:val="single"/>
        </w:rPr>
        <w:t xml:space="preserve"> </w:t>
      </w:r>
      <w:proofErr w:type="spellStart"/>
      <w:r>
        <w:rPr>
          <w:b/>
          <w:u w:val="single"/>
        </w:rPr>
        <w:t>Phytosanitary</w:t>
      </w:r>
      <w:proofErr w:type="spellEnd"/>
      <w:r>
        <w:rPr>
          <w:b/>
          <w:u w:val="single"/>
        </w:rPr>
        <w:t xml:space="preserve"> Certificate</w:t>
      </w:r>
      <w:r w:rsidR="008121B4">
        <w:rPr>
          <w:b/>
          <w:u w:val="single"/>
        </w:rPr>
        <w:t>s (business) (Foreign Government)</w:t>
      </w:r>
      <w:r w:rsidR="008121B4">
        <w:t xml:space="preserve"> - </w:t>
      </w:r>
      <w:r w:rsidRPr="000D7232">
        <w:t xml:space="preserve">All shipments would require a </w:t>
      </w:r>
      <w:proofErr w:type="spellStart"/>
      <w:r w:rsidRPr="000D7232">
        <w:t>phytosanitary</w:t>
      </w:r>
      <w:proofErr w:type="spellEnd"/>
      <w:r w:rsidRPr="000D7232">
        <w:t xml:space="preserve"> certificate with an additional declaration stating that the plants have been inspected and found to be free of quarantine pests and were produced in accordance with the proposed requirements</w:t>
      </w:r>
      <w:r w:rsidR="008121B4">
        <w:t>.</w:t>
      </w:r>
    </w:p>
    <w:p w14:paraId="70CABD85" w14:textId="77777777" w:rsidR="008121B4" w:rsidRDefault="008121B4" w:rsidP="007D358C"/>
    <w:p w14:paraId="5E9F96ED" w14:textId="77777777" w:rsidR="007D358C" w:rsidRDefault="007D358C" w:rsidP="007D358C">
      <w:pPr>
        <w:rPr>
          <w:b/>
        </w:rPr>
      </w:pPr>
    </w:p>
    <w:p w14:paraId="5E9F96EE" w14:textId="77777777" w:rsidR="007D358C" w:rsidRDefault="007D358C" w:rsidP="007D358C">
      <w:pPr>
        <w:rPr>
          <w:b/>
        </w:rPr>
      </w:pPr>
      <w:r w:rsidRPr="007B3CE0">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5E9F96EF" w14:textId="77777777" w:rsidR="007D358C" w:rsidRDefault="007D358C" w:rsidP="007D358C">
      <w:pPr>
        <w:rPr>
          <w:b/>
        </w:rPr>
      </w:pPr>
    </w:p>
    <w:p w14:paraId="43C97D7D" w14:textId="72767B10" w:rsidR="00BF6BF4" w:rsidRDefault="00BF6BF4" w:rsidP="00BF6BF4">
      <w:r>
        <w:t xml:space="preserve">APHIS has no control or influence over when foreign countries will automate their </w:t>
      </w:r>
      <w:proofErr w:type="spellStart"/>
      <w:r>
        <w:t>phytosanitary</w:t>
      </w:r>
      <w:proofErr w:type="spellEnd"/>
      <w:r>
        <w:t xml:space="preserve"> certificate</w:t>
      </w:r>
      <w:r>
        <w:t>s</w:t>
      </w:r>
      <w:r>
        <w:t>.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w:t>
      </w:r>
      <w:r>
        <w:t xml:space="preserve"> export cargo </w:t>
      </w:r>
      <w:r>
        <w:t>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5E9F96F1" w14:textId="77777777" w:rsidR="007D358C" w:rsidRDefault="007D358C" w:rsidP="007D358C">
      <w:pPr>
        <w:rPr>
          <w:b/>
        </w:rPr>
      </w:pPr>
    </w:p>
    <w:p w14:paraId="5E9F96F2" w14:textId="77777777" w:rsidR="007D358C" w:rsidRDefault="007D358C" w:rsidP="007D358C">
      <w:pPr>
        <w:rPr>
          <w:b/>
        </w:rPr>
      </w:pPr>
    </w:p>
    <w:p w14:paraId="5E9F96F3" w14:textId="77777777" w:rsidR="007D358C" w:rsidRPr="006B36ED" w:rsidRDefault="007D358C" w:rsidP="007D358C">
      <w:pPr>
        <w:rPr>
          <w:b/>
        </w:rPr>
      </w:pPr>
      <w:r w:rsidRPr="006B36ED">
        <w:rPr>
          <w:b/>
        </w:rPr>
        <w:t>4.  Describe efforts to identify duplication.  Show specifically why any similar information already available cannot be used or modified for use for the purpose described in item 2 above.</w:t>
      </w:r>
    </w:p>
    <w:p w14:paraId="5E9F96F4" w14:textId="77777777" w:rsidR="007D358C" w:rsidRDefault="007D358C" w:rsidP="007D358C"/>
    <w:p w14:paraId="5E9F96F5" w14:textId="77777777" w:rsidR="007D358C" w:rsidRDefault="007D358C" w:rsidP="007D358C">
      <w:r>
        <w:t xml:space="preserve">The information APHIS collects is exclusive to its mission to prevent the introduction of plant pests and plant diseases into the </w:t>
      </w:r>
      <w:smartTag w:uri="urn:schemas-microsoft-com:office:smarttags" w:element="place">
        <w:smartTag w:uri="urn:schemas-microsoft-com:office:smarttags" w:element="country-region">
          <w:r>
            <w:t>United States</w:t>
          </w:r>
        </w:smartTag>
      </w:smartTag>
      <w:r>
        <w:t>.  The information is not available from any other source.</w:t>
      </w:r>
    </w:p>
    <w:p w14:paraId="5E9F96F6" w14:textId="77777777" w:rsidR="007D358C" w:rsidRDefault="007D358C" w:rsidP="007D358C"/>
    <w:p w14:paraId="5E9F96F7" w14:textId="77777777" w:rsidR="007D358C" w:rsidRDefault="007D358C" w:rsidP="007D358C">
      <w:pPr>
        <w:rPr>
          <w:b/>
        </w:rPr>
      </w:pPr>
    </w:p>
    <w:p w14:paraId="5E9F96F8" w14:textId="77777777" w:rsidR="007D358C" w:rsidRDefault="007D358C" w:rsidP="007D358C">
      <w:pPr>
        <w:rPr>
          <w:b/>
        </w:rPr>
      </w:pPr>
      <w:r w:rsidRPr="00AF656A">
        <w:rPr>
          <w:b/>
        </w:rPr>
        <w:t>5.  If the collection of information impacts small businesses or other small entities, describe any methods used to minimize burden.</w:t>
      </w:r>
    </w:p>
    <w:p w14:paraId="5E9F96F9" w14:textId="77777777" w:rsidR="007D358C" w:rsidRPr="00AF656A" w:rsidRDefault="007D358C" w:rsidP="007D358C">
      <w:pPr>
        <w:rPr>
          <w:b/>
        </w:rPr>
      </w:pPr>
    </w:p>
    <w:p w14:paraId="5E9F96FA" w14:textId="4CA9AB33" w:rsidR="007D358C" w:rsidRDefault="007D358C" w:rsidP="007D358C">
      <w:r>
        <w:t>The information APHIS collects for this program is the minimum needed to protect the United States nursery stock and other plant resources from the potential introduction of plant pest</w:t>
      </w:r>
      <w:r w:rsidR="00B17DFA">
        <w:t>s</w:t>
      </w:r>
      <w:r>
        <w:t xml:space="preserve"> and plant diseases into the United States.  APHIS has determined that </w:t>
      </w:r>
      <w:r w:rsidR="00B17DFA">
        <w:t>all of the business respond</w:t>
      </w:r>
      <w:r>
        <w:t>ents are small entities.</w:t>
      </w:r>
    </w:p>
    <w:p w14:paraId="5E9F96FB" w14:textId="77777777" w:rsidR="007D358C" w:rsidRDefault="007D358C" w:rsidP="007D358C"/>
    <w:p w14:paraId="5E9F96FC" w14:textId="77777777" w:rsidR="007D358C" w:rsidRDefault="007D358C" w:rsidP="007D358C"/>
    <w:p w14:paraId="5E9F96FD" w14:textId="77777777" w:rsidR="007D358C" w:rsidRPr="00915972" w:rsidRDefault="007D358C" w:rsidP="007D358C">
      <w:pPr>
        <w:rPr>
          <w:b/>
        </w:rPr>
      </w:pPr>
      <w:r w:rsidRPr="00915972">
        <w:rPr>
          <w:b/>
        </w:rPr>
        <w:t>6.  Describe the consequences to Federal program or policy activities if the collection is not conducted or is conducted less frequently, as well as any technical or legal obstacles to reducing burden.</w:t>
      </w:r>
    </w:p>
    <w:p w14:paraId="5E9F96FE" w14:textId="77777777" w:rsidR="007D358C" w:rsidRDefault="007D358C" w:rsidP="007D358C"/>
    <w:p w14:paraId="5E9F96FF" w14:textId="5CD71416" w:rsidR="007D358C" w:rsidRDefault="007D358C" w:rsidP="007D358C">
      <w:r>
        <w:t xml:space="preserve">If APHIS did not collect this information or if this information was collected less frequently, APHIS could not verify that imported nursery stock does not present </w:t>
      </w:r>
      <w:r w:rsidR="0019506B">
        <w:t xml:space="preserve">a </w:t>
      </w:r>
      <w:r>
        <w:t>significant risk of introducing plant pests and plant diseases into the United States.</w:t>
      </w:r>
    </w:p>
    <w:p w14:paraId="5E9F9700" w14:textId="77777777" w:rsidR="007D358C" w:rsidRDefault="007D358C" w:rsidP="007D358C">
      <w:r>
        <w:t>The establishment of certain plant pests in the United States could cause substantial losses to American agriculture.</w:t>
      </w:r>
    </w:p>
    <w:p w14:paraId="5E9F9701" w14:textId="77777777" w:rsidR="007D358C" w:rsidRDefault="007D358C" w:rsidP="007D358C"/>
    <w:p w14:paraId="5E9F9702" w14:textId="77777777" w:rsidR="007D358C" w:rsidRDefault="007D358C" w:rsidP="007D358C"/>
    <w:p w14:paraId="5E9F9703" w14:textId="77777777" w:rsidR="007D358C" w:rsidRPr="00C80EB6" w:rsidRDefault="007D358C" w:rsidP="007D358C">
      <w:pPr>
        <w:rPr>
          <w:b/>
        </w:rPr>
      </w:pPr>
      <w:r w:rsidRPr="00C80EB6">
        <w:rPr>
          <w:b/>
        </w:rPr>
        <w:t>7.  Explain any special circumstances that require the collection to be conducted in a manner inconsistent with the general information guidelines in 5 CFR 1320.5.</w:t>
      </w:r>
    </w:p>
    <w:p w14:paraId="05548F86" w14:textId="77777777" w:rsidR="0019506B" w:rsidRDefault="0019506B" w:rsidP="0019506B">
      <w:pPr>
        <w:rPr>
          <w:b/>
        </w:rPr>
      </w:pPr>
    </w:p>
    <w:p w14:paraId="1812C68C" w14:textId="77777777" w:rsidR="0019506B" w:rsidRDefault="0019506B" w:rsidP="0019506B">
      <w:pPr>
        <w:numPr>
          <w:ilvl w:val="0"/>
          <w:numId w:val="2"/>
        </w:numPr>
        <w:tabs>
          <w:tab w:val="clear" w:pos="360"/>
        </w:tabs>
        <w:spacing w:after="80"/>
        <w:ind w:left="1170" w:hanging="450"/>
        <w:rPr>
          <w:b/>
        </w:rPr>
      </w:pPr>
      <w:r>
        <w:rPr>
          <w:b/>
        </w:rPr>
        <w:t>requiring respondents to report informa</w:t>
      </w:r>
      <w:r>
        <w:rPr>
          <w:b/>
        </w:rPr>
        <w:softHyphen/>
        <w:t>tion to the agency more often than quarterly;</w:t>
      </w:r>
    </w:p>
    <w:p w14:paraId="2357AB8C" w14:textId="77777777" w:rsidR="0019506B" w:rsidRDefault="0019506B" w:rsidP="0019506B">
      <w:pPr>
        <w:numPr>
          <w:ilvl w:val="0"/>
          <w:numId w:val="3"/>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755CE6A8" w14:textId="77777777" w:rsidR="0019506B" w:rsidRDefault="0019506B" w:rsidP="0019506B">
      <w:pPr>
        <w:numPr>
          <w:ilvl w:val="0"/>
          <w:numId w:val="4"/>
        </w:numPr>
        <w:tabs>
          <w:tab w:val="clear" w:pos="360"/>
        </w:tabs>
        <w:spacing w:after="80"/>
        <w:ind w:left="1170" w:hanging="450"/>
        <w:rPr>
          <w:b/>
        </w:rPr>
      </w:pPr>
      <w:r>
        <w:rPr>
          <w:b/>
        </w:rPr>
        <w:t>requiring respondents to submit more than an original and two copies of any docu</w:t>
      </w:r>
      <w:r>
        <w:rPr>
          <w:b/>
        </w:rPr>
        <w:softHyphen/>
        <w:t>ment;</w:t>
      </w:r>
    </w:p>
    <w:p w14:paraId="0809C235" w14:textId="77777777" w:rsidR="0019506B" w:rsidRDefault="0019506B" w:rsidP="0019506B">
      <w:pPr>
        <w:numPr>
          <w:ilvl w:val="0"/>
          <w:numId w:val="5"/>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796C1270" w14:textId="77777777" w:rsidR="0019506B" w:rsidRDefault="0019506B" w:rsidP="0019506B">
      <w:pPr>
        <w:numPr>
          <w:ilvl w:val="0"/>
          <w:numId w:val="6"/>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420C52D1" w14:textId="77777777" w:rsidR="0019506B" w:rsidRPr="003154CD" w:rsidRDefault="0019506B" w:rsidP="0019506B">
      <w:pPr>
        <w:numPr>
          <w:ilvl w:val="0"/>
          <w:numId w:val="7"/>
        </w:numPr>
        <w:tabs>
          <w:tab w:val="clear" w:pos="360"/>
        </w:tabs>
        <w:spacing w:after="80"/>
        <w:ind w:left="1170" w:hanging="450"/>
        <w:rPr>
          <w:b/>
        </w:rPr>
      </w:pPr>
      <w:r w:rsidRPr="003154CD">
        <w:rPr>
          <w:b/>
        </w:rPr>
        <w:lastRenderedPageBreak/>
        <w:t>requiring the use of a statis</w:t>
      </w:r>
      <w:r w:rsidRPr="003154CD">
        <w:rPr>
          <w:b/>
        </w:rPr>
        <w:softHyphen/>
        <w:t>tical data classi</w:t>
      </w:r>
      <w:r w:rsidRPr="003154CD">
        <w:rPr>
          <w:b/>
        </w:rPr>
        <w:softHyphen/>
        <w:t>fication that has not been re</w:t>
      </w:r>
      <w:r w:rsidRPr="003154CD">
        <w:rPr>
          <w:b/>
        </w:rPr>
        <w:softHyphen/>
        <w:t>vie</w:t>
      </w:r>
      <w:r w:rsidRPr="003154CD">
        <w:rPr>
          <w:b/>
        </w:rPr>
        <w:softHyphen/>
        <w:t>wed and approved by OMB;</w:t>
      </w:r>
      <w:r>
        <w:rPr>
          <w:b/>
        </w:rPr>
        <w:t xml:space="preserve"> </w:t>
      </w:r>
      <w:r w:rsidRPr="003154CD">
        <w:rPr>
          <w:b/>
        </w:rPr>
        <w:t>that includes a pledge of confiden</w:t>
      </w:r>
      <w:r w:rsidRPr="003154CD">
        <w:rPr>
          <w:b/>
        </w:rPr>
        <w:softHyphen/>
        <w:t>tiali</w:t>
      </w:r>
      <w:r w:rsidRPr="003154CD">
        <w:rPr>
          <w:b/>
        </w:rPr>
        <w:softHyphen/>
        <w:t>ty that is not supported by au</w:t>
      </w:r>
      <w:r w:rsidRPr="003154CD">
        <w:rPr>
          <w:b/>
        </w:rPr>
        <w:softHyphen/>
        <w:t>thority estab</w:t>
      </w:r>
      <w:r w:rsidRPr="003154CD">
        <w:rPr>
          <w:b/>
        </w:rPr>
        <w:softHyphen/>
        <w:t>lished in statute or regu</w:t>
      </w:r>
      <w:r w:rsidRPr="003154CD">
        <w:rPr>
          <w:b/>
        </w:rPr>
        <w:softHyphen/>
        <w:t>la</w:t>
      </w:r>
      <w:r w:rsidRPr="003154CD">
        <w:rPr>
          <w:b/>
        </w:rPr>
        <w:softHyphen/>
        <w:t>tion, that is not sup</w:t>
      </w:r>
      <w:r w:rsidRPr="003154CD">
        <w:rPr>
          <w:b/>
        </w:rPr>
        <w:softHyphen/>
        <w:t>ported by dis</w:t>
      </w:r>
      <w:r w:rsidRPr="003154CD">
        <w:rPr>
          <w:b/>
        </w:rPr>
        <w:softHyphen/>
        <w:t>closure and data security policies that are consistent with the pledge, or which unneces</w:t>
      </w:r>
      <w:r w:rsidRPr="003154CD">
        <w:rPr>
          <w:b/>
        </w:rPr>
        <w:softHyphen/>
        <w:t>sarily impedes shar</w:t>
      </w:r>
      <w:r w:rsidRPr="003154CD">
        <w:rPr>
          <w:b/>
        </w:rPr>
        <w:softHyphen/>
        <w:t>ing of data with other agencies for com</w:t>
      </w:r>
      <w:r w:rsidRPr="003154CD">
        <w:rPr>
          <w:b/>
        </w:rPr>
        <w:softHyphen/>
        <w:t>patible confiden</w:t>
      </w:r>
      <w:r w:rsidRPr="003154CD">
        <w:rPr>
          <w:b/>
        </w:rPr>
        <w:softHyphen/>
        <w:t>tial use; or</w:t>
      </w:r>
    </w:p>
    <w:p w14:paraId="6DD1E6C7" w14:textId="77777777" w:rsidR="0019506B" w:rsidRPr="006D4B17" w:rsidRDefault="0019506B" w:rsidP="0019506B">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6CFEC83C" w14:textId="77777777" w:rsidR="0019506B" w:rsidRDefault="0019506B" w:rsidP="007D358C"/>
    <w:p w14:paraId="5E9F9705" w14:textId="77777777" w:rsidR="007D358C" w:rsidRDefault="007D358C" w:rsidP="007D358C">
      <w:r>
        <w:t>No special circumstances exist that would require this collection to be conducted in a manner inconsistent with the general information collection guidelines in CFR 1320.5.</w:t>
      </w:r>
    </w:p>
    <w:p w14:paraId="5E9F9706" w14:textId="77777777" w:rsidR="007D358C" w:rsidRDefault="007D358C" w:rsidP="007D358C"/>
    <w:p w14:paraId="5E9F9707" w14:textId="77777777" w:rsidR="007D358C" w:rsidRDefault="007D358C" w:rsidP="007D358C"/>
    <w:p w14:paraId="5E9F9708" w14:textId="77777777" w:rsidR="007D358C" w:rsidRPr="00FD4E4C" w:rsidRDefault="007D358C" w:rsidP="007D358C">
      <w:pPr>
        <w:rPr>
          <w:b/>
        </w:rPr>
      </w:pPr>
      <w:r w:rsidRPr="00FD4E4C">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data and page number of publication in the Federal Register of the agency’s notice, soliciting comments on the information collection prior to submission to OMB.</w:t>
      </w:r>
    </w:p>
    <w:p w14:paraId="5E9F9709" w14:textId="77777777" w:rsidR="007D358C" w:rsidRDefault="007D358C" w:rsidP="007D358C"/>
    <w:p w14:paraId="5E9F970A" w14:textId="40E2D83C" w:rsidR="007D358C" w:rsidRDefault="007D358C" w:rsidP="007D358C">
      <w:r>
        <w:t xml:space="preserve">APHIS held productive consultations with the following individuals concerning the information collection activities associated with </w:t>
      </w:r>
      <w:r w:rsidR="0019506B">
        <w:t>this program:</w:t>
      </w:r>
      <w:r>
        <w:t xml:space="preserve">  </w:t>
      </w:r>
    </w:p>
    <w:p w14:paraId="5E9F970B" w14:textId="77777777" w:rsidR="007D358C" w:rsidRDefault="007D358C" w:rsidP="007D358C"/>
    <w:p w14:paraId="5E9F970D" w14:textId="41308D4E" w:rsidR="00B477E0" w:rsidRDefault="00B477E0" w:rsidP="00B477E0">
      <w:pPr>
        <w:pStyle w:val="NoSpacing"/>
      </w:pPr>
      <w:proofErr w:type="spellStart"/>
      <w:r w:rsidRPr="00B477E0">
        <w:t>Jørgen</w:t>
      </w:r>
      <w:proofErr w:type="spellEnd"/>
      <w:r w:rsidRPr="00B477E0">
        <w:t xml:space="preserve"> </w:t>
      </w:r>
      <w:proofErr w:type="spellStart"/>
      <w:r w:rsidRPr="00B477E0">
        <w:t>Søgaard</w:t>
      </w:r>
      <w:proofErr w:type="spellEnd"/>
      <w:r w:rsidRPr="00B477E0">
        <w:t xml:space="preserve"> Hansen</w:t>
      </w:r>
      <w:r w:rsidR="0019506B">
        <w:t xml:space="preserve">, </w:t>
      </w:r>
      <w:r w:rsidRPr="00B477E0">
        <w:t xml:space="preserve">Chief Plant Health Officer </w:t>
      </w:r>
    </w:p>
    <w:p w14:paraId="5E9F970E" w14:textId="77777777" w:rsidR="00B477E0" w:rsidRDefault="00B477E0" w:rsidP="00B477E0">
      <w:pPr>
        <w:pStyle w:val="NoSpacing"/>
      </w:pPr>
      <w:r w:rsidRPr="00B477E0">
        <w:t xml:space="preserve">Department of Seed and Plant Health </w:t>
      </w:r>
    </w:p>
    <w:p w14:paraId="5E9F970F" w14:textId="77777777" w:rsidR="00B477E0" w:rsidRDefault="00B477E0" w:rsidP="00B477E0">
      <w:pPr>
        <w:pStyle w:val="NoSpacing"/>
      </w:pPr>
      <w:r w:rsidRPr="00B477E0">
        <w:t>Ministry of Environment and Food</w:t>
      </w:r>
      <w:r w:rsidRPr="00B477E0">
        <w:br/>
      </w:r>
      <w:proofErr w:type="gramStart"/>
      <w:r w:rsidRPr="00B477E0">
        <w:t>The</w:t>
      </w:r>
      <w:proofErr w:type="gramEnd"/>
      <w:r w:rsidRPr="00B477E0">
        <w:t xml:space="preserve"> Danish </w:t>
      </w:r>
      <w:proofErr w:type="spellStart"/>
      <w:r w:rsidRPr="00B477E0">
        <w:t>AgriFish</w:t>
      </w:r>
      <w:proofErr w:type="spellEnd"/>
      <w:r w:rsidRPr="00B477E0">
        <w:t xml:space="preserve"> Agency</w:t>
      </w:r>
    </w:p>
    <w:p w14:paraId="5E9F9710" w14:textId="77777777" w:rsidR="00B477E0" w:rsidRPr="00B477E0" w:rsidRDefault="00B477E0" w:rsidP="00B477E0">
      <w:pPr>
        <w:pStyle w:val="NoSpacing"/>
      </w:pPr>
      <w:proofErr w:type="spellStart"/>
      <w:r w:rsidRPr="00B477E0">
        <w:t>Nyropsgade</w:t>
      </w:r>
      <w:proofErr w:type="spellEnd"/>
      <w:r w:rsidRPr="00B477E0">
        <w:t xml:space="preserve"> 30, 1780 </w:t>
      </w:r>
      <w:proofErr w:type="spellStart"/>
      <w:r w:rsidRPr="00B477E0">
        <w:t>København</w:t>
      </w:r>
      <w:proofErr w:type="spellEnd"/>
      <w:r w:rsidRPr="00B477E0">
        <w:t xml:space="preserve"> V </w:t>
      </w:r>
    </w:p>
    <w:p w14:paraId="5E9F9711" w14:textId="77777777" w:rsidR="00B477E0" w:rsidRDefault="00B477E0" w:rsidP="00B477E0">
      <w:pPr>
        <w:pStyle w:val="NoSpacing"/>
      </w:pPr>
      <w:r w:rsidRPr="00B477E0">
        <w:t xml:space="preserve">+45 45 26 38 20 </w:t>
      </w:r>
    </w:p>
    <w:p w14:paraId="103B8D8C" w14:textId="77777777" w:rsidR="0019506B" w:rsidRDefault="00A16C49" w:rsidP="0019506B">
      <w:pPr>
        <w:pStyle w:val="NoSpacing"/>
      </w:pPr>
      <w:hyperlink r:id="rId9" w:history="1">
        <w:r w:rsidR="00B477E0" w:rsidRPr="00B477E0">
          <w:rPr>
            <w:rStyle w:val="Hyperlink"/>
            <w:color w:val="auto"/>
          </w:rPr>
          <w:t>jsh@naturerhverv.dk</w:t>
        </w:r>
      </w:hyperlink>
      <w:r w:rsidR="00B477E0" w:rsidRPr="00B477E0">
        <w:t xml:space="preserve"> </w:t>
      </w:r>
      <w:r w:rsidR="00B477E0" w:rsidRPr="00B477E0">
        <w:br/>
      </w:r>
      <w:r w:rsidR="00B477E0" w:rsidRPr="00B477E0">
        <w:br/>
      </w:r>
      <w:r w:rsidR="00BA6A75" w:rsidRPr="00440DFC">
        <w:rPr>
          <w:rStyle w:val="Strong"/>
          <w:b w:val="0"/>
        </w:rPr>
        <w:t>Aurelio Posadas</w:t>
      </w:r>
      <w:r w:rsidR="0019506B">
        <w:br/>
        <w:t>P.O. Box 847</w:t>
      </w:r>
    </w:p>
    <w:p w14:paraId="7FE938CC" w14:textId="77777777" w:rsidR="0019506B" w:rsidRDefault="00BA6A75" w:rsidP="0019506B">
      <w:pPr>
        <w:pStyle w:val="NoSpacing"/>
      </w:pPr>
      <w:r w:rsidRPr="00440DFC">
        <w:t>Elk Grove, CA 95759</w:t>
      </w:r>
      <w:r w:rsidRPr="00440DFC">
        <w:br/>
      </w:r>
      <w:r w:rsidR="0019506B">
        <w:t>Phone: 916-709-3484</w:t>
      </w:r>
    </w:p>
    <w:p w14:paraId="5E9F9714" w14:textId="3134DBB4" w:rsidR="00BA6A75" w:rsidRPr="00440DFC" w:rsidRDefault="00A16C49" w:rsidP="0019506B">
      <w:pPr>
        <w:pStyle w:val="NoSpacing"/>
      </w:pPr>
      <w:hyperlink r:id="rId10" w:history="1">
        <w:r w:rsidR="00BA6A75" w:rsidRPr="00440DFC">
          <w:rPr>
            <w:rStyle w:val="Hyperlink"/>
            <w:color w:val="1A6431"/>
          </w:rPr>
          <w:t>aureliop@elkgrove.net</w:t>
        </w:r>
      </w:hyperlink>
    </w:p>
    <w:p w14:paraId="5E9F9715" w14:textId="77777777" w:rsidR="00BA6A75" w:rsidRDefault="00BA6A75" w:rsidP="00BA6A75">
      <w:pPr>
        <w:rPr>
          <w:sz w:val="21"/>
          <w:szCs w:val="21"/>
        </w:rPr>
      </w:pPr>
    </w:p>
    <w:p w14:paraId="5E9F9716" w14:textId="53DD49F4" w:rsidR="00BA6A75" w:rsidRPr="00440DFC" w:rsidRDefault="00BA6A75" w:rsidP="00BA6A75">
      <w:r w:rsidRPr="00440DFC">
        <w:t xml:space="preserve">Craig </w:t>
      </w:r>
      <w:proofErr w:type="spellStart"/>
      <w:r w:rsidRPr="00440DFC">
        <w:t>Regelbrugge</w:t>
      </w:r>
      <w:proofErr w:type="spellEnd"/>
      <w:r w:rsidR="0019506B">
        <w:t>, Senior Vice President</w:t>
      </w:r>
    </w:p>
    <w:p w14:paraId="5E9F9717" w14:textId="77777777" w:rsidR="00BA6A75" w:rsidRPr="00440DFC" w:rsidRDefault="00BA6A75" w:rsidP="00BA6A75">
      <w:proofErr w:type="spellStart"/>
      <w:r w:rsidRPr="00440DFC">
        <w:t>AmericanHort</w:t>
      </w:r>
      <w:proofErr w:type="spellEnd"/>
      <w:r w:rsidRPr="00440DFC">
        <w:t>®,</w:t>
      </w:r>
    </w:p>
    <w:p w14:paraId="5E9F971A" w14:textId="77777777" w:rsidR="00BA6A75" w:rsidRPr="00BA6A75" w:rsidRDefault="00BA6A75" w:rsidP="00BA6A75">
      <w:pPr>
        <w:pStyle w:val="NoSpacing"/>
      </w:pPr>
      <w:r w:rsidRPr="00BA6A75">
        <w:t>525 9th St NW, Suite 800</w:t>
      </w:r>
    </w:p>
    <w:p w14:paraId="5E9F971B" w14:textId="77777777" w:rsidR="00BA6A75" w:rsidRDefault="00BA6A75" w:rsidP="00BA6A75">
      <w:pPr>
        <w:pStyle w:val="NoSpacing"/>
        <w:rPr>
          <w:sz w:val="21"/>
          <w:szCs w:val="21"/>
        </w:rPr>
      </w:pPr>
      <w:r w:rsidRPr="00BA6A75">
        <w:t xml:space="preserve">Washington, DC 20004 </w:t>
      </w:r>
    </w:p>
    <w:p w14:paraId="5E9F971D" w14:textId="001337A1" w:rsidR="00BA6A75" w:rsidRDefault="0019506B" w:rsidP="00BA6A75">
      <w:r>
        <w:t xml:space="preserve">202-789-2900 </w:t>
      </w:r>
    </w:p>
    <w:p w14:paraId="5E9F971E" w14:textId="77777777" w:rsidR="00BA6A75" w:rsidRDefault="00A16C49" w:rsidP="00BA6A75">
      <w:pPr>
        <w:rPr>
          <w:sz w:val="21"/>
          <w:szCs w:val="21"/>
        </w:rPr>
      </w:pPr>
      <w:hyperlink r:id="rId11" w:history="1">
        <w:r w:rsidR="00BA6A75" w:rsidRPr="00B04A8C">
          <w:rPr>
            <w:rStyle w:val="Hyperlink"/>
            <w:sz w:val="21"/>
            <w:szCs w:val="21"/>
          </w:rPr>
          <w:t>CraigR@AmericanHort.org</w:t>
        </w:r>
      </w:hyperlink>
      <w:r w:rsidR="00BA6A75">
        <w:rPr>
          <w:sz w:val="21"/>
          <w:szCs w:val="21"/>
        </w:rPr>
        <w:t xml:space="preserve"> </w:t>
      </w:r>
    </w:p>
    <w:p w14:paraId="5E9F971F" w14:textId="77777777" w:rsidR="007D358C" w:rsidRDefault="007D358C" w:rsidP="007D358C"/>
    <w:p w14:paraId="7C49BD21" w14:textId="1E49B3C2" w:rsidR="0019506B" w:rsidRPr="0019506B" w:rsidRDefault="0019506B" w:rsidP="007D358C">
      <w:r>
        <w:lastRenderedPageBreak/>
        <w:t>APHIS’ proposed rule (Docket No. APHIS 2016-0051)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33E98A2F" w14:textId="77777777" w:rsidR="0019506B" w:rsidRDefault="0019506B" w:rsidP="007D358C">
      <w:pPr>
        <w:rPr>
          <w:b/>
        </w:rPr>
      </w:pPr>
    </w:p>
    <w:p w14:paraId="2167039E" w14:textId="77777777" w:rsidR="0019506B" w:rsidRDefault="0019506B" w:rsidP="007D358C">
      <w:pPr>
        <w:rPr>
          <w:b/>
        </w:rPr>
      </w:pPr>
    </w:p>
    <w:p w14:paraId="5E9F9720" w14:textId="77777777" w:rsidR="007D358C" w:rsidRPr="00DF20F4" w:rsidRDefault="007D358C" w:rsidP="007D358C">
      <w:pPr>
        <w:rPr>
          <w:b/>
        </w:rPr>
      </w:pPr>
      <w:r w:rsidRPr="00DF20F4">
        <w:rPr>
          <w:b/>
        </w:rPr>
        <w:t xml:space="preserve">9.  Explain any decision to provide any payment or gift to respondents, other than </w:t>
      </w:r>
      <w:proofErr w:type="spellStart"/>
      <w:r w:rsidRPr="00DF20F4">
        <w:rPr>
          <w:b/>
        </w:rPr>
        <w:t>reenumeration</w:t>
      </w:r>
      <w:proofErr w:type="spellEnd"/>
      <w:r w:rsidRPr="00DF20F4">
        <w:rPr>
          <w:b/>
        </w:rPr>
        <w:t xml:space="preserve"> of contractors or grantees.</w:t>
      </w:r>
    </w:p>
    <w:p w14:paraId="5E9F9721" w14:textId="77777777" w:rsidR="007D358C" w:rsidRDefault="007D358C" w:rsidP="007D358C"/>
    <w:p w14:paraId="5E9F9722" w14:textId="77777777" w:rsidR="007D358C" w:rsidRDefault="007D358C" w:rsidP="007D358C">
      <w:r>
        <w:t>This information collection activity involves no payments or gifts to respondents.</w:t>
      </w:r>
    </w:p>
    <w:p w14:paraId="5E9F9723" w14:textId="77777777" w:rsidR="007D358C" w:rsidRDefault="007D358C" w:rsidP="007D358C">
      <w:pPr>
        <w:ind w:left="360"/>
      </w:pPr>
    </w:p>
    <w:p w14:paraId="5E9F9724" w14:textId="77777777" w:rsidR="007D358C" w:rsidRDefault="007D358C" w:rsidP="007D358C">
      <w:pPr>
        <w:ind w:left="360"/>
      </w:pPr>
    </w:p>
    <w:p w14:paraId="5E9F9725" w14:textId="77777777" w:rsidR="007D358C" w:rsidRPr="00DF20F4" w:rsidRDefault="007D358C" w:rsidP="007D358C">
      <w:pPr>
        <w:rPr>
          <w:b/>
        </w:rPr>
      </w:pPr>
      <w:r w:rsidRPr="00DF20F4">
        <w:rPr>
          <w:b/>
        </w:rPr>
        <w:t>10.  Describe any assurance of confidentiality provided to respondents and the basis for the assurance in statute, regulation, or agency policy.</w:t>
      </w:r>
    </w:p>
    <w:p w14:paraId="5E9F9726" w14:textId="77777777" w:rsidR="007D358C" w:rsidRDefault="007D358C" w:rsidP="007D358C"/>
    <w:p w14:paraId="7CED017A" w14:textId="2B5E97F6" w:rsidR="009A1BE6" w:rsidRDefault="009A1BE6" w:rsidP="009A1BE6">
      <w:r>
        <w:t>No additional assurance of confidentiality is provided with this information collection.  Any and all information obtained in this collection shall not be disclosed except in accordance with 5 U.S.C. 552a.</w:t>
      </w:r>
    </w:p>
    <w:p w14:paraId="66B59F5D" w14:textId="77777777" w:rsidR="009A1BE6" w:rsidRDefault="009A1BE6" w:rsidP="007D358C"/>
    <w:p w14:paraId="5E9F9729" w14:textId="77777777" w:rsidR="007D358C" w:rsidRDefault="007D358C" w:rsidP="007D358C"/>
    <w:p w14:paraId="5E9F972A" w14:textId="77777777" w:rsidR="007D358C" w:rsidRPr="009272CA" w:rsidRDefault="007D358C" w:rsidP="007D358C">
      <w:pPr>
        <w:rPr>
          <w:b/>
        </w:rPr>
      </w:pPr>
      <w:r w:rsidRPr="009272CA">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E9F972B" w14:textId="77777777" w:rsidR="007D358C" w:rsidRDefault="007D358C" w:rsidP="007D358C"/>
    <w:p w14:paraId="5E9F972C" w14:textId="77777777" w:rsidR="007D358C" w:rsidRDefault="007D358C" w:rsidP="007D358C">
      <w:r>
        <w:t>This information collection activity asks no questions of a personal or sensitive nature.</w:t>
      </w:r>
    </w:p>
    <w:p w14:paraId="5E9F972D" w14:textId="77777777" w:rsidR="007D358C" w:rsidRDefault="007D358C" w:rsidP="007D358C"/>
    <w:p w14:paraId="5E9F972E" w14:textId="77777777" w:rsidR="007D358C" w:rsidRDefault="007D358C" w:rsidP="007D358C">
      <w:pPr>
        <w:rPr>
          <w:b/>
        </w:rPr>
      </w:pPr>
      <w:r>
        <w:rPr>
          <w:b/>
        </w:rPr>
        <w:t xml:space="preserve"> </w:t>
      </w:r>
    </w:p>
    <w:p w14:paraId="5E9F972F" w14:textId="77777777" w:rsidR="007D358C" w:rsidRDefault="007D358C" w:rsidP="007D358C">
      <w:pPr>
        <w:rPr>
          <w:b/>
        </w:rPr>
      </w:pPr>
      <w:r>
        <w:rPr>
          <w:b/>
        </w:rPr>
        <w:t>12.  Provide estimates of the hour burden of the collection of information.  Indicate the number of respondents, frequency of response, annual hour burden, and an explanation of how the burden was estimated.</w:t>
      </w:r>
    </w:p>
    <w:p w14:paraId="5E9F9730" w14:textId="77777777" w:rsidR="007D358C" w:rsidRDefault="007D358C" w:rsidP="007D358C">
      <w:pPr>
        <w:rPr>
          <w:b/>
        </w:rPr>
      </w:pPr>
    </w:p>
    <w:p w14:paraId="5E9F9731" w14:textId="77777777" w:rsidR="007D358C" w:rsidRDefault="007D358C" w:rsidP="007D358C">
      <w:pPr>
        <w:rPr>
          <w:b/>
        </w:rPr>
      </w:pPr>
      <w:r>
        <w:rPr>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5E9F9732" w14:textId="77777777" w:rsidR="007D358C" w:rsidRDefault="007D358C" w:rsidP="007D358C">
      <w:pPr>
        <w:rPr>
          <w:b/>
        </w:rPr>
      </w:pPr>
    </w:p>
    <w:p w14:paraId="5E9F9733" w14:textId="66F88EE8" w:rsidR="007D358C" w:rsidRDefault="007D358C" w:rsidP="007D358C">
      <w:r>
        <w:t>See APHIS Form 71 for hour burden estimates.  These estimates were developed using historical data,</w:t>
      </w:r>
      <w:r w:rsidR="009A1BE6">
        <w:t xml:space="preserve"> the</w:t>
      </w:r>
      <w:r>
        <w:t xml:space="preserve"> calculated average number of permits requested, and discussions with field and industry personnel.</w:t>
      </w:r>
    </w:p>
    <w:p w14:paraId="5E9F9734" w14:textId="77777777" w:rsidR="007D358C" w:rsidRDefault="007D358C" w:rsidP="007D358C">
      <w:pPr>
        <w:rPr>
          <w:b/>
        </w:rPr>
      </w:pPr>
    </w:p>
    <w:p w14:paraId="5E9F9735" w14:textId="77777777" w:rsidR="007D358C" w:rsidRDefault="007D358C" w:rsidP="007D358C">
      <w:pPr>
        <w:rPr>
          <w:b/>
        </w:rPr>
      </w:pPr>
      <w:r w:rsidRPr="00F64175">
        <w:rPr>
          <w:b/>
        </w:rPr>
        <w:t xml:space="preserve">.  Provide estimates of annualized cost to respondents for the hour burdens for collections of information, identifying and using appropriate wage rate categories. </w:t>
      </w:r>
    </w:p>
    <w:p w14:paraId="5E9F9736" w14:textId="77777777" w:rsidR="007D358C" w:rsidRDefault="007D358C" w:rsidP="007D358C">
      <w:pPr>
        <w:rPr>
          <w:b/>
        </w:rPr>
      </w:pPr>
    </w:p>
    <w:p w14:paraId="5E9F9739" w14:textId="644A6D34" w:rsidR="007D358C" w:rsidRDefault="007D358C" w:rsidP="007D358C">
      <w:r>
        <w:t>T</w:t>
      </w:r>
      <w:r w:rsidR="009A1BE6">
        <w:t xml:space="preserve">he total annualized cost to respondents </w:t>
      </w:r>
      <w:r>
        <w:t>i</w:t>
      </w:r>
      <w:r w:rsidR="009A1BE6">
        <w:t xml:space="preserve">s computed by multiplying the </w:t>
      </w:r>
      <w:r>
        <w:t xml:space="preserve">average wage by the total number of hours needed to complete the work.  </w:t>
      </w:r>
      <w:r w:rsidR="009A1BE6">
        <w:t>(</w:t>
      </w:r>
      <w:r>
        <w:t>$</w:t>
      </w:r>
      <w:r w:rsidR="00370063">
        <w:t>2</w:t>
      </w:r>
      <w:r>
        <w:t xml:space="preserve">9.00 x </w:t>
      </w:r>
      <w:r w:rsidR="00370063">
        <w:t>155</w:t>
      </w:r>
      <w:r w:rsidRPr="00F64175">
        <w:t xml:space="preserve"> = </w:t>
      </w:r>
      <w:r>
        <w:t>$</w:t>
      </w:r>
      <w:r w:rsidR="00370063">
        <w:t>4,495.00</w:t>
      </w:r>
      <w:r w:rsidR="009A1BE6">
        <w:t>)</w:t>
      </w:r>
    </w:p>
    <w:p w14:paraId="5E9F973A" w14:textId="77777777" w:rsidR="007D358C" w:rsidRDefault="007D358C" w:rsidP="007D358C"/>
    <w:p w14:paraId="5E9F973B" w14:textId="1E6CE676" w:rsidR="007D358C" w:rsidRPr="00C706E9" w:rsidRDefault="007D358C" w:rsidP="007D358C">
      <w:r w:rsidRPr="00C706E9">
        <w:t>The</w:t>
      </w:r>
      <w:r w:rsidR="009A1BE6">
        <w:t xml:space="preserve"> estimated average</w:t>
      </w:r>
      <w:r w:rsidRPr="00C706E9">
        <w:t xml:space="preserve"> hourly wage of $</w:t>
      </w:r>
      <w:r w:rsidR="00370063">
        <w:t>29.00</w:t>
      </w:r>
      <w:r w:rsidRPr="00C706E9">
        <w:t xml:space="preserve"> was</w:t>
      </w:r>
      <w:r w:rsidR="009A1BE6">
        <w:t xml:space="preserve"> provided by </w:t>
      </w:r>
      <w:r w:rsidRPr="00C706E9">
        <w:t>importers</w:t>
      </w:r>
      <w:r w:rsidR="00CB571D">
        <w:t xml:space="preserve"> and</w:t>
      </w:r>
      <w:r w:rsidR="009A1BE6">
        <w:t xml:space="preserve"> APHIS o</w:t>
      </w:r>
      <w:r w:rsidRPr="00C706E9">
        <w:t xml:space="preserve">fficials in </w:t>
      </w:r>
      <w:r w:rsidR="00370063">
        <w:t>Denmark</w:t>
      </w:r>
      <w:r w:rsidRPr="00C706E9">
        <w:t>.</w:t>
      </w:r>
    </w:p>
    <w:p w14:paraId="5E9F973C" w14:textId="77777777" w:rsidR="007D358C" w:rsidRDefault="007D358C" w:rsidP="007D358C">
      <w:pPr>
        <w:rPr>
          <w:b/>
        </w:rPr>
      </w:pPr>
    </w:p>
    <w:p w14:paraId="5E9F973D" w14:textId="77777777" w:rsidR="007D358C" w:rsidRDefault="007D358C" w:rsidP="007D358C">
      <w:pPr>
        <w:rPr>
          <w:b/>
        </w:rPr>
      </w:pPr>
      <w:r>
        <w:rPr>
          <w:b/>
        </w:rPr>
        <w:t xml:space="preserve">  </w:t>
      </w:r>
    </w:p>
    <w:p w14:paraId="5E9F973E" w14:textId="77777777" w:rsidR="007D358C" w:rsidRDefault="007D358C" w:rsidP="007D358C">
      <w:pPr>
        <w:rPr>
          <w:b/>
        </w:rPr>
      </w:pPr>
      <w:r w:rsidRPr="00C738CF">
        <w:rPr>
          <w:b/>
        </w:rPr>
        <w:t xml:space="preserve">13.  Provide estimates of the total annual cost burden to respondents or </w:t>
      </w:r>
      <w:proofErr w:type="spellStart"/>
      <w:r w:rsidRPr="00C738CF">
        <w:rPr>
          <w:b/>
        </w:rPr>
        <w:t>recordkeepers</w:t>
      </w:r>
      <w:proofErr w:type="spellEnd"/>
      <w:r w:rsidRPr="00C738CF">
        <w:rPr>
          <w:b/>
        </w:rPr>
        <w:t xml:space="preserve"> resulting from the collection of information, (do no</w:t>
      </w:r>
      <w:r w:rsidR="00CB571D">
        <w:rPr>
          <w:b/>
        </w:rPr>
        <w:t>t</w:t>
      </w:r>
      <w:r w:rsidRPr="00C738CF">
        <w:rPr>
          <w:b/>
        </w:rPr>
        <w:t xml:space="preserve"> include the cost of any hour burden shown in item 12 and 14).</w:t>
      </w:r>
      <w:r>
        <w:rPr>
          <w:b/>
        </w:rPr>
        <w:t xml:space="preserve">  The cost estimates should be split into two components:  (a) a total capital and start-up cost component annualized over its expected useful life; and (b) a total operation and maintenance and purchase of services component.</w:t>
      </w:r>
    </w:p>
    <w:p w14:paraId="5E9F973F" w14:textId="77777777" w:rsidR="007D358C" w:rsidRDefault="007D358C" w:rsidP="007D358C">
      <w:pPr>
        <w:rPr>
          <w:b/>
        </w:rPr>
      </w:pPr>
    </w:p>
    <w:p w14:paraId="5E9F9740" w14:textId="77777777" w:rsidR="007D358C" w:rsidRDefault="007D358C" w:rsidP="007D358C">
      <w:r>
        <w:t>There is zero annual cost burden associated with capital and start-up costs, maintenance costs, and purchase of services in connection with this program</w:t>
      </w:r>
    </w:p>
    <w:p w14:paraId="5E9F9741" w14:textId="77777777" w:rsidR="007D358C" w:rsidRDefault="007D358C" w:rsidP="007D358C"/>
    <w:p w14:paraId="5E9F9742" w14:textId="77777777" w:rsidR="007D358C" w:rsidRDefault="007D358C" w:rsidP="007D358C"/>
    <w:p w14:paraId="5E9F9743" w14:textId="77777777" w:rsidR="007D358C" w:rsidRPr="009C52FB" w:rsidRDefault="007D358C" w:rsidP="007D358C">
      <w:pPr>
        <w:rPr>
          <w:b/>
        </w:rPr>
      </w:pPr>
      <w:r w:rsidRPr="009C52FB">
        <w:rPr>
          <w:b/>
        </w:rPr>
        <w:t>14.  Provide estimates of annualized cost to the Federal Government.  Provide a description of the method used to estimate cost and any other expenses that would not have been incurred without this collection of information.</w:t>
      </w:r>
    </w:p>
    <w:p w14:paraId="5E9F9744" w14:textId="77777777" w:rsidR="007D358C" w:rsidRDefault="007D358C" w:rsidP="007D358C"/>
    <w:p w14:paraId="5E9F9745" w14:textId="1D9AD2AE" w:rsidR="007D358C" w:rsidRDefault="003C5524" w:rsidP="007D358C">
      <w:r>
        <w:t>The a</w:t>
      </w:r>
      <w:r w:rsidR="007D358C">
        <w:t>nnual cost to the Government is $</w:t>
      </w:r>
      <w:r w:rsidR="00370063">
        <w:t>1,837.00</w:t>
      </w:r>
      <w:r>
        <w:t xml:space="preserve"> (see APHIS 79).</w:t>
      </w:r>
    </w:p>
    <w:p w14:paraId="5E9F9747" w14:textId="77777777" w:rsidR="007D358C" w:rsidRDefault="007D358C" w:rsidP="007D358C"/>
    <w:p w14:paraId="5E9F9748" w14:textId="77777777" w:rsidR="007D358C" w:rsidRDefault="007D358C" w:rsidP="007D358C"/>
    <w:p w14:paraId="5E9F9749" w14:textId="77777777" w:rsidR="007D358C" w:rsidRDefault="007D358C" w:rsidP="007D358C">
      <w:pPr>
        <w:rPr>
          <w:b/>
        </w:rPr>
      </w:pPr>
      <w:r w:rsidRPr="009C52FB">
        <w:rPr>
          <w:b/>
        </w:rPr>
        <w:t>15.  Explain the reasons for any program changes or adjustments reported in Items 13 or 14 of the OMB Form 83-1.</w:t>
      </w:r>
    </w:p>
    <w:p w14:paraId="5E9F974A" w14:textId="77777777" w:rsidR="007D358C" w:rsidRDefault="007D358C" w:rsidP="007D358C">
      <w:pPr>
        <w:rPr>
          <w:b/>
        </w:rPr>
      </w:pPr>
    </w:p>
    <w:p w14:paraId="5E9F974C" w14:textId="0BA65EED" w:rsidR="007D358C" w:rsidRDefault="00B477E0" w:rsidP="00A16C49">
      <w:pPr>
        <w:pStyle w:val="300"/>
        <w:rPr>
          <w:sz w:val="24"/>
          <w:szCs w:val="24"/>
        </w:rPr>
      </w:pPr>
      <w:r>
        <w:rPr>
          <w:sz w:val="24"/>
          <w:szCs w:val="24"/>
        </w:rPr>
        <w:t xml:space="preserve">This is a new information collection.  </w:t>
      </w:r>
    </w:p>
    <w:p w14:paraId="089473C2" w14:textId="77777777" w:rsidR="00A16C49" w:rsidRPr="006D5BC1" w:rsidRDefault="00A16C49" w:rsidP="00A16C49">
      <w:pPr>
        <w:pStyle w:val="300"/>
      </w:pPr>
    </w:p>
    <w:p w14:paraId="5E9F974D" w14:textId="77777777" w:rsidR="007D358C" w:rsidRDefault="007D358C" w:rsidP="007D358C"/>
    <w:p w14:paraId="5E9F974E" w14:textId="77777777" w:rsidR="007D358C" w:rsidRPr="00663BD0" w:rsidRDefault="007D358C" w:rsidP="007D358C">
      <w:pPr>
        <w:rPr>
          <w:b/>
        </w:rPr>
      </w:pPr>
      <w:r w:rsidRPr="00663BD0">
        <w:rPr>
          <w:b/>
        </w:rPr>
        <w:t>16.  For collections of information whose results are planned to be published, outline plans for tabulation and publication.</w:t>
      </w:r>
    </w:p>
    <w:p w14:paraId="5E9F974F" w14:textId="77777777" w:rsidR="007D358C" w:rsidRDefault="007D358C" w:rsidP="007D358C"/>
    <w:p w14:paraId="5E9F9750" w14:textId="40F3DDEF" w:rsidR="007D358C" w:rsidRDefault="007D358C" w:rsidP="007D358C">
      <w:r>
        <w:t>APHIS has no plans to tabulate or publis</w:t>
      </w:r>
      <w:r w:rsidR="00A16C49">
        <w:t>h the information collected</w:t>
      </w:r>
      <w:r>
        <w:t>.</w:t>
      </w:r>
    </w:p>
    <w:p w14:paraId="5E9F9751" w14:textId="77777777" w:rsidR="007D358C" w:rsidRDefault="007D358C" w:rsidP="007D358C"/>
    <w:p w14:paraId="5E9F9752" w14:textId="77777777" w:rsidR="007D358C" w:rsidRDefault="007D358C" w:rsidP="007D358C"/>
    <w:p w14:paraId="5E9F9753" w14:textId="77777777" w:rsidR="007D358C" w:rsidRPr="00663BD0" w:rsidRDefault="007D358C" w:rsidP="007D358C">
      <w:pPr>
        <w:rPr>
          <w:b/>
        </w:rPr>
      </w:pPr>
      <w:r w:rsidRPr="00663BD0">
        <w:rPr>
          <w:b/>
        </w:rPr>
        <w:t>17.  If seeking approval to not display the expiration date for OMB approval of the information collections, explain the reasons that display would be inappropriate.</w:t>
      </w:r>
    </w:p>
    <w:p w14:paraId="5E9F9754" w14:textId="77777777" w:rsidR="007D358C" w:rsidRDefault="007D358C" w:rsidP="007D358C"/>
    <w:p w14:paraId="5E9F9755" w14:textId="02D25A09" w:rsidR="007D358C" w:rsidRDefault="00A16C49" w:rsidP="007D358C">
      <w:r>
        <w:t xml:space="preserve">There are no USDA forms included in </w:t>
      </w:r>
      <w:bookmarkStart w:id="0" w:name="_GoBack"/>
      <w:bookmarkEnd w:id="0"/>
      <w:r w:rsidR="007D358C">
        <w:t>this information collection.</w:t>
      </w:r>
    </w:p>
    <w:p w14:paraId="5E9F9756" w14:textId="77777777" w:rsidR="007D358C" w:rsidRDefault="007D358C" w:rsidP="007D358C"/>
    <w:p w14:paraId="5E9F9757" w14:textId="77777777" w:rsidR="007D358C" w:rsidRDefault="007D358C" w:rsidP="007D358C"/>
    <w:p w14:paraId="5E9F9758" w14:textId="77777777" w:rsidR="007D358C" w:rsidRPr="00F36199" w:rsidRDefault="007D358C" w:rsidP="007D358C">
      <w:pPr>
        <w:rPr>
          <w:b/>
        </w:rPr>
      </w:pPr>
      <w:r w:rsidRPr="00F36199">
        <w:rPr>
          <w:b/>
        </w:rPr>
        <w:t>18.  Explain each exception to the certification</w:t>
      </w:r>
      <w:r>
        <w:rPr>
          <w:b/>
        </w:rPr>
        <w:t xml:space="preserve"> statement identified in the</w:t>
      </w:r>
      <w:r w:rsidRPr="00F36199">
        <w:rPr>
          <w:b/>
        </w:rPr>
        <w:t xml:space="preserve"> “Certification for Paperwork Reduction Act.”</w:t>
      </w:r>
    </w:p>
    <w:p w14:paraId="5E9F9759" w14:textId="77777777" w:rsidR="007D358C" w:rsidRPr="00F36199" w:rsidRDefault="007D358C" w:rsidP="007D358C">
      <w:pPr>
        <w:rPr>
          <w:b/>
        </w:rPr>
      </w:pPr>
    </w:p>
    <w:p w14:paraId="5E9F975A" w14:textId="77777777" w:rsidR="007D358C" w:rsidRDefault="007D358C" w:rsidP="007D358C">
      <w:r>
        <w:lastRenderedPageBreak/>
        <w:t>APHIS is able to certify compliance with all the provisions in the Act.</w:t>
      </w:r>
    </w:p>
    <w:p w14:paraId="5E9F975B" w14:textId="77777777" w:rsidR="007D358C" w:rsidRDefault="007D358C" w:rsidP="007D358C"/>
    <w:p w14:paraId="5E9F975C" w14:textId="77777777" w:rsidR="007D358C" w:rsidRDefault="007D358C" w:rsidP="007D358C"/>
    <w:p w14:paraId="5E9F975D" w14:textId="77777777" w:rsidR="007D358C" w:rsidRDefault="007D358C" w:rsidP="007D358C">
      <w:pPr>
        <w:rPr>
          <w:b/>
        </w:rPr>
      </w:pPr>
      <w:r w:rsidRPr="00F36199">
        <w:rPr>
          <w:b/>
        </w:rPr>
        <w:t>B.  Collections of Information Employing Statistical Methods.</w:t>
      </w:r>
    </w:p>
    <w:p w14:paraId="5E9F975E" w14:textId="77777777" w:rsidR="007D358C" w:rsidRDefault="007D358C" w:rsidP="007D358C">
      <w:pPr>
        <w:rPr>
          <w:b/>
        </w:rPr>
      </w:pPr>
    </w:p>
    <w:p w14:paraId="5E9F975F" w14:textId="77777777" w:rsidR="007D358C" w:rsidRDefault="007D358C" w:rsidP="007D358C">
      <w:r>
        <w:t>Statistical methods are not used in this information collection.</w:t>
      </w:r>
    </w:p>
    <w:p w14:paraId="5E9F9760" w14:textId="77777777" w:rsidR="007D358C" w:rsidRDefault="007D358C" w:rsidP="007D358C"/>
    <w:p w14:paraId="5E9F9761" w14:textId="77777777" w:rsidR="007D358C" w:rsidRDefault="007D358C" w:rsidP="007D358C"/>
    <w:p w14:paraId="5E9F9762" w14:textId="77777777" w:rsidR="007D358C" w:rsidRDefault="007D358C" w:rsidP="007D358C"/>
    <w:p w14:paraId="5E9F9763" w14:textId="77777777" w:rsidR="007D358C" w:rsidRDefault="007D358C" w:rsidP="007D358C"/>
    <w:p w14:paraId="5E9F9764" w14:textId="77777777" w:rsidR="007D358C" w:rsidRDefault="007D358C" w:rsidP="007D358C"/>
    <w:p w14:paraId="5E9F9765" w14:textId="77777777" w:rsidR="007D358C" w:rsidRDefault="007D358C" w:rsidP="007D358C"/>
    <w:p w14:paraId="5E9F9766" w14:textId="77777777" w:rsidR="007D358C" w:rsidRDefault="007D358C" w:rsidP="007D358C"/>
    <w:p w14:paraId="5E9F9767" w14:textId="77777777" w:rsidR="007D358C" w:rsidRDefault="007D358C" w:rsidP="007D358C"/>
    <w:p w14:paraId="5E9F9768" w14:textId="77777777" w:rsidR="007D358C" w:rsidRDefault="007D358C" w:rsidP="007D358C"/>
    <w:p w14:paraId="5E9F9769" w14:textId="77777777" w:rsidR="007D358C" w:rsidRDefault="007D358C" w:rsidP="007D358C"/>
    <w:p w14:paraId="5E9F976A" w14:textId="77777777" w:rsidR="007D358C" w:rsidRDefault="007D358C" w:rsidP="007D358C"/>
    <w:p w14:paraId="5E9F976B" w14:textId="77777777" w:rsidR="007D358C" w:rsidRPr="009C52FB" w:rsidRDefault="007D358C" w:rsidP="007D358C"/>
    <w:p w14:paraId="5E9F976C" w14:textId="77777777" w:rsidR="007D358C" w:rsidRDefault="007D358C" w:rsidP="007D358C"/>
    <w:p w14:paraId="5E9F976D" w14:textId="77777777" w:rsidR="007D358C" w:rsidRPr="00C738CF" w:rsidRDefault="007D358C" w:rsidP="007D358C"/>
    <w:p w14:paraId="5E9F976E" w14:textId="77777777" w:rsidR="007D358C" w:rsidRDefault="007D358C" w:rsidP="007D358C"/>
    <w:p w14:paraId="5E9F976F" w14:textId="77777777" w:rsidR="007D358C" w:rsidRPr="00BA03A7" w:rsidRDefault="007D358C" w:rsidP="007D358C"/>
    <w:p w14:paraId="5E9F9770" w14:textId="77777777" w:rsidR="007D358C" w:rsidRDefault="007D358C" w:rsidP="007D358C">
      <w:pPr>
        <w:rPr>
          <w:b/>
        </w:rPr>
      </w:pPr>
    </w:p>
    <w:p w14:paraId="5E9F9771" w14:textId="77777777" w:rsidR="007D358C" w:rsidRPr="00BA03A7" w:rsidRDefault="007D358C" w:rsidP="007D358C"/>
    <w:p w14:paraId="5E9F9772" w14:textId="77777777" w:rsidR="002C5386" w:rsidRDefault="002C5386"/>
    <w:sectPr w:rsidR="002C53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3B08"/>
    <w:multiLevelType w:val="hybridMultilevel"/>
    <w:tmpl w:val="F3FA5D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 w:numId="4">
    <w:abstractNumId w:val="7"/>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8C"/>
    <w:rsid w:val="00010CC7"/>
    <w:rsid w:val="00016596"/>
    <w:rsid w:val="00020D38"/>
    <w:rsid w:val="00025DF8"/>
    <w:rsid w:val="00041C06"/>
    <w:rsid w:val="00054C62"/>
    <w:rsid w:val="000660B5"/>
    <w:rsid w:val="00072CEE"/>
    <w:rsid w:val="00072EEB"/>
    <w:rsid w:val="00073CE1"/>
    <w:rsid w:val="00090CF0"/>
    <w:rsid w:val="0009262F"/>
    <w:rsid w:val="00092F5D"/>
    <w:rsid w:val="0009576D"/>
    <w:rsid w:val="00096B83"/>
    <w:rsid w:val="000A7770"/>
    <w:rsid w:val="000A79CB"/>
    <w:rsid w:val="000B41CE"/>
    <w:rsid w:val="000C4073"/>
    <w:rsid w:val="000C5013"/>
    <w:rsid w:val="000C5958"/>
    <w:rsid w:val="000C709E"/>
    <w:rsid w:val="000D06E9"/>
    <w:rsid w:val="000D7232"/>
    <w:rsid w:val="000E058F"/>
    <w:rsid w:val="000E67F9"/>
    <w:rsid w:val="000E7820"/>
    <w:rsid w:val="000F0C4E"/>
    <w:rsid w:val="000F1097"/>
    <w:rsid w:val="000F22EE"/>
    <w:rsid w:val="000F36CE"/>
    <w:rsid w:val="000F63A6"/>
    <w:rsid w:val="001000AF"/>
    <w:rsid w:val="00100D0B"/>
    <w:rsid w:val="0010133B"/>
    <w:rsid w:val="001036D9"/>
    <w:rsid w:val="00106B0B"/>
    <w:rsid w:val="00111C57"/>
    <w:rsid w:val="00113D9F"/>
    <w:rsid w:val="00117B77"/>
    <w:rsid w:val="001267BF"/>
    <w:rsid w:val="00131A8B"/>
    <w:rsid w:val="00136EC1"/>
    <w:rsid w:val="00141387"/>
    <w:rsid w:val="00146C65"/>
    <w:rsid w:val="001476D5"/>
    <w:rsid w:val="00147D65"/>
    <w:rsid w:val="00153397"/>
    <w:rsid w:val="00182059"/>
    <w:rsid w:val="001820B9"/>
    <w:rsid w:val="00183115"/>
    <w:rsid w:val="001841F3"/>
    <w:rsid w:val="00192ED9"/>
    <w:rsid w:val="00194354"/>
    <w:rsid w:val="00194537"/>
    <w:rsid w:val="0019506B"/>
    <w:rsid w:val="001A0E4C"/>
    <w:rsid w:val="001A39A2"/>
    <w:rsid w:val="001B0CEE"/>
    <w:rsid w:val="001B3618"/>
    <w:rsid w:val="001B5260"/>
    <w:rsid w:val="001E5DF3"/>
    <w:rsid w:val="001E6341"/>
    <w:rsid w:val="001F1B47"/>
    <w:rsid w:val="001F3997"/>
    <w:rsid w:val="00207E95"/>
    <w:rsid w:val="002378FB"/>
    <w:rsid w:val="00237CAF"/>
    <w:rsid w:val="002522D5"/>
    <w:rsid w:val="0026054B"/>
    <w:rsid w:val="00262926"/>
    <w:rsid w:val="00274329"/>
    <w:rsid w:val="00284344"/>
    <w:rsid w:val="002900AD"/>
    <w:rsid w:val="00290240"/>
    <w:rsid w:val="002C115F"/>
    <w:rsid w:val="002C3C93"/>
    <w:rsid w:val="002C5386"/>
    <w:rsid w:val="002D21A1"/>
    <w:rsid w:val="002E0B05"/>
    <w:rsid w:val="002E2788"/>
    <w:rsid w:val="00302E52"/>
    <w:rsid w:val="00304615"/>
    <w:rsid w:val="0031080E"/>
    <w:rsid w:val="00315CAD"/>
    <w:rsid w:val="00330F9E"/>
    <w:rsid w:val="003335AC"/>
    <w:rsid w:val="00333643"/>
    <w:rsid w:val="00333DB3"/>
    <w:rsid w:val="00342107"/>
    <w:rsid w:val="00342879"/>
    <w:rsid w:val="00346665"/>
    <w:rsid w:val="00360D57"/>
    <w:rsid w:val="00360F7C"/>
    <w:rsid w:val="00370063"/>
    <w:rsid w:val="0037084E"/>
    <w:rsid w:val="003761BF"/>
    <w:rsid w:val="003774EF"/>
    <w:rsid w:val="00382191"/>
    <w:rsid w:val="0038661A"/>
    <w:rsid w:val="00394486"/>
    <w:rsid w:val="00395BEB"/>
    <w:rsid w:val="003A62DF"/>
    <w:rsid w:val="003B30BA"/>
    <w:rsid w:val="003B5D20"/>
    <w:rsid w:val="003C5524"/>
    <w:rsid w:val="003E7EE1"/>
    <w:rsid w:val="003F5945"/>
    <w:rsid w:val="003F5F88"/>
    <w:rsid w:val="00400E31"/>
    <w:rsid w:val="00405B26"/>
    <w:rsid w:val="00406CDF"/>
    <w:rsid w:val="00407A89"/>
    <w:rsid w:val="00407D89"/>
    <w:rsid w:val="004169AA"/>
    <w:rsid w:val="00421452"/>
    <w:rsid w:val="00435A1E"/>
    <w:rsid w:val="00440DFC"/>
    <w:rsid w:val="00442D5D"/>
    <w:rsid w:val="00445409"/>
    <w:rsid w:val="004552A7"/>
    <w:rsid w:val="004558CD"/>
    <w:rsid w:val="00460E25"/>
    <w:rsid w:val="00464EA5"/>
    <w:rsid w:val="0047309E"/>
    <w:rsid w:val="004A06AA"/>
    <w:rsid w:val="004B1EEC"/>
    <w:rsid w:val="004C61D8"/>
    <w:rsid w:val="004D2C44"/>
    <w:rsid w:val="004D7C3A"/>
    <w:rsid w:val="004E42C9"/>
    <w:rsid w:val="004E616E"/>
    <w:rsid w:val="004F1083"/>
    <w:rsid w:val="004F45F0"/>
    <w:rsid w:val="0050116A"/>
    <w:rsid w:val="00502A31"/>
    <w:rsid w:val="00507AF3"/>
    <w:rsid w:val="00510803"/>
    <w:rsid w:val="00513530"/>
    <w:rsid w:val="005158B5"/>
    <w:rsid w:val="0052046D"/>
    <w:rsid w:val="00520D81"/>
    <w:rsid w:val="00522845"/>
    <w:rsid w:val="00534F36"/>
    <w:rsid w:val="005372B4"/>
    <w:rsid w:val="005440E5"/>
    <w:rsid w:val="005449A0"/>
    <w:rsid w:val="005504F7"/>
    <w:rsid w:val="00551D00"/>
    <w:rsid w:val="00557863"/>
    <w:rsid w:val="00560C37"/>
    <w:rsid w:val="00570992"/>
    <w:rsid w:val="005736F5"/>
    <w:rsid w:val="00573958"/>
    <w:rsid w:val="0057696B"/>
    <w:rsid w:val="00577D6A"/>
    <w:rsid w:val="00580FA9"/>
    <w:rsid w:val="00583A82"/>
    <w:rsid w:val="005852F8"/>
    <w:rsid w:val="005856C6"/>
    <w:rsid w:val="00592198"/>
    <w:rsid w:val="00592F91"/>
    <w:rsid w:val="005A182D"/>
    <w:rsid w:val="005A380D"/>
    <w:rsid w:val="005A4EB6"/>
    <w:rsid w:val="005B3B12"/>
    <w:rsid w:val="005C3B46"/>
    <w:rsid w:val="005D181A"/>
    <w:rsid w:val="005D271B"/>
    <w:rsid w:val="005E235C"/>
    <w:rsid w:val="005E5909"/>
    <w:rsid w:val="005F6A13"/>
    <w:rsid w:val="005F7049"/>
    <w:rsid w:val="00613CA6"/>
    <w:rsid w:val="006202B3"/>
    <w:rsid w:val="006369B1"/>
    <w:rsid w:val="00637B76"/>
    <w:rsid w:val="00641126"/>
    <w:rsid w:val="00643A9C"/>
    <w:rsid w:val="00643CCB"/>
    <w:rsid w:val="00657085"/>
    <w:rsid w:val="00663C8C"/>
    <w:rsid w:val="00677FBC"/>
    <w:rsid w:val="006812EA"/>
    <w:rsid w:val="00686F39"/>
    <w:rsid w:val="0068781D"/>
    <w:rsid w:val="006905AE"/>
    <w:rsid w:val="00696CD4"/>
    <w:rsid w:val="006A72CA"/>
    <w:rsid w:val="006C4374"/>
    <w:rsid w:val="006C4D0C"/>
    <w:rsid w:val="006E5CFA"/>
    <w:rsid w:val="006F69C3"/>
    <w:rsid w:val="00716E39"/>
    <w:rsid w:val="00743CE6"/>
    <w:rsid w:val="00745624"/>
    <w:rsid w:val="007469C7"/>
    <w:rsid w:val="00754180"/>
    <w:rsid w:val="00761376"/>
    <w:rsid w:val="007645A9"/>
    <w:rsid w:val="00765D9A"/>
    <w:rsid w:val="007723A3"/>
    <w:rsid w:val="00796498"/>
    <w:rsid w:val="007A0D83"/>
    <w:rsid w:val="007A28EA"/>
    <w:rsid w:val="007D358C"/>
    <w:rsid w:val="007D6C84"/>
    <w:rsid w:val="007E4A88"/>
    <w:rsid w:val="007E4FE9"/>
    <w:rsid w:val="007F223A"/>
    <w:rsid w:val="007F464B"/>
    <w:rsid w:val="007F6D7B"/>
    <w:rsid w:val="00804456"/>
    <w:rsid w:val="008121B4"/>
    <w:rsid w:val="00813380"/>
    <w:rsid w:val="0081432F"/>
    <w:rsid w:val="008171B1"/>
    <w:rsid w:val="0082039D"/>
    <w:rsid w:val="00821975"/>
    <w:rsid w:val="00826D8C"/>
    <w:rsid w:val="00830086"/>
    <w:rsid w:val="00831EA5"/>
    <w:rsid w:val="008326CB"/>
    <w:rsid w:val="00834CEE"/>
    <w:rsid w:val="008411DC"/>
    <w:rsid w:val="0084153B"/>
    <w:rsid w:val="00845EE1"/>
    <w:rsid w:val="0084735D"/>
    <w:rsid w:val="00851476"/>
    <w:rsid w:val="00873532"/>
    <w:rsid w:val="00876722"/>
    <w:rsid w:val="008A1EBD"/>
    <w:rsid w:val="008A65FA"/>
    <w:rsid w:val="008A6AAC"/>
    <w:rsid w:val="008B0C01"/>
    <w:rsid w:val="008C1FD4"/>
    <w:rsid w:val="008C23FC"/>
    <w:rsid w:val="008D0119"/>
    <w:rsid w:val="008D04C5"/>
    <w:rsid w:val="008D56F3"/>
    <w:rsid w:val="008D787C"/>
    <w:rsid w:val="008E301A"/>
    <w:rsid w:val="008E5002"/>
    <w:rsid w:val="008E5994"/>
    <w:rsid w:val="008F12C9"/>
    <w:rsid w:val="008F58D3"/>
    <w:rsid w:val="008F6FE8"/>
    <w:rsid w:val="00906BDD"/>
    <w:rsid w:val="00914317"/>
    <w:rsid w:val="00915156"/>
    <w:rsid w:val="00920F0F"/>
    <w:rsid w:val="00931680"/>
    <w:rsid w:val="00942439"/>
    <w:rsid w:val="0094342E"/>
    <w:rsid w:val="009434C5"/>
    <w:rsid w:val="00953F86"/>
    <w:rsid w:val="00954740"/>
    <w:rsid w:val="00965136"/>
    <w:rsid w:val="00965F54"/>
    <w:rsid w:val="00970A99"/>
    <w:rsid w:val="0098045C"/>
    <w:rsid w:val="009924F9"/>
    <w:rsid w:val="009A1BE6"/>
    <w:rsid w:val="009B3012"/>
    <w:rsid w:val="009B35F5"/>
    <w:rsid w:val="009B69B4"/>
    <w:rsid w:val="009B6E21"/>
    <w:rsid w:val="009D2D87"/>
    <w:rsid w:val="009D51F0"/>
    <w:rsid w:val="009D51F8"/>
    <w:rsid w:val="009E623B"/>
    <w:rsid w:val="009F532B"/>
    <w:rsid w:val="00A03B9A"/>
    <w:rsid w:val="00A1428C"/>
    <w:rsid w:val="00A16C49"/>
    <w:rsid w:val="00A376D5"/>
    <w:rsid w:val="00A44517"/>
    <w:rsid w:val="00A45456"/>
    <w:rsid w:val="00A47CF7"/>
    <w:rsid w:val="00A54055"/>
    <w:rsid w:val="00A60667"/>
    <w:rsid w:val="00A631BE"/>
    <w:rsid w:val="00A70830"/>
    <w:rsid w:val="00A7296B"/>
    <w:rsid w:val="00A75151"/>
    <w:rsid w:val="00A860C6"/>
    <w:rsid w:val="00A864ED"/>
    <w:rsid w:val="00A8710A"/>
    <w:rsid w:val="00A87C80"/>
    <w:rsid w:val="00A941A0"/>
    <w:rsid w:val="00A958F5"/>
    <w:rsid w:val="00AA0D1D"/>
    <w:rsid w:val="00AA2879"/>
    <w:rsid w:val="00AA4830"/>
    <w:rsid w:val="00AA558B"/>
    <w:rsid w:val="00AA5864"/>
    <w:rsid w:val="00AA74E8"/>
    <w:rsid w:val="00AB022D"/>
    <w:rsid w:val="00AB4B54"/>
    <w:rsid w:val="00AB684D"/>
    <w:rsid w:val="00AD28DE"/>
    <w:rsid w:val="00AD6414"/>
    <w:rsid w:val="00AF40D0"/>
    <w:rsid w:val="00AF6DF1"/>
    <w:rsid w:val="00B06733"/>
    <w:rsid w:val="00B06904"/>
    <w:rsid w:val="00B14A08"/>
    <w:rsid w:val="00B17DFA"/>
    <w:rsid w:val="00B26F82"/>
    <w:rsid w:val="00B27D6B"/>
    <w:rsid w:val="00B32C85"/>
    <w:rsid w:val="00B35B52"/>
    <w:rsid w:val="00B43EC3"/>
    <w:rsid w:val="00B477E0"/>
    <w:rsid w:val="00B50C0F"/>
    <w:rsid w:val="00B5776D"/>
    <w:rsid w:val="00B63A52"/>
    <w:rsid w:val="00B66325"/>
    <w:rsid w:val="00B75805"/>
    <w:rsid w:val="00B7797C"/>
    <w:rsid w:val="00B80E90"/>
    <w:rsid w:val="00B93976"/>
    <w:rsid w:val="00B952E2"/>
    <w:rsid w:val="00B9643E"/>
    <w:rsid w:val="00B978D9"/>
    <w:rsid w:val="00BA515B"/>
    <w:rsid w:val="00BA6A75"/>
    <w:rsid w:val="00BB2C7D"/>
    <w:rsid w:val="00BD11F0"/>
    <w:rsid w:val="00BD33BC"/>
    <w:rsid w:val="00BD3A7A"/>
    <w:rsid w:val="00BE509C"/>
    <w:rsid w:val="00BE5B77"/>
    <w:rsid w:val="00BE5E7B"/>
    <w:rsid w:val="00BF6BF4"/>
    <w:rsid w:val="00C00EB2"/>
    <w:rsid w:val="00C241E2"/>
    <w:rsid w:val="00C3017C"/>
    <w:rsid w:val="00C43561"/>
    <w:rsid w:val="00C464B9"/>
    <w:rsid w:val="00C5573D"/>
    <w:rsid w:val="00C577B8"/>
    <w:rsid w:val="00C62399"/>
    <w:rsid w:val="00C64542"/>
    <w:rsid w:val="00C8177F"/>
    <w:rsid w:val="00C84B2B"/>
    <w:rsid w:val="00C864DB"/>
    <w:rsid w:val="00C96939"/>
    <w:rsid w:val="00CA3B27"/>
    <w:rsid w:val="00CB402F"/>
    <w:rsid w:val="00CB54E5"/>
    <w:rsid w:val="00CB571D"/>
    <w:rsid w:val="00CD06B7"/>
    <w:rsid w:val="00CD22FB"/>
    <w:rsid w:val="00CE21CA"/>
    <w:rsid w:val="00CE2921"/>
    <w:rsid w:val="00CF0B00"/>
    <w:rsid w:val="00CF2874"/>
    <w:rsid w:val="00D031AE"/>
    <w:rsid w:val="00D03A60"/>
    <w:rsid w:val="00D0786A"/>
    <w:rsid w:val="00D323CC"/>
    <w:rsid w:val="00D3327D"/>
    <w:rsid w:val="00D342F9"/>
    <w:rsid w:val="00D43F3B"/>
    <w:rsid w:val="00D52713"/>
    <w:rsid w:val="00D84C38"/>
    <w:rsid w:val="00D87F10"/>
    <w:rsid w:val="00D926DF"/>
    <w:rsid w:val="00D94646"/>
    <w:rsid w:val="00D95954"/>
    <w:rsid w:val="00DA3441"/>
    <w:rsid w:val="00DA4ED4"/>
    <w:rsid w:val="00DA56A7"/>
    <w:rsid w:val="00DB20B0"/>
    <w:rsid w:val="00DB7D95"/>
    <w:rsid w:val="00DC44F5"/>
    <w:rsid w:val="00DC6011"/>
    <w:rsid w:val="00DD7F9D"/>
    <w:rsid w:val="00DE107C"/>
    <w:rsid w:val="00DE1AC6"/>
    <w:rsid w:val="00DF1817"/>
    <w:rsid w:val="00DF7E5B"/>
    <w:rsid w:val="00E00D7F"/>
    <w:rsid w:val="00E02134"/>
    <w:rsid w:val="00E064A4"/>
    <w:rsid w:val="00E078F5"/>
    <w:rsid w:val="00E16870"/>
    <w:rsid w:val="00E33809"/>
    <w:rsid w:val="00E33BE8"/>
    <w:rsid w:val="00E35974"/>
    <w:rsid w:val="00E36790"/>
    <w:rsid w:val="00E5593B"/>
    <w:rsid w:val="00E627EA"/>
    <w:rsid w:val="00E706D9"/>
    <w:rsid w:val="00E75E52"/>
    <w:rsid w:val="00E77400"/>
    <w:rsid w:val="00E84AFE"/>
    <w:rsid w:val="00EA082A"/>
    <w:rsid w:val="00EA4204"/>
    <w:rsid w:val="00EA4414"/>
    <w:rsid w:val="00EB70EE"/>
    <w:rsid w:val="00EC1238"/>
    <w:rsid w:val="00EC14F0"/>
    <w:rsid w:val="00ED0710"/>
    <w:rsid w:val="00ED0F5C"/>
    <w:rsid w:val="00ED2DEB"/>
    <w:rsid w:val="00ED3882"/>
    <w:rsid w:val="00ED61AE"/>
    <w:rsid w:val="00EE39D0"/>
    <w:rsid w:val="00EE6538"/>
    <w:rsid w:val="00EF57B9"/>
    <w:rsid w:val="00F05452"/>
    <w:rsid w:val="00F06A43"/>
    <w:rsid w:val="00F07F0E"/>
    <w:rsid w:val="00F13514"/>
    <w:rsid w:val="00F253D0"/>
    <w:rsid w:val="00F324F5"/>
    <w:rsid w:val="00F32B4C"/>
    <w:rsid w:val="00F40053"/>
    <w:rsid w:val="00F42565"/>
    <w:rsid w:val="00F440A0"/>
    <w:rsid w:val="00F45CF7"/>
    <w:rsid w:val="00F45D1A"/>
    <w:rsid w:val="00F46514"/>
    <w:rsid w:val="00F523B4"/>
    <w:rsid w:val="00F57540"/>
    <w:rsid w:val="00F600D8"/>
    <w:rsid w:val="00F747D6"/>
    <w:rsid w:val="00F75BBB"/>
    <w:rsid w:val="00F83D5F"/>
    <w:rsid w:val="00F8594D"/>
    <w:rsid w:val="00F85FFE"/>
    <w:rsid w:val="00FA67FB"/>
    <w:rsid w:val="00FA7AC7"/>
    <w:rsid w:val="00FB0880"/>
    <w:rsid w:val="00FB1420"/>
    <w:rsid w:val="00FB3E54"/>
    <w:rsid w:val="00FC696E"/>
    <w:rsid w:val="00FE4878"/>
    <w:rsid w:val="00FF08A0"/>
    <w:rsid w:val="00FF3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E9F96C7"/>
  <w15:chartTrackingRefBased/>
  <w15:docId w15:val="{38833F6E-751A-4138-BB4F-B94EECEE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5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
    <w:name w:val="300"/>
    <w:basedOn w:val="Normal"/>
    <w:rsid w:val="007D358C"/>
    <w:pPr>
      <w:overflowPunct w:val="0"/>
      <w:autoSpaceDE w:val="0"/>
      <w:autoSpaceDN w:val="0"/>
      <w:adjustRightInd w:val="0"/>
    </w:pPr>
    <w:rPr>
      <w:sz w:val="20"/>
      <w:szCs w:val="20"/>
    </w:rPr>
  </w:style>
  <w:style w:type="paragraph" w:styleId="NormalWeb">
    <w:name w:val="Normal (Web)"/>
    <w:basedOn w:val="Normal"/>
    <w:uiPriority w:val="99"/>
    <w:unhideWhenUsed/>
    <w:rsid w:val="007D358C"/>
    <w:pPr>
      <w:spacing w:before="100" w:beforeAutospacing="1" w:after="100" w:afterAutospacing="1"/>
      <w:ind w:firstLine="480"/>
    </w:pPr>
  </w:style>
  <w:style w:type="paragraph" w:styleId="NoSpacing">
    <w:name w:val="No Spacing"/>
    <w:uiPriority w:val="1"/>
    <w:qFormat/>
    <w:rsid w:val="008A6AAC"/>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77E0"/>
    <w:rPr>
      <w:color w:val="0563C1"/>
      <w:u w:val="single"/>
    </w:rPr>
  </w:style>
  <w:style w:type="character" w:styleId="Strong">
    <w:name w:val="Strong"/>
    <w:basedOn w:val="DefaultParagraphFont"/>
    <w:uiPriority w:val="22"/>
    <w:qFormat/>
    <w:rsid w:val="00BA6A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2713">
      <w:bodyDiv w:val="1"/>
      <w:marLeft w:val="0"/>
      <w:marRight w:val="0"/>
      <w:marTop w:val="30"/>
      <w:marBottom w:val="750"/>
      <w:divBdr>
        <w:top w:val="none" w:sz="0" w:space="0" w:color="auto"/>
        <w:left w:val="none" w:sz="0" w:space="0" w:color="auto"/>
        <w:bottom w:val="none" w:sz="0" w:space="0" w:color="auto"/>
        <w:right w:val="none" w:sz="0" w:space="0" w:color="auto"/>
      </w:divBdr>
      <w:divsChild>
        <w:div w:id="1082727444">
          <w:marLeft w:val="0"/>
          <w:marRight w:val="0"/>
          <w:marTop w:val="0"/>
          <w:marBottom w:val="0"/>
          <w:divBdr>
            <w:top w:val="none" w:sz="0" w:space="0" w:color="auto"/>
            <w:left w:val="none" w:sz="0" w:space="0" w:color="auto"/>
            <w:bottom w:val="none" w:sz="0" w:space="0" w:color="auto"/>
            <w:right w:val="none" w:sz="0" w:space="0" w:color="auto"/>
          </w:divBdr>
        </w:div>
      </w:divsChild>
    </w:div>
    <w:div w:id="815296954">
      <w:bodyDiv w:val="1"/>
      <w:marLeft w:val="0"/>
      <w:marRight w:val="0"/>
      <w:marTop w:val="0"/>
      <w:marBottom w:val="0"/>
      <w:divBdr>
        <w:top w:val="none" w:sz="0" w:space="0" w:color="auto"/>
        <w:left w:val="none" w:sz="0" w:space="0" w:color="auto"/>
        <w:bottom w:val="none" w:sz="0" w:space="0" w:color="auto"/>
        <w:right w:val="none" w:sz="0" w:space="0" w:color="auto"/>
      </w:divBdr>
    </w:div>
    <w:div w:id="82740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aigR@AmericanHort.org" TargetMode="External"/><Relationship Id="rId5" Type="http://schemas.openxmlformats.org/officeDocument/2006/relationships/numbering" Target="numbering.xml"/><Relationship Id="rId10" Type="http://schemas.openxmlformats.org/officeDocument/2006/relationships/hyperlink" Target="mailto:aureliop@elkgrove.net" TargetMode="External"/><Relationship Id="rId4" Type="http://schemas.openxmlformats.org/officeDocument/2006/relationships/customXml" Target="../customXml/item4.xml"/><Relationship Id="rId9" Type="http://schemas.openxmlformats.org/officeDocument/2006/relationships/hyperlink" Target="mailto:jsh@naturerhverv.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Denmark Campanula Plants </Project_x0020_Name>
    <OMB_x0020_control_x0020__x0023_ xmlns="64E31D74-685E-46CD-AE51-A264634057B8">2016-0051</OMB_x0020_control_x0020__x0023_>
    <APHIS_x0020_docket_x0020__x0023_ xmlns="64E31D74-685E-46CD-AE51-A264634057B8" xsi:nil="true"/>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A7UXA6N55WET-2455-767</_dlc_DocId>
    <_dlc_DocIdUrl xmlns="ed6d8045-9bce-45b8-96e9-ffa15b628daa">
      <Url>http://sp.we.aphis.gov/PPQ/policy/php/PCC/Paperwork Burden/_layouts/DocIdRedir.aspx?ID=A7UXA6N55WET-2455-767</Url>
      <Description>A7UXA6N55WET-2455-767</Description>
    </_dlc_DocIdUrl>
  </documentManagement>
</p:properties>
</file>

<file path=customXml/itemProps1.xml><?xml version="1.0" encoding="utf-8"?>
<ds:datastoreItem xmlns:ds="http://schemas.openxmlformats.org/officeDocument/2006/customXml" ds:itemID="{E6EF7D9E-5260-45E4-B5DB-81FB9B7C449E}">
  <ds:schemaRefs>
    <ds:schemaRef ds:uri="http://schemas.microsoft.com/sharepoint/v3/contenttype/forms"/>
  </ds:schemaRefs>
</ds:datastoreItem>
</file>

<file path=customXml/itemProps2.xml><?xml version="1.0" encoding="utf-8"?>
<ds:datastoreItem xmlns:ds="http://schemas.openxmlformats.org/officeDocument/2006/customXml" ds:itemID="{B1F4455E-330F-434E-9CAE-CCCB52D6C735}">
  <ds:schemaRefs>
    <ds:schemaRef ds:uri="http://schemas.microsoft.com/sharepoint/events"/>
  </ds:schemaRefs>
</ds:datastoreItem>
</file>

<file path=customXml/itemProps3.xml><?xml version="1.0" encoding="utf-8"?>
<ds:datastoreItem xmlns:ds="http://schemas.openxmlformats.org/officeDocument/2006/customXml" ds:itemID="{D8CF00AA-D191-4219-AC7A-1D5959AFD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50192A-32D0-4DF3-BA69-686F15D64344}">
  <ds:schemaRefs>
    <ds:schemaRef ds:uri="http://schemas.microsoft.com/office/2006/documentManagement/types"/>
    <ds:schemaRef ds:uri="http://purl.org/dc/dcmitype/"/>
    <ds:schemaRef ds:uri="http://schemas.microsoft.com/office/2006/metadata/properties"/>
    <ds:schemaRef ds:uri="ed6d8045-9bce-45b8-96e9-ffa15b628daa"/>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64E31D74-685E-46CD-AE51-A264634057B8"/>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2204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Lynn - APHIS</dc:creator>
  <cp:keywords/>
  <dc:description/>
  <cp:lastModifiedBy>Stratchko, Karen A - APHIS</cp:lastModifiedBy>
  <cp:revision>9</cp:revision>
  <dcterms:created xsi:type="dcterms:W3CDTF">2017-03-15T16:22:00Z</dcterms:created>
  <dcterms:modified xsi:type="dcterms:W3CDTF">2017-06-13T15:58:00Z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ea7651b8-ded2-4318-a49e-d592170ebc1d</vt:lpwstr>
  </property>
</Properties>
</file>