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530" w:rsidRPr="00486530" w:rsidRDefault="00486530" w:rsidP="00486530">
      <w:pPr>
        <w:jc w:val="center"/>
        <w:rPr>
          <w:rFonts w:ascii="Arial" w:hAnsi="Arial" w:cs="Arial"/>
          <w:b/>
        </w:rPr>
      </w:pPr>
      <w:bookmarkStart w:id="0" w:name="_GoBack"/>
      <w:bookmarkEnd w:id="0"/>
      <w:r w:rsidRPr="00486530">
        <w:rPr>
          <w:rFonts w:ascii="Arial" w:hAnsi="Arial" w:cs="Arial"/>
          <w:b/>
        </w:rPr>
        <w:t>SUPPORTING STATEMENT</w:t>
      </w:r>
    </w:p>
    <w:p w:rsidR="00486530" w:rsidRPr="00486530" w:rsidRDefault="00486530" w:rsidP="00486530">
      <w:pPr>
        <w:jc w:val="center"/>
        <w:rPr>
          <w:rFonts w:ascii="Arial" w:hAnsi="Arial" w:cs="Arial"/>
          <w:b/>
        </w:rPr>
      </w:pPr>
      <w:r w:rsidRPr="00486530">
        <w:rPr>
          <w:rFonts w:ascii="Arial" w:hAnsi="Arial" w:cs="Arial"/>
          <w:b/>
        </w:rPr>
        <w:t>VA NATIONAL VETERANS SPORTS PROGRAMS AND SPECIAL EVENTS</w:t>
      </w:r>
    </w:p>
    <w:p w:rsidR="00486530" w:rsidRPr="00486530" w:rsidRDefault="00486530" w:rsidP="00486530">
      <w:pPr>
        <w:jc w:val="center"/>
        <w:rPr>
          <w:rFonts w:ascii="Arial" w:hAnsi="Arial" w:cs="Arial"/>
          <w:b/>
        </w:rPr>
      </w:pPr>
    </w:p>
    <w:p w:rsidR="00486530" w:rsidRPr="00486530" w:rsidRDefault="00486530" w:rsidP="00FA1263">
      <w:pPr>
        <w:jc w:val="center"/>
        <w:rPr>
          <w:rFonts w:ascii="Arial" w:hAnsi="Arial" w:cs="Arial"/>
          <w:b/>
        </w:rPr>
      </w:pPr>
      <w:r w:rsidRPr="00486530">
        <w:rPr>
          <w:rFonts w:ascii="Arial" w:hAnsi="Arial" w:cs="Arial"/>
          <w:b/>
        </w:rPr>
        <w:t>Event Surveys for Program Improvement</w:t>
      </w:r>
    </w:p>
    <w:p w:rsidR="00486530" w:rsidRDefault="009D5F42" w:rsidP="00486530">
      <w:pPr>
        <w:jc w:val="center"/>
        <w:rPr>
          <w:rFonts w:ascii="Arial" w:hAnsi="Arial" w:cs="Arial"/>
          <w:b/>
        </w:rPr>
      </w:pPr>
      <w:r>
        <w:rPr>
          <w:rFonts w:ascii="Arial" w:hAnsi="Arial" w:cs="Arial"/>
          <w:b/>
        </w:rPr>
        <w:t>OMB 2900-</w:t>
      </w:r>
      <w:r w:rsidR="00FB4F7F">
        <w:rPr>
          <w:rFonts w:ascii="Arial" w:hAnsi="Arial" w:cs="Arial"/>
          <w:b/>
        </w:rPr>
        <w:t>0818</w:t>
      </w:r>
    </w:p>
    <w:p w:rsidR="00FA1263" w:rsidRPr="00486530" w:rsidRDefault="00FA1263" w:rsidP="00486530">
      <w:pPr>
        <w:jc w:val="center"/>
        <w:rPr>
          <w:rFonts w:ascii="Arial" w:hAnsi="Arial" w:cs="Arial"/>
          <w:b/>
        </w:rPr>
      </w:pPr>
    </w:p>
    <w:p w:rsidR="00990F35" w:rsidRPr="00486530" w:rsidRDefault="00990F35">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Arial" w:hAnsi="Arial" w:cs="Arial"/>
        </w:rPr>
      </w:pPr>
    </w:p>
    <w:p w:rsidR="00536A11" w:rsidRPr="00486530"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Arial" w:hAnsi="Arial" w:cs="Arial"/>
        </w:rPr>
      </w:pPr>
      <w:r w:rsidRPr="00486530">
        <w:rPr>
          <w:rFonts w:ascii="Arial" w:hAnsi="Arial" w:cs="Arial"/>
        </w:rPr>
        <w:t>B.</w:t>
      </w:r>
      <w:r w:rsidRPr="00486530">
        <w:rPr>
          <w:rFonts w:ascii="Arial" w:hAnsi="Arial" w:cs="Arial"/>
        </w:rPr>
        <w:tab/>
        <w:t>COLLECTIONS OF INFORMATION EMPLOYING STATISTICAL METHODS</w:t>
      </w:r>
    </w:p>
    <w:p w:rsidR="00536A11" w:rsidRPr="00486530" w:rsidRDefault="00536A11">
      <w:pPr>
        <w:tabs>
          <w:tab w:val="left" w:pos="547"/>
          <w:tab w:val="left" w:pos="1080"/>
          <w:tab w:val="left" w:pos="1627"/>
          <w:tab w:val="left" w:pos="2160"/>
          <w:tab w:val="left" w:pos="2880"/>
        </w:tabs>
        <w:rPr>
          <w:rFonts w:ascii="Arial" w:hAnsi="Arial" w:cs="Arial"/>
          <w:b/>
        </w:rPr>
      </w:pPr>
    </w:p>
    <w:p w:rsidR="00536A11" w:rsidRPr="00486530" w:rsidRDefault="00536A11">
      <w:pPr>
        <w:tabs>
          <w:tab w:val="left" w:pos="547"/>
          <w:tab w:val="left" w:pos="1080"/>
          <w:tab w:val="left" w:pos="1627"/>
          <w:tab w:val="left" w:pos="2160"/>
          <w:tab w:val="left" w:pos="2880"/>
        </w:tabs>
        <w:rPr>
          <w:rFonts w:ascii="Arial" w:hAnsi="Arial" w:cs="Arial"/>
          <w:b/>
        </w:rPr>
      </w:pPr>
      <w:r w:rsidRPr="00486530">
        <w:rPr>
          <w:rFonts w:ascii="Arial" w:hAnsi="Arial" w:cs="Arial"/>
          <w:b/>
        </w:rPr>
        <w:t>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strata.  Indicate expected response rates.  If this has been conducted previously include actual response rates achieved.</w:t>
      </w:r>
    </w:p>
    <w:p w:rsidR="00486530" w:rsidRPr="00486530" w:rsidRDefault="00486530">
      <w:pPr>
        <w:tabs>
          <w:tab w:val="left" w:pos="547"/>
          <w:tab w:val="left" w:pos="1080"/>
          <w:tab w:val="left" w:pos="1627"/>
          <w:tab w:val="left" w:pos="2160"/>
          <w:tab w:val="left" w:pos="2880"/>
        </w:tabs>
        <w:rPr>
          <w:rFonts w:ascii="Arial" w:hAnsi="Arial" w:cs="Arial"/>
        </w:rPr>
      </w:pPr>
    </w:p>
    <w:p w:rsidR="009D5F42" w:rsidRPr="00486530" w:rsidRDefault="009D5F42" w:rsidP="009D5F42">
      <w:pPr>
        <w:tabs>
          <w:tab w:val="left" w:pos="547"/>
          <w:tab w:val="left" w:pos="1080"/>
          <w:tab w:val="left" w:pos="1627"/>
          <w:tab w:val="left" w:pos="2160"/>
          <w:tab w:val="left" w:pos="2880"/>
        </w:tabs>
        <w:rPr>
          <w:rFonts w:ascii="Arial" w:hAnsi="Arial" w:cs="Arial"/>
        </w:rPr>
      </w:pPr>
      <w:r w:rsidRPr="00486530">
        <w:rPr>
          <w:rFonts w:ascii="Arial" w:hAnsi="Arial" w:cs="Arial"/>
        </w:rPr>
        <w:t>Total number of surveys disseminated annually is 4,550. Response rate is expected to achieve 60%, or 2,</w:t>
      </w:r>
      <w:r w:rsidR="000E457E">
        <w:rPr>
          <w:rFonts w:ascii="Arial" w:hAnsi="Arial" w:cs="Arial"/>
        </w:rPr>
        <w:t>275</w:t>
      </w:r>
      <w:r w:rsidRPr="00486530">
        <w:rPr>
          <w:rFonts w:ascii="Arial" w:hAnsi="Arial" w:cs="Arial"/>
        </w:rPr>
        <w:t xml:space="preserve"> responses.</w:t>
      </w:r>
    </w:p>
    <w:p w:rsidR="00536A11" w:rsidRPr="00486530" w:rsidRDefault="00536A11">
      <w:pPr>
        <w:pStyle w:val="Header"/>
        <w:tabs>
          <w:tab w:val="clear" w:pos="4320"/>
          <w:tab w:val="clear" w:pos="8640"/>
          <w:tab w:val="left" w:pos="547"/>
          <w:tab w:val="left" w:pos="1080"/>
          <w:tab w:val="left" w:pos="1627"/>
          <w:tab w:val="left" w:pos="2160"/>
          <w:tab w:val="left" w:pos="2880"/>
        </w:tabs>
        <w:rPr>
          <w:rFonts w:ascii="Arial" w:hAnsi="Arial" w:cs="Arial"/>
          <w:b/>
          <w:sz w:val="24"/>
        </w:rPr>
      </w:pPr>
    </w:p>
    <w:p w:rsidR="00536A11" w:rsidRPr="00486530" w:rsidRDefault="00536A11">
      <w:pPr>
        <w:numPr>
          <w:ilvl w:val="0"/>
          <w:numId w:val="1"/>
        </w:numPr>
        <w:tabs>
          <w:tab w:val="clear" w:pos="360"/>
          <w:tab w:val="left" w:pos="547"/>
          <w:tab w:val="left" w:pos="1080"/>
          <w:tab w:val="left" w:pos="1627"/>
          <w:tab w:val="left" w:pos="2160"/>
          <w:tab w:val="left" w:pos="2880"/>
        </w:tabs>
        <w:rPr>
          <w:rFonts w:ascii="Arial" w:hAnsi="Arial" w:cs="Arial"/>
          <w:b/>
        </w:rPr>
      </w:pPr>
      <w:r w:rsidRPr="00486530">
        <w:rPr>
          <w:rFonts w:ascii="Arial" w:hAnsi="Arial" w:cs="Arial"/>
          <w:b/>
        </w:rPr>
        <w:t>Describe the procedures for the collection of information, including:</w:t>
      </w:r>
    </w:p>
    <w:p w:rsidR="00486530" w:rsidRDefault="00486530">
      <w:pPr>
        <w:tabs>
          <w:tab w:val="left" w:pos="547"/>
          <w:tab w:val="left" w:pos="1080"/>
          <w:tab w:val="left" w:pos="1627"/>
          <w:tab w:val="left" w:pos="2160"/>
          <w:tab w:val="left" w:pos="2880"/>
        </w:tabs>
        <w:rPr>
          <w:rFonts w:ascii="Arial" w:hAnsi="Arial" w:cs="Arial"/>
        </w:rPr>
      </w:pPr>
    </w:p>
    <w:p w:rsidR="00536A11" w:rsidRPr="00486530" w:rsidRDefault="00486530">
      <w:pPr>
        <w:tabs>
          <w:tab w:val="left" w:pos="547"/>
          <w:tab w:val="left" w:pos="1080"/>
          <w:tab w:val="left" w:pos="1627"/>
          <w:tab w:val="left" w:pos="2160"/>
          <w:tab w:val="left" w:pos="2880"/>
        </w:tabs>
        <w:rPr>
          <w:rFonts w:ascii="Arial" w:hAnsi="Arial" w:cs="Arial"/>
        </w:rPr>
      </w:pPr>
      <w:r w:rsidRPr="00486530">
        <w:rPr>
          <w:rFonts w:ascii="Arial" w:hAnsi="Arial" w:cs="Arial"/>
        </w:rPr>
        <w:t>Surveys will be distributed, received, tabulated and results delivered of Survey Monkey. This service further provides:</w:t>
      </w:r>
    </w:p>
    <w:p w:rsidR="00486530" w:rsidRPr="00486530" w:rsidRDefault="00486530" w:rsidP="00486530">
      <w:pPr>
        <w:numPr>
          <w:ilvl w:val="0"/>
          <w:numId w:val="5"/>
        </w:numPr>
        <w:tabs>
          <w:tab w:val="left" w:pos="547"/>
          <w:tab w:val="left" w:pos="1080"/>
          <w:tab w:val="left" w:pos="1627"/>
          <w:tab w:val="left" w:pos="2160"/>
          <w:tab w:val="left" w:pos="2880"/>
        </w:tabs>
        <w:rPr>
          <w:rFonts w:ascii="Arial" w:hAnsi="Arial" w:cs="Arial"/>
        </w:rPr>
      </w:pPr>
      <w:r w:rsidRPr="00486530">
        <w:rPr>
          <w:rFonts w:ascii="Arial" w:hAnsi="Arial" w:cs="Arial"/>
        </w:rPr>
        <w:t>Easy question creation tools</w:t>
      </w:r>
    </w:p>
    <w:p w:rsidR="00486530" w:rsidRPr="00486530" w:rsidRDefault="00486530" w:rsidP="00486530">
      <w:pPr>
        <w:numPr>
          <w:ilvl w:val="0"/>
          <w:numId w:val="5"/>
        </w:numPr>
        <w:tabs>
          <w:tab w:val="left" w:pos="547"/>
          <w:tab w:val="left" w:pos="1080"/>
          <w:tab w:val="left" w:pos="1627"/>
          <w:tab w:val="left" w:pos="2160"/>
          <w:tab w:val="left" w:pos="2880"/>
        </w:tabs>
        <w:rPr>
          <w:rFonts w:ascii="Arial" w:hAnsi="Arial" w:cs="Arial"/>
        </w:rPr>
      </w:pPr>
      <w:r w:rsidRPr="00486530">
        <w:rPr>
          <w:rFonts w:ascii="Arial" w:hAnsi="Arial" w:cs="Arial"/>
        </w:rPr>
        <w:t>Customized branding of the survey</w:t>
      </w:r>
    </w:p>
    <w:p w:rsidR="00486530" w:rsidRPr="00486530" w:rsidRDefault="00486530" w:rsidP="00486530">
      <w:pPr>
        <w:numPr>
          <w:ilvl w:val="0"/>
          <w:numId w:val="5"/>
        </w:numPr>
        <w:tabs>
          <w:tab w:val="left" w:pos="547"/>
          <w:tab w:val="left" w:pos="1080"/>
          <w:tab w:val="left" w:pos="1627"/>
          <w:tab w:val="left" w:pos="2160"/>
          <w:tab w:val="left" w:pos="2880"/>
        </w:tabs>
        <w:rPr>
          <w:rFonts w:ascii="Arial" w:hAnsi="Arial" w:cs="Arial"/>
        </w:rPr>
      </w:pPr>
      <w:r w:rsidRPr="00486530">
        <w:rPr>
          <w:rFonts w:ascii="Arial" w:hAnsi="Arial" w:cs="Arial"/>
        </w:rPr>
        <w:t>Question and response validation</w:t>
      </w:r>
    </w:p>
    <w:p w:rsidR="00486530" w:rsidRPr="00486530" w:rsidRDefault="00486530" w:rsidP="00486530">
      <w:pPr>
        <w:numPr>
          <w:ilvl w:val="0"/>
          <w:numId w:val="5"/>
        </w:numPr>
        <w:tabs>
          <w:tab w:val="left" w:pos="547"/>
          <w:tab w:val="left" w:pos="1080"/>
          <w:tab w:val="left" w:pos="1627"/>
          <w:tab w:val="left" w:pos="2160"/>
          <w:tab w:val="left" w:pos="2880"/>
        </w:tabs>
        <w:rPr>
          <w:rFonts w:ascii="Arial" w:hAnsi="Arial" w:cs="Arial"/>
        </w:rPr>
      </w:pPr>
      <w:r w:rsidRPr="00486530">
        <w:rPr>
          <w:rFonts w:ascii="Arial" w:hAnsi="Arial" w:cs="Arial"/>
        </w:rPr>
        <w:t>Random assignment of questions for bias elimination</w:t>
      </w:r>
    </w:p>
    <w:p w:rsidR="00486530" w:rsidRPr="00486530" w:rsidRDefault="00486530" w:rsidP="00486530">
      <w:pPr>
        <w:numPr>
          <w:ilvl w:val="0"/>
          <w:numId w:val="5"/>
        </w:numPr>
        <w:tabs>
          <w:tab w:val="left" w:pos="547"/>
          <w:tab w:val="left" w:pos="1080"/>
          <w:tab w:val="left" w:pos="1627"/>
          <w:tab w:val="left" w:pos="2160"/>
          <w:tab w:val="left" w:pos="2880"/>
        </w:tabs>
        <w:rPr>
          <w:rFonts w:ascii="Arial" w:hAnsi="Arial" w:cs="Arial"/>
        </w:rPr>
      </w:pPr>
      <w:r w:rsidRPr="00486530">
        <w:rPr>
          <w:rFonts w:ascii="Arial" w:hAnsi="Arial" w:cs="Arial"/>
        </w:rPr>
        <w:t>Section 508 compliance</w:t>
      </w:r>
    </w:p>
    <w:p w:rsidR="00486530" w:rsidRPr="00486530" w:rsidRDefault="00486530" w:rsidP="00486530">
      <w:pPr>
        <w:numPr>
          <w:ilvl w:val="0"/>
          <w:numId w:val="5"/>
        </w:numPr>
        <w:tabs>
          <w:tab w:val="left" w:pos="547"/>
          <w:tab w:val="left" w:pos="1080"/>
          <w:tab w:val="left" w:pos="1627"/>
          <w:tab w:val="left" w:pos="2160"/>
          <w:tab w:val="left" w:pos="2880"/>
        </w:tabs>
        <w:rPr>
          <w:rFonts w:ascii="Arial" w:hAnsi="Arial" w:cs="Arial"/>
        </w:rPr>
      </w:pPr>
      <w:r w:rsidRPr="00486530">
        <w:rPr>
          <w:rFonts w:ascii="Arial" w:hAnsi="Arial" w:cs="Arial"/>
        </w:rPr>
        <w:t>Real time results with data personalization and export options</w:t>
      </w:r>
    </w:p>
    <w:p w:rsidR="00486530" w:rsidRPr="00486530" w:rsidRDefault="00486530">
      <w:pPr>
        <w:tabs>
          <w:tab w:val="left" w:pos="547"/>
          <w:tab w:val="left" w:pos="1080"/>
          <w:tab w:val="left" w:pos="1627"/>
          <w:tab w:val="left" w:pos="2160"/>
          <w:tab w:val="left" w:pos="2880"/>
        </w:tabs>
        <w:rPr>
          <w:rFonts w:ascii="Arial" w:hAnsi="Arial" w:cs="Arial"/>
        </w:rPr>
      </w:pPr>
    </w:p>
    <w:p w:rsidR="00536A11" w:rsidRPr="00486530" w:rsidRDefault="00536A11">
      <w:pPr>
        <w:pStyle w:val="Header"/>
        <w:tabs>
          <w:tab w:val="clear" w:pos="4320"/>
          <w:tab w:val="clear" w:pos="8640"/>
          <w:tab w:val="left" w:pos="547"/>
          <w:tab w:val="left" w:pos="1080"/>
          <w:tab w:val="left" w:pos="1627"/>
          <w:tab w:val="left" w:pos="2160"/>
          <w:tab w:val="left" w:pos="2880"/>
        </w:tabs>
        <w:rPr>
          <w:rFonts w:ascii="Arial" w:hAnsi="Arial" w:cs="Arial"/>
          <w:b/>
          <w:sz w:val="24"/>
        </w:rPr>
      </w:pPr>
      <w:r w:rsidRPr="00486530">
        <w:rPr>
          <w:rFonts w:ascii="Arial" w:hAnsi="Arial" w:cs="Arial"/>
          <w:b/>
          <w:sz w:val="24"/>
        </w:rPr>
        <w:t>3.  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536A11" w:rsidRPr="00486530" w:rsidRDefault="00536A11">
      <w:pPr>
        <w:pStyle w:val="Header"/>
        <w:tabs>
          <w:tab w:val="clear" w:pos="4320"/>
          <w:tab w:val="clear" w:pos="8640"/>
          <w:tab w:val="left" w:pos="547"/>
          <w:tab w:val="left" w:pos="1080"/>
          <w:tab w:val="left" w:pos="1627"/>
          <w:tab w:val="left" w:pos="2160"/>
          <w:tab w:val="left" w:pos="2880"/>
        </w:tabs>
        <w:rPr>
          <w:rFonts w:ascii="Arial" w:hAnsi="Arial" w:cs="Arial"/>
          <w:b/>
          <w:sz w:val="24"/>
        </w:rPr>
      </w:pPr>
    </w:p>
    <w:p w:rsidR="00486530" w:rsidRPr="00486530" w:rsidRDefault="00486530">
      <w:pPr>
        <w:pStyle w:val="Header"/>
        <w:tabs>
          <w:tab w:val="clear" w:pos="4320"/>
          <w:tab w:val="clear" w:pos="8640"/>
          <w:tab w:val="left" w:pos="547"/>
          <w:tab w:val="left" w:pos="1080"/>
          <w:tab w:val="left" w:pos="1627"/>
          <w:tab w:val="left" w:pos="2160"/>
          <w:tab w:val="left" w:pos="2880"/>
        </w:tabs>
        <w:rPr>
          <w:rFonts w:ascii="Arial" w:hAnsi="Arial" w:cs="Arial"/>
          <w:sz w:val="24"/>
        </w:rPr>
      </w:pPr>
      <w:r w:rsidRPr="00486530">
        <w:rPr>
          <w:rFonts w:ascii="Arial" w:hAnsi="Arial" w:cs="Arial"/>
          <w:sz w:val="24"/>
        </w:rPr>
        <w:t>Surveys will be disseminated to all participants at each event. That guarantees that 100% of our intended audience will receive the opportunity to complete the survey. Response rate will be maximized by personalization of the survey. Also, each event will promote the survey at participant meetings and throughout the event.</w:t>
      </w:r>
    </w:p>
    <w:p w:rsidR="00486530" w:rsidRPr="00486530" w:rsidRDefault="00486530">
      <w:pPr>
        <w:pStyle w:val="Header"/>
        <w:tabs>
          <w:tab w:val="clear" w:pos="4320"/>
          <w:tab w:val="clear" w:pos="8640"/>
          <w:tab w:val="left" w:pos="547"/>
          <w:tab w:val="left" w:pos="1080"/>
          <w:tab w:val="left" w:pos="1627"/>
          <w:tab w:val="left" w:pos="2160"/>
          <w:tab w:val="left" w:pos="2880"/>
        </w:tabs>
        <w:rPr>
          <w:rFonts w:ascii="Arial" w:hAnsi="Arial" w:cs="Arial"/>
          <w:sz w:val="24"/>
        </w:rPr>
      </w:pPr>
    </w:p>
    <w:p w:rsidR="00536A11" w:rsidRPr="00486530" w:rsidRDefault="00536A11" w:rsidP="00486530">
      <w:pPr>
        <w:pStyle w:val="Header"/>
        <w:numPr>
          <w:ilvl w:val="0"/>
          <w:numId w:val="1"/>
        </w:numPr>
        <w:tabs>
          <w:tab w:val="clear" w:pos="4320"/>
          <w:tab w:val="clear" w:pos="8640"/>
          <w:tab w:val="left" w:pos="547"/>
          <w:tab w:val="left" w:pos="1080"/>
          <w:tab w:val="left" w:pos="1627"/>
          <w:tab w:val="left" w:pos="2160"/>
          <w:tab w:val="left" w:pos="2880"/>
        </w:tabs>
        <w:rPr>
          <w:rFonts w:ascii="Arial" w:hAnsi="Arial" w:cs="Arial"/>
          <w:b/>
          <w:sz w:val="24"/>
        </w:rPr>
      </w:pPr>
      <w:r w:rsidRPr="00486530">
        <w:rPr>
          <w:rFonts w:ascii="Arial" w:hAnsi="Arial" w:cs="Arial"/>
          <w:b/>
          <w:sz w:val="24"/>
        </w:rPr>
        <w:t>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486530" w:rsidRDefault="00486530" w:rsidP="00486530">
      <w:pPr>
        <w:pStyle w:val="Header"/>
        <w:tabs>
          <w:tab w:val="clear" w:pos="4320"/>
          <w:tab w:val="clear" w:pos="8640"/>
          <w:tab w:val="left" w:pos="547"/>
          <w:tab w:val="left" w:pos="1080"/>
          <w:tab w:val="left" w:pos="1627"/>
          <w:tab w:val="left" w:pos="2160"/>
          <w:tab w:val="left" w:pos="2880"/>
        </w:tabs>
        <w:rPr>
          <w:rFonts w:ascii="Arial" w:hAnsi="Arial" w:cs="Arial"/>
          <w:sz w:val="24"/>
        </w:rPr>
      </w:pPr>
    </w:p>
    <w:p w:rsidR="00486530" w:rsidRPr="00486530" w:rsidRDefault="007F371A" w:rsidP="00486530">
      <w:pPr>
        <w:pStyle w:val="Header"/>
        <w:tabs>
          <w:tab w:val="clear" w:pos="4320"/>
          <w:tab w:val="clear" w:pos="8640"/>
          <w:tab w:val="left" w:pos="547"/>
          <w:tab w:val="left" w:pos="1080"/>
          <w:tab w:val="left" w:pos="1627"/>
          <w:tab w:val="left" w:pos="2160"/>
          <w:tab w:val="left" w:pos="2880"/>
        </w:tabs>
        <w:rPr>
          <w:rFonts w:ascii="Arial" w:hAnsi="Arial" w:cs="Arial"/>
          <w:sz w:val="24"/>
        </w:rPr>
      </w:pPr>
      <w:r>
        <w:rPr>
          <w:rFonts w:ascii="Arial" w:hAnsi="Arial" w:cs="Arial"/>
          <w:sz w:val="24"/>
        </w:rPr>
        <w:t>Pilot t</w:t>
      </w:r>
      <w:r w:rsidR="00486530" w:rsidRPr="00486530">
        <w:rPr>
          <w:rFonts w:ascii="Arial" w:hAnsi="Arial" w:cs="Arial"/>
          <w:sz w:val="24"/>
        </w:rPr>
        <w:t xml:space="preserve">esting </w:t>
      </w:r>
      <w:r>
        <w:rPr>
          <w:rFonts w:ascii="Arial" w:hAnsi="Arial" w:cs="Arial"/>
          <w:sz w:val="24"/>
        </w:rPr>
        <w:t xml:space="preserve">of no more than 9 individuals </w:t>
      </w:r>
      <w:r w:rsidR="00FB4F7F">
        <w:rPr>
          <w:rFonts w:ascii="Arial" w:hAnsi="Arial" w:cs="Arial"/>
          <w:sz w:val="24"/>
        </w:rPr>
        <w:t xml:space="preserve">was </w:t>
      </w:r>
      <w:r w:rsidR="00486530" w:rsidRPr="00486530">
        <w:rPr>
          <w:rFonts w:ascii="Arial" w:hAnsi="Arial" w:cs="Arial"/>
          <w:sz w:val="24"/>
        </w:rPr>
        <w:t xml:space="preserve">conducted at the first event (March </w:t>
      </w:r>
      <w:r>
        <w:rPr>
          <w:rFonts w:ascii="Arial" w:hAnsi="Arial" w:cs="Arial"/>
          <w:sz w:val="24"/>
        </w:rPr>
        <w:t>2</w:t>
      </w:r>
      <w:r w:rsidR="00297758">
        <w:rPr>
          <w:rFonts w:ascii="Arial" w:hAnsi="Arial" w:cs="Arial"/>
          <w:sz w:val="24"/>
        </w:rPr>
        <w:t>0</w:t>
      </w:r>
      <w:r>
        <w:rPr>
          <w:rFonts w:ascii="Arial" w:hAnsi="Arial" w:cs="Arial"/>
          <w:sz w:val="24"/>
        </w:rPr>
        <w:t xml:space="preserve">, </w:t>
      </w:r>
      <w:r w:rsidR="00486530" w:rsidRPr="00486530">
        <w:rPr>
          <w:rFonts w:ascii="Arial" w:hAnsi="Arial" w:cs="Arial"/>
          <w:sz w:val="24"/>
        </w:rPr>
        <w:t>2014) prior to implementing at all other events.</w:t>
      </w:r>
    </w:p>
    <w:p w:rsidR="00536A11" w:rsidRPr="00486530" w:rsidRDefault="00536A11">
      <w:pPr>
        <w:pStyle w:val="Header"/>
        <w:tabs>
          <w:tab w:val="clear" w:pos="4320"/>
          <w:tab w:val="clear" w:pos="8640"/>
          <w:tab w:val="left" w:pos="547"/>
          <w:tab w:val="left" w:pos="1080"/>
          <w:tab w:val="left" w:pos="1627"/>
          <w:tab w:val="left" w:pos="2160"/>
          <w:tab w:val="left" w:pos="2880"/>
        </w:tabs>
        <w:rPr>
          <w:rFonts w:ascii="Arial" w:hAnsi="Arial" w:cs="Arial"/>
          <w:b/>
          <w:sz w:val="24"/>
        </w:rPr>
      </w:pPr>
    </w:p>
    <w:p w:rsidR="00536A11" w:rsidRPr="00486530" w:rsidRDefault="00536A11">
      <w:pPr>
        <w:pStyle w:val="Header"/>
        <w:tabs>
          <w:tab w:val="clear" w:pos="4320"/>
          <w:tab w:val="clear" w:pos="8640"/>
          <w:tab w:val="left" w:pos="547"/>
          <w:tab w:val="left" w:pos="1080"/>
          <w:tab w:val="left" w:pos="1627"/>
          <w:tab w:val="left" w:pos="2160"/>
          <w:tab w:val="left" w:pos="2880"/>
        </w:tabs>
        <w:rPr>
          <w:rFonts w:ascii="Arial" w:hAnsi="Arial" w:cs="Arial"/>
          <w:b/>
          <w:sz w:val="24"/>
        </w:rPr>
      </w:pPr>
      <w:r w:rsidRPr="00486530">
        <w:rPr>
          <w:rFonts w:ascii="Arial" w:hAnsi="Arial" w:cs="Arial"/>
          <w:b/>
          <w:sz w:val="24"/>
        </w:rPr>
        <w:lastRenderedPageBreak/>
        <w:t>5.  Provide the name and telephone number of individuals consulted on statistical aspects of the design and the name of the agency unit, contractor(s), grantee(s), or other person(s) who will actually collect and/or analyze the information for the agency.</w:t>
      </w:r>
    </w:p>
    <w:p w:rsidR="00486530" w:rsidRDefault="00486530">
      <w:pPr>
        <w:tabs>
          <w:tab w:val="left" w:pos="547"/>
          <w:tab w:val="left" w:pos="1080"/>
          <w:tab w:val="left" w:pos="1627"/>
          <w:tab w:val="left" w:pos="2160"/>
          <w:tab w:val="left" w:pos="2880"/>
        </w:tabs>
        <w:rPr>
          <w:rFonts w:ascii="Arial" w:hAnsi="Arial" w:cs="Arial"/>
        </w:rPr>
      </w:pPr>
    </w:p>
    <w:p w:rsidR="00486530" w:rsidRPr="00486530" w:rsidRDefault="00486530">
      <w:pPr>
        <w:tabs>
          <w:tab w:val="left" w:pos="547"/>
          <w:tab w:val="left" w:pos="1080"/>
          <w:tab w:val="left" w:pos="1627"/>
          <w:tab w:val="left" w:pos="2160"/>
          <w:tab w:val="left" w:pos="2880"/>
        </w:tabs>
        <w:rPr>
          <w:rFonts w:ascii="Arial" w:hAnsi="Arial" w:cs="Arial"/>
        </w:rPr>
      </w:pPr>
      <w:r w:rsidRPr="00486530">
        <w:rPr>
          <w:rFonts w:ascii="Arial" w:hAnsi="Arial" w:cs="Arial"/>
        </w:rPr>
        <w:t xml:space="preserve">Survey Monkey, </w:t>
      </w:r>
      <w:r>
        <w:rPr>
          <w:rFonts w:ascii="Arial" w:hAnsi="Arial" w:cs="Arial"/>
        </w:rPr>
        <w:t>285 Hamilton Avenue, Suite 500, Palo Alto, CA 94301</w:t>
      </w:r>
    </w:p>
    <w:sectPr w:rsidR="00486530" w:rsidRPr="00486530">
      <w:footerReference w:type="default" r:id="rId8"/>
      <w:footerReference w:type="first" r:id="rId9"/>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1DE" w:rsidRDefault="00E341DE">
      <w:r>
        <w:separator/>
      </w:r>
    </w:p>
  </w:endnote>
  <w:endnote w:type="continuationSeparator" w:id="0">
    <w:p w:rsidR="00E341DE" w:rsidRDefault="00E3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3A0EE2">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3A0EE2">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1DE" w:rsidRDefault="00E341DE">
      <w:r>
        <w:separator/>
      </w:r>
    </w:p>
  </w:footnote>
  <w:footnote w:type="continuationSeparator" w:id="0">
    <w:p w:rsidR="00E341DE" w:rsidRDefault="00E34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F329E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6DE2B08"/>
    <w:multiLevelType w:val="hybridMultilevel"/>
    <w:tmpl w:val="1CDE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2119C"/>
    <w:rsid w:val="00086B3D"/>
    <w:rsid w:val="0009405D"/>
    <w:rsid w:val="00094C6E"/>
    <w:rsid w:val="000E457E"/>
    <w:rsid w:val="00133C89"/>
    <w:rsid w:val="001437A4"/>
    <w:rsid w:val="00181C35"/>
    <w:rsid w:val="001A05E0"/>
    <w:rsid w:val="001A64C7"/>
    <w:rsid w:val="001D1D56"/>
    <w:rsid w:val="001E0EF2"/>
    <w:rsid w:val="001E33FD"/>
    <w:rsid w:val="002454A0"/>
    <w:rsid w:val="00246572"/>
    <w:rsid w:val="00246646"/>
    <w:rsid w:val="0025306C"/>
    <w:rsid w:val="00297758"/>
    <w:rsid w:val="002A7CB3"/>
    <w:rsid w:val="002D63BC"/>
    <w:rsid w:val="00301F6D"/>
    <w:rsid w:val="00305CE7"/>
    <w:rsid w:val="0032240F"/>
    <w:rsid w:val="00353971"/>
    <w:rsid w:val="00392A63"/>
    <w:rsid w:val="003A0EE2"/>
    <w:rsid w:val="003A6E39"/>
    <w:rsid w:val="003F656D"/>
    <w:rsid w:val="00401928"/>
    <w:rsid w:val="00407746"/>
    <w:rsid w:val="00435D66"/>
    <w:rsid w:val="00444309"/>
    <w:rsid w:val="00456AA1"/>
    <w:rsid w:val="00467431"/>
    <w:rsid w:val="0048017B"/>
    <w:rsid w:val="00482F63"/>
    <w:rsid w:val="00483680"/>
    <w:rsid w:val="00486530"/>
    <w:rsid w:val="00490CB8"/>
    <w:rsid w:val="00493A54"/>
    <w:rsid w:val="004E647A"/>
    <w:rsid w:val="004F5F1C"/>
    <w:rsid w:val="00503DE2"/>
    <w:rsid w:val="00505561"/>
    <w:rsid w:val="005115E5"/>
    <w:rsid w:val="00513E92"/>
    <w:rsid w:val="00536A11"/>
    <w:rsid w:val="00553136"/>
    <w:rsid w:val="005546F1"/>
    <w:rsid w:val="0056011D"/>
    <w:rsid w:val="005661C6"/>
    <w:rsid w:val="005D5EF6"/>
    <w:rsid w:val="00605E40"/>
    <w:rsid w:val="0064683C"/>
    <w:rsid w:val="006A5DBA"/>
    <w:rsid w:val="006E43AA"/>
    <w:rsid w:val="007142A1"/>
    <w:rsid w:val="00736FAD"/>
    <w:rsid w:val="0077215D"/>
    <w:rsid w:val="007C23F0"/>
    <w:rsid w:val="007C39AF"/>
    <w:rsid w:val="007D2791"/>
    <w:rsid w:val="007E5426"/>
    <w:rsid w:val="007F1C5F"/>
    <w:rsid w:val="007F371A"/>
    <w:rsid w:val="008265DC"/>
    <w:rsid w:val="00837379"/>
    <w:rsid w:val="008618F0"/>
    <w:rsid w:val="008C15FA"/>
    <w:rsid w:val="008E4A13"/>
    <w:rsid w:val="008E5550"/>
    <w:rsid w:val="008F3BE5"/>
    <w:rsid w:val="00913CDE"/>
    <w:rsid w:val="0097111E"/>
    <w:rsid w:val="00987315"/>
    <w:rsid w:val="00990F35"/>
    <w:rsid w:val="009D5F42"/>
    <w:rsid w:val="00A34242"/>
    <w:rsid w:val="00A3577D"/>
    <w:rsid w:val="00A63C7F"/>
    <w:rsid w:val="00A9516A"/>
    <w:rsid w:val="00AB273F"/>
    <w:rsid w:val="00AC6772"/>
    <w:rsid w:val="00AE459B"/>
    <w:rsid w:val="00B16AAF"/>
    <w:rsid w:val="00B47D0D"/>
    <w:rsid w:val="00B74169"/>
    <w:rsid w:val="00B9026F"/>
    <w:rsid w:val="00BA705D"/>
    <w:rsid w:val="00C10B99"/>
    <w:rsid w:val="00C11870"/>
    <w:rsid w:val="00C36879"/>
    <w:rsid w:val="00C53083"/>
    <w:rsid w:val="00C62BC4"/>
    <w:rsid w:val="00CD3D2F"/>
    <w:rsid w:val="00CD6329"/>
    <w:rsid w:val="00CE26AB"/>
    <w:rsid w:val="00D03A4A"/>
    <w:rsid w:val="00D167FC"/>
    <w:rsid w:val="00D40265"/>
    <w:rsid w:val="00D411D1"/>
    <w:rsid w:val="00D770C6"/>
    <w:rsid w:val="00DB5935"/>
    <w:rsid w:val="00E10A39"/>
    <w:rsid w:val="00E341DE"/>
    <w:rsid w:val="00E6326A"/>
    <w:rsid w:val="00E9040B"/>
    <w:rsid w:val="00EE12CD"/>
    <w:rsid w:val="00F02429"/>
    <w:rsid w:val="00F145EE"/>
    <w:rsid w:val="00F36EDC"/>
    <w:rsid w:val="00F6088C"/>
    <w:rsid w:val="00F65391"/>
    <w:rsid w:val="00FA1263"/>
    <w:rsid w:val="00FB4F7F"/>
    <w:rsid w:val="00FB6120"/>
    <w:rsid w:val="00FE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SYSTEM</cp:lastModifiedBy>
  <cp:revision>2</cp:revision>
  <cp:lastPrinted>2009-07-20T16:27:00Z</cp:lastPrinted>
  <dcterms:created xsi:type="dcterms:W3CDTF">2017-07-27T13:44:00Z</dcterms:created>
  <dcterms:modified xsi:type="dcterms:W3CDTF">2017-07-27T13:44:00Z</dcterms:modified>
</cp:coreProperties>
</file>