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152E" w14:textId="77777777" w:rsidR="00FD281C" w:rsidRDefault="00FD281C" w:rsidP="00FD281C">
      <w:pPr>
        <w:pStyle w:val="B1BodyCopy"/>
      </w:pPr>
      <w:bookmarkStart w:id="0" w:name="_GoBack"/>
      <w:bookmarkEnd w:id="0"/>
    </w:p>
    <w:p w14:paraId="23EF4EF3" w14:textId="77777777" w:rsidR="000C1009" w:rsidRDefault="000C1009" w:rsidP="000C1009">
      <w:pPr>
        <w:jc w:val="center"/>
        <w:rPr>
          <w:sz w:val="32"/>
        </w:rPr>
      </w:pPr>
    </w:p>
    <w:p w14:paraId="6A373B0E" w14:textId="77777777" w:rsidR="000C1009" w:rsidRDefault="000C1009" w:rsidP="000C1009">
      <w:pPr>
        <w:jc w:val="center"/>
        <w:rPr>
          <w:sz w:val="32"/>
        </w:rPr>
      </w:pPr>
    </w:p>
    <w:p w14:paraId="63E1892F" w14:textId="77777777" w:rsidR="000C1009" w:rsidRDefault="000C1009" w:rsidP="000C1009">
      <w:pPr>
        <w:jc w:val="center"/>
        <w:rPr>
          <w:sz w:val="32"/>
        </w:rPr>
      </w:pPr>
    </w:p>
    <w:p w14:paraId="5E58CF00" w14:textId="77777777" w:rsidR="000C1009" w:rsidRDefault="000C1009" w:rsidP="000C1009">
      <w:pPr>
        <w:jc w:val="center"/>
        <w:rPr>
          <w:sz w:val="32"/>
        </w:rPr>
      </w:pPr>
    </w:p>
    <w:p w14:paraId="100A27AB" w14:textId="77777777" w:rsidR="000C1009" w:rsidRDefault="000C1009" w:rsidP="000C1009">
      <w:pPr>
        <w:jc w:val="center"/>
        <w:rPr>
          <w:sz w:val="32"/>
        </w:rPr>
      </w:pPr>
    </w:p>
    <w:p w14:paraId="37742116" w14:textId="77777777" w:rsidR="000C1009" w:rsidRPr="000C1009" w:rsidRDefault="000C1009" w:rsidP="000C1009">
      <w:pPr>
        <w:jc w:val="center"/>
        <w:rPr>
          <w:b/>
          <w:sz w:val="40"/>
          <w:szCs w:val="40"/>
        </w:rPr>
      </w:pPr>
    </w:p>
    <w:p w14:paraId="7D260E86" w14:textId="1C7F80E1" w:rsidR="000C1009" w:rsidRPr="000C1009" w:rsidRDefault="006E1F6C" w:rsidP="000C1009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Using Evaluation Results for Decision-Making</w:t>
      </w:r>
    </w:p>
    <w:p w14:paraId="5E4D67D1" w14:textId="77777777" w:rsidR="000C1009" w:rsidRPr="009D465C" w:rsidRDefault="000C1009" w:rsidP="000C1009">
      <w:pPr>
        <w:jc w:val="center"/>
        <w:rPr>
          <w:b/>
        </w:rPr>
      </w:pPr>
    </w:p>
    <w:p w14:paraId="5A9493EB" w14:textId="77777777" w:rsidR="000C1009" w:rsidRPr="009D465C" w:rsidRDefault="000C1009" w:rsidP="000C1009">
      <w:pPr>
        <w:jc w:val="center"/>
      </w:pPr>
      <w:r w:rsidRPr="009D465C">
        <w:t>ASPE Generic Information Collection Request</w:t>
      </w:r>
    </w:p>
    <w:p w14:paraId="10FB73CB" w14:textId="4E4C6BAC" w:rsidR="000C1009" w:rsidRPr="009D465C" w:rsidRDefault="000C1009" w:rsidP="000C1009">
      <w:pPr>
        <w:pStyle w:val="Header"/>
        <w:tabs>
          <w:tab w:val="clear" w:pos="4680"/>
        </w:tabs>
        <w:jc w:val="center"/>
      </w:pPr>
      <w:r w:rsidRPr="00507907">
        <w:t>OMB No.</w:t>
      </w:r>
      <w:r w:rsidR="00507907">
        <w:t xml:space="preserve"> 0990-0421</w:t>
      </w:r>
    </w:p>
    <w:p w14:paraId="1995E8EC" w14:textId="77777777" w:rsidR="000C1009" w:rsidRPr="009D465C" w:rsidRDefault="000C1009" w:rsidP="000C1009">
      <w:pPr>
        <w:rPr>
          <w:b/>
        </w:rPr>
      </w:pPr>
    </w:p>
    <w:p w14:paraId="271565BA" w14:textId="77777777" w:rsidR="000C1009" w:rsidRDefault="000C1009" w:rsidP="000C1009">
      <w:pPr>
        <w:rPr>
          <w:b/>
        </w:rPr>
      </w:pPr>
    </w:p>
    <w:p w14:paraId="70A0777A" w14:textId="77777777" w:rsidR="000C1009" w:rsidRPr="009D465C" w:rsidRDefault="000C1009" w:rsidP="000C1009">
      <w:pPr>
        <w:rPr>
          <w:b/>
        </w:rPr>
      </w:pPr>
    </w:p>
    <w:p w14:paraId="7AEC48B0" w14:textId="77777777" w:rsidR="000C1009" w:rsidRPr="009D465C" w:rsidRDefault="000C1009" w:rsidP="000C1009">
      <w:pPr>
        <w:rPr>
          <w:b/>
        </w:rPr>
      </w:pPr>
    </w:p>
    <w:p w14:paraId="55AD8A03" w14:textId="77777777" w:rsidR="000C1009" w:rsidRPr="009D465C" w:rsidRDefault="000C1009" w:rsidP="000C1009">
      <w:pPr>
        <w:rPr>
          <w:b/>
        </w:rPr>
      </w:pPr>
    </w:p>
    <w:p w14:paraId="7D947B83" w14:textId="6D8178F3" w:rsidR="000C1009" w:rsidRPr="00AA3192" w:rsidRDefault="006E1084" w:rsidP="000C1009">
      <w:pPr>
        <w:jc w:val="center"/>
        <w:rPr>
          <w:sz w:val="32"/>
        </w:rPr>
      </w:pPr>
      <w:r>
        <w:rPr>
          <w:b/>
          <w:sz w:val="32"/>
        </w:rPr>
        <w:t>Supporting Statement – Section B</w:t>
      </w:r>
    </w:p>
    <w:p w14:paraId="44535C68" w14:textId="77777777" w:rsidR="000C1009" w:rsidRDefault="000C1009" w:rsidP="000C1009">
      <w:pPr>
        <w:rPr>
          <w:b/>
        </w:rPr>
      </w:pPr>
    </w:p>
    <w:p w14:paraId="4D0CD95F" w14:textId="77777777" w:rsidR="000C1009" w:rsidRDefault="000C1009" w:rsidP="000C1009">
      <w:pPr>
        <w:rPr>
          <w:b/>
        </w:rPr>
      </w:pPr>
    </w:p>
    <w:p w14:paraId="00FBF851" w14:textId="77777777" w:rsidR="000C1009" w:rsidRDefault="000C1009" w:rsidP="000C1009">
      <w:pPr>
        <w:rPr>
          <w:b/>
        </w:rPr>
      </w:pPr>
    </w:p>
    <w:p w14:paraId="5D71F6FE" w14:textId="77777777" w:rsidR="000C1009" w:rsidRDefault="000C1009" w:rsidP="000C1009">
      <w:pPr>
        <w:rPr>
          <w:b/>
        </w:rPr>
      </w:pPr>
    </w:p>
    <w:p w14:paraId="781D579F" w14:textId="77777777" w:rsidR="000C1009" w:rsidRDefault="000C1009" w:rsidP="000C1009">
      <w:pPr>
        <w:rPr>
          <w:b/>
        </w:rPr>
      </w:pPr>
    </w:p>
    <w:p w14:paraId="18B762E7" w14:textId="77777777" w:rsidR="000C1009" w:rsidRDefault="000C1009" w:rsidP="000C1009">
      <w:pPr>
        <w:rPr>
          <w:b/>
        </w:rPr>
      </w:pPr>
    </w:p>
    <w:p w14:paraId="4E5A0039" w14:textId="30A94B60" w:rsidR="000C1009" w:rsidRPr="009B4A51" w:rsidRDefault="000C1009" w:rsidP="000C1009">
      <w:pPr>
        <w:jc w:val="center"/>
      </w:pPr>
      <w:r w:rsidRPr="00071291">
        <w:rPr>
          <w:b/>
        </w:rPr>
        <w:t>Submitted:</w:t>
      </w:r>
      <w:r w:rsidRPr="00AA3192">
        <w:t xml:space="preserve"> </w:t>
      </w:r>
      <w:r w:rsidR="00633E34">
        <w:t>May 23, 2018</w:t>
      </w:r>
    </w:p>
    <w:p w14:paraId="54CB216A" w14:textId="77777777" w:rsidR="000C1009" w:rsidRDefault="000C1009" w:rsidP="00787A06">
      <w:pPr>
        <w:rPr>
          <w:b/>
        </w:rPr>
      </w:pPr>
    </w:p>
    <w:p w14:paraId="7E8A0D60" w14:textId="77777777" w:rsidR="000C1009" w:rsidRDefault="000C1009" w:rsidP="00787A06">
      <w:pPr>
        <w:rPr>
          <w:b/>
        </w:rPr>
      </w:pPr>
    </w:p>
    <w:p w14:paraId="1130205A" w14:textId="77777777" w:rsidR="000C1009" w:rsidRDefault="000C1009" w:rsidP="00787A06">
      <w:pPr>
        <w:rPr>
          <w:b/>
        </w:rPr>
      </w:pPr>
    </w:p>
    <w:p w14:paraId="7E55D590" w14:textId="77777777" w:rsidR="000C1009" w:rsidRDefault="000C1009" w:rsidP="00787A06">
      <w:pPr>
        <w:rPr>
          <w:b/>
        </w:rPr>
      </w:pPr>
    </w:p>
    <w:p w14:paraId="3DEEF058" w14:textId="77777777" w:rsidR="000C1009" w:rsidRDefault="000C1009" w:rsidP="00787A06">
      <w:pPr>
        <w:rPr>
          <w:b/>
        </w:rPr>
      </w:pPr>
    </w:p>
    <w:p w14:paraId="1287438D" w14:textId="77777777" w:rsidR="000C1009" w:rsidRDefault="000C1009" w:rsidP="00787A06">
      <w:pPr>
        <w:rPr>
          <w:b/>
        </w:rPr>
      </w:pPr>
    </w:p>
    <w:p w14:paraId="0FCDC9D6" w14:textId="77777777" w:rsidR="000C1009" w:rsidRDefault="000C1009" w:rsidP="00787A06">
      <w:pPr>
        <w:rPr>
          <w:b/>
        </w:rPr>
      </w:pPr>
    </w:p>
    <w:p w14:paraId="1681B672" w14:textId="77777777" w:rsidR="000C1009" w:rsidRDefault="000C1009" w:rsidP="00787A06">
      <w:pPr>
        <w:rPr>
          <w:b/>
        </w:rPr>
      </w:pPr>
    </w:p>
    <w:p w14:paraId="094100BE" w14:textId="77777777" w:rsidR="000C1009" w:rsidRDefault="000C1009" w:rsidP="00787A06">
      <w:pPr>
        <w:rPr>
          <w:b/>
        </w:rPr>
      </w:pPr>
    </w:p>
    <w:p w14:paraId="1DC63DE3" w14:textId="77777777" w:rsidR="000C1009" w:rsidRDefault="000C1009" w:rsidP="00787A06">
      <w:pPr>
        <w:rPr>
          <w:b/>
        </w:rPr>
      </w:pPr>
    </w:p>
    <w:p w14:paraId="10EAA702" w14:textId="29DE0ED2" w:rsidR="00FD281C" w:rsidRDefault="00FD281C" w:rsidP="00FD281C"/>
    <w:p w14:paraId="1515BCAA" w14:textId="77777777" w:rsidR="00FD281C" w:rsidRDefault="00FD281C" w:rsidP="00FD281C"/>
    <w:p w14:paraId="77D0C4DE" w14:textId="03833F92" w:rsidR="00FD281C" w:rsidRDefault="00300B1E" w:rsidP="00FD281C">
      <w:pPr>
        <w:rPr>
          <w:u w:val="single"/>
        </w:rPr>
      </w:pPr>
      <w:r w:rsidRPr="00071291">
        <w:rPr>
          <w:u w:val="single"/>
        </w:rPr>
        <w:t>Contracting Officer Representative</w:t>
      </w:r>
    </w:p>
    <w:p w14:paraId="7E9A00B1" w14:textId="77777777" w:rsidR="006E1F6C" w:rsidRPr="006C13E3" w:rsidRDefault="006E1F6C" w:rsidP="006E1F6C">
      <w:pPr>
        <w:rPr>
          <w:rFonts w:ascii="Times New Roman" w:hAnsi="Times New Roman" w:cs="Times New Roman"/>
        </w:rPr>
      </w:pPr>
      <w:r w:rsidRPr="006C13E3">
        <w:rPr>
          <w:rFonts w:ascii="Times New Roman" w:hAnsi="Times New Roman" w:cs="Times New Roman"/>
        </w:rPr>
        <w:t>Amanda Cash, DrPH, MPH</w:t>
      </w:r>
    </w:p>
    <w:p w14:paraId="751987B3" w14:textId="77777777" w:rsidR="006E1F6C" w:rsidRPr="006C13E3" w:rsidRDefault="006E1F6C" w:rsidP="006E1F6C">
      <w:pPr>
        <w:rPr>
          <w:rFonts w:ascii="Times New Roman" w:hAnsi="Times New Roman" w:cs="Times New Roman"/>
        </w:rPr>
      </w:pPr>
      <w:r w:rsidRPr="006C13E3">
        <w:rPr>
          <w:rFonts w:ascii="Times New Roman" w:hAnsi="Times New Roman" w:cs="Times New Roman"/>
        </w:rPr>
        <w:t>Senior Advisor</w:t>
      </w:r>
    </w:p>
    <w:p w14:paraId="6F77D28A" w14:textId="77777777" w:rsidR="006E1F6C" w:rsidRPr="006C13E3" w:rsidRDefault="006E1F6C" w:rsidP="006E1F6C">
      <w:pPr>
        <w:rPr>
          <w:rFonts w:ascii="Times New Roman" w:hAnsi="Times New Roman" w:cs="Times New Roman"/>
        </w:rPr>
      </w:pPr>
      <w:r w:rsidRPr="006C13E3">
        <w:rPr>
          <w:rFonts w:ascii="Times New Roman" w:hAnsi="Times New Roman" w:cs="Times New Roman"/>
        </w:rPr>
        <w:t>U.S. Department of Health and Human Services</w:t>
      </w:r>
    </w:p>
    <w:p w14:paraId="62D4E35A" w14:textId="77777777" w:rsidR="006E1F6C" w:rsidRPr="006C13E3" w:rsidRDefault="006E1F6C" w:rsidP="006E1F6C">
      <w:pPr>
        <w:rPr>
          <w:rFonts w:ascii="Times New Roman" w:hAnsi="Times New Roman" w:cs="Times New Roman"/>
        </w:rPr>
      </w:pPr>
      <w:r w:rsidRPr="006C13E3">
        <w:rPr>
          <w:rFonts w:ascii="Times New Roman" w:hAnsi="Times New Roman" w:cs="Times New Roman"/>
        </w:rPr>
        <w:t>Office of the Assistant Secretary for Planning and Evaluation</w:t>
      </w:r>
    </w:p>
    <w:p w14:paraId="1C22F134" w14:textId="77777777" w:rsidR="006E1F6C" w:rsidRPr="006C13E3" w:rsidRDefault="006E1F6C" w:rsidP="006E1F6C">
      <w:pPr>
        <w:rPr>
          <w:rFonts w:ascii="Times New Roman" w:hAnsi="Times New Roman" w:cs="Times New Roman"/>
        </w:rPr>
      </w:pPr>
      <w:r w:rsidRPr="006C13E3">
        <w:rPr>
          <w:rFonts w:ascii="Times New Roman" w:hAnsi="Times New Roman" w:cs="Times New Roman"/>
        </w:rPr>
        <w:t>200 Independence Avenue SW, Washington DC 20201</w:t>
      </w:r>
    </w:p>
    <w:p w14:paraId="038C14E3" w14:textId="77777777" w:rsidR="006E1F6C" w:rsidRPr="006C13E3" w:rsidRDefault="006E1F6C" w:rsidP="006E1F6C">
      <w:pPr>
        <w:rPr>
          <w:rFonts w:ascii="Times New Roman" w:hAnsi="Times New Roman" w:cs="Times New Roman"/>
        </w:rPr>
      </w:pPr>
      <w:r w:rsidRPr="006C13E3">
        <w:rPr>
          <w:rFonts w:ascii="Times New Roman" w:hAnsi="Times New Roman" w:cs="Times New Roman"/>
        </w:rPr>
        <w:t>202.260.0352</w:t>
      </w:r>
    </w:p>
    <w:p w14:paraId="3009F666" w14:textId="77777777" w:rsidR="006E1F6C" w:rsidRPr="006C13E3" w:rsidRDefault="006E1F6C" w:rsidP="006E1F6C">
      <w:pPr>
        <w:rPr>
          <w:rFonts w:ascii="Times New Roman" w:hAnsi="Times New Roman" w:cs="Times New Roman"/>
        </w:rPr>
      </w:pPr>
      <w:r w:rsidRPr="006C13E3">
        <w:rPr>
          <w:rFonts w:ascii="Times New Roman" w:hAnsi="Times New Roman" w:cs="Times New Roman"/>
        </w:rPr>
        <w:t>Amanda.cash@hhs.gov</w:t>
      </w:r>
    </w:p>
    <w:p w14:paraId="51EBD0D0" w14:textId="77777777" w:rsidR="006E1084" w:rsidRPr="00F52BCC" w:rsidRDefault="00FD281C" w:rsidP="006E1084">
      <w:pPr>
        <w:rPr>
          <w:sz w:val="28"/>
        </w:rPr>
      </w:pPr>
      <w:r>
        <w:br w:type="column"/>
      </w:r>
      <w:r w:rsidR="006E1084" w:rsidRPr="00F52BCC">
        <w:rPr>
          <w:b/>
          <w:sz w:val="28"/>
        </w:rPr>
        <w:lastRenderedPageBreak/>
        <w:t>Section B – Data Collection Procedures</w:t>
      </w:r>
    </w:p>
    <w:p w14:paraId="5EB689F0" w14:textId="77777777" w:rsidR="006E1084" w:rsidRDefault="006E1084" w:rsidP="006E1084"/>
    <w:p w14:paraId="1BD695E1" w14:textId="77777777" w:rsidR="006E1084" w:rsidRPr="009759F3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9759F3">
        <w:rPr>
          <w:b/>
          <w:bCs/>
        </w:rPr>
        <w:t>Respondent Universe and Sampling Methods</w:t>
      </w:r>
      <w:r w:rsidRPr="009759F3">
        <w:t xml:space="preserve"> </w:t>
      </w:r>
    </w:p>
    <w:p w14:paraId="00FAB426" w14:textId="77777777" w:rsidR="006E1F6C" w:rsidRDefault="00DB5CCA" w:rsidP="00FF63D8">
      <w:pPr>
        <w:pStyle w:val="ListParagraph"/>
        <w:rPr>
          <w:rFonts w:ascii="Times New Roman" w:hAnsi="Times New Roman" w:cs="Times New Roman"/>
        </w:rPr>
      </w:pPr>
      <w:r w:rsidRPr="00DB5CCA">
        <w:rPr>
          <w:rFonts w:ascii="Times New Roman" w:hAnsi="Times New Roman" w:cs="Times New Roman"/>
        </w:rPr>
        <w:t xml:space="preserve">Critical to the success of this project will be the identification of a diverse pool of subject matter experts (SMEs) and their successful recruitment to participate in the study. </w:t>
      </w:r>
      <w:r w:rsidR="00FC7782">
        <w:rPr>
          <w:rFonts w:ascii="Times New Roman" w:hAnsi="Times New Roman" w:cs="Times New Roman"/>
        </w:rPr>
        <w:t>SMEs</w:t>
      </w:r>
      <w:r w:rsidRPr="00DB5CCA">
        <w:rPr>
          <w:rFonts w:ascii="Times New Roman" w:hAnsi="Times New Roman" w:cs="Times New Roman"/>
        </w:rPr>
        <w:t xml:space="preserve"> will be drawn from academia,</w:t>
      </w:r>
      <w:r w:rsidR="006E1F6C">
        <w:rPr>
          <w:rFonts w:ascii="Times New Roman" w:hAnsi="Times New Roman" w:cs="Times New Roman"/>
        </w:rPr>
        <w:t xml:space="preserve"> non-governmental organizations,</w:t>
      </w:r>
      <w:r w:rsidRPr="00DB5CCA">
        <w:rPr>
          <w:rFonts w:ascii="Times New Roman" w:hAnsi="Times New Roman" w:cs="Times New Roman"/>
        </w:rPr>
        <w:t xml:space="preserve"> and the government. </w:t>
      </w:r>
    </w:p>
    <w:p w14:paraId="55B5E75A" w14:textId="77777777" w:rsidR="006E1F6C" w:rsidRDefault="006E1F6C" w:rsidP="00FF63D8">
      <w:pPr>
        <w:pStyle w:val="ListParagraph"/>
        <w:rPr>
          <w:rFonts w:ascii="Times New Roman" w:hAnsi="Times New Roman" w:cs="Times New Roman"/>
        </w:rPr>
      </w:pPr>
    </w:p>
    <w:p w14:paraId="682777BF" w14:textId="32B4366C" w:rsidR="006E1084" w:rsidRDefault="00DB5CCA" w:rsidP="00FF63D8">
      <w:pPr>
        <w:pStyle w:val="ListParagraph"/>
        <w:rPr>
          <w:rFonts w:ascii="Times New Roman" w:hAnsi="Times New Roman" w:cs="Times New Roman"/>
        </w:rPr>
      </w:pPr>
      <w:r w:rsidRPr="00DB5CCA">
        <w:rPr>
          <w:rFonts w:ascii="Times New Roman" w:hAnsi="Times New Roman" w:cs="Times New Roman"/>
        </w:rPr>
        <w:t>They may include people with sub</w:t>
      </w:r>
      <w:r w:rsidR="00FF41E5">
        <w:rPr>
          <w:rFonts w:ascii="Times New Roman" w:hAnsi="Times New Roman" w:cs="Times New Roman"/>
        </w:rPr>
        <w:t xml:space="preserve">stantive experience </w:t>
      </w:r>
      <w:r w:rsidR="004768D2">
        <w:rPr>
          <w:rFonts w:ascii="Times New Roman" w:hAnsi="Times New Roman" w:cs="Times New Roman"/>
        </w:rPr>
        <w:t>in evidence-based policymaking</w:t>
      </w:r>
      <w:r w:rsidRPr="00DB5CCA">
        <w:rPr>
          <w:rFonts w:ascii="Times New Roman" w:hAnsi="Times New Roman" w:cs="Times New Roman"/>
        </w:rPr>
        <w:t>, methodological experts, and</w:t>
      </w:r>
      <w:r w:rsidR="004768D2">
        <w:rPr>
          <w:rFonts w:ascii="Times New Roman" w:hAnsi="Times New Roman" w:cs="Times New Roman"/>
        </w:rPr>
        <w:t xml:space="preserve"> evaluators</w:t>
      </w:r>
      <w:r w:rsidRPr="00DB5CCA">
        <w:rPr>
          <w:rFonts w:ascii="Times New Roman" w:hAnsi="Times New Roman" w:cs="Times New Roman"/>
        </w:rPr>
        <w:t xml:space="preserve"> </w:t>
      </w:r>
      <w:r w:rsidR="004768D2">
        <w:rPr>
          <w:rFonts w:ascii="Times New Roman" w:hAnsi="Times New Roman" w:cs="Times New Roman"/>
        </w:rPr>
        <w:t xml:space="preserve">or data producers </w:t>
      </w:r>
      <w:r w:rsidRPr="00DB5CCA">
        <w:rPr>
          <w:rFonts w:ascii="Times New Roman" w:hAnsi="Times New Roman" w:cs="Times New Roman"/>
        </w:rPr>
        <w:t xml:space="preserve">who </w:t>
      </w:r>
      <w:r w:rsidR="004768D2">
        <w:rPr>
          <w:rFonts w:ascii="Times New Roman" w:hAnsi="Times New Roman" w:cs="Times New Roman"/>
        </w:rPr>
        <w:t>have worked within and outside government</w:t>
      </w:r>
      <w:r w:rsidRPr="00DB5CCA">
        <w:rPr>
          <w:rFonts w:ascii="Times New Roman" w:hAnsi="Times New Roman" w:cs="Times New Roman"/>
        </w:rPr>
        <w:t xml:space="preserve">. </w:t>
      </w:r>
      <w:r w:rsidR="00C46621">
        <w:rPr>
          <w:rFonts w:ascii="Times New Roman" w:hAnsi="Times New Roman" w:cs="Times New Roman"/>
        </w:rPr>
        <w:t xml:space="preserve">As described in this section </w:t>
      </w:r>
      <w:r w:rsidR="00760C0C">
        <w:rPr>
          <w:rFonts w:ascii="Times New Roman" w:hAnsi="Times New Roman" w:cs="Times New Roman"/>
        </w:rPr>
        <w:t>t</w:t>
      </w:r>
      <w:r w:rsidR="00FF41E5">
        <w:rPr>
          <w:rFonts w:ascii="Times New Roman" w:hAnsi="Times New Roman" w:cs="Times New Roman"/>
        </w:rPr>
        <w:t>he contractor</w:t>
      </w:r>
      <w:r w:rsidRPr="00DB5CCA">
        <w:rPr>
          <w:rFonts w:ascii="Times New Roman" w:hAnsi="Times New Roman" w:cs="Times New Roman"/>
        </w:rPr>
        <w:t xml:space="preserve"> will work closely with </w:t>
      </w:r>
      <w:r w:rsidR="008C18D7">
        <w:rPr>
          <w:rFonts w:ascii="Times New Roman" w:hAnsi="Times New Roman" w:cs="Times New Roman"/>
        </w:rPr>
        <w:t>ASPE</w:t>
      </w:r>
      <w:r w:rsidR="008C18D7" w:rsidRPr="00DB5CCA">
        <w:rPr>
          <w:rFonts w:ascii="Times New Roman" w:hAnsi="Times New Roman" w:cs="Times New Roman"/>
        </w:rPr>
        <w:t xml:space="preserve"> </w:t>
      </w:r>
      <w:r w:rsidRPr="00DB5CCA">
        <w:rPr>
          <w:rFonts w:ascii="Times New Roman" w:hAnsi="Times New Roman" w:cs="Times New Roman"/>
        </w:rPr>
        <w:t xml:space="preserve">to identify and assess a broad pool of potential </w:t>
      </w:r>
      <w:r w:rsidR="008C18D7">
        <w:rPr>
          <w:rFonts w:ascii="Times New Roman" w:hAnsi="Times New Roman" w:cs="Times New Roman"/>
        </w:rPr>
        <w:t>SMEs</w:t>
      </w:r>
      <w:r w:rsidR="00FF41E5">
        <w:rPr>
          <w:rFonts w:ascii="Times New Roman" w:hAnsi="Times New Roman" w:cs="Times New Roman"/>
        </w:rPr>
        <w:t xml:space="preserve">, taking </w:t>
      </w:r>
      <w:r w:rsidRPr="00DB5CCA">
        <w:rPr>
          <w:rFonts w:ascii="Times New Roman" w:hAnsi="Times New Roman" w:cs="Times New Roman"/>
        </w:rPr>
        <w:t>a systematic ap</w:t>
      </w:r>
      <w:r w:rsidR="00FF41E5">
        <w:rPr>
          <w:rFonts w:ascii="Times New Roman" w:hAnsi="Times New Roman" w:cs="Times New Roman"/>
        </w:rPr>
        <w:t xml:space="preserve">proach to develop the </w:t>
      </w:r>
      <w:r w:rsidR="008C18D7">
        <w:rPr>
          <w:rFonts w:ascii="Times New Roman" w:hAnsi="Times New Roman" w:cs="Times New Roman"/>
        </w:rPr>
        <w:t>pool of experts</w:t>
      </w:r>
      <w:r w:rsidRPr="00DB5CCA">
        <w:rPr>
          <w:rFonts w:ascii="Times New Roman" w:hAnsi="Times New Roman" w:cs="Times New Roman"/>
        </w:rPr>
        <w:t xml:space="preserve">. </w:t>
      </w:r>
      <w:r w:rsidR="009E3FAF">
        <w:rPr>
          <w:rFonts w:ascii="Times New Roman" w:hAnsi="Times New Roman" w:cs="Times New Roman"/>
        </w:rPr>
        <w:t>T</w:t>
      </w:r>
      <w:r w:rsidR="00FF41E5">
        <w:rPr>
          <w:rFonts w:ascii="Times New Roman" w:hAnsi="Times New Roman" w:cs="Times New Roman"/>
        </w:rPr>
        <w:t xml:space="preserve">he </w:t>
      </w:r>
      <w:r w:rsidR="008C18D7">
        <w:rPr>
          <w:rFonts w:ascii="Times New Roman" w:hAnsi="Times New Roman" w:cs="Times New Roman"/>
        </w:rPr>
        <w:t xml:space="preserve">contractor </w:t>
      </w:r>
      <w:r w:rsidR="004768D2">
        <w:rPr>
          <w:rFonts w:ascii="Times New Roman" w:hAnsi="Times New Roman" w:cs="Times New Roman"/>
        </w:rPr>
        <w:t>identified a preliminary list based on their</w:t>
      </w:r>
      <w:r w:rsidR="00FF41E5">
        <w:rPr>
          <w:rFonts w:ascii="Times New Roman" w:hAnsi="Times New Roman" w:cs="Times New Roman"/>
        </w:rPr>
        <w:t xml:space="preserve"> literature review</w:t>
      </w:r>
      <w:r w:rsidR="001C16AB">
        <w:rPr>
          <w:rFonts w:ascii="Times New Roman" w:hAnsi="Times New Roman" w:cs="Times New Roman"/>
        </w:rPr>
        <w:t xml:space="preserve"> </w:t>
      </w:r>
      <w:r w:rsidR="004768D2">
        <w:rPr>
          <w:rFonts w:ascii="Times New Roman" w:hAnsi="Times New Roman" w:cs="Times New Roman"/>
        </w:rPr>
        <w:t>and a review of gray literature</w:t>
      </w:r>
      <w:r w:rsidR="00FF41E5">
        <w:rPr>
          <w:rFonts w:ascii="Times New Roman" w:hAnsi="Times New Roman" w:cs="Times New Roman"/>
        </w:rPr>
        <w:t>.</w:t>
      </w:r>
      <w:r w:rsidR="001C16AB">
        <w:rPr>
          <w:rFonts w:ascii="Times New Roman" w:hAnsi="Times New Roman" w:cs="Times New Roman"/>
        </w:rPr>
        <w:t xml:space="preserve"> </w:t>
      </w:r>
      <w:r w:rsidR="00C17079">
        <w:rPr>
          <w:rFonts w:ascii="Times New Roman" w:hAnsi="Times New Roman" w:cs="Times New Roman"/>
        </w:rPr>
        <w:t xml:space="preserve">ASPE staff reviewed the list and also provided feedback. </w:t>
      </w:r>
      <w:r w:rsidR="001C16AB">
        <w:rPr>
          <w:rFonts w:ascii="Times New Roman" w:hAnsi="Times New Roman" w:cs="Times New Roman"/>
        </w:rPr>
        <w:t xml:space="preserve">This literature review examined the </w:t>
      </w:r>
      <w:r w:rsidR="004768D2">
        <w:rPr>
          <w:rFonts w:ascii="Times New Roman" w:hAnsi="Times New Roman" w:cs="Times New Roman"/>
        </w:rPr>
        <w:t>use of evaluation results for health and human services programs at federal and state levels</w:t>
      </w:r>
      <w:r w:rsidR="00DC0489">
        <w:rPr>
          <w:rFonts w:ascii="Times New Roman" w:hAnsi="Times New Roman" w:cs="Times New Roman"/>
        </w:rPr>
        <w:t xml:space="preserve">. </w:t>
      </w:r>
      <w:r w:rsidR="004768D2">
        <w:rPr>
          <w:rFonts w:ascii="Times New Roman" w:hAnsi="Times New Roman" w:cs="Times New Roman"/>
        </w:rPr>
        <w:t xml:space="preserve">A summary of the review will be included in the final report with a summary of findings from the key informant interviews. </w:t>
      </w:r>
      <w:r w:rsidR="000C744C">
        <w:rPr>
          <w:rFonts w:ascii="Times New Roman" w:hAnsi="Times New Roman" w:cs="Times New Roman"/>
        </w:rPr>
        <w:t xml:space="preserve">We anticipate conducting </w:t>
      </w:r>
      <w:r w:rsidR="004768D2">
        <w:rPr>
          <w:rFonts w:ascii="Times New Roman" w:hAnsi="Times New Roman" w:cs="Times New Roman"/>
        </w:rPr>
        <w:t xml:space="preserve">20 interviews, but we may conduct </w:t>
      </w:r>
      <w:r w:rsidR="000C744C">
        <w:rPr>
          <w:rFonts w:ascii="Times New Roman" w:hAnsi="Times New Roman" w:cs="Times New Roman"/>
        </w:rPr>
        <w:t xml:space="preserve">up to 25 interviews with </w:t>
      </w:r>
      <w:r w:rsidR="00C46621">
        <w:rPr>
          <w:rFonts w:ascii="Times New Roman" w:hAnsi="Times New Roman" w:cs="Times New Roman"/>
        </w:rPr>
        <w:t>SMEs</w:t>
      </w:r>
      <w:r w:rsidR="000C744C">
        <w:rPr>
          <w:rFonts w:ascii="Times New Roman" w:hAnsi="Times New Roman" w:cs="Times New Roman"/>
        </w:rPr>
        <w:t>.</w:t>
      </w:r>
    </w:p>
    <w:p w14:paraId="4D29BE7E" w14:textId="77777777" w:rsidR="006E1084" w:rsidRPr="006D318E" w:rsidRDefault="006E1084" w:rsidP="00FF41E5">
      <w:pPr>
        <w:ind w:left="0"/>
      </w:pPr>
    </w:p>
    <w:p w14:paraId="557DB506" w14:textId="77777777" w:rsidR="006E1084" w:rsidRPr="001E2D6C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0F453E">
        <w:rPr>
          <w:b/>
        </w:rPr>
        <w:t xml:space="preserve">Procedures for the Collection of Information   </w:t>
      </w:r>
    </w:p>
    <w:p w14:paraId="2B1D9B79" w14:textId="6E0FFEEE" w:rsidR="002C423B" w:rsidRPr="004F0EA4" w:rsidRDefault="00C46621" w:rsidP="004F0EA4">
      <w:pPr>
        <w:rPr>
          <w:rFonts w:ascii="Times New Roman" w:hAnsi="Times New Roman" w:cs="Times New Roman"/>
        </w:rPr>
      </w:pPr>
      <w:r>
        <w:t xml:space="preserve">With guidance from ASPE, </w:t>
      </w:r>
      <w:r w:rsidR="00C17079">
        <w:t>the contractor</w:t>
      </w:r>
      <w:r w:rsidR="004F0EA4">
        <w:t xml:space="preserve"> developed an interview protocol, which focuses on the following topics regarding </w:t>
      </w:r>
      <w:r w:rsidR="00C17079">
        <w:t>use of evaluation results for decision-making</w:t>
      </w:r>
      <w:r w:rsidR="004F0EA4">
        <w:t>:</w:t>
      </w:r>
      <w:r w:rsidR="00A41374" w:rsidRPr="00A41374">
        <w:t xml:space="preserve"> </w:t>
      </w:r>
      <w:r w:rsidR="00A41374">
        <w:t>feedback on barriers and facilitators to using evidence; opportunities to improve the u</w:t>
      </w:r>
      <w:r w:rsidR="00A41374" w:rsidRPr="00687CF5">
        <w:t xml:space="preserve">se of </w:t>
      </w:r>
      <w:r w:rsidR="00A41374">
        <w:t>e</w:t>
      </w:r>
      <w:r w:rsidR="00A41374" w:rsidRPr="00687CF5">
        <w:t>vidence</w:t>
      </w:r>
      <w:r w:rsidR="00A41374">
        <w:t xml:space="preserve"> for decision-making; and models demonstrating the successful use of e</w:t>
      </w:r>
      <w:r w:rsidR="00A41374" w:rsidRPr="00687CF5">
        <w:t>vidence</w:t>
      </w:r>
      <w:r w:rsidR="00A41374">
        <w:t xml:space="preserve"> in practice</w:t>
      </w:r>
      <w:r w:rsidR="004F0EA4">
        <w:rPr>
          <w:rFonts w:ascii="Times New Roman" w:hAnsi="Times New Roman" w:cs="Times New Roman"/>
        </w:rPr>
        <w:t>.</w:t>
      </w:r>
      <w:r w:rsidR="0064310D">
        <w:rPr>
          <w:rFonts w:ascii="Times New Roman" w:hAnsi="Times New Roman" w:cs="Times New Roman"/>
        </w:rPr>
        <w:t xml:space="preserve"> </w:t>
      </w:r>
    </w:p>
    <w:p w14:paraId="45C334BF" w14:textId="77777777" w:rsidR="004F0EA4" w:rsidRPr="009759F3" w:rsidRDefault="004F0EA4" w:rsidP="006E1084">
      <w:pPr>
        <w:pStyle w:val="ListParagraph"/>
      </w:pPr>
    </w:p>
    <w:p w14:paraId="0737099B" w14:textId="2EF9385F" w:rsidR="006E1084" w:rsidRPr="009759F3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D26A64">
        <w:rPr>
          <w:b/>
        </w:rPr>
        <w:t>Methods to Maximize Response Rates</w:t>
      </w:r>
      <w:r>
        <w:rPr>
          <w:b/>
        </w:rPr>
        <w:t xml:space="preserve"> </w:t>
      </w:r>
      <w:r w:rsidRPr="009759F3">
        <w:rPr>
          <w:b/>
          <w:bCs/>
        </w:rPr>
        <w:t>Deal with Nonresponse</w:t>
      </w:r>
    </w:p>
    <w:p w14:paraId="4F919712" w14:textId="4EA46D0E" w:rsidR="006E1084" w:rsidRPr="0064310D" w:rsidRDefault="0064310D" w:rsidP="0064310D">
      <w:pPr>
        <w:pStyle w:val="ListParagraph"/>
        <w:rPr>
          <w:rFonts w:ascii="Times New Roman" w:hAnsi="Times New Roman" w:cs="Times New Roman"/>
        </w:rPr>
      </w:pPr>
      <w:r w:rsidRPr="0064310D">
        <w:rPr>
          <w:rFonts w:ascii="Times New Roman" w:hAnsi="Times New Roman" w:cs="Times New Roman"/>
        </w:rPr>
        <w:t>We will recruit participants via email and</w:t>
      </w:r>
      <w:r w:rsidR="005A703E">
        <w:rPr>
          <w:rFonts w:ascii="Times New Roman" w:hAnsi="Times New Roman" w:cs="Times New Roman"/>
        </w:rPr>
        <w:t xml:space="preserve"> will send</w:t>
      </w:r>
      <w:r w:rsidRPr="0064310D">
        <w:rPr>
          <w:rFonts w:ascii="Times New Roman" w:hAnsi="Times New Roman" w:cs="Times New Roman"/>
        </w:rPr>
        <w:t xml:space="preserve"> follow up </w:t>
      </w:r>
      <w:r w:rsidR="005A703E">
        <w:rPr>
          <w:rFonts w:ascii="Times New Roman" w:hAnsi="Times New Roman" w:cs="Times New Roman"/>
        </w:rPr>
        <w:t xml:space="preserve">emails if there is no response. </w:t>
      </w:r>
      <w:r w:rsidRPr="0064310D">
        <w:rPr>
          <w:rFonts w:ascii="Times New Roman" w:hAnsi="Times New Roman" w:cs="Times New Roman"/>
        </w:rPr>
        <w:t>We do not anticipate problems with response rate or nonresponse</w:t>
      </w:r>
      <w:r w:rsidR="00330DEE">
        <w:rPr>
          <w:rFonts w:ascii="Times New Roman" w:hAnsi="Times New Roman" w:cs="Times New Roman"/>
        </w:rPr>
        <w:t xml:space="preserve"> given that we have developed a </w:t>
      </w:r>
      <w:r w:rsidR="00C46621">
        <w:rPr>
          <w:rFonts w:ascii="Times New Roman" w:hAnsi="Times New Roman" w:cs="Times New Roman"/>
        </w:rPr>
        <w:t xml:space="preserve">list of SMEs that </w:t>
      </w:r>
      <w:r w:rsidR="00A41374">
        <w:rPr>
          <w:rFonts w:ascii="Times New Roman" w:hAnsi="Times New Roman" w:cs="Times New Roman"/>
        </w:rPr>
        <w:t>is sufficient to accommodate a</w:t>
      </w:r>
      <w:r w:rsidR="00C46621">
        <w:rPr>
          <w:rFonts w:ascii="Times New Roman" w:hAnsi="Times New Roman" w:cs="Times New Roman"/>
        </w:rPr>
        <w:t xml:space="preserve"> reasonable amount of attrition.</w:t>
      </w:r>
      <w:r w:rsidRPr="0064310D">
        <w:rPr>
          <w:rFonts w:ascii="Times New Roman" w:hAnsi="Times New Roman" w:cs="Times New Roman"/>
        </w:rPr>
        <w:t xml:space="preserve"> In the event that a </w:t>
      </w:r>
      <w:r>
        <w:rPr>
          <w:rFonts w:ascii="Times New Roman" w:hAnsi="Times New Roman" w:cs="Times New Roman"/>
        </w:rPr>
        <w:t>subject matter expert</w:t>
      </w:r>
      <w:r w:rsidRPr="0064310D">
        <w:rPr>
          <w:rFonts w:ascii="Times New Roman" w:hAnsi="Times New Roman" w:cs="Times New Roman"/>
        </w:rPr>
        <w:t xml:space="preserve"> does not respond or chooses not to participate, we will seek out another individual </w:t>
      </w:r>
      <w:r w:rsidR="00330DEE">
        <w:rPr>
          <w:rFonts w:ascii="Times New Roman" w:hAnsi="Times New Roman" w:cs="Times New Roman"/>
        </w:rPr>
        <w:t>that is representative of a similar background</w:t>
      </w:r>
      <w:r>
        <w:rPr>
          <w:rFonts w:ascii="Times New Roman" w:hAnsi="Times New Roman" w:cs="Times New Roman"/>
        </w:rPr>
        <w:t>.</w:t>
      </w:r>
      <w:r w:rsidR="00AC164E">
        <w:rPr>
          <w:rFonts w:ascii="Times New Roman" w:hAnsi="Times New Roman" w:cs="Times New Roman"/>
        </w:rPr>
        <w:t xml:space="preserve"> </w:t>
      </w:r>
    </w:p>
    <w:p w14:paraId="3E2CF168" w14:textId="77777777" w:rsidR="004F0EA4" w:rsidRPr="009759F3" w:rsidRDefault="004F0EA4" w:rsidP="006E1084"/>
    <w:p w14:paraId="1F5D66A2" w14:textId="77777777" w:rsidR="006E1084" w:rsidRPr="000F453E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0F453E">
        <w:rPr>
          <w:b/>
        </w:rPr>
        <w:t xml:space="preserve">Test of Procedures </w:t>
      </w:r>
      <w:r w:rsidRPr="000F453E">
        <w:rPr>
          <w:b/>
          <w:bCs/>
        </w:rPr>
        <w:t>or Methods to be Undertaken</w:t>
      </w:r>
    </w:p>
    <w:p w14:paraId="1B77944F" w14:textId="0674B37F" w:rsidR="00B84078" w:rsidRDefault="00B84078" w:rsidP="00B84078">
      <w:pPr>
        <w:rPr>
          <w:rFonts w:ascii="Times New Roman" w:hAnsi="Times New Roman"/>
        </w:rPr>
      </w:pPr>
      <w:r>
        <w:rPr>
          <w:rFonts w:ascii="Times New Roman" w:hAnsi="Times New Roman"/>
        </w:rPr>
        <w:t>The subject matter expert interview protocol was developed by the</w:t>
      </w:r>
      <w:r w:rsidR="00A41374">
        <w:rPr>
          <w:rFonts w:ascii="Times New Roman" w:hAnsi="Times New Roman"/>
        </w:rPr>
        <w:t xml:space="preserve"> contractor and the government</w:t>
      </w:r>
      <w:r>
        <w:rPr>
          <w:rFonts w:ascii="Times New Roman" w:hAnsi="Times New Roman"/>
        </w:rPr>
        <w:t xml:space="preserve"> study project team. </w:t>
      </w:r>
      <w:r w:rsidR="00A41374">
        <w:rPr>
          <w:rFonts w:ascii="Times New Roman" w:hAnsi="Times New Roman"/>
        </w:rPr>
        <w:t>The contractor</w:t>
      </w:r>
      <w:r>
        <w:rPr>
          <w:rFonts w:ascii="Times New Roman" w:hAnsi="Times New Roman"/>
        </w:rPr>
        <w:t xml:space="preserve"> then used internal SMEs to build initia</w:t>
      </w:r>
      <w:r w:rsidR="00A41374">
        <w:rPr>
          <w:rFonts w:ascii="Times New Roman" w:hAnsi="Times New Roman"/>
        </w:rPr>
        <w:t>l summary questions and confirm</w:t>
      </w:r>
      <w:r>
        <w:rPr>
          <w:rFonts w:ascii="Times New Roman" w:hAnsi="Times New Roman"/>
        </w:rPr>
        <w:t xml:space="preserve"> that 60 minutes will be adequate </w:t>
      </w:r>
      <w:r w:rsidR="00A41374">
        <w:rPr>
          <w:rFonts w:ascii="Times New Roman" w:hAnsi="Times New Roman"/>
        </w:rPr>
        <w:t>time for the interview</w:t>
      </w:r>
      <w:r>
        <w:rPr>
          <w:rFonts w:ascii="Times New Roman" w:hAnsi="Times New Roman"/>
        </w:rPr>
        <w:t>.</w:t>
      </w:r>
    </w:p>
    <w:p w14:paraId="01A5514F" w14:textId="77777777" w:rsidR="004F0EA4" w:rsidRPr="00A4281B" w:rsidRDefault="004F0EA4" w:rsidP="006E1084">
      <w:pPr>
        <w:pStyle w:val="ListParagraph"/>
        <w:rPr>
          <w:b/>
        </w:rPr>
      </w:pPr>
    </w:p>
    <w:p w14:paraId="0BBBE678" w14:textId="77777777" w:rsidR="006E1084" w:rsidRPr="001E2D6C" w:rsidRDefault="006E1084" w:rsidP="006E1084">
      <w:pPr>
        <w:pStyle w:val="ListParagraph"/>
        <w:numPr>
          <w:ilvl w:val="0"/>
          <w:numId w:val="17"/>
        </w:numPr>
        <w:spacing w:line="276" w:lineRule="auto"/>
        <w:rPr>
          <w:b/>
        </w:rPr>
      </w:pPr>
      <w:r w:rsidRPr="009759F3">
        <w:rPr>
          <w:b/>
          <w:bCs/>
        </w:rPr>
        <w:t>Individuals Consulted on Statistical Aspects and Individuals Collecting and/or Analyzing Data</w:t>
      </w:r>
    </w:p>
    <w:p w14:paraId="22793E44" w14:textId="5CCA8436" w:rsidR="00EB4FD4" w:rsidRPr="00FC0201" w:rsidRDefault="00905C96" w:rsidP="00EB4FD4">
      <w:pPr>
        <w:rPr>
          <w:rFonts w:ascii="Times New Roman" w:hAnsi="Times New Roman" w:cs="Times New Roman"/>
        </w:rPr>
      </w:pPr>
      <w:r w:rsidRPr="00FC0201">
        <w:rPr>
          <w:rFonts w:ascii="Times New Roman" w:hAnsi="Times New Roman" w:cs="Times New Roman"/>
        </w:rPr>
        <w:t xml:space="preserve">The study project team (Drs. </w:t>
      </w:r>
      <w:r w:rsidR="00A41374">
        <w:rPr>
          <w:rFonts w:ascii="Times New Roman" w:hAnsi="Times New Roman" w:cs="Times New Roman"/>
        </w:rPr>
        <w:t>Amanda Cash and Kathleen Sullivan</w:t>
      </w:r>
      <w:r w:rsidRPr="00FC0201">
        <w:rPr>
          <w:rFonts w:ascii="Times New Roman" w:hAnsi="Times New Roman" w:cs="Times New Roman"/>
        </w:rPr>
        <w:t xml:space="preserve">) is comprised of doctoral-level researchers trained in </w:t>
      </w:r>
      <w:r w:rsidR="00A41374">
        <w:rPr>
          <w:rFonts w:ascii="Times New Roman" w:hAnsi="Times New Roman" w:cs="Times New Roman"/>
        </w:rPr>
        <w:t xml:space="preserve">quantitative and </w:t>
      </w:r>
      <w:r w:rsidRPr="00FC0201">
        <w:rPr>
          <w:rFonts w:ascii="Times New Roman" w:hAnsi="Times New Roman" w:cs="Times New Roman"/>
        </w:rPr>
        <w:t>qualitative data analyses. The study team has extensive knowledge of the subject matter</w:t>
      </w:r>
      <w:r w:rsidR="00C34102">
        <w:rPr>
          <w:rFonts w:ascii="Times New Roman" w:hAnsi="Times New Roman" w:cs="Times New Roman"/>
        </w:rPr>
        <w:t xml:space="preserve">. This is an information gathering exercise among experts, which will provide important insight into their view of </w:t>
      </w:r>
      <w:r w:rsidR="00A41374">
        <w:rPr>
          <w:rFonts w:ascii="Times New Roman" w:hAnsi="Times New Roman" w:cs="Times New Roman"/>
        </w:rPr>
        <w:t>using evaluation results and evidence to drive decision-making</w:t>
      </w:r>
      <w:r w:rsidR="00C34102">
        <w:rPr>
          <w:rFonts w:ascii="Times New Roman" w:hAnsi="Times New Roman" w:cs="Times New Roman"/>
        </w:rPr>
        <w:t xml:space="preserve">. It is not designed to be representative of national opinion nor of the full potential range of expertise as this area is </w:t>
      </w:r>
      <w:r w:rsidR="00323639">
        <w:rPr>
          <w:rFonts w:ascii="Times New Roman" w:hAnsi="Times New Roman" w:cs="Times New Roman"/>
        </w:rPr>
        <w:t>rapidly evolving</w:t>
      </w:r>
      <w:r w:rsidR="00C34102">
        <w:rPr>
          <w:rFonts w:ascii="Times New Roman" w:hAnsi="Times New Roman" w:cs="Times New Roman"/>
        </w:rPr>
        <w:t xml:space="preserve">. </w:t>
      </w:r>
    </w:p>
    <w:sectPr w:rsidR="00EB4FD4" w:rsidRPr="00FC0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554AF" w14:textId="77777777" w:rsidR="004A19BD" w:rsidRDefault="004A19BD" w:rsidP="00FD281C">
      <w:r>
        <w:separator/>
      </w:r>
    </w:p>
  </w:endnote>
  <w:endnote w:type="continuationSeparator" w:id="0">
    <w:p w14:paraId="6FC34D0A" w14:textId="77777777" w:rsidR="004A19BD" w:rsidRDefault="004A19BD" w:rsidP="00F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AE1F2" w14:textId="77777777" w:rsidR="004A19BD" w:rsidRDefault="004A19BD" w:rsidP="00FD281C">
      <w:r>
        <w:separator/>
      </w:r>
    </w:p>
  </w:footnote>
  <w:footnote w:type="continuationSeparator" w:id="0">
    <w:p w14:paraId="3E91BCFA" w14:textId="77777777" w:rsidR="004A19BD" w:rsidRDefault="004A19BD" w:rsidP="00F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434C"/>
    <w:multiLevelType w:val="hybridMultilevel"/>
    <w:tmpl w:val="44F01D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A70149"/>
    <w:multiLevelType w:val="hybridMultilevel"/>
    <w:tmpl w:val="44F01D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901744F"/>
    <w:multiLevelType w:val="hybridMultilevel"/>
    <w:tmpl w:val="8A844A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F5232C1"/>
    <w:multiLevelType w:val="hybridMultilevel"/>
    <w:tmpl w:val="747C1AB4"/>
    <w:lvl w:ilvl="0" w:tplc="B0F67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6F0AD7"/>
    <w:multiLevelType w:val="hybridMultilevel"/>
    <w:tmpl w:val="9EB862E8"/>
    <w:lvl w:ilvl="0" w:tplc="3E3040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EC3DFC"/>
    <w:multiLevelType w:val="hybridMultilevel"/>
    <w:tmpl w:val="4EBE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A6D"/>
    <w:multiLevelType w:val="hybridMultilevel"/>
    <w:tmpl w:val="58C6FF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5E3165"/>
    <w:multiLevelType w:val="hybridMultilevel"/>
    <w:tmpl w:val="44BE9C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330F0FA1"/>
    <w:multiLevelType w:val="hybridMultilevel"/>
    <w:tmpl w:val="EB6298B8"/>
    <w:lvl w:ilvl="0" w:tplc="7C18286A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328B"/>
    <w:multiLevelType w:val="hybridMultilevel"/>
    <w:tmpl w:val="2CFAC6AA"/>
    <w:lvl w:ilvl="0" w:tplc="B0F67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D79C7"/>
    <w:multiLevelType w:val="hybridMultilevel"/>
    <w:tmpl w:val="AAB09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CA746B"/>
    <w:multiLevelType w:val="hybridMultilevel"/>
    <w:tmpl w:val="6A6C28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3F4D5A"/>
    <w:multiLevelType w:val="hybridMultilevel"/>
    <w:tmpl w:val="94D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77478"/>
    <w:multiLevelType w:val="hybridMultilevel"/>
    <w:tmpl w:val="F4608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130166"/>
    <w:multiLevelType w:val="hybridMultilevel"/>
    <w:tmpl w:val="971CB3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6"/>
  </w:num>
  <w:num w:numId="15">
    <w:abstractNumId w:val="2"/>
  </w:num>
  <w:num w:numId="16">
    <w:abstractNumId w:val="0"/>
  </w:num>
  <w:num w:numId="17">
    <w:abstractNumId w:val="15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1C"/>
    <w:rsid w:val="000628D0"/>
    <w:rsid w:val="00071291"/>
    <w:rsid w:val="0009014D"/>
    <w:rsid w:val="00095FBF"/>
    <w:rsid w:val="000A3511"/>
    <w:rsid w:val="000C1009"/>
    <w:rsid w:val="000C744C"/>
    <w:rsid w:val="000D05E8"/>
    <w:rsid w:val="0010607A"/>
    <w:rsid w:val="00110174"/>
    <w:rsid w:val="001376EF"/>
    <w:rsid w:val="00143613"/>
    <w:rsid w:val="001565FE"/>
    <w:rsid w:val="00166686"/>
    <w:rsid w:val="0017380C"/>
    <w:rsid w:val="0018714A"/>
    <w:rsid w:val="0019367D"/>
    <w:rsid w:val="001C16AB"/>
    <w:rsid w:val="001F6B2E"/>
    <w:rsid w:val="0024514C"/>
    <w:rsid w:val="0024752E"/>
    <w:rsid w:val="00255161"/>
    <w:rsid w:val="0029441A"/>
    <w:rsid w:val="002B05A3"/>
    <w:rsid w:val="002C423B"/>
    <w:rsid w:val="00300B1E"/>
    <w:rsid w:val="0032077E"/>
    <w:rsid w:val="00323639"/>
    <w:rsid w:val="00330DEE"/>
    <w:rsid w:val="00371637"/>
    <w:rsid w:val="00373552"/>
    <w:rsid w:val="003B0A88"/>
    <w:rsid w:val="00407445"/>
    <w:rsid w:val="004213C6"/>
    <w:rsid w:val="00452A12"/>
    <w:rsid w:val="004711A9"/>
    <w:rsid w:val="0047352C"/>
    <w:rsid w:val="004768D2"/>
    <w:rsid w:val="00477DC8"/>
    <w:rsid w:val="00490B0C"/>
    <w:rsid w:val="004A19BD"/>
    <w:rsid w:val="004C1487"/>
    <w:rsid w:val="004F0EA4"/>
    <w:rsid w:val="004F7381"/>
    <w:rsid w:val="00507907"/>
    <w:rsid w:val="00533FDF"/>
    <w:rsid w:val="00545C5A"/>
    <w:rsid w:val="0054763A"/>
    <w:rsid w:val="0058100D"/>
    <w:rsid w:val="00590D86"/>
    <w:rsid w:val="005A703E"/>
    <w:rsid w:val="005C3C13"/>
    <w:rsid w:val="00610E9B"/>
    <w:rsid w:val="0061277A"/>
    <w:rsid w:val="006177D3"/>
    <w:rsid w:val="00633C94"/>
    <w:rsid w:val="00633E34"/>
    <w:rsid w:val="0064310D"/>
    <w:rsid w:val="00663004"/>
    <w:rsid w:val="006B4E14"/>
    <w:rsid w:val="006B4E17"/>
    <w:rsid w:val="006E1084"/>
    <w:rsid w:val="006E1F6C"/>
    <w:rsid w:val="007262DA"/>
    <w:rsid w:val="00760C0C"/>
    <w:rsid w:val="00787A06"/>
    <w:rsid w:val="008155FA"/>
    <w:rsid w:val="00832C3F"/>
    <w:rsid w:val="008517B6"/>
    <w:rsid w:val="00883580"/>
    <w:rsid w:val="008C18D7"/>
    <w:rsid w:val="008C7EC5"/>
    <w:rsid w:val="008D086B"/>
    <w:rsid w:val="008D6045"/>
    <w:rsid w:val="008E0D13"/>
    <w:rsid w:val="00905C96"/>
    <w:rsid w:val="00924E63"/>
    <w:rsid w:val="00927696"/>
    <w:rsid w:val="00947002"/>
    <w:rsid w:val="0094774A"/>
    <w:rsid w:val="009E3FAF"/>
    <w:rsid w:val="009E4BB2"/>
    <w:rsid w:val="00A35249"/>
    <w:rsid w:val="00A41374"/>
    <w:rsid w:val="00A52A16"/>
    <w:rsid w:val="00A71F92"/>
    <w:rsid w:val="00A842CA"/>
    <w:rsid w:val="00AC1559"/>
    <w:rsid w:val="00AC164E"/>
    <w:rsid w:val="00AE6BE5"/>
    <w:rsid w:val="00AF5A5C"/>
    <w:rsid w:val="00B04F3C"/>
    <w:rsid w:val="00B056C1"/>
    <w:rsid w:val="00B32675"/>
    <w:rsid w:val="00B84078"/>
    <w:rsid w:val="00B90C9C"/>
    <w:rsid w:val="00BE0F95"/>
    <w:rsid w:val="00C0408D"/>
    <w:rsid w:val="00C07AB6"/>
    <w:rsid w:val="00C12906"/>
    <w:rsid w:val="00C17079"/>
    <w:rsid w:val="00C34102"/>
    <w:rsid w:val="00C46621"/>
    <w:rsid w:val="00C7797E"/>
    <w:rsid w:val="00CE3702"/>
    <w:rsid w:val="00DB5CCA"/>
    <w:rsid w:val="00DC0489"/>
    <w:rsid w:val="00E623C0"/>
    <w:rsid w:val="00E859CA"/>
    <w:rsid w:val="00EB3661"/>
    <w:rsid w:val="00EB4FD4"/>
    <w:rsid w:val="00EC728A"/>
    <w:rsid w:val="00ED210C"/>
    <w:rsid w:val="00EF01C1"/>
    <w:rsid w:val="00F227A8"/>
    <w:rsid w:val="00F410E3"/>
    <w:rsid w:val="00F61275"/>
    <w:rsid w:val="00F92EEA"/>
    <w:rsid w:val="00FB41D4"/>
    <w:rsid w:val="00FC0201"/>
    <w:rsid w:val="00FC7782"/>
    <w:rsid w:val="00FD281C"/>
    <w:rsid w:val="00FE2605"/>
    <w:rsid w:val="00FE42C1"/>
    <w:rsid w:val="00FF0520"/>
    <w:rsid w:val="00FF41E5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A5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1C"/>
    <w:pPr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81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81C"/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81C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2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1C"/>
    <w:rPr>
      <w:rFonts w:asciiTheme="majorHAnsi" w:eastAsiaTheme="minorEastAsia" w:hAnsiTheme="maj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281C"/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34"/>
    <w:qFormat/>
    <w:rsid w:val="00FD281C"/>
    <w:pPr>
      <w:contextualSpacing/>
    </w:pPr>
    <w:rPr>
      <w:rFonts w:eastAsiaTheme="minorHAnsi"/>
    </w:rPr>
  </w:style>
  <w:style w:type="paragraph" w:customStyle="1" w:styleId="Default">
    <w:name w:val="Default"/>
    <w:rsid w:val="00FD281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FD281C"/>
    <w:rPr>
      <w:color w:val="auto"/>
    </w:rPr>
  </w:style>
  <w:style w:type="paragraph" w:customStyle="1" w:styleId="B1BodyCopy">
    <w:name w:val="B1 Body Copy"/>
    <w:basedOn w:val="Normal"/>
    <w:qFormat/>
    <w:rsid w:val="00FD281C"/>
    <w:rPr>
      <w:rFonts w:ascii="Myriad Pro" w:eastAsia="Calibri" w:hAnsi="Myriad Pro" w:cs="Times New Roman"/>
      <w:color w:val="1F497D"/>
    </w:rPr>
  </w:style>
  <w:style w:type="character" w:styleId="FootnoteReference">
    <w:name w:val="footnote reference"/>
    <w:basedOn w:val="DefaultParagraphFont"/>
    <w:uiPriority w:val="99"/>
    <w:semiHidden/>
    <w:unhideWhenUsed/>
    <w:rsid w:val="00FD281C"/>
    <w:rPr>
      <w:vertAlign w:val="superscript"/>
    </w:rPr>
  </w:style>
  <w:style w:type="table" w:styleId="TableGrid">
    <w:name w:val="Table Grid"/>
    <w:basedOn w:val="TableNormal"/>
    <w:uiPriority w:val="59"/>
    <w:rsid w:val="00FD281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72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28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28A"/>
    <w:rPr>
      <w:rFonts w:asciiTheme="majorHAnsi" w:eastAsiaTheme="minorEastAsia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2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28A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2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8A"/>
    <w:rPr>
      <w:rFonts w:ascii="Lucida Grande" w:eastAsiaTheme="minorEastAsia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752E"/>
    <w:pPr>
      <w:spacing w:before="100" w:beforeAutospacing="1" w:after="100" w:afterAutospacing="1"/>
      <w:ind w:left="0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8C18D7"/>
    <w:rPr>
      <w:rFonts w:asciiTheme="majorHAnsi" w:eastAsiaTheme="minorEastAsia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1C"/>
    <w:pPr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81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81C"/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81C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2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1C"/>
    <w:rPr>
      <w:rFonts w:asciiTheme="majorHAnsi" w:eastAsiaTheme="minorEastAsia" w:hAnsiTheme="maj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281C"/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34"/>
    <w:qFormat/>
    <w:rsid w:val="00FD281C"/>
    <w:pPr>
      <w:contextualSpacing/>
    </w:pPr>
    <w:rPr>
      <w:rFonts w:eastAsiaTheme="minorHAnsi"/>
    </w:rPr>
  </w:style>
  <w:style w:type="paragraph" w:customStyle="1" w:styleId="Default">
    <w:name w:val="Default"/>
    <w:rsid w:val="00FD281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FD281C"/>
    <w:rPr>
      <w:color w:val="auto"/>
    </w:rPr>
  </w:style>
  <w:style w:type="paragraph" w:customStyle="1" w:styleId="B1BodyCopy">
    <w:name w:val="B1 Body Copy"/>
    <w:basedOn w:val="Normal"/>
    <w:qFormat/>
    <w:rsid w:val="00FD281C"/>
    <w:rPr>
      <w:rFonts w:ascii="Myriad Pro" w:eastAsia="Calibri" w:hAnsi="Myriad Pro" w:cs="Times New Roman"/>
      <w:color w:val="1F497D"/>
    </w:rPr>
  </w:style>
  <w:style w:type="character" w:styleId="FootnoteReference">
    <w:name w:val="footnote reference"/>
    <w:basedOn w:val="DefaultParagraphFont"/>
    <w:uiPriority w:val="99"/>
    <w:semiHidden/>
    <w:unhideWhenUsed/>
    <w:rsid w:val="00FD281C"/>
    <w:rPr>
      <w:vertAlign w:val="superscript"/>
    </w:rPr>
  </w:style>
  <w:style w:type="table" w:styleId="TableGrid">
    <w:name w:val="Table Grid"/>
    <w:basedOn w:val="TableNormal"/>
    <w:uiPriority w:val="59"/>
    <w:rsid w:val="00FD281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72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28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28A"/>
    <w:rPr>
      <w:rFonts w:asciiTheme="majorHAnsi" w:eastAsiaTheme="minorEastAsia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2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28A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2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8A"/>
    <w:rPr>
      <w:rFonts w:ascii="Lucida Grande" w:eastAsiaTheme="minorEastAsia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752E"/>
    <w:pPr>
      <w:spacing w:before="100" w:beforeAutospacing="1" w:after="100" w:afterAutospacing="1"/>
      <w:ind w:left="0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8C18D7"/>
    <w:rPr>
      <w:rFonts w:asciiTheme="majorHAnsi" w:eastAsiaTheme="min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Benton</dc:creator>
  <cp:lastModifiedBy>SYSTEM</cp:lastModifiedBy>
  <cp:revision>2</cp:revision>
  <dcterms:created xsi:type="dcterms:W3CDTF">2018-05-25T19:58:00Z</dcterms:created>
  <dcterms:modified xsi:type="dcterms:W3CDTF">2018-05-25T19:58:00Z</dcterms:modified>
</cp:coreProperties>
</file>