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A6" w:rsidRPr="000257A6" w:rsidRDefault="000257A6" w:rsidP="000257A6">
      <w:pPr>
        <w:spacing w:after="0" w:line="240" w:lineRule="auto"/>
        <w:jc w:val="center"/>
        <w:rPr>
          <w:rFonts w:ascii="Times New Roman" w:eastAsia="Times New Roman" w:hAnsi="Times New Roman"/>
          <w:b/>
          <w:sz w:val="24"/>
          <w:szCs w:val="24"/>
        </w:rPr>
      </w:pPr>
      <w:bookmarkStart w:id="0" w:name="_GoBack"/>
      <w:bookmarkEnd w:id="0"/>
      <w:r w:rsidRPr="000257A6">
        <w:rPr>
          <w:rFonts w:ascii="Times New Roman" w:eastAsia="Times New Roman" w:hAnsi="Times New Roman"/>
          <w:b/>
          <w:sz w:val="24"/>
          <w:szCs w:val="24"/>
        </w:rPr>
        <w:t>Addendum to the Supporting Statement for</w:t>
      </w:r>
    </w:p>
    <w:p w:rsidR="000257A6" w:rsidRPr="000257A6" w:rsidRDefault="000257A6" w:rsidP="000257A6">
      <w:pPr>
        <w:spacing w:after="0" w:line="240" w:lineRule="auto"/>
        <w:jc w:val="center"/>
        <w:rPr>
          <w:rFonts w:ascii="Times New Roman" w:eastAsia="Times New Roman" w:hAnsi="Times New Roman"/>
          <w:b/>
          <w:bCs/>
          <w:sz w:val="24"/>
          <w:szCs w:val="24"/>
        </w:rPr>
      </w:pPr>
      <w:r w:rsidRPr="000257A6">
        <w:rPr>
          <w:rFonts w:ascii="Times New Roman" w:eastAsia="Times New Roman" w:hAnsi="Times New Roman"/>
          <w:b/>
          <w:bCs/>
          <w:sz w:val="24"/>
          <w:szCs w:val="24"/>
        </w:rPr>
        <w:t xml:space="preserve"> Social Security Administration’s Public Credentialing and </w:t>
      </w:r>
    </w:p>
    <w:p w:rsidR="000257A6" w:rsidRPr="000257A6" w:rsidRDefault="000257A6" w:rsidP="000257A6">
      <w:pPr>
        <w:spacing w:after="0" w:line="240" w:lineRule="auto"/>
        <w:jc w:val="center"/>
        <w:rPr>
          <w:rFonts w:ascii="Times New Roman" w:eastAsia="Times New Roman" w:hAnsi="Times New Roman"/>
          <w:b/>
          <w:bCs/>
          <w:sz w:val="24"/>
          <w:szCs w:val="24"/>
        </w:rPr>
      </w:pPr>
      <w:r w:rsidRPr="000257A6">
        <w:rPr>
          <w:rFonts w:ascii="Times New Roman" w:eastAsia="Times New Roman" w:hAnsi="Times New Roman"/>
          <w:b/>
          <w:bCs/>
          <w:sz w:val="24"/>
          <w:szCs w:val="24"/>
        </w:rPr>
        <w:t>Authentication Process</w:t>
      </w:r>
    </w:p>
    <w:p w:rsidR="000257A6" w:rsidRPr="000257A6" w:rsidRDefault="000257A6" w:rsidP="000257A6">
      <w:pPr>
        <w:spacing w:after="0" w:line="240" w:lineRule="auto"/>
        <w:jc w:val="center"/>
        <w:rPr>
          <w:rFonts w:ascii="Times New Roman" w:eastAsia="Times New Roman" w:hAnsi="Times New Roman"/>
          <w:b/>
          <w:bCs/>
          <w:sz w:val="24"/>
          <w:szCs w:val="24"/>
        </w:rPr>
      </w:pPr>
      <w:r w:rsidRPr="000257A6">
        <w:rPr>
          <w:rFonts w:ascii="Times New Roman" w:eastAsia="Times New Roman" w:hAnsi="Times New Roman"/>
          <w:b/>
          <w:bCs/>
          <w:sz w:val="24"/>
          <w:szCs w:val="24"/>
        </w:rPr>
        <w:t>20 CFR 401.45, 20 CFR 402</w:t>
      </w:r>
    </w:p>
    <w:p w:rsidR="000257A6" w:rsidRDefault="000257A6" w:rsidP="000257A6">
      <w:pPr>
        <w:spacing w:after="0" w:line="240" w:lineRule="auto"/>
        <w:jc w:val="center"/>
        <w:rPr>
          <w:rFonts w:ascii="Times New Roman" w:eastAsia="Times New Roman" w:hAnsi="Times New Roman"/>
          <w:b/>
          <w:bCs/>
          <w:sz w:val="24"/>
          <w:szCs w:val="24"/>
        </w:rPr>
      </w:pPr>
      <w:r w:rsidRPr="000257A6">
        <w:rPr>
          <w:rFonts w:ascii="Times New Roman" w:eastAsia="Times New Roman" w:hAnsi="Times New Roman"/>
          <w:b/>
          <w:bCs/>
          <w:sz w:val="24"/>
          <w:szCs w:val="24"/>
        </w:rPr>
        <w:t>OMB No. 0960-0789</w:t>
      </w:r>
    </w:p>
    <w:p w:rsidR="000257A6" w:rsidRDefault="000257A6" w:rsidP="000257A6">
      <w:pPr>
        <w:spacing w:after="0" w:line="240" w:lineRule="auto"/>
        <w:jc w:val="center"/>
        <w:rPr>
          <w:rFonts w:ascii="Times New Roman" w:eastAsia="Times New Roman" w:hAnsi="Times New Roman"/>
          <w:b/>
          <w:bCs/>
          <w:sz w:val="24"/>
          <w:szCs w:val="24"/>
        </w:rPr>
      </w:pPr>
    </w:p>
    <w:p w:rsidR="000257A6" w:rsidRPr="000257A6" w:rsidRDefault="000257A6" w:rsidP="000257A6">
      <w:pPr>
        <w:spacing w:after="0" w:line="240" w:lineRule="auto"/>
        <w:rPr>
          <w:rFonts w:ascii="Times New Roman" w:eastAsia="Times New Roman" w:hAnsi="Times New Roman"/>
          <w:b/>
          <w:bCs/>
          <w:sz w:val="24"/>
          <w:szCs w:val="24"/>
        </w:rPr>
      </w:pPr>
    </w:p>
    <w:p w:rsidR="000257A6" w:rsidRDefault="000257A6" w:rsidP="000257A6">
      <w:pPr>
        <w:pStyle w:val="NoSpacing"/>
        <w:rPr>
          <w:rFonts w:ascii="Times New Roman" w:hAnsi="Times New Roman"/>
          <w:b/>
          <w:sz w:val="24"/>
          <w:szCs w:val="24"/>
          <w:u w:val="single"/>
        </w:rPr>
      </w:pPr>
      <w:r>
        <w:rPr>
          <w:rFonts w:ascii="Times New Roman" w:hAnsi="Times New Roman"/>
          <w:b/>
          <w:sz w:val="24"/>
          <w:szCs w:val="24"/>
          <w:u w:val="single"/>
        </w:rPr>
        <w:t>Background</w:t>
      </w:r>
    </w:p>
    <w:p w:rsidR="00467EAC" w:rsidRDefault="00467EAC" w:rsidP="000257A6">
      <w:pPr>
        <w:pStyle w:val="NoSpacing"/>
        <w:rPr>
          <w:rFonts w:ascii="Times New Roman" w:hAnsi="Times New Roman"/>
          <w:b/>
          <w:sz w:val="24"/>
          <w:szCs w:val="24"/>
          <w:u w:val="single"/>
        </w:rPr>
      </w:pPr>
    </w:p>
    <w:p w:rsidR="000257A6" w:rsidRPr="000E3DAD" w:rsidRDefault="000257A6" w:rsidP="000257A6">
      <w:pPr>
        <w:autoSpaceDE w:val="0"/>
        <w:autoSpaceDN w:val="0"/>
        <w:spacing w:after="60" w:line="240" w:lineRule="auto"/>
        <w:rPr>
          <w:rFonts w:ascii="Times New Roman" w:hAnsi="Times New Roman"/>
        </w:rPr>
      </w:pPr>
      <w:r w:rsidRPr="000E3DAD">
        <w:rPr>
          <w:rFonts w:ascii="Times New Roman" w:eastAsia="Arial Unicode MS" w:hAnsi="Times New Roman"/>
          <w:sz w:val="24"/>
          <w:szCs w:val="24"/>
          <w:lang w:eastAsia="zh-CN"/>
        </w:rPr>
        <w:t xml:space="preserve">On October 17, 2014, President Obama signed an executive order on cyber security. The order focuses on protecting citizens from identity theft and directs federal agencies to provide more secure authentication for their online services.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Specifically, the order requires multifactor authentication for any agency application that accesses personal information.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Prior to </w:t>
      </w:r>
      <w:r w:rsidR="00174E09">
        <w:rPr>
          <w:rFonts w:ascii="Times New Roman" w:eastAsia="Arial Unicode MS" w:hAnsi="Times New Roman"/>
          <w:sz w:val="24"/>
          <w:szCs w:val="24"/>
          <w:lang w:eastAsia="zh-CN"/>
        </w:rPr>
        <w:t>June</w:t>
      </w:r>
      <w:r w:rsidR="00174E09" w:rsidRPr="000E3DAD">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2017, SSA offered multifactor authentication, but only for customers who opted to register for extra security, which requires the additional verification of financial records.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Because of the executive order, SSA is expanding its existing capabilities to require multifactor authentication for every online sign in.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We also allow for maintenance of the multifactor options for our customers. </w:t>
      </w:r>
    </w:p>
    <w:p w:rsidR="000257A6" w:rsidRPr="000E3DAD" w:rsidRDefault="000257A6" w:rsidP="000257A6">
      <w:pPr>
        <w:autoSpaceDE w:val="0"/>
        <w:autoSpaceDN w:val="0"/>
        <w:spacing w:after="60" w:line="240" w:lineRule="auto"/>
        <w:rPr>
          <w:rFonts w:ascii="Times New Roman" w:eastAsia="Arial Unicode MS" w:hAnsi="Times New Roman"/>
          <w:sz w:val="24"/>
          <w:szCs w:val="24"/>
          <w:lang w:eastAsia="zh-CN"/>
        </w:rPr>
      </w:pPr>
    </w:p>
    <w:p w:rsidR="00B57339" w:rsidRDefault="000257A6" w:rsidP="002A61BB">
      <w:pPr>
        <w:autoSpaceDE w:val="0"/>
        <w:autoSpaceDN w:val="0"/>
        <w:spacing w:after="60" w:line="240" w:lineRule="auto"/>
        <w:rPr>
          <w:rFonts w:ascii="Times New Roman" w:eastAsia="Arial Unicode MS" w:hAnsi="Times New Roman"/>
          <w:sz w:val="24"/>
          <w:szCs w:val="24"/>
          <w:lang w:eastAsia="zh-CN"/>
        </w:rPr>
      </w:pPr>
      <w:r w:rsidRPr="000E3DAD">
        <w:rPr>
          <w:rFonts w:ascii="Times New Roman" w:eastAsia="Arial Unicode MS" w:hAnsi="Times New Roman"/>
          <w:sz w:val="24"/>
          <w:szCs w:val="24"/>
          <w:lang w:eastAsia="zh-CN"/>
        </w:rPr>
        <w:t xml:space="preserve">Electronic access is the centralized authentication utility for access to the </w:t>
      </w:r>
      <w:r w:rsidRPr="000E3DAD">
        <w:rPr>
          <w:rFonts w:ascii="Times New Roman" w:eastAsia="Arial Unicode MS" w:hAnsi="Times New Roman"/>
          <w:i/>
          <w:iCs/>
          <w:color w:val="D12229"/>
          <w:sz w:val="24"/>
          <w:szCs w:val="24"/>
          <w:lang w:eastAsia="zh-CN"/>
        </w:rPr>
        <w:t xml:space="preserve">my </w:t>
      </w:r>
      <w:r w:rsidRPr="000E3DAD">
        <w:rPr>
          <w:rFonts w:ascii="Times New Roman" w:eastAsia="Arial Unicode MS" w:hAnsi="Times New Roman"/>
          <w:color w:val="0054A6"/>
          <w:sz w:val="24"/>
          <w:szCs w:val="24"/>
          <w:lang w:eastAsia="zh-CN"/>
        </w:rPr>
        <w:t>Social Security</w:t>
      </w:r>
      <w:r w:rsidRPr="000E3DAD">
        <w:rPr>
          <w:rFonts w:ascii="Times New Roman" w:eastAsia="Arial Unicode MS" w:hAnsi="Times New Roman"/>
          <w:sz w:val="24"/>
          <w:szCs w:val="24"/>
          <w:lang w:val="en" w:eastAsia="zh-CN"/>
        </w:rPr>
        <w:t xml:space="preserve"> (</w:t>
      </w:r>
      <w:r w:rsidRPr="000E3DAD">
        <w:rPr>
          <w:rFonts w:ascii="Times New Roman" w:eastAsia="Arial Unicode MS" w:hAnsi="Times New Roman"/>
          <w:i/>
          <w:iCs/>
          <w:sz w:val="24"/>
          <w:szCs w:val="24"/>
          <w:lang w:val="en" w:eastAsia="zh-CN"/>
        </w:rPr>
        <w:t>my</w:t>
      </w:r>
      <w:r w:rsidRPr="000E3DAD">
        <w:rPr>
          <w:rFonts w:ascii="Times New Roman" w:eastAsia="Arial Unicode MS" w:hAnsi="Times New Roman"/>
          <w:sz w:val="24"/>
          <w:szCs w:val="24"/>
          <w:lang w:val="en" w:eastAsia="zh-CN"/>
        </w:rPr>
        <w:t>SSA) public</w:t>
      </w:r>
      <w:r w:rsidRPr="000E3DAD">
        <w:rPr>
          <w:rFonts w:ascii="Times New Roman" w:eastAsia="Arial Unicode MS" w:hAnsi="Times New Roman"/>
          <w:sz w:val="24"/>
          <w:szCs w:val="24"/>
          <w:lang w:eastAsia="zh-CN"/>
        </w:rPr>
        <w:t xml:space="preserve">-facing electronic services.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Since its release in May 2012, more </w:t>
      </w:r>
      <w:r w:rsidR="002A61BB">
        <w:rPr>
          <w:rFonts w:ascii="Times New Roman" w:eastAsia="Arial Unicode MS" w:hAnsi="Times New Roman"/>
          <w:sz w:val="24"/>
          <w:szCs w:val="24"/>
          <w:lang w:eastAsia="zh-CN"/>
        </w:rPr>
        <w:t>than 28 million individuals</w:t>
      </w:r>
      <w:r w:rsidRPr="000E3DAD">
        <w:rPr>
          <w:rFonts w:ascii="Times New Roman" w:eastAsia="Arial Unicode MS" w:hAnsi="Times New Roman"/>
          <w:sz w:val="24"/>
          <w:szCs w:val="24"/>
          <w:lang w:eastAsia="zh-CN"/>
        </w:rPr>
        <w:t xml:space="preserve"> received </w:t>
      </w:r>
      <w:r w:rsidRPr="000E3DAD">
        <w:rPr>
          <w:rFonts w:ascii="Times New Roman" w:eastAsia="Arial Unicode MS" w:hAnsi="Times New Roman"/>
          <w:i/>
          <w:iCs/>
          <w:sz w:val="24"/>
          <w:szCs w:val="24"/>
          <w:lang w:eastAsia="zh-CN"/>
        </w:rPr>
        <w:t>my</w:t>
      </w:r>
      <w:r w:rsidRPr="000E3DAD">
        <w:rPr>
          <w:rFonts w:ascii="Times New Roman" w:eastAsia="Arial Unicode MS" w:hAnsi="Times New Roman"/>
          <w:sz w:val="24"/>
          <w:szCs w:val="24"/>
          <w:lang w:eastAsia="zh-CN"/>
        </w:rPr>
        <w:t>SSA cr</w:t>
      </w:r>
      <w:r w:rsidR="008D7239">
        <w:rPr>
          <w:rFonts w:ascii="Times New Roman" w:eastAsia="Arial Unicode MS" w:hAnsi="Times New Roman"/>
          <w:sz w:val="24"/>
          <w:szCs w:val="24"/>
          <w:lang w:eastAsia="zh-CN"/>
        </w:rPr>
        <w:t xml:space="preserve">edentials. </w:t>
      </w:r>
      <w:r w:rsidR="002A61BB">
        <w:rPr>
          <w:rFonts w:ascii="Times New Roman" w:eastAsia="Arial Unicode MS" w:hAnsi="Times New Roman"/>
          <w:sz w:val="24"/>
          <w:szCs w:val="24"/>
          <w:lang w:eastAsia="zh-CN"/>
        </w:rPr>
        <w:t xml:space="preserve"> </w:t>
      </w:r>
      <w:r w:rsidR="008D7239">
        <w:rPr>
          <w:rFonts w:ascii="Times New Roman" w:eastAsia="Arial Unicode MS" w:hAnsi="Times New Roman"/>
          <w:sz w:val="24"/>
          <w:szCs w:val="24"/>
          <w:lang w:eastAsia="zh-CN"/>
        </w:rPr>
        <w:t>From May 2012 until mid-</w:t>
      </w:r>
      <w:r w:rsidR="00174E09">
        <w:rPr>
          <w:rFonts w:ascii="Times New Roman" w:eastAsia="Arial Unicode MS" w:hAnsi="Times New Roman"/>
          <w:sz w:val="24"/>
          <w:szCs w:val="24"/>
          <w:lang w:eastAsia="zh-CN"/>
        </w:rPr>
        <w:t>June</w:t>
      </w:r>
      <w:r w:rsidR="00174E09" w:rsidRPr="000E3DAD">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2017, multifactor authentication was optional for </w:t>
      </w:r>
      <w:r w:rsidRPr="000E3DAD">
        <w:rPr>
          <w:rFonts w:ascii="Times New Roman" w:eastAsia="Arial Unicode MS" w:hAnsi="Times New Roman"/>
          <w:i/>
          <w:iCs/>
          <w:sz w:val="24"/>
          <w:szCs w:val="24"/>
          <w:lang w:eastAsia="zh-CN"/>
        </w:rPr>
        <w:t>my</w:t>
      </w:r>
      <w:r w:rsidRPr="000E3DAD">
        <w:rPr>
          <w:rFonts w:ascii="Times New Roman" w:eastAsia="Arial Unicode MS" w:hAnsi="Times New Roman"/>
          <w:sz w:val="24"/>
          <w:szCs w:val="24"/>
          <w:lang w:eastAsia="zh-CN"/>
        </w:rPr>
        <w:t xml:space="preserve">SSA customers.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It involved sending a security code by text message to a customer’s confirmed cell phone number. </w:t>
      </w:r>
      <w:r w:rsidR="002A61BB">
        <w:rPr>
          <w:rFonts w:ascii="Times New Roman" w:eastAsia="Arial Unicode MS" w:hAnsi="Times New Roman"/>
          <w:sz w:val="24"/>
          <w:szCs w:val="24"/>
          <w:lang w:eastAsia="zh-CN"/>
        </w:rPr>
        <w:t xml:space="preserve"> On 5/9/17, OMB approved a Change Request, which allowed us to include multifactor authentication using either a cell phone or email address.  </w:t>
      </w:r>
      <w:r w:rsidRPr="000E3DAD">
        <w:rPr>
          <w:rFonts w:ascii="Times New Roman" w:eastAsia="Arial Unicode MS" w:hAnsi="Times New Roman"/>
          <w:sz w:val="24"/>
          <w:szCs w:val="24"/>
          <w:lang w:eastAsia="zh-CN"/>
        </w:rPr>
        <w:t xml:space="preserve">With the </w:t>
      </w:r>
      <w:r w:rsidR="00174E09">
        <w:rPr>
          <w:rFonts w:ascii="Times New Roman" w:eastAsia="Arial Unicode MS" w:hAnsi="Times New Roman"/>
          <w:sz w:val="24"/>
          <w:szCs w:val="24"/>
          <w:lang w:eastAsia="zh-CN"/>
        </w:rPr>
        <w:t>June</w:t>
      </w:r>
      <w:r w:rsidR="002A61BB">
        <w:rPr>
          <w:rFonts w:ascii="Times New Roman" w:eastAsia="Arial Unicode MS" w:hAnsi="Times New Roman"/>
          <w:sz w:val="24"/>
          <w:szCs w:val="24"/>
          <w:lang w:eastAsia="zh-CN"/>
        </w:rPr>
        <w:t xml:space="preserve"> 2017 release, we</w:t>
      </w:r>
      <w:r w:rsidRPr="000E3DAD">
        <w:rPr>
          <w:rFonts w:ascii="Times New Roman" w:eastAsia="Arial Unicode MS" w:hAnsi="Times New Roman"/>
          <w:sz w:val="24"/>
          <w:szCs w:val="24"/>
          <w:lang w:eastAsia="zh-CN"/>
        </w:rPr>
        <w:t xml:space="preserve"> add</w:t>
      </w:r>
      <w:r w:rsidR="002A61BB">
        <w:rPr>
          <w:rFonts w:ascii="Times New Roman" w:eastAsia="Arial Unicode MS" w:hAnsi="Times New Roman"/>
          <w:sz w:val="24"/>
          <w:szCs w:val="24"/>
          <w:lang w:eastAsia="zh-CN"/>
        </w:rPr>
        <w:t>ed</w:t>
      </w:r>
      <w:r w:rsidRPr="000E3DAD">
        <w:rPr>
          <w:rFonts w:ascii="Times New Roman" w:eastAsia="Arial Unicode MS" w:hAnsi="Times New Roman"/>
          <w:sz w:val="24"/>
          <w:szCs w:val="24"/>
          <w:lang w:eastAsia="zh-CN"/>
        </w:rPr>
        <w:t xml:space="preserve"> email as another multifactor option.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 xml:space="preserve">Effective </w:t>
      </w:r>
      <w:r w:rsidR="00174E09">
        <w:rPr>
          <w:rFonts w:ascii="Times New Roman" w:eastAsia="Arial Unicode MS" w:hAnsi="Times New Roman"/>
          <w:sz w:val="24"/>
          <w:szCs w:val="24"/>
          <w:lang w:eastAsia="zh-CN"/>
        </w:rPr>
        <w:t>June 10</w:t>
      </w:r>
      <w:r w:rsidRPr="000E3DAD">
        <w:rPr>
          <w:rFonts w:ascii="Times New Roman" w:eastAsia="Arial Unicode MS" w:hAnsi="Times New Roman"/>
          <w:sz w:val="24"/>
          <w:szCs w:val="24"/>
          <w:lang w:eastAsia="zh-CN"/>
        </w:rPr>
        <w:t xml:space="preserve">, 2017, </w:t>
      </w:r>
      <w:r w:rsidR="002A61BB">
        <w:rPr>
          <w:rFonts w:ascii="Times New Roman" w:eastAsia="Arial Unicode MS" w:hAnsi="Times New Roman"/>
          <w:sz w:val="24"/>
          <w:szCs w:val="24"/>
          <w:lang w:eastAsia="zh-CN"/>
        </w:rPr>
        <w:t xml:space="preserve">we always require </w:t>
      </w:r>
      <w:r w:rsidRPr="000E3DAD">
        <w:rPr>
          <w:rFonts w:ascii="Times New Roman" w:eastAsia="Arial Unicode MS" w:hAnsi="Times New Roman"/>
          <w:i/>
          <w:iCs/>
          <w:sz w:val="24"/>
          <w:szCs w:val="24"/>
          <w:lang w:eastAsia="zh-CN"/>
        </w:rPr>
        <w:t>my</w:t>
      </w:r>
      <w:r w:rsidR="002A61BB">
        <w:rPr>
          <w:rFonts w:ascii="Times New Roman" w:eastAsia="Arial Unicode MS" w:hAnsi="Times New Roman"/>
          <w:sz w:val="24"/>
          <w:szCs w:val="24"/>
          <w:lang w:eastAsia="zh-CN"/>
        </w:rPr>
        <w:t>SSA customers</w:t>
      </w:r>
      <w:r w:rsidRPr="000E3DAD">
        <w:rPr>
          <w:rFonts w:ascii="Times New Roman" w:eastAsia="Arial Unicode MS" w:hAnsi="Times New Roman"/>
          <w:sz w:val="24"/>
          <w:szCs w:val="24"/>
          <w:lang w:eastAsia="zh-CN"/>
        </w:rPr>
        <w:t xml:space="preserve"> to receive a security code via email or via text message each time they sign in. </w:t>
      </w:r>
      <w:r w:rsidR="002A61BB">
        <w:rPr>
          <w:rFonts w:ascii="Times New Roman" w:eastAsia="Arial Unicode MS" w:hAnsi="Times New Roman"/>
          <w:sz w:val="24"/>
          <w:szCs w:val="24"/>
          <w:lang w:eastAsia="zh-CN"/>
        </w:rPr>
        <w:t xml:space="preserve"> </w:t>
      </w:r>
      <w:r w:rsidRPr="000E3DAD">
        <w:rPr>
          <w:rFonts w:ascii="Times New Roman" w:eastAsia="Arial Unicode MS" w:hAnsi="Times New Roman"/>
          <w:sz w:val="24"/>
          <w:szCs w:val="24"/>
          <w:lang w:eastAsia="zh-CN"/>
        </w:rPr>
        <w:t>They must provide this code back to us during the online registration and sign in authentication processes, for both standard accounts and</w:t>
      </w:r>
      <w:r w:rsidR="002A61BB">
        <w:rPr>
          <w:rFonts w:ascii="Times New Roman" w:eastAsia="Arial Unicode MS" w:hAnsi="Times New Roman"/>
          <w:sz w:val="24"/>
          <w:szCs w:val="24"/>
          <w:lang w:eastAsia="zh-CN"/>
        </w:rPr>
        <w:t xml:space="preserve"> accounts with extra security. </w:t>
      </w:r>
    </w:p>
    <w:p w:rsidR="002A61BB" w:rsidRPr="002A61BB" w:rsidRDefault="002A61BB" w:rsidP="002A61BB">
      <w:pPr>
        <w:autoSpaceDE w:val="0"/>
        <w:autoSpaceDN w:val="0"/>
        <w:spacing w:after="60" w:line="240" w:lineRule="auto"/>
        <w:rPr>
          <w:rFonts w:ascii="Times New Roman" w:eastAsia="Arial Unicode MS" w:hAnsi="Times New Roman"/>
          <w:sz w:val="24"/>
          <w:szCs w:val="24"/>
          <w:lang w:eastAsia="zh-CN"/>
        </w:rPr>
      </w:pPr>
    </w:p>
    <w:p w:rsidR="002A61BB" w:rsidRDefault="002A61BB">
      <w:pPr>
        <w:rPr>
          <w:rFonts w:ascii="Times New Roman" w:hAnsi="Times New Roman"/>
          <w:b/>
          <w:sz w:val="24"/>
          <w:szCs w:val="24"/>
          <w:u w:val="single"/>
        </w:rPr>
      </w:pPr>
      <w:r>
        <w:rPr>
          <w:rFonts w:ascii="Times New Roman" w:hAnsi="Times New Roman"/>
          <w:b/>
          <w:sz w:val="24"/>
          <w:szCs w:val="24"/>
          <w:u w:val="single"/>
        </w:rPr>
        <w:t>Revisions to the Collection Instrument</w:t>
      </w:r>
    </w:p>
    <w:p w:rsidR="000257A6" w:rsidRDefault="000257A6">
      <w:pPr>
        <w:rPr>
          <w:rFonts w:ascii="Times New Roman" w:hAnsi="Times New Roman"/>
          <w:b/>
          <w:sz w:val="24"/>
          <w:szCs w:val="24"/>
          <w:u w:val="single"/>
        </w:rPr>
      </w:pPr>
      <w:r>
        <w:rPr>
          <w:rFonts w:ascii="Times New Roman" w:hAnsi="Times New Roman"/>
          <w:b/>
          <w:sz w:val="24"/>
          <w:szCs w:val="24"/>
          <w:u w:val="single"/>
        </w:rPr>
        <w:t xml:space="preserve">Language Change to the </w:t>
      </w:r>
      <w:r w:rsidR="002179D5">
        <w:rPr>
          <w:rFonts w:ascii="Times New Roman" w:hAnsi="Times New Roman"/>
          <w:b/>
          <w:sz w:val="24"/>
          <w:szCs w:val="24"/>
          <w:u w:val="single"/>
        </w:rPr>
        <w:t xml:space="preserve">Sign In </w:t>
      </w:r>
      <w:r>
        <w:rPr>
          <w:rFonts w:ascii="Times New Roman" w:hAnsi="Times New Roman"/>
          <w:b/>
          <w:sz w:val="24"/>
          <w:szCs w:val="24"/>
          <w:u w:val="single"/>
        </w:rPr>
        <w:t>Terms of Service</w:t>
      </w:r>
    </w:p>
    <w:p w:rsidR="002179D5" w:rsidRDefault="002A61BB" w:rsidP="002A61BB">
      <w:pPr>
        <w:numPr>
          <w:ilvl w:val="0"/>
          <w:numId w:val="8"/>
        </w:numPr>
        <w:rPr>
          <w:rFonts w:ascii="Times New Roman" w:hAnsi="Times New Roman"/>
          <w:sz w:val="24"/>
          <w:szCs w:val="24"/>
        </w:rPr>
      </w:pPr>
      <w:r w:rsidRPr="002A61BB">
        <w:rPr>
          <w:rFonts w:ascii="Times New Roman" w:hAnsi="Times New Roman"/>
          <w:b/>
          <w:sz w:val="24"/>
          <w:szCs w:val="24"/>
          <w:u w:val="single"/>
        </w:rPr>
        <w:t>Change #1</w:t>
      </w:r>
      <w:r>
        <w:rPr>
          <w:rFonts w:ascii="Times New Roman" w:hAnsi="Times New Roman"/>
          <w:sz w:val="24"/>
          <w:szCs w:val="24"/>
        </w:rPr>
        <w:t xml:space="preserve">:  </w:t>
      </w:r>
      <w:r w:rsidR="002179D5">
        <w:rPr>
          <w:rFonts w:ascii="Times New Roman" w:hAnsi="Times New Roman"/>
          <w:sz w:val="24"/>
          <w:szCs w:val="24"/>
        </w:rPr>
        <w:t>We made minor changes to the sign in Terms of Service lan</w:t>
      </w:r>
      <w:r>
        <w:rPr>
          <w:rFonts w:ascii="Times New Roman" w:hAnsi="Times New Roman"/>
          <w:sz w:val="24"/>
          <w:szCs w:val="24"/>
        </w:rPr>
        <w:t>guage</w:t>
      </w:r>
      <w:r w:rsidR="000E3DAD">
        <w:rPr>
          <w:rFonts w:ascii="Times New Roman" w:hAnsi="Times New Roman"/>
          <w:sz w:val="24"/>
          <w:szCs w:val="24"/>
        </w:rPr>
        <w:t xml:space="preserve">. </w:t>
      </w:r>
    </w:p>
    <w:p w:rsidR="00AA6722" w:rsidRPr="000E3DAD" w:rsidRDefault="00AA6722" w:rsidP="00AA6722">
      <w:pPr>
        <w:ind w:firstLine="480"/>
        <w:rPr>
          <w:rFonts w:ascii="Times New Roman" w:hAnsi="Times New Roman"/>
          <w:sz w:val="24"/>
          <w:szCs w:val="24"/>
        </w:rPr>
      </w:pPr>
      <w:r>
        <w:rPr>
          <w:rFonts w:ascii="Times New Roman" w:hAnsi="Times New Roman"/>
          <w:sz w:val="24"/>
          <w:szCs w:val="24"/>
        </w:rPr>
        <w:t xml:space="preserve">The following is </w:t>
      </w:r>
      <w:r w:rsidRPr="000E3DAD">
        <w:rPr>
          <w:rFonts w:ascii="Times New Roman" w:hAnsi="Times New Roman"/>
          <w:sz w:val="24"/>
          <w:szCs w:val="24"/>
        </w:rPr>
        <w:t>the old language for the Terms of Service screen.</w:t>
      </w:r>
    </w:p>
    <w:p w:rsidR="00AA6722" w:rsidRDefault="00AA6722" w:rsidP="00AA6722">
      <w:pPr>
        <w:numPr>
          <w:ilvl w:val="1"/>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0E3DAD">
        <w:rPr>
          <w:rFonts w:ascii="Times New Roman" w:eastAsia="Times New Roman" w:hAnsi="Times New Roman"/>
          <w:color w:val="000000"/>
          <w:sz w:val="24"/>
          <w:szCs w:val="24"/>
          <w:lang w:val="en"/>
        </w:rPr>
        <w:t>I am using this service with the account that I created myself using my own personal information and identity. I am not using an account created by another person or created using another person's information or identity, even if I have that person's written permission.</w:t>
      </w:r>
    </w:p>
    <w:p w:rsidR="00AA6722" w:rsidRPr="002A61BB" w:rsidRDefault="00AA6722" w:rsidP="00AA6722">
      <w:pPr>
        <w:spacing w:before="100" w:beforeAutospacing="1" w:after="100" w:afterAutospacing="1" w:line="240" w:lineRule="auto"/>
        <w:ind w:left="1080"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I will never share the use of my account with anyone else under any circumstances. I will never use another person's account.</w:t>
      </w:r>
    </w:p>
    <w:p w:rsidR="00AA6722" w:rsidRPr="002A61BB" w:rsidRDefault="00AA6722" w:rsidP="00AA6722">
      <w:pPr>
        <w:numPr>
          <w:ilvl w:val="2"/>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0E3DAD">
        <w:rPr>
          <w:rFonts w:ascii="Times New Roman" w:eastAsia="Times New Roman" w:hAnsi="Times New Roman"/>
          <w:color w:val="000000"/>
          <w:sz w:val="24"/>
          <w:szCs w:val="24"/>
          <w:lang w:val="en"/>
        </w:rPr>
        <w:lastRenderedPageBreak/>
        <w:t>I understand that this computer program contains U.S. Government information.</w:t>
      </w:r>
    </w:p>
    <w:p w:rsidR="00AA6722" w:rsidRDefault="00AA6722" w:rsidP="00AA6722">
      <w:pPr>
        <w:numPr>
          <w:ilvl w:val="2"/>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I consent to the monitoring and recording of my use of this program to ensure its appropriate use.</w:t>
      </w:r>
    </w:p>
    <w:p w:rsidR="00AA6722" w:rsidRDefault="00AA6722" w:rsidP="00AA6722">
      <w:pPr>
        <w:numPr>
          <w:ilvl w:val="2"/>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I understand that it is a federal crime to:</w:t>
      </w:r>
    </w:p>
    <w:p w:rsidR="00AA6722" w:rsidRDefault="00AA6722" w:rsidP="00AA6722">
      <w:pPr>
        <w:numPr>
          <w:ilvl w:val="3"/>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Give false or misleading statements to obtain information in Social Security records; or</w:t>
      </w:r>
    </w:p>
    <w:p w:rsidR="00AA6722" w:rsidRDefault="00AA6722" w:rsidP="00AA6722">
      <w:pPr>
        <w:numPr>
          <w:ilvl w:val="3"/>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Deceive the Social Security Administration of an individual's identity.</w:t>
      </w:r>
    </w:p>
    <w:p w:rsidR="00AA6722" w:rsidRDefault="00AA6722" w:rsidP="00AA6722">
      <w:pPr>
        <w:numPr>
          <w:ilvl w:val="2"/>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I understand that unauthorized use of this service is a misrepresentation of my identity to the federal government and could subject me to criminal or civil penalties, or both.</w:t>
      </w:r>
    </w:p>
    <w:p w:rsidR="00AA6722" w:rsidRDefault="00AA6722" w:rsidP="00AA6722">
      <w:pPr>
        <w:numPr>
          <w:ilvl w:val="2"/>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I understand that Social Security may stop me from using these services online if it finds or suspects misuse.</w:t>
      </w:r>
    </w:p>
    <w:p w:rsidR="00AA6722" w:rsidRPr="002A61BB" w:rsidRDefault="00AA6722" w:rsidP="00AA6722">
      <w:pPr>
        <w:numPr>
          <w:ilvl w:val="2"/>
          <w:numId w:val="8"/>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2A61BB">
        <w:rPr>
          <w:rFonts w:ascii="Times New Roman" w:eastAsia="Times New Roman" w:hAnsi="Times New Roman"/>
          <w:color w:val="000000"/>
          <w:sz w:val="24"/>
          <w:szCs w:val="24"/>
          <w:lang w:val="en"/>
        </w:rPr>
        <w:t>I accept that the responsibility to properly protect any information provided to me by Social Security is mine and that I am the responsible party should any information on or from my computer or other device be improperly disclosed. I agree that Social Security is not responsible for the improper disclosure of any information that Social Security has provided to me, whether due to my negligence or the wrongful acts of others.</w:t>
      </w:r>
    </w:p>
    <w:p w:rsidR="00AA6722" w:rsidRPr="000E3DAD" w:rsidRDefault="00AA6722" w:rsidP="00AA6722">
      <w:pPr>
        <w:spacing w:before="100" w:beforeAutospacing="1" w:after="100" w:afterAutospacing="1" w:line="240" w:lineRule="auto"/>
        <w:ind w:left="540" w:right="240"/>
        <w:textAlignment w:val="top"/>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The following</w:t>
      </w:r>
      <w:r w:rsidRPr="000E3DAD">
        <w:rPr>
          <w:rFonts w:ascii="Times New Roman" w:eastAsia="Times New Roman" w:hAnsi="Times New Roman"/>
          <w:color w:val="000000"/>
          <w:sz w:val="24"/>
          <w:szCs w:val="24"/>
          <w:lang w:val="en"/>
        </w:rPr>
        <w:t xml:space="preserve"> is the new language for the Terms of Service screen, with changes highlighted.</w:t>
      </w:r>
    </w:p>
    <w:p w:rsidR="00AA6722" w:rsidRDefault="00AA6722" w:rsidP="00AA6722">
      <w:pPr>
        <w:pStyle w:val="NormalWeb"/>
        <w:numPr>
          <w:ilvl w:val="0"/>
          <w:numId w:val="9"/>
        </w:numPr>
        <w:spacing w:beforeAutospacing="0" w:afterAutospacing="0"/>
        <w:ind w:right="240"/>
        <w:textAlignment w:val="top"/>
        <w:rPr>
          <w:color w:val="000000"/>
          <w:lang w:val="en"/>
        </w:rPr>
      </w:pPr>
      <w:r w:rsidRPr="000E3DAD">
        <w:rPr>
          <w:color w:val="000000"/>
          <w:lang w:val="en"/>
        </w:rPr>
        <w:t xml:space="preserve">I am using </w:t>
      </w:r>
      <w:r w:rsidRPr="000E3DAD">
        <w:rPr>
          <w:rStyle w:val="my1"/>
          <w:rFonts w:ascii="Times New Roman" w:hAnsi="Times New Roman"/>
          <w:highlight w:val="yellow"/>
          <w:lang w:val="en"/>
        </w:rPr>
        <w:t>my</w:t>
      </w:r>
      <w:r w:rsidRPr="000E3DAD">
        <w:rPr>
          <w:color w:val="000000"/>
          <w:highlight w:val="yellow"/>
          <w:lang w:val="en"/>
        </w:rPr>
        <w:t xml:space="preserve"> </w:t>
      </w:r>
      <w:r w:rsidRPr="000E3DAD">
        <w:rPr>
          <w:rStyle w:val="ssa1"/>
          <w:rFonts w:ascii="Times New Roman" w:hAnsi="Times New Roman"/>
          <w:highlight w:val="yellow"/>
          <w:lang w:val="en"/>
        </w:rPr>
        <w:t>Social Security</w:t>
      </w:r>
      <w:r w:rsidRPr="000E3DAD">
        <w:rPr>
          <w:color w:val="000000"/>
          <w:highlight w:val="yellow"/>
          <w:lang w:val="en"/>
        </w:rPr>
        <w:t xml:space="preserve"> account services</w:t>
      </w:r>
      <w:r w:rsidRPr="000E3DAD">
        <w:rPr>
          <w:color w:val="000000"/>
          <w:lang w:val="en"/>
        </w:rPr>
        <w:t xml:space="preserve"> with the account that I created myself using my own personal information and identity. I am not using </w:t>
      </w:r>
      <w:r w:rsidRPr="000E3DAD">
        <w:rPr>
          <w:color w:val="000000"/>
          <w:highlight w:val="yellow"/>
          <w:lang w:val="en"/>
        </w:rPr>
        <w:t xml:space="preserve">a </w:t>
      </w:r>
      <w:r w:rsidRPr="000E3DAD">
        <w:rPr>
          <w:rStyle w:val="my1"/>
          <w:rFonts w:ascii="Times New Roman" w:hAnsi="Times New Roman"/>
          <w:highlight w:val="yellow"/>
          <w:lang w:val="en"/>
        </w:rPr>
        <w:t>my</w:t>
      </w:r>
      <w:r w:rsidRPr="000E3DAD">
        <w:rPr>
          <w:color w:val="000000"/>
          <w:highlight w:val="yellow"/>
          <w:lang w:val="en"/>
        </w:rPr>
        <w:t xml:space="preserve"> </w:t>
      </w:r>
      <w:r w:rsidRPr="000E3DAD">
        <w:rPr>
          <w:rStyle w:val="ssa1"/>
          <w:rFonts w:ascii="Times New Roman" w:hAnsi="Times New Roman"/>
          <w:highlight w:val="yellow"/>
          <w:lang w:val="en"/>
        </w:rPr>
        <w:t xml:space="preserve">Social Security </w:t>
      </w:r>
      <w:r w:rsidRPr="000E3DAD">
        <w:rPr>
          <w:color w:val="000000"/>
          <w:lang w:val="en"/>
        </w:rPr>
        <w:t>account created by another person or created using another person's information or identity, even if I have that person's written permission.</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t>I will never share the use of</w:t>
      </w:r>
      <w:r w:rsidRPr="002A61BB">
        <w:rPr>
          <w:rStyle w:val="my1"/>
          <w:rFonts w:ascii="Times New Roman" w:hAnsi="Times New Roman"/>
          <w:lang w:val="en"/>
        </w:rPr>
        <w:t xml:space="preserve"> </w:t>
      </w:r>
      <w:r w:rsidRPr="002A61BB">
        <w:rPr>
          <w:rStyle w:val="my1"/>
          <w:rFonts w:ascii="Times New Roman" w:hAnsi="Times New Roman"/>
          <w:highlight w:val="yellow"/>
          <w:lang w:val="en"/>
        </w:rPr>
        <w:t>my</w:t>
      </w:r>
      <w:r w:rsidRPr="002A61BB">
        <w:rPr>
          <w:color w:val="000000"/>
          <w:highlight w:val="yellow"/>
          <w:lang w:val="en"/>
        </w:rPr>
        <w:t xml:space="preserve"> </w:t>
      </w:r>
      <w:r w:rsidRPr="002A61BB">
        <w:rPr>
          <w:rStyle w:val="ssa1"/>
          <w:rFonts w:ascii="Times New Roman" w:hAnsi="Times New Roman"/>
          <w:highlight w:val="yellow"/>
          <w:lang w:val="en"/>
        </w:rPr>
        <w:t>Social Security</w:t>
      </w:r>
      <w:r w:rsidRPr="002A61BB">
        <w:rPr>
          <w:color w:val="000000"/>
          <w:lang w:val="en"/>
        </w:rPr>
        <w:t xml:space="preserve"> account with anyone else under any circumstances. I will never use another person's </w:t>
      </w:r>
      <w:r w:rsidRPr="002A61BB">
        <w:rPr>
          <w:rStyle w:val="my1"/>
          <w:rFonts w:ascii="Times New Roman" w:hAnsi="Times New Roman"/>
          <w:highlight w:val="yellow"/>
          <w:lang w:val="en"/>
        </w:rPr>
        <w:t>my</w:t>
      </w:r>
      <w:r w:rsidRPr="002A61BB">
        <w:rPr>
          <w:color w:val="000000"/>
          <w:highlight w:val="yellow"/>
          <w:lang w:val="en"/>
        </w:rPr>
        <w:t xml:space="preserve"> </w:t>
      </w:r>
      <w:r w:rsidRPr="002A61BB">
        <w:rPr>
          <w:rStyle w:val="ssa1"/>
          <w:rFonts w:ascii="Times New Roman" w:hAnsi="Times New Roman"/>
          <w:highlight w:val="yellow"/>
          <w:lang w:val="en"/>
        </w:rPr>
        <w:t>Social Security</w:t>
      </w:r>
      <w:r w:rsidRPr="002A61BB">
        <w:rPr>
          <w:color w:val="000000"/>
          <w:lang w:val="en"/>
        </w:rPr>
        <w:t xml:space="preserve"> account.</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t xml:space="preserve">I understand that </w:t>
      </w:r>
      <w:r w:rsidRPr="002A61BB">
        <w:rPr>
          <w:rStyle w:val="my1"/>
          <w:rFonts w:ascii="Times New Roman" w:hAnsi="Times New Roman"/>
          <w:highlight w:val="yellow"/>
          <w:lang w:val="en"/>
        </w:rPr>
        <w:t>my</w:t>
      </w:r>
      <w:r w:rsidRPr="002A61BB">
        <w:rPr>
          <w:color w:val="000000"/>
          <w:highlight w:val="yellow"/>
          <w:lang w:val="en"/>
        </w:rPr>
        <w:t xml:space="preserve"> </w:t>
      </w:r>
      <w:r w:rsidRPr="002A61BB">
        <w:rPr>
          <w:rStyle w:val="ssa1"/>
          <w:rFonts w:ascii="Times New Roman" w:hAnsi="Times New Roman"/>
          <w:highlight w:val="yellow"/>
          <w:lang w:val="en"/>
        </w:rPr>
        <w:t>Social Security</w:t>
      </w:r>
      <w:r w:rsidRPr="002A61BB">
        <w:rPr>
          <w:rStyle w:val="ssa1"/>
          <w:rFonts w:ascii="Times New Roman" w:hAnsi="Times New Roman"/>
          <w:lang w:val="en"/>
        </w:rPr>
        <w:t xml:space="preserve"> </w:t>
      </w:r>
      <w:r w:rsidRPr="002A61BB">
        <w:rPr>
          <w:color w:val="000000"/>
          <w:lang w:val="en"/>
        </w:rPr>
        <w:t>contains U.S. Government information.</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t xml:space="preserve">I consent to the monitoring and recording of my use of </w:t>
      </w:r>
      <w:r w:rsidRPr="002A61BB">
        <w:rPr>
          <w:rStyle w:val="my1"/>
          <w:rFonts w:ascii="Times New Roman" w:hAnsi="Times New Roman"/>
          <w:highlight w:val="yellow"/>
          <w:lang w:val="en"/>
        </w:rPr>
        <w:t>my</w:t>
      </w:r>
      <w:r w:rsidRPr="002A61BB">
        <w:rPr>
          <w:color w:val="000000"/>
          <w:highlight w:val="yellow"/>
          <w:lang w:val="en"/>
        </w:rPr>
        <w:t xml:space="preserve"> </w:t>
      </w:r>
      <w:r w:rsidRPr="002A61BB">
        <w:rPr>
          <w:rStyle w:val="ssa1"/>
          <w:rFonts w:ascii="Times New Roman" w:hAnsi="Times New Roman"/>
          <w:highlight w:val="yellow"/>
          <w:lang w:val="en"/>
        </w:rPr>
        <w:t>Social Security services</w:t>
      </w:r>
      <w:r w:rsidRPr="002A61BB">
        <w:rPr>
          <w:highlight w:val="yellow"/>
          <w:lang w:val="en"/>
        </w:rPr>
        <w:t>, including</w:t>
      </w:r>
      <w:r w:rsidRPr="002A61BB">
        <w:rPr>
          <w:color w:val="000000"/>
          <w:highlight w:val="yellow"/>
          <w:lang w:val="en"/>
        </w:rPr>
        <w:t xml:space="preserve"> any electronic communications (such as click-to-chat or messaging).</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t>I understand that it is a federal crime to:</w:t>
      </w:r>
    </w:p>
    <w:p w:rsidR="00AA6722" w:rsidRDefault="00AA6722" w:rsidP="00AA6722">
      <w:pPr>
        <w:pStyle w:val="NormalWeb"/>
        <w:numPr>
          <w:ilvl w:val="1"/>
          <w:numId w:val="9"/>
        </w:numPr>
        <w:spacing w:beforeAutospacing="0" w:afterAutospacing="0"/>
        <w:ind w:right="240"/>
        <w:textAlignment w:val="top"/>
        <w:rPr>
          <w:color w:val="000000"/>
          <w:lang w:val="en"/>
        </w:rPr>
      </w:pPr>
      <w:r w:rsidRPr="002A61BB">
        <w:rPr>
          <w:color w:val="000000"/>
          <w:lang w:val="en"/>
        </w:rPr>
        <w:t>Give false or misleading statements to obtain information in Social Security records; or</w:t>
      </w:r>
    </w:p>
    <w:p w:rsidR="00AA6722" w:rsidRDefault="00AA6722" w:rsidP="00AA6722">
      <w:pPr>
        <w:pStyle w:val="NormalWeb"/>
        <w:numPr>
          <w:ilvl w:val="1"/>
          <w:numId w:val="9"/>
        </w:numPr>
        <w:spacing w:beforeAutospacing="0" w:afterAutospacing="0"/>
        <w:ind w:right="240"/>
        <w:textAlignment w:val="top"/>
        <w:rPr>
          <w:color w:val="000000"/>
          <w:lang w:val="en"/>
        </w:rPr>
      </w:pPr>
      <w:r w:rsidRPr="002A61BB">
        <w:rPr>
          <w:color w:val="000000"/>
          <w:lang w:val="en"/>
        </w:rPr>
        <w:t>Deceive the Social Security Administration about an individual's identity.</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t xml:space="preserve">I understand that unauthorized use of </w:t>
      </w:r>
      <w:r w:rsidRPr="002A61BB">
        <w:rPr>
          <w:rStyle w:val="my1"/>
          <w:rFonts w:ascii="Times New Roman" w:hAnsi="Times New Roman"/>
          <w:highlight w:val="yellow"/>
          <w:lang w:val="en"/>
        </w:rPr>
        <w:t>my</w:t>
      </w:r>
      <w:r w:rsidRPr="002A61BB">
        <w:rPr>
          <w:color w:val="000000"/>
          <w:highlight w:val="yellow"/>
          <w:lang w:val="en"/>
        </w:rPr>
        <w:t xml:space="preserve"> </w:t>
      </w:r>
      <w:r w:rsidRPr="002A61BB">
        <w:rPr>
          <w:rStyle w:val="ssa1"/>
          <w:rFonts w:ascii="Times New Roman" w:hAnsi="Times New Roman"/>
          <w:highlight w:val="yellow"/>
          <w:lang w:val="en"/>
        </w:rPr>
        <w:t>Social Security</w:t>
      </w:r>
      <w:r w:rsidRPr="002A61BB">
        <w:rPr>
          <w:color w:val="000000"/>
          <w:highlight w:val="yellow"/>
          <w:lang w:val="en"/>
        </w:rPr>
        <w:t xml:space="preserve"> services</w:t>
      </w:r>
      <w:r w:rsidRPr="002A61BB">
        <w:rPr>
          <w:color w:val="000000"/>
          <w:lang w:val="en"/>
        </w:rPr>
        <w:t xml:space="preserve"> is a misrepresentation of my identity to the federal government and could subject me to criminal or civil penalties, or both.</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t xml:space="preserve">I understand that </w:t>
      </w:r>
      <w:r w:rsidRPr="002A61BB">
        <w:rPr>
          <w:color w:val="000000"/>
          <w:highlight w:val="yellow"/>
          <w:lang w:val="en"/>
        </w:rPr>
        <w:t>the</w:t>
      </w:r>
      <w:r w:rsidRPr="002A61BB">
        <w:rPr>
          <w:color w:val="000000"/>
          <w:lang w:val="en"/>
        </w:rPr>
        <w:t xml:space="preserve"> Social Security </w:t>
      </w:r>
      <w:r w:rsidRPr="002A61BB">
        <w:rPr>
          <w:color w:val="000000"/>
          <w:highlight w:val="yellow"/>
          <w:lang w:val="en"/>
        </w:rPr>
        <w:t>Administration</w:t>
      </w:r>
      <w:r w:rsidRPr="002A61BB">
        <w:rPr>
          <w:color w:val="000000"/>
          <w:lang w:val="en"/>
        </w:rPr>
        <w:t xml:space="preserve"> may stop me from using </w:t>
      </w:r>
      <w:r w:rsidRPr="002A61BB">
        <w:rPr>
          <w:rStyle w:val="my1"/>
          <w:rFonts w:ascii="Times New Roman" w:hAnsi="Times New Roman"/>
          <w:highlight w:val="yellow"/>
          <w:lang w:val="en"/>
        </w:rPr>
        <w:t>my</w:t>
      </w:r>
      <w:r w:rsidRPr="002A61BB">
        <w:rPr>
          <w:color w:val="000000"/>
          <w:highlight w:val="yellow"/>
          <w:lang w:val="en"/>
        </w:rPr>
        <w:t xml:space="preserve"> </w:t>
      </w:r>
      <w:r w:rsidRPr="002A61BB">
        <w:rPr>
          <w:rStyle w:val="ssa1"/>
          <w:rFonts w:ascii="Times New Roman" w:hAnsi="Times New Roman"/>
          <w:highlight w:val="yellow"/>
          <w:lang w:val="en"/>
        </w:rPr>
        <w:t>Social Security</w:t>
      </w:r>
      <w:r w:rsidRPr="002A61BB">
        <w:rPr>
          <w:rStyle w:val="ssa1"/>
          <w:rFonts w:ascii="Times New Roman" w:hAnsi="Times New Roman"/>
          <w:lang w:val="en"/>
        </w:rPr>
        <w:t xml:space="preserve"> </w:t>
      </w:r>
      <w:r w:rsidRPr="002A61BB">
        <w:rPr>
          <w:color w:val="000000"/>
          <w:lang w:val="en"/>
        </w:rPr>
        <w:t>services online if it finds or suspects misuse.</w:t>
      </w:r>
    </w:p>
    <w:p w:rsidR="00AA6722" w:rsidRDefault="00AA6722" w:rsidP="00AA6722">
      <w:pPr>
        <w:pStyle w:val="NormalWeb"/>
        <w:numPr>
          <w:ilvl w:val="0"/>
          <w:numId w:val="9"/>
        </w:numPr>
        <w:spacing w:beforeAutospacing="0" w:afterAutospacing="0"/>
        <w:ind w:right="240"/>
        <w:textAlignment w:val="top"/>
        <w:rPr>
          <w:color w:val="000000"/>
          <w:lang w:val="en"/>
        </w:rPr>
      </w:pPr>
      <w:r w:rsidRPr="002A61BB">
        <w:rPr>
          <w:color w:val="000000"/>
          <w:lang w:val="en"/>
        </w:rPr>
        <w:lastRenderedPageBreak/>
        <w:t xml:space="preserve">I accept that the responsibility to properly protect any information provided to me by </w:t>
      </w:r>
      <w:r w:rsidRPr="002A61BB">
        <w:rPr>
          <w:color w:val="000000"/>
          <w:highlight w:val="yellow"/>
          <w:lang w:val="en"/>
        </w:rPr>
        <w:t>the</w:t>
      </w:r>
      <w:r w:rsidRPr="002A61BB">
        <w:rPr>
          <w:color w:val="000000"/>
          <w:lang w:val="en"/>
        </w:rPr>
        <w:t xml:space="preserve"> Social Security </w:t>
      </w:r>
      <w:r w:rsidRPr="002A61BB">
        <w:rPr>
          <w:color w:val="000000"/>
          <w:highlight w:val="yellow"/>
          <w:lang w:val="en"/>
        </w:rPr>
        <w:t>Administration</w:t>
      </w:r>
      <w:r w:rsidRPr="002A61BB">
        <w:rPr>
          <w:color w:val="000000"/>
          <w:lang w:val="en"/>
        </w:rPr>
        <w:t xml:space="preserve"> is mine and that I am the responsible party should any information on or from my computer or other device be improperly disclosed. </w:t>
      </w:r>
    </w:p>
    <w:p w:rsidR="00AA6722" w:rsidRDefault="00AA6722" w:rsidP="00AA6722">
      <w:pPr>
        <w:ind w:left="360"/>
        <w:rPr>
          <w:rFonts w:ascii="Times New Roman" w:hAnsi="Times New Roman"/>
          <w:sz w:val="24"/>
          <w:szCs w:val="24"/>
        </w:rPr>
      </w:pPr>
      <w:r w:rsidRPr="002A61BB">
        <w:rPr>
          <w:rFonts w:ascii="Times New Roman" w:hAnsi="Times New Roman"/>
          <w:color w:val="000000"/>
          <w:sz w:val="24"/>
          <w:szCs w:val="24"/>
          <w:lang w:val="en"/>
        </w:rPr>
        <w:t xml:space="preserve">I agree that </w:t>
      </w:r>
      <w:r w:rsidRPr="002A61BB">
        <w:rPr>
          <w:rFonts w:ascii="Times New Roman" w:hAnsi="Times New Roman"/>
          <w:color w:val="000000"/>
          <w:sz w:val="24"/>
          <w:szCs w:val="24"/>
          <w:highlight w:val="yellow"/>
          <w:lang w:val="en"/>
        </w:rPr>
        <w:t>the</w:t>
      </w:r>
      <w:r w:rsidRPr="002A61BB">
        <w:rPr>
          <w:rFonts w:ascii="Times New Roman" w:hAnsi="Times New Roman"/>
          <w:color w:val="000000"/>
          <w:sz w:val="24"/>
          <w:szCs w:val="24"/>
          <w:lang w:val="en"/>
        </w:rPr>
        <w:t xml:space="preserve"> Social Security </w:t>
      </w:r>
      <w:r w:rsidRPr="002A61BB">
        <w:rPr>
          <w:rFonts w:ascii="Times New Roman" w:hAnsi="Times New Roman"/>
          <w:color w:val="000000"/>
          <w:sz w:val="24"/>
          <w:szCs w:val="24"/>
          <w:highlight w:val="yellow"/>
          <w:lang w:val="en"/>
        </w:rPr>
        <w:t>Administration</w:t>
      </w:r>
      <w:r w:rsidRPr="002A61BB">
        <w:rPr>
          <w:rFonts w:ascii="Times New Roman" w:hAnsi="Times New Roman"/>
          <w:color w:val="000000"/>
          <w:sz w:val="24"/>
          <w:szCs w:val="24"/>
          <w:lang w:val="en"/>
        </w:rPr>
        <w:t xml:space="preserve"> is not responsible for the improper disclosure of any information </w:t>
      </w:r>
      <w:r w:rsidRPr="002A61BB">
        <w:rPr>
          <w:rFonts w:ascii="Times New Roman" w:hAnsi="Times New Roman"/>
          <w:color w:val="000000"/>
          <w:sz w:val="24"/>
          <w:szCs w:val="24"/>
          <w:highlight w:val="yellow"/>
          <w:lang w:val="en"/>
        </w:rPr>
        <w:t>the</w:t>
      </w:r>
      <w:r w:rsidRPr="002A61BB">
        <w:rPr>
          <w:rFonts w:ascii="Times New Roman" w:hAnsi="Times New Roman"/>
          <w:color w:val="000000"/>
          <w:sz w:val="24"/>
          <w:szCs w:val="24"/>
          <w:lang w:val="en"/>
        </w:rPr>
        <w:t xml:space="preserve"> Social Security </w:t>
      </w:r>
      <w:r w:rsidRPr="002A61BB">
        <w:rPr>
          <w:rFonts w:ascii="Times New Roman" w:hAnsi="Times New Roman"/>
          <w:color w:val="000000"/>
          <w:sz w:val="24"/>
          <w:szCs w:val="24"/>
          <w:highlight w:val="yellow"/>
          <w:lang w:val="en"/>
        </w:rPr>
        <w:t>Administration</w:t>
      </w:r>
      <w:r w:rsidRPr="002A61BB">
        <w:rPr>
          <w:rFonts w:ascii="Times New Roman" w:hAnsi="Times New Roman"/>
          <w:color w:val="000000"/>
          <w:sz w:val="24"/>
          <w:szCs w:val="24"/>
          <w:lang w:val="en"/>
        </w:rPr>
        <w:t xml:space="preserve"> has provided to me, whether due to my negligence or the wrongful acts of others.</w:t>
      </w:r>
    </w:p>
    <w:p w:rsidR="002A61BB" w:rsidRPr="00AA6722" w:rsidRDefault="002A61BB" w:rsidP="00AA6722">
      <w:pPr>
        <w:ind w:left="360"/>
        <w:rPr>
          <w:rFonts w:ascii="Times New Roman" w:hAnsi="Times New Roman"/>
          <w:sz w:val="24"/>
          <w:szCs w:val="24"/>
        </w:rPr>
      </w:pPr>
      <w:r>
        <w:rPr>
          <w:rFonts w:ascii="Times New Roman" w:hAnsi="Times New Roman"/>
          <w:b/>
          <w:sz w:val="24"/>
          <w:szCs w:val="24"/>
          <w:u w:val="single"/>
        </w:rPr>
        <w:t>Justification #1</w:t>
      </w:r>
      <w:r w:rsidRPr="002A61BB">
        <w:rPr>
          <w:rFonts w:ascii="Times New Roman" w:hAnsi="Times New Roman"/>
          <w:sz w:val="24"/>
          <w:szCs w:val="24"/>
        </w:rPr>
        <w:t>:</w:t>
      </w:r>
      <w:r>
        <w:rPr>
          <w:rFonts w:ascii="Times New Roman" w:hAnsi="Times New Roman"/>
          <w:sz w:val="24"/>
          <w:szCs w:val="24"/>
        </w:rPr>
        <w:t xml:space="preserve">  We made minor changes to the sign in Terms of Service language to accommodate new “Click</w:t>
      </w:r>
      <w:r>
        <w:rPr>
          <w:rFonts w:ascii="Times New Roman" w:hAnsi="Times New Roman"/>
          <w:sz w:val="24"/>
          <w:szCs w:val="24"/>
        </w:rPr>
        <w:noBreakHyphen/>
        <w:t xml:space="preserve">to-Chat” functionality as part of the </w:t>
      </w:r>
      <w:r w:rsidRPr="000E3DAD">
        <w:rPr>
          <w:rFonts w:ascii="Times New Roman" w:eastAsia="Arial Unicode MS" w:hAnsi="Times New Roman"/>
          <w:i/>
          <w:iCs/>
          <w:color w:val="D12229"/>
          <w:sz w:val="24"/>
          <w:szCs w:val="24"/>
          <w:lang w:eastAsia="zh-CN"/>
        </w:rPr>
        <w:t xml:space="preserve">my </w:t>
      </w:r>
      <w:r w:rsidRPr="000E3DAD">
        <w:rPr>
          <w:rFonts w:ascii="Times New Roman" w:eastAsia="Arial Unicode MS" w:hAnsi="Times New Roman"/>
          <w:color w:val="0054A6"/>
          <w:sz w:val="24"/>
          <w:szCs w:val="24"/>
          <w:lang w:eastAsia="zh-CN"/>
        </w:rPr>
        <w:t>Social Security</w:t>
      </w:r>
      <w:r w:rsidRPr="000E3DAD">
        <w:rPr>
          <w:rFonts w:ascii="Times New Roman" w:eastAsia="Arial Unicode MS" w:hAnsi="Times New Roman"/>
          <w:sz w:val="24"/>
          <w:szCs w:val="24"/>
          <w:lang w:val="en" w:eastAsia="zh-CN"/>
        </w:rPr>
        <w:t xml:space="preserve"> </w:t>
      </w:r>
      <w:r>
        <w:rPr>
          <w:rFonts w:ascii="Times New Roman" w:hAnsi="Times New Roman"/>
          <w:sz w:val="24"/>
          <w:szCs w:val="24"/>
        </w:rPr>
        <w:t>Customer Engagement Tools enhancements.  We will implement this change as soon as possible</w:t>
      </w:r>
    </w:p>
    <w:p w:rsidR="00D850A8" w:rsidRDefault="00D850A8" w:rsidP="00D850A8">
      <w:pPr>
        <w:rPr>
          <w:rFonts w:ascii="Times New Roman" w:hAnsi="Times New Roman"/>
          <w:b/>
          <w:sz w:val="24"/>
          <w:szCs w:val="24"/>
          <w:u w:val="single"/>
        </w:rPr>
      </w:pPr>
      <w:r>
        <w:rPr>
          <w:rFonts w:ascii="Times New Roman" w:hAnsi="Times New Roman"/>
          <w:b/>
          <w:sz w:val="24"/>
          <w:szCs w:val="24"/>
          <w:u w:val="single"/>
        </w:rPr>
        <w:t>Language Change to the Privacy Act Statement</w:t>
      </w:r>
      <w:r w:rsidR="00840AD3">
        <w:rPr>
          <w:rFonts w:ascii="Times New Roman" w:hAnsi="Times New Roman"/>
          <w:b/>
          <w:sz w:val="24"/>
          <w:szCs w:val="24"/>
          <w:u w:val="single"/>
        </w:rPr>
        <w:t xml:space="preserve"> for Internet and Intranet</w:t>
      </w:r>
    </w:p>
    <w:p w:rsidR="00D850A8" w:rsidRPr="00AA6722" w:rsidRDefault="002A61BB" w:rsidP="00AA6722">
      <w:pPr>
        <w:numPr>
          <w:ilvl w:val="0"/>
          <w:numId w:val="11"/>
        </w:numPr>
        <w:rPr>
          <w:rFonts w:ascii="Times New Roman" w:hAnsi="Times New Roman"/>
          <w:b/>
          <w:sz w:val="24"/>
          <w:szCs w:val="24"/>
        </w:rPr>
      </w:pPr>
      <w:r w:rsidRPr="00AA6722">
        <w:rPr>
          <w:rFonts w:ascii="Times New Roman" w:hAnsi="Times New Roman"/>
          <w:b/>
          <w:sz w:val="24"/>
          <w:szCs w:val="24"/>
          <w:u w:val="single"/>
        </w:rPr>
        <w:t>Change #2</w:t>
      </w:r>
      <w:r>
        <w:rPr>
          <w:rFonts w:ascii="Times New Roman" w:hAnsi="Times New Roman"/>
          <w:b/>
          <w:sz w:val="24"/>
          <w:szCs w:val="24"/>
        </w:rPr>
        <w:t>:</w:t>
      </w:r>
      <w:r w:rsidR="004B0C77">
        <w:rPr>
          <w:rFonts w:ascii="Times New Roman" w:hAnsi="Times New Roman"/>
          <w:b/>
          <w:sz w:val="24"/>
          <w:szCs w:val="24"/>
        </w:rPr>
        <w:t xml:space="preserve"> </w:t>
      </w:r>
      <w:r w:rsidR="00D850A8" w:rsidRPr="00AA6722">
        <w:rPr>
          <w:rFonts w:ascii="Times New Roman" w:hAnsi="Times New Roman"/>
          <w:sz w:val="24"/>
          <w:szCs w:val="24"/>
        </w:rPr>
        <w:t xml:space="preserve">We made minor changes to the </w:t>
      </w:r>
      <w:r w:rsidR="00840AD3" w:rsidRPr="00AA6722">
        <w:rPr>
          <w:rFonts w:ascii="Times New Roman" w:hAnsi="Times New Roman"/>
          <w:sz w:val="24"/>
          <w:szCs w:val="24"/>
        </w:rPr>
        <w:t xml:space="preserve">eAccess Internet </w:t>
      </w:r>
      <w:r w:rsidR="00D850A8" w:rsidRPr="00AA6722">
        <w:rPr>
          <w:rFonts w:ascii="Times New Roman" w:hAnsi="Times New Roman"/>
          <w:sz w:val="24"/>
          <w:szCs w:val="24"/>
        </w:rPr>
        <w:t xml:space="preserve">Privacy Act Statement. We will implement this change </w:t>
      </w:r>
      <w:r w:rsidR="00AA6722">
        <w:rPr>
          <w:rFonts w:ascii="Times New Roman" w:hAnsi="Times New Roman"/>
          <w:sz w:val="24"/>
          <w:szCs w:val="24"/>
        </w:rPr>
        <w:t>as soon as possible</w:t>
      </w:r>
      <w:r w:rsidR="00D850A8" w:rsidRPr="00AA6722">
        <w:rPr>
          <w:rFonts w:ascii="Times New Roman" w:hAnsi="Times New Roman"/>
          <w:sz w:val="24"/>
          <w:szCs w:val="24"/>
        </w:rPr>
        <w:t xml:space="preserve">. </w:t>
      </w:r>
    </w:p>
    <w:p w:rsidR="00AA6722" w:rsidRDefault="00AA6722" w:rsidP="00AA6722">
      <w:pPr>
        <w:ind w:firstLine="360"/>
        <w:rPr>
          <w:rFonts w:ascii="Times New Roman" w:hAnsi="Times New Roman"/>
          <w:sz w:val="24"/>
          <w:szCs w:val="24"/>
        </w:rPr>
      </w:pPr>
      <w:r>
        <w:rPr>
          <w:rFonts w:ascii="Times New Roman" w:hAnsi="Times New Roman"/>
          <w:sz w:val="24"/>
          <w:szCs w:val="24"/>
        </w:rPr>
        <w:t xml:space="preserve">The following is </w:t>
      </w:r>
      <w:r w:rsidRPr="000E3DAD">
        <w:rPr>
          <w:rFonts w:ascii="Times New Roman" w:hAnsi="Times New Roman"/>
          <w:sz w:val="24"/>
          <w:szCs w:val="24"/>
        </w:rPr>
        <w:t xml:space="preserve">the old language for the </w:t>
      </w:r>
      <w:r>
        <w:rPr>
          <w:rFonts w:ascii="Times New Roman" w:hAnsi="Times New Roman"/>
          <w:sz w:val="24"/>
          <w:szCs w:val="24"/>
        </w:rPr>
        <w:t>Internet Privacy Act Statement</w:t>
      </w:r>
      <w:r w:rsidRPr="000E3DAD">
        <w:rPr>
          <w:rFonts w:ascii="Times New Roman" w:hAnsi="Times New Roman"/>
          <w:sz w:val="24"/>
          <w:szCs w:val="24"/>
        </w:rPr>
        <w:t xml:space="preserve"> screen.</w:t>
      </w:r>
    </w:p>
    <w:p w:rsidR="00AA6722" w:rsidRPr="00D850A8" w:rsidRDefault="00AA6722" w:rsidP="00AA6722">
      <w:pPr>
        <w:ind w:firstLine="360"/>
        <w:rPr>
          <w:rFonts w:ascii="Times New Roman" w:hAnsi="Times New Roman"/>
          <w:sz w:val="24"/>
          <w:szCs w:val="24"/>
        </w:rPr>
      </w:pPr>
      <w:r w:rsidRPr="00D850A8">
        <w:rPr>
          <w:rFonts w:ascii="Times New Roman" w:hAnsi="Times New Roman"/>
          <w:b/>
          <w:bCs/>
          <w:sz w:val="24"/>
          <w:szCs w:val="24"/>
        </w:rPr>
        <w:t>Privacy Act Statement</w:t>
      </w:r>
    </w:p>
    <w:p w:rsidR="00AA6722" w:rsidRPr="00D850A8" w:rsidRDefault="00AA6722" w:rsidP="00AA6722">
      <w:pPr>
        <w:ind w:firstLine="360"/>
        <w:rPr>
          <w:rFonts w:ascii="Times New Roman" w:hAnsi="Times New Roman"/>
          <w:sz w:val="24"/>
          <w:szCs w:val="24"/>
        </w:rPr>
      </w:pPr>
      <w:r w:rsidRPr="00D850A8">
        <w:rPr>
          <w:rFonts w:ascii="Times New Roman" w:hAnsi="Times New Roman"/>
          <w:b/>
          <w:bCs/>
          <w:sz w:val="24"/>
          <w:szCs w:val="24"/>
        </w:rPr>
        <w:t>Collection and Use of Personal Information</w:t>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 xml:space="preserve">Section 205 of the Social Security Act, as amended; the Government Paperwork Elimination Act (P.L. 105-277); and the Federal Information Security Management Act of 2002 (Title III) of the E-Government Act of 2002 (P.L. 107-347) authorize us to collect this information to allow you access to our online services. </w:t>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 xml:space="preserve">This Privacy Act Statement applies to the entire online authentication process and credential issuance, which includes account setup to account maintenance. </w:t>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 xml:space="preserve">We need this information to identify who you are before we provide you with the information you are requesting. Your response is voluntary. However, failure to provide the requested information may prevent you from using our online services. </w:t>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We use the information you give us to verify your identity against our records. We also use an external</w:t>
      </w:r>
      <w:hyperlink r:id="rId6" w:tgtFrame="ISP" w:history="1">
        <w:r w:rsidRPr="00D850A8">
          <w:rPr>
            <w:rFonts w:ascii="Times New Roman" w:hAnsi="Times New Roman"/>
            <w:sz w:val="24"/>
            <w:szCs w:val="24"/>
          </w:rPr>
          <w:t xml:space="preserve"> Identity Services Provider</w:t>
        </w:r>
      </w:hyperlink>
      <w:r w:rsidRPr="00D850A8">
        <w:rPr>
          <w:rFonts w:ascii="Times New Roman" w:hAnsi="Times New Roman"/>
          <w:sz w:val="24"/>
          <w:szCs w:val="24"/>
        </w:rPr>
        <w:t xml:space="preserve"> to verify your information against their records. We do not share your Social Security number with them, and they keep your information only for the period of time permitted by federal laws, regulations, or guidelines. We use their fraud prevention services to assist in protecting you from identity theft. </w:t>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We rarely use the information you supply for any purpose other than to verify your identity. However, we may use it for the administration and integrity of our Social Security programs. We may also disclose information to another person or to another agency in accordance with approved routine uses, which include, but are not limited to, the following:</w:t>
      </w:r>
    </w:p>
    <w:p w:rsidR="00AA6722" w:rsidRPr="00D850A8" w:rsidRDefault="00AA6722" w:rsidP="00AA6722">
      <w:pPr>
        <w:numPr>
          <w:ilvl w:val="0"/>
          <w:numId w:val="5"/>
        </w:numPr>
        <w:rPr>
          <w:rFonts w:ascii="Times New Roman" w:hAnsi="Times New Roman"/>
          <w:sz w:val="24"/>
          <w:szCs w:val="24"/>
        </w:rPr>
      </w:pPr>
      <w:r w:rsidRPr="00D850A8">
        <w:rPr>
          <w:rFonts w:ascii="Times New Roman" w:hAnsi="Times New Roman"/>
          <w:sz w:val="24"/>
          <w:szCs w:val="24"/>
        </w:rPr>
        <w:t>To comply with Federal laws requiring the release of information from Social Security records (e.g. to the Government Accountability Office and Department of Veterans Affairs);</w:t>
      </w:r>
    </w:p>
    <w:p w:rsidR="00AA6722" w:rsidRPr="00D850A8" w:rsidRDefault="00AA6722" w:rsidP="00AA6722">
      <w:pPr>
        <w:numPr>
          <w:ilvl w:val="0"/>
          <w:numId w:val="5"/>
        </w:numPr>
        <w:rPr>
          <w:rFonts w:ascii="Times New Roman" w:hAnsi="Times New Roman"/>
          <w:sz w:val="24"/>
          <w:szCs w:val="24"/>
        </w:rPr>
      </w:pPr>
      <w:r w:rsidRPr="00D850A8">
        <w:rPr>
          <w:rFonts w:ascii="Times New Roman" w:hAnsi="Times New Roman"/>
          <w:sz w:val="24"/>
          <w:szCs w:val="24"/>
        </w:rPr>
        <w:t>To facilitate statistical research, audit, or investigative activities necessary to assure the integrity and improvement of Social Security programs;</w:t>
      </w:r>
    </w:p>
    <w:p w:rsidR="00AA6722" w:rsidRPr="00D850A8" w:rsidRDefault="00AA6722" w:rsidP="00AA6722">
      <w:pPr>
        <w:numPr>
          <w:ilvl w:val="0"/>
          <w:numId w:val="5"/>
        </w:numPr>
        <w:rPr>
          <w:rFonts w:ascii="Times New Roman" w:hAnsi="Times New Roman"/>
          <w:sz w:val="24"/>
          <w:szCs w:val="24"/>
        </w:rPr>
      </w:pPr>
      <w:r w:rsidRPr="00D850A8">
        <w:rPr>
          <w:rFonts w:ascii="Times New Roman" w:hAnsi="Times New Roman"/>
          <w:sz w:val="24"/>
          <w:szCs w:val="24"/>
        </w:rPr>
        <w:t>To respond to a request on your behalf from a Congressional office or the Office of the President; and</w:t>
      </w:r>
    </w:p>
    <w:p w:rsidR="00AA6722" w:rsidRPr="00D850A8" w:rsidRDefault="00AA6722" w:rsidP="00AA6722">
      <w:pPr>
        <w:numPr>
          <w:ilvl w:val="0"/>
          <w:numId w:val="5"/>
        </w:numPr>
        <w:rPr>
          <w:rFonts w:ascii="Times New Roman" w:hAnsi="Times New Roman"/>
          <w:sz w:val="24"/>
          <w:szCs w:val="24"/>
        </w:rPr>
      </w:pPr>
      <w:r w:rsidRPr="00D850A8">
        <w:rPr>
          <w:rFonts w:ascii="Times New Roman" w:hAnsi="Times New Roman"/>
          <w:sz w:val="24"/>
          <w:szCs w:val="24"/>
        </w:rPr>
        <w:t>To share necessary information with other Federal agencies and our contractors, including external data sources, to assist us in efficiently administering our programs.</w:t>
      </w:r>
    </w:p>
    <w:p w:rsidR="00AA6722" w:rsidRDefault="00AA6722" w:rsidP="00AA6722">
      <w:pPr>
        <w:ind w:left="360"/>
        <w:rPr>
          <w:rFonts w:ascii="Times New Roman" w:hAnsi="Times New Roman"/>
          <w:sz w:val="24"/>
          <w:szCs w:val="24"/>
        </w:rPr>
      </w:pPr>
      <w:r w:rsidRPr="00D850A8">
        <w:rPr>
          <w:rFonts w:ascii="Times New Roman" w:hAnsi="Times New Roman"/>
          <w:sz w:val="24"/>
          <w:szCs w:val="24"/>
        </w:rPr>
        <w:t>A complete list of routine uses for this information is available in our System of Records Notice entitled, Central Repository of Electronic Authentication Data Master File (60-0373). The notice, additional information regarding this form, and any other information regarding our programs are available online at www.socialsecurity.gov or at your local Social Security office.</w:t>
      </w:r>
    </w:p>
    <w:p w:rsidR="00AA6722" w:rsidRPr="003F5A35" w:rsidRDefault="00AA6722" w:rsidP="00AA6722">
      <w:pPr>
        <w:ind w:left="360"/>
        <w:rPr>
          <w:rFonts w:ascii="Times New Roman" w:hAnsi="Times New Roman"/>
          <w:b/>
          <w:sz w:val="24"/>
          <w:szCs w:val="24"/>
        </w:rPr>
      </w:pPr>
      <w:r w:rsidRPr="003F5A35">
        <w:rPr>
          <w:rFonts w:ascii="Times New Roman" w:hAnsi="Times New Roman"/>
          <w:b/>
          <w:sz w:val="24"/>
          <w:szCs w:val="24"/>
        </w:rPr>
        <w:t>The following is the new language for the Internet Privacy Act Statement screen, with changes highlighted.</w:t>
      </w:r>
    </w:p>
    <w:p w:rsidR="00AA6722" w:rsidRDefault="00AA6722" w:rsidP="00AA6722">
      <w:pPr>
        <w:ind w:left="360"/>
        <w:rPr>
          <w:rFonts w:ascii="Times New Roman" w:hAnsi="Times New Roman"/>
          <w:sz w:val="24"/>
          <w:szCs w:val="24"/>
        </w:rPr>
      </w:pPr>
      <w:r w:rsidRPr="00D90FD4">
        <w:rPr>
          <w:rFonts w:ascii="Times New Roman" w:hAnsi="Times New Roman"/>
          <w:b/>
          <w:sz w:val="24"/>
          <w:szCs w:val="24"/>
        </w:rPr>
        <w:t>Privacy Act Statement</w:t>
      </w:r>
      <w:r w:rsidRPr="00D90FD4">
        <w:rPr>
          <w:rFonts w:ascii="Times New Roman" w:hAnsi="Times New Roman"/>
          <w:b/>
          <w:sz w:val="24"/>
          <w:szCs w:val="24"/>
        </w:rPr>
        <w:br/>
        <w:t>Collection and Use of Personal Information</w:t>
      </w:r>
      <w:r w:rsidRPr="00D90FD4">
        <w:rPr>
          <w:rFonts w:ascii="Times New Roman" w:hAnsi="Times New Roman"/>
          <w:b/>
          <w:sz w:val="24"/>
          <w:szCs w:val="24"/>
        </w:rPr>
        <w:br/>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 xml:space="preserve">Section 205 of the Social Security Act, as amended; the Government Paperwork Elimination Act (P.L. 105-277); and the Federal Information Security Management Act of 2002 (Title III) of the E-Government Act of 2002 (P.L. 107-347) authorize us to collect this information to allow you access to our online services.  </w:t>
      </w:r>
      <w:r w:rsidRPr="005338E0">
        <w:rPr>
          <w:rFonts w:ascii="Times New Roman" w:hAnsi="Times New Roman"/>
          <w:sz w:val="24"/>
          <w:szCs w:val="24"/>
          <w:highlight w:val="yellow"/>
        </w:rPr>
        <w:t xml:space="preserve">Furnishing us this information </w:t>
      </w:r>
      <w:r w:rsidRPr="005338E0">
        <w:rPr>
          <w:rFonts w:ascii="Times New Roman" w:hAnsi="Times New Roman"/>
          <w:sz w:val="24"/>
          <w:szCs w:val="24"/>
        </w:rPr>
        <w:t xml:space="preserve">is voluntary.  However, </w:t>
      </w:r>
      <w:r w:rsidRPr="005338E0">
        <w:rPr>
          <w:rFonts w:ascii="Times New Roman" w:hAnsi="Times New Roman"/>
          <w:sz w:val="24"/>
          <w:szCs w:val="24"/>
          <w:highlight w:val="yellow"/>
        </w:rPr>
        <w:t xml:space="preserve">failing </w:t>
      </w:r>
      <w:r w:rsidRPr="005338E0">
        <w:rPr>
          <w:rFonts w:ascii="Times New Roman" w:hAnsi="Times New Roman"/>
          <w:sz w:val="24"/>
          <w:szCs w:val="24"/>
        </w:rPr>
        <w:t xml:space="preserve">to provide </w:t>
      </w:r>
      <w:r w:rsidRPr="005338E0">
        <w:rPr>
          <w:rFonts w:ascii="Times New Roman" w:hAnsi="Times New Roman"/>
          <w:sz w:val="24"/>
          <w:szCs w:val="24"/>
          <w:highlight w:val="yellow"/>
        </w:rPr>
        <w:t xml:space="preserve">all or part of the information </w:t>
      </w:r>
      <w:r w:rsidRPr="005338E0">
        <w:rPr>
          <w:rFonts w:ascii="Times New Roman" w:hAnsi="Times New Roman"/>
          <w:sz w:val="24"/>
          <w:szCs w:val="24"/>
        </w:rPr>
        <w:t>may prevent you from using our online services.</w:t>
      </w:r>
      <w:r w:rsidRPr="00D850A8">
        <w:rPr>
          <w:rFonts w:ascii="Times New Roman" w:hAnsi="Times New Roman"/>
          <w:sz w:val="24"/>
          <w:szCs w:val="24"/>
        </w:rPr>
        <w:t xml:space="preserve"> </w:t>
      </w:r>
    </w:p>
    <w:p w:rsidR="00AA6722" w:rsidRPr="00D850A8" w:rsidRDefault="00AA6722" w:rsidP="00AA6722">
      <w:pPr>
        <w:ind w:left="360"/>
        <w:rPr>
          <w:rFonts w:ascii="Times New Roman" w:hAnsi="Times New Roman"/>
          <w:sz w:val="24"/>
          <w:szCs w:val="24"/>
        </w:rPr>
      </w:pPr>
      <w:r w:rsidRPr="00D850A8">
        <w:rPr>
          <w:rFonts w:ascii="Times New Roman" w:hAnsi="Times New Roman"/>
          <w:sz w:val="24"/>
          <w:szCs w:val="24"/>
        </w:rPr>
        <w:t xml:space="preserve">We </w:t>
      </w:r>
      <w:r w:rsidRPr="0092616B">
        <w:rPr>
          <w:rFonts w:ascii="Times New Roman" w:hAnsi="Times New Roman"/>
          <w:sz w:val="24"/>
          <w:szCs w:val="24"/>
          <w:highlight w:val="yellow"/>
        </w:rPr>
        <w:t>will use the</w:t>
      </w:r>
      <w:r w:rsidRPr="00D850A8">
        <w:rPr>
          <w:rFonts w:ascii="Times New Roman" w:hAnsi="Times New Roman"/>
          <w:sz w:val="24"/>
          <w:szCs w:val="24"/>
        </w:rPr>
        <w:t xml:space="preserve"> information to identify who you are before we provide you with the information you are requesting.  We also use an external</w:t>
      </w:r>
      <w:hyperlink r:id="rId7" w:tgtFrame="ISP" w:history="1">
        <w:r w:rsidRPr="00D850A8">
          <w:rPr>
            <w:rFonts w:ascii="Times New Roman" w:hAnsi="Times New Roman"/>
            <w:szCs w:val="24"/>
          </w:rPr>
          <w:t xml:space="preserve"> Identity Services Provider</w:t>
        </w:r>
      </w:hyperlink>
      <w:r w:rsidRPr="00D850A8">
        <w:rPr>
          <w:rFonts w:ascii="Times New Roman" w:hAnsi="Times New Roman"/>
          <w:sz w:val="24"/>
          <w:szCs w:val="24"/>
        </w:rPr>
        <w:t xml:space="preserve"> to verify your information against their records. We do not share your Social Security number with them, and they keep your information only for the time permitted by federal laws. We use their fraud prevention services to assist in protecting you from identity theft. We may also </w:t>
      </w:r>
      <w:r w:rsidRPr="0092616B">
        <w:rPr>
          <w:rFonts w:ascii="Times New Roman" w:hAnsi="Times New Roman"/>
          <w:sz w:val="24"/>
          <w:szCs w:val="24"/>
          <w:highlight w:val="yellow"/>
        </w:rPr>
        <w:t>share your information for the following purposes, called</w:t>
      </w:r>
      <w:r w:rsidRPr="00D850A8">
        <w:rPr>
          <w:rFonts w:ascii="Times New Roman" w:hAnsi="Times New Roman"/>
          <w:sz w:val="24"/>
          <w:szCs w:val="24"/>
        </w:rPr>
        <w:t xml:space="preserve"> routine uses: </w:t>
      </w:r>
    </w:p>
    <w:p w:rsidR="00AA6722" w:rsidRPr="00164C69" w:rsidRDefault="00AA6722" w:rsidP="00AA6722">
      <w:pPr>
        <w:numPr>
          <w:ilvl w:val="0"/>
          <w:numId w:val="6"/>
        </w:numPr>
        <w:rPr>
          <w:rFonts w:ascii="Times New Roman" w:hAnsi="Times New Roman"/>
          <w:sz w:val="24"/>
          <w:szCs w:val="24"/>
          <w:highlight w:val="yellow"/>
        </w:rPr>
      </w:pPr>
      <w:r w:rsidRPr="00164C69">
        <w:rPr>
          <w:rFonts w:ascii="Times New Roman" w:hAnsi="Times New Roman"/>
          <w:sz w:val="24"/>
          <w:szCs w:val="24"/>
          <w:highlight w:val="yellow"/>
        </w:rPr>
        <w:t>To other Federal agencies and our contractors, including external data sources, to assist us in administering our programs; and</w:t>
      </w:r>
    </w:p>
    <w:p w:rsidR="00AA6722" w:rsidRPr="00164C69" w:rsidRDefault="00AA6722" w:rsidP="00AA6722">
      <w:pPr>
        <w:numPr>
          <w:ilvl w:val="0"/>
          <w:numId w:val="6"/>
        </w:numPr>
        <w:rPr>
          <w:rFonts w:ascii="Times New Roman" w:hAnsi="Times New Roman"/>
          <w:sz w:val="24"/>
          <w:szCs w:val="24"/>
          <w:highlight w:val="yellow"/>
        </w:rPr>
      </w:pPr>
      <w:r w:rsidRPr="00164C69">
        <w:rPr>
          <w:rFonts w:ascii="Times New Roman" w:hAnsi="Times New Roman"/>
          <w:sz w:val="24"/>
          <w:szCs w:val="24"/>
          <w:highlight w:val="yellow"/>
        </w:rPr>
        <w:t>To appropriate Federal, State, and local agencies, entities, and persons when: (a) We suspect or confirm a compromise of security or confidentiality of information; (b) We determine that as a result of the suspected or confirmed compromise there is a risk of harm to economic or property interests, risk of identity theft or fraud, or harm to the security or integrity of this system or other systems or programs that rely upon the compromised information; and (c) We determine that disclosing the information to such agencies, entities, and persons will assist us in our efforts to respond to the suspected or confirmed compromise and prevent, minimize, or remedy such harm.</w:t>
      </w:r>
    </w:p>
    <w:p w:rsidR="00AA6722" w:rsidRPr="00D850A8" w:rsidRDefault="00AA6722" w:rsidP="00AA6722">
      <w:pPr>
        <w:ind w:left="360"/>
        <w:rPr>
          <w:rFonts w:ascii="Times New Roman" w:hAnsi="Times New Roman"/>
          <w:sz w:val="24"/>
          <w:szCs w:val="24"/>
        </w:rPr>
      </w:pPr>
      <w:r w:rsidRPr="00164C69">
        <w:rPr>
          <w:rFonts w:ascii="Times New Roman" w:hAnsi="Times New Roman"/>
          <w:sz w:val="24"/>
          <w:szCs w:val="24"/>
          <w:highlight w:val="yellow"/>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AA6722" w:rsidRPr="00AA6722" w:rsidRDefault="00AA6722" w:rsidP="00AA6722">
      <w:pPr>
        <w:ind w:left="360"/>
        <w:rPr>
          <w:rFonts w:ascii="Times New Roman" w:hAnsi="Times New Roman"/>
          <w:b/>
          <w:sz w:val="24"/>
          <w:szCs w:val="24"/>
        </w:rPr>
      </w:pPr>
      <w:r w:rsidRPr="00164C69">
        <w:rPr>
          <w:rFonts w:ascii="Times New Roman" w:hAnsi="Times New Roman"/>
          <w:sz w:val="24"/>
          <w:szCs w:val="24"/>
          <w:highlight w:val="yellow"/>
        </w:rPr>
        <w:t>A list of additional</w:t>
      </w:r>
      <w:r w:rsidRPr="00D850A8">
        <w:rPr>
          <w:rFonts w:ascii="Times New Roman" w:hAnsi="Times New Roman"/>
          <w:sz w:val="24"/>
          <w:szCs w:val="24"/>
        </w:rPr>
        <w:t xml:space="preserve"> routine uses is available in our </w:t>
      </w:r>
      <w:r w:rsidRPr="00164C69">
        <w:rPr>
          <w:rFonts w:ascii="Times New Roman" w:hAnsi="Times New Roman"/>
          <w:sz w:val="24"/>
          <w:szCs w:val="24"/>
          <w:highlight w:val="yellow"/>
        </w:rPr>
        <w:t>Privacy Act</w:t>
      </w:r>
      <w:r w:rsidRPr="00D850A8">
        <w:rPr>
          <w:rFonts w:ascii="Times New Roman" w:hAnsi="Times New Roman"/>
          <w:sz w:val="24"/>
          <w:szCs w:val="24"/>
        </w:rPr>
        <w:t xml:space="preserve"> System of Records Notice </w:t>
      </w:r>
      <w:r w:rsidRPr="00164C69">
        <w:rPr>
          <w:rFonts w:ascii="Times New Roman" w:hAnsi="Times New Roman"/>
          <w:sz w:val="24"/>
          <w:szCs w:val="24"/>
          <w:highlight w:val="yellow"/>
        </w:rPr>
        <w:t>(SORN) 60-0373</w:t>
      </w:r>
      <w:r w:rsidRPr="00D850A8">
        <w:rPr>
          <w:rFonts w:ascii="Times New Roman" w:hAnsi="Times New Roman"/>
          <w:sz w:val="24"/>
          <w:szCs w:val="24"/>
        </w:rPr>
        <w:t xml:space="preserve">, entitled Central Repository of Electronic Authentication Data Master File.  Additional information </w:t>
      </w:r>
      <w:r w:rsidRPr="00164C69">
        <w:rPr>
          <w:rFonts w:ascii="Times New Roman" w:hAnsi="Times New Roman"/>
          <w:sz w:val="24"/>
          <w:szCs w:val="24"/>
          <w:highlight w:val="yellow"/>
        </w:rPr>
        <w:t>and a full listing of all our SORNs</w:t>
      </w:r>
      <w:r w:rsidRPr="00D850A8">
        <w:rPr>
          <w:rFonts w:ascii="Times New Roman" w:hAnsi="Times New Roman"/>
          <w:sz w:val="24"/>
          <w:szCs w:val="24"/>
        </w:rPr>
        <w:t xml:space="preserve"> are available </w:t>
      </w:r>
      <w:r w:rsidRPr="00164C69">
        <w:rPr>
          <w:rFonts w:ascii="Times New Roman" w:hAnsi="Times New Roman"/>
          <w:sz w:val="24"/>
          <w:szCs w:val="24"/>
          <w:highlight w:val="yellow"/>
        </w:rPr>
        <w:t>on our website</w:t>
      </w:r>
      <w:r w:rsidRPr="00D850A8">
        <w:rPr>
          <w:rFonts w:ascii="Times New Roman" w:hAnsi="Times New Roman"/>
          <w:sz w:val="24"/>
          <w:szCs w:val="24"/>
        </w:rPr>
        <w:t xml:space="preserve"> at </w:t>
      </w:r>
      <w:hyperlink r:id="rId8" w:history="1">
        <w:r w:rsidRPr="00164C69">
          <w:rPr>
            <w:rFonts w:ascii="Times New Roman" w:hAnsi="Times New Roman"/>
            <w:sz w:val="24"/>
            <w:szCs w:val="24"/>
            <w:highlight w:val="yellow"/>
          </w:rPr>
          <w:t>www.socialsecurity.gov/foia/bluebook</w:t>
        </w:r>
      </w:hyperlink>
      <w:r w:rsidRPr="00164C69">
        <w:rPr>
          <w:rFonts w:ascii="Times New Roman" w:hAnsi="Times New Roman"/>
          <w:sz w:val="24"/>
          <w:szCs w:val="24"/>
          <w:highlight w:val="yellow"/>
        </w:rPr>
        <w:t>.</w:t>
      </w:r>
      <w:r w:rsidRPr="00D850A8">
        <w:rPr>
          <w:rFonts w:ascii="Times New Roman" w:hAnsi="Times New Roman"/>
          <w:sz w:val="24"/>
          <w:szCs w:val="24"/>
        </w:rPr>
        <w:br/>
        <w:t>This Privacy Act Statement applies to the entire online authentication process and credential issuance, which includes account setup to account maintenance.</w:t>
      </w:r>
    </w:p>
    <w:p w:rsidR="00AA6722" w:rsidRDefault="00AA6722" w:rsidP="00AA6722">
      <w:pPr>
        <w:ind w:left="360"/>
        <w:rPr>
          <w:rFonts w:ascii="Times New Roman" w:hAnsi="Times New Roman"/>
          <w:b/>
          <w:sz w:val="24"/>
          <w:szCs w:val="24"/>
        </w:rPr>
      </w:pPr>
      <w:r>
        <w:rPr>
          <w:rFonts w:ascii="Times New Roman" w:hAnsi="Times New Roman"/>
          <w:b/>
          <w:sz w:val="24"/>
          <w:szCs w:val="24"/>
          <w:u w:val="single"/>
        </w:rPr>
        <w:t>Justification #2</w:t>
      </w:r>
      <w:r>
        <w:rPr>
          <w:rFonts w:ascii="Times New Roman" w:hAnsi="Times New Roman"/>
          <w:b/>
          <w:sz w:val="24"/>
          <w:szCs w:val="24"/>
        </w:rPr>
        <w:t>:</w:t>
      </w:r>
      <w:r>
        <w:rPr>
          <w:rFonts w:ascii="Times New Roman" w:hAnsi="Times New Roman"/>
          <w:sz w:val="24"/>
          <w:szCs w:val="24"/>
        </w:rPr>
        <w:t xml:space="preserve">  The old Privacy language was outdated, and we needed to update it.</w:t>
      </w:r>
    </w:p>
    <w:p w:rsidR="00840AD3" w:rsidRDefault="00AA6722" w:rsidP="00840AD3">
      <w:pPr>
        <w:numPr>
          <w:ilvl w:val="0"/>
          <w:numId w:val="11"/>
        </w:numPr>
        <w:rPr>
          <w:rFonts w:ascii="Times New Roman" w:hAnsi="Times New Roman"/>
          <w:b/>
          <w:sz w:val="24"/>
          <w:szCs w:val="24"/>
        </w:rPr>
      </w:pPr>
      <w:r>
        <w:rPr>
          <w:rFonts w:ascii="Times New Roman" w:hAnsi="Times New Roman"/>
          <w:b/>
          <w:sz w:val="24"/>
          <w:szCs w:val="24"/>
          <w:u w:val="single"/>
        </w:rPr>
        <w:t>Change #3</w:t>
      </w:r>
      <w:r>
        <w:rPr>
          <w:rFonts w:ascii="Times New Roman" w:hAnsi="Times New Roman"/>
          <w:b/>
          <w:sz w:val="24"/>
          <w:szCs w:val="24"/>
        </w:rPr>
        <w:t>:</w:t>
      </w:r>
      <w:r>
        <w:rPr>
          <w:rFonts w:ascii="Times New Roman" w:hAnsi="Times New Roman"/>
          <w:sz w:val="24"/>
          <w:szCs w:val="24"/>
        </w:rPr>
        <w:t xml:space="preserve">  </w:t>
      </w:r>
      <w:r w:rsidR="00840AD3" w:rsidRPr="00AA6722">
        <w:rPr>
          <w:rFonts w:ascii="Times New Roman" w:hAnsi="Times New Roman"/>
          <w:sz w:val="24"/>
          <w:szCs w:val="24"/>
        </w:rPr>
        <w:t xml:space="preserve">We replaced the Registration and Customer Support (RCS) Intranet Privacy Act Statement. </w:t>
      </w:r>
      <w:r>
        <w:rPr>
          <w:rFonts w:ascii="Times New Roman" w:hAnsi="Times New Roman"/>
          <w:sz w:val="24"/>
          <w:szCs w:val="24"/>
        </w:rPr>
        <w:t>We will implement this change as soon as possible</w:t>
      </w:r>
      <w:r w:rsidR="00840AD3" w:rsidRPr="00AA6722">
        <w:rPr>
          <w:rFonts w:ascii="Times New Roman" w:hAnsi="Times New Roman"/>
          <w:sz w:val="24"/>
          <w:szCs w:val="24"/>
        </w:rPr>
        <w:t>.</w:t>
      </w:r>
      <w:r w:rsidR="00840AD3" w:rsidRPr="00AA6722">
        <w:rPr>
          <w:rFonts w:ascii="Times New Roman" w:hAnsi="Times New Roman"/>
          <w:b/>
          <w:sz w:val="24"/>
          <w:szCs w:val="24"/>
        </w:rPr>
        <w:t xml:space="preserve"> </w:t>
      </w:r>
    </w:p>
    <w:p w:rsidR="00AA6722" w:rsidRDefault="00AA6722" w:rsidP="00AA6722">
      <w:pPr>
        <w:ind w:left="360"/>
        <w:rPr>
          <w:rFonts w:ascii="Times New Roman" w:hAnsi="Times New Roman"/>
          <w:sz w:val="24"/>
          <w:szCs w:val="24"/>
        </w:rPr>
      </w:pPr>
      <w:r>
        <w:rPr>
          <w:rFonts w:ascii="Times New Roman" w:hAnsi="Times New Roman"/>
          <w:sz w:val="24"/>
          <w:szCs w:val="24"/>
        </w:rPr>
        <w:t xml:space="preserve">The following is </w:t>
      </w:r>
      <w:r w:rsidRPr="000E3DAD">
        <w:rPr>
          <w:rFonts w:ascii="Times New Roman" w:hAnsi="Times New Roman"/>
          <w:sz w:val="24"/>
          <w:szCs w:val="24"/>
        </w:rPr>
        <w:t xml:space="preserve">the old language for the </w:t>
      </w:r>
      <w:r>
        <w:rPr>
          <w:rFonts w:ascii="Times New Roman" w:hAnsi="Times New Roman"/>
          <w:sz w:val="24"/>
          <w:szCs w:val="24"/>
        </w:rPr>
        <w:t>RCS Intranet Privacy Act Statement</w:t>
      </w:r>
      <w:r w:rsidRPr="000E3DAD">
        <w:rPr>
          <w:rFonts w:ascii="Times New Roman" w:hAnsi="Times New Roman"/>
          <w:sz w:val="24"/>
          <w:szCs w:val="24"/>
        </w:rPr>
        <w:t xml:space="preserve"> screen.</w:t>
      </w:r>
    </w:p>
    <w:p w:rsidR="00AA6722" w:rsidRPr="003F5A35" w:rsidRDefault="00AA6722" w:rsidP="00AA6722">
      <w:pPr>
        <w:spacing w:after="240" w:line="240" w:lineRule="auto"/>
        <w:ind w:firstLine="360"/>
        <w:textAlignment w:val="top"/>
        <w:outlineLvl w:val="3"/>
        <w:rPr>
          <w:rFonts w:ascii="Times New Roman" w:eastAsia="Times New Roman" w:hAnsi="Times New Roman"/>
          <w:b/>
          <w:color w:val="000000"/>
          <w:sz w:val="24"/>
          <w:szCs w:val="24"/>
          <w:lang w:val="en"/>
        </w:rPr>
      </w:pPr>
      <w:r w:rsidRPr="003F5A35">
        <w:rPr>
          <w:rFonts w:ascii="Times New Roman" w:eastAsia="Times New Roman" w:hAnsi="Times New Roman"/>
          <w:b/>
          <w:color w:val="000000"/>
          <w:sz w:val="24"/>
          <w:szCs w:val="24"/>
          <w:lang w:val="en"/>
        </w:rPr>
        <w:t>Privacy Act Statement</w:t>
      </w:r>
    </w:p>
    <w:p w:rsidR="00AA6722" w:rsidRPr="003F5A35" w:rsidRDefault="00AA6722" w:rsidP="00AA6722">
      <w:pPr>
        <w:spacing w:after="240" w:line="240" w:lineRule="auto"/>
        <w:ind w:firstLine="360"/>
        <w:textAlignment w:val="top"/>
        <w:outlineLvl w:val="3"/>
        <w:rPr>
          <w:rFonts w:ascii="Times New Roman" w:eastAsia="Times New Roman" w:hAnsi="Times New Roman"/>
          <w:b/>
          <w:color w:val="000000"/>
          <w:sz w:val="24"/>
          <w:szCs w:val="24"/>
          <w:lang w:val="en"/>
        </w:rPr>
      </w:pPr>
      <w:r w:rsidRPr="003F5A35">
        <w:rPr>
          <w:rFonts w:ascii="Times New Roman" w:eastAsia="Times New Roman" w:hAnsi="Times New Roman"/>
          <w:b/>
          <w:color w:val="000000"/>
          <w:sz w:val="24"/>
          <w:szCs w:val="24"/>
          <w:lang w:val="en"/>
        </w:rPr>
        <w:t>Collection and Use of Personal Information</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 xml:space="preserve">Section 205 of the Social Security Act, as amended; the Government Paperwork Elimination Act (P.L. 105-277); and the Federal Information Security Management Act of 2002 (Title III) of the E-Government Act of 2002 (P.L. 107-347) authorize us to collect this information to allow access to our online applications. </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 xml:space="preserve">This Privacy Act Statement applies to our new authentication and credential issuance process, which includes account setup to account maintenance. </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We need this information to identify quickly who you are and provide the information you requested. Your response is voluntary. However, failure to provide the requested information may prevent you from using our online services.</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 xml:space="preserve">We use the information you give us to verify your identity against our records. We also use an external </w:t>
      </w:r>
      <w:hyperlink r:id="rId9" w:tgtFrame="ISP" w:history="1">
        <w:r w:rsidRPr="00840AD3">
          <w:rPr>
            <w:rFonts w:ascii="Times New Roman" w:eastAsia="Times New Roman" w:hAnsi="Times New Roman"/>
            <w:color w:val="0066CC"/>
            <w:sz w:val="24"/>
            <w:szCs w:val="24"/>
            <w:lang w:val="en"/>
          </w:rPr>
          <w:t>Identity Services Provider</w:t>
        </w:r>
      </w:hyperlink>
      <w:r w:rsidRPr="00840AD3">
        <w:rPr>
          <w:rFonts w:ascii="Times New Roman" w:eastAsia="Times New Roman" w:hAnsi="Times New Roman"/>
          <w:color w:val="000000"/>
          <w:sz w:val="24"/>
          <w:szCs w:val="24"/>
          <w:lang w:val="en"/>
        </w:rPr>
        <w:t xml:space="preserve"> to verify your information against their records. We do not share your Social Security number with them, and they keep your information only for the period of time permitted by federal laws, regulations, or guidelines. We use their fraud prevention services to assist in protecting you from identity theft.</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We rarely use the information you supply for any purpose other than to verify your identity. However, we may use it for the administration and integrity of Social Security programs. We may also disclose information to another person or to another agency in accordance with approved routine uses, which include, but are not limited to, the following:</w:t>
      </w:r>
    </w:p>
    <w:p w:rsidR="00AA6722" w:rsidRPr="00AA6722" w:rsidRDefault="00AA6722" w:rsidP="00AA6722">
      <w:pPr>
        <w:numPr>
          <w:ilvl w:val="0"/>
          <w:numId w:val="12"/>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 xml:space="preserve">To comply with Federal laws requiring the release of information from Social Security records (e.g. to the Government Accountability Office and Department of Veterans Affairs); </w:t>
      </w:r>
    </w:p>
    <w:p w:rsidR="00AA6722" w:rsidRDefault="00AA6722" w:rsidP="00AA6722">
      <w:pPr>
        <w:numPr>
          <w:ilvl w:val="0"/>
          <w:numId w:val="12"/>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AA6722">
        <w:rPr>
          <w:rFonts w:ascii="Times New Roman" w:eastAsia="Times New Roman" w:hAnsi="Times New Roman"/>
          <w:color w:val="000000"/>
          <w:sz w:val="24"/>
          <w:szCs w:val="24"/>
          <w:lang w:val="en"/>
        </w:rPr>
        <w:t xml:space="preserve">To facilitate statistical research, audit, or investigative activities necessary to assure the integrity and improvement of Social Security programs; </w:t>
      </w:r>
    </w:p>
    <w:p w:rsidR="00AA6722" w:rsidRDefault="00AA6722" w:rsidP="00AA6722">
      <w:pPr>
        <w:numPr>
          <w:ilvl w:val="0"/>
          <w:numId w:val="12"/>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AA6722">
        <w:rPr>
          <w:rFonts w:ascii="Times New Roman" w:eastAsia="Times New Roman" w:hAnsi="Times New Roman"/>
          <w:color w:val="000000"/>
          <w:sz w:val="24"/>
          <w:szCs w:val="24"/>
          <w:lang w:val="en"/>
        </w:rPr>
        <w:t xml:space="preserve">To respond to a request on your behalf from a Congressional office or the Office of the President; and; </w:t>
      </w:r>
    </w:p>
    <w:p w:rsidR="00AA6722" w:rsidRPr="00AA6722" w:rsidRDefault="00AA6722" w:rsidP="00AA6722">
      <w:pPr>
        <w:numPr>
          <w:ilvl w:val="0"/>
          <w:numId w:val="12"/>
        </w:numPr>
        <w:spacing w:before="100" w:beforeAutospacing="1" w:after="100" w:afterAutospacing="1" w:line="240" w:lineRule="auto"/>
        <w:ind w:right="240"/>
        <w:textAlignment w:val="top"/>
        <w:rPr>
          <w:rFonts w:ascii="Times New Roman" w:eastAsia="Times New Roman" w:hAnsi="Times New Roman"/>
          <w:color w:val="000000"/>
          <w:sz w:val="24"/>
          <w:szCs w:val="24"/>
          <w:lang w:val="en"/>
        </w:rPr>
      </w:pPr>
      <w:r w:rsidRPr="00AA6722">
        <w:rPr>
          <w:rFonts w:ascii="Times New Roman" w:eastAsia="Times New Roman" w:hAnsi="Times New Roman"/>
          <w:color w:val="000000"/>
          <w:sz w:val="24"/>
          <w:szCs w:val="24"/>
          <w:lang w:val="en"/>
        </w:rPr>
        <w:t xml:space="preserve">To share necessary information with other Federal agencies and our contractors, including external data sources, to assist us in efficiently administering our programs. </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A complete list of routine uses for this information is available in our System of Records Notice entitled, Central Repository of Electronic Authentication Data Master File (60-0373). The notice, additional information regarding this form, and any other information regarding our programs are available online at www.socialsecurity.gov or at your local Social Security office.</w:t>
      </w:r>
    </w:p>
    <w:p w:rsidR="00AA6722" w:rsidRPr="00840AD3" w:rsidRDefault="00AA6722" w:rsidP="00AA6722">
      <w:pPr>
        <w:spacing w:before="100" w:beforeAutospacing="1" w:after="100" w:afterAutospacing="1" w:line="240" w:lineRule="auto"/>
        <w:ind w:left="360"/>
        <w:textAlignment w:val="top"/>
        <w:rPr>
          <w:rFonts w:ascii="Times New Roman" w:eastAsia="Times New Roman" w:hAnsi="Times New Roman"/>
          <w:color w:val="000000"/>
          <w:sz w:val="24"/>
          <w:szCs w:val="24"/>
          <w:lang w:val="en"/>
        </w:rPr>
      </w:pPr>
      <w:r w:rsidRPr="00840AD3">
        <w:rPr>
          <w:rFonts w:ascii="Times New Roman" w:eastAsia="Times New Roman" w:hAnsi="Times New Roman"/>
          <w:color w:val="000000"/>
          <w:sz w:val="24"/>
          <w:szCs w:val="24"/>
          <w:lang w:val="en"/>
        </w:rPr>
        <w:t>Explanations about these and other reasons why we use or give out information you provide are available in Social Security offices. If you want to learn more about this, contact any Social Security office.</w:t>
      </w:r>
    </w:p>
    <w:p w:rsidR="00AA6722" w:rsidRPr="003F5A35" w:rsidRDefault="00AA6722" w:rsidP="00AA6722">
      <w:pPr>
        <w:ind w:left="360"/>
        <w:rPr>
          <w:rFonts w:ascii="Times New Roman" w:hAnsi="Times New Roman"/>
          <w:b/>
          <w:sz w:val="24"/>
          <w:szCs w:val="24"/>
        </w:rPr>
      </w:pPr>
      <w:r w:rsidRPr="003F5A35">
        <w:rPr>
          <w:rFonts w:ascii="Times New Roman" w:hAnsi="Times New Roman"/>
          <w:b/>
          <w:sz w:val="24"/>
          <w:szCs w:val="24"/>
        </w:rPr>
        <w:t>The following is the new language for the RCS Intranet Privacy Act Statement screen</w:t>
      </w:r>
      <w:r>
        <w:rPr>
          <w:rFonts w:ascii="Times New Roman" w:hAnsi="Times New Roman"/>
          <w:b/>
          <w:sz w:val="24"/>
          <w:szCs w:val="24"/>
        </w:rPr>
        <w:t>.  This language replaces the old language.</w:t>
      </w:r>
    </w:p>
    <w:p w:rsidR="00AA6722" w:rsidRPr="003F5A35" w:rsidRDefault="00AA6722" w:rsidP="00AA6722">
      <w:pPr>
        <w:autoSpaceDE w:val="0"/>
        <w:autoSpaceDN w:val="0"/>
        <w:adjustRightInd w:val="0"/>
        <w:spacing w:after="0" w:line="258" w:lineRule="atLeast"/>
        <w:jc w:val="center"/>
        <w:rPr>
          <w:rFonts w:ascii="Times New Roman" w:eastAsia="SimSun" w:hAnsi="Times New Roman"/>
          <w:sz w:val="24"/>
          <w:szCs w:val="24"/>
        </w:rPr>
      </w:pPr>
      <w:r w:rsidRPr="003F5A35">
        <w:rPr>
          <w:rFonts w:ascii="Times New Roman" w:eastAsia="Times New Roman" w:hAnsi="Times New Roman"/>
          <w:b/>
          <w:color w:val="000000"/>
          <w:sz w:val="24"/>
          <w:szCs w:val="24"/>
        </w:rPr>
        <w:t>Privacy Act Statement</w:t>
      </w:r>
      <w:r w:rsidRPr="003F5A35">
        <w:rPr>
          <w:rFonts w:ascii="Times New Roman" w:eastAsia="Times New Roman" w:hAnsi="Times New Roman"/>
          <w:b/>
          <w:color w:val="000000"/>
          <w:sz w:val="24"/>
          <w:szCs w:val="24"/>
        </w:rPr>
        <w:br/>
        <w:t>Collection and Use of Personal Information</w:t>
      </w:r>
      <w:r w:rsidRPr="003F5A35">
        <w:rPr>
          <w:rFonts w:ascii="Times New Roman" w:eastAsia="Times New Roman" w:hAnsi="Times New Roman"/>
          <w:b/>
          <w:color w:val="000000"/>
          <w:sz w:val="24"/>
          <w:szCs w:val="24"/>
        </w:rPr>
        <w:br/>
      </w:r>
    </w:p>
    <w:p w:rsidR="00AA6722" w:rsidRPr="003F5A35" w:rsidRDefault="00AA6722" w:rsidP="00AA6722">
      <w:pPr>
        <w:autoSpaceDE w:val="0"/>
        <w:autoSpaceDN w:val="0"/>
        <w:adjustRightInd w:val="0"/>
        <w:spacing w:after="0" w:line="240" w:lineRule="auto"/>
        <w:ind w:left="360"/>
        <w:rPr>
          <w:rFonts w:ascii="Times New Roman" w:eastAsia="Times New Roman" w:hAnsi="Times New Roman"/>
          <w:color w:val="000000"/>
          <w:sz w:val="24"/>
          <w:szCs w:val="24"/>
          <w:lang w:val="en"/>
        </w:rPr>
      </w:pPr>
      <w:r w:rsidRPr="003F5A35">
        <w:rPr>
          <w:rFonts w:ascii="Times New Roman" w:eastAsia="Times New Roman" w:hAnsi="Times New Roman"/>
          <w:color w:val="000000"/>
          <w:sz w:val="24"/>
          <w:szCs w:val="24"/>
          <w:lang w:val="en"/>
        </w:rPr>
        <w:t xml:space="preserve">Section 205 of the Social Security Act, as amended; the Government Paperwork Elimination Act (P.L. 105-277); and the Federal Information Security Management Act of 2002 (Title III) of the E-Government Act of 2002 (P.L. 107-347) authorize us to collect this information to allow you access to our online services.  </w:t>
      </w:r>
      <w:r w:rsidRPr="003F5A35">
        <w:rPr>
          <w:rFonts w:ascii="Times New Roman" w:eastAsia="SimSun" w:hAnsi="Times New Roman"/>
          <w:sz w:val="24"/>
          <w:szCs w:val="24"/>
          <w:lang w:eastAsia="zh-CN"/>
        </w:rPr>
        <w:t xml:space="preserve">Furnishing us this information is voluntary.  However, failing to provide all or part of the information may </w:t>
      </w:r>
      <w:r w:rsidRPr="003F5A35">
        <w:rPr>
          <w:rFonts w:ascii="Times New Roman" w:eastAsia="SimSun" w:hAnsi="Times New Roman"/>
          <w:sz w:val="24"/>
          <w:szCs w:val="24"/>
          <w:lang w:val="en" w:eastAsia="zh-CN"/>
        </w:rPr>
        <w:t>prevent you from using our online services</w:t>
      </w:r>
      <w:r w:rsidRPr="003F5A35">
        <w:rPr>
          <w:rFonts w:ascii="Times New Roman" w:eastAsia="SimSun" w:hAnsi="Times New Roman"/>
          <w:sz w:val="24"/>
          <w:szCs w:val="24"/>
          <w:lang w:eastAsia="zh-CN"/>
        </w:rPr>
        <w:t xml:space="preserve">. </w:t>
      </w:r>
    </w:p>
    <w:p w:rsidR="00AA6722" w:rsidRPr="003F5A35" w:rsidRDefault="00AA6722" w:rsidP="00AA6722">
      <w:pPr>
        <w:autoSpaceDE w:val="0"/>
        <w:autoSpaceDN w:val="0"/>
        <w:adjustRightInd w:val="0"/>
        <w:spacing w:after="0" w:line="240" w:lineRule="auto"/>
        <w:rPr>
          <w:rFonts w:ascii="Times New Roman" w:eastAsia="SimSun" w:hAnsi="Times New Roman"/>
          <w:sz w:val="24"/>
          <w:szCs w:val="24"/>
          <w:lang w:eastAsia="zh-CN"/>
        </w:rPr>
      </w:pPr>
    </w:p>
    <w:p w:rsidR="00AA6722" w:rsidRPr="003F5A35" w:rsidRDefault="00AA6722" w:rsidP="00AA6722">
      <w:pPr>
        <w:autoSpaceDE w:val="0"/>
        <w:autoSpaceDN w:val="0"/>
        <w:adjustRightInd w:val="0"/>
        <w:spacing w:after="0" w:line="240" w:lineRule="auto"/>
        <w:ind w:left="360"/>
        <w:rPr>
          <w:rFonts w:eastAsia="Times New Roman"/>
          <w:sz w:val="24"/>
          <w:szCs w:val="20"/>
        </w:rPr>
      </w:pPr>
      <w:r w:rsidRPr="003F5A35">
        <w:rPr>
          <w:rFonts w:ascii="Times New Roman" w:eastAsia="Times New Roman" w:hAnsi="Times New Roman"/>
          <w:color w:val="000000"/>
          <w:sz w:val="24"/>
          <w:szCs w:val="20"/>
        </w:rPr>
        <w:t xml:space="preserve">We will use the information to </w:t>
      </w:r>
      <w:r w:rsidRPr="003F5A35">
        <w:rPr>
          <w:rFonts w:ascii="Times New Roman" w:eastAsia="Times New Roman" w:hAnsi="Times New Roman"/>
          <w:color w:val="000000"/>
          <w:sz w:val="24"/>
          <w:szCs w:val="20"/>
          <w:lang w:val="en"/>
        </w:rPr>
        <w:t>identify who you are before we provide you with the information you are requesting</w:t>
      </w:r>
      <w:r w:rsidRPr="003F5A35">
        <w:rPr>
          <w:rFonts w:ascii="Times New Roman" w:eastAsia="Times New Roman" w:hAnsi="Times New Roman"/>
          <w:color w:val="000000"/>
          <w:sz w:val="24"/>
          <w:szCs w:val="20"/>
        </w:rPr>
        <w:t>.</w:t>
      </w:r>
      <w:r w:rsidRPr="003F5A35">
        <w:rPr>
          <w:rFonts w:eastAsia="Times New Roman"/>
          <w:color w:val="000000"/>
          <w:sz w:val="24"/>
          <w:szCs w:val="20"/>
        </w:rPr>
        <w:t xml:space="preserve">  </w:t>
      </w:r>
      <w:r w:rsidRPr="003F5A35">
        <w:rPr>
          <w:rFonts w:ascii="Times New Roman" w:eastAsia="Times New Roman" w:hAnsi="Times New Roman"/>
          <w:color w:val="000000"/>
          <w:sz w:val="24"/>
          <w:szCs w:val="20"/>
          <w:lang w:val="en"/>
        </w:rPr>
        <w:t>We also use an external</w:t>
      </w:r>
      <w:hyperlink r:id="rId10" w:tgtFrame="ISP" w:history="1">
        <w:r w:rsidRPr="003F5A35">
          <w:rPr>
            <w:rFonts w:ascii="Times New Roman" w:eastAsia="Times New Roman" w:hAnsi="Times New Roman"/>
            <w:color w:val="0563C1"/>
            <w:sz w:val="24"/>
            <w:szCs w:val="20"/>
            <w:u w:val="single"/>
            <w:lang w:val="en"/>
          </w:rPr>
          <w:t xml:space="preserve"> Identity Services Provider</w:t>
        </w:r>
      </w:hyperlink>
      <w:r w:rsidRPr="003F5A35">
        <w:rPr>
          <w:rFonts w:ascii="Times New Roman" w:eastAsia="Times New Roman" w:hAnsi="Times New Roman"/>
          <w:color w:val="000000"/>
          <w:sz w:val="24"/>
          <w:szCs w:val="20"/>
          <w:lang w:val="en"/>
        </w:rPr>
        <w:t xml:space="preserve"> to verify your information against their records. We do not share your Social Security number with them, and they keep your information only for the time permitted by federal laws. We use their fraud prevention services to assist in protecting you from identity theft. </w:t>
      </w:r>
      <w:r w:rsidRPr="003F5A35">
        <w:rPr>
          <w:rFonts w:ascii="Times New Roman" w:eastAsia="Times New Roman" w:hAnsi="Times New Roman"/>
          <w:color w:val="000000"/>
          <w:sz w:val="24"/>
          <w:szCs w:val="20"/>
        </w:rPr>
        <w:t xml:space="preserve">We may also share your information for the following purposes, called routine uses: </w:t>
      </w:r>
    </w:p>
    <w:p w:rsidR="00AA6722" w:rsidRPr="003F5A35" w:rsidRDefault="00AA6722" w:rsidP="00AA6722">
      <w:pPr>
        <w:spacing w:after="0" w:line="240" w:lineRule="auto"/>
        <w:rPr>
          <w:rFonts w:eastAsia="Times New Roman"/>
          <w:sz w:val="24"/>
          <w:szCs w:val="20"/>
        </w:rPr>
      </w:pPr>
    </w:p>
    <w:p w:rsidR="00AA6722" w:rsidRPr="003F5A35" w:rsidRDefault="00AA6722" w:rsidP="00AA6722">
      <w:pPr>
        <w:numPr>
          <w:ilvl w:val="0"/>
          <w:numId w:val="4"/>
        </w:numPr>
        <w:spacing w:after="0" w:line="240" w:lineRule="auto"/>
        <w:rPr>
          <w:rFonts w:ascii="Times New Roman" w:eastAsia="Times New Roman" w:hAnsi="Times New Roman"/>
          <w:sz w:val="24"/>
          <w:szCs w:val="24"/>
          <w:lang w:eastAsia="zh-CN"/>
        </w:rPr>
      </w:pPr>
      <w:r w:rsidRPr="003F5A35">
        <w:rPr>
          <w:rFonts w:ascii="Times New Roman" w:eastAsia="Times New Roman" w:hAnsi="Times New Roman"/>
          <w:sz w:val="24"/>
          <w:szCs w:val="24"/>
          <w:lang w:eastAsia="zh-CN"/>
        </w:rPr>
        <w:t>To other Federal agencies and our contractors, including external data sources, to assist us in administering our programs; and</w:t>
      </w:r>
    </w:p>
    <w:p w:rsidR="00AA6722" w:rsidRPr="003F5A35" w:rsidRDefault="00AA6722" w:rsidP="00AA6722">
      <w:pPr>
        <w:spacing w:after="0" w:line="240" w:lineRule="auto"/>
        <w:ind w:left="720"/>
        <w:rPr>
          <w:rFonts w:ascii="Times New Roman" w:eastAsia="Times New Roman" w:hAnsi="Times New Roman"/>
          <w:sz w:val="24"/>
          <w:szCs w:val="24"/>
          <w:lang w:eastAsia="zh-CN"/>
        </w:rPr>
      </w:pPr>
    </w:p>
    <w:p w:rsidR="00AA6722" w:rsidRPr="003F5A35" w:rsidRDefault="00AA6722" w:rsidP="00AA6722">
      <w:pPr>
        <w:numPr>
          <w:ilvl w:val="0"/>
          <w:numId w:val="4"/>
        </w:numPr>
        <w:spacing w:after="0" w:line="240" w:lineRule="auto"/>
        <w:rPr>
          <w:rFonts w:ascii="Times New Roman" w:eastAsia="Times New Roman" w:hAnsi="Times New Roman"/>
          <w:sz w:val="24"/>
          <w:szCs w:val="24"/>
          <w:lang w:eastAsia="zh-CN"/>
        </w:rPr>
      </w:pPr>
      <w:r w:rsidRPr="003F5A35">
        <w:rPr>
          <w:rFonts w:ascii="Times New Roman" w:eastAsia="Times New Roman" w:hAnsi="Times New Roman"/>
          <w:sz w:val="24"/>
          <w:szCs w:val="24"/>
          <w:lang w:eastAsia="zh-CN"/>
        </w:rPr>
        <w:t>To appropriate Federal, State, and local agencies, entities, and persons when: (a) We suspect or confirm a compromise of security or confidentiality of information; (b) We determine that as a result of the suspected or confirmed compromise there is a risk of harm to economic or property interests, risk of identity theft or fraud, or harm to the security or integrity of this system or other systems or programs that rely upon the compromised information; and (c) We determine that disclosing the information to such agencies, entities, and persons will assist us in our efforts to respond to the suspected or confirmed compromise and prevent, minimize, or remedy such harm.</w:t>
      </w:r>
    </w:p>
    <w:p w:rsidR="00AA6722" w:rsidRPr="003F5A35" w:rsidRDefault="00AA6722" w:rsidP="00AA6722">
      <w:pPr>
        <w:spacing w:after="0" w:line="240" w:lineRule="auto"/>
        <w:rPr>
          <w:rFonts w:ascii="Times New Roman" w:eastAsia="Times New Roman" w:hAnsi="Times New Roman"/>
          <w:sz w:val="24"/>
          <w:szCs w:val="24"/>
          <w:lang w:eastAsia="zh-CN"/>
        </w:rPr>
      </w:pPr>
    </w:p>
    <w:p w:rsidR="00AA6722" w:rsidRPr="003F5A35" w:rsidRDefault="00AA6722" w:rsidP="00AA6722">
      <w:pPr>
        <w:spacing w:after="0" w:line="240" w:lineRule="auto"/>
        <w:ind w:left="360"/>
        <w:rPr>
          <w:rFonts w:ascii="Times New Roman" w:eastAsia="Times New Roman" w:hAnsi="Times New Roman"/>
          <w:color w:val="212121"/>
          <w:sz w:val="24"/>
          <w:szCs w:val="20"/>
        </w:rPr>
      </w:pPr>
      <w:r w:rsidRPr="003F5A35">
        <w:rPr>
          <w:rFonts w:ascii="Times New Roman" w:eastAsia="Times New Roman" w:hAnsi="Times New Roman"/>
          <w:sz w:val="24"/>
          <w:szCs w:val="24"/>
          <w:lang w:eastAsia="zh-CN"/>
        </w:rPr>
        <w:t xml:space="preserve">In addition, we may share this information in accordance with the Privacy Act and other Federal laws.  For example, where authorized, </w:t>
      </w:r>
      <w:r w:rsidRPr="003F5A35">
        <w:rPr>
          <w:rFonts w:ascii="Times New Roman" w:eastAsia="Times New Roman" w:hAnsi="Times New Roman"/>
          <w:color w:val="212121"/>
          <w:sz w:val="24"/>
          <w:szCs w:val="20"/>
        </w:rPr>
        <w:t>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00AA6722" w:rsidRPr="003F5A35" w:rsidRDefault="00AA6722" w:rsidP="00AA6722">
      <w:pPr>
        <w:spacing w:after="0" w:line="240" w:lineRule="auto"/>
        <w:rPr>
          <w:rFonts w:ascii="Times New Roman" w:eastAsia="Times New Roman" w:hAnsi="Times New Roman"/>
          <w:color w:val="212121"/>
          <w:sz w:val="24"/>
          <w:szCs w:val="20"/>
        </w:rPr>
      </w:pPr>
    </w:p>
    <w:p w:rsidR="00AA6722" w:rsidRPr="003F5A35" w:rsidRDefault="00AA6722" w:rsidP="00AA6722">
      <w:pPr>
        <w:spacing w:after="0" w:line="240" w:lineRule="auto"/>
        <w:ind w:left="360"/>
        <w:rPr>
          <w:rFonts w:ascii="Times New Roman" w:eastAsia="Times New Roman" w:hAnsi="Times New Roman"/>
          <w:sz w:val="24"/>
          <w:szCs w:val="24"/>
          <w:lang w:eastAsia="zh-CN"/>
        </w:rPr>
      </w:pPr>
      <w:r w:rsidRPr="003F5A35">
        <w:rPr>
          <w:rFonts w:ascii="Times New Roman" w:eastAsia="Times New Roman" w:hAnsi="Times New Roman"/>
          <w:color w:val="000000"/>
          <w:sz w:val="24"/>
          <w:szCs w:val="24"/>
        </w:rPr>
        <w:t xml:space="preserve">A list of additional routine uses is available in our Privacy Act System of Records Notice (SORN) </w:t>
      </w:r>
      <w:r w:rsidRPr="003F5A35">
        <w:rPr>
          <w:rFonts w:ascii="Times New Roman" w:eastAsia="Times New Roman" w:hAnsi="Times New Roman"/>
          <w:color w:val="000000"/>
          <w:sz w:val="24"/>
          <w:szCs w:val="24"/>
          <w:lang w:val="en"/>
        </w:rPr>
        <w:t xml:space="preserve">60-0373, </w:t>
      </w:r>
      <w:r w:rsidRPr="003F5A35">
        <w:rPr>
          <w:rFonts w:ascii="Times New Roman" w:eastAsia="Times New Roman" w:hAnsi="Times New Roman"/>
          <w:color w:val="000000"/>
          <w:sz w:val="24"/>
          <w:szCs w:val="24"/>
        </w:rPr>
        <w:t xml:space="preserve">entitled </w:t>
      </w:r>
      <w:r w:rsidRPr="003F5A35">
        <w:rPr>
          <w:rFonts w:ascii="Times New Roman" w:eastAsia="Times New Roman" w:hAnsi="Times New Roman"/>
          <w:color w:val="000000"/>
          <w:sz w:val="24"/>
          <w:szCs w:val="24"/>
          <w:lang w:val="en"/>
        </w:rPr>
        <w:t>Central Repository of Electronic Authentication Data Master File</w:t>
      </w:r>
      <w:r w:rsidRPr="003F5A35">
        <w:rPr>
          <w:rFonts w:ascii="Times New Roman" w:eastAsia="Times New Roman" w:hAnsi="Times New Roman"/>
          <w:color w:val="000000"/>
          <w:sz w:val="24"/>
          <w:szCs w:val="24"/>
        </w:rPr>
        <w:t xml:space="preserve">.  Additional information and a full listing of all our SORNs are available on our website at </w:t>
      </w:r>
      <w:hyperlink r:id="rId11" w:history="1">
        <w:r w:rsidRPr="003F5A35">
          <w:rPr>
            <w:rFonts w:ascii="Times New Roman" w:eastAsia="Times New Roman" w:hAnsi="Times New Roman"/>
            <w:color w:val="0000FF"/>
            <w:sz w:val="24"/>
            <w:szCs w:val="24"/>
            <w:u w:val="single"/>
          </w:rPr>
          <w:t>www.socialsecurity.gov/foia/bluebook</w:t>
        </w:r>
      </w:hyperlink>
      <w:r w:rsidRPr="003F5A35">
        <w:rPr>
          <w:rFonts w:ascii="Times New Roman" w:eastAsia="Times New Roman" w:hAnsi="Times New Roman"/>
          <w:color w:val="000000"/>
          <w:sz w:val="24"/>
          <w:szCs w:val="24"/>
        </w:rPr>
        <w:t>.</w:t>
      </w:r>
      <w:r w:rsidRPr="003F5A35">
        <w:rPr>
          <w:rFonts w:ascii="Times New Roman" w:eastAsia="Times New Roman" w:hAnsi="Times New Roman"/>
          <w:sz w:val="24"/>
          <w:szCs w:val="24"/>
          <w:lang w:eastAsia="zh-CN"/>
        </w:rPr>
        <w:br/>
      </w:r>
    </w:p>
    <w:p w:rsidR="00AA6722" w:rsidRDefault="00AA6722" w:rsidP="00AA6722">
      <w:pPr>
        <w:ind w:left="360"/>
        <w:rPr>
          <w:rFonts w:ascii="Times New Roman" w:hAnsi="Times New Roman"/>
          <w:b/>
          <w:sz w:val="24"/>
          <w:szCs w:val="24"/>
        </w:rPr>
      </w:pPr>
      <w:r w:rsidRPr="003F5A35">
        <w:rPr>
          <w:rFonts w:ascii="Times New Roman" w:eastAsia="SimSun" w:hAnsi="Times New Roman"/>
          <w:sz w:val="24"/>
          <w:szCs w:val="24"/>
          <w:lang w:val="en" w:eastAsia="zh-CN"/>
        </w:rPr>
        <w:t>This Privacy Act Statement applies to the entire online authentication process and credential issuance, which includes account setup to account maintenance.</w:t>
      </w:r>
    </w:p>
    <w:p w:rsidR="00D850A8" w:rsidRPr="00AA6722" w:rsidRDefault="00AA6722" w:rsidP="00AA6722">
      <w:pPr>
        <w:ind w:left="360"/>
        <w:rPr>
          <w:rFonts w:ascii="Times New Roman" w:hAnsi="Times New Roman"/>
          <w:b/>
          <w:sz w:val="24"/>
          <w:szCs w:val="24"/>
        </w:rPr>
      </w:pPr>
      <w:r>
        <w:rPr>
          <w:rFonts w:ascii="Times New Roman" w:hAnsi="Times New Roman"/>
          <w:b/>
          <w:sz w:val="24"/>
          <w:szCs w:val="24"/>
          <w:u w:val="single"/>
        </w:rPr>
        <w:t>Justification #3</w:t>
      </w:r>
      <w:r>
        <w:rPr>
          <w:rFonts w:ascii="Times New Roman" w:hAnsi="Times New Roman"/>
          <w:b/>
          <w:sz w:val="24"/>
          <w:szCs w:val="24"/>
        </w:rPr>
        <w:t xml:space="preserve">:  </w:t>
      </w:r>
      <w:r>
        <w:rPr>
          <w:rFonts w:ascii="Times New Roman" w:hAnsi="Times New Roman"/>
          <w:sz w:val="24"/>
          <w:szCs w:val="24"/>
        </w:rPr>
        <w:t>The old Privacy language was outdated, and we needed to update it.</w:t>
      </w:r>
    </w:p>
    <w:sectPr w:rsidR="00D850A8" w:rsidRPr="00AA6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00D32"/>
    <w:multiLevelType w:val="hybridMultilevel"/>
    <w:tmpl w:val="AE6CD5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0F316B"/>
    <w:multiLevelType w:val="hybridMultilevel"/>
    <w:tmpl w:val="4ABEA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434C1"/>
    <w:multiLevelType w:val="hybridMultilevel"/>
    <w:tmpl w:val="0C380F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554293"/>
    <w:multiLevelType w:val="multilevel"/>
    <w:tmpl w:val="64CEA3EE"/>
    <w:lvl w:ilvl="0">
      <w:start w:val="1"/>
      <w:numFmt w:val="decimal"/>
      <w:lvlText w:val="%1."/>
      <w:lvlJc w:val="left"/>
      <w:pPr>
        <w:tabs>
          <w:tab w:val="num" w:pos="960"/>
        </w:tabs>
        <w:ind w:left="960" w:hanging="360"/>
      </w:pPr>
    </w:lvl>
    <w:lvl w:ilvl="1" w:tentative="1">
      <w:start w:val="1"/>
      <w:numFmt w:val="decimal"/>
      <w:lvlText w:val="%2."/>
      <w:lvlJc w:val="left"/>
      <w:pPr>
        <w:tabs>
          <w:tab w:val="num" w:pos="1680"/>
        </w:tabs>
        <w:ind w:left="1680" w:hanging="360"/>
      </w:p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abstractNum w:abstractNumId="4">
    <w:nsid w:val="35F52A91"/>
    <w:multiLevelType w:val="multilevel"/>
    <w:tmpl w:val="337C7B38"/>
    <w:lvl w:ilvl="0">
      <w:start w:val="1"/>
      <w:numFmt w:val="bullet"/>
      <w:lvlText w:val=""/>
      <w:lvlJc w:val="left"/>
      <w:pPr>
        <w:tabs>
          <w:tab w:val="num" w:pos="960"/>
        </w:tabs>
        <w:ind w:left="960" w:hanging="360"/>
      </w:pPr>
      <w:rPr>
        <w:rFonts w:ascii="Symbol" w:hAnsi="Symbol" w:hint="default"/>
        <w:sz w:val="20"/>
      </w:rPr>
    </w:lvl>
    <w:lvl w:ilvl="1">
      <w:start w:val="1"/>
      <w:numFmt w:val="bullet"/>
      <w:lvlText w:val="o"/>
      <w:lvlJc w:val="left"/>
      <w:pPr>
        <w:tabs>
          <w:tab w:val="num" w:pos="1680"/>
        </w:tabs>
        <w:ind w:left="1680" w:hanging="360"/>
      </w:pPr>
      <w:rPr>
        <w:rFonts w:ascii="Courier New" w:hAnsi="Courier New" w:cs="Courier New"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5">
    <w:nsid w:val="394300DB"/>
    <w:multiLevelType w:val="hybridMultilevel"/>
    <w:tmpl w:val="053E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4878D3"/>
    <w:multiLevelType w:val="multilevel"/>
    <w:tmpl w:val="00B0C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F321B2"/>
    <w:multiLevelType w:val="hybridMultilevel"/>
    <w:tmpl w:val="B2505B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E873BC"/>
    <w:multiLevelType w:val="hybridMultilevel"/>
    <w:tmpl w:val="9838389C"/>
    <w:lvl w:ilvl="0" w:tplc="DE3C51A4">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40DE9"/>
    <w:multiLevelType w:val="hybridMultilevel"/>
    <w:tmpl w:val="A31CE12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64A56CFC"/>
    <w:multiLevelType w:val="hybridMultilevel"/>
    <w:tmpl w:val="87A0A1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3F5077"/>
    <w:multiLevelType w:val="hybridMultilevel"/>
    <w:tmpl w:val="1C845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0"/>
  </w:num>
  <w:num w:numId="6">
    <w:abstractNumId w:val="10"/>
  </w:num>
  <w:num w:numId="7">
    <w:abstractNumId w:val="3"/>
  </w:num>
  <w:num w:numId="8">
    <w:abstractNumId w:val="11"/>
  </w:num>
  <w:num w:numId="9">
    <w:abstractNumId w:val="2"/>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A6"/>
    <w:rsid w:val="00017CB1"/>
    <w:rsid w:val="000257A6"/>
    <w:rsid w:val="000755E0"/>
    <w:rsid w:val="000E3DAD"/>
    <w:rsid w:val="000F3473"/>
    <w:rsid w:val="00164C69"/>
    <w:rsid w:val="00174E09"/>
    <w:rsid w:val="001A39A3"/>
    <w:rsid w:val="002179D5"/>
    <w:rsid w:val="002A61BB"/>
    <w:rsid w:val="003F5A35"/>
    <w:rsid w:val="00467EAC"/>
    <w:rsid w:val="00485265"/>
    <w:rsid w:val="004B0C77"/>
    <w:rsid w:val="005338E0"/>
    <w:rsid w:val="006534A8"/>
    <w:rsid w:val="006937C7"/>
    <w:rsid w:val="00840AD3"/>
    <w:rsid w:val="008D7239"/>
    <w:rsid w:val="0092616B"/>
    <w:rsid w:val="009B76BB"/>
    <w:rsid w:val="00AA6722"/>
    <w:rsid w:val="00AD6D5B"/>
    <w:rsid w:val="00B57339"/>
    <w:rsid w:val="00D173EB"/>
    <w:rsid w:val="00D850A8"/>
    <w:rsid w:val="00D90FD4"/>
    <w:rsid w:val="00DB5E45"/>
    <w:rsid w:val="00DF5F6E"/>
    <w:rsid w:val="00F5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0257A6"/>
    <w:pPr>
      <w:spacing w:after="0" w:line="240" w:lineRule="auto"/>
    </w:pPr>
    <w:rPr>
      <w:rFonts w:ascii="Cambria" w:eastAsia="Times New Roman" w:hAnsi="Cambria"/>
      <w:lang w:bidi="en-US"/>
    </w:rPr>
  </w:style>
  <w:style w:type="character" w:customStyle="1" w:styleId="NoSpacingChar">
    <w:name w:val="No Spacing Char"/>
    <w:link w:val="NoSpacing"/>
    <w:rsid w:val="000257A6"/>
    <w:rPr>
      <w:rFonts w:ascii="Cambria" w:eastAsia="Times New Roman" w:hAnsi="Cambria"/>
      <w:sz w:val="22"/>
      <w:szCs w:val="22"/>
      <w:lang w:bidi="en-US"/>
    </w:rPr>
  </w:style>
  <w:style w:type="paragraph" w:styleId="NormalWeb">
    <w:name w:val="Normal (Web)"/>
    <w:basedOn w:val="Normal"/>
    <w:uiPriority w:val="99"/>
    <w:unhideWhenUsed/>
    <w:rsid w:val="002179D5"/>
    <w:pPr>
      <w:spacing w:before="100" w:beforeAutospacing="1" w:after="100" w:afterAutospacing="1" w:line="240" w:lineRule="auto"/>
    </w:pPr>
    <w:rPr>
      <w:rFonts w:ascii="Times New Roman" w:hAnsi="Times New Roman"/>
      <w:sz w:val="24"/>
      <w:szCs w:val="24"/>
    </w:rPr>
  </w:style>
  <w:style w:type="character" w:customStyle="1" w:styleId="my1">
    <w:name w:val="my1"/>
    <w:rsid w:val="002179D5"/>
    <w:rPr>
      <w:rFonts w:ascii="Georgia" w:hAnsi="Georgia" w:hint="default"/>
      <w:i/>
      <w:iCs/>
      <w:color w:val="CC0000"/>
    </w:rPr>
  </w:style>
  <w:style w:type="character" w:customStyle="1" w:styleId="ssa1">
    <w:name w:val="ssa1"/>
    <w:rsid w:val="002179D5"/>
    <w:rPr>
      <w:rFonts w:ascii="Georgia" w:hAnsi="Georgia" w:hint="default"/>
      <w:color w:val="336699"/>
    </w:rPr>
  </w:style>
  <w:style w:type="character" w:styleId="Hyperlink">
    <w:name w:val="Hyperlink"/>
    <w:rsid w:val="00D850A8"/>
    <w:rPr>
      <w:color w:val="0000FF"/>
      <w:u w:val="single"/>
    </w:rPr>
  </w:style>
  <w:style w:type="character" w:styleId="Strong">
    <w:name w:val="Strong"/>
    <w:uiPriority w:val="22"/>
    <w:qFormat/>
    <w:rsid w:val="00D850A8"/>
    <w:rPr>
      <w:b/>
      <w:bCs/>
    </w:rPr>
  </w:style>
  <w:style w:type="character" w:styleId="CommentReference">
    <w:name w:val="annotation reference"/>
    <w:uiPriority w:val="99"/>
    <w:semiHidden/>
    <w:unhideWhenUsed/>
    <w:rsid w:val="00DB5E45"/>
    <w:rPr>
      <w:sz w:val="16"/>
      <w:szCs w:val="16"/>
    </w:rPr>
  </w:style>
  <w:style w:type="paragraph" w:styleId="CommentText">
    <w:name w:val="annotation text"/>
    <w:basedOn w:val="Normal"/>
    <w:link w:val="CommentTextChar"/>
    <w:uiPriority w:val="99"/>
    <w:semiHidden/>
    <w:unhideWhenUsed/>
    <w:rsid w:val="00DB5E45"/>
    <w:rPr>
      <w:sz w:val="20"/>
      <w:szCs w:val="20"/>
    </w:rPr>
  </w:style>
  <w:style w:type="character" w:customStyle="1" w:styleId="CommentTextChar">
    <w:name w:val="Comment Text Char"/>
    <w:basedOn w:val="DefaultParagraphFont"/>
    <w:link w:val="CommentText"/>
    <w:uiPriority w:val="99"/>
    <w:semiHidden/>
    <w:rsid w:val="00DB5E45"/>
  </w:style>
  <w:style w:type="paragraph" w:styleId="CommentSubject">
    <w:name w:val="annotation subject"/>
    <w:basedOn w:val="CommentText"/>
    <w:next w:val="CommentText"/>
    <w:link w:val="CommentSubjectChar"/>
    <w:uiPriority w:val="99"/>
    <w:semiHidden/>
    <w:unhideWhenUsed/>
    <w:rsid w:val="00DB5E45"/>
    <w:rPr>
      <w:b/>
      <w:bCs/>
    </w:rPr>
  </w:style>
  <w:style w:type="character" w:customStyle="1" w:styleId="CommentSubjectChar">
    <w:name w:val="Comment Subject Char"/>
    <w:link w:val="CommentSubject"/>
    <w:uiPriority w:val="99"/>
    <w:semiHidden/>
    <w:rsid w:val="00DB5E45"/>
    <w:rPr>
      <w:b/>
      <w:bCs/>
    </w:rPr>
  </w:style>
  <w:style w:type="paragraph" w:styleId="BalloonText">
    <w:name w:val="Balloon Text"/>
    <w:basedOn w:val="Normal"/>
    <w:link w:val="BalloonTextChar"/>
    <w:uiPriority w:val="99"/>
    <w:semiHidden/>
    <w:unhideWhenUsed/>
    <w:rsid w:val="00DB5E4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B5E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qFormat/>
    <w:rsid w:val="000257A6"/>
    <w:pPr>
      <w:spacing w:after="0" w:line="240" w:lineRule="auto"/>
    </w:pPr>
    <w:rPr>
      <w:rFonts w:ascii="Cambria" w:eastAsia="Times New Roman" w:hAnsi="Cambria"/>
      <w:lang w:bidi="en-US"/>
    </w:rPr>
  </w:style>
  <w:style w:type="character" w:customStyle="1" w:styleId="NoSpacingChar">
    <w:name w:val="No Spacing Char"/>
    <w:link w:val="NoSpacing"/>
    <w:rsid w:val="000257A6"/>
    <w:rPr>
      <w:rFonts w:ascii="Cambria" w:eastAsia="Times New Roman" w:hAnsi="Cambria"/>
      <w:sz w:val="22"/>
      <w:szCs w:val="22"/>
      <w:lang w:bidi="en-US"/>
    </w:rPr>
  </w:style>
  <w:style w:type="paragraph" w:styleId="NormalWeb">
    <w:name w:val="Normal (Web)"/>
    <w:basedOn w:val="Normal"/>
    <w:uiPriority w:val="99"/>
    <w:unhideWhenUsed/>
    <w:rsid w:val="002179D5"/>
    <w:pPr>
      <w:spacing w:before="100" w:beforeAutospacing="1" w:after="100" w:afterAutospacing="1" w:line="240" w:lineRule="auto"/>
    </w:pPr>
    <w:rPr>
      <w:rFonts w:ascii="Times New Roman" w:hAnsi="Times New Roman"/>
      <w:sz w:val="24"/>
      <w:szCs w:val="24"/>
    </w:rPr>
  </w:style>
  <w:style w:type="character" w:customStyle="1" w:styleId="my1">
    <w:name w:val="my1"/>
    <w:rsid w:val="002179D5"/>
    <w:rPr>
      <w:rFonts w:ascii="Georgia" w:hAnsi="Georgia" w:hint="default"/>
      <w:i/>
      <w:iCs/>
      <w:color w:val="CC0000"/>
    </w:rPr>
  </w:style>
  <w:style w:type="character" w:customStyle="1" w:styleId="ssa1">
    <w:name w:val="ssa1"/>
    <w:rsid w:val="002179D5"/>
    <w:rPr>
      <w:rFonts w:ascii="Georgia" w:hAnsi="Georgia" w:hint="default"/>
      <w:color w:val="336699"/>
    </w:rPr>
  </w:style>
  <w:style w:type="character" w:styleId="Hyperlink">
    <w:name w:val="Hyperlink"/>
    <w:rsid w:val="00D850A8"/>
    <w:rPr>
      <w:color w:val="0000FF"/>
      <w:u w:val="single"/>
    </w:rPr>
  </w:style>
  <w:style w:type="character" w:styleId="Strong">
    <w:name w:val="Strong"/>
    <w:uiPriority w:val="22"/>
    <w:qFormat/>
    <w:rsid w:val="00D850A8"/>
    <w:rPr>
      <w:b/>
      <w:bCs/>
    </w:rPr>
  </w:style>
  <w:style w:type="character" w:styleId="CommentReference">
    <w:name w:val="annotation reference"/>
    <w:uiPriority w:val="99"/>
    <w:semiHidden/>
    <w:unhideWhenUsed/>
    <w:rsid w:val="00DB5E45"/>
    <w:rPr>
      <w:sz w:val="16"/>
      <w:szCs w:val="16"/>
    </w:rPr>
  </w:style>
  <w:style w:type="paragraph" w:styleId="CommentText">
    <w:name w:val="annotation text"/>
    <w:basedOn w:val="Normal"/>
    <w:link w:val="CommentTextChar"/>
    <w:uiPriority w:val="99"/>
    <w:semiHidden/>
    <w:unhideWhenUsed/>
    <w:rsid w:val="00DB5E45"/>
    <w:rPr>
      <w:sz w:val="20"/>
      <w:szCs w:val="20"/>
    </w:rPr>
  </w:style>
  <w:style w:type="character" w:customStyle="1" w:styleId="CommentTextChar">
    <w:name w:val="Comment Text Char"/>
    <w:basedOn w:val="DefaultParagraphFont"/>
    <w:link w:val="CommentText"/>
    <w:uiPriority w:val="99"/>
    <w:semiHidden/>
    <w:rsid w:val="00DB5E45"/>
  </w:style>
  <w:style w:type="paragraph" w:styleId="CommentSubject">
    <w:name w:val="annotation subject"/>
    <w:basedOn w:val="CommentText"/>
    <w:next w:val="CommentText"/>
    <w:link w:val="CommentSubjectChar"/>
    <w:uiPriority w:val="99"/>
    <w:semiHidden/>
    <w:unhideWhenUsed/>
    <w:rsid w:val="00DB5E45"/>
    <w:rPr>
      <w:b/>
      <w:bCs/>
    </w:rPr>
  </w:style>
  <w:style w:type="character" w:customStyle="1" w:styleId="CommentSubjectChar">
    <w:name w:val="Comment Subject Char"/>
    <w:link w:val="CommentSubject"/>
    <w:uiPriority w:val="99"/>
    <w:semiHidden/>
    <w:rsid w:val="00DB5E45"/>
    <w:rPr>
      <w:b/>
      <w:bCs/>
    </w:rPr>
  </w:style>
  <w:style w:type="paragraph" w:styleId="BalloonText">
    <w:name w:val="Balloon Text"/>
    <w:basedOn w:val="Normal"/>
    <w:link w:val="BalloonTextChar"/>
    <w:uiPriority w:val="99"/>
    <w:semiHidden/>
    <w:unhideWhenUsed/>
    <w:rsid w:val="00DB5E4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B5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foia/blueboo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sa.gov/hlp/mySSA/df-idverific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hlp/mySSA/df-idverification.html" TargetMode="External"/><Relationship Id="rId11" Type="http://schemas.openxmlformats.org/officeDocument/2006/relationships/hyperlink" Target="http://www.socialsecurity.gov/foia/bluebook/" TargetMode="External"/><Relationship Id="rId5" Type="http://schemas.openxmlformats.org/officeDocument/2006/relationships/webSettings" Target="webSettings.xml"/><Relationship Id="rId10" Type="http://schemas.openxmlformats.org/officeDocument/2006/relationships/hyperlink" Target="http://www.ssa.gov/hlp/mySSA/df-idverification.html" TargetMode="External"/><Relationship Id="rId4" Type="http://schemas.openxmlformats.org/officeDocument/2006/relationships/settings" Target="settings.xml"/><Relationship Id="rId9" Type="http://schemas.openxmlformats.org/officeDocument/2006/relationships/hyperlink" Target="http://www.ssa.gov/hlp/mySSA/df-idverif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17805</CharactersWithSpaces>
  <SharedDoc>false</SharedDoc>
  <HLinks>
    <vt:vector size="36" baseType="variant">
      <vt:variant>
        <vt:i4>1638406</vt:i4>
      </vt:variant>
      <vt:variant>
        <vt:i4>15</vt:i4>
      </vt:variant>
      <vt:variant>
        <vt:i4>0</vt:i4>
      </vt:variant>
      <vt:variant>
        <vt:i4>5</vt:i4>
      </vt:variant>
      <vt:variant>
        <vt:lpwstr>http://www.socialsecurity.gov/foia/bluebook/</vt:lpwstr>
      </vt:variant>
      <vt:variant>
        <vt:lpwstr/>
      </vt:variant>
      <vt:variant>
        <vt:i4>6553700</vt:i4>
      </vt:variant>
      <vt:variant>
        <vt:i4>12</vt:i4>
      </vt:variant>
      <vt:variant>
        <vt:i4>0</vt:i4>
      </vt:variant>
      <vt:variant>
        <vt:i4>5</vt:i4>
      </vt:variant>
      <vt:variant>
        <vt:lpwstr>http://www.ssa.gov/hlp/mySSA/df-idverification.html</vt:lpwstr>
      </vt:variant>
      <vt:variant>
        <vt:lpwstr/>
      </vt:variant>
      <vt:variant>
        <vt:i4>6553700</vt:i4>
      </vt:variant>
      <vt:variant>
        <vt:i4>9</vt:i4>
      </vt:variant>
      <vt:variant>
        <vt:i4>0</vt:i4>
      </vt:variant>
      <vt:variant>
        <vt:i4>5</vt:i4>
      </vt:variant>
      <vt:variant>
        <vt:lpwstr>http://www.ssa.gov/hlp/mySSA/df-idverification.html</vt:lpwstr>
      </vt:variant>
      <vt:variant>
        <vt:lpwstr/>
      </vt:variant>
      <vt:variant>
        <vt:i4>1638406</vt:i4>
      </vt:variant>
      <vt:variant>
        <vt:i4>6</vt:i4>
      </vt:variant>
      <vt:variant>
        <vt:i4>0</vt:i4>
      </vt:variant>
      <vt:variant>
        <vt:i4>5</vt:i4>
      </vt:variant>
      <vt:variant>
        <vt:lpwstr>http://www.socialsecurity.gov/foia/bluebook/</vt:lpwstr>
      </vt:variant>
      <vt:variant>
        <vt:lpwstr/>
      </vt:variant>
      <vt:variant>
        <vt:i4>6553700</vt:i4>
      </vt:variant>
      <vt:variant>
        <vt:i4>3</vt:i4>
      </vt:variant>
      <vt:variant>
        <vt:i4>0</vt:i4>
      </vt:variant>
      <vt:variant>
        <vt:i4>5</vt:i4>
      </vt:variant>
      <vt:variant>
        <vt:lpwstr>http://www.ssa.gov/hlp/mySSA/df-idverification.html</vt:lpwstr>
      </vt:variant>
      <vt:variant>
        <vt:lpwstr/>
      </vt:variant>
      <vt:variant>
        <vt:i4>6553700</vt:i4>
      </vt:variant>
      <vt:variant>
        <vt:i4>0</vt:i4>
      </vt:variant>
      <vt:variant>
        <vt:i4>0</vt:i4>
      </vt:variant>
      <vt:variant>
        <vt:i4>5</vt:i4>
      </vt:variant>
      <vt:variant>
        <vt:lpwstr>http://www.ssa.gov/hlp/mySSA/df-idverification.html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Banack, Terri</dc:creator>
  <cp:keywords/>
  <dc:description/>
  <cp:lastModifiedBy>SYSTEM</cp:lastModifiedBy>
  <cp:revision>2</cp:revision>
  <dcterms:created xsi:type="dcterms:W3CDTF">2017-08-16T20:04:00Z</dcterms:created>
  <dcterms:modified xsi:type="dcterms:W3CDTF">2017-08-16T20:04:00Z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-76672339</vt:i4>
  </property>
  <property fmtid="{D5CDD505-2E9C-101B-9397-08002B2CF9AE}" pid="3" name="_NewReviewCycle">
    <vt:lpwstr/>
  </property>
  <property fmtid="{D5CDD505-2E9C-101B-9397-08002B2CF9AE}" pid="4" name="_EmailSubject">
    <vt:lpwstr>ACTION:  REQUEST for FULL CLEARANCE of OMB# 0960-0789 - Electronic Access to mySSA and RCS</vt:lpwstr>
  </property>
  <property fmtid="{D5CDD505-2E9C-101B-9397-08002B2CF9AE}" pid="5" name="_AuthorEmail">
    <vt:lpwstr>Jeffrey.Walsh@ssa.gov</vt:lpwstr>
  </property>
  <property fmtid="{D5CDD505-2E9C-101B-9397-08002B2CF9AE}" pid="6" name="_AuthorEmailDisplayName">
    <vt:lpwstr>Walsh, Jeffrey</vt:lpwstr>
  </property>
  <property fmtid="{D5CDD505-2E9C-101B-9397-08002B2CF9AE}" pid="7" name="_PreviousAdHocReviewCycleID">
    <vt:i4>236764462</vt:i4>
  </property>
  <property fmtid="{D5CDD505-2E9C-101B-9397-08002B2CF9AE}" pid="8" name="_ReviewingToolsShownOnce">
    <vt:lpwstr/>
  </property>
</Properties>
</file>