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B28A7" w14:textId="77777777" w:rsidR="00716F94" w:rsidRPr="00995BD9" w:rsidRDefault="00716F94" w:rsidP="00995BD9">
      <w:pPr>
        <w:spacing w:after="0" w:line="360" w:lineRule="auto"/>
        <w:rPr>
          <w:rFonts w:ascii="Times New Roman" w:hAnsi="Times New Roman" w:cs="Times New Roman"/>
          <w:b/>
          <w:sz w:val="24"/>
          <w:szCs w:val="24"/>
        </w:rPr>
      </w:pPr>
    </w:p>
    <w:p w14:paraId="283369A2" w14:textId="77777777" w:rsidR="009B4A51" w:rsidRPr="00995BD9" w:rsidRDefault="009B4A51" w:rsidP="00995BD9">
      <w:pPr>
        <w:spacing w:after="0" w:line="360" w:lineRule="auto"/>
        <w:rPr>
          <w:rFonts w:ascii="Times New Roman" w:hAnsi="Times New Roman" w:cs="Times New Roman"/>
          <w:b/>
          <w:sz w:val="24"/>
          <w:szCs w:val="24"/>
        </w:rPr>
      </w:pPr>
    </w:p>
    <w:p w14:paraId="576832F5" w14:textId="77777777" w:rsidR="00667C89" w:rsidRPr="00995BD9" w:rsidRDefault="00667C89" w:rsidP="00995BD9">
      <w:pPr>
        <w:spacing w:after="0" w:line="360" w:lineRule="auto"/>
        <w:jc w:val="center"/>
        <w:rPr>
          <w:rFonts w:ascii="Times New Roman" w:hAnsi="Times New Roman" w:cs="Times New Roman"/>
          <w:sz w:val="24"/>
          <w:szCs w:val="24"/>
        </w:rPr>
      </w:pPr>
    </w:p>
    <w:p w14:paraId="5377C94E" w14:textId="77777777" w:rsidR="009B4A51" w:rsidRPr="00995BD9" w:rsidRDefault="009B4A51" w:rsidP="00995BD9">
      <w:pPr>
        <w:spacing w:after="0" w:line="360" w:lineRule="auto"/>
        <w:jc w:val="center"/>
        <w:rPr>
          <w:rFonts w:ascii="Times New Roman" w:hAnsi="Times New Roman" w:cs="Times New Roman"/>
          <w:sz w:val="24"/>
          <w:szCs w:val="24"/>
        </w:rPr>
      </w:pPr>
    </w:p>
    <w:p w14:paraId="3572892F" w14:textId="77777777" w:rsidR="006542F6" w:rsidRPr="00DD5BAE" w:rsidRDefault="009A514F" w:rsidP="00995BD9">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 xml:space="preserve">Colorectal Cancer Control Program (CRCCP) Monitoring Activities </w:t>
      </w:r>
      <w:r w:rsidR="00224511" w:rsidRPr="00DD5BAE">
        <w:rPr>
          <w:rFonts w:ascii="Times New Roman" w:hAnsi="Times New Roman" w:cs="Times New Roman"/>
          <w:b/>
          <w:sz w:val="24"/>
          <w:szCs w:val="24"/>
        </w:rPr>
        <w:t xml:space="preserve"> </w:t>
      </w:r>
    </w:p>
    <w:p w14:paraId="06058D5F" w14:textId="77777777" w:rsidR="00716F94" w:rsidRPr="00DD5BAE" w:rsidRDefault="00716F94" w:rsidP="00995BD9">
      <w:pPr>
        <w:spacing w:after="0" w:line="360" w:lineRule="auto"/>
        <w:jc w:val="center"/>
        <w:rPr>
          <w:rFonts w:ascii="Times New Roman" w:hAnsi="Times New Roman" w:cs="Times New Roman"/>
          <w:b/>
          <w:sz w:val="24"/>
          <w:szCs w:val="24"/>
        </w:rPr>
      </w:pPr>
    </w:p>
    <w:p w14:paraId="77831F41" w14:textId="15C051FB" w:rsidR="00484011" w:rsidRPr="00DD5BAE" w:rsidRDefault="00151860" w:rsidP="00995BD9">
      <w:pPr>
        <w:pStyle w:val="Header"/>
        <w:tabs>
          <w:tab w:val="clear" w:pos="4680"/>
        </w:tabs>
        <w:spacing w:line="360" w:lineRule="auto"/>
        <w:jc w:val="center"/>
        <w:rPr>
          <w:rFonts w:ascii="Times New Roman" w:hAnsi="Times New Roman" w:cs="Times New Roman"/>
          <w:sz w:val="24"/>
          <w:szCs w:val="24"/>
        </w:rPr>
      </w:pPr>
      <w:r>
        <w:rPr>
          <w:rFonts w:ascii="Times New Roman" w:hAnsi="Times New Roman" w:cs="Times New Roman"/>
          <w:sz w:val="24"/>
          <w:szCs w:val="24"/>
        </w:rPr>
        <w:t>REVISION</w:t>
      </w:r>
    </w:p>
    <w:p w14:paraId="7C52FFEA" w14:textId="77777777" w:rsidR="009B4A51" w:rsidRPr="00DD5BAE" w:rsidRDefault="009B4A51" w:rsidP="00995BD9">
      <w:pPr>
        <w:spacing w:after="0" w:line="360" w:lineRule="auto"/>
        <w:rPr>
          <w:rFonts w:ascii="Times New Roman" w:hAnsi="Times New Roman" w:cs="Times New Roman"/>
          <w:b/>
          <w:sz w:val="24"/>
          <w:szCs w:val="24"/>
        </w:rPr>
      </w:pPr>
    </w:p>
    <w:p w14:paraId="1730A53A" w14:textId="77777777" w:rsidR="00AA3192" w:rsidRPr="00DD5BAE" w:rsidRDefault="00AA3192" w:rsidP="00995BD9">
      <w:pPr>
        <w:spacing w:after="0" w:line="360" w:lineRule="auto"/>
        <w:rPr>
          <w:rFonts w:ascii="Times New Roman" w:hAnsi="Times New Roman" w:cs="Times New Roman"/>
          <w:b/>
          <w:sz w:val="24"/>
          <w:szCs w:val="24"/>
        </w:rPr>
      </w:pPr>
    </w:p>
    <w:p w14:paraId="403F673B" w14:textId="77777777" w:rsidR="00AA3192" w:rsidRPr="00DD5BAE" w:rsidRDefault="00AA3192" w:rsidP="00995BD9">
      <w:pPr>
        <w:spacing w:after="0" w:line="360" w:lineRule="auto"/>
        <w:rPr>
          <w:rFonts w:ascii="Times New Roman" w:hAnsi="Times New Roman" w:cs="Times New Roman"/>
          <w:b/>
          <w:sz w:val="24"/>
          <w:szCs w:val="24"/>
        </w:rPr>
      </w:pPr>
    </w:p>
    <w:p w14:paraId="5B680F02" w14:textId="77777777" w:rsidR="009B4A51" w:rsidRPr="00DD5BAE" w:rsidRDefault="009B4A51" w:rsidP="00995BD9">
      <w:pPr>
        <w:spacing w:after="0" w:line="360" w:lineRule="auto"/>
        <w:jc w:val="center"/>
        <w:rPr>
          <w:rFonts w:ascii="Times New Roman" w:hAnsi="Times New Roman" w:cs="Times New Roman"/>
          <w:sz w:val="24"/>
          <w:szCs w:val="24"/>
        </w:rPr>
      </w:pPr>
      <w:r w:rsidRPr="00DD5BAE">
        <w:rPr>
          <w:rFonts w:ascii="Times New Roman" w:hAnsi="Times New Roman" w:cs="Times New Roman"/>
          <w:b/>
          <w:sz w:val="24"/>
          <w:szCs w:val="24"/>
        </w:rPr>
        <w:t>Supporting Statement – Section A</w:t>
      </w:r>
    </w:p>
    <w:p w14:paraId="4214B1FE" w14:textId="77777777" w:rsidR="00484011" w:rsidRPr="00DD5BAE" w:rsidRDefault="00484011" w:rsidP="00995BD9">
      <w:pPr>
        <w:spacing w:after="0" w:line="360" w:lineRule="auto"/>
        <w:rPr>
          <w:rFonts w:ascii="Times New Roman" w:hAnsi="Times New Roman" w:cs="Times New Roman"/>
          <w:b/>
          <w:sz w:val="24"/>
          <w:szCs w:val="24"/>
        </w:rPr>
      </w:pPr>
    </w:p>
    <w:p w14:paraId="2EFD3730" w14:textId="77777777" w:rsidR="00AA3192" w:rsidRPr="00DD5BAE" w:rsidRDefault="00AA3192" w:rsidP="00995BD9">
      <w:pPr>
        <w:spacing w:after="0" w:line="360" w:lineRule="auto"/>
        <w:rPr>
          <w:rFonts w:ascii="Times New Roman" w:hAnsi="Times New Roman" w:cs="Times New Roman"/>
          <w:b/>
          <w:sz w:val="24"/>
          <w:szCs w:val="24"/>
        </w:rPr>
      </w:pPr>
    </w:p>
    <w:p w14:paraId="433B0514" w14:textId="77777777" w:rsidR="009B4A51" w:rsidRPr="00DD5BAE" w:rsidRDefault="009B4A51" w:rsidP="00995BD9">
      <w:pPr>
        <w:spacing w:after="0" w:line="360" w:lineRule="auto"/>
        <w:rPr>
          <w:rFonts w:ascii="Times New Roman" w:hAnsi="Times New Roman" w:cs="Times New Roman"/>
          <w:b/>
          <w:sz w:val="24"/>
          <w:szCs w:val="24"/>
        </w:rPr>
      </w:pPr>
    </w:p>
    <w:p w14:paraId="4A3EA589" w14:textId="77777777" w:rsidR="009B4A51" w:rsidRPr="00DD5BAE" w:rsidRDefault="009B4A51" w:rsidP="00995BD9">
      <w:pPr>
        <w:spacing w:after="0" w:line="360" w:lineRule="auto"/>
        <w:rPr>
          <w:rFonts w:ascii="Times New Roman" w:hAnsi="Times New Roman" w:cs="Times New Roman"/>
          <w:b/>
          <w:sz w:val="24"/>
          <w:szCs w:val="24"/>
        </w:rPr>
      </w:pPr>
    </w:p>
    <w:p w14:paraId="6061475E" w14:textId="77777777" w:rsidR="00187D5A" w:rsidRPr="00DD5BAE" w:rsidRDefault="00187D5A" w:rsidP="00995BD9">
      <w:pPr>
        <w:spacing w:after="0" w:line="360" w:lineRule="auto"/>
        <w:rPr>
          <w:rFonts w:ascii="Times New Roman" w:hAnsi="Times New Roman" w:cs="Times New Roman"/>
          <w:b/>
          <w:sz w:val="24"/>
          <w:szCs w:val="24"/>
        </w:rPr>
      </w:pPr>
    </w:p>
    <w:p w14:paraId="0EFBCFBF" w14:textId="31423913" w:rsidR="009B4A51" w:rsidRPr="00DD5BAE" w:rsidRDefault="006A0FDD" w:rsidP="00995BD9">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Date</w:t>
      </w:r>
      <w:r w:rsidR="0009721A" w:rsidRPr="00DD5BAE">
        <w:rPr>
          <w:rFonts w:ascii="Times New Roman" w:hAnsi="Times New Roman" w:cs="Times New Roman"/>
          <w:sz w:val="24"/>
          <w:szCs w:val="24"/>
        </w:rPr>
        <w:t xml:space="preserve">: </w:t>
      </w:r>
      <w:r w:rsidR="00F7440D">
        <w:rPr>
          <w:rFonts w:ascii="Times New Roman" w:hAnsi="Times New Roman" w:cs="Times New Roman"/>
          <w:sz w:val="24"/>
          <w:szCs w:val="24"/>
        </w:rPr>
        <w:t>February 22</w:t>
      </w:r>
      <w:bookmarkStart w:id="0" w:name="_GoBack"/>
      <w:bookmarkEnd w:id="0"/>
      <w:r w:rsidR="00E9752B">
        <w:rPr>
          <w:rFonts w:ascii="Times New Roman" w:hAnsi="Times New Roman" w:cs="Times New Roman"/>
          <w:sz w:val="24"/>
          <w:szCs w:val="24"/>
        </w:rPr>
        <w:t>, 2017</w:t>
      </w:r>
    </w:p>
    <w:p w14:paraId="6D5D89C2" w14:textId="77777777" w:rsidR="009B4A51" w:rsidRPr="00DD5BAE" w:rsidRDefault="009B4A51" w:rsidP="00995BD9">
      <w:pPr>
        <w:spacing w:after="0" w:line="360" w:lineRule="auto"/>
        <w:rPr>
          <w:rFonts w:ascii="Times New Roman" w:hAnsi="Times New Roman" w:cs="Times New Roman"/>
          <w:b/>
          <w:sz w:val="24"/>
          <w:szCs w:val="24"/>
        </w:rPr>
      </w:pPr>
    </w:p>
    <w:p w14:paraId="387ABA3C" w14:textId="77777777" w:rsidR="009B4A51" w:rsidRPr="00DD5BAE" w:rsidRDefault="009B4A51" w:rsidP="00995BD9">
      <w:pPr>
        <w:spacing w:after="0" w:line="360" w:lineRule="auto"/>
        <w:rPr>
          <w:rFonts w:ascii="Times New Roman" w:hAnsi="Times New Roman" w:cs="Times New Roman"/>
          <w:b/>
          <w:sz w:val="24"/>
          <w:szCs w:val="24"/>
        </w:rPr>
      </w:pPr>
    </w:p>
    <w:p w14:paraId="574752DB" w14:textId="77777777" w:rsidR="001E2747" w:rsidRPr="00DD5BAE" w:rsidRDefault="00716F94" w:rsidP="00995BD9">
      <w:pPr>
        <w:spacing w:after="0" w:line="360" w:lineRule="auto"/>
        <w:jc w:val="center"/>
        <w:rPr>
          <w:rFonts w:ascii="Times New Roman" w:hAnsi="Times New Roman" w:cs="Times New Roman"/>
          <w:b/>
          <w:sz w:val="24"/>
          <w:szCs w:val="24"/>
          <w:u w:val="single"/>
        </w:rPr>
      </w:pPr>
      <w:r w:rsidRPr="00DD5BAE">
        <w:rPr>
          <w:rFonts w:ascii="Times New Roman" w:hAnsi="Times New Roman" w:cs="Times New Roman"/>
          <w:b/>
          <w:sz w:val="24"/>
          <w:szCs w:val="24"/>
          <w:u w:val="single"/>
        </w:rPr>
        <w:t>P</w:t>
      </w:r>
      <w:r w:rsidR="00667C89" w:rsidRPr="00DD5BAE">
        <w:rPr>
          <w:rFonts w:ascii="Times New Roman" w:hAnsi="Times New Roman" w:cs="Times New Roman"/>
          <w:b/>
          <w:sz w:val="24"/>
          <w:szCs w:val="24"/>
          <w:u w:val="single"/>
        </w:rPr>
        <w:t>rogram Official/Project Officer</w:t>
      </w:r>
    </w:p>
    <w:p w14:paraId="66428B33" w14:textId="45CBE765" w:rsidR="00992847" w:rsidRPr="00DD5BAE" w:rsidRDefault="0009721A" w:rsidP="00995BD9">
      <w:pPr>
        <w:spacing w:after="0" w:line="360" w:lineRule="auto"/>
        <w:jc w:val="center"/>
        <w:rPr>
          <w:rFonts w:ascii="Times New Roman" w:hAnsi="Times New Roman" w:cs="Times New Roman"/>
          <w:bCs/>
          <w:sz w:val="24"/>
          <w:szCs w:val="24"/>
        </w:rPr>
      </w:pPr>
      <w:r w:rsidRPr="00DD5BAE">
        <w:rPr>
          <w:rFonts w:ascii="Times New Roman" w:hAnsi="Times New Roman" w:cs="Times New Roman"/>
          <w:bCs/>
          <w:sz w:val="24"/>
          <w:szCs w:val="24"/>
        </w:rPr>
        <w:t>Dara Schlueter</w:t>
      </w:r>
      <w:r w:rsidR="00C662C0" w:rsidRPr="00DD5BAE">
        <w:rPr>
          <w:rFonts w:ascii="Times New Roman" w:hAnsi="Times New Roman" w:cs="Times New Roman"/>
          <w:bCs/>
          <w:sz w:val="24"/>
          <w:szCs w:val="24"/>
        </w:rPr>
        <w:t>, MPH</w:t>
      </w:r>
    </w:p>
    <w:p w14:paraId="21E31618" w14:textId="77777777" w:rsidR="00992847" w:rsidRPr="00DD5BAE" w:rsidRDefault="00C662C0" w:rsidP="00995BD9">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Health Scientist</w:t>
      </w:r>
    </w:p>
    <w:p w14:paraId="1FD36625" w14:textId="77777777" w:rsidR="00992847" w:rsidRPr="00DD5BAE" w:rsidRDefault="00992847" w:rsidP="00995BD9">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Division of Cancer Prevention and Control</w:t>
      </w:r>
    </w:p>
    <w:p w14:paraId="0C02619A" w14:textId="77777777" w:rsidR="00992847" w:rsidRPr="00DD5BAE" w:rsidRDefault="00992847" w:rsidP="00995BD9">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National Center for Chronic Disease Prevention and Health Promotion</w:t>
      </w:r>
    </w:p>
    <w:p w14:paraId="52670159" w14:textId="77777777" w:rsidR="00992847" w:rsidRPr="00DD5BAE" w:rsidRDefault="00992847" w:rsidP="00995BD9">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Centers for Disease Control and Prevention</w:t>
      </w:r>
    </w:p>
    <w:p w14:paraId="54AB9A35" w14:textId="77777777" w:rsidR="00992847" w:rsidRPr="00DD5BAE" w:rsidRDefault="00992847" w:rsidP="00995BD9">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4770 Buford Highway, Mailstop F-76</w:t>
      </w:r>
    </w:p>
    <w:p w14:paraId="5647CC27" w14:textId="77777777" w:rsidR="00992847" w:rsidRPr="00DD5BAE" w:rsidRDefault="00992847" w:rsidP="00995BD9">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Atlanta, GA 30341</w:t>
      </w:r>
    </w:p>
    <w:p w14:paraId="1B6FD966" w14:textId="586FD962" w:rsidR="00992847" w:rsidRPr="00DD5BAE" w:rsidRDefault="0009721A" w:rsidP="00995BD9">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 xml:space="preserve">Phone: </w:t>
      </w:r>
      <w:r w:rsidR="00992847" w:rsidRPr="00DD5BAE">
        <w:rPr>
          <w:rFonts w:ascii="Times New Roman" w:hAnsi="Times New Roman" w:cs="Times New Roman"/>
          <w:sz w:val="24"/>
          <w:szCs w:val="24"/>
        </w:rPr>
        <w:t>770-488-</w:t>
      </w:r>
      <w:r w:rsidRPr="00DD5BAE">
        <w:rPr>
          <w:rFonts w:ascii="Times New Roman" w:hAnsi="Times New Roman" w:cs="Times New Roman"/>
          <w:sz w:val="24"/>
          <w:szCs w:val="24"/>
        </w:rPr>
        <w:t>4241</w:t>
      </w:r>
    </w:p>
    <w:p w14:paraId="2CF3E0BE" w14:textId="55F3694E" w:rsidR="00992847" w:rsidRPr="00DD5BAE" w:rsidRDefault="0009721A" w:rsidP="00995BD9">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 xml:space="preserve">Fax: </w:t>
      </w:r>
      <w:r w:rsidR="00992847" w:rsidRPr="00DD5BAE">
        <w:rPr>
          <w:rFonts w:ascii="Times New Roman" w:hAnsi="Times New Roman" w:cs="Times New Roman"/>
          <w:sz w:val="24"/>
          <w:szCs w:val="24"/>
        </w:rPr>
        <w:t>770-488-3230</w:t>
      </w:r>
    </w:p>
    <w:p w14:paraId="2301A5D4" w14:textId="44219C24" w:rsidR="00992847" w:rsidRPr="00DD5BAE" w:rsidRDefault="0009721A" w:rsidP="00995BD9">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Sax9</w:t>
      </w:r>
      <w:r w:rsidR="00992847" w:rsidRPr="00DD5BAE">
        <w:rPr>
          <w:rFonts w:ascii="Times New Roman" w:hAnsi="Times New Roman" w:cs="Times New Roman"/>
          <w:sz w:val="24"/>
          <w:szCs w:val="24"/>
        </w:rPr>
        <w:t>@cdc.gov</w:t>
      </w:r>
    </w:p>
    <w:p w14:paraId="11437076" w14:textId="77777777" w:rsidR="000B0962" w:rsidRPr="00DD5BAE" w:rsidRDefault="000B0962" w:rsidP="00995BD9">
      <w:pPr>
        <w:spacing w:after="0" w:line="360" w:lineRule="auto"/>
        <w:jc w:val="center"/>
        <w:rPr>
          <w:rFonts w:ascii="Times New Roman" w:hAnsi="Times New Roman" w:cs="Times New Roman"/>
          <w:sz w:val="24"/>
          <w:szCs w:val="24"/>
        </w:rPr>
      </w:pPr>
    </w:p>
    <w:p w14:paraId="633E2C6B" w14:textId="77777777" w:rsidR="000B0962" w:rsidRPr="00DD5BAE" w:rsidRDefault="000B0962" w:rsidP="00995BD9">
      <w:pPr>
        <w:spacing w:after="0" w:line="360" w:lineRule="auto"/>
        <w:rPr>
          <w:rFonts w:ascii="Times New Roman" w:hAnsi="Times New Roman" w:cs="Times New Roman"/>
          <w:sz w:val="24"/>
          <w:szCs w:val="24"/>
        </w:rPr>
      </w:pPr>
    </w:p>
    <w:p w14:paraId="633ADEA2" w14:textId="77777777" w:rsidR="003F5A18" w:rsidRPr="00DD5BAE" w:rsidRDefault="003F5A18" w:rsidP="001A33DC">
      <w:pPr>
        <w:spacing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Table of Contents</w:t>
      </w:r>
    </w:p>
    <w:p w14:paraId="647BDDEB" w14:textId="77777777" w:rsidR="003F5A18" w:rsidRPr="00DD5BAE" w:rsidRDefault="003F5A18" w:rsidP="00995BD9">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A.</w:t>
      </w:r>
      <w:r w:rsidR="003C4029" w:rsidRPr="00DD5BAE">
        <w:rPr>
          <w:rFonts w:ascii="Times New Roman" w:hAnsi="Times New Roman" w:cs="Times New Roman"/>
          <w:b/>
          <w:sz w:val="24"/>
          <w:szCs w:val="24"/>
        </w:rPr>
        <w:t xml:space="preserve"> </w:t>
      </w:r>
      <w:r w:rsidRPr="00DD5BAE">
        <w:rPr>
          <w:rFonts w:ascii="Times New Roman" w:hAnsi="Times New Roman" w:cs="Times New Roman"/>
          <w:b/>
          <w:sz w:val="24"/>
          <w:szCs w:val="24"/>
        </w:rPr>
        <w:t xml:space="preserve"> Justification</w:t>
      </w:r>
    </w:p>
    <w:p w14:paraId="7EFD5DE1" w14:textId="77777777" w:rsidR="003F5A18" w:rsidRPr="00DD5BAE" w:rsidRDefault="003C4029" w:rsidP="00995BD9">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A1.  </w:t>
      </w:r>
      <w:r w:rsidR="003F5A18" w:rsidRPr="00DD5BAE">
        <w:rPr>
          <w:rFonts w:ascii="Times New Roman" w:hAnsi="Times New Roman" w:cs="Times New Roman"/>
          <w:sz w:val="24"/>
          <w:szCs w:val="24"/>
        </w:rPr>
        <w:t>Circumstances Making the Collection of Information Necessary</w:t>
      </w:r>
    </w:p>
    <w:p w14:paraId="590774F3" w14:textId="77777777" w:rsidR="003F5A18" w:rsidRPr="00DD5BAE" w:rsidRDefault="003C4029" w:rsidP="00995BD9">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A2.  </w:t>
      </w:r>
      <w:r w:rsidR="003F5A18" w:rsidRPr="00DD5BAE">
        <w:rPr>
          <w:rFonts w:ascii="Times New Roman" w:hAnsi="Times New Roman" w:cs="Times New Roman"/>
          <w:sz w:val="24"/>
          <w:szCs w:val="24"/>
        </w:rPr>
        <w:t>Purpose and Use of the Information Collection</w:t>
      </w:r>
    </w:p>
    <w:p w14:paraId="0E1E83FE" w14:textId="77777777" w:rsidR="003F5A18" w:rsidRPr="00DD5BAE" w:rsidRDefault="003C40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A3.  </w:t>
      </w:r>
      <w:r w:rsidR="003F5A18" w:rsidRPr="00DD5BAE">
        <w:rPr>
          <w:rFonts w:ascii="Times New Roman" w:hAnsi="Times New Roman" w:cs="Times New Roman"/>
          <w:bCs/>
          <w:sz w:val="24"/>
          <w:szCs w:val="24"/>
        </w:rPr>
        <w:t>Use of Improved Information Technology and Burden Reduction</w:t>
      </w:r>
    </w:p>
    <w:p w14:paraId="43BA6876" w14:textId="77777777" w:rsidR="003F5A18" w:rsidRPr="00DD5BAE" w:rsidRDefault="003C40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A4.  </w:t>
      </w:r>
      <w:r w:rsidR="003F5A18" w:rsidRPr="00DD5BAE">
        <w:rPr>
          <w:rFonts w:ascii="Times New Roman" w:hAnsi="Times New Roman" w:cs="Times New Roman"/>
          <w:bCs/>
          <w:sz w:val="24"/>
          <w:szCs w:val="24"/>
        </w:rPr>
        <w:t>Efforts to Identify Duplication and Use of Similar Information</w:t>
      </w:r>
    </w:p>
    <w:p w14:paraId="614651C1" w14:textId="77777777" w:rsidR="003F5A18" w:rsidRPr="00DD5BAE" w:rsidRDefault="003C40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A5.  </w:t>
      </w:r>
      <w:r w:rsidR="003F5A18" w:rsidRPr="00DD5BAE">
        <w:rPr>
          <w:rFonts w:ascii="Times New Roman" w:hAnsi="Times New Roman" w:cs="Times New Roman"/>
          <w:bCs/>
          <w:sz w:val="24"/>
          <w:szCs w:val="24"/>
        </w:rPr>
        <w:t>Impact on Small Businesses or Other Small Entities</w:t>
      </w:r>
    </w:p>
    <w:p w14:paraId="61BB3F9D" w14:textId="77777777" w:rsidR="003F5A18" w:rsidRPr="00DD5BAE" w:rsidRDefault="003C40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A6.  </w:t>
      </w:r>
      <w:r w:rsidR="003F5A18" w:rsidRPr="00DD5BAE">
        <w:rPr>
          <w:rFonts w:ascii="Times New Roman" w:hAnsi="Times New Roman" w:cs="Times New Roman"/>
          <w:bCs/>
          <w:sz w:val="24"/>
          <w:szCs w:val="24"/>
        </w:rPr>
        <w:t>Consequences of Collecting the Information Less Frequently</w:t>
      </w:r>
      <w:r w:rsidR="003F5A18" w:rsidRPr="00DD5BAE">
        <w:rPr>
          <w:rFonts w:ascii="Times New Roman" w:hAnsi="Times New Roman" w:cs="Times New Roman"/>
          <w:sz w:val="24"/>
          <w:szCs w:val="24"/>
        </w:rPr>
        <w:t xml:space="preserve">    </w:t>
      </w:r>
    </w:p>
    <w:p w14:paraId="67845674" w14:textId="77777777" w:rsidR="003F5A18" w:rsidRPr="00DD5BAE" w:rsidRDefault="003C40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A7.  </w:t>
      </w:r>
      <w:r w:rsidR="003F5A18" w:rsidRPr="00DD5BAE">
        <w:rPr>
          <w:rFonts w:ascii="Times New Roman" w:hAnsi="Times New Roman" w:cs="Times New Roman"/>
          <w:bCs/>
          <w:sz w:val="24"/>
          <w:szCs w:val="24"/>
        </w:rPr>
        <w:t>Special Circumstances Relating to the Guidelines of 5 CFR 1320.5</w:t>
      </w:r>
    </w:p>
    <w:p w14:paraId="5AF599F9" w14:textId="77777777" w:rsidR="003F5A18" w:rsidRPr="00DD5BAE" w:rsidRDefault="003C4029" w:rsidP="00995BD9">
      <w:pPr>
        <w:spacing w:after="0" w:line="360" w:lineRule="auto"/>
        <w:rPr>
          <w:rFonts w:ascii="Times New Roman" w:hAnsi="Times New Roman" w:cs="Times New Roman"/>
          <w:bCs/>
          <w:sz w:val="24"/>
          <w:szCs w:val="24"/>
        </w:rPr>
      </w:pPr>
      <w:r w:rsidRPr="00DD5BAE">
        <w:rPr>
          <w:rFonts w:ascii="Times New Roman" w:hAnsi="Times New Roman" w:cs="Times New Roman"/>
          <w:bCs/>
          <w:sz w:val="24"/>
          <w:szCs w:val="24"/>
        </w:rPr>
        <w:t xml:space="preserve">A8.  </w:t>
      </w:r>
      <w:r w:rsidR="003F5A18" w:rsidRPr="00DD5BAE">
        <w:rPr>
          <w:rFonts w:ascii="Times New Roman" w:hAnsi="Times New Roman" w:cs="Times New Roman"/>
          <w:bCs/>
          <w:sz w:val="24"/>
          <w:szCs w:val="24"/>
        </w:rPr>
        <w:t>Comments in Response to the Federal Register Notice and Efforts to Consult Outside the Agency</w:t>
      </w:r>
    </w:p>
    <w:p w14:paraId="1B20CCA3" w14:textId="77777777" w:rsidR="003F5A18" w:rsidRPr="00DD5BAE" w:rsidRDefault="003C40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A9.  </w:t>
      </w:r>
      <w:r w:rsidR="003F5A18" w:rsidRPr="00DD5BAE">
        <w:rPr>
          <w:rFonts w:ascii="Times New Roman" w:hAnsi="Times New Roman" w:cs="Times New Roman"/>
          <w:bCs/>
          <w:sz w:val="24"/>
          <w:szCs w:val="24"/>
        </w:rPr>
        <w:t>Explanation of Any Payment or Gift to Respondents</w:t>
      </w:r>
    </w:p>
    <w:p w14:paraId="54574143" w14:textId="62772905" w:rsidR="003F5A18" w:rsidRPr="00DD5BAE" w:rsidRDefault="003C40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A10. </w:t>
      </w:r>
      <w:r w:rsidR="00D02B7F" w:rsidRPr="00DD5BAE">
        <w:rPr>
          <w:rFonts w:ascii="Times New Roman" w:hAnsi="Times New Roman" w:cs="Times New Roman"/>
          <w:bCs/>
          <w:sz w:val="24"/>
          <w:szCs w:val="24"/>
        </w:rPr>
        <w:t>Assurance of</w:t>
      </w:r>
      <w:r w:rsidR="008E061F" w:rsidRPr="00DD5BAE">
        <w:rPr>
          <w:rFonts w:ascii="Times New Roman" w:hAnsi="Times New Roman" w:cs="Times New Roman"/>
          <w:bCs/>
          <w:sz w:val="24"/>
          <w:szCs w:val="24"/>
        </w:rPr>
        <w:t xml:space="preserve"> Confidentiality Provided by Respondents</w:t>
      </w:r>
    </w:p>
    <w:p w14:paraId="326F7C16" w14:textId="106D87CD" w:rsidR="003F5A18" w:rsidRPr="00DD5BAE" w:rsidRDefault="004E4C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A11. </w:t>
      </w:r>
      <w:r w:rsidR="003F5A18" w:rsidRPr="00DD5BAE">
        <w:rPr>
          <w:rFonts w:ascii="Times New Roman" w:hAnsi="Times New Roman" w:cs="Times New Roman"/>
          <w:bCs/>
          <w:sz w:val="24"/>
          <w:szCs w:val="24"/>
        </w:rPr>
        <w:t>Justification for Sensitive Questions</w:t>
      </w:r>
    </w:p>
    <w:p w14:paraId="79F81C2C" w14:textId="77777777" w:rsidR="003F5A18" w:rsidRPr="00DD5BAE" w:rsidRDefault="004E4C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A12. </w:t>
      </w:r>
      <w:r w:rsidR="003F5A18" w:rsidRPr="00DD5BAE">
        <w:rPr>
          <w:rFonts w:ascii="Times New Roman" w:hAnsi="Times New Roman" w:cs="Times New Roman"/>
          <w:bCs/>
          <w:sz w:val="24"/>
          <w:szCs w:val="24"/>
        </w:rPr>
        <w:t>Estimates of Annualized Burden Hours and Costs</w:t>
      </w:r>
    </w:p>
    <w:p w14:paraId="3E5DCF6D" w14:textId="77777777" w:rsidR="003F5A18" w:rsidRPr="00DD5BAE" w:rsidRDefault="004E4C29" w:rsidP="00995BD9">
      <w:pPr>
        <w:spacing w:after="0" w:line="360" w:lineRule="auto"/>
        <w:rPr>
          <w:rFonts w:ascii="Times New Roman" w:hAnsi="Times New Roman" w:cs="Times New Roman"/>
          <w:bCs/>
          <w:sz w:val="24"/>
          <w:szCs w:val="24"/>
        </w:rPr>
      </w:pPr>
      <w:r w:rsidRPr="00DD5BAE">
        <w:rPr>
          <w:rFonts w:ascii="Times New Roman" w:hAnsi="Times New Roman" w:cs="Times New Roman"/>
          <w:bCs/>
          <w:sz w:val="24"/>
          <w:szCs w:val="24"/>
        </w:rPr>
        <w:t xml:space="preserve">A13. </w:t>
      </w:r>
      <w:r w:rsidR="003F5A18" w:rsidRPr="00DD5BAE">
        <w:rPr>
          <w:rFonts w:ascii="Times New Roman" w:hAnsi="Times New Roman" w:cs="Times New Roman"/>
          <w:bCs/>
          <w:sz w:val="24"/>
          <w:szCs w:val="24"/>
        </w:rPr>
        <w:t>Estimates of Other Total Annual Cost Burden to Respondents or Record Keepers</w:t>
      </w:r>
    </w:p>
    <w:p w14:paraId="2FEB63C9" w14:textId="77777777" w:rsidR="003F5A18" w:rsidRPr="00DD5BAE" w:rsidRDefault="004E4C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A14. </w:t>
      </w:r>
      <w:r w:rsidR="003F5A18" w:rsidRPr="00DD5BAE">
        <w:rPr>
          <w:rFonts w:ascii="Times New Roman" w:hAnsi="Times New Roman" w:cs="Times New Roman"/>
          <w:bCs/>
          <w:sz w:val="24"/>
          <w:szCs w:val="24"/>
        </w:rPr>
        <w:t xml:space="preserve">Annualized Cost to the Government </w:t>
      </w:r>
    </w:p>
    <w:p w14:paraId="745FF207" w14:textId="77777777" w:rsidR="003F5A18" w:rsidRPr="00DD5BAE" w:rsidRDefault="004E4C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A15. </w:t>
      </w:r>
      <w:r w:rsidR="003F5A18" w:rsidRPr="00DD5BAE">
        <w:rPr>
          <w:rFonts w:ascii="Times New Roman" w:hAnsi="Times New Roman" w:cs="Times New Roman"/>
          <w:bCs/>
          <w:sz w:val="24"/>
          <w:szCs w:val="24"/>
        </w:rPr>
        <w:t>Explanation for Program Changes or Adjustments</w:t>
      </w:r>
    </w:p>
    <w:p w14:paraId="1FD4F8D8" w14:textId="77777777" w:rsidR="003F5A18" w:rsidRPr="00DD5BAE" w:rsidRDefault="004E4C29" w:rsidP="00995BD9">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A16. </w:t>
      </w:r>
      <w:r w:rsidR="003F5A18" w:rsidRPr="00DD5BAE">
        <w:rPr>
          <w:rFonts w:ascii="Times New Roman" w:hAnsi="Times New Roman" w:cs="Times New Roman"/>
          <w:sz w:val="24"/>
          <w:szCs w:val="24"/>
        </w:rPr>
        <w:t>Plans</w:t>
      </w:r>
      <w:r w:rsidR="003F5A18" w:rsidRPr="00DD5BAE">
        <w:rPr>
          <w:rFonts w:ascii="Times New Roman" w:hAnsi="Times New Roman" w:cs="Times New Roman"/>
          <w:bCs/>
          <w:sz w:val="24"/>
          <w:szCs w:val="24"/>
        </w:rPr>
        <w:t xml:space="preserve"> for Tabulation and Publication and Project Time Schedule</w:t>
      </w:r>
    </w:p>
    <w:p w14:paraId="485B4B83" w14:textId="77777777" w:rsidR="003F5A18" w:rsidRPr="00DD5BAE" w:rsidRDefault="004E4C29" w:rsidP="00995BD9">
      <w:pPr>
        <w:spacing w:after="0" w:line="360" w:lineRule="auto"/>
        <w:rPr>
          <w:rFonts w:ascii="Times New Roman" w:hAnsi="Times New Roman" w:cs="Times New Roman"/>
          <w:sz w:val="24"/>
          <w:szCs w:val="24"/>
        </w:rPr>
      </w:pPr>
      <w:r w:rsidRPr="00DD5BAE">
        <w:rPr>
          <w:rFonts w:ascii="Times New Roman" w:hAnsi="Times New Roman" w:cs="Times New Roman"/>
          <w:bCs/>
          <w:sz w:val="24"/>
          <w:szCs w:val="24"/>
        </w:rPr>
        <w:t xml:space="preserve">A17. </w:t>
      </w:r>
      <w:r w:rsidR="003F5A18" w:rsidRPr="00DD5BAE">
        <w:rPr>
          <w:rFonts w:ascii="Times New Roman" w:hAnsi="Times New Roman" w:cs="Times New Roman"/>
          <w:bCs/>
          <w:sz w:val="24"/>
          <w:szCs w:val="24"/>
        </w:rPr>
        <w:t xml:space="preserve">Reason(s) Display of OMB Expiration </w:t>
      </w:r>
      <w:r w:rsidR="003F5A18" w:rsidRPr="00DD5BAE">
        <w:rPr>
          <w:rFonts w:ascii="Times New Roman" w:hAnsi="Times New Roman" w:cs="Times New Roman"/>
          <w:sz w:val="24"/>
          <w:szCs w:val="24"/>
        </w:rPr>
        <w:t xml:space="preserve">Date </w:t>
      </w:r>
      <w:r w:rsidR="003F5A18" w:rsidRPr="00DD5BAE">
        <w:rPr>
          <w:rFonts w:ascii="Times New Roman" w:hAnsi="Times New Roman" w:cs="Times New Roman"/>
          <w:bCs/>
          <w:sz w:val="24"/>
          <w:szCs w:val="24"/>
        </w:rPr>
        <w:t>is Inappropriate</w:t>
      </w:r>
    </w:p>
    <w:p w14:paraId="716CC0A5" w14:textId="77777777" w:rsidR="003F5A18" w:rsidRPr="00DD5BAE" w:rsidRDefault="004E4C29" w:rsidP="00995BD9">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A18. </w:t>
      </w:r>
      <w:r w:rsidR="003F5A18" w:rsidRPr="00DD5BAE">
        <w:rPr>
          <w:rFonts w:ascii="Times New Roman" w:hAnsi="Times New Roman" w:cs="Times New Roman"/>
          <w:sz w:val="24"/>
          <w:szCs w:val="24"/>
        </w:rPr>
        <w:t>Exceptions to Certification for Paperwork Reduction Act Submissions</w:t>
      </w:r>
    </w:p>
    <w:p w14:paraId="742774E5" w14:textId="77777777" w:rsidR="00CD0E7C" w:rsidRPr="00DD5BAE" w:rsidRDefault="00CD0E7C" w:rsidP="00995BD9">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br w:type="page"/>
      </w:r>
    </w:p>
    <w:p w14:paraId="28BC783E" w14:textId="77777777" w:rsidR="00CD0E7C" w:rsidRPr="00DD5BAE" w:rsidRDefault="00CC62D3" w:rsidP="00995BD9">
      <w:pPr>
        <w:spacing w:line="360" w:lineRule="auto"/>
        <w:jc w:val="center"/>
        <w:rPr>
          <w:rFonts w:ascii="Times New Roman" w:hAnsi="Times New Roman" w:cs="Times New Roman"/>
          <w:b/>
          <w:sz w:val="24"/>
          <w:szCs w:val="24"/>
        </w:rPr>
      </w:pPr>
      <w:r w:rsidRPr="00DD5BAE">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0C77B8A9" wp14:editId="67F3D14F">
                <wp:simplePos x="0" y="0"/>
                <wp:positionH relativeFrom="margin">
                  <wp:posOffset>0</wp:posOffset>
                </wp:positionH>
                <wp:positionV relativeFrom="paragraph">
                  <wp:posOffset>9273540</wp:posOffset>
                </wp:positionV>
                <wp:extent cx="5872480" cy="1052195"/>
                <wp:effectExtent l="0" t="0" r="139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052195"/>
                        </a:xfrm>
                        <a:prstGeom prst="rect">
                          <a:avLst/>
                        </a:prstGeom>
                        <a:solidFill>
                          <a:srgbClr val="FFFFFF"/>
                        </a:solidFill>
                        <a:ln w="9525">
                          <a:solidFill>
                            <a:srgbClr val="000000"/>
                          </a:solidFill>
                          <a:miter lim="800000"/>
                          <a:headEnd/>
                          <a:tailEnd/>
                        </a:ln>
                      </wps:spPr>
                      <wps:txbx>
                        <w:txbxContent>
                          <w:p w14:paraId="4A3AB37F" w14:textId="77777777" w:rsidR="00CE2B09" w:rsidRDefault="00CE2B09" w:rsidP="00CC62D3">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7B8A9" id="_x0000_t202" coordsize="21600,21600" o:spt="202" path="m,l,21600r21600,l21600,xe">
                <v:stroke joinstyle="miter"/>
                <v:path gradientshapeok="t" o:connecttype="rect"/>
              </v:shapetype>
              <v:shape id="Text Box 2" o:spid="_x0000_s1026" type="#_x0000_t202" style="position:absolute;left:0;text-align:left;margin-left:0;margin-top:730.2pt;width:462.4pt;height:8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NhJAIAAEc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">
                <v:textbox>
                  <w:txbxContent>
                    <w:p w14:paraId="4A3AB37F" w14:textId="77777777" w:rsidR="00CE2B09" w:rsidRDefault="00CE2B09" w:rsidP="00CC62D3">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v:textbox>
                <w10:wrap anchorx="margin"/>
              </v:shape>
            </w:pict>
          </mc:Fallback>
        </mc:AlternateContent>
      </w:r>
      <w:r w:rsidR="00CD0E7C" w:rsidRPr="00DD5BAE">
        <w:rPr>
          <w:rFonts w:ascii="Times New Roman" w:hAnsi="Times New Roman" w:cs="Times New Roman"/>
          <w:b/>
          <w:sz w:val="24"/>
          <w:szCs w:val="24"/>
        </w:rPr>
        <w:t xml:space="preserve">LIST OF ATTACHMENTS </w:t>
      </w:r>
    </w:p>
    <w:p w14:paraId="615DB086" w14:textId="77777777" w:rsidR="00CD0E7C" w:rsidRPr="00DD5BAE" w:rsidRDefault="00CD0E7C" w:rsidP="00995BD9">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Note: Attachments are included as separate files as instructed.</w:t>
      </w:r>
    </w:p>
    <w:p w14:paraId="6249E1E4" w14:textId="77777777" w:rsidR="00674806" w:rsidRPr="00DD5BAE" w:rsidRDefault="00674806" w:rsidP="00995BD9">
      <w:pPr>
        <w:spacing w:after="0" w:line="360" w:lineRule="auto"/>
        <w:rPr>
          <w:rFonts w:ascii="Times New Roman" w:hAnsi="Times New Roman" w:cs="Times New Roman"/>
          <w:b/>
          <w:sz w:val="24"/>
          <w:szCs w:val="24"/>
        </w:rPr>
      </w:pPr>
    </w:p>
    <w:p w14:paraId="476BC02B" w14:textId="77777777" w:rsidR="007D2D90" w:rsidRPr="00DD5BAE" w:rsidRDefault="00CD0E7C" w:rsidP="00995BD9">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Attachment </w:t>
      </w:r>
      <w:r w:rsidR="00477040" w:rsidRPr="00DD5BAE">
        <w:rPr>
          <w:rFonts w:ascii="Times New Roman" w:hAnsi="Times New Roman" w:cs="Times New Roman"/>
          <w:sz w:val="24"/>
          <w:szCs w:val="24"/>
        </w:rPr>
        <w:t>1:</w:t>
      </w:r>
      <w:r w:rsidR="00674806" w:rsidRPr="00DD5BAE">
        <w:rPr>
          <w:rFonts w:ascii="Times New Roman" w:hAnsi="Times New Roman" w:cs="Times New Roman"/>
          <w:sz w:val="24"/>
          <w:szCs w:val="24"/>
        </w:rPr>
        <w:tab/>
      </w:r>
      <w:r w:rsidR="008D4782" w:rsidRPr="00DD5BAE">
        <w:rPr>
          <w:rFonts w:ascii="Times New Roman" w:hAnsi="Times New Roman" w:cs="Times New Roman"/>
          <w:sz w:val="24"/>
          <w:szCs w:val="24"/>
        </w:rPr>
        <w:tab/>
      </w:r>
      <w:r w:rsidR="00167803" w:rsidRPr="00DD5BAE">
        <w:rPr>
          <w:rFonts w:ascii="Times New Roman" w:hAnsi="Times New Roman" w:cs="Times New Roman"/>
          <w:sz w:val="24"/>
          <w:szCs w:val="24"/>
        </w:rPr>
        <w:t>Authorizing Legislation</w:t>
      </w:r>
    </w:p>
    <w:p w14:paraId="0BB81162" w14:textId="77777777" w:rsidR="00CD0E7C" w:rsidRPr="00DD5BAE" w:rsidRDefault="00CD0E7C"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Attachment </w:t>
      </w:r>
      <w:r w:rsidR="00477040" w:rsidRPr="00DD5BAE">
        <w:rPr>
          <w:rFonts w:ascii="Times New Roman" w:hAnsi="Times New Roman" w:cs="Times New Roman"/>
          <w:sz w:val="24"/>
          <w:szCs w:val="24"/>
        </w:rPr>
        <w:t>2:</w:t>
      </w:r>
      <w:r w:rsidR="00674806" w:rsidRPr="00DD5BAE">
        <w:rPr>
          <w:rFonts w:ascii="Times New Roman" w:hAnsi="Times New Roman" w:cs="Times New Roman"/>
          <w:sz w:val="24"/>
          <w:szCs w:val="24"/>
        </w:rPr>
        <w:tab/>
      </w:r>
      <w:r w:rsidR="00E006A7" w:rsidRPr="00DD5BAE">
        <w:rPr>
          <w:rFonts w:ascii="Times New Roman" w:hAnsi="Times New Roman" w:cs="Times New Roman"/>
          <w:sz w:val="24"/>
          <w:szCs w:val="24"/>
        </w:rPr>
        <w:tab/>
      </w:r>
      <w:r w:rsidR="00167803" w:rsidRPr="00DD5BAE">
        <w:rPr>
          <w:rFonts w:ascii="Times New Roman" w:hAnsi="Times New Roman" w:cs="Times New Roman"/>
          <w:sz w:val="24"/>
          <w:szCs w:val="24"/>
        </w:rPr>
        <w:t>CRCCP Logic Model</w:t>
      </w:r>
      <w:r w:rsidR="00BC1EE4" w:rsidRPr="00DD5BAE">
        <w:rPr>
          <w:rFonts w:ascii="Times New Roman" w:hAnsi="Times New Roman" w:cs="Times New Roman"/>
          <w:sz w:val="24"/>
          <w:szCs w:val="24"/>
        </w:rPr>
        <w:t>s</w:t>
      </w:r>
    </w:p>
    <w:p w14:paraId="2F7F9553" w14:textId="3E0E5A1A" w:rsidR="00CD0E7C" w:rsidRPr="00DD5BAE" w:rsidRDefault="00CD0E7C"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Attachment </w:t>
      </w:r>
      <w:r w:rsidR="0042761A" w:rsidRPr="00DD5BAE">
        <w:rPr>
          <w:rFonts w:ascii="Times New Roman" w:hAnsi="Times New Roman" w:cs="Times New Roman"/>
          <w:sz w:val="24"/>
          <w:szCs w:val="24"/>
        </w:rPr>
        <w:t>3</w:t>
      </w:r>
      <w:r w:rsidR="00E006A7" w:rsidRPr="00DD5BAE">
        <w:rPr>
          <w:rFonts w:ascii="Times New Roman" w:hAnsi="Times New Roman" w:cs="Times New Roman"/>
          <w:sz w:val="24"/>
          <w:szCs w:val="24"/>
        </w:rPr>
        <w:t>a</w:t>
      </w:r>
      <w:r w:rsidR="00477040" w:rsidRPr="00DD5BAE">
        <w:rPr>
          <w:rFonts w:ascii="Times New Roman" w:hAnsi="Times New Roman" w:cs="Times New Roman"/>
          <w:sz w:val="24"/>
          <w:szCs w:val="24"/>
        </w:rPr>
        <w:t xml:space="preserve">: </w:t>
      </w:r>
      <w:r w:rsidR="002D4353" w:rsidRPr="00DD5BAE">
        <w:rPr>
          <w:rFonts w:ascii="Times New Roman" w:hAnsi="Times New Roman" w:cs="Times New Roman"/>
          <w:sz w:val="24"/>
          <w:szCs w:val="24"/>
        </w:rPr>
        <w:tab/>
      </w:r>
      <w:r w:rsidR="002736A2" w:rsidRPr="00DD5BAE">
        <w:rPr>
          <w:rFonts w:ascii="Times New Roman" w:hAnsi="Times New Roman" w:cs="Times New Roman"/>
          <w:sz w:val="24"/>
          <w:szCs w:val="24"/>
        </w:rPr>
        <w:t xml:space="preserve">CRCCP </w:t>
      </w:r>
      <w:r w:rsidR="00D61F36" w:rsidRPr="00DD5BAE">
        <w:rPr>
          <w:rFonts w:ascii="Times New Roman" w:hAnsi="Times New Roman" w:cs="Times New Roman"/>
          <w:sz w:val="24"/>
          <w:szCs w:val="24"/>
        </w:rPr>
        <w:t xml:space="preserve">Annual </w:t>
      </w:r>
      <w:r w:rsidR="002736A2" w:rsidRPr="00DD5BAE">
        <w:rPr>
          <w:rFonts w:ascii="Times New Roman" w:hAnsi="Times New Roman" w:cs="Times New Roman"/>
          <w:sz w:val="24"/>
          <w:szCs w:val="24"/>
        </w:rPr>
        <w:t>Grantee Survey</w:t>
      </w:r>
      <w:r w:rsidR="002B05F0" w:rsidRPr="00DD5BAE">
        <w:rPr>
          <w:rFonts w:ascii="Times New Roman" w:hAnsi="Times New Roman" w:cs="Times New Roman"/>
          <w:sz w:val="24"/>
          <w:szCs w:val="24"/>
        </w:rPr>
        <w:t xml:space="preserve"> </w:t>
      </w:r>
      <w:r w:rsidR="008533FD">
        <w:rPr>
          <w:rFonts w:ascii="Times New Roman" w:hAnsi="Times New Roman" w:cs="Times New Roman"/>
          <w:sz w:val="24"/>
          <w:szCs w:val="24"/>
        </w:rPr>
        <w:t>(screenshots)</w:t>
      </w:r>
    </w:p>
    <w:p w14:paraId="4C9057E2" w14:textId="74C59FE3" w:rsidR="00D172DE" w:rsidRPr="00DD5BAE" w:rsidRDefault="002736A2"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Attachment </w:t>
      </w:r>
      <w:r w:rsidR="0042761A" w:rsidRPr="00DD5BAE">
        <w:rPr>
          <w:rFonts w:ascii="Times New Roman" w:hAnsi="Times New Roman" w:cs="Times New Roman"/>
          <w:sz w:val="24"/>
          <w:szCs w:val="24"/>
        </w:rPr>
        <w:t>3</w:t>
      </w:r>
      <w:r w:rsidR="00E006A7" w:rsidRPr="00DD5BAE">
        <w:rPr>
          <w:rFonts w:ascii="Times New Roman" w:hAnsi="Times New Roman" w:cs="Times New Roman"/>
          <w:sz w:val="24"/>
          <w:szCs w:val="24"/>
        </w:rPr>
        <w:t>b</w:t>
      </w:r>
      <w:r w:rsidR="00477040" w:rsidRPr="00DD5BAE">
        <w:rPr>
          <w:rFonts w:ascii="Times New Roman" w:hAnsi="Times New Roman" w:cs="Times New Roman"/>
          <w:sz w:val="24"/>
          <w:szCs w:val="24"/>
        </w:rPr>
        <w:t>:</w:t>
      </w:r>
      <w:r w:rsidR="002D4353" w:rsidRPr="00DD5BAE">
        <w:rPr>
          <w:rFonts w:ascii="Times New Roman" w:hAnsi="Times New Roman" w:cs="Times New Roman"/>
          <w:sz w:val="24"/>
          <w:szCs w:val="24"/>
        </w:rPr>
        <w:tab/>
      </w:r>
      <w:r w:rsidR="00D172DE" w:rsidRPr="00DD5BAE">
        <w:rPr>
          <w:rFonts w:ascii="Times New Roman" w:hAnsi="Times New Roman" w:cs="Times New Roman"/>
          <w:sz w:val="24"/>
          <w:szCs w:val="24"/>
        </w:rPr>
        <w:t xml:space="preserve">Survey </w:t>
      </w:r>
      <w:r w:rsidR="00E006A7" w:rsidRPr="00DD5BAE">
        <w:rPr>
          <w:rFonts w:ascii="Times New Roman" w:hAnsi="Times New Roman" w:cs="Times New Roman"/>
          <w:sz w:val="24"/>
          <w:szCs w:val="24"/>
        </w:rPr>
        <w:t>Introductory Email</w:t>
      </w:r>
    </w:p>
    <w:p w14:paraId="588864EC" w14:textId="29887DAA" w:rsidR="00D172DE" w:rsidRPr="00DD5BAE" w:rsidRDefault="00D172DE"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Attachment </w:t>
      </w:r>
      <w:r w:rsidR="0042761A" w:rsidRPr="00DD5BAE">
        <w:rPr>
          <w:rFonts w:ascii="Times New Roman" w:hAnsi="Times New Roman" w:cs="Times New Roman"/>
          <w:sz w:val="24"/>
          <w:szCs w:val="24"/>
        </w:rPr>
        <w:t>3</w:t>
      </w:r>
      <w:r w:rsidRPr="00DD5BAE">
        <w:rPr>
          <w:rFonts w:ascii="Times New Roman" w:hAnsi="Times New Roman" w:cs="Times New Roman"/>
          <w:sz w:val="24"/>
          <w:szCs w:val="24"/>
        </w:rPr>
        <w:t>c:</w:t>
      </w:r>
      <w:r w:rsidRPr="00DD5BAE">
        <w:rPr>
          <w:rFonts w:ascii="Times New Roman" w:hAnsi="Times New Roman" w:cs="Times New Roman"/>
          <w:sz w:val="24"/>
          <w:szCs w:val="24"/>
        </w:rPr>
        <w:tab/>
        <w:t>Survey Reminder Email</w:t>
      </w:r>
    </w:p>
    <w:p w14:paraId="03949A30" w14:textId="132678CE" w:rsidR="003F49BB" w:rsidRPr="00DD5BAE" w:rsidRDefault="0042761A" w:rsidP="003F49BB">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4</w:t>
      </w:r>
      <w:r w:rsidR="003F49BB" w:rsidRPr="00DD5BAE">
        <w:rPr>
          <w:rFonts w:ascii="Times New Roman" w:hAnsi="Times New Roman" w:cs="Times New Roman"/>
          <w:sz w:val="24"/>
          <w:szCs w:val="24"/>
        </w:rPr>
        <w:t>a:</w:t>
      </w:r>
      <w:r w:rsidR="003F49BB" w:rsidRPr="00DD5BAE">
        <w:rPr>
          <w:rFonts w:ascii="Times New Roman" w:hAnsi="Times New Roman" w:cs="Times New Roman"/>
          <w:sz w:val="24"/>
          <w:szCs w:val="24"/>
        </w:rPr>
        <w:tab/>
      </w:r>
      <w:r w:rsidR="00164E1E" w:rsidRPr="00DD5BAE">
        <w:rPr>
          <w:rFonts w:ascii="Times New Roman" w:hAnsi="Times New Roman" w:cs="Times New Roman"/>
          <w:sz w:val="24"/>
          <w:szCs w:val="24"/>
        </w:rPr>
        <w:t xml:space="preserve">CRCCP Clinic-Level </w:t>
      </w:r>
      <w:r w:rsidR="004E605A">
        <w:rPr>
          <w:rFonts w:ascii="Times New Roman" w:hAnsi="Times New Roman" w:cs="Times New Roman"/>
          <w:sz w:val="24"/>
          <w:szCs w:val="24"/>
        </w:rPr>
        <w:t xml:space="preserve">Data </w:t>
      </w:r>
      <w:r w:rsidR="00164E1E" w:rsidRPr="00DD5BAE">
        <w:rPr>
          <w:rFonts w:ascii="Times New Roman" w:hAnsi="Times New Roman" w:cs="Times New Roman"/>
          <w:sz w:val="24"/>
          <w:szCs w:val="24"/>
        </w:rPr>
        <w:t>Collection Instrument (screenshots)</w:t>
      </w:r>
    </w:p>
    <w:p w14:paraId="76EBDEDA" w14:textId="3A3BD198" w:rsidR="003F49BB" w:rsidRPr="00DD5BAE" w:rsidRDefault="0042761A" w:rsidP="003F49BB">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4</w:t>
      </w:r>
      <w:r w:rsidR="003F49BB" w:rsidRPr="00DD5BAE">
        <w:rPr>
          <w:rFonts w:ascii="Times New Roman" w:hAnsi="Times New Roman" w:cs="Times New Roman"/>
          <w:sz w:val="24"/>
          <w:szCs w:val="24"/>
        </w:rPr>
        <w:t>b:</w:t>
      </w:r>
      <w:r w:rsidR="003F49BB" w:rsidRPr="00DD5BAE">
        <w:rPr>
          <w:rFonts w:ascii="Times New Roman" w:hAnsi="Times New Roman" w:cs="Times New Roman"/>
          <w:sz w:val="24"/>
          <w:szCs w:val="24"/>
        </w:rPr>
        <w:tab/>
      </w:r>
      <w:r w:rsidR="00164E1E" w:rsidRPr="00DD5BAE">
        <w:rPr>
          <w:rFonts w:ascii="Times New Roman" w:hAnsi="Times New Roman" w:cs="Times New Roman"/>
          <w:sz w:val="24"/>
          <w:szCs w:val="24"/>
        </w:rPr>
        <w:t xml:space="preserve">CRCCP Clinic-Level Data Dictionary </w:t>
      </w:r>
    </w:p>
    <w:p w14:paraId="51D152F8" w14:textId="45F54429" w:rsidR="007201E5" w:rsidRPr="00DD5BAE" w:rsidRDefault="0042761A" w:rsidP="007201E5">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4</w:t>
      </w:r>
      <w:r w:rsidR="007201E5" w:rsidRPr="00DD5BAE">
        <w:rPr>
          <w:rFonts w:ascii="Times New Roman" w:hAnsi="Times New Roman" w:cs="Times New Roman"/>
          <w:sz w:val="24"/>
          <w:szCs w:val="24"/>
        </w:rPr>
        <w:t>c:</w:t>
      </w:r>
      <w:r w:rsidR="007201E5" w:rsidRPr="00DD5BAE">
        <w:rPr>
          <w:rFonts w:ascii="Times New Roman" w:hAnsi="Times New Roman" w:cs="Times New Roman"/>
          <w:sz w:val="24"/>
          <w:szCs w:val="24"/>
        </w:rPr>
        <w:tab/>
        <w:t xml:space="preserve">CRCCP Clinic-Level </w:t>
      </w:r>
      <w:r w:rsidR="004E605A">
        <w:rPr>
          <w:rFonts w:ascii="Times New Roman" w:hAnsi="Times New Roman" w:cs="Times New Roman"/>
          <w:sz w:val="24"/>
          <w:szCs w:val="24"/>
        </w:rPr>
        <w:t xml:space="preserve">Data </w:t>
      </w:r>
      <w:r w:rsidR="007201E5" w:rsidRPr="00DD5BAE">
        <w:rPr>
          <w:rFonts w:ascii="Times New Roman" w:hAnsi="Times New Roman" w:cs="Times New Roman"/>
          <w:sz w:val="24"/>
          <w:szCs w:val="24"/>
        </w:rPr>
        <w:t>Collection Introductory Email</w:t>
      </w:r>
    </w:p>
    <w:p w14:paraId="15BD0E21" w14:textId="6B5CE386" w:rsidR="0042761A" w:rsidRPr="00DD5BAE" w:rsidRDefault="0042761A" w:rsidP="007201E5">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5:</w:t>
      </w:r>
      <w:r w:rsidRPr="00DD5BAE">
        <w:rPr>
          <w:rFonts w:ascii="Times New Roman" w:hAnsi="Times New Roman" w:cs="Times New Roman"/>
          <w:sz w:val="24"/>
          <w:szCs w:val="24"/>
        </w:rPr>
        <w:tab/>
      </w:r>
      <w:r w:rsidRPr="00DD5BAE">
        <w:rPr>
          <w:rFonts w:ascii="Times New Roman" w:hAnsi="Times New Roman" w:cs="Times New Roman"/>
          <w:sz w:val="24"/>
          <w:szCs w:val="24"/>
        </w:rPr>
        <w:tab/>
        <w:t>CRCCP Data Collection Revision Matrix</w:t>
      </w:r>
    </w:p>
    <w:p w14:paraId="6668E502" w14:textId="455A24FE" w:rsidR="00EF5EA1" w:rsidRPr="00DD5BAE" w:rsidRDefault="00EF5EA1" w:rsidP="00EF5EA1">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Attachment </w:t>
      </w:r>
      <w:r w:rsidR="00910E0D" w:rsidRPr="00DD5BAE">
        <w:rPr>
          <w:rFonts w:ascii="Times New Roman" w:hAnsi="Times New Roman" w:cs="Times New Roman"/>
          <w:sz w:val="24"/>
          <w:szCs w:val="24"/>
        </w:rPr>
        <w:t>6</w:t>
      </w:r>
      <w:r w:rsidRPr="00DD5BAE">
        <w:rPr>
          <w:rFonts w:ascii="Times New Roman" w:hAnsi="Times New Roman" w:cs="Times New Roman"/>
          <w:sz w:val="24"/>
          <w:szCs w:val="24"/>
        </w:rPr>
        <w:t>:</w:t>
      </w:r>
      <w:r w:rsidRPr="00DD5BAE">
        <w:rPr>
          <w:rFonts w:ascii="Times New Roman" w:hAnsi="Times New Roman" w:cs="Times New Roman"/>
          <w:sz w:val="24"/>
          <w:szCs w:val="24"/>
        </w:rPr>
        <w:tab/>
      </w:r>
      <w:r w:rsidR="00A3707F" w:rsidRPr="00DD5BAE">
        <w:rPr>
          <w:rFonts w:ascii="Times New Roman" w:hAnsi="Times New Roman" w:cs="Times New Roman"/>
          <w:sz w:val="24"/>
          <w:szCs w:val="24"/>
        </w:rPr>
        <w:tab/>
      </w:r>
      <w:r w:rsidRPr="00DD5BAE">
        <w:rPr>
          <w:rFonts w:ascii="Times New Roman" w:hAnsi="Times New Roman" w:cs="Times New Roman"/>
          <w:sz w:val="24"/>
          <w:szCs w:val="24"/>
        </w:rPr>
        <w:t xml:space="preserve">60-Day Federal Register Announcement </w:t>
      </w:r>
    </w:p>
    <w:p w14:paraId="1EE977B9" w14:textId="77777777" w:rsidR="004E63F8" w:rsidRPr="00DD5BAE" w:rsidRDefault="004E63F8" w:rsidP="00EF5EA1">
      <w:pPr>
        <w:pStyle w:val="ListParagraph"/>
        <w:spacing w:after="0" w:line="360" w:lineRule="auto"/>
        <w:ind w:left="0"/>
        <w:rPr>
          <w:rFonts w:ascii="Times New Roman" w:hAnsi="Times New Roman" w:cs="Times New Roman"/>
          <w:sz w:val="24"/>
          <w:szCs w:val="24"/>
        </w:rPr>
      </w:pPr>
    </w:p>
    <w:p w14:paraId="7DA2B577" w14:textId="77777777" w:rsidR="002736A2" w:rsidRPr="00DD5BAE" w:rsidRDefault="002736A2" w:rsidP="00995BD9">
      <w:pPr>
        <w:pStyle w:val="ListParagraph"/>
        <w:spacing w:after="0" w:line="360" w:lineRule="auto"/>
        <w:ind w:left="0"/>
        <w:rPr>
          <w:rFonts w:ascii="Times New Roman" w:hAnsi="Times New Roman" w:cs="Times New Roman"/>
          <w:sz w:val="24"/>
          <w:szCs w:val="24"/>
        </w:rPr>
      </w:pPr>
    </w:p>
    <w:p w14:paraId="66189E73" w14:textId="77777777" w:rsidR="003F5A18" w:rsidRPr="00DD5BAE" w:rsidRDefault="003F5A18" w:rsidP="00995BD9">
      <w:pPr>
        <w:spacing w:line="360" w:lineRule="auto"/>
        <w:rPr>
          <w:rFonts w:ascii="Times New Roman" w:hAnsi="Times New Roman" w:cs="Times New Roman"/>
          <w:sz w:val="24"/>
          <w:szCs w:val="24"/>
        </w:rPr>
      </w:pPr>
      <w:r w:rsidRPr="00DD5BAE">
        <w:rPr>
          <w:rFonts w:ascii="Times New Roman" w:hAnsi="Times New Roman" w:cs="Times New Roman"/>
          <w:sz w:val="24"/>
          <w:szCs w:val="24"/>
        </w:rPr>
        <w:br w:type="page"/>
      </w:r>
    </w:p>
    <w:p w14:paraId="5983844F" w14:textId="77777777" w:rsidR="006C5048" w:rsidRPr="00DD5BAE" w:rsidRDefault="006C5048" w:rsidP="00995BD9">
      <w:pPr>
        <w:spacing w:line="360" w:lineRule="auto"/>
        <w:rPr>
          <w:rFonts w:ascii="Times New Roman" w:hAnsi="Times New Roman" w:cs="Times New Roman"/>
          <w:b/>
          <w:sz w:val="24"/>
          <w:szCs w:val="24"/>
        </w:rPr>
      </w:pPr>
      <w:r w:rsidRPr="00DD5BAE">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14:anchorId="0FB1B117" wp14:editId="2EE36B0A">
                <wp:simplePos x="0" y="0"/>
                <wp:positionH relativeFrom="margin">
                  <wp:posOffset>0</wp:posOffset>
                </wp:positionH>
                <wp:positionV relativeFrom="paragraph">
                  <wp:posOffset>85726</wp:posOffset>
                </wp:positionV>
                <wp:extent cx="5872480" cy="2533650"/>
                <wp:effectExtent l="0" t="0" r="1397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2533650"/>
                        </a:xfrm>
                        <a:prstGeom prst="rect">
                          <a:avLst/>
                        </a:prstGeom>
                        <a:solidFill>
                          <a:srgbClr val="FFFFFF"/>
                        </a:solidFill>
                        <a:ln w="9525">
                          <a:solidFill>
                            <a:srgbClr val="000000"/>
                          </a:solidFill>
                          <a:miter lim="800000"/>
                          <a:headEnd/>
                          <a:tailEnd/>
                        </a:ln>
                      </wps:spPr>
                      <wps:txbx>
                        <w:txbxContent>
                          <w:p w14:paraId="5B2B7ED9" w14:textId="2262EACE" w:rsidR="00CE2B09" w:rsidRPr="004E63F8" w:rsidRDefault="00CE2B09" w:rsidP="006C5048">
                            <w:pPr>
                              <w:pStyle w:val="ListParagraph"/>
                              <w:numPr>
                                <w:ilvl w:val="0"/>
                                <w:numId w:val="40"/>
                              </w:numPr>
                              <w:rPr>
                                <w:rFonts w:ascii="Times New Roman" w:hAnsi="Times New Roman" w:cs="Times New Roman"/>
                                <w:sz w:val="24"/>
                                <w:szCs w:val="24"/>
                              </w:rPr>
                            </w:pPr>
                            <w:r w:rsidRPr="004E63F8">
                              <w:rPr>
                                <w:rFonts w:ascii="Times New Roman" w:hAnsi="Times New Roman" w:cs="Times New Roman"/>
                                <w:sz w:val="24"/>
                                <w:szCs w:val="24"/>
                              </w:rPr>
                              <w:t xml:space="preserve">The goal of this </w:t>
                            </w:r>
                            <w:r>
                              <w:rPr>
                                <w:rFonts w:ascii="Times New Roman" w:hAnsi="Times New Roman" w:cs="Times New Roman"/>
                                <w:sz w:val="24"/>
                                <w:szCs w:val="24"/>
                              </w:rPr>
                              <w:t>information</w:t>
                            </w:r>
                            <w:r w:rsidRPr="004E63F8">
                              <w:rPr>
                                <w:rFonts w:ascii="Times New Roman" w:hAnsi="Times New Roman" w:cs="Times New Roman"/>
                                <w:sz w:val="24"/>
                                <w:szCs w:val="24"/>
                              </w:rPr>
                              <w:t xml:space="preserve"> collection is to systematically collect information about the implementation and outcomes of the CRCCP, a program including 3</w:t>
                            </w:r>
                            <w:r>
                              <w:rPr>
                                <w:rFonts w:ascii="Times New Roman" w:hAnsi="Times New Roman" w:cs="Times New Roman"/>
                                <w:sz w:val="24"/>
                                <w:szCs w:val="24"/>
                              </w:rPr>
                              <w:t>0</w:t>
                            </w:r>
                            <w:r w:rsidRPr="004E63F8">
                              <w:rPr>
                                <w:rFonts w:ascii="Times New Roman" w:hAnsi="Times New Roman" w:cs="Times New Roman"/>
                                <w:sz w:val="24"/>
                                <w:szCs w:val="24"/>
                              </w:rPr>
                              <w:t xml:space="preserve"> grantees.  </w:t>
                            </w:r>
                          </w:p>
                          <w:p w14:paraId="2EAE214D" w14:textId="4B84D867" w:rsidR="00CE2B09" w:rsidRPr="004E63F8" w:rsidRDefault="00CE2B09" w:rsidP="006C5048">
                            <w:pPr>
                              <w:pStyle w:val="ListParagraph"/>
                              <w:numPr>
                                <w:ilvl w:val="0"/>
                                <w:numId w:val="40"/>
                              </w:numPr>
                              <w:rPr>
                                <w:rFonts w:ascii="Times New Roman" w:hAnsi="Times New Roman" w:cs="Times New Roman"/>
                                <w:sz w:val="24"/>
                                <w:szCs w:val="24"/>
                              </w:rPr>
                            </w:pPr>
                            <w:r w:rsidRPr="004E63F8">
                              <w:rPr>
                                <w:rFonts w:ascii="Times New Roman" w:hAnsi="Times New Roman" w:cs="Times New Roman"/>
                                <w:sz w:val="24"/>
                                <w:szCs w:val="24"/>
                              </w:rPr>
                              <w:t xml:space="preserve">CDC will use resulting </w:t>
                            </w:r>
                            <w:r>
                              <w:rPr>
                                <w:rFonts w:ascii="Times New Roman" w:hAnsi="Times New Roman" w:cs="Times New Roman"/>
                                <w:sz w:val="24"/>
                                <w:szCs w:val="24"/>
                              </w:rPr>
                              <w:t>information</w:t>
                            </w:r>
                            <w:r w:rsidRPr="004E63F8">
                              <w:rPr>
                                <w:rFonts w:ascii="Times New Roman" w:hAnsi="Times New Roman" w:cs="Times New Roman"/>
                                <w:sz w:val="24"/>
                                <w:szCs w:val="24"/>
                              </w:rPr>
                              <w:t xml:space="preserve"> to monitor the implementation of CRCCP activities and evaluate outcomes achieved across all grantees.</w:t>
                            </w:r>
                          </w:p>
                          <w:p w14:paraId="694051F9" w14:textId="426EB27F" w:rsidR="00CE2B09" w:rsidRPr="004E63F8" w:rsidRDefault="00CE2B09" w:rsidP="006C5048">
                            <w:pPr>
                              <w:pStyle w:val="ListParagraph"/>
                              <w:numPr>
                                <w:ilvl w:val="0"/>
                                <w:numId w:val="40"/>
                              </w:numPr>
                              <w:rPr>
                                <w:rFonts w:ascii="Times New Roman" w:hAnsi="Times New Roman" w:cs="Times New Roman"/>
                                <w:sz w:val="24"/>
                                <w:szCs w:val="24"/>
                              </w:rPr>
                            </w:pPr>
                            <w:r w:rsidRPr="004E63F8">
                              <w:rPr>
                                <w:rFonts w:ascii="Times New Roman" w:hAnsi="Times New Roman" w:cs="Times New Roman"/>
                                <w:sz w:val="24"/>
                                <w:szCs w:val="24"/>
                              </w:rPr>
                              <w:t xml:space="preserve">CDC will conduct an annual grantee survey and collect clinic-level </w:t>
                            </w:r>
                            <w:r>
                              <w:rPr>
                                <w:rFonts w:ascii="Times New Roman" w:hAnsi="Times New Roman" w:cs="Times New Roman"/>
                                <w:sz w:val="24"/>
                                <w:szCs w:val="24"/>
                              </w:rPr>
                              <w:t>information</w:t>
                            </w:r>
                            <w:r w:rsidRPr="004E63F8">
                              <w:rPr>
                                <w:rFonts w:ascii="Times New Roman" w:hAnsi="Times New Roman" w:cs="Times New Roman"/>
                                <w:sz w:val="24"/>
                                <w:szCs w:val="24"/>
                              </w:rPr>
                              <w:t xml:space="preserve"> from grantees’ health system partners. </w:t>
                            </w:r>
                          </w:p>
                          <w:p w14:paraId="6395B6D7" w14:textId="6585ACB4" w:rsidR="00CE2B09" w:rsidRPr="004E63F8" w:rsidRDefault="00CE2B09" w:rsidP="006C5048">
                            <w:pPr>
                              <w:pStyle w:val="ListParagraph"/>
                              <w:numPr>
                                <w:ilvl w:val="0"/>
                                <w:numId w:val="40"/>
                              </w:numPr>
                              <w:rPr>
                                <w:rFonts w:ascii="Times New Roman" w:hAnsi="Times New Roman" w:cs="Times New Roman"/>
                                <w:sz w:val="24"/>
                                <w:szCs w:val="24"/>
                              </w:rPr>
                            </w:pPr>
                            <w:r w:rsidRPr="004E63F8">
                              <w:rPr>
                                <w:rFonts w:ascii="Times New Roman" w:hAnsi="Times New Roman" w:cs="Times New Roman"/>
                                <w:sz w:val="24"/>
                                <w:szCs w:val="24"/>
                              </w:rPr>
                              <w:t>The subpopulation for the grantee survey is the 3</w:t>
                            </w:r>
                            <w:r>
                              <w:rPr>
                                <w:rFonts w:ascii="Times New Roman" w:hAnsi="Times New Roman" w:cs="Times New Roman"/>
                                <w:sz w:val="24"/>
                                <w:szCs w:val="24"/>
                              </w:rPr>
                              <w:t>0</w:t>
                            </w:r>
                            <w:r w:rsidRPr="004E63F8">
                              <w:rPr>
                                <w:rFonts w:ascii="Times New Roman" w:hAnsi="Times New Roman" w:cs="Times New Roman"/>
                                <w:sz w:val="24"/>
                                <w:szCs w:val="24"/>
                              </w:rPr>
                              <w:t xml:space="preserve"> CRCCP Program Managers/Program Directors. Clinic-level </w:t>
                            </w:r>
                            <w:r>
                              <w:rPr>
                                <w:rFonts w:ascii="Times New Roman" w:hAnsi="Times New Roman" w:cs="Times New Roman"/>
                                <w:sz w:val="24"/>
                                <w:szCs w:val="24"/>
                              </w:rPr>
                              <w:t>information</w:t>
                            </w:r>
                            <w:r w:rsidRPr="004E63F8">
                              <w:rPr>
                                <w:rFonts w:ascii="Times New Roman" w:hAnsi="Times New Roman" w:cs="Times New Roman"/>
                                <w:sz w:val="24"/>
                                <w:szCs w:val="24"/>
                              </w:rPr>
                              <w:t xml:space="preserve">, including a CRC screening rate, represents </w:t>
                            </w:r>
                            <w:r w:rsidR="007C79B8">
                              <w:rPr>
                                <w:rFonts w:ascii="Times New Roman" w:hAnsi="Times New Roman" w:cs="Times New Roman"/>
                                <w:sz w:val="24"/>
                                <w:szCs w:val="24"/>
                              </w:rPr>
                              <w:t xml:space="preserve">clinics serving </w:t>
                            </w:r>
                            <w:r w:rsidRPr="004E63F8">
                              <w:rPr>
                                <w:rFonts w:ascii="Times New Roman" w:hAnsi="Times New Roman" w:cs="Times New Roman"/>
                                <w:sz w:val="24"/>
                                <w:szCs w:val="24"/>
                              </w:rPr>
                              <w:t xml:space="preserve">clients ages 50-75 in partner health systems. The </w:t>
                            </w:r>
                            <w:r>
                              <w:rPr>
                                <w:rFonts w:ascii="Times New Roman" w:hAnsi="Times New Roman" w:cs="Times New Roman"/>
                                <w:sz w:val="24"/>
                                <w:szCs w:val="24"/>
                              </w:rPr>
                              <w:t>information</w:t>
                            </w:r>
                            <w:r w:rsidRPr="004E63F8">
                              <w:rPr>
                                <w:rFonts w:ascii="Times New Roman" w:hAnsi="Times New Roman" w:cs="Times New Roman"/>
                                <w:sz w:val="24"/>
                                <w:szCs w:val="24"/>
                              </w:rPr>
                              <w:t xml:space="preserve"> will be reported to CDC by the CRCCP Program Managers/Program Directors.</w:t>
                            </w:r>
                          </w:p>
                          <w:p w14:paraId="019439D7" w14:textId="77777777" w:rsidR="00CE2B09" w:rsidRPr="004E63F8" w:rsidRDefault="00CE2B09" w:rsidP="00C5252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CDC</w:t>
                            </w:r>
                            <w:r w:rsidRPr="004E63F8">
                              <w:rPr>
                                <w:rFonts w:ascii="Times New Roman" w:hAnsi="Times New Roman" w:cs="Times New Roman"/>
                                <w:sz w:val="24"/>
                                <w:szCs w:val="24"/>
                              </w:rPr>
                              <w:t xml:space="preserve"> will use descriptive statistics to produce reports for CDC program management and CRCCP grantees.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B1B117" id="_x0000_t202" coordsize="21600,21600" o:spt="202" path="m,l,21600r21600,l21600,xe">
                <v:stroke joinstyle="miter"/>
                <v:path gradientshapeok="t" o:connecttype="rect"/>
              </v:shapetype>
              <v:shape id="_x0000_s1027" type="#_x0000_t202" style="position:absolute;margin-left:0;margin-top:6.75pt;width:462.4pt;height:19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">
                <v:textbox>
                  <w:txbxContent>
                    <w:p w14:paraId="5B2B7ED9" w14:textId="2262EACE" w:rsidR="00CE2B09" w:rsidRPr="004E63F8" w:rsidRDefault="00CE2B09" w:rsidP="006C5048">
                      <w:pPr>
                        <w:pStyle w:val="ListParagraph"/>
                        <w:numPr>
                          <w:ilvl w:val="0"/>
                          <w:numId w:val="40"/>
                        </w:numPr>
                        <w:rPr>
                          <w:rFonts w:ascii="Times New Roman" w:hAnsi="Times New Roman" w:cs="Times New Roman"/>
                          <w:sz w:val="24"/>
                          <w:szCs w:val="24"/>
                        </w:rPr>
                      </w:pPr>
                      <w:r w:rsidRPr="004E63F8">
                        <w:rPr>
                          <w:rFonts w:ascii="Times New Roman" w:hAnsi="Times New Roman" w:cs="Times New Roman"/>
                          <w:sz w:val="24"/>
                          <w:szCs w:val="24"/>
                        </w:rPr>
                        <w:t xml:space="preserve">The goal of this </w:t>
                      </w:r>
                      <w:r>
                        <w:rPr>
                          <w:rFonts w:ascii="Times New Roman" w:hAnsi="Times New Roman" w:cs="Times New Roman"/>
                          <w:sz w:val="24"/>
                          <w:szCs w:val="24"/>
                        </w:rPr>
                        <w:t>information</w:t>
                      </w:r>
                      <w:r w:rsidRPr="004E63F8">
                        <w:rPr>
                          <w:rFonts w:ascii="Times New Roman" w:hAnsi="Times New Roman" w:cs="Times New Roman"/>
                          <w:sz w:val="24"/>
                          <w:szCs w:val="24"/>
                        </w:rPr>
                        <w:t xml:space="preserve"> collection is to systematically collect information about the implementation and outcomes of the CRCCP, a program including 3</w:t>
                      </w:r>
                      <w:r>
                        <w:rPr>
                          <w:rFonts w:ascii="Times New Roman" w:hAnsi="Times New Roman" w:cs="Times New Roman"/>
                          <w:sz w:val="24"/>
                          <w:szCs w:val="24"/>
                        </w:rPr>
                        <w:t>0</w:t>
                      </w:r>
                      <w:r w:rsidRPr="004E63F8">
                        <w:rPr>
                          <w:rFonts w:ascii="Times New Roman" w:hAnsi="Times New Roman" w:cs="Times New Roman"/>
                          <w:sz w:val="24"/>
                          <w:szCs w:val="24"/>
                        </w:rPr>
                        <w:t xml:space="preserve"> grantees.  </w:t>
                      </w:r>
                    </w:p>
                    <w:p w14:paraId="2EAE214D" w14:textId="4B84D867" w:rsidR="00CE2B09" w:rsidRPr="004E63F8" w:rsidRDefault="00CE2B09" w:rsidP="006C5048">
                      <w:pPr>
                        <w:pStyle w:val="ListParagraph"/>
                        <w:numPr>
                          <w:ilvl w:val="0"/>
                          <w:numId w:val="40"/>
                        </w:numPr>
                        <w:rPr>
                          <w:rFonts w:ascii="Times New Roman" w:hAnsi="Times New Roman" w:cs="Times New Roman"/>
                          <w:sz w:val="24"/>
                          <w:szCs w:val="24"/>
                        </w:rPr>
                      </w:pPr>
                      <w:r w:rsidRPr="004E63F8">
                        <w:rPr>
                          <w:rFonts w:ascii="Times New Roman" w:hAnsi="Times New Roman" w:cs="Times New Roman"/>
                          <w:sz w:val="24"/>
                          <w:szCs w:val="24"/>
                        </w:rPr>
                        <w:t xml:space="preserve">CDC will use resulting </w:t>
                      </w:r>
                      <w:r>
                        <w:rPr>
                          <w:rFonts w:ascii="Times New Roman" w:hAnsi="Times New Roman" w:cs="Times New Roman"/>
                          <w:sz w:val="24"/>
                          <w:szCs w:val="24"/>
                        </w:rPr>
                        <w:t>information</w:t>
                      </w:r>
                      <w:r w:rsidRPr="004E63F8">
                        <w:rPr>
                          <w:rFonts w:ascii="Times New Roman" w:hAnsi="Times New Roman" w:cs="Times New Roman"/>
                          <w:sz w:val="24"/>
                          <w:szCs w:val="24"/>
                        </w:rPr>
                        <w:t xml:space="preserve"> to monitor the implementation of CRCCP activities and evaluate outcomes achieved across all grantees.</w:t>
                      </w:r>
                    </w:p>
                    <w:p w14:paraId="694051F9" w14:textId="426EB27F" w:rsidR="00CE2B09" w:rsidRPr="004E63F8" w:rsidRDefault="00CE2B09" w:rsidP="006C5048">
                      <w:pPr>
                        <w:pStyle w:val="ListParagraph"/>
                        <w:numPr>
                          <w:ilvl w:val="0"/>
                          <w:numId w:val="40"/>
                        </w:numPr>
                        <w:rPr>
                          <w:rFonts w:ascii="Times New Roman" w:hAnsi="Times New Roman" w:cs="Times New Roman"/>
                          <w:sz w:val="24"/>
                          <w:szCs w:val="24"/>
                        </w:rPr>
                      </w:pPr>
                      <w:r w:rsidRPr="004E63F8">
                        <w:rPr>
                          <w:rFonts w:ascii="Times New Roman" w:hAnsi="Times New Roman" w:cs="Times New Roman"/>
                          <w:sz w:val="24"/>
                          <w:szCs w:val="24"/>
                        </w:rPr>
                        <w:t xml:space="preserve">CDC will conduct an annual grantee survey and collect clinic-level </w:t>
                      </w:r>
                      <w:r>
                        <w:rPr>
                          <w:rFonts w:ascii="Times New Roman" w:hAnsi="Times New Roman" w:cs="Times New Roman"/>
                          <w:sz w:val="24"/>
                          <w:szCs w:val="24"/>
                        </w:rPr>
                        <w:t>information</w:t>
                      </w:r>
                      <w:r w:rsidRPr="004E63F8">
                        <w:rPr>
                          <w:rFonts w:ascii="Times New Roman" w:hAnsi="Times New Roman" w:cs="Times New Roman"/>
                          <w:sz w:val="24"/>
                          <w:szCs w:val="24"/>
                        </w:rPr>
                        <w:t xml:space="preserve"> from grantees’ health system partners. </w:t>
                      </w:r>
                    </w:p>
                    <w:p w14:paraId="6395B6D7" w14:textId="6585ACB4" w:rsidR="00CE2B09" w:rsidRPr="004E63F8" w:rsidRDefault="00CE2B09" w:rsidP="006C5048">
                      <w:pPr>
                        <w:pStyle w:val="ListParagraph"/>
                        <w:numPr>
                          <w:ilvl w:val="0"/>
                          <w:numId w:val="40"/>
                        </w:numPr>
                        <w:rPr>
                          <w:rFonts w:ascii="Times New Roman" w:hAnsi="Times New Roman" w:cs="Times New Roman"/>
                          <w:sz w:val="24"/>
                          <w:szCs w:val="24"/>
                        </w:rPr>
                      </w:pPr>
                      <w:r w:rsidRPr="004E63F8">
                        <w:rPr>
                          <w:rFonts w:ascii="Times New Roman" w:hAnsi="Times New Roman" w:cs="Times New Roman"/>
                          <w:sz w:val="24"/>
                          <w:szCs w:val="24"/>
                        </w:rPr>
                        <w:t>The subpopulation for the grantee survey is the 3</w:t>
                      </w:r>
                      <w:r>
                        <w:rPr>
                          <w:rFonts w:ascii="Times New Roman" w:hAnsi="Times New Roman" w:cs="Times New Roman"/>
                          <w:sz w:val="24"/>
                          <w:szCs w:val="24"/>
                        </w:rPr>
                        <w:t>0</w:t>
                      </w:r>
                      <w:r w:rsidRPr="004E63F8">
                        <w:rPr>
                          <w:rFonts w:ascii="Times New Roman" w:hAnsi="Times New Roman" w:cs="Times New Roman"/>
                          <w:sz w:val="24"/>
                          <w:szCs w:val="24"/>
                        </w:rPr>
                        <w:t xml:space="preserve"> CRCCP Program Managers/Program Directors. Clinic-level </w:t>
                      </w:r>
                      <w:r>
                        <w:rPr>
                          <w:rFonts w:ascii="Times New Roman" w:hAnsi="Times New Roman" w:cs="Times New Roman"/>
                          <w:sz w:val="24"/>
                          <w:szCs w:val="24"/>
                        </w:rPr>
                        <w:t>information</w:t>
                      </w:r>
                      <w:r w:rsidRPr="004E63F8">
                        <w:rPr>
                          <w:rFonts w:ascii="Times New Roman" w:hAnsi="Times New Roman" w:cs="Times New Roman"/>
                          <w:sz w:val="24"/>
                          <w:szCs w:val="24"/>
                        </w:rPr>
                        <w:t xml:space="preserve">, including a CRC screening rate, represents </w:t>
                      </w:r>
                      <w:r w:rsidR="007C79B8">
                        <w:rPr>
                          <w:rFonts w:ascii="Times New Roman" w:hAnsi="Times New Roman" w:cs="Times New Roman"/>
                          <w:sz w:val="24"/>
                          <w:szCs w:val="24"/>
                        </w:rPr>
                        <w:t xml:space="preserve">clinics serving </w:t>
                      </w:r>
                      <w:r w:rsidRPr="004E63F8">
                        <w:rPr>
                          <w:rFonts w:ascii="Times New Roman" w:hAnsi="Times New Roman" w:cs="Times New Roman"/>
                          <w:sz w:val="24"/>
                          <w:szCs w:val="24"/>
                        </w:rPr>
                        <w:t xml:space="preserve">clients ages 50-75 in partner health systems. The </w:t>
                      </w:r>
                      <w:r>
                        <w:rPr>
                          <w:rFonts w:ascii="Times New Roman" w:hAnsi="Times New Roman" w:cs="Times New Roman"/>
                          <w:sz w:val="24"/>
                          <w:szCs w:val="24"/>
                        </w:rPr>
                        <w:t>information</w:t>
                      </w:r>
                      <w:r w:rsidRPr="004E63F8">
                        <w:rPr>
                          <w:rFonts w:ascii="Times New Roman" w:hAnsi="Times New Roman" w:cs="Times New Roman"/>
                          <w:sz w:val="24"/>
                          <w:szCs w:val="24"/>
                        </w:rPr>
                        <w:t xml:space="preserve"> will be reported to CDC by the CRCCP Program Managers/Program Directors.</w:t>
                      </w:r>
                    </w:p>
                    <w:p w14:paraId="019439D7" w14:textId="77777777" w:rsidR="00CE2B09" w:rsidRPr="004E63F8" w:rsidRDefault="00CE2B09" w:rsidP="00C5252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CDC</w:t>
                      </w:r>
                      <w:r w:rsidRPr="004E63F8">
                        <w:rPr>
                          <w:rFonts w:ascii="Times New Roman" w:hAnsi="Times New Roman" w:cs="Times New Roman"/>
                          <w:sz w:val="24"/>
                          <w:szCs w:val="24"/>
                        </w:rPr>
                        <w:t xml:space="preserve"> will use descriptive statistics to produce reports for CDC program management and CRCCP grantees.</w:t>
                      </w:r>
                    </w:p>
                  </w:txbxContent>
                </v:textbox>
                <w10:wrap anchorx="margin"/>
              </v:shape>
            </w:pict>
          </mc:Fallback>
        </mc:AlternateContent>
      </w:r>
    </w:p>
    <w:p w14:paraId="25779F12" w14:textId="77777777" w:rsidR="006C5048" w:rsidRPr="00DD5BAE" w:rsidRDefault="006C5048" w:rsidP="00995BD9">
      <w:pPr>
        <w:spacing w:line="360" w:lineRule="auto"/>
        <w:rPr>
          <w:rFonts w:ascii="Times New Roman" w:hAnsi="Times New Roman" w:cs="Times New Roman"/>
          <w:b/>
          <w:sz w:val="24"/>
          <w:szCs w:val="24"/>
        </w:rPr>
      </w:pPr>
    </w:p>
    <w:p w14:paraId="791E3D3E" w14:textId="77777777" w:rsidR="006C5048" w:rsidRPr="00DD5BAE" w:rsidRDefault="006C5048" w:rsidP="00995BD9">
      <w:pPr>
        <w:spacing w:line="360" w:lineRule="auto"/>
        <w:rPr>
          <w:rFonts w:ascii="Times New Roman" w:hAnsi="Times New Roman" w:cs="Times New Roman"/>
          <w:b/>
          <w:sz w:val="24"/>
          <w:szCs w:val="24"/>
        </w:rPr>
      </w:pPr>
    </w:p>
    <w:p w14:paraId="18206D36" w14:textId="77777777" w:rsidR="006C5048" w:rsidRPr="00DD5BAE" w:rsidRDefault="006C5048" w:rsidP="00995BD9">
      <w:pPr>
        <w:spacing w:line="360" w:lineRule="auto"/>
        <w:rPr>
          <w:rFonts w:ascii="Times New Roman" w:hAnsi="Times New Roman" w:cs="Times New Roman"/>
          <w:b/>
          <w:sz w:val="24"/>
          <w:szCs w:val="24"/>
        </w:rPr>
      </w:pPr>
    </w:p>
    <w:p w14:paraId="2F0A637F" w14:textId="77777777" w:rsidR="006C5048" w:rsidRPr="00DD5BAE" w:rsidRDefault="006C5048" w:rsidP="00995BD9">
      <w:pPr>
        <w:spacing w:line="360" w:lineRule="auto"/>
        <w:rPr>
          <w:rFonts w:ascii="Times New Roman" w:hAnsi="Times New Roman" w:cs="Times New Roman"/>
          <w:b/>
          <w:sz w:val="24"/>
          <w:szCs w:val="24"/>
        </w:rPr>
      </w:pPr>
    </w:p>
    <w:p w14:paraId="3C97BF6D" w14:textId="77777777" w:rsidR="006C5048" w:rsidRPr="00DD5BAE" w:rsidRDefault="006C5048" w:rsidP="00995BD9">
      <w:pPr>
        <w:spacing w:line="360" w:lineRule="auto"/>
        <w:rPr>
          <w:rFonts w:ascii="Times New Roman" w:hAnsi="Times New Roman" w:cs="Times New Roman"/>
          <w:b/>
          <w:sz w:val="24"/>
          <w:szCs w:val="24"/>
        </w:rPr>
      </w:pPr>
    </w:p>
    <w:p w14:paraId="24978C98" w14:textId="77777777" w:rsidR="006C5048" w:rsidRPr="00DD5BAE" w:rsidRDefault="006C5048" w:rsidP="00995BD9">
      <w:pPr>
        <w:spacing w:line="360" w:lineRule="auto"/>
        <w:rPr>
          <w:rFonts w:ascii="Times New Roman" w:hAnsi="Times New Roman" w:cs="Times New Roman"/>
          <w:b/>
          <w:sz w:val="24"/>
          <w:szCs w:val="24"/>
        </w:rPr>
      </w:pPr>
    </w:p>
    <w:p w14:paraId="64F96E72" w14:textId="77777777" w:rsidR="006C5048" w:rsidRPr="00DD5BAE" w:rsidRDefault="006C5048" w:rsidP="00995BD9">
      <w:pPr>
        <w:spacing w:line="360" w:lineRule="auto"/>
        <w:rPr>
          <w:rFonts w:ascii="Times New Roman" w:hAnsi="Times New Roman" w:cs="Times New Roman"/>
          <w:b/>
          <w:sz w:val="24"/>
          <w:szCs w:val="24"/>
        </w:rPr>
      </w:pPr>
    </w:p>
    <w:p w14:paraId="500EF357" w14:textId="77777777" w:rsidR="006C5048" w:rsidRPr="00DD5BAE" w:rsidRDefault="00A22D8B" w:rsidP="00995BD9">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 xml:space="preserve">ABSTRACT </w:t>
      </w:r>
    </w:p>
    <w:p w14:paraId="689A27F8" w14:textId="5B9C9D50" w:rsidR="005D164D" w:rsidRPr="00DD5BAE" w:rsidRDefault="00151860" w:rsidP="008623C9">
      <w:pPr>
        <w:spacing w:after="0" w:line="360" w:lineRule="auto"/>
        <w:rPr>
          <w:rFonts w:ascii="Times New Roman" w:hAnsi="Times New Roman" w:cs="Times New Roman"/>
          <w:sz w:val="24"/>
          <w:szCs w:val="24"/>
        </w:rPr>
      </w:pPr>
      <w:r>
        <w:rPr>
          <w:rFonts w:ascii="Times New Roman" w:hAnsi="Times New Roman" w:cs="Times New Roman"/>
          <w:sz w:val="24"/>
          <w:szCs w:val="24"/>
        </w:rPr>
        <w:t>CDC is requesting a revision to</w:t>
      </w:r>
      <w:r w:rsidR="008623C9" w:rsidRPr="00DD5BAE">
        <w:rPr>
          <w:rFonts w:ascii="Times New Roman" w:hAnsi="Times New Roman" w:cs="Times New Roman"/>
          <w:sz w:val="24"/>
          <w:szCs w:val="24"/>
        </w:rPr>
        <w:t xml:space="preserve"> OMB No. 0920-1074, a</w:t>
      </w:r>
      <w:r w:rsidR="00322275" w:rsidRPr="00DD5BAE">
        <w:rPr>
          <w:rFonts w:ascii="Times New Roman" w:hAnsi="Times New Roman" w:cs="Times New Roman"/>
          <w:sz w:val="24"/>
          <w:szCs w:val="24"/>
        </w:rPr>
        <w:t>n</w:t>
      </w:r>
      <w:r w:rsidR="008623C9" w:rsidRPr="00DD5BAE">
        <w:rPr>
          <w:rFonts w:ascii="Times New Roman" w:hAnsi="Times New Roman" w:cs="Times New Roman"/>
          <w:sz w:val="24"/>
          <w:szCs w:val="24"/>
        </w:rPr>
        <w:t xml:space="preserve"> </w:t>
      </w:r>
      <w:r w:rsidR="00322275" w:rsidRPr="00DD5BAE">
        <w:rPr>
          <w:rFonts w:ascii="Times New Roman" w:hAnsi="Times New Roman" w:cs="Times New Roman"/>
          <w:sz w:val="24"/>
          <w:szCs w:val="24"/>
        </w:rPr>
        <w:t xml:space="preserve">information </w:t>
      </w:r>
      <w:r w:rsidR="008623C9" w:rsidRPr="00DD5BAE">
        <w:rPr>
          <w:rFonts w:ascii="Times New Roman" w:hAnsi="Times New Roman" w:cs="Times New Roman"/>
          <w:sz w:val="24"/>
          <w:szCs w:val="24"/>
        </w:rPr>
        <w:t xml:space="preserve">collection for the Colorectal Cancer Control Program (CRCCP). </w:t>
      </w:r>
      <w:r w:rsidR="00DA3696" w:rsidRPr="00DD5BAE">
        <w:rPr>
          <w:rFonts w:ascii="Times New Roman" w:hAnsi="Times New Roman" w:cs="Times New Roman"/>
          <w:sz w:val="24"/>
          <w:szCs w:val="24"/>
        </w:rPr>
        <w:t>The CRCCP Funding Opportunity Announcement</w:t>
      </w:r>
      <w:r w:rsidR="00E36651" w:rsidRPr="00DD5BAE">
        <w:rPr>
          <w:rFonts w:ascii="Times New Roman" w:hAnsi="Times New Roman" w:cs="Times New Roman"/>
          <w:sz w:val="24"/>
          <w:szCs w:val="24"/>
        </w:rPr>
        <w:t xml:space="preserve"> (FOA)</w:t>
      </w:r>
      <w:r w:rsidR="00DA3696" w:rsidRPr="00DD5BAE">
        <w:rPr>
          <w:rFonts w:ascii="Times New Roman" w:hAnsi="Times New Roman" w:cs="Times New Roman"/>
          <w:sz w:val="24"/>
          <w:szCs w:val="24"/>
        </w:rPr>
        <w:t xml:space="preserve"> DP1</w:t>
      </w:r>
      <w:r w:rsidR="00E36651" w:rsidRPr="00DD5BAE">
        <w:rPr>
          <w:rFonts w:ascii="Times New Roman" w:hAnsi="Times New Roman" w:cs="Times New Roman"/>
          <w:sz w:val="24"/>
          <w:szCs w:val="24"/>
        </w:rPr>
        <w:t>5-1502, a 5-year cooperative agr</w:t>
      </w:r>
      <w:r w:rsidR="00B32CA3" w:rsidRPr="00DD5BAE">
        <w:rPr>
          <w:rFonts w:ascii="Times New Roman" w:hAnsi="Times New Roman" w:cs="Times New Roman"/>
          <w:sz w:val="24"/>
          <w:szCs w:val="24"/>
        </w:rPr>
        <w:t xml:space="preserve">eement issued in 2015, funds 30 </w:t>
      </w:r>
      <w:r w:rsidR="00E36651" w:rsidRPr="00DD5BAE">
        <w:rPr>
          <w:rFonts w:ascii="Times New Roman" w:hAnsi="Times New Roman" w:cs="Times New Roman"/>
          <w:sz w:val="24"/>
          <w:szCs w:val="24"/>
        </w:rPr>
        <w:t xml:space="preserve">grantees </w:t>
      </w:r>
      <w:r w:rsidR="00B32CA3" w:rsidRPr="00DD5BAE">
        <w:rPr>
          <w:rFonts w:ascii="Times New Roman" w:hAnsi="Times New Roman" w:cs="Times New Roman"/>
          <w:sz w:val="24"/>
          <w:szCs w:val="24"/>
        </w:rPr>
        <w:t xml:space="preserve">(previously 31) </w:t>
      </w:r>
      <w:r w:rsidR="00E36651" w:rsidRPr="00DD5BAE">
        <w:rPr>
          <w:rFonts w:ascii="Times New Roman" w:hAnsi="Times New Roman" w:cs="Times New Roman"/>
          <w:sz w:val="24"/>
          <w:szCs w:val="24"/>
        </w:rPr>
        <w:t xml:space="preserve">to provide CRC screening and related support services. The information collection plan includes an annual grantee survey and clinic-level information collection. Based on </w:t>
      </w:r>
      <w:r w:rsidR="00885B48" w:rsidRPr="00DD5BAE">
        <w:rPr>
          <w:rFonts w:ascii="Times New Roman" w:hAnsi="Times New Roman" w:cs="Times New Roman"/>
          <w:sz w:val="24"/>
          <w:szCs w:val="24"/>
        </w:rPr>
        <w:t xml:space="preserve">CDC’s data collection experience in program year 1 and </w:t>
      </w:r>
      <w:r w:rsidR="00E36651" w:rsidRPr="00DD5BAE">
        <w:rPr>
          <w:rFonts w:ascii="Times New Roman" w:hAnsi="Times New Roman" w:cs="Times New Roman"/>
          <w:sz w:val="24"/>
          <w:szCs w:val="24"/>
        </w:rPr>
        <w:t>feedback from grantees and subject matter experts, DCPC has</w:t>
      </w:r>
      <w:r w:rsidR="00430F99" w:rsidRPr="00DD5BAE">
        <w:rPr>
          <w:rFonts w:ascii="Times New Roman" w:hAnsi="Times New Roman" w:cs="Times New Roman"/>
          <w:sz w:val="24"/>
          <w:szCs w:val="24"/>
        </w:rPr>
        <w:t xml:space="preserve"> incorporated changes to the CRCCP data collection effor</w:t>
      </w:r>
      <w:r w:rsidR="00A10994" w:rsidRPr="00DD5BAE">
        <w:rPr>
          <w:rFonts w:ascii="Times New Roman" w:hAnsi="Times New Roman" w:cs="Times New Roman"/>
          <w:sz w:val="24"/>
          <w:szCs w:val="24"/>
        </w:rPr>
        <w:t>t which streamlines both the</w:t>
      </w:r>
      <w:r w:rsidR="00E36651" w:rsidRPr="00DD5BAE">
        <w:rPr>
          <w:rFonts w:ascii="Times New Roman" w:hAnsi="Times New Roman" w:cs="Times New Roman"/>
          <w:sz w:val="24"/>
          <w:szCs w:val="24"/>
        </w:rPr>
        <w:t xml:space="preserve"> annual grantee survey </w:t>
      </w:r>
      <w:r w:rsidR="00430F99" w:rsidRPr="00DD5BAE">
        <w:rPr>
          <w:rFonts w:ascii="Times New Roman" w:hAnsi="Times New Roman" w:cs="Times New Roman"/>
          <w:sz w:val="24"/>
          <w:szCs w:val="24"/>
        </w:rPr>
        <w:t>and clinic-level data collection. CDC anticipates that these changes will</w:t>
      </w:r>
      <w:r w:rsidR="00910E0D" w:rsidRPr="00DD5BAE">
        <w:rPr>
          <w:rFonts w:ascii="Times New Roman" w:hAnsi="Times New Roman" w:cs="Times New Roman"/>
          <w:sz w:val="24"/>
          <w:szCs w:val="24"/>
        </w:rPr>
        <w:t xml:space="preserve"> reduce </w:t>
      </w:r>
      <w:r w:rsidR="0001568F" w:rsidRPr="00DD5BAE">
        <w:rPr>
          <w:rFonts w:ascii="Times New Roman" w:hAnsi="Times New Roman" w:cs="Times New Roman"/>
          <w:sz w:val="24"/>
          <w:szCs w:val="24"/>
        </w:rPr>
        <w:t>the</w:t>
      </w:r>
      <w:r w:rsidR="00E36651" w:rsidRPr="00DD5BAE">
        <w:rPr>
          <w:rFonts w:ascii="Times New Roman" w:hAnsi="Times New Roman" w:cs="Times New Roman"/>
          <w:sz w:val="24"/>
          <w:szCs w:val="24"/>
        </w:rPr>
        <w:t xml:space="preserve"> </w:t>
      </w:r>
      <w:r w:rsidR="00A10994" w:rsidRPr="00DD5BAE">
        <w:rPr>
          <w:rFonts w:ascii="Times New Roman" w:hAnsi="Times New Roman" w:cs="Times New Roman"/>
          <w:sz w:val="24"/>
          <w:szCs w:val="24"/>
        </w:rPr>
        <w:t xml:space="preserve">overall </w:t>
      </w:r>
      <w:r w:rsidR="00E36651" w:rsidRPr="00DD5BAE">
        <w:rPr>
          <w:rFonts w:ascii="Times New Roman" w:hAnsi="Times New Roman" w:cs="Times New Roman"/>
          <w:sz w:val="24"/>
          <w:szCs w:val="24"/>
        </w:rPr>
        <w:t xml:space="preserve">burden </w:t>
      </w:r>
      <w:r w:rsidR="0001568F" w:rsidRPr="00DD5BAE">
        <w:rPr>
          <w:rFonts w:ascii="Times New Roman" w:hAnsi="Times New Roman" w:cs="Times New Roman"/>
          <w:sz w:val="24"/>
          <w:szCs w:val="24"/>
        </w:rPr>
        <w:t>to</w:t>
      </w:r>
      <w:r w:rsidR="00E36651" w:rsidRPr="00DD5BAE">
        <w:rPr>
          <w:rFonts w:ascii="Times New Roman" w:hAnsi="Times New Roman" w:cs="Times New Roman"/>
          <w:sz w:val="24"/>
          <w:szCs w:val="24"/>
        </w:rPr>
        <w:t xml:space="preserve"> grantees</w:t>
      </w:r>
      <w:r w:rsidR="00430F99" w:rsidRPr="00DD5BAE">
        <w:rPr>
          <w:rFonts w:ascii="Times New Roman" w:hAnsi="Times New Roman" w:cs="Times New Roman"/>
          <w:sz w:val="24"/>
          <w:szCs w:val="24"/>
        </w:rPr>
        <w:t xml:space="preserve">. </w:t>
      </w:r>
      <w:r w:rsidR="00CE7179" w:rsidRPr="00DD5BAE">
        <w:rPr>
          <w:rFonts w:ascii="Times New Roman" w:hAnsi="Times New Roman" w:cs="Times New Roman"/>
          <w:sz w:val="24"/>
          <w:szCs w:val="24"/>
        </w:rPr>
        <w:t>The revised</w:t>
      </w:r>
      <w:r w:rsidR="005D164D" w:rsidRPr="00DD5BAE">
        <w:rPr>
          <w:rFonts w:ascii="Times New Roman" w:hAnsi="Times New Roman" w:cs="Times New Roman"/>
          <w:sz w:val="24"/>
          <w:szCs w:val="24"/>
        </w:rPr>
        <w:t xml:space="preserve"> information collection will </w:t>
      </w:r>
      <w:r w:rsidR="00CE7179" w:rsidRPr="00DD5BAE">
        <w:rPr>
          <w:rFonts w:ascii="Times New Roman" w:hAnsi="Times New Roman" w:cs="Times New Roman"/>
          <w:sz w:val="24"/>
          <w:szCs w:val="24"/>
        </w:rPr>
        <w:t xml:space="preserve">continue to </w:t>
      </w:r>
      <w:r w:rsidR="005D164D" w:rsidRPr="00DD5BAE">
        <w:rPr>
          <w:rFonts w:ascii="Times New Roman" w:hAnsi="Times New Roman" w:cs="Times New Roman"/>
          <w:sz w:val="24"/>
          <w:szCs w:val="24"/>
        </w:rPr>
        <w:t xml:space="preserve">allow CDC to provide routine </w:t>
      </w:r>
      <w:r w:rsidR="00EE7E90" w:rsidRPr="00DD5BAE">
        <w:rPr>
          <w:rFonts w:ascii="Times New Roman" w:hAnsi="Times New Roman" w:cs="Times New Roman"/>
          <w:sz w:val="24"/>
          <w:szCs w:val="24"/>
        </w:rPr>
        <w:t xml:space="preserve">monitoring </w:t>
      </w:r>
      <w:r w:rsidR="005D164D" w:rsidRPr="00DD5BAE">
        <w:rPr>
          <w:rFonts w:ascii="Times New Roman" w:hAnsi="Times New Roman" w:cs="Times New Roman"/>
          <w:sz w:val="24"/>
          <w:szCs w:val="24"/>
        </w:rPr>
        <w:t xml:space="preserve">feedback to grantees based on their </w:t>
      </w:r>
      <w:r w:rsidR="00F47CDF" w:rsidRPr="00DD5BAE">
        <w:rPr>
          <w:rFonts w:ascii="Times New Roman" w:hAnsi="Times New Roman" w:cs="Times New Roman"/>
          <w:sz w:val="24"/>
          <w:szCs w:val="24"/>
        </w:rPr>
        <w:t xml:space="preserve">information </w:t>
      </w:r>
      <w:r w:rsidR="005D164D" w:rsidRPr="00DD5BAE">
        <w:rPr>
          <w:rFonts w:ascii="Times New Roman" w:hAnsi="Times New Roman" w:cs="Times New Roman"/>
          <w:sz w:val="24"/>
          <w:szCs w:val="24"/>
        </w:rPr>
        <w:t>submissions, tailor technical assistance as needed</w:t>
      </w:r>
      <w:r w:rsidR="008623C9" w:rsidRPr="00DD5BAE">
        <w:rPr>
          <w:rFonts w:ascii="Times New Roman" w:hAnsi="Times New Roman" w:cs="Times New Roman"/>
          <w:sz w:val="24"/>
          <w:szCs w:val="24"/>
        </w:rPr>
        <w:t>,</w:t>
      </w:r>
      <w:r w:rsidR="005D164D" w:rsidRPr="00DD5BAE">
        <w:rPr>
          <w:rFonts w:ascii="Times New Roman" w:hAnsi="Times New Roman" w:cs="Times New Roman"/>
          <w:sz w:val="24"/>
          <w:szCs w:val="24"/>
        </w:rPr>
        <w:t xml:space="preserve"> support program planning</w:t>
      </w:r>
      <w:r w:rsidR="008623C9" w:rsidRPr="00DD5BAE">
        <w:rPr>
          <w:rFonts w:ascii="Times New Roman" w:hAnsi="Times New Roman" w:cs="Times New Roman"/>
          <w:sz w:val="24"/>
          <w:szCs w:val="24"/>
        </w:rPr>
        <w:t>, and assess program outcomes</w:t>
      </w:r>
      <w:r w:rsidR="003326EE" w:rsidRPr="00DD5BAE">
        <w:rPr>
          <w:rFonts w:ascii="Times New Roman" w:hAnsi="Times New Roman" w:cs="Times New Roman"/>
          <w:sz w:val="24"/>
          <w:szCs w:val="24"/>
        </w:rPr>
        <w:t xml:space="preserve">. </w:t>
      </w:r>
      <w:r w:rsidR="005D164D" w:rsidRPr="00DD5BAE">
        <w:rPr>
          <w:rFonts w:ascii="Times New Roman" w:hAnsi="Times New Roman" w:cs="Times New Roman"/>
          <w:sz w:val="24"/>
          <w:szCs w:val="24"/>
        </w:rPr>
        <w:t>OMB approval is requested for three years.</w:t>
      </w:r>
    </w:p>
    <w:p w14:paraId="384B233A" w14:textId="77777777" w:rsidR="00893F0E" w:rsidRDefault="00893F0E" w:rsidP="00995BD9">
      <w:pPr>
        <w:spacing w:after="0" w:line="360" w:lineRule="auto"/>
        <w:rPr>
          <w:rFonts w:ascii="Times New Roman" w:hAnsi="Times New Roman" w:cs="Times New Roman"/>
          <w:b/>
          <w:sz w:val="24"/>
          <w:szCs w:val="24"/>
        </w:rPr>
      </w:pPr>
    </w:p>
    <w:p w14:paraId="52F5DC7F" w14:textId="77777777" w:rsidR="00CD1EA8" w:rsidRPr="00DD5BAE" w:rsidRDefault="00CD1EA8" w:rsidP="00995BD9">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A</w:t>
      </w:r>
      <w:r w:rsidR="00A22D8B" w:rsidRPr="00DD5BAE">
        <w:rPr>
          <w:rFonts w:ascii="Times New Roman" w:hAnsi="Times New Roman" w:cs="Times New Roman"/>
          <w:b/>
          <w:sz w:val="24"/>
          <w:szCs w:val="24"/>
        </w:rPr>
        <w:t xml:space="preserve">.   </w:t>
      </w:r>
      <w:r w:rsidR="00414F37" w:rsidRPr="00DD5BAE">
        <w:rPr>
          <w:rFonts w:ascii="Times New Roman" w:hAnsi="Times New Roman" w:cs="Times New Roman"/>
          <w:b/>
          <w:sz w:val="24"/>
          <w:szCs w:val="24"/>
        </w:rPr>
        <w:t>Justification</w:t>
      </w:r>
    </w:p>
    <w:p w14:paraId="3D18DE29" w14:textId="77777777" w:rsidR="00CD1EA8" w:rsidRPr="00DD5BAE" w:rsidRDefault="00A22D8B" w:rsidP="00995BD9">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 xml:space="preserve">A1.  </w:t>
      </w:r>
      <w:r w:rsidR="00B12F51" w:rsidRPr="00DD5BAE">
        <w:rPr>
          <w:rFonts w:ascii="Times New Roman" w:hAnsi="Times New Roman" w:cs="Times New Roman"/>
          <w:b/>
          <w:sz w:val="24"/>
          <w:szCs w:val="24"/>
        </w:rPr>
        <w:t>Circumstances Making the Collection of Information Necessary</w:t>
      </w:r>
    </w:p>
    <w:p w14:paraId="394F308C" w14:textId="56F88EA3" w:rsidR="004C5536" w:rsidRPr="00DD5BAE" w:rsidRDefault="004C5536" w:rsidP="00995BD9">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CDC is requesting a </w:t>
      </w:r>
      <w:r w:rsidR="00151860">
        <w:rPr>
          <w:rFonts w:ascii="Times New Roman" w:hAnsi="Times New Roman" w:cs="Times New Roman"/>
          <w:sz w:val="24"/>
          <w:szCs w:val="24"/>
        </w:rPr>
        <w:t>revision to</w:t>
      </w:r>
      <w:r w:rsidRPr="00DD5BAE">
        <w:rPr>
          <w:rFonts w:ascii="Times New Roman" w:hAnsi="Times New Roman" w:cs="Times New Roman"/>
          <w:sz w:val="24"/>
          <w:szCs w:val="24"/>
        </w:rPr>
        <w:t xml:space="preserve"> OMB No. 0920-1074. </w:t>
      </w:r>
      <w:r w:rsidR="0001568F" w:rsidRPr="00DD5BAE">
        <w:rPr>
          <w:rFonts w:ascii="Times New Roman" w:hAnsi="Times New Roman" w:cs="Times New Roman"/>
          <w:sz w:val="24"/>
          <w:szCs w:val="24"/>
        </w:rPr>
        <w:t>In Program Y</w:t>
      </w:r>
      <w:r w:rsidR="00CE7179" w:rsidRPr="00DD5BAE">
        <w:rPr>
          <w:rFonts w:ascii="Times New Roman" w:hAnsi="Times New Roman" w:cs="Times New Roman"/>
          <w:sz w:val="24"/>
          <w:szCs w:val="24"/>
        </w:rPr>
        <w:t xml:space="preserve">ear 1 (July 1, 2015 – June 30, 2016), the information collection consisted </w:t>
      </w:r>
      <w:r w:rsidR="00430F99" w:rsidRPr="00DD5BAE">
        <w:rPr>
          <w:rFonts w:ascii="Times New Roman" w:hAnsi="Times New Roman" w:cs="Times New Roman"/>
          <w:sz w:val="24"/>
          <w:szCs w:val="24"/>
        </w:rPr>
        <w:t>of</w:t>
      </w:r>
      <w:r w:rsidR="00CE7179" w:rsidRPr="00DD5BAE">
        <w:rPr>
          <w:rFonts w:ascii="Times New Roman" w:hAnsi="Times New Roman" w:cs="Times New Roman"/>
          <w:sz w:val="24"/>
          <w:szCs w:val="24"/>
        </w:rPr>
        <w:t xml:space="preserve"> an annual grantee survey and clinic-level information collection. The annual grantee </w:t>
      </w:r>
      <w:r w:rsidR="00F06324" w:rsidRPr="00DD5BAE">
        <w:rPr>
          <w:rFonts w:ascii="Times New Roman" w:hAnsi="Times New Roman" w:cs="Times New Roman"/>
          <w:sz w:val="24"/>
          <w:szCs w:val="24"/>
        </w:rPr>
        <w:t>survey has been redesigned for Program Y</w:t>
      </w:r>
      <w:r w:rsidR="00CE7179" w:rsidRPr="00DD5BAE">
        <w:rPr>
          <w:rFonts w:ascii="Times New Roman" w:hAnsi="Times New Roman" w:cs="Times New Roman"/>
          <w:sz w:val="24"/>
          <w:szCs w:val="24"/>
        </w:rPr>
        <w:t>ears 2-5 to</w:t>
      </w:r>
      <w:r w:rsidR="00A10994" w:rsidRPr="00DD5BAE">
        <w:rPr>
          <w:rFonts w:ascii="Times New Roman" w:hAnsi="Times New Roman" w:cs="Times New Roman"/>
          <w:sz w:val="24"/>
          <w:szCs w:val="24"/>
        </w:rPr>
        <w:t xml:space="preserve"> </w:t>
      </w:r>
      <w:r w:rsidR="00CE7179" w:rsidRPr="00DD5BAE">
        <w:rPr>
          <w:rFonts w:ascii="Times New Roman" w:hAnsi="Times New Roman" w:cs="Times New Roman"/>
          <w:sz w:val="24"/>
          <w:szCs w:val="24"/>
        </w:rPr>
        <w:lastRenderedPageBreak/>
        <w:t xml:space="preserve">eliminate survey </w:t>
      </w:r>
      <w:r w:rsidR="00430F99" w:rsidRPr="00DD5BAE">
        <w:rPr>
          <w:rFonts w:ascii="Times New Roman" w:hAnsi="Times New Roman" w:cs="Times New Roman"/>
          <w:sz w:val="24"/>
          <w:szCs w:val="24"/>
        </w:rPr>
        <w:t>items</w:t>
      </w:r>
      <w:r w:rsidR="00CE7179" w:rsidRPr="00DD5BAE">
        <w:rPr>
          <w:rFonts w:ascii="Times New Roman" w:hAnsi="Times New Roman" w:cs="Times New Roman"/>
          <w:sz w:val="24"/>
          <w:szCs w:val="24"/>
        </w:rPr>
        <w:t xml:space="preserve"> </w:t>
      </w:r>
      <w:r w:rsidR="00430F99" w:rsidRPr="00DD5BAE">
        <w:rPr>
          <w:rFonts w:ascii="Times New Roman" w:hAnsi="Times New Roman" w:cs="Times New Roman"/>
          <w:sz w:val="24"/>
          <w:szCs w:val="24"/>
        </w:rPr>
        <w:t>that are more appropriately captured at the clinic –</w:t>
      </w:r>
      <w:r w:rsidR="00F06324" w:rsidRPr="00DD5BAE">
        <w:rPr>
          <w:rFonts w:ascii="Times New Roman" w:hAnsi="Times New Roman" w:cs="Times New Roman"/>
          <w:sz w:val="24"/>
          <w:szCs w:val="24"/>
        </w:rPr>
        <w:t xml:space="preserve"> </w:t>
      </w:r>
      <w:r w:rsidR="00430F99" w:rsidRPr="00DD5BAE">
        <w:rPr>
          <w:rFonts w:ascii="Times New Roman" w:hAnsi="Times New Roman" w:cs="Times New Roman"/>
          <w:sz w:val="24"/>
          <w:szCs w:val="24"/>
        </w:rPr>
        <w:t>as opposed to grantee – level</w:t>
      </w:r>
      <w:r w:rsidR="00CE7179" w:rsidRPr="00DD5BAE">
        <w:rPr>
          <w:rFonts w:ascii="Times New Roman" w:hAnsi="Times New Roman" w:cs="Times New Roman"/>
          <w:sz w:val="24"/>
          <w:szCs w:val="24"/>
        </w:rPr>
        <w:t>.</w:t>
      </w:r>
      <w:r w:rsidR="00A10994" w:rsidRPr="00DD5BAE">
        <w:rPr>
          <w:rFonts w:ascii="Times New Roman" w:hAnsi="Times New Roman" w:cs="Times New Roman"/>
          <w:sz w:val="24"/>
          <w:szCs w:val="24"/>
        </w:rPr>
        <w:t xml:space="preserve"> </w:t>
      </w:r>
      <w:r w:rsidR="00F06324" w:rsidRPr="00DD5BAE">
        <w:rPr>
          <w:rFonts w:ascii="Times New Roman" w:hAnsi="Times New Roman" w:cs="Times New Roman"/>
          <w:sz w:val="24"/>
          <w:szCs w:val="24"/>
        </w:rPr>
        <w:t>The overall length of the survey was reduced from 132 questions to 73 questions.</w:t>
      </w:r>
      <w:r w:rsidR="00A10994" w:rsidRPr="00DD5BAE">
        <w:rPr>
          <w:rFonts w:ascii="Times New Roman" w:hAnsi="Times New Roman" w:cs="Times New Roman"/>
          <w:sz w:val="24"/>
          <w:szCs w:val="24"/>
        </w:rPr>
        <w:t xml:space="preserve"> </w:t>
      </w:r>
      <w:r w:rsidR="00430F99" w:rsidRPr="00DD5BAE">
        <w:rPr>
          <w:rFonts w:ascii="Times New Roman" w:hAnsi="Times New Roman" w:cs="Times New Roman"/>
          <w:sz w:val="24"/>
          <w:szCs w:val="24"/>
        </w:rPr>
        <w:t xml:space="preserve">Clinic-level data collection has been redesigned to add several </w:t>
      </w:r>
      <w:r w:rsidR="00F06324" w:rsidRPr="00DD5BAE">
        <w:rPr>
          <w:rFonts w:ascii="Times New Roman" w:hAnsi="Times New Roman" w:cs="Times New Roman"/>
          <w:sz w:val="24"/>
          <w:szCs w:val="24"/>
        </w:rPr>
        <w:t>data variables</w:t>
      </w:r>
      <w:r w:rsidR="00430F99" w:rsidRPr="00DD5BAE">
        <w:rPr>
          <w:rFonts w:ascii="Times New Roman" w:hAnsi="Times New Roman" w:cs="Times New Roman"/>
          <w:sz w:val="24"/>
          <w:szCs w:val="24"/>
        </w:rPr>
        <w:t xml:space="preserve"> to capture additional and more specific information about clinic-level program implementation</w:t>
      </w:r>
      <w:r w:rsidR="00F06324" w:rsidRPr="00DD5BAE">
        <w:rPr>
          <w:rFonts w:ascii="Times New Roman" w:hAnsi="Times New Roman" w:cs="Times New Roman"/>
          <w:sz w:val="24"/>
          <w:szCs w:val="24"/>
        </w:rPr>
        <w:t xml:space="preserve"> and monitoring/evaluation</w:t>
      </w:r>
      <w:r w:rsidR="00430F99" w:rsidRPr="00DD5BAE">
        <w:rPr>
          <w:rFonts w:ascii="Times New Roman" w:hAnsi="Times New Roman" w:cs="Times New Roman"/>
          <w:sz w:val="24"/>
          <w:szCs w:val="24"/>
        </w:rPr>
        <w:t xml:space="preserve">. </w:t>
      </w:r>
      <w:r w:rsidR="00F06324" w:rsidRPr="00DD5BAE">
        <w:rPr>
          <w:rFonts w:ascii="Times New Roman" w:hAnsi="Times New Roman" w:cs="Times New Roman"/>
          <w:sz w:val="24"/>
          <w:szCs w:val="24"/>
        </w:rPr>
        <w:t xml:space="preserve">The overall length of clinic-level information collection increased from 116 variables to 125 variables. </w:t>
      </w:r>
      <w:r w:rsidR="00430F99" w:rsidRPr="00DD5BAE">
        <w:rPr>
          <w:rFonts w:ascii="Times New Roman" w:hAnsi="Times New Roman" w:cs="Times New Roman"/>
          <w:sz w:val="24"/>
          <w:szCs w:val="24"/>
        </w:rPr>
        <w:t>The</w:t>
      </w:r>
      <w:r w:rsidR="00CE7179" w:rsidRPr="00DD5BAE">
        <w:rPr>
          <w:rFonts w:ascii="Times New Roman" w:hAnsi="Times New Roman" w:cs="Times New Roman"/>
          <w:sz w:val="24"/>
          <w:szCs w:val="24"/>
        </w:rPr>
        <w:t xml:space="preserve"> estimated annualized burden is expected </w:t>
      </w:r>
      <w:r w:rsidR="00910E0D" w:rsidRPr="00DD5BAE">
        <w:rPr>
          <w:rFonts w:ascii="Times New Roman" w:hAnsi="Times New Roman" w:cs="Times New Roman"/>
          <w:sz w:val="24"/>
          <w:szCs w:val="24"/>
        </w:rPr>
        <w:t>to decrease.</w:t>
      </w:r>
      <w:r w:rsidR="00CE7179" w:rsidRPr="00DD5BAE">
        <w:rPr>
          <w:rFonts w:ascii="Times New Roman" w:hAnsi="Times New Roman" w:cs="Times New Roman"/>
          <w:sz w:val="24"/>
          <w:szCs w:val="24"/>
        </w:rPr>
        <w:t xml:space="preserve"> OMB approval is requested for three years. </w:t>
      </w:r>
    </w:p>
    <w:p w14:paraId="101D2F69" w14:textId="77777777" w:rsidR="00CE7179" w:rsidRPr="00DD5BAE" w:rsidRDefault="00CE7179" w:rsidP="00995BD9">
      <w:pPr>
        <w:spacing w:after="0" w:line="360" w:lineRule="auto"/>
        <w:rPr>
          <w:rFonts w:ascii="Times New Roman" w:hAnsi="Times New Roman" w:cs="Times New Roman"/>
          <w:sz w:val="24"/>
          <w:szCs w:val="24"/>
        </w:rPr>
      </w:pPr>
    </w:p>
    <w:p w14:paraId="2E063D5B" w14:textId="77777777" w:rsidR="00E53F10" w:rsidRPr="00DD5BAE" w:rsidRDefault="00E53F10" w:rsidP="00E53F10">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Colorectal cancer (CRC) is the second leading cause of death from cancer in the United States among cancers that affect both men and women. CRC screening has been shown to reduce incidence of and death from the disease. Screening for CRC can detect disease early when treatment is more effective and prevent cancer by finding and removing precancerous polyps. Of individuals diagnosed with early stage CRC, more than 90% live five or more years. Despite strong evidence supporting screening, only 65% of adults currently report being up-to-date with CRC screening as recommended by the U.S. Preventive Services Task Force, with more than 22 million age-eligible adults estimated to be untested. To reduce CRC morbidity, mortality, and associated costs, use of CRC screening tests must be increased among age-eligible adults with the lowest CRC screening rates.</w:t>
      </w:r>
    </w:p>
    <w:p w14:paraId="406CA560" w14:textId="77777777" w:rsidR="00224511" w:rsidRPr="00DD5BAE" w:rsidRDefault="00224511" w:rsidP="00995BD9">
      <w:pPr>
        <w:spacing w:after="0" w:line="360" w:lineRule="auto"/>
        <w:rPr>
          <w:rFonts w:ascii="Times New Roman" w:hAnsi="Times New Roman" w:cs="Times New Roman"/>
          <w:sz w:val="24"/>
          <w:szCs w:val="24"/>
        </w:rPr>
      </w:pPr>
    </w:p>
    <w:p w14:paraId="6763F7AC" w14:textId="678A8432" w:rsidR="00AC599C" w:rsidRPr="00DD5BAE" w:rsidRDefault="00BF30FA" w:rsidP="00AC599C">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To address this, the</w:t>
      </w:r>
      <w:r w:rsidR="00CE7179" w:rsidRPr="00DD5BAE">
        <w:rPr>
          <w:rFonts w:ascii="Times New Roman" w:hAnsi="Times New Roman" w:cs="Times New Roman"/>
          <w:sz w:val="24"/>
          <w:szCs w:val="24"/>
        </w:rPr>
        <w:t xml:space="preserve"> </w:t>
      </w:r>
      <w:r w:rsidRPr="00DD5BAE">
        <w:rPr>
          <w:rFonts w:ascii="Times New Roman" w:hAnsi="Times New Roman" w:cs="Times New Roman"/>
          <w:sz w:val="24"/>
          <w:szCs w:val="24"/>
        </w:rPr>
        <w:t>Division of Cancer Prevention and Control issued the</w:t>
      </w:r>
      <w:r w:rsidR="00E25152" w:rsidRPr="00DD5BAE">
        <w:rPr>
          <w:rFonts w:ascii="Times New Roman" w:hAnsi="Times New Roman" w:cs="Times New Roman"/>
          <w:sz w:val="24"/>
          <w:szCs w:val="24"/>
        </w:rPr>
        <w:t xml:space="preserve"> </w:t>
      </w:r>
      <w:r w:rsidR="00AB4EEB" w:rsidRPr="00DD5BAE">
        <w:rPr>
          <w:rFonts w:ascii="Times New Roman" w:hAnsi="Times New Roman" w:cs="Times New Roman"/>
          <w:sz w:val="24"/>
          <w:szCs w:val="24"/>
        </w:rPr>
        <w:t>Colorectal</w:t>
      </w:r>
      <w:r w:rsidR="00CE7179" w:rsidRPr="00DD5BAE">
        <w:rPr>
          <w:rFonts w:ascii="Times New Roman" w:hAnsi="Times New Roman" w:cs="Times New Roman"/>
          <w:sz w:val="24"/>
          <w:szCs w:val="24"/>
        </w:rPr>
        <w:t xml:space="preserve"> Cancer Control Program (CRCCP): Organized Approaches to Increase Colorectal Cancer Screening (DP15-1502)</w:t>
      </w:r>
      <w:r w:rsidRPr="00DD5BAE">
        <w:rPr>
          <w:rFonts w:ascii="Times New Roman" w:hAnsi="Times New Roman" w:cs="Times New Roman"/>
          <w:sz w:val="24"/>
          <w:szCs w:val="24"/>
        </w:rPr>
        <w:t xml:space="preserve"> (hereafter referred to as CRCCP), a 5-year</w:t>
      </w:r>
      <w:r w:rsidR="00CE7179" w:rsidRPr="00DD5BAE">
        <w:rPr>
          <w:rFonts w:ascii="Times New Roman" w:hAnsi="Times New Roman" w:cs="Times New Roman"/>
          <w:sz w:val="24"/>
          <w:szCs w:val="24"/>
        </w:rPr>
        <w:t xml:space="preserve"> </w:t>
      </w:r>
      <w:r w:rsidRPr="00DD5BAE">
        <w:rPr>
          <w:rFonts w:ascii="Times New Roman" w:hAnsi="Times New Roman" w:cs="Times New Roman"/>
          <w:sz w:val="24"/>
          <w:szCs w:val="24"/>
        </w:rPr>
        <w:t xml:space="preserve">cooperative agreement aimed at increasing CRC screening rates among an applicant defined target population of persons aged 50-75 years of age within a partner health system serving a defined geographical area or disparate population. </w:t>
      </w:r>
      <w:r w:rsidR="00AC599C" w:rsidRPr="00DD5BAE">
        <w:rPr>
          <w:rFonts w:ascii="Times New Roman" w:hAnsi="Times New Roman" w:cs="Times New Roman"/>
          <w:sz w:val="24"/>
          <w:szCs w:val="24"/>
        </w:rPr>
        <w:t>The</w:t>
      </w:r>
      <w:r w:rsidRPr="00DD5BAE">
        <w:rPr>
          <w:rFonts w:ascii="Times New Roman" w:hAnsi="Times New Roman" w:cs="Times New Roman"/>
          <w:sz w:val="24"/>
          <w:szCs w:val="24"/>
        </w:rPr>
        <w:t xml:space="preserve"> CRCCP</w:t>
      </w:r>
      <w:r w:rsidR="002252E0" w:rsidRPr="00DD5BAE">
        <w:rPr>
          <w:rFonts w:ascii="Times New Roman" w:hAnsi="Times New Roman" w:cs="Times New Roman"/>
          <w:sz w:val="24"/>
          <w:szCs w:val="24"/>
        </w:rPr>
        <w:t xml:space="preserve"> </w:t>
      </w:r>
      <w:r w:rsidR="00AC599C" w:rsidRPr="00DD5BAE">
        <w:rPr>
          <w:rFonts w:ascii="Times New Roman" w:hAnsi="Times New Roman" w:cs="Times New Roman"/>
          <w:sz w:val="24"/>
          <w:szCs w:val="24"/>
        </w:rPr>
        <w:t>has two distinct program components:</w:t>
      </w:r>
    </w:p>
    <w:p w14:paraId="012165E4" w14:textId="77777777" w:rsidR="00224511" w:rsidRPr="00DD5BAE" w:rsidRDefault="00224511" w:rsidP="00995BD9">
      <w:pPr>
        <w:spacing w:after="0" w:line="360" w:lineRule="auto"/>
        <w:rPr>
          <w:rFonts w:ascii="Times New Roman" w:hAnsi="Times New Roman" w:cs="Times New Roman"/>
          <w:sz w:val="24"/>
          <w:szCs w:val="24"/>
        </w:rPr>
      </w:pPr>
    </w:p>
    <w:p w14:paraId="794E9E96" w14:textId="77777777" w:rsidR="007A3AFE" w:rsidRPr="00DD5BAE" w:rsidRDefault="00224511" w:rsidP="007A3AFE">
      <w:pPr>
        <w:spacing w:after="0" w:line="360" w:lineRule="auto"/>
        <w:ind w:left="720"/>
        <w:rPr>
          <w:rFonts w:ascii="Times New Roman" w:hAnsi="Times New Roman" w:cs="Times New Roman"/>
          <w:sz w:val="24"/>
          <w:szCs w:val="24"/>
        </w:rPr>
      </w:pPr>
      <w:r w:rsidRPr="00DD5BAE">
        <w:rPr>
          <w:rFonts w:ascii="Times New Roman" w:hAnsi="Times New Roman" w:cs="Times New Roman"/>
          <w:b/>
          <w:sz w:val="24"/>
          <w:szCs w:val="24"/>
        </w:rPr>
        <w:t>Component 1:</w:t>
      </w:r>
      <w:r w:rsidRPr="00DD5BAE">
        <w:rPr>
          <w:rFonts w:ascii="Times New Roman" w:hAnsi="Times New Roman" w:cs="Times New Roman"/>
          <w:sz w:val="24"/>
          <w:szCs w:val="24"/>
        </w:rPr>
        <w:t xml:space="preserve"> </w:t>
      </w:r>
    </w:p>
    <w:p w14:paraId="5826DAA0" w14:textId="77777777" w:rsidR="007A3AFE" w:rsidRPr="00DD5BAE" w:rsidRDefault="007A3AFE" w:rsidP="007A3AFE">
      <w:pPr>
        <w:spacing w:after="0" w:line="360" w:lineRule="auto"/>
        <w:ind w:left="720"/>
        <w:rPr>
          <w:rFonts w:ascii="Times New Roman" w:hAnsi="Times New Roman" w:cs="Times New Roman"/>
          <w:sz w:val="24"/>
          <w:szCs w:val="24"/>
        </w:rPr>
      </w:pPr>
      <w:r w:rsidRPr="00DD5BAE">
        <w:rPr>
          <w:rFonts w:ascii="Times New Roman" w:hAnsi="Times New Roman" w:cs="Times New Roman"/>
          <w:sz w:val="24"/>
          <w:szCs w:val="24"/>
        </w:rPr>
        <w:t xml:space="preserve">Funding for component 1 is </w:t>
      </w:r>
      <w:r w:rsidR="002252E0" w:rsidRPr="00DD5BAE">
        <w:rPr>
          <w:rFonts w:ascii="Times New Roman" w:hAnsi="Times New Roman" w:cs="Times New Roman"/>
          <w:sz w:val="24"/>
          <w:szCs w:val="24"/>
        </w:rPr>
        <w:t>limited</w:t>
      </w:r>
      <w:r w:rsidRPr="00DD5BAE">
        <w:rPr>
          <w:rFonts w:ascii="Times New Roman" w:hAnsi="Times New Roman" w:cs="Times New Roman"/>
          <w:sz w:val="24"/>
          <w:szCs w:val="24"/>
        </w:rPr>
        <w:t xml:space="preserve"> </w:t>
      </w:r>
      <w:r w:rsidR="002252E0" w:rsidRPr="00DD5BAE">
        <w:rPr>
          <w:rFonts w:ascii="Times New Roman" w:hAnsi="Times New Roman" w:cs="Times New Roman"/>
          <w:sz w:val="24"/>
          <w:szCs w:val="24"/>
        </w:rPr>
        <w:t>to</w:t>
      </w:r>
      <w:r w:rsidRPr="00DD5BAE">
        <w:rPr>
          <w:rFonts w:ascii="Times New Roman" w:hAnsi="Times New Roman" w:cs="Times New Roman"/>
          <w:sz w:val="24"/>
          <w:szCs w:val="24"/>
        </w:rPr>
        <w:t xml:space="preserve"> partner</w:t>
      </w:r>
      <w:r w:rsidR="002252E0" w:rsidRPr="00DD5BAE">
        <w:rPr>
          <w:rFonts w:ascii="Times New Roman" w:hAnsi="Times New Roman" w:cs="Times New Roman"/>
          <w:sz w:val="24"/>
          <w:szCs w:val="24"/>
        </w:rPr>
        <w:t>ships</w:t>
      </w:r>
      <w:r w:rsidRPr="00DD5BAE">
        <w:rPr>
          <w:rFonts w:ascii="Times New Roman" w:hAnsi="Times New Roman" w:cs="Times New Roman"/>
          <w:sz w:val="24"/>
          <w:szCs w:val="24"/>
        </w:rPr>
        <w:t xml:space="preserve"> with health systems to implement </w:t>
      </w:r>
      <w:r w:rsidR="002252E0" w:rsidRPr="00DD5BAE">
        <w:rPr>
          <w:rFonts w:ascii="Times New Roman" w:hAnsi="Times New Roman" w:cs="Times New Roman"/>
          <w:sz w:val="24"/>
          <w:szCs w:val="24"/>
        </w:rPr>
        <w:t xml:space="preserve">up to four </w:t>
      </w:r>
      <w:r w:rsidRPr="00DD5BAE">
        <w:rPr>
          <w:rFonts w:ascii="Times New Roman" w:hAnsi="Times New Roman" w:cs="Times New Roman"/>
          <w:sz w:val="24"/>
          <w:szCs w:val="24"/>
        </w:rPr>
        <w:t>priority evidence-based interventions (EBIs) described in the Guide to Community Preventive Services as well as other supporting strategies.</w:t>
      </w:r>
      <w:r w:rsidR="002252E0" w:rsidRPr="00DD5BAE">
        <w:rPr>
          <w:rFonts w:ascii="Times New Roman" w:hAnsi="Times New Roman" w:cs="Times New Roman"/>
          <w:sz w:val="24"/>
          <w:szCs w:val="24"/>
        </w:rPr>
        <w:t xml:space="preserve"> Grantees must implement at least two EBIs in each partnering health system.</w:t>
      </w:r>
    </w:p>
    <w:p w14:paraId="659E1459" w14:textId="77777777" w:rsidR="00224511" w:rsidRPr="00DD5BAE" w:rsidRDefault="00224511" w:rsidP="00D07EF2">
      <w:pPr>
        <w:spacing w:after="0" w:line="360" w:lineRule="auto"/>
        <w:ind w:left="720"/>
        <w:rPr>
          <w:rFonts w:ascii="Times New Roman" w:hAnsi="Times New Roman" w:cs="Times New Roman"/>
          <w:sz w:val="24"/>
          <w:szCs w:val="24"/>
        </w:rPr>
      </w:pPr>
    </w:p>
    <w:p w14:paraId="7C7F8D92" w14:textId="77777777" w:rsidR="00224511" w:rsidRPr="00DD5BAE" w:rsidRDefault="00224511" w:rsidP="007A3AFE">
      <w:pPr>
        <w:spacing w:after="0" w:line="360" w:lineRule="auto"/>
        <w:ind w:left="720"/>
        <w:rPr>
          <w:rFonts w:ascii="Times New Roman" w:hAnsi="Times New Roman" w:cs="Times New Roman"/>
          <w:color w:val="000000"/>
          <w:sz w:val="24"/>
          <w:szCs w:val="24"/>
        </w:rPr>
      </w:pPr>
      <w:r w:rsidRPr="00DD5BAE">
        <w:rPr>
          <w:rFonts w:ascii="Times New Roman" w:hAnsi="Times New Roman" w:cs="Times New Roman"/>
          <w:b/>
          <w:sz w:val="24"/>
          <w:szCs w:val="24"/>
        </w:rPr>
        <w:t>Component 2:</w:t>
      </w:r>
      <w:r w:rsidRPr="00DD5BAE">
        <w:rPr>
          <w:rFonts w:ascii="Times New Roman" w:hAnsi="Times New Roman" w:cs="Times New Roman"/>
          <w:sz w:val="24"/>
          <w:szCs w:val="24"/>
        </w:rPr>
        <w:t xml:space="preserve"> </w:t>
      </w:r>
      <w:r w:rsidR="007A3AFE" w:rsidRPr="00DD5BAE">
        <w:rPr>
          <w:rFonts w:ascii="Times New Roman" w:hAnsi="Times New Roman" w:cs="Times New Roman"/>
          <w:sz w:val="24"/>
          <w:szCs w:val="24"/>
        </w:rPr>
        <w:t xml:space="preserve">Funding for component 2 is used by grantees to provide direct screening and follow-up clinical services for a limited number of individuals aged 50-64 in the program’s priority population who are asymptomatic, at average risk for CRC, have inadequate or no health insurance for CRC screening, and are low income. </w:t>
      </w:r>
    </w:p>
    <w:p w14:paraId="446701D1" w14:textId="77777777" w:rsidR="00AC599C" w:rsidRPr="00DD5BAE" w:rsidRDefault="00AC599C" w:rsidP="00CA59C1">
      <w:pPr>
        <w:spacing w:after="0" w:line="360" w:lineRule="auto"/>
        <w:rPr>
          <w:rFonts w:ascii="Times New Roman" w:hAnsi="Times New Roman" w:cs="Times New Roman"/>
          <w:sz w:val="24"/>
          <w:szCs w:val="24"/>
        </w:rPr>
      </w:pPr>
    </w:p>
    <w:p w14:paraId="3EBD786E" w14:textId="36D9C2D9" w:rsidR="00AC599C" w:rsidRPr="00DD5BAE" w:rsidRDefault="00BF30FA" w:rsidP="00AC599C">
      <w:pPr>
        <w:spacing w:after="0" w:line="360" w:lineRule="auto"/>
        <w:rPr>
          <w:rFonts w:ascii="Times New Roman" w:hAnsi="Times New Roman" w:cs="Times New Roman"/>
          <w:color w:val="000000"/>
          <w:sz w:val="24"/>
          <w:szCs w:val="24"/>
        </w:rPr>
      </w:pPr>
      <w:r w:rsidRPr="00DD5BAE">
        <w:rPr>
          <w:rFonts w:ascii="Times New Roman" w:hAnsi="Times New Roman" w:cs="Times New Roman"/>
          <w:sz w:val="24"/>
          <w:szCs w:val="24"/>
        </w:rPr>
        <w:t>The</w:t>
      </w:r>
      <w:r w:rsidR="00ED7CB0" w:rsidRPr="00DD5BAE">
        <w:rPr>
          <w:rFonts w:ascii="Times New Roman" w:hAnsi="Times New Roman" w:cs="Times New Roman"/>
          <w:sz w:val="24"/>
          <w:szCs w:val="24"/>
        </w:rPr>
        <w:t xml:space="preserve"> CRCCP</w:t>
      </w:r>
      <w:r w:rsidR="00E53F10" w:rsidRPr="00DD5BAE">
        <w:rPr>
          <w:rFonts w:ascii="Times New Roman" w:hAnsi="Times New Roman" w:cs="Times New Roman"/>
          <w:sz w:val="24"/>
          <w:szCs w:val="24"/>
        </w:rPr>
        <w:t xml:space="preserve"> </w:t>
      </w:r>
      <w:r w:rsidRPr="00DD5BAE">
        <w:rPr>
          <w:rFonts w:ascii="Times New Roman" w:hAnsi="Times New Roman" w:cs="Times New Roman"/>
          <w:sz w:val="24"/>
          <w:szCs w:val="24"/>
        </w:rPr>
        <w:t xml:space="preserve">funds a total of </w:t>
      </w:r>
      <w:r w:rsidR="00B32CA3" w:rsidRPr="00DD5BAE">
        <w:rPr>
          <w:rFonts w:ascii="Times New Roman" w:hAnsi="Times New Roman" w:cs="Times New Roman"/>
          <w:sz w:val="24"/>
          <w:szCs w:val="24"/>
        </w:rPr>
        <w:t>30</w:t>
      </w:r>
      <w:r w:rsidR="00ED7CB0" w:rsidRPr="00DD5BAE">
        <w:rPr>
          <w:rFonts w:ascii="Times New Roman" w:hAnsi="Times New Roman" w:cs="Times New Roman"/>
          <w:sz w:val="24"/>
          <w:szCs w:val="24"/>
        </w:rPr>
        <w:t xml:space="preserve"> grantees</w:t>
      </w:r>
      <w:r w:rsidR="00B32CA3" w:rsidRPr="00DD5BAE">
        <w:rPr>
          <w:rFonts w:ascii="Times New Roman" w:hAnsi="Times New Roman" w:cs="Times New Roman"/>
          <w:sz w:val="24"/>
          <w:szCs w:val="24"/>
        </w:rPr>
        <w:t xml:space="preserve"> (previously 31)</w:t>
      </w:r>
      <w:r w:rsidR="008633D4" w:rsidRPr="00DD5BAE">
        <w:rPr>
          <w:rFonts w:ascii="Times New Roman" w:hAnsi="Times New Roman" w:cs="Times New Roman"/>
          <w:sz w:val="24"/>
          <w:szCs w:val="24"/>
        </w:rPr>
        <w:t>, including 22</w:t>
      </w:r>
      <w:r w:rsidR="00ED7CB0" w:rsidRPr="00DD5BAE">
        <w:rPr>
          <w:rFonts w:ascii="Times New Roman" w:hAnsi="Times New Roman" w:cs="Times New Roman"/>
          <w:sz w:val="24"/>
          <w:szCs w:val="24"/>
        </w:rPr>
        <w:t xml:space="preserve"> state governments or bona-fide agents, </w:t>
      </w:r>
      <w:r w:rsidRPr="00DD5BAE">
        <w:rPr>
          <w:rFonts w:ascii="Times New Roman" w:hAnsi="Times New Roman" w:cs="Times New Roman"/>
          <w:sz w:val="24"/>
          <w:szCs w:val="24"/>
        </w:rPr>
        <w:t xml:space="preserve">7 </w:t>
      </w:r>
      <w:r w:rsidR="00ED7CB0" w:rsidRPr="00DD5BAE">
        <w:rPr>
          <w:rFonts w:ascii="Times New Roman" w:hAnsi="Times New Roman" w:cs="Times New Roman"/>
          <w:sz w:val="24"/>
          <w:szCs w:val="24"/>
        </w:rPr>
        <w:t>universities, and</w:t>
      </w:r>
      <w:r w:rsidRPr="00DD5BAE">
        <w:rPr>
          <w:rFonts w:ascii="Times New Roman" w:hAnsi="Times New Roman" w:cs="Times New Roman"/>
          <w:sz w:val="24"/>
          <w:szCs w:val="24"/>
        </w:rPr>
        <w:t xml:space="preserve"> 1</w:t>
      </w:r>
      <w:r w:rsidR="007610E7" w:rsidRPr="00DD5BAE">
        <w:rPr>
          <w:rFonts w:ascii="Times New Roman" w:hAnsi="Times New Roman" w:cs="Times New Roman"/>
          <w:sz w:val="24"/>
          <w:szCs w:val="24"/>
        </w:rPr>
        <w:t xml:space="preserve"> tribal organization</w:t>
      </w:r>
      <w:r w:rsidR="00ED7CB0" w:rsidRPr="00DD5BAE">
        <w:rPr>
          <w:rFonts w:ascii="Times New Roman" w:hAnsi="Times New Roman" w:cs="Times New Roman"/>
          <w:sz w:val="24"/>
          <w:szCs w:val="24"/>
        </w:rPr>
        <w:t xml:space="preserve">. </w:t>
      </w:r>
      <w:r w:rsidR="007610E7" w:rsidRPr="00DD5BAE">
        <w:rPr>
          <w:rFonts w:ascii="Times New Roman" w:hAnsi="Times New Roman" w:cs="Times New Roman"/>
          <w:sz w:val="24"/>
          <w:szCs w:val="24"/>
        </w:rPr>
        <w:t xml:space="preserve">All </w:t>
      </w:r>
      <w:r w:rsidR="00B32CA3" w:rsidRPr="00DD5BAE">
        <w:rPr>
          <w:rFonts w:ascii="Times New Roman" w:hAnsi="Times New Roman" w:cs="Times New Roman"/>
          <w:sz w:val="24"/>
          <w:szCs w:val="24"/>
        </w:rPr>
        <w:t>30</w:t>
      </w:r>
      <w:r w:rsidR="007610E7" w:rsidRPr="00DD5BAE">
        <w:rPr>
          <w:rFonts w:ascii="Times New Roman" w:hAnsi="Times New Roman" w:cs="Times New Roman"/>
          <w:sz w:val="24"/>
          <w:szCs w:val="24"/>
        </w:rPr>
        <w:t xml:space="preserve"> grantees receive</w:t>
      </w:r>
      <w:r w:rsidR="00D8523E" w:rsidRPr="00DD5BAE">
        <w:rPr>
          <w:rFonts w:ascii="Times New Roman" w:hAnsi="Times New Roman" w:cs="Times New Roman"/>
          <w:sz w:val="24"/>
          <w:szCs w:val="24"/>
        </w:rPr>
        <w:t xml:space="preserve"> C</w:t>
      </w:r>
      <w:r w:rsidR="00D07EF2" w:rsidRPr="00DD5BAE">
        <w:rPr>
          <w:rFonts w:ascii="Times New Roman" w:hAnsi="Times New Roman" w:cs="Times New Roman"/>
          <w:sz w:val="24"/>
          <w:szCs w:val="24"/>
        </w:rPr>
        <w:t>omponent 1 funding to implement</w:t>
      </w:r>
      <w:r w:rsidR="007D0B0F" w:rsidRPr="00DD5BAE">
        <w:rPr>
          <w:rFonts w:ascii="Times New Roman" w:hAnsi="Times New Roman" w:cs="Times New Roman"/>
          <w:sz w:val="24"/>
          <w:szCs w:val="24"/>
        </w:rPr>
        <w:t xml:space="preserve"> </w:t>
      </w:r>
      <w:r w:rsidR="00E53F10" w:rsidRPr="00DD5BAE">
        <w:rPr>
          <w:rFonts w:ascii="Times New Roman" w:hAnsi="Times New Roman" w:cs="Times New Roman"/>
          <w:sz w:val="24"/>
          <w:szCs w:val="24"/>
        </w:rPr>
        <w:t xml:space="preserve">four </w:t>
      </w:r>
      <w:r w:rsidR="007D0B0F" w:rsidRPr="00DD5BAE">
        <w:rPr>
          <w:rFonts w:ascii="Times New Roman" w:hAnsi="Times New Roman" w:cs="Times New Roman"/>
          <w:sz w:val="24"/>
          <w:szCs w:val="24"/>
        </w:rPr>
        <w:t xml:space="preserve">priority </w:t>
      </w:r>
      <w:r w:rsidR="007610E7" w:rsidRPr="00DD5BAE">
        <w:rPr>
          <w:rFonts w:ascii="Times New Roman" w:hAnsi="Times New Roman" w:cs="Times New Roman"/>
          <w:sz w:val="24"/>
          <w:szCs w:val="24"/>
        </w:rPr>
        <w:t xml:space="preserve">evidence-based interventions </w:t>
      </w:r>
      <w:r w:rsidR="00DD527B" w:rsidRPr="00DD5BAE">
        <w:rPr>
          <w:rFonts w:ascii="Times New Roman" w:hAnsi="Times New Roman" w:cs="Times New Roman"/>
          <w:sz w:val="24"/>
          <w:szCs w:val="24"/>
        </w:rPr>
        <w:t>(</w:t>
      </w:r>
      <w:r w:rsidR="007610E7" w:rsidRPr="00DD5BAE">
        <w:rPr>
          <w:rFonts w:ascii="Times New Roman" w:hAnsi="Times New Roman" w:cs="Times New Roman"/>
          <w:sz w:val="24"/>
          <w:szCs w:val="24"/>
        </w:rPr>
        <w:t xml:space="preserve">EBIs; </w:t>
      </w:r>
      <w:r w:rsidR="007D0B0F" w:rsidRPr="00DD5BAE">
        <w:rPr>
          <w:rFonts w:ascii="Times New Roman" w:hAnsi="Times New Roman" w:cs="Times New Roman"/>
          <w:sz w:val="24"/>
          <w:szCs w:val="24"/>
        </w:rPr>
        <w:t>provider assessment and feedback, provider reminders, patient reminders</w:t>
      </w:r>
      <w:r w:rsidR="00DD527B" w:rsidRPr="00DD5BAE">
        <w:rPr>
          <w:rFonts w:ascii="Times New Roman" w:hAnsi="Times New Roman" w:cs="Times New Roman"/>
          <w:sz w:val="24"/>
          <w:szCs w:val="24"/>
        </w:rPr>
        <w:t>,</w:t>
      </w:r>
      <w:r w:rsidR="007D0B0F" w:rsidRPr="00DD5BAE">
        <w:rPr>
          <w:rFonts w:ascii="Times New Roman" w:hAnsi="Times New Roman" w:cs="Times New Roman"/>
          <w:sz w:val="24"/>
          <w:szCs w:val="24"/>
        </w:rPr>
        <w:t xml:space="preserve"> and reducing structural barriers</w:t>
      </w:r>
      <w:r w:rsidR="00DD527B" w:rsidRPr="00DD5BAE">
        <w:rPr>
          <w:rFonts w:ascii="Times New Roman" w:hAnsi="Times New Roman" w:cs="Times New Roman"/>
          <w:sz w:val="24"/>
          <w:szCs w:val="24"/>
        </w:rPr>
        <w:t xml:space="preserve">) along with supporting strategies (patient navigation, small media, and activities facilitating community-clinical linkages) </w:t>
      </w:r>
      <w:r w:rsidR="00A02794" w:rsidRPr="00DD5BAE">
        <w:rPr>
          <w:rFonts w:ascii="Times New Roman" w:hAnsi="Times New Roman" w:cs="Times New Roman"/>
          <w:sz w:val="24"/>
          <w:szCs w:val="24"/>
        </w:rPr>
        <w:t xml:space="preserve">in order to increase </w:t>
      </w:r>
      <w:r w:rsidR="00DD527B" w:rsidRPr="00DD5BAE">
        <w:rPr>
          <w:rFonts w:ascii="Times New Roman" w:hAnsi="Times New Roman" w:cs="Times New Roman"/>
          <w:sz w:val="24"/>
          <w:szCs w:val="24"/>
        </w:rPr>
        <w:t>clinic-level CRC</w:t>
      </w:r>
      <w:r w:rsidR="00A02794" w:rsidRPr="00DD5BAE">
        <w:rPr>
          <w:rFonts w:ascii="Times New Roman" w:hAnsi="Times New Roman" w:cs="Times New Roman"/>
          <w:sz w:val="24"/>
          <w:szCs w:val="24"/>
        </w:rPr>
        <w:t xml:space="preserve"> screening rates</w:t>
      </w:r>
      <w:r w:rsidR="00E53F10" w:rsidRPr="00DD5BAE">
        <w:rPr>
          <w:rFonts w:ascii="Times New Roman" w:hAnsi="Times New Roman" w:cs="Times New Roman"/>
          <w:sz w:val="24"/>
          <w:szCs w:val="24"/>
        </w:rPr>
        <w:t xml:space="preserve"> within partner health systems</w:t>
      </w:r>
      <w:r w:rsidR="007D0B0F" w:rsidRPr="00DD5BAE">
        <w:rPr>
          <w:rFonts w:ascii="Times New Roman" w:hAnsi="Times New Roman" w:cs="Times New Roman"/>
          <w:sz w:val="24"/>
          <w:szCs w:val="24"/>
        </w:rPr>
        <w:t xml:space="preserve">. </w:t>
      </w:r>
      <w:r w:rsidR="007610E7" w:rsidRPr="00DD5BAE">
        <w:rPr>
          <w:rFonts w:ascii="Times New Roman" w:hAnsi="Times New Roman" w:cs="Times New Roman"/>
          <w:sz w:val="24"/>
          <w:szCs w:val="24"/>
        </w:rPr>
        <w:t xml:space="preserve">Six </w:t>
      </w:r>
      <w:r w:rsidR="00DD527B" w:rsidRPr="00DD5BAE">
        <w:rPr>
          <w:rFonts w:ascii="Times New Roman" w:hAnsi="Times New Roman" w:cs="Times New Roman"/>
          <w:sz w:val="24"/>
          <w:szCs w:val="24"/>
        </w:rPr>
        <w:t xml:space="preserve">of the </w:t>
      </w:r>
      <w:r w:rsidR="00B32CA3" w:rsidRPr="00DD5BAE">
        <w:rPr>
          <w:rFonts w:ascii="Times New Roman" w:hAnsi="Times New Roman" w:cs="Times New Roman"/>
          <w:sz w:val="24"/>
          <w:szCs w:val="24"/>
        </w:rPr>
        <w:t>30</w:t>
      </w:r>
      <w:r w:rsidR="00ED7CB0" w:rsidRPr="00DD5BAE">
        <w:rPr>
          <w:rFonts w:ascii="Times New Roman" w:hAnsi="Times New Roman" w:cs="Times New Roman"/>
          <w:sz w:val="24"/>
          <w:szCs w:val="24"/>
        </w:rPr>
        <w:t xml:space="preserve"> grantees</w:t>
      </w:r>
      <w:r w:rsidR="007610E7" w:rsidRPr="00DD5BAE">
        <w:rPr>
          <w:rFonts w:ascii="Times New Roman" w:hAnsi="Times New Roman" w:cs="Times New Roman"/>
          <w:sz w:val="24"/>
          <w:szCs w:val="24"/>
        </w:rPr>
        <w:t xml:space="preserve"> also</w:t>
      </w:r>
      <w:r w:rsidR="00ED7CB0" w:rsidRPr="00DD5BAE">
        <w:rPr>
          <w:rFonts w:ascii="Times New Roman" w:hAnsi="Times New Roman" w:cs="Times New Roman"/>
          <w:sz w:val="24"/>
          <w:szCs w:val="24"/>
        </w:rPr>
        <w:t xml:space="preserve"> received</w:t>
      </w:r>
      <w:r w:rsidR="00D8523E" w:rsidRPr="00DD5BAE">
        <w:rPr>
          <w:rFonts w:ascii="Times New Roman" w:hAnsi="Times New Roman" w:cs="Times New Roman"/>
          <w:sz w:val="24"/>
          <w:szCs w:val="24"/>
        </w:rPr>
        <w:t xml:space="preserve"> C</w:t>
      </w:r>
      <w:r w:rsidR="00387FF1" w:rsidRPr="00DD5BAE">
        <w:rPr>
          <w:rFonts w:ascii="Times New Roman" w:hAnsi="Times New Roman" w:cs="Times New Roman"/>
          <w:sz w:val="24"/>
          <w:szCs w:val="24"/>
        </w:rPr>
        <w:t xml:space="preserve">omponent 2 </w:t>
      </w:r>
      <w:r w:rsidR="00ED7CB0" w:rsidRPr="00DD5BAE">
        <w:rPr>
          <w:rFonts w:ascii="Times New Roman" w:hAnsi="Times New Roman" w:cs="Times New Roman"/>
          <w:sz w:val="24"/>
          <w:szCs w:val="24"/>
        </w:rPr>
        <w:t>funding to</w:t>
      </w:r>
      <w:r w:rsidR="00387FF1" w:rsidRPr="00DD5BAE">
        <w:rPr>
          <w:rFonts w:ascii="Times New Roman" w:hAnsi="Times New Roman" w:cs="Times New Roman"/>
          <w:sz w:val="24"/>
          <w:szCs w:val="24"/>
        </w:rPr>
        <w:t xml:space="preserve"> support </w:t>
      </w:r>
      <w:r w:rsidR="008D62A2" w:rsidRPr="00DD5BAE">
        <w:rPr>
          <w:rFonts w:ascii="Times New Roman" w:hAnsi="Times New Roman" w:cs="Times New Roman"/>
          <w:sz w:val="24"/>
          <w:szCs w:val="24"/>
        </w:rPr>
        <w:t>clinical service delivery</w:t>
      </w:r>
      <w:r w:rsidR="00DD527B" w:rsidRPr="00DD5BAE">
        <w:rPr>
          <w:rFonts w:ascii="Times New Roman" w:hAnsi="Times New Roman" w:cs="Times New Roman"/>
          <w:sz w:val="24"/>
          <w:szCs w:val="24"/>
        </w:rPr>
        <w:t>. Component 2 g</w:t>
      </w:r>
      <w:r w:rsidR="008D62A2" w:rsidRPr="00DD5BAE">
        <w:rPr>
          <w:rFonts w:ascii="Times New Roman" w:hAnsi="Times New Roman" w:cs="Times New Roman"/>
          <w:sz w:val="24"/>
          <w:szCs w:val="24"/>
        </w:rPr>
        <w:t xml:space="preserve">rantees fund health care providers in their </w:t>
      </w:r>
      <w:r w:rsidR="00ED7CB0" w:rsidRPr="00DD5BAE">
        <w:rPr>
          <w:rFonts w:ascii="Times New Roman" w:hAnsi="Times New Roman" w:cs="Times New Roman"/>
          <w:sz w:val="24"/>
          <w:szCs w:val="24"/>
        </w:rPr>
        <w:t>jurisdiction</w:t>
      </w:r>
      <w:r w:rsidR="008D62A2" w:rsidRPr="00DD5BAE">
        <w:rPr>
          <w:rFonts w:ascii="Times New Roman" w:hAnsi="Times New Roman" w:cs="Times New Roman"/>
          <w:sz w:val="24"/>
          <w:szCs w:val="24"/>
        </w:rPr>
        <w:t xml:space="preserve"> to deliver </w:t>
      </w:r>
      <w:r w:rsidR="00117990" w:rsidRPr="00DD5BAE">
        <w:rPr>
          <w:rFonts w:ascii="Times New Roman" w:hAnsi="Times New Roman" w:cs="Times New Roman"/>
          <w:sz w:val="24"/>
          <w:szCs w:val="24"/>
        </w:rPr>
        <w:t>CRC</w:t>
      </w:r>
      <w:r w:rsidR="008D62A2" w:rsidRPr="00DD5BAE">
        <w:rPr>
          <w:rFonts w:ascii="Times New Roman" w:hAnsi="Times New Roman" w:cs="Times New Roman"/>
          <w:sz w:val="24"/>
          <w:szCs w:val="24"/>
        </w:rPr>
        <w:t xml:space="preserve"> screening, diagnostic evaluation, and treatment referrals for those diagnosed with cancer. </w:t>
      </w:r>
    </w:p>
    <w:p w14:paraId="05C1F512" w14:textId="77777777" w:rsidR="00AC599C" w:rsidRPr="00DD5BAE" w:rsidRDefault="00AC599C" w:rsidP="00AC599C">
      <w:pPr>
        <w:spacing w:after="0" w:line="360" w:lineRule="auto"/>
        <w:rPr>
          <w:rFonts w:ascii="Times New Roman" w:hAnsi="Times New Roman" w:cs="Times New Roman"/>
          <w:color w:val="000000"/>
          <w:sz w:val="24"/>
          <w:szCs w:val="24"/>
        </w:rPr>
      </w:pPr>
    </w:p>
    <w:p w14:paraId="7CE37699" w14:textId="1E260118" w:rsidR="00163BF5" w:rsidRPr="00DD5BAE" w:rsidRDefault="00430F99" w:rsidP="00163BF5">
      <w:pPr>
        <w:spacing w:after="0" w:line="360" w:lineRule="auto"/>
        <w:rPr>
          <w:rFonts w:ascii="Times New Roman" w:hAnsi="Times New Roman" w:cs="Times New Roman"/>
          <w:color w:val="000000"/>
          <w:sz w:val="24"/>
          <w:szCs w:val="24"/>
        </w:rPr>
      </w:pPr>
      <w:r w:rsidRPr="00DD5BAE">
        <w:rPr>
          <w:rFonts w:ascii="Times New Roman" w:hAnsi="Times New Roman" w:cs="Times New Roman"/>
          <w:sz w:val="24"/>
          <w:szCs w:val="24"/>
        </w:rPr>
        <w:t>Based on data collection conducted in Program Year 1</w:t>
      </w:r>
      <w:r w:rsidR="004C40AC" w:rsidRPr="00DD5BAE">
        <w:rPr>
          <w:rFonts w:ascii="Times New Roman" w:hAnsi="Times New Roman" w:cs="Times New Roman"/>
          <w:sz w:val="24"/>
          <w:szCs w:val="24"/>
        </w:rPr>
        <w:t xml:space="preserve"> and feedback received from grantees and subject matter experts</w:t>
      </w:r>
      <w:r w:rsidRPr="00DD5BAE">
        <w:rPr>
          <w:rFonts w:ascii="Times New Roman" w:hAnsi="Times New Roman" w:cs="Times New Roman"/>
          <w:sz w:val="24"/>
          <w:szCs w:val="24"/>
        </w:rPr>
        <w:t>, CRCCP</w:t>
      </w:r>
      <w:r w:rsidR="0095541B" w:rsidRPr="00DD5BAE">
        <w:rPr>
          <w:rFonts w:ascii="Times New Roman" w:hAnsi="Times New Roman" w:cs="Times New Roman"/>
          <w:sz w:val="24"/>
          <w:szCs w:val="24"/>
        </w:rPr>
        <w:t xml:space="preserve"> information collection has been </w:t>
      </w:r>
      <w:r w:rsidR="007C79B8" w:rsidRPr="00DD5BAE">
        <w:rPr>
          <w:rFonts w:ascii="Times New Roman" w:hAnsi="Times New Roman" w:cs="Times New Roman"/>
          <w:sz w:val="24"/>
          <w:szCs w:val="24"/>
        </w:rPr>
        <w:t>revised</w:t>
      </w:r>
      <w:r w:rsidRPr="00DD5BAE">
        <w:rPr>
          <w:rFonts w:ascii="Times New Roman" w:hAnsi="Times New Roman" w:cs="Times New Roman"/>
          <w:sz w:val="24"/>
          <w:szCs w:val="24"/>
        </w:rPr>
        <w:t>. Specifically, CDC determined that several items within the annual grantee survey are more appropriate</w:t>
      </w:r>
      <w:r w:rsidR="009A7DD7" w:rsidRPr="00DD5BAE">
        <w:rPr>
          <w:rFonts w:ascii="Times New Roman" w:hAnsi="Times New Roman" w:cs="Times New Roman"/>
          <w:sz w:val="24"/>
          <w:szCs w:val="24"/>
        </w:rPr>
        <w:t>ly assessed at the clinic level, and clinic-level data</w:t>
      </w:r>
      <w:r w:rsidR="00324196" w:rsidRPr="00DD5BAE">
        <w:rPr>
          <w:rFonts w:ascii="Times New Roman" w:hAnsi="Times New Roman" w:cs="Times New Roman"/>
          <w:sz w:val="24"/>
          <w:szCs w:val="24"/>
        </w:rPr>
        <w:t xml:space="preserve"> </w:t>
      </w:r>
      <w:r w:rsidR="00B359A1" w:rsidRPr="00DD5BAE">
        <w:rPr>
          <w:rFonts w:ascii="Times New Roman" w:hAnsi="Times New Roman" w:cs="Times New Roman"/>
          <w:sz w:val="24"/>
          <w:szCs w:val="24"/>
        </w:rPr>
        <w:t xml:space="preserve">variables were expanded to capture more detailed information regarding program implementation and evaluation for the remaining program years. </w:t>
      </w:r>
      <w:r w:rsidR="00163BF5" w:rsidRPr="00DD5BAE">
        <w:rPr>
          <w:rFonts w:ascii="Times New Roman" w:hAnsi="Times New Roman" w:cs="Times New Roman"/>
          <w:sz w:val="24"/>
          <w:szCs w:val="24"/>
        </w:rPr>
        <w:t xml:space="preserve">CDC is authorized to collect information by the Public Health Service Act </w:t>
      </w:r>
      <w:r w:rsidR="00163BF5" w:rsidRPr="00DD5BAE">
        <w:rPr>
          <w:rFonts w:ascii="Times New Roman" w:hAnsi="Times New Roman" w:cs="Times New Roman"/>
          <w:b/>
          <w:sz w:val="24"/>
          <w:szCs w:val="24"/>
        </w:rPr>
        <w:t>(see Attachment 1 – Authorizing Legislation)</w:t>
      </w:r>
      <w:r w:rsidR="00163BF5" w:rsidRPr="00DD5BAE">
        <w:rPr>
          <w:rFonts w:ascii="Times New Roman" w:hAnsi="Times New Roman" w:cs="Times New Roman"/>
          <w:sz w:val="24"/>
          <w:szCs w:val="24"/>
        </w:rPr>
        <w:t>.</w:t>
      </w:r>
      <w:r w:rsidR="00163BF5" w:rsidRPr="00DD5BAE">
        <w:rPr>
          <w:rFonts w:ascii="Times New Roman" w:hAnsi="Times New Roman" w:cs="Times New Roman"/>
          <w:color w:val="000000"/>
          <w:sz w:val="24"/>
          <w:szCs w:val="24"/>
        </w:rPr>
        <w:t xml:space="preserve"> </w:t>
      </w:r>
    </w:p>
    <w:p w14:paraId="3D49BB3A" w14:textId="77777777" w:rsidR="00AC599C" w:rsidRPr="00DD5BAE" w:rsidRDefault="00AC599C" w:rsidP="0058038B">
      <w:pPr>
        <w:spacing w:after="0" w:line="360" w:lineRule="auto"/>
        <w:rPr>
          <w:rFonts w:ascii="Times New Roman" w:hAnsi="Times New Roman" w:cs="Times New Roman"/>
          <w:b/>
          <w:sz w:val="24"/>
          <w:szCs w:val="24"/>
        </w:rPr>
      </w:pPr>
    </w:p>
    <w:p w14:paraId="50A06C6C" w14:textId="77777777" w:rsidR="006102DA" w:rsidRPr="00DD5BAE" w:rsidRDefault="00A22D8B" w:rsidP="0058038B">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A2.</w:t>
      </w:r>
      <w:r w:rsidR="00FB24FC" w:rsidRPr="00DD5BAE">
        <w:rPr>
          <w:rFonts w:ascii="Times New Roman" w:hAnsi="Times New Roman" w:cs="Times New Roman"/>
          <w:b/>
          <w:sz w:val="24"/>
          <w:szCs w:val="24"/>
        </w:rPr>
        <w:t xml:space="preserve">     </w:t>
      </w:r>
      <w:r w:rsidR="00FE602F" w:rsidRPr="00DD5BAE">
        <w:rPr>
          <w:rFonts w:ascii="Times New Roman" w:hAnsi="Times New Roman" w:cs="Times New Roman"/>
          <w:b/>
          <w:sz w:val="24"/>
          <w:szCs w:val="24"/>
        </w:rPr>
        <w:t xml:space="preserve">Purpose and </w:t>
      </w:r>
      <w:r w:rsidR="007D587D" w:rsidRPr="00DD5BAE">
        <w:rPr>
          <w:rFonts w:ascii="Times New Roman" w:hAnsi="Times New Roman" w:cs="Times New Roman"/>
          <w:b/>
          <w:sz w:val="24"/>
          <w:szCs w:val="24"/>
        </w:rPr>
        <w:t>Use of the Information Collection</w:t>
      </w:r>
    </w:p>
    <w:p w14:paraId="356C4899" w14:textId="6E5759AB" w:rsidR="009B607E" w:rsidRPr="00DD5BAE" w:rsidRDefault="009B607E" w:rsidP="0058038B">
      <w:pPr>
        <w:spacing w:after="0" w:line="360" w:lineRule="auto"/>
        <w:rPr>
          <w:rFonts w:ascii="Times New Roman" w:hAnsi="Times New Roman" w:cs="Times New Roman"/>
          <w:color w:val="000000"/>
          <w:sz w:val="24"/>
          <w:szCs w:val="24"/>
        </w:rPr>
      </w:pPr>
      <w:r w:rsidRPr="00DD5BAE">
        <w:rPr>
          <w:rFonts w:ascii="Times New Roman" w:hAnsi="Times New Roman" w:cs="Times New Roman"/>
          <w:sz w:val="24"/>
          <w:szCs w:val="24"/>
        </w:rPr>
        <w:t>CDC</w:t>
      </w:r>
      <w:r w:rsidR="00980FD1" w:rsidRPr="00DD5BAE">
        <w:rPr>
          <w:rFonts w:ascii="Times New Roman" w:hAnsi="Times New Roman" w:cs="Times New Roman"/>
          <w:sz w:val="24"/>
          <w:szCs w:val="24"/>
        </w:rPr>
        <w:t xml:space="preserve"> is required</w:t>
      </w:r>
      <w:r w:rsidRPr="00DD5BAE">
        <w:rPr>
          <w:rFonts w:ascii="Times New Roman" w:hAnsi="Times New Roman" w:cs="Times New Roman"/>
          <w:sz w:val="24"/>
          <w:szCs w:val="24"/>
        </w:rPr>
        <w:t xml:space="preserve"> </w:t>
      </w:r>
      <w:r w:rsidR="00E203AD" w:rsidRPr="00DD5BAE">
        <w:rPr>
          <w:rFonts w:ascii="Times New Roman" w:hAnsi="Times New Roman" w:cs="Times New Roman"/>
          <w:sz w:val="24"/>
          <w:szCs w:val="24"/>
        </w:rPr>
        <w:t xml:space="preserve">by DP-15-1502 </w:t>
      </w:r>
      <w:r w:rsidRPr="00DD5BAE">
        <w:rPr>
          <w:rFonts w:ascii="Times New Roman" w:hAnsi="Times New Roman" w:cs="Times New Roman"/>
          <w:sz w:val="24"/>
          <w:szCs w:val="24"/>
        </w:rPr>
        <w:t>to monitor and eval</w:t>
      </w:r>
      <w:r w:rsidR="00167803" w:rsidRPr="00DD5BAE">
        <w:rPr>
          <w:rFonts w:ascii="Times New Roman" w:hAnsi="Times New Roman" w:cs="Times New Roman"/>
          <w:sz w:val="24"/>
          <w:szCs w:val="24"/>
        </w:rPr>
        <w:t xml:space="preserve">uate </w:t>
      </w:r>
      <w:r w:rsidR="00ED548A" w:rsidRPr="00DD5BAE">
        <w:rPr>
          <w:rFonts w:ascii="Times New Roman" w:hAnsi="Times New Roman" w:cs="Times New Roman"/>
          <w:sz w:val="24"/>
          <w:szCs w:val="24"/>
        </w:rPr>
        <w:t>both process and outcome measures for the</w:t>
      </w:r>
      <w:r w:rsidR="00167803" w:rsidRPr="00DD5BAE">
        <w:rPr>
          <w:rFonts w:ascii="Times New Roman" w:hAnsi="Times New Roman" w:cs="Times New Roman"/>
          <w:sz w:val="24"/>
          <w:szCs w:val="24"/>
        </w:rPr>
        <w:t xml:space="preserve"> CRCCP</w:t>
      </w:r>
      <w:r w:rsidR="00980FD1" w:rsidRPr="00DD5BAE">
        <w:rPr>
          <w:rFonts w:ascii="Times New Roman" w:hAnsi="Times New Roman" w:cs="Times New Roman"/>
          <w:sz w:val="24"/>
          <w:szCs w:val="24"/>
        </w:rPr>
        <w:t>. Grantees are required</w:t>
      </w:r>
      <w:r w:rsidR="00167803" w:rsidRPr="00DD5BAE">
        <w:rPr>
          <w:rFonts w:ascii="Times New Roman" w:hAnsi="Times New Roman" w:cs="Times New Roman"/>
          <w:sz w:val="24"/>
          <w:szCs w:val="24"/>
        </w:rPr>
        <w:t xml:space="preserve"> </w:t>
      </w:r>
      <w:r w:rsidRPr="00DD5BAE">
        <w:rPr>
          <w:rFonts w:ascii="Times New Roman" w:hAnsi="Times New Roman" w:cs="Times New Roman"/>
          <w:sz w:val="24"/>
          <w:szCs w:val="24"/>
        </w:rPr>
        <w:t xml:space="preserve">to report </w:t>
      </w:r>
      <w:r w:rsidR="00F47CDF" w:rsidRPr="00DD5BAE">
        <w:rPr>
          <w:rFonts w:ascii="Times New Roman" w:hAnsi="Times New Roman" w:cs="Times New Roman"/>
          <w:sz w:val="24"/>
          <w:szCs w:val="24"/>
        </w:rPr>
        <w:t xml:space="preserve">information </w:t>
      </w:r>
      <w:r w:rsidR="00167803" w:rsidRPr="00DD5BAE">
        <w:rPr>
          <w:rFonts w:ascii="Times New Roman" w:hAnsi="Times New Roman" w:cs="Times New Roman"/>
          <w:sz w:val="24"/>
          <w:szCs w:val="24"/>
        </w:rPr>
        <w:t xml:space="preserve">to CDC </w:t>
      </w:r>
      <w:r w:rsidRPr="00DD5BAE">
        <w:rPr>
          <w:rFonts w:ascii="Times New Roman" w:hAnsi="Times New Roman" w:cs="Times New Roman"/>
          <w:sz w:val="24"/>
          <w:szCs w:val="24"/>
        </w:rPr>
        <w:t xml:space="preserve">to support these efforts. </w:t>
      </w:r>
      <w:r w:rsidR="002252E0" w:rsidRPr="00DD5BAE">
        <w:rPr>
          <w:rFonts w:ascii="Times New Roman" w:hAnsi="Times New Roman" w:cs="Times New Roman"/>
          <w:sz w:val="24"/>
          <w:szCs w:val="24"/>
        </w:rPr>
        <w:t xml:space="preserve">In redesigning the CRCCP, CDC </w:t>
      </w:r>
      <w:r w:rsidRPr="00DD5BAE">
        <w:rPr>
          <w:rFonts w:ascii="Times New Roman" w:hAnsi="Times New Roman" w:cs="Times New Roman"/>
          <w:color w:val="000000"/>
          <w:sz w:val="24"/>
          <w:szCs w:val="24"/>
        </w:rPr>
        <w:t>developed detailed program logic models, one for each component, to reflect</w:t>
      </w:r>
      <w:r w:rsidR="00ED548A" w:rsidRPr="00DD5BAE">
        <w:rPr>
          <w:rFonts w:ascii="Times New Roman" w:hAnsi="Times New Roman" w:cs="Times New Roman"/>
          <w:color w:val="000000"/>
          <w:sz w:val="24"/>
          <w:szCs w:val="24"/>
        </w:rPr>
        <w:t xml:space="preserve"> processes and</w:t>
      </w:r>
      <w:r w:rsidRPr="00DD5BAE">
        <w:rPr>
          <w:rFonts w:ascii="Times New Roman" w:hAnsi="Times New Roman" w:cs="Times New Roman"/>
          <w:color w:val="000000"/>
          <w:sz w:val="24"/>
          <w:szCs w:val="24"/>
        </w:rPr>
        <w:t xml:space="preserve"> expected outcomes over time </w:t>
      </w:r>
      <w:r w:rsidRPr="00DD5BAE">
        <w:rPr>
          <w:rFonts w:ascii="Times New Roman" w:hAnsi="Times New Roman" w:cs="Times New Roman"/>
          <w:b/>
          <w:sz w:val="24"/>
          <w:szCs w:val="24"/>
        </w:rPr>
        <w:t xml:space="preserve">(see Attachment 2– CRCCP Logic Models). </w:t>
      </w:r>
      <w:r w:rsidR="0043778C" w:rsidRPr="00DD5BAE">
        <w:rPr>
          <w:rFonts w:ascii="Times New Roman" w:hAnsi="Times New Roman" w:cs="Times New Roman"/>
          <w:sz w:val="24"/>
          <w:szCs w:val="24"/>
        </w:rPr>
        <w:t>The logi</w:t>
      </w:r>
      <w:r w:rsidR="007E0EB1" w:rsidRPr="00DD5BAE">
        <w:rPr>
          <w:rFonts w:ascii="Times New Roman" w:hAnsi="Times New Roman" w:cs="Times New Roman"/>
          <w:sz w:val="24"/>
          <w:szCs w:val="24"/>
        </w:rPr>
        <w:t>c models guided development of</w:t>
      </w:r>
      <w:r w:rsidR="0043778C" w:rsidRPr="00DD5BAE">
        <w:rPr>
          <w:rFonts w:ascii="Times New Roman" w:hAnsi="Times New Roman" w:cs="Times New Roman"/>
          <w:sz w:val="24"/>
          <w:szCs w:val="24"/>
        </w:rPr>
        <w:t xml:space="preserve"> </w:t>
      </w:r>
      <w:r w:rsidR="007E0EB1" w:rsidRPr="00DD5BAE">
        <w:rPr>
          <w:rFonts w:ascii="Times New Roman" w:hAnsi="Times New Roman" w:cs="Times New Roman"/>
          <w:sz w:val="24"/>
          <w:szCs w:val="24"/>
        </w:rPr>
        <w:t>the</w:t>
      </w:r>
      <w:r w:rsidR="0043778C" w:rsidRPr="00DD5BAE">
        <w:rPr>
          <w:rFonts w:ascii="Times New Roman" w:hAnsi="Times New Roman" w:cs="Times New Roman"/>
          <w:sz w:val="24"/>
          <w:szCs w:val="24"/>
        </w:rPr>
        <w:t xml:space="preserve"> monitoring and evaluation plan for </w:t>
      </w:r>
      <w:r w:rsidR="007E0EB1" w:rsidRPr="00DD5BAE">
        <w:rPr>
          <w:rFonts w:ascii="Times New Roman" w:hAnsi="Times New Roman" w:cs="Times New Roman"/>
          <w:sz w:val="24"/>
          <w:szCs w:val="24"/>
        </w:rPr>
        <w:t xml:space="preserve">the CRCCP which </w:t>
      </w:r>
      <w:r w:rsidR="0043778C" w:rsidRPr="00DD5BAE">
        <w:rPr>
          <w:rFonts w:ascii="Times New Roman" w:hAnsi="Times New Roman" w:cs="Times New Roman"/>
          <w:sz w:val="24"/>
          <w:szCs w:val="24"/>
        </w:rPr>
        <w:t xml:space="preserve">focuses </w:t>
      </w:r>
      <w:r w:rsidR="007E0EB1" w:rsidRPr="00DD5BAE">
        <w:rPr>
          <w:rFonts w:ascii="Times New Roman" w:hAnsi="Times New Roman" w:cs="Times New Roman"/>
          <w:sz w:val="24"/>
          <w:szCs w:val="24"/>
        </w:rPr>
        <w:t xml:space="preserve">on </w:t>
      </w:r>
      <w:r w:rsidR="0043778C" w:rsidRPr="00DD5BAE">
        <w:rPr>
          <w:rFonts w:ascii="Times New Roman" w:hAnsi="Times New Roman" w:cs="Times New Roman"/>
          <w:sz w:val="24"/>
          <w:szCs w:val="24"/>
        </w:rPr>
        <w:t xml:space="preserve">programmatic efforts at the health system clinic level where </w:t>
      </w:r>
      <w:r w:rsidR="007E0EB1" w:rsidRPr="00DD5BAE">
        <w:rPr>
          <w:rFonts w:ascii="Times New Roman" w:hAnsi="Times New Roman" w:cs="Times New Roman"/>
          <w:sz w:val="24"/>
          <w:szCs w:val="24"/>
        </w:rPr>
        <w:t>CDC</w:t>
      </w:r>
      <w:r w:rsidR="0043778C" w:rsidRPr="00DD5BAE">
        <w:rPr>
          <w:rFonts w:ascii="Times New Roman" w:hAnsi="Times New Roman" w:cs="Times New Roman"/>
          <w:sz w:val="24"/>
          <w:szCs w:val="24"/>
        </w:rPr>
        <w:t xml:space="preserve"> </w:t>
      </w:r>
      <w:r w:rsidR="0043778C" w:rsidRPr="00DD5BAE">
        <w:rPr>
          <w:rFonts w:ascii="Times New Roman" w:hAnsi="Times New Roman" w:cs="Times New Roman"/>
          <w:sz w:val="24"/>
          <w:szCs w:val="24"/>
        </w:rPr>
        <w:lastRenderedPageBreak/>
        <w:t>can more effectively monitor changes in screening rates over time</w:t>
      </w:r>
      <w:r w:rsidR="0095428A" w:rsidRPr="00DD5BAE">
        <w:rPr>
          <w:rFonts w:ascii="Times New Roman" w:hAnsi="Times New Roman" w:cs="Times New Roman"/>
          <w:sz w:val="24"/>
          <w:szCs w:val="24"/>
        </w:rPr>
        <w:t xml:space="preserve"> and assess program </w:t>
      </w:r>
      <w:r w:rsidR="00E203AD" w:rsidRPr="00DD5BAE">
        <w:rPr>
          <w:rFonts w:ascii="Times New Roman" w:hAnsi="Times New Roman" w:cs="Times New Roman"/>
          <w:sz w:val="24"/>
          <w:szCs w:val="24"/>
        </w:rPr>
        <w:t>effectiveness</w:t>
      </w:r>
      <w:r w:rsidR="0043778C" w:rsidRPr="00DD5BAE">
        <w:rPr>
          <w:rFonts w:ascii="Times New Roman" w:hAnsi="Times New Roman" w:cs="Times New Roman"/>
          <w:sz w:val="24"/>
          <w:szCs w:val="24"/>
        </w:rPr>
        <w:t>.</w:t>
      </w:r>
    </w:p>
    <w:p w14:paraId="1629D580" w14:textId="77777777" w:rsidR="00BC1EE4" w:rsidRPr="00DD5BAE" w:rsidRDefault="00BC1EE4" w:rsidP="0058038B">
      <w:pPr>
        <w:spacing w:after="0" w:line="360" w:lineRule="auto"/>
        <w:rPr>
          <w:rFonts w:ascii="Times New Roman" w:hAnsi="Times New Roman" w:cs="Times New Roman"/>
          <w:color w:val="000000"/>
          <w:sz w:val="24"/>
          <w:szCs w:val="24"/>
        </w:rPr>
      </w:pPr>
    </w:p>
    <w:p w14:paraId="5DF040A7" w14:textId="373DF201" w:rsidR="00982C78" w:rsidRPr="00DD5BAE" w:rsidRDefault="0095541B" w:rsidP="0058038B">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T</w:t>
      </w:r>
      <w:r w:rsidR="002A20B5" w:rsidRPr="00DD5BAE">
        <w:rPr>
          <w:rFonts w:ascii="Times New Roman" w:hAnsi="Times New Roman" w:cs="Times New Roman"/>
          <w:sz w:val="24"/>
          <w:szCs w:val="24"/>
        </w:rPr>
        <w:t xml:space="preserve">wo forms of </w:t>
      </w:r>
      <w:r w:rsidR="00322275" w:rsidRPr="00DD5BAE">
        <w:rPr>
          <w:rFonts w:ascii="Times New Roman" w:hAnsi="Times New Roman" w:cs="Times New Roman"/>
          <w:sz w:val="24"/>
          <w:szCs w:val="24"/>
        </w:rPr>
        <w:t xml:space="preserve">information </w:t>
      </w:r>
      <w:r w:rsidR="002A20B5" w:rsidRPr="00DD5BAE">
        <w:rPr>
          <w:rFonts w:ascii="Times New Roman" w:hAnsi="Times New Roman" w:cs="Times New Roman"/>
          <w:sz w:val="24"/>
          <w:szCs w:val="24"/>
        </w:rPr>
        <w:t xml:space="preserve">collection </w:t>
      </w:r>
      <w:r w:rsidR="007E0EB1" w:rsidRPr="00DD5BAE">
        <w:rPr>
          <w:rFonts w:ascii="Times New Roman" w:hAnsi="Times New Roman" w:cs="Times New Roman"/>
          <w:sz w:val="24"/>
          <w:szCs w:val="24"/>
        </w:rPr>
        <w:t>have been implemented</w:t>
      </w:r>
      <w:r w:rsidR="002A20B5" w:rsidRPr="00DD5BAE">
        <w:rPr>
          <w:rFonts w:ascii="Times New Roman" w:hAnsi="Times New Roman" w:cs="Times New Roman"/>
          <w:sz w:val="24"/>
          <w:szCs w:val="24"/>
        </w:rPr>
        <w:t xml:space="preserve"> to assess program </w:t>
      </w:r>
      <w:r w:rsidR="007E0EB1" w:rsidRPr="00DD5BAE">
        <w:rPr>
          <w:rFonts w:ascii="Times New Roman" w:hAnsi="Times New Roman" w:cs="Times New Roman"/>
          <w:sz w:val="24"/>
          <w:szCs w:val="24"/>
        </w:rPr>
        <w:t>processes</w:t>
      </w:r>
      <w:r w:rsidR="00ED548A" w:rsidRPr="00DD5BAE">
        <w:rPr>
          <w:rFonts w:ascii="Times New Roman" w:hAnsi="Times New Roman" w:cs="Times New Roman"/>
          <w:sz w:val="24"/>
          <w:szCs w:val="24"/>
        </w:rPr>
        <w:t xml:space="preserve"> </w:t>
      </w:r>
      <w:r w:rsidR="002A20B5" w:rsidRPr="00DD5BAE">
        <w:rPr>
          <w:rFonts w:ascii="Times New Roman" w:hAnsi="Times New Roman" w:cs="Times New Roman"/>
          <w:sz w:val="24"/>
          <w:szCs w:val="24"/>
        </w:rPr>
        <w:t>and outcomes</w:t>
      </w:r>
      <w:r w:rsidR="00B273B2" w:rsidRPr="00DD5BAE">
        <w:rPr>
          <w:rFonts w:ascii="Times New Roman" w:hAnsi="Times New Roman" w:cs="Times New Roman"/>
          <w:sz w:val="24"/>
          <w:szCs w:val="24"/>
        </w:rPr>
        <w:t xml:space="preserve"> – an annual grantee survey and clinic-level data collection</w:t>
      </w:r>
      <w:r w:rsidR="002A20B5" w:rsidRPr="00DD5BAE">
        <w:rPr>
          <w:rFonts w:ascii="Times New Roman" w:hAnsi="Times New Roman" w:cs="Times New Roman"/>
          <w:sz w:val="24"/>
          <w:szCs w:val="24"/>
        </w:rPr>
        <w:t>.</w:t>
      </w:r>
      <w:r w:rsidR="00ED548A" w:rsidRPr="00DD5BAE">
        <w:rPr>
          <w:rFonts w:ascii="Times New Roman" w:hAnsi="Times New Roman" w:cs="Times New Roman"/>
          <w:sz w:val="24"/>
          <w:szCs w:val="24"/>
        </w:rPr>
        <w:t xml:space="preserve"> </w:t>
      </w:r>
      <w:r w:rsidR="007E0EB1" w:rsidRPr="00DD5BAE">
        <w:rPr>
          <w:rFonts w:ascii="Times New Roman" w:hAnsi="Times New Roman" w:cs="Times New Roman"/>
          <w:sz w:val="24"/>
          <w:szCs w:val="24"/>
        </w:rPr>
        <w:t>In Program Year 1, the annual su</w:t>
      </w:r>
      <w:r w:rsidRPr="00DD5BAE">
        <w:rPr>
          <w:rFonts w:ascii="Times New Roman" w:hAnsi="Times New Roman" w:cs="Times New Roman"/>
          <w:sz w:val="24"/>
          <w:szCs w:val="24"/>
        </w:rPr>
        <w:t xml:space="preserve">rvey was used to monitor </w:t>
      </w:r>
      <w:r w:rsidR="002A20B5" w:rsidRPr="00DD5BAE">
        <w:rPr>
          <w:rFonts w:ascii="Times New Roman" w:hAnsi="Times New Roman" w:cs="Times New Roman"/>
          <w:sz w:val="24"/>
          <w:szCs w:val="24"/>
        </w:rPr>
        <w:t xml:space="preserve">grantee use of </w:t>
      </w:r>
      <w:r w:rsidR="00230B92" w:rsidRPr="00DD5BAE">
        <w:rPr>
          <w:rFonts w:ascii="Times New Roman" w:hAnsi="Times New Roman" w:cs="Times New Roman"/>
          <w:sz w:val="24"/>
          <w:szCs w:val="24"/>
        </w:rPr>
        <w:t xml:space="preserve">the </w:t>
      </w:r>
      <w:r w:rsidR="002A20B5" w:rsidRPr="00DD5BAE">
        <w:rPr>
          <w:rFonts w:ascii="Times New Roman" w:hAnsi="Times New Roman" w:cs="Times New Roman"/>
          <w:sz w:val="24"/>
          <w:szCs w:val="24"/>
        </w:rPr>
        <w:t xml:space="preserve">four priority </w:t>
      </w:r>
      <w:r w:rsidR="00230B92" w:rsidRPr="00DD5BAE">
        <w:rPr>
          <w:rFonts w:ascii="Times New Roman" w:hAnsi="Times New Roman" w:cs="Times New Roman"/>
          <w:sz w:val="24"/>
          <w:szCs w:val="24"/>
        </w:rPr>
        <w:t>EBIs</w:t>
      </w:r>
      <w:r w:rsidRPr="00DD5BAE">
        <w:rPr>
          <w:rFonts w:ascii="Times New Roman" w:hAnsi="Times New Roman" w:cs="Times New Roman"/>
          <w:sz w:val="24"/>
          <w:szCs w:val="24"/>
        </w:rPr>
        <w:t xml:space="preserve"> required by CDC</w:t>
      </w:r>
      <w:r w:rsidR="00230B92" w:rsidRPr="00DD5BAE">
        <w:rPr>
          <w:rFonts w:ascii="Times New Roman" w:hAnsi="Times New Roman" w:cs="Times New Roman"/>
          <w:sz w:val="24"/>
          <w:szCs w:val="24"/>
        </w:rPr>
        <w:t xml:space="preserve"> and supporting activities</w:t>
      </w:r>
      <w:r w:rsidR="00B359A1" w:rsidRPr="00DD5BAE">
        <w:rPr>
          <w:rFonts w:ascii="Times New Roman" w:hAnsi="Times New Roman" w:cs="Times New Roman"/>
          <w:sz w:val="24"/>
          <w:szCs w:val="24"/>
        </w:rPr>
        <w:t xml:space="preserve"> (SAs)</w:t>
      </w:r>
      <w:r w:rsidR="00982C78" w:rsidRPr="00DD5BAE">
        <w:rPr>
          <w:rFonts w:ascii="Times New Roman" w:hAnsi="Times New Roman" w:cs="Times New Roman"/>
          <w:sz w:val="24"/>
          <w:szCs w:val="24"/>
        </w:rPr>
        <w:t xml:space="preserve"> implemented in partner health systems</w:t>
      </w:r>
      <w:r w:rsidR="00B273B2" w:rsidRPr="00DD5BAE">
        <w:rPr>
          <w:rFonts w:ascii="Times New Roman" w:hAnsi="Times New Roman" w:cs="Times New Roman"/>
          <w:sz w:val="24"/>
          <w:szCs w:val="24"/>
        </w:rPr>
        <w:t xml:space="preserve">, </w:t>
      </w:r>
      <w:r w:rsidR="009A7DD7" w:rsidRPr="00DD5BAE">
        <w:rPr>
          <w:rFonts w:ascii="Times New Roman" w:hAnsi="Times New Roman" w:cs="Times New Roman"/>
          <w:sz w:val="24"/>
          <w:szCs w:val="24"/>
        </w:rPr>
        <w:t>with questions that assessed:</w:t>
      </w:r>
      <w:r w:rsidR="00B273B2" w:rsidRPr="00DD5BAE">
        <w:rPr>
          <w:rFonts w:ascii="Times New Roman" w:hAnsi="Times New Roman" w:cs="Times New Roman"/>
          <w:sz w:val="24"/>
          <w:szCs w:val="24"/>
        </w:rPr>
        <w:t xml:space="preserve"> (1) program management, (2) implementation activities,</w:t>
      </w:r>
      <w:r w:rsidR="009C7736" w:rsidRPr="00DD5BAE">
        <w:rPr>
          <w:rFonts w:ascii="Times New Roman" w:hAnsi="Times New Roman" w:cs="Times New Roman"/>
          <w:sz w:val="24"/>
          <w:szCs w:val="24"/>
        </w:rPr>
        <w:t xml:space="preserve"> including use of priority EBIs and </w:t>
      </w:r>
      <w:r w:rsidR="00B359A1" w:rsidRPr="00DD5BAE">
        <w:rPr>
          <w:rFonts w:ascii="Times New Roman" w:hAnsi="Times New Roman" w:cs="Times New Roman"/>
          <w:sz w:val="24"/>
          <w:szCs w:val="24"/>
        </w:rPr>
        <w:t>SAs</w:t>
      </w:r>
      <w:r w:rsidR="009C7736" w:rsidRPr="00DD5BAE">
        <w:rPr>
          <w:rFonts w:ascii="Times New Roman" w:hAnsi="Times New Roman" w:cs="Times New Roman"/>
          <w:sz w:val="24"/>
          <w:szCs w:val="24"/>
        </w:rPr>
        <w:t>, (3)  health information technology (IT), (4) partnerships, (5</w:t>
      </w:r>
      <w:r w:rsidR="00B273B2" w:rsidRPr="00DD5BAE">
        <w:rPr>
          <w:rFonts w:ascii="Times New Roman" w:hAnsi="Times New Roman" w:cs="Times New Roman"/>
          <w:sz w:val="24"/>
          <w:szCs w:val="24"/>
        </w:rPr>
        <w:t xml:space="preserve">) data use, </w:t>
      </w:r>
      <w:r w:rsidR="009C7736" w:rsidRPr="00DD5BAE">
        <w:rPr>
          <w:rFonts w:ascii="Times New Roman" w:hAnsi="Times New Roman" w:cs="Times New Roman"/>
          <w:sz w:val="24"/>
          <w:szCs w:val="24"/>
        </w:rPr>
        <w:t>(6</w:t>
      </w:r>
      <w:r w:rsidR="00B273B2" w:rsidRPr="00DD5BAE">
        <w:rPr>
          <w:rFonts w:ascii="Times New Roman" w:hAnsi="Times New Roman" w:cs="Times New Roman"/>
          <w:sz w:val="24"/>
          <w:szCs w:val="24"/>
        </w:rPr>
        <w:t>) training and technical assistance</w:t>
      </w:r>
      <w:r w:rsidR="009C7736" w:rsidRPr="00DD5BAE">
        <w:rPr>
          <w:rFonts w:ascii="Times New Roman" w:hAnsi="Times New Roman" w:cs="Times New Roman"/>
          <w:sz w:val="24"/>
          <w:szCs w:val="24"/>
        </w:rPr>
        <w:t xml:space="preserve"> (TA), and (7</w:t>
      </w:r>
      <w:r w:rsidR="00B273B2" w:rsidRPr="00DD5BAE">
        <w:rPr>
          <w:rFonts w:ascii="Times New Roman" w:hAnsi="Times New Roman" w:cs="Times New Roman"/>
          <w:sz w:val="24"/>
          <w:szCs w:val="24"/>
        </w:rPr>
        <w:t xml:space="preserve">) </w:t>
      </w:r>
      <w:r w:rsidR="00AC155C" w:rsidRPr="00DD5BAE">
        <w:rPr>
          <w:rFonts w:ascii="Times New Roman" w:hAnsi="Times New Roman" w:cs="Times New Roman"/>
          <w:sz w:val="24"/>
          <w:szCs w:val="24"/>
        </w:rPr>
        <w:t>clinical</w:t>
      </w:r>
      <w:r w:rsidR="00B273B2" w:rsidRPr="00DD5BAE">
        <w:rPr>
          <w:rFonts w:ascii="Times New Roman" w:hAnsi="Times New Roman" w:cs="Times New Roman"/>
          <w:sz w:val="24"/>
          <w:szCs w:val="24"/>
        </w:rPr>
        <w:t xml:space="preserve"> service delivery (for </w:t>
      </w:r>
      <w:r w:rsidR="00AC155C" w:rsidRPr="00DD5BAE">
        <w:rPr>
          <w:rFonts w:ascii="Times New Roman" w:hAnsi="Times New Roman" w:cs="Times New Roman"/>
          <w:sz w:val="24"/>
          <w:szCs w:val="24"/>
        </w:rPr>
        <w:t>programs receiving Component 2 funding only</w:t>
      </w:r>
      <w:r w:rsidR="00B273B2" w:rsidRPr="00DD5BAE">
        <w:rPr>
          <w:rFonts w:ascii="Times New Roman" w:hAnsi="Times New Roman" w:cs="Times New Roman"/>
          <w:sz w:val="24"/>
          <w:szCs w:val="24"/>
        </w:rPr>
        <w:t xml:space="preserve">). </w:t>
      </w:r>
      <w:r w:rsidR="00A17091" w:rsidRPr="00DD5BAE">
        <w:rPr>
          <w:rFonts w:ascii="Times New Roman" w:hAnsi="Times New Roman" w:cs="Times New Roman"/>
          <w:sz w:val="24"/>
          <w:szCs w:val="24"/>
        </w:rPr>
        <w:t xml:space="preserve">For Program Years 2-5, </w:t>
      </w:r>
      <w:r w:rsidR="007E0EB1" w:rsidRPr="00DD5BAE">
        <w:rPr>
          <w:rFonts w:ascii="Times New Roman" w:hAnsi="Times New Roman" w:cs="Times New Roman"/>
          <w:sz w:val="24"/>
          <w:szCs w:val="24"/>
        </w:rPr>
        <w:t>CDC proposes use of an updated CRCCP Annual Grantee Survey (</w:t>
      </w:r>
      <w:r w:rsidR="0042761A" w:rsidRPr="00DD5BAE">
        <w:rPr>
          <w:rFonts w:ascii="Times New Roman" w:hAnsi="Times New Roman" w:cs="Times New Roman"/>
          <w:b/>
          <w:sz w:val="24"/>
          <w:szCs w:val="24"/>
        </w:rPr>
        <w:t>see Attachment 3</w:t>
      </w:r>
      <w:r w:rsidR="00B359A1" w:rsidRPr="00DD5BAE">
        <w:rPr>
          <w:rFonts w:ascii="Times New Roman" w:hAnsi="Times New Roman" w:cs="Times New Roman"/>
          <w:b/>
          <w:sz w:val="24"/>
          <w:szCs w:val="24"/>
        </w:rPr>
        <w:t>a</w:t>
      </w:r>
      <w:r w:rsidR="007E0EB1" w:rsidRPr="00DD5BAE">
        <w:rPr>
          <w:rFonts w:ascii="Times New Roman" w:hAnsi="Times New Roman" w:cs="Times New Roman"/>
          <w:b/>
          <w:sz w:val="24"/>
          <w:szCs w:val="24"/>
        </w:rPr>
        <w:t xml:space="preserve"> – CRCCP Annua</w:t>
      </w:r>
      <w:r w:rsidR="009546D8" w:rsidRPr="00DD5BAE">
        <w:rPr>
          <w:rFonts w:ascii="Times New Roman" w:hAnsi="Times New Roman" w:cs="Times New Roman"/>
          <w:b/>
          <w:sz w:val="24"/>
          <w:szCs w:val="24"/>
        </w:rPr>
        <w:t>l Grantee Survey</w:t>
      </w:r>
      <w:r w:rsidR="009546D8" w:rsidRPr="00DD5BAE">
        <w:rPr>
          <w:rFonts w:ascii="Times New Roman" w:hAnsi="Times New Roman" w:cs="Times New Roman"/>
          <w:sz w:val="24"/>
          <w:szCs w:val="24"/>
        </w:rPr>
        <w:t>)</w:t>
      </w:r>
      <w:r w:rsidR="00B273B2" w:rsidRPr="00DD5BAE">
        <w:rPr>
          <w:rFonts w:ascii="Times New Roman" w:hAnsi="Times New Roman" w:cs="Times New Roman"/>
          <w:sz w:val="24"/>
          <w:szCs w:val="24"/>
        </w:rPr>
        <w:t xml:space="preserve"> that eliminates</w:t>
      </w:r>
      <w:r w:rsidR="007E0EB1" w:rsidRPr="00DD5BAE">
        <w:rPr>
          <w:rFonts w:ascii="Times New Roman" w:hAnsi="Times New Roman" w:cs="Times New Roman"/>
          <w:sz w:val="24"/>
          <w:szCs w:val="24"/>
        </w:rPr>
        <w:t xml:space="preserve"> </w:t>
      </w:r>
      <w:r w:rsidR="00AC155C" w:rsidRPr="00DD5BAE">
        <w:rPr>
          <w:rFonts w:ascii="Times New Roman" w:hAnsi="Times New Roman" w:cs="Times New Roman"/>
          <w:sz w:val="24"/>
          <w:szCs w:val="24"/>
        </w:rPr>
        <w:t xml:space="preserve">survey items </w:t>
      </w:r>
      <w:r w:rsidR="00B359A1" w:rsidRPr="00DD5BAE">
        <w:rPr>
          <w:rFonts w:ascii="Times New Roman" w:hAnsi="Times New Roman" w:cs="Times New Roman"/>
          <w:sz w:val="24"/>
          <w:szCs w:val="24"/>
        </w:rPr>
        <w:t xml:space="preserve">related to </w:t>
      </w:r>
      <w:r w:rsidR="00AC155C" w:rsidRPr="00DD5BAE">
        <w:rPr>
          <w:rFonts w:ascii="Times New Roman" w:hAnsi="Times New Roman" w:cs="Times New Roman"/>
          <w:sz w:val="24"/>
          <w:szCs w:val="24"/>
        </w:rPr>
        <w:t xml:space="preserve">implementation activities </w:t>
      </w:r>
      <w:r w:rsidR="007E0EB1" w:rsidRPr="00DD5BAE">
        <w:rPr>
          <w:rFonts w:ascii="Times New Roman" w:hAnsi="Times New Roman" w:cs="Times New Roman"/>
          <w:sz w:val="24"/>
          <w:szCs w:val="24"/>
        </w:rPr>
        <w:t xml:space="preserve">as </w:t>
      </w:r>
      <w:r w:rsidR="00B359A1" w:rsidRPr="00DD5BAE">
        <w:rPr>
          <w:rFonts w:ascii="Times New Roman" w:hAnsi="Times New Roman" w:cs="Times New Roman"/>
          <w:sz w:val="24"/>
          <w:szCs w:val="24"/>
        </w:rPr>
        <w:t>these data are more accurately reported at the clinic level. Survey q</w:t>
      </w:r>
      <w:r w:rsidR="00AC155C" w:rsidRPr="00DD5BAE">
        <w:rPr>
          <w:rFonts w:ascii="Times New Roman" w:hAnsi="Times New Roman" w:cs="Times New Roman"/>
          <w:sz w:val="24"/>
          <w:szCs w:val="24"/>
        </w:rPr>
        <w:t>uestions are of various types</w:t>
      </w:r>
      <w:r w:rsidR="00B359A1" w:rsidRPr="00DD5BAE">
        <w:rPr>
          <w:rFonts w:ascii="Times New Roman" w:hAnsi="Times New Roman" w:cs="Times New Roman"/>
          <w:sz w:val="24"/>
          <w:szCs w:val="24"/>
        </w:rPr>
        <w:t>,</w:t>
      </w:r>
      <w:r w:rsidR="00AC155C" w:rsidRPr="00DD5BAE">
        <w:rPr>
          <w:rFonts w:ascii="Times New Roman" w:hAnsi="Times New Roman" w:cs="Times New Roman"/>
          <w:sz w:val="24"/>
          <w:szCs w:val="24"/>
        </w:rPr>
        <w:t xml:space="preserve"> including dichotomous, multiple response, and free text. </w:t>
      </w:r>
      <w:r w:rsidR="003F49BB" w:rsidRPr="00DD5BAE">
        <w:rPr>
          <w:rFonts w:ascii="Times New Roman" w:hAnsi="Times New Roman" w:cs="Times New Roman"/>
          <w:sz w:val="24"/>
          <w:szCs w:val="24"/>
        </w:rPr>
        <w:t xml:space="preserve">CDC </w:t>
      </w:r>
      <w:r w:rsidR="00577668" w:rsidRPr="00DD5BAE">
        <w:rPr>
          <w:rFonts w:ascii="Times New Roman" w:hAnsi="Times New Roman" w:cs="Times New Roman"/>
          <w:sz w:val="24"/>
          <w:szCs w:val="24"/>
        </w:rPr>
        <w:t xml:space="preserve">will </w:t>
      </w:r>
      <w:r w:rsidR="003F49BB" w:rsidRPr="00DD5BAE">
        <w:rPr>
          <w:rFonts w:ascii="Times New Roman" w:hAnsi="Times New Roman" w:cs="Times New Roman"/>
          <w:sz w:val="24"/>
          <w:szCs w:val="24"/>
        </w:rPr>
        <w:t xml:space="preserve">conduct the CRCCP </w:t>
      </w:r>
      <w:r w:rsidR="00D61F36" w:rsidRPr="00DD5BAE">
        <w:rPr>
          <w:rFonts w:ascii="Times New Roman" w:hAnsi="Times New Roman" w:cs="Times New Roman"/>
          <w:sz w:val="24"/>
          <w:szCs w:val="24"/>
        </w:rPr>
        <w:t xml:space="preserve">annual </w:t>
      </w:r>
      <w:r w:rsidR="003F49BB" w:rsidRPr="00DD5BAE">
        <w:rPr>
          <w:rFonts w:ascii="Times New Roman" w:hAnsi="Times New Roman" w:cs="Times New Roman"/>
          <w:sz w:val="24"/>
          <w:szCs w:val="24"/>
        </w:rPr>
        <w:t>grantee survey</w:t>
      </w:r>
      <w:r w:rsidRPr="00DD5BAE">
        <w:rPr>
          <w:rFonts w:ascii="Times New Roman" w:hAnsi="Times New Roman" w:cs="Times New Roman"/>
          <w:sz w:val="24"/>
          <w:szCs w:val="24"/>
        </w:rPr>
        <w:t xml:space="preserve"> </w:t>
      </w:r>
      <w:r w:rsidR="00D61F36" w:rsidRPr="00DD5BAE">
        <w:rPr>
          <w:rFonts w:ascii="Times New Roman" w:hAnsi="Times New Roman" w:cs="Times New Roman"/>
          <w:sz w:val="24"/>
          <w:szCs w:val="24"/>
        </w:rPr>
        <w:t xml:space="preserve">among all </w:t>
      </w:r>
      <w:r w:rsidR="00B32CA3" w:rsidRPr="00DD5BAE">
        <w:rPr>
          <w:rFonts w:ascii="Times New Roman" w:hAnsi="Times New Roman" w:cs="Times New Roman"/>
          <w:sz w:val="24"/>
          <w:szCs w:val="24"/>
        </w:rPr>
        <w:t>30</w:t>
      </w:r>
      <w:r w:rsidR="00D61F36" w:rsidRPr="00DD5BAE">
        <w:rPr>
          <w:rFonts w:ascii="Times New Roman" w:hAnsi="Times New Roman" w:cs="Times New Roman"/>
          <w:sz w:val="24"/>
          <w:szCs w:val="24"/>
        </w:rPr>
        <w:t xml:space="preserve"> grantees following the end of each program year. </w:t>
      </w:r>
    </w:p>
    <w:p w14:paraId="713B5EEC" w14:textId="77777777" w:rsidR="00B63656" w:rsidRPr="00DD5BAE" w:rsidRDefault="00B63656" w:rsidP="00B63656">
      <w:pPr>
        <w:spacing w:after="0" w:line="360" w:lineRule="auto"/>
        <w:rPr>
          <w:rFonts w:ascii="Times New Roman" w:hAnsi="Times New Roman" w:cs="Times New Roman"/>
          <w:sz w:val="24"/>
          <w:szCs w:val="24"/>
        </w:rPr>
      </w:pPr>
    </w:p>
    <w:p w14:paraId="636AFA5C" w14:textId="2856D8DF" w:rsidR="00B63656" w:rsidRPr="00DD5BAE" w:rsidRDefault="00006167" w:rsidP="0058038B">
      <w:pPr>
        <w:spacing w:after="0" w:line="360" w:lineRule="auto"/>
        <w:rPr>
          <w:rFonts w:ascii="Times New Roman" w:hAnsi="Times New Roman" w:cs="Times New Roman"/>
          <w:b/>
          <w:sz w:val="24"/>
          <w:szCs w:val="24"/>
        </w:rPr>
      </w:pPr>
      <w:r w:rsidRPr="00DD5BAE">
        <w:rPr>
          <w:rFonts w:ascii="Times New Roman" w:hAnsi="Times New Roman" w:cs="Times New Roman"/>
          <w:sz w:val="24"/>
          <w:szCs w:val="24"/>
        </w:rPr>
        <w:t xml:space="preserve">Clinic-level data collection </w:t>
      </w:r>
      <w:r w:rsidR="004C40AC" w:rsidRPr="00DD5BAE">
        <w:rPr>
          <w:rFonts w:ascii="Times New Roman" w:hAnsi="Times New Roman" w:cs="Times New Roman"/>
          <w:sz w:val="24"/>
          <w:szCs w:val="24"/>
        </w:rPr>
        <w:t xml:space="preserve">assesses </w:t>
      </w:r>
      <w:r w:rsidR="00B63656" w:rsidRPr="00DD5BAE">
        <w:rPr>
          <w:rFonts w:ascii="Times New Roman" w:hAnsi="Times New Roman" w:cs="Times New Roman"/>
          <w:sz w:val="24"/>
          <w:szCs w:val="24"/>
        </w:rPr>
        <w:t>CRCCP’s primary outcome of interest - CRC screening rates within partner health system</w:t>
      </w:r>
      <w:r w:rsidR="004D7AE5" w:rsidRPr="00DD5BAE">
        <w:rPr>
          <w:rFonts w:ascii="Times New Roman" w:hAnsi="Times New Roman" w:cs="Times New Roman"/>
          <w:sz w:val="24"/>
          <w:szCs w:val="24"/>
        </w:rPr>
        <w:t xml:space="preserve"> clinic</w:t>
      </w:r>
      <w:r w:rsidR="00B63656" w:rsidRPr="00DD5BAE">
        <w:rPr>
          <w:rFonts w:ascii="Times New Roman" w:hAnsi="Times New Roman" w:cs="Times New Roman"/>
          <w:sz w:val="24"/>
          <w:szCs w:val="24"/>
        </w:rPr>
        <w:t>s. CRCCP grantees collect and report CRCCP clinic-level information for all health system partners’ primary care clinic sites</w:t>
      </w:r>
      <w:r w:rsidR="00B359A1" w:rsidRPr="00DD5BAE">
        <w:rPr>
          <w:rFonts w:ascii="Times New Roman" w:hAnsi="Times New Roman" w:cs="Times New Roman"/>
          <w:b/>
          <w:sz w:val="24"/>
          <w:szCs w:val="24"/>
        </w:rPr>
        <w:t xml:space="preserve">. </w:t>
      </w:r>
      <w:r w:rsidR="00B63656" w:rsidRPr="00DD5BAE">
        <w:rPr>
          <w:rFonts w:ascii="Times New Roman" w:hAnsi="Times New Roman" w:cs="Times New Roman"/>
          <w:sz w:val="24"/>
          <w:szCs w:val="24"/>
        </w:rPr>
        <w:t>Health systems typically include multiple primary care clinic sites. As health system partnerships are established, grantees collect baseline information about the clinic setting, patient population characteristics, CRC screening rates, and EBI/supporting activities implementation. Grantees then collect and report a CRC screening rate and updated information about EBI/</w:t>
      </w:r>
      <w:r w:rsidR="00A02BB9" w:rsidRPr="00DD5BAE">
        <w:rPr>
          <w:rFonts w:ascii="Times New Roman" w:hAnsi="Times New Roman" w:cs="Times New Roman"/>
          <w:sz w:val="24"/>
          <w:szCs w:val="24"/>
        </w:rPr>
        <w:t>SA</w:t>
      </w:r>
      <w:r w:rsidR="00B63656" w:rsidRPr="00DD5BAE">
        <w:rPr>
          <w:rFonts w:ascii="Times New Roman" w:hAnsi="Times New Roman" w:cs="Times New Roman"/>
          <w:sz w:val="24"/>
          <w:szCs w:val="24"/>
        </w:rPr>
        <w:t xml:space="preserve"> implementation annually for the duration of the FOA</w:t>
      </w:r>
      <w:r w:rsidRPr="00DD5BAE">
        <w:rPr>
          <w:rFonts w:ascii="Times New Roman" w:hAnsi="Times New Roman" w:cs="Times New Roman"/>
          <w:sz w:val="24"/>
          <w:szCs w:val="24"/>
        </w:rPr>
        <w:t>. For Program Years 2-5, CDC proposes an updated CRCCP clinic-level data collection that includes additional items to collect additional information and details on program implementation</w:t>
      </w:r>
      <w:r w:rsidR="00A02BB9" w:rsidRPr="00DD5BAE">
        <w:rPr>
          <w:rFonts w:ascii="Times New Roman" w:hAnsi="Times New Roman" w:cs="Times New Roman"/>
          <w:sz w:val="24"/>
          <w:szCs w:val="24"/>
        </w:rPr>
        <w:t xml:space="preserve">, as well as monitoring/evaluation </w:t>
      </w:r>
      <w:r w:rsidRPr="00DD5BAE">
        <w:rPr>
          <w:rFonts w:ascii="Times New Roman" w:hAnsi="Times New Roman" w:cs="Times New Roman"/>
          <w:sz w:val="24"/>
          <w:szCs w:val="24"/>
        </w:rPr>
        <w:t xml:space="preserve">at the clinic level </w:t>
      </w:r>
      <w:r w:rsidRPr="00DD5BAE">
        <w:rPr>
          <w:rFonts w:ascii="Times New Roman" w:hAnsi="Times New Roman" w:cs="Times New Roman"/>
          <w:b/>
          <w:sz w:val="24"/>
          <w:szCs w:val="24"/>
        </w:rPr>
        <w:t>(s</w:t>
      </w:r>
      <w:r w:rsidR="00B63656" w:rsidRPr="00DD5BAE">
        <w:rPr>
          <w:rFonts w:ascii="Times New Roman" w:hAnsi="Times New Roman" w:cs="Times New Roman"/>
          <w:b/>
          <w:sz w:val="24"/>
          <w:szCs w:val="24"/>
        </w:rPr>
        <w:t>ee Attac</w:t>
      </w:r>
      <w:r w:rsidR="003117D3" w:rsidRPr="00DD5BAE">
        <w:rPr>
          <w:rFonts w:ascii="Times New Roman" w:hAnsi="Times New Roman" w:cs="Times New Roman"/>
          <w:b/>
          <w:sz w:val="24"/>
          <w:szCs w:val="24"/>
        </w:rPr>
        <w:t>hment 4</w:t>
      </w:r>
      <w:r w:rsidR="00DE1FBC" w:rsidRPr="00DD5BAE">
        <w:rPr>
          <w:rFonts w:ascii="Times New Roman" w:hAnsi="Times New Roman" w:cs="Times New Roman"/>
          <w:b/>
          <w:sz w:val="24"/>
          <w:szCs w:val="24"/>
        </w:rPr>
        <w:t>a</w:t>
      </w:r>
      <w:r w:rsidR="00B63656" w:rsidRPr="00DD5BAE">
        <w:rPr>
          <w:rFonts w:ascii="Times New Roman" w:hAnsi="Times New Roman" w:cs="Times New Roman"/>
          <w:b/>
          <w:sz w:val="24"/>
          <w:szCs w:val="24"/>
        </w:rPr>
        <w:t xml:space="preserve"> – CRCCP Clinic-Level Data </w:t>
      </w:r>
      <w:r w:rsidR="00DE1FBC" w:rsidRPr="00DD5BAE">
        <w:rPr>
          <w:rFonts w:ascii="Times New Roman" w:hAnsi="Times New Roman" w:cs="Times New Roman"/>
          <w:b/>
          <w:sz w:val="24"/>
          <w:szCs w:val="24"/>
        </w:rPr>
        <w:t>Collection Instrument (screenshots)</w:t>
      </w:r>
      <w:r w:rsidR="003117D3" w:rsidRPr="00DD5BAE">
        <w:rPr>
          <w:rFonts w:ascii="Times New Roman" w:hAnsi="Times New Roman" w:cs="Times New Roman"/>
          <w:b/>
          <w:sz w:val="24"/>
          <w:szCs w:val="24"/>
        </w:rPr>
        <w:t xml:space="preserve"> and Attachment 4b – CRCCP Clinic-Level Data Dictionary</w:t>
      </w:r>
      <w:r w:rsidR="00B63656" w:rsidRPr="00DD5BAE">
        <w:rPr>
          <w:rFonts w:ascii="Times New Roman" w:hAnsi="Times New Roman" w:cs="Times New Roman"/>
          <w:b/>
          <w:sz w:val="24"/>
          <w:szCs w:val="24"/>
        </w:rPr>
        <w:t>)</w:t>
      </w:r>
      <w:r w:rsidR="00B63656" w:rsidRPr="00DD5BAE">
        <w:rPr>
          <w:rFonts w:ascii="Times New Roman" w:hAnsi="Times New Roman" w:cs="Times New Roman"/>
          <w:sz w:val="24"/>
          <w:szCs w:val="24"/>
        </w:rPr>
        <w:t xml:space="preserve">. </w:t>
      </w:r>
      <w:r w:rsidR="00A02BB9" w:rsidRPr="00DD5BAE">
        <w:rPr>
          <w:rFonts w:ascii="Times New Roman" w:hAnsi="Times New Roman" w:cs="Times New Roman"/>
          <w:sz w:val="24"/>
          <w:szCs w:val="24"/>
        </w:rPr>
        <w:t>Clinic-level information</w:t>
      </w:r>
      <w:r w:rsidR="00B63656" w:rsidRPr="00DD5BAE">
        <w:rPr>
          <w:rFonts w:ascii="Times New Roman" w:hAnsi="Times New Roman" w:cs="Times New Roman"/>
          <w:sz w:val="24"/>
          <w:szCs w:val="24"/>
        </w:rPr>
        <w:t xml:space="preserve"> will help CDC to describe program reach, the clinic settings, characteristics of the population being served, program activities implemented at the clinic-level, and changes in CRC screening rates over time.</w:t>
      </w:r>
      <w:r w:rsidR="00B63656" w:rsidRPr="00DD5BAE">
        <w:rPr>
          <w:rFonts w:ascii="Times New Roman" w:hAnsi="Times New Roman" w:cs="Times New Roman"/>
          <w:b/>
          <w:sz w:val="24"/>
          <w:szCs w:val="24"/>
        </w:rPr>
        <w:t xml:space="preserve"> </w:t>
      </w:r>
    </w:p>
    <w:p w14:paraId="0A016591" w14:textId="77777777" w:rsidR="00006167" w:rsidRPr="00DD5BAE" w:rsidRDefault="00006167" w:rsidP="00E44473">
      <w:pPr>
        <w:spacing w:after="0" w:line="360" w:lineRule="auto"/>
        <w:rPr>
          <w:rFonts w:ascii="Times New Roman" w:hAnsi="Times New Roman" w:cs="Times New Roman"/>
          <w:sz w:val="24"/>
          <w:szCs w:val="24"/>
        </w:rPr>
      </w:pPr>
    </w:p>
    <w:p w14:paraId="3A6A443F" w14:textId="4A40656D" w:rsidR="00EA355E" w:rsidRPr="00DD5BAE" w:rsidRDefault="00006167" w:rsidP="0058038B">
      <w:pPr>
        <w:spacing w:after="0" w:line="360" w:lineRule="auto"/>
        <w:rPr>
          <w:rFonts w:ascii="Times New Roman" w:hAnsi="Times New Roman" w:cs="Times New Roman"/>
          <w:sz w:val="24"/>
          <w:szCs w:val="24"/>
        </w:rPr>
      </w:pPr>
      <w:r w:rsidRPr="00DD5BAE">
        <w:rPr>
          <w:rFonts w:ascii="Times New Roman" w:hAnsi="Times New Roman" w:cs="Times New Roman"/>
          <w:b/>
          <w:sz w:val="24"/>
          <w:szCs w:val="24"/>
        </w:rPr>
        <w:t>Exhibit 1</w:t>
      </w:r>
      <w:r w:rsidRPr="00DD5BAE">
        <w:rPr>
          <w:rFonts w:ascii="Times New Roman" w:hAnsi="Times New Roman" w:cs="Times New Roman"/>
          <w:sz w:val="24"/>
          <w:szCs w:val="24"/>
        </w:rPr>
        <w:t xml:space="preserve"> </w:t>
      </w:r>
      <w:r w:rsidR="00A02BB9" w:rsidRPr="00DD5BAE">
        <w:rPr>
          <w:rFonts w:ascii="Times New Roman" w:hAnsi="Times New Roman" w:cs="Times New Roman"/>
          <w:sz w:val="24"/>
          <w:szCs w:val="24"/>
        </w:rPr>
        <w:t>illustrates the</w:t>
      </w:r>
      <w:r w:rsidRPr="00DD5BAE">
        <w:rPr>
          <w:rFonts w:ascii="Times New Roman" w:hAnsi="Times New Roman" w:cs="Times New Roman"/>
          <w:sz w:val="24"/>
          <w:szCs w:val="24"/>
        </w:rPr>
        <w:t xml:space="preserve"> key changes proposed for CRCCP information collection. Updates to both the </w:t>
      </w:r>
      <w:r w:rsidR="00A02BB9" w:rsidRPr="00DD5BAE">
        <w:rPr>
          <w:rFonts w:ascii="Times New Roman" w:hAnsi="Times New Roman" w:cs="Times New Roman"/>
          <w:sz w:val="24"/>
          <w:szCs w:val="24"/>
        </w:rPr>
        <w:t>a</w:t>
      </w:r>
      <w:r w:rsidRPr="00DD5BAE">
        <w:rPr>
          <w:rFonts w:ascii="Times New Roman" w:hAnsi="Times New Roman" w:cs="Times New Roman"/>
          <w:sz w:val="24"/>
          <w:szCs w:val="24"/>
        </w:rPr>
        <w:t xml:space="preserve">nnual </w:t>
      </w:r>
      <w:r w:rsidR="00A02BB9" w:rsidRPr="00DD5BAE">
        <w:rPr>
          <w:rFonts w:ascii="Times New Roman" w:hAnsi="Times New Roman" w:cs="Times New Roman"/>
          <w:sz w:val="24"/>
          <w:szCs w:val="24"/>
        </w:rPr>
        <w:t>g</w:t>
      </w:r>
      <w:r w:rsidRPr="00DD5BAE">
        <w:rPr>
          <w:rFonts w:ascii="Times New Roman" w:hAnsi="Times New Roman" w:cs="Times New Roman"/>
          <w:sz w:val="24"/>
          <w:szCs w:val="24"/>
        </w:rPr>
        <w:t xml:space="preserve">rantee </w:t>
      </w:r>
      <w:r w:rsidR="00A02BB9" w:rsidRPr="00DD5BAE">
        <w:rPr>
          <w:rFonts w:ascii="Times New Roman" w:hAnsi="Times New Roman" w:cs="Times New Roman"/>
          <w:sz w:val="24"/>
          <w:szCs w:val="24"/>
        </w:rPr>
        <w:t>s</w:t>
      </w:r>
      <w:r w:rsidRPr="00DD5BAE">
        <w:rPr>
          <w:rFonts w:ascii="Times New Roman" w:hAnsi="Times New Roman" w:cs="Times New Roman"/>
          <w:sz w:val="24"/>
          <w:szCs w:val="24"/>
        </w:rPr>
        <w:t xml:space="preserve">urvey and the </w:t>
      </w:r>
      <w:r w:rsidR="00A02BB9" w:rsidRPr="00DD5BAE">
        <w:rPr>
          <w:rFonts w:ascii="Times New Roman" w:hAnsi="Times New Roman" w:cs="Times New Roman"/>
          <w:sz w:val="24"/>
          <w:szCs w:val="24"/>
        </w:rPr>
        <w:t>clinic-level data c</w:t>
      </w:r>
      <w:r w:rsidRPr="00DD5BAE">
        <w:rPr>
          <w:rFonts w:ascii="Times New Roman" w:hAnsi="Times New Roman" w:cs="Times New Roman"/>
          <w:sz w:val="24"/>
          <w:szCs w:val="24"/>
        </w:rPr>
        <w:t xml:space="preserve">ollection ensure that only the most pertinent </w:t>
      </w:r>
      <w:r w:rsidR="00DE1FBC" w:rsidRPr="00DD5BAE">
        <w:rPr>
          <w:rFonts w:ascii="Times New Roman" w:hAnsi="Times New Roman" w:cs="Times New Roman"/>
          <w:sz w:val="24"/>
          <w:szCs w:val="24"/>
        </w:rPr>
        <w:t>data are</w:t>
      </w:r>
      <w:r w:rsidRPr="00DD5BAE">
        <w:rPr>
          <w:rFonts w:ascii="Times New Roman" w:hAnsi="Times New Roman" w:cs="Times New Roman"/>
          <w:sz w:val="24"/>
          <w:szCs w:val="24"/>
        </w:rPr>
        <w:t xml:space="preserve"> collected at both the grantee- and clinic-levels. Based on our experiences in program year 1, CDC found that many of the program implementa</w:t>
      </w:r>
      <w:r w:rsidR="00A02BB9" w:rsidRPr="00DD5BAE">
        <w:rPr>
          <w:rFonts w:ascii="Times New Roman" w:hAnsi="Times New Roman" w:cs="Times New Roman"/>
          <w:sz w:val="24"/>
          <w:szCs w:val="24"/>
        </w:rPr>
        <w:t>tion details gathered via grantee-level survey</w:t>
      </w:r>
      <w:r w:rsidRPr="00DD5BAE">
        <w:rPr>
          <w:rFonts w:ascii="Times New Roman" w:hAnsi="Times New Roman" w:cs="Times New Roman"/>
          <w:sz w:val="24"/>
          <w:szCs w:val="24"/>
        </w:rPr>
        <w:t xml:space="preserve"> were difficult for grantees to report and did not derive high quality data. Conversely, we found that those same data items </w:t>
      </w:r>
      <w:r w:rsidR="00885B48" w:rsidRPr="00DD5BAE">
        <w:rPr>
          <w:rFonts w:ascii="Times New Roman" w:hAnsi="Times New Roman" w:cs="Times New Roman"/>
          <w:sz w:val="24"/>
          <w:szCs w:val="24"/>
        </w:rPr>
        <w:t xml:space="preserve">would be </w:t>
      </w:r>
      <w:r w:rsidRPr="00DD5BAE">
        <w:rPr>
          <w:rFonts w:ascii="Times New Roman" w:hAnsi="Times New Roman" w:cs="Times New Roman"/>
          <w:sz w:val="24"/>
          <w:szCs w:val="24"/>
        </w:rPr>
        <w:t xml:space="preserve">more appropriately reported on the clinic level, where clinic-level staff </w:t>
      </w:r>
      <w:r w:rsidR="00885B48" w:rsidRPr="00DD5BAE">
        <w:rPr>
          <w:rFonts w:ascii="Times New Roman" w:hAnsi="Times New Roman" w:cs="Times New Roman"/>
          <w:sz w:val="24"/>
          <w:szCs w:val="24"/>
        </w:rPr>
        <w:t xml:space="preserve">are better </w:t>
      </w:r>
      <w:r w:rsidRPr="00DD5BAE">
        <w:rPr>
          <w:rFonts w:ascii="Times New Roman" w:hAnsi="Times New Roman" w:cs="Times New Roman"/>
          <w:sz w:val="24"/>
          <w:szCs w:val="24"/>
        </w:rPr>
        <w:t>able to determine and report more specific details on program implementation</w:t>
      </w:r>
      <w:r w:rsidR="00A02BB9" w:rsidRPr="00DD5BAE">
        <w:rPr>
          <w:rFonts w:ascii="Times New Roman" w:hAnsi="Times New Roman" w:cs="Times New Roman"/>
          <w:sz w:val="24"/>
          <w:szCs w:val="24"/>
        </w:rPr>
        <w:t xml:space="preserve"> (and potentially monitoring/evaluation)</w:t>
      </w:r>
      <w:r w:rsidRPr="00DD5BAE">
        <w:rPr>
          <w:rFonts w:ascii="Times New Roman" w:hAnsi="Times New Roman" w:cs="Times New Roman"/>
          <w:sz w:val="24"/>
          <w:szCs w:val="24"/>
        </w:rPr>
        <w:t xml:space="preserve"> activities. Revisions to both the annual grantee survey and the clinic-level data collection reflect this rationale. See </w:t>
      </w:r>
      <w:r w:rsidR="00B25D35" w:rsidRPr="00DD5BAE">
        <w:rPr>
          <w:rFonts w:ascii="Times New Roman" w:hAnsi="Times New Roman" w:cs="Times New Roman"/>
          <w:b/>
          <w:sz w:val="24"/>
          <w:szCs w:val="24"/>
        </w:rPr>
        <w:t>A</w:t>
      </w:r>
      <w:r w:rsidR="00DE1FBC" w:rsidRPr="00DD5BAE">
        <w:rPr>
          <w:rFonts w:ascii="Times New Roman" w:hAnsi="Times New Roman" w:cs="Times New Roman"/>
          <w:b/>
          <w:sz w:val="24"/>
          <w:szCs w:val="24"/>
        </w:rPr>
        <w:t>ttachment 5</w:t>
      </w:r>
      <w:r w:rsidRPr="00DD5BAE">
        <w:rPr>
          <w:rFonts w:ascii="Times New Roman" w:hAnsi="Times New Roman" w:cs="Times New Roman"/>
          <w:b/>
          <w:sz w:val="24"/>
          <w:szCs w:val="24"/>
        </w:rPr>
        <w:t>: CRCCP Data Collection Revision Matrix</w:t>
      </w:r>
      <w:r w:rsidR="00161EA6" w:rsidRPr="00DD5BAE">
        <w:rPr>
          <w:rFonts w:ascii="Times New Roman" w:hAnsi="Times New Roman" w:cs="Times New Roman"/>
          <w:sz w:val="24"/>
          <w:szCs w:val="24"/>
        </w:rPr>
        <w:t xml:space="preserve"> for </w:t>
      </w:r>
      <w:r w:rsidR="008B5DA1" w:rsidRPr="00DD5BAE">
        <w:rPr>
          <w:rFonts w:ascii="Times New Roman" w:hAnsi="Times New Roman" w:cs="Times New Roman"/>
          <w:sz w:val="24"/>
          <w:szCs w:val="24"/>
        </w:rPr>
        <w:t xml:space="preserve">a list of specific changes by section for each instrument, </w:t>
      </w:r>
      <w:r w:rsidR="00161EA6" w:rsidRPr="00DD5BAE">
        <w:rPr>
          <w:rFonts w:ascii="Times New Roman" w:hAnsi="Times New Roman" w:cs="Times New Roman"/>
          <w:sz w:val="24"/>
          <w:szCs w:val="24"/>
        </w:rPr>
        <w:t>and rationale for each change.</w:t>
      </w:r>
    </w:p>
    <w:p w14:paraId="5D99B2D9" w14:textId="77777777" w:rsidR="00AC155C" w:rsidRPr="00DD5BAE" w:rsidRDefault="00AC155C" w:rsidP="0058038B">
      <w:pPr>
        <w:spacing w:after="0" w:line="360" w:lineRule="auto"/>
        <w:rPr>
          <w:rFonts w:ascii="Times New Roman" w:hAnsi="Times New Roman" w:cs="Times New Roman"/>
          <w:sz w:val="24"/>
          <w:szCs w:val="24"/>
        </w:rPr>
      </w:pPr>
    </w:p>
    <w:p w14:paraId="6C6F097E" w14:textId="275C870F" w:rsidR="00AC155C" w:rsidRPr="00DD5BAE" w:rsidRDefault="00B63656" w:rsidP="0058038B">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Exhibit 1</w:t>
      </w:r>
      <w:r w:rsidR="00AC155C" w:rsidRPr="00DD5BAE">
        <w:rPr>
          <w:rFonts w:ascii="Times New Roman" w:hAnsi="Times New Roman" w:cs="Times New Roman"/>
          <w:b/>
          <w:sz w:val="24"/>
          <w:szCs w:val="24"/>
        </w:rPr>
        <w:t xml:space="preserve">: </w:t>
      </w:r>
      <w:r w:rsidRPr="00DD5BAE">
        <w:rPr>
          <w:rFonts w:ascii="Times New Roman" w:hAnsi="Times New Roman" w:cs="Times New Roman"/>
          <w:b/>
          <w:sz w:val="24"/>
          <w:szCs w:val="24"/>
        </w:rPr>
        <w:t>Key Changes to CRCCP Information Collection Plan</w:t>
      </w:r>
    </w:p>
    <w:p w14:paraId="42138636" w14:textId="77777777" w:rsidR="00CD2F78" w:rsidRPr="00DD5BAE" w:rsidRDefault="00CD2F78" w:rsidP="0058038B">
      <w:pPr>
        <w:spacing w:after="0" w:line="360" w:lineRule="auto"/>
        <w:rPr>
          <w:rFonts w:ascii="Times New Roman" w:hAnsi="Times New Roman" w:cs="Times New Roman"/>
          <w:b/>
          <w:sz w:val="24"/>
          <w:szCs w:val="24"/>
        </w:rPr>
      </w:pPr>
    </w:p>
    <w:p w14:paraId="7B337E6F" w14:textId="51A663B7" w:rsidR="00FB24FC" w:rsidRPr="00DD5BAE" w:rsidRDefault="00DE1FBC" w:rsidP="00995BD9">
      <w:pPr>
        <w:spacing w:after="0" w:line="360" w:lineRule="auto"/>
        <w:rPr>
          <w:rFonts w:ascii="Times New Roman" w:hAnsi="Times New Roman" w:cs="Times New Roman"/>
          <w:sz w:val="24"/>
          <w:szCs w:val="24"/>
        </w:rPr>
      </w:pPr>
      <w:r w:rsidRPr="00DD5BAE">
        <w:rPr>
          <w:rFonts w:ascii="Times New Roman" w:hAnsi="Times New Roman" w:cs="Times New Roman"/>
          <w:noProof/>
          <w:sz w:val="24"/>
          <w:szCs w:val="24"/>
        </w:rPr>
        <w:drawing>
          <wp:inline distT="0" distB="0" distL="0" distR="0" wp14:anchorId="774C4E66" wp14:editId="0D25AC2D">
            <wp:extent cx="5943600" cy="35299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CCP Data Collection Changes _v4.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529965"/>
                    </a:xfrm>
                    <a:prstGeom prst="rect">
                      <a:avLst/>
                    </a:prstGeom>
                  </pic:spPr>
                </pic:pic>
              </a:graphicData>
            </a:graphic>
          </wp:inline>
        </w:drawing>
      </w:r>
      <w:r w:rsidR="00AC155C" w:rsidRPr="00DD5BAE">
        <w:rPr>
          <w:rFonts w:ascii="Times New Roman" w:hAnsi="Times New Roman" w:cs="Times New Roman"/>
          <w:sz w:val="24"/>
          <w:szCs w:val="24"/>
        </w:rPr>
        <w:br w:type="textWrapping" w:clear="all"/>
      </w:r>
      <w:r w:rsidR="006569CD" w:rsidRPr="00DD5BAE">
        <w:rPr>
          <w:rFonts w:ascii="Times New Roman" w:hAnsi="Times New Roman" w:cs="Times New Roman"/>
          <w:sz w:val="24"/>
          <w:szCs w:val="24"/>
        </w:rPr>
        <w:t xml:space="preserve">Together, </w:t>
      </w:r>
      <w:r w:rsidR="00577668" w:rsidRPr="00DD5BAE">
        <w:rPr>
          <w:rFonts w:ascii="Times New Roman" w:hAnsi="Times New Roman" w:cs="Times New Roman"/>
          <w:sz w:val="24"/>
          <w:szCs w:val="24"/>
        </w:rPr>
        <w:t xml:space="preserve">the proposed </w:t>
      </w:r>
      <w:r w:rsidR="00322275" w:rsidRPr="00DD5BAE">
        <w:rPr>
          <w:rFonts w:ascii="Times New Roman" w:hAnsi="Times New Roman" w:cs="Times New Roman"/>
          <w:sz w:val="24"/>
          <w:szCs w:val="24"/>
        </w:rPr>
        <w:t xml:space="preserve">information </w:t>
      </w:r>
      <w:r w:rsidR="00577668" w:rsidRPr="00DD5BAE">
        <w:rPr>
          <w:rFonts w:ascii="Times New Roman" w:hAnsi="Times New Roman" w:cs="Times New Roman"/>
          <w:sz w:val="24"/>
          <w:szCs w:val="24"/>
        </w:rPr>
        <w:t xml:space="preserve">collection activities </w:t>
      </w:r>
      <w:r w:rsidR="005809D8" w:rsidRPr="00DD5BAE">
        <w:rPr>
          <w:rFonts w:ascii="Times New Roman" w:hAnsi="Times New Roman" w:cs="Times New Roman"/>
          <w:sz w:val="24"/>
          <w:szCs w:val="24"/>
        </w:rPr>
        <w:t>are expected to</w:t>
      </w:r>
      <w:r w:rsidR="00577668" w:rsidRPr="00DD5BAE">
        <w:rPr>
          <w:rFonts w:ascii="Times New Roman" w:hAnsi="Times New Roman" w:cs="Times New Roman"/>
          <w:sz w:val="24"/>
          <w:szCs w:val="24"/>
        </w:rPr>
        <w:t xml:space="preserve"> contr</w:t>
      </w:r>
      <w:r w:rsidR="008B5DA1" w:rsidRPr="00DD5BAE">
        <w:rPr>
          <w:rFonts w:ascii="Times New Roman" w:hAnsi="Times New Roman" w:cs="Times New Roman"/>
          <w:sz w:val="24"/>
          <w:szCs w:val="24"/>
        </w:rPr>
        <w:t>ibute to a more effective CRCCP</w:t>
      </w:r>
      <w:r w:rsidR="00EA355E" w:rsidRPr="00DD5BAE">
        <w:rPr>
          <w:rFonts w:ascii="Times New Roman" w:hAnsi="Times New Roman" w:cs="Times New Roman"/>
          <w:sz w:val="24"/>
          <w:szCs w:val="24"/>
        </w:rPr>
        <w:t xml:space="preserve"> </w:t>
      </w:r>
      <w:r w:rsidR="00D36F1E" w:rsidRPr="00DD5BAE">
        <w:rPr>
          <w:rFonts w:ascii="Times New Roman" w:hAnsi="Times New Roman" w:cs="Times New Roman"/>
          <w:sz w:val="24"/>
          <w:szCs w:val="24"/>
        </w:rPr>
        <w:t xml:space="preserve">and </w:t>
      </w:r>
      <w:r w:rsidR="00577668" w:rsidRPr="00DD5BAE">
        <w:rPr>
          <w:rFonts w:ascii="Times New Roman" w:hAnsi="Times New Roman" w:cs="Times New Roman"/>
          <w:sz w:val="24"/>
          <w:szCs w:val="24"/>
        </w:rPr>
        <w:t>strengthen CDC’s ability to demonstrate program results.</w:t>
      </w:r>
      <w:r w:rsidR="00FB24FC" w:rsidRPr="00DD5BAE">
        <w:rPr>
          <w:rFonts w:ascii="Times New Roman" w:hAnsi="Times New Roman" w:cs="Times New Roman"/>
          <w:sz w:val="24"/>
          <w:szCs w:val="24"/>
        </w:rPr>
        <w:t xml:space="preserve"> The</w:t>
      </w:r>
      <w:r w:rsidR="006569CD" w:rsidRPr="00DD5BAE">
        <w:rPr>
          <w:rFonts w:ascii="Times New Roman" w:hAnsi="Times New Roman" w:cs="Times New Roman"/>
          <w:sz w:val="24"/>
          <w:szCs w:val="24"/>
        </w:rPr>
        <w:t xml:space="preserve">se </w:t>
      </w:r>
      <w:r w:rsidR="006569CD" w:rsidRPr="00DD5BAE">
        <w:rPr>
          <w:rFonts w:ascii="Times New Roman" w:hAnsi="Times New Roman" w:cs="Times New Roman"/>
          <w:sz w:val="24"/>
          <w:szCs w:val="24"/>
        </w:rPr>
        <w:lastRenderedPageBreak/>
        <w:t xml:space="preserve">monitoring activities </w:t>
      </w:r>
      <w:r w:rsidR="00FB24FC" w:rsidRPr="00DD5BAE">
        <w:rPr>
          <w:rFonts w:ascii="Times New Roman" w:hAnsi="Times New Roman" w:cs="Times New Roman"/>
          <w:sz w:val="24"/>
          <w:szCs w:val="24"/>
        </w:rPr>
        <w:t xml:space="preserve">will </w:t>
      </w:r>
      <w:r w:rsidR="006569CD" w:rsidRPr="00DD5BAE">
        <w:rPr>
          <w:rFonts w:ascii="Times New Roman" w:hAnsi="Times New Roman" w:cs="Times New Roman"/>
          <w:sz w:val="24"/>
          <w:szCs w:val="24"/>
        </w:rPr>
        <w:t xml:space="preserve">also help to </w:t>
      </w:r>
      <w:r w:rsidR="00FB24FC" w:rsidRPr="00DD5BAE">
        <w:rPr>
          <w:rFonts w:ascii="Times New Roman" w:hAnsi="Times New Roman" w:cs="Times New Roman"/>
          <w:sz w:val="24"/>
          <w:szCs w:val="24"/>
        </w:rPr>
        <w:t xml:space="preserve">identify successful activities that </w:t>
      </w:r>
      <w:r w:rsidR="00FE75A3" w:rsidRPr="00DD5BAE">
        <w:rPr>
          <w:rFonts w:ascii="Times New Roman" w:hAnsi="Times New Roman" w:cs="Times New Roman"/>
          <w:sz w:val="24"/>
          <w:szCs w:val="24"/>
        </w:rPr>
        <w:t xml:space="preserve">need to </w:t>
      </w:r>
      <w:r w:rsidR="00FB24FC" w:rsidRPr="00DD5BAE">
        <w:rPr>
          <w:rFonts w:ascii="Times New Roman" w:hAnsi="Times New Roman" w:cs="Times New Roman"/>
          <w:sz w:val="24"/>
          <w:szCs w:val="24"/>
        </w:rPr>
        <w:t>be maintained, replicated, or expanded</w:t>
      </w:r>
      <w:r w:rsidR="00625E8C" w:rsidRPr="00DD5BAE">
        <w:rPr>
          <w:rFonts w:ascii="Times New Roman" w:hAnsi="Times New Roman" w:cs="Times New Roman"/>
          <w:sz w:val="24"/>
          <w:szCs w:val="24"/>
        </w:rPr>
        <w:t>,</w:t>
      </w:r>
      <w:r w:rsidR="00FB24FC" w:rsidRPr="00DD5BAE">
        <w:rPr>
          <w:rFonts w:ascii="Times New Roman" w:hAnsi="Times New Roman" w:cs="Times New Roman"/>
          <w:sz w:val="24"/>
          <w:szCs w:val="24"/>
        </w:rPr>
        <w:t xml:space="preserve"> as well as provide insight into areas </w:t>
      </w:r>
      <w:r w:rsidR="0095541B" w:rsidRPr="00DD5BAE">
        <w:rPr>
          <w:rFonts w:ascii="Times New Roman" w:hAnsi="Times New Roman" w:cs="Times New Roman"/>
          <w:sz w:val="24"/>
          <w:szCs w:val="24"/>
        </w:rPr>
        <w:t>needing</w:t>
      </w:r>
      <w:r w:rsidR="00FB24FC" w:rsidRPr="00DD5BAE">
        <w:rPr>
          <w:rFonts w:ascii="Times New Roman" w:hAnsi="Times New Roman" w:cs="Times New Roman"/>
          <w:sz w:val="24"/>
          <w:szCs w:val="24"/>
        </w:rPr>
        <w:t xml:space="preserve"> improvement.  </w:t>
      </w:r>
    </w:p>
    <w:p w14:paraId="0186543A" w14:textId="77777777" w:rsidR="00FB24FC" w:rsidRPr="00DD5BAE" w:rsidRDefault="00FB24FC" w:rsidP="00995BD9">
      <w:pPr>
        <w:pStyle w:val="ListParagraph"/>
        <w:spacing w:after="0" w:line="360" w:lineRule="auto"/>
        <w:ind w:left="0"/>
        <w:rPr>
          <w:rFonts w:ascii="Times New Roman" w:hAnsi="Times New Roman" w:cs="Times New Roman"/>
          <w:sz w:val="24"/>
          <w:szCs w:val="24"/>
        </w:rPr>
      </w:pPr>
    </w:p>
    <w:p w14:paraId="1959D7C4" w14:textId="05201B9E" w:rsidR="00F52BCC" w:rsidRPr="00DD5BAE" w:rsidRDefault="00FB24FC"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The scope of </w:t>
      </w:r>
      <w:r w:rsidR="00322275"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is limited to </w:t>
      </w:r>
      <w:r w:rsidR="007A3AFE" w:rsidRPr="00DD5BAE">
        <w:rPr>
          <w:rFonts w:ascii="Times New Roman" w:hAnsi="Times New Roman" w:cs="Times New Roman"/>
          <w:sz w:val="24"/>
          <w:szCs w:val="24"/>
        </w:rPr>
        <w:t xml:space="preserve">monitoring the public health </w:t>
      </w:r>
      <w:r w:rsidRPr="00DD5BAE">
        <w:rPr>
          <w:rFonts w:ascii="Times New Roman" w:hAnsi="Times New Roman" w:cs="Times New Roman"/>
          <w:sz w:val="24"/>
          <w:szCs w:val="24"/>
        </w:rPr>
        <w:t xml:space="preserve">activities and experiences of CRCCP grantees acting in their official capacity. </w:t>
      </w:r>
      <w:r w:rsidR="00577668" w:rsidRPr="00DD5BAE">
        <w:rPr>
          <w:rFonts w:ascii="Times New Roman" w:hAnsi="Times New Roman" w:cs="Times New Roman"/>
          <w:sz w:val="24"/>
          <w:szCs w:val="24"/>
        </w:rPr>
        <w:t xml:space="preserve">Personal identifying information will not be collected, and </w:t>
      </w:r>
      <w:r w:rsidR="00322275" w:rsidRPr="00DD5BAE">
        <w:rPr>
          <w:rFonts w:ascii="Times New Roman" w:hAnsi="Times New Roman" w:cs="Times New Roman"/>
          <w:sz w:val="24"/>
          <w:szCs w:val="24"/>
        </w:rPr>
        <w:t xml:space="preserve">the information </w:t>
      </w:r>
      <w:r w:rsidR="00577668" w:rsidRPr="00DD5BAE">
        <w:rPr>
          <w:rFonts w:ascii="Times New Roman" w:hAnsi="Times New Roman" w:cs="Times New Roman"/>
          <w:sz w:val="24"/>
          <w:szCs w:val="24"/>
        </w:rPr>
        <w:t xml:space="preserve">collection will not yield </w:t>
      </w:r>
      <w:r w:rsidR="00F47CDF" w:rsidRPr="00DD5BAE">
        <w:rPr>
          <w:rFonts w:ascii="Times New Roman" w:hAnsi="Times New Roman" w:cs="Times New Roman"/>
          <w:sz w:val="24"/>
          <w:szCs w:val="24"/>
        </w:rPr>
        <w:t xml:space="preserve">information </w:t>
      </w:r>
      <w:r w:rsidR="00577668" w:rsidRPr="00DD5BAE">
        <w:rPr>
          <w:rFonts w:ascii="Times New Roman" w:hAnsi="Times New Roman" w:cs="Times New Roman"/>
          <w:sz w:val="24"/>
          <w:szCs w:val="24"/>
        </w:rPr>
        <w:t xml:space="preserve">that can be generalized. </w:t>
      </w:r>
      <w:r w:rsidRPr="00DD5BAE">
        <w:rPr>
          <w:rFonts w:ascii="Times New Roman" w:hAnsi="Times New Roman" w:cs="Times New Roman"/>
          <w:sz w:val="24"/>
          <w:szCs w:val="24"/>
        </w:rPr>
        <w:t xml:space="preserve">As such, this </w:t>
      </w:r>
      <w:r w:rsidR="00B31D88"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will not require IRB review. CDC </w:t>
      </w:r>
      <w:r w:rsidR="00625E8C" w:rsidRPr="00DD5BAE">
        <w:rPr>
          <w:rFonts w:ascii="Times New Roman" w:hAnsi="Times New Roman" w:cs="Times New Roman"/>
          <w:sz w:val="24"/>
          <w:szCs w:val="24"/>
        </w:rPr>
        <w:t xml:space="preserve">will use </w:t>
      </w:r>
      <w:r w:rsidR="00F47CDF" w:rsidRPr="00DD5BAE">
        <w:rPr>
          <w:rFonts w:ascii="Times New Roman" w:hAnsi="Times New Roman" w:cs="Times New Roman"/>
          <w:sz w:val="24"/>
          <w:szCs w:val="24"/>
        </w:rPr>
        <w:t xml:space="preserve">this information </w:t>
      </w:r>
      <w:r w:rsidR="00625E8C" w:rsidRPr="00DD5BAE">
        <w:rPr>
          <w:rFonts w:ascii="Times New Roman" w:hAnsi="Times New Roman" w:cs="Times New Roman"/>
          <w:sz w:val="24"/>
          <w:szCs w:val="24"/>
        </w:rPr>
        <w:t xml:space="preserve">to </w:t>
      </w:r>
      <w:r w:rsidRPr="00DD5BAE">
        <w:rPr>
          <w:rFonts w:ascii="Times New Roman" w:hAnsi="Times New Roman" w:cs="Times New Roman"/>
          <w:sz w:val="24"/>
          <w:szCs w:val="24"/>
        </w:rPr>
        <w:t xml:space="preserve">better understand the range of experiences among grantees and as one of many inputs into decision-making and/or program management. In addition, the findings will be reported </w:t>
      </w:r>
      <w:r w:rsidR="00625E8C" w:rsidRPr="00DD5BAE">
        <w:rPr>
          <w:rFonts w:ascii="Times New Roman" w:hAnsi="Times New Roman" w:cs="Times New Roman"/>
          <w:sz w:val="24"/>
          <w:szCs w:val="24"/>
        </w:rPr>
        <w:t xml:space="preserve">back </w:t>
      </w:r>
      <w:r w:rsidRPr="00DD5BAE">
        <w:rPr>
          <w:rFonts w:ascii="Times New Roman" w:hAnsi="Times New Roman" w:cs="Times New Roman"/>
          <w:sz w:val="24"/>
          <w:szCs w:val="24"/>
        </w:rPr>
        <w:t xml:space="preserve">to the grantees to help them identify successful implementation models and focus networking for shared experiences, lessons learned, and best practices.   </w:t>
      </w:r>
    </w:p>
    <w:p w14:paraId="26B73181" w14:textId="77777777" w:rsidR="00FB24FC" w:rsidRPr="00DD5BAE" w:rsidRDefault="00FB24FC" w:rsidP="00995BD9">
      <w:pPr>
        <w:pStyle w:val="ListParagraph"/>
        <w:spacing w:after="0" w:line="360" w:lineRule="auto"/>
        <w:ind w:left="0"/>
        <w:rPr>
          <w:rFonts w:ascii="Times New Roman" w:hAnsi="Times New Roman" w:cs="Times New Roman"/>
          <w:sz w:val="24"/>
          <w:szCs w:val="24"/>
        </w:rPr>
      </w:pPr>
    </w:p>
    <w:p w14:paraId="5CF2E2CA" w14:textId="77777777" w:rsidR="00B47055" w:rsidRPr="00DD5BAE" w:rsidRDefault="00A22D8B" w:rsidP="00995BD9">
      <w:pPr>
        <w:spacing w:after="0" w:line="360" w:lineRule="auto"/>
        <w:rPr>
          <w:rFonts w:ascii="Times New Roman" w:hAnsi="Times New Roman" w:cs="Times New Roman"/>
          <w:b/>
          <w:sz w:val="24"/>
          <w:szCs w:val="24"/>
        </w:rPr>
      </w:pPr>
      <w:r w:rsidRPr="00DD5BAE">
        <w:rPr>
          <w:rFonts w:ascii="Times New Roman" w:hAnsi="Times New Roman" w:cs="Times New Roman"/>
          <w:b/>
          <w:bCs/>
          <w:sz w:val="24"/>
          <w:szCs w:val="24"/>
        </w:rPr>
        <w:t xml:space="preserve">A3.  </w:t>
      </w:r>
      <w:r w:rsidR="00B47055" w:rsidRPr="00DD5BAE">
        <w:rPr>
          <w:rFonts w:ascii="Times New Roman" w:hAnsi="Times New Roman" w:cs="Times New Roman"/>
          <w:b/>
          <w:bCs/>
          <w:sz w:val="24"/>
          <w:szCs w:val="24"/>
        </w:rPr>
        <w:t>Use of Improved Information Technology and Burden Reduction</w:t>
      </w:r>
    </w:p>
    <w:p w14:paraId="6CF33510" w14:textId="57B7380C" w:rsidR="001C67C8" w:rsidRPr="00DD5BAE" w:rsidRDefault="009F2F93" w:rsidP="00995BD9">
      <w:pPr>
        <w:pStyle w:val="ListParagraph"/>
        <w:spacing w:after="0" w:line="360" w:lineRule="auto"/>
        <w:ind w:left="0"/>
        <w:rPr>
          <w:rFonts w:ascii="Times New Roman" w:hAnsi="Times New Roman" w:cs="Times New Roman"/>
          <w:b/>
          <w:sz w:val="24"/>
          <w:szCs w:val="24"/>
        </w:rPr>
      </w:pPr>
      <w:r w:rsidRPr="00DD5BAE">
        <w:rPr>
          <w:rFonts w:ascii="Times New Roman" w:hAnsi="Times New Roman" w:cs="Times New Roman"/>
          <w:sz w:val="24"/>
          <w:szCs w:val="24"/>
        </w:rPr>
        <w:t>G</w:t>
      </w:r>
      <w:r w:rsidR="001C67C8" w:rsidRPr="00DD5BAE">
        <w:rPr>
          <w:rFonts w:ascii="Times New Roman" w:hAnsi="Times New Roman" w:cs="Times New Roman"/>
          <w:sz w:val="24"/>
          <w:szCs w:val="24"/>
        </w:rPr>
        <w:t>rantee s</w:t>
      </w:r>
      <w:r w:rsidR="00142E21" w:rsidRPr="00DD5BAE">
        <w:rPr>
          <w:rFonts w:ascii="Times New Roman" w:hAnsi="Times New Roman" w:cs="Times New Roman"/>
          <w:sz w:val="24"/>
          <w:szCs w:val="24"/>
        </w:rPr>
        <w:t xml:space="preserve">urvey </w:t>
      </w:r>
      <w:r w:rsidR="00F47CDF" w:rsidRPr="00DD5BAE">
        <w:rPr>
          <w:rFonts w:ascii="Times New Roman" w:hAnsi="Times New Roman" w:cs="Times New Roman"/>
          <w:sz w:val="24"/>
          <w:szCs w:val="24"/>
        </w:rPr>
        <w:t xml:space="preserve">information </w:t>
      </w:r>
      <w:r w:rsidR="00DC79CC" w:rsidRPr="00DD5BAE">
        <w:rPr>
          <w:rFonts w:ascii="Times New Roman" w:hAnsi="Times New Roman" w:cs="Times New Roman"/>
          <w:sz w:val="24"/>
          <w:szCs w:val="24"/>
        </w:rPr>
        <w:t xml:space="preserve">will be collected </w:t>
      </w:r>
      <w:r w:rsidR="001C67C8" w:rsidRPr="00DD5BAE">
        <w:rPr>
          <w:rFonts w:ascii="Times New Roman" w:hAnsi="Times New Roman" w:cs="Times New Roman"/>
          <w:sz w:val="24"/>
          <w:szCs w:val="24"/>
        </w:rPr>
        <w:t xml:space="preserve">annually </w:t>
      </w:r>
      <w:r w:rsidR="00DC79CC" w:rsidRPr="00DD5BAE">
        <w:rPr>
          <w:rFonts w:ascii="Times New Roman" w:hAnsi="Times New Roman" w:cs="Times New Roman"/>
          <w:sz w:val="24"/>
          <w:szCs w:val="24"/>
        </w:rPr>
        <w:t xml:space="preserve">via </w:t>
      </w:r>
      <w:r w:rsidR="00F359A0" w:rsidRPr="00DD5BAE">
        <w:rPr>
          <w:rFonts w:ascii="Times New Roman" w:hAnsi="Times New Roman" w:cs="Times New Roman"/>
          <w:sz w:val="24"/>
          <w:szCs w:val="24"/>
        </w:rPr>
        <w:t xml:space="preserve">a </w:t>
      </w:r>
      <w:r w:rsidR="00DC79CC" w:rsidRPr="00DD5BAE">
        <w:rPr>
          <w:rFonts w:ascii="Times New Roman" w:hAnsi="Times New Roman" w:cs="Times New Roman"/>
          <w:sz w:val="24"/>
          <w:szCs w:val="24"/>
        </w:rPr>
        <w:t xml:space="preserve">web-based questionnaire allowing respondents to complete and submit their responses electronically. </w:t>
      </w:r>
      <w:r w:rsidR="00142E21" w:rsidRPr="00DD5BAE">
        <w:rPr>
          <w:rFonts w:ascii="Times New Roman" w:hAnsi="Times New Roman" w:cs="Times New Roman"/>
          <w:sz w:val="24"/>
          <w:szCs w:val="24"/>
        </w:rPr>
        <w:t xml:space="preserve">Clinic-level </w:t>
      </w:r>
      <w:r w:rsidR="00F47CDF" w:rsidRPr="00DD5BAE">
        <w:rPr>
          <w:rFonts w:ascii="Times New Roman" w:hAnsi="Times New Roman" w:cs="Times New Roman"/>
          <w:sz w:val="24"/>
          <w:szCs w:val="24"/>
        </w:rPr>
        <w:t xml:space="preserve">information </w:t>
      </w:r>
      <w:r w:rsidR="00142E21" w:rsidRPr="00DD5BAE">
        <w:rPr>
          <w:rFonts w:ascii="Times New Roman" w:hAnsi="Times New Roman" w:cs="Times New Roman"/>
          <w:sz w:val="24"/>
          <w:szCs w:val="24"/>
        </w:rPr>
        <w:t xml:space="preserve">will be collected </w:t>
      </w:r>
      <w:r w:rsidR="005C1B74" w:rsidRPr="00DD5BAE">
        <w:rPr>
          <w:rFonts w:ascii="Times New Roman" w:hAnsi="Times New Roman" w:cs="Times New Roman"/>
          <w:sz w:val="24"/>
          <w:szCs w:val="24"/>
        </w:rPr>
        <w:t>annually</w:t>
      </w:r>
      <w:r w:rsidR="001C67C8" w:rsidRPr="00DD5BAE">
        <w:rPr>
          <w:rFonts w:ascii="Times New Roman" w:hAnsi="Times New Roman" w:cs="Times New Roman"/>
          <w:sz w:val="24"/>
          <w:szCs w:val="24"/>
        </w:rPr>
        <w:t xml:space="preserve"> through a web-based </w:t>
      </w:r>
      <w:r w:rsidR="00456B93" w:rsidRPr="00DD5BAE">
        <w:rPr>
          <w:rFonts w:ascii="Times New Roman" w:hAnsi="Times New Roman" w:cs="Times New Roman"/>
          <w:sz w:val="24"/>
          <w:szCs w:val="24"/>
        </w:rPr>
        <w:t>instrument</w:t>
      </w:r>
      <w:r w:rsidR="00F331F6" w:rsidRPr="00DD5BAE">
        <w:rPr>
          <w:rFonts w:ascii="Times New Roman" w:hAnsi="Times New Roman" w:cs="Times New Roman"/>
          <w:sz w:val="24"/>
          <w:szCs w:val="24"/>
        </w:rPr>
        <w:t xml:space="preserve">. </w:t>
      </w:r>
      <w:r w:rsidR="00910E0D" w:rsidRPr="00DD5BAE">
        <w:rPr>
          <w:rFonts w:ascii="Times New Roman" w:hAnsi="Times New Roman" w:cs="Times New Roman"/>
          <w:b/>
          <w:sz w:val="24"/>
          <w:szCs w:val="24"/>
        </w:rPr>
        <w:t xml:space="preserve">(See Attachment </w:t>
      </w:r>
      <w:r w:rsidR="004E605A">
        <w:rPr>
          <w:rFonts w:ascii="Times New Roman" w:hAnsi="Times New Roman" w:cs="Times New Roman"/>
          <w:b/>
          <w:sz w:val="24"/>
          <w:szCs w:val="24"/>
        </w:rPr>
        <w:t>4</w:t>
      </w:r>
      <w:r w:rsidR="00456B93" w:rsidRPr="00DD5BAE">
        <w:rPr>
          <w:rFonts w:ascii="Times New Roman" w:hAnsi="Times New Roman" w:cs="Times New Roman"/>
          <w:b/>
          <w:sz w:val="24"/>
          <w:szCs w:val="24"/>
        </w:rPr>
        <w:t>a -</w:t>
      </w:r>
      <w:r w:rsidR="00DB4A1D" w:rsidRPr="00DD5BAE">
        <w:rPr>
          <w:rFonts w:ascii="Times New Roman" w:hAnsi="Times New Roman" w:cs="Times New Roman"/>
          <w:b/>
          <w:sz w:val="24"/>
          <w:szCs w:val="24"/>
        </w:rPr>
        <w:t xml:space="preserve"> </w:t>
      </w:r>
      <w:r w:rsidR="005123FD" w:rsidRPr="00DD5BAE">
        <w:rPr>
          <w:rFonts w:ascii="Times New Roman" w:hAnsi="Times New Roman" w:cs="Times New Roman"/>
          <w:b/>
          <w:sz w:val="24"/>
          <w:szCs w:val="24"/>
        </w:rPr>
        <w:t xml:space="preserve">CRCCP Clinic-Level Collection </w:t>
      </w:r>
      <w:r w:rsidR="00205C6A" w:rsidRPr="00DD5BAE">
        <w:rPr>
          <w:rFonts w:ascii="Times New Roman" w:hAnsi="Times New Roman" w:cs="Times New Roman"/>
          <w:b/>
          <w:sz w:val="24"/>
          <w:szCs w:val="24"/>
        </w:rPr>
        <w:t>Instrument</w:t>
      </w:r>
      <w:r w:rsidR="006617C8" w:rsidRPr="00DD5BAE">
        <w:rPr>
          <w:rFonts w:ascii="Times New Roman" w:hAnsi="Times New Roman" w:cs="Times New Roman"/>
          <w:b/>
          <w:sz w:val="24"/>
          <w:szCs w:val="24"/>
        </w:rPr>
        <w:t xml:space="preserve"> (screenshots)</w:t>
      </w:r>
      <w:r w:rsidR="005123FD" w:rsidRPr="00DD5BAE">
        <w:rPr>
          <w:rFonts w:ascii="Times New Roman" w:hAnsi="Times New Roman" w:cs="Times New Roman"/>
          <w:b/>
          <w:sz w:val="24"/>
          <w:szCs w:val="24"/>
        </w:rPr>
        <w:t xml:space="preserve">). </w:t>
      </w:r>
      <w:r w:rsidR="001C67C8" w:rsidRPr="00DD5BAE">
        <w:rPr>
          <w:rFonts w:ascii="Times New Roman" w:hAnsi="Times New Roman" w:cs="Times New Roman"/>
          <w:sz w:val="24"/>
          <w:szCs w:val="24"/>
        </w:rPr>
        <w:t xml:space="preserve">Both methods use pre-existing web infrastructure and tools </w:t>
      </w:r>
      <w:r w:rsidRPr="00DD5BAE">
        <w:rPr>
          <w:rFonts w:ascii="Times New Roman" w:hAnsi="Times New Roman" w:cs="Times New Roman"/>
          <w:sz w:val="24"/>
          <w:szCs w:val="24"/>
        </w:rPr>
        <w:t xml:space="preserve">already </w:t>
      </w:r>
      <w:r w:rsidR="00F331F6" w:rsidRPr="00DD5BAE">
        <w:rPr>
          <w:rFonts w:ascii="Times New Roman" w:hAnsi="Times New Roman" w:cs="Times New Roman"/>
          <w:sz w:val="24"/>
          <w:szCs w:val="24"/>
        </w:rPr>
        <w:t xml:space="preserve">in place for the CRCCP grantees. </w:t>
      </w:r>
      <w:r w:rsidR="001C67C8" w:rsidRPr="00DD5BAE">
        <w:rPr>
          <w:rFonts w:ascii="Times New Roman" w:hAnsi="Times New Roman" w:cs="Times New Roman"/>
          <w:sz w:val="24"/>
          <w:szCs w:val="24"/>
        </w:rPr>
        <w:t xml:space="preserve">These methods were chosen to </w:t>
      </w:r>
      <w:r w:rsidR="00D36F1E" w:rsidRPr="00DD5BAE">
        <w:rPr>
          <w:rFonts w:ascii="Times New Roman" w:hAnsi="Times New Roman" w:cs="Times New Roman"/>
          <w:sz w:val="24"/>
          <w:szCs w:val="24"/>
        </w:rPr>
        <w:t>minimize</w:t>
      </w:r>
      <w:r w:rsidR="001C67C8" w:rsidRPr="00DD5BAE">
        <w:rPr>
          <w:rFonts w:ascii="Times New Roman" w:hAnsi="Times New Roman" w:cs="Times New Roman"/>
          <w:sz w:val="24"/>
          <w:szCs w:val="24"/>
        </w:rPr>
        <w:t xml:space="preserve"> the overall burden on respondents.</w:t>
      </w:r>
    </w:p>
    <w:p w14:paraId="49478885" w14:textId="77777777" w:rsidR="001C67C8" w:rsidRPr="00DD5BAE" w:rsidRDefault="001C67C8" w:rsidP="00995BD9">
      <w:pPr>
        <w:pStyle w:val="ListParagraph"/>
        <w:spacing w:after="0" w:line="360" w:lineRule="auto"/>
        <w:ind w:left="0"/>
        <w:rPr>
          <w:rFonts w:ascii="Times New Roman" w:hAnsi="Times New Roman" w:cs="Times New Roman"/>
          <w:sz w:val="24"/>
          <w:szCs w:val="24"/>
        </w:rPr>
      </w:pPr>
    </w:p>
    <w:p w14:paraId="584D2AC2" w14:textId="77777777" w:rsidR="00B47055" w:rsidRPr="00DD5BAE" w:rsidRDefault="00A22D8B" w:rsidP="00995BD9">
      <w:pPr>
        <w:spacing w:after="0" w:line="360" w:lineRule="auto"/>
        <w:rPr>
          <w:rFonts w:ascii="Times New Roman" w:hAnsi="Times New Roman" w:cs="Times New Roman"/>
          <w:b/>
          <w:sz w:val="24"/>
          <w:szCs w:val="24"/>
        </w:rPr>
      </w:pPr>
      <w:r w:rsidRPr="00DD5BAE">
        <w:rPr>
          <w:rFonts w:ascii="Times New Roman" w:hAnsi="Times New Roman" w:cs="Times New Roman"/>
          <w:b/>
          <w:bCs/>
          <w:sz w:val="24"/>
          <w:szCs w:val="24"/>
        </w:rPr>
        <w:t xml:space="preserve">A4.  </w:t>
      </w:r>
      <w:r w:rsidR="00B47055" w:rsidRPr="00DD5BAE">
        <w:rPr>
          <w:rFonts w:ascii="Times New Roman" w:hAnsi="Times New Roman" w:cs="Times New Roman"/>
          <w:b/>
          <w:bCs/>
          <w:sz w:val="24"/>
          <w:szCs w:val="24"/>
        </w:rPr>
        <w:t>Efforts to Identify Duplication and Use of Similar Information</w:t>
      </w:r>
    </w:p>
    <w:p w14:paraId="236E4984" w14:textId="3E349881" w:rsidR="00C85EA9" w:rsidRPr="00DD5BAE" w:rsidRDefault="00C85EA9" w:rsidP="00C85EA9">
      <w:pPr>
        <w:pStyle w:val="ListParagraph"/>
        <w:autoSpaceDE w:val="0"/>
        <w:autoSpaceDN w:val="0"/>
        <w:adjustRightInd w:val="0"/>
        <w:spacing w:line="360" w:lineRule="auto"/>
        <w:ind w:left="0" w:right="720"/>
        <w:rPr>
          <w:rFonts w:ascii="Times New Roman" w:hAnsi="Times New Roman" w:cs="Times New Roman"/>
          <w:sz w:val="24"/>
          <w:szCs w:val="24"/>
        </w:rPr>
      </w:pPr>
      <w:r w:rsidRPr="00DD5BAE">
        <w:rPr>
          <w:rFonts w:ascii="Times New Roman" w:hAnsi="Times New Roman" w:cs="Times New Roman"/>
          <w:sz w:val="24"/>
          <w:szCs w:val="24"/>
        </w:rPr>
        <w:t xml:space="preserve">The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to be collected from the CRCCP grantees</w:t>
      </w:r>
      <w:r w:rsidR="005809D8" w:rsidRPr="00DD5BAE">
        <w:rPr>
          <w:rFonts w:ascii="Times New Roman" w:hAnsi="Times New Roman" w:cs="Times New Roman"/>
          <w:sz w:val="24"/>
          <w:szCs w:val="24"/>
        </w:rPr>
        <w:t xml:space="preserve"> </w:t>
      </w:r>
      <w:r w:rsidRPr="00DD5BAE">
        <w:rPr>
          <w:rFonts w:ascii="Times New Roman" w:hAnsi="Times New Roman" w:cs="Times New Roman"/>
          <w:sz w:val="24"/>
          <w:szCs w:val="24"/>
        </w:rPr>
        <w:t xml:space="preserve">are unique to </w:t>
      </w:r>
      <w:r w:rsidR="00C51801" w:rsidRPr="00DD5BAE">
        <w:rPr>
          <w:rFonts w:ascii="Times New Roman" w:hAnsi="Times New Roman" w:cs="Times New Roman"/>
          <w:sz w:val="24"/>
          <w:szCs w:val="24"/>
        </w:rPr>
        <w:t>the current program</w:t>
      </w:r>
      <w:r w:rsidRPr="00DD5BAE">
        <w:rPr>
          <w:rFonts w:ascii="Times New Roman" w:hAnsi="Times New Roman" w:cs="Times New Roman"/>
          <w:sz w:val="24"/>
          <w:szCs w:val="24"/>
        </w:rPr>
        <w:t xml:space="preserve"> and, therefore, not duplicative of other efforts. </w:t>
      </w:r>
      <w:r w:rsidR="00D36F1E" w:rsidRPr="00DD5BAE">
        <w:rPr>
          <w:rFonts w:ascii="Times New Roman" w:hAnsi="Times New Roman" w:cs="Times New Roman"/>
          <w:sz w:val="24"/>
          <w:szCs w:val="24"/>
        </w:rPr>
        <w:t xml:space="preserve">The revised CRCCP survey </w:t>
      </w:r>
      <w:r w:rsidR="00AE74BF" w:rsidRPr="00DD5BAE">
        <w:rPr>
          <w:rFonts w:ascii="Times New Roman" w:hAnsi="Times New Roman" w:cs="Times New Roman"/>
          <w:sz w:val="24"/>
          <w:szCs w:val="24"/>
        </w:rPr>
        <w:t>eliminates</w:t>
      </w:r>
      <w:r w:rsidR="00D36F1E" w:rsidRPr="00DD5BAE">
        <w:rPr>
          <w:rFonts w:ascii="Times New Roman" w:hAnsi="Times New Roman" w:cs="Times New Roman"/>
          <w:sz w:val="24"/>
          <w:szCs w:val="24"/>
        </w:rPr>
        <w:t xml:space="preserve"> survey items about implementation </w:t>
      </w:r>
      <w:r w:rsidR="00CF7B67" w:rsidRPr="00DD5BAE">
        <w:rPr>
          <w:rFonts w:ascii="Times New Roman" w:hAnsi="Times New Roman" w:cs="Times New Roman"/>
          <w:sz w:val="24"/>
          <w:szCs w:val="24"/>
        </w:rPr>
        <w:t>activities (i.e., use of</w:t>
      </w:r>
      <w:r w:rsidR="00D36F1E" w:rsidRPr="00DD5BAE">
        <w:rPr>
          <w:rFonts w:ascii="Times New Roman" w:hAnsi="Times New Roman" w:cs="Times New Roman"/>
          <w:sz w:val="24"/>
          <w:szCs w:val="24"/>
        </w:rPr>
        <w:t xml:space="preserve"> EBIs and </w:t>
      </w:r>
      <w:r w:rsidR="00DE1FBC" w:rsidRPr="00DD5BAE">
        <w:rPr>
          <w:rFonts w:ascii="Times New Roman" w:hAnsi="Times New Roman" w:cs="Times New Roman"/>
          <w:sz w:val="24"/>
          <w:szCs w:val="24"/>
        </w:rPr>
        <w:t>SAs</w:t>
      </w:r>
      <w:r w:rsidR="00CF7B67" w:rsidRPr="00DD5BAE">
        <w:rPr>
          <w:rFonts w:ascii="Times New Roman" w:hAnsi="Times New Roman" w:cs="Times New Roman"/>
          <w:sz w:val="24"/>
          <w:szCs w:val="24"/>
        </w:rPr>
        <w:t>)</w:t>
      </w:r>
      <w:r w:rsidR="007C79B8" w:rsidRPr="00DD5BAE">
        <w:rPr>
          <w:rFonts w:ascii="Times New Roman" w:hAnsi="Times New Roman" w:cs="Times New Roman"/>
          <w:sz w:val="24"/>
          <w:szCs w:val="24"/>
        </w:rPr>
        <w:t xml:space="preserve"> at the grantee level</w:t>
      </w:r>
      <w:r w:rsidR="008B5DA1" w:rsidRPr="00DD5BAE">
        <w:rPr>
          <w:rFonts w:ascii="Times New Roman" w:hAnsi="Times New Roman" w:cs="Times New Roman"/>
          <w:sz w:val="24"/>
          <w:szCs w:val="24"/>
        </w:rPr>
        <w:t>. Based on grantee feedback, CDC anticipates that grantees will be able to report higher quality implementation data at the clinic level.</w:t>
      </w:r>
      <w:r w:rsidR="00DE1FBC" w:rsidRPr="00DD5BAE">
        <w:rPr>
          <w:rFonts w:ascii="Times New Roman" w:hAnsi="Times New Roman" w:cs="Times New Roman"/>
          <w:sz w:val="24"/>
          <w:szCs w:val="24"/>
        </w:rPr>
        <w:t xml:space="preserve"> </w:t>
      </w:r>
      <w:r w:rsidR="00885B48" w:rsidRPr="00DD5BAE">
        <w:rPr>
          <w:rFonts w:ascii="Times New Roman" w:hAnsi="Times New Roman" w:cs="Times New Roman"/>
          <w:sz w:val="24"/>
          <w:szCs w:val="24"/>
        </w:rPr>
        <w:t>T</w:t>
      </w:r>
      <w:r w:rsidR="005809D8" w:rsidRPr="00DD5BAE">
        <w:rPr>
          <w:rFonts w:ascii="Times New Roman" w:hAnsi="Times New Roman" w:cs="Times New Roman"/>
          <w:sz w:val="24"/>
          <w:szCs w:val="24"/>
        </w:rPr>
        <w:t>he revised CRCCP Clinic-Level Data Collection</w:t>
      </w:r>
      <w:r w:rsidR="00AE74BF" w:rsidRPr="00DD5BAE">
        <w:rPr>
          <w:rFonts w:ascii="Times New Roman" w:hAnsi="Times New Roman" w:cs="Times New Roman"/>
          <w:sz w:val="24"/>
          <w:szCs w:val="24"/>
        </w:rPr>
        <w:t xml:space="preserve"> includes additional items to </w:t>
      </w:r>
      <w:r w:rsidR="00885B48" w:rsidRPr="00DD5BAE">
        <w:rPr>
          <w:rFonts w:ascii="Times New Roman" w:hAnsi="Times New Roman" w:cs="Times New Roman"/>
          <w:sz w:val="24"/>
          <w:szCs w:val="24"/>
        </w:rPr>
        <w:t xml:space="preserve">capture new data </w:t>
      </w:r>
      <w:r w:rsidR="00AE74BF" w:rsidRPr="00DD5BAE">
        <w:rPr>
          <w:rFonts w:ascii="Times New Roman" w:hAnsi="Times New Roman" w:cs="Times New Roman"/>
          <w:sz w:val="24"/>
          <w:szCs w:val="24"/>
        </w:rPr>
        <w:t>on implementation of the EBIs and SAs at the clinic level.</w:t>
      </w:r>
      <w:r w:rsidR="005809D8" w:rsidRPr="00DD5BAE">
        <w:rPr>
          <w:rFonts w:ascii="Times New Roman" w:hAnsi="Times New Roman" w:cs="Times New Roman"/>
          <w:sz w:val="24"/>
          <w:szCs w:val="24"/>
        </w:rPr>
        <w:t xml:space="preserve"> </w:t>
      </w:r>
      <w:r w:rsidR="00D36F1E" w:rsidRPr="00DD5BAE">
        <w:rPr>
          <w:rFonts w:ascii="Times New Roman" w:hAnsi="Times New Roman" w:cs="Times New Roman"/>
          <w:sz w:val="24"/>
          <w:szCs w:val="24"/>
        </w:rPr>
        <w:t xml:space="preserve"> </w:t>
      </w:r>
      <w:r w:rsidRPr="00DD5BAE">
        <w:rPr>
          <w:rFonts w:ascii="Times New Roman" w:hAnsi="Times New Roman" w:cs="Times New Roman"/>
          <w:sz w:val="24"/>
          <w:szCs w:val="24"/>
        </w:rPr>
        <w:t xml:space="preserve">There is an existing, complimentary </w:t>
      </w:r>
      <w:r w:rsidR="00B31D88"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 to monitor Component 2 service delivery (O</w:t>
      </w:r>
      <w:r w:rsidR="003C4D85">
        <w:rPr>
          <w:rFonts w:ascii="Times New Roman" w:hAnsi="Times New Roman" w:cs="Times New Roman"/>
          <w:sz w:val="24"/>
          <w:szCs w:val="24"/>
        </w:rPr>
        <w:t>MB No: 0920-0745 exp. 12/31/2018</w:t>
      </w:r>
      <w:r w:rsidRPr="00DD5BAE">
        <w:rPr>
          <w:rFonts w:ascii="Times New Roman" w:hAnsi="Times New Roman" w:cs="Times New Roman"/>
          <w:sz w:val="24"/>
          <w:szCs w:val="24"/>
        </w:rPr>
        <w:t xml:space="preserve">). </w:t>
      </w:r>
    </w:p>
    <w:p w14:paraId="59071C27" w14:textId="77777777" w:rsidR="00C85EA9" w:rsidRPr="00DD5BAE" w:rsidRDefault="00C85EA9" w:rsidP="000E5AFB">
      <w:pPr>
        <w:pStyle w:val="ListParagraph"/>
        <w:autoSpaceDE w:val="0"/>
        <w:autoSpaceDN w:val="0"/>
        <w:adjustRightInd w:val="0"/>
        <w:spacing w:line="360" w:lineRule="auto"/>
        <w:ind w:left="0" w:right="720"/>
        <w:rPr>
          <w:rFonts w:ascii="Times New Roman" w:hAnsi="Times New Roman" w:cs="Times New Roman"/>
          <w:sz w:val="24"/>
          <w:szCs w:val="24"/>
        </w:rPr>
      </w:pPr>
    </w:p>
    <w:p w14:paraId="00CFDDC9" w14:textId="77777777" w:rsidR="00B12F51" w:rsidRPr="00DD5BAE" w:rsidRDefault="004D2A9B" w:rsidP="00995BD9">
      <w:pPr>
        <w:pStyle w:val="ListParagraph"/>
        <w:spacing w:after="0" w:line="360" w:lineRule="auto"/>
        <w:ind w:left="0"/>
        <w:rPr>
          <w:rFonts w:ascii="Times New Roman" w:hAnsi="Times New Roman" w:cs="Times New Roman"/>
          <w:b/>
          <w:sz w:val="24"/>
          <w:szCs w:val="24"/>
        </w:rPr>
      </w:pPr>
      <w:r w:rsidRPr="00DD5BAE">
        <w:rPr>
          <w:rFonts w:ascii="Times New Roman" w:hAnsi="Times New Roman" w:cs="Times New Roman"/>
          <w:b/>
          <w:bCs/>
          <w:sz w:val="24"/>
          <w:szCs w:val="24"/>
        </w:rPr>
        <w:lastRenderedPageBreak/>
        <w:t xml:space="preserve">A5.  </w:t>
      </w:r>
      <w:r w:rsidR="00B47055" w:rsidRPr="00DD5BAE">
        <w:rPr>
          <w:rFonts w:ascii="Times New Roman" w:hAnsi="Times New Roman" w:cs="Times New Roman"/>
          <w:b/>
          <w:bCs/>
          <w:sz w:val="24"/>
          <w:szCs w:val="24"/>
        </w:rPr>
        <w:t>Impact on Small Businesses or Other Small Entities</w:t>
      </w:r>
    </w:p>
    <w:p w14:paraId="417C24C9" w14:textId="427760B5" w:rsidR="00F44E76" w:rsidRPr="00DD5BAE" w:rsidRDefault="00D26A64" w:rsidP="00995BD9">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N</w:t>
      </w:r>
      <w:r w:rsidR="00AF2252" w:rsidRPr="00DD5BAE">
        <w:rPr>
          <w:rFonts w:ascii="Times New Roman" w:hAnsi="Times New Roman" w:cs="Times New Roman"/>
          <w:sz w:val="24"/>
          <w:szCs w:val="24"/>
        </w:rPr>
        <w:t xml:space="preserve">o small businesses will be involved in this </w:t>
      </w:r>
      <w:r w:rsidR="00B31D88" w:rsidRPr="00DD5BAE">
        <w:rPr>
          <w:rFonts w:ascii="Times New Roman" w:hAnsi="Times New Roman" w:cs="Times New Roman"/>
          <w:sz w:val="24"/>
          <w:szCs w:val="24"/>
        </w:rPr>
        <w:t xml:space="preserve">information </w:t>
      </w:r>
      <w:r w:rsidR="00AF2252" w:rsidRPr="00DD5BAE">
        <w:rPr>
          <w:rFonts w:ascii="Times New Roman" w:hAnsi="Times New Roman" w:cs="Times New Roman"/>
          <w:sz w:val="24"/>
          <w:szCs w:val="24"/>
        </w:rPr>
        <w:t>collection</w:t>
      </w:r>
      <w:r w:rsidRPr="00DD5BAE">
        <w:rPr>
          <w:rFonts w:ascii="Times New Roman" w:hAnsi="Times New Roman" w:cs="Times New Roman"/>
          <w:sz w:val="24"/>
          <w:szCs w:val="24"/>
        </w:rPr>
        <w:t>.</w:t>
      </w:r>
    </w:p>
    <w:p w14:paraId="529C18C6" w14:textId="77777777" w:rsidR="004D2A9B" w:rsidRPr="00DD5BAE" w:rsidRDefault="004D2A9B" w:rsidP="00995BD9">
      <w:pPr>
        <w:spacing w:after="0" w:line="360" w:lineRule="auto"/>
        <w:rPr>
          <w:rFonts w:ascii="Times New Roman" w:hAnsi="Times New Roman" w:cs="Times New Roman"/>
          <w:b/>
          <w:bCs/>
          <w:sz w:val="24"/>
          <w:szCs w:val="24"/>
        </w:rPr>
      </w:pPr>
    </w:p>
    <w:p w14:paraId="496F3C7F" w14:textId="77777777" w:rsidR="00B12F51" w:rsidRPr="00DD5BAE" w:rsidRDefault="004D2A9B" w:rsidP="00995BD9">
      <w:pPr>
        <w:spacing w:after="0" w:line="360" w:lineRule="auto"/>
        <w:rPr>
          <w:rFonts w:ascii="Times New Roman" w:hAnsi="Times New Roman" w:cs="Times New Roman"/>
          <w:b/>
          <w:sz w:val="24"/>
          <w:szCs w:val="24"/>
        </w:rPr>
      </w:pPr>
      <w:r w:rsidRPr="00DD5BAE">
        <w:rPr>
          <w:rFonts w:ascii="Times New Roman" w:hAnsi="Times New Roman" w:cs="Times New Roman"/>
          <w:b/>
          <w:bCs/>
          <w:sz w:val="24"/>
          <w:szCs w:val="24"/>
        </w:rPr>
        <w:t xml:space="preserve">A6.  </w:t>
      </w:r>
      <w:r w:rsidR="00B47055" w:rsidRPr="00DD5BAE">
        <w:rPr>
          <w:rFonts w:ascii="Times New Roman" w:hAnsi="Times New Roman" w:cs="Times New Roman"/>
          <w:b/>
          <w:bCs/>
          <w:sz w:val="24"/>
          <w:szCs w:val="24"/>
        </w:rPr>
        <w:t>Consequences of Collecting the Information Less Frequently</w:t>
      </w:r>
      <w:r w:rsidR="00B47055" w:rsidRPr="00DD5BAE">
        <w:rPr>
          <w:rFonts w:ascii="Times New Roman" w:hAnsi="Times New Roman" w:cs="Times New Roman"/>
          <w:b/>
          <w:sz w:val="24"/>
          <w:szCs w:val="24"/>
        </w:rPr>
        <w:t xml:space="preserve"> </w:t>
      </w:r>
      <w:r w:rsidR="00D95FBF" w:rsidRPr="00DD5BAE">
        <w:rPr>
          <w:rFonts w:ascii="Times New Roman" w:hAnsi="Times New Roman" w:cs="Times New Roman"/>
          <w:b/>
          <w:sz w:val="24"/>
          <w:szCs w:val="24"/>
        </w:rPr>
        <w:t xml:space="preserve">   </w:t>
      </w:r>
    </w:p>
    <w:p w14:paraId="4B70A270" w14:textId="3304C4D8" w:rsidR="005045D5" w:rsidRPr="00DD5BAE" w:rsidRDefault="005045D5" w:rsidP="00995BD9">
      <w:pPr>
        <w:pStyle w:val="CM89"/>
        <w:spacing w:after="200" w:line="360" w:lineRule="auto"/>
        <w:ind w:right="101"/>
        <w:contextualSpacing/>
        <w:rPr>
          <w:rFonts w:ascii="Times New Roman" w:hAnsi="Times New Roman" w:cs="Times New Roman"/>
        </w:rPr>
      </w:pPr>
      <w:r w:rsidRPr="00DD5BAE">
        <w:rPr>
          <w:rFonts w:ascii="Times New Roman" w:hAnsi="Times New Roman" w:cs="Times New Roman"/>
          <w:bCs/>
        </w:rPr>
        <w:t xml:space="preserve">The purpose of this request is to ensure collection of </w:t>
      </w:r>
      <w:r w:rsidR="00F47CDF" w:rsidRPr="00DD5BAE">
        <w:rPr>
          <w:rFonts w:ascii="Times New Roman" w:hAnsi="Times New Roman" w:cs="Times New Roman"/>
          <w:bCs/>
        </w:rPr>
        <w:t xml:space="preserve">information </w:t>
      </w:r>
      <w:r w:rsidRPr="00DD5BAE">
        <w:rPr>
          <w:rFonts w:ascii="Times New Roman" w:hAnsi="Times New Roman" w:cs="Times New Roman"/>
          <w:bCs/>
        </w:rPr>
        <w:t xml:space="preserve">that is not otherwise available in </w:t>
      </w:r>
      <w:r w:rsidR="00781F18" w:rsidRPr="00DD5BAE">
        <w:rPr>
          <w:rFonts w:ascii="Times New Roman" w:hAnsi="Times New Roman" w:cs="Times New Roman"/>
          <w:bCs/>
        </w:rPr>
        <w:t xml:space="preserve">a </w:t>
      </w:r>
      <w:r w:rsidRPr="00DD5BAE">
        <w:rPr>
          <w:rFonts w:ascii="Times New Roman" w:hAnsi="Times New Roman" w:cs="Times New Roman"/>
        </w:rPr>
        <w:t>current, time sensitive</w:t>
      </w:r>
      <w:r w:rsidR="00781F18" w:rsidRPr="00DD5BAE">
        <w:rPr>
          <w:rFonts w:ascii="Times New Roman" w:hAnsi="Times New Roman" w:cs="Times New Roman"/>
        </w:rPr>
        <w:t>,</w:t>
      </w:r>
      <w:r w:rsidRPr="00DD5BAE">
        <w:rPr>
          <w:rFonts w:ascii="Times New Roman" w:hAnsi="Times New Roman" w:cs="Times New Roman"/>
        </w:rPr>
        <w:t xml:space="preserve"> or </w:t>
      </w:r>
      <w:r w:rsidR="001E5FD1" w:rsidRPr="00DD5BAE">
        <w:rPr>
          <w:rFonts w:ascii="Times New Roman" w:hAnsi="Times New Roman" w:cs="Times New Roman"/>
        </w:rPr>
        <w:t xml:space="preserve">standardized </w:t>
      </w:r>
      <w:r w:rsidRPr="00DD5BAE">
        <w:rPr>
          <w:rFonts w:ascii="Times New Roman" w:hAnsi="Times New Roman" w:cs="Times New Roman"/>
        </w:rPr>
        <w:t>format to specific or emerg</w:t>
      </w:r>
      <w:r w:rsidR="00F359A0" w:rsidRPr="00DD5BAE">
        <w:rPr>
          <w:rFonts w:ascii="Times New Roman" w:hAnsi="Times New Roman" w:cs="Times New Roman"/>
        </w:rPr>
        <w:t xml:space="preserve">ent priorities of HHS and CDC. </w:t>
      </w:r>
      <w:r w:rsidR="00D8523E" w:rsidRPr="00DD5BAE">
        <w:rPr>
          <w:rFonts w:ascii="Times New Roman" w:hAnsi="Times New Roman" w:cs="Times New Roman"/>
        </w:rPr>
        <w:t>CRCCP information collection was previously approved; however,</w:t>
      </w:r>
      <w:r w:rsidR="00C44E60" w:rsidRPr="00DD5BAE">
        <w:rPr>
          <w:rFonts w:ascii="Times New Roman" w:hAnsi="Times New Roman" w:cs="Times New Roman"/>
        </w:rPr>
        <w:t xml:space="preserve"> this request proposes use of a revised CRCCP Annual Grantee Survey</w:t>
      </w:r>
      <w:r w:rsidR="008B5DA1" w:rsidRPr="00DD5BAE">
        <w:rPr>
          <w:rFonts w:ascii="Times New Roman" w:hAnsi="Times New Roman" w:cs="Times New Roman"/>
        </w:rPr>
        <w:t xml:space="preserve"> (</w:t>
      </w:r>
      <w:r w:rsidR="003117D3" w:rsidRPr="00DD5BAE">
        <w:rPr>
          <w:rFonts w:ascii="Times New Roman" w:hAnsi="Times New Roman" w:cs="Times New Roman"/>
          <w:b/>
        </w:rPr>
        <w:t>Attachment 3</w:t>
      </w:r>
      <w:r w:rsidR="008B5DA1" w:rsidRPr="00DD5BAE">
        <w:rPr>
          <w:rFonts w:ascii="Times New Roman" w:hAnsi="Times New Roman" w:cs="Times New Roman"/>
          <w:b/>
        </w:rPr>
        <w:t>a</w:t>
      </w:r>
      <w:r w:rsidR="008B5DA1" w:rsidRPr="00DD5BAE">
        <w:rPr>
          <w:rFonts w:ascii="Times New Roman" w:hAnsi="Times New Roman" w:cs="Times New Roman"/>
        </w:rPr>
        <w:t>)</w:t>
      </w:r>
      <w:r w:rsidR="00C44E60" w:rsidRPr="00DD5BAE">
        <w:rPr>
          <w:rFonts w:ascii="Times New Roman" w:hAnsi="Times New Roman" w:cs="Times New Roman"/>
        </w:rPr>
        <w:t xml:space="preserve"> and revised CRCCP Clinic-Level Da</w:t>
      </w:r>
      <w:r w:rsidR="008B5DA1" w:rsidRPr="00DD5BAE">
        <w:rPr>
          <w:rFonts w:ascii="Times New Roman" w:hAnsi="Times New Roman" w:cs="Times New Roman"/>
        </w:rPr>
        <w:t>ta Collection (</w:t>
      </w:r>
      <w:r w:rsidR="003117D3" w:rsidRPr="00DD5BAE">
        <w:rPr>
          <w:rFonts w:ascii="Times New Roman" w:hAnsi="Times New Roman" w:cs="Times New Roman"/>
          <w:b/>
        </w:rPr>
        <w:t>see</w:t>
      </w:r>
      <w:r w:rsidR="003117D3" w:rsidRPr="00DD5BAE">
        <w:rPr>
          <w:rFonts w:ascii="Times New Roman" w:hAnsi="Times New Roman" w:cs="Times New Roman"/>
        </w:rPr>
        <w:t xml:space="preserve"> </w:t>
      </w:r>
      <w:r w:rsidR="003117D3" w:rsidRPr="00DD5BAE">
        <w:rPr>
          <w:rFonts w:ascii="Times New Roman" w:hAnsi="Times New Roman" w:cs="Times New Roman"/>
          <w:b/>
        </w:rPr>
        <w:t>Attachment 4b – CRCCP Clinic-Level Data Dictionary</w:t>
      </w:r>
      <w:r w:rsidR="008B5DA1" w:rsidRPr="00DD5BAE">
        <w:rPr>
          <w:rFonts w:ascii="Times New Roman" w:hAnsi="Times New Roman" w:cs="Times New Roman"/>
        </w:rPr>
        <w:t xml:space="preserve">). </w:t>
      </w:r>
      <w:r w:rsidR="00C44E60" w:rsidRPr="00DD5BAE">
        <w:rPr>
          <w:rFonts w:ascii="Times New Roman" w:hAnsi="Times New Roman" w:cs="Times New Roman"/>
        </w:rPr>
        <w:t>Revisions to these instruments are based on CDC’s data collection experience in program year 1, as well as feedback from grantees in the field</w:t>
      </w:r>
      <w:r w:rsidR="00885B48" w:rsidRPr="00DD5BAE">
        <w:rPr>
          <w:rFonts w:ascii="Times New Roman" w:hAnsi="Times New Roman" w:cs="Times New Roman"/>
        </w:rPr>
        <w:t xml:space="preserve"> and subject matter experts</w:t>
      </w:r>
      <w:r w:rsidR="00C44E60" w:rsidRPr="00DD5BAE">
        <w:rPr>
          <w:rFonts w:ascii="Times New Roman" w:hAnsi="Times New Roman" w:cs="Times New Roman"/>
        </w:rPr>
        <w:t>, and are designed to streamline data collection. W</w:t>
      </w:r>
      <w:r w:rsidR="00F359A0" w:rsidRPr="00DD5BAE">
        <w:rPr>
          <w:rFonts w:ascii="Times New Roman" w:hAnsi="Times New Roman" w:cs="Times New Roman"/>
        </w:rPr>
        <w:t xml:space="preserve">ithout </w:t>
      </w:r>
      <w:r w:rsidR="00F47CDF" w:rsidRPr="00DD5BAE">
        <w:rPr>
          <w:rFonts w:ascii="Times New Roman" w:hAnsi="Times New Roman" w:cs="Times New Roman"/>
        </w:rPr>
        <w:t>this information</w:t>
      </w:r>
      <w:r w:rsidR="00C44E60" w:rsidRPr="00DD5BAE">
        <w:rPr>
          <w:rFonts w:ascii="Times New Roman" w:hAnsi="Times New Roman" w:cs="Times New Roman"/>
        </w:rPr>
        <w:t xml:space="preserve"> collection,</w:t>
      </w:r>
      <w:r w:rsidR="00F47CDF" w:rsidRPr="00DD5BAE">
        <w:rPr>
          <w:rFonts w:ascii="Times New Roman" w:hAnsi="Times New Roman" w:cs="Times New Roman"/>
        </w:rPr>
        <w:t xml:space="preserve"> </w:t>
      </w:r>
      <w:r w:rsidRPr="00DD5BAE">
        <w:rPr>
          <w:rFonts w:ascii="Times New Roman" w:hAnsi="Times New Roman" w:cs="Times New Roman"/>
        </w:rPr>
        <w:t xml:space="preserve">there would be: </w:t>
      </w:r>
    </w:p>
    <w:p w14:paraId="3B147569" w14:textId="405F9ECE" w:rsidR="005045D5" w:rsidRPr="00DD5BAE" w:rsidRDefault="006D5B15" w:rsidP="00995BD9">
      <w:pPr>
        <w:pStyle w:val="Default"/>
        <w:numPr>
          <w:ilvl w:val="0"/>
          <w:numId w:val="26"/>
        </w:numPr>
        <w:spacing w:line="360" w:lineRule="auto"/>
        <w:ind w:left="720" w:hanging="720"/>
        <w:rPr>
          <w:rFonts w:ascii="Times New Roman" w:hAnsi="Times New Roman" w:cs="Times New Roman"/>
          <w:color w:val="auto"/>
        </w:rPr>
      </w:pPr>
      <w:r w:rsidRPr="00DD5BAE">
        <w:rPr>
          <w:rFonts w:ascii="Times New Roman" w:hAnsi="Times New Roman" w:cs="Times New Roman"/>
          <w:color w:val="auto"/>
        </w:rPr>
        <w:t xml:space="preserve">No systematic </w:t>
      </w:r>
      <w:r w:rsidR="00B31D88" w:rsidRPr="00DD5BAE">
        <w:rPr>
          <w:rFonts w:ascii="Times New Roman" w:hAnsi="Times New Roman" w:cs="Times New Roman"/>
          <w:color w:val="auto"/>
        </w:rPr>
        <w:t xml:space="preserve">information </w:t>
      </w:r>
      <w:r w:rsidRPr="00DD5BAE">
        <w:rPr>
          <w:rFonts w:ascii="Times New Roman" w:hAnsi="Times New Roman" w:cs="Times New Roman"/>
          <w:color w:val="auto"/>
        </w:rPr>
        <w:t>collection regarding the implementation of program activities</w:t>
      </w:r>
      <w:r w:rsidR="00541C85" w:rsidRPr="00DD5BAE">
        <w:rPr>
          <w:rFonts w:ascii="Times New Roman" w:hAnsi="Times New Roman" w:cs="Times New Roman"/>
          <w:color w:val="auto"/>
        </w:rPr>
        <w:t xml:space="preserve"> and outcomes</w:t>
      </w:r>
      <w:r w:rsidR="001C395E" w:rsidRPr="00DD5BAE">
        <w:rPr>
          <w:rFonts w:ascii="Times New Roman" w:hAnsi="Times New Roman" w:cs="Times New Roman"/>
          <w:color w:val="auto"/>
        </w:rPr>
        <w:t>,</w:t>
      </w:r>
      <w:r w:rsidRPr="00DD5BAE">
        <w:rPr>
          <w:rFonts w:ascii="Times New Roman" w:hAnsi="Times New Roman" w:cs="Times New Roman"/>
          <w:color w:val="auto"/>
        </w:rPr>
        <w:t xml:space="preserve"> as </w:t>
      </w:r>
      <w:r w:rsidR="005123FD" w:rsidRPr="00DD5BAE">
        <w:rPr>
          <w:rFonts w:ascii="Times New Roman" w:hAnsi="Times New Roman" w:cs="Times New Roman"/>
          <w:color w:val="auto"/>
        </w:rPr>
        <w:t xml:space="preserve">required </w:t>
      </w:r>
      <w:r w:rsidRPr="00DD5BAE">
        <w:rPr>
          <w:rFonts w:ascii="Times New Roman" w:hAnsi="Times New Roman" w:cs="Times New Roman"/>
          <w:color w:val="auto"/>
        </w:rPr>
        <w:t xml:space="preserve">in the </w:t>
      </w:r>
      <w:r w:rsidR="00456B93" w:rsidRPr="00DD5BAE">
        <w:rPr>
          <w:rFonts w:ascii="Times New Roman" w:hAnsi="Times New Roman" w:cs="Times New Roman"/>
          <w:color w:val="auto"/>
        </w:rPr>
        <w:t>current FOA</w:t>
      </w:r>
      <w:r w:rsidRPr="00DD5BAE">
        <w:rPr>
          <w:rFonts w:ascii="Times New Roman" w:hAnsi="Times New Roman" w:cs="Times New Roman"/>
          <w:color w:val="auto"/>
        </w:rPr>
        <w:t>.</w:t>
      </w:r>
    </w:p>
    <w:p w14:paraId="346F6B3F" w14:textId="77777777" w:rsidR="008B5DA1" w:rsidRPr="00DD5BAE" w:rsidRDefault="00B719C8" w:rsidP="008B5DA1">
      <w:pPr>
        <w:pStyle w:val="CM89"/>
        <w:numPr>
          <w:ilvl w:val="0"/>
          <w:numId w:val="26"/>
        </w:numPr>
        <w:spacing w:line="360" w:lineRule="auto"/>
        <w:ind w:left="0" w:right="97" w:firstLine="0"/>
        <w:rPr>
          <w:rFonts w:ascii="Times New Roman" w:hAnsi="Times New Roman" w:cs="Times New Roman"/>
        </w:rPr>
      </w:pPr>
      <w:r w:rsidRPr="00DD5BAE">
        <w:rPr>
          <w:rFonts w:ascii="Times New Roman" w:hAnsi="Times New Roman" w:cs="Times New Roman"/>
        </w:rPr>
        <w:t>No systematic assessment of training and technical assistance needs</w:t>
      </w:r>
      <w:r w:rsidR="00D07337" w:rsidRPr="00DD5BAE">
        <w:rPr>
          <w:rFonts w:ascii="Times New Roman" w:hAnsi="Times New Roman" w:cs="Times New Roman"/>
        </w:rPr>
        <w:t>.</w:t>
      </w:r>
    </w:p>
    <w:p w14:paraId="03946915" w14:textId="31721CEA" w:rsidR="008B5DA1" w:rsidRPr="00DD5BAE" w:rsidRDefault="008B5DA1" w:rsidP="008B5DA1">
      <w:pPr>
        <w:pStyle w:val="CM89"/>
        <w:numPr>
          <w:ilvl w:val="0"/>
          <w:numId w:val="26"/>
        </w:numPr>
        <w:spacing w:line="360" w:lineRule="auto"/>
        <w:ind w:left="0" w:right="97" w:firstLine="0"/>
        <w:rPr>
          <w:rFonts w:ascii="Times New Roman" w:hAnsi="Times New Roman" w:cs="Times New Roman"/>
        </w:rPr>
      </w:pPr>
      <w:r w:rsidRPr="00DD5BAE">
        <w:rPr>
          <w:rFonts w:ascii="Times New Roman" w:hAnsi="Times New Roman" w:cs="Times New Roman"/>
        </w:rPr>
        <w:t xml:space="preserve">No systematic assessment of monitoring and evaluation efforts at the clinic level. </w:t>
      </w:r>
    </w:p>
    <w:p w14:paraId="7871B241" w14:textId="77777777" w:rsidR="00B719C8" w:rsidRPr="00DD5BAE" w:rsidRDefault="00B719C8" w:rsidP="00995BD9">
      <w:pPr>
        <w:pStyle w:val="CM89"/>
        <w:numPr>
          <w:ilvl w:val="0"/>
          <w:numId w:val="26"/>
        </w:numPr>
        <w:spacing w:line="360" w:lineRule="auto"/>
        <w:ind w:left="720" w:right="97" w:hanging="720"/>
        <w:rPr>
          <w:rFonts w:ascii="Times New Roman" w:hAnsi="Times New Roman" w:cs="Times New Roman"/>
        </w:rPr>
      </w:pPr>
      <w:r w:rsidRPr="00DD5BAE">
        <w:rPr>
          <w:rFonts w:ascii="Times New Roman" w:hAnsi="Times New Roman" w:cs="Times New Roman"/>
        </w:rPr>
        <w:t xml:space="preserve">Less effective and </w:t>
      </w:r>
      <w:r w:rsidR="00E1753E" w:rsidRPr="00DD5BAE">
        <w:rPr>
          <w:rFonts w:ascii="Times New Roman" w:hAnsi="Times New Roman" w:cs="Times New Roman"/>
        </w:rPr>
        <w:t xml:space="preserve">less </w:t>
      </w:r>
      <w:r w:rsidRPr="00DD5BAE">
        <w:rPr>
          <w:rFonts w:ascii="Times New Roman" w:hAnsi="Times New Roman" w:cs="Times New Roman"/>
        </w:rPr>
        <w:t xml:space="preserve">timely assessment of implementation partners </w:t>
      </w:r>
      <w:r w:rsidR="00E8063A" w:rsidRPr="00DD5BAE">
        <w:rPr>
          <w:rFonts w:ascii="Times New Roman" w:hAnsi="Times New Roman" w:cs="Times New Roman"/>
        </w:rPr>
        <w:t xml:space="preserve">and their </w:t>
      </w:r>
      <w:r w:rsidRPr="00DD5BAE">
        <w:rPr>
          <w:rFonts w:ascii="Times New Roman" w:hAnsi="Times New Roman" w:cs="Times New Roman"/>
        </w:rPr>
        <w:t>program activities.</w:t>
      </w:r>
    </w:p>
    <w:p w14:paraId="3CD05EF9" w14:textId="77777777" w:rsidR="005045D5" w:rsidRPr="00DD5BAE" w:rsidRDefault="0019496A" w:rsidP="00995BD9">
      <w:pPr>
        <w:pStyle w:val="CM89"/>
        <w:numPr>
          <w:ilvl w:val="0"/>
          <w:numId w:val="26"/>
        </w:numPr>
        <w:spacing w:line="360" w:lineRule="auto"/>
        <w:ind w:left="720" w:right="101" w:hanging="720"/>
        <w:rPr>
          <w:rFonts w:ascii="Times New Roman" w:hAnsi="Times New Roman" w:cs="Times New Roman"/>
        </w:rPr>
      </w:pPr>
      <w:r w:rsidRPr="00DD5BAE">
        <w:rPr>
          <w:rFonts w:ascii="Times New Roman" w:hAnsi="Times New Roman" w:cs="Times New Roman"/>
        </w:rPr>
        <w:t>Fewer</w:t>
      </w:r>
      <w:r w:rsidR="005045D5" w:rsidRPr="00DD5BAE">
        <w:rPr>
          <w:rFonts w:ascii="Times New Roman" w:hAnsi="Times New Roman" w:cs="Times New Roman"/>
        </w:rPr>
        <w:t xml:space="preserve"> </w:t>
      </w:r>
      <w:r w:rsidR="00733E7A" w:rsidRPr="00DD5BAE">
        <w:rPr>
          <w:rFonts w:ascii="Times New Roman" w:hAnsi="Times New Roman" w:cs="Times New Roman"/>
        </w:rPr>
        <w:t xml:space="preserve">resources from which to make </w:t>
      </w:r>
      <w:r w:rsidR="005045D5" w:rsidRPr="00DD5BAE">
        <w:rPr>
          <w:rFonts w:ascii="Times New Roman" w:hAnsi="Times New Roman" w:cs="Times New Roman"/>
        </w:rPr>
        <w:t>data-driven decisions</w:t>
      </w:r>
      <w:r w:rsidRPr="00DD5BAE">
        <w:rPr>
          <w:rFonts w:ascii="Times New Roman" w:hAnsi="Times New Roman" w:cs="Times New Roman"/>
        </w:rPr>
        <w:t xml:space="preserve"> </w:t>
      </w:r>
      <w:r w:rsidR="00781F18" w:rsidRPr="00DD5BAE">
        <w:rPr>
          <w:rFonts w:ascii="Times New Roman" w:hAnsi="Times New Roman" w:cs="Times New Roman"/>
        </w:rPr>
        <w:t xml:space="preserve">that </w:t>
      </w:r>
      <w:r w:rsidRPr="00DD5BAE">
        <w:rPr>
          <w:rFonts w:ascii="Times New Roman" w:hAnsi="Times New Roman" w:cs="Times New Roman"/>
        </w:rPr>
        <w:t>are often required of</w:t>
      </w:r>
      <w:r w:rsidR="005045D5" w:rsidRPr="00DD5BAE">
        <w:rPr>
          <w:rFonts w:ascii="Times New Roman" w:hAnsi="Times New Roman" w:cs="Times New Roman"/>
        </w:rPr>
        <w:t xml:space="preserve"> CDC </w:t>
      </w:r>
      <w:r w:rsidR="00E8063A" w:rsidRPr="00DD5BAE">
        <w:rPr>
          <w:rFonts w:ascii="Times New Roman" w:hAnsi="Times New Roman" w:cs="Times New Roman"/>
        </w:rPr>
        <w:t xml:space="preserve">as well as </w:t>
      </w:r>
      <w:r w:rsidR="006F3955" w:rsidRPr="00DD5BAE">
        <w:rPr>
          <w:rFonts w:ascii="Times New Roman" w:hAnsi="Times New Roman" w:cs="Times New Roman"/>
        </w:rPr>
        <w:t>required of its</w:t>
      </w:r>
      <w:r w:rsidR="00E8063A" w:rsidRPr="00DD5BAE">
        <w:rPr>
          <w:rFonts w:ascii="Times New Roman" w:hAnsi="Times New Roman" w:cs="Times New Roman"/>
        </w:rPr>
        <w:t xml:space="preserve"> grantees</w:t>
      </w:r>
      <w:r w:rsidR="005045D5" w:rsidRPr="00DD5BAE">
        <w:rPr>
          <w:rFonts w:ascii="Times New Roman" w:hAnsi="Times New Roman" w:cs="Times New Roman"/>
        </w:rPr>
        <w:t>.</w:t>
      </w:r>
    </w:p>
    <w:p w14:paraId="20D85DEF" w14:textId="77777777" w:rsidR="00333325" w:rsidRPr="00DD5BAE" w:rsidRDefault="00333325" w:rsidP="00995BD9">
      <w:pPr>
        <w:pStyle w:val="ListParagraph"/>
        <w:spacing w:after="0" w:line="360" w:lineRule="auto"/>
        <w:ind w:left="0"/>
        <w:rPr>
          <w:rFonts w:ascii="Times New Roman" w:hAnsi="Times New Roman" w:cs="Times New Roman"/>
          <w:sz w:val="24"/>
          <w:szCs w:val="24"/>
        </w:rPr>
      </w:pPr>
    </w:p>
    <w:p w14:paraId="27986DBF" w14:textId="77777777" w:rsidR="00607F7C" w:rsidRPr="00DD5BAE" w:rsidRDefault="00D35B3A"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OMB approval is requested for three years. </w:t>
      </w:r>
      <w:r w:rsidR="0053557D" w:rsidRPr="00DD5BAE">
        <w:rPr>
          <w:rFonts w:ascii="Times New Roman" w:hAnsi="Times New Roman" w:cs="Times New Roman"/>
          <w:sz w:val="24"/>
          <w:szCs w:val="24"/>
        </w:rPr>
        <w:t xml:space="preserve"> </w:t>
      </w:r>
      <w:r w:rsidR="00607F7C" w:rsidRPr="00DD5BAE">
        <w:rPr>
          <w:rFonts w:ascii="Times New Roman" w:hAnsi="Times New Roman" w:cs="Times New Roman"/>
          <w:sz w:val="24"/>
          <w:szCs w:val="24"/>
        </w:rPr>
        <w:t>There are no legal obstacles to reduce the burden.</w:t>
      </w:r>
    </w:p>
    <w:p w14:paraId="1DB6FCA6" w14:textId="77777777" w:rsidR="00BF11A1" w:rsidRPr="00DD5BAE" w:rsidRDefault="00BF11A1" w:rsidP="00995BD9">
      <w:pPr>
        <w:spacing w:after="0" w:line="360" w:lineRule="auto"/>
        <w:rPr>
          <w:rFonts w:ascii="Times New Roman" w:hAnsi="Times New Roman" w:cs="Times New Roman"/>
          <w:sz w:val="24"/>
          <w:szCs w:val="24"/>
        </w:rPr>
      </w:pPr>
    </w:p>
    <w:p w14:paraId="100731FE" w14:textId="77777777" w:rsidR="00B12F51" w:rsidRPr="00DD5BAE" w:rsidRDefault="004D2A9B" w:rsidP="00995BD9">
      <w:pPr>
        <w:spacing w:after="0" w:line="360" w:lineRule="auto"/>
        <w:rPr>
          <w:rFonts w:ascii="Times New Roman" w:hAnsi="Times New Roman" w:cs="Times New Roman"/>
          <w:b/>
          <w:sz w:val="24"/>
          <w:szCs w:val="24"/>
        </w:rPr>
      </w:pPr>
      <w:r w:rsidRPr="00DD5BAE">
        <w:rPr>
          <w:rFonts w:ascii="Times New Roman" w:hAnsi="Times New Roman" w:cs="Times New Roman"/>
          <w:b/>
          <w:bCs/>
          <w:sz w:val="24"/>
          <w:szCs w:val="24"/>
        </w:rPr>
        <w:t xml:space="preserve">A7.  </w:t>
      </w:r>
      <w:r w:rsidR="00B47055" w:rsidRPr="00DD5BAE">
        <w:rPr>
          <w:rFonts w:ascii="Times New Roman" w:hAnsi="Times New Roman" w:cs="Times New Roman"/>
          <w:b/>
          <w:bCs/>
          <w:sz w:val="24"/>
          <w:szCs w:val="24"/>
        </w:rPr>
        <w:t>Special Circumstances Relating to the Guidelines of 5 CFR 1320.5</w:t>
      </w:r>
    </w:p>
    <w:p w14:paraId="7F158DE6" w14:textId="77777777" w:rsidR="00F52BCC" w:rsidRPr="00DD5BAE" w:rsidRDefault="00A809AA"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There are no special circumstances with this information collection package. </w:t>
      </w:r>
      <w:r w:rsidR="00835CA7" w:rsidRPr="00DD5BAE">
        <w:rPr>
          <w:rFonts w:ascii="Times New Roman" w:hAnsi="Times New Roman" w:cs="Times New Roman"/>
          <w:sz w:val="24"/>
          <w:szCs w:val="24"/>
        </w:rPr>
        <w:t>This request fully complies with the regulation 5 CFR 1320.5</w:t>
      </w:r>
      <w:r w:rsidR="00D95FBF" w:rsidRPr="00DD5BAE">
        <w:rPr>
          <w:rFonts w:ascii="Times New Roman" w:hAnsi="Times New Roman" w:cs="Times New Roman"/>
          <w:sz w:val="24"/>
          <w:szCs w:val="24"/>
        </w:rPr>
        <w:t xml:space="preserve"> and will be voluntary</w:t>
      </w:r>
      <w:r w:rsidR="00835CA7" w:rsidRPr="00DD5BAE">
        <w:rPr>
          <w:rFonts w:ascii="Times New Roman" w:hAnsi="Times New Roman" w:cs="Times New Roman"/>
          <w:sz w:val="24"/>
          <w:szCs w:val="24"/>
        </w:rPr>
        <w:t>.</w:t>
      </w:r>
    </w:p>
    <w:p w14:paraId="78F1AC55" w14:textId="77777777" w:rsidR="005D639A" w:rsidRPr="00DD5BAE" w:rsidRDefault="005D639A" w:rsidP="00995BD9">
      <w:pPr>
        <w:pStyle w:val="ListParagraph"/>
        <w:spacing w:after="0" w:line="360" w:lineRule="auto"/>
        <w:ind w:left="0"/>
        <w:rPr>
          <w:rFonts w:ascii="Times New Roman" w:hAnsi="Times New Roman" w:cs="Times New Roman"/>
          <w:sz w:val="24"/>
          <w:szCs w:val="24"/>
        </w:rPr>
      </w:pPr>
    </w:p>
    <w:p w14:paraId="7B9B27B7" w14:textId="0C4E32AA" w:rsidR="001159AE" w:rsidRPr="00DD5BAE" w:rsidRDefault="004D2A9B" w:rsidP="00F239BF">
      <w:pPr>
        <w:spacing w:line="360" w:lineRule="auto"/>
        <w:rPr>
          <w:rFonts w:ascii="Times New Roman" w:eastAsia="Calibri" w:hAnsi="Times New Roman" w:cs="Times New Roman"/>
          <w:b/>
          <w:sz w:val="24"/>
          <w:szCs w:val="24"/>
        </w:rPr>
      </w:pPr>
      <w:r w:rsidRPr="00DD5BAE">
        <w:rPr>
          <w:rFonts w:ascii="Times New Roman" w:hAnsi="Times New Roman" w:cs="Times New Roman"/>
          <w:b/>
          <w:bCs/>
          <w:sz w:val="24"/>
          <w:szCs w:val="24"/>
        </w:rPr>
        <w:t xml:space="preserve">A8.  </w:t>
      </w:r>
      <w:r w:rsidR="00BC4A65" w:rsidRPr="00DD5BAE">
        <w:rPr>
          <w:rFonts w:ascii="Times New Roman" w:hAnsi="Times New Roman" w:cs="Times New Roman"/>
          <w:b/>
          <w:bCs/>
          <w:sz w:val="24"/>
          <w:szCs w:val="24"/>
        </w:rPr>
        <w:t>C</w:t>
      </w:r>
      <w:r w:rsidR="0088467A" w:rsidRPr="00DD5BAE">
        <w:rPr>
          <w:rFonts w:ascii="Times New Roman" w:hAnsi="Times New Roman" w:cs="Times New Roman"/>
          <w:b/>
          <w:bCs/>
          <w:sz w:val="24"/>
          <w:szCs w:val="24"/>
        </w:rPr>
        <w:t>omments in Response to the Federal Register Notice and Efforts to Consult Outside the Agency</w:t>
      </w:r>
      <w:r w:rsidR="00FB24FC" w:rsidRPr="00DD5BAE">
        <w:rPr>
          <w:rFonts w:ascii="Times New Roman" w:hAnsi="Times New Roman" w:cs="Times New Roman"/>
          <w:b/>
          <w:bCs/>
          <w:sz w:val="24"/>
          <w:szCs w:val="24"/>
        </w:rPr>
        <w:t xml:space="preserve">  </w:t>
      </w:r>
      <w:r w:rsidR="001159AE" w:rsidRPr="00DD5BAE">
        <w:rPr>
          <w:rFonts w:ascii="Times New Roman" w:eastAsia="Calibri" w:hAnsi="Times New Roman" w:cs="Times New Roman"/>
          <w:b/>
          <w:sz w:val="24"/>
          <w:szCs w:val="24"/>
        </w:rPr>
        <w:br w:type="page"/>
      </w:r>
    </w:p>
    <w:p w14:paraId="0A4FA34D" w14:textId="77777777" w:rsidR="00B12F51" w:rsidRPr="00DD5BAE" w:rsidRDefault="00BC1EE4" w:rsidP="00995BD9">
      <w:pPr>
        <w:spacing w:line="360" w:lineRule="auto"/>
        <w:rPr>
          <w:rFonts w:ascii="Times New Roman" w:hAnsi="Times New Roman" w:cs="Times New Roman"/>
          <w:b/>
          <w:bCs/>
          <w:sz w:val="24"/>
          <w:szCs w:val="24"/>
        </w:rPr>
      </w:pPr>
      <w:r w:rsidRPr="00DD5BAE">
        <w:rPr>
          <w:rFonts w:ascii="Times New Roman" w:eastAsia="Calibri" w:hAnsi="Times New Roman" w:cs="Times New Roman"/>
          <w:b/>
          <w:sz w:val="24"/>
          <w:szCs w:val="24"/>
        </w:rPr>
        <w:lastRenderedPageBreak/>
        <w:t>Table A.</w:t>
      </w:r>
      <w:r w:rsidR="004C1760" w:rsidRPr="00DD5BAE">
        <w:rPr>
          <w:rFonts w:ascii="Times New Roman" w:eastAsia="Calibri" w:hAnsi="Times New Roman" w:cs="Times New Roman"/>
          <w:b/>
          <w:sz w:val="24"/>
          <w:szCs w:val="24"/>
        </w:rPr>
        <w:t>8.1</w:t>
      </w:r>
      <w:r w:rsidR="0045177E" w:rsidRPr="00DD5BAE">
        <w:rPr>
          <w:rFonts w:ascii="Times New Roman" w:eastAsia="Calibri" w:hAnsi="Times New Roman" w:cs="Times New Roman"/>
          <w:b/>
          <w:sz w:val="24"/>
          <w:szCs w:val="24"/>
        </w:rPr>
        <w:t>.</w:t>
      </w:r>
      <w:r w:rsidR="004C1760" w:rsidRPr="00DD5BAE">
        <w:rPr>
          <w:rFonts w:ascii="Times New Roman" w:eastAsia="Calibri" w:hAnsi="Times New Roman" w:cs="Times New Roman"/>
          <w:sz w:val="24"/>
          <w:szCs w:val="24"/>
        </w:rPr>
        <w:t xml:space="preserve"> </w:t>
      </w:r>
      <w:r w:rsidR="004C1760" w:rsidRPr="00DD5BAE">
        <w:rPr>
          <w:rFonts w:ascii="Times New Roman" w:eastAsia="Calibri" w:hAnsi="Times New Roman" w:cs="Times New Roman"/>
          <w:b/>
          <w:sz w:val="24"/>
          <w:szCs w:val="24"/>
        </w:rPr>
        <w:t>Individuals Who Have Provided Consultation on the Project</w:t>
      </w:r>
    </w:p>
    <w:tbl>
      <w:tblPr>
        <w:tblpPr w:leftFromText="180" w:rightFromText="180" w:vertAnchor="text" w:horzAnchor="margin" w:tblpY="37"/>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17"/>
        <w:gridCol w:w="1980"/>
        <w:gridCol w:w="1620"/>
        <w:gridCol w:w="1260"/>
        <w:gridCol w:w="1170"/>
      </w:tblGrid>
      <w:tr w:rsidR="008008DC" w:rsidRPr="00893F0E" w14:paraId="096DD328" w14:textId="77777777" w:rsidTr="00DD3751">
        <w:trPr>
          <w:trHeight w:hRule="exact" w:val="820"/>
        </w:trPr>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8725A" w14:textId="77777777" w:rsidR="008008DC" w:rsidRPr="00893F0E" w:rsidRDefault="008008DC" w:rsidP="00893F0E">
            <w:pPr>
              <w:spacing w:after="0" w:line="240" w:lineRule="auto"/>
              <w:rPr>
                <w:rFonts w:ascii="Times New Roman" w:eastAsia="Calibri" w:hAnsi="Times New Roman" w:cs="Times New Roman"/>
                <w:b/>
                <w:sz w:val="24"/>
                <w:szCs w:val="24"/>
              </w:rPr>
            </w:pPr>
            <w:bookmarkStart w:id="1" w:name="OLE_LINK13"/>
            <w:bookmarkStart w:id="2" w:name="OLE_LINK14"/>
            <w:r w:rsidRPr="00893F0E">
              <w:rPr>
                <w:rFonts w:ascii="Times New Roman" w:eastAsia="Calibri" w:hAnsi="Times New Roman" w:cs="Times New Roman"/>
                <w:b/>
                <w:sz w:val="24"/>
                <w:szCs w:val="24"/>
              </w:rPr>
              <w:t xml:space="preserve">Consultant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C87B513" w14:textId="77777777" w:rsidR="008008DC" w:rsidRPr="00893F0E" w:rsidRDefault="008008DC" w:rsidP="00893F0E">
            <w:pPr>
              <w:spacing w:after="0" w:line="240" w:lineRule="auto"/>
              <w:rPr>
                <w:rFonts w:ascii="Times New Roman" w:eastAsia="Calibri" w:hAnsi="Times New Roman" w:cs="Times New Roman"/>
                <w:b/>
                <w:sz w:val="24"/>
                <w:szCs w:val="24"/>
              </w:rPr>
            </w:pPr>
            <w:r w:rsidRPr="00893F0E">
              <w:rPr>
                <w:rFonts w:ascii="Times New Roman" w:eastAsia="Calibri" w:hAnsi="Times New Roman" w:cs="Times New Roman"/>
                <w:b/>
                <w:sz w:val="24"/>
                <w:szCs w:val="24"/>
              </w:rPr>
              <w:t>Title</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D3A4D3A" w14:textId="77777777" w:rsidR="008008DC" w:rsidRPr="00893F0E" w:rsidRDefault="008008DC" w:rsidP="00893F0E">
            <w:pPr>
              <w:spacing w:after="0" w:line="240" w:lineRule="auto"/>
              <w:rPr>
                <w:rFonts w:ascii="Times New Roman" w:eastAsia="Calibri" w:hAnsi="Times New Roman" w:cs="Times New Roman"/>
                <w:b/>
                <w:sz w:val="24"/>
                <w:szCs w:val="24"/>
              </w:rPr>
            </w:pPr>
            <w:r w:rsidRPr="00893F0E">
              <w:rPr>
                <w:rFonts w:ascii="Times New Roman" w:eastAsia="Calibri" w:hAnsi="Times New Roman" w:cs="Times New Roman"/>
                <w:b/>
                <w:sz w:val="24"/>
                <w:szCs w:val="24"/>
              </w:rPr>
              <w:t>Affiliation</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0B1942B" w14:textId="77777777" w:rsidR="008008DC" w:rsidRPr="00893F0E" w:rsidRDefault="008008DC" w:rsidP="00893F0E">
            <w:pPr>
              <w:spacing w:after="0" w:line="240" w:lineRule="auto"/>
              <w:rPr>
                <w:rFonts w:ascii="Times New Roman" w:eastAsia="Calibri" w:hAnsi="Times New Roman" w:cs="Times New Roman"/>
                <w:b/>
                <w:sz w:val="24"/>
                <w:szCs w:val="24"/>
              </w:rPr>
            </w:pPr>
            <w:r w:rsidRPr="00893F0E">
              <w:rPr>
                <w:rFonts w:ascii="Times New Roman" w:eastAsia="Calibri" w:hAnsi="Times New Roman" w:cs="Times New Roman"/>
                <w:b/>
                <w:sz w:val="24"/>
                <w:szCs w:val="24"/>
              </w:rPr>
              <w:t>Email</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478E1741" w14:textId="77777777" w:rsidR="008008DC" w:rsidRPr="00893F0E" w:rsidRDefault="008008DC" w:rsidP="00893F0E">
            <w:pPr>
              <w:spacing w:after="0" w:line="240" w:lineRule="auto"/>
              <w:rPr>
                <w:rFonts w:ascii="Times New Roman" w:eastAsia="Calibri" w:hAnsi="Times New Roman" w:cs="Times New Roman"/>
                <w:b/>
                <w:sz w:val="24"/>
                <w:szCs w:val="24"/>
              </w:rPr>
            </w:pPr>
            <w:r w:rsidRPr="00893F0E">
              <w:rPr>
                <w:rFonts w:ascii="Times New Roman" w:eastAsia="Calibri" w:hAnsi="Times New Roman" w:cs="Times New Roman"/>
                <w:b/>
                <w:sz w:val="24"/>
                <w:szCs w:val="24"/>
              </w:rPr>
              <w:t>Phone</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11EE617" w14:textId="77777777" w:rsidR="008008DC" w:rsidRPr="00893F0E" w:rsidRDefault="008008DC" w:rsidP="00893F0E">
            <w:pPr>
              <w:spacing w:after="0" w:line="240" w:lineRule="auto"/>
              <w:rPr>
                <w:rFonts w:ascii="Times New Roman" w:eastAsia="Calibri" w:hAnsi="Times New Roman" w:cs="Times New Roman"/>
                <w:b/>
                <w:sz w:val="24"/>
                <w:szCs w:val="24"/>
              </w:rPr>
            </w:pPr>
            <w:r w:rsidRPr="00893F0E">
              <w:rPr>
                <w:rFonts w:ascii="Times New Roman" w:eastAsia="Calibri" w:hAnsi="Times New Roman" w:cs="Times New Roman"/>
                <w:b/>
                <w:sz w:val="24"/>
                <w:szCs w:val="24"/>
              </w:rPr>
              <w:t xml:space="preserve">Year </w:t>
            </w:r>
            <w:r w:rsidR="007A3AFE" w:rsidRPr="00893F0E">
              <w:rPr>
                <w:rFonts w:ascii="Times New Roman" w:eastAsia="Calibri" w:hAnsi="Times New Roman" w:cs="Times New Roman"/>
                <w:b/>
                <w:sz w:val="24"/>
                <w:szCs w:val="24"/>
              </w:rPr>
              <w:t xml:space="preserve"> of </w:t>
            </w:r>
            <w:r w:rsidR="001159AE" w:rsidRPr="00893F0E">
              <w:rPr>
                <w:rFonts w:ascii="Times New Roman" w:eastAsia="Calibri" w:hAnsi="Times New Roman" w:cs="Times New Roman"/>
                <w:b/>
                <w:sz w:val="24"/>
                <w:szCs w:val="24"/>
              </w:rPr>
              <w:t>Consult</w:t>
            </w:r>
          </w:p>
        </w:tc>
      </w:tr>
      <w:tr w:rsidR="008008DC" w:rsidRPr="00893F0E" w14:paraId="0380CCE1" w14:textId="77777777" w:rsidTr="001159AE">
        <w:trPr>
          <w:trHeight w:hRule="exact" w:val="970"/>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554A4DFE" w14:textId="77777777" w:rsidR="008008DC" w:rsidRPr="00893F0E" w:rsidRDefault="009C59B0"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Cam Escoffery</w:t>
            </w:r>
          </w:p>
          <w:p w14:paraId="1E9EE669" w14:textId="77777777" w:rsidR="009C59B0" w:rsidRPr="00893F0E" w:rsidRDefault="009C59B0" w:rsidP="00893F0E">
            <w:pPr>
              <w:spacing w:after="0" w:line="240" w:lineRule="auto"/>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FA1B84" w14:textId="77777777" w:rsidR="008008DC" w:rsidRPr="00893F0E" w:rsidRDefault="000B1BA5"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Associate Professor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5FE7AD6" w14:textId="77777777" w:rsidR="008008DC" w:rsidRPr="00893F0E" w:rsidRDefault="000B1BA5"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Emory University</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BB1C17" w14:textId="77777777" w:rsidR="008008DC" w:rsidRPr="00893F0E" w:rsidRDefault="00CA68A5"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cescoff@emory.edu</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31689C" w14:textId="77777777" w:rsidR="008008DC" w:rsidRPr="00893F0E" w:rsidRDefault="000B1BA5"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404-727-4701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18702BD" w14:textId="77777777" w:rsidR="008008DC" w:rsidRPr="00893F0E" w:rsidRDefault="000B1BA5"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2015</w:t>
            </w:r>
          </w:p>
        </w:tc>
      </w:tr>
      <w:tr w:rsidR="008008DC" w:rsidRPr="00893F0E" w14:paraId="6A546992" w14:textId="77777777" w:rsidTr="001159AE">
        <w:trPr>
          <w:trHeight w:hRule="exact" w:val="1645"/>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7F407A66" w14:textId="77777777" w:rsidR="008008DC" w:rsidRPr="00893F0E" w:rsidRDefault="000B1BA5"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Peggy Hannon</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A490C4" w14:textId="77777777" w:rsidR="008008DC" w:rsidRPr="00893F0E" w:rsidRDefault="00CA68A5"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Director, Associate Professor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5296D5" w14:textId="77777777" w:rsidR="008008DC" w:rsidRPr="00893F0E" w:rsidRDefault="00AC655C"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University of Washington School of Public Health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E7124E0" w14:textId="77777777" w:rsidR="008008DC" w:rsidRPr="00893F0E" w:rsidRDefault="00CA68A5" w:rsidP="00893F0E">
            <w:pPr>
              <w:spacing w:after="0" w:line="240" w:lineRule="auto"/>
              <w:rPr>
                <w:rFonts w:ascii="Times New Roman" w:eastAsia="Calibri" w:hAnsi="Times New Roman" w:cs="Times New Roman"/>
                <w:sz w:val="24"/>
                <w:szCs w:val="24"/>
              </w:rPr>
            </w:pPr>
            <w:r w:rsidRPr="00893F0E">
              <w:rPr>
                <w:rFonts w:ascii="Times New Roman" w:hAnsi="Times New Roman" w:cs="Times New Roman"/>
                <w:sz w:val="24"/>
                <w:szCs w:val="24"/>
              </w:rPr>
              <w:t>peggyh@uw.edu</w:t>
            </w:r>
            <w:r w:rsidRPr="00893F0E" w:rsidDel="00CA68A5">
              <w:rPr>
                <w:rFonts w:ascii="Times New Roman" w:hAnsi="Times New Roman" w:cs="Times New Roman"/>
                <w:sz w:val="24"/>
                <w:szCs w:val="24"/>
              </w:rPr>
              <w:t xml:space="preserve"> </w:t>
            </w:r>
            <w:hyperlink r:id="rId10" w:history="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5A06165" w14:textId="77777777" w:rsidR="008008DC" w:rsidRPr="00893F0E" w:rsidRDefault="00E44908"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206-616-7859</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4C52621" w14:textId="77777777" w:rsidR="008008DC" w:rsidRPr="00893F0E" w:rsidRDefault="00E4559E"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2015</w:t>
            </w:r>
          </w:p>
        </w:tc>
      </w:tr>
      <w:tr w:rsidR="008008DC" w:rsidRPr="00893F0E" w14:paraId="0F589D28" w14:textId="77777777" w:rsidTr="001159AE">
        <w:trPr>
          <w:cantSplit/>
          <w:trHeight w:hRule="exact" w:val="1705"/>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4362FEF9" w14:textId="77777777" w:rsidR="008008DC" w:rsidRPr="00893F0E" w:rsidRDefault="000B1BA5"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Thuy Vu</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DC76BD" w14:textId="77777777" w:rsidR="008008DC" w:rsidRPr="00893F0E" w:rsidRDefault="00E44908"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Research Coordinator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FC41A28" w14:textId="77777777" w:rsidR="00F359A0" w:rsidRPr="00893F0E" w:rsidRDefault="00AC655C"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 xml:space="preserve">University of Washington School of Public </w:t>
            </w:r>
          </w:p>
          <w:p w14:paraId="512C6724" w14:textId="77777777" w:rsidR="008008DC" w:rsidRPr="00893F0E" w:rsidRDefault="00AC655C"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Health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F7DBE99" w14:textId="77777777" w:rsidR="008008DC" w:rsidRPr="00893F0E" w:rsidRDefault="00E44908"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thuytvu@uw.edu</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605CA5A" w14:textId="77777777" w:rsidR="008008DC" w:rsidRPr="00893F0E" w:rsidRDefault="004C0574"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206-616-4724</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7309F36" w14:textId="77777777" w:rsidR="008008DC" w:rsidRPr="00893F0E" w:rsidRDefault="00E4559E"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2015</w:t>
            </w:r>
          </w:p>
        </w:tc>
      </w:tr>
      <w:tr w:rsidR="008008DC" w:rsidRPr="00893F0E" w14:paraId="6D5581F3" w14:textId="77777777" w:rsidTr="001159AE">
        <w:trPr>
          <w:trHeight w:hRule="exact" w:val="1270"/>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5591C665" w14:textId="77777777" w:rsidR="008008DC" w:rsidRPr="00893F0E" w:rsidRDefault="000B1BA5"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Annette</w:t>
            </w:r>
            <w:r w:rsidR="00AB0B91" w:rsidRPr="00893F0E">
              <w:rPr>
                <w:rFonts w:ascii="Times New Roman" w:eastAsia="Calibri" w:hAnsi="Times New Roman" w:cs="Times New Roman"/>
                <w:sz w:val="24"/>
                <w:szCs w:val="24"/>
              </w:rPr>
              <w:t xml:space="preserve"> Maxwell</w:t>
            </w:r>
          </w:p>
          <w:p w14:paraId="5474F9BD" w14:textId="77777777" w:rsidR="000B1BA5" w:rsidRPr="00893F0E" w:rsidRDefault="000B1BA5" w:rsidP="00893F0E">
            <w:pPr>
              <w:spacing w:after="0" w:line="240" w:lineRule="auto"/>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9DBAD4" w14:textId="77777777" w:rsidR="008008DC" w:rsidRPr="00893F0E" w:rsidRDefault="00AB0B91"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Professor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C151177" w14:textId="77777777" w:rsidR="008008DC" w:rsidRPr="00893F0E" w:rsidRDefault="00AB0B91"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University of California – Los Angeles</w:t>
            </w:r>
          </w:p>
          <w:p w14:paraId="1F4BA96C" w14:textId="77777777" w:rsidR="00AB0B91" w:rsidRPr="00893F0E" w:rsidRDefault="00AB0B91" w:rsidP="00893F0E">
            <w:pPr>
              <w:spacing w:after="0" w:line="240" w:lineRule="auto"/>
              <w:rPr>
                <w:rFonts w:ascii="Times New Roman" w:eastAsia="Calibri"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4AF47A3" w14:textId="77777777" w:rsidR="008008DC" w:rsidRPr="00893F0E" w:rsidRDefault="00AB0B91"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amaxwell@ucla.edu</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5C02EB" w14:textId="77777777" w:rsidR="008008DC" w:rsidRPr="00893F0E" w:rsidRDefault="00AB0B91"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310-794-9282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BE8CEE2" w14:textId="77777777" w:rsidR="008008DC" w:rsidRPr="00893F0E" w:rsidRDefault="00AB0B91"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2015</w:t>
            </w:r>
          </w:p>
        </w:tc>
      </w:tr>
      <w:tr w:rsidR="008008DC" w:rsidRPr="00893F0E" w14:paraId="7142A34A" w14:textId="77777777" w:rsidTr="001159AE">
        <w:trPr>
          <w:trHeight w:hRule="exact" w:val="2137"/>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04673CEB" w14:textId="77777777" w:rsidR="008008DC" w:rsidRPr="00893F0E" w:rsidRDefault="000B1BA5"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K</w:t>
            </w:r>
            <w:r w:rsidR="00E4559E" w:rsidRPr="00893F0E">
              <w:rPr>
                <w:rFonts w:ascii="Times New Roman" w:eastAsia="Calibri" w:hAnsi="Times New Roman" w:cs="Times New Roman"/>
                <w:sz w:val="24"/>
                <w:szCs w:val="24"/>
              </w:rPr>
              <w:t>athl</w:t>
            </w:r>
            <w:r w:rsidR="000855A8" w:rsidRPr="00893F0E">
              <w:rPr>
                <w:rFonts w:ascii="Times New Roman" w:eastAsia="Calibri" w:hAnsi="Times New Roman" w:cs="Times New Roman"/>
                <w:sz w:val="24"/>
                <w:szCs w:val="24"/>
              </w:rPr>
              <w:t>een</w:t>
            </w:r>
            <w:r w:rsidR="004C0574" w:rsidRPr="00893F0E">
              <w:rPr>
                <w:rFonts w:ascii="Times New Roman" w:eastAsia="Calibri" w:hAnsi="Times New Roman" w:cs="Times New Roman"/>
                <w:sz w:val="24"/>
                <w:szCs w:val="24"/>
              </w:rPr>
              <w:t xml:space="preserve"> </w:t>
            </w:r>
            <w:r w:rsidRPr="00893F0E">
              <w:rPr>
                <w:rFonts w:ascii="Times New Roman" w:eastAsia="Calibri" w:hAnsi="Times New Roman" w:cs="Times New Roman"/>
                <w:sz w:val="24"/>
                <w:szCs w:val="24"/>
              </w:rPr>
              <w:t>McNamara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98BDBE" w14:textId="77777777" w:rsidR="008008DC" w:rsidRPr="00893F0E" w:rsidRDefault="004C0574"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Associate Vice President, Clinical Affairs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9B3E89C" w14:textId="77777777" w:rsidR="008008DC" w:rsidRPr="00893F0E" w:rsidRDefault="000855A8"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National Association of Community Health Centers (NACHC)</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5EF6031" w14:textId="77777777" w:rsidR="008008DC" w:rsidRPr="00893F0E" w:rsidRDefault="00E4559E" w:rsidP="00893F0E">
            <w:pPr>
              <w:spacing w:after="0" w:line="240" w:lineRule="auto"/>
              <w:rPr>
                <w:rFonts w:ascii="Times New Roman" w:hAnsi="Times New Roman" w:cs="Times New Roman"/>
                <w:sz w:val="24"/>
                <w:szCs w:val="24"/>
              </w:rPr>
            </w:pPr>
            <w:r w:rsidRPr="00893F0E">
              <w:rPr>
                <w:rFonts w:ascii="Times New Roman" w:hAnsi="Times New Roman" w:cs="Times New Roman"/>
                <w:sz w:val="24"/>
                <w:szCs w:val="24"/>
              </w:rPr>
              <w:t>kmcnamara@nachc.com</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4A287E" w14:textId="77777777" w:rsidR="008008DC" w:rsidRPr="00893F0E" w:rsidRDefault="004C0574"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301-347-0400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7004ACE" w14:textId="77777777" w:rsidR="008008DC" w:rsidRPr="00893F0E" w:rsidRDefault="00AB0B91"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2015</w:t>
            </w:r>
          </w:p>
        </w:tc>
      </w:tr>
      <w:tr w:rsidR="008008DC" w:rsidRPr="00893F0E" w14:paraId="3E1331A9" w14:textId="77777777" w:rsidTr="001159AE">
        <w:trPr>
          <w:trHeight w:hRule="exact" w:val="2620"/>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247F41A6" w14:textId="77777777" w:rsidR="008008DC" w:rsidRPr="00893F0E" w:rsidRDefault="000B1BA5"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Ben</w:t>
            </w:r>
            <w:r w:rsidR="000855A8" w:rsidRPr="00893F0E">
              <w:rPr>
                <w:rFonts w:ascii="Times New Roman" w:eastAsia="Calibri" w:hAnsi="Times New Roman" w:cs="Times New Roman"/>
                <w:sz w:val="24"/>
                <w:szCs w:val="24"/>
              </w:rPr>
              <w:t xml:space="preserve"> Reisler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064935" w14:textId="77777777" w:rsidR="008008DC" w:rsidRPr="00893F0E" w:rsidRDefault="000855A8"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Clinical Data Specialist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933502B" w14:textId="77777777" w:rsidR="008008DC" w:rsidRPr="00893F0E" w:rsidRDefault="000855A8"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National Association of Community Health Centers (NACHC)</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975A43" w14:textId="77777777" w:rsidR="008008DC" w:rsidRPr="00893F0E" w:rsidRDefault="000855A8" w:rsidP="00893F0E">
            <w:pPr>
              <w:spacing w:after="0" w:line="240" w:lineRule="auto"/>
              <w:rPr>
                <w:rFonts w:ascii="Times New Roman" w:hAnsi="Times New Roman" w:cs="Times New Roman"/>
                <w:sz w:val="24"/>
                <w:szCs w:val="24"/>
              </w:rPr>
            </w:pPr>
            <w:r w:rsidRPr="00893F0E">
              <w:rPr>
                <w:rFonts w:ascii="Times New Roman" w:hAnsi="Times New Roman" w:cs="Times New Roman"/>
                <w:sz w:val="24"/>
                <w:szCs w:val="24"/>
              </w:rPr>
              <w:t>breisler@nachc.com</w:t>
            </w:r>
            <w:hyperlink r:id="rId11" w:history="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6E919C" w14:textId="77777777" w:rsidR="008008DC" w:rsidRPr="00893F0E" w:rsidRDefault="000855A8"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301-347-0411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D4DC45" w14:textId="77777777" w:rsidR="008008DC" w:rsidRPr="00893F0E" w:rsidRDefault="00E4559E" w:rsidP="00893F0E">
            <w:pPr>
              <w:spacing w:after="0" w:line="240" w:lineRule="auto"/>
              <w:rPr>
                <w:rFonts w:ascii="Times New Roman" w:eastAsia="Calibri" w:hAnsi="Times New Roman" w:cs="Times New Roman"/>
                <w:sz w:val="24"/>
                <w:szCs w:val="24"/>
              </w:rPr>
            </w:pPr>
            <w:r w:rsidRPr="00893F0E">
              <w:rPr>
                <w:rFonts w:ascii="Times New Roman" w:eastAsia="Calibri" w:hAnsi="Times New Roman" w:cs="Times New Roman"/>
                <w:sz w:val="24"/>
                <w:szCs w:val="24"/>
              </w:rPr>
              <w:t>2015</w:t>
            </w:r>
          </w:p>
        </w:tc>
      </w:tr>
      <w:bookmarkEnd w:id="1"/>
      <w:bookmarkEnd w:id="2"/>
    </w:tbl>
    <w:p w14:paraId="0164FE22" w14:textId="77777777" w:rsidR="008008DC" w:rsidRPr="00DD5BAE" w:rsidRDefault="008008DC" w:rsidP="00995BD9">
      <w:pPr>
        <w:pStyle w:val="ListParagraph"/>
        <w:autoSpaceDE w:val="0"/>
        <w:autoSpaceDN w:val="0"/>
        <w:adjustRightInd w:val="0"/>
        <w:spacing w:line="360" w:lineRule="auto"/>
        <w:ind w:left="0" w:right="720"/>
        <w:rPr>
          <w:rFonts w:ascii="Times New Roman" w:hAnsi="Times New Roman" w:cs="Times New Roman"/>
          <w:sz w:val="24"/>
          <w:szCs w:val="24"/>
        </w:rPr>
      </w:pPr>
    </w:p>
    <w:p w14:paraId="1A761ABF" w14:textId="0940450E" w:rsidR="004F61E5" w:rsidRPr="00DD5BAE" w:rsidRDefault="00FB24FC" w:rsidP="00995BD9">
      <w:pPr>
        <w:pStyle w:val="ListParagraph"/>
        <w:autoSpaceDE w:val="0"/>
        <w:autoSpaceDN w:val="0"/>
        <w:adjustRightInd w:val="0"/>
        <w:spacing w:line="360" w:lineRule="auto"/>
        <w:ind w:left="0" w:right="720"/>
        <w:rPr>
          <w:rFonts w:ascii="Times New Roman" w:hAnsi="Times New Roman" w:cs="Times New Roman"/>
          <w:sz w:val="24"/>
          <w:szCs w:val="24"/>
        </w:rPr>
      </w:pPr>
      <w:r w:rsidRPr="00893F0E">
        <w:rPr>
          <w:rFonts w:ascii="Times New Roman" w:hAnsi="Times New Roman" w:cs="Times New Roman"/>
          <w:sz w:val="24"/>
          <w:szCs w:val="24"/>
        </w:rPr>
        <w:lastRenderedPageBreak/>
        <w:t xml:space="preserve">Notice of this project was published in the </w:t>
      </w:r>
      <w:r w:rsidR="00157BD7" w:rsidRPr="00893F0E">
        <w:rPr>
          <w:rFonts w:ascii="Times New Roman" w:hAnsi="Times New Roman" w:cs="Times New Roman"/>
          <w:sz w:val="24"/>
          <w:szCs w:val="24"/>
        </w:rPr>
        <w:t>Federal Register</w:t>
      </w:r>
      <w:r w:rsidRPr="00893F0E">
        <w:rPr>
          <w:rFonts w:ascii="Times New Roman" w:hAnsi="Times New Roman" w:cs="Times New Roman"/>
          <w:sz w:val="24"/>
          <w:szCs w:val="24"/>
        </w:rPr>
        <w:t xml:space="preserve"> on</w:t>
      </w:r>
      <w:r w:rsidR="00727AAC" w:rsidRPr="00893F0E">
        <w:rPr>
          <w:rFonts w:ascii="Times New Roman" w:hAnsi="Times New Roman" w:cs="Times New Roman"/>
          <w:sz w:val="24"/>
          <w:szCs w:val="24"/>
        </w:rPr>
        <w:t xml:space="preserve"> </w:t>
      </w:r>
      <w:r w:rsidR="00893F0E" w:rsidRPr="00893F0E">
        <w:rPr>
          <w:rFonts w:ascii="Times New Roman" w:hAnsi="Times New Roman" w:cs="Times New Roman"/>
          <w:sz w:val="24"/>
          <w:szCs w:val="24"/>
        </w:rPr>
        <w:t xml:space="preserve">December 30, 2016 </w:t>
      </w:r>
      <w:r w:rsidR="00727AAC" w:rsidRPr="00893F0E">
        <w:rPr>
          <w:rFonts w:ascii="Times New Roman" w:hAnsi="Times New Roman" w:cs="Times New Roman"/>
          <w:sz w:val="24"/>
          <w:szCs w:val="24"/>
        </w:rPr>
        <w:t xml:space="preserve">in Vol. </w:t>
      </w:r>
      <w:r w:rsidR="00893F0E" w:rsidRPr="00893F0E">
        <w:rPr>
          <w:rFonts w:ascii="Times New Roman" w:hAnsi="Times New Roman" w:cs="Times New Roman"/>
          <w:sz w:val="24"/>
          <w:szCs w:val="24"/>
        </w:rPr>
        <w:t>81</w:t>
      </w:r>
      <w:r w:rsidR="00727AAC" w:rsidRPr="00893F0E">
        <w:rPr>
          <w:rFonts w:ascii="Times New Roman" w:hAnsi="Times New Roman" w:cs="Times New Roman"/>
          <w:sz w:val="24"/>
          <w:szCs w:val="24"/>
        </w:rPr>
        <w:t xml:space="preserve">, No </w:t>
      </w:r>
      <w:r w:rsidR="00893F0E" w:rsidRPr="00893F0E">
        <w:rPr>
          <w:rFonts w:ascii="Times New Roman" w:hAnsi="Times New Roman" w:cs="Times New Roman"/>
          <w:sz w:val="24"/>
          <w:szCs w:val="24"/>
        </w:rPr>
        <w:t>251</w:t>
      </w:r>
      <w:r w:rsidR="00727AAC" w:rsidRPr="00893F0E">
        <w:rPr>
          <w:rFonts w:ascii="Times New Roman" w:hAnsi="Times New Roman" w:cs="Times New Roman"/>
          <w:sz w:val="24"/>
          <w:szCs w:val="24"/>
        </w:rPr>
        <w:t xml:space="preserve">, pages </w:t>
      </w:r>
      <w:r w:rsidR="00893F0E" w:rsidRPr="00893F0E">
        <w:rPr>
          <w:rFonts w:ascii="Times New Roman" w:hAnsi="Times New Roman" w:cs="Times New Roman"/>
          <w:sz w:val="24"/>
          <w:szCs w:val="24"/>
        </w:rPr>
        <w:t>96457-96459</w:t>
      </w:r>
      <w:r w:rsidRPr="00893F0E">
        <w:rPr>
          <w:rFonts w:ascii="Times New Roman" w:hAnsi="Times New Roman" w:cs="Times New Roman"/>
          <w:sz w:val="24"/>
          <w:szCs w:val="24"/>
        </w:rPr>
        <w:t xml:space="preserve">. </w:t>
      </w:r>
      <w:r w:rsidR="00727AAC" w:rsidRPr="00893F0E">
        <w:rPr>
          <w:rFonts w:ascii="Times New Roman" w:hAnsi="Times New Roman" w:cs="Times New Roman"/>
          <w:b/>
          <w:sz w:val="24"/>
          <w:szCs w:val="24"/>
        </w:rPr>
        <w:t xml:space="preserve">(See Attachment </w:t>
      </w:r>
      <w:r w:rsidR="004E605A">
        <w:rPr>
          <w:rFonts w:ascii="Times New Roman" w:hAnsi="Times New Roman" w:cs="Times New Roman"/>
          <w:b/>
          <w:sz w:val="24"/>
          <w:szCs w:val="24"/>
        </w:rPr>
        <w:t>6</w:t>
      </w:r>
      <w:r w:rsidR="002736A2" w:rsidRPr="00893F0E">
        <w:rPr>
          <w:rFonts w:ascii="Times New Roman" w:hAnsi="Times New Roman" w:cs="Times New Roman"/>
          <w:b/>
          <w:sz w:val="24"/>
          <w:szCs w:val="24"/>
        </w:rPr>
        <w:t xml:space="preserve"> – </w:t>
      </w:r>
      <w:r w:rsidR="00727AAC" w:rsidRPr="00893F0E">
        <w:rPr>
          <w:rFonts w:ascii="Times New Roman" w:hAnsi="Times New Roman" w:cs="Times New Roman"/>
          <w:b/>
          <w:sz w:val="24"/>
          <w:szCs w:val="24"/>
        </w:rPr>
        <w:t>60-</w:t>
      </w:r>
      <w:r w:rsidR="004C1760" w:rsidRPr="00893F0E">
        <w:rPr>
          <w:rFonts w:ascii="Times New Roman" w:hAnsi="Times New Roman" w:cs="Times New Roman"/>
          <w:b/>
          <w:sz w:val="24"/>
          <w:szCs w:val="24"/>
        </w:rPr>
        <w:t>D</w:t>
      </w:r>
      <w:r w:rsidR="00727AAC" w:rsidRPr="00893F0E">
        <w:rPr>
          <w:rFonts w:ascii="Times New Roman" w:hAnsi="Times New Roman" w:cs="Times New Roman"/>
          <w:b/>
          <w:sz w:val="24"/>
          <w:szCs w:val="24"/>
        </w:rPr>
        <w:t xml:space="preserve">ay </w:t>
      </w:r>
      <w:r w:rsidR="005D639A" w:rsidRPr="00893F0E">
        <w:rPr>
          <w:rFonts w:ascii="Times New Roman" w:hAnsi="Times New Roman" w:cs="Times New Roman"/>
          <w:b/>
          <w:sz w:val="24"/>
          <w:szCs w:val="24"/>
        </w:rPr>
        <w:t>Federal Register Announcement</w:t>
      </w:r>
      <w:r w:rsidR="00727AAC" w:rsidRPr="00893F0E">
        <w:rPr>
          <w:rFonts w:ascii="Times New Roman" w:hAnsi="Times New Roman" w:cs="Times New Roman"/>
          <w:b/>
          <w:sz w:val="24"/>
          <w:szCs w:val="24"/>
        </w:rPr>
        <w:t>).</w:t>
      </w:r>
      <w:r w:rsidR="005D639A" w:rsidRPr="00893F0E">
        <w:rPr>
          <w:rFonts w:ascii="Times New Roman" w:hAnsi="Times New Roman" w:cs="Times New Roman"/>
          <w:b/>
          <w:sz w:val="24"/>
          <w:szCs w:val="24"/>
        </w:rPr>
        <w:t xml:space="preserve"> </w:t>
      </w:r>
      <w:r w:rsidR="00893F0E" w:rsidRPr="00893F0E">
        <w:rPr>
          <w:rFonts w:ascii="Times New Roman" w:hAnsi="Times New Roman" w:cs="Times New Roman"/>
          <w:sz w:val="24"/>
          <w:szCs w:val="24"/>
        </w:rPr>
        <w:t>No public comments were received.</w:t>
      </w:r>
      <w:r w:rsidR="00893F0E">
        <w:rPr>
          <w:rFonts w:ascii="Times New Roman" w:hAnsi="Times New Roman" w:cs="Times New Roman"/>
          <w:sz w:val="24"/>
          <w:szCs w:val="24"/>
        </w:rPr>
        <w:t xml:space="preserve"> </w:t>
      </w:r>
    </w:p>
    <w:p w14:paraId="3FECD44D" w14:textId="77777777" w:rsidR="00B83691" w:rsidRPr="00DD5BAE" w:rsidRDefault="00B83691" w:rsidP="00995BD9">
      <w:pPr>
        <w:pStyle w:val="ListParagraph"/>
        <w:autoSpaceDE w:val="0"/>
        <w:autoSpaceDN w:val="0"/>
        <w:adjustRightInd w:val="0"/>
        <w:spacing w:line="360" w:lineRule="auto"/>
        <w:ind w:left="0" w:right="720"/>
        <w:rPr>
          <w:rFonts w:ascii="Times New Roman" w:hAnsi="Times New Roman" w:cs="Times New Roman"/>
          <w:sz w:val="24"/>
          <w:szCs w:val="24"/>
        </w:rPr>
      </w:pPr>
    </w:p>
    <w:p w14:paraId="7B9954D0" w14:textId="77777777" w:rsidR="00B12F51" w:rsidRPr="00DD5BAE" w:rsidRDefault="004D2A9B" w:rsidP="00995BD9">
      <w:pPr>
        <w:spacing w:after="0" w:line="360" w:lineRule="auto"/>
        <w:rPr>
          <w:rFonts w:ascii="Times New Roman" w:hAnsi="Times New Roman" w:cs="Times New Roman"/>
          <w:b/>
          <w:sz w:val="24"/>
          <w:szCs w:val="24"/>
        </w:rPr>
      </w:pPr>
      <w:r w:rsidRPr="00DD5BAE">
        <w:rPr>
          <w:rFonts w:ascii="Times New Roman" w:hAnsi="Times New Roman" w:cs="Times New Roman"/>
          <w:b/>
          <w:bCs/>
          <w:sz w:val="24"/>
          <w:szCs w:val="24"/>
        </w:rPr>
        <w:t xml:space="preserve">A9.  </w:t>
      </w:r>
      <w:r w:rsidR="0088467A" w:rsidRPr="00DD5BAE">
        <w:rPr>
          <w:rFonts w:ascii="Times New Roman" w:hAnsi="Times New Roman" w:cs="Times New Roman"/>
          <w:b/>
          <w:bCs/>
          <w:sz w:val="24"/>
          <w:szCs w:val="24"/>
        </w:rPr>
        <w:t>Explanation of Any Payment or Gift to Respondents</w:t>
      </w:r>
    </w:p>
    <w:p w14:paraId="4457B8FB" w14:textId="77777777" w:rsidR="00F52BCC" w:rsidRPr="00DD5BAE" w:rsidRDefault="00A809AA"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CDC will not provide p</w:t>
      </w:r>
      <w:r w:rsidR="00D26A64" w:rsidRPr="00DD5BAE">
        <w:rPr>
          <w:rFonts w:ascii="Times New Roman" w:hAnsi="Times New Roman" w:cs="Times New Roman"/>
          <w:sz w:val="24"/>
          <w:szCs w:val="24"/>
        </w:rPr>
        <w:t>ayments or gifts to respondents.</w:t>
      </w:r>
    </w:p>
    <w:p w14:paraId="7460541D" w14:textId="77777777" w:rsidR="00F52BCC" w:rsidRPr="00DD5BAE" w:rsidRDefault="00F52BCC" w:rsidP="00995BD9">
      <w:pPr>
        <w:pStyle w:val="ListParagraph"/>
        <w:spacing w:after="0" w:line="360" w:lineRule="auto"/>
        <w:ind w:left="0"/>
        <w:rPr>
          <w:rFonts w:ascii="Times New Roman" w:hAnsi="Times New Roman" w:cs="Times New Roman"/>
          <w:sz w:val="24"/>
          <w:szCs w:val="24"/>
        </w:rPr>
      </w:pPr>
    </w:p>
    <w:p w14:paraId="3AA9791F" w14:textId="24C05EC9" w:rsidR="00D02B7F" w:rsidRPr="00DD5BAE" w:rsidRDefault="00D02B7F" w:rsidP="00D02B7F">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 xml:space="preserve">A10. </w:t>
      </w:r>
      <w:r w:rsidRPr="00DD5BAE">
        <w:rPr>
          <w:rFonts w:ascii="Times New Roman" w:hAnsi="Times New Roman" w:cs="Times New Roman"/>
          <w:b/>
          <w:bCs/>
          <w:sz w:val="24"/>
          <w:szCs w:val="24"/>
        </w:rPr>
        <w:t>Assurance of Confidentiality Provided by Respondents</w:t>
      </w:r>
    </w:p>
    <w:p w14:paraId="2DF8274D" w14:textId="4C3B12DA" w:rsidR="00D36CCC" w:rsidRPr="00DD5BAE" w:rsidRDefault="007845DD" w:rsidP="00995BD9">
      <w:pPr>
        <w:spacing w:line="360" w:lineRule="auto"/>
        <w:rPr>
          <w:rFonts w:ascii="Times New Roman" w:hAnsi="Times New Roman" w:cs="Times New Roman"/>
          <w:sz w:val="24"/>
          <w:szCs w:val="24"/>
        </w:rPr>
      </w:pPr>
      <w:r w:rsidRPr="00DD5BAE">
        <w:rPr>
          <w:rFonts w:ascii="Times New Roman" w:hAnsi="Times New Roman" w:cs="Times New Roman"/>
          <w:sz w:val="24"/>
          <w:szCs w:val="24"/>
        </w:rPr>
        <w:t>This submission has been reviewed by CDC’s Information System Security Office, who determined that the Privacy Act does not apply.</w:t>
      </w:r>
      <w:r w:rsidR="00BC16A6" w:rsidRPr="00DD5BAE">
        <w:rPr>
          <w:rFonts w:ascii="Times New Roman" w:hAnsi="Times New Roman" w:cs="Times New Roman"/>
          <w:sz w:val="24"/>
          <w:szCs w:val="24"/>
        </w:rPr>
        <w:t xml:space="preserve"> Activities do not involve the collection of individually identifiable information</w:t>
      </w:r>
      <w:r w:rsidR="00CB4CD0" w:rsidRPr="00DD5BAE">
        <w:rPr>
          <w:rFonts w:ascii="Times New Roman" w:hAnsi="Times New Roman" w:cs="Times New Roman"/>
          <w:sz w:val="24"/>
          <w:szCs w:val="24"/>
        </w:rPr>
        <w:t>, and al</w:t>
      </w:r>
      <w:r w:rsidR="00A212DA" w:rsidRPr="00DD5BAE">
        <w:rPr>
          <w:rFonts w:ascii="Times New Roman" w:hAnsi="Times New Roman" w:cs="Times New Roman"/>
          <w:sz w:val="24"/>
          <w:szCs w:val="24"/>
        </w:rPr>
        <w:t xml:space="preserve">l </w:t>
      </w:r>
      <w:r w:rsidR="00F47CDF" w:rsidRPr="00DD5BAE">
        <w:rPr>
          <w:rFonts w:ascii="Times New Roman" w:hAnsi="Times New Roman" w:cs="Times New Roman"/>
          <w:sz w:val="24"/>
          <w:szCs w:val="24"/>
        </w:rPr>
        <w:t xml:space="preserve">information </w:t>
      </w:r>
      <w:r w:rsidR="00E0260D" w:rsidRPr="00DD5BAE">
        <w:rPr>
          <w:rFonts w:ascii="Times New Roman" w:hAnsi="Times New Roman" w:cs="Times New Roman"/>
          <w:sz w:val="24"/>
          <w:szCs w:val="24"/>
        </w:rPr>
        <w:t xml:space="preserve">is </w:t>
      </w:r>
      <w:r w:rsidR="00A212DA" w:rsidRPr="00DD5BAE">
        <w:rPr>
          <w:rFonts w:ascii="Times New Roman" w:hAnsi="Times New Roman" w:cs="Times New Roman"/>
          <w:sz w:val="24"/>
          <w:szCs w:val="24"/>
        </w:rPr>
        <w:t>programmatic in nature.</w:t>
      </w:r>
      <w:r w:rsidR="005F1CE9" w:rsidRPr="00DD5BAE">
        <w:rPr>
          <w:rFonts w:ascii="Times New Roman" w:hAnsi="Times New Roman" w:cs="Times New Roman"/>
          <w:sz w:val="24"/>
          <w:szCs w:val="24"/>
        </w:rPr>
        <w:t xml:space="preserve">  </w:t>
      </w:r>
      <w:r w:rsidR="00D36CCC" w:rsidRPr="00DD5BAE">
        <w:rPr>
          <w:rFonts w:ascii="Times New Roman" w:hAnsi="Times New Roman" w:cs="Times New Roman"/>
          <w:sz w:val="24"/>
          <w:szCs w:val="24"/>
        </w:rPr>
        <w:t xml:space="preserve">     </w:t>
      </w:r>
    </w:p>
    <w:p w14:paraId="24088440" w14:textId="7B8A8A98" w:rsidR="0030677B" w:rsidRPr="00DD5BAE" w:rsidRDefault="0030677B" w:rsidP="0030677B">
      <w:pPr>
        <w:pStyle w:val="BodyText"/>
        <w:rPr>
          <w:sz w:val="24"/>
          <w:szCs w:val="24"/>
          <w:u w:val="single"/>
        </w:rPr>
      </w:pPr>
      <w:r w:rsidRPr="00DD5BAE">
        <w:rPr>
          <w:sz w:val="24"/>
          <w:szCs w:val="24"/>
          <w:u w:val="single"/>
        </w:rPr>
        <w:t xml:space="preserve">Overview of the </w:t>
      </w:r>
      <w:r w:rsidR="00B31D88" w:rsidRPr="00DD5BAE">
        <w:rPr>
          <w:sz w:val="24"/>
          <w:szCs w:val="24"/>
          <w:u w:val="single"/>
        </w:rPr>
        <w:t xml:space="preserve">Information </w:t>
      </w:r>
      <w:r w:rsidRPr="00DD5BAE">
        <w:rPr>
          <w:sz w:val="24"/>
          <w:szCs w:val="24"/>
          <w:u w:val="single"/>
        </w:rPr>
        <w:t>Collection System</w:t>
      </w:r>
    </w:p>
    <w:p w14:paraId="5263EB9A" w14:textId="0E518B84" w:rsidR="0030677B" w:rsidRPr="00DD5BAE" w:rsidRDefault="0030677B" w:rsidP="0030677B">
      <w:pPr>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CDC proposes to collect </w:t>
      </w:r>
      <w:r w:rsidR="00B31D88"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in two forms from Colorectal Cancer Control Program (CRCCP) grantees, who are </w:t>
      </w:r>
      <w:r w:rsidR="00B32CA3" w:rsidRPr="00DD5BAE">
        <w:rPr>
          <w:rFonts w:ascii="Times New Roman" w:hAnsi="Times New Roman" w:cs="Times New Roman"/>
          <w:sz w:val="24"/>
          <w:szCs w:val="24"/>
        </w:rPr>
        <w:t>30</w:t>
      </w:r>
      <w:r w:rsidRPr="00DD5BAE">
        <w:rPr>
          <w:rFonts w:ascii="Times New Roman" w:hAnsi="Times New Roman" w:cs="Times New Roman"/>
          <w:sz w:val="24"/>
          <w:szCs w:val="24"/>
        </w:rPr>
        <w:t xml:space="preserve"> state governments or bona-fide agents, universities and tribal organizations</w:t>
      </w:r>
      <w:r w:rsidR="00205C6A" w:rsidRPr="00DD5BAE">
        <w:rPr>
          <w:rFonts w:ascii="Times New Roman" w:hAnsi="Times New Roman" w:cs="Times New Roman"/>
          <w:sz w:val="24"/>
          <w:szCs w:val="24"/>
        </w:rPr>
        <w:t xml:space="preserve">. The </w:t>
      </w:r>
      <w:r w:rsidR="00F47CDF" w:rsidRPr="00DD5BAE">
        <w:rPr>
          <w:rFonts w:ascii="Times New Roman" w:hAnsi="Times New Roman" w:cs="Times New Roman"/>
          <w:sz w:val="24"/>
          <w:szCs w:val="24"/>
        </w:rPr>
        <w:t xml:space="preserve">information </w:t>
      </w:r>
      <w:r w:rsidR="00205C6A" w:rsidRPr="00DD5BAE">
        <w:rPr>
          <w:rFonts w:ascii="Times New Roman" w:hAnsi="Times New Roman" w:cs="Times New Roman"/>
          <w:sz w:val="24"/>
          <w:szCs w:val="24"/>
        </w:rPr>
        <w:t>collection will support</w:t>
      </w:r>
      <w:r w:rsidRPr="00DD5BAE">
        <w:rPr>
          <w:rFonts w:ascii="Times New Roman" w:hAnsi="Times New Roman" w:cs="Times New Roman"/>
          <w:sz w:val="24"/>
          <w:szCs w:val="24"/>
        </w:rPr>
        <w:t xml:space="preserve"> monitor</w:t>
      </w:r>
      <w:r w:rsidR="00205C6A" w:rsidRPr="00DD5BAE">
        <w:rPr>
          <w:rFonts w:ascii="Times New Roman" w:hAnsi="Times New Roman" w:cs="Times New Roman"/>
          <w:sz w:val="24"/>
          <w:szCs w:val="24"/>
        </w:rPr>
        <w:t>ing</w:t>
      </w:r>
      <w:r w:rsidRPr="00DD5BAE">
        <w:rPr>
          <w:rFonts w:ascii="Times New Roman" w:hAnsi="Times New Roman" w:cs="Times New Roman"/>
          <w:sz w:val="24"/>
          <w:szCs w:val="24"/>
        </w:rPr>
        <w:t xml:space="preserve"> and evaluat</w:t>
      </w:r>
      <w:r w:rsidR="00205C6A" w:rsidRPr="00DD5BAE">
        <w:rPr>
          <w:rFonts w:ascii="Times New Roman" w:hAnsi="Times New Roman" w:cs="Times New Roman"/>
          <w:sz w:val="24"/>
          <w:szCs w:val="24"/>
        </w:rPr>
        <w:t>ion of</w:t>
      </w:r>
      <w:r w:rsidRPr="00DD5BAE">
        <w:rPr>
          <w:rFonts w:ascii="Times New Roman" w:hAnsi="Times New Roman" w:cs="Times New Roman"/>
          <w:sz w:val="24"/>
          <w:szCs w:val="24"/>
        </w:rPr>
        <w:t xml:space="preserve"> program implementation and outcomes of </w:t>
      </w:r>
      <w:r w:rsidR="00205C6A" w:rsidRPr="00DD5BAE">
        <w:rPr>
          <w:rFonts w:ascii="Times New Roman" w:hAnsi="Times New Roman" w:cs="Times New Roman"/>
          <w:sz w:val="24"/>
          <w:szCs w:val="24"/>
        </w:rPr>
        <w:t xml:space="preserve">the CRCCP. </w:t>
      </w:r>
      <w:r w:rsidRPr="00DD5BAE">
        <w:rPr>
          <w:rFonts w:ascii="Times New Roman" w:hAnsi="Times New Roman" w:cs="Times New Roman"/>
          <w:sz w:val="24"/>
          <w:szCs w:val="24"/>
        </w:rPr>
        <w:t xml:space="preserve">The two forms include a CRCCP annual grantee survey and a set of CRCCP clinic-level </w:t>
      </w:r>
      <w:r w:rsidR="00B31D88"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acquired through health system partnerships. Program policy requires grantees to report both forms of </w:t>
      </w:r>
      <w:r w:rsidR="00F47CDF" w:rsidRPr="00DD5BAE">
        <w:rPr>
          <w:rFonts w:ascii="Times New Roman" w:hAnsi="Times New Roman" w:cs="Times New Roman"/>
          <w:sz w:val="24"/>
          <w:szCs w:val="24"/>
        </w:rPr>
        <w:t xml:space="preserve">information </w:t>
      </w:r>
      <w:r w:rsidR="00557A14" w:rsidRPr="00DD5BAE">
        <w:rPr>
          <w:rFonts w:ascii="Times New Roman" w:hAnsi="Times New Roman" w:cs="Times New Roman"/>
          <w:sz w:val="24"/>
          <w:szCs w:val="24"/>
        </w:rPr>
        <w:t xml:space="preserve">to CDC.  </w:t>
      </w:r>
    </w:p>
    <w:p w14:paraId="182FF77C" w14:textId="7972F718" w:rsidR="0030677B" w:rsidRPr="00DD5BAE" w:rsidRDefault="0030677B" w:rsidP="0030677B">
      <w:pPr>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The </w:t>
      </w:r>
      <w:r w:rsidRPr="00DD5BAE">
        <w:rPr>
          <w:rFonts w:ascii="Times New Roman" w:hAnsi="Times New Roman" w:cs="Times New Roman"/>
          <w:b/>
          <w:sz w:val="24"/>
          <w:szCs w:val="24"/>
        </w:rPr>
        <w:t>CRCCP annual grantee survey</w:t>
      </w:r>
      <w:r w:rsidR="00557A14" w:rsidRPr="00DD5BAE">
        <w:rPr>
          <w:rFonts w:ascii="Times New Roman" w:hAnsi="Times New Roman" w:cs="Times New Roman"/>
          <w:b/>
          <w:sz w:val="24"/>
          <w:szCs w:val="24"/>
        </w:rPr>
        <w:t xml:space="preserve"> information collection </w:t>
      </w:r>
      <w:r w:rsidRPr="00DD5BAE">
        <w:rPr>
          <w:rFonts w:ascii="Times New Roman" w:hAnsi="Times New Roman" w:cs="Times New Roman"/>
          <w:sz w:val="24"/>
          <w:szCs w:val="24"/>
        </w:rPr>
        <w:t>consists of a web-based questionnaire designed to collect grantee-level informat</w:t>
      </w:r>
      <w:r w:rsidR="00557A14" w:rsidRPr="00DD5BAE">
        <w:rPr>
          <w:rFonts w:ascii="Times New Roman" w:hAnsi="Times New Roman" w:cs="Times New Roman"/>
          <w:sz w:val="24"/>
          <w:szCs w:val="24"/>
        </w:rPr>
        <w:t xml:space="preserve">ion from all </w:t>
      </w:r>
      <w:r w:rsidR="00B32CA3" w:rsidRPr="00DD5BAE">
        <w:rPr>
          <w:rFonts w:ascii="Times New Roman" w:hAnsi="Times New Roman" w:cs="Times New Roman"/>
          <w:sz w:val="24"/>
          <w:szCs w:val="24"/>
        </w:rPr>
        <w:t>30</w:t>
      </w:r>
      <w:r w:rsidR="00557A14" w:rsidRPr="00DD5BAE">
        <w:rPr>
          <w:rFonts w:ascii="Times New Roman" w:hAnsi="Times New Roman" w:cs="Times New Roman"/>
          <w:sz w:val="24"/>
          <w:szCs w:val="24"/>
        </w:rPr>
        <w:t xml:space="preserve"> CRCCP grantees. CDC proposes use of an updated CRCCP Annual Grantee Survey (</w:t>
      </w:r>
      <w:r w:rsidR="004E605A">
        <w:rPr>
          <w:rFonts w:ascii="Times New Roman" w:hAnsi="Times New Roman" w:cs="Times New Roman"/>
          <w:b/>
          <w:sz w:val="24"/>
          <w:szCs w:val="24"/>
        </w:rPr>
        <w:t>see Attachment 3</w:t>
      </w:r>
      <w:r w:rsidR="008B5DA1" w:rsidRPr="00DD5BAE">
        <w:rPr>
          <w:rFonts w:ascii="Times New Roman" w:hAnsi="Times New Roman" w:cs="Times New Roman"/>
          <w:b/>
          <w:sz w:val="24"/>
          <w:szCs w:val="24"/>
        </w:rPr>
        <w:t>a</w:t>
      </w:r>
      <w:r w:rsidR="00557A14" w:rsidRPr="00DD5BAE">
        <w:rPr>
          <w:rFonts w:ascii="Times New Roman" w:hAnsi="Times New Roman" w:cs="Times New Roman"/>
          <w:b/>
          <w:sz w:val="24"/>
          <w:szCs w:val="24"/>
        </w:rPr>
        <w:t>– CRCCP Annual Grantee Survey</w:t>
      </w:r>
      <w:r w:rsidR="00557A14" w:rsidRPr="00DD5BAE">
        <w:rPr>
          <w:rFonts w:ascii="Times New Roman" w:hAnsi="Times New Roman" w:cs="Times New Roman"/>
          <w:sz w:val="24"/>
          <w:szCs w:val="24"/>
        </w:rPr>
        <w:t xml:space="preserve">) that eliminates survey items related to implementation activities as this information is </w:t>
      </w:r>
      <w:r w:rsidR="00C44E60" w:rsidRPr="00DD5BAE">
        <w:rPr>
          <w:rFonts w:ascii="Times New Roman" w:hAnsi="Times New Roman" w:cs="Times New Roman"/>
          <w:sz w:val="24"/>
          <w:szCs w:val="24"/>
        </w:rPr>
        <w:t>more appropriately</w:t>
      </w:r>
      <w:r w:rsidR="00557A14" w:rsidRPr="00DD5BAE">
        <w:rPr>
          <w:rFonts w:ascii="Times New Roman" w:hAnsi="Times New Roman" w:cs="Times New Roman"/>
          <w:sz w:val="24"/>
          <w:szCs w:val="24"/>
        </w:rPr>
        <w:t xml:space="preserve"> collected </w:t>
      </w:r>
      <w:r w:rsidR="00C44E60" w:rsidRPr="00DD5BAE">
        <w:rPr>
          <w:rFonts w:ascii="Times New Roman" w:hAnsi="Times New Roman" w:cs="Times New Roman"/>
          <w:sz w:val="24"/>
          <w:szCs w:val="24"/>
        </w:rPr>
        <w:t xml:space="preserve">at the clinic level. </w:t>
      </w:r>
      <w:r w:rsidRPr="00DD5BAE">
        <w:rPr>
          <w:rFonts w:ascii="Times New Roman" w:hAnsi="Times New Roman" w:cs="Times New Roman"/>
          <w:sz w:val="24"/>
          <w:szCs w:val="24"/>
        </w:rPr>
        <w:t>The Program Director or Manager for each cooperative agreement will serve as the survey respondent. Contact information for the grantee is obtained from program administrative systems and used to distribute survey introductory and reminder emails</w:t>
      </w:r>
      <w:r w:rsidR="00FC6E90" w:rsidRPr="00DD5BAE">
        <w:rPr>
          <w:rFonts w:ascii="Times New Roman" w:hAnsi="Times New Roman" w:cs="Times New Roman"/>
          <w:sz w:val="24"/>
          <w:szCs w:val="24"/>
        </w:rPr>
        <w:t xml:space="preserve"> </w:t>
      </w:r>
      <w:r w:rsidR="00FC6E90" w:rsidRPr="00DD5BAE">
        <w:rPr>
          <w:rFonts w:ascii="Times New Roman" w:hAnsi="Times New Roman" w:cs="Times New Roman"/>
          <w:b/>
          <w:sz w:val="24"/>
          <w:szCs w:val="24"/>
        </w:rPr>
        <w:t xml:space="preserve">(See </w:t>
      </w:r>
      <w:r w:rsidR="00D12E23" w:rsidRPr="00DD5BAE">
        <w:rPr>
          <w:rFonts w:ascii="Times New Roman" w:hAnsi="Times New Roman" w:cs="Times New Roman"/>
          <w:b/>
          <w:sz w:val="24"/>
          <w:szCs w:val="24"/>
        </w:rPr>
        <w:t>A</w:t>
      </w:r>
      <w:r w:rsidR="00FC6E90" w:rsidRPr="00DD5BAE">
        <w:rPr>
          <w:rFonts w:ascii="Times New Roman" w:hAnsi="Times New Roman" w:cs="Times New Roman"/>
          <w:b/>
          <w:sz w:val="24"/>
          <w:szCs w:val="24"/>
        </w:rPr>
        <w:t>ttachment</w:t>
      </w:r>
      <w:r w:rsidR="004E605A">
        <w:rPr>
          <w:rFonts w:ascii="Times New Roman" w:hAnsi="Times New Roman" w:cs="Times New Roman"/>
          <w:b/>
          <w:sz w:val="24"/>
          <w:szCs w:val="24"/>
        </w:rPr>
        <w:t xml:space="preserve"> 3</w:t>
      </w:r>
      <w:r w:rsidR="006A758D" w:rsidRPr="00DD5BAE">
        <w:rPr>
          <w:rFonts w:ascii="Times New Roman" w:hAnsi="Times New Roman" w:cs="Times New Roman"/>
          <w:b/>
          <w:sz w:val="24"/>
          <w:szCs w:val="24"/>
        </w:rPr>
        <w:t xml:space="preserve">b - Survey Introductory Email and </w:t>
      </w:r>
      <w:r w:rsidR="00D12E23" w:rsidRPr="00DD5BAE">
        <w:rPr>
          <w:rFonts w:ascii="Times New Roman" w:hAnsi="Times New Roman" w:cs="Times New Roman"/>
          <w:b/>
          <w:sz w:val="24"/>
          <w:szCs w:val="24"/>
        </w:rPr>
        <w:t>A</w:t>
      </w:r>
      <w:r w:rsidR="004E605A">
        <w:rPr>
          <w:rFonts w:ascii="Times New Roman" w:hAnsi="Times New Roman" w:cs="Times New Roman"/>
          <w:b/>
          <w:sz w:val="24"/>
          <w:szCs w:val="24"/>
        </w:rPr>
        <w:t>ttachment 3</w:t>
      </w:r>
      <w:r w:rsidR="006A758D" w:rsidRPr="00DD5BAE">
        <w:rPr>
          <w:rFonts w:ascii="Times New Roman" w:hAnsi="Times New Roman" w:cs="Times New Roman"/>
          <w:b/>
          <w:sz w:val="24"/>
          <w:szCs w:val="24"/>
        </w:rPr>
        <w:t>c – Survey Reminder Email)</w:t>
      </w:r>
      <w:r w:rsidRPr="00DD5BAE">
        <w:rPr>
          <w:rFonts w:ascii="Times New Roman" w:hAnsi="Times New Roman" w:cs="Times New Roman"/>
          <w:sz w:val="24"/>
          <w:szCs w:val="24"/>
        </w:rPr>
        <w:t xml:space="preserve">. The CDC contactor will manage primary </w:t>
      </w:r>
      <w:r w:rsidR="00B31D88"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and send respondents a unique link to an online instrument, and not to a website, that will enable </w:t>
      </w:r>
      <w:r w:rsidR="00205C6A" w:rsidRPr="00DD5BAE">
        <w:rPr>
          <w:rFonts w:ascii="Times New Roman" w:hAnsi="Times New Roman" w:cs="Times New Roman"/>
          <w:sz w:val="24"/>
          <w:szCs w:val="24"/>
        </w:rPr>
        <w:t>grantees</w:t>
      </w:r>
      <w:r w:rsidRPr="00DD5BAE">
        <w:rPr>
          <w:rFonts w:ascii="Times New Roman" w:hAnsi="Times New Roman" w:cs="Times New Roman"/>
          <w:sz w:val="24"/>
          <w:szCs w:val="24"/>
        </w:rPr>
        <w:t xml:space="preserve"> access to view and enter their survey </w:t>
      </w:r>
      <w:r w:rsidR="00F47CDF" w:rsidRPr="00DD5BAE">
        <w:rPr>
          <w:rFonts w:ascii="Times New Roman" w:hAnsi="Times New Roman" w:cs="Times New Roman"/>
          <w:sz w:val="24"/>
          <w:szCs w:val="24"/>
        </w:rPr>
        <w:t>information</w:t>
      </w:r>
      <w:r w:rsidRPr="00DD5BAE">
        <w:rPr>
          <w:rFonts w:ascii="Times New Roman" w:hAnsi="Times New Roman" w:cs="Times New Roman"/>
          <w:sz w:val="24"/>
          <w:szCs w:val="24"/>
        </w:rPr>
        <w:t xml:space="preserve">. After receiving responses to the survey, the contractor will prepare a validated analysis file and </w:t>
      </w:r>
      <w:r w:rsidRPr="00DD5BAE">
        <w:rPr>
          <w:rFonts w:ascii="Times New Roman" w:hAnsi="Times New Roman" w:cs="Times New Roman"/>
          <w:sz w:val="24"/>
          <w:szCs w:val="24"/>
        </w:rPr>
        <w:lastRenderedPageBreak/>
        <w:t xml:space="preserve">set of reports for CDC to assist in interpreting results. CDC will prepare and distribute grantee-specific and CRCCP summary feedback reports. The web-based </w:t>
      </w:r>
      <w:r w:rsidR="00B31D88"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 instrument software will be developed using an open-source product called LimeSurvey (limesurvey.org)</w:t>
      </w:r>
      <w:r w:rsidR="00205C6A" w:rsidRPr="00DD5BAE">
        <w:rPr>
          <w:rFonts w:ascii="Times New Roman" w:hAnsi="Times New Roman" w:cs="Times New Roman"/>
          <w:sz w:val="24"/>
          <w:szCs w:val="24"/>
        </w:rPr>
        <w:t>. This effort</w:t>
      </w:r>
      <w:r w:rsidRPr="00DD5BAE">
        <w:rPr>
          <w:rFonts w:ascii="Times New Roman" w:hAnsi="Times New Roman" w:cs="Times New Roman"/>
          <w:sz w:val="24"/>
          <w:szCs w:val="24"/>
        </w:rPr>
        <w:t xml:space="preserve"> will build on a pre-existing survey </w:t>
      </w:r>
      <w:r w:rsidR="00B31D88"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 and set of development tools used for another national cancer screening program also administered by CDC’s Division of Cancer Prevention and Control: The Annual Survey of the National Breast and Cervical Cancer Early Detection Program (NBCCEDP) Grantees’ Program Implementation (OMB</w:t>
      </w:r>
      <w:r w:rsidR="00557A14" w:rsidRPr="00DD5BAE">
        <w:rPr>
          <w:rFonts w:ascii="Times New Roman" w:hAnsi="Times New Roman" w:cs="Times New Roman"/>
          <w:sz w:val="24"/>
          <w:szCs w:val="24"/>
        </w:rPr>
        <w:t xml:space="preserve"> No. 0920-1046 exp. 1/31/2018).</w:t>
      </w:r>
    </w:p>
    <w:p w14:paraId="4C5424C7" w14:textId="0A3AB9F0" w:rsidR="0030677B" w:rsidRPr="00DD5BAE" w:rsidRDefault="0030677B" w:rsidP="0030677B">
      <w:pPr>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The </w:t>
      </w:r>
      <w:r w:rsidRPr="00DD5BAE">
        <w:rPr>
          <w:rFonts w:ascii="Times New Roman" w:hAnsi="Times New Roman" w:cs="Times New Roman"/>
          <w:b/>
          <w:sz w:val="24"/>
          <w:szCs w:val="24"/>
        </w:rPr>
        <w:t xml:space="preserve">clinic-level </w:t>
      </w:r>
      <w:r w:rsidR="00F47CDF" w:rsidRPr="00DD5BAE">
        <w:rPr>
          <w:rFonts w:ascii="Times New Roman" w:hAnsi="Times New Roman" w:cs="Times New Roman"/>
          <w:b/>
          <w:sz w:val="24"/>
          <w:szCs w:val="24"/>
        </w:rPr>
        <w:t xml:space="preserve">information </w:t>
      </w:r>
      <w:r w:rsidRPr="00DD5BAE">
        <w:rPr>
          <w:rFonts w:ascii="Times New Roman" w:hAnsi="Times New Roman" w:cs="Times New Roman"/>
          <w:b/>
          <w:sz w:val="24"/>
          <w:szCs w:val="24"/>
        </w:rPr>
        <w:t>collection</w:t>
      </w:r>
      <w:r w:rsidRPr="00DD5BAE">
        <w:rPr>
          <w:rFonts w:ascii="Times New Roman" w:hAnsi="Times New Roman" w:cs="Times New Roman"/>
          <w:sz w:val="24"/>
          <w:szCs w:val="24"/>
        </w:rPr>
        <w:t xml:space="preserve"> consists of information on each clinic site where </w:t>
      </w:r>
      <w:r w:rsidR="00205C6A" w:rsidRPr="00DD5BAE">
        <w:rPr>
          <w:rFonts w:ascii="Times New Roman" w:hAnsi="Times New Roman" w:cs="Times New Roman"/>
          <w:sz w:val="24"/>
          <w:szCs w:val="24"/>
        </w:rPr>
        <w:t xml:space="preserve">CRCCP </w:t>
      </w:r>
      <w:r w:rsidRPr="00DD5BAE">
        <w:rPr>
          <w:rFonts w:ascii="Times New Roman" w:hAnsi="Times New Roman" w:cs="Times New Roman"/>
          <w:sz w:val="24"/>
          <w:szCs w:val="24"/>
        </w:rPr>
        <w:t>program interventions are implemented. Grantees establish formal agreements with health systems to implement evidence-based interventions to increase CRC screening within clinic</w:t>
      </w:r>
      <w:r w:rsidR="000171E3" w:rsidRPr="00DD5BAE">
        <w:rPr>
          <w:rFonts w:ascii="Times New Roman" w:hAnsi="Times New Roman" w:cs="Times New Roman"/>
          <w:sz w:val="24"/>
          <w:szCs w:val="24"/>
        </w:rPr>
        <w:t>s</w:t>
      </w:r>
      <w:r w:rsidRPr="00DD5BAE">
        <w:rPr>
          <w:rFonts w:ascii="Times New Roman" w:hAnsi="Times New Roman" w:cs="Times New Roman"/>
          <w:sz w:val="24"/>
          <w:szCs w:val="24"/>
        </w:rPr>
        <w:t xml:space="preserve"> where primary care preventive services are delivered or supported. </w:t>
      </w:r>
      <w:r w:rsidR="00551312" w:rsidRPr="00DD5BAE">
        <w:rPr>
          <w:rFonts w:ascii="Times New Roman" w:hAnsi="Times New Roman" w:cs="Times New Roman"/>
          <w:sz w:val="24"/>
          <w:szCs w:val="24"/>
        </w:rPr>
        <w:t xml:space="preserve">CDC proposes use of </w:t>
      </w:r>
      <w:r w:rsidR="00C44E60" w:rsidRPr="00DD5BAE">
        <w:rPr>
          <w:rFonts w:ascii="Times New Roman" w:hAnsi="Times New Roman" w:cs="Times New Roman"/>
          <w:sz w:val="24"/>
          <w:szCs w:val="24"/>
        </w:rPr>
        <w:t>revised CRCCP Clinic-Level Data Collection (</w:t>
      </w:r>
      <w:r w:rsidR="00551312" w:rsidRPr="00DD5BAE">
        <w:rPr>
          <w:rFonts w:ascii="Times New Roman" w:hAnsi="Times New Roman" w:cs="Times New Roman"/>
          <w:b/>
          <w:sz w:val="24"/>
          <w:szCs w:val="24"/>
        </w:rPr>
        <w:t>see Attachment 4b – CRCCP Clinic-Level Data Dictionary)</w:t>
      </w:r>
      <w:r w:rsidR="00C44E60" w:rsidRPr="00DD5BAE">
        <w:rPr>
          <w:rFonts w:ascii="Times New Roman" w:hAnsi="Times New Roman" w:cs="Times New Roman"/>
          <w:sz w:val="24"/>
          <w:szCs w:val="24"/>
        </w:rPr>
        <w:t xml:space="preserve"> that better complements the annual grantee survey by gathering data previously captured through the survey, including information on program implementation at the clinic level</w:t>
      </w:r>
      <w:r w:rsidR="008B5DA1" w:rsidRPr="00DD5BAE">
        <w:rPr>
          <w:rFonts w:ascii="Times New Roman" w:hAnsi="Times New Roman" w:cs="Times New Roman"/>
          <w:sz w:val="24"/>
          <w:szCs w:val="24"/>
        </w:rPr>
        <w:t>, as well as new variables related to monitoring and evaluation efforts</w:t>
      </w:r>
      <w:r w:rsidR="00C44E60" w:rsidRPr="00DD5BAE">
        <w:rPr>
          <w:rFonts w:ascii="Times New Roman" w:hAnsi="Times New Roman" w:cs="Times New Roman"/>
          <w:sz w:val="24"/>
          <w:szCs w:val="24"/>
        </w:rPr>
        <w:t xml:space="preserv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will be reported through a web-based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entry </w:t>
      </w:r>
      <w:r w:rsidR="006617C8" w:rsidRPr="00DD5BAE">
        <w:rPr>
          <w:rFonts w:ascii="Times New Roman" w:hAnsi="Times New Roman" w:cs="Times New Roman"/>
          <w:sz w:val="24"/>
          <w:szCs w:val="24"/>
        </w:rPr>
        <w:t>instrument</w:t>
      </w:r>
      <w:r w:rsidRPr="00DD5BAE">
        <w:rPr>
          <w:rFonts w:ascii="Times New Roman" w:hAnsi="Times New Roman" w:cs="Times New Roman"/>
          <w:sz w:val="24"/>
          <w:szCs w:val="24"/>
        </w:rPr>
        <w:t xml:space="preserve"> accessible to grantees on the pre-existing secure CRCCP program website (</w:t>
      </w:r>
      <w:hyperlink r:id="rId12" w:history="1">
        <w:r w:rsidRPr="00DD5BAE">
          <w:rPr>
            <w:rStyle w:val="Hyperlink"/>
            <w:rFonts w:ascii="Times New Roman" w:hAnsi="Times New Roman" w:cs="Times New Roman"/>
            <w:sz w:val="24"/>
            <w:szCs w:val="24"/>
          </w:rPr>
          <w:t>www.crccp.org</w:t>
        </w:r>
      </w:hyperlink>
      <w:r w:rsidRPr="00DD5BAE">
        <w:rPr>
          <w:rFonts w:ascii="Times New Roman" w:hAnsi="Times New Roman" w:cs="Times New Roman"/>
          <w:sz w:val="24"/>
          <w:szCs w:val="24"/>
        </w:rPr>
        <w:t xml:space="preserve">) to simplify the reporting process with centralized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validation, access control and technical support </w:t>
      </w:r>
      <w:r w:rsidR="00910E0D" w:rsidRPr="00DD5BAE">
        <w:rPr>
          <w:rFonts w:ascii="Times New Roman" w:hAnsi="Times New Roman" w:cs="Times New Roman"/>
          <w:b/>
          <w:sz w:val="24"/>
          <w:szCs w:val="24"/>
        </w:rPr>
        <w:t xml:space="preserve">(Attachment </w:t>
      </w:r>
      <w:r w:rsidR="00551312" w:rsidRPr="00DD5BAE">
        <w:rPr>
          <w:rFonts w:ascii="Times New Roman" w:hAnsi="Times New Roman" w:cs="Times New Roman"/>
          <w:b/>
          <w:sz w:val="24"/>
          <w:szCs w:val="24"/>
        </w:rPr>
        <w:t>4</w:t>
      </w:r>
      <w:r w:rsidR="006617C8" w:rsidRPr="00DD5BAE">
        <w:rPr>
          <w:rFonts w:ascii="Times New Roman" w:hAnsi="Times New Roman" w:cs="Times New Roman"/>
          <w:b/>
          <w:sz w:val="24"/>
          <w:szCs w:val="24"/>
        </w:rPr>
        <w:t>a</w:t>
      </w:r>
      <w:r w:rsidRPr="00DD5BAE">
        <w:rPr>
          <w:rFonts w:ascii="Times New Roman" w:hAnsi="Times New Roman" w:cs="Times New Roman"/>
          <w:b/>
          <w:sz w:val="24"/>
          <w:szCs w:val="24"/>
        </w:rPr>
        <w:t xml:space="preserve"> -  CRCCP Clinic-</w:t>
      </w:r>
      <w:r w:rsidR="00900FA7" w:rsidRPr="00DD5BAE">
        <w:rPr>
          <w:rFonts w:ascii="Times New Roman" w:hAnsi="Times New Roman" w:cs="Times New Roman"/>
          <w:b/>
          <w:sz w:val="24"/>
          <w:szCs w:val="24"/>
        </w:rPr>
        <w:t>L</w:t>
      </w:r>
      <w:r w:rsidRPr="00DD5BAE">
        <w:rPr>
          <w:rFonts w:ascii="Times New Roman" w:hAnsi="Times New Roman" w:cs="Times New Roman"/>
          <w:b/>
          <w:sz w:val="24"/>
          <w:szCs w:val="24"/>
        </w:rPr>
        <w:t xml:space="preserve">evel </w:t>
      </w:r>
      <w:r w:rsidR="00900FA7" w:rsidRPr="00DD5BAE">
        <w:rPr>
          <w:rFonts w:ascii="Times New Roman" w:hAnsi="Times New Roman" w:cs="Times New Roman"/>
          <w:b/>
          <w:sz w:val="24"/>
          <w:szCs w:val="24"/>
        </w:rPr>
        <w:t>C</w:t>
      </w:r>
      <w:r w:rsidRPr="00DD5BAE">
        <w:rPr>
          <w:rFonts w:ascii="Times New Roman" w:hAnsi="Times New Roman" w:cs="Times New Roman"/>
          <w:b/>
          <w:sz w:val="24"/>
          <w:szCs w:val="24"/>
        </w:rPr>
        <w:t>ollection</w:t>
      </w:r>
      <w:r w:rsidR="006617C8" w:rsidRPr="00DD5BAE">
        <w:rPr>
          <w:rFonts w:ascii="Times New Roman" w:hAnsi="Times New Roman" w:cs="Times New Roman"/>
          <w:b/>
          <w:sz w:val="24"/>
          <w:szCs w:val="24"/>
        </w:rPr>
        <w:t xml:space="preserve"> </w:t>
      </w:r>
      <w:r w:rsidR="00900FA7" w:rsidRPr="00DD5BAE">
        <w:rPr>
          <w:rFonts w:ascii="Times New Roman" w:hAnsi="Times New Roman" w:cs="Times New Roman"/>
          <w:b/>
          <w:sz w:val="24"/>
          <w:szCs w:val="24"/>
        </w:rPr>
        <w:t>I</w:t>
      </w:r>
      <w:r w:rsidR="006617C8" w:rsidRPr="00DD5BAE">
        <w:rPr>
          <w:rFonts w:ascii="Times New Roman" w:hAnsi="Times New Roman" w:cs="Times New Roman"/>
          <w:b/>
          <w:sz w:val="24"/>
          <w:szCs w:val="24"/>
        </w:rPr>
        <w:t>nstrument (screenshots)</w:t>
      </w:r>
      <w:r w:rsidRPr="00DD5BAE">
        <w:rPr>
          <w:rFonts w:ascii="Times New Roman" w:hAnsi="Times New Roman" w:cs="Times New Roman"/>
          <w:b/>
          <w:sz w:val="24"/>
          <w:szCs w:val="24"/>
        </w:rPr>
        <w:t>)</w:t>
      </w:r>
      <w:r w:rsidR="00C44E60" w:rsidRPr="00DD5BAE">
        <w:rPr>
          <w:rFonts w:ascii="Times New Roman" w:hAnsi="Times New Roman" w:cs="Times New Roman"/>
          <w:sz w:val="24"/>
          <w:szCs w:val="24"/>
        </w:rPr>
        <w:t xml:space="preserve">.  </w:t>
      </w:r>
    </w:p>
    <w:p w14:paraId="3B119ABF" w14:textId="4FE69459" w:rsidR="0030677B" w:rsidRPr="00DD5BAE" w:rsidRDefault="00C56AEF" w:rsidP="00C56AEF">
      <w:pPr>
        <w:spacing w:line="360" w:lineRule="auto"/>
        <w:rPr>
          <w:rFonts w:ascii="Times New Roman" w:hAnsi="Times New Roman" w:cs="Times New Roman"/>
          <w:sz w:val="24"/>
          <w:szCs w:val="24"/>
        </w:rPr>
      </w:pPr>
      <w:r w:rsidRPr="00DD5BAE">
        <w:rPr>
          <w:rFonts w:ascii="Times New Roman" w:hAnsi="Times New Roman" w:cs="Times New Roman"/>
          <w:sz w:val="24"/>
          <w:szCs w:val="24"/>
        </w:rPr>
        <w:t>Each data collection</w:t>
      </w:r>
      <w:r w:rsidR="0030677B" w:rsidRPr="00DD5BAE">
        <w:rPr>
          <w:rFonts w:ascii="Times New Roman" w:hAnsi="Times New Roman" w:cs="Times New Roman"/>
          <w:sz w:val="24"/>
          <w:szCs w:val="24"/>
        </w:rPr>
        <w:t xml:space="preserve"> will be </w:t>
      </w:r>
      <w:r w:rsidRPr="00DD5BAE">
        <w:rPr>
          <w:rFonts w:ascii="Times New Roman" w:hAnsi="Times New Roman" w:cs="Times New Roman"/>
          <w:sz w:val="24"/>
          <w:szCs w:val="24"/>
        </w:rPr>
        <w:t>implemented</w:t>
      </w:r>
      <w:r w:rsidR="0030677B" w:rsidRPr="00DD5BAE">
        <w:rPr>
          <w:rFonts w:ascii="Times New Roman" w:hAnsi="Times New Roman" w:cs="Times New Roman"/>
          <w:sz w:val="24"/>
          <w:szCs w:val="24"/>
        </w:rPr>
        <w:t xml:space="preserve"> within three months after the end of each </w:t>
      </w:r>
      <w:r w:rsidRPr="00DD5BAE">
        <w:rPr>
          <w:rFonts w:ascii="Times New Roman" w:hAnsi="Times New Roman" w:cs="Times New Roman"/>
          <w:sz w:val="24"/>
          <w:szCs w:val="24"/>
        </w:rPr>
        <w:t xml:space="preserve">grantee program year, </w:t>
      </w:r>
      <w:r w:rsidR="0030677B" w:rsidRPr="00DD5BAE">
        <w:rPr>
          <w:rFonts w:ascii="Times New Roman" w:hAnsi="Times New Roman" w:cs="Times New Roman"/>
          <w:sz w:val="24"/>
          <w:szCs w:val="24"/>
        </w:rPr>
        <w:t xml:space="preserve">which runs from July-June. For both </w:t>
      </w:r>
      <w:r w:rsidR="00F47CDF" w:rsidRPr="00DD5BAE">
        <w:rPr>
          <w:rFonts w:ascii="Times New Roman" w:hAnsi="Times New Roman" w:cs="Times New Roman"/>
          <w:sz w:val="24"/>
          <w:szCs w:val="24"/>
        </w:rPr>
        <w:t xml:space="preserve">information </w:t>
      </w:r>
      <w:r w:rsidR="0030677B" w:rsidRPr="00DD5BAE">
        <w:rPr>
          <w:rFonts w:ascii="Times New Roman" w:hAnsi="Times New Roman" w:cs="Times New Roman"/>
          <w:sz w:val="24"/>
          <w:szCs w:val="24"/>
        </w:rPr>
        <w:t xml:space="preserve">collections, the contractor will host the instrument and archive </w:t>
      </w:r>
      <w:r w:rsidR="00F47CDF" w:rsidRPr="00DD5BAE">
        <w:rPr>
          <w:rFonts w:ascii="Times New Roman" w:hAnsi="Times New Roman" w:cs="Times New Roman"/>
          <w:sz w:val="24"/>
          <w:szCs w:val="24"/>
        </w:rPr>
        <w:t xml:space="preserve">information </w:t>
      </w:r>
      <w:r w:rsidR="0030677B" w:rsidRPr="00DD5BAE">
        <w:rPr>
          <w:rFonts w:ascii="Times New Roman" w:hAnsi="Times New Roman" w:cs="Times New Roman"/>
          <w:sz w:val="24"/>
          <w:szCs w:val="24"/>
        </w:rPr>
        <w:t xml:space="preserve">on secure network servers. The contractor will aggregate and validate the </w:t>
      </w:r>
      <w:r w:rsidR="00F47CDF" w:rsidRPr="00DD5BAE">
        <w:rPr>
          <w:rFonts w:ascii="Times New Roman" w:hAnsi="Times New Roman" w:cs="Times New Roman"/>
          <w:sz w:val="24"/>
          <w:szCs w:val="24"/>
        </w:rPr>
        <w:t xml:space="preserve">information </w:t>
      </w:r>
      <w:r w:rsidR="0030677B" w:rsidRPr="00DD5BAE">
        <w:rPr>
          <w:rFonts w:ascii="Times New Roman" w:hAnsi="Times New Roman" w:cs="Times New Roman"/>
          <w:sz w:val="24"/>
          <w:szCs w:val="24"/>
        </w:rPr>
        <w:t>for quality and completeness, and prepare an analysis file and</w:t>
      </w:r>
      <w:r w:rsidRPr="00DD5BAE">
        <w:rPr>
          <w:rFonts w:ascii="Times New Roman" w:hAnsi="Times New Roman" w:cs="Times New Roman"/>
          <w:sz w:val="24"/>
          <w:szCs w:val="24"/>
        </w:rPr>
        <w:t xml:space="preserve"> reports for delivery to CDC.  </w:t>
      </w:r>
    </w:p>
    <w:p w14:paraId="2D6A6981" w14:textId="77777777" w:rsidR="0030677B" w:rsidRPr="00DD5BAE" w:rsidRDefault="0030677B" w:rsidP="0030677B">
      <w:pPr>
        <w:pStyle w:val="BodyText"/>
        <w:rPr>
          <w:sz w:val="24"/>
          <w:szCs w:val="24"/>
          <w:u w:val="single"/>
        </w:rPr>
      </w:pPr>
      <w:r w:rsidRPr="00DD5BAE">
        <w:rPr>
          <w:sz w:val="24"/>
          <w:szCs w:val="24"/>
          <w:u w:val="single"/>
        </w:rPr>
        <w:t>Items of information to be collected</w:t>
      </w:r>
    </w:p>
    <w:p w14:paraId="665E44B7" w14:textId="77777777" w:rsidR="0030677B" w:rsidRPr="00DD5BAE" w:rsidRDefault="0030677B" w:rsidP="0030677B">
      <w:pPr>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The information to be collected is programmatic in nature and does not involve research with human subjects. IRB approval is not required. No personally identifiable information is collected.  </w:t>
      </w:r>
    </w:p>
    <w:p w14:paraId="497F0BED" w14:textId="77777777" w:rsidR="0030677B" w:rsidRPr="00DD5BAE" w:rsidRDefault="0030677B" w:rsidP="0030677B">
      <w:pPr>
        <w:pStyle w:val="BodyText"/>
        <w:rPr>
          <w:sz w:val="24"/>
          <w:szCs w:val="24"/>
        </w:rPr>
      </w:pPr>
    </w:p>
    <w:p w14:paraId="29F96F12" w14:textId="685C0118" w:rsidR="0030677B" w:rsidRPr="00DD5BAE" w:rsidRDefault="0030677B" w:rsidP="0030677B">
      <w:pPr>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The </w:t>
      </w:r>
      <w:r w:rsidR="00470F69" w:rsidRPr="00DD5BAE">
        <w:rPr>
          <w:rFonts w:ascii="Times New Roman" w:hAnsi="Times New Roman" w:cs="Times New Roman"/>
          <w:sz w:val="24"/>
          <w:szCs w:val="24"/>
        </w:rPr>
        <w:t xml:space="preserve">revised </w:t>
      </w:r>
      <w:r w:rsidRPr="00DD5BAE">
        <w:rPr>
          <w:rFonts w:ascii="Times New Roman" w:hAnsi="Times New Roman" w:cs="Times New Roman"/>
          <w:sz w:val="24"/>
          <w:szCs w:val="24"/>
        </w:rPr>
        <w:t>grantee survey consists of 6 sections</w:t>
      </w:r>
      <w:r w:rsidR="00284B57" w:rsidRPr="00DD5BAE">
        <w:rPr>
          <w:rFonts w:ascii="Times New Roman" w:hAnsi="Times New Roman" w:cs="Times New Roman"/>
          <w:sz w:val="24"/>
          <w:szCs w:val="24"/>
        </w:rPr>
        <w:t xml:space="preserve"> (compared to 7 sections in the previous version)</w:t>
      </w:r>
      <w:r w:rsidRPr="00DD5BAE">
        <w:rPr>
          <w:rFonts w:ascii="Times New Roman" w:hAnsi="Times New Roman" w:cs="Times New Roman"/>
          <w:sz w:val="24"/>
          <w:szCs w:val="24"/>
        </w:rPr>
        <w:t>. The number of items completed by a respondent will vary due to skip logic. Questions are of vari</w:t>
      </w:r>
      <w:r w:rsidR="00284B57" w:rsidRPr="00DD5BAE">
        <w:rPr>
          <w:rFonts w:ascii="Times New Roman" w:hAnsi="Times New Roman" w:cs="Times New Roman"/>
          <w:sz w:val="24"/>
          <w:szCs w:val="24"/>
        </w:rPr>
        <w:t xml:space="preserve">ous types including dichotomous, </w:t>
      </w:r>
      <w:r w:rsidRPr="00DD5BAE">
        <w:rPr>
          <w:rFonts w:ascii="Times New Roman" w:hAnsi="Times New Roman" w:cs="Times New Roman"/>
          <w:sz w:val="24"/>
          <w:szCs w:val="24"/>
        </w:rPr>
        <w:t>multiple response</w:t>
      </w:r>
      <w:r w:rsidR="00284B57" w:rsidRPr="00DD5BAE">
        <w:rPr>
          <w:rFonts w:ascii="Times New Roman" w:hAnsi="Times New Roman" w:cs="Times New Roman"/>
          <w:sz w:val="24"/>
          <w:szCs w:val="24"/>
        </w:rPr>
        <w:t>, and open-ended</w:t>
      </w:r>
      <w:r w:rsidRPr="00DD5BAE">
        <w:rPr>
          <w:rFonts w:ascii="Times New Roman" w:hAnsi="Times New Roman" w:cs="Times New Roman"/>
          <w:sz w:val="24"/>
          <w:szCs w:val="24"/>
        </w:rPr>
        <w:t xml:space="preserve">. To </w:t>
      </w:r>
      <w:r w:rsidR="00C44E60" w:rsidRPr="00DD5BAE">
        <w:rPr>
          <w:rFonts w:ascii="Times New Roman" w:hAnsi="Times New Roman" w:cs="Times New Roman"/>
          <w:sz w:val="24"/>
          <w:szCs w:val="24"/>
        </w:rPr>
        <w:t xml:space="preserve">reduce </w:t>
      </w:r>
      <w:r w:rsidRPr="00DD5BAE">
        <w:rPr>
          <w:rFonts w:ascii="Times New Roman" w:hAnsi="Times New Roman" w:cs="Times New Roman"/>
          <w:sz w:val="24"/>
          <w:szCs w:val="24"/>
        </w:rPr>
        <w:t xml:space="preserve">burden, </w:t>
      </w:r>
      <w:r w:rsidR="00284B57" w:rsidRPr="00DD5BAE">
        <w:rPr>
          <w:rFonts w:ascii="Times New Roman" w:hAnsi="Times New Roman" w:cs="Times New Roman"/>
          <w:sz w:val="24"/>
          <w:szCs w:val="24"/>
        </w:rPr>
        <w:t>survey items collected in Program Y</w:t>
      </w:r>
      <w:r w:rsidR="00470F69" w:rsidRPr="00DD5BAE">
        <w:rPr>
          <w:rFonts w:ascii="Times New Roman" w:hAnsi="Times New Roman" w:cs="Times New Roman"/>
          <w:sz w:val="24"/>
          <w:szCs w:val="24"/>
        </w:rPr>
        <w:t xml:space="preserve">ear 1 to assess implementation </w:t>
      </w:r>
      <w:r w:rsidR="003530D6" w:rsidRPr="00DD5BAE">
        <w:rPr>
          <w:rFonts w:ascii="Times New Roman" w:hAnsi="Times New Roman" w:cs="Times New Roman"/>
          <w:sz w:val="24"/>
          <w:szCs w:val="24"/>
        </w:rPr>
        <w:t>of EBIs and SAs</w:t>
      </w:r>
      <w:r w:rsidR="00470F69" w:rsidRPr="00DD5BAE">
        <w:rPr>
          <w:rFonts w:ascii="Times New Roman" w:hAnsi="Times New Roman" w:cs="Times New Roman"/>
          <w:sz w:val="24"/>
          <w:szCs w:val="24"/>
        </w:rPr>
        <w:t xml:space="preserve"> have bee</w:t>
      </w:r>
      <w:r w:rsidR="00C44E60" w:rsidRPr="00DD5BAE">
        <w:rPr>
          <w:rFonts w:ascii="Times New Roman" w:hAnsi="Times New Roman" w:cs="Times New Roman"/>
          <w:sz w:val="24"/>
          <w:szCs w:val="24"/>
        </w:rPr>
        <w:t>n removed as collection of this information at the c</w:t>
      </w:r>
      <w:r w:rsidR="003530D6" w:rsidRPr="00DD5BAE">
        <w:rPr>
          <w:rFonts w:ascii="Times New Roman" w:hAnsi="Times New Roman" w:cs="Times New Roman"/>
          <w:sz w:val="24"/>
          <w:szCs w:val="24"/>
        </w:rPr>
        <w:t>linic level is more meaningful. T</w:t>
      </w:r>
      <w:r w:rsidR="00C44E60" w:rsidRPr="00DD5BAE">
        <w:rPr>
          <w:rFonts w:ascii="Times New Roman" w:hAnsi="Times New Roman" w:cs="Times New Roman"/>
          <w:sz w:val="24"/>
          <w:szCs w:val="24"/>
        </w:rPr>
        <w:t xml:space="preserve">here are </w:t>
      </w:r>
      <w:r w:rsidR="003530D6" w:rsidRPr="00DD5BAE">
        <w:rPr>
          <w:rFonts w:ascii="Times New Roman" w:hAnsi="Times New Roman" w:cs="Times New Roman"/>
          <w:sz w:val="24"/>
          <w:szCs w:val="24"/>
        </w:rPr>
        <w:t xml:space="preserve">also </w:t>
      </w:r>
      <w:r w:rsidR="00C44E60" w:rsidRPr="00DD5BAE">
        <w:rPr>
          <w:rFonts w:ascii="Times New Roman" w:hAnsi="Times New Roman" w:cs="Times New Roman"/>
          <w:sz w:val="24"/>
          <w:szCs w:val="24"/>
        </w:rPr>
        <w:t>a limited number of questions requiring op</w:t>
      </w:r>
      <w:r w:rsidR="003530D6" w:rsidRPr="00DD5BAE">
        <w:rPr>
          <w:rFonts w:ascii="Times New Roman" w:hAnsi="Times New Roman" w:cs="Times New Roman"/>
          <w:sz w:val="24"/>
          <w:szCs w:val="24"/>
        </w:rPr>
        <w:t xml:space="preserve">en-ended or narrative responses. </w:t>
      </w:r>
      <w:r w:rsidRPr="00DD5BAE">
        <w:rPr>
          <w:rFonts w:ascii="Times New Roman" w:hAnsi="Times New Roman" w:cs="Times New Roman"/>
          <w:sz w:val="24"/>
          <w:szCs w:val="24"/>
        </w:rPr>
        <w:t>The six sections of the survey include:</w:t>
      </w:r>
    </w:p>
    <w:p w14:paraId="29DBCEDA" w14:textId="77777777" w:rsidR="0030677B" w:rsidRPr="00DD5BAE" w:rsidRDefault="0030677B" w:rsidP="0030677B">
      <w:pPr>
        <w:pStyle w:val="ListParagraph"/>
        <w:numPr>
          <w:ilvl w:val="0"/>
          <w:numId w:val="34"/>
        </w:num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Respondent background information </w:t>
      </w:r>
    </w:p>
    <w:p w14:paraId="709B5D5B" w14:textId="77777777" w:rsidR="0030677B" w:rsidRPr="00DD5BAE" w:rsidRDefault="0030677B" w:rsidP="0030677B">
      <w:pPr>
        <w:pStyle w:val="ListParagraph"/>
        <w:numPr>
          <w:ilvl w:val="0"/>
          <w:numId w:val="34"/>
        </w:num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Program management </w:t>
      </w:r>
    </w:p>
    <w:p w14:paraId="135955EF" w14:textId="3453B6CA" w:rsidR="0030677B" w:rsidRPr="00DD5BAE" w:rsidRDefault="00470F69" w:rsidP="0030677B">
      <w:pPr>
        <w:pStyle w:val="ListParagraph"/>
        <w:numPr>
          <w:ilvl w:val="0"/>
          <w:numId w:val="34"/>
        </w:num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H</w:t>
      </w:r>
      <w:r w:rsidR="0030677B" w:rsidRPr="00DD5BAE">
        <w:rPr>
          <w:rFonts w:ascii="Times New Roman" w:hAnsi="Times New Roman" w:cs="Times New Roman"/>
          <w:sz w:val="24"/>
          <w:szCs w:val="24"/>
        </w:rPr>
        <w:t>ealth IT and partnerships</w:t>
      </w:r>
    </w:p>
    <w:p w14:paraId="65427EA0" w14:textId="6717F27D" w:rsidR="0030677B" w:rsidRPr="00DD5BAE" w:rsidRDefault="00DE49BE" w:rsidP="0030677B">
      <w:pPr>
        <w:pStyle w:val="ListParagraph"/>
        <w:numPr>
          <w:ilvl w:val="0"/>
          <w:numId w:val="34"/>
        </w:num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Data</w:t>
      </w:r>
      <w:r w:rsidR="00F47CDF" w:rsidRPr="00DD5BAE">
        <w:rPr>
          <w:rFonts w:ascii="Times New Roman" w:hAnsi="Times New Roman" w:cs="Times New Roman"/>
          <w:sz w:val="24"/>
          <w:szCs w:val="24"/>
        </w:rPr>
        <w:t xml:space="preserve"> </w:t>
      </w:r>
      <w:r w:rsidR="0030677B" w:rsidRPr="00DD5BAE">
        <w:rPr>
          <w:rFonts w:ascii="Times New Roman" w:hAnsi="Times New Roman" w:cs="Times New Roman"/>
          <w:sz w:val="24"/>
          <w:szCs w:val="24"/>
        </w:rPr>
        <w:t>use</w:t>
      </w:r>
    </w:p>
    <w:p w14:paraId="4300A0EF" w14:textId="77777777" w:rsidR="0030677B" w:rsidRPr="00DD5BAE" w:rsidRDefault="0030677B" w:rsidP="0030677B">
      <w:pPr>
        <w:pStyle w:val="ListParagraph"/>
        <w:numPr>
          <w:ilvl w:val="0"/>
          <w:numId w:val="34"/>
        </w:num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Training and technical assistance</w:t>
      </w:r>
    </w:p>
    <w:p w14:paraId="24D642A4" w14:textId="1101FFB4" w:rsidR="0030677B" w:rsidRPr="00DD5BAE" w:rsidRDefault="0030677B" w:rsidP="003530D6">
      <w:pPr>
        <w:pStyle w:val="ListParagraph"/>
        <w:numPr>
          <w:ilvl w:val="0"/>
          <w:numId w:val="34"/>
        </w:num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CRC screening delivery (for component 2 grantees only)</w:t>
      </w:r>
    </w:p>
    <w:p w14:paraId="14BB6932" w14:textId="77777777" w:rsidR="003530D6" w:rsidRPr="00DD5BAE" w:rsidRDefault="003530D6" w:rsidP="003530D6">
      <w:pPr>
        <w:pStyle w:val="ListParagraph"/>
        <w:spacing w:after="0" w:line="360" w:lineRule="auto"/>
        <w:rPr>
          <w:rFonts w:ascii="Times New Roman" w:hAnsi="Times New Roman" w:cs="Times New Roman"/>
          <w:sz w:val="24"/>
          <w:szCs w:val="24"/>
        </w:rPr>
      </w:pPr>
    </w:p>
    <w:p w14:paraId="3D588602" w14:textId="698377BF" w:rsidR="00284B57" w:rsidRPr="00DD5BAE" w:rsidRDefault="00284B57" w:rsidP="0030677B">
      <w:pPr>
        <w:widowControl w:val="0"/>
        <w:spacing w:line="360" w:lineRule="auto"/>
        <w:rPr>
          <w:rFonts w:ascii="Times New Roman" w:hAnsi="Times New Roman" w:cs="Times New Roman"/>
          <w:color w:val="000000"/>
          <w:sz w:val="24"/>
          <w:szCs w:val="24"/>
        </w:rPr>
      </w:pPr>
      <w:r w:rsidRPr="00DD5BAE">
        <w:rPr>
          <w:rFonts w:ascii="Times New Roman" w:hAnsi="Times New Roman" w:cs="Times New Roman"/>
          <w:sz w:val="24"/>
          <w:szCs w:val="24"/>
        </w:rPr>
        <w:t xml:space="preserve">The revised clinic-level data collection instrument </w:t>
      </w:r>
      <w:r w:rsidR="003530D6" w:rsidRPr="00DD5BAE">
        <w:rPr>
          <w:rFonts w:ascii="Times New Roman" w:hAnsi="Times New Roman" w:cs="Times New Roman"/>
          <w:sz w:val="24"/>
          <w:szCs w:val="24"/>
        </w:rPr>
        <w:t xml:space="preserve">consists of 9 sections (as opposed to the previous version consisting of 8 sections). A </w:t>
      </w:r>
      <w:r w:rsidRPr="00DD5BAE">
        <w:rPr>
          <w:rFonts w:ascii="Times New Roman" w:hAnsi="Times New Roman" w:cs="Times New Roman"/>
          <w:sz w:val="24"/>
          <w:szCs w:val="24"/>
        </w:rPr>
        <w:t>number of items have been added to several sections to gather additional and more detailed information related to implementation</w:t>
      </w:r>
      <w:r w:rsidR="003530D6" w:rsidRPr="00DD5BAE">
        <w:rPr>
          <w:rFonts w:ascii="Times New Roman" w:hAnsi="Times New Roman" w:cs="Times New Roman"/>
          <w:sz w:val="24"/>
          <w:szCs w:val="24"/>
        </w:rPr>
        <w:t xml:space="preserve"> of the EBIs and SAs, as well as monitoring/evaluation efforts at the clinic level</w:t>
      </w:r>
      <w:r w:rsidR="00332402" w:rsidRPr="00DD5BAE">
        <w:rPr>
          <w:rFonts w:ascii="Times New Roman" w:hAnsi="Times New Roman" w:cs="Times New Roman"/>
          <w:sz w:val="24"/>
          <w:szCs w:val="24"/>
        </w:rPr>
        <w:t xml:space="preserve"> (</w:t>
      </w:r>
      <w:r w:rsidR="004E605A">
        <w:rPr>
          <w:rFonts w:ascii="Times New Roman" w:hAnsi="Times New Roman" w:cs="Times New Roman"/>
          <w:b/>
          <w:sz w:val="24"/>
          <w:szCs w:val="24"/>
        </w:rPr>
        <w:t>see Attachment 4</w:t>
      </w:r>
      <w:r w:rsidR="003530D6" w:rsidRPr="00DD5BAE">
        <w:rPr>
          <w:rFonts w:ascii="Times New Roman" w:hAnsi="Times New Roman" w:cs="Times New Roman"/>
          <w:b/>
          <w:sz w:val="24"/>
          <w:szCs w:val="24"/>
        </w:rPr>
        <w:t>b</w:t>
      </w:r>
      <w:r w:rsidR="00332402" w:rsidRPr="00DD5BAE">
        <w:rPr>
          <w:rFonts w:ascii="Times New Roman" w:hAnsi="Times New Roman" w:cs="Times New Roman"/>
          <w:sz w:val="24"/>
          <w:szCs w:val="24"/>
        </w:rPr>
        <w:t>)</w:t>
      </w:r>
      <w:r w:rsidRPr="00DD5BAE">
        <w:rPr>
          <w:rFonts w:ascii="Times New Roman" w:hAnsi="Times New Roman" w:cs="Times New Roman"/>
          <w:sz w:val="24"/>
          <w:szCs w:val="24"/>
        </w:rPr>
        <w:t xml:space="preserve">. </w:t>
      </w:r>
      <w:r w:rsidR="0030677B" w:rsidRPr="00DD5BAE">
        <w:rPr>
          <w:rFonts w:ascii="Times New Roman" w:hAnsi="Times New Roman" w:cs="Times New Roman"/>
          <w:color w:val="000000"/>
          <w:sz w:val="24"/>
          <w:szCs w:val="24"/>
        </w:rPr>
        <w:t xml:space="preserve">Clinic-level </w:t>
      </w:r>
      <w:r w:rsidR="00F47CDF" w:rsidRPr="00DD5BAE">
        <w:rPr>
          <w:rFonts w:ascii="Times New Roman" w:hAnsi="Times New Roman" w:cs="Times New Roman"/>
          <w:color w:val="000000"/>
          <w:sz w:val="24"/>
          <w:szCs w:val="24"/>
        </w:rPr>
        <w:t xml:space="preserve">information </w:t>
      </w:r>
      <w:r w:rsidRPr="00DD5BAE">
        <w:rPr>
          <w:rFonts w:ascii="Times New Roman" w:hAnsi="Times New Roman" w:cs="Times New Roman"/>
          <w:color w:val="000000"/>
          <w:sz w:val="24"/>
          <w:szCs w:val="24"/>
        </w:rPr>
        <w:t xml:space="preserve">includes: </w:t>
      </w:r>
    </w:p>
    <w:p w14:paraId="61B79373" w14:textId="4DA592D2" w:rsidR="00284B57" w:rsidRPr="00DD5BAE" w:rsidRDefault="00284B57" w:rsidP="00284B57">
      <w:pPr>
        <w:pStyle w:val="ListParagraph"/>
        <w:widowControl w:val="0"/>
        <w:numPr>
          <w:ilvl w:val="0"/>
          <w:numId w:val="45"/>
        </w:numPr>
        <w:spacing w:line="360" w:lineRule="auto"/>
        <w:rPr>
          <w:rFonts w:ascii="Times New Roman" w:hAnsi="Times New Roman" w:cs="Times New Roman"/>
          <w:color w:val="000000"/>
          <w:sz w:val="24"/>
          <w:szCs w:val="24"/>
        </w:rPr>
      </w:pPr>
      <w:r w:rsidRPr="00DD5BAE">
        <w:rPr>
          <w:rFonts w:ascii="Times New Roman" w:hAnsi="Times New Roman" w:cs="Times New Roman"/>
          <w:color w:val="000000"/>
          <w:sz w:val="24"/>
          <w:szCs w:val="24"/>
        </w:rPr>
        <w:t>Record identification</w:t>
      </w:r>
    </w:p>
    <w:p w14:paraId="76058AAA" w14:textId="2DFF083C" w:rsidR="00284B57" w:rsidRPr="00DD5BAE" w:rsidRDefault="00284B57" w:rsidP="00284B57">
      <w:pPr>
        <w:pStyle w:val="ListParagraph"/>
        <w:widowControl w:val="0"/>
        <w:numPr>
          <w:ilvl w:val="0"/>
          <w:numId w:val="45"/>
        </w:numPr>
        <w:spacing w:line="360" w:lineRule="auto"/>
        <w:rPr>
          <w:rFonts w:ascii="Times New Roman" w:hAnsi="Times New Roman" w:cs="Times New Roman"/>
          <w:color w:val="000000"/>
          <w:sz w:val="24"/>
          <w:szCs w:val="24"/>
        </w:rPr>
      </w:pPr>
      <w:r w:rsidRPr="00DD5BAE">
        <w:rPr>
          <w:rFonts w:ascii="Times New Roman" w:hAnsi="Times New Roman" w:cs="Times New Roman"/>
          <w:color w:val="000000"/>
          <w:sz w:val="24"/>
          <w:szCs w:val="24"/>
        </w:rPr>
        <w:t>Partner health system characteristics</w:t>
      </w:r>
    </w:p>
    <w:p w14:paraId="63FE4DE4" w14:textId="0AAE49B9" w:rsidR="00284B57" w:rsidRPr="00DD5BAE" w:rsidRDefault="00284B57" w:rsidP="00284B57">
      <w:pPr>
        <w:pStyle w:val="ListParagraph"/>
        <w:widowControl w:val="0"/>
        <w:numPr>
          <w:ilvl w:val="0"/>
          <w:numId w:val="45"/>
        </w:numPr>
        <w:spacing w:line="360" w:lineRule="auto"/>
        <w:rPr>
          <w:rFonts w:ascii="Times New Roman" w:hAnsi="Times New Roman" w:cs="Times New Roman"/>
          <w:color w:val="000000"/>
          <w:sz w:val="24"/>
          <w:szCs w:val="24"/>
        </w:rPr>
      </w:pPr>
      <w:r w:rsidRPr="00DD5BAE">
        <w:rPr>
          <w:rFonts w:ascii="Times New Roman" w:hAnsi="Times New Roman" w:cs="Times New Roman"/>
          <w:color w:val="000000"/>
          <w:sz w:val="24"/>
          <w:szCs w:val="24"/>
        </w:rPr>
        <w:t>Clinic characteristics</w:t>
      </w:r>
    </w:p>
    <w:p w14:paraId="2BEBA88F" w14:textId="7F07D354" w:rsidR="00284B57" w:rsidRPr="00DD5BAE" w:rsidRDefault="00284B57" w:rsidP="00284B57">
      <w:pPr>
        <w:pStyle w:val="ListParagraph"/>
        <w:widowControl w:val="0"/>
        <w:numPr>
          <w:ilvl w:val="0"/>
          <w:numId w:val="45"/>
        </w:numPr>
        <w:spacing w:line="360" w:lineRule="auto"/>
        <w:rPr>
          <w:rFonts w:ascii="Times New Roman" w:hAnsi="Times New Roman" w:cs="Times New Roman"/>
          <w:color w:val="000000"/>
          <w:sz w:val="24"/>
          <w:szCs w:val="24"/>
        </w:rPr>
      </w:pPr>
      <w:r w:rsidRPr="00DD5BAE">
        <w:rPr>
          <w:rFonts w:ascii="Times New Roman" w:hAnsi="Times New Roman" w:cs="Times New Roman"/>
          <w:color w:val="000000"/>
          <w:sz w:val="24"/>
          <w:szCs w:val="24"/>
        </w:rPr>
        <w:t>Clinic and patient population characteristics</w:t>
      </w:r>
    </w:p>
    <w:p w14:paraId="5B4EF487" w14:textId="3D738435" w:rsidR="00284B57" w:rsidRPr="00DD5BAE" w:rsidRDefault="00284B57" w:rsidP="00284B57">
      <w:pPr>
        <w:pStyle w:val="ListParagraph"/>
        <w:widowControl w:val="0"/>
        <w:numPr>
          <w:ilvl w:val="0"/>
          <w:numId w:val="45"/>
        </w:numPr>
        <w:spacing w:line="360" w:lineRule="auto"/>
        <w:rPr>
          <w:rFonts w:ascii="Times New Roman" w:hAnsi="Times New Roman" w:cs="Times New Roman"/>
          <w:color w:val="000000"/>
          <w:sz w:val="24"/>
          <w:szCs w:val="24"/>
        </w:rPr>
      </w:pPr>
      <w:r w:rsidRPr="00DD5BAE">
        <w:rPr>
          <w:rFonts w:ascii="Times New Roman" w:hAnsi="Times New Roman" w:cs="Times New Roman"/>
          <w:color w:val="000000"/>
          <w:sz w:val="24"/>
          <w:szCs w:val="24"/>
        </w:rPr>
        <w:t>Reporting period (for screening rates)</w:t>
      </w:r>
    </w:p>
    <w:p w14:paraId="6A433A1E" w14:textId="6047DF76" w:rsidR="00284B57" w:rsidRPr="00DD5BAE" w:rsidRDefault="00284B57" w:rsidP="00284B57">
      <w:pPr>
        <w:pStyle w:val="ListParagraph"/>
        <w:widowControl w:val="0"/>
        <w:numPr>
          <w:ilvl w:val="0"/>
          <w:numId w:val="45"/>
        </w:numPr>
        <w:spacing w:line="360" w:lineRule="auto"/>
        <w:rPr>
          <w:rFonts w:ascii="Times New Roman" w:hAnsi="Times New Roman" w:cs="Times New Roman"/>
          <w:color w:val="000000"/>
          <w:sz w:val="24"/>
          <w:szCs w:val="24"/>
        </w:rPr>
      </w:pPr>
      <w:r w:rsidRPr="00DD5BAE">
        <w:rPr>
          <w:rFonts w:ascii="Times New Roman" w:hAnsi="Times New Roman" w:cs="Times New Roman"/>
          <w:color w:val="000000"/>
          <w:sz w:val="24"/>
          <w:szCs w:val="24"/>
        </w:rPr>
        <w:t>Chart review screening rate data</w:t>
      </w:r>
    </w:p>
    <w:p w14:paraId="13A3CAB6" w14:textId="2010A3F4" w:rsidR="00284B57" w:rsidRPr="00DD5BAE" w:rsidRDefault="00284B57" w:rsidP="00284B57">
      <w:pPr>
        <w:pStyle w:val="ListParagraph"/>
        <w:widowControl w:val="0"/>
        <w:numPr>
          <w:ilvl w:val="0"/>
          <w:numId w:val="45"/>
        </w:numPr>
        <w:spacing w:line="360" w:lineRule="auto"/>
        <w:rPr>
          <w:rFonts w:ascii="Times New Roman" w:hAnsi="Times New Roman" w:cs="Times New Roman"/>
          <w:color w:val="000000"/>
          <w:sz w:val="24"/>
          <w:szCs w:val="24"/>
        </w:rPr>
      </w:pPr>
      <w:r w:rsidRPr="00DD5BAE">
        <w:rPr>
          <w:rFonts w:ascii="Times New Roman" w:hAnsi="Times New Roman" w:cs="Times New Roman"/>
          <w:color w:val="000000"/>
          <w:sz w:val="24"/>
          <w:szCs w:val="24"/>
        </w:rPr>
        <w:t>Electronic Health Record (EHR) screening rate</w:t>
      </w:r>
    </w:p>
    <w:p w14:paraId="61915903" w14:textId="626F91CA" w:rsidR="00284B57" w:rsidRPr="00DD5BAE" w:rsidRDefault="00284B57" w:rsidP="00284B57">
      <w:pPr>
        <w:pStyle w:val="ListParagraph"/>
        <w:widowControl w:val="0"/>
        <w:numPr>
          <w:ilvl w:val="0"/>
          <w:numId w:val="45"/>
        </w:numPr>
        <w:spacing w:line="360" w:lineRule="auto"/>
        <w:rPr>
          <w:rFonts w:ascii="Times New Roman" w:hAnsi="Times New Roman" w:cs="Times New Roman"/>
          <w:color w:val="000000"/>
          <w:sz w:val="24"/>
          <w:szCs w:val="24"/>
        </w:rPr>
      </w:pPr>
      <w:r w:rsidRPr="00DD5BAE">
        <w:rPr>
          <w:rFonts w:ascii="Times New Roman" w:hAnsi="Times New Roman" w:cs="Times New Roman"/>
          <w:color w:val="000000"/>
          <w:sz w:val="24"/>
          <w:szCs w:val="24"/>
        </w:rPr>
        <w:t xml:space="preserve">Data monitoring and quality improvement </w:t>
      </w:r>
    </w:p>
    <w:p w14:paraId="5C929FAA" w14:textId="0E869E07" w:rsidR="0030677B" w:rsidRPr="00DD5BAE" w:rsidRDefault="00284B57" w:rsidP="0030677B">
      <w:pPr>
        <w:pStyle w:val="ListParagraph"/>
        <w:widowControl w:val="0"/>
        <w:numPr>
          <w:ilvl w:val="0"/>
          <w:numId w:val="45"/>
        </w:numPr>
        <w:spacing w:line="360" w:lineRule="auto"/>
        <w:rPr>
          <w:rFonts w:ascii="Times New Roman" w:hAnsi="Times New Roman" w:cs="Times New Roman"/>
          <w:color w:val="000000"/>
          <w:sz w:val="24"/>
          <w:szCs w:val="24"/>
        </w:rPr>
      </w:pPr>
      <w:r w:rsidRPr="00DD5BAE">
        <w:rPr>
          <w:rFonts w:ascii="Times New Roman" w:hAnsi="Times New Roman" w:cs="Times New Roman"/>
          <w:color w:val="000000"/>
          <w:sz w:val="24"/>
          <w:szCs w:val="24"/>
        </w:rPr>
        <w:t>Priority evidence-based EBIs and SAs</w:t>
      </w:r>
    </w:p>
    <w:p w14:paraId="000430FA" w14:textId="77777777" w:rsidR="0030677B" w:rsidRPr="00DD5BAE" w:rsidRDefault="0030677B" w:rsidP="0030677B">
      <w:pPr>
        <w:widowControl w:val="0"/>
        <w:spacing w:line="360" w:lineRule="auto"/>
        <w:rPr>
          <w:rFonts w:ascii="Times New Roman" w:hAnsi="Times New Roman" w:cs="Times New Roman"/>
          <w:color w:val="000000"/>
          <w:sz w:val="24"/>
          <w:szCs w:val="24"/>
          <w:u w:val="single"/>
        </w:rPr>
      </w:pPr>
      <w:r w:rsidRPr="00DD5BAE">
        <w:rPr>
          <w:rFonts w:ascii="Times New Roman" w:hAnsi="Times New Roman" w:cs="Times New Roman"/>
          <w:color w:val="000000"/>
          <w:sz w:val="24"/>
          <w:szCs w:val="24"/>
          <w:u w:val="single"/>
        </w:rPr>
        <w:t>How information is shared and for what purpose</w:t>
      </w:r>
    </w:p>
    <w:p w14:paraId="3BD78FBB" w14:textId="11CD4D1D" w:rsidR="0030677B" w:rsidRPr="00DD5BAE" w:rsidRDefault="0030677B" w:rsidP="0030677B">
      <w:pPr>
        <w:pStyle w:val="BodyText1"/>
        <w:spacing w:line="360" w:lineRule="auto"/>
        <w:ind w:firstLine="0"/>
        <w:rPr>
          <w:sz w:val="24"/>
          <w:szCs w:val="24"/>
        </w:rPr>
      </w:pPr>
      <w:r w:rsidRPr="00DD5BAE">
        <w:rPr>
          <w:sz w:val="24"/>
          <w:szCs w:val="24"/>
        </w:rPr>
        <w:lastRenderedPageBreak/>
        <w:t xml:space="preserve">For both </w:t>
      </w:r>
      <w:r w:rsidR="00DE49BE" w:rsidRPr="00DD5BAE">
        <w:rPr>
          <w:sz w:val="24"/>
          <w:szCs w:val="24"/>
        </w:rPr>
        <w:t>information</w:t>
      </w:r>
      <w:r w:rsidR="00031D3D" w:rsidRPr="00DD5BAE">
        <w:rPr>
          <w:sz w:val="24"/>
          <w:szCs w:val="24"/>
        </w:rPr>
        <w:t xml:space="preserve"> </w:t>
      </w:r>
      <w:r w:rsidRPr="00DD5BAE">
        <w:rPr>
          <w:sz w:val="24"/>
          <w:szCs w:val="24"/>
        </w:rPr>
        <w:t xml:space="preserve">collections, </w:t>
      </w:r>
      <w:r w:rsidRPr="00DD5BAE">
        <w:rPr>
          <w:color w:val="000000"/>
          <w:sz w:val="24"/>
          <w:szCs w:val="24"/>
        </w:rPr>
        <w:t>each grantee respondent will receive a customized feedback report relating to their program. Grantees will not have access to other grantees’ submissio</w:t>
      </w:r>
      <w:r w:rsidR="00832A53" w:rsidRPr="00DD5BAE">
        <w:rPr>
          <w:color w:val="000000"/>
          <w:sz w:val="24"/>
          <w:szCs w:val="24"/>
        </w:rPr>
        <w:t xml:space="preserve">ns or individualized reports. </w:t>
      </w:r>
      <w:r w:rsidRPr="00DD5BAE">
        <w:rPr>
          <w:color w:val="000000"/>
          <w:sz w:val="24"/>
          <w:szCs w:val="24"/>
        </w:rPr>
        <w:t xml:space="preserve">Program summary </w:t>
      </w:r>
      <w:r w:rsidR="00F47CDF" w:rsidRPr="00DD5BAE">
        <w:rPr>
          <w:color w:val="000000"/>
          <w:sz w:val="24"/>
          <w:szCs w:val="24"/>
        </w:rPr>
        <w:t xml:space="preserve">information </w:t>
      </w:r>
      <w:r w:rsidRPr="00DD5BAE">
        <w:rPr>
          <w:color w:val="000000"/>
          <w:sz w:val="24"/>
          <w:szCs w:val="24"/>
        </w:rPr>
        <w:t xml:space="preserve">and CRCCP aggregate results </w:t>
      </w:r>
      <w:r w:rsidR="00031D3D" w:rsidRPr="00DD5BAE">
        <w:rPr>
          <w:color w:val="000000"/>
          <w:sz w:val="24"/>
          <w:szCs w:val="24"/>
        </w:rPr>
        <w:t>(e.g.,</w:t>
      </w:r>
      <w:r w:rsidRPr="00DD5BAE">
        <w:rPr>
          <w:color w:val="000000"/>
          <w:sz w:val="24"/>
          <w:szCs w:val="24"/>
        </w:rPr>
        <w:t xml:space="preserve"> performance ranges</w:t>
      </w:r>
      <w:r w:rsidR="00031D3D" w:rsidRPr="00DD5BAE">
        <w:rPr>
          <w:color w:val="000000"/>
          <w:sz w:val="24"/>
          <w:szCs w:val="24"/>
        </w:rPr>
        <w:t>)</w:t>
      </w:r>
      <w:r w:rsidRPr="00DD5BAE">
        <w:rPr>
          <w:color w:val="000000"/>
          <w:sz w:val="24"/>
          <w:szCs w:val="24"/>
        </w:rPr>
        <w:t xml:space="preserve"> will be shared across programs for grantees to compare performance and identify networking opportunities with others engaging in similar activities.  </w:t>
      </w:r>
    </w:p>
    <w:p w14:paraId="57B1D984" w14:textId="5036297F" w:rsidR="0030677B" w:rsidRPr="00DD5BAE" w:rsidRDefault="00F47CDF" w:rsidP="0030677B">
      <w:pPr>
        <w:pStyle w:val="BodyText1"/>
        <w:spacing w:line="360" w:lineRule="auto"/>
        <w:ind w:firstLine="0"/>
        <w:rPr>
          <w:sz w:val="24"/>
          <w:szCs w:val="24"/>
        </w:rPr>
      </w:pPr>
      <w:r w:rsidRPr="00DD5BAE">
        <w:rPr>
          <w:sz w:val="24"/>
          <w:szCs w:val="24"/>
        </w:rPr>
        <w:t xml:space="preserve">Information </w:t>
      </w:r>
      <w:r w:rsidR="0030677B" w:rsidRPr="00DD5BAE">
        <w:rPr>
          <w:sz w:val="24"/>
          <w:szCs w:val="24"/>
        </w:rPr>
        <w:t xml:space="preserve">will be used by CDC to monitor and evaluate the CRCCP, provide feedback to grantees and stakeholders on program processes and outcomes, and inform program planning decisions for future programs. DCPC investigators will prepare formal reports periodically. CDC does not plan to create a public use dataset given the programmatic nature of the </w:t>
      </w:r>
      <w:r w:rsidRPr="00DD5BAE">
        <w:rPr>
          <w:sz w:val="24"/>
          <w:szCs w:val="24"/>
        </w:rPr>
        <w:t xml:space="preserve">information </w:t>
      </w:r>
      <w:r w:rsidR="0030677B" w:rsidRPr="00DD5BAE">
        <w:rPr>
          <w:sz w:val="24"/>
          <w:szCs w:val="24"/>
        </w:rPr>
        <w:t xml:space="preserve">and its strict application for monitoring the </w:t>
      </w:r>
      <w:r w:rsidR="00B32CA3" w:rsidRPr="00DD5BAE">
        <w:rPr>
          <w:sz w:val="24"/>
          <w:szCs w:val="24"/>
        </w:rPr>
        <w:t>30</w:t>
      </w:r>
      <w:r w:rsidR="0030677B" w:rsidRPr="00DD5BAE">
        <w:rPr>
          <w:sz w:val="24"/>
          <w:szCs w:val="24"/>
        </w:rPr>
        <w:t xml:space="preserve"> CRCCP grantees. Program Announcement CDC-RFA-DP15-1502, the CRCCP funding announcement, requires that CDC monitor and evaluate CRCCP processes (i.e.</w:t>
      </w:r>
      <w:r w:rsidR="00031D3D" w:rsidRPr="00DD5BAE">
        <w:rPr>
          <w:sz w:val="24"/>
          <w:szCs w:val="24"/>
        </w:rPr>
        <w:t>,</w:t>
      </w:r>
      <w:r w:rsidR="0030677B" w:rsidRPr="00DD5BAE">
        <w:rPr>
          <w:sz w:val="24"/>
          <w:szCs w:val="24"/>
        </w:rPr>
        <w:t xml:space="preserve"> implementation) and outcomes.  </w:t>
      </w:r>
    </w:p>
    <w:p w14:paraId="5CF289D3" w14:textId="77777777" w:rsidR="0030677B" w:rsidRPr="00DD5BAE" w:rsidRDefault="0030677B" w:rsidP="0030677B">
      <w:pPr>
        <w:widowControl w:val="0"/>
        <w:spacing w:line="360" w:lineRule="auto"/>
        <w:rPr>
          <w:rFonts w:ascii="Times New Roman" w:hAnsi="Times New Roman" w:cs="Times New Roman"/>
          <w:color w:val="000000"/>
          <w:sz w:val="24"/>
          <w:szCs w:val="24"/>
        </w:rPr>
      </w:pPr>
    </w:p>
    <w:p w14:paraId="5F9E3A91" w14:textId="77777777" w:rsidR="0030677B" w:rsidRPr="00DD5BAE" w:rsidRDefault="0030677B" w:rsidP="0030677B">
      <w:pPr>
        <w:widowControl w:val="0"/>
        <w:spacing w:line="360" w:lineRule="auto"/>
        <w:rPr>
          <w:rFonts w:ascii="Times New Roman" w:hAnsi="Times New Roman" w:cs="Times New Roman"/>
          <w:color w:val="000000"/>
          <w:sz w:val="24"/>
          <w:szCs w:val="24"/>
          <w:u w:val="single"/>
        </w:rPr>
      </w:pPr>
      <w:r w:rsidRPr="00DD5BAE">
        <w:rPr>
          <w:rFonts w:ascii="Times New Roman" w:hAnsi="Times New Roman" w:cs="Times New Roman"/>
          <w:color w:val="000000"/>
          <w:sz w:val="24"/>
          <w:szCs w:val="24"/>
          <w:u w:val="single"/>
        </w:rPr>
        <w:t>Statement of impact on the respondent’s privacy</w:t>
      </w:r>
    </w:p>
    <w:p w14:paraId="5439C17D" w14:textId="02BF6E17" w:rsidR="0030677B" w:rsidRPr="00DD5BAE" w:rsidRDefault="0030677B" w:rsidP="0030677B">
      <w:pPr>
        <w:spacing w:line="360" w:lineRule="auto"/>
        <w:rPr>
          <w:rFonts w:ascii="Times New Roman" w:hAnsi="Times New Roman" w:cs="Times New Roman"/>
          <w:sz w:val="24"/>
          <w:szCs w:val="24"/>
        </w:rPr>
      </w:pPr>
      <w:r w:rsidRPr="00DD5BAE">
        <w:rPr>
          <w:rFonts w:ascii="Times New Roman" w:hAnsi="Times New Roman" w:cs="Times New Roman"/>
          <w:sz w:val="24"/>
          <w:szCs w:val="24"/>
        </w:rPr>
        <w:t>The annual grantee survey include</w:t>
      </w:r>
      <w:r w:rsidR="004F1B79" w:rsidRPr="00DD5BAE">
        <w:rPr>
          <w:rFonts w:ascii="Times New Roman" w:hAnsi="Times New Roman" w:cs="Times New Roman"/>
          <w:sz w:val="24"/>
          <w:szCs w:val="24"/>
        </w:rPr>
        <w:t>s</w:t>
      </w:r>
      <w:r w:rsidRPr="00DD5BAE">
        <w:rPr>
          <w:rFonts w:ascii="Times New Roman" w:hAnsi="Times New Roman" w:cs="Times New Roman"/>
          <w:sz w:val="24"/>
          <w:szCs w:val="24"/>
        </w:rPr>
        <w:t xml:space="preserve"> programmatic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and does not contain direct personal identifiers. As such, the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will have little or no effect on the respondent’s privacy.   </w:t>
      </w:r>
    </w:p>
    <w:p w14:paraId="6A88A727" w14:textId="2863A990" w:rsidR="0030677B" w:rsidRPr="00DD5BAE" w:rsidRDefault="0030677B" w:rsidP="0030677B">
      <w:pPr>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The clinic-level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identifies the partner health system and clinic by name and includes the clinic address – both of which are publicly available. </w:t>
      </w:r>
      <w:r w:rsidRPr="00DD5BAE">
        <w:rPr>
          <w:rFonts w:ascii="Times New Roman" w:hAnsi="Times New Roman" w:cs="Times New Roman"/>
          <w:color w:val="000000"/>
          <w:sz w:val="24"/>
          <w:szCs w:val="24"/>
        </w:rPr>
        <w:t xml:space="preserve">The name, in addition to an assigned ID, are used to ensure accurate identification of the clinic when reporting longitudinal (annual) </w:t>
      </w:r>
      <w:r w:rsidR="00F47CDF" w:rsidRPr="00DD5BAE">
        <w:rPr>
          <w:rFonts w:ascii="Times New Roman" w:hAnsi="Times New Roman" w:cs="Times New Roman"/>
          <w:color w:val="000000"/>
          <w:sz w:val="24"/>
          <w:szCs w:val="24"/>
        </w:rPr>
        <w:t>information</w:t>
      </w:r>
      <w:r w:rsidRPr="00DD5BAE">
        <w:rPr>
          <w:rFonts w:ascii="Times New Roman" w:hAnsi="Times New Roman" w:cs="Times New Roman"/>
          <w:color w:val="000000"/>
          <w:sz w:val="24"/>
          <w:szCs w:val="24"/>
        </w:rPr>
        <w:t xml:space="preserve">, and to compare clinic implementation activities with grantee work plans. Except for in feedback reports to grantees, </w:t>
      </w:r>
      <w:r w:rsidRPr="00DD5BAE">
        <w:rPr>
          <w:rFonts w:ascii="Times New Roman" w:hAnsi="Times New Roman" w:cs="Times New Roman"/>
          <w:sz w:val="24"/>
          <w:szCs w:val="24"/>
        </w:rPr>
        <w:t xml:space="preserve">CDC will not identify the name of the Health System or Clinic partner. </w:t>
      </w:r>
      <w:r w:rsidR="00F47CDF" w:rsidRPr="00DD5BAE">
        <w:rPr>
          <w:rFonts w:ascii="Times New Roman" w:hAnsi="Times New Roman" w:cs="Times New Roman"/>
          <w:sz w:val="24"/>
          <w:szCs w:val="24"/>
        </w:rPr>
        <w:t xml:space="preserve">Information </w:t>
      </w:r>
      <w:r w:rsidR="00E0260D" w:rsidRPr="00DD5BAE">
        <w:rPr>
          <w:rFonts w:ascii="Times New Roman" w:hAnsi="Times New Roman" w:cs="Times New Roman"/>
          <w:sz w:val="24"/>
          <w:szCs w:val="24"/>
        </w:rPr>
        <w:t xml:space="preserve">is </w:t>
      </w:r>
      <w:r w:rsidRPr="00DD5BAE">
        <w:rPr>
          <w:rFonts w:ascii="Times New Roman" w:hAnsi="Times New Roman" w:cs="Times New Roman"/>
          <w:sz w:val="24"/>
          <w:szCs w:val="24"/>
        </w:rPr>
        <w:t xml:space="preserve">treated in a secure manner and will not be disclosed, unless otherwise compelled by law.  </w:t>
      </w:r>
    </w:p>
    <w:p w14:paraId="1781652D" w14:textId="77777777" w:rsidR="0030677B" w:rsidRPr="00DD5BAE" w:rsidRDefault="0030677B" w:rsidP="0030677B">
      <w:pPr>
        <w:spacing w:line="360" w:lineRule="auto"/>
        <w:rPr>
          <w:rFonts w:ascii="Times New Roman" w:hAnsi="Times New Roman" w:cs="Times New Roman"/>
          <w:sz w:val="24"/>
          <w:szCs w:val="24"/>
        </w:rPr>
      </w:pPr>
    </w:p>
    <w:p w14:paraId="5A13394D" w14:textId="77777777" w:rsidR="0030677B" w:rsidRPr="00DD5BAE" w:rsidRDefault="0030677B" w:rsidP="0030677B">
      <w:pPr>
        <w:widowControl w:val="0"/>
        <w:spacing w:line="360" w:lineRule="auto"/>
        <w:rPr>
          <w:rFonts w:ascii="Times New Roman" w:hAnsi="Times New Roman" w:cs="Times New Roman"/>
          <w:color w:val="000000"/>
          <w:sz w:val="24"/>
          <w:szCs w:val="24"/>
          <w:u w:val="single"/>
        </w:rPr>
      </w:pPr>
      <w:r w:rsidRPr="00DD5BAE">
        <w:rPr>
          <w:rFonts w:ascii="Times New Roman" w:hAnsi="Times New Roman" w:cs="Times New Roman"/>
          <w:color w:val="000000"/>
          <w:sz w:val="24"/>
          <w:szCs w:val="24"/>
          <w:u w:val="single"/>
        </w:rPr>
        <w:t>Opportunities to consent to sharing and submission of information</w:t>
      </w:r>
    </w:p>
    <w:p w14:paraId="2E8A2387" w14:textId="77777777" w:rsidR="0030677B" w:rsidRPr="00DD5BAE" w:rsidRDefault="0030677B" w:rsidP="0030677B">
      <w:pPr>
        <w:spacing w:line="360" w:lineRule="auto"/>
        <w:rPr>
          <w:rFonts w:ascii="Times New Roman" w:hAnsi="Times New Roman" w:cs="Times New Roman"/>
          <w:sz w:val="24"/>
          <w:szCs w:val="24"/>
        </w:rPr>
      </w:pPr>
      <w:r w:rsidRPr="00DD5BAE">
        <w:rPr>
          <w:rFonts w:ascii="Times New Roman" w:hAnsi="Times New Roman" w:cs="Times New Roman"/>
          <w:sz w:val="24"/>
          <w:szCs w:val="24"/>
        </w:rPr>
        <w:lastRenderedPageBreak/>
        <w:t>Survey respondents are notified that their information will be maintained in a secure manner and that they will receive individualized feedback reports for their use. There are no advisements that relate to data sharing since CDC has no plans to share information or develop a public-use data set. There is no impact on the respondent’s privacy.</w:t>
      </w:r>
    </w:p>
    <w:p w14:paraId="0481C2BF" w14:textId="77777777" w:rsidR="0030677B" w:rsidRPr="00DD5BAE" w:rsidRDefault="0030677B" w:rsidP="0030677B">
      <w:pPr>
        <w:spacing w:line="360" w:lineRule="auto"/>
        <w:rPr>
          <w:rFonts w:ascii="Times New Roman" w:hAnsi="Times New Roman" w:cs="Times New Roman"/>
          <w:sz w:val="24"/>
          <w:szCs w:val="24"/>
        </w:rPr>
      </w:pPr>
    </w:p>
    <w:p w14:paraId="0118BE8E" w14:textId="77777777" w:rsidR="0030677B" w:rsidRPr="00DD5BAE" w:rsidRDefault="0030677B" w:rsidP="0030677B">
      <w:pPr>
        <w:widowControl w:val="0"/>
        <w:spacing w:line="360" w:lineRule="auto"/>
        <w:rPr>
          <w:rFonts w:ascii="Times New Roman" w:hAnsi="Times New Roman" w:cs="Times New Roman"/>
          <w:color w:val="000000"/>
          <w:sz w:val="24"/>
          <w:szCs w:val="24"/>
          <w:u w:val="single"/>
        </w:rPr>
      </w:pPr>
      <w:r w:rsidRPr="00DD5BAE">
        <w:rPr>
          <w:rFonts w:ascii="Times New Roman" w:hAnsi="Times New Roman" w:cs="Times New Roman"/>
          <w:color w:val="000000"/>
          <w:sz w:val="24"/>
          <w:szCs w:val="24"/>
          <w:u w:val="single"/>
        </w:rPr>
        <w:t>How information is secured</w:t>
      </w:r>
    </w:p>
    <w:p w14:paraId="2D5304A9" w14:textId="0E7479FB" w:rsidR="0030677B" w:rsidRPr="00DD5BAE" w:rsidRDefault="0030677B" w:rsidP="0030677B">
      <w:pPr>
        <w:widowControl w:val="0"/>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Both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collections are secured by technical, physical, and administrative safeguards as outlined below.</w:t>
      </w:r>
    </w:p>
    <w:p w14:paraId="64E68E47"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r w:rsidRPr="00DD5BAE">
        <w:rPr>
          <w:rFonts w:ascii="Times New Roman" w:hAnsi="Times New Roman" w:cs="Times New Roman"/>
          <w:sz w:val="24"/>
          <w:szCs w:val="24"/>
          <w:u w:val="single"/>
        </w:rPr>
        <w:t>Technical</w:t>
      </w:r>
    </w:p>
    <w:p w14:paraId="7BED18B0" w14:textId="77777777" w:rsidR="0030677B" w:rsidRPr="00DD5BAE" w:rsidRDefault="0030677B" w:rsidP="0030677B">
      <w:pPr>
        <w:widowControl w:val="0"/>
        <w:numPr>
          <w:ilvl w:val="0"/>
          <w:numId w:val="42"/>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All data reside on a dedicated server on the contractor’s local area network behind the contractor’s firewall and is password protected on its own security domain. Access to the server is limited to the contractor’s authorized project staff. No non-project staff is allowed access to the data. All of the contractor’s project staff is required to sign a confidentiality agreement before passwords and keys are assigned.  </w:t>
      </w:r>
    </w:p>
    <w:p w14:paraId="51D906D5" w14:textId="5246BA32" w:rsidR="0030677B" w:rsidRPr="00DD5BAE" w:rsidRDefault="0030677B" w:rsidP="0030677B">
      <w:pPr>
        <w:widowControl w:val="0"/>
        <w:numPr>
          <w:ilvl w:val="0"/>
          <w:numId w:val="42"/>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Access to the CRCCP program website is restricted via a password-protected secure website. Access to grantee-specific reports and clinic-level data entry systems </w:t>
      </w:r>
      <w:r w:rsidR="004E605A">
        <w:rPr>
          <w:rFonts w:ascii="Times New Roman" w:hAnsi="Times New Roman" w:cs="Times New Roman"/>
          <w:b/>
          <w:sz w:val="24"/>
          <w:szCs w:val="24"/>
        </w:rPr>
        <w:t>(Attachment 4</w:t>
      </w:r>
      <w:r w:rsidR="005F7CE3" w:rsidRPr="00DD5BAE">
        <w:rPr>
          <w:rFonts w:ascii="Times New Roman" w:hAnsi="Times New Roman" w:cs="Times New Roman"/>
          <w:b/>
          <w:sz w:val="24"/>
          <w:szCs w:val="24"/>
        </w:rPr>
        <w:t>a</w:t>
      </w:r>
      <w:r w:rsidRPr="00DD5BAE">
        <w:rPr>
          <w:rFonts w:ascii="Times New Roman" w:hAnsi="Times New Roman" w:cs="Times New Roman"/>
          <w:b/>
          <w:sz w:val="24"/>
          <w:szCs w:val="24"/>
        </w:rPr>
        <w:t xml:space="preserve"> - CRCCP Clinic-Level Collection </w:t>
      </w:r>
      <w:r w:rsidR="005F7CE3" w:rsidRPr="00DD5BAE">
        <w:rPr>
          <w:rFonts w:ascii="Times New Roman" w:hAnsi="Times New Roman" w:cs="Times New Roman"/>
          <w:b/>
          <w:sz w:val="24"/>
          <w:szCs w:val="24"/>
        </w:rPr>
        <w:t>Instrument (screenshots)</w:t>
      </w:r>
      <w:r w:rsidRPr="00DD5BAE">
        <w:rPr>
          <w:rFonts w:ascii="Times New Roman" w:hAnsi="Times New Roman" w:cs="Times New Roman"/>
          <w:b/>
          <w:sz w:val="24"/>
          <w:szCs w:val="24"/>
        </w:rPr>
        <w:t xml:space="preserve">) </w:t>
      </w:r>
      <w:r w:rsidRPr="00DD5BAE">
        <w:rPr>
          <w:rFonts w:ascii="Times New Roman" w:hAnsi="Times New Roman" w:cs="Times New Roman"/>
          <w:sz w:val="24"/>
          <w:szCs w:val="24"/>
        </w:rPr>
        <w:t>are further restricted within the website. Each grantee</w:t>
      </w:r>
      <w:r w:rsidR="00031D3D" w:rsidRPr="00DD5BAE">
        <w:rPr>
          <w:rFonts w:ascii="Times New Roman" w:hAnsi="Times New Roman" w:cs="Times New Roman"/>
          <w:sz w:val="24"/>
          <w:szCs w:val="24"/>
        </w:rPr>
        <w:t xml:space="preserve"> has its own directory location, </w:t>
      </w:r>
      <w:r w:rsidRPr="00DD5BAE">
        <w:rPr>
          <w:rFonts w:ascii="Times New Roman" w:hAnsi="Times New Roman" w:cs="Times New Roman"/>
          <w:sz w:val="24"/>
          <w:szCs w:val="24"/>
        </w:rPr>
        <w:t xml:space="preserve">so no grantee has access to another grantee’s </w:t>
      </w:r>
      <w:r w:rsidR="00F47CDF" w:rsidRPr="00DD5BAE">
        <w:rPr>
          <w:rFonts w:ascii="Times New Roman" w:hAnsi="Times New Roman" w:cs="Times New Roman"/>
          <w:sz w:val="24"/>
          <w:szCs w:val="24"/>
        </w:rPr>
        <w:t>information</w:t>
      </w:r>
      <w:r w:rsidRPr="00DD5BAE">
        <w:rPr>
          <w:rFonts w:ascii="Times New Roman" w:hAnsi="Times New Roman" w:cs="Times New Roman"/>
          <w:sz w:val="24"/>
          <w:szCs w:val="24"/>
        </w:rPr>
        <w:t xml:space="preserve">. The CRCCP program website utilizes the Hypertext Transfer Protocol Secure (HTTPS) to ensure secure connections. In addition, the website will enable Strict Transport Security (HSTS), which is in compliance with OMB memorandum M-15-13, Policy to Require Secure Connections across Federal Websites and Web Services.  </w:t>
      </w:r>
    </w:p>
    <w:p w14:paraId="0DE7ECA1" w14:textId="126CB7F5" w:rsidR="0030677B" w:rsidRPr="00DD5BAE" w:rsidRDefault="0030677B" w:rsidP="0030677B">
      <w:pPr>
        <w:widowControl w:val="0"/>
        <w:numPr>
          <w:ilvl w:val="0"/>
          <w:numId w:val="42"/>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Once </w:t>
      </w:r>
      <w:r w:rsidR="004F1B79" w:rsidRPr="00DD5BAE">
        <w:rPr>
          <w:rFonts w:ascii="Times New Roman" w:hAnsi="Times New Roman" w:cs="Times New Roman"/>
          <w:sz w:val="24"/>
          <w:szCs w:val="24"/>
        </w:rPr>
        <w:t>information has</w:t>
      </w:r>
      <w:r w:rsidRPr="00DD5BAE">
        <w:rPr>
          <w:rFonts w:ascii="Times New Roman" w:hAnsi="Times New Roman" w:cs="Times New Roman"/>
          <w:sz w:val="24"/>
          <w:szCs w:val="24"/>
        </w:rPr>
        <w:t xml:space="preserve"> been compiled by the contractor and delivered to CDC via courier, all data are maintained for restricted access on CDC’s secure LAN server with access permission grantee by the CDC CRCCP data manager.   </w:t>
      </w:r>
    </w:p>
    <w:p w14:paraId="156D8866"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p>
    <w:p w14:paraId="26167577"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r w:rsidRPr="00DD5BAE">
        <w:rPr>
          <w:rFonts w:ascii="Times New Roman" w:hAnsi="Times New Roman" w:cs="Times New Roman"/>
          <w:sz w:val="24"/>
          <w:szCs w:val="24"/>
          <w:u w:val="single"/>
        </w:rPr>
        <w:t>Physical</w:t>
      </w:r>
    </w:p>
    <w:p w14:paraId="46A529DA" w14:textId="77777777" w:rsidR="0030677B" w:rsidRPr="00DD5BAE" w:rsidRDefault="0030677B" w:rsidP="0030677B">
      <w:pPr>
        <w:widowControl w:val="0"/>
        <w:numPr>
          <w:ilvl w:val="0"/>
          <w:numId w:val="43"/>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The contractor’s server is housed in a secure facility with restricted access. </w:t>
      </w:r>
    </w:p>
    <w:p w14:paraId="49435EF2" w14:textId="32E62A57" w:rsidR="0030677B" w:rsidRPr="00DD5BAE" w:rsidRDefault="0030677B" w:rsidP="0030677B">
      <w:pPr>
        <w:widowControl w:val="0"/>
        <w:numPr>
          <w:ilvl w:val="0"/>
          <w:numId w:val="43"/>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lastRenderedPageBreak/>
        <w:t xml:space="preserve">Receipt and processing logs are maintained to document data receipt, file processing and report production. All reports and electronic storage media containing grantee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are stored under lock and key when not in use and will be destroyed when no longer needed.</w:t>
      </w:r>
    </w:p>
    <w:p w14:paraId="389E4015" w14:textId="42F31197" w:rsidR="0030677B" w:rsidRPr="00DD5BAE" w:rsidRDefault="0030677B" w:rsidP="0030677B">
      <w:pPr>
        <w:widowControl w:val="0"/>
        <w:numPr>
          <w:ilvl w:val="0"/>
          <w:numId w:val="43"/>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Once data have been compiled by the contractor and delivered to CDC, all datasets are maintained for restricted access on a secure LAN server, which is housed in a secure facility. All CDC staff are issued identification badges and access to the building is controlled by key cards.  </w:t>
      </w:r>
    </w:p>
    <w:p w14:paraId="2A0D3B20"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p>
    <w:p w14:paraId="58A1F7C4"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r w:rsidRPr="00DD5BAE">
        <w:rPr>
          <w:rFonts w:ascii="Times New Roman" w:hAnsi="Times New Roman" w:cs="Times New Roman"/>
          <w:sz w:val="24"/>
          <w:szCs w:val="24"/>
          <w:u w:val="single"/>
        </w:rPr>
        <w:t>Administrative</w:t>
      </w:r>
    </w:p>
    <w:p w14:paraId="58AAFC6F" w14:textId="4D5C6A49" w:rsidR="0030677B" w:rsidRPr="00DD5BAE" w:rsidRDefault="0030677B" w:rsidP="0030677B">
      <w:pPr>
        <w:widowControl w:val="0"/>
        <w:numPr>
          <w:ilvl w:val="0"/>
          <w:numId w:val="44"/>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CDC and contract staff have developed and implemented an information system security plan to ensure that the </w:t>
      </w:r>
      <w:r w:rsidR="00F47CDF" w:rsidRPr="00DD5BAE">
        <w:rPr>
          <w:rFonts w:ascii="Times New Roman" w:hAnsi="Times New Roman" w:cs="Times New Roman"/>
          <w:sz w:val="24"/>
          <w:szCs w:val="24"/>
        </w:rPr>
        <w:t xml:space="preserve">information </w:t>
      </w:r>
      <w:r w:rsidR="00E0260D" w:rsidRPr="00DD5BAE">
        <w:rPr>
          <w:rFonts w:ascii="Times New Roman" w:hAnsi="Times New Roman" w:cs="Times New Roman"/>
          <w:sz w:val="24"/>
          <w:szCs w:val="24"/>
        </w:rPr>
        <w:t xml:space="preserve">is </w:t>
      </w:r>
      <w:r w:rsidRPr="00DD5BAE">
        <w:rPr>
          <w:rFonts w:ascii="Times New Roman" w:hAnsi="Times New Roman" w:cs="Times New Roman"/>
          <w:sz w:val="24"/>
          <w:szCs w:val="24"/>
        </w:rPr>
        <w:t xml:space="preserve">kept secure. Periodic review and update of the contractor’s security processes is conducted to adjust for needed changes and will be amended as needed to maintain the continued security of the </w:t>
      </w:r>
      <w:r w:rsidR="00F47CDF" w:rsidRPr="00DD5BAE">
        <w:rPr>
          <w:rFonts w:ascii="Times New Roman" w:hAnsi="Times New Roman" w:cs="Times New Roman"/>
          <w:sz w:val="24"/>
          <w:szCs w:val="24"/>
        </w:rPr>
        <w:t>information</w:t>
      </w:r>
      <w:r w:rsidRPr="00DD5BAE">
        <w:rPr>
          <w:rFonts w:ascii="Times New Roman" w:hAnsi="Times New Roman" w:cs="Times New Roman"/>
          <w:sz w:val="24"/>
          <w:szCs w:val="24"/>
        </w:rPr>
        <w:t xml:space="preserve">.  </w:t>
      </w:r>
    </w:p>
    <w:p w14:paraId="32A30D2F" w14:textId="62B69283" w:rsidR="0030677B" w:rsidRPr="00DD5BAE" w:rsidRDefault="0030677B" w:rsidP="0030677B">
      <w:pPr>
        <w:widowControl w:val="0"/>
        <w:numPr>
          <w:ilvl w:val="0"/>
          <w:numId w:val="44"/>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The contractual agreement between CDC and the contractor includes non-disclosure terms. The contractor’s project security team oversees operations to prevent unauthorized disclosure of the CRCCP data.</w:t>
      </w:r>
    </w:p>
    <w:p w14:paraId="343D9C44" w14:textId="57A7E4FC" w:rsidR="0030677B" w:rsidRPr="00DD5BAE" w:rsidRDefault="0030677B" w:rsidP="0030677B">
      <w:pPr>
        <w:widowControl w:val="0"/>
        <w:numPr>
          <w:ilvl w:val="0"/>
          <w:numId w:val="44"/>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Once the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have been delivered to CDC, data are housed on CDC’s secure LAN server and restricted access is controlled by the CRCCP data manager. </w:t>
      </w:r>
    </w:p>
    <w:p w14:paraId="3AA0AE87" w14:textId="77777777" w:rsidR="0030677B" w:rsidRPr="00DD5BAE" w:rsidRDefault="0030677B" w:rsidP="00995BD9">
      <w:pPr>
        <w:spacing w:line="360" w:lineRule="auto"/>
        <w:rPr>
          <w:rFonts w:ascii="Times New Roman" w:hAnsi="Times New Roman" w:cs="Times New Roman"/>
          <w:sz w:val="24"/>
          <w:szCs w:val="24"/>
        </w:rPr>
      </w:pPr>
    </w:p>
    <w:p w14:paraId="41543202" w14:textId="05AFDA1D" w:rsidR="00B12F51" w:rsidRPr="00DD5BAE" w:rsidRDefault="00003A26" w:rsidP="00995BD9">
      <w:pPr>
        <w:spacing w:after="0" w:line="360" w:lineRule="auto"/>
        <w:rPr>
          <w:rFonts w:ascii="Times New Roman" w:hAnsi="Times New Roman" w:cs="Times New Roman"/>
          <w:b/>
          <w:sz w:val="24"/>
          <w:szCs w:val="24"/>
        </w:rPr>
      </w:pPr>
      <w:r w:rsidRPr="00DD5BAE">
        <w:rPr>
          <w:rFonts w:ascii="Times New Roman" w:hAnsi="Times New Roman" w:cs="Times New Roman"/>
          <w:b/>
          <w:bCs/>
          <w:sz w:val="24"/>
          <w:szCs w:val="24"/>
        </w:rPr>
        <w:t xml:space="preserve">A11.  </w:t>
      </w:r>
      <w:r w:rsidR="0088467A" w:rsidRPr="00DD5BAE">
        <w:rPr>
          <w:rFonts w:ascii="Times New Roman" w:hAnsi="Times New Roman" w:cs="Times New Roman"/>
          <w:b/>
          <w:bCs/>
          <w:sz w:val="24"/>
          <w:szCs w:val="24"/>
        </w:rPr>
        <w:t>Justification for Sensitive Questions</w:t>
      </w:r>
    </w:p>
    <w:p w14:paraId="560F3CB5" w14:textId="77777777" w:rsidR="00F52BCC" w:rsidRPr="00DD5BAE" w:rsidRDefault="003C31C9"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No information will be collected</w:t>
      </w:r>
      <w:r w:rsidR="00616090" w:rsidRPr="00DD5BAE">
        <w:rPr>
          <w:rFonts w:ascii="Times New Roman" w:hAnsi="Times New Roman" w:cs="Times New Roman"/>
          <w:sz w:val="24"/>
          <w:szCs w:val="24"/>
        </w:rPr>
        <w:t xml:space="preserve"> that are of personal or sensitive nature</w:t>
      </w:r>
      <w:r w:rsidR="00D26A64" w:rsidRPr="00DD5BAE">
        <w:rPr>
          <w:rFonts w:ascii="Times New Roman" w:hAnsi="Times New Roman" w:cs="Times New Roman"/>
          <w:sz w:val="24"/>
          <w:szCs w:val="24"/>
        </w:rPr>
        <w:t>.</w:t>
      </w:r>
      <w:r w:rsidR="00D345E5" w:rsidRPr="00DD5BAE">
        <w:rPr>
          <w:rFonts w:ascii="Times New Roman" w:hAnsi="Times New Roman" w:cs="Times New Roman"/>
          <w:sz w:val="24"/>
          <w:szCs w:val="24"/>
        </w:rPr>
        <w:t xml:space="preserve"> IRB approval is not required.</w:t>
      </w:r>
    </w:p>
    <w:p w14:paraId="2198DE9F" w14:textId="77777777" w:rsidR="00616090" w:rsidRPr="00DD5BAE" w:rsidRDefault="00616090" w:rsidP="00995BD9">
      <w:pPr>
        <w:spacing w:after="0" w:line="360" w:lineRule="auto"/>
        <w:rPr>
          <w:rFonts w:ascii="Times New Roman" w:hAnsi="Times New Roman" w:cs="Times New Roman"/>
          <w:sz w:val="24"/>
          <w:szCs w:val="24"/>
        </w:rPr>
      </w:pPr>
    </w:p>
    <w:p w14:paraId="00A13EB3" w14:textId="77777777" w:rsidR="00B64BFA" w:rsidRPr="00DD5BAE" w:rsidRDefault="00EB3C77" w:rsidP="00EB3C77">
      <w:pPr>
        <w:tabs>
          <w:tab w:val="left" w:pos="720"/>
        </w:tabs>
        <w:spacing w:after="0" w:line="360" w:lineRule="auto"/>
        <w:rPr>
          <w:rFonts w:ascii="Times New Roman" w:hAnsi="Times New Roman" w:cs="Times New Roman"/>
          <w:b/>
          <w:sz w:val="24"/>
          <w:szCs w:val="24"/>
        </w:rPr>
      </w:pPr>
      <w:r w:rsidRPr="00DD5BAE">
        <w:rPr>
          <w:rFonts w:ascii="Times New Roman" w:hAnsi="Times New Roman" w:cs="Times New Roman"/>
          <w:b/>
          <w:bCs/>
          <w:sz w:val="24"/>
          <w:szCs w:val="24"/>
        </w:rPr>
        <w:t>A12.</w:t>
      </w:r>
      <w:r w:rsidRPr="00DD5BAE">
        <w:rPr>
          <w:rFonts w:ascii="Times New Roman" w:hAnsi="Times New Roman" w:cs="Times New Roman"/>
          <w:b/>
          <w:bCs/>
          <w:sz w:val="24"/>
          <w:szCs w:val="24"/>
        </w:rPr>
        <w:tab/>
      </w:r>
      <w:r w:rsidR="0088467A" w:rsidRPr="00DD5BAE">
        <w:rPr>
          <w:rFonts w:ascii="Times New Roman" w:hAnsi="Times New Roman" w:cs="Times New Roman"/>
          <w:b/>
          <w:bCs/>
          <w:sz w:val="24"/>
          <w:szCs w:val="24"/>
        </w:rPr>
        <w:t>Estimates of Annualized Burden Hours and Costs</w:t>
      </w:r>
    </w:p>
    <w:p w14:paraId="067308A2" w14:textId="259F09FC" w:rsidR="00955B37" w:rsidRPr="00DD5BAE" w:rsidRDefault="00B32CA3" w:rsidP="00D345E5">
      <w:pPr>
        <w:pStyle w:val="ListParagraph"/>
        <w:autoSpaceDE w:val="0"/>
        <w:autoSpaceDN w:val="0"/>
        <w:adjustRightInd w:val="0"/>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The total number of grantees decreased from 31 grantees in PY1 to 30 grantees in PY2. </w:t>
      </w:r>
      <w:r w:rsidR="00955B37" w:rsidRPr="00DD5BAE">
        <w:rPr>
          <w:rFonts w:ascii="Times New Roman" w:hAnsi="Times New Roman" w:cs="Times New Roman"/>
          <w:sz w:val="24"/>
          <w:szCs w:val="24"/>
        </w:rPr>
        <w:t xml:space="preserve">The estimated </w:t>
      </w:r>
      <w:r w:rsidR="00B64BFA" w:rsidRPr="00DD5BAE">
        <w:rPr>
          <w:rFonts w:ascii="Times New Roman" w:hAnsi="Times New Roman" w:cs="Times New Roman"/>
          <w:sz w:val="24"/>
          <w:szCs w:val="24"/>
        </w:rPr>
        <w:t>burden hours</w:t>
      </w:r>
      <w:r w:rsidR="00D345E5" w:rsidRPr="00DD5BAE">
        <w:rPr>
          <w:rFonts w:ascii="Times New Roman" w:hAnsi="Times New Roman" w:cs="Times New Roman"/>
          <w:sz w:val="24"/>
          <w:szCs w:val="24"/>
        </w:rPr>
        <w:t xml:space="preserve"> for the</w:t>
      </w:r>
      <w:r w:rsidR="008E1C92" w:rsidRPr="00DD5BAE">
        <w:rPr>
          <w:rFonts w:ascii="Times New Roman" w:hAnsi="Times New Roman" w:cs="Times New Roman"/>
          <w:sz w:val="24"/>
          <w:szCs w:val="24"/>
        </w:rPr>
        <w:t xml:space="preserve"> </w:t>
      </w:r>
      <w:r w:rsidR="00955B37" w:rsidRPr="00DD5BAE">
        <w:rPr>
          <w:rFonts w:ascii="Times New Roman" w:hAnsi="Times New Roman" w:cs="Times New Roman"/>
          <w:sz w:val="24"/>
          <w:szCs w:val="24"/>
        </w:rPr>
        <w:t xml:space="preserve">PY1 </w:t>
      </w:r>
      <w:r w:rsidR="008E1C92" w:rsidRPr="00DD5BAE">
        <w:rPr>
          <w:rFonts w:ascii="Times New Roman" w:hAnsi="Times New Roman" w:cs="Times New Roman"/>
          <w:sz w:val="24"/>
          <w:szCs w:val="24"/>
        </w:rPr>
        <w:t>CRCCP</w:t>
      </w:r>
      <w:r w:rsidR="00D345E5" w:rsidRPr="00DD5BAE">
        <w:rPr>
          <w:rFonts w:ascii="Times New Roman" w:hAnsi="Times New Roman" w:cs="Times New Roman"/>
          <w:sz w:val="24"/>
          <w:szCs w:val="24"/>
        </w:rPr>
        <w:t xml:space="preserve"> annual grantee survey</w:t>
      </w:r>
      <w:r w:rsidR="00955B37" w:rsidRPr="00DD5BAE">
        <w:rPr>
          <w:rFonts w:ascii="Times New Roman" w:hAnsi="Times New Roman" w:cs="Times New Roman"/>
          <w:sz w:val="24"/>
          <w:szCs w:val="24"/>
        </w:rPr>
        <w:t xml:space="preserve"> (132 survey questions) wa</w:t>
      </w:r>
      <w:r w:rsidR="00B64BFA" w:rsidRPr="00DD5BAE">
        <w:rPr>
          <w:rFonts w:ascii="Times New Roman" w:hAnsi="Times New Roman" w:cs="Times New Roman"/>
          <w:sz w:val="24"/>
          <w:szCs w:val="24"/>
        </w:rPr>
        <w:t xml:space="preserve">s based on a pilot test of the </w:t>
      </w:r>
      <w:r w:rsidR="00F47CDF" w:rsidRPr="00DD5BAE">
        <w:rPr>
          <w:rFonts w:ascii="Times New Roman" w:hAnsi="Times New Roman" w:cs="Times New Roman"/>
          <w:sz w:val="24"/>
          <w:szCs w:val="24"/>
        </w:rPr>
        <w:t xml:space="preserve">information </w:t>
      </w:r>
      <w:r w:rsidR="00AB4F3B" w:rsidRPr="00DD5BAE">
        <w:rPr>
          <w:rFonts w:ascii="Times New Roman" w:hAnsi="Times New Roman" w:cs="Times New Roman"/>
          <w:sz w:val="24"/>
          <w:szCs w:val="24"/>
        </w:rPr>
        <w:t xml:space="preserve">collection </w:t>
      </w:r>
      <w:r w:rsidR="00B64BFA" w:rsidRPr="00DD5BAE">
        <w:rPr>
          <w:rFonts w:ascii="Times New Roman" w:hAnsi="Times New Roman" w:cs="Times New Roman"/>
          <w:sz w:val="24"/>
          <w:szCs w:val="24"/>
        </w:rPr>
        <w:t>instrument</w:t>
      </w:r>
      <w:r w:rsidR="005E3825" w:rsidRPr="00DD5BAE">
        <w:rPr>
          <w:rFonts w:ascii="Times New Roman" w:hAnsi="Times New Roman" w:cs="Times New Roman"/>
          <w:sz w:val="24"/>
          <w:szCs w:val="24"/>
        </w:rPr>
        <w:t>s</w:t>
      </w:r>
      <w:r w:rsidR="00B64BFA" w:rsidRPr="00DD5BAE">
        <w:rPr>
          <w:rFonts w:ascii="Times New Roman" w:hAnsi="Times New Roman" w:cs="Times New Roman"/>
          <w:sz w:val="24"/>
          <w:szCs w:val="24"/>
        </w:rPr>
        <w:t xml:space="preserve"> by </w:t>
      </w:r>
      <w:r w:rsidR="00070724" w:rsidRPr="00DD5BAE">
        <w:rPr>
          <w:rFonts w:ascii="Times New Roman" w:hAnsi="Times New Roman" w:cs="Times New Roman"/>
          <w:sz w:val="24"/>
          <w:szCs w:val="24"/>
        </w:rPr>
        <w:t>5</w:t>
      </w:r>
      <w:r w:rsidR="00C768E5" w:rsidRPr="00DD5BAE">
        <w:rPr>
          <w:rFonts w:ascii="Times New Roman" w:hAnsi="Times New Roman" w:cs="Times New Roman"/>
          <w:sz w:val="24"/>
          <w:szCs w:val="24"/>
        </w:rPr>
        <w:t xml:space="preserve"> public</w:t>
      </w:r>
      <w:r w:rsidR="00B64BFA" w:rsidRPr="00DD5BAE">
        <w:rPr>
          <w:rFonts w:ascii="Times New Roman" w:hAnsi="Times New Roman" w:cs="Times New Roman"/>
          <w:sz w:val="24"/>
          <w:szCs w:val="24"/>
        </w:rPr>
        <w:t xml:space="preserve"> health professionals.</w:t>
      </w:r>
      <w:r w:rsidR="00955B37" w:rsidRPr="00DD5BAE">
        <w:rPr>
          <w:rFonts w:ascii="Times New Roman" w:hAnsi="Times New Roman" w:cs="Times New Roman"/>
          <w:sz w:val="24"/>
          <w:szCs w:val="24"/>
        </w:rPr>
        <w:t xml:space="preserve"> In the pilot test, the average time to complete the instrument, including time for reviewing instructions and completing the instrument, was approximately 45 minutes. The updated burden </w:t>
      </w:r>
      <w:r w:rsidR="00955B37" w:rsidRPr="00DD5BAE">
        <w:rPr>
          <w:rFonts w:ascii="Times New Roman" w:hAnsi="Times New Roman" w:cs="Times New Roman"/>
          <w:sz w:val="24"/>
          <w:szCs w:val="24"/>
        </w:rPr>
        <w:lastRenderedPageBreak/>
        <w:t xml:space="preserve">hours for the revised CRCCP annual grantee survey (73 survey questions) is based on a </w:t>
      </w:r>
      <w:r w:rsidR="003530D6" w:rsidRPr="00DD5BAE">
        <w:rPr>
          <w:rFonts w:ascii="Times New Roman" w:hAnsi="Times New Roman" w:cs="Times New Roman"/>
          <w:sz w:val="24"/>
          <w:szCs w:val="24"/>
        </w:rPr>
        <w:t>47% reduction in survey items. Therefore, t</w:t>
      </w:r>
      <w:r w:rsidR="00955B37" w:rsidRPr="00DD5BAE">
        <w:rPr>
          <w:rFonts w:ascii="Times New Roman" w:hAnsi="Times New Roman" w:cs="Times New Roman"/>
          <w:sz w:val="24"/>
          <w:szCs w:val="24"/>
        </w:rPr>
        <w:t>he updated estimated burden is 24 minutes per response</w:t>
      </w:r>
      <w:r w:rsidR="00B64BFA" w:rsidRPr="00DD5BAE">
        <w:rPr>
          <w:rFonts w:ascii="Times New Roman" w:hAnsi="Times New Roman" w:cs="Times New Roman"/>
          <w:sz w:val="24"/>
          <w:szCs w:val="24"/>
        </w:rPr>
        <w:t xml:space="preserve">. </w:t>
      </w:r>
    </w:p>
    <w:p w14:paraId="67C11A80" w14:textId="77777777" w:rsidR="00955B37" w:rsidRPr="00DD5BAE" w:rsidRDefault="00955B37" w:rsidP="00D345E5">
      <w:pPr>
        <w:pStyle w:val="ListParagraph"/>
        <w:autoSpaceDE w:val="0"/>
        <w:autoSpaceDN w:val="0"/>
        <w:adjustRightInd w:val="0"/>
        <w:spacing w:line="360" w:lineRule="auto"/>
        <w:ind w:left="0"/>
        <w:rPr>
          <w:rFonts w:ascii="Times New Roman" w:hAnsi="Times New Roman" w:cs="Times New Roman"/>
          <w:sz w:val="24"/>
          <w:szCs w:val="24"/>
        </w:rPr>
      </w:pPr>
    </w:p>
    <w:p w14:paraId="44EF10B3" w14:textId="0024C624" w:rsidR="00263308" w:rsidRPr="00DD5BAE" w:rsidRDefault="00955B37" w:rsidP="00D345E5">
      <w:pPr>
        <w:pStyle w:val="ListParagraph"/>
        <w:autoSpaceDE w:val="0"/>
        <w:autoSpaceDN w:val="0"/>
        <w:adjustRightInd w:val="0"/>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The estimated </w:t>
      </w:r>
      <w:r w:rsidR="00D345E5" w:rsidRPr="00DD5BAE">
        <w:rPr>
          <w:rFonts w:ascii="Times New Roman" w:hAnsi="Times New Roman" w:cs="Times New Roman"/>
          <w:sz w:val="24"/>
          <w:szCs w:val="24"/>
        </w:rPr>
        <w:t xml:space="preserve">burden hours for the </w:t>
      </w:r>
      <w:r w:rsidR="00B32CA3" w:rsidRPr="00DD5BAE">
        <w:rPr>
          <w:rFonts w:ascii="Times New Roman" w:hAnsi="Times New Roman" w:cs="Times New Roman"/>
          <w:sz w:val="24"/>
          <w:szCs w:val="24"/>
        </w:rPr>
        <w:t xml:space="preserve">PY1 </w:t>
      </w:r>
      <w:r w:rsidR="008E1C92" w:rsidRPr="00DD5BAE">
        <w:rPr>
          <w:rFonts w:ascii="Times New Roman" w:hAnsi="Times New Roman" w:cs="Times New Roman"/>
          <w:sz w:val="24"/>
          <w:szCs w:val="24"/>
        </w:rPr>
        <w:t xml:space="preserve">CRCCP </w:t>
      </w:r>
      <w:r w:rsidR="00D345E5" w:rsidRPr="00DD5BAE">
        <w:rPr>
          <w:rFonts w:ascii="Times New Roman" w:hAnsi="Times New Roman" w:cs="Times New Roman"/>
          <w:sz w:val="24"/>
          <w:szCs w:val="24"/>
        </w:rPr>
        <w:t xml:space="preserve">clinic-level </w:t>
      </w:r>
      <w:r w:rsidR="00F47CDF" w:rsidRPr="00DD5BAE">
        <w:rPr>
          <w:rFonts w:ascii="Times New Roman" w:hAnsi="Times New Roman" w:cs="Times New Roman"/>
          <w:sz w:val="24"/>
          <w:szCs w:val="24"/>
        </w:rPr>
        <w:t xml:space="preserve">information </w:t>
      </w:r>
      <w:r w:rsidR="00D345E5" w:rsidRPr="00DD5BAE">
        <w:rPr>
          <w:rFonts w:ascii="Times New Roman" w:hAnsi="Times New Roman" w:cs="Times New Roman"/>
          <w:sz w:val="24"/>
          <w:szCs w:val="24"/>
        </w:rPr>
        <w:t>collection</w:t>
      </w:r>
      <w:r w:rsidR="008E1C92" w:rsidRPr="00DD5BAE">
        <w:rPr>
          <w:rFonts w:ascii="Times New Roman" w:hAnsi="Times New Roman" w:cs="Times New Roman"/>
          <w:sz w:val="24"/>
          <w:szCs w:val="24"/>
        </w:rPr>
        <w:t xml:space="preserve"> </w:t>
      </w:r>
      <w:r w:rsidRPr="00DD5BAE">
        <w:rPr>
          <w:rFonts w:ascii="Times New Roman" w:hAnsi="Times New Roman" w:cs="Times New Roman"/>
          <w:sz w:val="24"/>
          <w:szCs w:val="24"/>
        </w:rPr>
        <w:t>tool (116 data variables) wa</w:t>
      </w:r>
      <w:r w:rsidR="00D345E5" w:rsidRPr="00DD5BAE">
        <w:rPr>
          <w:rFonts w:ascii="Times New Roman" w:hAnsi="Times New Roman" w:cs="Times New Roman"/>
          <w:sz w:val="24"/>
          <w:szCs w:val="24"/>
        </w:rPr>
        <w:t xml:space="preserve">s based on a pilot test of the </w:t>
      </w:r>
      <w:r w:rsidR="00F47CDF" w:rsidRPr="00DD5BAE">
        <w:rPr>
          <w:rFonts w:ascii="Times New Roman" w:hAnsi="Times New Roman" w:cs="Times New Roman"/>
          <w:sz w:val="24"/>
          <w:szCs w:val="24"/>
        </w:rPr>
        <w:t xml:space="preserve">information </w:t>
      </w:r>
      <w:r w:rsidR="00D345E5" w:rsidRPr="00DD5BAE">
        <w:rPr>
          <w:rFonts w:ascii="Times New Roman" w:hAnsi="Times New Roman" w:cs="Times New Roman"/>
          <w:sz w:val="24"/>
          <w:szCs w:val="24"/>
        </w:rPr>
        <w:t xml:space="preserve">collection instrument by 4 public health professionals. </w:t>
      </w:r>
      <w:r w:rsidRPr="00DD5BAE">
        <w:rPr>
          <w:rFonts w:ascii="Times New Roman" w:hAnsi="Times New Roman" w:cs="Times New Roman"/>
          <w:sz w:val="24"/>
          <w:szCs w:val="24"/>
        </w:rPr>
        <w:t xml:space="preserve">In the pilot test, the average time to complete the instrument was approximately 30 minutes. The updated burden hours for the CRCCP clinic-level information collection tool (125 data variables) is based on an 8% increase in data variables. The updated estimated burden 32 minutes per response. </w:t>
      </w:r>
      <w:r w:rsidR="003530D6" w:rsidRPr="00DD5BAE">
        <w:rPr>
          <w:rFonts w:ascii="Times New Roman" w:hAnsi="Times New Roman" w:cs="Times New Roman"/>
          <w:sz w:val="24"/>
          <w:szCs w:val="24"/>
        </w:rPr>
        <w:t>CDC</w:t>
      </w:r>
      <w:r w:rsidR="00263308" w:rsidRPr="00DD5BAE">
        <w:rPr>
          <w:rFonts w:ascii="Times New Roman" w:hAnsi="Times New Roman" w:cs="Times New Roman"/>
          <w:sz w:val="24"/>
          <w:szCs w:val="24"/>
        </w:rPr>
        <w:t xml:space="preserve"> estimate</w:t>
      </w:r>
      <w:r w:rsidR="003530D6" w:rsidRPr="00DD5BAE">
        <w:rPr>
          <w:rFonts w:ascii="Times New Roman" w:hAnsi="Times New Roman" w:cs="Times New Roman"/>
          <w:sz w:val="24"/>
          <w:szCs w:val="24"/>
        </w:rPr>
        <w:t>s</w:t>
      </w:r>
      <w:r w:rsidR="00263308" w:rsidRPr="00DD5BAE">
        <w:rPr>
          <w:rFonts w:ascii="Times New Roman" w:hAnsi="Times New Roman" w:cs="Times New Roman"/>
          <w:sz w:val="24"/>
          <w:szCs w:val="24"/>
        </w:rPr>
        <w:t xml:space="preserve"> an average of 12 responses per grantee annually to correspond with the number of health system partners. </w:t>
      </w:r>
      <w:r w:rsidR="001E5A98" w:rsidRPr="00DD5BAE">
        <w:rPr>
          <w:rFonts w:ascii="Times New Roman" w:hAnsi="Times New Roman" w:cs="Times New Roman"/>
          <w:sz w:val="24"/>
          <w:szCs w:val="24"/>
        </w:rPr>
        <w:t xml:space="preserve">The overall burden estimate for </w:t>
      </w:r>
      <w:r w:rsidR="00CE2B09" w:rsidRPr="00DD5BAE">
        <w:rPr>
          <w:rFonts w:ascii="Times New Roman" w:hAnsi="Times New Roman" w:cs="Times New Roman"/>
          <w:sz w:val="24"/>
          <w:szCs w:val="24"/>
        </w:rPr>
        <w:t xml:space="preserve">both </w:t>
      </w:r>
      <w:r w:rsidR="001E5A98" w:rsidRPr="00DD5BAE">
        <w:rPr>
          <w:rFonts w:ascii="Times New Roman" w:hAnsi="Times New Roman" w:cs="Times New Roman"/>
          <w:sz w:val="24"/>
          <w:szCs w:val="24"/>
        </w:rPr>
        <w:t xml:space="preserve">data collections </w:t>
      </w:r>
      <w:r w:rsidR="007C4404" w:rsidRPr="00DD5BAE">
        <w:rPr>
          <w:rFonts w:ascii="Times New Roman" w:hAnsi="Times New Roman" w:cs="Times New Roman"/>
          <w:sz w:val="24"/>
          <w:szCs w:val="24"/>
        </w:rPr>
        <w:t>decreases</w:t>
      </w:r>
      <w:r w:rsidR="00CE2B09" w:rsidRPr="00DD5BAE">
        <w:rPr>
          <w:rFonts w:ascii="Times New Roman" w:hAnsi="Times New Roman" w:cs="Times New Roman"/>
          <w:sz w:val="24"/>
          <w:szCs w:val="24"/>
        </w:rPr>
        <w:t xml:space="preserve"> from </w:t>
      </w:r>
      <w:r w:rsidR="00551312" w:rsidRPr="00DD5BAE">
        <w:rPr>
          <w:rFonts w:ascii="Times New Roman" w:hAnsi="Times New Roman" w:cs="Times New Roman"/>
          <w:sz w:val="24"/>
          <w:szCs w:val="24"/>
        </w:rPr>
        <w:t>210</w:t>
      </w:r>
      <w:r w:rsidR="007C4404" w:rsidRPr="00DD5BAE">
        <w:rPr>
          <w:rFonts w:ascii="Times New Roman" w:hAnsi="Times New Roman" w:cs="Times New Roman"/>
          <w:sz w:val="24"/>
          <w:szCs w:val="24"/>
        </w:rPr>
        <w:t xml:space="preserve"> to 204 burden hours.</w:t>
      </w:r>
    </w:p>
    <w:p w14:paraId="22607B4C" w14:textId="77777777" w:rsidR="00263308" w:rsidRPr="00DD5BAE" w:rsidRDefault="00263308" w:rsidP="00D345E5">
      <w:pPr>
        <w:pStyle w:val="ListParagraph"/>
        <w:autoSpaceDE w:val="0"/>
        <w:autoSpaceDN w:val="0"/>
        <w:adjustRightInd w:val="0"/>
        <w:spacing w:line="360" w:lineRule="auto"/>
        <w:ind w:left="0"/>
        <w:rPr>
          <w:rFonts w:ascii="Times New Roman" w:hAnsi="Times New Roman" w:cs="Times New Roman"/>
          <w:sz w:val="24"/>
          <w:szCs w:val="24"/>
        </w:rPr>
      </w:pPr>
    </w:p>
    <w:p w14:paraId="6A66D07F" w14:textId="77777777" w:rsidR="00B64BFA" w:rsidRPr="00DD5BAE" w:rsidRDefault="00D345E5" w:rsidP="00995BD9">
      <w:pPr>
        <w:pStyle w:val="ListParagraph"/>
        <w:autoSpaceDE w:val="0"/>
        <w:autoSpaceDN w:val="0"/>
        <w:adjustRightInd w:val="0"/>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Estimates for the average hourly wage for respondents are based on the Department of Labor (DOL) National Compensation Survey estimate for management occupations – medical and health services managers in state government (</w:t>
      </w:r>
      <w:hyperlink r:id="rId13" w:history="1">
        <w:r w:rsidRPr="00DD5BAE">
          <w:rPr>
            <w:rStyle w:val="Hyperlink"/>
            <w:rFonts w:ascii="Times New Roman" w:hAnsi="Times New Roman" w:cs="Times New Roman"/>
            <w:color w:val="auto"/>
            <w:sz w:val="24"/>
            <w:szCs w:val="24"/>
          </w:rPr>
          <w:t>http://www.bls.gov/ncs/ocs/sp/nctb1349.pdf</w:t>
        </w:r>
      </w:hyperlink>
      <w:r w:rsidRPr="00DD5BAE">
        <w:rPr>
          <w:rFonts w:ascii="Times New Roman" w:hAnsi="Times New Roman" w:cs="Times New Roman"/>
          <w:sz w:val="24"/>
          <w:szCs w:val="24"/>
        </w:rPr>
        <w:t xml:space="preserve">). Based on DOL data, an average hourly wage of $57.11 is estimated for all respondents. </w:t>
      </w:r>
    </w:p>
    <w:p w14:paraId="055999B1" w14:textId="77777777" w:rsidR="00D345E5" w:rsidRPr="00DD5BAE" w:rsidRDefault="00D345E5" w:rsidP="00D345E5">
      <w:pPr>
        <w:rPr>
          <w:rFonts w:ascii="Times New Roman" w:hAnsi="Times New Roman" w:cs="Times New Roman"/>
          <w:b/>
          <w:sz w:val="24"/>
          <w:szCs w:val="24"/>
          <w:u w:val="single"/>
        </w:rPr>
      </w:pPr>
    </w:p>
    <w:p w14:paraId="5969D0F3" w14:textId="77777777" w:rsidR="005A59E5" w:rsidRPr="00DD5BAE" w:rsidRDefault="005A59E5" w:rsidP="00CD5868">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T</w:t>
      </w:r>
      <w:r w:rsidR="00345B5E" w:rsidRPr="00DD5BAE">
        <w:rPr>
          <w:rFonts w:ascii="Times New Roman" w:hAnsi="Times New Roman" w:cs="Times New Roman"/>
          <w:b/>
          <w:sz w:val="24"/>
          <w:szCs w:val="24"/>
        </w:rPr>
        <w:t>able A.</w:t>
      </w:r>
      <w:r w:rsidRPr="00DD5BAE">
        <w:rPr>
          <w:rFonts w:ascii="Times New Roman" w:hAnsi="Times New Roman" w:cs="Times New Roman"/>
          <w:b/>
          <w:sz w:val="24"/>
          <w:szCs w:val="24"/>
        </w:rPr>
        <w:t>12</w:t>
      </w:r>
      <w:r w:rsidR="00345B5E" w:rsidRPr="00DD5BAE">
        <w:rPr>
          <w:rFonts w:ascii="Times New Roman" w:hAnsi="Times New Roman" w:cs="Times New Roman"/>
          <w:b/>
          <w:sz w:val="24"/>
          <w:szCs w:val="24"/>
        </w:rPr>
        <w:t>.</w:t>
      </w:r>
      <w:r w:rsidR="00003A26" w:rsidRPr="00DD5BAE">
        <w:rPr>
          <w:rFonts w:ascii="Times New Roman" w:hAnsi="Times New Roman" w:cs="Times New Roman"/>
          <w:b/>
          <w:sz w:val="24"/>
          <w:szCs w:val="24"/>
        </w:rPr>
        <w:t>A</w:t>
      </w:r>
      <w:r w:rsidR="007A3AFE" w:rsidRPr="00DD5BAE">
        <w:rPr>
          <w:rFonts w:ascii="Times New Roman" w:hAnsi="Times New Roman" w:cs="Times New Roman"/>
          <w:b/>
          <w:sz w:val="24"/>
          <w:szCs w:val="24"/>
        </w:rPr>
        <w:t>.</w:t>
      </w:r>
      <w:r w:rsidRPr="00DD5BAE">
        <w:rPr>
          <w:rFonts w:ascii="Times New Roman" w:hAnsi="Times New Roman" w:cs="Times New Roman"/>
          <w:b/>
          <w:sz w:val="24"/>
          <w:szCs w:val="24"/>
        </w:rPr>
        <w:t xml:space="preserve"> </w:t>
      </w:r>
      <w:r w:rsidR="00003A26" w:rsidRPr="00DD5BAE">
        <w:rPr>
          <w:rFonts w:ascii="Times New Roman" w:hAnsi="Times New Roman" w:cs="Times New Roman"/>
          <w:b/>
          <w:sz w:val="24"/>
          <w:szCs w:val="24"/>
        </w:rPr>
        <w:t xml:space="preserve"> Estimated </w:t>
      </w:r>
      <w:r w:rsidR="00D345E5" w:rsidRPr="00DD5BAE">
        <w:rPr>
          <w:rFonts w:ascii="Times New Roman" w:hAnsi="Times New Roman" w:cs="Times New Roman"/>
          <w:b/>
          <w:sz w:val="24"/>
          <w:szCs w:val="24"/>
        </w:rPr>
        <w:t xml:space="preserve">Annualized </w:t>
      </w:r>
      <w:r w:rsidR="00570546" w:rsidRPr="00DD5BAE">
        <w:rPr>
          <w:rFonts w:ascii="Times New Roman" w:hAnsi="Times New Roman" w:cs="Times New Roman"/>
          <w:b/>
          <w:sz w:val="24"/>
          <w:szCs w:val="24"/>
        </w:rPr>
        <w:t>Burden Hours</w:t>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69"/>
        <w:gridCol w:w="1559"/>
        <w:gridCol w:w="1559"/>
        <w:gridCol w:w="1559"/>
        <w:gridCol w:w="1654"/>
      </w:tblGrid>
      <w:tr w:rsidR="00D345E5" w:rsidRPr="00DD5BAE" w14:paraId="19B42381" w14:textId="77777777" w:rsidTr="003D4CCE">
        <w:tc>
          <w:tcPr>
            <w:tcW w:w="1530" w:type="dxa"/>
            <w:shd w:val="clear" w:color="auto" w:fill="auto"/>
          </w:tcPr>
          <w:p w14:paraId="4B81D637" w14:textId="77777777" w:rsidR="00D345E5" w:rsidRPr="00DD5BAE" w:rsidRDefault="00147DA0" w:rsidP="003D4CCE">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Type of Respondent</w:t>
            </w:r>
          </w:p>
        </w:tc>
        <w:tc>
          <w:tcPr>
            <w:tcW w:w="1769" w:type="dxa"/>
            <w:shd w:val="clear" w:color="auto" w:fill="auto"/>
          </w:tcPr>
          <w:p w14:paraId="4F03D0F3" w14:textId="77777777" w:rsidR="00D345E5" w:rsidRPr="00DD5BAE" w:rsidRDefault="00D345E5" w:rsidP="003D4CCE">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Form Name</w:t>
            </w:r>
          </w:p>
        </w:tc>
        <w:tc>
          <w:tcPr>
            <w:tcW w:w="1559" w:type="dxa"/>
            <w:shd w:val="clear" w:color="auto" w:fill="auto"/>
          </w:tcPr>
          <w:p w14:paraId="6073D35E" w14:textId="77777777" w:rsidR="00D345E5" w:rsidRPr="00DD5BAE" w:rsidRDefault="00D345E5" w:rsidP="003D4CCE">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Number of Respondents</w:t>
            </w:r>
          </w:p>
        </w:tc>
        <w:tc>
          <w:tcPr>
            <w:tcW w:w="1559" w:type="dxa"/>
            <w:shd w:val="clear" w:color="auto" w:fill="auto"/>
          </w:tcPr>
          <w:p w14:paraId="568095DD" w14:textId="77777777" w:rsidR="00D345E5" w:rsidRPr="00DD5BAE" w:rsidRDefault="00D345E5" w:rsidP="003D4CCE">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Number of Responses per Respondent</w:t>
            </w:r>
          </w:p>
        </w:tc>
        <w:tc>
          <w:tcPr>
            <w:tcW w:w="1559" w:type="dxa"/>
            <w:shd w:val="clear" w:color="auto" w:fill="auto"/>
          </w:tcPr>
          <w:p w14:paraId="1E021B86" w14:textId="77777777" w:rsidR="00D345E5" w:rsidRPr="00DD5BAE" w:rsidRDefault="00D345E5" w:rsidP="003D4CCE">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Average Burden per Response (in hr)</w:t>
            </w:r>
          </w:p>
        </w:tc>
        <w:tc>
          <w:tcPr>
            <w:tcW w:w="1654" w:type="dxa"/>
            <w:shd w:val="clear" w:color="auto" w:fill="auto"/>
          </w:tcPr>
          <w:p w14:paraId="51E6AE28" w14:textId="77777777" w:rsidR="00D345E5" w:rsidRPr="00DD5BAE" w:rsidRDefault="00D345E5" w:rsidP="00995BD9">
            <w:pPr>
              <w:spacing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Total Burden (in hr)</w:t>
            </w:r>
          </w:p>
        </w:tc>
      </w:tr>
      <w:tr w:rsidR="00D345E5" w:rsidRPr="00DD5BAE" w14:paraId="3EFEFD6A" w14:textId="77777777" w:rsidTr="003D4CCE">
        <w:tc>
          <w:tcPr>
            <w:tcW w:w="1530" w:type="dxa"/>
            <w:vMerge w:val="restart"/>
            <w:tcBorders>
              <w:top w:val="single" w:sz="12" w:space="0" w:color="000000"/>
            </w:tcBorders>
            <w:vAlign w:val="center"/>
          </w:tcPr>
          <w:p w14:paraId="2EC2BFB7" w14:textId="77777777" w:rsidR="00D345E5" w:rsidRPr="00DD5BAE" w:rsidRDefault="001E6394" w:rsidP="003D4CCE">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CRCCP Grantees</w:t>
            </w:r>
          </w:p>
        </w:tc>
        <w:tc>
          <w:tcPr>
            <w:tcW w:w="1769" w:type="dxa"/>
            <w:shd w:val="clear" w:color="auto" w:fill="auto"/>
            <w:vAlign w:val="center"/>
          </w:tcPr>
          <w:p w14:paraId="00419DA3" w14:textId="77777777" w:rsidR="00D345E5" w:rsidRPr="00DD5BAE" w:rsidRDefault="0063505C"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 xml:space="preserve">CRCCP </w:t>
            </w:r>
            <w:r w:rsidR="00D345E5" w:rsidRPr="00DD5BAE">
              <w:rPr>
                <w:rFonts w:ascii="Times New Roman" w:hAnsi="Times New Roman" w:cs="Times New Roman"/>
                <w:sz w:val="24"/>
                <w:szCs w:val="24"/>
              </w:rPr>
              <w:t>Annual Grantee Survey</w:t>
            </w:r>
          </w:p>
        </w:tc>
        <w:tc>
          <w:tcPr>
            <w:tcW w:w="1559" w:type="dxa"/>
            <w:shd w:val="clear" w:color="auto" w:fill="auto"/>
            <w:vAlign w:val="center"/>
          </w:tcPr>
          <w:p w14:paraId="704914A2" w14:textId="41599B13" w:rsidR="00D345E5" w:rsidRPr="00DD5BAE" w:rsidRDefault="00B32CA3"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30</w:t>
            </w:r>
          </w:p>
        </w:tc>
        <w:tc>
          <w:tcPr>
            <w:tcW w:w="1559" w:type="dxa"/>
            <w:shd w:val="clear" w:color="auto" w:fill="auto"/>
            <w:vAlign w:val="center"/>
          </w:tcPr>
          <w:p w14:paraId="3EA98151" w14:textId="77777777" w:rsidR="00D345E5" w:rsidRPr="00DD5BAE" w:rsidRDefault="00D345E5"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1</w:t>
            </w:r>
          </w:p>
        </w:tc>
        <w:tc>
          <w:tcPr>
            <w:tcW w:w="1559" w:type="dxa"/>
            <w:shd w:val="clear" w:color="auto" w:fill="auto"/>
            <w:vAlign w:val="center"/>
          </w:tcPr>
          <w:p w14:paraId="07D2C909" w14:textId="37191647" w:rsidR="00D345E5" w:rsidRPr="00DD5BAE" w:rsidRDefault="00955B37"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24</w:t>
            </w:r>
            <w:r w:rsidR="00D345E5" w:rsidRPr="00DD5BAE">
              <w:rPr>
                <w:rFonts w:ascii="Times New Roman" w:hAnsi="Times New Roman" w:cs="Times New Roman"/>
                <w:sz w:val="24"/>
                <w:szCs w:val="24"/>
              </w:rPr>
              <w:t>/60</w:t>
            </w:r>
          </w:p>
        </w:tc>
        <w:tc>
          <w:tcPr>
            <w:tcW w:w="1654" w:type="dxa"/>
            <w:shd w:val="clear" w:color="auto" w:fill="auto"/>
            <w:vAlign w:val="center"/>
          </w:tcPr>
          <w:p w14:paraId="3C77121F" w14:textId="6E1FC0CC" w:rsidR="00D345E5" w:rsidRPr="00DD5BAE" w:rsidRDefault="001E5A98"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12</w:t>
            </w:r>
          </w:p>
        </w:tc>
      </w:tr>
      <w:tr w:rsidR="00D345E5" w:rsidRPr="00DD5BAE" w14:paraId="321D9289" w14:textId="77777777" w:rsidTr="003D4CCE">
        <w:tc>
          <w:tcPr>
            <w:tcW w:w="1530" w:type="dxa"/>
            <w:vMerge/>
            <w:shd w:val="clear" w:color="auto" w:fill="auto"/>
            <w:vAlign w:val="center"/>
          </w:tcPr>
          <w:p w14:paraId="574C904A" w14:textId="77777777" w:rsidR="00D345E5" w:rsidRPr="00DD5BAE" w:rsidRDefault="00D345E5" w:rsidP="003D4CCE">
            <w:pPr>
              <w:spacing w:after="0" w:line="360" w:lineRule="auto"/>
              <w:jc w:val="center"/>
              <w:rPr>
                <w:rFonts w:ascii="Times New Roman" w:hAnsi="Times New Roman" w:cs="Times New Roman"/>
                <w:sz w:val="24"/>
                <w:szCs w:val="24"/>
              </w:rPr>
            </w:pPr>
          </w:p>
        </w:tc>
        <w:tc>
          <w:tcPr>
            <w:tcW w:w="1769" w:type="dxa"/>
            <w:shd w:val="clear" w:color="auto" w:fill="auto"/>
            <w:vAlign w:val="center"/>
          </w:tcPr>
          <w:p w14:paraId="2F485D59" w14:textId="3DE7E6FA" w:rsidR="00D345E5" w:rsidRPr="00DD5BAE" w:rsidRDefault="0063505C" w:rsidP="00F47CDF">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 xml:space="preserve">CRCCP </w:t>
            </w:r>
            <w:r w:rsidR="00D345E5" w:rsidRPr="00DD5BAE">
              <w:rPr>
                <w:rFonts w:ascii="Times New Roman" w:hAnsi="Times New Roman" w:cs="Times New Roman"/>
                <w:sz w:val="24"/>
                <w:szCs w:val="24"/>
              </w:rPr>
              <w:t xml:space="preserve">Clinic-level </w:t>
            </w:r>
            <w:r w:rsidR="00F47CDF" w:rsidRPr="00DD5BAE">
              <w:rPr>
                <w:rFonts w:ascii="Times New Roman" w:hAnsi="Times New Roman" w:cs="Times New Roman"/>
                <w:sz w:val="24"/>
                <w:szCs w:val="24"/>
              </w:rPr>
              <w:t xml:space="preserve">Information </w:t>
            </w:r>
            <w:r w:rsidR="00C22068" w:rsidRPr="00DD5BAE">
              <w:rPr>
                <w:rFonts w:ascii="Times New Roman" w:hAnsi="Times New Roman" w:cs="Times New Roman"/>
                <w:sz w:val="24"/>
                <w:szCs w:val="24"/>
              </w:rPr>
              <w:t>Collection Template</w:t>
            </w:r>
          </w:p>
        </w:tc>
        <w:tc>
          <w:tcPr>
            <w:tcW w:w="1559" w:type="dxa"/>
            <w:shd w:val="clear" w:color="auto" w:fill="auto"/>
            <w:vAlign w:val="center"/>
          </w:tcPr>
          <w:p w14:paraId="33CBB012" w14:textId="77777777" w:rsidR="003124B6" w:rsidRDefault="003124B6" w:rsidP="003D4CCE">
            <w:pPr>
              <w:spacing w:after="0" w:line="360" w:lineRule="auto"/>
              <w:jc w:val="center"/>
              <w:rPr>
                <w:rFonts w:ascii="Times New Roman" w:hAnsi="Times New Roman" w:cs="Times New Roman"/>
                <w:sz w:val="24"/>
                <w:szCs w:val="24"/>
              </w:rPr>
            </w:pPr>
          </w:p>
          <w:p w14:paraId="557ECA8C" w14:textId="74C66AE2" w:rsidR="00D345E5" w:rsidRPr="00DD5BAE" w:rsidRDefault="00B32CA3"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30</w:t>
            </w:r>
          </w:p>
          <w:p w14:paraId="0631D97B" w14:textId="0E092A9E" w:rsidR="00B32CA3" w:rsidRPr="00DD5BAE" w:rsidRDefault="00B32CA3" w:rsidP="003D4CCE">
            <w:pPr>
              <w:spacing w:after="0" w:line="360" w:lineRule="auto"/>
              <w:jc w:val="center"/>
              <w:rPr>
                <w:rFonts w:ascii="Times New Roman" w:hAnsi="Times New Roman" w:cs="Times New Roman"/>
                <w:sz w:val="24"/>
                <w:szCs w:val="24"/>
              </w:rPr>
            </w:pPr>
          </w:p>
        </w:tc>
        <w:tc>
          <w:tcPr>
            <w:tcW w:w="1559" w:type="dxa"/>
            <w:shd w:val="clear" w:color="auto" w:fill="auto"/>
            <w:vAlign w:val="center"/>
          </w:tcPr>
          <w:p w14:paraId="4170F55C" w14:textId="77777777" w:rsidR="00D345E5" w:rsidRPr="00DD5BAE" w:rsidRDefault="00D345E5"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12</w:t>
            </w:r>
          </w:p>
        </w:tc>
        <w:tc>
          <w:tcPr>
            <w:tcW w:w="1559" w:type="dxa"/>
            <w:shd w:val="clear" w:color="auto" w:fill="auto"/>
            <w:vAlign w:val="center"/>
          </w:tcPr>
          <w:p w14:paraId="2581B4AC" w14:textId="7FECD99C" w:rsidR="00D345E5" w:rsidRPr="00DD5BAE" w:rsidRDefault="00B32CA3"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32</w:t>
            </w:r>
            <w:r w:rsidR="00D345E5" w:rsidRPr="00DD5BAE">
              <w:rPr>
                <w:rFonts w:ascii="Times New Roman" w:hAnsi="Times New Roman" w:cs="Times New Roman"/>
                <w:sz w:val="24"/>
                <w:szCs w:val="24"/>
              </w:rPr>
              <w:t>/60</w:t>
            </w:r>
          </w:p>
        </w:tc>
        <w:tc>
          <w:tcPr>
            <w:tcW w:w="1654" w:type="dxa"/>
            <w:shd w:val="clear" w:color="auto" w:fill="auto"/>
            <w:vAlign w:val="center"/>
          </w:tcPr>
          <w:p w14:paraId="7BFCF3B0" w14:textId="0F41419D" w:rsidR="00D345E5" w:rsidRPr="00DD5BAE" w:rsidRDefault="00B32CA3"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192</w:t>
            </w:r>
          </w:p>
        </w:tc>
      </w:tr>
      <w:tr w:rsidR="00D345E5" w:rsidRPr="00DD5BAE" w14:paraId="3081E49E" w14:textId="77777777" w:rsidTr="003D4CCE">
        <w:tc>
          <w:tcPr>
            <w:tcW w:w="1530" w:type="dxa"/>
            <w:shd w:val="clear" w:color="auto" w:fill="auto"/>
            <w:vAlign w:val="center"/>
          </w:tcPr>
          <w:p w14:paraId="338B6551" w14:textId="7C2D44A2" w:rsidR="00D345E5" w:rsidRPr="00DD5BAE" w:rsidRDefault="00D345E5" w:rsidP="003D4CCE">
            <w:pPr>
              <w:spacing w:after="0" w:line="360" w:lineRule="auto"/>
              <w:jc w:val="center"/>
              <w:rPr>
                <w:rFonts w:ascii="Times New Roman" w:hAnsi="Times New Roman" w:cs="Times New Roman"/>
                <w:sz w:val="24"/>
                <w:szCs w:val="24"/>
              </w:rPr>
            </w:pPr>
          </w:p>
        </w:tc>
        <w:tc>
          <w:tcPr>
            <w:tcW w:w="6446" w:type="dxa"/>
            <w:gridSpan w:val="4"/>
            <w:shd w:val="clear" w:color="auto" w:fill="auto"/>
            <w:vAlign w:val="center"/>
          </w:tcPr>
          <w:p w14:paraId="05BA9C36" w14:textId="77777777" w:rsidR="00D345E5" w:rsidRPr="00DD5BAE" w:rsidRDefault="00D345E5" w:rsidP="003D4CCE">
            <w:pPr>
              <w:spacing w:after="0" w:line="360" w:lineRule="auto"/>
              <w:jc w:val="right"/>
              <w:rPr>
                <w:rFonts w:ascii="Times New Roman" w:hAnsi="Times New Roman" w:cs="Times New Roman"/>
                <w:sz w:val="24"/>
                <w:szCs w:val="24"/>
              </w:rPr>
            </w:pPr>
            <w:r w:rsidRPr="00DD5BAE">
              <w:rPr>
                <w:rFonts w:ascii="Times New Roman" w:hAnsi="Times New Roman" w:cs="Times New Roman"/>
                <w:sz w:val="24"/>
                <w:szCs w:val="24"/>
              </w:rPr>
              <w:t>Total</w:t>
            </w:r>
          </w:p>
        </w:tc>
        <w:tc>
          <w:tcPr>
            <w:tcW w:w="1654" w:type="dxa"/>
            <w:shd w:val="clear" w:color="auto" w:fill="auto"/>
            <w:vAlign w:val="center"/>
          </w:tcPr>
          <w:p w14:paraId="6307778A" w14:textId="246C9615" w:rsidR="00D345E5" w:rsidRPr="00DD5BAE" w:rsidRDefault="00B32CA3"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204</w:t>
            </w:r>
          </w:p>
        </w:tc>
      </w:tr>
    </w:tbl>
    <w:p w14:paraId="43707EAA" w14:textId="23CE9B0A" w:rsidR="000C0440" w:rsidRPr="00DD5BAE" w:rsidRDefault="00345B5E" w:rsidP="001E5A98">
      <w:pPr>
        <w:rPr>
          <w:rFonts w:ascii="Times New Roman" w:hAnsi="Times New Roman" w:cs="Times New Roman"/>
          <w:b/>
          <w:sz w:val="24"/>
          <w:szCs w:val="24"/>
        </w:rPr>
      </w:pPr>
      <w:r w:rsidRPr="00DD5BAE">
        <w:rPr>
          <w:rFonts w:ascii="Times New Roman" w:hAnsi="Times New Roman" w:cs="Times New Roman"/>
          <w:b/>
          <w:sz w:val="24"/>
          <w:szCs w:val="24"/>
        </w:rPr>
        <w:lastRenderedPageBreak/>
        <w:t>Table A.</w:t>
      </w:r>
      <w:r w:rsidR="0033375E" w:rsidRPr="00DD5BAE">
        <w:rPr>
          <w:rFonts w:ascii="Times New Roman" w:hAnsi="Times New Roman" w:cs="Times New Roman"/>
          <w:b/>
          <w:sz w:val="24"/>
          <w:szCs w:val="24"/>
        </w:rPr>
        <w:t>12</w:t>
      </w:r>
      <w:r w:rsidRPr="00DD5BAE">
        <w:rPr>
          <w:rFonts w:ascii="Times New Roman" w:hAnsi="Times New Roman" w:cs="Times New Roman"/>
          <w:b/>
          <w:sz w:val="24"/>
          <w:szCs w:val="24"/>
        </w:rPr>
        <w:t>.</w:t>
      </w:r>
      <w:r w:rsidR="000C0440" w:rsidRPr="00DD5BAE">
        <w:rPr>
          <w:rFonts w:ascii="Times New Roman" w:hAnsi="Times New Roman" w:cs="Times New Roman"/>
          <w:b/>
          <w:sz w:val="24"/>
          <w:szCs w:val="24"/>
        </w:rPr>
        <w:t>B</w:t>
      </w:r>
      <w:r w:rsidR="000C0440" w:rsidRPr="00DD5BAE">
        <w:rPr>
          <w:rFonts w:ascii="Times New Roman" w:hAnsi="Times New Roman" w:cs="Times New Roman"/>
          <w:sz w:val="24"/>
          <w:szCs w:val="24"/>
        </w:rPr>
        <w:t xml:space="preserve">. </w:t>
      </w:r>
      <w:r w:rsidR="000C0440" w:rsidRPr="00DD5BAE">
        <w:rPr>
          <w:rFonts w:ascii="Times New Roman" w:hAnsi="Times New Roman" w:cs="Times New Roman"/>
          <w:b/>
          <w:sz w:val="24"/>
          <w:szCs w:val="24"/>
        </w:rPr>
        <w:t>Estimated Annualized Burden Costs</w:t>
      </w:r>
    </w:p>
    <w:tbl>
      <w:tblPr>
        <w:tblW w:w="83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363"/>
        <w:gridCol w:w="1523"/>
        <w:gridCol w:w="1186"/>
        <w:gridCol w:w="1367"/>
        <w:gridCol w:w="1500"/>
      </w:tblGrid>
      <w:tr w:rsidR="00070724" w:rsidRPr="00DD5BAE" w14:paraId="330F2B30" w14:textId="77777777" w:rsidTr="00CD5868">
        <w:tc>
          <w:tcPr>
            <w:tcW w:w="1431" w:type="dxa"/>
            <w:shd w:val="clear" w:color="auto" w:fill="auto"/>
          </w:tcPr>
          <w:p w14:paraId="4DB822D0" w14:textId="77777777" w:rsidR="00070724" w:rsidRPr="00DD5BAE" w:rsidRDefault="00070724" w:rsidP="003D4CCE">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Type of Respondent</w:t>
            </w:r>
          </w:p>
        </w:tc>
        <w:tc>
          <w:tcPr>
            <w:tcW w:w="1296" w:type="dxa"/>
            <w:shd w:val="clear" w:color="auto" w:fill="auto"/>
          </w:tcPr>
          <w:p w14:paraId="2C1C6459" w14:textId="77777777" w:rsidR="00070724" w:rsidRPr="00DD5BAE" w:rsidRDefault="00070724" w:rsidP="003D4CCE">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Form Name</w:t>
            </w:r>
          </w:p>
        </w:tc>
        <w:tc>
          <w:tcPr>
            <w:tcW w:w="1523" w:type="dxa"/>
            <w:shd w:val="clear" w:color="auto" w:fill="auto"/>
          </w:tcPr>
          <w:p w14:paraId="58427B8E" w14:textId="77777777" w:rsidR="00070724" w:rsidRPr="00DD5BAE" w:rsidRDefault="00070724" w:rsidP="003D4CCE">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Number of Respondents</w:t>
            </w:r>
          </w:p>
        </w:tc>
        <w:tc>
          <w:tcPr>
            <w:tcW w:w="1198" w:type="dxa"/>
          </w:tcPr>
          <w:p w14:paraId="098ACC88" w14:textId="77777777" w:rsidR="00070724" w:rsidRPr="00DD5BAE" w:rsidRDefault="00070724" w:rsidP="003D4CCE">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Total Burden Hours</w:t>
            </w:r>
          </w:p>
        </w:tc>
        <w:tc>
          <w:tcPr>
            <w:tcW w:w="1392" w:type="dxa"/>
          </w:tcPr>
          <w:p w14:paraId="2CD53DFF" w14:textId="77777777" w:rsidR="00070724" w:rsidRPr="00DD5BAE" w:rsidRDefault="00070724" w:rsidP="003D4CCE">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Hourly Wage Rate</w:t>
            </w:r>
          </w:p>
        </w:tc>
        <w:tc>
          <w:tcPr>
            <w:tcW w:w="1530" w:type="dxa"/>
            <w:shd w:val="clear" w:color="auto" w:fill="auto"/>
          </w:tcPr>
          <w:p w14:paraId="0BB82925" w14:textId="77777777" w:rsidR="00070724" w:rsidRPr="00DD5BAE" w:rsidRDefault="00070724" w:rsidP="003D4CCE">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Total Cost</w:t>
            </w:r>
          </w:p>
        </w:tc>
      </w:tr>
      <w:tr w:rsidR="00070724" w:rsidRPr="00DD5BAE" w14:paraId="3FB42A39" w14:textId="77777777" w:rsidTr="00CD5868">
        <w:tc>
          <w:tcPr>
            <w:tcW w:w="1431" w:type="dxa"/>
            <w:vMerge w:val="restart"/>
            <w:tcBorders>
              <w:top w:val="single" w:sz="12" w:space="0" w:color="000000"/>
            </w:tcBorders>
            <w:vAlign w:val="center"/>
          </w:tcPr>
          <w:p w14:paraId="67F8937F" w14:textId="77777777" w:rsidR="00070724" w:rsidRPr="00DD5BAE" w:rsidRDefault="00070724" w:rsidP="003D4CCE">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CRCCP Grantees</w:t>
            </w:r>
          </w:p>
        </w:tc>
        <w:tc>
          <w:tcPr>
            <w:tcW w:w="1296" w:type="dxa"/>
            <w:shd w:val="clear" w:color="auto" w:fill="auto"/>
            <w:vAlign w:val="center"/>
          </w:tcPr>
          <w:p w14:paraId="463F5EC8" w14:textId="77777777" w:rsidR="00070724" w:rsidRPr="00DD5BAE" w:rsidRDefault="00070724"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CRCCP Annual Grantee Survey</w:t>
            </w:r>
          </w:p>
        </w:tc>
        <w:tc>
          <w:tcPr>
            <w:tcW w:w="1523" w:type="dxa"/>
            <w:shd w:val="clear" w:color="auto" w:fill="auto"/>
            <w:vAlign w:val="center"/>
          </w:tcPr>
          <w:p w14:paraId="0823EADD" w14:textId="182D4E8C" w:rsidR="00070724" w:rsidRPr="00DD5BAE" w:rsidRDefault="003124B6" w:rsidP="003D4C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98" w:type="dxa"/>
            <w:vAlign w:val="center"/>
          </w:tcPr>
          <w:p w14:paraId="64F5C958" w14:textId="5AC4C08B" w:rsidR="00070724" w:rsidRPr="00DD5BAE" w:rsidRDefault="001E5A98"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12</w:t>
            </w:r>
          </w:p>
        </w:tc>
        <w:tc>
          <w:tcPr>
            <w:tcW w:w="1392" w:type="dxa"/>
            <w:vAlign w:val="center"/>
          </w:tcPr>
          <w:p w14:paraId="443A237D" w14:textId="77777777" w:rsidR="00070724" w:rsidRPr="00DD5BAE" w:rsidRDefault="00070724"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$57.11</w:t>
            </w:r>
          </w:p>
        </w:tc>
        <w:tc>
          <w:tcPr>
            <w:tcW w:w="1530" w:type="dxa"/>
            <w:shd w:val="clear" w:color="auto" w:fill="auto"/>
            <w:vAlign w:val="center"/>
          </w:tcPr>
          <w:p w14:paraId="0570492E" w14:textId="3CCC2642" w:rsidR="00070724" w:rsidRPr="00DD5BAE" w:rsidRDefault="001E5A98" w:rsidP="00070724">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$685</w:t>
            </w:r>
          </w:p>
        </w:tc>
      </w:tr>
      <w:tr w:rsidR="00070724" w:rsidRPr="00DD5BAE" w14:paraId="7F4D1288" w14:textId="77777777" w:rsidTr="00CD5868">
        <w:tc>
          <w:tcPr>
            <w:tcW w:w="1431" w:type="dxa"/>
            <w:vMerge/>
            <w:shd w:val="clear" w:color="auto" w:fill="auto"/>
            <w:vAlign w:val="center"/>
          </w:tcPr>
          <w:p w14:paraId="7DC4B59A" w14:textId="77777777" w:rsidR="00070724" w:rsidRPr="00DD5BAE" w:rsidRDefault="00070724" w:rsidP="003D4CCE">
            <w:pPr>
              <w:spacing w:after="0" w:line="360" w:lineRule="auto"/>
              <w:jc w:val="center"/>
              <w:rPr>
                <w:rFonts w:ascii="Times New Roman" w:hAnsi="Times New Roman" w:cs="Times New Roman"/>
                <w:sz w:val="24"/>
                <w:szCs w:val="24"/>
              </w:rPr>
            </w:pPr>
          </w:p>
        </w:tc>
        <w:tc>
          <w:tcPr>
            <w:tcW w:w="1296" w:type="dxa"/>
            <w:shd w:val="clear" w:color="auto" w:fill="auto"/>
            <w:vAlign w:val="center"/>
          </w:tcPr>
          <w:p w14:paraId="7E77E089" w14:textId="0494DFA3" w:rsidR="00070724" w:rsidRPr="00DD5BAE" w:rsidRDefault="00070724" w:rsidP="00F47CDF">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 xml:space="preserve">CRCCP Clinic-level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 Template</w:t>
            </w:r>
          </w:p>
        </w:tc>
        <w:tc>
          <w:tcPr>
            <w:tcW w:w="1523" w:type="dxa"/>
            <w:shd w:val="clear" w:color="auto" w:fill="auto"/>
            <w:vAlign w:val="center"/>
          </w:tcPr>
          <w:p w14:paraId="57EDD0E5" w14:textId="165AC887" w:rsidR="00070724" w:rsidRPr="00DD5BAE" w:rsidRDefault="003124B6" w:rsidP="003D4C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98" w:type="dxa"/>
            <w:vAlign w:val="center"/>
          </w:tcPr>
          <w:p w14:paraId="5973B509" w14:textId="30A0135C" w:rsidR="00070724" w:rsidRPr="00DD5BAE" w:rsidRDefault="00B32CA3"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192</w:t>
            </w:r>
          </w:p>
        </w:tc>
        <w:tc>
          <w:tcPr>
            <w:tcW w:w="1392" w:type="dxa"/>
            <w:vAlign w:val="center"/>
          </w:tcPr>
          <w:p w14:paraId="46F4FDED" w14:textId="77777777" w:rsidR="00070724" w:rsidRPr="00DD5BAE" w:rsidRDefault="00070724"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$57.11</w:t>
            </w:r>
          </w:p>
        </w:tc>
        <w:tc>
          <w:tcPr>
            <w:tcW w:w="1530" w:type="dxa"/>
            <w:shd w:val="clear" w:color="auto" w:fill="auto"/>
            <w:vAlign w:val="center"/>
          </w:tcPr>
          <w:p w14:paraId="3FBE36E7" w14:textId="6E9B15CE" w:rsidR="00070724" w:rsidRPr="00DD5BAE" w:rsidRDefault="00B32CA3"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$10,965</w:t>
            </w:r>
          </w:p>
        </w:tc>
      </w:tr>
      <w:tr w:rsidR="00070724" w:rsidRPr="00DD5BAE" w14:paraId="34BE0B89" w14:textId="77777777" w:rsidTr="00CD5868">
        <w:tc>
          <w:tcPr>
            <w:tcW w:w="1431" w:type="dxa"/>
            <w:shd w:val="clear" w:color="auto" w:fill="auto"/>
            <w:vAlign w:val="center"/>
          </w:tcPr>
          <w:p w14:paraId="4ACCEAB6" w14:textId="77777777" w:rsidR="00070724" w:rsidRPr="00DD5BAE" w:rsidRDefault="00070724"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Total</w:t>
            </w:r>
          </w:p>
        </w:tc>
        <w:tc>
          <w:tcPr>
            <w:tcW w:w="1296" w:type="dxa"/>
            <w:shd w:val="clear" w:color="auto" w:fill="auto"/>
            <w:vAlign w:val="center"/>
          </w:tcPr>
          <w:p w14:paraId="325512F9" w14:textId="77777777" w:rsidR="00070724" w:rsidRPr="00DD5BAE" w:rsidRDefault="00070724" w:rsidP="003D4CCE">
            <w:pPr>
              <w:spacing w:after="0" w:line="360" w:lineRule="auto"/>
              <w:jc w:val="center"/>
              <w:rPr>
                <w:rFonts w:ascii="Times New Roman" w:hAnsi="Times New Roman" w:cs="Times New Roman"/>
                <w:sz w:val="24"/>
                <w:szCs w:val="24"/>
              </w:rPr>
            </w:pPr>
          </w:p>
        </w:tc>
        <w:tc>
          <w:tcPr>
            <w:tcW w:w="1523" w:type="dxa"/>
            <w:shd w:val="clear" w:color="auto" w:fill="auto"/>
            <w:vAlign w:val="center"/>
          </w:tcPr>
          <w:p w14:paraId="04C59F8B" w14:textId="77777777" w:rsidR="00070724" w:rsidRPr="00DD5BAE" w:rsidRDefault="00070724" w:rsidP="003D4CCE">
            <w:pPr>
              <w:spacing w:after="0" w:line="360" w:lineRule="auto"/>
              <w:jc w:val="center"/>
              <w:rPr>
                <w:rFonts w:ascii="Times New Roman" w:hAnsi="Times New Roman" w:cs="Times New Roman"/>
                <w:sz w:val="24"/>
                <w:szCs w:val="24"/>
              </w:rPr>
            </w:pPr>
          </w:p>
        </w:tc>
        <w:tc>
          <w:tcPr>
            <w:tcW w:w="1198" w:type="dxa"/>
            <w:vAlign w:val="center"/>
          </w:tcPr>
          <w:p w14:paraId="2C865D1B" w14:textId="77777777" w:rsidR="00070724" w:rsidRPr="00DD5BAE" w:rsidRDefault="00070724" w:rsidP="003D4CCE">
            <w:pPr>
              <w:spacing w:after="0" w:line="360" w:lineRule="auto"/>
              <w:jc w:val="center"/>
              <w:rPr>
                <w:rFonts w:ascii="Times New Roman" w:hAnsi="Times New Roman" w:cs="Times New Roman"/>
                <w:sz w:val="24"/>
                <w:szCs w:val="24"/>
              </w:rPr>
            </w:pPr>
          </w:p>
        </w:tc>
        <w:tc>
          <w:tcPr>
            <w:tcW w:w="1392" w:type="dxa"/>
            <w:vAlign w:val="center"/>
          </w:tcPr>
          <w:p w14:paraId="39AEA4D5" w14:textId="77777777" w:rsidR="00070724" w:rsidRPr="00DD5BAE" w:rsidRDefault="00070724" w:rsidP="003D4CCE">
            <w:pPr>
              <w:spacing w:after="0" w:line="360" w:lineRule="auto"/>
              <w:jc w:val="center"/>
              <w:rPr>
                <w:rFonts w:ascii="Times New Roman" w:hAnsi="Times New Roman" w:cs="Times New Roman"/>
                <w:sz w:val="24"/>
                <w:szCs w:val="24"/>
              </w:rPr>
            </w:pPr>
          </w:p>
        </w:tc>
        <w:tc>
          <w:tcPr>
            <w:tcW w:w="1530" w:type="dxa"/>
            <w:shd w:val="clear" w:color="auto" w:fill="auto"/>
            <w:vAlign w:val="center"/>
          </w:tcPr>
          <w:p w14:paraId="7BF658EA" w14:textId="7CF2A1AC" w:rsidR="00070724" w:rsidRPr="00DD5BAE" w:rsidRDefault="00B32CA3" w:rsidP="003D4CCE">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$11,650</w:t>
            </w:r>
          </w:p>
        </w:tc>
      </w:tr>
    </w:tbl>
    <w:p w14:paraId="79CD4A6D" w14:textId="77777777" w:rsidR="00A4354A" w:rsidRPr="00DD5BAE" w:rsidRDefault="00A4354A" w:rsidP="00995BD9">
      <w:pPr>
        <w:spacing w:after="0" w:line="360" w:lineRule="auto"/>
        <w:rPr>
          <w:rFonts w:ascii="Times New Roman" w:eastAsia="Times New Roman" w:hAnsi="Times New Roman" w:cs="Times New Roman"/>
          <w:b/>
          <w:bCs/>
          <w:sz w:val="24"/>
          <w:szCs w:val="24"/>
        </w:rPr>
      </w:pPr>
    </w:p>
    <w:p w14:paraId="53AD38A0" w14:textId="77777777" w:rsidR="00B12F51" w:rsidRPr="00DD5BAE" w:rsidRDefault="00003A26" w:rsidP="00995BD9">
      <w:pPr>
        <w:spacing w:after="0" w:line="360" w:lineRule="auto"/>
        <w:rPr>
          <w:rFonts w:ascii="Times New Roman" w:hAnsi="Times New Roman" w:cs="Times New Roman"/>
          <w:b/>
          <w:bCs/>
          <w:sz w:val="24"/>
          <w:szCs w:val="24"/>
        </w:rPr>
      </w:pPr>
      <w:r w:rsidRPr="00DD5BAE">
        <w:rPr>
          <w:rFonts w:ascii="Times New Roman" w:hAnsi="Times New Roman" w:cs="Times New Roman"/>
          <w:b/>
          <w:bCs/>
          <w:sz w:val="24"/>
          <w:szCs w:val="24"/>
        </w:rPr>
        <w:t xml:space="preserve">A13.  </w:t>
      </w:r>
      <w:r w:rsidR="0088467A" w:rsidRPr="00DD5BAE">
        <w:rPr>
          <w:rFonts w:ascii="Times New Roman" w:hAnsi="Times New Roman" w:cs="Times New Roman"/>
          <w:b/>
          <w:bCs/>
          <w:sz w:val="24"/>
          <w:szCs w:val="24"/>
        </w:rPr>
        <w:t>Estimates of Other Total Annual Cost Burden to Respondents or Record Keepers</w:t>
      </w:r>
    </w:p>
    <w:p w14:paraId="376223DF" w14:textId="5E542962" w:rsidR="003C31C9" w:rsidRPr="00DD5BAE" w:rsidRDefault="003C31C9" w:rsidP="00995BD9">
      <w:pPr>
        <w:pStyle w:val="CM89"/>
        <w:spacing w:line="360" w:lineRule="auto"/>
        <w:rPr>
          <w:rFonts w:ascii="Times New Roman" w:hAnsi="Times New Roman" w:cs="Times New Roman"/>
        </w:rPr>
      </w:pPr>
      <w:r w:rsidRPr="00DD5BAE">
        <w:rPr>
          <w:rFonts w:ascii="Times New Roman" w:hAnsi="Times New Roman" w:cs="Times New Roman"/>
        </w:rPr>
        <w:t xml:space="preserve">There will be no direct costs to the respondents other than their time to participate in each </w:t>
      </w:r>
      <w:r w:rsidR="00F47CDF" w:rsidRPr="00DD5BAE">
        <w:rPr>
          <w:rFonts w:ascii="Times New Roman" w:hAnsi="Times New Roman" w:cs="Times New Roman"/>
        </w:rPr>
        <w:t xml:space="preserve">information </w:t>
      </w:r>
      <w:r w:rsidR="0087435A" w:rsidRPr="00DD5BAE">
        <w:rPr>
          <w:rFonts w:ascii="Times New Roman" w:hAnsi="Times New Roman" w:cs="Times New Roman"/>
        </w:rPr>
        <w:t>collection</w:t>
      </w:r>
      <w:r w:rsidRPr="00DD5BAE">
        <w:rPr>
          <w:rFonts w:ascii="Times New Roman" w:hAnsi="Times New Roman" w:cs="Times New Roman"/>
        </w:rPr>
        <w:t>.</w:t>
      </w:r>
    </w:p>
    <w:p w14:paraId="4B07025F" w14:textId="77777777" w:rsidR="00B70455" w:rsidRPr="00DD5BAE" w:rsidRDefault="00B70455" w:rsidP="00995BD9">
      <w:pPr>
        <w:pStyle w:val="Default"/>
        <w:spacing w:line="360" w:lineRule="auto"/>
        <w:rPr>
          <w:rFonts w:ascii="Times New Roman" w:hAnsi="Times New Roman" w:cs="Times New Roman"/>
          <w:color w:val="auto"/>
        </w:rPr>
      </w:pPr>
    </w:p>
    <w:p w14:paraId="66F2C09D" w14:textId="77777777" w:rsidR="00B12F51" w:rsidRPr="00DD5BAE" w:rsidRDefault="00003A26" w:rsidP="00995BD9">
      <w:pPr>
        <w:spacing w:after="0" w:line="360" w:lineRule="auto"/>
        <w:rPr>
          <w:rFonts w:ascii="Times New Roman" w:hAnsi="Times New Roman" w:cs="Times New Roman"/>
          <w:b/>
          <w:sz w:val="24"/>
          <w:szCs w:val="24"/>
        </w:rPr>
      </w:pPr>
      <w:r w:rsidRPr="00DD5BAE">
        <w:rPr>
          <w:rFonts w:ascii="Times New Roman" w:hAnsi="Times New Roman" w:cs="Times New Roman"/>
          <w:b/>
          <w:bCs/>
          <w:sz w:val="24"/>
          <w:szCs w:val="24"/>
        </w:rPr>
        <w:t xml:space="preserve">A14.  </w:t>
      </w:r>
      <w:r w:rsidR="0088467A" w:rsidRPr="00DD5BAE">
        <w:rPr>
          <w:rFonts w:ascii="Times New Roman" w:hAnsi="Times New Roman" w:cs="Times New Roman"/>
          <w:b/>
          <w:bCs/>
          <w:sz w:val="24"/>
          <w:szCs w:val="24"/>
        </w:rPr>
        <w:t>Annualized Cost to the Government</w:t>
      </w:r>
      <w:r w:rsidR="00D75750" w:rsidRPr="00DD5BAE">
        <w:rPr>
          <w:rFonts w:ascii="Times New Roman" w:hAnsi="Times New Roman" w:cs="Times New Roman"/>
          <w:b/>
          <w:bCs/>
          <w:sz w:val="24"/>
          <w:szCs w:val="24"/>
        </w:rPr>
        <w:t xml:space="preserve"> </w:t>
      </w:r>
    </w:p>
    <w:p w14:paraId="09D43987" w14:textId="0B7C5D16" w:rsidR="005045D5" w:rsidRPr="00DD5BAE" w:rsidRDefault="00F73EC5" w:rsidP="00995BD9">
      <w:pPr>
        <w:tabs>
          <w:tab w:val="left" w:pos="-1440"/>
          <w:tab w:val="left" w:pos="-720"/>
        </w:tabs>
        <w:autoSpaceDE w:val="0"/>
        <w:autoSpaceDN w:val="0"/>
        <w:adjustRightInd w:val="0"/>
        <w:spacing w:line="360" w:lineRule="auto"/>
        <w:ind w:right="720"/>
        <w:rPr>
          <w:rFonts w:ascii="Times New Roman" w:hAnsi="Times New Roman" w:cs="Times New Roman"/>
          <w:sz w:val="24"/>
          <w:szCs w:val="24"/>
        </w:rPr>
      </w:pPr>
      <w:r w:rsidRPr="00DD5BAE">
        <w:rPr>
          <w:rFonts w:ascii="Times New Roman" w:hAnsi="Times New Roman" w:cs="Times New Roman"/>
          <w:sz w:val="24"/>
          <w:szCs w:val="24"/>
        </w:rPr>
        <w:t>Total operations and maintenance costs include</w:t>
      </w:r>
      <w:r w:rsidR="00757D01" w:rsidRPr="00DD5BAE">
        <w:rPr>
          <w:rFonts w:ascii="Times New Roman" w:hAnsi="Times New Roman" w:cs="Times New Roman"/>
          <w:sz w:val="24"/>
          <w:szCs w:val="24"/>
        </w:rPr>
        <w:t>s</w:t>
      </w:r>
      <w:r w:rsidRPr="00DD5BAE">
        <w:rPr>
          <w:rFonts w:ascii="Times New Roman" w:hAnsi="Times New Roman" w:cs="Times New Roman"/>
          <w:sz w:val="24"/>
          <w:szCs w:val="24"/>
        </w:rPr>
        <w:t xml:space="preserve"> work performed by </w:t>
      </w:r>
      <w:r w:rsidR="00757D01" w:rsidRPr="00DD5BAE">
        <w:rPr>
          <w:rFonts w:ascii="Times New Roman" w:hAnsi="Times New Roman" w:cs="Times New Roman"/>
          <w:sz w:val="24"/>
          <w:szCs w:val="24"/>
        </w:rPr>
        <w:t xml:space="preserve">both </w:t>
      </w:r>
      <w:r w:rsidRPr="00DD5BAE">
        <w:rPr>
          <w:rFonts w:ascii="Times New Roman" w:hAnsi="Times New Roman" w:cs="Times New Roman"/>
          <w:sz w:val="24"/>
          <w:szCs w:val="24"/>
        </w:rPr>
        <w:t xml:space="preserve">the contractor and CDC personnel. </w:t>
      </w:r>
      <w:r w:rsidR="00DB09CE" w:rsidRPr="00DD5BAE">
        <w:rPr>
          <w:rFonts w:ascii="Times New Roman" w:hAnsi="Times New Roman" w:cs="Times New Roman"/>
          <w:sz w:val="24"/>
          <w:szCs w:val="24"/>
        </w:rPr>
        <w:t xml:space="preserve">Salary cost of </w:t>
      </w:r>
      <w:r w:rsidR="005045D5" w:rsidRPr="00DD5BAE">
        <w:rPr>
          <w:rFonts w:ascii="Times New Roman" w:hAnsi="Times New Roman" w:cs="Times New Roman"/>
          <w:sz w:val="24"/>
          <w:szCs w:val="24"/>
        </w:rPr>
        <w:t>CDC staff</w:t>
      </w:r>
      <w:r w:rsidR="00DB09CE" w:rsidRPr="00DD5BAE">
        <w:rPr>
          <w:rFonts w:ascii="Times New Roman" w:hAnsi="Times New Roman" w:cs="Times New Roman"/>
          <w:sz w:val="24"/>
          <w:szCs w:val="24"/>
        </w:rPr>
        <w:t xml:space="preserve"> include a</w:t>
      </w:r>
      <w:r w:rsidR="00757D01" w:rsidRPr="00DD5BAE">
        <w:rPr>
          <w:rFonts w:ascii="Times New Roman" w:hAnsi="Times New Roman" w:cs="Times New Roman"/>
          <w:sz w:val="24"/>
          <w:szCs w:val="24"/>
        </w:rPr>
        <w:t>n</w:t>
      </w:r>
      <w:r w:rsidR="00DB09CE" w:rsidRPr="00DD5BAE">
        <w:rPr>
          <w:rFonts w:ascii="Times New Roman" w:hAnsi="Times New Roman" w:cs="Times New Roman"/>
          <w:sz w:val="24"/>
          <w:szCs w:val="24"/>
        </w:rPr>
        <w:t xml:space="preserve"> FTE </w:t>
      </w:r>
      <w:r w:rsidR="009479E4" w:rsidRPr="00DD5BAE">
        <w:rPr>
          <w:rFonts w:ascii="Times New Roman" w:hAnsi="Times New Roman" w:cs="Times New Roman"/>
          <w:sz w:val="24"/>
          <w:szCs w:val="24"/>
        </w:rPr>
        <w:t xml:space="preserve">(GS-13) </w:t>
      </w:r>
      <w:r w:rsidR="00DB09CE" w:rsidRPr="00DD5BAE">
        <w:rPr>
          <w:rFonts w:ascii="Times New Roman" w:hAnsi="Times New Roman" w:cs="Times New Roman"/>
          <w:sz w:val="24"/>
          <w:szCs w:val="24"/>
        </w:rPr>
        <w:t xml:space="preserve">to </w:t>
      </w:r>
      <w:r w:rsidR="00757D01" w:rsidRPr="00DD5BAE">
        <w:rPr>
          <w:rFonts w:ascii="Times New Roman" w:hAnsi="Times New Roman" w:cs="Times New Roman"/>
          <w:sz w:val="24"/>
          <w:szCs w:val="24"/>
        </w:rPr>
        <w:t>lead the project and coordinate</w:t>
      </w:r>
      <w:r w:rsidR="00DB09CE" w:rsidRPr="00DD5BAE">
        <w:rPr>
          <w:rFonts w:ascii="Times New Roman" w:hAnsi="Times New Roman" w:cs="Times New Roman"/>
          <w:sz w:val="24"/>
          <w:szCs w:val="24"/>
        </w:rPr>
        <w:t xml:space="preserve"> all related activities of each </w:t>
      </w:r>
      <w:r w:rsidR="00F47CDF" w:rsidRPr="00DD5BAE">
        <w:rPr>
          <w:rFonts w:ascii="Times New Roman" w:hAnsi="Times New Roman" w:cs="Times New Roman"/>
          <w:sz w:val="24"/>
          <w:szCs w:val="24"/>
        </w:rPr>
        <w:t xml:space="preserve">information </w:t>
      </w:r>
      <w:r w:rsidR="00DB09CE" w:rsidRPr="00DD5BAE">
        <w:rPr>
          <w:rFonts w:ascii="Times New Roman" w:hAnsi="Times New Roman" w:cs="Times New Roman"/>
          <w:sz w:val="24"/>
          <w:szCs w:val="24"/>
        </w:rPr>
        <w:t>collection</w:t>
      </w:r>
      <w:r w:rsidR="00757D01" w:rsidRPr="00DD5BAE">
        <w:rPr>
          <w:rFonts w:ascii="Times New Roman" w:hAnsi="Times New Roman" w:cs="Times New Roman"/>
          <w:sz w:val="24"/>
          <w:szCs w:val="24"/>
        </w:rPr>
        <w:t xml:space="preserve"> as well as another FTE </w:t>
      </w:r>
      <w:r w:rsidR="009479E4" w:rsidRPr="00DD5BAE">
        <w:rPr>
          <w:rFonts w:ascii="Times New Roman" w:hAnsi="Times New Roman" w:cs="Times New Roman"/>
          <w:sz w:val="24"/>
          <w:szCs w:val="24"/>
        </w:rPr>
        <w:t xml:space="preserve">(GS-12) </w:t>
      </w:r>
      <w:r w:rsidR="00757D01" w:rsidRPr="00DD5BAE">
        <w:rPr>
          <w:rFonts w:ascii="Times New Roman" w:hAnsi="Times New Roman" w:cs="Times New Roman"/>
          <w:sz w:val="24"/>
          <w:szCs w:val="24"/>
        </w:rPr>
        <w:t>to help with data management, analysis and report preparation</w:t>
      </w:r>
      <w:r w:rsidR="00E6183F" w:rsidRPr="00DD5BAE">
        <w:rPr>
          <w:rFonts w:ascii="Times New Roman" w:hAnsi="Times New Roman" w:cs="Times New Roman"/>
          <w:sz w:val="24"/>
          <w:szCs w:val="24"/>
        </w:rPr>
        <w:t xml:space="preserve">. </w:t>
      </w:r>
      <w:r w:rsidR="00A17091" w:rsidRPr="00DD5BAE">
        <w:rPr>
          <w:rFonts w:ascii="Times New Roman" w:hAnsi="Times New Roman" w:cs="Times New Roman"/>
          <w:sz w:val="24"/>
          <w:szCs w:val="24"/>
        </w:rPr>
        <w:t>One hundred and twenty</w:t>
      </w:r>
      <w:r w:rsidR="009479E4" w:rsidRPr="00DD5BAE">
        <w:rPr>
          <w:rFonts w:ascii="Times New Roman" w:hAnsi="Times New Roman" w:cs="Times New Roman"/>
          <w:sz w:val="24"/>
          <w:szCs w:val="24"/>
        </w:rPr>
        <w:t xml:space="preserve"> hours of staff time was estimated for each FTE </w:t>
      </w:r>
      <w:r w:rsidR="00C22068" w:rsidRPr="00DD5BAE">
        <w:rPr>
          <w:rFonts w:ascii="Times New Roman" w:hAnsi="Times New Roman" w:cs="Times New Roman"/>
          <w:sz w:val="24"/>
          <w:szCs w:val="24"/>
        </w:rPr>
        <w:t xml:space="preserve">annually </w:t>
      </w:r>
      <w:r w:rsidR="009479E4" w:rsidRPr="00DD5BAE">
        <w:rPr>
          <w:rFonts w:ascii="Times New Roman" w:hAnsi="Times New Roman" w:cs="Times New Roman"/>
          <w:sz w:val="24"/>
          <w:szCs w:val="24"/>
        </w:rPr>
        <w:t xml:space="preserve">for this </w:t>
      </w:r>
      <w:r w:rsidR="00F47CDF" w:rsidRPr="00DD5BAE">
        <w:rPr>
          <w:rFonts w:ascii="Times New Roman" w:hAnsi="Times New Roman" w:cs="Times New Roman"/>
          <w:sz w:val="24"/>
          <w:szCs w:val="24"/>
        </w:rPr>
        <w:t xml:space="preserve">information </w:t>
      </w:r>
      <w:r w:rsidR="009479E4" w:rsidRPr="00DD5BAE">
        <w:rPr>
          <w:rFonts w:ascii="Times New Roman" w:hAnsi="Times New Roman" w:cs="Times New Roman"/>
          <w:sz w:val="24"/>
          <w:szCs w:val="24"/>
        </w:rPr>
        <w:t xml:space="preserve">collection. </w:t>
      </w:r>
      <w:r w:rsidR="00E6183F" w:rsidRPr="00DD5BAE">
        <w:rPr>
          <w:rFonts w:ascii="Times New Roman" w:hAnsi="Times New Roman" w:cs="Times New Roman"/>
          <w:sz w:val="24"/>
          <w:szCs w:val="24"/>
        </w:rPr>
        <w:t xml:space="preserve">Cost of the contractor represents an estimated 35% ($154,913) of total annual contract funds ($491,788) allocated for CRCCP data management activities. </w:t>
      </w:r>
      <w:r w:rsidR="005045D5" w:rsidRPr="00DD5BAE">
        <w:rPr>
          <w:rFonts w:ascii="Times New Roman" w:hAnsi="Times New Roman" w:cs="Times New Roman"/>
          <w:sz w:val="24"/>
          <w:szCs w:val="24"/>
        </w:rPr>
        <w:t xml:space="preserve">The estimated cost to the federal government is </w:t>
      </w:r>
      <w:r w:rsidR="000551AA" w:rsidRPr="00DD5BAE">
        <w:rPr>
          <w:rFonts w:ascii="Times New Roman" w:hAnsi="Times New Roman" w:cs="Times New Roman"/>
          <w:sz w:val="24"/>
          <w:szCs w:val="24"/>
        </w:rPr>
        <w:t>$</w:t>
      </w:r>
      <w:r w:rsidR="00757D01" w:rsidRPr="00DD5BAE">
        <w:rPr>
          <w:rFonts w:ascii="Times New Roman" w:hAnsi="Times New Roman" w:cs="Times New Roman"/>
          <w:sz w:val="24"/>
          <w:szCs w:val="24"/>
        </w:rPr>
        <w:t>165,209</w:t>
      </w:r>
      <w:r w:rsidR="000551AA" w:rsidRPr="00DD5BAE">
        <w:rPr>
          <w:rFonts w:ascii="Times New Roman" w:hAnsi="Times New Roman" w:cs="Times New Roman"/>
          <w:sz w:val="24"/>
          <w:szCs w:val="24"/>
        </w:rPr>
        <w:t xml:space="preserve">. </w:t>
      </w:r>
      <w:r w:rsidR="008008DC" w:rsidRPr="00DD5BAE">
        <w:rPr>
          <w:rFonts w:ascii="Times New Roman" w:hAnsi="Times New Roman" w:cs="Times New Roman"/>
          <w:sz w:val="24"/>
          <w:szCs w:val="24"/>
        </w:rPr>
        <w:t>Table A</w:t>
      </w:r>
      <w:r w:rsidR="008E1C92" w:rsidRPr="00DD5BAE">
        <w:rPr>
          <w:rFonts w:ascii="Times New Roman" w:hAnsi="Times New Roman" w:cs="Times New Roman"/>
          <w:sz w:val="24"/>
          <w:szCs w:val="24"/>
        </w:rPr>
        <w:t>.</w:t>
      </w:r>
      <w:r w:rsidR="008008DC" w:rsidRPr="00DD5BAE">
        <w:rPr>
          <w:rFonts w:ascii="Times New Roman" w:hAnsi="Times New Roman" w:cs="Times New Roman"/>
          <w:sz w:val="24"/>
          <w:szCs w:val="24"/>
        </w:rPr>
        <w:t>14</w:t>
      </w:r>
      <w:r w:rsidR="005045D5" w:rsidRPr="00DD5BAE">
        <w:rPr>
          <w:rFonts w:ascii="Times New Roman" w:hAnsi="Times New Roman" w:cs="Times New Roman"/>
          <w:sz w:val="24"/>
          <w:szCs w:val="24"/>
        </w:rPr>
        <w:t xml:space="preserve"> describes how th</w:t>
      </w:r>
      <w:r w:rsidR="00EE517B" w:rsidRPr="00DD5BAE">
        <w:rPr>
          <w:rFonts w:ascii="Times New Roman" w:hAnsi="Times New Roman" w:cs="Times New Roman"/>
          <w:sz w:val="24"/>
          <w:szCs w:val="24"/>
        </w:rPr>
        <w:t>e</w:t>
      </w:r>
      <w:r w:rsidR="005045D5" w:rsidRPr="00DD5BAE">
        <w:rPr>
          <w:rFonts w:ascii="Times New Roman" w:hAnsi="Times New Roman" w:cs="Times New Roman"/>
          <w:sz w:val="24"/>
          <w:szCs w:val="24"/>
        </w:rPr>
        <w:t xml:space="preserve"> cost estimate was calculated.</w:t>
      </w:r>
    </w:p>
    <w:p w14:paraId="2DAFB880" w14:textId="77777777" w:rsidR="003C31C9" w:rsidRPr="00DD5BAE" w:rsidRDefault="008E0683" w:rsidP="00995BD9">
      <w:pPr>
        <w:autoSpaceDE w:val="0"/>
        <w:autoSpaceDN w:val="0"/>
        <w:adjustRightInd w:val="0"/>
        <w:spacing w:line="360" w:lineRule="auto"/>
        <w:ind w:right="720"/>
        <w:rPr>
          <w:rFonts w:ascii="Times New Roman" w:hAnsi="Times New Roman" w:cs="Times New Roman"/>
          <w:b/>
          <w:sz w:val="24"/>
          <w:szCs w:val="24"/>
        </w:rPr>
      </w:pPr>
      <w:r w:rsidRPr="00DD5BAE">
        <w:rPr>
          <w:rFonts w:ascii="Times New Roman" w:hAnsi="Times New Roman" w:cs="Times New Roman"/>
          <w:b/>
          <w:sz w:val="24"/>
          <w:szCs w:val="24"/>
        </w:rPr>
        <w:t>Table A</w:t>
      </w:r>
      <w:r w:rsidR="00345B5E" w:rsidRPr="00DD5BAE">
        <w:rPr>
          <w:rFonts w:ascii="Times New Roman" w:hAnsi="Times New Roman" w:cs="Times New Roman"/>
          <w:b/>
          <w:sz w:val="24"/>
          <w:szCs w:val="24"/>
        </w:rPr>
        <w:t>.</w:t>
      </w:r>
      <w:r w:rsidR="00523C03" w:rsidRPr="00DD5BAE">
        <w:rPr>
          <w:rFonts w:ascii="Times New Roman" w:hAnsi="Times New Roman" w:cs="Times New Roman"/>
          <w:b/>
          <w:sz w:val="24"/>
          <w:szCs w:val="24"/>
        </w:rPr>
        <w:t>14</w:t>
      </w:r>
      <w:r w:rsidR="0045177E" w:rsidRPr="00DD5BAE">
        <w:rPr>
          <w:rFonts w:ascii="Times New Roman" w:hAnsi="Times New Roman" w:cs="Times New Roman"/>
          <w:b/>
          <w:sz w:val="24"/>
          <w:szCs w:val="24"/>
        </w:rPr>
        <w:t>.</w:t>
      </w:r>
      <w:r w:rsidRPr="00DD5BAE">
        <w:rPr>
          <w:rFonts w:ascii="Times New Roman" w:hAnsi="Times New Roman" w:cs="Times New Roman"/>
          <w:b/>
          <w:sz w:val="24"/>
          <w:szCs w:val="24"/>
        </w:rPr>
        <w:t xml:space="preserve"> Estimated Annualized Cost to the Federal Government</w:t>
      </w:r>
    </w:p>
    <w:tbl>
      <w:tblPr>
        <w:tblStyle w:val="TableGrid"/>
        <w:tblW w:w="0" w:type="auto"/>
        <w:tblLook w:val="04A0" w:firstRow="1" w:lastRow="0" w:firstColumn="1" w:lastColumn="0" w:noHBand="0" w:noVBand="1"/>
      </w:tblPr>
      <w:tblGrid>
        <w:gridCol w:w="4518"/>
        <w:gridCol w:w="1620"/>
        <w:gridCol w:w="1620"/>
        <w:gridCol w:w="1458"/>
      </w:tblGrid>
      <w:tr w:rsidR="00570546" w:rsidRPr="00DD5BAE" w14:paraId="3E4B30F0" w14:textId="77777777" w:rsidTr="00DD3751">
        <w:trPr>
          <w:trHeight w:val="593"/>
        </w:trPr>
        <w:tc>
          <w:tcPr>
            <w:tcW w:w="4518" w:type="dxa"/>
            <w:tcBorders>
              <w:bottom w:val="single" w:sz="12" w:space="0" w:color="auto"/>
            </w:tcBorders>
            <w:shd w:val="clear" w:color="auto" w:fill="auto"/>
            <w:vAlign w:val="center"/>
          </w:tcPr>
          <w:p w14:paraId="4945D2C7" w14:textId="77777777" w:rsidR="00570546" w:rsidRPr="00DD5BAE" w:rsidRDefault="00570546" w:rsidP="00995BD9">
            <w:pPr>
              <w:spacing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lastRenderedPageBreak/>
              <w:t xml:space="preserve">Staff (FTE) </w:t>
            </w:r>
          </w:p>
        </w:tc>
        <w:tc>
          <w:tcPr>
            <w:tcW w:w="1620" w:type="dxa"/>
            <w:tcBorders>
              <w:bottom w:val="single" w:sz="12" w:space="0" w:color="auto"/>
            </w:tcBorders>
            <w:shd w:val="clear" w:color="auto" w:fill="auto"/>
          </w:tcPr>
          <w:p w14:paraId="16B3F2B0" w14:textId="77777777" w:rsidR="00570546" w:rsidRPr="00DD5BAE" w:rsidRDefault="00570546" w:rsidP="00995BD9">
            <w:pPr>
              <w:spacing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Average Hours per Collection</w:t>
            </w:r>
          </w:p>
        </w:tc>
        <w:tc>
          <w:tcPr>
            <w:tcW w:w="1620" w:type="dxa"/>
            <w:tcBorders>
              <w:bottom w:val="single" w:sz="12" w:space="0" w:color="auto"/>
            </w:tcBorders>
            <w:shd w:val="clear" w:color="auto" w:fill="auto"/>
            <w:vAlign w:val="center"/>
          </w:tcPr>
          <w:p w14:paraId="10720DFA" w14:textId="77777777" w:rsidR="00570546" w:rsidRPr="00DD5BAE" w:rsidRDefault="00570546" w:rsidP="00995BD9">
            <w:pPr>
              <w:spacing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Average Hourly Rate</w:t>
            </w:r>
          </w:p>
        </w:tc>
        <w:tc>
          <w:tcPr>
            <w:tcW w:w="1458" w:type="dxa"/>
            <w:tcBorders>
              <w:bottom w:val="single" w:sz="12" w:space="0" w:color="auto"/>
            </w:tcBorders>
            <w:shd w:val="clear" w:color="auto" w:fill="auto"/>
            <w:vAlign w:val="center"/>
          </w:tcPr>
          <w:p w14:paraId="028EE09A" w14:textId="77777777" w:rsidR="00570546" w:rsidRPr="00DD5BAE" w:rsidRDefault="00570546" w:rsidP="00995BD9">
            <w:pPr>
              <w:spacing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Average Cost</w:t>
            </w:r>
          </w:p>
        </w:tc>
      </w:tr>
      <w:tr w:rsidR="00570546" w:rsidRPr="00DD5BAE" w14:paraId="0DA41E08" w14:textId="77777777" w:rsidTr="00DD3751">
        <w:tc>
          <w:tcPr>
            <w:tcW w:w="4518" w:type="dxa"/>
            <w:tcBorders>
              <w:top w:val="single" w:sz="12" w:space="0" w:color="auto"/>
              <w:bottom w:val="single" w:sz="4" w:space="0" w:color="auto"/>
            </w:tcBorders>
            <w:shd w:val="clear" w:color="auto" w:fill="auto"/>
          </w:tcPr>
          <w:p w14:paraId="65A13B7B" w14:textId="217D5580" w:rsidR="00570546" w:rsidRPr="00DD5BAE" w:rsidRDefault="00570546" w:rsidP="00EC05AF">
            <w:pPr>
              <w:spacing w:line="360" w:lineRule="auto"/>
              <w:rPr>
                <w:rFonts w:ascii="Times New Roman" w:hAnsi="Times New Roman" w:cs="Times New Roman"/>
                <w:sz w:val="24"/>
                <w:szCs w:val="24"/>
              </w:rPr>
            </w:pPr>
            <w:r w:rsidRPr="00DD5BAE">
              <w:rPr>
                <w:rFonts w:ascii="Times New Roman" w:hAnsi="Times New Roman" w:cs="Times New Roman"/>
                <w:b/>
                <w:sz w:val="24"/>
                <w:szCs w:val="24"/>
              </w:rPr>
              <w:t>Health Scientist (GS-1</w:t>
            </w:r>
            <w:r w:rsidR="00822B2E" w:rsidRPr="00DD5BAE">
              <w:rPr>
                <w:rFonts w:ascii="Times New Roman" w:hAnsi="Times New Roman" w:cs="Times New Roman"/>
                <w:b/>
                <w:sz w:val="24"/>
                <w:szCs w:val="24"/>
              </w:rPr>
              <w:t>3</w:t>
            </w:r>
            <w:r w:rsidRPr="00DD5BAE">
              <w:rPr>
                <w:rFonts w:ascii="Times New Roman" w:hAnsi="Times New Roman" w:cs="Times New Roman"/>
                <w:b/>
                <w:sz w:val="24"/>
                <w:szCs w:val="24"/>
              </w:rPr>
              <w:t xml:space="preserve">) </w:t>
            </w:r>
            <w:r w:rsidR="00A97C38" w:rsidRPr="00DD5BAE">
              <w:rPr>
                <w:rFonts w:ascii="Times New Roman" w:hAnsi="Times New Roman" w:cs="Times New Roman"/>
                <w:sz w:val="24"/>
                <w:szCs w:val="24"/>
              </w:rPr>
              <w:t xml:space="preserve"> Lead health scientist to</w:t>
            </w:r>
            <w:r w:rsidRPr="00DD5BAE">
              <w:rPr>
                <w:rFonts w:ascii="Times New Roman" w:hAnsi="Times New Roman" w:cs="Times New Roman"/>
                <w:sz w:val="24"/>
                <w:szCs w:val="24"/>
              </w:rPr>
              <w:t xml:space="preserve"> </w:t>
            </w:r>
            <w:r w:rsidR="00564224" w:rsidRPr="00DD5BAE">
              <w:rPr>
                <w:rFonts w:ascii="Times New Roman" w:hAnsi="Times New Roman" w:cs="Times New Roman"/>
                <w:sz w:val="24"/>
                <w:szCs w:val="24"/>
              </w:rPr>
              <w:t>prepare</w:t>
            </w:r>
            <w:r w:rsidRPr="00DD5BAE">
              <w:rPr>
                <w:rFonts w:ascii="Times New Roman" w:hAnsi="Times New Roman" w:cs="Times New Roman"/>
                <w:sz w:val="24"/>
                <w:szCs w:val="24"/>
              </w:rPr>
              <w:t xml:space="preserve"> OMB package</w:t>
            </w:r>
            <w:r w:rsidR="00EC05AF" w:rsidRPr="00DD5BAE">
              <w:rPr>
                <w:rFonts w:ascii="Times New Roman" w:hAnsi="Times New Roman" w:cs="Times New Roman"/>
                <w:sz w:val="24"/>
                <w:szCs w:val="24"/>
              </w:rPr>
              <w:t>;</w:t>
            </w:r>
            <w:r w:rsidR="00A17091" w:rsidRPr="00DD5BAE">
              <w:rPr>
                <w:rFonts w:ascii="Times New Roman" w:hAnsi="Times New Roman" w:cs="Times New Roman"/>
                <w:sz w:val="24"/>
                <w:szCs w:val="24"/>
              </w:rPr>
              <w:t xml:space="preserve"> overall coordination; </w:t>
            </w:r>
            <w:r w:rsidR="00A97C38" w:rsidRPr="00DD5BAE">
              <w:rPr>
                <w:rFonts w:ascii="Times New Roman" w:hAnsi="Times New Roman" w:cs="Times New Roman"/>
                <w:sz w:val="24"/>
                <w:szCs w:val="24"/>
              </w:rPr>
              <w:t>and</w:t>
            </w:r>
            <w:r w:rsidRPr="00DD5BAE">
              <w:rPr>
                <w:rFonts w:ascii="Times New Roman" w:hAnsi="Times New Roman" w:cs="Times New Roman"/>
                <w:sz w:val="24"/>
                <w:szCs w:val="24"/>
              </w:rPr>
              <w:t xml:space="preserve"> </w:t>
            </w:r>
            <w:r w:rsidR="00564224" w:rsidRPr="00DD5BAE">
              <w:rPr>
                <w:rFonts w:ascii="Times New Roman" w:hAnsi="Times New Roman" w:cs="Times New Roman"/>
                <w:sz w:val="24"/>
                <w:szCs w:val="24"/>
              </w:rPr>
              <w:t xml:space="preserve">consult on </w:t>
            </w:r>
            <w:r w:rsidR="00F47CDF" w:rsidRPr="00DD5BAE">
              <w:rPr>
                <w:rFonts w:ascii="Times New Roman" w:hAnsi="Times New Roman" w:cs="Times New Roman"/>
                <w:sz w:val="24"/>
                <w:szCs w:val="24"/>
              </w:rPr>
              <w:t xml:space="preserve">information </w:t>
            </w:r>
            <w:r w:rsidR="00F73EC5" w:rsidRPr="00DD5BAE">
              <w:rPr>
                <w:rFonts w:ascii="Times New Roman" w:hAnsi="Times New Roman" w:cs="Times New Roman"/>
                <w:sz w:val="24"/>
                <w:szCs w:val="24"/>
              </w:rPr>
              <w:t xml:space="preserve">collection, </w:t>
            </w:r>
            <w:r w:rsidRPr="00DD5BAE">
              <w:rPr>
                <w:rFonts w:ascii="Times New Roman" w:hAnsi="Times New Roman" w:cs="Times New Roman"/>
                <w:sz w:val="24"/>
                <w:szCs w:val="24"/>
              </w:rPr>
              <w:t>analysis, report preparation</w:t>
            </w:r>
          </w:p>
        </w:tc>
        <w:tc>
          <w:tcPr>
            <w:tcW w:w="1620" w:type="dxa"/>
            <w:tcBorders>
              <w:top w:val="single" w:sz="12" w:space="0" w:color="auto"/>
              <w:bottom w:val="single" w:sz="4" w:space="0" w:color="auto"/>
            </w:tcBorders>
            <w:shd w:val="clear" w:color="auto" w:fill="auto"/>
          </w:tcPr>
          <w:p w14:paraId="7573DBC9" w14:textId="77777777" w:rsidR="00C95937" w:rsidRPr="00DD5BAE" w:rsidRDefault="00C95937" w:rsidP="00995BD9">
            <w:pPr>
              <w:spacing w:line="360" w:lineRule="auto"/>
              <w:jc w:val="center"/>
              <w:rPr>
                <w:rFonts w:ascii="Times New Roman" w:hAnsi="Times New Roman" w:cs="Times New Roman"/>
                <w:sz w:val="24"/>
                <w:szCs w:val="24"/>
              </w:rPr>
            </w:pPr>
          </w:p>
          <w:p w14:paraId="78C3A2C1" w14:textId="77777777" w:rsidR="00570546" w:rsidRPr="00DD5BAE" w:rsidRDefault="00A97C38" w:rsidP="00995BD9">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120</w:t>
            </w:r>
          </w:p>
        </w:tc>
        <w:tc>
          <w:tcPr>
            <w:tcW w:w="1620" w:type="dxa"/>
            <w:tcBorders>
              <w:top w:val="single" w:sz="12" w:space="0" w:color="auto"/>
              <w:bottom w:val="single" w:sz="4" w:space="0" w:color="auto"/>
            </w:tcBorders>
            <w:shd w:val="clear" w:color="auto" w:fill="auto"/>
          </w:tcPr>
          <w:p w14:paraId="0447C652" w14:textId="77777777" w:rsidR="00570546" w:rsidRPr="00DD5BAE" w:rsidRDefault="00570546" w:rsidP="00995BD9">
            <w:pPr>
              <w:spacing w:line="360" w:lineRule="auto"/>
              <w:jc w:val="center"/>
              <w:rPr>
                <w:rFonts w:ascii="Times New Roman" w:hAnsi="Times New Roman" w:cs="Times New Roman"/>
                <w:sz w:val="24"/>
                <w:szCs w:val="24"/>
              </w:rPr>
            </w:pPr>
          </w:p>
          <w:p w14:paraId="508FE32C" w14:textId="77777777" w:rsidR="00570546" w:rsidRPr="00DD5BAE" w:rsidRDefault="00E46742" w:rsidP="00995BD9">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$45.97</w:t>
            </w:r>
          </w:p>
        </w:tc>
        <w:tc>
          <w:tcPr>
            <w:tcW w:w="1458" w:type="dxa"/>
            <w:tcBorders>
              <w:top w:val="single" w:sz="12" w:space="0" w:color="auto"/>
              <w:bottom w:val="single" w:sz="4" w:space="0" w:color="auto"/>
            </w:tcBorders>
            <w:shd w:val="clear" w:color="auto" w:fill="auto"/>
          </w:tcPr>
          <w:p w14:paraId="3B0AEF58" w14:textId="77777777" w:rsidR="00570546" w:rsidRPr="00DD5BAE" w:rsidRDefault="00570546" w:rsidP="001576D3">
            <w:pPr>
              <w:spacing w:line="360" w:lineRule="auto"/>
              <w:jc w:val="center"/>
              <w:rPr>
                <w:rFonts w:ascii="Times New Roman" w:hAnsi="Times New Roman" w:cs="Times New Roman"/>
                <w:sz w:val="24"/>
                <w:szCs w:val="24"/>
              </w:rPr>
            </w:pPr>
          </w:p>
          <w:p w14:paraId="2D8CCD13" w14:textId="77777777" w:rsidR="00570546" w:rsidRPr="00DD5BAE" w:rsidRDefault="00E46742" w:rsidP="001576D3">
            <w:pPr>
              <w:tabs>
                <w:tab w:val="left" w:pos="421"/>
                <w:tab w:val="center" w:pos="621"/>
              </w:tabs>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$5516</w:t>
            </w:r>
          </w:p>
        </w:tc>
      </w:tr>
      <w:tr w:rsidR="00564224" w:rsidRPr="00DD5BAE" w14:paraId="230EFBF5" w14:textId="77777777" w:rsidTr="00DD3751">
        <w:tc>
          <w:tcPr>
            <w:tcW w:w="4518" w:type="dxa"/>
            <w:tcBorders>
              <w:top w:val="single" w:sz="12" w:space="0" w:color="auto"/>
              <w:bottom w:val="single" w:sz="4" w:space="0" w:color="auto"/>
            </w:tcBorders>
            <w:shd w:val="clear" w:color="auto" w:fill="auto"/>
          </w:tcPr>
          <w:p w14:paraId="6C20E15C" w14:textId="0E008E3C" w:rsidR="00564224" w:rsidRPr="00DD5BAE" w:rsidRDefault="00564224" w:rsidP="00F47CDF">
            <w:pPr>
              <w:spacing w:line="360" w:lineRule="auto"/>
              <w:rPr>
                <w:rFonts w:ascii="Times New Roman" w:hAnsi="Times New Roman" w:cs="Times New Roman"/>
                <w:sz w:val="24"/>
                <w:szCs w:val="24"/>
              </w:rPr>
            </w:pPr>
            <w:r w:rsidRPr="00DD5BAE">
              <w:rPr>
                <w:rFonts w:ascii="Times New Roman" w:hAnsi="Times New Roman" w:cs="Times New Roman"/>
                <w:b/>
                <w:sz w:val="24"/>
                <w:szCs w:val="24"/>
              </w:rPr>
              <w:t>Health Scientist (GS-</w:t>
            </w:r>
            <w:r w:rsidR="00A97C38" w:rsidRPr="00DD5BAE">
              <w:rPr>
                <w:rFonts w:ascii="Times New Roman" w:hAnsi="Times New Roman" w:cs="Times New Roman"/>
                <w:b/>
                <w:sz w:val="24"/>
                <w:szCs w:val="24"/>
              </w:rPr>
              <w:t xml:space="preserve">12) </w:t>
            </w:r>
            <w:r w:rsidR="00A97C38" w:rsidRPr="00DD5BAE">
              <w:rPr>
                <w:rFonts w:ascii="Times New Roman" w:hAnsi="Times New Roman" w:cs="Times New Roman"/>
                <w:sz w:val="24"/>
                <w:szCs w:val="24"/>
              </w:rPr>
              <w:t>Data management support, analysis, report preparation</w:t>
            </w:r>
          </w:p>
        </w:tc>
        <w:tc>
          <w:tcPr>
            <w:tcW w:w="1620" w:type="dxa"/>
            <w:tcBorders>
              <w:top w:val="single" w:sz="12" w:space="0" w:color="auto"/>
              <w:bottom w:val="single" w:sz="4" w:space="0" w:color="auto"/>
            </w:tcBorders>
            <w:shd w:val="clear" w:color="auto" w:fill="auto"/>
          </w:tcPr>
          <w:p w14:paraId="44727910" w14:textId="77777777" w:rsidR="00564224" w:rsidRPr="00DD5BAE" w:rsidRDefault="00A97C38" w:rsidP="00995BD9">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120</w:t>
            </w:r>
          </w:p>
        </w:tc>
        <w:tc>
          <w:tcPr>
            <w:tcW w:w="1620" w:type="dxa"/>
            <w:tcBorders>
              <w:top w:val="single" w:sz="12" w:space="0" w:color="auto"/>
              <w:bottom w:val="single" w:sz="4" w:space="0" w:color="auto"/>
            </w:tcBorders>
            <w:shd w:val="clear" w:color="auto" w:fill="auto"/>
          </w:tcPr>
          <w:p w14:paraId="769B315A" w14:textId="77777777" w:rsidR="00564224" w:rsidRPr="00DD5BAE" w:rsidRDefault="00E46742" w:rsidP="00995BD9">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$39.83</w:t>
            </w:r>
          </w:p>
        </w:tc>
        <w:tc>
          <w:tcPr>
            <w:tcW w:w="1458" w:type="dxa"/>
            <w:tcBorders>
              <w:top w:val="single" w:sz="12" w:space="0" w:color="auto"/>
              <w:bottom w:val="single" w:sz="4" w:space="0" w:color="auto"/>
            </w:tcBorders>
            <w:shd w:val="clear" w:color="auto" w:fill="auto"/>
          </w:tcPr>
          <w:p w14:paraId="3AC14208" w14:textId="77777777" w:rsidR="00564224" w:rsidRPr="00DD5BAE" w:rsidRDefault="00E46742" w:rsidP="001576D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$47</w:t>
            </w:r>
            <w:r w:rsidR="001576D3" w:rsidRPr="00DD5BAE">
              <w:rPr>
                <w:rFonts w:ascii="Times New Roman" w:hAnsi="Times New Roman" w:cs="Times New Roman"/>
                <w:sz w:val="24"/>
                <w:szCs w:val="24"/>
              </w:rPr>
              <w:t>80</w:t>
            </w:r>
          </w:p>
        </w:tc>
      </w:tr>
      <w:tr w:rsidR="00570546" w:rsidRPr="00DD5BAE" w14:paraId="3685D561" w14:textId="77777777" w:rsidTr="00DD3751">
        <w:tc>
          <w:tcPr>
            <w:tcW w:w="4518" w:type="dxa"/>
            <w:shd w:val="clear" w:color="auto" w:fill="auto"/>
          </w:tcPr>
          <w:p w14:paraId="10E4B1AF" w14:textId="77777777" w:rsidR="00570546" w:rsidRPr="00DD5BAE" w:rsidRDefault="00570546" w:rsidP="00995BD9">
            <w:pPr>
              <w:spacing w:line="360" w:lineRule="auto"/>
              <w:jc w:val="center"/>
              <w:rPr>
                <w:rFonts w:ascii="Times New Roman" w:hAnsi="Times New Roman" w:cs="Times New Roman"/>
                <w:sz w:val="24"/>
                <w:szCs w:val="24"/>
              </w:rPr>
            </w:pPr>
            <w:r w:rsidRPr="00DD5BAE">
              <w:rPr>
                <w:rFonts w:ascii="Times New Roman" w:hAnsi="Times New Roman" w:cs="Times New Roman"/>
                <w:b/>
                <w:sz w:val="24"/>
                <w:szCs w:val="24"/>
              </w:rPr>
              <w:t>Contractor Costs</w:t>
            </w:r>
          </w:p>
        </w:tc>
        <w:tc>
          <w:tcPr>
            <w:tcW w:w="1620" w:type="dxa"/>
            <w:shd w:val="clear" w:color="auto" w:fill="auto"/>
          </w:tcPr>
          <w:p w14:paraId="30814B96" w14:textId="77777777" w:rsidR="00570546" w:rsidRPr="00DD5BAE" w:rsidRDefault="00570546" w:rsidP="00995BD9">
            <w:pPr>
              <w:spacing w:line="360" w:lineRule="auto"/>
              <w:jc w:val="center"/>
              <w:rPr>
                <w:rFonts w:ascii="Times New Roman" w:hAnsi="Times New Roman" w:cs="Times New Roman"/>
                <w:sz w:val="24"/>
                <w:szCs w:val="24"/>
              </w:rPr>
            </w:pPr>
          </w:p>
        </w:tc>
        <w:tc>
          <w:tcPr>
            <w:tcW w:w="1620" w:type="dxa"/>
            <w:shd w:val="clear" w:color="auto" w:fill="auto"/>
          </w:tcPr>
          <w:p w14:paraId="6B3D7821" w14:textId="77777777" w:rsidR="00570546" w:rsidRPr="00DD5BAE" w:rsidRDefault="00570546" w:rsidP="00995BD9">
            <w:pPr>
              <w:spacing w:line="360" w:lineRule="auto"/>
              <w:jc w:val="center"/>
              <w:rPr>
                <w:rFonts w:ascii="Times New Roman" w:hAnsi="Times New Roman" w:cs="Times New Roman"/>
                <w:sz w:val="24"/>
                <w:szCs w:val="24"/>
              </w:rPr>
            </w:pPr>
          </w:p>
        </w:tc>
        <w:tc>
          <w:tcPr>
            <w:tcW w:w="1458" w:type="dxa"/>
            <w:shd w:val="clear" w:color="auto" w:fill="auto"/>
          </w:tcPr>
          <w:p w14:paraId="3036847F" w14:textId="77777777" w:rsidR="00570546" w:rsidRPr="00DD5BAE" w:rsidRDefault="00570546" w:rsidP="00995BD9">
            <w:pPr>
              <w:spacing w:line="360" w:lineRule="auto"/>
              <w:jc w:val="center"/>
              <w:rPr>
                <w:rFonts w:ascii="Times New Roman" w:hAnsi="Times New Roman" w:cs="Times New Roman"/>
                <w:sz w:val="24"/>
                <w:szCs w:val="24"/>
              </w:rPr>
            </w:pPr>
          </w:p>
        </w:tc>
      </w:tr>
      <w:tr w:rsidR="00570546" w:rsidRPr="00DD5BAE" w14:paraId="3CBEC34A" w14:textId="77777777" w:rsidTr="00DD3751">
        <w:tc>
          <w:tcPr>
            <w:tcW w:w="4518" w:type="dxa"/>
            <w:shd w:val="clear" w:color="auto" w:fill="auto"/>
          </w:tcPr>
          <w:p w14:paraId="4757AA87" w14:textId="14FB1BD1" w:rsidR="00570546" w:rsidRPr="00DD5BAE" w:rsidDel="00523C03" w:rsidRDefault="00570546" w:rsidP="00F47CDF">
            <w:pPr>
              <w:spacing w:line="360" w:lineRule="auto"/>
              <w:rPr>
                <w:rFonts w:ascii="Times New Roman" w:hAnsi="Times New Roman" w:cs="Times New Roman"/>
                <w:sz w:val="24"/>
                <w:szCs w:val="24"/>
              </w:rPr>
            </w:pPr>
            <w:r w:rsidRPr="00DD5BAE">
              <w:rPr>
                <w:rFonts w:ascii="Times New Roman" w:hAnsi="Times New Roman" w:cs="Times New Roman"/>
                <w:b/>
                <w:sz w:val="24"/>
                <w:szCs w:val="24"/>
              </w:rPr>
              <w:t xml:space="preserve">Annualized Cost of Contract with </w:t>
            </w:r>
            <w:r w:rsidR="003465A1" w:rsidRPr="00DD5BAE">
              <w:rPr>
                <w:rFonts w:ascii="Times New Roman" w:hAnsi="Times New Roman" w:cs="Times New Roman"/>
                <w:b/>
                <w:sz w:val="24"/>
                <w:szCs w:val="24"/>
              </w:rPr>
              <w:t>Information Management Services</w:t>
            </w:r>
            <w:r w:rsidRPr="00DD5BAE">
              <w:rPr>
                <w:rFonts w:ascii="Times New Roman" w:hAnsi="Times New Roman" w:cs="Times New Roman"/>
                <w:b/>
                <w:sz w:val="24"/>
                <w:szCs w:val="24"/>
              </w:rPr>
              <w:t xml:space="preserve"> </w:t>
            </w:r>
            <w:r w:rsidRPr="00DD5BAE">
              <w:rPr>
                <w:rFonts w:ascii="Times New Roman" w:hAnsi="Times New Roman" w:cs="Times New Roman"/>
                <w:sz w:val="24"/>
                <w:szCs w:val="24"/>
              </w:rPr>
              <w:t xml:space="preserve">Responsible for building web-based application,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 coding and entry, quality control, analysis, report preparation</w:t>
            </w:r>
          </w:p>
        </w:tc>
        <w:tc>
          <w:tcPr>
            <w:tcW w:w="1620" w:type="dxa"/>
            <w:shd w:val="clear" w:color="auto" w:fill="auto"/>
          </w:tcPr>
          <w:p w14:paraId="0935D10B" w14:textId="77777777" w:rsidR="00570546" w:rsidRPr="00DD5BAE" w:rsidRDefault="00570546" w:rsidP="00995BD9">
            <w:pPr>
              <w:spacing w:line="360" w:lineRule="auto"/>
              <w:jc w:val="center"/>
              <w:rPr>
                <w:rFonts w:ascii="Times New Roman" w:hAnsi="Times New Roman" w:cs="Times New Roman"/>
                <w:sz w:val="24"/>
                <w:szCs w:val="24"/>
              </w:rPr>
            </w:pPr>
          </w:p>
        </w:tc>
        <w:tc>
          <w:tcPr>
            <w:tcW w:w="1620" w:type="dxa"/>
            <w:shd w:val="clear" w:color="auto" w:fill="auto"/>
          </w:tcPr>
          <w:p w14:paraId="70A137DC" w14:textId="77777777" w:rsidR="00570546" w:rsidRPr="00DD5BAE" w:rsidRDefault="00570546" w:rsidP="00995BD9">
            <w:pPr>
              <w:spacing w:line="360" w:lineRule="auto"/>
              <w:jc w:val="center"/>
              <w:rPr>
                <w:rFonts w:ascii="Times New Roman" w:hAnsi="Times New Roman" w:cs="Times New Roman"/>
                <w:sz w:val="24"/>
                <w:szCs w:val="24"/>
              </w:rPr>
            </w:pPr>
          </w:p>
        </w:tc>
        <w:tc>
          <w:tcPr>
            <w:tcW w:w="1458" w:type="dxa"/>
            <w:shd w:val="clear" w:color="auto" w:fill="auto"/>
          </w:tcPr>
          <w:p w14:paraId="73E8DAD8" w14:textId="77777777" w:rsidR="00570546" w:rsidRPr="00DD5BAE" w:rsidRDefault="00570546" w:rsidP="00995BD9">
            <w:pPr>
              <w:spacing w:line="360" w:lineRule="auto"/>
              <w:jc w:val="center"/>
              <w:rPr>
                <w:rFonts w:ascii="Times New Roman" w:hAnsi="Times New Roman" w:cs="Times New Roman"/>
                <w:sz w:val="24"/>
                <w:szCs w:val="24"/>
              </w:rPr>
            </w:pPr>
          </w:p>
          <w:p w14:paraId="47208E46" w14:textId="77777777" w:rsidR="00570546" w:rsidRPr="00DD5BAE" w:rsidRDefault="00570546" w:rsidP="00995BD9">
            <w:pPr>
              <w:spacing w:line="360" w:lineRule="auto"/>
              <w:jc w:val="center"/>
              <w:rPr>
                <w:rFonts w:ascii="Times New Roman" w:hAnsi="Times New Roman" w:cs="Times New Roman"/>
                <w:sz w:val="24"/>
                <w:szCs w:val="24"/>
              </w:rPr>
            </w:pPr>
          </w:p>
          <w:p w14:paraId="46FEEC5F" w14:textId="77777777" w:rsidR="00570546" w:rsidRPr="00DD5BAE" w:rsidRDefault="00E6183F" w:rsidP="00995BD9">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$154,913</w:t>
            </w:r>
          </w:p>
        </w:tc>
      </w:tr>
      <w:tr w:rsidR="008008DC" w:rsidRPr="00DD5BAE" w14:paraId="1B80AE9B" w14:textId="77777777" w:rsidTr="008008DC">
        <w:trPr>
          <w:trHeight w:val="332"/>
        </w:trPr>
        <w:tc>
          <w:tcPr>
            <w:tcW w:w="7758" w:type="dxa"/>
            <w:gridSpan w:val="3"/>
          </w:tcPr>
          <w:p w14:paraId="7D56D25C" w14:textId="77777777" w:rsidR="008008DC" w:rsidRPr="00DD5BAE" w:rsidRDefault="008008DC" w:rsidP="00995BD9">
            <w:pPr>
              <w:spacing w:line="360" w:lineRule="auto"/>
              <w:jc w:val="right"/>
              <w:rPr>
                <w:rFonts w:ascii="Times New Roman" w:hAnsi="Times New Roman" w:cs="Times New Roman"/>
                <w:b/>
                <w:sz w:val="24"/>
                <w:szCs w:val="24"/>
              </w:rPr>
            </w:pPr>
            <w:r w:rsidRPr="00DD5BAE">
              <w:rPr>
                <w:rFonts w:ascii="Times New Roman" w:hAnsi="Times New Roman" w:cs="Times New Roman"/>
                <w:b/>
                <w:sz w:val="24"/>
                <w:szCs w:val="24"/>
              </w:rPr>
              <w:t xml:space="preserve">Estimated Total Cost of Information Collection </w:t>
            </w:r>
          </w:p>
        </w:tc>
        <w:tc>
          <w:tcPr>
            <w:tcW w:w="1458" w:type="dxa"/>
          </w:tcPr>
          <w:p w14:paraId="06D10385" w14:textId="77777777" w:rsidR="008008DC" w:rsidRPr="00DD5BAE" w:rsidRDefault="008008DC" w:rsidP="001576D3">
            <w:pPr>
              <w:spacing w:line="360" w:lineRule="auto"/>
              <w:jc w:val="center"/>
              <w:rPr>
                <w:rFonts w:ascii="Times New Roman" w:hAnsi="Times New Roman" w:cs="Times New Roman"/>
                <w:b/>
                <w:sz w:val="24"/>
                <w:szCs w:val="24"/>
              </w:rPr>
            </w:pPr>
            <w:r w:rsidRPr="00DD5BAE">
              <w:rPr>
                <w:rFonts w:ascii="Times New Roman" w:hAnsi="Times New Roman" w:cs="Times New Roman"/>
                <w:sz w:val="24"/>
                <w:szCs w:val="24"/>
              </w:rPr>
              <w:t>$</w:t>
            </w:r>
            <w:r w:rsidR="001576D3" w:rsidRPr="00DD5BAE">
              <w:rPr>
                <w:rFonts w:ascii="Times New Roman" w:hAnsi="Times New Roman" w:cs="Times New Roman"/>
                <w:sz w:val="24"/>
                <w:szCs w:val="24"/>
              </w:rPr>
              <w:t>165,209</w:t>
            </w:r>
          </w:p>
        </w:tc>
      </w:tr>
    </w:tbl>
    <w:p w14:paraId="32B72702" w14:textId="77777777" w:rsidR="00F52BCC" w:rsidRPr="00DD5BAE" w:rsidRDefault="00B70455" w:rsidP="00995BD9">
      <w:pPr>
        <w:tabs>
          <w:tab w:val="left" w:pos="6390"/>
        </w:tabs>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 </w:t>
      </w:r>
    </w:p>
    <w:p w14:paraId="37604222" w14:textId="77777777" w:rsidR="00B70455" w:rsidRPr="00DD5BAE" w:rsidRDefault="005F2E3A" w:rsidP="00995BD9">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 xml:space="preserve">A15.  </w:t>
      </w:r>
      <w:r w:rsidR="00B70455" w:rsidRPr="00DD5BAE">
        <w:rPr>
          <w:rFonts w:ascii="Times New Roman" w:hAnsi="Times New Roman" w:cs="Times New Roman"/>
          <w:b/>
          <w:sz w:val="24"/>
          <w:szCs w:val="24"/>
        </w:rPr>
        <w:t>Explanation for Program Changes or Adjustments</w:t>
      </w:r>
    </w:p>
    <w:p w14:paraId="02D5D3FE" w14:textId="34E8DEDB" w:rsidR="00C21B33" w:rsidRPr="00DD5BAE" w:rsidRDefault="00B70455" w:rsidP="00995BD9">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This is </w:t>
      </w:r>
      <w:r w:rsidR="00982C78" w:rsidRPr="00DD5BAE">
        <w:rPr>
          <w:rFonts w:ascii="Times New Roman" w:hAnsi="Times New Roman" w:cs="Times New Roman"/>
          <w:sz w:val="24"/>
          <w:szCs w:val="24"/>
        </w:rPr>
        <w:t>a request to reinstate</w:t>
      </w:r>
      <w:r w:rsidR="00BA3C5E" w:rsidRPr="00DD5BAE">
        <w:rPr>
          <w:rFonts w:ascii="Times New Roman" w:hAnsi="Times New Roman" w:cs="Times New Roman"/>
          <w:sz w:val="24"/>
          <w:szCs w:val="24"/>
        </w:rPr>
        <w:t xml:space="preserve"> with change</w:t>
      </w:r>
      <w:r w:rsidR="00982C78" w:rsidRPr="00DD5BAE">
        <w:rPr>
          <w:rFonts w:ascii="Times New Roman" w:hAnsi="Times New Roman" w:cs="Times New Roman"/>
          <w:sz w:val="24"/>
          <w:szCs w:val="24"/>
        </w:rPr>
        <w:t xml:space="preserve"> OMB No. 0920-1074.</w:t>
      </w:r>
      <w:r w:rsidR="00BA3C5E" w:rsidRPr="00DD5BAE">
        <w:rPr>
          <w:rFonts w:ascii="Times New Roman" w:hAnsi="Times New Roman" w:cs="Times New Roman"/>
          <w:sz w:val="24"/>
          <w:szCs w:val="24"/>
        </w:rPr>
        <w:t xml:space="preserve"> </w:t>
      </w:r>
      <w:r w:rsidR="00C21B33" w:rsidRPr="00DD5BAE">
        <w:rPr>
          <w:rFonts w:ascii="Times New Roman" w:hAnsi="Times New Roman" w:cs="Times New Roman"/>
          <w:sz w:val="24"/>
          <w:szCs w:val="24"/>
        </w:rPr>
        <w:t xml:space="preserve">For the CRCCP annual grantee survey, </w:t>
      </w:r>
      <w:r w:rsidR="00A17091" w:rsidRPr="00DD5BAE">
        <w:rPr>
          <w:rFonts w:ascii="Times New Roman" w:hAnsi="Times New Roman" w:cs="Times New Roman"/>
          <w:sz w:val="24"/>
          <w:szCs w:val="24"/>
        </w:rPr>
        <w:t>CDC proposes use of a revised survey instrument (</w:t>
      </w:r>
      <w:r w:rsidR="00A17091" w:rsidRPr="00DD5BAE">
        <w:rPr>
          <w:rFonts w:ascii="Times New Roman" w:hAnsi="Times New Roman" w:cs="Times New Roman"/>
          <w:b/>
          <w:sz w:val="24"/>
          <w:szCs w:val="24"/>
        </w:rPr>
        <w:t>see</w:t>
      </w:r>
      <w:r w:rsidR="00A17091" w:rsidRPr="00DD5BAE">
        <w:rPr>
          <w:rFonts w:ascii="Times New Roman" w:hAnsi="Times New Roman" w:cs="Times New Roman"/>
          <w:sz w:val="24"/>
          <w:szCs w:val="24"/>
        </w:rPr>
        <w:t xml:space="preserve"> </w:t>
      </w:r>
      <w:r w:rsidR="003530D6" w:rsidRPr="00DD5BAE">
        <w:rPr>
          <w:rFonts w:ascii="Times New Roman" w:hAnsi="Times New Roman" w:cs="Times New Roman"/>
          <w:b/>
          <w:sz w:val="24"/>
          <w:szCs w:val="24"/>
        </w:rPr>
        <w:t>Attachment</w:t>
      </w:r>
      <w:r w:rsidR="00551312" w:rsidRPr="00DD5BAE">
        <w:rPr>
          <w:rFonts w:ascii="Times New Roman" w:hAnsi="Times New Roman" w:cs="Times New Roman"/>
          <w:b/>
          <w:sz w:val="24"/>
          <w:szCs w:val="24"/>
        </w:rPr>
        <w:t xml:space="preserve"> 3</w:t>
      </w:r>
      <w:r w:rsidR="003530D6" w:rsidRPr="00DD5BAE">
        <w:rPr>
          <w:rFonts w:ascii="Times New Roman" w:hAnsi="Times New Roman" w:cs="Times New Roman"/>
          <w:b/>
          <w:sz w:val="24"/>
          <w:szCs w:val="24"/>
        </w:rPr>
        <w:t xml:space="preserve">a </w:t>
      </w:r>
      <w:r w:rsidR="00A17091" w:rsidRPr="00DD5BAE">
        <w:rPr>
          <w:rFonts w:ascii="Times New Roman" w:hAnsi="Times New Roman" w:cs="Times New Roman"/>
          <w:b/>
          <w:sz w:val="24"/>
          <w:szCs w:val="24"/>
        </w:rPr>
        <w:t>– CRCCP Annual Grantee Survey</w:t>
      </w:r>
      <w:r w:rsidR="00A17091" w:rsidRPr="00DD5BAE">
        <w:rPr>
          <w:rFonts w:ascii="Times New Roman" w:hAnsi="Times New Roman" w:cs="Times New Roman"/>
          <w:sz w:val="24"/>
          <w:szCs w:val="24"/>
        </w:rPr>
        <w:t xml:space="preserve">) that eliminates data collection related to program implementation </w:t>
      </w:r>
      <w:r w:rsidR="003530D6" w:rsidRPr="00DD5BAE">
        <w:rPr>
          <w:rFonts w:ascii="Times New Roman" w:hAnsi="Times New Roman" w:cs="Times New Roman"/>
          <w:sz w:val="24"/>
          <w:szCs w:val="24"/>
        </w:rPr>
        <w:t>of EBIs and SAs</w:t>
      </w:r>
      <w:r w:rsidR="00A17091" w:rsidRPr="00DD5BAE">
        <w:rPr>
          <w:rFonts w:ascii="Times New Roman" w:hAnsi="Times New Roman" w:cs="Times New Roman"/>
          <w:sz w:val="24"/>
          <w:szCs w:val="24"/>
        </w:rPr>
        <w:t xml:space="preserve"> as these are </w:t>
      </w:r>
      <w:r w:rsidR="00EC05AF" w:rsidRPr="00DD5BAE">
        <w:rPr>
          <w:rFonts w:ascii="Times New Roman" w:hAnsi="Times New Roman" w:cs="Times New Roman"/>
          <w:sz w:val="24"/>
          <w:szCs w:val="24"/>
        </w:rPr>
        <w:t>appropriately assessed at the clinic level. These changes reduce burden related to the survey</w:t>
      </w:r>
      <w:r w:rsidR="003530D6" w:rsidRPr="00DD5BAE">
        <w:rPr>
          <w:rFonts w:ascii="Times New Roman" w:hAnsi="Times New Roman" w:cs="Times New Roman"/>
          <w:sz w:val="24"/>
          <w:szCs w:val="24"/>
        </w:rPr>
        <w:t xml:space="preserve"> among grantees from 24 to 12 hours</w:t>
      </w:r>
      <w:r w:rsidR="00EC05AF" w:rsidRPr="00DD5BAE">
        <w:rPr>
          <w:rFonts w:ascii="Times New Roman" w:hAnsi="Times New Roman" w:cs="Times New Roman"/>
          <w:sz w:val="24"/>
          <w:szCs w:val="24"/>
        </w:rPr>
        <w:t>. The revised clinic-level data collection instrument (</w:t>
      </w:r>
      <w:r w:rsidR="00EC05AF" w:rsidRPr="00DD5BAE">
        <w:rPr>
          <w:rFonts w:ascii="Times New Roman" w:hAnsi="Times New Roman" w:cs="Times New Roman"/>
          <w:b/>
          <w:sz w:val="24"/>
          <w:szCs w:val="24"/>
        </w:rPr>
        <w:t>see</w:t>
      </w:r>
      <w:r w:rsidR="00EC05AF" w:rsidRPr="00DD5BAE">
        <w:rPr>
          <w:rFonts w:ascii="Times New Roman" w:hAnsi="Times New Roman" w:cs="Times New Roman"/>
          <w:sz w:val="24"/>
          <w:szCs w:val="24"/>
        </w:rPr>
        <w:t xml:space="preserve"> </w:t>
      </w:r>
      <w:r w:rsidR="00EC05AF" w:rsidRPr="00DD5BAE">
        <w:rPr>
          <w:rFonts w:ascii="Times New Roman" w:hAnsi="Times New Roman" w:cs="Times New Roman"/>
          <w:b/>
          <w:sz w:val="24"/>
          <w:szCs w:val="24"/>
        </w:rPr>
        <w:t xml:space="preserve">Attachment </w:t>
      </w:r>
      <w:r w:rsidR="00551312" w:rsidRPr="00DD5BAE">
        <w:rPr>
          <w:rFonts w:ascii="Times New Roman" w:hAnsi="Times New Roman" w:cs="Times New Roman"/>
          <w:b/>
          <w:sz w:val="24"/>
          <w:szCs w:val="24"/>
        </w:rPr>
        <w:t>4a</w:t>
      </w:r>
      <w:r w:rsidR="003530D6" w:rsidRPr="00DD5BAE">
        <w:rPr>
          <w:rFonts w:ascii="Times New Roman" w:hAnsi="Times New Roman" w:cs="Times New Roman"/>
          <w:b/>
          <w:sz w:val="24"/>
          <w:szCs w:val="24"/>
        </w:rPr>
        <w:t xml:space="preserve"> – CRCCP Clinic-Level Data Collection</w:t>
      </w:r>
      <w:r w:rsidR="00551312" w:rsidRPr="00DD5BAE">
        <w:rPr>
          <w:rFonts w:ascii="Times New Roman" w:hAnsi="Times New Roman" w:cs="Times New Roman"/>
          <w:b/>
          <w:sz w:val="24"/>
          <w:szCs w:val="24"/>
        </w:rPr>
        <w:t xml:space="preserve"> Instrument (screenshots)</w:t>
      </w:r>
      <w:r w:rsidR="00EC05AF" w:rsidRPr="00DD5BAE">
        <w:rPr>
          <w:rFonts w:ascii="Times New Roman" w:hAnsi="Times New Roman" w:cs="Times New Roman"/>
          <w:sz w:val="24"/>
          <w:szCs w:val="24"/>
        </w:rPr>
        <w:t xml:space="preserve">) includes additional items related to implementation of the </w:t>
      </w:r>
      <w:r w:rsidR="003530D6" w:rsidRPr="00DD5BAE">
        <w:rPr>
          <w:rFonts w:ascii="Times New Roman" w:hAnsi="Times New Roman" w:cs="Times New Roman"/>
          <w:sz w:val="24"/>
          <w:szCs w:val="24"/>
        </w:rPr>
        <w:t>EBIs and SAs, as well as monitoring and evaluation, at the clinic level</w:t>
      </w:r>
      <w:r w:rsidR="00EC05AF" w:rsidRPr="00DD5BAE">
        <w:rPr>
          <w:rFonts w:ascii="Times New Roman" w:hAnsi="Times New Roman" w:cs="Times New Roman"/>
          <w:sz w:val="24"/>
          <w:szCs w:val="24"/>
        </w:rPr>
        <w:t>.</w:t>
      </w:r>
      <w:r w:rsidR="00A17091" w:rsidRPr="00DD5BAE">
        <w:rPr>
          <w:rFonts w:ascii="Times New Roman" w:hAnsi="Times New Roman" w:cs="Times New Roman"/>
          <w:sz w:val="24"/>
          <w:szCs w:val="24"/>
        </w:rPr>
        <w:t xml:space="preserve"> </w:t>
      </w:r>
      <w:r w:rsidR="00EC05AF" w:rsidRPr="00DD5BAE">
        <w:rPr>
          <w:rFonts w:ascii="Times New Roman" w:hAnsi="Times New Roman" w:cs="Times New Roman"/>
          <w:sz w:val="24"/>
          <w:szCs w:val="24"/>
        </w:rPr>
        <w:t xml:space="preserve">These changes </w:t>
      </w:r>
      <w:r w:rsidR="003530D6" w:rsidRPr="00DD5BAE">
        <w:rPr>
          <w:rFonts w:ascii="Times New Roman" w:hAnsi="Times New Roman" w:cs="Times New Roman"/>
          <w:sz w:val="24"/>
          <w:szCs w:val="24"/>
        </w:rPr>
        <w:t>increase</w:t>
      </w:r>
      <w:r w:rsidR="00EC05AF" w:rsidRPr="00DD5BAE">
        <w:rPr>
          <w:rFonts w:ascii="Times New Roman" w:hAnsi="Times New Roman" w:cs="Times New Roman"/>
          <w:sz w:val="24"/>
          <w:szCs w:val="24"/>
        </w:rPr>
        <w:t xml:space="preserve"> burden related to clinic-level</w:t>
      </w:r>
      <w:r w:rsidR="003530D6" w:rsidRPr="00DD5BAE">
        <w:rPr>
          <w:rFonts w:ascii="Times New Roman" w:hAnsi="Times New Roman" w:cs="Times New Roman"/>
          <w:sz w:val="24"/>
          <w:szCs w:val="24"/>
        </w:rPr>
        <w:t xml:space="preserve"> data collection from 186 to 198 hours</w:t>
      </w:r>
      <w:r w:rsidR="00EC05AF" w:rsidRPr="00DD5BAE">
        <w:rPr>
          <w:rFonts w:ascii="Times New Roman" w:hAnsi="Times New Roman" w:cs="Times New Roman"/>
          <w:sz w:val="24"/>
          <w:szCs w:val="24"/>
        </w:rPr>
        <w:t xml:space="preserve">. </w:t>
      </w:r>
      <w:r w:rsidR="00551312" w:rsidRPr="00DD5BAE">
        <w:rPr>
          <w:rFonts w:ascii="Times New Roman" w:hAnsi="Times New Roman" w:cs="Times New Roman"/>
          <w:sz w:val="24"/>
          <w:szCs w:val="24"/>
        </w:rPr>
        <w:t>The overall burden decreases from 210 to 204 burden hours.</w:t>
      </w:r>
    </w:p>
    <w:p w14:paraId="60326F3E" w14:textId="77777777" w:rsidR="00C21B33" w:rsidRPr="00DD5BAE" w:rsidRDefault="00C21B33" w:rsidP="00995BD9">
      <w:pPr>
        <w:spacing w:after="0" w:line="360" w:lineRule="auto"/>
        <w:rPr>
          <w:rFonts w:ascii="Times New Roman" w:hAnsi="Times New Roman" w:cs="Times New Roman"/>
          <w:sz w:val="24"/>
          <w:szCs w:val="24"/>
        </w:rPr>
      </w:pPr>
    </w:p>
    <w:p w14:paraId="53FB0611" w14:textId="77777777" w:rsidR="00C21B33" w:rsidRPr="00DD5BAE" w:rsidRDefault="00C21B33" w:rsidP="00995BD9">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lastRenderedPageBreak/>
        <w:t>Table A.15. Changes in Information Collection</w:t>
      </w:r>
    </w:p>
    <w:tbl>
      <w:tblPr>
        <w:tblStyle w:val="TableGrid"/>
        <w:tblW w:w="0" w:type="auto"/>
        <w:tblLook w:val="04A0" w:firstRow="1" w:lastRow="0" w:firstColumn="1" w:lastColumn="0" w:noHBand="0" w:noVBand="1"/>
      </w:tblPr>
      <w:tblGrid>
        <w:gridCol w:w="1609"/>
        <w:gridCol w:w="1538"/>
        <w:gridCol w:w="1022"/>
        <w:gridCol w:w="1538"/>
        <w:gridCol w:w="1022"/>
        <w:gridCol w:w="1562"/>
        <w:gridCol w:w="1059"/>
      </w:tblGrid>
      <w:tr w:rsidR="00B32CA3" w:rsidRPr="00DD5BAE" w14:paraId="48FAC49F" w14:textId="77777777" w:rsidTr="00CE2B09">
        <w:tc>
          <w:tcPr>
            <w:tcW w:w="0" w:type="auto"/>
          </w:tcPr>
          <w:p w14:paraId="602495D0" w14:textId="77777777" w:rsidR="00B32CA3" w:rsidRPr="00DD5BAE" w:rsidRDefault="00B32CA3" w:rsidP="00995BD9">
            <w:pPr>
              <w:spacing w:line="360" w:lineRule="auto"/>
              <w:rPr>
                <w:rFonts w:ascii="Times New Roman" w:hAnsi="Times New Roman" w:cs="Times New Roman"/>
                <w:sz w:val="24"/>
                <w:szCs w:val="24"/>
              </w:rPr>
            </w:pPr>
          </w:p>
        </w:tc>
        <w:tc>
          <w:tcPr>
            <w:tcW w:w="0" w:type="auto"/>
            <w:gridSpan w:val="2"/>
          </w:tcPr>
          <w:p w14:paraId="76942C05" w14:textId="77777777" w:rsidR="00B32CA3" w:rsidRPr="00DD5BAE" w:rsidRDefault="00B32CA3" w:rsidP="00995BD9">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Previous Approval</w:t>
            </w:r>
          </w:p>
        </w:tc>
        <w:tc>
          <w:tcPr>
            <w:tcW w:w="0" w:type="auto"/>
            <w:gridSpan w:val="4"/>
          </w:tcPr>
          <w:p w14:paraId="2D69A564" w14:textId="2CEF2291" w:rsidR="00B32CA3" w:rsidRPr="00DD5BAE" w:rsidRDefault="00B32CA3" w:rsidP="00995BD9">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Proposed Changes for Current Revision</w:t>
            </w:r>
          </w:p>
        </w:tc>
      </w:tr>
      <w:tr w:rsidR="00B32CA3" w:rsidRPr="00DD5BAE" w14:paraId="25B7199F" w14:textId="77777777" w:rsidTr="00B32CA3">
        <w:tc>
          <w:tcPr>
            <w:tcW w:w="0" w:type="auto"/>
          </w:tcPr>
          <w:p w14:paraId="5755D2B0" w14:textId="77777777" w:rsidR="00B32CA3" w:rsidRPr="00DD5BAE" w:rsidRDefault="00B32CA3" w:rsidP="00F95AA3">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Information Collection Instrument</w:t>
            </w:r>
          </w:p>
        </w:tc>
        <w:tc>
          <w:tcPr>
            <w:tcW w:w="0" w:type="auto"/>
          </w:tcPr>
          <w:p w14:paraId="12809C5B" w14:textId="77777777" w:rsidR="00B32CA3" w:rsidRPr="00DD5BAE" w:rsidRDefault="00B32CA3" w:rsidP="00F95AA3">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No. Respondents</w:t>
            </w:r>
          </w:p>
        </w:tc>
        <w:tc>
          <w:tcPr>
            <w:tcW w:w="0" w:type="auto"/>
          </w:tcPr>
          <w:p w14:paraId="6AFB108B" w14:textId="77777777" w:rsidR="00B32CA3" w:rsidRPr="00DD5BAE" w:rsidRDefault="00B32CA3" w:rsidP="00F95AA3">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No. Burden Hrs.</w:t>
            </w:r>
          </w:p>
        </w:tc>
        <w:tc>
          <w:tcPr>
            <w:tcW w:w="0" w:type="auto"/>
          </w:tcPr>
          <w:p w14:paraId="3CB69B42" w14:textId="77777777" w:rsidR="00B32CA3" w:rsidRPr="00DD5BAE" w:rsidRDefault="00B32CA3" w:rsidP="00F95AA3">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No. Respondents</w:t>
            </w:r>
          </w:p>
        </w:tc>
        <w:tc>
          <w:tcPr>
            <w:tcW w:w="0" w:type="auto"/>
          </w:tcPr>
          <w:p w14:paraId="446F0912" w14:textId="77777777" w:rsidR="00B32CA3" w:rsidRPr="00DD5BAE" w:rsidRDefault="00B32CA3" w:rsidP="00F95AA3">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No. Burden Hrs.</w:t>
            </w:r>
          </w:p>
        </w:tc>
        <w:tc>
          <w:tcPr>
            <w:tcW w:w="0" w:type="auto"/>
          </w:tcPr>
          <w:p w14:paraId="1025832B" w14:textId="2B716BA2" w:rsidR="00B32CA3" w:rsidRPr="00DD5BAE" w:rsidRDefault="00B32CA3" w:rsidP="00F95AA3">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Change in Respondents</w:t>
            </w:r>
          </w:p>
        </w:tc>
        <w:tc>
          <w:tcPr>
            <w:tcW w:w="0" w:type="auto"/>
          </w:tcPr>
          <w:p w14:paraId="72BBC610" w14:textId="4AE00B7C" w:rsidR="00B32CA3" w:rsidRPr="00DD5BAE" w:rsidRDefault="00B32CA3" w:rsidP="00F95AA3">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Change in Burden Hrs.</w:t>
            </w:r>
          </w:p>
        </w:tc>
      </w:tr>
      <w:tr w:rsidR="00B32CA3" w:rsidRPr="00DD5BAE" w14:paraId="5CD8F845" w14:textId="77777777" w:rsidTr="00B32CA3">
        <w:tc>
          <w:tcPr>
            <w:tcW w:w="0" w:type="auto"/>
            <w:vAlign w:val="center"/>
          </w:tcPr>
          <w:p w14:paraId="7C5EABBF" w14:textId="77777777" w:rsidR="00B32CA3" w:rsidRPr="00DD5BAE" w:rsidRDefault="00B32CA3" w:rsidP="00F95AA3">
            <w:pPr>
              <w:spacing w:line="360" w:lineRule="auto"/>
              <w:rPr>
                <w:rFonts w:ascii="Times New Roman" w:hAnsi="Times New Roman" w:cs="Times New Roman"/>
                <w:sz w:val="24"/>
                <w:szCs w:val="24"/>
              </w:rPr>
            </w:pPr>
            <w:r w:rsidRPr="00DD5BAE">
              <w:rPr>
                <w:rFonts w:ascii="Times New Roman" w:hAnsi="Times New Roman" w:cs="Times New Roman"/>
                <w:sz w:val="24"/>
                <w:szCs w:val="24"/>
              </w:rPr>
              <w:t>CRCCP Annual Grantee Survey</w:t>
            </w:r>
          </w:p>
        </w:tc>
        <w:tc>
          <w:tcPr>
            <w:tcW w:w="0" w:type="auto"/>
            <w:vAlign w:val="center"/>
          </w:tcPr>
          <w:p w14:paraId="56EFA70F" w14:textId="77777777" w:rsidR="00B32CA3" w:rsidRPr="00DD5BAE" w:rsidRDefault="00B32CA3" w:rsidP="00F95AA3">
            <w:pPr>
              <w:spacing w:line="360" w:lineRule="auto"/>
              <w:jc w:val="center"/>
              <w:rPr>
                <w:rFonts w:ascii="Times New Roman" w:hAnsi="Times New Roman" w:cs="Times New Roman"/>
                <w:sz w:val="24"/>
                <w:szCs w:val="24"/>
              </w:rPr>
            </w:pPr>
          </w:p>
          <w:p w14:paraId="42E8E136" w14:textId="77777777" w:rsidR="00B32CA3" w:rsidRPr="00DD5BAE" w:rsidRDefault="00B32CA3" w:rsidP="00F95AA3">
            <w:pPr>
              <w:spacing w:line="360" w:lineRule="auto"/>
              <w:jc w:val="center"/>
              <w:rPr>
                <w:rFonts w:ascii="Times New Roman" w:hAnsi="Times New Roman" w:cs="Times New Roman"/>
                <w:sz w:val="24"/>
                <w:szCs w:val="24"/>
              </w:rPr>
            </w:pPr>
          </w:p>
          <w:p w14:paraId="7B14AAA2" w14:textId="352663EC" w:rsidR="00B32CA3" w:rsidRPr="00DD5BAE" w:rsidRDefault="00B32CA3" w:rsidP="00F95A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31</w:t>
            </w:r>
          </w:p>
        </w:tc>
        <w:tc>
          <w:tcPr>
            <w:tcW w:w="0" w:type="auto"/>
            <w:vAlign w:val="center"/>
          </w:tcPr>
          <w:p w14:paraId="62E2F6C5" w14:textId="77777777" w:rsidR="00B32CA3" w:rsidRPr="00DD5BAE" w:rsidRDefault="00B32CA3" w:rsidP="00F95AA3">
            <w:pPr>
              <w:spacing w:line="360" w:lineRule="auto"/>
              <w:jc w:val="center"/>
              <w:rPr>
                <w:rFonts w:ascii="Times New Roman" w:hAnsi="Times New Roman" w:cs="Times New Roman"/>
                <w:sz w:val="24"/>
                <w:szCs w:val="24"/>
              </w:rPr>
            </w:pPr>
          </w:p>
          <w:p w14:paraId="3821CF64" w14:textId="77777777" w:rsidR="00B32CA3" w:rsidRPr="00DD5BAE" w:rsidRDefault="00B32CA3" w:rsidP="00F95AA3">
            <w:pPr>
              <w:spacing w:line="360" w:lineRule="auto"/>
              <w:jc w:val="center"/>
              <w:rPr>
                <w:rFonts w:ascii="Times New Roman" w:hAnsi="Times New Roman" w:cs="Times New Roman"/>
                <w:sz w:val="24"/>
                <w:szCs w:val="24"/>
              </w:rPr>
            </w:pPr>
          </w:p>
          <w:p w14:paraId="041DF16B" w14:textId="113CC3E6" w:rsidR="00B32CA3" w:rsidRPr="00DD5BAE" w:rsidRDefault="00B32CA3" w:rsidP="00F95A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24</w:t>
            </w:r>
          </w:p>
        </w:tc>
        <w:tc>
          <w:tcPr>
            <w:tcW w:w="0" w:type="auto"/>
            <w:shd w:val="clear" w:color="auto" w:fill="auto"/>
            <w:vAlign w:val="center"/>
          </w:tcPr>
          <w:p w14:paraId="0BC3514B" w14:textId="77777777" w:rsidR="00B32CA3" w:rsidRPr="00DD5BAE" w:rsidRDefault="00B32CA3" w:rsidP="00F95AA3">
            <w:pPr>
              <w:spacing w:line="360" w:lineRule="auto"/>
              <w:jc w:val="center"/>
              <w:rPr>
                <w:rFonts w:ascii="Times New Roman" w:hAnsi="Times New Roman" w:cs="Times New Roman"/>
                <w:sz w:val="24"/>
                <w:szCs w:val="24"/>
              </w:rPr>
            </w:pPr>
          </w:p>
          <w:p w14:paraId="5F125F4B" w14:textId="77777777" w:rsidR="00B32CA3" w:rsidRPr="00DD5BAE" w:rsidRDefault="00B32CA3" w:rsidP="00F95AA3">
            <w:pPr>
              <w:spacing w:line="360" w:lineRule="auto"/>
              <w:jc w:val="center"/>
              <w:rPr>
                <w:rFonts w:ascii="Times New Roman" w:hAnsi="Times New Roman" w:cs="Times New Roman"/>
                <w:sz w:val="24"/>
                <w:szCs w:val="24"/>
              </w:rPr>
            </w:pPr>
          </w:p>
          <w:p w14:paraId="5EDEB129" w14:textId="26F46089" w:rsidR="00B32CA3" w:rsidRPr="00DD5BAE" w:rsidRDefault="00B32CA3" w:rsidP="00F95A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30</w:t>
            </w:r>
          </w:p>
        </w:tc>
        <w:tc>
          <w:tcPr>
            <w:tcW w:w="0" w:type="auto"/>
            <w:shd w:val="clear" w:color="auto" w:fill="auto"/>
            <w:vAlign w:val="center"/>
          </w:tcPr>
          <w:p w14:paraId="203F67D5" w14:textId="77777777" w:rsidR="00B32CA3" w:rsidRPr="00DD5BAE" w:rsidRDefault="00B32CA3" w:rsidP="00F95AA3">
            <w:pPr>
              <w:spacing w:line="360" w:lineRule="auto"/>
              <w:jc w:val="center"/>
              <w:rPr>
                <w:rFonts w:ascii="Times New Roman" w:hAnsi="Times New Roman" w:cs="Times New Roman"/>
                <w:sz w:val="24"/>
                <w:szCs w:val="24"/>
              </w:rPr>
            </w:pPr>
          </w:p>
          <w:p w14:paraId="3B7F2C79" w14:textId="77777777" w:rsidR="00B32CA3" w:rsidRPr="00DD5BAE" w:rsidRDefault="00B32CA3" w:rsidP="00F95AA3">
            <w:pPr>
              <w:spacing w:line="360" w:lineRule="auto"/>
              <w:jc w:val="center"/>
              <w:rPr>
                <w:rFonts w:ascii="Times New Roman" w:hAnsi="Times New Roman" w:cs="Times New Roman"/>
                <w:sz w:val="24"/>
                <w:szCs w:val="24"/>
              </w:rPr>
            </w:pPr>
          </w:p>
          <w:p w14:paraId="18D9EC7C" w14:textId="0E4D9398" w:rsidR="00B32CA3" w:rsidRPr="00DD5BAE" w:rsidRDefault="00B32CA3" w:rsidP="00F95A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12</w:t>
            </w:r>
          </w:p>
        </w:tc>
        <w:tc>
          <w:tcPr>
            <w:tcW w:w="0" w:type="auto"/>
            <w:vAlign w:val="center"/>
          </w:tcPr>
          <w:p w14:paraId="43E64933" w14:textId="77777777" w:rsidR="00B32CA3" w:rsidRPr="00DD5BAE" w:rsidRDefault="00B32CA3" w:rsidP="00B32CA3">
            <w:pPr>
              <w:spacing w:line="360" w:lineRule="auto"/>
              <w:jc w:val="center"/>
              <w:rPr>
                <w:rFonts w:ascii="Times New Roman" w:hAnsi="Times New Roman" w:cs="Times New Roman"/>
                <w:sz w:val="24"/>
                <w:szCs w:val="24"/>
              </w:rPr>
            </w:pPr>
          </w:p>
          <w:p w14:paraId="749310A0" w14:textId="77777777" w:rsidR="00B32CA3" w:rsidRPr="00DD5BAE" w:rsidRDefault="00B32CA3" w:rsidP="00B32CA3">
            <w:pPr>
              <w:spacing w:line="360" w:lineRule="auto"/>
              <w:jc w:val="center"/>
              <w:rPr>
                <w:rFonts w:ascii="Times New Roman" w:hAnsi="Times New Roman" w:cs="Times New Roman"/>
                <w:sz w:val="24"/>
                <w:szCs w:val="24"/>
              </w:rPr>
            </w:pPr>
          </w:p>
          <w:p w14:paraId="66D2E40D" w14:textId="2E1F8AF8" w:rsidR="00B32CA3" w:rsidRPr="00DD5BAE" w:rsidRDefault="00B32CA3" w:rsidP="00B32C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-1</w:t>
            </w:r>
          </w:p>
        </w:tc>
        <w:tc>
          <w:tcPr>
            <w:tcW w:w="0" w:type="auto"/>
            <w:shd w:val="clear" w:color="auto" w:fill="auto"/>
            <w:vAlign w:val="center"/>
          </w:tcPr>
          <w:p w14:paraId="7B52124E" w14:textId="0A25CA69" w:rsidR="00B32CA3" w:rsidRPr="00DD5BAE" w:rsidRDefault="00B32CA3" w:rsidP="00F95AA3">
            <w:pPr>
              <w:spacing w:line="360" w:lineRule="auto"/>
              <w:jc w:val="center"/>
              <w:rPr>
                <w:rFonts w:ascii="Times New Roman" w:hAnsi="Times New Roman" w:cs="Times New Roman"/>
                <w:sz w:val="24"/>
                <w:szCs w:val="24"/>
              </w:rPr>
            </w:pPr>
          </w:p>
          <w:p w14:paraId="1695428F" w14:textId="77777777" w:rsidR="00B32CA3" w:rsidRPr="00DD5BAE" w:rsidRDefault="00B32CA3" w:rsidP="00F95AA3">
            <w:pPr>
              <w:spacing w:line="360" w:lineRule="auto"/>
              <w:jc w:val="center"/>
              <w:rPr>
                <w:rFonts w:ascii="Times New Roman" w:hAnsi="Times New Roman" w:cs="Times New Roman"/>
                <w:sz w:val="24"/>
                <w:szCs w:val="24"/>
              </w:rPr>
            </w:pPr>
          </w:p>
          <w:p w14:paraId="7727241D" w14:textId="418380B9" w:rsidR="00B32CA3" w:rsidRPr="00DD5BAE" w:rsidRDefault="00B32CA3" w:rsidP="00F95A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-12</w:t>
            </w:r>
          </w:p>
        </w:tc>
      </w:tr>
      <w:tr w:rsidR="00B32CA3" w:rsidRPr="00DD5BAE" w14:paraId="6A6C40B3" w14:textId="77777777" w:rsidTr="00B32CA3">
        <w:tc>
          <w:tcPr>
            <w:tcW w:w="0" w:type="auto"/>
            <w:vAlign w:val="center"/>
          </w:tcPr>
          <w:p w14:paraId="0AB9568C" w14:textId="07A6BA49" w:rsidR="00B32CA3" w:rsidRPr="00DD5BAE" w:rsidRDefault="00B32CA3" w:rsidP="00F95AA3">
            <w:pPr>
              <w:spacing w:line="360" w:lineRule="auto"/>
              <w:rPr>
                <w:rFonts w:ascii="Times New Roman" w:hAnsi="Times New Roman" w:cs="Times New Roman"/>
                <w:sz w:val="24"/>
                <w:szCs w:val="24"/>
              </w:rPr>
            </w:pPr>
            <w:r w:rsidRPr="00DD5BAE">
              <w:rPr>
                <w:rFonts w:ascii="Times New Roman" w:hAnsi="Times New Roman" w:cs="Times New Roman"/>
                <w:sz w:val="24"/>
                <w:szCs w:val="24"/>
              </w:rPr>
              <w:t>CRCCP Clinic-level Information Collection Template</w:t>
            </w:r>
          </w:p>
        </w:tc>
        <w:tc>
          <w:tcPr>
            <w:tcW w:w="0" w:type="auto"/>
            <w:vAlign w:val="center"/>
          </w:tcPr>
          <w:p w14:paraId="0339E66B" w14:textId="0F14B522" w:rsidR="00B32CA3" w:rsidRPr="00DD5BAE" w:rsidRDefault="00B32CA3" w:rsidP="00F95A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31</w:t>
            </w:r>
          </w:p>
        </w:tc>
        <w:tc>
          <w:tcPr>
            <w:tcW w:w="0" w:type="auto"/>
            <w:vAlign w:val="center"/>
          </w:tcPr>
          <w:p w14:paraId="5F495B21" w14:textId="2875A182" w:rsidR="00B32CA3" w:rsidRPr="00DD5BAE" w:rsidRDefault="00B32CA3" w:rsidP="00F95A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186</w:t>
            </w:r>
          </w:p>
        </w:tc>
        <w:tc>
          <w:tcPr>
            <w:tcW w:w="0" w:type="auto"/>
            <w:shd w:val="clear" w:color="auto" w:fill="auto"/>
            <w:vAlign w:val="center"/>
          </w:tcPr>
          <w:p w14:paraId="42E13F86" w14:textId="09280958" w:rsidR="00B32CA3" w:rsidRPr="00DD5BAE" w:rsidRDefault="00B32CA3" w:rsidP="00F95A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30</w:t>
            </w:r>
          </w:p>
        </w:tc>
        <w:tc>
          <w:tcPr>
            <w:tcW w:w="0" w:type="auto"/>
            <w:shd w:val="clear" w:color="auto" w:fill="auto"/>
            <w:vAlign w:val="center"/>
          </w:tcPr>
          <w:p w14:paraId="439AF7E6" w14:textId="3EE16AE4" w:rsidR="00B32CA3" w:rsidRPr="00DD5BAE" w:rsidRDefault="00B32CA3" w:rsidP="00F95A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192</w:t>
            </w:r>
          </w:p>
        </w:tc>
        <w:tc>
          <w:tcPr>
            <w:tcW w:w="0" w:type="auto"/>
            <w:vAlign w:val="center"/>
          </w:tcPr>
          <w:p w14:paraId="2E6846D1" w14:textId="61023E5E" w:rsidR="00B32CA3" w:rsidRPr="00DD5BAE" w:rsidRDefault="00B32CA3" w:rsidP="00B32C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-1</w:t>
            </w:r>
          </w:p>
        </w:tc>
        <w:tc>
          <w:tcPr>
            <w:tcW w:w="0" w:type="auto"/>
            <w:shd w:val="clear" w:color="auto" w:fill="auto"/>
            <w:vAlign w:val="center"/>
          </w:tcPr>
          <w:p w14:paraId="221182C6" w14:textId="7E8FCE66" w:rsidR="00B32CA3" w:rsidRPr="00DD5BAE" w:rsidRDefault="00B32CA3" w:rsidP="00F95A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+6</w:t>
            </w:r>
          </w:p>
        </w:tc>
      </w:tr>
      <w:tr w:rsidR="00551312" w:rsidRPr="00DD5BAE" w14:paraId="4CC0C649" w14:textId="77777777" w:rsidTr="00552173">
        <w:tc>
          <w:tcPr>
            <w:tcW w:w="0" w:type="auto"/>
            <w:gridSpan w:val="6"/>
            <w:vAlign w:val="center"/>
          </w:tcPr>
          <w:p w14:paraId="2EB75F48" w14:textId="7FF20C26" w:rsidR="00551312" w:rsidRPr="00DD5BAE" w:rsidRDefault="00551312" w:rsidP="00551312">
            <w:pPr>
              <w:spacing w:line="360" w:lineRule="auto"/>
              <w:jc w:val="right"/>
              <w:rPr>
                <w:rFonts w:ascii="Times New Roman" w:hAnsi="Times New Roman" w:cs="Times New Roman"/>
                <w:sz w:val="24"/>
                <w:szCs w:val="24"/>
              </w:rPr>
            </w:pPr>
            <w:r w:rsidRPr="00DD5BAE">
              <w:rPr>
                <w:rFonts w:ascii="Times New Roman" w:hAnsi="Times New Roman" w:cs="Times New Roman"/>
                <w:sz w:val="24"/>
                <w:szCs w:val="24"/>
              </w:rPr>
              <w:t>Total:</w:t>
            </w:r>
          </w:p>
        </w:tc>
        <w:tc>
          <w:tcPr>
            <w:tcW w:w="0" w:type="auto"/>
          </w:tcPr>
          <w:p w14:paraId="6BAE629E" w14:textId="60F032CB" w:rsidR="00551312" w:rsidRPr="00DD5BAE" w:rsidRDefault="00551312" w:rsidP="00F95AA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-6</w:t>
            </w:r>
          </w:p>
        </w:tc>
      </w:tr>
    </w:tbl>
    <w:p w14:paraId="1A83CE2A" w14:textId="77777777" w:rsidR="00BA3C5E" w:rsidRPr="00DD5BAE" w:rsidRDefault="00BA3C5E" w:rsidP="00995BD9">
      <w:pPr>
        <w:spacing w:after="0" w:line="360" w:lineRule="auto"/>
        <w:rPr>
          <w:rFonts w:ascii="Times New Roman" w:hAnsi="Times New Roman" w:cs="Times New Roman"/>
          <w:sz w:val="24"/>
          <w:szCs w:val="24"/>
        </w:rPr>
      </w:pPr>
    </w:p>
    <w:p w14:paraId="4D88ED76" w14:textId="77777777" w:rsidR="00BA3C5E" w:rsidRPr="00DD5BAE" w:rsidRDefault="00BA3C5E" w:rsidP="00995BD9">
      <w:pPr>
        <w:spacing w:after="0" w:line="360" w:lineRule="auto"/>
        <w:rPr>
          <w:rFonts w:ascii="Times New Roman" w:hAnsi="Times New Roman" w:cs="Times New Roman"/>
          <w:sz w:val="24"/>
          <w:szCs w:val="24"/>
        </w:rPr>
      </w:pPr>
    </w:p>
    <w:p w14:paraId="190A974B" w14:textId="77777777" w:rsidR="009760EC" w:rsidRPr="00DD5BAE" w:rsidRDefault="005F2E3A" w:rsidP="00995BD9">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 xml:space="preserve">A16.  </w:t>
      </w:r>
      <w:r w:rsidR="00616090" w:rsidRPr="00DD5BAE">
        <w:rPr>
          <w:rFonts w:ascii="Times New Roman" w:hAnsi="Times New Roman" w:cs="Times New Roman"/>
          <w:b/>
          <w:sz w:val="24"/>
          <w:szCs w:val="24"/>
        </w:rPr>
        <w:t>Plan</w:t>
      </w:r>
      <w:r w:rsidR="00D75750" w:rsidRPr="00DD5BAE">
        <w:rPr>
          <w:rFonts w:ascii="Times New Roman" w:hAnsi="Times New Roman" w:cs="Times New Roman"/>
          <w:b/>
          <w:sz w:val="24"/>
          <w:szCs w:val="24"/>
        </w:rPr>
        <w:t>s</w:t>
      </w:r>
      <w:r w:rsidR="00D75750" w:rsidRPr="00DD5BAE">
        <w:rPr>
          <w:rFonts w:ascii="Times New Roman" w:hAnsi="Times New Roman" w:cs="Times New Roman"/>
          <w:b/>
          <w:bCs/>
          <w:sz w:val="24"/>
          <w:szCs w:val="24"/>
        </w:rPr>
        <w:t xml:space="preserve"> for Tabulation and Publication and Project Time Schedule</w:t>
      </w:r>
    </w:p>
    <w:p w14:paraId="465AE067" w14:textId="2245468F" w:rsidR="005045D5" w:rsidRPr="00DD5BAE" w:rsidRDefault="00C22068"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The CRCCP Annual Grantee Survey and CRCCP Clinic-Level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Template </w:t>
      </w:r>
      <w:r w:rsidR="00F15883" w:rsidRPr="00DD5BAE">
        <w:rPr>
          <w:rFonts w:ascii="Times New Roman" w:hAnsi="Times New Roman" w:cs="Times New Roman"/>
          <w:sz w:val="24"/>
          <w:szCs w:val="24"/>
        </w:rPr>
        <w:t xml:space="preserve">will be </w:t>
      </w:r>
      <w:r w:rsidRPr="00DD5BAE">
        <w:rPr>
          <w:rFonts w:ascii="Times New Roman" w:hAnsi="Times New Roman" w:cs="Times New Roman"/>
          <w:sz w:val="24"/>
          <w:szCs w:val="24"/>
        </w:rPr>
        <w:t>completed</w:t>
      </w:r>
      <w:r w:rsidR="00F15883" w:rsidRPr="00DD5BAE">
        <w:rPr>
          <w:rFonts w:ascii="Times New Roman" w:hAnsi="Times New Roman" w:cs="Times New Roman"/>
          <w:sz w:val="24"/>
          <w:szCs w:val="24"/>
        </w:rPr>
        <w:t xml:space="preserve"> annually within 3 months after the end of each program year (July – September). </w:t>
      </w:r>
      <w:r w:rsidR="00C52520" w:rsidRPr="00DD5BAE">
        <w:rPr>
          <w:rFonts w:ascii="Times New Roman" w:hAnsi="Times New Roman" w:cs="Times New Roman"/>
          <w:sz w:val="24"/>
          <w:szCs w:val="24"/>
        </w:rPr>
        <w:t xml:space="preserve">Data </w:t>
      </w:r>
      <w:r w:rsidR="0063505C" w:rsidRPr="00DD5BAE">
        <w:rPr>
          <w:rFonts w:ascii="Times New Roman" w:hAnsi="Times New Roman" w:cs="Times New Roman"/>
          <w:sz w:val="24"/>
          <w:szCs w:val="24"/>
        </w:rPr>
        <w:t>validation</w:t>
      </w:r>
      <w:r w:rsidR="00DD290E" w:rsidRPr="00DD5BAE">
        <w:rPr>
          <w:rFonts w:ascii="Times New Roman" w:hAnsi="Times New Roman" w:cs="Times New Roman"/>
          <w:sz w:val="24"/>
          <w:szCs w:val="24"/>
        </w:rPr>
        <w:t>,</w:t>
      </w:r>
      <w:r w:rsidR="00C52520" w:rsidRPr="00DD5BAE">
        <w:rPr>
          <w:rFonts w:ascii="Times New Roman" w:hAnsi="Times New Roman" w:cs="Times New Roman"/>
          <w:sz w:val="24"/>
          <w:szCs w:val="24"/>
        </w:rPr>
        <w:t xml:space="preserve"> analysis</w:t>
      </w:r>
      <w:r w:rsidR="00DD290E" w:rsidRPr="00DD5BAE">
        <w:rPr>
          <w:rFonts w:ascii="Times New Roman" w:hAnsi="Times New Roman" w:cs="Times New Roman"/>
          <w:sz w:val="24"/>
          <w:szCs w:val="24"/>
        </w:rPr>
        <w:t>, and report preparation and dissemination</w:t>
      </w:r>
      <w:r w:rsidR="0063505C" w:rsidRPr="00DD5BAE">
        <w:rPr>
          <w:rFonts w:ascii="Times New Roman" w:hAnsi="Times New Roman" w:cs="Times New Roman"/>
          <w:sz w:val="24"/>
          <w:szCs w:val="24"/>
        </w:rPr>
        <w:t xml:space="preserve"> will</w:t>
      </w:r>
      <w:r w:rsidR="00DD290E" w:rsidRPr="00DD5BAE">
        <w:rPr>
          <w:rFonts w:ascii="Times New Roman" w:hAnsi="Times New Roman" w:cs="Times New Roman"/>
          <w:sz w:val="24"/>
          <w:szCs w:val="24"/>
        </w:rPr>
        <w:t xml:space="preserve"> follow. </w:t>
      </w:r>
      <w:r w:rsidR="005045D5" w:rsidRPr="00DD5BAE">
        <w:rPr>
          <w:rFonts w:ascii="Times New Roman" w:hAnsi="Times New Roman" w:cs="Times New Roman"/>
          <w:sz w:val="24"/>
          <w:szCs w:val="24"/>
        </w:rPr>
        <w:t>A summary timeline is provided below:</w:t>
      </w:r>
    </w:p>
    <w:p w14:paraId="275FA630" w14:textId="77777777" w:rsidR="000A71DF" w:rsidRPr="00DD5BAE" w:rsidRDefault="000A71DF" w:rsidP="00995BD9">
      <w:pPr>
        <w:pStyle w:val="ListParagraph"/>
        <w:spacing w:after="0" w:line="360" w:lineRule="auto"/>
        <w:ind w:left="0"/>
        <w:rPr>
          <w:rFonts w:ascii="Times New Roman" w:hAnsi="Times New Roman" w:cs="Times New Roman"/>
          <w:sz w:val="24"/>
          <w:szCs w:val="24"/>
        </w:rPr>
      </w:pPr>
    </w:p>
    <w:p w14:paraId="1B773FF4" w14:textId="77777777" w:rsidR="002123BB" w:rsidRPr="00DD5BAE" w:rsidRDefault="00F664C0" w:rsidP="00995BD9">
      <w:pPr>
        <w:pStyle w:val="ListParagraph"/>
        <w:spacing w:after="0" w:line="360" w:lineRule="auto"/>
        <w:ind w:left="0"/>
        <w:rPr>
          <w:rFonts w:ascii="Times New Roman" w:hAnsi="Times New Roman" w:cs="Times New Roman"/>
          <w:b/>
          <w:sz w:val="24"/>
          <w:szCs w:val="24"/>
        </w:rPr>
      </w:pPr>
      <w:r w:rsidRPr="00DD5BAE">
        <w:rPr>
          <w:rFonts w:ascii="Times New Roman" w:hAnsi="Times New Roman" w:cs="Times New Roman"/>
          <w:b/>
          <w:sz w:val="24"/>
          <w:szCs w:val="24"/>
        </w:rPr>
        <w:t xml:space="preserve">Estimated </w:t>
      </w:r>
      <w:r w:rsidR="002123BB" w:rsidRPr="00DD5BAE">
        <w:rPr>
          <w:rFonts w:ascii="Times New Roman" w:hAnsi="Times New Roman" w:cs="Times New Roman"/>
          <w:b/>
          <w:sz w:val="24"/>
          <w:szCs w:val="24"/>
        </w:rPr>
        <w:t>Project Time Schedule</w:t>
      </w:r>
    </w:p>
    <w:tbl>
      <w:tblPr>
        <w:tblStyle w:val="TableGrid"/>
        <w:tblW w:w="0" w:type="auto"/>
        <w:tblLook w:val="04A0" w:firstRow="1" w:lastRow="0" w:firstColumn="1" w:lastColumn="0" w:noHBand="0" w:noVBand="1"/>
      </w:tblPr>
      <w:tblGrid>
        <w:gridCol w:w="4675"/>
        <w:gridCol w:w="4675"/>
      </w:tblGrid>
      <w:tr w:rsidR="00BD2D78" w:rsidRPr="00DD5BAE" w14:paraId="2C048D74" w14:textId="77777777" w:rsidTr="00BD2D78">
        <w:tc>
          <w:tcPr>
            <w:tcW w:w="4675" w:type="dxa"/>
          </w:tcPr>
          <w:p w14:paraId="48DD362D" w14:textId="77777777" w:rsidR="00BD2D78" w:rsidRPr="00DD5BAE" w:rsidRDefault="00BD2D78" w:rsidP="00995BD9">
            <w:pPr>
              <w:pStyle w:val="ListParagraph"/>
              <w:spacing w:line="360" w:lineRule="auto"/>
              <w:ind w:left="0"/>
              <w:rPr>
                <w:rFonts w:ascii="Times New Roman" w:hAnsi="Times New Roman" w:cs="Times New Roman"/>
                <w:b/>
                <w:sz w:val="24"/>
                <w:szCs w:val="24"/>
              </w:rPr>
            </w:pPr>
            <w:r w:rsidRPr="00DD5BAE">
              <w:rPr>
                <w:rFonts w:ascii="Times New Roman" w:hAnsi="Times New Roman" w:cs="Times New Roman"/>
                <w:b/>
                <w:sz w:val="24"/>
                <w:szCs w:val="24"/>
              </w:rPr>
              <w:t>Activity</w:t>
            </w:r>
          </w:p>
        </w:tc>
        <w:tc>
          <w:tcPr>
            <w:tcW w:w="4675" w:type="dxa"/>
          </w:tcPr>
          <w:p w14:paraId="69744193" w14:textId="77777777" w:rsidR="00BD2D78" w:rsidRPr="00DD5BAE" w:rsidRDefault="00BD2D78" w:rsidP="00995BD9">
            <w:pPr>
              <w:pStyle w:val="ListParagraph"/>
              <w:spacing w:line="360" w:lineRule="auto"/>
              <w:ind w:left="0"/>
              <w:rPr>
                <w:rFonts w:ascii="Times New Roman" w:hAnsi="Times New Roman" w:cs="Times New Roman"/>
                <w:b/>
                <w:sz w:val="24"/>
                <w:szCs w:val="24"/>
              </w:rPr>
            </w:pPr>
            <w:r w:rsidRPr="00DD5BAE">
              <w:rPr>
                <w:rFonts w:ascii="Times New Roman" w:hAnsi="Times New Roman" w:cs="Times New Roman"/>
                <w:b/>
                <w:sz w:val="24"/>
                <w:szCs w:val="24"/>
              </w:rPr>
              <w:t>Time Schedule</w:t>
            </w:r>
          </w:p>
        </w:tc>
      </w:tr>
      <w:tr w:rsidR="00BD2D78" w:rsidRPr="00DD5BAE" w14:paraId="6BB1C9E1" w14:textId="77777777" w:rsidTr="00BD2D78">
        <w:tc>
          <w:tcPr>
            <w:tcW w:w="4675" w:type="dxa"/>
          </w:tcPr>
          <w:p w14:paraId="45B367F1" w14:textId="56B09B1A" w:rsidR="00BD2D78" w:rsidRPr="00DD5BAE" w:rsidRDefault="006C5D8E" w:rsidP="00995BD9">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Introductory </w:t>
            </w:r>
            <w:r w:rsidR="000B5282" w:rsidRPr="00DD5BAE">
              <w:rPr>
                <w:rFonts w:ascii="Times New Roman" w:hAnsi="Times New Roman" w:cs="Times New Roman"/>
                <w:sz w:val="24"/>
                <w:szCs w:val="24"/>
              </w:rPr>
              <w:t>emails</w:t>
            </w:r>
            <w:r w:rsidRPr="00DD5BAE">
              <w:rPr>
                <w:rFonts w:ascii="Times New Roman" w:hAnsi="Times New Roman" w:cs="Times New Roman"/>
                <w:sz w:val="24"/>
                <w:szCs w:val="24"/>
              </w:rPr>
              <w:t xml:space="preserve"> </w:t>
            </w:r>
            <w:r w:rsidR="0063505C" w:rsidRPr="00DD5BAE">
              <w:rPr>
                <w:rFonts w:ascii="Times New Roman" w:hAnsi="Times New Roman" w:cs="Times New Roman"/>
                <w:sz w:val="24"/>
                <w:szCs w:val="24"/>
              </w:rPr>
              <w:t xml:space="preserve">for </w:t>
            </w:r>
            <w:r w:rsidR="00C22068" w:rsidRPr="00DD5BAE">
              <w:rPr>
                <w:rFonts w:ascii="Times New Roman" w:hAnsi="Times New Roman" w:cs="Times New Roman"/>
                <w:sz w:val="24"/>
                <w:szCs w:val="24"/>
              </w:rPr>
              <w:t xml:space="preserve">CRCCP </w:t>
            </w:r>
            <w:r w:rsidR="0063505C" w:rsidRPr="00DD5BAE">
              <w:rPr>
                <w:rFonts w:ascii="Times New Roman" w:hAnsi="Times New Roman" w:cs="Times New Roman"/>
                <w:sz w:val="24"/>
                <w:szCs w:val="24"/>
              </w:rPr>
              <w:t xml:space="preserve">Annual Grantee Survey </w:t>
            </w:r>
            <w:r w:rsidRPr="00DD5BAE">
              <w:rPr>
                <w:rFonts w:ascii="Times New Roman" w:hAnsi="Times New Roman" w:cs="Times New Roman"/>
                <w:sz w:val="24"/>
                <w:szCs w:val="24"/>
              </w:rPr>
              <w:t>sent to r</w:t>
            </w:r>
            <w:r w:rsidR="00BD2D78" w:rsidRPr="00DD5BAE">
              <w:rPr>
                <w:rFonts w:ascii="Times New Roman" w:hAnsi="Times New Roman" w:cs="Times New Roman"/>
                <w:sz w:val="24"/>
                <w:szCs w:val="24"/>
              </w:rPr>
              <w:t>espondents</w:t>
            </w:r>
            <w:r w:rsidRPr="00DD5BAE">
              <w:rPr>
                <w:rFonts w:ascii="Times New Roman" w:hAnsi="Times New Roman" w:cs="Times New Roman"/>
                <w:sz w:val="24"/>
                <w:szCs w:val="24"/>
              </w:rPr>
              <w:t xml:space="preserve"> with link to s</w:t>
            </w:r>
            <w:r w:rsidR="00BD2D78" w:rsidRPr="00DD5BAE">
              <w:rPr>
                <w:rFonts w:ascii="Times New Roman" w:hAnsi="Times New Roman" w:cs="Times New Roman"/>
                <w:sz w:val="24"/>
                <w:szCs w:val="24"/>
              </w:rPr>
              <w:t>urvey</w:t>
            </w:r>
            <w:r w:rsidR="00534C33" w:rsidRPr="00DD5BAE">
              <w:rPr>
                <w:rFonts w:ascii="Times New Roman" w:hAnsi="Times New Roman" w:cs="Times New Roman"/>
                <w:sz w:val="24"/>
                <w:szCs w:val="24"/>
              </w:rPr>
              <w:t xml:space="preserve">, </w:t>
            </w:r>
            <w:r w:rsidR="00F47CDF" w:rsidRPr="00DD5BAE">
              <w:rPr>
                <w:rFonts w:ascii="Times New Roman" w:hAnsi="Times New Roman" w:cs="Times New Roman"/>
                <w:sz w:val="24"/>
                <w:szCs w:val="24"/>
              </w:rPr>
              <w:t xml:space="preserve">information </w:t>
            </w:r>
            <w:r w:rsidR="00534C33" w:rsidRPr="00DD5BAE">
              <w:rPr>
                <w:rFonts w:ascii="Times New Roman" w:hAnsi="Times New Roman" w:cs="Times New Roman"/>
                <w:sz w:val="24"/>
                <w:szCs w:val="24"/>
              </w:rPr>
              <w:t>collection begins</w:t>
            </w:r>
            <w:r w:rsidR="0063505C" w:rsidRPr="00DD5BAE">
              <w:rPr>
                <w:rFonts w:ascii="Times New Roman" w:hAnsi="Times New Roman" w:cs="Times New Roman"/>
                <w:sz w:val="24"/>
                <w:szCs w:val="24"/>
              </w:rPr>
              <w:t>.</w:t>
            </w:r>
          </w:p>
          <w:p w14:paraId="0EA7695D" w14:textId="503B2A1F" w:rsidR="0063505C" w:rsidRPr="00DD5BAE" w:rsidRDefault="00C22068" w:rsidP="00F47CDF">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CRCCP </w:t>
            </w:r>
            <w:r w:rsidR="0063505C" w:rsidRPr="00DD5BAE">
              <w:rPr>
                <w:rFonts w:ascii="Times New Roman" w:hAnsi="Times New Roman" w:cs="Times New Roman"/>
                <w:sz w:val="24"/>
                <w:szCs w:val="24"/>
              </w:rPr>
              <w:t>Clinic-</w:t>
            </w:r>
            <w:r w:rsidRPr="00DD5BAE">
              <w:rPr>
                <w:rFonts w:ascii="Times New Roman" w:hAnsi="Times New Roman" w:cs="Times New Roman"/>
                <w:sz w:val="24"/>
                <w:szCs w:val="24"/>
              </w:rPr>
              <w:t>L</w:t>
            </w:r>
            <w:r w:rsidR="0063505C" w:rsidRPr="00DD5BAE">
              <w:rPr>
                <w:rFonts w:ascii="Times New Roman" w:hAnsi="Times New Roman" w:cs="Times New Roman"/>
                <w:sz w:val="24"/>
                <w:szCs w:val="24"/>
              </w:rPr>
              <w:t xml:space="preserve">evel </w:t>
            </w:r>
            <w:r w:rsidRPr="00DD5BAE">
              <w:rPr>
                <w:rFonts w:ascii="Times New Roman" w:hAnsi="Times New Roman" w:cs="Times New Roman"/>
                <w:sz w:val="24"/>
                <w:szCs w:val="24"/>
              </w:rPr>
              <w:t>Data T</w:t>
            </w:r>
            <w:r w:rsidR="0063505C" w:rsidRPr="00DD5BAE">
              <w:rPr>
                <w:rFonts w:ascii="Times New Roman" w:hAnsi="Times New Roman" w:cs="Times New Roman"/>
                <w:sz w:val="24"/>
                <w:szCs w:val="24"/>
              </w:rPr>
              <w:t xml:space="preserve">emplate </w:t>
            </w:r>
            <w:r w:rsidRPr="00DD5BAE">
              <w:rPr>
                <w:rFonts w:ascii="Times New Roman" w:hAnsi="Times New Roman" w:cs="Times New Roman"/>
                <w:sz w:val="24"/>
                <w:szCs w:val="24"/>
              </w:rPr>
              <w:t xml:space="preserve">available for </w:t>
            </w:r>
            <w:r w:rsidR="0063505C" w:rsidRPr="00DD5BAE">
              <w:rPr>
                <w:rFonts w:ascii="Times New Roman" w:hAnsi="Times New Roman" w:cs="Times New Roman"/>
                <w:sz w:val="24"/>
                <w:szCs w:val="24"/>
              </w:rPr>
              <w:t>reporting</w:t>
            </w:r>
            <w:r w:rsidRPr="00DD5BAE">
              <w:rPr>
                <w:rFonts w:ascii="Times New Roman" w:hAnsi="Times New Roman" w:cs="Times New Roman"/>
                <w:sz w:val="24"/>
                <w:szCs w:val="24"/>
              </w:rPr>
              <w:t xml:space="preserv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 begins</w:t>
            </w:r>
            <w:r w:rsidR="008E1C92" w:rsidRPr="00DD5BAE">
              <w:rPr>
                <w:rFonts w:ascii="Times New Roman" w:hAnsi="Times New Roman" w:cs="Times New Roman"/>
                <w:sz w:val="24"/>
                <w:szCs w:val="24"/>
              </w:rPr>
              <w:t>.</w:t>
            </w:r>
          </w:p>
        </w:tc>
        <w:tc>
          <w:tcPr>
            <w:tcW w:w="4675" w:type="dxa"/>
          </w:tcPr>
          <w:p w14:paraId="36801BA8" w14:textId="08CBB830" w:rsidR="001041F4" w:rsidRPr="00DD5BAE" w:rsidRDefault="00534C33" w:rsidP="00F47CDF">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Begin </w:t>
            </w:r>
            <w:r w:rsidR="006C5D8E" w:rsidRPr="00DD5BAE">
              <w:rPr>
                <w:rFonts w:ascii="Times New Roman" w:hAnsi="Times New Roman" w:cs="Times New Roman"/>
                <w:sz w:val="24"/>
                <w:szCs w:val="24"/>
              </w:rPr>
              <w:t>1-</w:t>
            </w:r>
            <w:r w:rsidRPr="00DD5BAE">
              <w:rPr>
                <w:rFonts w:ascii="Times New Roman" w:hAnsi="Times New Roman" w:cs="Times New Roman"/>
                <w:sz w:val="24"/>
                <w:szCs w:val="24"/>
              </w:rPr>
              <w:t>3</w:t>
            </w:r>
            <w:r w:rsidR="006C5D8E" w:rsidRPr="00DD5BAE">
              <w:rPr>
                <w:rFonts w:ascii="Times New Roman" w:hAnsi="Times New Roman" w:cs="Times New Roman"/>
                <w:sz w:val="24"/>
                <w:szCs w:val="24"/>
              </w:rPr>
              <w:t xml:space="preserve"> months after end of program year</w:t>
            </w:r>
            <w:r w:rsidRPr="00DD5BAE">
              <w:rPr>
                <w:rFonts w:ascii="Times New Roman" w:hAnsi="Times New Roman" w:cs="Times New Roman"/>
                <w:sz w:val="24"/>
                <w:szCs w:val="24"/>
              </w:rPr>
              <w:t xml:space="preserv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continued for up to </w:t>
            </w:r>
            <w:r w:rsidR="006261D8" w:rsidRPr="00DD5BAE">
              <w:rPr>
                <w:rFonts w:ascii="Times New Roman" w:hAnsi="Times New Roman" w:cs="Times New Roman"/>
                <w:sz w:val="24"/>
                <w:szCs w:val="24"/>
              </w:rPr>
              <w:t>6</w:t>
            </w:r>
            <w:r w:rsidRPr="00DD5BAE">
              <w:rPr>
                <w:rFonts w:ascii="Times New Roman" w:hAnsi="Times New Roman" w:cs="Times New Roman"/>
                <w:sz w:val="24"/>
                <w:szCs w:val="24"/>
              </w:rPr>
              <w:t xml:space="preserve"> weeks</w:t>
            </w:r>
          </w:p>
        </w:tc>
      </w:tr>
      <w:tr w:rsidR="00BD2D78" w:rsidRPr="00DD5BAE" w14:paraId="64F6DB7F" w14:textId="77777777" w:rsidTr="00BD2D78">
        <w:tc>
          <w:tcPr>
            <w:tcW w:w="4675" w:type="dxa"/>
          </w:tcPr>
          <w:p w14:paraId="1E9AB261" w14:textId="77777777" w:rsidR="00BD2D78" w:rsidRPr="00DD5BAE" w:rsidRDefault="000B5282" w:rsidP="000B5282">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lastRenderedPageBreak/>
              <w:t>Survey r</w:t>
            </w:r>
            <w:r w:rsidR="006C5D8E" w:rsidRPr="00DD5BAE">
              <w:rPr>
                <w:rFonts w:ascii="Times New Roman" w:hAnsi="Times New Roman" w:cs="Times New Roman"/>
                <w:sz w:val="24"/>
                <w:szCs w:val="24"/>
              </w:rPr>
              <w:t xml:space="preserve">eminder </w:t>
            </w:r>
            <w:r w:rsidRPr="00DD5BAE">
              <w:rPr>
                <w:rFonts w:ascii="Times New Roman" w:hAnsi="Times New Roman" w:cs="Times New Roman"/>
                <w:sz w:val="24"/>
                <w:szCs w:val="24"/>
              </w:rPr>
              <w:t>emails</w:t>
            </w:r>
            <w:r w:rsidR="006C5D8E" w:rsidRPr="00DD5BAE">
              <w:rPr>
                <w:rFonts w:ascii="Times New Roman" w:hAnsi="Times New Roman" w:cs="Times New Roman"/>
                <w:sz w:val="24"/>
                <w:szCs w:val="24"/>
              </w:rPr>
              <w:t xml:space="preserve"> sent to non-responders</w:t>
            </w:r>
            <w:r w:rsidR="00C22068" w:rsidRPr="00DD5BAE">
              <w:rPr>
                <w:rFonts w:ascii="Times New Roman" w:hAnsi="Times New Roman" w:cs="Times New Roman"/>
                <w:sz w:val="24"/>
                <w:szCs w:val="24"/>
              </w:rPr>
              <w:t xml:space="preserve"> (survey only)</w:t>
            </w:r>
          </w:p>
        </w:tc>
        <w:tc>
          <w:tcPr>
            <w:tcW w:w="4675" w:type="dxa"/>
          </w:tcPr>
          <w:p w14:paraId="2FB9ED9C" w14:textId="77777777" w:rsidR="00C22068" w:rsidRPr="00DD5BAE" w:rsidRDefault="00C22068" w:rsidP="00995BD9">
            <w:pPr>
              <w:pStyle w:val="ListParagraph"/>
              <w:spacing w:line="360" w:lineRule="auto"/>
              <w:ind w:left="0"/>
              <w:rPr>
                <w:rFonts w:ascii="Times New Roman" w:hAnsi="Times New Roman" w:cs="Times New Roman"/>
                <w:sz w:val="24"/>
                <w:szCs w:val="24"/>
              </w:rPr>
            </w:pPr>
          </w:p>
          <w:p w14:paraId="0ADD4042" w14:textId="77777777" w:rsidR="00C22068" w:rsidRPr="00DD5BAE" w:rsidRDefault="00E0589E" w:rsidP="00995BD9">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10 days after introductory letters sent</w:t>
            </w:r>
          </w:p>
        </w:tc>
      </w:tr>
      <w:tr w:rsidR="00BD2D78" w:rsidRPr="00DD5BAE" w14:paraId="4CFA2E32" w14:textId="77777777" w:rsidTr="00BD2D78">
        <w:tc>
          <w:tcPr>
            <w:tcW w:w="4675" w:type="dxa"/>
          </w:tcPr>
          <w:p w14:paraId="6D4F87D4" w14:textId="77777777" w:rsidR="00C22068" w:rsidRPr="00DD5BAE" w:rsidRDefault="00C22068" w:rsidP="00995BD9">
            <w:pPr>
              <w:pStyle w:val="ListParagraph"/>
              <w:spacing w:line="360" w:lineRule="auto"/>
              <w:ind w:left="0"/>
              <w:rPr>
                <w:rFonts w:ascii="Times New Roman" w:hAnsi="Times New Roman" w:cs="Times New Roman"/>
                <w:sz w:val="24"/>
                <w:szCs w:val="24"/>
              </w:rPr>
            </w:pPr>
          </w:p>
          <w:p w14:paraId="1F1AB10D" w14:textId="77777777" w:rsidR="00BD2D78" w:rsidRPr="00DD5BAE" w:rsidRDefault="00C22068" w:rsidP="00C22068">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Data </w:t>
            </w:r>
            <w:r w:rsidR="006C5D8E" w:rsidRPr="00DD5BAE">
              <w:rPr>
                <w:rFonts w:ascii="Times New Roman" w:hAnsi="Times New Roman" w:cs="Times New Roman"/>
                <w:sz w:val="24"/>
                <w:szCs w:val="24"/>
              </w:rPr>
              <w:t>Validation</w:t>
            </w:r>
            <w:r w:rsidR="0063505C" w:rsidRPr="00DD5BAE">
              <w:rPr>
                <w:rFonts w:ascii="Times New Roman" w:hAnsi="Times New Roman" w:cs="Times New Roman"/>
                <w:sz w:val="24"/>
                <w:szCs w:val="24"/>
              </w:rPr>
              <w:t xml:space="preserve"> </w:t>
            </w:r>
          </w:p>
        </w:tc>
        <w:tc>
          <w:tcPr>
            <w:tcW w:w="4675" w:type="dxa"/>
          </w:tcPr>
          <w:p w14:paraId="5E06FBE3" w14:textId="0A65C383" w:rsidR="00BD2D78" w:rsidRPr="00DD5BAE" w:rsidRDefault="00534C33" w:rsidP="00F47CDF">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Completed 1 </w:t>
            </w:r>
            <w:r w:rsidR="00E0589E" w:rsidRPr="00DD5BAE">
              <w:rPr>
                <w:rFonts w:ascii="Times New Roman" w:hAnsi="Times New Roman" w:cs="Times New Roman"/>
                <w:sz w:val="24"/>
                <w:szCs w:val="24"/>
              </w:rPr>
              <w:t xml:space="preserve">month after end of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w:t>
            </w:r>
          </w:p>
        </w:tc>
      </w:tr>
      <w:tr w:rsidR="00BD2D78" w:rsidRPr="00DD5BAE" w14:paraId="1264E072" w14:textId="77777777" w:rsidTr="00BD2D78">
        <w:tc>
          <w:tcPr>
            <w:tcW w:w="4675" w:type="dxa"/>
          </w:tcPr>
          <w:p w14:paraId="34CB223C" w14:textId="77777777" w:rsidR="00C22068" w:rsidRPr="00DD5BAE" w:rsidRDefault="00C22068" w:rsidP="00995BD9">
            <w:pPr>
              <w:pStyle w:val="ListParagraph"/>
              <w:spacing w:line="360" w:lineRule="auto"/>
              <w:ind w:left="0"/>
              <w:rPr>
                <w:rFonts w:ascii="Times New Roman" w:hAnsi="Times New Roman" w:cs="Times New Roman"/>
                <w:sz w:val="24"/>
                <w:szCs w:val="24"/>
              </w:rPr>
            </w:pPr>
          </w:p>
          <w:p w14:paraId="6FED2B1D" w14:textId="77777777" w:rsidR="00BD2D78" w:rsidRPr="00DD5BAE" w:rsidRDefault="00C22068" w:rsidP="00995BD9">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Data </w:t>
            </w:r>
            <w:r w:rsidR="006C5D8E" w:rsidRPr="00DD5BAE">
              <w:rPr>
                <w:rFonts w:ascii="Times New Roman" w:hAnsi="Times New Roman" w:cs="Times New Roman"/>
                <w:sz w:val="24"/>
                <w:szCs w:val="24"/>
              </w:rPr>
              <w:t>Analyses</w:t>
            </w:r>
          </w:p>
        </w:tc>
        <w:tc>
          <w:tcPr>
            <w:tcW w:w="4675" w:type="dxa"/>
          </w:tcPr>
          <w:p w14:paraId="789BF723" w14:textId="7D0A234C" w:rsidR="00BD2D78" w:rsidRPr="00DD5BAE" w:rsidRDefault="00534C33" w:rsidP="00F47CDF">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Completed 4 months after end of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w:t>
            </w:r>
          </w:p>
        </w:tc>
      </w:tr>
      <w:tr w:rsidR="00BD2D78" w:rsidRPr="00DD5BAE" w14:paraId="35E02B60" w14:textId="77777777" w:rsidTr="00BD2D78">
        <w:tc>
          <w:tcPr>
            <w:tcW w:w="4675" w:type="dxa"/>
          </w:tcPr>
          <w:p w14:paraId="43032A17" w14:textId="77777777" w:rsidR="00C22068" w:rsidRPr="00DD5BAE" w:rsidRDefault="00C22068" w:rsidP="00995BD9">
            <w:pPr>
              <w:pStyle w:val="ListParagraph"/>
              <w:spacing w:line="360" w:lineRule="auto"/>
              <w:ind w:left="0"/>
              <w:rPr>
                <w:rFonts w:ascii="Times New Roman" w:hAnsi="Times New Roman" w:cs="Times New Roman"/>
                <w:sz w:val="24"/>
                <w:szCs w:val="24"/>
              </w:rPr>
            </w:pPr>
          </w:p>
          <w:p w14:paraId="6B72826E" w14:textId="77777777" w:rsidR="00BD2D78" w:rsidRPr="00DD5BAE" w:rsidRDefault="00C22068" w:rsidP="00995BD9">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Report P</w:t>
            </w:r>
            <w:r w:rsidR="006C5D8E" w:rsidRPr="00DD5BAE">
              <w:rPr>
                <w:rFonts w:ascii="Times New Roman" w:hAnsi="Times New Roman" w:cs="Times New Roman"/>
                <w:sz w:val="24"/>
                <w:szCs w:val="24"/>
              </w:rPr>
              <w:t>reparation</w:t>
            </w:r>
          </w:p>
        </w:tc>
        <w:tc>
          <w:tcPr>
            <w:tcW w:w="4675" w:type="dxa"/>
          </w:tcPr>
          <w:p w14:paraId="23029A24" w14:textId="08F908FC" w:rsidR="00BD2D78" w:rsidRPr="00DD5BAE" w:rsidRDefault="00534C33" w:rsidP="00F47CDF">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Completed 6 months after end of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w:t>
            </w:r>
          </w:p>
        </w:tc>
      </w:tr>
      <w:tr w:rsidR="00BD2D78" w:rsidRPr="00DD5BAE" w14:paraId="006F6A1F" w14:textId="77777777" w:rsidTr="00BD2D78">
        <w:tc>
          <w:tcPr>
            <w:tcW w:w="4675" w:type="dxa"/>
          </w:tcPr>
          <w:p w14:paraId="73ECC29C" w14:textId="77777777" w:rsidR="001041F4" w:rsidRPr="00DD5BAE" w:rsidRDefault="001041F4" w:rsidP="001041F4">
            <w:pPr>
              <w:pStyle w:val="ListParagraph"/>
              <w:spacing w:line="360" w:lineRule="auto"/>
              <w:ind w:left="0"/>
              <w:rPr>
                <w:rFonts w:ascii="Times New Roman" w:hAnsi="Times New Roman" w:cs="Times New Roman"/>
                <w:sz w:val="24"/>
                <w:szCs w:val="24"/>
              </w:rPr>
            </w:pPr>
          </w:p>
          <w:p w14:paraId="5CF2D87A" w14:textId="77777777" w:rsidR="00BD2D78" w:rsidRPr="00DD5BAE" w:rsidRDefault="000B5282" w:rsidP="001041F4">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R</w:t>
            </w:r>
            <w:r w:rsidR="00C22068" w:rsidRPr="00DD5BAE">
              <w:rPr>
                <w:rFonts w:ascii="Times New Roman" w:hAnsi="Times New Roman" w:cs="Times New Roman"/>
                <w:sz w:val="24"/>
                <w:szCs w:val="24"/>
              </w:rPr>
              <w:t>eport D</w:t>
            </w:r>
            <w:r w:rsidR="006C5D8E" w:rsidRPr="00DD5BAE">
              <w:rPr>
                <w:rFonts w:ascii="Times New Roman" w:hAnsi="Times New Roman" w:cs="Times New Roman"/>
                <w:sz w:val="24"/>
                <w:szCs w:val="24"/>
              </w:rPr>
              <w:t>issemination</w:t>
            </w:r>
          </w:p>
        </w:tc>
        <w:tc>
          <w:tcPr>
            <w:tcW w:w="4675" w:type="dxa"/>
          </w:tcPr>
          <w:p w14:paraId="6B679942" w14:textId="54DA4E16" w:rsidR="00BD2D78" w:rsidRPr="00DD5BAE" w:rsidRDefault="00534C33" w:rsidP="00F47CDF">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Completed </w:t>
            </w:r>
            <w:r w:rsidR="00DD290E" w:rsidRPr="00DD5BAE">
              <w:rPr>
                <w:rFonts w:ascii="Times New Roman" w:hAnsi="Times New Roman" w:cs="Times New Roman"/>
                <w:sz w:val="24"/>
                <w:szCs w:val="24"/>
              </w:rPr>
              <w:t xml:space="preserve">7 </w:t>
            </w:r>
            <w:r w:rsidR="00E0589E" w:rsidRPr="00DD5BAE">
              <w:rPr>
                <w:rFonts w:ascii="Times New Roman" w:hAnsi="Times New Roman" w:cs="Times New Roman"/>
                <w:sz w:val="24"/>
                <w:szCs w:val="24"/>
              </w:rPr>
              <w:t xml:space="preserve">months after end </w:t>
            </w:r>
            <w:r w:rsidR="00C22068" w:rsidRPr="00DD5BAE">
              <w:rPr>
                <w:rFonts w:ascii="Times New Roman" w:hAnsi="Times New Roman" w:cs="Times New Roman"/>
                <w:sz w:val="24"/>
                <w:szCs w:val="24"/>
              </w:rPr>
              <w:t xml:space="preserve">of </w:t>
            </w:r>
            <w:r w:rsidR="00F47CDF" w:rsidRPr="00DD5BAE">
              <w:rPr>
                <w:rFonts w:ascii="Times New Roman" w:hAnsi="Times New Roman" w:cs="Times New Roman"/>
                <w:sz w:val="24"/>
                <w:szCs w:val="24"/>
              </w:rPr>
              <w:t xml:space="preserve">information </w:t>
            </w:r>
            <w:r w:rsidR="00FD70ED" w:rsidRPr="00DD5BAE">
              <w:rPr>
                <w:rFonts w:ascii="Times New Roman" w:hAnsi="Times New Roman" w:cs="Times New Roman"/>
                <w:sz w:val="24"/>
                <w:szCs w:val="24"/>
              </w:rPr>
              <w:t>collection</w:t>
            </w:r>
          </w:p>
        </w:tc>
      </w:tr>
    </w:tbl>
    <w:p w14:paraId="4D46E587" w14:textId="77777777" w:rsidR="00BD2D78" w:rsidRPr="00DD5BAE" w:rsidRDefault="00BD2D78" w:rsidP="00995BD9">
      <w:pPr>
        <w:pStyle w:val="ListParagraph"/>
        <w:spacing w:after="0" w:line="360" w:lineRule="auto"/>
        <w:ind w:left="0"/>
        <w:rPr>
          <w:rFonts w:ascii="Times New Roman" w:hAnsi="Times New Roman" w:cs="Times New Roman"/>
          <w:sz w:val="24"/>
          <w:szCs w:val="24"/>
        </w:rPr>
      </w:pPr>
    </w:p>
    <w:p w14:paraId="33E043B6" w14:textId="77777777" w:rsidR="00BD2D78" w:rsidRPr="00DD5BAE" w:rsidRDefault="00BD2D78" w:rsidP="00995BD9">
      <w:pPr>
        <w:pStyle w:val="ListParagraph"/>
        <w:spacing w:after="0" w:line="360" w:lineRule="auto"/>
        <w:ind w:left="0"/>
        <w:rPr>
          <w:rFonts w:ascii="Times New Roman" w:hAnsi="Times New Roman" w:cs="Times New Roman"/>
          <w:b/>
          <w:sz w:val="24"/>
          <w:szCs w:val="24"/>
          <w:u w:val="single"/>
        </w:rPr>
      </w:pPr>
    </w:p>
    <w:p w14:paraId="3D926FFD" w14:textId="77777777" w:rsidR="00B12F51" w:rsidRPr="00DD5BAE" w:rsidRDefault="00B67EAC" w:rsidP="00995BD9">
      <w:pPr>
        <w:spacing w:after="0" w:line="360" w:lineRule="auto"/>
        <w:rPr>
          <w:rFonts w:ascii="Times New Roman" w:hAnsi="Times New Roman" w:cs="Times New Roman"/>
          <w:b/>
          <w:sz w:val="24"/>
          <w:szCs w:val="24"/>
        </w:rPr>
      </w:pPr>
      <w:r w:rsidRPr="00DD5BAE">
        <w:rPr>
          <w:rFonts w:ascii="Times New Roman" w:hAnsi="Times New Roman" w:cs="Times New Roman"/>
          <w:b/>
          <w:bCs/>
          <w:sz w:val="24"/>
          <w:szCs w:val="24"/>
        </w:rPr>
        <w:t xml:space="preserve">A17.  </w:t>
      </w:r>
      <w:r w:rsidR="00D75750" w:rsidRPr="00DD5BAE">
        <w:rPr>
          <w:rFonts w:ascii="Times New Roman" w:hAnsi="Times New Roman" w:cs="Times New Roman"/>
          <w:b/>
          <w:bCs/>
          <w:sz w:val="24"/>
          <w:szCs w:val="24"/>
        </w:rPr>
        <w:t xml:space="preserve">Reason(s) Display of OMB Expiration </w:t>
      </w:r>
      <w:r w:rsidR="00D75750" w:rsidRPr="00DD5BAE">
        <w:rPr>
          <w:rFonts w:ascii="Times New Roman" w:hAnsi="Times New Roman" w:cs="Times New Roman"/>
          <w:b/>
          <w:sz w:val="24"/>
          <w:szCs w:val="24"/>
        </w:rPr>
        <w:t xml:space="preserve">Date </w:t>
      </w:r>
      <w:r w:rsidR="00D75750" w:rsidRPr="00DD5BAE">
        <w:rPr>
          <w:rFonts w:ascii="Times New Roman" w:hAnsi="Times New Roman" w:cs="Times New Roman"/>
          <w:b/>
          <w:bCs/>
          <w:sz w:val="24"/>
          <w:szCs w:val="24"/>
        </w:rPr>
        <w:t>is Inappropriate</w:t>
      </w:r>
    </w:p>
    <w:p w14:paraId="35DF12B4" w14:textId="77777777" w:rsidR="00F52BCC" w:rsidRPr="00DD5BAE" w:rsidRDefault="00180D45"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We are requesting no exemption.</w:t>
      </w:r>
    </w:p>
    <w:p w14:paraId="49DD5C68" w14:textId="77777777" w:rsidR="00F52BCC" w:rsidRPr="00DD5BAE" w:rsidRDefault="00F52BCC" w:rsidP="00995BD9">
      <w:pPr>
        <w:pStyle w:val="ListParagraph"/>
        <w:spacing w:after="0" w:line="360" w:lineRule="auto"/>
        <w:ind w:left="0"/>
        <w:rPr>
          <w:rFonts w:ascii="Times New Roman" w:hAnsi="Times New Roman" w:cs="Times New Roman"/>
          <w:sz w:val="24"/>
          <w:szCs w:val="24"/>
        </w:rPr>
      </w:pPr>
    </w:p>
    <w:p w14:paraId="4C2ED387" w14:textId="77777777" w:rsidR="00B12F51" w:rsidRPr="00DD5BAE" w:rsidRDefault="00B67EAC" w:rsidP="00995BD9">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 xml:space="preserve">A18.  </w:t>
      </w:r>
      <w:r w:rsidR="00B12F51" w:rsidRPr="00DD5BAE">
        <w:rPr>
          <w:rFonts w:ascii="Times New Roman" w:hAnsi="Times New Roman" w:cs="Times New Roman"/>
          <w:b/>
          <w:sz w:val="24"/>
          <w:szCs w:val="24"/>
        </w:rPr>
        <w:t>Exceptions to Certification for Paperwork Reduction Act Submissions</w:t>
      </w:r>
    </w:p>
    <w:p w14:paraId="3B75C267" w14:textId="77777777" w:rsidR="00F52BCC" w:rsidRPr="00995BD9" w:rsidRDefault="0031279F"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There are no exceptions to the certification.</w:t>
      </w:r>
      <w:r w:rsidR="00180D45" w:rsidRPr="00DD5BAE">
        <w:rPr>
          <w:rFonts w:ascii="Times New Roman" w:hAnsi="Times New Roman" w:cs="Times New Roman"/>
          <w:sz w:val="24"/>
          <w:szCs w:val="24"/>
        </w:rPr>
        <w:t xml:space="preserve">  These activities comply with the requirements in 5 CFR 1320.9.</w:t>
      </w:r>
    </w:p>
    <w:p w14:paraId="2FAFB386" w14:textId="77777777" w:rsidR="008008DC" w:rsidRDefault="008008DC" w:rsidP="00FC15EA">
      <w:pPr>
        <w:rPr>
          <w:rFonts w:asciiTheme="majorHAnsi" w:hAnsiTheme="majorHAnsi"/>
          <w:b/>
        </w:rPr>
      </w:pPr>
    </w:p>
    <w:p w14:paraId="0286E7D0" w14:textId="77777777" w:rsidR="000447FF" w:rsidRPr="008008DC" w:rsidRDefault="000447FF" w:rsidP="008008DC">
      <w:pPr>
        <w:tabs>
          <w:tab w:val="left" w:pos="5160"/>
        </w:tabs>
        <w:rPr>
          <w:rFonts w:asciiTheme="majorHAnsi" w:hAnsiTheme="majorHAnsi"/>
        </w:rPr>
      </w:pPr>
    </w:p>
    <w:sectPr w:rsidR="000447FF" w:rsidRPr="008008DC" w:rsidSect="00910DDC">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B9737" w14:textId="77777777" w:rsidR="00CE2B09" w:rsidRDefault="00CE2B09" w:rsidP="00716F94">
      <w:pPr>
        <w:spacing w:after="0" w:line="240" w:lineRule="auto"/>
      </w:pPr>
      <w:r>
        <w:separator/>
      </w:r>
    </w:p>
  </w:endnote>
  <w:endnote w:type="continuationSeparator" w:id="0">
    <w:p w14:paraId="3CFD66A8" w14:textId="77777777" w:rsidR="00CE2B09" w:rsidRDefault="00CE2B09" w:rsidP="00716F94">
      <w:pPr>
        <w:spacing w:after="0" w:line="240" w:lineRule="auto"/>
      </w:pPr>
      <w:r>
        <w:continuationSeparator/>
      </w:r>
    </w:p>
  </w:endnote>
  <w:endnote w:type="continuationNotice" w:id="1">
    <w:p w14:paraId="2EB55139" w14:textId="77777777" w:rsidR="00CE2B09" w:rsidRDefault="00CE2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42EE" w14:textId="77777777" w:rsidR="00CE2B09" w:rsidRDefault="00CE2B09" w:rsidP="008F5F73">
    <w:pPr>
      <w:pStyle w:val="Footer"/>
      <w:jc w:val="right"/>
    </w:pPr>
    <w:r>
      <w:t xml:space="preserve">Page </w:t>
    </w:r>
    <w:r>
      <w:fldChar w:fldCharType="begin"/>
    </w:r>
    <w:r>
      <w:instrText xml:space="preserve"> PAGE </w:instrText>
    </w:r>
    <w:r>
      <w:fldChar w:fldCharType="separate"/>
    </w:r>
    <w:r w:rsidR="00F7440D">
      <w:rPr>
        <w:noProof/>
      </w:rPr>
      <w:t>21</w:t>
    </w:r>
    <w:r>
      <w:fldChar w:fldCharType="end"/>
    </w:r>
    <w:r>
      <w:t xml:space="preserve"> of </w:t>
    </w:r>
    <w:fldSimple w:instr=" NUMPAGES ">
      <w:r w:rsidR="00F7440D">
        <w:rPr>
          <w:noProof/>
        </w:rPr>
        <w:t>22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58940" w14:textId="77777777" w:rsidR="00CE2B09" w:rsidRDefault="00CE2B09" w:rsidP="00716F94">
      <w:pPr>
        <w:spacing w:after="0" w:line="240" w:lineRule="auto"/>
      </w:pPr>
      <w:r>
        <w:separator/>
      </w:r>
    </w:p>
  </w:footnote>
  <w:footnote w:type="continuationSeparator" w:id="0">
    <w:p w14:paraId="2556407B" w14:textId="77777777" w:rsidR="00CE2B09" w:rsidRDefault="00CE2B09" w:rsidP="00716F94">
      <w:pPr>
        <w:spacing w:after="0" w:line="240" w:lineRule="auto"/>
      </w:pPr>
      <w:r>
        <w:continuationSeparator/>
      </w:r>
    </w:p>
  </w:footnote>
  <w:footnote w:type="continuationNotice" w:id="1">
    <w:p w14:paraId="53C820A9" w14:textId="77777777" w:rsidR="00CE2B09" w:rsidRDefault="00CE2B0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98288" w14:textId="191B21DA" w:rsidR="00CE2B09" w:rsidRPr="00910DDC" w:rsidRDefault="00CE2B09" w:rsidP="00910DDC">
    <w:pPr>
      <w:pStyle w:val="Header"/>
      <w:tabs>
        <w:tab w:val="clear" w:pos="4680"/>
      </w:tabs>
      <w:jc w:val="center"/>
      <w:rPr>
        <w:b/>
        <w:color w:val="0033CC"/>
        <w:sz w:val="44"/>
        <w:szCs w:val="4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93A79" w14:textId="77777777" w:rsidR="00CE2B09" w:rsidRPr="00910DDC" w:rsidRDefault="00CE2B09" w:rsidP="00910DDC">
    <w:pPr>
      <w:pStyle w:val="Header"/>
      <w:jc w:val="center"/>
      <w:rPr>
        <w:b/>
        <w:sz w:val="44"/>
        <w:szCs w:val="44"/>
      </w:rPr>
    </w:pPr>
    <w:r>
      <w:rPr>
        <w:b/>
        <w:sz w:val="44"/>
        <w:szCs w:val="44"/>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F514B"/>
    <w:multiLevelType w:val="hybridMultilevel"/>
    <w:tmpl w:val="D500EE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23928"/>
    <w:multiLevelType w:val="hybridMultilevel"/>
    <w:tmpl w:val="8F64857E"/>
    <w:lvl w:ilvl="0" w:tplc="0409000D">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823C58"/>
    <w:multiLevelType w:val="hybridMultilevel"/>
    <w:tmpl w:val="8B388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B65EB4"/>
    <w:multiLevelType w:val="hybridMultilevel"/>
    <w:tmpl w:val="D6D06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12079"/>
    <w:multiLevelType w:val="hybridMultilevel"/>
    <w:tmpl w:val="EBC2EF4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CF051AE"/>
    <w:multiLevelType w:val="multilevel"/>
    <w:tmpl w:val="899472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0F077A"/>
    <w:multiLevelType w:val="hybridMultilevel"/>
    <w:tmpl w:val="E866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F0FA1"/>
    <w:multiLevelType w:val="hybridMultilevel"/>
    <w:tmpl w:val="A3F8F6D0"/>
    <w:lvl w:ilvl="0" w:tplc="7C18286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B17DF"/>
    <w:multiLevelType w:val="hybridMultilevel"/>
    <w:tmpl w:val="2B7A5356"/>
    <w:lvl w:ilvl="0" w:tplc="B7A00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D601D"/>
    <w:multiLevelType w:val="hybridMultilevel"/>
    <w:tmpl w:val="E31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D1903"/>
    <w:multiLevelType w:val="hybridMultilevel"/>
    <w:tmpl w:val="4BAA4CD2"/>
    <w:lvl w:ilvl="0" w:tplc="0BBC7C7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E62FD"/>
    <w:multiLevelType w:val="hybridMultilevel"/>
    <w:tmpl w:val="9D4CD4C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A483D"/>
    <w:multiLevelType w:val="hybridMultilevel"/>
    <w:tmpl w:val="07BE8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462096"/>
    <w:multiLevelType w:val="hybridMultilevel"/>
    <w:tmpl w:val="D03878E2"/>
    <w:lvl w:ilvl="0" w:tplc="F29A8388">
      <w:start w:val="1"/>
      <w:numFmt w:val="upp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2B4F14"/>
    <w:multiLevelType w:val="hybridMultilevel"/>
    <w:tmpl w:val="EA3A6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8E1118"/>
    <w:multiLevelType w:val="hybridMultilevel"/>
    <w:tmpl w:val="D89C79DC"/>
    <w:lvl w:ilvl="0" w:tplc="0409000D">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0419C"/>
    <w:multiLevelType w:val="hybridMultilevel"/>
    <w:tmpl w:val="54607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7C5757"/>
    <w:multiLevelType w:val="hybridMultilevel"/>
    <w:tmpl w:val="33243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05705"/>
    <w:multiLevelType w:val="hybridMultilevel"/>
    <w:tmpl w:val="24CAD5DC"/>
    <w:lvl w:ilvl="0" w:tplc="B7A00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1D4928"/>
    <w:multiLevelType w:val="hybridMultilevel"/>
    <w:tmpl w:val="72661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BA1177"/>
    <w:multiLevelType w:val="hybridMultilevel"/>
    <w:tmpl w:val="B5E45EEA"/>
    <w:lvl w:ilvl="0" w:tplc="7AC2FDA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E62F2"/>
    <w:multiLevelType w:val="hybridMultilevel"/>
    <w:tmpl w:val="45EE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CD4243"/>
    <w:multiLevelType w:val="hybridMultilevel"/>
    <w:tmpl w:val="F0E87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39"/>
  </w:num>
  <w:num w:numId="4">
    <w:abstractNumId w:val="15"/>
  </w:num>
  <w:num w:numId="5">
    <w:abstractNumId w:val="23"/>
  </w:num>
  <w:num w:numId="6">
    <w:abstractNumId w:val="10"/>
  </w:num>
  <w:num w:numId="7">
    <w:abstractNumId w:val="0"/>
  </w:num>
  <w:num w:numId="8">
    <w:abstractNumId w:val="5"/>
  </w:num>
  <w:num w:numId="9">
    <w:abstractNumId w:val="14"/>
  </w:num>
  <w:num w:numId="10">
    <w:abstractNumId w:val="28"/>
  </w:num>
  <w:num w:numId="11">
    <w:abstractNumId w:val="2"/>
  </w:num>
  <w:num w:numId="12">
    <w:abstractNumId w:val="37"/>
  </w:num>
  <w:num w:numId="13">
    <w:abstractNumId w:val="7"/>
  </w:num>
  <w:num w:numId="14">
    <w:abstractNumId w:val="3"/>
  </w:num>
  <w:num w:numId="15">
    <w:abstractNumId w:val="32"/>
  </w:num>
  <w:num w:numId="16">
    <w:abstractNumId w:val="34"/>
  </w:num>
  <w:num w:numId="17">
    <w:abstractNumId w:val="35"/>
  </w:num>
  <w:num w:numId="18">
    <w:abstractNumId w:val="17"/>
  </w:num>
  <w:num w:numId="19">
    <w:abstractNumId w:val="42"/>
  </w:num>
  <w:num w:numId="20">
    <w:abstractNumId w:val="25"/>
  </w:num>
  <w:num w:numId="21">
    <w:abstractNumId w:val="31"/>
  </w:num>
  <w:num w:numId="22">
    <w:abstractNumId w:val="24"/>
  </w:num>
  <w:num w:numId="23">
    <w:abstractNumId w:val="6"/>
  </w:num>
  <w:num w:numId="24">
    <w:abstractNumId w:val="9"/>
  </w:num>
  <w:num w:numId="25">
    <w:abstractNumId w:val="4"/>
  </w:num>
  <w:num w:numId="26">
    <w:abstractNumId w:val="12"/>
  </w:num>
  <w:num w:numId="27">
    <w:abstractNumId w:val="44"/>
  </w:num>
  <w:num w:numId="28">
    <w:abstractNumId w:val="13"/>
  </w:num>
  <w:num w:numId="29">
    <w:abstractNumId w:val="26"/>
  </w:num>
  <w:num w:numId="30">
    <w:abstractNumId w:val="43"/>
  </w:num>
  <w:num w:numId="31">
    <w:abstractNumId w:val="8"/>
  </w:num>
  <w:num w:numId="32">
    <w:abstractNumId w:val="34"/>
  </w:num>
  <w:num w:numId="33">
    <w:abstractNumId w:val="30"/>
  </w:num>
  <w:num w:numId="34">
    <w:abstractNumId w:val="33"/>
  </w:num>
  <w:num w:numId="35">
    <w:abstractNumId w:val="41"/>
  </w:num>
  <w:num w:numId="36">
    <w:abstractNumId w:val="27"/>
  </w:num>
  <w:num w:numId="37">
    <w:abstractNumId w:val="19"/>
  </w:num>
  <w:num w:numId="38">
    <w:abstractNumId w:val="38"/>
  </w:num>
  <w:num w:numId="39">
    <w:abstractNumId w:val="22"/>
  </w:num>
  <w:num w:numId="40">
    <w:abstractNumId w:val="20"/>
  </w:num>
  <w:num w:numId="41">
    <w:abstractNumId w:val="11"/>
  </w:num>
  <w:num w:numId="42">
    <w:abstractNumId w:val="16"/>
  </w:num>
  <w:num w:numId="43">
    <w:abstractNumId w:val="29"/>
  </w:num>
  <w:num w:numId="44">
    <w:abstractNumId w:val="40"/>
  </w:num>
  <w:num w:numId="45">
    <w:abstractNumId w:val="36"/>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0349"/>
    <w:rsid w:val="00001F0B"/>
    <w:rsid w:val="00003A26"/>
    <w:rsid w:val="00003C78"/>
    <w:rsid w:val="00006167"/>
    <w:rsid w:val="000064F0"/>
    <w:rsid w:val="00010FCB"/>
    <w:rsid w:val="0001126D"/>
    <w:rsid w:val="00011A98"/>
    <w:rsid w:val="00011F8D"/>
    <w:rsid w:val="00012390"/>
    <w:rsid w:val="000130B4"/>
    <w:rsid w:val="00014309"/>
    <w:rsid w:val="00014361"/>
    <w:rsid w:val="00014C04"/>
    <w:rsid w:val="00014FCF"/>
    <w:rsid w:val="0001568F"/>
    <w:rsid w:val="00016BA6"/>
    <w:rsid w:val="000171E3"/>
    <w:rsid w:val="0002588D"/>
    <w:rsid w:val="0002610B"/>
    <w:rsid w:val="000261C3"/>
    <w:rsid w:val="00031932"/>
    <w:rsid w:val="00031D3D"/>
    <w:rsid w:val="0004241A"/>
    <w:rsid w:val="000447FF"/>
    <w:rsid w:val="00046FE1"/>
    <w:rsid w:val="000474FB"/>
    <w:rsid w:val="00050B8C"/>
    <w:rsid w:val="00052539"/>
    <w:rsid w:val="000538CD"/>
    <w:rsid w:val="00053A92"/>
    <w:rsid w:val="00054839"/>
    <w:rsid w:val="000551AA"/>
    <w:rsid w:val="0005567A"/>
    <w:rsid w:val="00055958"/>
    <w:rsid w:val="000568DD"/>
    <w:rsid w:val="00057F36"/>
    <w:rsid w:val="0006021B"/>
    <w:rsid w:val="000626C6"/>
    <w:rsid w:val="00065C77"/>
    <w:rsid w:val="0007000F"/>
    <w:rsid w:val="00070724"/>
    <w:rsid w:val="00071D9D"/>
    <w:rsid w:val="00076721"/>
    <w:rsid w:val="00081225"/>
    <w:rsid w:val="000843B3"/>
    <w:rsid w:val="000855A8"/>
    <w:rsid w:val="00086C6A"/>
    <w:rsid w:val="000878FB"/>
    <w:rsid w:val="000932E8"/>
    <w:rsid w:val="00096226"/>
    <w:rsid w:val="0009708D"/>
    <w:rsid w:val="0009721A"/>
    <w:rsid w:val="000A1F30"/>
    <w:rsid w:val="000A4938"/>
    <w:rsid w:val="000A71DF"/>
    <w:rsid w:val="000B0962"/>
    <w:rsid w:val="000B1BA5"/>
    <w:rsid w:val="000B2CBC"/>
    <w:rsid w:val="000B31B9"/>
    <w:rsid w:val="000B4BCA"/>
    <w:rsid w:val="000B5282"/>
    <w:rsid w:val="000B5EA0"/>
    <w:rsid w:val="000B6F5B"/>
    <w:rsid w:val="000C0440"/>
    <w:rsid w:val="000C1C54"/>
    <w:rsid w:val="000C5D38"/>
    <w:rsid w:val="000D4554"/>
    <w:rsid w:val="000D537B"/>
    <w:rsid w:val="000E1222"/>
    <w:rsid w:val="000E5AFB"/>
    <w:rsid w:val="000E6577"/>
    <w:rsid w:val="000E7A19"/>
    <w:rsid w:val="001019AC"/>
    <w:rsid w:val="001021E1"/>
    <w:rsid w:val="001041F4"/>
    <w:rsid w:val="001049B7"/>
    <w:rsid w:val="00104A1B"/>
    <w:rsid w:val="00110B8C"/>
    <w:rsid w:val="0011475B"/>
    <w:rsid w:val="001159AE"/>
    <w:rsid w:val="00116698"/>
    <w:rsid w:val="00116827"/>
    <w:rsid w:val="001177DD"/>
    <w:rsid w:val="00117990"/>
    <w:rsid w:val="00117F4B"/>
    <w:rsid w:val="00121607"/>
    <w:rsid w:val="00122CF5"/>
    <w:rsid w:val="0013092D"/>
    <w:rsid w:val="00132BC7"/>
    <w:rsid w:val="00135334"/>
    <w:rsid w:val="001412D4"/>
    <w:rsid w:val="00142E21"/>
    <w:rsid w:val="00144F64"/>
    <w:rsid w:val="00144FF1"/>
    <w:rsid w:val="00145D62"/>
    <w:rsid w:val="0014756D"/>
    <w:rsid w:val="00147DA0"/>
    <w:rsid w:val="00150316"/>
    <w:rsid w:val="00151567"/>
    <w:rsid w:val="00151860"/>
    <w:rsid w:val="001576D3"/>
    <w:rsid w:val="00157BD7"/>
    <w:rsid w:val="00161EA6"/>
    <w:rsid w:val="00162ABC"/>
    <w:rsid w:val="00162EA1"/>
    <w:rsid w:val="00163BF5"/>
    <w:rsid w:val="00163E17"/>
    <w:rsid w:val="00164E1E"/>
    <w:rsid w:val="00165A52"/>
    <w:rsid w:val="00166B89"/>
    <w:rsid w:val="00166F9E"/>
    <w:rsid w:val="00167803"/>
    <w:rsid w:val="00167880"/>
    <w:rsid w:val="0017265C"/>
    <w:rsid w:val="00172692"/>
    <w:rsid w:val="00174C80"/>
    <w:rsid w:val="001759B9"/>
    <w:rsid w:val="00180D45"/>
    <w:rsid w:val="00182D25"/>
    <w:rsid w:val="00185414"/>
    <w:rsid w:val="00187870"/>
    <w:rsid w:val="00187BAE"/>
    <w:rsid w:val="00187D5A"/>
    <w:rsid w:val="00193C0B"/>
    <w:rsid w:val="0019496A"/>
    <w:rsid w:val="001968B3"/>
    <w:rsid w:val="001972D7"/>
    <w:rsid w:val="00197888"/>
    <w:rsid w:val="001A24C0"/>
    <w:rsid w:val="001A28F6"/>
    <w:rsid w:val="001A33DC"/>
    <w:rsid w:val="001A73E5"/>
    <w:rsid w:val="001B2831"/>
    <w:rsid w:val="001B4065"/>
    <w:rsid w:val="001C0493"/>
    <w:rsid w:val="001C1DA5"/>
    <w:rsid w:val="001C28AD"/>
    <w:rsid w:val="001C395E"/>
    <w:rsid w:val="001C4088"/>
    <w:rsid w:val="001C67C8"/>
    <w:rsid w:val="001C6DC7"/>
    <w:rsid w:val="001C7A6D"/>
    <w:rsid w:val="001D7398"/>
    <w:rsid w:val="001D7FCB"/>
    <w:rsid w:val="001D7FE6"/>
    <w:rsid w:val="001E2747"/>
    <w:rsid w:val="001E2B99"/>
    <w:rsid w:val="001E2BA3"/>
    <w:rsid w:val="001E5A98"/>
    <w:rsid w:val="001E5CBE"/>
    <w:rsid w:val="001E5FD1"/>
    <w:rsid w:val="001E6394"/>
    <w:rsid w:val="001E69B6"/>
    <w:rsid w:val="001F055A"/>
    <w:rsid w:val="001F193F"/>
    <w:rsid w:val="001F38C3"/>
    <w:rsid w:val="001F4DBB"/>
    <w:rsid w:val="00202D07"/>
    <w:rsid w:val="0020312D"/>
    <w:rsid w:val="00204784"/>
    <w:rsid w:val="002056E9"/>
    <w:rsid w:val="00205C6A"/>
    <w:rsid w:val="00206D24"/>
    <w:rsid w:val="00206E33"/>
    <w:rsid w:val="00210519"/>
    <w:rsid w:val="00211C16"/>
    <w:rsid w:val="00211EB8"/>
    <w:rsid w:val="002123BB"/>
    <w:rsid w:val="0021323B"/>
    <w:rsid w:val="002178F0"/>
    <w:rsid w:val="00222BAD"/>
    <w:rsid w:val="00224511"/>
    <w:rsid w:val="002248E9"/>
    <w:rsid w:val="002252E0"/>
    <w:rsid w:val="00227259"/>
    <w:rsid w:val="00230B92"/>
    <w:rsid w:val="0023568C"/>
    <w:rsid w:val="00240D26"/>
    <w:rsid w:val="00241083"/>
    <w:rsid w:val="00241B17"/>
    <w:rsid w:val="00241C81"/>
    <w:rsid w:val="00244391"/>
    <w:rsid w:val="00257A1C"/>
    <w:rsid w:val="00263276"/>
    <w:rsid w:val="00263308"/>
    <w:rsid w:val="00264DB3"/>
    <w:rsid w:val="00266663"/>
    <w:rsid w:val="0026696D"/>
    <w:rsid w:val="00270FEE"/>
    <w:rsid w:val="0027234C"/>
    <w:rsid w:val="002736A2"/>
    <w:rsid w:val="00274994"/>
    <w:rsid w:val="00274EA3"/>
    <w:rsid w:val="00280206"/>
    <w:rsid w:val="00281795"/>
    <w:rsid w:val="0028257D"/>
    <w:rsid w:val="00284B57"/>
    <w:rsid w:val="002850E3"/>
    <w:rsid w:val="00285ABB"/>
    <w:rsid w:val="00287E2F"/>
    <w:rsid w:val="00296C74"/>
    <w:rsid w:val="002A057D"/>
    <w:rsid w:val="002A1948"/>
    <w:rsid w:val="002A20B5"/>
    <w:rsid w:val="002A27DC"/>
    <w:rsid w:val="002A47B7"/>
    <w:rsid w:val="002B0394"/>
    <w:rsid w:val="002B05F0"/>
    <w:rsid w:val="002B0E0F"/>
    <w:rsid w:val="002B31F3"/>
    <w:rsid w:val="002B3F67"/>
    <w:rsid w:val="002B6E62"/>
    <w:rsid w:val="002C0877"/>
    <w:rsid w:val="002C09BD"/>
    <w:rsid w:val="002C2104"/>
    <w:rsid w:val="002C2AE2"/>
    <w:rsid w:val="002C6F8F"/>
    <w:rsid w:val="002D0DCE"/>
    <w:rsid w:val="002D4353"/>
    <w:rsid w:val="002E0201"/>
    <w:rsid w:val="002E2B10"/>
    <w:rsid w:val="002E32DA"/>
    <w:rsid w:val="002E3482"/>
    <w:rsid w:val="002E73B0"/>
    <w:rsid w:val="002F12ED"/>
    <w:rsid w:val="002F1502"/>
    <w:rsid w:val="002F2069"/>
    <w:rsid w:val="002F71A2"/>
    <w:rsid w:val="00300806"/>
    <w:rsid w:val="003041AD"/>
    <w:rsid w:val="003061EC"/>
    <w:rsid w:val="0030677B"/>
    <w:rsid w:val="00310717"/>
    <w:rsid w:val="003117D3"/>
    <w:rsid w:val="003124B6"/>
    <w:rsid w:val="0031279F"/>
    <w:rsid w:val="00316F00"/>
    <w:rsid w:val="00320552"/>
    <w:rsid w:val="00321B51"/>
    <w:rsid w:val="00321DB1"/>
    <w:rsid w:val="00322275"/>
    <w:rsid w:val="00324196"/>
    <w:rsid w:val="0032428F"/>
    <w:rsid w:val="00332402"/>
    <w:rsid w:val="003326EE"/>
    <w:rsid w:val="00333325"/>
    <w:rsid w:val="0033375E"/>
    <w:rsid w:val="0033656E"/>
    <w:rsid w:val="00336B44"/>
    <w:rsid w:val="00336D96"/>
    <w:rsid w:val="00344F07"/>
    <w:rsid w:val="00345B5E"/>
    <w:rsid w:val="003465A1"/>
    <w:rsid w:val="003469C8"/>
    <w:rsid w:val="00347A81"/>
    <w:rsid w:val="00350C8C"/>
    <w:rsid w:val="00351121"/>
    <w:rsid w:val="003530D6"/>
    <w:rsid w:val="00355EA4"/>
    <w:rsid w:val="003635BE"/>
    <w:rsid w:val="00363B10"/>
    <w:rsid w:val="00364342"/>
    <w:rsid w:val="00364A19"/>
    <w:rsid w:val="00365CB5"/>
    <w:rsid w:val="00366B5E"/>
    <w:rsid w:val="0038495C"/>
    <w:rsid w:val="00385917"/>
    <w:rsid w:val="00385BB5"/>
    <w:rsid w:val="00386BC2"/>
    <w:rsid w:val="00387FF1"/>
    <w:rsid w:val="00394CD8"/>
    <w:rsid w:val="003971E8"/>
    <w:rsid w:val="003A7A4D"/>
    <w:rsid w:val="003A7DA5"/>
    <w:rsid w:val="003B125E"/>
    <w:rsid w:val="003B3679"/>
    <w:rsid w:val="003B3F25"/>
    <w:rsid w:val="003B72BC"/>
    <w:rsid w:val="003C31C9"/>
    <w:rsid w:val="003C4029"/>
    <w:rsid w:val="003C4961"/>
    <w:rsid w:val="003C4A48"/>
    <w:rsid w:val="003C4D85"/>
    <w:rsid w:val="003C7C5D"/>
    <w:rsid w:val="003D0AD2"/>
    <w:rsid w:val="003D3DFB"/>
    <w:rsid w:val="003D4087"/>
    <w:rsid w:val="003D4CCE"/>
    <w:rsid w:val="003D7B97"/>
    <w:rsid w:val="003E2979"/>
    <w:rsid w:val="003E4EF4"/>
    <w:rsid w:val="003E56B5"/>
    <w:rsid w:val="003F49BB"/>
    <w:rsid w:val="003F5913"/>
    <w:rsid w:val="003F5A18"/>
    <w:rsid w:val="0040115D"/>
    <w:rsid w:val="004024F8"/>
    <w:rsid w:val="00405696"/>
    <w:rsid w:val="0041159A"/>
    <w:rsid w:val="00414F37"/>
    <w:rsid w:val="00415978"/>
    <w:rsid w:val="00421389"/>
    <w:rsid w:val="0042761A"/>
    <w:rsid w:val="004305A8"/>
    <w:rsid w:val="00430F99"/>
    <w:rsid w:val="0043239C"/>
    <w:rsid w:val="00433C9F"/>
    <w:rsid w:val="004353D5"/>
    <w:rsid w:val="0043778C"/>
    <w:rsid w:val="004378A4"/>
    <w:rsid w:val="00441482"/>
    <w:rsid w:val="00443CA0"/>
    <w:rsid w:val="00446879"/>
    <w:rsid w:val="00450E14"/>
    <w:rsid w:val="0045177E"/>
    <w:rsid w:val="00452C95"/>
    <w:rsid w:val="0045580F"/>
    <w:rsid w:val="00456B93"/>
    <w:rsid w:val="00462C65"/>
    <w:rsid w:val="00463766"/>
    <w:rsid w:val="004674E7"/>
    <w:rsid w:val="00467B14"/>
    <w:rsid w:val="00470F69"/>
    <w:rsid w:val="00474EDA"/>
    <w:rsid w:val="00476514"/>
    <w:rsid w:val="00477040"/>
    <w:rsid w:val="0048211C"/>
    <w:rsid w:val="004824FA"/>
    <w:rsid w:val="00484011"/>
    <w:rsid w:val="004841F1"/>
    <w:rsid w:val="004844E3"/>
    <w:rsid w:val="00493E7F"/>
    <w:rsid w:val="004A1E3A"/>
    <w:rsid w:val="004B3F73"/>
    <w:rsid w:val="004B46D6"/>
    <w:rsid w:val="004B4750"/>
    <w:rsid w:val="004B5978"/>
    <w:rsid w:val="004B601E"/>
    <w:rsid w:val="004B6C49"/>
    <w:rsid w:val="004B7D88"/>
    <w:rsid w:val="004C0574"/>
    <w:rsid w:val="004C0BF6"/>
    <w:rsid w:val="004C0E15"/>
    <w:rsid w:val="004C1760"/>
    <w:rsid w:val="004C1DC9"/>
    <w:rsid w:val="004C40AC"/>
    <w:rsid w:val="004C4464"/>
    <w:rsid w:val="004C4AEA"/>
    <w:rsid w:val="004C5536"/>
    <w:rsid w:val="004C6CFA"/>
    <w:rsid w:val="004D0430"/>
    <w:rsid w:val="004D1DAA"/>
    <w:rsid w:val="004D2A9B"/>
    <w:rsid w:val="004D4EB1"/>
    <w:rsid w:val="004D7AE5"/>
    <w:rsid w:val="004E003C"/>
    <w:rsid w:val="004E0825"/>
    <w:rsid w:val="004E16EB"/>
    <w:rsid w:val="004E4C29"/>
    <w:rsid w:val="004E605A"/>
    <w:rsid w:val="004E63F8"/>
    <w:rsid w:val="004E6665"/>
    <w:rsid w:val="004E7581"/>
    <w:rsid w:val="004F1B79"/>
    <w:rsid w:val="004F3989"/>
    <w:rsid w:val="004F49C0"/>
    <w:rsid w:val="004F61E5"/>
    <w:rsid w:val="004F634E"/>
    <w:rsid w:val="004F67A8"/>
    <w:rsid w:val="00502909"/>
    <w:rsid w:val="005045D5"/>
    <w:rsid w:val="00506270"/>
    <w:rsid w:val="00511BD4"/>
    <w:rsid w:val="005123FD"/>
    <w:rsid w:val="0051582C"/>
    <w:rsid w:val="00522A50"/>
    <w:rsid w:val="00523C03"/>
    <w:rsid w:val="00527225"/>
    <w:rsid w:val="00534C33"/>
    <w:rsid w:val="0053557D"/>
    <w:rsid w:val="005410E3"/>
    <w:rsid w:val="00541C85"/>
    <w:rsid w:val="00543823"/>
    <w:rsid w:val="005463DE"/>
    <w:rsid w:val="00546DC2"/>
    <w:rsid w:val="00551312"/>
    <w:rsid w:val="00552EF6"/>
    <w:rsid w:val="005542E8"/>
    <w:rsid w:val="00556630"/>
    <w:rsid w:val="0055686D"/>
    <w:rsid w:val="00557A14"/>
    <w:rsid w:val="0056219F"/>
    <w:rsid w:val="00562C3F"/>
    <w:rsid w:val="00563CE7"/>
    <w:rsid w:val="00564224"/>
    <w:rsid w:val="00567CDA"/>
    <w:rsid w:val="00570546"/>
    <w:rsid w:val="0057498C"/>
    <w:rsid w:val="00574EC3"/>
    <w:rsid w:val="00577668"/>
    <w:rsid w:val="005800EE"/>
    <w:rsid w:val="0058038B"/>
    <w:rsid w:val="005809D8"/>
    <w:rsid w:val="00584A7A"/>
    <w:rsid w:val="005869D6"/>
    <w:rsid w:val="00592434"/>
    <w:rsid w:val="0059331E"/>
    <w:rsid w:val="005A33F6"/>
    <w:rsid w:val="005A59E5"/>
    <w:rsid w:val="005B128D"/>
    <w:rsid w:val="005B5E32"/>
    <w:rsid w:val="005B6210"/>
    <w:rsid w:val="005B7440"/>
    <w:rsid w:val="005C0A56"/>
    <w:rsid w:val="005C1B74"/>
    <w:rsid w:val="005C6047"/>
    <w:rsid w:val="005D164D"/>
    <w:rsid w:val="005D5230"/>
    <w:rsid w:val="005D639A"/>
    <w:rsid w:val="005E11E9"/>
    <w:rsid w:val="005E15D0"/>
    <w:rsid w:val="005E2150"/>
    <w:rsid w:val="005E2995"/>
    <w:rsid w:val="005E3825"/>
    <w:rsid w:val="005E4EC4"/>
    <w:rsid w:val="005E687E"/>
    <w:rsid w:val="005E69C8"/>
    <w:rsid w:val="005E6CA1"/>
    <w:rsid w:val="005F1CE9"/>
    <w:rsid w:val="005F2E3A"/>
    <w:rsid w:val="005F3FEF"/>
    <w:rsid w:val="005F751A"/>
    <w:rsid w:val="005F7CE3"/>
    <w:rsid w:val="00600C4F"/>
    <w:rsid w:val="0060316A"/>
    <w:rsid w:val="00607F7C"/>
    <w:rsid w:val="006102DA"/>
    <w:rsid w:val="006111B3"/>
    <w:rsid w:val="00616090"/>
    <w:rsid w:val="00625E8C"/>
    <w:rsid w:val="006261D8"/>
    <w:rsid w:val="006315A3"/>
    <w:rsid w:val="00631FD9"/>
    <w:rsid w:val="00634724"/>
    <w:rsid w:val="0063505C"/>
    <w:rsid w:val="00635860"/>
    <w:rsid w:val="006374F2"/>
    <w:rsid w:val="0064173F"/>
    <w:rsid w:val="0065045C"/>
    <w:rsid w:val="0065233C"/>
    <w:rsid w:val="006542F6"/>
    <w:rsid w:val="006569CD"/>
    <w:rsid w:val="006579A2"/>
    <w:rsid w:val="006617C8"/>
    <w:rsid w:val="0066604A"/>
    <w:rsid w:val="00667556"/>
    <w:rsid w:val="00667C89"/>
    <w:rsid w:val="006711EE"/>
    <w:rsid w:val="00674806"/>
    <w:rsid w:val="006809BB"/>
    <w:rsid w:val="006809FD"/>
    <w:rsid w:val="00681C60"/>
    <w:rsid w:val="00691D1F"/>
    <w:rsid w:val="00692DCF"/>
    <w:rsid w:val="00693510"/>
    <w:rsid w:val="006975BD"/>
    <w:rsid w:val="00697BAE"/>
    <w:rsid w:val="006A0B82"/>
    <w:rsid w:val="006A0FDD"/>
    <w:rsid w:val="006A758D"/>
    <w:rsid w:val="006B4DDC"/>
    <w:rsid w:val="006B5E55"/>
    <w:rsid w:val="006C4DA7"/>
    <w:rsid w:val="006C5048"/>
    <w:rsid w:val="006C5D8E"/>
    <w:rsid w:val="006D0361"/>
    <w:rsid w:val="006D1265"/>
    <w:rsid w:val="006D25A1"/>
    <w:rsid w:val="006D5B15"/>
    <w:rsid w:val="006D774C"/>
    <w:rsid w:val="006E14E9"/>
    <w:rsid w:val="006E4318"/>
    <w:rsid w:val="006E70BF"/>
    <w:rsid w:val="006F09A2"/>
    <w:rsid w:val="006F2D01"/>
    <w:rsid w:val="006F3955"/>
    <w:rsid w:val="006F47AB"/>
    <w:rsid w:val="006F552F"/>
    <w:rsid w:val="006F6856"/>
    <w:rsid w:val="007001D6"/>
    <w:rsid w:val="00701BE9"/>
    <w:rsid w:val="00706C0E"/>
    <w:rsid w:val="007145D0"/>
    <w:rsid w:val="00716F94"/>
    <w:rsid w:val="007201E5"/>
    <w:rsid w:val="00720A6E"/>
    <w:rsid w:val="0072217C"/>
    <w:rsid w:val="00724E26"/>
    <w:rsid w:val="00727AAC"/>
    <w:rsid w:val="007312A4"/>
    <w:rsid w:val="007339F6"/>
    <w:rsid w:val="00733E7A"/>
    <w:rsid w:val="00734A0B"/>
    <w:rsid w:val="00737E93"/>
    <w:rsid w:val="00741A08"/>
    <w:rsid w:val="0074519A"/>
    <w:rsid w:val="007559CA"/>
    <w:rsid w:val="0075620E"/>
    <w:rsid w:val="00757D01"/>
    <w:rsid w:val="00760E12"/>
    <w:rsid w:val="007610E7"/>
    <w:rsid w:val="00762921"/>
    <w:rsid w:val="00763A83"/>
    <w:rsid w:val="00763CF3"/>
    <w:rsid w:val="00772293"/>
    <w:rsid w:val="00774069"/>
    <w:rsid w:val="00776981"/>
    <w:rsid w:val="00776B30"/>
    <w:rsid w:val="0078140D"/>
    <w:rsid w:val="00781AE3"/>
    <w:rsid w:val="00781F18"/>
    <w:rsid w:val="00783C75"/>
    <w:rsid w:val="007843F7"/>
    <w:rsid w:val="007845DD"/>
    <w:rsid w:val="00784619"/>
    <w:rsid w:val="0078627B"/>
    <w:rsid w:val="007875D0"/>
    <w:rsid w:val="0078765B"/>
    <w:rsid w:val="00787C81"/>
    <w:rsid w:val="00790490"/>
    <w:rsid w:val="00794302"/>
    <w:rsid w:val="00794E32"/>
    <w:rsid w:val="00797407"/>
    <w:rsid w:val="007A0D73"/>
    <w:rsid w:val="007A3AFE"/>
    <w:rsid w:val="007A3F29"/>
    <w:rsid w:val="007B305A"/>
    <w:rsid w:val="007B6807"/>
    <w:rsid w:val="007B7428"/>
    <w:rsid w:val="007C4404"/>
    <w:rsid w:val="007C79B8"/>
    <w:rsid w:val="007D0B0F"/>
    <w:rsid w:val="007D2D90"/>
    <w:rsid w:val="007D3471"/>
    <w:rsid w:val="007D587D"/>
    <w:rsid w:val="007E0EB1"/>
    <w:rsid w:val="007E3C96"/>
    <w:rsid w:val="007E575D"/>
    <w:rsid w:val="007E5E61"/>
    <w:rsid w:val="007E635E"/>
    <w:rsid w:val="007E6AEF"/>
    <w:rsid w:val="008008DC"/>
    <w:rsid w:val="00802297"/>
    <w:rsid w:val="008111AE"/>
    <w:rsid w:val="008157B6"/>
    <w:rsid w:val="00815C7D"/>
    <w:rsid w:val="00815D65"/>
    <w:rsid w:val="0081750F"/>
    <w:rsid w:val="00817941"/>
    <w:rsid w:val="00821E1B"/>
    <w:rsid w:val="008229E4"/>
    <w:rsid w:val="00822B2E"/>
    <w:rsid w:val="00823547"/>
    <w:rsid w:val="00823E5A"/>
    <w:rsid w:val="008261AB"/>
    <w:rsid w:val="008264AF"/>
    <w:rsid w:val="008269AB"/>
    <w:rsid w:val="00826C70"/>
    <w:rsid w:val="00830AE9"/>
    <w:rsid w:val="00832A53"/>
    <w:rsid w:val="008330BE"/>
    <w:rsid w:val="0083349F"/>
    <w:rsid w:val="008336C0"/>
    <w:rsid w:val="00834C91"/>
    <w:rsid w:val="008350D0"/>
    <w:rsid w:val="00835CA7"/>
    <w:rsid w:val="008370D4"/>
    <w:rsid w:val="00837AEE"/>
    <w:rsid w:val="00841256"/>
    <w:rsid w:val="008414AD"/>
    <w:rsid w:val="0084275F"/>
    <w:rsid w:val="008428D9"/>
    <w:rsid w:val="00843F4F"/>
    <w:rsid w:val="00844016"/>
    <w:rsid w:val="00845C18"/>
    <w:rsid w:val="00852521"/>
    <w:rsid w:val="008533FD"/>
    <w:rsid w:val="008623C9"/>
    <w:rsid w:val="008633D4"/>
    <w:rsid w:val="008731E7"/>
    <w:rsid w:val="0087435A"/>
    <w:rsid w:val="0087514A"/>
    <w:rsid w:val="00875DCB"/>
    <w:rsid w:val="0088467A"/>
    <w:rsid w:val="00884DB9"/>
    <w:rsid w:val="00885B48"/>
    <w:rsid w:val="008910E3"/>
    <w:rsid w:val="00891251"/>
    <w:rsid w:val="00893F0E"/>
    <w:rsid w:val="00894D76"/>
    <w:rsid w:val="008A49AE"/>
    <w:rsid w:val="008A5E0B"/>
    <w:rsid w:val="008B5DA1"/>
    <w:rsid w:val="008C54F4"/>
    <w:rsid w:val="008C6604"/>
    <w:rsid w:val="008C67D2"/>
    <w:rsid w:val="008D4782"/>
    <w:rsid w:val="008D62A2"/>
    <w:rsid w:val="008D72CF"/>
    <w:rsid w:val="008E061F"/>
    <w:rsid w:val="008E0683"/>
    <w:rsid w:val="008E1C85"/>
    <w:rsid w:val="008E1C92"/>
    <w:rsid w:val="008E3668"/>
    <w:rsid w:val="008F0B85"/>
    <w:rsid w:val="008F1A9E"/>
    <w:rsid w:val="008F26DE"/>
    <w:rsid w:val="008F3C07"/>
    <w:rsid w:val="008F43C0"/>
    <w:rsid w:val="008F4702"/>
    <w:rsid w:val="008F4758"/>
    <w:rsid w:val="008F5F73"/>
    <w:rsid w:val="00900FA7"/>
    <w:rsid w:val="009010B9"/>
    <w:rsid w:val="009018EA"/>
    <w:rsid w:val="00902DD9"/>
    <w:rsid w:val="0090300D"/>
    <w:rsid w:val="009030CE"/>
    <w:rsid w:val="00910DDC"/>
    <w:rsid w:val="00910E0D"/>
    <w:rsid w:val="00911486"/>
    <w:rsid w:val="00911E20"/>
    <w:rsid w:val="009129CA"/>
    <w:rsid w:val="00914FA7"/>
    <w:rsid w:val="009206B6"/>
    <w:rsid w:val="009252DC"/>
    <w:rsid w:val="00925D6F"/>
    <w:rsid w:val="00926029"/>
    <w:rsid w:val="0092623C"/>
    <w:rsid w:val="009263C1"/>
    <w:rsid w:val="009305C4"/>
    <w:rsid w:val="00932524"/>
    <w:rsid w:val="00941B4F"/>
    <w:rsid w:val="009479E4"/>
    <w:rsid w:val="009504B4"/>
    <w:rsid w:val="009518C0"/>
    <w:rsid w:val="009540B1"/>
    <w:rsid w:val="0095428A"/>
    <w:rsid w:val="009546D8"/>
    <w:rsid w:val="0095541B"/>
    <w:rsid w:val="00955B37"/>
    <w:rsid w:val="00963CE3"/>
    <w:rsid w:val="00964F18"/>
    <w:rsid w:val="00974424"/>
    <w:rsid w:val="009753F5"/>
    <w:rsid w:val="0097542C"/>
    <w:rsid w:val="009760EC"/>
    <w:rsid w:val="00976EEA"/>
    <w:rsid w:val="0098001B"/>
    <w:rsid w:val="00980FD1"/>
    <w:rsid w:val="009829F7"/>
    <w:rsid w:val="00982C78"/>
    <w:rsid w:val="009857CC"/>
    <w:rsid w:val="00987F76"/>
    <w:rsid w:val="00992847"/>
    <w:rsid w:val="00992D67"/>
    <w:rsid w:val="00993088"/>
    <w:rsid w:val="00994364"/>
    <w:rsid w:val="00995BD9"/>
    <w:rsid w:val="0099664F"/>
    <w:rsid w:val="00997D5D"/>
    <w:rsid w:val="009A0447"/>
    <w:rsid w:val="009A0E3B"/>
    <w:rsid w:val="009A2CE5"/>
    <w:rsid w:val="009A4FD0"/>
    <w:rsid w:val="009A514F"/>
    <w:rsid w:val="009A6F9F"/>
    <w:rsid w:val="009A7828"/>
    <w:rsid w:val="009A7DD7"/>
    <w:rsid w:val="009B390B"/>
    <w:rsid w:val="009B4A51"/>
    <w:rsid w:val="009B607E"/>
    <w:rsid w:val="009C0089"/>
    <w:rsid w:val="009C28B1"/>
    <w:rsid w:val="009C2D4C"/>
    <w:rsid w:val="009C59B0"/>
    <w:rsid w:val="009C61AD"/>
    <w:rsid w:val="009C7736"/>
    <w:rsid w:val="009D2311"/>
    <w:rsid w:val="009D373D"/>
    <w:rsid w:val="009D3AEA"/>
    <w:rsid w:val="009D5EE9"/>
    <w:rsid w:val="009D7B2C"/>
    <w:rsid w:val="009E0801"/>
    <w:rsid w:val="009E1D05"/>
    <w:rsid w:val="009E3882"/>
    <w:rsid w:val="009E6B60"/>
    <w:rsid w:val="009E796E"/>
    <w:rsid w:val="009F2F93"/>
    <w:rsid w:val="009F31B1"/>
    <w:rsid w:val="009F647F"/>
    <w:rsid w:val="009F7DE0"/>
    <w:rsid w:val="00A00BF0"/>
    <w:rsid w:val="00A02794"/>
    <w:rsid w:val="00A02BB9"/>
    <w:rsid w:val="00A06D35"/>
    <w:rsid w:val="00A074BF"/>
    <w:rsid w:val="00A10994"/>
    <w:rsid w:val="00A11B0C"/>
    <w:rsid w:val="00A17091"/>
    <w:rsid w:val="00A212DA"/>
    <w:rsid w:val="00A22D8B"/>
    <w:rsid w:val="00A30FFD"/>
    <w:rsid w:val="00A32CE8"/>
    <w:rsid w:val="00A33B35"/>
    <w:rsid w:val="00A33E90"/>
    <w:rsid w:val="00A36419"/>
    <w:rsid w:val="00A3707F"/>
    <w:rsid w:val="00A4354A"/>
    <w:rsid w:val="00A43C6F"/>
    <w:rsid w:val="00A44921"/>
    <w:rsid w:val="00A53C7D"/>
    <w:rsid w:val="00A578C2"/>
    <w:rsid w:val="00A61E3D"/>
    <w:rsid w:val="00A6253B"/>
    <w:rsid w:val="00A71781"/>
    <w:rsid w:val="00A72652"/>
    <w:rsid w:val="00A729C2"/>
    <w:rsid w:val="00A75BF4"/>
    <w:rsid w:val="00A75D1C"/>
    <w:rsid w:val="00A76E2A"/>
    <w:rsid w:val="00A809AA"/>
    <w:rsid w:val="00A834C2"/>
    <w:rsid w:val="00A836BB"/>
    <w:rsid w:val="00A83BAE"/>
    <w:rsid w:val="00A83D71"/>
    <w:rsid w:val="00A84783"/>
    <w:rsid w:val="00A849B3"/>
    <w:rsid w:val="00A8510D"/>
    <w:rsid w:val="00A86AF3"/>
    <w:rsid w:val="00A90AFF"/>
    <w:rsid w:val="00A90BDC"/>
    <w:rsid w:val="00A90C80"/>
    <w:rsid w:val="00A95477"/>
    <w:rsid w:val="00A975A9"/>
    <w:rsid w:val="00A978E2"/>
    <w:rsid w:val="00A97C38"/>
    <w:rsid w:val="00AA1C6B"/>
    <w:rsid w:val="00AA3192"/>
    <w:rsid w:val="00AA5523"/>
    <w:rsid w:val="00AA7B7C"/>
    <w:rsid w:val="00AB0486"/>
    <w:rsid w:val="00AB0B91"/>
    <w:rsid w:val="00AB251E"/>
    <w:rsid w:val="00AB3608"/>
    <w:rsid w:val="00AB4C12"/>
    <w:rsid w:val="00AB4EEB"/>
    <w:rsid w:val="00AB4F3B"/>
    <w:rsid w:val="00AB5183"/>
    <w:rsid w:val="00AB588D"/>
    <w:rsid w:val="00AC155C"/>
    <w:rsid w:val="00AC599C"/>
    <w:rsid w:val="00AC5C48"/>
    <w:rsid w:val="00AC5DD1"/>
    <w:rsid w:val="00AC63E3"/>
    <w:rsid w:val="00AC655C"/>
    <w:rsid w:val="00AD12BB"/>
    <w:rsid w:val="00AD18B3"/>
    <w:rsid w:val="00AD292D"/>
    <w:rsid w:val="00AD649F"/>
    <w:rsid w:val="00AE588D"/>
    <w:rsid w:val="00AE74BF"/>
    <w:rsid w:val="00AF0560"/>
    <w:rsid w:val="00AF0CF4"/>
    <w:rsid w:val="00AF2252"/>
    <w:rsid w:val="00B00B12"/>
    <w:rsid w:val="00B01B75"/>
    <w:rsid w:val="00B034F4"/>
    <w:rsid w:val="00B04F3F"/>
    <w:rsid w:val="00B1129F"/>
    <w:rsid w:val="00B11D61"/>
    <w:rsid w:val="00B12F51"/>
    <w:rsid w:val="00B17781"/>
    <w:rsid w:val="00B20BB0"/>
    <w:rsid w:val="00B21710"/>
    <w:rsid w:val="00B239AE"/>
    <w:rsid w:val="00B258B6"/>
    <w:rsid w:val="00B25D35"/>
    <w:rsid w:val="00B26667"/>
    <w:rsid w:val="00B273B2"/>
    <w:rsid w:val="00B2751E"/>
    <w:rsid w:val="00B3136C"/>
    <w:rsid w:val="00B31D88"/>
    <w:rsid w:val="00B32CA3"/>
    <w:rsid w:val="00B359A1"/>
    <w:rsid w:val="00B35C76"/>
    <w:rsid w:val="00B3650C"/>
    <w:rsid w:val="00B46B50"/>
    <w:rsid w:val="00B47055"/>
    <w:rsid w:val="00B522B3"/>
    <w:rsid w:val="00B52C2A"/>
    <w:rsid w:val="00B63656"/>
    <w:rsid w:val="00B64BFA"/>
    <w:rsid w:val="00B65D0E"/>
    <w:rsid w:val="00B67EAC"/>
    <w:rsid w:val="00B70455"/>
    <w:rsid w:val="00B719C8"/>
    <w:rsid w:val="00B71E63"/>
    <w:rsid w:val="00B73156"/>
    <w:rsid w:val="00B73466"/>
    <w:rsid w:val="00B744D5"/>
    <w:rsid w:val="00B76B77"/>
    <w:rsid w:val="00B812C7"/>
    <w:rsid w:val="00B83691"/>
    <w:rsid w:val="00B83713"/>
    <w:rsid w:val="00B85DE4"/>
    <w:rsid w:val="00B87AAD"/>
    <w:rsid w:val="00B911E2"/>
    <w:rsid w:val="00B91A31"/>
    <w:rsid w:val="00B93701"/>
    <w:rsid w:val="00BA1D4F"/>
    <w:rsid w:val="00BA3C48"/>
    <w:rsid w:val="00BA3C5E"/>
    <w:rsid w:val="00BA3E9C"/>
    <w:rsid w:val="00BA6C28"/>
    <w:rsid w:val="00BA6DB4"/>
    <w:rsid w:val="00BA76D5"/>
    <w:rsid w:val="00BB5415"/>
    <w:rsid w:val="00BC16A6"/>
    <w:rsid w:val="00BC1EE4"/>
    <w:rsid w:val="00BC3F3C"/>
    <w:rsid w:val="00BC4A65"/>
    <w:rsid w:val="00BC5BB2"/>
    <w:rsid w:val="00BD2BAB"/>
    <w:rsid w:val="00BD2D78"/>
    <w:rsid w:val="00BD506D"/>
    <w:rsid w:val="00BE457D"/>
    <w:rsid w:val="00BE4C65"/>
    <w:rsid w:val="00BE6CB3"/>
    <w:rsid w:val="00BE738E"/>
    <w:rsid w:val="00BE7538"/>
    <w:rsid w:val="00BF11A1"/>
    <w:rsid w:val="00BF1720"/>
    <w:rsid w:val="00BF22FF"/>
    <w:rsid w:val="00BF30FA"/>
    <w:rsid w:val="00BF3F54"/>
    <w:rsid w:val="00C00697"/>
    <w:rsid w:val="00C0376C"/>
    <w:rsid w:val="00C04D0D"/>
    <w:rsid w:val="00C060D8"/>
    <w:rsid w:val="00C06B1E"/>
    <w:rsid w:val="00C06D77"/>
    <w:rsid w:val="00C10DDD"/>
    <w:rsid w:val="00C14646"/>
    <w:rsid w:val="00C14BA6"/>
    <w:rsid w:val="00C17DA4"/>
    <w:rsid w:val="00C21B33"/>
    <w:rsid w:val="00C22068"/>
    <w:rsid w:val="00C315D0"/>
    <w:rsid w:val="00C3485C"/>
    <w:rsid w:val="00C35781"/>
    <w:rsid w:val="00C42571"/>
    <w:rsid w:val="00C44E60"/>
    <w:rsid w:val="00C51801"/>
    <w:rsid w:val="00C52520"/>
    <w:rsid w:val="00C52594"/>
    <w:rsid w:val="00C544A4"/>
    <w:rsid w:val="00C56AEF"/>
    <w:rsid w:val="00C6185B"/>
    <w:rsid w:val="00C6253C"/>
    <w:rsid w:val="00C63B7C"/>
    <w:rsid w:val="00C651E5"/>
    <w:rsid w:val="00C65C0C"/>
    <w:rsid w:val="00C662C0"/>
    <w:rsid w:val="00C74DDE"/>
    <w:rsid w:val="00C768E5"/>
    <w:rsid w:val="00C8075D"/>
    <w:rsid w:val="00C85EA9"/>
    <w:rsid w:val="00C907B8"/>
    <w:rsid w:val="00C92EF3"/>
    <w:rsid w:val="00C94277"/>
    <w:rsid w:val="00C95937"/>
    <w:rsid w:val="00CA0327"/>
    <w:rsid w:val="00CA2004"/>
    <w:rsid w:val="00CA3CD3"/>
    <w:rsid w:val="00CA4B48"/>
    <w:rsid w:val="00CA59C1"/>
    <w:rsid w:val="00CA5B99"/>
    <w:rsid w:val="00CA68A5"/>
    <w:rsid w:val="00CB334D"/>
    <w:rsid w:val="00CB4CD0"/>
    <w:rsid w:val="00CB56D5"/>
    <w:rsid w:val="00CC069D"/>
    <w:rsid w:val="00CC3877"/>
    <w:rsid w:val="00CC3F4D"/>
    <w:rsid w:val="00CC62D3"/>
    <w:rsid w:val="00CD0DE5"/>
    <w:rsid w:val="00CD0E7C"/>
    <w:rsid w:val="00CD1EA8"/>
    <w:rsid w:val="00CD2F78"/>
    <w:rsid w:val="00CD5868"/>
    <w:rsid w:val="00CD5C34"/>
    <w:rsid w:val="00CD647E"/>
    <w:rsid w:val="00CD6563"/>
    <w:rsid w:val="00CE2B09"/>
    <w:rsid w:val="00CE601F"/>
    <w:rsid w:val="00CE7179"/>
    <w:rsid w:val="00CF521B"/>
    <w:rsid w:val="00CF5ABD"/>
    <w:rsid w:val="00CF63CE"/>
    <w:rsid w:val="00CF7B67"/>
    <w:rsid w:val="00D012D6"/>
    <w:rsid w:val="00D02B7F"/>
    <w:rsid w:val="00D067C1"/>
    <w:rsid w:val="00D07337"/>
    <w:rsid w:val="00D07EF2"/>
    <w:rsid w:val="00D12E23"/>
    <w:rsid w:val="00D13B13"/>
    <w:rsid w:val="00D14CA5"/>
    <w:rsid w:val="00D15526"/>
    <w:rsid w:val="00D16E78"/>
    <w:rsid w:val="00D172DE"/>
    <w:rsid w:val="00D20020"/>
    <w:rsid w:val="00D201D3"/>
    <w:rsid w:val="00D206B0"/>
    <w:rsid w:val="00D22E46"/>
    <w:rsid w:val="00D24639"/>
    <w:rsid w:val="00D2527F"/>
    <w:rsid w:val="00D26A64"/>
    <w:rsid w:val="00D33060"/>
    <w:rsid w:val="00D345E5"/>
    <w:rsid w:val="00D35B3A"/>
    <w:rsid w:val="00D36CCC"/>
    <w:rsid w:val="00D36F1E"/>
    <w:rsid w:val="00D37E48"/>
    <w:rsid w:val="00D406FE"/>
    <w:rsid w:val="00D43020"/>
    <w:rsid w:val="00D52B9A"/>
    <w:rsid w:val="00D5367E"/>
    <w:rsid w:val="00D53B1E"/>
    <w:rsid w:val="00D61F36"/>
    <w:rsid w:val="00D75750"/>
    <w:rsid w:val="00D80E76"/>
    <w:rsid w:val="00D81E50"/>
    <w:rsid w:val="00D82EDB"/>
    <w:rsid w:val="00D84EA1"/>
    <w:rsid w:val="00D84EB3"/>
    <w:rsid w:val="00D84EF0"/>
    <w:rsid w:val="00D8523E"/>
    <w:rsid w:val="00D85C7D"/>
    <w:rsid w:val="00D861ED"/>
    <w:rsid w:val="00D86DFA"/>
    <w:rsid w:val="00D873E0"/>
    <w:rsid w:val="00D91F4D"/>
    <w:rsid w:val="00D93969"/>
    <w:rsid w:val="00D94F8B"/>
    <w:rsid w:val="00D95FBF"/>
    <w:rsid w:val="00D96B22"/>
    <w:rsid w:val="00D97757"/>
    <w:rsid w:val="00D97B03"/>
    <w:rsid w:val="00DA3696"/>
    <w:rsid w:val="00DA5988"/>
    <w:rsid w:val="00DA710B"/>
    <w:rsid w:val="00DB09CE"/>
    <w:rsid w:val="00DB4A1D"/>
    <w:rsid w:val="00DB6F4A"/>
    <w:rsid w:val="00DB7F78"/>
    <w:rsid w:val="00DC2162"/>
    <w:rsid w:val="00DC259C"/>
    <w:rsid w:val="00DC317C"/>
    <w:rsid w:val="00DC3958"/>
    <w:rsid w:val="00DC4FF2"/>
    <w:rsid w:val="00DC5636"/>
    <w:rsid w:val="00DC72AB"/>
    <w:rsid w:val="00DC79CC"/>
    <w:rsid w:val="00DD290E"/>
    <w:rsid w:val="00DD3751"/>
    <w:rsid w:val="00DD527B"/>
    <w:rsid w:val="00DD5BAE"/>
    <w:rsid w:val="00DE1FBC"/>
    <w:rsid w:val="00DE2E27"/>
    <w:rsid w:val="00DE49BE"/>
    <w:rsid w:val="00DE4B92"/>
    <w:rsid w:val="00DE6226"/>
    <w:rsid w:val="00DF1B24"/>
    <w:rsid w:val="00DF22B1"/>
    <w:rsid w:val="00E006A7"/>
    <w:rsid w:val="00E01F14"/>
    <w:rsid w:val="00E0260D"/>
    <w:rsid w:val="00E03681"/>
    <w:rsid w:val="00E0589E"/>
    <w:rsid w:val="00E10D39"/>
    <w:rsid w:val="00E12BF9"/>
    <w:rsid w:val="00E134F4"/>
    <w:rsid w:val="00E162E0"/>
    <w:rsid w:val="00E16B03"/>
    <w:rsid w:val="00E16E4C"/>
    <w:rsid w:val="00E1753E"/>
    <w:rsid w:val="00E203AD"/>
    <w:rsid w:val="00E23568"/>
    <w:rsid w:val="00E245B5"/>
    <w:rsid w:val="00E25152"/>
    <w:rsid w:val="00E27077"/>
    <w:rsid w:val="00E30F52"/>
    <w:rsid w:val="00E33E1B"/>
    <w:rsid w:val="00E34D3E"/>
    <w:rsid w:val="00E34DB0"/>
    <w:rsid w:val="00E36651"/>
    <w:rsid w:val="00E3709C"/>
    <w:rsid w:val="00E37CF0"/>
    <w:rsid w:val="00E44473"/>
    <w:rsid w:val="00E44613"/>
    <w:rsid w:val="00E44908"/>
    <w:rsid w:val="00E4559E"/>
    <w:rsid w:val="00E46742"/>
    <w:rsid w:val="00E478F4"/>
    <w:rsid w:val="00E53F10"/>
    <w:rsid w:val="00E610EF"/>
    <w:rsid w:val="00E6183F"/>
    <w:rsid w:val="00E67356"/>
    <w:rsid w:val="00E720E9"/>
    <w:rsid w:val="00E75027"/>
    <w:rsid w:val="00E75654"/>
    <w:rsid w:val="00E8063A"/>
    <w:rsid w:val="00E81C5E"/>
    <w:rsid w:val="00E8231A"/>
    <w:rsid w:val="00E83B3C"/>
    <w:rsid w:val="00E84010"/>
    <w:rsid w:val="00E86070"/>
    <w:rsid w:val="00E8736B"/>
    <w:rsid w:val="00E90275"/>
    <w:rsid w:val="00E905F5"/>
    <w:rsid w:val="00E925D4"/>
    <w:rsid w:val="00E929AA"/>
    <w:rsid w:val="00E96796"/>
    <w:rsid w:val="00E97226"/>
    <w:rsid w:val="00E9752B"/>
    <w:rsid w:val="00EA21EB"/>
    <w:rsid w:val="00EA2B44"/>
    <w:rsid w:val="00EA3009"/>
    <w:rsid w:val="00EA33EF"/>
    <w:rsid w:val="00EA355E"/>
    <w:rsid w:val="00EA6619"/>
    <w:rsid w:val="00EA7FDC"/>
    <w:rsid w:val="00EB0327"/>
    <w:rsid w:val="00EB139C"/>
    <w:rsid w:val="00EB2238"/>
    <w:rsid w:val="00EB3C77"/>
    <w:rsid w:val="00EB3CD5"/>
    <w:rsid w:val="00EB43CA"/>
    <w:rsid w:val="00EB5D53"/>
    <w:rsid w:val="00EB690B"/>
    <w:rsid w:val="00EB7C37"/>
    <w:rsid w:val="00EB7FC3"/>
    <w:rsid w:val="00EC05AF"/>
    <w:rsid w:val="00EC0FEE"/>
    <w:rsid w:val="00EC4FFD"/>
    <w:rsid w:val="00EC5EFC"/>
    <w:rsid w:val="00ED548A"/>
    <w:rsid w:val="00ED7CB0"/>
    <w:rsid w:val="00EE0712"/>
    <w:rsid w:val="00EE2A89"/>
    <w:rsid w:val="00EE517B"/>
    <w:rsid w:val="00EE63CC"/>
    <w:rsid w:val="00EE7E90"/>
    <w:rsid w:val="00EF11DC"/>
    <w:rsid w:val="00EF33CD"/>
    <w:rsid w:val="00EF5EA1"/>
    <w:rsid w:val="00EF6328"/>
    <w:rsid w:val="00F00E03"/>
    <w:rsid w:val="00F037B2"/>
    <w:rsid w:val="00F059C3"/>
    <w:rsid w:val="00F0629E"/>
    <w:rsid w:val="00F06324"/>
    <w:rsid w:val="00F10FE6"/>
    <w:rsid w:val="00F12924"/>
    <w:rsid w:val="00F12EC1"/>
    <w:rsid w:val="00F15883"/>
    <w:rsid w:val="00F16036"/>
    <w:rsid w:val="00F20C9B"/>
    <w:rsid w:val="00F22E3B"/>
    <w:rsid w:val="00F239BF"/>
    <w:rsid w:val="00F254E8"/>
    <w:rsid w:val="00F300CB"/>
    <w:rsid w:val="00F327E2"/>
    <w:rsid w:val="00F331F6"/>
    <w:rsid w:val="00F34E11"/>
    <w:rsid w:val="00F34E3C"/>
    <w:rsid w:val="00F359A0"/>
    <w:rsid w:val="00F35C72"/>
    <w:rsid w:val="00F42C3A"/>
    <w:rsid w:val="00F4383D"/>
    <w:rsid w:val="00F44E76"/>
    <w:rsid w:val="00F47CDF"/>
    <w:rsid w:val="00F52BCC"/>
    <w:rsid w:val="00F5313F"/>
    <w:rsid w:val="00F5391A"/>
    <w:rsid w:val="00F53E89"/>
    <w:rsid w:val="00F6014D"/>
    <w:rsid w:val="00F61155"/>
    <w:rsid w:val="00F615E8"/>
    <w:rsid w:val="00F64626"/>
    <w:rsid w:val="00F64CCB"/>
    <w:rsid w:val="00F664C0"/>
    <w:rsid w:val="00F71747"/>
    <w:rsid w:val="00F73EC5"/>
    <w:rsid w:val="00F7440D"/>
    <w:rsid w:val="00F7473A"/>
    <w:rsid w:val="00F81A48"/>
    <w:rsid w:val="00F86B88"/>
    <w:rsid w:val="00F87874"/>
    <w:rsid w:val="00F95AA3"/>
    <w:rsid w:val="00F9672E"/>
    <w:rsid w:val="00F969AE"/>
    <w:rsid w:val="00FA510B"/>
    <w:rsid w:val="00FA5B6E"/>
    <w:rsid w:val="00FA644A"/>
    <w:rsid w:val="00FA7347"/>
    <w:rsid w:val="00FB07C8"/>
    <w:rsid w:val="00FB1E2B"/>
    <w:rsid w:val="00FB24FC"/>
    <w:rsid w:val="00FB2AA4"/>
    <w:rsid w:val="00FB62BC"/>
    <w:rsid w:val="00FC15EA"/>
    <w:rsid w:val="00FC1709"/>
    <w:rsid w:val="00FC45B6"/>
    <w:rsid w:val="00FC5E11"/>
    <w:rsid w:val="00FC6E90"/>
    <w:rsid w:val="00FC79F1"/>
    <w:rsid w:val="00FD0928"/>
    <w:rsid w:val="00FD17C9"/>
    <w:rsid w:val="00FD2A5B"/>
    <w:rsid w:val="00FD62CF"/>
    <w:rsid w:val="00FD70ED"/>
    <w:rsid w:val="00FE602F"/>
    <w:rsid w:val="00FE6A5C"/>
    <w:rsid w:val="00FE75A3"/>
    <w:rsid w:val="00FF17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4AB9C96A"/>
  <w15:docId w15:val="{78C63FC4-FDB5-4668-BEF3-24486D62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majorhead">
    <w:name w:val="majorhead"/>
    <w:rsid w:val="00D35B3A"/>
    <w:rPr>
      <w:rFonts w:ascii="Arial" w:hAnsi="Arial" w:cs="Arial"/>
      <w:b/>
      <w:bCs/>
      <w:sz w:val="28"/>
      <w:szCs w:val="28"/>
    </w:rPr>
  </w:style>
  <w:style w:type="character" w:customStyle="1" w:styleId="emailaddr">
    <w:name w:val="emailaddr"/>
    <w:basedOn w:val="DefaultParagraphFont"/>
    <w:rsid w:val="00300806"/>
  </w:style>
  <w:style w:type="character" w:styleId="Emphasis">
    <w:name w:val="Emphasis"/>
    <w:basedOn w:val="DefaultParagraphFont"/>
    <w:uiPriority w:val="20"/>
    <w:qFormat/>
    <w:rsid w:val="009030CE"/>
    <w:rPr>
      <w:i/>
      <w:iCs/>
    </w:rPr>
  </w:style>
  <w:style w:type="character" w:customStyle="1" w:styleId="Level2HeaderChar">
    <w:name w:val="Level 2 Header Char"/>
    <w:basedOn w:val="DefaultParagraphFont"/>
    <w:link w:val="Level2Header"/>
    <w:locked/>
    <w:rsid w:val="00224511"/>
    <w:rPr>
      <w:rFonts w:asciiTheme="majorHAnsi" w:eastAsiaTheme="majorEastAsia" w:hAnsiTheme="majorHAnsi" w:cstheme="majorBidi"/>
      <w:b/>
      <w:color w:val="4F81BD"/>
      <w:sz w:val="26"/>
      <w:szCs w:val="26"/>
    </w:rPr>
  </w:style>
  <w:style w:type="paragraph" w:customStyle="1" w:styleId="Level2Header">
    <w:name w:val="Level 2 Header"/>
    <w:basedOn w:val="Heading2"/>
    <w:link w:val="Level2HeaderChar"/>
    <w:qFormat/>
    <w:rsid w:val="00224511"/>
    <w:pPr>
      <w:keepNext/>
      <w:keepLines/>
      <w:spacing w:before="40" w:after="0" w:line="276" w:lineRule="auto"/>
    </w:pPr>
    <w:rPr>
      <w:rFonts w:asciiTheme="majorHAnsi" w:eastAsiaTheme="majorEastAsia" w:hAnsiTheme="majorHAnsi" w:cstheme="majorBidi"/>
      <w:bCs w:val="0"/>
      <w:color w:val="4F81BD"/>
      <w:sz w:val="26"/>
      <w:szCs w:val="26"/>
    </w:rPr>
  </w:style>
  <w:style w:type="paragraph" w:styleId="BodyText">
    <w:name w:val="Body Text"/>
    <w:basedOn w:val="Normal"/>
    <w:link w:val="BodyTextChar"/>
    <w:rsid w:val="0030677B"/>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30677B"/>
    <w:rPr>
      <w:rFonts w:ascii="Times New Roman" w:eastAsia="Times New Roman" w:hAnsi="Times New Roman" w:cs="Times New Roman"/>
      <w:color w:val="000000"/>
      <w:szCs w:val="20"/>
    </w:rPr>
  </w:style>
  <w:style w:type="paragraph" w:customStyle="1" w:styleId="BodyText1">
    <w:name w:val="Body Text1"/>
    <w:aliases w:val="bt,body tx,indent,flush,memo body text"/>
    <w:basedOn w:val="Normal"/>
    <w:link w:val="bodytextChar0"/>
    <w:rsid w:val="0030677B"/>
    <w:pPr>
      <w:spacing w:after="240" w:line="240" w:lineRule="auto"/>
      <w:ind w:firstLine="360"/>
    </w:pPr>
    <w:rPr>
      <w:rFonts w:ascii="Times New Roman" w:eastAsia="Times New Roman" w:hAnsi="Times New Roman" w:cs="Times New Roman"/>
      <w:szCs w:val="20"/>
    </w:rPr>
  </w:style>
  <w:style w:type="character" w:customStyle="1" w:styleId="bodytextChar0">
    <w:name w:val="body text Char"/>
    <w:aliases w:val="bt Char,body tx Char,indent Char,flush Char,memo body text Char"/>
    <w:link w:val="BodyText1"/>
    <w:rsid w:val="0030677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83929">
      <w:bodyDiv w:val="1"/>
      <w:marLeft w:val="4"/>
      <w:marRight w:val="4"/>
      <w:marTop w:val="4"/>
      <w:marBottom w:val="4"/>
      <w:divBdr>
        <w:top w:val="none" w:sz="0" w:space="0" w:color="auto"/>
        <w:left w:val="none" w:sz="0" w:space="0" w:color="auto"/>
        <w:bottom w:val="none" w:sz="0" w:space="0" w:color="auto"/>
        <w:right w:val="none" w:sz="0" w:space="0" w:color="auto"/>
      </w:divBdr>
      <w:divsChild>
        <w:div w:id="1546020291">
          <w:marLeft w:val="0"/>
          <w:marRight w:val="0"/>
          <w:marTop w:val="0"/>
          <w:marBottom w:val="0"/>
          <w:divBdr>
            <w:top w:val="none" w:sz="0" w:space="0" w:color="auto"/>
            <w:left w:val="none" w:sz="0" w:space="0" w:color="auto"/>
            <w:bottom w:val="none" w:sz="0" w:space="0" w:color="auto"/>
            <w:right w:val="none" w:sz="0" w:space="0" w:color="auto"/>
          </w:divBdr>
          <w:divsChild>
            <w:div w:id="1113522559">
              <w:marLeft w:val="0"/>
              <w:marRight w:val="0"/>
              <w:marTop w:val="0"/>
              <w:marBottom w:val="0"/>
              <w:divBdr>
                <w:top w:val="none" w:sz="0" w:space="0" w:color="auto"/>
                <w:left w:val="none" w:sz="0" w:space="0" w:color="auto"/>
                <w:bottom w:val="none" w:sz="0" w:space="0" w:color="auto"/>
                <w:right w:val="none" w:sz="0" w:space="0" w:color="auto"/>
              </w:divBdr>
              <w:divsChild>
                <w:div w:id="1533805540">
                  <w:marLeft w:val="0"/>
                  <w:marRight w:val="0"/>
                  <w:marTop w:val="0"/>
                  <w:marBottom w:val="180"/>
                  <w:divBdr>
                    <w:top w:val="none" w:sz="0" w:space="0" w:color="auto"/>
                    <w:left w:val="none" w:sz="0" w:space="0" w:color="auto"/>
                    <w:bottom w:val="none" w:sz="0" w:space="0" w:color="auto"/>
                    <w:right w:val="none" w:sz="0" w:space="0" w:color="auto"/>
                  </w:divBdr>
                  <w:divsChild>
                    <w:div w:id="2129153966">
                      <w:marLeft w:val="0"/>
                      <w:marRight w:val="0"/>
                      <w:marTop w:val="0"/>
                      <w:marBottom w:val="0"/>
                      <w:divBdr>
                        <w:top w:val="none" w:sz="0" w:space="0" w:color="auto"/>
                        <w:left w:val="none" w:sz="0" w:space="0" w:color="auto"/>
                        <w:bottom w:val="none" w:sz="0" w:space="0" w:color="auto"/>
                        <w:right w:val="none" w:sz="0" w:space="0" w:color="auto"/>
                      </w:divBdr>
                      <w:divsChild>
                        <w:div w:id="1364482655">
                          <w:marLeft w:val="0"/>
                          <w:marRight w:val="0"/>
                          <w:marTop w:val="0"/>
                          <w:marBottom w:val="0"/>
                          <w:divBdr>
                            <w:top w:val="none" w:sz="0" w:space="0" w:color="auto"/>
                            <w:left w:val="none" w:sz="0" w:space="0" w:color="auto"/>
                            <w:bottom w:val="none" w:sz="0" w:space="0" w:color="auto"/>
                            <w:right w:val="none" w:sz="0" w:space="0" w:color="auto"/>
                          </w:divBdr>
                          <w:divsChild>
                            <w:div w:id="1000306024">
                              <w:marLeft w:val="0"/>
                              <w:marRight w:val="0"/>
                              <w:marTop w:val="0"/>
                              <w:marBottom w:val="0"/>
                              <w:divBdr>
                                <w:top w:val="none" w:sz="0" w:space="0" w:color="auto"/>
                                <w:left w:val="none" w:sz="0" w:space="0" w:color="auto"/>
                                <w:bottom w:val="none" w:sz="0" w:space="0" w:color="auto"/>
                                <w:right w:val="none" w:sz="0" w:space="0" w:color="auto"/>
                              </w:divBdr>
                              <w:divsChild>
                                <w:div w:id="16877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921301">
      <w:bodyDiv w:val="1"/>
      <w:marLeft w:val="0"/>
      <w:marRight w:val="0"/>
      <w:marTop w:val="0"/>
      <w:marBottom w:val="0"/>
      <w:divBdr>
        <w:top w:val="none" w:sz="0" w:space="0" w:color="auto"/>
        <w:left w:val="none" w:sz="0" w:space="0" w:color="auto"/>
        <w:bottom w:val="none" w:sz="0" w:space="0" w:color="auto"/>
        <w:right w:val="none" w:sz="0" w:space="0" w:color="auto"/>
      </w:divBdr>
    </w:div>
    <w:div w:id="396754959">
      <w:bodyDiv w:val="1"/>
      <w:marLeft w:val="0"/>
      <w:marRight w:val="0"/>
      <w:marTop w:val="0"/>
      <w:marBottom w:val="0"/>
      <w:divBdr>
        <w:top w:val="none" w:sz="0" w:space="0" w:color="auto"/>
        <w:left w:val="none" w:sz="0" w:space="0" w:color="auto"/>
        <w:bottom w:val="none" w:sz="0" w:space="0" w:color="auto"/>
        <w:right w:val="none" w:sz="0" w:space="0" w:color="auto"/>
      </w:divBdr>
    </w:div>
    <w:div w:id="654378854">
      <w:bodyDiv w:val="1"/>
      <w:marLeft w:val="4"/>
      <w:marRight w:val="4"/>
      <w:marTop w:val="4"/>
      <w:marBottom w:val="4"/>
      <w:divBdr>
        <w:top w:val="none" w:sz="0" w:space="0" w:color="auto"/>
        <w:left w:val="none" w:sz="0" w:space="0" w:color="auto"/>
        <w:bottom w:val="none" w:sz="0" w:space="0" w:color="auto"/>
        <w:right w:val="none" w:sz="0" w:space="0" w:color="auto"/>
      </w:divBdr>
      <w:divsChild>
        <w:div w:id="1629049466">
          <w:marLeft w:val="0"/>
          <w:marRight w:val="0"/>
          <w:marTop w:val="0"/>
          <w:marBottom w:val="0"/>
          <w:divBdr>
            <w:top w:val="none" w:sz="0" w:space="0" w:color="auto"/>
            <w:left w:val="none" w:sz="0" w:space="0" w:color="auto"/>
            <w:bottom w:val="none" w:sz="0" w:space="0" w:color="auto"/>
            <w:right w:val="none" w:sz="0" w:space="0" w:color="auto"/>
          </w:divBdr>
          <w:divsChild>
            <w:div w:id="1861702170">
              <w:marLeft w:val="0"/>
              <w:marRight w:val="0"/>
              <w:marTop w:val="0"/>
              <w:marBottom w:val="0"/>
              <w:divBdr>
                <w:top w:val="none" w:sz="0" w:space="0" w:color="auto"/>
                <w:left w:val="none" w:sz="0" w:space="0" w:color="auto"/>
                <w:bottom w:val="none" w:sz="0" w:space="0" w:color="auto"/>
                <w:right w:val="none" w:sz="0" w:space="0" w:color="auto"/>
              </w:divBdr>
              <w:divsChild>
                <w:div w:id="1502962191">
                  <w:marLeft w:val="0"/>
                  <w:marRight w:val="0"/>
                  <w:marTop w:val="0"/>
                  <w:marBottom w:val="180"/>
                  <w:divBdr>
                    <w:top w:val="none" w:sz="0" w:space="0" w:color="auto"/>
                    <w:left w:val="none" w:sz="0" w:space="0" w:color="auto"/>
                    <w:bottom w:val="none" w:sz="0" w:space="0" w:color="auto"/>
                    <w:right w:val="none" w:sz="0" w:space="0" w:color="auto"/>
                  </w:divBdr>
                  <w:divsChild>
                    <w:div w:id="643504312">
                      <w:marLeft w:val="0"/>
                      <w:marRight w:val="0"/>
                      <w:marTop w:val="0"/>
                      <w:marBottom w:val="0"/>
                      <w:divBdr>
                        <w:top w:val="none" w:sz="0" w:space="0" w:color="auto"/>
                        <w:left w:val="none" w:sz="0" w:space="0" w:color="auto"/>
                        <w:bottom w:val="none" w:sz="0" w:space="0" w:color="auto"/>
                        <w:right w:val="none" w:sz="0" w:space="0" w:color="auto"/>
                      </w:divBdr>
                      <w:divsChild>
                        <w:div w:id="1733191214">
                          <w:marLeft w:val="0"/>
                          <w:marRight w:val="0"/>
                          <w:marTop w:val="0"/>
                          <w:marBottom w:val="0"/>
                          <w:divBdr>
                            <w:top w:val="none" w:sz="0" w:space="0" w:color="auto"/>
                            <w:left w:val="none" w:sz="0" w:space="0" w:color="auto"/>
                            <w:bottom w:val="none" w:sz="0" w:space="0" w:color="auto"/>
                            <w:right w:val="none" w:sz="0" w:space="0" w:color="auto"/>
                          </w:divBdr>
                          <w:divsChild>
                            <w:div w:id="825365308">
                              <w:marLeft w:val="0"/>
                              <w:marRight w:val="0"/>
                              <w:marTop w:val="0"/>
                              <w:marBottom w:val="0"/>
                              <w:divBdr>
                                <w:top w:val="none" w:sz="0" w:space="0" w:color="auto"/>
                                <w:left w:val="none" w:sz="0" w:space="0" w:color="auto"/>
                                <w:bottom w:val="none" w:sz="0" w:space="0" w:color="auto"/>
                                <w:right w:val="none" w:sz="0" w:space="0" w:color="auto"/>
                              </w:divBdr>
                              <w:divsChild>
                                <w:div w:id="321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8559">
      <w:bodyDiv w:val="1"/>
      <w:marLeft w:val="0"/>
      <w:marRight w:val="0"/>
      <w:marTop w:val="0"/>
      <w:marBottom w:val="0"/>
      <w:divBdr>
        <w:top w:val="none" w:sz="0" w:space="0" w:color="auto"/>
        <w:left w:val="none" w:sz="0" w:space="0" w:color="auto"/>
        <w:bottom w:val="none" w:sz="0" w:space="0" w:color="auto"/>
        <w:right w:val="none" w:sz="0" w:space="0" w:color="auto"/>
      </w:divBdr>
    </w:div>
    <w:div w:id="1026642254">
      <w:bodyDiv w:val="1"/>
      <w:marLeft w:val="0"/>
      <w:marRight w:val="0"/>
      <w:marTop w:val="0"/>
      <w:marBottom w:val="0"/>
      <w:divBdr>
        <w:top w:val="none" w:sz="0" w:space="0" w:color="auto"/>
        <w:left w:val="none" w:sz="0" w:space="0" w:color="auto"/>
        <w:bottom w:val="none" w:sz="0" w:space="0" w:color="auto"/>
        <w:right w:val="none" w:sz="0" w:space="0" w:color="auto"/>
      </w:divBdr>
    </w:div>
    <w:div w:id="1456286869">
      <w:bodyDiv w:val="1"/>
      <w:marLeft w:val="4"/>
      <w:marRight w:val="4"/>
      <w:marTop w:val="4"/>
      <w:marBottom w:val="4"/>
      <w:divBdr>
        <w:top w:val="none" w:sz="0" w:space="0" w:color="auto"/>
        <w:left w:val="none" w:sz="0" w:space="0" w:color="auto"/>
        <w:bottom w:val="none" w:sz="0" w:space="0" w:color="auto"/>
        <w:right w:val="none" w:sz="0" w:space="0" w:color="auto"/>
      </w:divBdr>
      <w:divsChild>
        <w:div w:id="1571229996">
          <w:marLeft w:val="0"/>
          <w:marRight w:val="0"/>
          <w:marTop w:val="0"/>
          <w:marBottom w:val="0"/>
          <w:divBdr>
            <w:top w:val="none" w:sz="0" w:space="0" w:color="auto"/>
            <w:left w:val="none" w:sz="0" w:space="0" w:color="auto"/>
            <w:bottom w:val="none" w:sz="0" w:space="0" w:color="auto"/>
            <w:right w:val="none" w:sz="0" w:space="0" w:color="auto"/>
          </w:divBdr>
          <w:divsChild>
            <w:div w:id="1886939733">
              <w:marLeft w:val="0"/>
              <w:marRight w:val="0"/>
              <w:marTop w:val="0"/>
              <w:marBottom w:val="0"/>
              <w:divBdr>
                <w:top w:val="none" w:sz="0" w:space="0" w:color="auto"/>
                <w:left w:val="none" w:sz="0" w:space="0" w:color="auto"/>
                <w:bottom w:val="none" w:sz="0" w:space="0" w:color="auto"/>
                <w:right w:val="none" w:sz="0" w:space="0" w:color="auto"/>
              </w:divBdr>
              <w:divsChild>
                <w:div w:id="552234722">
                  <w:marLeft w:val="0"/>
                  <w:marRight w:val="0"/>
                  <w:marTop w:val="0"/>
                  <w:marBottom w:val="180"/>
                  <w:divBdr>
                    <w:top w:val="none" w:sz="0" w:space="0" w:color="auto"/>
                    <w:left w:val="none" w:sz="0" w:space="0" w:color="auto"/>
                    <w:bottom w:val="none" w:sz="0" w:space="0" w:color="auto"/>
                    <w:right w:val="none" w:sz="0" w:space="0" w:color="auto"/>
                  </w:divBdr>
                  <w:divsChild>
                    <w:div w:id="2073961515">
                      <w:marLeft w:val="0"/>
                      <w:marRight w:val="0"/>
                      <w:marTop w:val="0"/>
                      <w:marBottom w:val="0"/>
                      <w:divBdr>
                        <w:top w:val="none" w:sz="0" w:space="0" w:color="auto"/>
                        <w:left w:val="none" w:sz="0" w:space="0" w:color="auto"/>
                        <w:bottom w:val="none" w:sz="0" w:space="0" w:color="auto"/>
                        <w:right w:val="none" w:sz="0" w:space="0" w:color="auto"/>
                      </w:divBdr>
                      <w:divsChild>
                        <w:div w:id="815756166">
                          <w:marLeft w:val="0"/>
                          <w:marRight w:val="0"/>
                          <w:marTop w:val="0"/>
                          <w:marBottom w:val="0"/>
                          <w:divBdr>
                            <w:top w:val="none" w:sz="0" w:space="0" w:color="auto"/>
                            <w:left w:val="none" w:sz="0" w:space="0" w:color="auto"/>
                            <w:bottom w:val="none" w:sz="0" w:space="0" w:color="auto"/>
                            <w:right w:val="none" w:sz="0" w:space="0" w:color="auto"/>
                          </w:divBdr>
                          <w:divsChild>
                            <w:div w:id="686833109">
                              <w:marLeft w:val="0"/>
                              <w:marRight w:val="0"/>
                              <w:marTop w:val="0"/>
                              <w:marBottom w:val="0"/>
                              <w:divBdr>
                                <w:top w:val="none" w:sz="0" w:space="0" w:color="auto"/>
                                <w:left w:val="none" w:sz="0" w:space="0" w:color="auto"/>
                                <w:bottom w:val="none" w:sz="0" w:space="0" w:color="auto"/>
                                <w:right w:val="none" w:sz="0" w:space="0" w:color="auto"/>
                              </w:divBdr>
                              <w:divsChild>
                                <w:div w:id="5868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2139811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44077623">
      <w:bodyDiv w:val="1"/>
      <w:marLeft w:val="4"/>
      <w:marRight w:val="4"/>
      <w:marTop w:val="4"/>
      <w:marBottom w:val="4"/>
      <w:divBdr>
        <w:top w:val="none" w:sz="0" w:space="0" w:color="auto"/>
        <w:left w:val="none" w:sz="0" w:space="0" w:color="auto"/>
        <w:bottom w:val="none" w:sz="0" w:space="0" w:color="auto"/>
        <w:right w:val="none" w:sz="0" w:space="0" w:color="auto"/>
      </w:divBdr>
      <w:divsChild>
        <w:div w:id="307173714">
          <w:marLeft w:val="0"/>
          <w:marRight w:val="0"/>
          <w:marTop w:val="0"/>
          <w:marBottom w:val="0"/>
          <w:divBdr>
            <w:top w:val="none" w:sz="0" w:space="0" w:color="auto"/>
            <w:left w:val="none" w:sz="0" w:space="0" w:color="auto"/>
            <w:bottom w:val="none" w:sz="0" w:space="0" w:color="auto"/>
            <w:right w:val="none" w:sz="0" w:space="0" w:color="auto"/>
          </w:divBdr>
          <w:divsChild>
            <w:div w:id="970283034">
              <w:marLeft w:val="0"/>
              <w:marRight w:val="0"/>
              <w:marTop w:val="0"/>
              <w:marBottom w:val="0"/>
              <w:divBdr>
                <w:top w:val="none" w:sz="0" w:space="0" w:color="auto"/>
                <w:left w:val="none" w:sz="0" w:space="0" w:color="auto"/>
                <w:bottom w:val="none" w:sz="0" w:space="0" w:color="auto"/>
                <w:right w:val="none" w:sz="0" w:space="0" w:color="auto"/>
              </w:divBdr>
              <w:divsChild>
                <w:div w:id="1022246501">
                  <w:marLeft w:val="0"/>
                  <w:marRight w:val="0"/>
                  <w:marTop w:val="0"/>
                  <w:marBottom w:val="180"/>
                  <w:divBdr>
                    <w:top w:val="none" w:sz="0" w:space="0" w:color="auto"/>
                    <w:left w:val="none" w:sz="0" w:space="0" w:color="auto"/>
                    <w:bottom w:val="none" w:sz="0" w:space="0" w:color="auto"/>
                    <w:right w:val="none" w:sz="0" w:space="0" w:color="auto"/>
                  </w:divBdr>
                  <w:divsChild>
                    <w:div w:id="862203852">
                      <w:marLeft w:val="0"/>
                      <w:marRight w:val="0"/>
                      <w:marTop w:val="0"/>
                      <w:marBottom w:val="0"/>
                      <w:divBdr>
                        <w:top w:val="none" w:sz="0" w:space="0" w:color="auto"/>
                        <w:left w:val="none" w:sz="0" w:space="0" w:color="auto"/>
                        <w:bottom w:val="none" w:sz="0" w:space="0" w:color="auto"/>
                        <w:right w:val="none" w:sz="0" w:space="0" w:color="auto"/>
                      </w:divBdr>
                      <w:divsChild>
                        <w:div w:id="1490903612">
                          <w:marLeft w:val="0"/>
                          <w:marRight w:val="0"/>
                          <w:marTop w:val="0"/>
                          <w:marBottom w:val="0"/>
                          <w:divBdr>
                            <w:top w:val="none" w:sz="0" w:space="0" w:color="auto"/>
                            <w:left w:val="none" w:sz="0" w:space="0" w:color="auto"/>
                            <w:bottom w:val="none" w:sz="0" w:space="0" w:color="auto"/>
                            <w:right w:val="none" w:sz="0" w:space="0" w:color="auto"/>
                          </w:divBdr>
                          <w:divsChild>
                            <w:div w:id="1917934227">
                              <w:marLeft w:val="0"/>
                              <w:marRight w:val="0"/>
                              <w:marTop w:val="0"/>
                              <w:marBottom w:val="0"/>
                              <w:divBdr>
                                <w:top w:val="none" w:sz="0" w:space="0" w:color="auto"/>
                                <w:left w:val="none" w:sz="0" w:space="0" w:color="auto"/>
                                <w:bottom w:val="none" w:sz="0" w:space="0" w:color="auto"/>
                                <w:right w:val="none" w:sz="0" w:space="0" w:color="auto"/>
                              </w:divBdr>
                              <w:divsChild>
                                <w:div w:id="106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cs/ocs/sp/nctb1349.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ccp.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C797-B02D-4141-AA5C-8610CFFB00B3}">
  <ds:schemaRefs>
    <ds:schemaRef ds:uri="http://schemas.openxmlformats.org/officeDocument/2006/bibliography"/>
  </ds:schemaRefs>
</ds:datastoreItem>
</file>

<file path=customXml/itemProps2.xml><?xml version="1.0" encoding="utf-8"?>
<ds:datastoreItem xmlns:ds="http://schemas.openxmlformats.org/officeDocument/2006/customXml" ds:itemID="{DFD5B9E4-FB40-439F-80F2-597DE2E2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5308</Words>
  <Characters>30262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Schlueter, Dara (CDC/ONDIEH/NCCDPHP)</cp:lastModifiedBy>
  <cp:revision>4</cp:revision>
  <cp:lastPrinted>2016-03-09T16:50:00Z</cp:lastPrinted>
  <dcterms:created xsi:type="dcterms:W3CDTF">2017-02-14T21:24:00Z</dcterms:created>
  <dcterms:modified xsi:type="dcterms:W3CDTF">2017-02-22T21:42:00Z</dcterms:modified>
</cp:coreProperties>
</file>