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59CC25" w14:textId="77777777" w:rsidR="00636A35" w:rsidRPr="00636A35" w:rsidRDefault="00636A35" w:rsidP="00636A35">
      <w:pPr>
        <w:pStyle w:val="NoSpacing"/>
        <w:jc w:val="center"/>
        <w:rPr>
          <w:b/>
          <w:sz w:val="28"/>
          <w:szCs w:val="28"/>
          <w:lang w:val="en"/>
        </w:rPr>
      </w:pPr>
      <w:bookmarkStart w:id="0" w:name="_GoBack"/>
      <w:bookmarkEnd w:id="0"/>
      <w:r w:rsidRPr="00636A35">
        <w:rPr>
          <w:b/>
          <w:sz w:val="28"/>
          <w:szCs w:val="28"/>
          <w:lang w:val="en"/>
        </w:rPr>
        <w:t>Request for Approval under the “Generic Clearance for the Collection of Routine Customer Feedback” (OMB Control Number 0690-0030)</w:t>
      </w:r>
    </w:p>
    <w:p w14:paraId="1EF99A9C" w14:textId="77777777" w:rsidR="00636A35" w:rsidRDefault="00636A35" w:rsidP="00636A35">
      <w:pPr>
        <w:pStyle w:val="NoSpacing"/>
        <w:rPr>
          <w:lang w:val="en"/>
        </w:rPr>
      </w:pPr>
    </w:p>
    <w:p w14:paraId="68AD0D1D"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TITLE OF INFORMATION COLLECTION:</w:t>
      </w:r>
      <w:r w:rsidRPr="00636A35">
        <w:rPr>
          <w:rFonts w:ascii="Verdana" w:eastAsia="Times New Roman" w:hAnsi="Verdana" w:cs="Times New Roman"/>
          <w:color w:val="000000"/>
          <w:sz w:val="20"/>
          <w:szCs w:val="20"/>
          <w:lang w:val="en"/>
        </w:rPr>
        <w:t xml:space="preserve"> </w:t>
      </w:r>
      <w:r w:rsidR="006B1DC5">
        <w:rPr>
          <w:rFonts w:ascii="Verdana" w:eastAsia="Times New Roman" w:hAnsi="Verdana" w:cs="Times New Roman"/>
          <w:color w:val="000000"/>
          <w:sz w:val="20"/>
          <w:szCs w:val="20"/>
          <w:lang w:val="en"/>
        </w:rPr>
        <w:t>Economic Surveys Roundtable Discussions</w:t>
      </w:r>
    </w:p>
    <w:p w14:paraId="51DD0573" w14:textId="77777777" w:rsidR="006B1DC5" w:rsidRPr="00F0309B" w:rsidRDefault="00636A35" w:rsidP="006B1DC5">
      <w:pPr>
        <w:spacing w:after="120" w:line="360" w:lineRule="auto"/>
        <w:jc w:val="both"/>
        <w:rPr>
          <w:sz w:val="24"/>
          <w:szCs w:val="24"/>
        </w:rPr>
      </w:pPr>
      <w:r w:rsidRPr="00636A35">
        <w:rPr>
          <w:rFonts w:ascii="Verdana" w:eastAsia="Times New Roman" w:hAnsi="Verdana" w:cs="Times New Roman"/>
          <w:b/>
          <w:bCs/>
          <w:color w:val="000000"/>
          <w:sz w:val="20"/>
          <w:szCs w:val="20"/>
          <w:lang w:val="en"/>
        </w:rPr>
        <w:t xml:space="preserve">PURPOSE: </w:t>
      </w:r>
      <w:r w:rsidR="006B1DC5" w:rsidRPr="00F0309B">
        <w:rPr>
          <w:sz w:val="24"/>
          <w:szCs w:val="24"/>
        </w:rPr>
        <w:t xml:space="preserve">The Census Bureau’s mission is built around large-scale surveys and censuses. Obtaining responses are essential to ensure accurate, reliable, and comprehensive data which we in turn provide back to the public for free. In an effort to promote response and build awareness for these surveys and censuses, we developed a campaign for the 2017 Economic Census. Part of this campaign included a roadshow which enabled us to travel to target market areas and establish relationships with organizations who serve as trusted voices in their communities. Such organizations include Chambers of Commerce, Small Business Development Centers, and others with networks of business memberships.   This effort successfully built partnerships and lines of communication between local business communities and Census Bureau staff and gave us the opportunity to deliver our message directly and in person. To leverage this success, we have made it our current objective to build and maintain these relationships to promote response to all economic surveys. Part of this objective includes conducting business roundtable discussions in key markets to discuss census economic surveys, highlight the value of resulting data, and promote response. Raising general awareness will benefit current surveys, strengthen the relationships established during the 2017 campaign, and lay the groundwork for the 2022 Economic Census.  </w:t>
      </w:r>
    </w:p>
    <w:p w14:paraId="2726E68B" w14:textId="77777777" w:rsidR="006B1DC5" w:rsidRPr="00F0309B" w:rsidRDefault="00636A35" w:rsidP="006B1DC5">
      <w:pPr>
        <w:spacing w:after="120" w:line="360" w:lineRule="auto"/>
        <w:jc w:val="both"/>
        <w:rPr>
          <w:sz w:val="24"/>
          <w:szCs w:val="24"/>
        </w:rPr>
      </w:pPr>
      <w:r w:rsidRPr="00636A35">
        <w:rPr>
          <w:rFonts w:ascii="Verdana" w:eastAsia="Times New Roman" w:hAnsi="Verdana" w:cs="Times New Roman"/>
          <w:b/>
          <w:bCs/>
          <w:color w:val="000000"/>
          <w:sz w:val="20"/>
          <w:szCs w:val="20"/>
          <w:lang w:val="en"/>
        </w:rPr>
        <w:t>DESCRIPTION OF RESPONDENTS</w:t>
      </w:r>
      <w:r w:rsidRPr="00636A35">
        <w:rPr>
          <w:rFonts w:ascii="Verdana" w:eastAsia="Times New Roman" w:hAnsi="Verdana" w:cs="Times New Roman"/>
          <w:color w:val="000000"/>
          <w:sz w:val="20"/>
          <w:szCs w:val="20"/>
          <w:lang w:val="en"/>
        </w:rPr>
        <w:t xml:space="preserve">: </w:t>
      </w:r>
      <w:r w:rsidR="006B1DC5" w:rsidRPr="00F0309B">
        <w:rPr>
          <w:sz w:val="24"/>
          <w:szCs w:val="24"/>
        </w:rPr>
        <w:t xml:space="preserve">We plan to conduct a maximum of 10 roundtable discussions, consisting of a maximum of 9 participants, for a total maximum of 90 participants.  We plan to conduct interviews with a variety of sizes and types (i.e., industries) of businesses.  This number of participants was selected because it is a manageable number for the time period allotted, it should adequately cover target companies, and should be large enough to provide reactions to the questions in order to identify meaningful findings. We plan on leveraging our established relationships with local intermediaries and Census Bureau regional offices to recruit local business leaders and to also host the sessions.  The knowledge and familiarity of their respective areas will ensure satisfactory attendance. We will ask these </w:t>
      </w:r>
      <w:r w:rsidR="006B1DC5" w:rsidRPr="00F0309B">
        <w:rPr>
          <w:sz w:val="24"/>
          <w:szCs w:val="24"/>
        </w:rPr>
        <w:lastRenderedPageBreak/>
        <w:t xml:space="preserve">groups to identify business representatives that they feel adequately represent our recruiting criteria.  We ask that each participant to have received an economic census or survey.  </w:t>
      </w:r>
    </w:p>
    <w:p w14:paraId="1A672D34" w14:textId="77777777" w:rsidR="00636A35" w:rsidRPr="00636A35" w:rsidRDefault="006B1DC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F0309B">
        <w:rPr>
          <w:sz w:val="24"/>
          <w:szCs w:val="24"/>
        </w:rPr>
        <w:t>We plan to include as many as nine participants per roundtable discussion, all of whom represent local businesses. Some participants may have received economic survey forms from the Census Bureau in the past. Time and availability permitting, as many as two (2) may be conducted in the same area.</w:t>
      </w:r>
    </w:p>
    <w:p w14:paraId="033DDB0B"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TYPE OF COLLECTION:</w:t>
      </w:r>
      <w:r w:rsidRPr="00636A35">
        <w:rPr>
          <w:rFonts w:ascii="Verdana" w:eastAsia="Times New Roman" w:hAnsi="Verdana" w:cs="Times New Roman"/>
          <w:color w:val="000000"/>
          <w:sz w:val="20"/>
          <w:szCs w:val="20"/>
          <w:lang w:val="en"/>
        </w:rPr>
        <w:t xml:space="preserve"> (Check one)</w:t>
      </w:r>
    </w:p>
    <w:p w14:paraId="7708DC7B"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 ] Customer Comment Card/Complaint Form [ ] Customer Satisfaction Survey </w:t>
      </w:r>
    </w:p>
    <w:p w14:paraId="29FF5053"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 Usability Testing (e.g., Website or Software</w:t>
      </w:r>
      <w:r w:rsidR="00B2296F">
        <w:rPr>
          <w:rFonts w:ascii="Verdana" w:eastAsia="Times New Roman" w:hAnsi="Verdana" w:cs="Times New Roman"/>
          <w:color w:val="000000"/>
          <w:sz w:val="20"/>
          <w:szCs w:val="20"/>
          <w:lang w:val="en"/>
        </w:rPr>
        <w:t>)</w:t>
      </w:r>
      <w:r w:rsidRPr="00636A35">
        <w:rPr>
          <w:rFonts w:ascii="Verdana" w:eastAsia="Times New Roman" w:hAnsi="Verdana" w:cs="Times New Roman"/>
          <w:color w:val="000000"/>
          <w:sz w:val="20"/>
          <w:szCs w:val="20"/>
          <w:lang w:val="en"/>
        </w:rPr>
        <w:t xml:space="preserve"> [</w:t>
      </w:r>
      <w:r w:rsidR="006B1DC5">
        <w:rPr>
          <w:rFonts w:ascii="Verdana" w:eastAsia="Times New Roman" w:hAnsi="Verdana" w:cs="Times New Roman"/>
          <w:color w:val="000000"/>
          <w:sz w:val="20"/>
          <w:szCs w:val="20"/>
          <w:lang w:val="en"/>
        </w:rPr>
        <w:t>X</w:t>
      </w:r>
      <w:r w:rsidRPr="00636A35">
        <w:rPr>
          <w:rFonts w:ascii="Verdana" w:eastAsia="Times New Roman" w:hAnsi="Verdana" w:cs="Times New Roman"/>
          <w:color w:val="000000"/>
          <w:sz w:val="20"/>
          <w:szCs w:val="20"/>
          <w:lang w:val="en"/>
        </w:rPr>
        <w:t xml:space="preserve"> ] Small Discussion Group</w:t>
      </w:r>
    </w:p>
    <w:p w14:paraId="42B95173"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 Focus Group [ ] Other:</w:t>
      </w:r>
      <w:r w:rsidRPr="00636A35">
        <w:rPr>
          <w:rFonts w:ascii="Verdana" w:eastAsia="Times New Roman" w:hAnsi="Verdana" w:cs="Times New Roman"/>
          <w:color w:val="000000"/>
          <w:sz w:val="20"/>
          <w:szCs w:val="20"/>
          <w:u w:val="single"/>
          <w:lang w:val="en"/>
        </w:rPr>
        <w:t xml:space="preserve"> ______________________</w:t>
      </w:r>
      <w:r w:rsidRPr="00636A35">
        <w:rPr>
          <w:rFonts w:ascii="Verdana" w:eastAsia="Times New Roman" w:hAnsi="Verdana" w:cs="Times New Roman"/>
          <w:color w:val="000000"/>
          <w:sz w:val="20"/>
          <w:szCs w:val="20"/>
          <w:lang w:val="en"/>
        </w:rPr>
        <w:t xml:space="preserve"> </w:t>
      </w:r>
    </w:p>
    <w:p w14:paraId="5A7685B0"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CERTIFICATION:</w:t>
      </w:r>
    </w:p>
    <w:p w14:paraId="0FF393C5"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I certify the following to be true: </w:t>
      </w:r>
    </w:p>
    <w:p w14:paraId="0E78B673"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1. The collection is voluntary. </w:t>
      </w:r>
    </w:p>
    <w:p w14:paraId="47FC1100"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2. The collection is low-burden for respondents and low-cost for the Federal Government.</w:t>
      </w:r>
    </w:p>
    <w:p w14:paraId="2C2501D2"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3. The collection is non-controversial and does </w:t>
      </w:r>
      <w:r w:rsidRPr="00636A35">
        <w:rPr>
          <w:rFonts w:ascii="Verdana" w:eastAsia="Times New Roman" w:hAnsi="Verdana" w:cs="Times New Roman"/>
          <w:color w:val="000000"/>
          <w:sz w:val="20"/>
          <w:szCs w:val="20"/>
          <w:u w:val="single"/>
          <w:lang w:val="en"/>
        </w:rPr>
        <w:t>not</w:t>
      </w:r>
      <w:r w:rsidRPr="00636A35">
        <w:rPr>
          <w:rFonts w:ascii="Verdana" w:eastAsia="Times New Roman" w:hAnsi="Verdana" w:cs="Times New Roman"/>
          <w:color w:val="000000"/>
          <w:sz w:val="20"/>
          <w:szCs w:val="20"/>
          <w:lang w:val="en"/>
        </w:rPr>
        <w:t xml:space="preserve"> raise issues of concern to other federal agencies. </w:t>
      </w:r>
    </w:p>
    <w:p w14:paraId="22C3A072"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4. The results are </w:t>
      </w:r>
      <w:r w:rsidRPr="00636A35">
        <w:rPr>
          <w:rFonts w:ascii="Verdana" w:eastAsia="Times New Roman" w:hAnsi="Verdana" w:cs="Times New Roman"/>
          <w:color w:val="000000"/>
          <w:sz w:val="20"/>
          <w:szCs w:val="20"/>
          <w:u w:val="single"/>
          <w:lang w:val="en"/>
        </w:rPr>
        <w:t>not</w:t>
      </w:r>
      <w:r w:rsidRPr="00636A35">
        <w:rPr>
          <w:rFonts w:ascii="Verdana" w:eastAsia="Times New Roman" w:hAnsi="Verdana" w:cs="Times New Roman"/>
          <w:color w:val="000000"/>
          <w:sz w:val="20"/>
          <w:szCs w:val="20"/>
          <w:lang w:val="en"/>
        </w:rPr>
        <w:t xml:space="preserve"> intended to be disseminated to the public</w:t>
      </w:r>
      <w:r w:rsidR="00B2296F">
        <w:rPr>
          <w:rFonts w:ascii="Verdana" w:eastAsia="Times New Roman" w:hAnsi="Verdana" w:cs="Times New Roman"/>
          <w:color w:val="000000"/>
          <w:sz w:val="20"/>
          <w:szCs w:val="20"/>
          <w:lang w:val="en"/>
        </w:rPr>
        <w:t xml:space="preserve"> </w:t>
      </w:r>
      <w:r w:rsidR="00B2296F">
        <w:rPr>
          <w:rFonts w:ascii="Verdana" w:hAnsi="Verdana"/>
          <w:color w:val="000000"/>
          <w:sz w:val="20"/>
          <w:szCs w:val="20"/>
          <w:lang w:val="en"/>
        </w:rPr>
        <w:t>as official statistics, but may be presented at research or methodology conferences to inform ongoing research</w:t>
      </w:r>
      <w:r w:rsidRPr="00636A35">
        <w:rPr>
          <w:rFonts w:ascii="Verdana" w:eastAsia="Times New Roman" w:hAnsi="Verdana" w:cs="Times New Roman"/>
          <w:color w:val="000000"/>
          <w:sz w:val="20"/>
          <w:szCs w:val="20"/>
          <w:lang w:val="en"/>
        </w:rPr>
        <w:t xml:space="preserve">. </w:t>
      </w:r>
    </w:p>
    <w:p w14:paraId="45EEF002"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5. Information gathered will not be used for the purpose of </w:t>
      </w:r>
      <w:r w:rsidRPr="00636A35">
        <w:rPr>
          <w:rFonts w:ascii="Verdana" w:eastAsia="Times New Roman" w:hAnsi="Verdana" w:cs="Times New Roman"/>
          <w:color w:val="000000"/>
          <w:sz w:val="20"/>
          <w:szCs w:val="20"/>
          <w:u w:val="single"/>
          <w:lang w:val="en"/>
        </w:rPr>
        <w:t>substantially</w:t>
      </w:r>
      <w:r w:rsidRPr="00636A35">
        <w:rPr>
          <w:rFonts w:ascii="Verdana" w:eastAsia="Times New Roman" w:hAnsi="Verdana" w:cs="Times New Roman"/>
          <w:color w:val="000000"/>
          <w:sz w:val="20"/>
          <w:szCs w:val="20"/>
          <w:lang w:val="en"/>
        </w:rPr>
        <w:t xml:space="preserve"> informing </w:t>
      </w:r>
      <w:r w:rsidRPr="00636A35">
        <w:rPr>
          <w:rFonts w:ascii="Verdana" w:eastAsia="Times New Roman" w:hAnsi="Verdana" w:cs="Times New Roman"/>
          <w:color w:val="000000"/>
          <w:sz w:val="20"/>
          <w:szCs w:val="20"/>
          <w:u w:val="single"/>
          <w:lang w:val="en"/>
        </w:rPr>
        <w:t>influential</w:t>
      </w:r>
      <w:r w:rsidRPr="00B2296F">
        <w:rPr>
          <w:rFonts w:ascii="Verdana" w:eastAsia="Times New Roman" w:hAnsi="Verdana" w:cs="Times New Roman"/>
          <w:color w:val="000000"/>
          <w:sz w:val="20"/>
          <w:szCs w:val="20"/>
          <w:lang w:val="en"/>
        </w:rPr>
        <w:t xml:space="preserve"> </w:t>
      </w:r>
      <w:r w:rsidRPr="00636A35">
        <w:rPr>
          <w:rFonts w:ascii="Verdana" w:eastAsia="Times New Roman" w:hAnsi="Verdana" w:cs="Times New Roman"/>
          <w:color w:val="000000"/>
          <w:sz w:val="20"/>
          <w:szCs w:val="20"/>
          <w:lang w:val="en"/>
        </w:rPr>
        <w:t xml:space="preserve">policy decisions. </w:t>
      </w:r>
    </w:p>
    <w:p w14:paraId="7A7A5836"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6. The collection is targeted to the solicitation of opinions from respondents who have experience with the program or may have experience with the program in the future.</w:t>
      </w:r>
    </w:p>
    <w:p w14:paraId="42970781" w14:textId="77777777" w:rsidR="00636A35" w:rsidRPr="00636A35" w:rsidRDefault="006B1DC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Pr>
          <w:rFonts w:ascii="Verdana" w:eastAsia="Times New Roman" w:hAnsi="Verdana" w:cs="Times New Roman"/>
          <w:color w:val="000000"/>
          <w:sz w:val="20"/>
          <w:szCs w:val="20"/>
          <w:lang w:val="en"/>
        </w:rPr>
        <w:t>Name: Rebecca E. Vilky</w:t>
      </w:r>
    </w:p>
    <w:p w14:paraId="3707AB51" w14:textId="77777777" w:rsid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p>
    <w:p w14:paraId="3C4418E5"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To assist review, please provide answers to the following question:</w:t>
      </w:r>
    </w:p>
    <w:p w14:paraId="1B7BD432"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Personally Identifiable Information:</w:t>
      </w:r>
    </w:p>
    <w:p w14:paraId="7888552E"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1. Is personally identifiable information (PII) collected? [ ] Yes [</w:t>
      </w:r>
      <w:r w:rsidR="006B1DC5">
        <w:rPr>
          <w:rFonts w:ascii="Verdana" w:eastAsia="Times New Roman" w:hAnsi="Verdana" w:cs="Times New Roman"/>
          <w:color w:val="000000"/>
          <w:sz w:val="20"/>
          <w:szCs w:val="20"/>
          <w:lang w:val="en"/>
        </w:rPr>
        <w:t>X</w:t>
      </w:r>
      <w:r w:rsidRPr="00636A35">
        <w:rPr>
          <w:rFonts w:ascii="Verdana" w:eastAsia="Times New Roman" w:hAnsi="Verdana" w:cs="Times New Roman"/>
          <w:color w:val="000000"/>
          <w:sz w:val="20"/>
          <w:szCs w:val="20"/>
          <w:lang w:val="en"/>
        </w:rPr>
        <w:t xml:space="preserve"> ] No </w:t>
      </w:r>
    </w:p>
    <w:p w14:paraId="2138CFCE"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2. If Yes, will any information that is collected be included in records that are subject to the Privacy Act of 1974? [ ] Yes [ ] No </w:t>
      </w:r>
    </w:p>
    <w:p w14:paraId="1B88E2B0" w14:textId="77777777" w:rsidR="00636A35" w:rsidRPr="00636A35" w:rsidRDefault="00636A35" w:rsidP="00636A35">
      <w:pPr>
        <w:pStyle w:val="NoSpacing"/>
        <w:spacing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3. If Yes, has an up-to-date System of Records Notice (SORN) been published? </w:t>
      </w:r>
    </w:p>
    <w:p w14:paraId="6D6D2D09" w14:textId="77777777" w:rsidR="00636A35" w:rsidRPr="00636A35" w:rsidRDefault="00636A35" w:rsidP="00636A35">
      <w:pPr>
        <w:pStyle w:val="NoSpacing"/>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 Yes [ ] No</w:t>
      </w:r>
    </w:p>
    <w:p w14:paraId="1065ADD4" w14:textId="77777777" w:rsidR="00636A35" w:rsidRDefault="00636A35" w:rsidP="00636A35">
      <w:pPr>
        <w:pStyle w:val="NoSpacing"/>
        <w:rPr>
          <w:lang w:val="en"/>
        </w:rPr>
      </w:pPr>
    </w:p>
    <w:p w14:paraId="27CA65B9"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Gifts or Payments:</w:t>
      </w:r>
    </w:p>
    <w:p w14:paraId="1AAD3D88"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Is an incentive (e.g., money or reimbursement of expenses, token of appreciation) provided to participants? [ ] Yes [</w:t>
      </w:r>
      <w:r w:rsidR="006B1DC5">
        <w:rPr>
          <w:rFonts w:ascii="Verdana" w:eastAsia="Times New Roman" w:hAnsi="Verdana" w:cs="Times New Roman"/>
          <w:color w:val="000000"/>
          <w:sz w:val="20"/>
          <w:szCs w:val="20"/>
          <w:lang w:val="en"/>
        </w:rPr>
        <w:t>X</w:t>
      </w:r>
      <w:r w:rsidRPr="00636A35">
        <w:rPr>
          <w:rFonts w:ascii="Verdana" w:eastAsia="Times New Roman" w:hAnsi="Verdana" w:cs="Times New Roman"/>
          <w:color w:val="000000"/>
          <w:sz w:val="20"/>
          <w:szCs w:val="20"/>
          <w:lang w:val="en"/>
        </w:rPr>
        <w:t xml:space="preserve"> ] No </w:t>
      </w:r>
    </w:p>
    <w:p w14:paraId="031E3D49"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BURDEN HOURS</w:t>
      </w:r>
      <w:r w:rsidRPr="00636A35">
        <w:rPr>
          <w:rFonts w:ascii="Verdana" w:eastAsia="Times New Roman" w:hAnsi="Verdana" w:cs="Times New Roman"/>
          <w:color w:val="000000"/>
          <w:sz w:val="20"/>
          <w:szCs w:val="20"/>
          <w:lang w:val="en"/>
        </w:rPr>
        <w:t xml:space="preserve">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291"/>
        <w:gridCol w:w="1517"/>
        <w:gridCol w:w="1692"/>
        <w:gridCol w:w="980"/>
      </w:tblGrid>
      <w:tr w:rsidR="00636A35" w:rsidRPr="00636A35" w14:paraId="62A81C69" w14:textId="77777777" w:rsidTr="00636A35">
        <w:tc>
          <w:tcPr>
            <w:tcW w:w="541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3A21D9CF" w14:textId="77777777" w:rsidR="00636A35" w:rsidRPr="00636A35" w:rsidRDefault="00636A35" w:rsidP="00636A35">
            <w:pPr>
              <w:spacing w:before="100" w:beforeAutospacing="1" w:after="100" w:afterAutospacing="1" w:line="240" w:lineRule="auto"/>
              <w:rPr>
                <w:rFonts w:ascii="Verdana" w:eastAsia="Times New Roman" w:hAnsi="Verdana" w:cs="Times New Roman"/>
                <w:color w:val="000000"/>
                <w:sz w:val="13"/>
                <w:szCs w:val="13"/>
              </w:rPr>
            </w:pPr>
            <w:r w:rsidRPr="00636A35">
              <w:rPr>
                <w:rFonts w:ascii="Verdana" w:eastAsia="Times New Roman" w:hAnsi="Verdana" w:cs="Times New Roman"/>
                <w:b/>
                <w:bCs/>
                <w:color w:val="000000"/>
                <w:sz w:val="13"/>
                <w:szCs w:val="13"/>
              </w:rPr>
              <w:t xml:space="preserve">Category of Respondent </w:t>
            </w:r>
          </w:p>
        </w:tc>
        <w:tc>
          <w:tcPr>
            <w:tcW w:w="15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3FADAE32" w14:textId="77777777" w:rsidR="00636A35" w:rsidRPr="00636A35" w:rsidRDefault="00636A35" w:rsidP="00636A35">
            <w:pPr>
              <w:spacing w:before="100" w:beforeAutospacing="1" w:after="100" w:afterAutospacing="1" w:line="240" w:lineRule="auto"/>
              <w:rPr>
                <w:rFonts w:ascii="Verdana" w:eastAsia="Times New Roman" w:hAnsi="Verdana" w:cs="Times New Roman"/>
                <w:color w:val="000000"/>
                <w:sz w:val="13"/>
                <w:szCs w:val="13"/>
              </w:rPr>
            </w:pPr>
            <w:r w:rsidRPr="00636A35">
              <w:rPr>
                <w:rFonts w:ascii="Verdana" w:eastAsia="Times New Roman" w:hAnsi="Verdana" w:cs="Times New Roman"/>
                <w:b/>
                <w:bCs/>
                <w:color w:val="000000"/>
                <w:sz w:val="13"/>
                <w:szCs w:val="13"/>
              </w:rPr>
              <w:t>No. of Respondents</w:t>
            </w:r>
          </w:p>
        </w:tc>
        <w:tc>
          <w:tcPr>
            <w:tcW w:w="171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05009666" w14:textId="77777777" w:rsidR="00636A35" w:rsidRPr="00636A35" w:rsidRDefault="00636A35" w:rsidP="00636A35">
            <w:pPr>
              <w:spacing w:before="100" w:beforeAutospacing="1" w:after="100" w:afterAutospacing="1" w:line="240" w:lineRule="auto"/>
              <w:rPr>
                <w:rFonts w:ascii="Verdana" w:eastAsia="Times New Roman" w:hAnsi="Verdana" w:cs="Times New Roman"/>
                <w:color w:val="000000"/>
                <w:sz w:val="13"/>
                <w:szCs w:val="13"/>
              </w:rPr>
            </w:pPr>
            <w:r w:rsidRPr="00636A35">
              <w:rPr>
                <w:rFonts w:ascii="Verdana" w:eastAsia="Times New Roman" w:hAnsi="Verdana" w:cs="Times New Roman"/>
                <w:b/>
                <w:bCs/>
                <w:color w:val="000000"/>
                <w:sz w:val="13"/>
                <w:szCs w:val="13"/>
              </w:rPr>
              <w:t>Participation Time</w:t>
            </w:r>
          </w:p>
        </w:tc>
        <w:tc>
          <w:tcPr>
            <w:tcW w:w="99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02967F8E" w14:textId="77777777" w:rsidR="00636A35" w:rsidRPr="00636A35" w:rsidRDefault="00636A35" w:rsidP="00636A35">
            <w:pPr>
              <w:spacing w:before="100" w:beforeAutospacing="1" w:after="100" w:afterAutospacing="1" w:line="240" w:lineRule="auto"/>
              <w:rPr>
                <w:rFonts w:ascii="Verdana" w:eastAsia="Times New Roman" w:hAnsi="Verdana" w:cs="Times New Roman"/>
                <w:color w:val="000000"/>
                <w:sz w:val="13"/>
                <w:szCs w:val="13"/>
              </w:rPr>
            </w:pPr>
            <w:r w:rsidRPr="00636A35">
              <w:rPr>
                <w:rFonts w:ascii="Verdana" w:eastAsia="Times New Roman" w:hAnsi="Verdana" w:cs="Times New Roman"/>
                <w:b/>
                <w:bCs/>
                <w:color w:val="000000"/>
                <w:sz w:val="13"/>
                <w:szCs w:val="13"/>
              </w:rPr>
              <w:t>Burden</w:t>
            </w:r>
          </w:p>
        </w:tc>
      </w:tr>
      <w:tr w:rsidR="00636A35" w:rsidRPr="00636A35" w14:paraId="63ADF81F" w14:textId="77777777" w:rsidTr="00636A35">
        <w:tc>
          <w:tcPr>
            <w:tcW w:w="541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6656E054" w14:textId="77777777" w:rsidR="00636A35" w:rsidRPr="00636A35" w:rsidRDefault="00636A35" w:rsidP="00636A35">
            <w:pPr>
              <w:spacing w:before="120" w:after="120" w:line="240" w:lineRule="auto"/>
              <w:rPr>
                <w:rFonts w:ascii="Verdana" w:eastAsia="Times New Roman" w:hAnsi="Verdana" w:cs="Times New Roman"/>
                <w:color w:val="000000"/>
                <w:sz w:val="12"/>
                <w:szCs w:val="12"/>
              </w:rPr>
            </w:pPr>
            <w:r w:rsidRPr="00636A35">
              <w:rPr>
                <w:rFonts w:ascii="Verdana" w:eastAsia="Times New Roman" w:hAnsi="Verdana" w:cs="Times New Roman"/>
                <w:color w:val="000000"/>
                <w:sz w:val="12"/>
                <w:szCs w:val="12"/>
              </w:rPr>
              <w:t xml:space="preserve">  </w:t>
            </w:r>
            <w:r w:rsidR="006B1DC5">
              <w:rPr>
                <w:rFonts w:ascii="Verdana" w:eastAsia="Times New Roman" w:hAnsi="Verdana" w:cs="Times New Roman"/>
                <w:color w:val="000000"/>
                <w:sz w:val="12"/>
                <w:szCs w:val="12"/>
              </w:rPr>
              <w:t>Small Business-9 participants per roundtable discussion (10 roundtable discussions)</w:t>
            </w:r>
          </w:p>
        </w:tc>
        <w:tc>
          <w:tcPr>
            <w:tcW w:w="15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2DE8F4D9" w14:textId="77777777" w:rsidR="00636A35" w:rsidRPr="00636A35" w:rsidRDefault="00636A35" w:rsidP="006B1DC5">
            <w:pPr>
              <w:spacing w:before="120" w:after="120" w:line="240" w:lineRule="auto"/>
              <w:rPr>
                <w:rFonts w:ascii="Verdana" w:eastAsia="Times New Roman" w:hAnsi="Verdana" w:cs="Times New Roman"/>
                <w:color w:val="000000"/>
                <w:sz w:val="12"/>
                <w:szCs w:val="12"/>
              </w:rPr>
            </w:pPr>
            <w:r w:rsidRPr="00636A35">
              <w:rPr>
                <w:rFonts w:ascii="Verdana" w:eastAsia="Times New Roman" w:hAnsi="Verdana" w:cs="Times New Roman"/>
                <w:color w:val="000000"/>
                <w:sz w:val="12"/>
                <w:szCs w:val="12"/>
              </w:rPr>
              <w:t xml:space="preserve">  </w:t>
            </w:r>
            <w:r w:rsidR="006B1DC5">
              <w:rPr>
                <w:rFonts w:ascii="Verdana" w:eastAsia="Times New Roman" w:hAnsi="Verdana" w:cs="Times New Roman"/>
                <w:color w:val="000000"/>
                <w:sz w:val="12"/>
                <w:szCs w:val="12"/>
              </w:rPr>
              <w:t>9 (9x10)=90</w:t>
            </w:r>
          </w:p>
        </w:tc>
        <w:tc>
          <w:tcPr>
            <w:tcW w:w="171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5D05E5BF" w14:textId="77777777" w:rsidR="00636A35" w:rsidRPr="00636A35" w:rsidRDefault="00636A35" w:rsidP="00636A35">
            <w:pPr>
              <w:spacing w:before="120" w:after="120" w:line="240" w:lineRule="auto"/>
              <w:rPr>
                <w:rFonts w:ascii="Verdana" w:eastAsia="Times New Roman" w:hAnsi="Verdana" w:cs="Times New Roman"/>
                <w:color w:val="000000"/>
                <w:sz w:val="12"/>
                <w:szCs w:val="12"/>
              </w:rPr>
            </w:pPr>
            <w:r w:rsidRPr="00636A35">
              <w:rPr>
                <w:rFonts w:ascii="Verdana" w:eastAsia="Times New Roman" w:hAnsi="Verdana" w:cs="Times New Roman"/>
                <w:color w:val="000000"/>
                <w:sz w:val="12"/>
                <w:szCs w:val="12"/>
              </w:rPr>
              <w:t> </w:t>
            </w:r>
            <w:r w:rsidR="006B1DC5">
              <w:rPr>
                <w:rFonts w:ascii="Verdana" w:eastAsia="Times New Roman" w:hAnsi="Verdana" w:cs="Times New Roman"/>
                <w:color w:val="000000"/>
                <w:sz w:val="12"/>
                <w:szCs w:val="12"/>
              </w:rPr>
              <w:t>90 minutes per participants</w:t>
            </w:r>
          </w:p>
        </w:tc>
        <w:tc>
          <w:tcPr>
            <w:tcW w:w="99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464BC413" w14:textId="77777777" w:rsidR="00636A35" w:rsidRPr="00636A35" w:rsidRDefault="00636A35" w:rsidP="00636A35">
            <w:pPr>
              <w:spacing w:before="120" w:after="120" w:line="240" w:lineRule="auto"/>
              <w:rPr>
                <w:rFonts w:ascii="Verdana" w:eastAsia="Times New Roman" w:hAnsi="Verdana" w:cs="Times New Roman"/>
                <w:color w:val="000000"/>
                <w:sz w:val="12"/>
                <w:szCs w:val="12"/>
              </w:rPr>
            </w:pPr>
            <w:r w:rsidRPr="00636A35">
              <w:rPr>
                <w:rFonts w:ascii="Verdana" w:eastAsia="Times New Roman" w:hAnsi="Verdana" w:cs="Times New Roman"/>
                <w:color w:val="000000"/>
                <w:sz w:val="12"/>
                <w:szCs w:val="12"/>
              </w:rPr>
              <w:t xml:space="preserve">  </w:t>
            </w:r>
            <w:r w:rsidR="006B1DC5">
              <w:rPr>
                <w:rFonts w:ascii="Verdana" w:eastAsia="Times New Roman" w:hAnsi="Verdana" w:cs="Times New Roman"/>
                <w:color w:val="000000"/>
                <w:sz w:val="12"/>
                <w:szCs w:val="12"/>
              </w:rPr>
              <w:t>135 hours</w:t>
            </w:r>
          </w:p>
        </w:tc>
      </w:tr>
      <w:tr w:rsidR="00636A35" w:rsidRPr="00636A35" w14:paraId="0A9EBD33" w14:textId="77777777" w:rsidTr="00636A35">
        <w:tc>
          <w:tcPr>
            <w:tcW w:w="541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2414BAB2" w14:textId="77777777" w:rsidR="00636A35" w:rsidRPr="00636A35" w:rsidRDefault="00636A35" w:rsidP="00636A35">
            <w:pPr>
              <w:spacing w:before="120" w:after="120" w:line="240" w:lineRule="auto"/>
              <w:rPr>
                <w:rFonts w:ascii="Verdana" w:eastAsia="Times New Roman" w:hAnsi="Verdana" w:cs="Times New Roman"/>
                <w:color w:val="000000"/>
                <w:sz w:val="12"/>
                <w:szCs w:val="12"/>
              </w:rPr>
            </w:pPr>
            <w:r w:rsidRPr="00636A35">
              <w:rPr>
                <w:rFonts w:ascii="Verdana" w:eastAsia="Times New Roman" w:hAnsi="Verdana" w:cs="Times New Roman"/>
                <w:color w:val="000000"/>
                <w:sz w:val="12"/>
                <w:szCs w:val="12"/>
              </w:rPr>
              <w:t xml:space="preserve">  </w:t>
            </w:r>
          </w:p>
        </w:tc>
        <w:tc>
          <w:tcPr>
            <w:tcW w:w="15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4A4AF4B0" w14:textId="77777777" w:rsidR="00636A35" w:rsidRPr="00636A35" w:rsidRDefault="00636A35" w:rsidP="00636A35">
            <w:pPr>
              <w:spacing w:before="120" w:after="120" w:line="240" w:lineRule="auto"/>
              <w:rPr>
                <w:rFonts w:ascii="Verdana" w:eastAsia="Times New Roman" w:hAnsi="Verdana" w:cs="Times New Roman"/>
                <w:color w:val="000000"/>
                <w:sz w:val="12"/>
                <w:szCs w:val="12"/>
              </w:rPr>
            </w:pPr>
            <w:r w:rsidRPr="00636A35">
              <w:rPr>
                <w:rFonts w:ascii="Verdana" w:eastAsia="Times New Roman" w:hAnsi="Verdana" w:cs="Times New Roman"/>
                <w:color w:val="000000"/>
                <w:sz w:val="12"/>
                <w:szCs w:val="12"/>
              </w:rPr>
              <w:t xml:space="preserve">  </w:t>
            </w:r>
          </w:p>
        </w:tc>
        <w:tc>
          <w:tcPr>
            <w:tcW w:w="171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3899DC5B" w14:textId="77777777" w:rsidR="00636A35" w:rsidRPr="00636A35" w:rsidRDefault="00636A35" w:rsidP="00636A35">
            <w:pPr>
              <w:spacing w:before="120" w:after="120" w:line="240" w:lineRule="auto"/>
              <w:rPr>
                <w:rFonts w:ascii="Verdana" w:eastAsia="Times New Roman" w:hAnsi="Verdana" w:cs="Times New Roman"/>
                <w:color w:val="000000"/>
                <w:sz w:val="12"/>
                <w:szCs w:val="12"/>
              </w:rPr>
            </w:pPr>
            <w:r w:rsidRPr="00636A35">
              <w:rPr>
                <w:rFonts w:ascii="Verdana" w:eastAsia="Times New Roman" w:hAnsi="Verdana" w:cs="Times New Roman"/>
                <w:color w:val="000000"/>
                <w:sz w:val="12"/>
                <w:szCs w:val="12"/>
              </w:rPr>
              <w:t xml:space="preserve">  </w:t>
            </w:r>
          </w:p>
        </w:tc>
        <w:tc>
          <w:tcPr>
            <w:tcW w:w="99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01A74F6D" w14:textId="77777777" w:rsidR="00636A35" w:rsidRPr="00636A35" w:rsidRDefault="00636A35" w:rsidP="00636A35">
            <w:pPr>
              <w:spacing w:before="120" w:after="120" w:line="240" w:lineRule="auto"/>
              <w:rPr>
                <w:rFonts w:ascii="Verdana" w:eastAsia="Times New Roman" w:hAnsi="Verdana" w:cs="Times New Roman"/>
                <w:color w:val="000000"/>
                <w:sz w:val="12"/>
                <w:szCs w:val="12"/>
              </w:rPr>
            </w:pPr>
            <w:r w:rsidRPr="00636A35">
              <w:rPr>
                <w:rFonts w:ascii="Verdana" w:eastAsia="Times New Roman" w:hAnsi="Verdana" w:cs="Times New Roman"/>
                <w:color w:val="000000"/>
                <w:sz w:val="12"/>
                <w:szCs w:val="12"/>
              </w:rPr>
              <w:t xml:space="preserve">  </w:t>
            </w:r>
          </w:p>
        </w:tc>
      </w:tr>
      <w:tr w:rsidR="00636A35" w:rsidRPr="00636A35" w14:paraId="64980950" w14:textId="77777777" w:rsidTr="00636A35">
        <w:tc>
          <w:tcPr>
            <w:tcW w:w="541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06CD14A4" w14:textId="77777777" w:rsidR="00636A35" w:rsidRPr="00636A35" w:rsidRDefault="00636A35" w:rsidP="00636A35">
            <w:pPr>
              <w:spacing w:before="100" w:beforeAutospacing="1" w:after="100" w:afterAutospacing="1" w:line="240" w:lineRule="auto"/>
              <w:rPr>
                <w:rFonts w:ascii="Verdana" w:eastAsia="Times New Roman" w:hAnsi="Verdana" w:cs="Times New Roman"/>
                <w:color w:val="000000"/>
                <w:sz w:val="13"/>
                <w:szCs w:val="13"/>
              </w:rPr>
            </w:pPr>
            <w:r w:rsidRPr="00636A35">
              <w:rPr>
                <w:rFonts w:ascii="Verdana" w:eastAsia="Times New Roman" w:hAnsi="Verdana" w:cs="Times New Roman"/>
                <w:b/>
                <w:bCs/>
                <w:color w:val="000000"/>
                <w:sz w:val="13"/>
                <w:szCs w:val="13"/>
              </w:rPr>
              <w:t>Totals</w:t>
            </w:r>
          </w:p>
        </w:tc>
        <w:tc>
          <w:tcPr>
            <w:tcW w:w="15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049D7EA8" w14:textId="77777777" w:rsidR="00636A35" w:rsidRPr="00636A35" w:rsidRDefault="00636A35" w:rsidP="00636A35">
            <w:pPr>
              <w:spacing w:before="120" w:after="120" w:line="240" w:lineRule="auto"/>
              <w:rPr>
                <w:rFonts w:ascii="Verdana" w:eastAsia="Times New Roman" w:hAnsi="Verdana" w:cs="Times New Roman"/>
                <w:color w:val="000000"/>
                <w:sz w:val="12"/>
                <w:szCs w:val="12"/>
              </w:rPr>
            </w:pPr>
            <w:r w:rsidRPr="00636A35">
              <w:rPr>
                <w:rFonts w:ascii="Verdana" w:eastAsia="Times New Roman" w:hAnsi="Verdana" w:cs="Times New Roman"/>
                <w:color w:val="000000"/>
                <w:sz w:val="12"/>
                <w:szCs w:val="12"/>
              </w:rPr>
              <w:t xml:space="preserve">  </w:t>
            </w:r>
            <w:r w:rsidR="006B1DC5">
              <w:rPr>
                <w:rFonts w:ascii="Verdana" w:eastAsia="Times New Roman" w:hAnsi="Verdana" w:cs="Times New Roman"/>
                <w:color w:val="000000"/>
                <w:sz w:val="12"/>
                <w:szCs w:val="12"/>
              </w:rPr>
              <w:t>90</w:t>
            </w:r>
          </w:p>
        </w:tc>
        <w:tc>
          <w:tcPr>
            <w:tcW w:w="171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2910AF2A" w14:textId="77777777" w:rsidR="00636A35" w:rsidRPr="00636A35" w:rsidRDefault="00636A35" w:rsidP="00636A35">
            <w:pPr>
              <w:spacing w:before="120" w:after="120" w:line="240" w:lineRule="auto"/>
              <w:rPr>
                <w:rFonts w:ascii="Verdana" w:eastAsia="Times New Roman" w:hAnsi="Verdana" w:cs="Times New Roman"/>
                <w:color w:val="000000"/>
                <w:sz w:val="12"/>
                <w:szCs w:val="12"/>
              </w:rPr>
            </w:pPr>
            <w:r w:rsidRPr="00636A35">
              <w:rPr>
                <w:rFonts w:ascii="Verdana" w:eastAsia="Times New Roman" w:hAnsi="Verdana" w:cs="Times New Roman"/>
                <w:color w:val="000000"/>
                <w:sz w:val="12"/>
                <w:szCs w:val="12"/>
              </w:rPr>
              <w:t xml:space="preserve">  </w:t>
            </w:r>
            <w:r w:rsidR="006B1DC5">
              <w:rPr>
                <w:rFonts w:ascii="Verdana" w:eastAsia="Times New Roman" w:hAnsi="Verdana" w:cs="Times New Roman"/>
                <w:color w:val="000000"/>
                <w:sz w:val="12"/>
                <w:szCs w:val="12"/>
              </w:rPr>
              <w:t>90</w:t>
            </w:r>
          </w:p>
        </w:tc>
        <w:tc>
          <w:tcPr>
            <w:tcW w:w="99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001C9BF7" w14:textId="77777777" w:rsidR="00636A35" w:rsidRPr="00636A35" w:rsidRDefault="006B1DC5" w:rsidP="00636A35">
            <w:pPr>
              <w:spacing w:before="120" w:after="120" w:line="240" w:lineRule="auto"/>
              <w:rPr>
                <w:rFonts w:ascii="Verdana" w:eastAsia="Times New Roman" w:hAnsi="Verdana" w:cs="Times New Roman"/>
                <w:color w:val="000000"/>
                <w:sz w:val="12"/>
                <w:szCs w:val="12"/>
              </w:rPr>
            </w:pPr>
            <w:r>
              <w:rPr>
                <w:rFonts w:ascii="Verdana" w:eastAsia="Times New Roman" w:hAnsi="Verdana" w:cs="Times New Roman"/>
                <w:color w:val="000000"/>
                <w:sz w:val="12"/>
                <w:szCs w:val="12"/>
              </w:rPr>
              <w:t>135 hours</w:t>
            </w:r>
          </w:p>
        </w:tc>
      </w:tr>
    </w:tbl>
    <w:p w14:paraId="37AA3B90" w14:textId="77777777" w:rsidR="00636A35" w:rsidRDefault="00636A35" w:rsidP="006B1DC5">
      <w:pPr>
        <w:shd w:val="clear" w:color="auto" w:fill="FFFFFF"/>
        <w:spacing w:before="100" w:beforeAutospacing="1" w:after="100" w:afterAutospacing="1" w:line="360" w:lineRule="auto"/>
        <w:rPr>
          <w:lang w:val="en"/>
        </w:rPr>
      </w:pPr>
      <w:r w:rsidRPr="00636A35">
        <w:rPr>
          <w:rFonts w:ascii="Verdana" w:eastAsia="Times New Roman" w:hAnsi="Verdana" w:cs="Times New Roman"/>
          <w:b/>
          <w:bCs/>
          <w:color w:val="000000"/>
          <w:sz w:val="20"/>
          <w:szCs w:val="20"/>
          <w:lang w:val="en"/>
        </w:rPr>
        <w:t xml:space="preserve">FEDERAL COST: </w:t>
      </w:r>
      <w:r w:rsidRPr="00636A35">
        <w:rPr>
          <w:rFonts w:ascii="Verdana" w:eastAsia="Times New Roman" w:hAnsi="Verdana" w:cs="Times New Roman"/>
          <w:color w:val="000000"/>
          <w:sz w:val="20"/>
          <w:szCs w:val="20"/>
          <w:lang w:val="en"/>
        </w:rPr>
        <w:t>The estimated annual co</w:t>
      </w:r>
      <w:r w:rsidR="006B1DC5">
        <w:rPr>
          <w:rFonts w:ascii="Verdana" w:eastAsia="Times New Roman" w:hAnsi="Verdana" w:cs="Times New Roman"/>
          <w:color w:val="000000"/>
          <w:sz w:val="20"/>
          <w:szCs w:val="20"/>
          <w:lang w:val="en"/>
        </w:rPr>
        <w:t>st to the Federal government are travel costs and staff time. No costs are incurred to conduct the roundtable discussions.</w:t>
      </w:r>
    </w:p>
    <w:p w14:paraId="18BBC64D" w14:textId="77777777" w:rsidR="006B1DC5" w:rsidRDefault="006B1DC5" w:rsidP="00636A35">
      <w:pPr>
        <w:shd w:val="clear" w:color="auto" w:fill="FFFFFF"/>
        <w:spacing w:before="100" w:beforeAutospacing="1" w:after="100" w:afterAutospacing="1" w:line="360" w:lineRule="auto"/>
        <w:rPr>
          <w:rFonts w:ascii="Verdana" w:eastAsia="Times New Roman" w:hAnsi="Verdana" w:cs="Times New Roman"/>
          <w:b/>
          <w:bCs/>
          <w:color w:val="000000"/>
          <w:sz w:val="20"/>
          <w:szCs w:val="20"/>
          <w:u w:val="single"/>
          <w:lang w:val="en"/>
        </w:rPr>
      </w:pPr>
    </w:p>
    <w:p w14:paraId="76B33A48" w14:textId="77777777" w:rsidR="006B1DC5" w:rsidRDefault="006B1DC5" w:rsidP="00636A35">
      <w:pPr>
        <w:shd w:val="clear" w:color="auto" w:fill="FFFFFF"/>
        <w:spacing w:before="100" w:beforeAutospacing="1" w:after="100" w:afterAutospacing="1" w:line="360" w:lineRule="auto"/>
        <w:rPr>
          <w:rFonts w:ascii="Verdana" w:eastAsia="Times New Roman" w:hAnsi="Verdana" w:cs="Times New Roman"/>
          <w:b/>
          <w:bCs/>
          <w:color w:val="000000"/>
          <w:sz w:val="20"/>
          <w:szCs w:val="20"/>
          <w:u w:val="single"/>
          <w:lang w:val="en"/>
        </w:rPr>
      </w:pPr>
    </w:p>
    <w:p w14:paraId="54CFD2D7" w14:textId="77777777" w:rsidR="006B1DC5" w:rsidRDefault="006B1DC5" w:rsidP="00636A35">
      <w:pPr>
        <w:shd w:val="clear" w:color="auto" w:fill="FFFFFF"/>
        <w:spacing w:before="100" w:beforeAutospacing="1" w:after="100" w:afterAutospacing="1" w:line="360" w:lineRule="auto"/>
        <w:rPr>
          <w:rFonts w:ascii="Verdana" w:eastAsia="Times New Roman" w:hAnsi="Verdana" w:cs="Times New Roman"/>
          <w:b/>
          <w:bCs/>
          <w:color w:val="000000"/>
          <w:sz w:val="20"/>
          <w:szCs w:val="20"/>
          <w:u w:val="single"/>
          <w:lang w:val="en"/>
        </w:rPr>
      </w:pPr>
    </w:p>
    <w:p w14:paraId="43D87785" w14:textId="77777777" w:rsidR="006B1DC5" w:rsidRDefault="006B1DC5" w:rsidP="00636A35">
      <w:pPr>
        <w:shd w:val="clear" w:color="auto" w:fill="FFFFFF"/>
        <w:spacing w:before="100" w:beforeAutospacing="1" w:after="100" w:afterAutospacing="1" w:line="360" w:lineRule="auto"/>
        <w:rPr>
          <w:rFonts w:ascii="Verdana" w:eastAsia="Times New Roman" w:hAnsi="Verdana" w:cs="Times New Roman"/>
          <w:b/>
          <w:bCs/>
          <w:color w:val="000000"/>
          <w:sz w:val="20"/>
          <w:szCs w:val="20"/>
          <w:u w:val="single"/>
          <w:lang w:val="en"/>
        </w:rPr>
      </w:pPr>
    </w:p>
    <w:p w14:paraId="626DF4FE"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u w:val="single"/>
          <w:lang w:val="en"/>
        </w:rPr>
        <w:t>If you are conducting a focus group, survey, or plan to employ statistical methods, please provide answers to the following questions:</w:t>
      </w:r>
    </w:p>
    <w:p w14:paraId="2F5C9FA6"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The selection of your targeted respondents</w:t>
      </w:r>
    </w:p>
    <w:p w14:paraId="0F6561F3" w14:textId="77777777" w:rsid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1. Do you have a customer list or something similar that defines the universe of potential respondents and do you have a sampling plan for selecting from this universe? [</w:t>
      </w:r>
      <w:r w:rsidR="006B1DC5">
        <w:rPr>
          <w:rFonts w:ascii="Verdana" w:eastAsia="Times New Roman" w:hAnsi="Verdana" w:cs="Times New Roman"/>
          <w:color w:val="000000"/>
          <w:sz w:val="20"/>
          <w:szCs w:val="20"/>
          <w:lang w:val="en"/>
        </w:rPr>
        <w:t>X</w:t>
      </w:r>
      <w:r w:rsidRPr="00636A35">
        <w:rPr>
          <w:rFonts w:ascii="Verdana" w:eastAsia="Times New Roman" w:hAnsi="Verdana" w:cs="Times New Roman"/>
          <w:color w:val="000000"/>
          <w:sz w:val="20"/>
          <w:szCs w:val="20"/>
          <w:lang w:val="en"/>
        </w:rPr>
        <w:t xml:space="preserve"> ] Yes [ ] No</w:t>
      </w:r>
    </w:p>
    <w:p w14:paraId="3F6B550F" w14:textId="77777777" w:rsidR="000F3175" w:rsidRPr="000F3175" w:rsidRDefault="000F3175" w:rsidP="000F3175">
      <w:pPr>
        <w:pStyle w:val="CommentText"/>
        <w:spacing w:line="360" w:lineRule="auto"/>
        <w:rPr>
          <w:rFonts w:asciiTheme="minorHAnsi" w:hAnsiTheme="minorHAnsi"/>
          <w:sz w:val="24"/>
          <w:szCs w:val="24"/>
        </w:rPr>
      </w:pPr>
      <w:r w:rsidRPr="000F3175">
        <w:rPr>
          <w:rFonts w:asciiTheme="minorHAnsi" w:hAnsiTheme="minorHAnsi"/>
          <w:sz w:val="24"/>
          <w:szCs w:val="24"/>
        </w:rPr>
        <w:t xml:space="preserve">All roundtable discussions will be conducted in-person in the area of the target market. </w:t>
      </w:r>
    </w:p>
    <w:p w14:paraId="13AAF99E" w14:textId="77777777" w:rsidR="000F3175" w:rsidRPr="000F3175" w:rsidRDefault="000F3175" w:rsidP="000F3175">
      <w:pPr>
        <w:pStyle w:val="CommentText"/>
        <w:spacing w:line="360" w:lineRule="auto"/>
        <w:rPr>
          <w:rFonts w:asciiTheme="minorHAnsi" w:hAnsiTheme="minorHAnsi"/>
          <w:sz w:val="24"/>
          <w:szCs w:val="24"/>
        </w:rPr>
      </w:pPr>
      <w:r w:rsidRPr="000F3175">
        <w:rPr>
          <w:rFonts w:asciiTheme="minorHAnsi" w:hAnsiTheme="minorHAnsi"/>
          <w:sz w:val="24"/>
          <w:szCs w:val="24"/>
        </w:rPr>
        <w:t xml:space="preserve">Grafik Marketing will moderate each session with support from Census Bureau staff.  Discussions will include instructions for participants on meeting structure and guidelines for maintaining confidentiality. </w:t>
      </w:r>
    </w:p>
    <w:p w14:paraId="2136DBB9" w14:textId="77777777" w:rsidR="000F3175" w:rsidRPr="00F0309B" w:rsidRDefault="000F3175" w:rsidP="000F3175">
      <w:pPr>
        <w:pStyle w:val="CommentText"/>
        <w:spacing w:line="360" w:lineRule="auto"/>
        <w:rPr>
          <w:sz w:val="24"/>
          <w:szCs w:val="24"/>
        </w:rPr>
      </w:pPr>
    </w:p>
    <w:p w14:paraId="5097F9F5" w14:textId="77777777" w:rsidR="000F3175" w:rsidRPr="00F0309B" w:rsidRDefault="000F3175" w:rsidP="000F3175">
      <w:pPr>
        <w:spacing w:after="120" w:line="360" w:lineRule="auto"/>
        <w:jc w:val="both"/>
        <w:rPr>
          <w:sz w:val="24"/>
          <w:szCs w:val="24"/>
        </w:rPr>
      </w:pPr>
      <w:r w:rsidRPr="00F0309B">
        <w:rPr>
          <w:sz w:val="24"/>
          <w:szCs w:val="24"/>
        </w:rPr>
        <w:t xml:space="preserve">We plan to conduct a maximum of 10 roundtable discussions, consisting of a maximum of 9 participants, for a total maximum of 90 participants.  We plan to conduct interviews with a variety of sizes and types (i.e., industries) of businesses.  This number of participants was selected because it is a manageable number for the time period allotted, it should adequately cover target companies, and should be large enough to provide reactions to the questions in order to identify meaningful findings. We plan to leverage our established relationships with local intermediaries and Census Bureau regional offices to recruit local business leaders and to host the sessions.  The knowledge and familiarity of their respective areas will ensure satisfactory attendance. We will ask these groups to identify business representatives that they feel adequately represent our recruiting criteria.  We ask that each participant to have received an economic census or survey.  </w:t>
      </w:r>
    </w:p>
    <w:p w14:paraId="715D1D38" w14:textId="77777777" w:rsidR="006B1DC5" w:rsidRPr="00636A35" w:rsidRDefault="006B1DC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p>
    <w:p w14:paraId="1C36D8CB" w14:textId="77777777" w:rsidR="006B1DC5" w:rsidRDefault="006B1DC5" w:rsidP="00636A35">
      <w:pPr>
        <w:shd w:val="clear" w:color="auto" w:fill="FFFFFF"/>
        <w:spacing w:before="100" w:beforeAutospacing="1" w:after="100" w:afterAutospacing="1" w:line="360" w:lineRule="auto"/>
        <w:rPr>
          <w:rFonts w:ascii="Verdana" w:eastAsia="Times New Roman" w:hAnsi="Verdana" w:cs="Times New Roman"/>
          <w:b/>
          <w:bCs/>
          <w:color w:val="000000"/>
          <w:sz w:val="20"/>
          <w:szCs w:val="20"/>
          <w:lang w:val="en"/>
        </w:rPr>
      </w:pPr>
    </w:p>
    <w:p w14:paraId="7F27A980" w14:textId="77777777" w:rsidR="006B1DC5" w:rsidRDefault="006B1DC5" w:rsidP="00636A35">
      <w:pPr>
        <w:shd w:val="clear" w:color="auto" w:fill="FFFFFF"/>
        <w:spacing w:before="100" w:beforeAutospacing="1" w:after="100" w:afterAutospacing="1" w:line="360" w:lineRule="auto"/>
        <w:rPr>
          <w:rFonts w:ascii="Verdana" w:eastAsia="Times New Roman" w:hAnsi="Verdana" w:cs="Times New Roman"/>
          <w:b/>
          <w:bCs/>
          <w:color w:val="000000"/>
          <w:sz w:val="20"/>
          <w:szCs w:val="20"/>
          <w:lang w:val="en"/>
        </w:rPr>
      </w:pPr>
    </w:p>
    <w:p w14:paraId="2F9E97D3" w14:textId="77777777" w:rsidR="000F3175" w:rsidRDefault="000F3175" w:rsidP="00636A35">
      <w:pPr>
        <w:shd w:val="clear" w:color="auto" w:fill="FFFFFF"/>
        <w:spacing w:before="100" w:beforeAutospacing="1" w:after="100" w:afterAutospacing="1" w:line="360" w:lineRule="auto"/>
        <w:rPr>
          <w:rFonts w:ascii="Verdana" w:eastAsia="Times New Roman" w:hAnsi="Verdana" w:cs="Times New Roman"/>
          <w:b/>
          <w:bCs/>
          <w:color w:val="000000"/>
          <w:sz w:val="20"/>
          <w:szCs w:val="20"/>
          <w:lang w:val="en"/>
        </w:rPr>
      </w:pPr>
    </w:p>
    <w:p w14:paraId="72334B19" w14:textId="77777777" w:rsidR="000F3175" w:rsidRDefault="000F3175" w:rsidP="00636A35">
      <w:pPr>
        <w:shd w:val="clear" w:color="auto" w:fill="FFFFFF"/>
        <w:spacing w:before="100" w:beforeAutospacing="1" w:after="100" w:afterAutospacing="1" w:line="360" w:lineRule="auto"/>
        <w:rPr>
          <w:rFonts w:ascii="Verdana" w:eastAsia="Times New Roman" w:hAnsi="Verdana" w:cs="Times New Roman"/>
          <w:b/>
          <w:bCs/>
          <w:color w:val="000000"/>
          <w:sz w:val="20"/>
          <w:szCs w:val="20"/>
          <w:lang w:val="en"/>
        </w:rPr>
      </w:pPr>
    </w:p>
    <w:p w14:paraId="34D4E8EE"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Administration of the Instrument</w:t>
      </w:r>
    </w:p>
    <w:p w14:paraId="66F8CD32"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1. How will you collect the information? (Check all that apply)</w:t>
      </w:r>
    </w:p>
    <w:p w14:paraId="71E4F617" w14:textId="77777777" w:rsidR="00636A35" w:rsidRPr="00636A35" w:rsidRDefault="00636A35" w:rsidP="00636A35">
      <w:pPr>
        <w:shd w:val="clear" w:color="auto" w:fill="FFFFFF"/>
        <w:spacing w:before="100" w:beforeAutospacing="1" w:after="100" w:afterAutospacing="1" w:line="360" w:lineRule="auto"/>
        <w:ind w:left="840"/>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 ] Web-based or other forms of Social Media </w:t>
      </w:r>
    </w:p>
    <w:p w14:paraId="77C1C504" w14:textId="77777777" w:rsidR="00636A35" w:rsidRPr="00636A35" w:rsidRDefault="00636A35" w:rsidP="00636A35">
      <w:pPr>
        <w:shd w:val="clear" w:color="auto" w:fill="FFFFFF"/>
        <w:spacing w:before="100" w:beforeAutospacing="1" w:after="100" w:afterAutospacing="1" w:line="360" w:lineRule="auto"/>
        <w:ind w:left="840"/>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 ] Telephone </w:t>
      </w:r>
    </w:p>
    <w:p w14:paraId="5FB0239C" w14:textId="77777777" w:rsidR="00636A35" w:rsidRPr="00636A35" w:rsidRDefault="00636A35" w:rsidP="00636A35">
      <w:pPr>
        <w:shd w:val="clear" w:color="auto" w:fill="FFFFFF"/>
        <w:spacing w:before="100" w:beforeAutospacing="1" w:after="100" w:afterAutospacing="1" w:line="360" w:lineRule="auto"/>
        <w:ind w:left="840"/>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w:t>
      </w:r>
      <w:r w:rsidR="000F3175">
        <w:rPr>
          <w:rFonts w:ascii="Verdana" w:eastAsia="Times New Roman" w:hAnsi="Verdana" w:cs="Times New Roman"/>
          <w:color w:val="000000"/>
          <w:sz w:val="20"/>
          <w:szCs w:val="20"/>
          <w:lang w:val="en"/>
        </w:rPr>
        <w:t>x</w:t>
      </w:r>
      <w:r w:rsidRPr="00636A35">
        <w:rPr>
          <w:rFonts w:ascii="Verdana" w:eastAsia="Times New Roman" w:hAnsi="Verdana" w:cs="Times New Roman"/>
          <w:color w:val="000000"/>
          <w:sz w:val="20"/>
          <w:szCs w:val="20"/>
          <w:lang w:val="en"/>
        </w:rPr>
        <w:t xml:space="preserve"> ] In-person </w:t>
      </w:r>
    </w:p>
    <w:p w14:paraId="03530CF0" w14:textId="77777777" w:rsidR="00636A35" w:rsidRPr="00636A35" w:rsidRDefault="00636A35" w:rsidP="00636A35">
      <w:pPr>
        <w:shd w:val="clear" w:color="auto" w:fill="FFFFFF"/>
        <w:spacing w:before="100" w:beforeAutospacing="1" w:after="100" w:afterAutospacing="1" w:line="360" w:lineRule="auto"/>
        <w:ind w:left="840"/>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 ] Mail </w:t>
      </w:r>
    </w:p>
    <w:p w14:paraId="242410EE" w14:textId="77777777" w:rsidR="00636A35" w:rsidRPr="00636A35" w:rsidRDefault="00636A35" w:rsidP="00636A35">
      <w:pPr>
        <w:shd w:val="clear" w:color="auto" w:fill="FFFFFF"/>
        <w:spacing w:before="100" w:beforeAutospacing="1" w:after="100" w:afterAutospacing="1" w:line="360" w:lineRule="auto"/>
        <w:ind w:left="840"/>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 Other, Explain</w:t>
      </w:r>
    </w:p>
    <w:p w14:paraId="16AA47B8"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2. Will interviewers or facilitators be used? [</w:t>
      </w:r>
      <w:r w:rsidR="000F3175">
        <w:rPr>
          <w:rFonts w:ascii="Verdana" w:eastAsia="Times New Roman" w:hAnsi="Verdana" w:cs="Times New Roman"/>
          <w:color w:val="000000"/>
          <w:sz w:val="20"/>
          <w:szCs w:val="20"/>
          <w:lang w:val="en"/>
        </w:rPr>
        <w:t>X</w:t>
      </w:r>
      <w:r w:rsidRPr="00636A35">
        <w:rPr>
          <w:rFonts w:ascii="Verdana" w:eastAsia="Times New Roman" w:hAnsi="Verdana" w:cs="Times New Roman"/>
          <w:color w:val="000000"/>
          <w:sz w:val="20"/>
          <w:szCs w:val="20"/>
          <w:lang w:val="en"/>
        </w:rPr>
        <w:t xml:space="preserve"> ] Yes [ ] No</w:t>
      </w:r>
    </w:p>
    <w:p w14:paraId="1D8E0C60"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 xml:space="preserve">Please submit all instruments, instructions, correspondences (emails, letters, etc.) to respondents, and scripts as separate documents along with this request document. </w:t>
      </w:r>
    </w:p>
    <w:p w14:paraId="6D7D90FE"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 xml:space="preserve">Every instrument must have the following displayed – </w:t>
      </w:r>
    </w:p>
    <w:p w14:paraId="0530637A"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OMB Control No. 0690-0030</w:t>
      </w:r>
    </w:p>
    <w:p w14:paraId="2C64F4E5"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 xml:space="preserve">Expiration Date: </w:t>
      </w:r>
      <w:r w:rsidR="007C1169" w:rsidRPr="006C10A6">
        <w:rPr>
          <w:rFonts w:ascii="Verdana" w:hAnsi="Verdana"/>
          <w:b/>
          <w:bCs/>
          <w:color w:val="000000"/>
          <w:sz w:val="20"/>
          <w:szCs w:val="20"/>
          <w:shd w:val="clear" w:color="auto" w:fill="FFFFFF"/>
        </w:rPr>
        <w:t>7/30/20</w:t>
      </w:r>
    </w:p>
    <w:p w14:paraId="3813CA29" w14:textId="77777777" w:rsidR="00636A35" w:rsidRDefault="00636A35" w:rsidP="00636A35">
      <w:pPr>
        <w:shd w:val="clear" w:color="auto" w:fill="FFFFFF"/>
        <w:spacing w:before="100" w:beforeAutospacing="1" w:after="100" w:afterAutospacing="1" w:line="360" w:lineRule="auto"/>
        <w:jc w:val="center"/>
        <w:rPr>
          <w:rFonts w:ascii="Verdana" w:eastAsia="Times New Roman" w:hAnsi="Verdana" w:cs="Times New Roman"/>
          <w:b/>
          <w:bCs/>
          <w:color w:val="000000"/>
          <w:sz w:val="27"/>
          <w:szCs w:val="27"/>
          <w:lang w:val="en"/>
        </w:rPr>
      </w:pPr>
    </w:p>
    <w:p w14:paraId="6A3F5FFB" w14:textId="77777777" w:rsidR="00636A35" w:rsidRDefault="00636A35" w:rsidP="00636A35">
      <w:pPr>
        <w:shd w:val="clear" w:color="auto" w:fill="FFFFFF"/>
        <w:spacing w:before="100" w:beforeAutospacing="1" w:after="100" w:afterAutospacing="1" w:line="360" w:lineRule="auto"/>
        <w:jc w:val="center"/>
        <w:rPr>
          <w:rFonts w:ascii="Verdana" w:eastAsia="Times New Roman" w:hAnsi="Verdana" w:cs="Times New Roman"/>
          <w:b/>
          <w:bCs/>
          <w:color w:val="000000"/>
          <w:sz w:val="27"/>
          <w:szCs w:val="27"/>
          <w:lang w:val="en"/>
        </w:rPr>
      </w:pPr>
    </w:p>
    <w:p w14:paraId="1C521F44" w14:textId="77777777" w:rsidR="00636A35" w:rsidRDefault="00636A35" w:rsidP="00636A35">
      <w:pPr>
        <w:shd w:val="clear" w:color="auto" w:fill="FFFFFF"/>
        <w:spacing w:before="100" w:beforeAutospacing="1" w:after="100" w:afterAutospacing="1" w:line="360" w:lineRule="auto"/>
        <w:jc w:val="center"/>
        <w:rPr>
          <w:rFonts w:ascii="Verdana" w:eastAsia="Times New Roman" w:hAnsi="Verdana" w:cs="Times New Roman"/>
          <w:b/>
          <w:bCs/>
          <w:color w:val="000000"/>
          <w:sz w:val="27"/>
          <w:szCs w:val="27"/>
          <w:lang w:val="en"/>
        </w:rPr>
      </w:pPr>
    </w:p>
    <w:p w14:paraId="15862994" w14:textId="77777777" w:rsidR="00F24C13" w:rsidRDefault="00F24C13"/>
    <w:sectPr w:rsidR="00F24C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A35"/>
    <w:rsid w:val="00003628"/>
    <w:rsid w:val="0000439A"/>
    <w:rsid w:val="0001120C"/>
    <w:rsid w:val="00013CF6"/>
    <w:rsid w:val="000140A9"/>
    <w:rsid w:val="00016990"/>
    <w:rsid w:val="0002425F"/>
    <w:rsid w:val="00035D1C"/>
    <w:rsid w:val="000444A8"/>
    <w:rsid w:val="00044AEF"/>
    <w:rsid w:val="00055CC3"/>
    <w:rsid w:val="0006134F"/>
    <w:rsid w:val="00063A6C"/>
    <w:rsid w:val="000643C5"/>
    <w:rsid w:val="00065CA0"/>
    <w:rsid w:val="000704D0"/>
    <w:rsid w:val="00074BF8"/>
    <w:rsid w:val="00082B5E"/>
    <w:rsid w:val="00087AEC"/>
    <w:rsid w:val="0009488D"/>
    <w:rsid w:val="000A6E25"/>
    <w:rsid w:val="000B12B6"/>
    <w:rsid w:val="000B1720"/>
    <w:rsid w:val="000B2F29"/>
    <w:rsid w:val="000C0C47"/>
    <w:rsid w:val="000C0E9E"/>
    <w:rsid w:val="000C7DE8"/>
    <w:rsid w:val="000D0DC5"/>
    <w:rsid w:val="000E2B16"/>
    <w:rsid w:val="000F29A9"/>
    <w:rsid w:val="000F3175"/>
    <w:rsid w:val="000F4CA9"/>
    <w:rsid w:val="00105FC8"/>
    <w:rsid w:val="00107FC1"/>
    <w:rsid w:val="0011205D"/>
    <w:rsid w:val="00115FE0"/>
    <w:rsid w:val="001246BB"/>
    <w:rsid w:val="00134102"/>
    <w:rsid w:val="00135FC3"/>
    <w:rsid w:val="00145273"/>
    <w:rsid w:val="0014572A"/>
    <w:rsid w:val="00152ADC"/>
    <w:rsid w:val="00152E2B"/>
    <w:rsid w:val="00170A98"/>
    <w:rsid w:val="00176034"/>
    <w:rsid w:val="00183F56"/>
    <w:rsid w:val="001900F0"/>
    <w:rsid w:val="00192AEF"/>
    <w:rsid w:val="001A7611"/>
    <w:rsid w:val="001A7E94"/>
    <w:rsid w:val="001B002A"/>
    <w:rsid w:val="001B29FB"/>
    <w:rsid w:val="001C1BAB"/>
    <w:rsid w:val="001C22C7"/>
    <w:rsid w:val="001C3CFB"/>
    <w:rsid w:val="001C7886"/>
    <w:rsid w:val="001D0249"/>
    <w:rsid w:val="001D67B7"/>
    <w:rsid w:val="001D7228"/>
    <w:rsid w:val="001D7471"/>
    <w:rsid w:val="001D74F3"/>
    <w:rsid w:val="001E06D1"/>
    <w:rsid w:val="001E4573"/>
    <w:rsid w:val="001F03FD"/>
    <w:rsid w:val="001F115F"/>
    <w:rsid w:val="001F2125"/>
    <w:rsid w:val="002003EC"/>
    <w:rsid w:val="00200E58"/>
    <w:rsid w:val="00207254"/>
    <w:rsid w:val="00212899"/>
    <w:rsid w:val="00214E6B"/>
    <w:rsid w:val="002158D4"/>
    <w:rsid w:val="00216C39"/>
    <w:rsid w:val="002200CA"/>
    <w:rsid w:val="00220828"/>
    <w:rsid w:val="00226716"/>
    <w:rsid w:val="00234408"/>
    <w:rsid w:val="00237252"/>
    <w:rsid w:val="00240902"/>
    <w:rsid w:val="002422FA"/>
    <w:rsid w:val="002425FC"/>
    <w:rsid w:val="00244315"/>
    <w:rsid w:val="0024567F"/>
    <w:rsid w:val="0025004A"/>
    <w:rsid w:val="00253C44"/>
    <w:rsid w:val="0025676E"/>
    <w:rsid w:val="002649F3"/>
    <w:rsid w:val="002671F1"/>
    <w:rsid w:val="002733E7"/>
    <w:rsid w:val="00286A15"/>
    <w:rsid w:val="00294CB2"/>
    <w:rsid w:val="00295C97"/>
    <w:rsid w:val="00295D17"/>
    <w:rsid w:val="002A517D"/>
    <w:rsid w:val="002A7F68"/>
    <w:rsid w:val="002B1A0C"/>
    <w:rsid w:val="002B45A4"/>
    <w:rsid w:val="002B6EB1"/>
    <w:rsid w:val="002C4822"/>
    <w:rsid w:val="002E0C61"/>
    <w:rsid w:val="002F6FFB"/>
    <w:rsid w:val="00301CD2"/>
    <w:rsid w:val="00302A2C"/>
    <w:rsid w:val="003063F6"/>
    <w:rsid w:val="00306598"/>
    <w:rsid w:val="00310BFC"/>
    <w:rsid w:val="00311AAC"/>
    <w:rsid w:val="00320691"/>
    <w:rsid w:val="00327172"/>
    <w:rsid w:val="00327C0A"/>
    <w:rsid w:val="00344C0E"/>
    <w:rsid w:val="00346D56"/>
    <w:rsid w:val="003665C5"/>
    <w:rsid w:val="0036758C"/>
    <w:rsid w:val="00372CE1"/>
    <w:rsid w:val="003748FF"/>
    <w:rsid w:val="00376C0B"/>
    <w:rsid w:val="00377F42"/>
    <w:rsid w:val="00383F41"/>
    <w:rsid w:val="003912D5"/>
    <w:rsid w:val="00393117"/>
    <w:rsid w:val="003A0BC3"/>
    <w:rsid w:val="003B4152"/>
    <w:rsid w:val="003C07C5"/>
    <w:rsid w:val="003C1380"/>
    <w:rsid w:val="003C4924"/>
    <w:rsid w:val="003C63D6"/>
    <w:rsid w:val="003D04B1"/>
    <w:rsid w:val="003D4E81"/>
    <w:rsid w:val="003D7286"/>
    <w:rsid w:val="003E16B9"/>
    <w:rsid w:val="003E322A"/>
    <w:rsid w:val="003E4D3D"/>
    <w:rsid w:val="003F3CC2"/>
    <w:rsid w:val="00401A24"/>
    <w:rsid w:val="004072D8"/>
    <w:rsid w:val="0041553D"/>
    <w:rsid w:val="0042538A"/>
    <w:rsid w:val="00427912"/>
    <w:rsid w:val="004313B1"/>
    <w:rsid w:val="00435125"/>
    <w:rsid w:val="0044056A"/>
    <w:rsid w:val="00440678"/>
    <w:rsid w:val="004416CB"/>
    <w:rsid w:val="00446BB4"/>
    <w:rsid w:val="00450713"/>
    <w:rsid w:val="00464C38"/>
    <w:rsid w:val="00465C58"/>
    <w:rsid w:val="00471EE1"/>
    <w:rsid w:val="00475B59"/>
    <w:rsid w:val="00485F8A"/>
    <w:rsid w:val="00486331"/>
    <w:rsid w:val="00486F59"/>
    <w:rsid w:val="00496B8B"/>
    <w:rsid w:val="004A232F"/>
    <w:rsid w:val="004B04BD"/>
    <w:rsid w:val="004B0ED6"/>
    <w:rsid w:val="004B4A62"/>
    <w:rsid w:val="004B4BC4"/>
    <w:rsid w:val="004B567B"/>
    <w:rsid w:val="004B79D3"/>
    <w:rsid w:val="004C318A"/>
    <w:rsid w:val="004C5EC8"/>
    <w:rsid w:val="004C655A"/>
    <w:rsid w:val="004C6896"/>
    <w:rsid w:val="004C6E5A"/>
    <w:rsid w:val="004C74CD"/>
    <w:rsid w:val="004D2007"/>
    <w:rsid w:val="004E0063"/>
    <w:rsid w:val="004E115B"/>
    <w:rsid w:val="004E7B52"/>
    <w:rsid w:val="004F23BF"/>
    <w:rsid w:val="004F7411"/>
    <w:rsid w:val="00500337"/>
    <w:rsid w:val="00512D21"/>
    <w:rsid w:val="0052001D"/>
    <w:rsid w:val="005257C3"/>
    <w:rsid w:val="00532361"/>
    <w:rsid w:val="00532D2F"/>
    <w:rsid w:val="00534DDA"/>
    <w:rsid w:val="0053610C"/>
    <w:rsid w:val="00536DD4"/>
    <w:rsid w:val="00546F2F"/>
    <w:rsid w:val="00562293"/>
    <w:rsid w:val="0056693C"/>
    <w:rsid w:val="005709ED"/>
    <w:rsid w:val="00572652"/>
    <w:rsid w:val="005749FF"/>
    <w:rsid w:val="005822BC"/>
    <w:rsid w:val="005863FA"/>
    <w:rsid w:val="005928F1"/>
    <w:rsid w:val="0059488B"/>
    <w:rsid w:val="00597CC4"/>
    <w:rsid w:val="005A15E5"/>
    <w:rsid w:val="005A2CE0"/>
    <w:rsid w:val="005A590A"/>
    <w:rsid w:val="005B1ABA"/>
    <w:rsid w:val="005B2F2C"/>
    <w:rsid w:val="005B5F36"/>
    <w:rsid w:val="005C3701"/>
    <w:rsid w:val="005D0035"/>
    <w:rsid w:val="005D22B1"/>
    <w:rsid w:val="005D33B2"/>
    <w:rsid w:val="005D60AF"/>
    <w:rsid w:val="005E149A"/>
    <w:rsid w:val="005E2B0B"/>
    <w:rsid w:val="005E2B63"/>
    <w:rsid w:val="005F1F88"/>
    <w:rsid w:val="005F355F"/>
    <w:rsid w:val="005F7061"/>
    <w:rsid w:val="00603F73"/>
    <w:rsid w:val="0060622F"/>
    <w:rsid w:val="0060775B"/>
    <w:rsid w:val="00610301"/>
    <w:rsid w:val="00610B73"/>
    <w:rsid w:val="00612B14"/>
    <w:rsid w:val="00614166"/>
    <w:rsid w:val="0061697B"/>
    <w:rsid w:val="00617822"/>
    <w:rsid w:val="00626995"/>
    <w:rsid w:val="00630851"/>
    <w:rsid w:val="006325CB"/>
    <w:rsid w:val="00633C35"/>
    <w:rsid w:val="006365C1"/>
    <w:rsid w:val="00636A35"/>
    <w:rsid w:val="00644124"/>
    <w:rsid w:val="00647990"/>
    <w:rsid w:val="00651AF2"/>
    <w:rsid w:val="006537A1"/>
    <w:rsid w:val="006546B0"/>
    <w:rsid w:val="00665F7F"/>
    <w:rsid w:val="00666B56"/>
    <w:rsid w:val="00671367"/>
    <w:rsid w:val="006720F6"/>
    <w:rsid w:val="00672E75"/>
    <w:rsid w:val="00673182"/>
    <w:rsid w:val="0067350B"/>
    <w:rsid w:val="00675612"/>
    <w:rsid w:val="006A0250"/>
    <w:rsid w:val="006A540E"/>
    <w:rsid w:val="006A5711"/>
    <w:rsid w:val="006A69D0"/>
    <w:rsid w:val="006B1DC5"/>
    <w:rsid w:val="006B3FC6"/>
    <w:rsid w:val="006C24BC"/>
    <w:rsid w:val="006C390E"/>
    <w:rsid w:val="006D14DF"/>
    <w:rsid w:val="006D52DF"/>
    <w:rsid w:val="006E2B6A"/>
    <w:rsid w:val="006E33A8"/>
    <w:rsid w:val="006E537A"/>
    <w:rsid w:val="006E6840"/>
    <w:rsid w:val="006F132A"/>
    <w:rsid w:val="006F26E3"/>
    <w:rsid w:val="006F3047"/>
    <w:rsid w:val="006F4DB6"/>
    <w:rsid w:val="00700696"/>
    <w:rsid w:val="00711652"/>
    <w:rsid w:val="00717676"/>
    <w:rsid w:val="007243F5"/>
    <w:rsid w:val="00724D07"/>
    <w:rsid w:val="00725ED8"/>
    <w:rsid w:val="00746497"/>
    <w:rsid w:val="00750D18"/>
    <w:rsid w:val="00753649"/>
    <w:rsid w:val="0076169C"/>
    <w:rsid w:val="007674DB"/>
    <w:rsid w:val="00767816"/>
    <w:rsid w:val="007678C7"/>
    <w:rsid w:val="00774F7A"/>
    <w:rsid w:val="00776C24"/>
    <w:rsid w:val="007841A0"/>
    <w:rsid w:val="00785E07"/>
    <w:rsid w:val="0078697A"/>
    <w:rsid w:val="007950A6"/>
    <w:rsid w:val="007964D6"/>
    <w:rsid w:val="007A29D2"/>
    <w:rsid w:val="007A5DD9"/>
    <w:rsid w:val="007A6484"/>
    <w:rsid w:val="007B1F28"/>
    <w:rsid w:val="007B3A36"/>
    <w:rsid w:val="007B3E3D"/>
    <w:rsid w:val="007C1169"/>
    <w:rsid w:val="007C1639"/>
    <w:rsid w:val="007D5EA4"/>
    <w:rsid w:val="007D5FE2"/>
    <w:rsid w:val="007D70B4"/>
    <w:rsid w:val="007E246D"/>
    <w:rsid w:val="007E5820"/>
    <w:rsid w:val="007E6A17"/>
    <w:rsid w:val="007F35B6"/>
    <w:rsid w:val="007F50D9"/>
    <w:rsid w:val="007F7073"/>
    <w:rsid w:val="008054F5"/>
    <w:rsid w:val="0080794A"/>
    <w:rsid w:val="00810B9E"/>
    <w:rsid w:val="008141D9"/>
    <w:rsid w:val="008204C6"/>
    <w:rsid w:val="008235F7"/>
    <w:rsid w:val="00833384"/>
    <w:rsid w:val="00850FB3"/>
    <w:rsid w:val="008527C1"/>
    <w:rsid w:val="008557DD"/>
    <w:rsid w:val="008571B0"/>
    <w:rsid w:val="00862BF2"/>
    <w:rsid w:val="00865C05"/>
    <w:rsid w:val="0086695D"/>
    <w:rsid w:val="00871095"/>
    <w:rsid w:val="00873CCD"/>
    <w:rsid w:val="00875E21"/>
    <w:rsid w:val="00876747"/>
    <w:rsid w:val="00880EC9"/>
    <w:rsid w:val="008855CF"/>
    <w:rsid w:val="008924F9"/>
    <w:rsid w:val="00897CA9"/>
    <w:rsid w:val="008B66C7"/>
    <w:rsid w:val="008C78AD"/>
    <w:rsid w:val="008C7CDE"/>
    <w:rsid w:val="008E14D4"/>
    <w:rsid w:val="008F4690"/>
    <w:rsid w:val="008F6392"/>
    <w:rsid w:val="00901A5F"/>
    <w:rsid w:val="00902035"/>
    <w:rsid w:val="00911E9F"/>
    <w:rsid w:val="009133D6"/>
    <w:rsid w:val="00915CBF"/>
    <w:rsid w:val="0092298C"/>
    <w:rsid w:val="00927E51"/>
    <w:rsid w:val="00931C79"/>
    <w:rsid w:val="00934531"/>
    <w:rsid w:val="00946F03"/>
    <w:rsid w:val="0095337F"/>
    <w:rsid w:val="00956B02"/>
    <w:rsid w:val="009577D7"/>
    <w:rsid w:val="00960E4B"/>
    <w:rsid w:val="009639D9"/>
    <w:rsid w:val="00971E94"/>
    <w:rsid w:val="00975B39"/>
    <w:rsid w:val="009849D1"/>
    <w:rsid w:val="00991C21"/>
    <w:rsid w:val="009934DE"/>
    <w:rsid w:val="00994627"/>
    <w:rsid w:val="009A707C"/>
    <w:rsid w:val="009A7AC5"/>
    <w:rsid w:val="009B03C1"/>
    <w:rsid w:val="009C36ED"/>
    <w:rsid w:val="009C3A70"/>
    <w:rsid w:val="009C70C7"/>
    <w:rsid w:val="009E3FC6"/>
    <w:rsid w:val="009E4FB2"/>
    <w:rsid w:val="009E5275"/>
    <w:rsid w:val="009F0A67"/>
    <w:rsid w:val="009F29E7"/>
    <w:rsid w:val="009F44A4"/>
    <w:rsid w:val="00A0004E"/>
    <w:rsid w:val="00A0023D"/>
    <w:rsid w:val="00A10620"/>
    <w:rsid w:val="00A12F23"/>
    <w:rsid w:val="00A142AB"/>
    <w:rsid w:val="00A211B0"/>
    <w:rsid w:val="00A22003"/>
    <w:rsid w:val="00A24BB6"/>
    <w:rsid w:val="00A31942"/>
    <w:rsid w:val="00A37A70"/>
    <w:rsid w:val="00A45415"/>
    <w:rsid w:val="00A505DE"/>
    <w:rsid w:val="00A64A37"/>
    <w:rsid w:val="00A652D2"/>
    <w:rsid w:val="00A6537E"/>
    <w:rsid w:val="00A65FF2"/>
    <w:rsid w:val="00A8448A"/>
    <w:rsid w:val="00A8678B"/>
    <w:rsid w:val="00A86CEA"/>
    <w:rsid w:val="00A87A38"/>
    <w:rsid w:val="00A87E5A"/>
    <w:rsid w:val="00A91735"/>
    <w:rsid w:val="00A971F7"/>
    <w:rsid w:val="00AA7467"/>
    <w:rsid w:val="00AB501A"/>
    <w:rsid w:val="00AB7D28"/>
    <w:rsid w:val="00AC2861"/>
    <w:rsid w:val="00AC41C8"/>
    <w:rsid w:val="00AC68CB"/>
    <w:rsid w:val="00AD1F81"/>
    <w:rsid w:val="00AD2A25"/>
    <w:rsid w:val="00AE73A0"/>
    <w:rsid w:val="00B0211F"/>
    <w:rsid w:val="00B06E44"/>
    <w:rsid w:val="00B17FC6"/>
    <w:rsid w:val="00B2296F"/>
    <w:rsid w:val="00B251BB"/>
    <w:rsid w:val="00B328BA"/>
    <w:rsid w:val="00B33A58"/>
    <w:rsid w:val="00B41F2E"/>
    <w:rsid w:val="00B44E54"/>
    <w:rsid w:val="00B71CDD"/>
    <w:rsid w:val="00B90E4B"/>
    <w:rsid w:val="00B93C1D"/>
    <w:rsid w:val="00B94742"/>
    <w:rsid w:val="00B95F2F"/>
    <w:rsid w:val="00B9634D"/>
    <w:rsid w:val="00B975F2"/>
    <w:rsid w:val="00BC4A3A"/>
    <w:rsid w:val="00BC67AE"/>
    <w:rsid w:val="00BC7604"/>
    <w:rsid w:val="00BC7746"/>
    <w:rsid w:val="00BD00A0"/>
    <w:rsid w:val="00BD1A23"/>
    <w:rsid w:val="00BD3834"/>
    <w:rsid w:val="00BD43ED"/>
    <w:rsid w:val="00BE1FC0"/>
    <w:rsid w:val="00BF0074"/>
    <w:rsid w:val="00BF32A1"/>
    <w:rsid w:val="00BF618D"/>
    <w:rsid w:val="00BF7442"/>
    <w:rsid w:val="00C02E69"/>
    <w:rsid w:val="00C20D8A"/>
    <w:rsid w:val="00C23DF0"/>
    <w:rsid w:val="00C24768"/>
    <w:rsid w:val="00C25D7A"/>
    <w:rsid w:val="00C318BE"/>
    <w:rsid w:val="00C34933"/>
    <w:rsid w:val="00C37BEA"/>
    <w:rsid w:val="00C4051C"/>
    <w:rsid w:val="00C41A2E"/>
    <w:rsid w:val="00C4513D"/>
    <w:rsid w:val="00C47816"/>
    <w:rsid w:val="00C51862"/>
    <w:rsid w:val="00C70350"/>
    <w:rsid w:val="00C70BA9"/>
    <w:rsid w:val="00C770F1"/>
    <w:rsid w:val="00C77558"/>
    <w:rsid w:val="00C80DF9"/>
    <w:rsid w:val="00C8153D"/>
    <w:rsid w:val="00C9085C"/>
    <w:rsid w:val="00C934CF"/>
    <w:rsid w:val="00CA2C31"/>
    <w:rsid w:val="00CA4029"/>
    <w:rsid w:val="00CA5625"/>
    <w:rsid w:val="00CB13AA"/>
    <w:rsid w:val="00CB498C"/>
    <w:rsid w:val="00CB7C88"/>
    <w:rsid w:val="00CC3DDC"/>
    <w:rsid w:val="00CD4A3C"/>
    <w:rsid w:val="00CD68F7"/>
    <w:rsid w:val="00CE3BEF"/>
    <w:rsid w:val="00CE3D93"/>
    <w:rsid w:val="00CF0626"/>
    <w:rsid w:val="00CF124C"/>
    <w:rsid w:val="00D03382"/>
    <w:rsid w:val="00D06292"/>
    <w:rsid w:val="00D10121"/>
    <w:rsid w:val="00D119E0"/>
    <w:rsid w:val="00D22943"/>
    <w:rsid w:val="00D23AEF"/>
    <w:rsid w:val="00D30DDC"/>
    <w:rsid w:val="00D3761D"/>
    <w:rsid w:val="00D37D2C"/>
    <w:rsid w:val="00D47CAC"/>
    <w:rsid w:val="00D57B3E"/>
    <w:rsid w:val="00D62A34"/>
    <w:rsid w:val="00D63785"/>
    <w:rsid w:val="00D65587"/>
    <w:rsid w:val="00D72BAB"/>
    <w:rsid w:val="00D74B99"/>
    <w:rsid w:val="00D75671"/>
    <w:rsid w:val="00D75FA5"/>
    <w:rsid w:val="00D85C88"/>
    <w:rsid w:val="00D94A83"/>
    <w:rsid w:val="00DA0EEB"/>
    <w:rsid w:val="00DB22CC"/>
    <w:rsid w:val="00DC0648"/>
    <w:rsid w:val="00DC204E"/>
    <w:rsid w:val="00DC3FC4"/>
    <w:rsid w:val="00DD2333"/>
    <w:rsid w:val="00DD67AB"/>
    <w:rsid w:val="00DD6A9E"/>
    <w:rsid w:val="00DE0687"/>
    <w:rsid w:val="00DF1974"/>
    <w:rsid w:val="00DF2265"/>
    <w:rsid w:val="00DF27B2"/>
    <w:rsid w:val="00DF6AC0"/>
    <w:rsid w:val="00E00F2A"/>
    <w:rsid w:val="00E05B43"/>
    <w:rsid w:val="00E11B7D"/>
    <w:rsid w:val="00E11BA9"/>
    <w:rsid w:val="00E12F0F"/>
    <w:rsid w:val="00E14674"/>
    <w:rsid w:val="00E42AAD"/>
    <w:rsid w:val="00E442A9"/>
    <w:rsid w:val="00E52A3D"/>
    <w:rsid w:val="00E557C7"/>
    <w:rsid w:val="00E60829"/>
    <w:rsid w:val="00E6232D"/>
    <w:rsid w:val="00E647C0"/>
    <w:rsid w:val="00E7525A"/>
    <w:rsid w:val="00E770D3"/>
    <w:rsid w:val="00E8163B"/>
    <w:rsid w:val="00E8704D"/>
    <w:rsid w:val="00E9419F"/>
    <w:rsid w:val="00E9646D"/>
    <w:rsid w:val="00EA4072"/>
    <w:rsid w:val="00EA655C"/>
    <w:rsid w:val="00EA6904"/>
    <w:rsid w:val="00EA77DF"/>
    <w:rsid w:val="00EA77FF"/>
    <w:rsid w:val="00EA7B74"/>
    <w:rsid w:val="00EB003D"/>
    <w:rsid w:val="00EB1B7F"/>
    <w:rsid w:val="00EB34EB"/>
    <w:rsid w:val="00EC467A"/>
    <w:rsid w:val="00ED0899"/>
    <w:rsid w:val="00ED4FD4"/>
    <w:rsid w:val="00ED5062"/>
    <w:rsid w:val="00EE3491"/>
    <w:rsid w:val="00EE418F"/>
    <w:rsid w:val="00EF0739"/>
    <w:rsid w:val="00EF4137"/>
    <w:rsid w:val="00F00223"/>
    <w:rsid w:val="00F047D2"/>
    <w:rsid w:val="00F05CCD"/>
    <w:rsid w:val="00F11953"/>
    <w:rsid w:val="00F1611A"/>
    <w:rsid w:val="00F24C13"/>
    <w:rsid w:val="00F2794D"/>
    <w:rsid w:val="00F34695"/>
    <w:rsid w:val="00F418CB"/>
    <w:rsid w:val="00F45732"/>
    <w:rsid w:val="00F45747"/>
    <w:rsid w:val="00F45C81"/>
    <w:rsid w:val="00F47214"/>
    <w:rsid w:val="00F51D38"/>
    <w:rsid w:val="00F60640"/>
    <w:rsid w:val="00F62202"/>
    <w:rsid w:val="00F62B03"/>
    <w:rsid w:val="00F66DAD"/>
    <w:rsid w:val="00F67B50"/>
    <w:rsid w:val="00F77A3C"/>
    <w:rsid w:val="00F81C01"/>
    <w:rsid w:val="00F85ACD"/>
    <w:rsid w:val="00F938E6"/>
    <w:rsid w:val="00F94F2E"/>
    <w:rsid w:val="00F96FD7"/>
    <w:rsid w:val="00FA4D1F"/>
    <w:rsid w:val="00FA50D7"/>
    <w:rsid w:val="00FA50DB"/>
    <w:rsid w:val="00FB26F3"/>
    <w:rsid w:val="00FB2980"/>
    <w:rsid w:val="00FB7387"/>
    <w:rsid w:val="00FB7771"/>
    <w:rsid w:val="00FC7C16"/>
    <w:rsid w:val="00FD2978"/>
    <w:rsid w:val="00FD2DEF"/>
    <w:rsid w:val="00FD3722"/>
    <w:rsid w:val="00FD44BF"/>
    <w:rsid w:val="00FD4805"/>
    <w:rsid w:val="00FD65F3"/>
    <w:rsid w:val="00FE1E39"/>
    <w:rsid w:val="00FE28D7"/>
    <w:rsid w:val="00FE3E73"/>
    <w:rsid w:val="00FE7652"/>
    <w:rsid w:val="00FF1694"/>
    <w:rsid w:val="00FF4829"/>
    <w:rsid w:val="00FF4B83"/>
    <w:rsid w:val="00FF7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58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6A35"/>
    <w:pPr>
      <w:spacing w:after="0" w:line="240" w:lineRule="auto"/>
    </w:pPr>
  </w:style>
  <w:style w:type="paragraph" w:styleId="ListParagraph">
    <w:name w:val="List Paragraph"/>
    <w:basedOn w:val="Normal"/>
    <w:uiPriority w:val="34"/>
    <w:qFormat/>
    <w:rsid w:val="006B1DC5"/>
    <w:pPr>
      <w:ind w:left="720"/>
      <w:contextualSpacing/>
    </w:pPr>
  </w:style>
  <w:style w:type="paragraph" w:styleId="CommentText">
    <w:name w:val="annotation text"/>
    <w:basedOn w:val="Normal"/>
    <w:link w:val="CommentTextChar"/>
    <w:uiPriority w:val="99"/>
    <w:semiHidden/>
    <w:unhideWhenUsed/>
    <w:rsid w:val="000F3175"/>
    <w:pPr>
      <w:autoSpaceDE w:val="0"/>
      <w:autoSpaceDN w:val="0"/>
      <w:adjustRightInd w:val="0"/>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0F3175"/>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6A35"/>
    <w:pPr>
      <w:spacing w:after="0" w:line="240" w:lineRule="auto"/>
    </w:pPr>
  </w:style>
  <w:style w:type="paragraph" w:styleId="ListParagraph">
    <w:name w:val="List Paragraph"/>
    <w:basedOn w:val="Normal"/>
    <w:uiPriority w:val="34"/>
    <w:qFormat/>
    <w:rsid w:val="006B1DC5"/>
    <w:pPr>
      <w:ind w:left="720"/>
      <w:contextualSpacing/>
    </w:pPr>
  </w:style>
  <w:style w:type="paragraph" w:styleId="CommentText">
    <w:name w:val="annotation text"/>
    <w:basedOn w:val="Normal"/>
    <w:link w:val="CommentTextChar"/>
    <w:uiPriority w:val="99"/>
    <w:semiHidden/>
    <w:unhideWhenUsed/>
    <w:rsid w:val="000F3175"/>
    <w:pPr>
      <w:autoSpaceDE w:val="0"/>
      <w:autoSpaceDN w:val="0"/>
      <w:adjustRightInd w:val="0"/>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0F3175"/>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886750">
      <w:bodyDiv w:val="1"/>
      <w:marLeft w:val="0"/>
      <w:marRight w:val="0"/>
      <w:marTop w:val="0"/>
      <w:marBottom w:val="0"/>
      <w:divBdr>
        <w:top w:val="none" w:sz="0" w:space="0" w:color="auto"/>
        <w:left w:val="none" w:sz="0" w:space="0" w:color="auto"/>
        <w:bottom w:val="none" w:sz="0" w:space="0" w:color="auto"/>
        <w:right w:val="none" w:sz="0" w:space="0" w:color="auto"/>
      </w:divBdr>
      <w:divsChild>
        <w:div w:id="984314485">
          <w:marLeft w:val="120"/>
          <w:marRight w:val="120"/>
          <w:marTop w:val="120"/>
          <w:marBottom w:val="120"/>
          <w:divBdr>
            <w:top w:val="single" w:sz="6" w:space="0" w:color="000000"/>
            <w:left w:val="single" w:sz="6" w:space="0" w:color="000000"/>
            <w:bottom w:val="single" w:sz="6" w:space="0" w:color="000000"/>
            <w:right w:val="single" w:sz="6" w:space="0" w:color="000000"/>
          </w:divBdr>
          <w:divsChild>
            <w:div w:id="1743940350">
              <w:marLeft w:val="0"/>
              <w:marRight w:val="0"/>
              <w:marTop w:val="0"/>
              <w:marBottom w:val="0"/>
              <w:divBdr>
                <w:top w:val="none" w:sz="0" w:space="0" w:color="auto"/>
                <w:left w:val="none" w:sz="0" w:space="0" w:color="auto"/>
                <w:bottom w:val="none" w:sz="0" w:space="0" w:color="auto"/>
                <w:right w:val="none" w:sz="0" w:space="0" w:color="auto"/>
              </w:divBdr>
              <w:divsChild>
                <w:div w:id="1417820690">
                  <w:marLeft w:val="0"/>
                  <w:marRight w:val="0"/>
                  <w:marTop w:val="120"/>
                  <w:marBottom w:val="120"/>
                  <w:divBdr>
                    <w:top w:val="none" w:sz="0" w:space="0" w:color="auto"/>
                    <w:left w:val="none" w:sz="0" w:space="0" w:color="auto"/>
                    <w:bottom w:val="none" w:sz="0" w:space="0" w:color="auto"/>
                    <w:right w:val="none" w:sz="0" w:space="0" w:color="auto"/>
                  </w:divBdr>
                  <w:divsChild>
                    <w:div w:id="1041901549">
                      <w:marLeft w:val="0"/>
                      <w:marRight w:val="120"/>
                      <w:marTop w:val="0"/>
                      <w:marBottom w:val="0"/>
                      <w:divBdr>
                        <w:top w:val="none" w:sz="0" w:space="0" w:color="auto"/>
                        <w:left w:val="none" w:sz="0" w:space="0" w:color="auto"/>
                        <w:bottom w:val="none" w:sz="0" w:space="0" w:color="auto"/>
                        <w:right w:val="none" w:sz="0" w:space="0" w:color="auto"/>
                      </w:divBdr>
                      <w:divsChild>
                        <w:div w:id="185519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CB9D65E5D8AF4CB3DBE53C9D448AA4" ma:contentTypeVersion="3" ma:contentTypeDescription="Create a new document." ma:contentTypeScope="" ma:versionID="d86bb616e16a652434116a156c113f3d">
  <xsd:schema xmlns:xsd="http://www.w3.org/2001/XMLSchema" xmlns:xs="http://www.w3.org/2001/XMLSchema" xmlns:p="http://schemas.microsoft.com/office/2006/metadata/properties" xmlns:ns2="5d3dad43-317f-42bf-914b-2b6e388f05fd" targetNamespace="http://schemas.microsoft.com/office/2006/metadata/properties" ma:root="true" ma:fieldsID="db6cce1698d1f5d8ad6de8a8c54fc73e" ns2:_="">
    <xsd:import namespace="5d3dad43-317f-42bf-914b-2b6e388f05fd"/>
    <xsd:element name="properties">
      <xsd:complexType>
        <xsd:sequence>
          <xsd:element name="documentManagement">
            <xsd:complexType>
              <xsd:all>
                <xsd:element ref="ns2:OMBPKG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dad43-317f-42bf-914b-2b6e388f05fd" elementFormDefault="qualified">
    <xsd:import namespace="http://schemas.microsoft.com/office/2006/documentManagement/types"/>
    <xsd:import namespace="http://schemas.microsoft.com/office/infopath/2007/PartnerControls"/>
    <xsd:element name="OMBPKGID" ma:index="8" nillable="true" ma:displayName="OMBPKGID" ma:indexed="true" ma:list="{9dde54c7-3989-4135-8c9c-09ec710d9dbd}" ma:internalName="OMBPKGID" ma:readOnly="false" ma:showField="ID">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MBPKGID xmlns="5d3dad43-317f-42bf-914b-2b6e388f05fd">8</OMBPKGID>
  </documentManagement>
</p:properties>
</file>

<file path=customXml/itemProps1.xml><?xml version="1.0" encoding="utf-8"?>
<ds:datastoreItem xmlns:ds="http://schemas.openxmlformats.org/officeDocument/2006/customXml" ds:itemID="{D96570E6-7602-4745-8C92-CE81AE72C3F6}">
  <ds:schemaRefs>
    <ds:schemaRef ds:uri="http://schemas.microsoft.com/sharepoint/v3/contenttype/forms"/>
  </ds:schemaRefs>
</ds:datastoreItem>
</file>

<file path=customXml/itemProps2.xml><?xml version="1.0" encoding="utf-8"?>
<ds:datastoreItem xmlns:ds="http://schemas.openxmlformats.org/officeDocument/2006/customXml" ds:itemID="{061BCC3E-FE00-451F-925A-B56ED42F7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dad43-317f-42bf-914b-2b6e388f05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4C58EB-D5B9-457C-A28C-855303E2B96A}">
  <ds:schemaRefs>
    <ds:schemaRef ds:uri="http://purl.org/dc/terms/"/>
    <ds:schemaRef ds:uri="5d3dad43-317f-42bf-914b-2b6e388f05fd"/>
    <ds:schemaRef ds:uri="http://www.w3.org/XML/1998/namespace"/>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1056</Words>
  <Characters>6024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7066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Reuling Lenaiyasa</dc:creator>
  <cp:lastModifiedBy>SYSTEM</cp:lastModifiedBy>
  <cp:revision>2</cp:revision>
  <dcterms:created xsi:type="dcterms:W3CDTF">2019-05-10T18:03:00Z</dcterms:created>
  <dcterms:modified xsi:type="dcterms:W3CDTF">2019-05-10T18:03:00Z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0x0101007BCB9D65E5D8AF4CB3DBE53C9D448AA4</vt:lpwstr>
  </property>
</Properties>
</file>