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32199" w14:textId="77777777" w:rsidR="00E269F6" w:rsidRPr="006C1719" w:rsidRDefault="005D1727" w:rsidP="00E269F6">
      <w:pPr>
        <w:rPr>
          <w:b/>
        </w:rPr>
      </w:pPr>
      <w:bookmarkStart w:id="0" w:name="_GoBack"/>
      <w:bookmarkEnd w:id="0"/>
      <w:r>
        <w:rPr>
          <w:b/>
        </w:rPr>
        <w:t>ACS Eyetracking Study –</w:t>
      </w:r>
      <w:r w:rsidR="00E269F6">
        <w:rPr>
          <w:b/>
        </w:rPr>
        <w:t xml:space="preserve"> Additional Screening Question</w:t>
      </w:r>
      <w:r w:rsidR="005418CF">
        <w:rPr>
          <w:b/>
        </w:rPr>
        <w:t>s</w:t>
      </w:r>
    </w:p>
    <w:p w14:paraId="1F6CF44D" w14:textId="77777777" w:rsidR="009C22F6" w:rsidRPr="006360D3" w:rsidRDefault="006360D3" w:rsidP="006360D3">
      <w:pPr>
        <w:pStyle w:val="ListParagraph"/>
        <w:numPr>
          <w:ilvl w:val="0"/>
          <w:numId w:val="2"/>
        </w:numPr>
        <w:spacing w:after="200" w:line="240" w:lineRule="auto"/>
      </w:pPr>
      <w:r>
        <w:rPr>
          <w:rFonts w:ascii="Calibri" w:hAnsi="Calibri"/>
          <w:color w:val="000000"/>
          <w:shd w:val="clear" w:color="auto" w:fill="FFFFFF"/>
        </w:rPr>
        <w:t>Do you wear bifocals, trifocals, or progressive eyeglass lenses?</w:t>
      </w:r>
    </w:p>
    <w:p w14:paraId="31E5026B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Yes – Ask Q2</w:t>
      </w:r>
    </w:p>
    <w:p w14:paraId="399A918C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 – Conclude screening interview and schedule an interview</w:t>
      </w:r>
    </w:p>
    <w:p w14:paraId="79CE770E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0BA5411" w14:textId="77777777" w:rsidR="006360D3" w:rsidRDefault="006360D3" w:rsidP="006360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(If yes to Q1) </w:t>
      </w:r>
      <w:r w:rsidR="00CF50EA">
        <w:rPr>
          <w:rFonts w:ascii="Calibri" w:hAnsi="Calibri"/>
          <w:color w:val="000000"/>
        </w:rPr>
        <w:t>B</w:t>
      </w:r>
      <w:r>
        <w:rPr>
          <w:rFonts w:ascii="Calibri" w:hAnsi="Calibri"/>
          <w:color w:val="000000"/>
          <w:shd w:val="clear" w:color="auto" w:fill="FFFFFF"/>
        </w:rPr>
        <w:t>ifocals, trifocals, or progressive eyeglass lenses</w:t>
      </w:r>
      <w:r>
        <w:rPr>
          <w:rFonts w:ascii="Calibri" w:hAnsi="Calibri"/>
          <w:color w:val="000000"/>
        </w:rPr>
        <w:t xml:space="preserve"> may not work with our eyetracking equipment. Are you able to see clearly objects that are within 6 feet of your eyes</w:t>
      </w:r>
      <w:r w:rsidR="00CF50EA">
        <w:rPr>
          <w:rFonts w:ascii="Calibri" w:hAnsi="Calibri"/>
          <w:color w:val="000000"/>
        </w:rPr>
        <w:t xml:space="preserve"> without bifocals, trifocals, or progressive lenses</w:t>
      </w:r>
      <w:r>
        <w:rPr>
          <w:rFonts w:ascii="Calibri" w:hAnsi="Calibri"/>
          <w:color w:val="000000"/>
        </w:rPr>
        <w:t>?</w:t>
      </w:r>
    </w:p>
    <w:p w14:paraId="0737CCF2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</w:p>
    <w:p w14:paraId="02BE1F4F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Yes – Conclude screening interview and schedule an interview</w:t>
      </w:r>
    </w:p>
    <w:p w14:paraId="52C3CBF0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 – Ask Q3</w:t>
      </w:r>
    </w:p>
    <w:p w14:paraId="3C739B28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</w:p>
    <w:p w14:paraId="3A1421FA" w14:textId="77777777" w:rsidR="006360D3" w:rsidRDefault="006360D3" w:rsidP="006360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(If no to Q3) Would you be able to bring a pair of nonprescription reading glasses?</w:t>
      </w:r>
    </w:p>
    <w:p w14:paraId="3168427F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</w:p>
    <w:p w14:paraId="07CBD157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Yes – Conclude screening interview and schedule an interview</w:t>
      </w:r>
    </w:p>
    <w:p w14:paraId="312AA9DC" w14:textId="77777777" w:rsidR="006360D3" w:rsidRDefault="006360D3" w:rsidP="006360D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 – Thank you, but I’m afraid you do not meet the criteria for this study.</w:t>
      </w:r>
    </w:p>
    <w:p w14:paraId="4CC319B0" w14:textId="77777777" w:rsidR="006360D3" w:rsidRDefault="006360D3" w:rsidP="006360D3">
      <w:pPr>
        <w:spacing w:after="200" w:line="240" w:lineRule="auto"/>
      </w:pPr>
    </w:p>
    <w:sectPr w:rsidR="0063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402A"/>
    <w:multiLevelType w:val="hybridMultilevel"/>
    <w:tmpl w:val="0D9ED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69"/>
    <w:rsid w:val="001E4E61"/>
    <w:rsid w:val="0048755F"/>
    <w:rsid w:val="005363F1"/>
    <w:rsid w:val="00536748"/>
    <w:rsid w:val="005418CF"/>
    <w:rsid w:val="005D1727"/>
    <w:rsid w:val="006360D3"/>
    <w:rsid w:val="00656B91"/>
    <w:rsid w:val="00903DE8"/>
    <w:rsid w:val="00981369"/>
    <w:rsid w:val="009C22F6"/>
    <w:rsid w:val="00AE47DA"/>
    <w:rsid w:val="00B428D2"/>
    <w:rsid w:val="00B463AE"/>
    <w:rsid w:val="00BC424C"/>
    <w:rsid w:val="00BE5884"/>
    <w:rsid w:val="00CF50EA"/>
    <w:rsid w:val="00E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A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EC10D-4D75-4D16-B098-E7BC7F67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98D0A-11F8-4DC5-A183-33A2C8A8242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d3dad43-317f-42bf-914b-2b6e388f05fd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55AAF1-F2E2-4708-B310-40C87186D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6</vt:lpstr>
    </vt:vector>
  </TitlesOfParts>
  <Company>Bureau of the Census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6</dc:title>
  <dc:subject/>
  <dc:creator>Jessica Holzberg (CENSUS/CSM FED)</dc:creator>
  <cp:keywords/>
  <dc:description/>
  <cp:lastModifiedBy>SYSTEM</cp:lastModifiedBy>
  <cp:revision>2</cp:revision>
  <dcterms:created xsi:type="dcterms:W3CDTF">2019-02-25T14:34:00Z</dcterms:created>
  <dcterms:modified xsi:type="dcterms:W3CDTF">2019-02-25T14:34:00Z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