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60181" w14:textId="77777777" w:rsidR="00F8316A" w:rsidRPr="00224750" w:rsidRDefault="003A6753" w:rsidP="00F8316A">
      <w:pPr>
        <w:pStyle w:val="Heading2"/>
      </w:pPr>
      <w:bookmarkStart w:id="0" w:name="_GoBack"/>
      <w:bookmarkEnd w:id="0"/>
      <w:r>
        <w:t>S</w:t>
      </w:r>
      <w:r w:rsidR="00047156">
        <w:t>1</w:t>
      </w:r>
      <w:r w:rsidR="00F8316A" w:rsidRPr="00224750">
        <w:tab/>
        <w:t>Over</w:t>
      </w:r>
      <w:r w:rsidR="00F8316A">
        <w:t>view of Data Collection</w:t>
      </w:r>
    </w:p>
    <w:p w14:paraId="0D0497C5" w14:textId="1B2A5B22" w:rsidR="00F8316A" w:rsidRDefault="00F8316A" w:rsidP="00F8316A">
      <w:pPr>
        <w:pStyle w:val="L1-FlLSp12"/>
        <w:rPr>
          <w:rFonts w:eastAsia="Garamond"/>
        </w:rPr>
      </w:pPr>
      <w:r w:rsidRPr="00F011DA">
        <w:t>To successfully measure certification, aggregation</w:t>
      </w:r>
      <w:r w:rsidR="00E64AB5">
        <w:t>,</w:t>
      </w:r>
      <w:r w:rsidRPr="00F011DA">
        <w:t xml:space="preserve"> and meal claiming errors</w:t>
      </w:r>
      <w:r w:rsidR="003A6753">
        <w:t xml:space="preserve"> (see Table S</w:t>
      </w:r>
      <w:r w:rsidR="00A244C6">
        <w:t xml:space="preserve">1-1 for </w:t>
      </w:r>
      <w:r w:rsidR="00191354">
        <w:t>definitions</w:t>
      </w:r>
      <w:r w:rsidR="00A244C6">
        <w:t>)</w:t>
      </w:r>
      <w:r w:rsidRPr="00F011DA">
        <w:t xml:space="preserve">, the data collection approach requires </w:t>
      </w:r>
      <w:r>
        <w:t xml:space="preserve">collecting data </w:t>
      </w:r>
      <w:r w:rsidRPr="00F011DA">
        <w:t xml:space="preserve">from </w:t>
      </w:r>
      <w:r>
        <w:t xml:space="preserve">four primary sources: </w:t>
      </w:r>
      <w:r w:rsidR="00E64AB5">
        <w:t>(</w:t>
      </w:r>
      <w:r>
        <w:t>1) School Food Authorities (SFA</w:t>
      </w:r>
      <w:r w:rsidR="00D706A5">
        <w:t>s</w:t>
      </w:r>
      <w:r>
        <w:t>)</w:t>
      </w:r>
      <w:r w:rsidR="00766FD2">
        <w:t>;</w:t>
      </w:r>
      <w:r>
        <w:t xml:space="preserve"> </w:t>
      </w:r>
      <w:r w:rsidR="00E64AB5">
        <w:t>(</w:t>
      </w:r>
      <w:r>
        <w:t>2) schools</w:t>
      </w:r>
      <w:r w:rsidR="00E64AB5">
        <w:t>;</w:t>
      </w:r>
      <w:r>
        <w:t xml:space="preserve"> </w:t>
      </w:r>
      <w:r w:rsidR="00E64AB5">
        <w:t>(</w:t>
      </w:r>
      <w:r>
        <w:t xml:space="preserve">3) </w:t>
      </w:r>
      <w:r w:rsidR="00D706A5">
        <w:t>households (</w:t>
      </w:r>
      <w:r>
        <w:t>parents/guardians</w:t>
      </w:r>
      <w:r w:rsidR="00D706A5">
        <w:t>)</w:t>
      </w:r>
      <w:r w:rsidR="00E64AB5">
        <w:t>;</w:t>
      </w:r>
      <w:r>
        <w:t xml:space="preserve"> and </w:t>
      </w:r>
      <w:r w:rsidR="00E64AB5">
        <w:t>(</w:t>
      </w:r>
      <w:r>
        <w:t xml:space="preserve">4) States. Both quantitative and qualitative information will be collected through data abstraction, </w:t>
      </w:r>
      <w:r w:rsidR="00D706A5">
        <w:t xml:space="preserve">observations, </w:t>
      </w:r>
      <w:r>
        <w:t xml:space="preserve">web surveys, and participant interviews. </w:t>
      </w:r>
      <w:r w:rsidR="005C041F">
        <w:t xml:space="preserve">Figure S1-1 outlines the timeline for data collection. </w:t>
      </w:r>
      <w:r w:rsidR="003A6753">
        <w:t>Table S</w:t>
      </w:r>
      <w:r w:rsidR="00047156">
        <w:t>1</w:t>
      </w:r>
      <w:r w:rsidR="00A244C6">
        <w:t>-</w:t>
      </w:r>
      <w:r w:rsidR="005C041F">
        <w:t>2</w:t>
      </w:r>
      <w:r w:rsidR="007A4DED" w:rsidRPr="00396C95">
        <w:t xml:space="preserve"> </w:t>
      </w:r>
      <w:r w:rsidRPr="00396C95">
        <w:t xml:space="preserve">presents an overview of each data collection </w:t>
      </w:r>
      <w:r>
        <w:t>activity</w:t>
      </w:r>
      <w:r w:rsidRPr="00396C95">
        <w:t xml:space="preserve"> organized by data source,</w:t>
      </w:r>
      <w:r>
        <w:t xml:space="preserve"> and the following text</w:t>
      </w:r>
      <w:r w:rsidRPr="00396C95">
        <w:t xml:space="preserve"> describes the data collection approach for each </w:t>
      </w:r>
      <w:r w:rsidR="00860546">
        <w:t>data collection task</w:t>
      </w:r>
      <w:r w:rsidRPr="00396C95">
        <w:t>.</w:t>
      </w:r>
      <w:r>
        <w:t xml:space="preserve"> </w:t>
      </w:r>
      <w:r w:rsidR="00047156">
        <w:t xml:space="preserve">Sections </w:t>
      </w:r>
      <w:r w:rsidR="003A6753">
        <w:t>S.2 through S</w:t>
      </w:r>
      <w:r w:rsidRPr="00396C95">
        <w:t>.5 summarize the da</w:t>
      </w:r>
      <w:r w:rsidR="003A1967">
        <w:t>t</w:t>
      </w:r>
      <w:r w:rsidR="003A6753">
        <w:t>a collections</w:t>
      </w:r>
      <w:r w:rsidR="00E64AB5">
        <w:t>.</w:t>
      </w:r>
      <w:r w:rsidR="003A6753">
        <w:t xml:space="preserve"> Section S</w:t>
      </w:r>
      <w:r w:rsidR="003A1967">
        <w:t xml:space="preserve">.6 </w:t>
      </w:r>
      <w:r w:rsidR="00656BD5">
        <w:t>summarizes</w:t>
      </w:r>
      <w:r w:rsidRPr="00396C95">
        <w:t xml:space="preserve"> the study management system (SMS) that tracks and manages the data</w:t>
      </w:r>
      <w:r w:rsidR="00294CD4">
        <w:t xml:space="preserve">. </w:t>
      </w:r>
      <w:r w:rsidR="003A6753">
        <w:rPr>
          <w:rFonts w:eastAsia="Garamond"/>
        </w:rPr>
        <w:t>Appendices B1</w:t>
      </w:r>
      <w:r w:rsidR="00E64AB5">
        <w:rPr>
          <w:rFonts w:ascii="Calibri" w:eastAsia="Garamond" w:hAnsi="Calibri"/>
        </w:rPr>
        <w:t>‒</w:t>
      </w:r>
      <w:r w:rsidR="003A6753">
        <w:rPr>
          <w:rFonts w:eastAsia="Garamond"/>
        </w:rPr>
        <w:t>B14</w:t>
      </w:r>
      <w:r w:rsidR="009C5A54">
        <w:rPr>
          <w:rFonts w:eastAsia="Garamond"/>
        </w:rPr>
        <w:t xml:space="preserve"> include SFA and State data collection forms. Appendices C1</w:t>
      </w:r>
      <w:r w:rsidR="00E64AB5">
        <w:rPr>
          <w:rFonts w:ascii="Calibri" w:eastAsia="Garamond" w:hAnsi="Calibri"/>
        </w:rPr>
        <w:t>‒</w:t>
      </w:r>
      <w:r w:rsidR="00577F36">
        <w:rPr>
          <w:rFonts w:eastAsia="Garamond"/>
        </w:rPr>
        <w:t>C6 include the</w:t>
      </w:r>
      <w:r w:rsidR="009C5A54">
        <w:rPr>
          <w:rFonts w:eastAsia="Garamond"/>
        </w:rPr>
        <w:t xml:space="preserve"> school data collection forms</w:t>
      </w:r>
      <w:r w:rsidR="0091469F">
        <w:rPr>
          <w:rFonts w:eastAsia="Garamond"/>
        </w:rPr>
        <w:t>.</w:t>
      </w:r>
      <w:r w:rsidR="003A6753">
        <w:rPr>
          <w:rFonts w:eastAsia="Garamond"/>
        </w:rPr>
        <w:t xml:space="preserve"> Appendices D1</w:t>
      </w:r>
      <w:r w:rsidR="00E64AB5">
        <w:rPr>
          <w:rFonts w:ascii="Calibri" w:eastAsia="Garamond" w:hAnsi="Calibri"/>
        </w:rPr>
        <w:t>‒</w:t>
      </w:r>
      <w:r w:rsidR="003A6753">
        <w:rPr>
          <w:rFonts w:eastAsia="Garamond"/>
        </w:rPr>
        <w:t>D16</w:t>
      </w:r>
      <w:r w:rsidR="00BC5408">
        <w:rPr>
          <w:rFonts w:eastAsia="Garamond"/>
        </w:rPr>
        <w:t xml:space="preserve"> include the household survey </w:t>
      </w:r>
      <w:r w:rsidR="009C5A54">
        <w:rPr>
          <w:rFonts w:eastAsia="Garamond"/>
        </w:rPr>
        <w:t>data collection forms</w:t>
      </w:r>
      <w:r w:rsidR="00BC5408">
        <w:rPr>
          <w:rFonts w:eastAsia="Garamond"/>
        </w:rPr>
        <w:t xml:space="preserve">. </w:t>
      </w:r>
      <w:r w:rsidR="009C5A54">
        <w:rPr>
          <w:rFonts w:eastAsia="Garamond"/>
        </w:rPr>
        <w:t>A</w:t>
      </w:r>
      <w:r w:rsidR="003A6753">
        <w:rPr>
          <w:rFonts w:eastAsia="Garamond"/>
        </w:rPr>
        <w:t>ppendices I1 and I</w:t>
      </w:r>
      <w:r w:rsidR="009C5A54">
        <w:rPr>
          <w:rFonts w:eastAsia="Garamond"/>
        </w:rPr>
        <w:t>2 consist of the household survey consent form</w:t>
      </w:r>
      <w:r w:rsidR="007F2CCE">
        <w:rPr>
          <w:rFonts w:eastAsia="Garamond"/>
        </w:rPr>
        <w:t>s.</w:t>
      </w:r>
    </w:p>
    <w:p w14:paraId="043F20B6" w14:textId="77777777" w:rsidR="00F6134B" w:rsidRDefault="00F6134B" w:rsidP="00F8316A">
      <w:pPr>
        <w:pStyle w:val="L1-FlLSp12"/>
      </w:pPr>
    </w:p>
    <w:p w14:paraId="04D685D1" w14:textId="77777777" w:rsidR="00A244C6" w:rsidRDefault="00A244C6" w:rsidP="009C5A54">
      <w:pPr>
        <w:pStyle w:val="TT-TableTitle"/>
      </w:pPr>
      <w:proofErr w:type="gramStart"/>
      <w:r w:rsidRPr="0031387F">
        <w:t xml:space="preserve">Table </w:t>
      </w:r>
      <w:r w:rsidR="003A6753">
        <w:t>S</w:t>
      </w:r>
      <w:r w:rsidRPr="0031387F">
        <w:t>1-1</w:t>
      </w:r>
      <w:r>
        <w:t>.</w:t>
      </w:r>
      <w:proofErr w:type="gramEnd"/>
      <w:r>
        <w:tab/>
        <w:t>Definition of errors</w:t>
      </w:r>
    </w:p>
    <w:tbl>
      <w:tblPr>
        <w:tblStyle w:val="TableWestatStandardFormat"/>
        <w:tblW w:w="5000" w:type="pct"/>
        <w:tblBorders>
          <w:top w:val="single" w:sz="4" w:space="0" w:color="auto"/>
          <w:insideH w:val="single" w:sz="4" w:space="0" w:color="auto"/>
        </w:tblBorders>
        <w:tblLayout w:type="fixed"/>
        <w:tblLook w:val="04A0" w:firstRow="1" w:lastRow="0" w:firstColumn="1" w:lastColumn="0" w:noHBand="0" w:noVBand="1"/>
      </w:tblPr>
      <w:tblGrid>
        <w:gridCol w:w="2321"/>
        <w:gridCol w:w="7255"/>
      </w:tblGrid>
      <w:tr w:rsidR="00A244C6" w14:paraId="67F24609" w14:textId="77777777" w:rsidTr="00EA076C">
        <w:trPr>
          <w:cnfStyle w:val="100000000000" w:firstRow="1" w:lastRow="0" w:firstColumn="0" w:lastColumn="0" w:oddVBand="0" w:evenVBand="0" w:oddHBand="0" w:evenHBand="0" w:firstRowFirstColumn="0" w:firstRowLastColumn="0" w:lastRowFirstColumn="0" w:lastRowLastColumn="0"/>
        </w:trPr>
        <w:tc>
          <w:tcPr>
            <w:tcW w:w="2358" w:type="dxa"/>
          </w:tcPr>
          <w:p w14:paraId="34D85009" w14:textId="77777777" w:rsidR="00A244C6" w:rsidRPr="0031387F" w:rsidRDefault="00A244C6" w:rsidP="00EA076C">
            <w:pPr>
              <w:pStyle w:val="TH-TableHeading"/>
            </w:pPr>
            <w:r w:rsidRPr="0031387F">
              <w:t>Type of error</w:t>
            </w:r>
          </w:p>
        </w:tc>
        <w:tc>
          <w:tcPr>
            <w:tcW w:w="7380" w:type="dxa"/>
          </w:tcPr>
          <w:p w14:paraId="69832A15" w14:textId="77777777" w:rsidR="00A244C6" w:rsidRPr="0031387F" w:rsidRDefault="00F767D3" w:rsidP="00EA076C">
            <w:pPr>
              <w:pStyle w:val="TH-TableHeading"/>
            </w:pPr>
            <w:r>
              <w:t xml:space="preserve">Summary / </w:t>
            </w:r>
            <w:r w:rsidR="00A244C6">
              <w:t>Definition</w:t>
            </w:r>
          </w:p>
        </w:tc>
      </w:tr>
      <w:tr w:rsidR="00A244C6" w14:paraId="1EF6C4C6" w14:textId="77777777" w:rsidTr="00EA076C">
        <w:tc>
          <w:tcPr>
            <w:tcW w:w="2358" w:type="dxa"/>
          </w:tcPr>
          <w:p w14:paraId="5475C260" w14:textId="77777777" w:rsidR="00A244C6" w:rsidRPr="0031387F" w:rsidRDefault="00A244C6" w:rsidP="00EA076C">
            <w:pPr>
              <w:pStyle w:val="TX-TableText"/>
            </w:pPr>
            <w:r w:rsidRPr="0031387F">
              <w:t>Certification</w:t>
            </w:r>
            <w:r w:rsidRPr="0031387F">
              <w:rPr>
                <w:spacing w:val="-5"/>
              </w:rPr>
              <w:t xml:space="preserve"> </w:t>
            </w:r>
            <w:r w:rsidRPr="0031387F">
              <w:t>errors</w:t>
            </w:r>
          </w:p>
        </w:tc>
        <w:tc>
          <w:tcPr>
            <w:tcW w:w="7380" w:type="dxa"/>
          </w:tcPr>
          <w:p w14:paraId="44AEC76C" w14:textId="77777777" w:rsidR="00A244C6" w:rsidRDefault="00A244C6" w:rsidP="00A244C6">
            <w:pPr>
              <w:pStyle w:val="TB-TableBullet"/>
              <w:ind w:left="360"/>
            </w:pPr>
            <w:r w:rsidRPr="0031387F">
              <w:t>Certification</w:t>
            </w:r>
            <w:r w:rsidRPr="0031387F">
              <w:rPr>
                <w:spacing w:val="-5"/>
              </w:rPr>
              <w:t xml:space="preserve"> </w:t>
            </w:r>
            <w:r w:rsidRPr="0031387F">
              <w:t>errors</w:t>
            </w:r>
            <w:r w:rsidRPr="0031387F">
              <w:rPr>
                <w:spacing w:val="-4"/>
              </w:rPr>
              <w:t xml:space="preserve"> </w:t>
            </w:r>
            <w:r w:rsidRPr="0031387F">
              <w:t>occur</w:t>
            </w:r>
            <w:r w:rsidRPr="0031387F">
              <w:rPr>
                <w:spacing w:val="-5"/>
              </w:rPr>
              <w:t xml:space="preserve"> </w:t>
            </w:r>
            <w:r w:rsidRPr="0031387F">
              <w:t>when</w:t>
            </w:r>
            <w:r w:rsidRPr="0031387F">
              <w:rPr>
                <w:spacing w:val="-5"/>
              </w:rPr>
              <w:t xml:space="preserve"> </w:t>
            </w:r>
            <w:r w:rsidRPr="0031387F">
              <w:t>applications</w:t>
            </w:r>
            <w:r w:rsidRPr="0031387F">
              <w:rPr>
                <w:spacing w:val="-5"/>
              </w:rPr>
              <w:t xml:space="preserve"> </w:t>
            </w:r>
            <w:r w:rsidRPr="0031387F">
              <w:t>are</w:t>
            </w:r>
            <w:r w:rsidRPr="0031387F">
              <w:rPr>
                <w:spacing w:val="-3"/>
              </w:rPr>
              <w:t xml:space="preserve"> </w:t>
            </w:r>
            <w:r w:rsidRPr="0031387F">
              <w:t>certified</w:t>
            </w:r>
            <w:r w:rsidRPr="0031387F">
              <w:rPr>
                <w:spacing w:val="-4"/>
              </w:rPr>
              <w:t xml:space="preserve"> </w:t>
            </w:r>
            <w:r w:rsidRPr="0031387F">
              <w:t>for</w:t>
            </w:r>
            <w:r w:rsidRPr="0031387F">
              <w:rPr>
                <w:spacing w:val="-4"/>
              </w:rPr>
              <w:t xml:space="preserve"> </w:t>
            </w:r>
            <w:r w:rsidRPr="0031387F">
              <w:t>levels</w:t>
            </w:r>
            <w:r w:rsidRPr="0031387F">
              <w:rPr>
                <w:spacing w:val="-5"/>
              </w:rPr>
              <w:t xml:space="preserve"> </w:t>
            </w:r>
            <w:r w:rsidRPr="0031387F">
              <w:t>of</w:t>
            </w:r>
            <w:r w:rsidRPr="0031387F">
              <w:rPr>
                <w:spacing w:val="89"/>
                <w:w w:val="99"/>
              </w:rPr>
              <w:t xml:space="preserve"> </w:t>
            </w:r>
            <w:r w:rsidRPr="0031387F">
              <w:t>benefits</w:t>
            </w:r>
            <w:r w:rsidRPr="0031387F">
              <w:rPr>
                <w:spacing w:val="-5"/>
              </w:rPr>
              <w:t xml:space="preserve"> </w:t>
            </w:r>
            <w:r w:rsidRPr="0031387F">
              <w:t>for</w:t>
            </w:r>
            <w:r w:rsidRPr="0031387F">
              <w:rPr>
                <w:spacing w:val="-4"/>
              </w:rPr>
              <w:t xml:space="preserve"> </w:t>
            </w:r>
            <w:r w:rsidRPr="0031387F">
              <w:t>which</w:t>
            </w:r>
            <w:r w:rsidRPr="0031387F">
              <w:rPr>
                <w:spacing w:val="-3"/>
              </w:rPr>
              <w:t xml:space="preserve"> </w:t>
            </w:r>
            <w:r w:rsidRPr="0031387F">
              <w:t>they</w:t>
            </w:r>
            <w:r w:rsidRPr="0031387F">
              <w:rPr>
                <w:spacing w:val="-3"/>
              </w:rPr>
              <w:t xml:space="preserve"> </w:t>
            </w:r>
            <w:r w:rsidRPr="0031387F">
              <w:t>are</w:t>
            </w:r>
            <w:r w:rsidRPr="0031387F">
              <w:rPr>
                <w:spacing w:val="-3"/>
              </w:rPr>
              <w:t xml:space="preserve"> </w:t>
            </w:r>
            <w:r w:rsidRPr="0031387F">
              <w:t>not</w:t>
            </w:r>
            <w:r w:rsidRPr="0031387F">
              <w:rPr>
                <w:spacing w:val="-4"/>
              </w:rPr>
              <w:t xml:space="preserve"> </w:t>
            </w:r>
            <w:r w:rsidRPr="0031387F">
              <w:t>eligible.</w:t>
            </w:r>
            <w:r w:rsidRPr="0031387F">
              <w:rPr>
                <w:spacing w:val="-2"/>
              </w:rPr>
              <w:t xml:space="preserve"> </w:t>
            </w:r>
            <w:r w:rsidRPr="0031387F">
              <w:t>Specifically,</w:t>
            </w:r>
            <w:r w:rsidRPr="0031387F">
              <w:rPr>
                <w:spacing w:val="-6"/>
              </w:rPr>
              <w:t xml:space="preserve"> </w:t>
            </w:r>
            <w:r w:rsidRPr="0031387F">
              <w:t>the</w:t>
            </w:r>
            <w:r w:rsidRPr="0031387F">
              <w:rPr>
                <w:spacing w:val="-3"/>
              </w:rPr>
              <w:t xml:space="preserve"> </w:t>
            </w:r>
            <w:r w:rsidRPr="0031387F">
              <w:t>student</w:t>
            </w:r>
            <w:r w:rsidRPr="0031387F">
              <w:rPr>
                <w:spacing w:val="-3"/>
              </w:rPr>
              <w:t xml:space="preserve"> </w:t>
            </w:r>
            <w:r w:rsidRPr="0031387F">
              <w:t>is</w:t>
            </w:r>
            <w:r w:rsidRPr="0031387F">
              <w:rPr>
                <w:spacing w:val="-5"/>
              </w:rPr>
              <w:t xml:space="preserve"> </w:t>
            </w:r>
            <w:r w:rsidRPr="0031387F">
              <w:t>certified</w:t>
            </w:r>
            <w:r w:rsidRPr="0031387F">
              <w:rPr>
                <w:spacing w:val="-3"/>
              </w:rPr>
              <w:t xml:space="preserve"> </w:t>
            </w:r>
            <w:r w:rsidRPr="0031387F">
              <w:t>for</w:t>
            </w:r>
            <w:r w:rsidRPr="0031387F">
              <w:rPr>
                <w:spacing w:val="-2"/>
              </w:rPr>
              <w:t xml:space="preserve"> </w:t>
            </w:r>
            <w:r w:rsidRPr="0031387F">
              <w:t>the</w:t>
            </w:r>
            <w:r w:rsidRPr="0031387F">
              <w:rPr>
                <w:spacing w:val="-2"/>
              </w:rPr>
              <w:t xml:space="preserve"> </w:t>
            </w:r>
            <w:r w:rsidRPr="0031387F">
              <w:t>wrong</w:t>
            </w:r>
            <w:r w:rsidRPr="0031387F">
              <w:rPr>
                <w:spacing w:val="-3"/>
              </w:rPr>
              <w:t xml:space="preserve"> </w:t>
            </w:r>
            <w:r w:rsidRPr="0031387F">
              <w:t>meal</w:t>
            </w:r>
            <w:r>
              <w:rPr>
                <w:spacing w:val="87"/>
              </w:rPr>
              <w:t xml:space="preserve"> </w:t>
            </w:r>
            <w:r w:rsidRPr="0031387F">
              <w:t>eligibility</w:t>
            </w:r>
            <w:r w:rsidRPr="0031387F">
              <w:rPr>
                <w:spacing w:val="-5"/>
              </w:rPr>
              <w:t xml:space="preserve"> </w:t>
            </w:r>
            <w:r w:rsidRPr="0031387F">
              <w:t xml:space="preserve">category. </w:t>
            </w:r>
          </w:p>
          <w:p w14:paraId="00255F51" w14:textId="77777777" w:rsidR="00A244C6" w:rsidRDefault="00A244C6" w:rsidP="00A244C6">
            <w:pPr>
              <w:pStyle w:val="TB-TableBullet"/>
              <w:ind w:left="360"/>
            </w:pPr>
            <w:r w:rsidRPr="0031387F">
              <w:t>Because</w:t>
            </w:r>
            <w:r w:rsidRPr="0031387F">
              <w:rPr>
                <w:spacing w:val="-3"/>
              </w:rPr>
              <w:t xml:space="preserve"> </w:t>
            </w:r>
            <w:r w:rsidRPr="0031387F">
              <w:t>each</w:t>
            </w:r>
            <w:r w:rsidRPr="0031387F">
              <w:rPr>
                <w:spacing w:val="-7"/>
              </w:rPr>
              <w:t xml:space="preserve"> </w:t>
            </w:r>
            <w:r w:rsidRPr="0031387F">
              <w:t>meal</w:t>
            </w:r>
            <w:r w:rsidRPr="0031387F">
              <w:rPr>
                <w:spacing w:val="-3"/>
              </w:rPr>
              <w:t xml:space="preserve"> </w:t>
            </w:r>
            <w:r w:rsidRPr="0031387F">
              <w:t>eligibility</w:t>
            </w:r>
            <w:r w:rsidRPr="0031387F">
              <w:rPr>
                <w:spacing w:val="-4"/>
              </w:rPr>
              <w:t xml:space="preserve"> </w:t>
            </w:r>
            <w:r w:rsidRPr="0031387F">
              <w:t>category</w:t>
            </w:r>
            <w:r w:rsidRPr="0031387F">
              <w:rPr>
                <w:spacing w:val="-4"/>
              </w:rPr>
              <w:t xml:space="preserve"> </w:t>
            </w:r>
            <w:r w:rsidRPr="0031387F">
              <w:t>is</w:t>
            </w:r>
            <w:r w:rsidRPr="0031387F">
              <w:rPr>
                <w:spacing w:val="-7"/>
              </w:rPr>
              <w:t xml:space="preserve"> </w:t>
            </w:r>
            <w:r w:rsidRPr="0031387F">
              <w:t>reimbursed</w:t>
            </w:r>
            <w:r w:rsidRPr="0031387F">
              <w:rPr>
                <w:spacing w:val="-4"/>
              </w:rPr>
              <w:t xml:space="preserve"> </w:t>
            </w:r>
            <w:r w:rsidRPr="0031387F">
              <w:t>at</w:t>
            </w:r>
            <w:r w:rsidRPr="0031387F">
              <w:rPr>
                <w:spacing w:val="-4"/>
              </w:rPr>
              <w:t xml:space="preserve"> </w:t>
            </w:r>
            <w:r w:rsidRPr="0031387F">
              <w:t>different</w:t>
            </w:r>
            <w:r w:rsidRPr="0031387F">
              <w:rPr>
                <w:spacing w:val="-5"/>
              </w:rPr>
              <w:t xml:space="preserve"> </w:t>
            </w:r>
            <w:r w:rsidRPr="0031387F">
              <w:t>rates,</w:t>
            </w:r>
            <w:r w:rsidRPr="0031387F">
              <w:rPr>
                <w:spacing w:val="-3"/>
              </w:rPr>
              <w:t xml:space="preserve"> </w:t>
            </w:r>
            <w:r w:rsidRPr="0031387F">
              <w:t>a</w:t>
            </w:r>
            <w:r w:rsidRPr="0031387F">
              <w:rPr>
                <w:spacing w:val="-4"/>
              </w:rPr>
              <w:t xml:space="preserve"> </w:t>
            </w:r>
            <w:r w:rsidRPr="0031387F">
              <w:t>mistake</w:t>
            </w:r>
            <w:r w:rsidRPr="0031387F">
              <w:rPr>
                <w:spacing w:val="-4"/>
              </w:rPr>
              <w:t xml:space="preserve"> </w:t>
            </w:r>
            <w:r w:rsidRPr="0031387F">
              <w:t>in certification</w:t>
            </w:r>
            <w:r w:rsidRPr="0031387F">
              <w:rPr>
                <w:spacing w:val="-5"/>
              </w:rPr>
              <w:t xml:space="preserve"> </w:t>
            </w:r>
            <w:r w:rsidRPr="0031387F">
              <w:t>results</w:t>
            </w:r>
            <w:r w:rsidRPr="0031387F">
              <w:rPr>
                <w:spacing w:val="-5"/>
              </w:rPr>
              <w:t xml:space="preserve"> </w:t>
            </w:r>
            <w:r w:rsidRPr="0031387F">
              <w:t>in</w:t>
            </w:r>
            <w:r w:rsidRPr="0031387F">
              <w:rPr>
                <w:spacing w:val="-5"/>
              </w:rPr>
              <w:t xml:space="preserve"> </w:t>
            </w:r>
            <w:r w:rsidRPr="0031387F">
              <w:t>an</w:t>
            </w:r>
            <w:r w:rsidRPr="0031387F">
              <w:rPr>
                <w:spacing w:val="-4"/>
              </w:rPr>
              <w:t xml:space="preserve"> </w:t>
            </w:r>
            <w:r w:rsidRPr="0031387F">
              <w:t>incorrect</w:t>
            </w:r>
            <w:r w:rsidRPr="0031387F">
              <w:rPr>
                <w:spacing w:val="-4"/>
              </w:rPr>
              <w:t xml:space="preserve"> </w:t>
            </w:r>
            <w:r w:rsidRPr="0031387F">
              <w:t>level</w:t>
            </w:r>
            <w:r w:rsidRPr="0031387F">
              <w:rPr>
                <w:spacing w:val="-4"/>
              </w:rPr>
              <w:t xml:space="preserve"> </w:t>
            </w:r>
            <w:r w:rsidRPr="0031387F">
              <w:t>of</w:t>
            </w:r>
            <w:r w:rsidRPr="0031387F">
              <w:rPr>
                <w:spacing w:val="-4"/>
              </w:rPr>
              <w:t xml:space="preserve"> </w:t>
            </w:r>
            <w:r w:rsidRPr="0031387F">
              <w:t>benefit</w:t>
            </w:r>
            <w:r w:rsidRPr="0031387F">
              <w:rPr>
                <w:spacing w:val="-4"/>
              </w:rPr>
              <w:t xml:space="preserve"> </w:t>
            </w:r>
            <w:r w:rsidRPr="0031387F">
              <w:t>being</w:t>
            </w:r>
            <w:r w:rsidRPr="0031387F">
              <w:rPr>
                <w:spacing w:val="-4"/>
              </w:rPr>
              <w:t xml:space="preserve"> </w:t>
            </w:r>
            <w:r w:rsidRPr="0031387F">
              <w:t>paid to the SFA: overpayment</w:t>
            </w:r>
            <w:r w:rsidRPr="0031387F">
              <w:rPr>
                <w:spacing w:val="-5"/>
              </w:rPr>
              <w:t xml:space="preserve"> </w:t>
            </w:r>
            <w:r w:rsidRPr="0031387F">
              <w:t>or</w:t>
            </w:r>
            <w:r w:rsidRPr="0031387F">
              <w:rPr>
                <w:spacing w:val="-7"/>
              </w:rPr>
              <w:t xml:space="preserve"> </w:t>
            </w:r>
            <w:r w:rsidRPr="0031387F">
              <w:t xml:space="preserve">underpayment. </w:t>
            </w:r>
          </w:p>
          <w:p w14:paraId="34C65B2D" w14:textId="77777777" w:rsidR="00F767D3" w:rsidRPr="00F767D3" w:rsidRDefault="00A244C6" w:rsidP="00A244C6">
            <w:pPr>
              <w:pStyle w:val="TB-TableBullet"/>
              <w:ind w:left="360"/>
              <w:rPr>
                <w:spacing w:val="-2"/>
              </w:rPr>
            </w:pPr>
            <w:r w:rsidRPr="0031387F">
              <w:t>Certification</w:t>
            </w:r>
            <w:r w:rsidRPr="0031387F">
              <w:rPr>
                <w:spacing w:val="-3"/>
              </w:rPr>
              <w:t xml:space="preserve"> </w:t>
            </w:r>
            <w:r w:rsidRPr="0031387F">
              <w:t>error</w:t>
            </w:r>
            <w:r w:rsidRPr="0031387F">
              <w:rPr>
                <w:spacing w:val="-3"/>
              </w:rPr>
              <w:t xml:space="preserve"> </w:t>
            </w:r>
            <w:r w:rsidRPr="0031387F">
              <w:t>may</w:t>
            </w:r>
            <w:r w:rsidRPr="0031387F">
              <w:rPr>
                <w:spacing w:val="-2"/>
              </w:rPr>
              <w:t xml:space="preserve"> </w:t>
            </w:r>
            <w:r w:rsidRPr="0031387F">
              <w:t>result</w:t>
            </w:r>
            <w:r w:rsidRPr="0031387F">
              <w:rPr>
                <w:spacing w:val="-4"/>
              </w:rPr>
              <w:t xml:space="preserve"> </w:t>
            </w:r>
            <w:r w:rsidRPr="0031387F">
              <w:t>from</w:t>
            </w:r>
            <w:r w:rsidRPr="0031387F">
              <w:rPr>
                <w:spacing w:val="-3"/>
              </w:rPr>
              <w:t xml:space="preserve"> </w:t>
            </w:r>
            <w:r w:rsidRPr="0031387F">
              <w:t>administrative</w:t>
            </w:r>
            <w:r w:rsidRPr="0031387F">
              <w:rPr>
                <w:spacing w:val="-2"/>
              </w:rPr>
              <w:t xml:space="preserve"> </w:t>
            </w:r>
            <w:r w:rsidRPr="0031387F">
              <w:t>error</w:t>
            </w:r>
            <w:r w:rsidRPr="0031387F">
              <w:rPr>
                <w:spacing w:val="-3"/>
              </w:rPr>
              <w:t xml:space="preserve"> </w:t>
            </w:r>
            <w:r w:rsidRPr="0031387F">
              <w:t>on</w:t>
            </w:r>
            <w:r w:rsidRPr="0031387F">
              <w:rPr>
                <w:spacing w:val="-3"/>
              </w:rPr>
              <w:t xml:space="preserve"> </w:t>
            </w:r>
            <w:r w:rsidRPr="0031387F">
              <w:t>the</w:t>
            </w:r>
            <w:r w:rsidRPr="0031387F">
              <w:rPr>
                <w:spacing w:val="-2"/>
              </w:rPr>
              <w:t xml:space="preserve"> </w:t>
            </w:r>
            <w:r w:rsidRPr="0031387F">
              <w:t>part</w:t>
            </w:r>
            <w:r w:rsidRPr="0031387F">
              <w:rPr>
                <w:spacing w:val="-3"/>
              </w:rPr>
              <w:t xml:space="preserve"> </w:t>
            </w:r>
            <w:r w:rsidRPr="0031387F">
              <w:t>of</w:t>
            </w:r>
            <w:r w:rsidRPr="0031387F">
              <w:rPr>
                <w:spacing w:val="-3"/>
              </w:rPr>
              <w:t xml:space="preserve"> </w:t>
            </w:r>
            <w:r w:rsidRPr="0031387F">
              <w:t>the</w:t>
            </w:r>
            <w:r w:rsidRPr="0031387F">
              <w:rPr>
                <w:spacing w:val="-3"/>
              </w:rPr>
              <w:t xml:space="preserve"> </w:t>
            </w:r>
            <w:r w:rsidRPr="0031387F">
              <w:t>school</w:t>
            </w:r>
            <w:r w:rsidRPr="0031387F">
              <w:rPr>
                <w:spacing w:val="-2"/>
              </w:rPr>
              <w:t xml:space="preserve"> </w:t>
            </w:r>
            <w:r w:rsidRPr="0031387F">
              <w:t>during</w:t>
            </w:r>
            <w:r w:rsidRPr="0031387F">
              <w:rPr>
                <w:spacing w:val="-2"/>
              </w:rPr>
              <w:t xml:space="preserve"> </w:t>
            </w:r>
            <w:r w:rsidRPr="0031387F">
              <w:t>application review</w:t>
            </w:r>
            <w:r>
              <w:rPr>
                <w:rStyle w:val="FootnoteReference"/>
              </w:rPr>
              <w:footnoteReference w:id="1"/>
            </w:r>
            <w:r w:rsidRPr="0031387F">
              <w:rPr>
                <w:spacing w:val="-2"/>
              </w:rPr>
              <w:t xml:space="preserve"> </w:t>
            </w:r>
            <w:r w:rsidRPr="0031387F">
              <w:t>or</w:t>
            </w:r>
            <w:r w:rsidRPr="0031387F">
              <w:rPr>
                <w:spacing w:val="-3"/>
              </w:rPr>
              <w:t xml:space="preserve"> </w:t>
            </w:r>
            <w:r w:rsidRPr="0031387F">
              <w:t>it</w:t>
            </w:r>
            <w:r w:rsidRPr="0031387F">
              <w:rPr>
                <w:spacing w:val="-3"/>
              </w:rPr>
              <w:t xml:space="preserve"> </w:t>
            </w:r>
            <w:r w:rsidRPr="0031387F">
              <w:t>can</w:t>
            </w:r>
            <w:r w:rsidRPr="0031387F">
              <w:rPr>
                <w:spacing w:val="-3"/>
              </w:rPr>
              <w:t xml:space="preserve"> </w:t>
            </w:r>
            <w:r w:rsidRPr="0031387F">
              <w:t>result</w:t>
            </w:r>
            <w:r w:rsidRPr="0031387F">
              <w:rPr>
                <w:spacing w:val="-3"/>
              </w:rPr>
              <w:t xml:space="preserve"> </w:t>
            </w:r>
            <w:r w:rsidRPr="0031387F">
              <w:t>from</w:t>
            </w:r>
            <w:r w:rsidRPr="0031387F">
              <w:rPr>
                <w:spacing w:val="-3"/>
              </w:rPr>
              <w:t xml:space="preserve"> </w:t>
            </w:r>
            <w:r w:rsidRPr="0031387F">
              <w:t>a</w:t>
            </w:r>
            <w:r w:rsidRPr="0031387F">
              <w:rPr>
                <w:spacing w:val="-2"/>
              </w:rPr>
              <w:t xml:space="preserve"> </w:t>
            </w:r>
            <w:r w:rsidRPr="0031387F">
              <w:t>household</w:t>
            </w:r>
            <w:r w:rsidRPr="0031387F">
              <w:rPr>
                <w:spacing w:val="-2"/>
              </w:rPr>
              <w:t xml:space="preserve"> </w:t>
            </w:r>
            <w:r w:rsidRPr="0031387F">
              <w:t>reporting</w:t>
            </w:r>
            <w:r w:rsidRPr="0031387F">
              <w:rPr>
                <w:spacing w:val="-2"/>
              </w:rPr>
              <w:t xml:space="preserve"> </w:t>
            </w:r>
            <w:r w:rsidRPr="0031387F">
              <w:t xml:space="preserve">error. </w:t>
            </w:r>
          </w:p>
          <w:p w14:paraId="38A4A265" w14:textId="77777777" w:rsidR="00A244C6" w:rsidRPr="005E4DB6" w:rsidRDefault="00A244C6" w:rsidP="00A244C6">
            <w:pPr>
              <w:pStyle w:val="TB-TableBullet"/>
              <w:ind w:left="360"/>
              <w:rPr>
                <w:spacing w:val="-2"/>
              </w:rPr>
            </w:pPr>
            <w:r w:rsidRPr="0031387F">
              <w:t>Certification</w:t>
            </w:r>
            <w:r w:rsidRPr="0031387F">
              <w:rPr>
                <w:spacing w:val="-6"/>
              </w:rPr>
              <w:t xml:space="preserve"> </w:t>
            </w:r>
            <w:r w:rsidRPr="0031387F">
              <w:t>errors</w:t>
            </w:r>
            <w:r w:rsidRPr="0031387F">
              <w:rPr>
                <w:spacing w:val="-6"/>
              </w:rPr>
              <w:t xml:space="preserve"> </w:t>
            </w:r>
            <w:r w:rsidRPr="0031387F">
              <w:t>contribute</w:t>
            </w:r>
            <w:r w:rsidRPr="0031387F">
              <w:rPr>
                <w:spacing w:val="-4"/>
              </w:rPr>
              <w:t xml:space="preserve"> </w:t>
            </w:r>
            <w:r w:rsidRPr="0031387F">
              <w:t>the</w:t>
            </w:r>
            <w:r w:rsidRPr="0031387F">
              <w:rPr>
                <w:spacing w:val="-4"/>
              </w:rPr>
              <w:t xml:space="preserve"> </w:t>
            </w:r>
            <w:r w:rsidRPr="0031387F">
              <w:t>largest</w:t>
            </w:r>
            <w:r w:rsidRPr="0031387F">
              <w:rPr>
                <w:spacing w:val="-4"/>
              </w:rPr>
              <w:t xml:space="preserve"> </w:t>
            </w:r>
            <w:r w:rsidRPr="0031387F">
              <w:t>share</w:t>
            </w:r>
            <w:r w:rsidRPr="0031387F">
              <w:rPr>
                <w:spacing w:val="-4"/>
              </w:rPr>
              <w:t xml:space="preserve"> </w:t>
            </w:r>
            <w:r w:rsidRPr="0031387F">
              <w:t>to</w:t>
            </w:r>
            <w:r w:rsidRPr="0031387F">
              <w:rPr>
                <w:spacing w:val="-5"/>
              </w:rPr>
              <w:t xml:space="preserve"> </w:t>
            </w:r>
            <w:r w:rsidRPr="0031387F">
              <w:t>the</w:t>
            </w:r>
            <w:r w:rsidRPr="0031387F">
              <w:rPr>
                <w:spacing w:val="-3"/>
              </w:rPr>
              <w:t xml:space="preserve"> </w:t>
            </w:r>
            <w:r w:rsidRPr="0031387F">
              <w:t>total</w:t>
            </w:r>
            <w:r w:rsidRPr="0031387F">
              <w:rPr>
                <w:spacing w:val="-4"/>
              </w:rPr>
              <w:t xml:space="preserve"> </w:t>
            </w:r>
            <w:r w:rsidRPr="0031387F">
              <w:t>erroneous</w:t>
            </w:r>
            <w:r w:rsidRPr="0031387F">
              <w:rPr>
                <w:spacing w:val="-5"/>
              </w:rPr>
              <w:t xml:space="preserve"> </w:t>
            </w:r>
            <w:r w:rsidRPr="0031387F">
              <w:t>payments.</w:t>
            </w:r>
          </w:p>
        </w:tc>
      </w:tr>
      <w:tr w:rsidR="00A244C6" w14:paraId="1F30972A" w14:textId="77777777" w:rsidTr="00EA076C">
        <w:tc>
          <w:tcPr>
            <w:tcW w:w="2358" w:type="dxa"/>
          </w:tcPr>
          <w:p w14:paraId="7BE7AFBA" w14:textId="77777777" w:rsidR="00A244C6" w:rsidRPr="0031387F" w:rsidRDefault="00A244C6" w:rsidP="00EA076C">
            <w:pPr>
              <w:pStyle w:val="TX-TableText"/>
            </w:pPr>
            <w:r w:rsidRPr="0031387F">
              <w:rPr>
                <w:rFonts w:cs="Garamond"/>
                <w:bCs/>
              </w:rPr>
              <w:t>Meal</w:t>
            </w:r>
            <w:r w:rsidRPr="0031387F">
              <w:rPr>
                <w:rFonts w:cs="Garamond"/>
                <w:bCs/>
                <w:spacing w:val="-4"/>
              </w:rPr>
              <w:t xml:space="preserve"> </w:t>
            </w:r>
            <w:r w:rsidRPr="0031387F">
              <w:rPr>
                <w:rFonts w:cs="Garamond"/>
                <w:bCs/>
              </w:rPr>
              <w:t>claiming</w:t>
            </w:r>
            <w:r w:rsidRPr="0031387F">
              <w:rPr>
                <w:rFonts w:cs="Garamond"/>
                <w:bCs/>
                <w:spacing w:val="-3"/>
              </w:rPr>
              <w:t xml:space="preserve"> </w:t>
            </w:r>
            <w:r w:rsidRPr="0031387F">
              <w:rPr>
                <w:rFonts w:cs="Garamond"/>
                <w:bCs/>
              </w:rPr>
              <w:t>errors</w:t>
            </w:r>
          </w:p>
        </w:tc>
        <w:tc>
          <w:tcPr>
            <w:tcW w:w="7380" w:type="dxa"/>
          </w:tcPr>
          <w:p w14:paraId="024D5D92" w14:textId="77777777" w:rsidR="00A244C6" w:rsidRDefault="00A244C6" w:rsidP="00A244C6">
            <w:pPr>
              <w:pStyle w:val="TB-TableBullet"/>
              <w:ind w:left="360"/>
              <w:rPr>
                <w:spacing w:val="-4"/>
              </w:rPr>
            </w:pPr>
            <w:r w:rsidRPr="0031387F">
              <w:t>Meal</w:t>
            </w:r>
            <w:r w:rsidRPr="0031387F">
              <w:rPr>
                <w:spacing w:val="-2"/>
              </w:rPr>
              <w:t xml:space="preserve"> </w:t>
            </w:r>
            <w:r w:rsidRPr="0031387F">
              <w:t>claiming</w:t>
            </w:r>
            <w:r w:rsidRPr="0031387F">
              <w:rPr>
                <w:spacing w:val="-3"/>
              </w:rPr>
              <w:t xml:space="preserve"> </w:t>
            </w:r>
            <w:r w:rsidRPr="0031387F">
              <w:t>errors</w:t>
            </w:r>
            <w:r w:rsidRPr="0031387F">
              <w:rPr>
                <w:spacing w:val="-4"/>
              </w:rPr>
              <w:t xml:space="preserve"> </w:t>
            </w:r>
            <w:r w:rsidRPr="0031387F">
              <w:t>occur</w:t>
            </w:r>
            <w:r w:rsidRPr="0031387F">
              <w:rPr>
                <w:spacing w:val="-4"/>
              </w:rPr>
              <w:t xml:space="preserve"> when the cashier determines and records a student</w:t>
            </w:r>
            <w:r>
              <w:rPr>
                <w:spacing w:val="-4"/>
              </w:rPr>
              <w:t>’</w:t>
            </w:r>
            <w:r w:rsidRPr="0031387F">
              <w:rPr>
                <w:spacing w:val="-4"/>
              </w:rPr>
              <w:t>s meal as reimbursable when it is not or vice versa.</w:t>
            </w:r>
            <w:r w:rsidRPr="0031387F">
              <w:rPr>
                <w:spacing w:val="-3"/>
              </w:rPr>
              <w:t xml:space="preserve"> </w:t>
            </w:r>
            <w:r w:rsidRPr="0031387F">
              <w:t>The</w:t>
            </w:r>
            <w:r w:rsidRPr="0031387F">
              <w:rPr>
                <w:spacing w:val="-3"/>
              </w:rPr>
              <w:t xml:space="preserve"> </w:t>
            </w:r>
            <w:r w:rsidRPr="0031387F">
              <w:t>requirement</w:t>
            </w:r>
            <w:r w:rsidRPr="0031387F">
              <w:rPr>
                <w:spacing w:val="-4"/>
              </w:rPr>
              <w:t xml:space="preserve"> </w:t>
            </w:r>
            <w:r w:rsidRPr="0031387F">
              <w:t>is</w:t>
            </w:r>
            <w:r w:rsidRPr="0031387F">
              <w:rPr>
                <w:spacing w:val="-5"/>
              </w:rPr>
              <w:t xml:space="preserve"> </w:t>
            </w:r>
            <w:r w:rsidRPr="0031387F">
              <w:t>that</w:t>
            </w:r>
            <w:r w:rsidRPr="0031387F">
              <w:rPr>
                <w:spacing w:val="-4"/>
              </w:rPr>
              <w:t xml:space="preserve"> </w:t>
            </w:r>
            <w:r w:rsidRPr="0031387F">
              <w:t>a</w:t>
            </w:r>
            <w:r w:rsidRPr="0031387F">
              <w:rPr>
                <w:spacing w:val="-2"/>
              </w:rPr>
              <w:t xml:space="preserve"> </w:t>
            </w:r>
            <w:r w:rsidRPr="0031387F">
              <w:t>meal</w:t>
            </w:r>
            <w:r w:rsidRPr="0031387F">
              <w:rPr>
                <w:spacing w:val="-3"/>
              </w:rPr>
              <w:t xml:space="preserve"> </w:t>
            </w:r>
            <w:r w:rsidRPr="0031387F">
              <w:t>is</w:t>
            </w:r>
            <w:r w:rsidRPr="0031387F">
              <w:rPr>
                <w:spacing w:val="-5"/>
              </w:rPr>
              <w:t xml:space="preserve"> </w:t>
            </w:r>
            <w:r w:rsidRPr="0031387F">
              <w:t>only</w:t>
            </w:r>
            <w:r w:rsidRPr="0031387F">
              <w:rPr>
                <w:spacing w:val="-3"/>
              </w:rPr>
              <w:t xml:space="preserve"> </w:t>
            </w:r>
            <w:r w:rsidRPr="0031387F">
              <w:t>reimbursable</w:t>
            </w:r>
            <w:r w:rsidRPr="0031387F">
              <w:rPr>
                <w:spacing w:val="-3"/>
              </w:rPr>
              <w:t xml:space="preserve"> </w:t>
            </w:r>
            <w:r w:rsidRPr="0031387F">
              <w:t>if</w:t>
            </w:r>
            <w:r w:rsidRPr="0031387F">
              <w:rPr>
                <w:spacing w:val="-4"/>
              </w:rPr>
              <w:t xml:space="preserve"> a complete meal is served. </w:t>
            </w:r>
          </w:p>
          <w:p w14:paraId="6D0B6C33" w14:textId="77777777" w:rsidR="00F767D3" w:rsidRPr="00F767D3" w:rsidRDefault="00A244C6" w:rsidP="00A244C6">
            <w:pPr>
              <w:pStyle w:val="TB-TableBullet"/>
              <w:ind w:left="360"/>
              <w:rPr>
                <w:spacing w:val="-3"/>
              </w:rPr>
            </w:pPr>
            <w:r w:rsidRPr="0031387F">
              <w:rPr>
                <w:spacing w:val="-4"/>
              </w:rPr>
              <w:t xml:space="preserve">In schools that are not operating under </w:t>
            </w:r>
            <w:r>
              <w:rPr>
                <w:spacing w:val="-4"/>
              </w:rPr>
              <w:t>“</w:t>
            </w:r>
            <w:r w:rsidRPr="0031387F">
              <w:rPr>
                <w:spacing w:val="-4"/>
              </w:rPr>
              <w:t>offer versus serve,</w:t>
            </w:r>
            <w:r>
              <w:rPr>
                <w:spacing w:val="-4"/>
              </w:rPr>
              <w:t>”</w:t>
            </w:r>
            <w:r w:rsidRPr="0031387F">
              <w:rPr>
                <w:spacing w:val="-4"/>
              </w:rPr>
              <w:t xml:space="preserve"> a complete meal must contain all meal components required under the breakfast or lunch meal patterns. </w:t>
            </w:r>
          </w:p>
          <w:p w14:paraId="6A42C947" w14:textId="77777777" w:rsidR="00A244C6" w:rsidRPr="001234AF" w:rsidRDefault="00A244C6" w:rsidP="00A244C6">
            <w:pPr>
              <w:pStyle w:val="TB-TableBullet"/>
              <w:ind w:left="360"/>
              <w:rPr>
                <w:spacing w:val="-3"/>
              </w:rPr>
            </w:pPr>
            <w:r w:rsidRPr="0031387F">
              <w:rPr>
                <w:spacing w:val="-4"/>
              </w:rPr>
              <w:t>In schools operating with offer versus serve, including all high schools, the student may select fewer meal components/food items and still have a reimbursable meal (provided all components are offered to the student).</w:t>
            </w:r>
          </w:p>
        </w:tc>
      </w:tr>
      <w:tr w:rsidR="00A244C6" w14:paraId="08E4A610" w14:textId="77777777" w:rsidTr="00EA076C">
        <w:tc>
          <w:tcPr>
            <w:tcW w:w="2358" w:type="dxa"/>
          </w:tcPr>
          <w:p w14:paraId="2623EF17" w14:textId="77777777" w:rsidR="00A244C6" w:rsidRPr="0031387F" w:rsidRDefault="00A244C6" w:rsidP="00EA076C">
            <w:pPr>
              <w:pStyle w:val="TX-TableText"/>
            </w:pPr>
            <w:r w:rsidRPr="0031387F">
              <w:rPr>
                <w:rFonts w:cs="Garamond"/>
                <w:bCs/>
              </w:rPr>
              <w:t>Aggregation</w:t>
            </w:r>
            <w:r w:rsidRPr="0031387F">
              <w:rPr>
                <w:rFonts w:cs="Garamond"/>
                <w:bCs/>
                <w:spacing w:val="-5"/>
              </w:rPr>
              <w:t xml:space="preserve"> </w:t>
            </w:r>
            <w:r w:rsidRPr="0031387F">
              <w:rPr>
                <w:rFonts w:cs="Garamond"/>
                <w:bCs/>
              </w:rPr>
              <w:t>errors</w:t>
            </w:r>
          </w:p>
        </w:tc>
        <w:tc>
          <w:tcPr>
            <w:tcW w:w="7380" w:type="dxa"/>
          </w:tcPr>
          <w:p w14:paraId="4B980E1C" w14:textId="69030145" w:rsidR="00F767D3" w:rsidRPr="00F767D3" w:rsidRDefault="00A244C6" w:rsidP="00A244C6">
            <w:pPr>
              <w:pStyle w:val="TB-TableBullet"/>
              <w:ind w:left="360"/>
            </w:pPr>
            <w:r w:rsidRPr="0031387F">
              <w:t>Aggregation</w:t>
            </w:r>
            <w:r w:rsidRPr="0031387F">
              <w:rPr>
                <w:spacing w:val="-4"/>
              </w:rPr>
              <w:t xml:space="preserve"> </w:t>
            </w:r>
            <w:r w:rsidRPr="0031387F">
              <w:t>errors</w:t>
            </w:r>
            <w:r w:rsidRPr="0031387F">
              <w:rPr>
                <w:spacing w:val="-5"/>
              </w:rPr>
              <w:t xml:space="preserve"> </w:t>
            </w:r>
            <w:r w:rsidRPr="0031387F">
              <w:t>occur in the</w:t>
            </w:r>
            <w:r w:rsidRPr="0031387F">
              <w:rPr>
                <w:spacing w:val="-4"/>
              </w:rPr>
              <w:t xml:space="preserve"> </w:t>
            </w:r>
            <w:r w:rsidRPr="0031387F">
              <w:t>process</w:t>
            </w:r>
            <w:r w:rsidRPr="0031387F">
              <w:rPr>
                <w:spacing w:val="-5"/>
              </w:rPr>
              <w:t xml:space="preserve"> </w:t>
            </w:r>
            <w:r w:rsidRPr="0031387F">
              <w:t>of</w:t>
            </w:r>
            <w:r w:rsidRPr="0031387F">
              <w:rPr>
                <w:spacing w:val="-4"/>
              </w:rPr>
              <w:t xml:space="preserve"> </w:t>
            </w:r>
            <w:r w:rsidRPr="0031387F">
              <w:t>tallying</w:t>
            </w:r>
            <w:r w:rsidRPr="0031387F">
              <w:rPr>
                <w:spacing w:val="-4"/>
              </w:rPr>
              <w:t xml:space="preserve"> </w:t>
            </w:r>
            <w:r w:rsidRPr="0031387F">
              <w:t>the</w:t>
            </w:r>
            <w:r w:rsidRPr="0031387F">
              <w:rPr>
                <w:spacing w:val="-3"/>
              </w:rPr>
              <w:t xml:space="preserve"> </w:t>
            </w:r>
            <w:r w:rsidRPr="0031387F">
              <w:t>number</w:t>
            </w:r>
            <w:r w:rsidRPr="0031387F">
              <w:rPr>
                <w:spacing w:val="-5"/>
              </w:rPr>
              <w:t xml:space="preserve"> </w:t>
            </w:r>
            <w:r w:rsidRPr="0031387F">
              <w:t>of meals</w:t>
            </w:r>
            <w:r w:rsidRPr="0031387F">
              <w:rPr>
                <w:spacing w:val="-5"/>
              </w:rPr>
              <w:t xml:space="preserve"> </w:t>
            </w:r>
            <w:r w:rsidRPr="0031387F">
              <w:t>served</w:t>
            </w:r>
            <w:r w:rsidRPr="0031387F">
              <w:rPr>
                <w:spacing w:val="-3"/>
              </w:rPr>
              <w:t xml:space="preserve"> </w:t>
            </w:r>
            <w:r w:rsidRPr="0031387F">
              <w:t>each</w:t>
            </w:r>
            <w:r w:rsidRPr="0031387F">
              <w:rPr>
                <w:spacing w:val="-3"/>
              </w:rPr>
              <w:t xml:space="preserve"> </w:t>
            </w:r>
            <w:r w:rsidRPr="0031387F">
              <w:t>month</w:t>
            </w:r>
            <w:r w:rsidRPr="0031387F">
              <w:rPr>
                <w:spacing w:val="-6"/>
              </w:rPr>
              <w:t xml:space="preserve"> </w:t>
            </w:r>
            <w:r w:rsidRPr="0031387F">
              <w:t>(by</w:t>
            </w:r>
            <w:r w:rsidRPr="0031387F">
              <w:rPr>
                <w:spacing w:val="-2"/>
              </w:rPr>
              <w:t xml:space="preserve"> </w:t>
            </w:r>
            <w:r w:rsidRPr="0031387F">
              <w:t>claiming</w:t>
            </w:r>
            <w:r w:rsidRPr="0031387F">
              <w:rPr>
                <w:spacing w:val="-5"/>
              </w:rPr>
              <w:t xml:space="preserve"> </w:t>
            </w:r>
            <w:r w:rsidRPr="0031387F">
              <w:t>category)</w:t>
            </w:r>
            <w:r w:rsidR="007A448C">
              <w:t xml:space="preserve"> and</w:t>
            </w:r>
            <w:r w:rsidRPr="0031387F">
              <w:rPr>
                <w:spacing w:val="-3"/>
              </w:rPr>
              <w:t xml:space="preserve"> </w:t>
            </w:r>
            <w:r w:rsidRPr="0031387F">
              <w:t>transferring</w:t>
            </w:r>
            <w:r w:rsidRPr="0031387F">
              <w:rPr>
                <w:spacing w:val="-3"/>
              </w:rPr>
              <w:t xml:space="preserve"> </w:t>
            </w:r>
            <w:r w:rsidRPr="0031387F">
              <w:t>it</w:t>
            </w:r>
            <w:r w:rsidRPr="0031387F">
              <w:rPr>
                <w:spacing w:val="-3"/>
              </w:rPr>
              <w:t xml:space="preserve"> </w:t>
            </w:r>
            <w:r w:rsidRPr="0031387F">
              <w:t>from</w:t>
            </w:r>
            <w:r w:rsidRPr="0031387F">
              <w:rPr>
                <w:spacing w:val="-4"/>
              </w:rPr>
              <w:t xml:space="preserve"> </w:t>
            </w:r>
            <w:r w:rsidRPr="0031387F">
              <w:t>school</w:t>
            </w:r>
            <w:r w:rsidRPr="0031387F">
              <w:rPr>
                <w:spacing w:val="-3"/>
              </w:rPr>
              <w:t xml:space="preserve"> </w:t>
            </w:r>
            <w:r w:rsidRPr="0031387F">
              <w:rPr>
                <w:spacing w:val="1"/>
              </w:rPr>
              <w:t>to</w:t>
            </w:r>
            <w:r w:rsidRPr="0031387F">
              <w:rPr>
                <w:spacing w:val="-3"/>
              </w:rPr>
              <w:t xml:space="preserve"> </w:t>
            </w:r>
            <w:r w:rsidRPr="0031387F">
              <w:t>SFA,</w:t>
            </w:r>
            <w:r w:rsidRPr="0031387F">
              <w:rPr>
                <w:spacing w:val="-3"/>
              </w:rPr>
              <w:t xml:space="preserve"> </w:t>
            </w:r>
            <w:r w:rsidRPr="0031387F">
              <w:t>from</w:t>
            </w:r>
            <w:r w:rsidRPr="0031387F">
              <w:rPr>
                <w:spacing w:val="-3"/>
              </w:rPr>
              <w:t xml:space="preserve"> </w:t>
            </w:r>
            <w:r w:rsidRPr="0031387F">
              <w:t>SFA</w:t>
            </w:r>
            <w:r w:rsidRPr="0031387F">
              <w:rPr>
                <w:spacing w:val="-3"/>
              </w:rPr>
              <w:t xml:space="preserve"> </w:t>
            </w:r>
            <w:r w:rsidRPr="0031387F">
              <w:t>to</w:t>
            </w:r>
            <w:r w:rsidRPr="0031387F">
              <w:rPr>
                <w:spacing w:val="67"/>
              </w:rPr>
              <w:t xml:space="preserve"> </w:t>
            </w:r>
            <w:r w:rsidR="000535C5">
              <w:t>S</w:t>
            </w:r>
            <w:r w:rsidRPr="0031387F">
              <w:t>tate</w:t>
            </w:r>
            <w:r w:rsidR="007A448C">
              <w:t>,</w:t>
            </w:r>
            <w:r w:rsidRPr="0031387F">
              <w:rPr>
                <w:spacing w:val="-2"/>
              </w:rPr>
              <w:t xml:space="preserve"> </w:t>
            </w:r>
            <w:r w:rsidRPr="0031387F">
              <w:t>and</w:t>
            </w:r>
            <w:r w:rsidRPr="0031387F">
              <w:rPr>
                <w:spacing w:val="-2"/>
              </w:rPr>
              <w:t xml:space="preserve"> </w:t>
            </w:r>
            <w:r w:rsidRPr="0031387F">
              <w:t>from</w:t>
            </w:r>
            <w:r w:rsidRPr="0031387F">
              <w:rPr>
                <w:spacing w:val="-3"/>
              </w:rPr>
              <w:t xml:space="preserve"> </w:t>
            </w:r>
            <w:r w:rsidR="000535C5">
              <w:t>S</w:t>
            </w:r>
            <w:r w:rsidRPr="0031387F">
              <w:t>tate</w:t>
            </w:r>
            <w:r w:rsidRPr="0031387F">
              <w:rPr>
                <w:spacing w:val="-2"/>
              </w:rPr>
              <w:t xml:space="preserve"> </w:t>
            </w:r>
            <w:r w:rsidRPr="0031387F">
              <w:t>to</w:t>
            </w:r>
            <w:r w:rsidRPr="0031387F">
              <w:rPr>
                <w:spacing w:val="-3"/>
              </w:rPr>
              <w:t xml:space="preserve"> </w:t>
            </w:r>
            <w:r w:rsidRPr="0031387F">
              <w:t>USDA</w:t>
            </w:r>
            <w:r w:rsidRPr="0031387F">
              <w:rPr>
                <w:spacing w:val="-2"/>
              </w:rPr>
              <w:t xml:space="preserve"> </w:t>
            </w:r>
            <w:r w:rsidRPr="0031387F">
              <w:t>for</w:t>
            </w:r>
            <w:r w:rsidRPr="0031387F">
              <w:rPr>
                <w:spacing w:val="-3"/>
              </w:rPr>
              <w:t xml:space="preserve"> </w:t>
            </w:r>
            <w:r w:rsidRPr="0031387F">
              <w:t>reimbursement.</w:t>
            </w:r>
            <w:r w:rsidRPr="0031387F">
              <w:rPr>
                <w:spacing w:val="-2"/>
              </w:rPr>
              <w:t xml:space="preserve"> </w:t>
            </w:r>
          </w:p>
          <w:p w14:paraId="23623053" w14:textId="77777777" w:rsidR="00A244C6" w:rsidRPr="0031387F" w:rsidRDefault="00A244C6" w:rsidP="00A244C6">
            <w:pPr>
              <w:pStyle w:val="TB-TableBullet"/>
              <w:ind w:left="360"/>
            </w:pPr>
            <w:r w:rsidRPr="0031387F">
              <w:t>These</w:t>
            </w:r>
            <w:r w:rsidRPr="0031387F">
              <w:rPr>
                <w:spacing w:val="-3"/>
              </w:rPr>
              <w:t xml:space="preserve"> </w:t>
            </w:r>
            <w:r w:rsidRPr="0031387F">
              <w:t>errors</w:t>
            </w:r>
            <w:r w:rsidRPr="0031387F">
              <w:rPr>
                <w:spacing w:val="-6"/>
              </w:rPr>
              <w:t xml:space="preserve"> </w:t>
            </w:r>
            <w:r w:rsidRPr="0031387F">
              <w:t>occur</w:t>
            </w:r>
            <w:r w:rsidRPr="0031387F">
              <w:rPr>
                <w:spacing w:val="-4"/>
              </w:rPr>
              <w:t xml:space="preserve"> </w:t>
            </w:r>
            <w:r w:rsidRPr="0031387F">
              <w:t>in</w:t>
            </w:r>
            <w:r w:rsidRPr="0031387F">
              <w:rPr>
                <w:spacing w:val="-4"/>
              </w:rPr>
              <w:t xml:space="preserve"> </w:t>
            </w:r>
            <w:r w:rsidRPr="0031387F">
              <w:t>how</w:t>
            </w:r>
            <w:r w:rsidRPr="0031387F">
              <w:rPr>
                <w:spacing w:val="-4"/>
              </w:rPr>
              <w:t xml:space="preserve"> </w:t>
            </w:r>
            <w:r w:rsidRPr="0031387F">
              <w:t>the</w:t>
            </w:r>
            <w:r w:rsidRPr="0031387F">
              <w:rPr>
                <w:spacing w:val="-3"/>
              </w:rPr>
              <w:t xml:space="preserve"> </w:t>
            </w:r>
            <w:r w:rsidRPr="0031387F">
              <w:t>meals</w:t>
            </w:r>
            <w:r w:rsidRPr="0031387F">
              <w:rPr>
                <w:spacing w:val="-6"/>
              </w:rPr>
              <w:t xml:space="preserve"> </w:t>
            </w:r>
            <w:r w:rsidRPr="0031387F">
              <w:t>are</w:t>
            </w:r>
            <w:r w:rsidRPr="0031387F">
              <w:rPr>
                <w:spacing w:val="-3"/>
              </w:rPr>
              <w:t xml:space="preserve"> </w:t>
            </w:r>
            <w:r w:rsidRPr="0031387F">
              <w:t>claimed</w:t>
            </w:r>
            <w:r w:rsidRPr="0031387F">
              <w:rPr>
                <w:spacing w:val="-4"/>
              </w:rPr>
              <w:t xml:space="preserve"> </w:t>
            </w:r>
            <w:r w:rsidRPr="0031387F">
              <w:t>for</w:t>
            </w:r>
            <w:r w:rsidRPr="0031387F">
              <w:rPr>
                <w:spacing w:val="-4"/>
              </w:rPr>
              <w:t xml:space="preserve"> </w:t>
            </w:r>
            <w:r w:rsidRPr="0031387F">
              <w:t>reimbursement.</w:t>
            </w:r>
          </w:p>
        </w:tc>
      </w:tr>
    </w:tbl>
    <w:p w14:paraId="46C37959" w14:textId="77777777" w:rsidR="00A244C6" w:rsidRDefault="00A244C6" w:rsidP="00A244C6">
      <w:pPr>
        <w:pStyle w:val="L1-FlLSp12"/>
        <w:rPr>
          <w:rFonts w:eastAsia="Garamond"/>
        </w:rPr>
      </w:pPr>
    </w:p>
    <w:p w14:paraId="54131463" w14:textId="4FF3B368" w:rsidR="00F8316A" w:rsidRDefault="00F8316A" w:rsidP="00F8316A">
      <w:pPr>
        <w:pStyle w:val="L1-FlLSp12"/>
      </w:pPr>
      <w:r w:rsidRPr="00A123EF">
        <w:t>Data</w:t>
      </w:r>
      <w:r w:rsidRPr="00A123EF">
        <w:rPr>
          <w:spacing w:val="-3"/>
        </w:rPr>
        <w:t xml:space="preserve"> </w:t>
      </w:r>
      <w:r w:rsidRPr="00A123EF">
        <w:t>collectors</w:t>
      </w:r>
      <w:r w:rsidRPr="00A123EF">
        <w:rPr>
          <w:spacing w:val="-5"/>
        </w:rPr>
        <w:t xml:space="preserve"> </w:t>
      </w:r>
      <w:r w:rsidRPr="00A123EF">
        <w:t>will</w:t>
      </w:r>
      <w:r w:rsidRPr="00A123EF">
        <w:rPr>
          <w:spacing w:val="-2"/>
        </w:rPr>
        <w:t xml:space="preserve"> </w:t>
      </w:r>
      <w:r w:rsidRPr="00A123EF">
        <w:t>travel</w:t>
      </w:r>
      <w:r w:rsidRPr="00A123EF">
        <w:rPr>
          <w:spacing w:val="-6"/>
        </w:rPr>
        <w:t xml:space="preserve"> </w:t>
      </w:r>
      <w:r w:rsidRPr="00A123EF">
        <w:t>to</w:t>
      </w:r>
      <w:r w:rsidRPr="00A123EF">
        <w:rPr>
          <w:spacing w:val="-4"/>
        </w:rPr>
        <w:t xml:space="preserve"> </w:t>
      </w:r>
      <w:r w:rsidRPr="00A123EF">
        <w:t>each</w:t>
      </w:r>
      <w:r w:rsidRPr="00A123EF">
        <w:rPr>
          <w:spacing w:val="-3"/>
        </w:rPr>
        <w:t xml:space="preserve"> </w:t>
      </w:r>
      <w:r w:rsidRPr="00A123EF">
        <w:t>SFA,</w:t>
      </w:r>
      <w:r w:rsidRPr="00A123EF">
        <w:rPr>
          <w:spacing w:val="-3"/>
        </w:rPr>
        <w:t xml:space="preserve"> </w:t>
      </w:r>
      <w:r w:rsidRPr="00A123EF">
        <w:t>school,</w:t>
      </w:r>
      <w:r w:rsidRPr="00A123EF">
        <w:rPr>
          <w:spacing w:val="-2"/>
        </w:rPr>
        <w:t xml:space="preserve"> </w:t>
      </w:r>
      <w:r w:rsidRPr="00A123EF">
        <w:t>and</w:t>
      </w:r>
      <w:r w:rsidRPr="00A123EF">
        <w:rPr>
          <w:spacing w:val="-6"/>
        </w:rPr>
        <w:t xml:space="preserve"> </w:t>
      </w:r>
      <w:r w:rsidRPr="00A123EF">
        <w:t>household</w:t>
      </w:r>
      <w:r w:rsidRPr="00A123EF">
        <w:rPr>
          <w:spacing w:val="-3"/>
        </w:rPr>
        <w:t xml:space="preserve"> </w:t>
      </w:r>
      <w:r w:rsidRPr="00A123EF">
        <w:t>to</w:t>
      </w:r>
      <w:r w:rsidRPr="00A123EF">
        <w:rPr>
          <w:spacing w:val="-3"/>
        </w:rPr>
        <w:t xml:space="preserve"> </w:t>
      </w:r>
      <w:r w:rsidRPr="00A123EF">
        <w:t>collect</w:t>
      </w:r>
      <w:r w:rsidRPr="00A123EF">
        <w:rPr>
          <w:spacing w:val="-4"/>
        </w:rPr>
        <w:t xml:space="preserve"> </w:t>
      </w:r>
      <w:r>
        <w:rPr>
          <w:spacing w:val="-4"/>
        </w:rPr>
        <w:t xml:space="preserve">study </w:t>
      </w:r>
      <w:r w:rsidRPr="00A123EF">
        <w:t>data.</w:t>
      </w:r>
      <w:r w:rsidRPr="00A123EF">
        <w:rPr>
          <w:spacing w:val="-5"/>
        </w:rPr>
        <w:t xml:space="preserve"> </w:t>
      </w:r>
      <w:r w:rsidRPr="00A123EF">
        <w:t>Data</w:t>
      </w:r>
      <w:r w:rsidRPr="00A123EF">
        <w:rPr>
          <w:spacing w:val="-3"/>
        </w:rPr>
        <w:t xml:space="preserve"> </w:t>
      </w:r>
      <w:r w:rsidRPr="00A123EF">
        <w:t>collectors</w:t>
      </w:r>
      <w:r w:rsidRPr="00A123EF">
        <w:rPr>
          <w:spacing w:val="77"/>
          <w:w w:val="99"/>
        </w:rPr>
        <w:t xml:space="preserve"> </w:t>
      </w:r>
      <w:r w:rsidRPr="00A123EF">
        <w:t>will</w:t>
      </w:r>
      <w:r w:rsidRPr="00A123EF">
        <w:rPr>
          <w:spacing w:val="-3"/>
        </w:rPr>
        <w:t xml:space="preserve"> </w:t>
      </w:r>
      <w:r w:rsidRPr="00A123EF">
        <w:t>record</w:t>
      </w:r>
      <w:r w:rsidRPr="00A123EF">
        <w:rPr>
          <w:spacing w:val="-2"/>
        </w:rPr>
        <w:t xml:space="preserve"> </w:t>
      </w:r>
      <w:r w:rsidRPr="00A123EF">
        <w:t>data</w:t>
      </w:r>
      <w:r w:rsidRPr="00A123EF">
        <w:rPr>
          <w:spacing w:val="-4"/>
        </w:rPr>
        <w:t xml:space="preserve"> </w:t>
      </w:r>
      <w:r w:rsidRPr="00A123EF">
        <w:t>abstracted</w:t>
      </w:r>
      <w:r w:rsidRPr="00A123EF">
        <w:rPr>
          <w:spacing w:val="-2"/>
        </w:rPr>
        <w:t xml:space="preserve"> </w:t>
      </w:r>
      <w:r w:rsidRPr="00A123EF">
        <w:t>from</w:t>
      </w:r>
      <w:r w:rsidRPr="00A123EF">
        <w:rPr>
          <w:spacing w:val="-3"/>
        </w:rPr>
        <w:t xml:space="preserve"> </w:t>
      </w:r>
      <w:r w:rsidR="00F767D3">
        <w:rPr>
          <w:spacing w:val="-3"/>
        </w:rPr>
        <w:t>hard</w:t>
      </w:r>
      <w:r w:rsidR="007A448C">
        <w:rPr>
          <w:spacing w:val="-3"/>
        </w:rPr>
        <w:t>-</w:t>
      </w:r>
      <w:r w:rsidR="00F767D3">
        <w:rPr>
          <w:spacing w:val="-3"/>
        </w:rPr>
        <w:t xml:space="preserve">copy </w:t>
      </w:r>
      <w:r w:rsidRPr="00A123EF">
        <w:t>records</w:t>
      </w:r>
      <w:r w:rsidRPr="00A123EF">
        <w:rPr>
          <w:spacing w:val="-4"/>
        </w:rPr>
        <w:t xml:space="preserve"> </w:t>
      </w:r>
      <w:r w:rsidRPr="00A123EF">
        <w:t>directly</w:t>
      </w:r>
      <w:r w:rsidRPr="00A123EF">
        <w:rPr>
          <w:spacing w:val="-2"/>
        </w:rPr>
        <w:t xml:space="preserve"> </w:t>
      </w:r>
      <w:r w:rsidRPr="00A123EF">
        <w:t>to</w:t>
      </w:r>
      <w:r w:rsidRPr="00A123EF">
        <w:rPr>
          <w:spacing w:val="-3"/>
        </w:rPr>
        <w:t xml:space="preserve"> </w:t>
      </w:r>
      <w:r w:rsidRPr="00A123EF">
        <w:t>a</w:t>
      </w:r>
      <w:r w:rsidRPr="00A123EF">
        <w:rPr>
          <w:spacing w:val="-4"/>
        </w:rPr>
        <w:t xml:space="preserve"> </w:t>
      </w:r>
      <w:r w:rsidRPr="00A123EF">
        <w:t>web-based</w:t>
      </w:r>
      <w:r w:rsidRPr="00A123EF">
        <w:rPr>
          <w:spacing w:val="-2"/>
        </w:rPr>
        <w:t xml:space="preserve"> </w:t>
      </w:r>
      <w:r w:rsidRPr="00A123EF">
        <w:t>data</w:t>
      </w:r>
      <w:r w:rsidRPr="00A123EF">
        <w:rPr>
          <w:spacing w:val="-4"/>
        </w:rPr>
        <w:t xml:space="preserve"> </w:t>
      </w:r>
      <w:r w:rsidRPr="00A123EF">
        <w:t>entry</w:t>
      </w:r>
      <w:r w:rsidRPr="00A123EF">
        <w:rPr>
          <w:spacing w:val="-3"/>
        </w:rPr>
        <w:t xml:space="preserve"> </w:t>
      </w:r>
      <w:r w:rsidRPr="00A123EF">
        <w:t>form</w:t>
      </w:r>
      <w:r w:rsidRPr="00A123EF">
        <w:rPr>
          <w:spacing w:val="-3"/>
        </w:rPr>
        <w:t xml:space="preserve"> </w:t>
      </w:r>
      <w:r w:rsidRPr="00A123EF">
        <w:t>on</w:t>
      </w:r>
      <w:r w:rsidRPr="00A123EF">
        <w:rPr>
          <w:spacing w:val="-2"/>
        </w:rPr>
        <w:t xml:space="preserve"> </w:t>
      </w:r>
      <w:r w:rsidRPr="00A123EF">
        <w:t>a</w:t>
      </w:r>
      <w:r w:rsidRPr="00A123EF">
        <w:rPr>
          <w:spacing w:val="-2"/>
        </w:rPr>
        <w:t xml:space="preserve"> </w:t>
      </w:r>
      <w:r w:rsidR="00002E85">
        <w:rPr>
          <w:spacing w:val="-2"/>
        </w:rPr>
        <w:t xml:space="preserve">study </w:t>
      </w:r>
      <w:r w:rsidRPr="00A123EF">
        <w:t>laptop.</w:t>
      </w:r>
      <w:r w:rsidRPr="00A123EF">
        <w:rPr>
          <w:spacing w:val="-2"/>
        </w:rPr>
        <w:t xml:space="preserve"> </w:t>
      </w:r>
      <w:r w:rsidR="00296504">
        <w:rPr>
          <w:spacing w:val="-2"/>
        </w:rPr>
        <w:t>At schools, data collectors will also conduct meal observations and in</w:t>
      </w:r>
      <w:r w:rsidR="007A448C">
        <w:rPr>
          <w:spacing w:val="-2"/>
        </w:rPr>
        <w:t>-</w:t>
      </w:r>
      <w:r w:rsidR="00296504">
        <w:rPr>
          <w:spacing w:val="-2"/>
        </w:rPr>
        <w:t>person interviews with a sample of cafeteria managers.</w:t>
      </w:r>
      <w:r w:rsidR="007A448C">
        <w:rPr>
          <w:spacing w:val="-2"/>
        </w:rPr>
        <w:t xml:space="preserve"> </w:t>
      </w:r>
      <w:r w:rsidRPr="00A123EF">
        <w:t>Using</w:t>
      </w:r>
      <w:r w:rsidRPr="00A123EF">
        <w:rPr>
          <w:spacing w:val="-2"/>
        </w:rPr>
        <w:t xml:space="preserve"> </w:t>
      </w:r>
      <w:r w:rsidRPr="00A123EF">
        <w:t>a</w:t>
      </w:r>
      <w:r w:rsidR="00A35BCA">
        <w:rPr>
          <w:spacing w:val="65"/>
        </w:rPr>
        <w:t xml:space="preserve"> </w:t>
      </w:r>
      <w:proofErr w:type="spellStart"/>
      <w:r w:rsidRPr="00A123EF">
        <w:t>MiFi</w:t>
      </w:r>
      <w:proofErr w:type="spellEnd"/>
      <w:r w:rsidRPr="00A123EF">
        <w:rPr>
          <w:spacing w:val="-4"/>
        </w:rPr>
        <w:t xml:space="preserve"> </w:t>
      </w:r>
      <w:r w:rsidRPr="00A123EF">
        <w:t>internet</w:t>
      </w:r>
      <w:r w:rsidRPr="00A123EF">
        <w:rPr>
          <w:spacing w:val="-4"/>
        </w:rPr>
        <w:t xml:space="preserve"> </w:t>
      </w:r>
      <w:r w:rsidRPr="00A123EF">
        <w:t>connection,</w:t>
      </w:r>
      <w:r w:rsidRPr="00A123EF">
        <w:rPr>
          <w:spacing w:val="-6"/>
        </w:rPr>
        <w:t xml:space="preserve"> </w:t>
      </w:r>
      <w:r w:rsidRPr="00A123EF">
        <w:t>the</w:t>
      </w:r>
      <w:r w:rsidRPr="00A123EF">
        <w:rPr>
          <w:spacing w:val="-3"/>
        </w:rPr>
        <w:t xml:space="preserve"> </w:t>
      </w:r>
      <w:r w:rsidRPr="00A123EF">
        <w:t>data</w:t>
      </w:r>
      <w:r w:rsidRPr="00A123EF">
        <w:rPr>
          <w:spacing w:val="-3"/>
        </w:rPr>
        <w:t xml:space="preserve"> </w:t>
      </w:r>
      <w:r w:rsidRPr="00A123EF">
        <w:t>will</w:t>
      </w:r>
      <w:r w:rsidRPr="00A123EF">
        <w:rPr>
          <w:spacing w:val="-6"/>
        </w:rPr>
        <w:t xml:space="preserve"> </w:t>
      </w:r>
      <w:r w:rsidRPr="00A123EF">
        <w:t>automatically</w:t>
      </w:r>
      <w:r w:rsidRPr="00A123EF">
        <w:rPr>
          <w:spacing w:val="-5"/>
        </w:rPr>
        <w:t xml:space="preserve"> </w:t>
      </w:r>
      <w:r w:rsidRPr="00A123EF">
        <w:t>be</w:t>
      </w:r>
      <w:r w:rsidRPr="00A123EF">
        <w:rPr>
          <w:spacing w:val="-3"/>
        </w:rPr>
        <w:t xml:space="preserve"> </w:t>
      </w:r>
      <w:r w:rsidRPr="00A123EF">
        <w:t>saved</w:t>
      </w:r>
      <w:r w:rsidRPr="00A123EF">
        <w:rPr>
          <w:spacing w:val="-4"/>
        </w:rPr>
        <w:t xml:space="preserve"> </w:t>
      </w:r>
      <w:r w:rsidRPr="00A123EF">
        <w:t>and</w:t>
      </w:r>
      <w:r w:rsidRPr="00A123EF">
        <w:rPr>
          <w:spacing w:val="-3"/>
        </w:rPr>
        <w:t xml:space="preserve"> </w:t>
      </w:r>
      <w:r w:rsidR="00296504">
        <w:rPr>
          <w:spacing w:val="-3"/>
        </w:rPr>
        <w:t xml:space="preserve">securely </w:t>
      </w:r>
      <w:r w:rsidRPr="00A123EF">
        <w:t>transmitted.</w:t>
      </w:r>
      <w:r w:rsidRPr="00A123EF">
        <w:rPr>
          <w:spacing w:val="21"/>
          <w:position w:val="10"/>
        </w:rPr>
        <w:t xml:space="preserve"> </w:t>
      </w:r>
      <w:r w:rsidRPr="00A123EF">
        <w:t>The</w:t>
      </w:r>
      <w:r w:rsidRPr="00A123EF">
        <w:rPr>
          <w:spacing w:val="-3"/>
        </w:rPr>
        <w:t xml:space="preserve"> </w:t>
      </w:r>
      <w:r w:rsidR="00296504">
        <w:rPr>
          <w:spacing w:val="-3"/>
        </w:rPr>
        <w:t>in</w:t>
      </w:r>
      <w:r w:rsidR="007A448C">
        <w:rPr>
          <w:spacing w:val="-3"/>
        </w:rPr>
        <w:t>-</w:t>
      </w:r>
      <w:r w:rsidR="00296504">
        <w:rPr>
          <w:spacing w:val="-3"/>
        </w:rPr>
        <w:t xml:space="preserve">person </w:t>
      </w:r>
      <w:r w:rsidR="007A448C">
        <w:t>h</w:t>
      </w:r>
      <w:r w:rsidR="007A448C" w:rsidRPr="00A123EF">
        <w:t>ousehold</w:t>
      </w:r>
      <w:r w:rsidR="007A448C" w:rsidRPr="00A123EF">
        <w:rPr>
          <w:spacing w:val="63"/>
        </w:rPr>
        <w:t xml:space="preserve"> </w:t>
      </w:r>
      <w:r w:rsidR="007A448C">
        <w:t>s</w:t>
      </w:r>
      <w:r w:rsidR="007A448C" w:rsidRPr="00A123EF">
        <w:t>urveys</w:t>
      </w:r>
      <w:r w:rsidR="007A448C" w:rsidRPr="00A123EF">
        <w:rPr>
          <w:spacing w:val="-6"/>
        </w:rPr>
        <w:t xml:space="preserve"> </w:t>
      </w:r>
      <w:r w:rsidRPr="00A123EF">
        <w:t>will</w:t>
      </w:r>
      <w:r w:rsidRPr="00A123EF">
        <w:rPr>
          <w:spacing w:val="-4"/>
        </w:rPr>
        <w:t xml:space="preserve"> </w:t>
      </w:r>
      <w:r w:rsidRPr="00A123EF">
        <w:t>be</w:t>
      </w:r>
      <w:r w:rsidRPr="00A123EF">
        <w:rPr>
          <w:spacing w:val="-3"/>
        </w:rPr>
        <w:t xml:space="preserve"> </w:t>
      </w:r>
      <w:r w:rsidRPr="00A123EF">
        <w:t>conducted</w:t>
      </w:r>
      <w:r w:rsidRPr="00A123EF">
        <w:rPr>
          <w:spacing w:val="-6"/>
        </w:rPr>
        <w:t xml:space="preserve"> </w:t>
      </w:r>
      <w:r w:rsidRPr="00A123EF">
        <w:t>as</w:t>
      </w:r>
      <w:r w:rsidRPr="00A123EF">
        <w:rPr>
          <w:spacing w:val="-6"/>
        </w:rPr>
        <w:t xml:space="preserve"> </w:t>
      </w:r>
      <w:r w:rsidRPr="00A123EF">
        <w:t>a</w:t>
      </w:r>
      <w:r w:rsidRPr="00A123EF">
        <w:rPr>
          <w:spacing w:val="-3"/>
        </w:rPr>
        <w:t xml:space="preserve"> </w:t>
      </w:r>
      <w:r w:rsidR="007A448C">
        <w:t>c</w:t>
      </w:r>
      <w:r w:rsidR="007A448C" w:rsidRPr="00A123EF">
        <w:t>omputer</w:t>
      </w:r>
      <w:r w:rsidR="007A448C" w:rsidRPr="00A123EF">
        <w:rPr>
          <w:spacing w:val="-5"/>
        </w:rPr>
        <w:t xml:space="preserve"> </w:t>
      </w:r>
      <w:r w:rsidR="007A448C">
        <w:t>a</w:t>
      </w:r>
      <w:r w:rsidRPr="00A123EF">
        <w:t>ssisted</w:t>
      </w:r>
      <w:r w:rsidRPr="00A123EF">
        <w:rPr>
          <w:spacing w:val="-3"/>
        </w:rPr>
        <w:t xml:space="preserve"> </w:t>
      </w:r>
      <w:r w:rsidR="007A448C">
        <w:t>p</w:t>
      </w:r>
      <w:r w:rsidRPr="00A123EF">
        <w:t>erson</w:t>
      </w:r>
      <w:r>
        <w:t>al</w:t>
      </w:r>
      <w:r w:rsidRPr="00A123EF">
        <w:rPr>
          <w:spacing w:val="-2"/>
        </w:rPr>
        <w:t xml:space="preserve"> </w:t>
      </w:r>
      <w:r w:rsidR="007A448C">
        <w:t>i</w:t>
      </w:r>
      <w:r w:rsidRPr="00A123EF">
        <w:t>nterview</w:t>
      </w:r>
      <w:r w:rsidRPr="00A123EF">
        <w:rPr>
          <w:spacing w:val="-3"/>
        </w:rPr>
        <w:t xml:space="preserve"> </w:t>
      </w:r>
      <w:r w:rsidRPr="00A123EF">
        <w:t>(CAPI)</w:t>
      </w:r>
      <w:r w:rsidR="00040EAE">
        <w:t>.</w:t>
      </w:r>
      <w:r w:rsidR="00040EAE">
        <w:rPr>
          <w:rStyle w:val="FootnoteReference"/>
        </w:rPr>
        <w:footnoteReference w:id="2"/>
      </w:r>
      <w:r w:rsidR="00040EAE">
        <w:t xml:space="preserve"> </w:t>
      </w:r>
      <w:r w:rsidRPr="00A123EF">
        <w:t>Data</w:t>
      </w:r>
      <w:r w:rsidRPr="00A123EF">
        <w:rPr>
          <w:spacing w:val="-4"/>
        </w:rPr>
        <w:t xml:space="preserve"> </w:t>
      </w:r>
      <w:r w:rsidRPr="00A123EF">
        <w:t>collectors</w:t>
      </w:r>
      <w:r w:rsidR="0057232D">
        <w:rPr>
          <w:spacing w:val="75"/>
          <w:w w:val="99"/>
        </w:rPr>
        <w:t xml:space="preserve"> </w:t>
      </w:r>
      <w:r w:rsidRPr="00A123EF">
        <w:t>will</w:t>
      </w:r>
      <w:r w:rsidRPr="00A123EF">
        <w:rPr>
          <w:spacing w:val="-3"/>
        </w:rPr>
        <w:t xml:space="preserve"> </w:t>
      </w:r>
      <w:r w:rsidRPr="00A123EF">
        <w:t>securely</w:t>
      </w:r>
      <w:r w:rsidRPr="00A123EF">
        <w:rPr>
          <w:spacing w:val="-3"/>
        </w:rPr>
        <w:t xml:space="preserve"> </w:t>
      </w:r>
      <w:r w:rsidRPr="00A123EF">
        <w:t>transmit</w:t>
      </w:r>
      <w:r w:rsidRPr="00A123EF">
        <w:rPr>
          <w:spacing w:val="-4"/>
        </w:rPr>
        <w:t xml:space="preserve"> </w:t>
      </w:r>
      <w:r w:rsidRPr="00A123EF">
        <w:t>the</w:t>
      </w:r>
      <w:r w:rsidRPr="00A123EF">
        <w:rPr>
          <w:spacing w:val="-5"/>
        </w:rPr>
        <w:t xml:space="preserve"> </w:t>
      </w:r>
      <w:r w:rsidRPr="00A123EF">
        <w:t>CAPI</w:t>
      </w:r>
      <w:r w:rsidRPr="00A123EF">
        <w:rPr>
          <w:spacing w:val="-4"/>
        </w:rPr>
        <w:t xml:space="preserve"> </w:t>
      </w:r>
      <w:r w:rsidRPr="00A123EF">
        <w:t>data</w:t>
      </w:r>
      <w:r w:rsidRPr="00A123EF">
        <w:rPr>
          <w:spacing w:val="-3"/>
        </w:rPr>
        <w:t xml:space="preserve"> </w:t>
      </w:r>
      <w:r w:rsidR="00A35BCA">
        <w:t>immediately</w:t>
      </w:r>
      <w:r w:rsidRPr="00A123EF">
        <w:rPr>
          <w:spacing w:val="-3"/>
        </w:rPr>
        <w:t xml:space="preserve"> </w:t>
      </w:r>
      <w:r w:rsidRPr="00A123EF">
        <w:t>after</w:t>
      </w:r>
      <w:r w:rsidRPr="00A123EF">
        <w:rPr>
          <w:spacing w:val="-4"/>
        </w:rPr>
        <w:t xml:space="preserve"> </w:t>
      </w:r>
      <w:r w:rsidRPr="00A123EF">
        <w:t>the</w:t>
      </w:r>
      <w:r w:rsidRPr="00A123EF">
        <w:rPr>
          <w:spacing w:val="-3"/>
        </w:rPr>
        <w:t xml:space="preserve"> </w:t>
      </w:r>
      <w:r w:rsidRPr="00A123EF">
        <w:t>completion</w:t>
      </w:r>
      <w:r w:rsidRPr="00A123EF">
        <w:rPr>
          <w:spacing w:val="-3"/>
        </w:rPr>
        <w:t xml:space="preserve"> </w:t>
      </w:r>
      <w:r w:rsidRPr="00A123EF">
        <w:t>of</w:t>
      </w:r>
      <w:r w:rsidRPr="00A123EF">
        <w:rPr>
          <w:spacing w:val="-4"/>
        </w:rPr>
        <w:t xml:space="preserve"> </w:t>
      </w:r>
      <w:r w:rsidRPr="00A123EF">
        <w:t>the</w:t>
      </w:r>
      <w:r w:rsidRPr="00A123EF">
        <w:rPr>
          <w:spacing w:val="-3"/>
        </w:rPr>
        <w:t xml:space="preserve"> </w:t>
      </w:r>
      <w:r w:rsidRPr="00A123EF">
        <w:t>survey. The</w:t>
      </w:r>
      <w:r w:rsidRPr="00A123EF">
        <w:rPr>
          <w:spacing w:val="-3"/>
        </w:rPr>
        <w:t xml:space="preserve"> </w:t>
      </w:r>
      <w:r w:rsidRPr="00A123EF">
        <w:t>SFA</w:t>
      </w:r>
      <w:r w:rsidRPr="00A123EF">
        <w:rPr>
          <w:spacing w:val="-3"/>
        </w:rPr>
        <w:t xml:space="preserve"> </w:t>
      </w:r>
      <w:r w:rsidR="007A448C">
        <w:t>d</w:t>
      </w:r>
      <w:r w:rsidR="007A448C" w:rsidRPr="00A123EF">
        <w:t>irector</w:t>
      </w:r>
      <w:r w:rsidR="007A448C" w:rsidRPr="00A123EF">
        <w:rPr>
          <w:spacing w:val="-4"/>
        </w:rPr>
        <w:t xml:space="preserve"> </w:t>
      </w:r>
      <w:r w:rsidR="007A448C">
        <w:t>i</w:t>
      </w:r>
      <w:r w:rsidR="007A448C" w:rsidRPr="00A123EF">
        <w:t>nterview</w:t>
      </w:r>
      <w:r w:rsidR="007A448C" w:rsidRPr="00A123EF">
        <w:rPr>
          <w:spacing w:val="-3"/>
        </w:rPr>
        <w:t xml:space="preserve"> </w:t>
      </w:r>
      <w:r w:rsidRPr="00A123EF">
        <w:t>and</w:t>
      </w:r>
      <w:r w:rsidRPr="00A123EF">
        <w:rPr>
          <w:spacing w:val="-2"/>
        </w:rPr>
        <w:t xml:space="preserve"> </w:t>
      </w:r>
      <w:r w:rsidR="007A448C">
        <w:t>h</w:t>
      </w:r>
      <w:r w:rsidR="007A448C" w:rsidRPr="00A123EF">
        <w:t>ousehold</w:t>
      </w:r>
      <w:r w:rsidR="007A448C" w:rsidRPr="00A123EF">
        <w:rPr>
          <w:spacing w:val="-3"/>
        </w:rPr>
        <w:t xml:space="preserve"> </w:t>
      </w:r>
      <w:r w:rsidR="007A448C">
        <w:rPr>
          <w:spacing w:val="-3"/>
        </w:rPr>
        <w:t>in</w:t>
      </w:r>
      <w:r>
        <w:rPr>
          <w:spacing w:val="-3"/>
        </w:rPr>
        <w:t>-</w:t>
      </w:r>
      <w:r w:rsidR="007A448C">
        <w:rPr>
          <w:spacing w:val="-3"/>
        </w:rPr>
        <w:t xml:space="preserve">depth interviews </w:t>
      </w:r>
      <w:r w:rsidRPr="00A123EF">
        <w:t>will</w:t>
      </w:r>
      <w:r w:rsidRPr="00A123EF">
        <w:rPr>
          <w:spacing w:val="-3"/>
        </w:rPr>
        <w:t xml:space="preserve"> </w:t>
      </w:r>
      <w:r w:rsidRPr="00A123EF">
        <w:t>be</w:t>
      </w:r>
      <w:r w:rsidRPr="00A123EF">
        <w:rPr>
          <w:spacing w:val="-2"/>
        </w:rPr>
        <w:t xml:space="preserve"> </w:t>
      </w:r>
      <w:r w:rsidRPr="00A123EF">
        <w:t>conducted</w:t>
      </w:r>
      <w:r w:rsidRPr="00A123EF">
        <w:rPr>
          <w:spacing w:val="-3"/>
        </w:rPr>
        <w:t xml:space="preserve"> </w:t>
      </w:r>
      <w:r w:rsidRPr="00A123EF">
        <w:t>by</w:t>
      </w:r>
      <w:r w:rsidRPr="00A123EF">
        <w:rPr>
          <w:spacing w:val="-3"/>
        </w:rPr>
        <w:t xml:space="preserve"> </w:t>
      </w:r>
      <w:r w:rsidRPr="00A123EF">
        <w:rPr>
          <w:spacing w:val="-2"/>
        </w:rPr>
        <w:t>phone</w:t>
      </w:r>
      <w:r w:rsidRPr="00A123EF">
        <w:rPr>
          <w:spacing w:val="-3"/>
        </w:rPr>
        <w:t xml:space="preserve"> </w:t>
      </w:r>
      <w:r w:rsidRPr="00A123EF">
        <w:t>by</w:t>
      </w:r>
      <w:r w:rsidRPr="00A123EF">
        <w:rPr>
          <w:spacing w:val="-3"/>
        </w:rPr>
        <w:t xml:space="preserve"> </w:t>
      </w:r>
      <w:r w:rsidRPr="00A123EF">
        <w:t>home</w:t>
      </w:r>
      <w:r w:rsidRPr="00A123EF">
        <w:rPr>
          <w:spacing w:val="-2"/>
        </w:rPr>
        <w:t xml:space="preserve"> </w:t>
      </w:r>
      <w:r w:rsidRPr="00A123EF">
        <w:t>office</w:t>
      </w:r>
      <w:r w:rsidRPr="00A123EF">
        <w:rPr>
          <w:spacing w:val="-3"/>
        </w:rPr>
        <w:t xml:space="preserve"> </w:t>
      </w:r>
      <w:r w:rsidRPr="00A123EF">
        <w:t>staff.</w:t>
      </w:r>
      <w:r w:rsidRPr="00A123EF">
        <w:rPr>
          <w:spacing w:val="67"/>
          <w:w w:val="99"/>
        </w:rPr>
        <w:t xml:space="preserve"> </w:t>
      </w:r>
      <w:r w:rsidRPr="00A123EF">
        <w:t>The</w:t>
      </w:r>
      <w:r w:rsidRPr="00A123EF">
        <w:rPr>
          <w:spacing w:val="-3"/>
        </w:rPr>
        <w:t xml:space="preserve"> </w:t>
      </w:r>
      <w:r w:rsidRPr="00A123EF">
        <w:t>interviews</w:t>
      </w:r>
      <w:r w:rsidRPr="00A123EF">
        <w:rPr>
          <w:spacing w:val="-5"/>
        </w:rPr>
        <w:t xml:space="preserve"> </w:t>
      </w:r>
      <w:r w:rsidRPr="00A123EF">
        <w:t>will</w:t>
      </w:r>
      <w:r w:rsidRPr="00A123EF">
        <w:rPr>
          <w:spacing w:val="-2"/>
        </w:rPr>
        <w:t xml:space="preserve"> </w:t>
      </w:r>
      <w:r w:rsidRPr="00A123EF">
        <w:t>be</w:t>
      </w:r>
      <w:r w:rsidRPr="00A123EF">
        <w:rPr>
          <w:spacing w:val="-3"/>
        </w:rPr>
        <w:t xml:space="preserve"> </w:t>
      </w:r>
      <w:r w:rsidRPr="00A123EF">
        <w:t>recorded</w:t>
      </w:r>
      <w:r w:rsidRPr="00A123EF">
        <w:rPr>
          <w:spacing w:val="-3"/>
        </w:rPr>
        <w:t xml:space="preserve"> </w:t>
      </w:r>
      <w:r w:rsidRPr="00A123EF">
        <w:t>and</w:t>
      </w:r>
      <w:r w:rsidRPr="00A123EF">
        <w:rPr>
          <w:spacing w:val="-2"/>
        </w:rPr>
        <w:t xml:space="preserve"> </w:t>
      </w:r>
      <w:r w:rsidRPr="00A123EF">
        <w:t>later</w:t>
      </w:r>
      <w:r w:rsidRPr="00A123EF">
        <w:rPr>
          <w:spacing w:val="-4"/>
        </w:rPr>
        <w:t xml:space="preserve"> </w:t>
      </w:r>
      <w:r w:rsidRPr="00A123EF">
        <w:t>transcribed,</w:t>
      </w:r>
      <w:r w:rsidRPr="00A123EF">
        <w:rPr>
          <w:spacing w:val="-3"/>
        </w:rPr>
        <w:t xml:space="preserve"> </w:t>
      </w:r>
      <w:r w:rsidRPr="00A123EF">
        <w:t>and</w:t>
      </w:r>
      <w:r w:rsidRPr="00A123EF">
        <w:rPr>
          <w:spacing w:val="-2"/>
        </w:rPr>
        <w:t xml:space="preserve"> </w:t>
      </w:r>
      <w:r w:rsidRPr="00A123EF">
        <w:t>the</w:t>
      </w:r>
      <w:r w:rsidRPr="00A123EF">
        <w:rPr>
          <w:spacing w:val="-3"/>
        </w:rPr>
        <w:t xml:space="preserve"> </w:t>
      </w:r>
      <w:r w:rsidRPr="00A123EF">
        <w:t>responses</w:t>
      </w:r>
      <w:r w:rsidRPr="00A123EF">
        <w:rPr>
          <w:spacing w:val="-5"/>
        </w:rPr>
        <w:t xml:space="preserve"> </w:t>
      </w:r>
      <w:r w:rsidRPr="00A123EF">
        <w:t>will</w:t>
      </w:r>
      <w:r w:rsidRPr="00A123EF">
        <w:rPr>
          <w:spacing w:val="-2"/>
        </w:rPr>
        <w:t xml:space="preserve"> </w:t>
      </w:r>
      <w:r w:rsidRPr="00A123EF">
        <w:t>be</w:t>
      </w:r>
      <w:r w:rsidRPr="00A123EF">
        <w:rPr>
          <w:spacing w:val="-3"/>
        </w:rPr>
        <w:t xml:space="preserve"> </w:t>
      </w:r>
      <w:r w:rsidRPr="00A123EF">
        <w:t>stored</w:t>
      </w:r>
      <w:r w:rsidRPr="00A123EF">
        <w:rPr>
          <w:spacing w:val="-3"/>
        </w:rPr>
        <w:t xml:space="preserve"> </w:t>
      </w:r>
      <w:r w:rsidRPr="00A123EF">
        <w:t>in</w:t>
      </w:r>
      <w:r w:rsidRPr="00A123EF">
        <w:rPr>
          <w:spacing w:val="-3"/>
        </w:rPr>
        <w:t xml:space="preserve"> </w:t>
      </w:r>
      <w:r w:rsidRPr="00A123EF">
        <w:t>the</w:t>
      </w:r>
      <w:r w:rsidRPr="00A123EF">
        <w:rPr>
          <w:spacing w:val="-3"/>
        </w:rPr>
        <w:t xml:space="preserve"> </w:t>
      </w:r>
      <w:r w:rsidRPr="00A123EF">
        <w:t>secure</w:t>
      </w:r>
      <w:r w:rsidRPr="00A123EF">
        <w:rPr>
          <w:spacing w:val="65"/>
          <w:w w:val="99"/>
        </w:rPr>
        <w:t xml:space="preserve"> </w:t>
      </w:r>
      <w:r w:rsidRPr="00A123EF">
        <w:t>database.</w:t>
      </w:r>
      <w:r w:rsidRPr="00A123EF">
        <w:rPr>
          <w:spacing w:val="-6"/>
        </w:rPr>
        <w:t xml:space="preserve"> </w:t>
      </w:r>
      <w:r w:rsidR="00296504">
        <w:rPr>
          <w:spacing w:val="-6"/>
        </w:rPr>
        <w:t>SFA directors will complete a web</w:t>
      </w:r>
      <w:r w:rsidR="007A448C">
        <w:rPr>
          <w:spacing w:val="-6"/>
        </w:rPr>
        <w:t>-</w:t>
      </w:r>
      <w:r w:rsidR="00296504">
        <w:rPr>
          <w:spacing w:val="-6"/>
        </w:rPr>
        <w:t>based survey on their own.</w:t>
      </w:r>
      <w:r w:rsidR="007A448C">
        <w:rPr>
          <w:spacing w:val="-6"/>
        </w:rPr>
        <w:t xml:space="preserve"> </w:t>
      </w:r>
      <w:r w:rsidRPr="00A123EF">
        <w:t>Administrative</w:t>
      </w:r>
      <w:r w:rsidRPr="00A123EF">
        <w:rPr>
          <w:spacing w:val="-4"/>
        </w:rPr>
        <w:t xml:space="preserve"> </w:t>
      </w:r>
      <w:r w:rsidRPr="00A123EF">
        <w:t>data</w:t>
      </w:r>
      <w:r w:rsidRPr="00A123EF">
        <w:rPr>
          <w:spacing w:val="-3"/>
        </w:rPr>
        <w:t xml:space="preserve"> </w:t>
      </w:r>
      <w:r w:rsidRPr="00A123EF">
        <w:t>from</w:t>
      </w:r>
      <w:r w:rsidRPr="00A123EF">
        <w:rPr>
          <w:spacing w:val="-4"/>
        </w:rPr>
        <w:t xml:space="preserve"> </w:t>
      </w:r>
      <w:r w:rsidRPr="00A123EF">
        <w:t>the</w:t>
      </w:r>
      <w:r w:rsidRPr="00A123EF">
        <w:rPr>
          <w:spacing w:val="-4"/>
        </w:rPr>
        <w:t xml:space="preserve"> </w:t>
      </w:r>
      <w:r w:rsidRPr="00A123EF">
        <w:t>SFAs</w:t>
      </w:r>
      <w:r w:rsidRPr="00A123EF">
        <w:rPr>
          <w:spacing w:val="-5"/>
        </w:rPr>
        <w:t xml:space="preserve"> </w:t>
      </w:r>
      <w:r w:rsidRPr="00A123EF">
        <w:t>and</w:t>
      </w:r>
      <w:r w:rsidRPr="00A123EF">
        <w:rPr>
          <w:spacing w:val="-4"/>
        </w:rPr>
        <w:t xml:space="preserve"> </w:t>
      </w:r>
      <w:r w:rsidRPr="00A123EF">
        <w:t>States</w:t>
      </w:r>
      <w:r w:rsidRPr="00A123EF">
        <w:rPr>
          <w:spacing w:val="-5"/>
        </w:rPr>
        <w:t xml:space="preserve"> </w:t>
      </w:r>
      <w:r w:rsidRPr="00A123EF">
        <w:t>will</w:t>
      </w:r>
      <w:r w:rsidRPr="00A123EF">
        <w:rPr>
          <w:spacing w:val="-3"/>
        </w:rPr>
        <w:t xml:space="preserve"> </w:t>
      </w:r>
      <w:r w:rsidRPr="00A123EF">
        <w:t>be</w:t>
      </w:r>
      <w:r w:rsidRPr="00A123EF">
        <w:rPr>
          <w:spacing w:val="-4"/>
        </w:rPr>
        <w:t xml:space="preserve"> </w:t>
      </w:r>
      <w:r w:rsidRPr="00A123EF">
        <w:t>requested</w:t>
      </w:r>
      <w:r w:rsidRPr="00A123EF">
        <w:rPr>
          <w:spacing w:val="-3"/>
        </w:rPr>
        <w:t xml:space="preserve"> </w:t>
      </w:r>
      <w:r w:rsidRPr="00A123EF">
        <w:t>electronically</w:t>
      </w:r>
      <w:r w:rsidRPr="00A123EF">
        <w:rPr>
          <w:spacing w:val="-4"/>
        </w:rPr>
        <w:t xml:space="preserve"> </w:t>
      </w:r>
      <w:r w:rsidRPr="00A123EF">
        <w:t>and</w:t>
      </w:r>
      <w:r w:rsidRPr="00A123EF">
        <w:rPr>
          <w:spacing w:val="89"/>
        </w:rPr>
        <w:t xml:space="preserve"> </w:t>
      </w:r>
      <w:r w:rsidRPr="00A123EF">
        <w:t>submitted</w:t>
      </w:r>
      <w:r w:rsidRPr="00A123EF">
        <w:rPr>
          <w:spacing w:val="-4"/>
        </w:rPr>
        <w:t xml:space="preserve"> </w:t>
      </w:r>
      <w:r w:rsidRPr="00A123EF">
        <w:t>via</w:t>
      </w:r>
      <w:r w:rsidRPr="00A123EF">
        <w:rPr>
          <w:spacing w:val="-3"/>
        </w:rPr>
        <w:t xml:space="preserve"> </w:t>
      </w:r>
      <w:r w:rsidRPr="00A123EF">
        <w:t>a</w:t>
      </w:r>
      <w:r w:rsidRPr="00A123EF">
        <w:rPr>
          <w:spacing w:val="-3"/>
        </w:rPr>
        <w:t xml:space="preserve"> </w:t>
      </w:r>
      <w:r w:rsidRPr="00A123EF">
        <w:t>secure</w:t>
      </w:r>
      <w:r w:rsidRPr="00A123EF">
        <w:rPr>
          <w:spacing w:val="-4"/>
        </w:rPr>
        <w:t xml:space="preserve"> </w:t>
      </w:r>
      <w:r w:rsidRPr="00A123EF">
        <w:t>web</w:t>
      </w:r>
      <w:r w:rsidRPr="00A123EF">
        <w:rPr>
          <w:spacing w:val="-4"/>
        </w:rPr>
        <w:t xml:space="preserve"> </w:t>
      </w:r>
      <w:r w:rsidRPr="00A123EF">
        <w:t>portal.</w:t>
      </w:r>
      <w:r>
        <w:t xml:space="preserve"> </w:t>
      </w:r>
    </w:p>
    <w:p w14:paraId="7B01F79F" w14:textId="77777777" w:rsidR="00F8316A" w:rsidRDefault="00F8316A" w:rsidP="00F8316A">
      <w:pPr>
        <w:pStyle w:val="L1-FlLSp12"/>
      </w:pPr>
    </w:p>
    <w:p w14:paraId="158590EA" w14:textId="230EF741" w:rsidR="00F8316A" w:rsidRDefault="00F8316A" w:rsidP="00F8316A">
      <w:pPr>
        <w:pStyle w:val="L1-FlLSp12"/>
      </w:pPr>
      <w:r w:rsidRPr="00A123EF">
        <w:t>To</w:t>
      </w:r>
      <w:r w:rsidRPr="00A123EF">
        <w:rPr>
          <w:spacing w:val="-4"/>
        </w:rPr>
        <w:t xml:space="preserve"> </w:t>
      </w:r>
      <w:r w:rsidRPr="00A123EF">
        <w:t>ensure</w:t>
      </w:r>
      <w:r w:rsidRPr="00A123EF">
        <w:rPr>
          <w:spacing w:val="-3"/>
        </w:rPr>
        <w:t xml:space="preserve"> </w:t>
      </w:r>
      <w:r w:rsidRPr="00A123EF">
        <w:t>that</w:t>
      </w:r>
      <w:r w:rsidRPr="00A123EF">
        <w:rPr>
          <w:spacing w:val="-4"/>
        </w:rPr>
        <w:t xml:space="preserve"> </w:t>
      </w:r>
      <w:r w:rsidR="007A448C">
        <w:t>h</w:t>
      </w:r>
      <w:r w:rsidR="007A448C" w:rsidRPr="00A123EF">
        <w:t>ousehold</w:t>
      </w:r>
      <w:r w:rsidR="007A448C" w:rsidRPr="00A123EF">
        <w:rPr>
          <w:spacing w:val="-3"/>
        </w:rPr>
        <w:t xml:space="preserve"> </w:t>
      </w:r>
      <w:r w:rsidR="007A448C">
        <w:t>s</w:t>
      </w:r>
      <w:r w:rsidR="007A448C" w:rsidRPr="00A123EF">
        <w:t>urvey</w:t>
      </w:r>
      <w:r w:rsidR="007A448C" w:rsidRPr="00A123EF">
        <w:rPr>
          <w:spacing w:val="-3"/>
        </w:rPr>
        <w:t xml:space="preserve"> </w:t>
      </w:r>
      <w:r w:rsidRPr="00A123EF">
        <w:t>data</w:t>
      </w:r>
      <w:r w:rsidRPr="00A123EF">
        <w:rPr>
          <w:spacing w:val="-3"/>
        </w:rPr>
        <w:t xml:space="preserve"> </w:t>
      </w:r>
      <w:r w:rsidRPr="00A123EF">
        <w:t>are</w:t>
      </w:r>
      <w:r w:rsidRPr="00A123EF">
        <w:rPr>
          <w:spacing w:val="-3"/>
        </w:rPr>
        <w:t xml:space="preserve"> </w:t>
      </w:r>
      <w:r>
        <w:rPr>
          <w:spacing w:val="-3"/>
        </w:rPr>
        <w:t xml:space="preserve">both representative of applications submitted throughout the school year and </w:t>
      </w:r>
      <w:r w:rsidRPr="00A123EF">
        <w:t>conducted</w:t>
      </w:r>
      <w:r w:rsidR="008515F0">
        <w:rPr>
          <w:spacing w:val="81"/>
        </w:rPr>
        <w:t xml:space="preserve"> </w:t>
      </w:r>
      <w:r w:rsidRPr="00A123EF">
        <w:t>within</w:t>
      </w:r>
      <w:r w:rsidRPr="00A123EF">
        <w:rPr>
          <w:spacing w:val="-5"/>
        </w:rPr>
        <w:t xml:space="preserve"> </w:t>
      </w:r>
      <w:r w:rsidRPr="00A123EF">
        <w:t>6</w:t>
      </w:r>
      <w:r w:rsidRPr="00A123EF">
        <w:rPr>
          <w:spacing w:val="-3"/>
        </w:rPr>
        <w:t xml:space="preserve"> </w:t>
      </w:r>
      <w:r w:rsidRPr="00A123EF">
        <w:t>weeks</w:t>
      </w:r>
      <w:r w:rsidRPr="00A123EF">
        <w:rPr>
          <w:spacing w:val="-5"/>
        </w:rPr>
        <w:t xml:space="preserve"> </w:t>
      </w:r>
      <w:r w:rsidRPr="00A123EF">
        <w:t>of</w:t>
      </w:r>
      <w:r w:rsidRPr="00A123EF">
        <w:rPr>
          <w:spacing w:val="-4"/>
        </w:rPr>
        <w:t xml:space="preserve"> </w:t>
      </w:r>
      <w:r w:rsidRPr="00A123EF">
        <w:t>certification</w:t>
      </w:r>
      <w:r w:rsidR="007A448C">
        <w:t>,</w:t>
      </w:r>
      <w:r w:rsidR="00F767D3">
        <w:rPr>
          <w:rStyle w:val="FootnoteReference"/>
        </w:rPr>
        <w:footnoteReference w:id="3"/>
      </w:r>
      <w:r w:rsidRPr="00A123EF">
        <w:rPr>
          <w:spacing w:val="-4"/>
        </w:rPr>
        <w:t xml:space="preserve"> </w:t>
      </w:r>
      <w:r w:rsidRPr="00A123EF">
        <w:t>field</w:t>
      </w:r>
      <w:r w:rsidRPr="00A123EF">
        <w:rPr>
          <w:spacing w:val="-3"/>
        </w:rPr>
        <w:t xml:space="preserve"> </w:t>
      </w:r>
      <w:r w:rsidRPr="00A123EF">
        <w:t>data</w:t>
      </w:r>
      <w:r w:rsidRPr="00A123EF">
        <w:rPr>
          <w:spacing w:val="-3"/>
        </w:rPr>
        <w:t xml:space="preserve"> </w:t>
      </w:r>
      <w:r w:rsidRPr="00A123EF">
        <w:t>collection</w:t>
      </w:r>
      <w:r w:rsidRPr="00A123EF">
        <w:rPr>
          <w:spacing w:val="-5"/>
        </w:rPr>
        <w:t xml:space="preserve"> </w:t>
      </w:r>
      <w:r w:rsidRPr="00A123EF">
        <w:t>tasks</w:t>
      </w:r>
      <w:r w:rsidRPr="00A123EF">
        <w:rPr>
          <w:spacing w:val="-5"/>
        </w:rPr>
        <w:t xml:space="preserve"> </w:t>
      </w:r>
      <w:r w:rsidRPr="00A123EF">
        <w:t>will</w:t>
      </w:r>
      <w:r w:rsidRPr="00A123EF">
        <w:rPr>
          <w:spacing w:val="-3"/>
        </w:rPr>
        <w:t xml:space="preserve"> </w:t>
      </w:r>
      <w:r w:rsidRPr="00A123EF">
        <w:t>be</w:t>
      </w:r>
      <w:r w:rsidRPr="00A123EF">
        <w:rPr>
          <w:spacing w:val="-3"/>
        </w:rPr>
        <w:t xml:space="preserve"> </w:t>
      </w:r>
      <w:r w:rsidRPr="00A123EF">
        <w:t>time</w:t>
      </w:r>
      <w:r w:rsidRPr="00A123EF">
        <w:rPr>
          <w:spacing w:val="-4"/>
        </w:rPr>
        <w:t xml:space="preserve"> </w:t>
      </w:r>
      <w:r w:rsidRPr="00A123EF">
        <w:t>sequenced</w:t>
      </w:r>
      <w:r w:rsidRPr="00A123EF">
        <w:rPr>
          <w:spacing w:val="-3"/>
        </w:rPr>
        <w:t xml:space="preserve"> </w:t>
      </w:r>
      <w:r w:rsidRPr="00A123EF">
        <w:t>in</w:t>
      </w:r>
      <w:r w:rsidRPr="00A123EF">
        <w:rPr>
          <w:spacing w:val="-4"/>
        </w:rPr>
        <w:t xml:space="preserve"> </w:t>
      </w:r>
      <w:r w:rsidRPr="00A123EF">
        <w:t>phases</w:t>
      </w:r>
      <w:r w:rsidR="003A6753">
        <w:t xml:space="preserve"> (see Figure S</w:t>
      </w:r>
      <w:r w:rsidR="00047156">
        <w:t>1</w:t>
      </w:r>
      <w:r>
        <w:t>-</w:t>
      </w:r>
      <w:r w:rsidR="005C041F">
        <w:t>1</w:t>
      </w:r>
      <w:r>
        <w:t>)</w:t>
      </w:r>
      <w:r w:rsidRPr="00A123EF">
        <w:t>.</w:t>
      </w:r>
      <w:r w:rsidRPr="00A123EF">
        <w:rPr>
          <w:spacing w:val="-4"/>
        </w:rPr>
        <w:t xml:space="preserve"> </w:t>
      </w:r>
      <w:r w:rsidR="00D72356">
        <w:rPr>
          <w:spacing w:val="-4"/>
        </w:rPr>
        <w:t>During phase 1,</w:t>
      </w:r>
      <w:r w:rsidR="00D01D6D">
        <w:rPr>
          <w:spacing w:val="-4"/>
        </w:rPr>
        <w:t xml:space="preserve"> data collection </w:t>
      </w:r>
      <w:r w:rsidR="00D72356">
        <w:rPr>
          <w:spacing w:val="-4"/>
        </w:rPr>
        <w:t xml:space="preserve">efforts </w:t>
      </w:r>
      <w:r w:rsidR="00D01D6D">
        <w:rPr>
          <w:spacing w:val="-4"/>
        </w:rPr>
        <w:t xml:space="preserve">will </w:t>
      </w:r>
      <w:r w:rsidR="00D72356">
        <w:rPr>
          <w:spacing w:val="-4"/>
        </w:rPr>
        <w:t xml:space="preserve">focus on the household survey. </w:t>
      </w:r>
      <w:r w:rsidR="00D01D6D">
        <w:rPr>
          <w:spacing w:val="-4"/>
        </w:rPr>
        <w:t>This is because 66 - 80% of app</w:t>
      </w:r>
      <w:r w:rsidR="00D72356">
        <w:rPr>
          <w:spacing w:val="-4"/>
        </w:rPr>
        <w:t>lications are certified in the f</w:t>
      </w:r>
      <w:r w:rsidR="00D01D6D">
        <w:rPr>
          <w:spacing w:val="-4"/>
        </w:rPr>
        <w:t xml:space="preserve">all, and thus the majority of the household surveys will be conducted in phase 1. </w:t>
      </w:r>
      <w:r w:rsidRPr="00224750">
        <w:t xml:space="preserve">The process of </w:t>
      </w:r>
      <w:r w:rsidR="006F120D">
        <w:t xml:space="preserve">sampling for the </w:t>
      </w:r>
      <w:r>
        <w:t xml:space="preserve">household </w:t>
      </w:r>
      <w:r w:rsidR="006F120D">
        <w:t>survey</w:t>
      </w:r>
      <w:r>
        <w:t xml:space="preserve"> </w:t>
      </w:r>
      <w:r w:rsidRPr="00224750">
        <w:t>will take place at three intervals dur</w:t>
      </w:r>
      <w:r>
        <w:t xml:space="preserve">ing the school year: </w:t>
      </w:r>
      <w:r w:rsidR="000535C5">
        <w:t>f</w:t>
      </w:r>
      <w:r>
        <w:t>all (</w:t>
      </w:r>
      <w:r w:rsidR="006B16E9">
        <w:t>August 2017</w:t>
      </w:r>
      <w:r w:rsidR="007A448C">
        <w:rPr>
          <w:rFonts w:ascii="Calibri" w:hAnsi="Calibri"/>
        </w:rPr>
        <w:t>‒</w:t>
      </w:r>
      <w:r w:rsidR="006F120D">
        <w:t>November</w:t>
      </w:r>
      <w:r>
        <w:t xml:space="preserve"> 2017), </w:t>
      </w:r>
      <w:r w:rsidR="000535C5">
        <w:t>w</w:t>
      </w:r>
      <w:r w:rsidR="000535C5" w:rsidRPr="00224750">
        <w:t xml:space="preserve">inter </w:t>
      </w:r>
      <w:r w:rsidRPr="00224750">
        <w:t>(December 20</w:t>
      </w:r>
      <w:r>
        <w:t>17</w:t>
      </w:r>
      <w:r w:rsidR="007A448C">
        <w:rPr>
          <w:rFonts w:ascii="Calibri" w:hAnsi="Calibri"/>
        </w:rPr>
        <w:t>‒</w:t>
      </w:r>
      <w:r>
        <w:t>February 2018)</w:t>
      </w:r>
      <w:r w:rsidR="007A448C">
        <w:t>,</w:t>
      </w:r>
      <w:r>
        <w:t xml:space="preserve"> and </w:t>
      </w:r>
      <w:r w:rsidR="000535C5">
        <w:t>s</w:t>
      </w:r>
      <w:r w:rsidRPr="00224750">
        <w:t>pring (March</w:t>
      </w:r>
      <w:r w:rsidR="006B16E9">
        <w:t xml:space="preserve"> 2018</w:t>
      </w:r>
      <w:r w:rsidR="007A448C">
        <w:rPr>
          <w:rFonts w:ascii="Calibri" w:hAnsi="Calibri"/>
        </w:rPr>
        <w:t>‒</w:t>
      </w:r>
      <w:r w:rsidR="006B16E9">
        <w:t>June</w:t>
      </w:r>
      <w:r w:rsidRPr="00224750">
        <w:t xml:space="preserve"> 2018).</w:t>
      </w:r>
      <w:r>
        <w:t xml:space="preserve"> </w:t>
      </w:r>
      <w:r w:rsidRPr="005A221B">
        <w:t>Based on APEC II findings on when applications were submitted, approximately 66</w:t>
      </w:r>
      <w:r w:rsidR="007A448C">
        <w:t xml:space="preserve"> percent</w:t>
      </w:r>
      <w:r w:rsidR="007A448C" w:rsidRPr="005A221B">
        <w:t xml:space="preserve"> </w:t>
      </w:r>
      <w:r w:rsidRPr="005A221B">
        <w:t>of the students will be sampled in the fall, 32</w:t>
      </w:r>
      <w:r w:rsidR="007A448C">
        <w:t xml:space="preserve"> percent</w:t>
      </w:r>
      <w:r w:rsidRPr="005A221B">
        <w:t xml:space="preserve"> in the winter</w:t>
      </w:r>
      <w:r w:rsidR="007A448C">
        <w:t>,</w:t>
      </w:r>
      <w:r w:rsidRPr="005A221B">
        <w:t xml:space="preserve"> and 2-3</w:t>
      </w:r>
      <w:r w:rsidR="007A448C">
        <w:t xml:space="preserve"> percent</w:t>
      </w:r>
      <w:r w:rsidR="007A448C" w:rsidRPr="005A221B">
        <w:t xml:space="preserve"> </w:t>
      </w:r>
      <w:r w:rsidR="007A448C">
        <w:t>in</w:t>
      </w:r>
      <w:r w:rsidR="007A448C" w:rsidRPr="005A221B">
        <w:t xml:space="preserve"> </w:t>
      </w:r>
      <w:r w:rsidRPr="005A221B">
        <w:t>the spring.</w:t>
      </w:r>
      <w:r>
        <w:t xml:space="preserve"> </w:t>
      </w:r>
    </w:p>
    <w:p w14:paraId="4015281D" w14:textId="77777777" w:rsidR="0071524B" w:rsidRDefault="0071524B">
      <w:pPr>
        <w:spacing w:after="200" w:line="276" w:lineRule="auto"/>
      </w:pPr>
      <w:r>
        <w:br w:type="page"/>
      </w:r>
    </w:p>
    <w:p w14:paraId="06B0C8D7" w14:textId="77777777" w:rsidR="0071524B" w:rsidRDefault="0071524B" w:rsidP="00F8316A">
      <w:pPr>
        <w:pStyle w:val="L1-FlLSp12"/>
      </w:pPr>
    </w:p>
    <w:p w14:paraId="47158D96" w14:textId="77777777" w:rsidR="0071524B" w:rsidRDefault="0071524B" w:rsidP="0071524B">
      <w:pPr>
        <w:pStyle w:val="TT-TableTitle"/>
      </w:pPr>
      <w:r>
        <w:t>Figure S1-</w:t>
      </w:r>
      <w:r w:rsidR="005C041F">
        <w:t>1</w:t>
      </w:r>
      <w:r>
        <w:t>.</w:t>
      </w:r>
      <w:r>
        <w:tab/>
        <w:t>APEC III Data Collection Schedule</w:t>
      </w:r>
    </w:p>
    <w:p w14:paraId="20E59726" w14:textId="77777777" w:rsidR="0071524B" w:rsidRDefault="0071524B" w:rsidP="0071524B">
      <w:pPr>
        <w:pStyle w:val="TT-TableTitle"/>
      </w:pPr>
    </w:p>
    <w:tbl>
      <w:tblPr>
        <w:tblW w:w="9375" w:type="dxa"/>
        <w:tblInd w:w="93" w:type="dxa"/>
        <w:tblLayout w:type="fixed"/>
        <w:tblLook w:val="04A0" w:firstRow="1" w:lastRow="0" w:firstColumn="1" w:lastColumn="0" w:noHBand="0" w:noVBand="1"/>
      </w:tblPr>
      <w:tblGrid>
        <w:gridCol w:w="2895"/>
        <w:gridCol w:w="266"/>
        <w:gridCol w:w="2974"/>
        <w:gridCol w:w="266"/>
        <w:gridCol w:w="2974"/>
      </w:tblGrid>
      <w:tr w:rsidR="0071524B" w:rsidRPr="0071524B" w14:paraId="09DFF986" w14:textId="77777777" w:rsidTr="00EA076C">
        <w:trPr>
          <w:trHeight w:val="300"/>
        </w:trPr>
        <w:tc>
          <w:tcPr>
            <w:tcW w:w="2895" w:type="dxa"/>
            <w:shd w:val="clear" w:color="auto" w:fill="AFBED7"/>
            <w:noWrap/>
            <w:vAlign w:val="bottom"/>
            <w:hideMark/>
          </w:tcPr>
          <w:p w14:paraId="22E4569C" w14:textId="77777777" w:rsidR="0071524B" w:rsidRPr="0071524B" w:rsidRDefault="0071524B" w:rsidP="00EA076C">
            <w:pPr>
              <w:pStyle w:val="TH-TableHeading"/>
              <w:rPr>
                <w:rFonts w:ascii="Franklin Gothic Book" w:hAnsi="Franklin Gothic Book"/>
                <w:b w:val="0"/>
                <w:i/>
                <w:sz w:val="16"/>
                <w:szCs w:val="16"/>
                <w:u w:val="single"/>
              </w:rPr>
            </w:pPr>
            <w:r w:rsidRPr="0071524B">
              <w:rPr>
                <w:rFonts w:ascii="Franklin Gothic Book" w:hAnsi="Franklin Gothic Book"/>
                <w:b w:val="0"/>
                <w:i/>
                <w:sz w:val="16"/>
                <w:szCs w:val="16"/>
                <w:u w:val="single"/>
              </w:rPr>
              <w:t>Phase 1</w:t>
            </w:r>
          </w:p>
        </w:tc>
        <w:tc>
          <w:tcPr>
            <w:tcW w:w="266" w:type="dxa"/>
            <w:vMerge w:val="restart"/>
            <w:shd w:val="clear" w:color="auto" w:fill="FFFFFF" w:themeFill="background1"/>
            <w:noWrap/>
            <w:vAlign w:val="bottom"/>
          </w:tcPr>
          <w:p w14:paraId="2CDB754A" w14:textId="77777777" w:rsidR="0071524B" w:rsidRPr="0071524B" w:rsidRDefault="0071524B" w:rsidP="00EA076C">
            <w:pPr>
              <w:pStyle w:val="TH-TableHeading"/>
              <w:rPr>
                <w:rFonts w:ascii="Franklin Gothic Book" w:hAnsi="Franklin Gothic Book"/>
                <w:b w:val="0"/>
                <w:i/>
                <w:sz w:val="16"/>
                <w:szCs w:val="16"/>
              </w:rPr>
            </w:pPr>
          </w:p>
        </w:tc>
        <w:tc>
          <w:tcPr>
            <w:tcW w:w="2974" w:type="dxa"/>
            <w:shd w:val="clear" w:color="auto" w:fill="AFBED7"/>
            <w:noWrap/>
            <w:vAlign w:val="bottom"/>
            <w:hideMark/>
          </w:tcPr>
          <w:p w14:paraId="7A2F70D2" w14:textId="77777777" w:rsidR="0071524B" w:rsidRPr="0071524B" w:rsidRDefault="0071524B" w:rsidP="00EA076C">
            <w:pPr>
              <w:pStyle w:val="TH-TableHeading"/>
              <w:rPr>
                <w:rFonts w:ascii="Franklin Gothic Book" w:hAnsi="Franklin Gothic Book"/>
                <w:b w:val="0"/>
                <w:i/>
                <w:sz w:val="16"/>
                <w:szCs w:val="16"/>
                <w:u w:val="single"/>
              </w:rPr>
            </w:pPr>
            <w:r w:rsidRPr="0071524B">
              <w:rPr>
                <w:rFonts w:ascii="Franklin Gothic Book" w:hAnsi="Franklin Gothic Book"/>
                <w:b w:val="0"/>
                <w:i/>
                <w:sz w:val="16"/>
                <w:szCs w:val="16"/>
                <w:u w:val="single"/>
              </w:rPr>
              <w:t>Phase 2</w:t>
            </w:r>
          </w:p>
        </w:tc>
        <w:tc>
          <w:tcPr>
            <w:tcW w:w="266" w:type="dxa"/>
            <w:vMerge w:val="restart"/>
            <w:shd w:val="clear" w:color="auto" w:fill="FFFFFF" w:themeFill="background1"/>
            <w:noWrap/>
            <w:vAlign w:val="bottom"/>
          </w:tcPr>
          <w:p w14:paraId="0908196F" w14:textId="77777777" w:rsidR="0071524B" w:rsidRPr="0071524B" w:rsidRDefault="0071524B" w:rsidP="00EA076C">
            <w:pPr>
              <w:pStyle w:val="TH-TableHeading"/>
              <w:rPr>
                <w:rFonts w:ascii="Franklin Gothic Book" w:hAnsi="Franklin Gothic Book"/>
                <w:b w:val="0"/>
                <w:i/>
                <w:sz w:val="16"/>
                <w:szCs w:val="16"/>
              </w:rPr>
            </w:pPr>
          </w:p>
        </w:tc>
        <w:tc>
          <w:tcPr>
            <w:tcW w:w="2974" w:type="dxa"/>
            <w:shd w:val="clear" w:color="auto" w:fill="AFBED7"/>
            <w:noWrap/>
            <w:vAlign w:val="bottom"/>
            <w:hideMark/>
          </w:tcPr>
          <w:p w14:paraId="16C47598" w14:textId="77777777" w:rsidR="0071524B" w:rsidRPr="0071524B" w:rsidRDefault="0071524B" w:rsidP="00EA076C">
            <w:pPr>
              <w:pStyle w:val="TH-TableHeading"/>
              <w:rPr>
                <w:rFonts w:ascii="Franklin Gothic Book" w:hAnsi="Franklin Gothic Book"/>
                <w:b w:val="0"/>
                <w:i/>
                <w:sz w:val="16"/>
                <w:szCs w:val="16"/>
                <w:u w:val="single"/>
              </w:rPr>
            </w:pPr>
            <w:r w:rsidRPr="0071524B">
              <w:rPr>
                <w:rFonts w:ascii="Franklin Gothic Book" w:hAnsi="Franklin Gothic Book"/>
                <w:b w:val="0"/>
                <w:i/>
                <w:sz w:val="16"/>
                <w:szCs w:val="16"/>
                <w:u w:val="single"/>
              </w:rPr>
              <w:t>Phase 3</w:t>
            </w:r>
          </w:p>
        </w:tc>
      </w:tr>
      <w:tr w:rsidR="001D7F13" w:rsidRPr="0071524B" w14:paraId="156DE444" w14:textId="77777777" w:rsidTr="006F3A16">
        <w:trPr>
          <w:trHeight w:val="315"/>
        </w:trPr>
        <w:tc>
          <w:tcPr>
            <w:tcW w:w="2895" w:type="dxa"/>
            <w:tcBorders>
              <w:bottom w:val="single" w:sz="24" w:space="0" w:color="17365D" w:themeColor="text2" w:themeShade="BF"/>
            </w:tcBorders>
            <w:shd w:val="clear" w:color="auto" w:fill="AFBED7"/>
            <w:noWrap/>
            <w:vAlign w:val="bottom"/>
            <w:hideMark/>
          </w:tcPr>
          <w:p w14:paraId="70412032" w14:textId="108EC410" w:rsidR="001D7F13" w:rsidRPr="0071524B" w:rsidRDefault="001D7F13" w:rsidP="001D7F13">
            <w:pPr>
              <w:pStyle w:val="TH-TableHeading"/>
              <w:rPr>
                <w:rFonts w:ascii="Franklin Gothic Book" w:hAnsi="Franklin Gothic Book"/>
                <w:sz w:val="16"/>
                <w:szCs w:val="16"/>
              </w:rPr>
            </w:pPr>
            <w:r>
              <w:rPr>
                <w:rFonts w:ascii="Franklin Gothic Book" w:hAnsi="Franklin Gothic Book"/>
                <w:sz w:val="16"/>
                <w:szCs w:val="16"/>
              </w:rPr>
              <w:t>August 2017 to November 2017</w:t>
            </w:r>
          </w:p>
        </w:tc>
        <w:tc>
          <w:tcPr>
            <w:tcW w:w="266" w:type="dxa"/>
            <w:vMerge/>
            <w:tcBorders>
              <w:bottom w:val="single" w:sz="24" w:space="0" w:color="17365D" w:themeColor="text2" w:themeShade="BF"/>
            </w:tcBorders>
            <w:shd w:val="clear" w:color="auto" w:fill="FFFFFF" w:themeFill="background1"/>
            <w:noWrap/>
            <w:vAlign w:val="bottom"/>
          </w:tcPr>
          <w:p w14:paraId="0D7D0352" w14:textId="77777777" w:rsidR="001D7F13" w:rsidRPr="0071524B" w:rsidRDefault="001D7F13" w:rsidP="00EA076C">
            <w:pPr>
              <w:pStyle w:val="TH-TableHeading"/>
              <w:rPr>
                <w:rFonts w:ascii="Franklin Gothic Book" w:hAnsi="Franklin Gothic Book"/>
                <w:sz w:val="16"/>
                <w:szCs w:val="16"/>
              </w:rPr>
            </w:pPr>
          </w:p>
        </w:tc>
        <w:tc>
          <w:tcPr>
            <w:tcW w:w="2974" w:type="dxa"/>
            <w:tcBorders>
              <w:bottom w:val="single" w:sz="24" w:space="0" w:color="17365D" w:themeColor="text2" w:themeShade="BF"/>
            </w:tcBorders>
            <w:shd w:val="clear" w:color="auto" w:fill="AFBED7"/>
            <w:noWrap/>
            <w:vAlign w:val="bottom"/>
            <w:hideMark/>
          </w:tcPr>
          <w:p w14:paraId="7EC1FE04" w14:textId="5AC38DFA" w:rsidR="001D7F13" w:rsidRPr="0071524B" w:rsidRDefault="001D7F13" w:rsidP="001D7F13">
            <w:pPr>
              <w:pStyle w:val="TH-TableHeading"/>
              <w:rPr>
                <w:rFonts w:ascii="Franklin Gothic Book" w:hAnsi="Franklin Gothic Book"/>
                <w:sz w:val="16"/>
                <w:szCs w:val="16"/>
              </w:rPr>
            </w:pPr>
            <w:r>
              <w:rPr>
                <w:rFonts w:ascii="Franklin Gothic Book" w:hAnsi="Franklin Gothic Book"/>
                <w:sz w:val="16"/>
                <w:szCs w:val="16"/>
              </w:rPr>
              <w:t>December 2017 to February 2018</w:t>
            </w:r>
          </w:p>
        </w:tc>
        <w:tc>
          <w:tcPr>
            <w:tcW w:w="266" w:type="dxa"/>
            <w:vMerge/>
            <w:tcBorders>
              <w:bottom w:val="single" w:sz="24" w:space="0" w:color="17365D" w:themeColor="text2" w:themeShade="BF"/>
            </w:tcBorders>
            <w:shd w:val="clear" w:color="auto" w:fill="FFFFFF" w:themeFill="background1"/>
            <w:noWrap/>
            <w:vAlign w:val="bottom"/>
          </w:tcPr>
          <w:p w14:paraId="733AD7A3" w14:textId="77777777" w:rsidR="001D7F13" w:rsidRPr="0071524B" w:rsidRDefault="001D7F13" w:rsidP="00EA076C">
            <w:pPr>
              <w:pStyle w:val="TH-TableHeading"/>
              <w:rPr>
                <w:rFonts w:ascii="Franklin Gothic Book" w:hAnsi="Franklin Gothic Book"/>
                <w:sz w:val="16"/>
                <w:szCs w:val="16"/>
              </w:rPr>
            </w:pPr>
          </w:p>
        </w:tc>
        <w:tc>
          <w:tcPr>
            <w:tcW w:w="2974" w:type="dxa"/>
            <w:tcBorders>
              <w:bottom w:val="single" w:sz="24" w:space="0" w:color="17365D" w:themeColor="text2" w:themeShade="BF"/>
            </w:tcBorders>
            <w:shd w:val="clear" w:color="auto" w:fill="AFBED7"/>
            <w:noWrap/>
            <w:vAlign w:val="bottom"/>
            <w:hideMark/>
          </w:tcPr>
          <w:p w14:paraId="6BA4340E" w14:textId="75F0F3B9" w:rsidR="001D7F13" w:rsidRPr="0071524B" w:rsidRDefault="001D7F13" w:rsidP="001D7F13">
            <w:pPr>
              <w:pStyle w:val="TH-TableHeading"/>
              <w:rPr>
                <w:rFonts w:ascii="Franklin Gothic Book" w:hAnsi="Franklin Gothic Book"/>
                <w:sz w:val="16"/>
                <w:szCs w:val="16"/>
              </w:rPr>
            </w:pPr>
            <w:r>
              <w:rPr>
                <w:rFonts w:ascii="Franklin Gothic Book" w:hAnsi="Franklin Gothic Book"/>
                <w:sz w:val="16"/>
                <w:szCs w:val="16"/>
              </w:rPr>
              <w:t xml:space="preserve">March 2018 </w:t>
            </w:r>
            <w:r w:rsidR="006926BB">
              <w:rPr>
                <w:rFonts w:ascii="Franklin Gothic Book" w:hAnsi="Franklin Gothic Book"/>
                <w:sz w:val="16"/>
                <w:szCs w:val="16"/>
              </w:rPr>
              <w:t xml:space="preserve"> to June 2018</w:t>
            </w:r>
          </w:p>
        </w:tc>
      </w:tr>
      <w:tr w:rsidR="0071524B" w:rsidRPr="0071524B" w14:paraId="2ACCA62D" w14:textId="77777777" w:rsidTr="00EA076C">
        <w:trPr>
          <w:trHeight w:val="565"/>
        </w:trPr>
        <w:tc>
          <w:tcPr>
            <w:tcW w:w="2895" w:type="dxa"/>
            <w:tcBorders>
              <w:top w:val="single" w:sz="24" w:space="0" w:color="17365D" w:themeColor="text2" w:themeShade="BF"/>
            </w:tcBorders>
            <w:shd w:val="clear" w:color="auto" w:fill="AFBED7"/>
            <w:noWrap/>
            <w:vAlign w:val="bottom"/>
            <w:hideMark/>
          </w:tcPr>
          <w:p w14:paraId="33DABCD3" w14:textId="0E66984B" w:rsidR="0071524B" w:rsidRPr="0071524B" w:rsidRDefault="0071524B" w:rsidP="00245285">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Household Wave 1</w:t>
            </w:r>
          </w:p>
        </w:tc>
        <w:tc>
          <w:tcPr>
            <w:tcW w:w="266" w:type="dxa"/>
            <w:vMerge/>
            <w:tcBorders>
              <w:top w:val="single" w:sz="24" w:space="0" w:color="17365D" w:themeColor="text2" w:themeShade="BF"/>
            </w:tcBorders>
            <w:shd w:val="clear" w:color="auto" w:fill="FFFFFF" w:themeFill="background1"/>
            <w:noWrap/>
            <w:vAlign w:val="bottom"/>
            <w:hideMark/>
          </w:tcPr>
          <w:p w14:paraId="698AC65D" w14:textId="77777777" w:rsidR="0071524B" w:rsidRPr="0071524B" w:rsidRDefault="0071524B" w:rsidP="00EA076C">
            <w:pPr>
              <w:spacing w:line="240" w:lineRule="auto"/>
              <w:jc w:val="center"/>
              <w:rPr>
                <w:rFonts w:ascii="Franklin Gothic Book" w:hAnsi="Franklin Gothic Book"/>
                <w:b/>
                <w:bCs/>
                <w:color w:val="000000"/>
                <w:sz w:val="16"/>
                <w:szCs w:val="16"/>
              </w:rPr>
            </w:pPr>
          </w:p>
        </w:tc>
        <w:tc>
          <w:tcPr>
            <w:tcW w:w="2974" w:type="dxa"/>
            <w:tcBorders>
              <w:top w:val="single" w:sz="24" w:space="0" w:color="17365D" w:themeColor="text2" w:themeShade="BF"/>
            </w:tcBorders>
            <w:shd w:val="clear" w:color="auto" w:fill="AFBED7"/>
            <w:noWrap/>
            <w:vAlign w:val="bottom"/>
            <w:hideMark/>
          </w:tcPr>
          <w:p w14:paraId="0BE8C437" w14:textId="77777777" w:rsidR="0071524B" w:rsidRPr="0071524B" w:rsidRDefault="0071524B" w:rsidP="00EA076C">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 xml:space="preserve">SFA/School Visit &amp; </w:t>
            </w:r>
          </w:p>
          <w:p w14:paraId="7BBC3111" w14:textId="77777777" w:rsidR="0071524B" w:rsidRPr="0071524B" w:rsidRDefault="0071524B" w:rsidP="00EA076C">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Household Survey Wave 2</w:t>
            </w:r>
          </w:p>
        </w:tc>
        <w:tc>
          <w:tcPr>
            <w:tcW w:w="266" w:type="dxa"/>
            <w:vMerge/>
            <w:tcBorders>
              <w:top w:val="single" w:sz="24" w:space="0" w:color="17365D" w:themeColor="text2" w:themeShade="BF"/>
            </w:tcBorders>
            <w:shd w:val="clear" w:color="auto" w:fill="FFFFFF" w:themeFill="background1"/>
            <w:noWrap/>
            <w:vAlign w:val="bottom"/>
            <w:hideMark/>
          </w:tcPr>
          <w:p w14:paraId="7DB35720" w14:textId="77777777" w:rsidR="0071524B" w:rsidRPr="0071524B" w:rsidRDefault="0071524B" w:rsidP="00EA076C">
            <w:pPr>
              <w:spacing w:line="240" w:lineRule="auto"/>
              <w:jc w:val="center"/>
              <w:rPr>
                <w:rFonts w:ascii="Franklin Gothic Book" w:hAnsi="Franklin Gothic Book"/>
                <w:color w:val="000000"/>
                <w:sz w:val="16"/>
                <w:szCs w:val="16"/>
              </w:rPr>
            </w:pPr>
          </w:p>
        </w:tc>
        <w:tc>
          <w:tcPr>
            <w:tcW w:w="2974" w:type="dxa"/>
            <w:tcBorders>
              <w:top w:val="single" w:sz="24" w:space="0" w:color="17365D" w:themeColor="text2" w:themeShade="BF"/>
            </w:tcBorders>
            <w:shd w:val="clear" w:color="auto" w:fill="AFBED7"/>
            <w:noWrap/>
            <w:vAlign w:val="bottom"/>
            <w:hideMark/>
          </w:tcPr>
          <w:p w14:paraId="642273DD" w14:textId="4C14FF59" w:rsidR="0071524B" w:rsidRPr="0071524B" w:rsidRDefault="0071524B" w:rsidP="00EA076C">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 xml:space="preserve">SFA/School Visit </w:t>
            </w:r>
            <w:r w:rsidR="00245285">
              <w:rPr>
                <w:rFonts w:ascii="Franklin Gothic Book" w:hAnsi="Franklin Gothic Book"/>
                <w:b/>
                <w:bCs/>
                <w:color w:val="000000"/>
                <w:sz w:val="16"/>
                <w:szCs w:val="16"/>
              </w:rPr>
              <w:t xml:space="preserve">(continued) </w:t>
            </w:r>
            <w:r w:rsidRPr="0071524B">
              <w:rPr>
                <w:rFonts w:ascii="Franklin Gothic Book" w:hAnsi="Franklin Gothic Book"/>
                <w:b/>
                <w:bCs/>
                <w:color w:val="000000"/>
                <w:sz w:val="16"/>
                <w:szCs w:val="16"/>
              </w:rPr>
              <w:t xml:space="preserve">&amp; </w:t>
            </w:r>
          </w:p>
          <w:p w14:paraId="18C3CE43" w14:textId="77777777" w:rsidR="0071524B" w:rsidRPr="0071524B" w:rsidRDefault="0071524B" w:rsidP="00EA076C">
            <w:pPr>
              <w:spacing w:line="240" w:lineRule="auto"/>
              <w:jc w:val="center"/>
              <w:rPr>
                <w:rFonts w:ascii="Franklin Gothic Book" w:hAnsi="Franklin Gothic Book"/>
                <w:b/>
                <w:bCs/>
                <w:color w:val="000000"/>
                <w:sz w:val="16"/>
                <w:szCs w:val="16"/>
              </w:rPr>
            </w:pPr>
            <w:r w:rsidRPr="0071524B">
              <w:rPr>
                <w:rFonts w:ascii="Franklin Gothic Book" w:hAnsi="Franklin Gothic Book"/>
                <w:b/>
                <w:bCs/>
                <w:color w:val="000000"/>
                <w:sz w:val="16"/>
                <w:szCs w:val="16"/>
              </w:rPr>
              <w:t>Household Survey Wave 3</w:t>
            </w:r>
          </w:p>
        </w:tc>
      </w:tr>
      <w:tr w:rsidR="0030579F" w:rsidRPr="0071524B" w14:paraId="34582D80" w14:textId="77777777" w:rsidTr="00EA076C">
        <w:trPr>
          <w:trHeight w:val="300"/>
        </w:trPr>
        <w:tc>
          <w:tcPr>
            <w:tcW w:w="2895" w:type="dxa"/>
            <w:shd w:val="clear" w:color="auto" w:fill="auto"/>
            <w:noWrap/>
            <w:vAlign w:val="center"/>
          </w:tcPr>
          <w:p w14:paraId="080FCAEB" w14:textId="557865B6" w:rsidR="0030579F" w:rsidRPr="0071524B" w:rsidRDefault="0030579F" w:rsidP="007A448C">
            <w:pPr>
              <w:pStyle w:val="TX-TableText"/>
              <w:rPr>
                <w:rFonts w:ascii="Franklin Gothic Book" w:hAnsi="Franklin Gothic Book"/>
                <w:sz w:val="16"/>
                <w:szCs w:val="16"/>
              </w:rPr>
            </w:pPr>
            <w:r w:rsidRPr="0071524B">
              <w:rPr>
                <w:rFonts w:ascii="Franklin Gothic Book" w:hAnsi="Franklin Gothic Book"/>
                <w:sz w:val="16"/>
                <w:szCs w:val="16"/>
              </w:rPr>
              <w:t xml:space="preserve">Sampling for Household Survey </w:t>
            </w:r>
          </w:p>
        </w:tc>
        <w:tc>
          <w:tcPr>
            <w:tcW w:w="266" w:type="dxa"/>
            <w:vMerge/>
            <w:shd w:val="clear" w:color="auto" w:fill="FFFFFF" w:themeFill="background1"/>
            <w:noWrap/>
            <w:vAlign w:val="bottom"/>
          </w:tcPr>
          <w:p w14:paraId="60E8402F"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48F3285C" w14:textId="186386D4" w:rsidR="0030579F" w:rsidRPr="0071524B" w:rsidRDefault="0030579F" w:rsidP="00EA076C">
            <w:pPr>
              <w:pStyle w:val="TX-TableText"/>
              <w:rPr>
                <w:rFonts w:ascii="Franklin Gothic Book" w:hAnsi="Franklin Gothic Book"/>
                <w:sz w:val="16"/>
                <w:szCs w:val="16"/>
              </w:rPr>
            </w:pPr>
            <w:r w:rsidRPr="0071524B">
              <w:rPr>
                <w:rFonts w:ascii="Franklin Gothic Book" w:hAnsi="Franklin Gothic Book"/>
                <w:sz w:val="16"/>
                <w:szCs w:val="16"/>
              </w:rPr>
              <w:t xml:space="preserve">Sampling for Household Survey </w:t>
            </w:r>
          </w:p>
        </w:tc>
        <w:tc>
          <w:tcPr>
            <w:tcW w:w="266" w:type="dxa"/>
            <w:vMerge/>
            <w:shd w:val="clear" w:color="auto" w:fill="FFFFFF" w:themeFill="background1"/>
            <w:noWrap/>
            <w:vAlign w:val="bottom"/>
          </w:tcPr>
          <w:p w14:paraId="336030BB"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0C3A5193" w14:textId="5893440B" w:rsidR="0030579F" w:rsidRPr="0071524B" w:rsidRDefault="0030579F" w:rsidP="00EA076C">
            <w:pPr>
              <w:pStyle w:val="TX-TableText"/>
              <w:rPr>
                <w:rFonts w:ascii="Franklin Gothic Book" w:hAnsi="Franklin Gothic Book"/>
                <w:sz w:val="16"/>
                <w:szCs w:val="16"/>
              </w:rPr>
            </w:pPr>
            <w:r>
              <w:rPr>
                <w:rFonts w:ascii="Franklin Gothic Book" w:hAnsi="Franklin Gothic Book"/>
                <w:sz w:val="16"/>
                <w:szCs w:val="16"/>
              </w:rPr>
              <w:t xml:space="preserve">Sampling for Household Survey </w:t>
            </w:r>
          </w:p>
        </w:tc>
      </w:tr>
      <w:tr w:rsidR="0030579F" w:rsidRPr="0071524B" w14:paraId="6A1572B1" w14:textId="77777777" w:rsidTr="002B26C9">
        <w:trPr>
          <w:trHeight w:val="300"/>
        </w:trPr>
        <w:tc>
          <w:tcPr>
            <w:tcW w:w="2895" w:type="dxa"/>
            <w:shd w:val="clear" w:color="auto" w:fill="auto"/>
            <w:noWrap/>
            <w:vAlign w:val="center"/>
            <w:hideMark/>
          </w:tcPr>
          <w:p w14:paraId="35D64AB6" w14:textId="0B7D02A6" w:rsidR="0030579F" w:rsidRPr="0071524B" w:rsidRDefault="0030579F" w:rsidP="00EA076C">
            <w:pPr>
              <w:pStyle w:val="TX-TableText"/>
              <w:rPr>
                <w:rFonts w:ascii="Franklin Gothic Book" w:hAnsi="Franklin Gothic Book"/>
                <w:sz w:val="16"/>
                <w:szCs w:val="16"/>
              </w:rPr>
            </w:pPr>
            <w:r w:rsidRPr="0071524B">
              <w:rPr>
                <w:rFonts w:ascii="Franklin Gothic Book" w:hAnsi="Franklin Gothic Book"/>
                <w:sz w:val="16"/>
                <w:szCs w:val="16"/>
              </w:rPr>
              <w:t>Household Surveys</w:t>
            </w:r>
          </w:p>
        </w:tc>
        <w:tc>
          <w:tcPr>
            <w:tcW w:w="266" w:type="dxa"/>
            <w:vMerge/>
            <w:shd w:val="clear" w:color="auto" w:fill="FFFFFF" w:themeFill="background1"/>
            <w:noWrap/>
            <w:vAlign w:val="bottom"/>
            <w:hideMark/>
          </w:tcPr>
          <w:p w14:paraId="78FCFF55"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1CDC4A34" w14:textId="2D2FD6F6" w:rsidR="0030579F" w:rsidRPr="0071524B" w:rsidRDefault="0030579F" w:rsidP="00EA076C">
            <w:pPr>
              <w:pStyle w:val="TX-TableText"/>
              <w:rPr>
                <w:rFonts w:ascii="Franklin Gothic Book" w:hAnsi="Franklin Gothic Book"/>
                <w:sz w:val="16"/>
                <w:szCs w:val="16"/>
              </w:rPr>
            </w:pPr>
            <w:r>
              <w:rPr>
                <w:rFonts w:ascii="Franklin Gothic Book" w:hAnsi="Franklin Gothic Book"/>
                <w:sz w:val="16"/>
                <w:szCs w:val="16"/>
              </w:rPr>
              <w:t>Household Surveys</w:t>
            </w:r>
          </w:p>
        </w:tc>
        <w:tc>
          <w:tcPr>
            <w:tcW w:w="266" w:type="dxa"/>
            <w:vMerge/>
            <w:shd w:val="clear" w:color="auto" w:fill="FFFFFF" w:themeFill="background1"/>
            <w:noWrap/>
            <w:vAlign w:val="bottom"/>
            <w:hideMark/>
          </w:tcPr>
          <w:p w14:paraId="4A177D23"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0228962A" w14:textId="08AFE83F" w:rsidR="0030579F" w:rsidRPr="0071524B" w:rsidRDefault="0030579F" w:rsidP="00EA076C">
            <w:pPr>
              <w:pStyle w:val="TX-TableText"/>
              <w:rPr>
                <w:rFonts w:ascii="Franklin Gothic Book" w:hAnsi="Franklin Gothic Book"/>
                <w:sz w:val="16"/>
                <w:szCs w:val="16"/>
              </w:rPr>
            </w:pPr>
            <w:r>
              <w:rPr>
                <w:rFonts w:ascii="Franklin Gothic Book" w:hAnsi="Franklin Gothic Book"/>
                <w:sz w:val="16"/>
                <w:szCs w:val="16"/>
              </w:rPr>
              <w:t xml:space="preserve">Household Surveys </w:t>
            </w:r>
            <w:r w:rsidRPr="0071524B">
              <w:rPr>
                <w:rFonts w:ascii="Franklin Gothic Book" w:hAnsi="Franklin Gothic Book"/>
                <w:sz w:val="16"/>
                <w:szCs w:val="16"/>
              </w:rPr>
              <w:t xml:space="preserve"> </w:t>
            </w:r>
          </w:p>
        </w:tc>
      </w:tr>
      <w:tr w:rsidR="0030579F" w:rsidRPr="0071524B" w14:paraId="22AFE461" w14:textId="77777777" w:rsidTr="00956853">
        <w:trPr>
          <w:trHeight w:val="300"/>
        </w:trPr>
        <w:tc>
          <w:tcPr>
            <w:tcW w:w="2895" w:type="dxa"/>
            <w:shd w:val="clear" w:color="auto" w:fill="auto"/>
            <w:noWrap/>
            <w:vAlign w:val="bottom"/>
            <w:hideMark/>
          </w:tcPr>
          <w:p w14:paraId="53DDDB4D" w14:textId="55DB5A84" w:rsidR="0030579F" w:rsidRPr="0071524B" w:rsidRDefault="0030579F" w:rsidP="00EA076C">
            <w:pPr>
              <w:pStyle w:val="TX-TableText"/>
              <w:rPr>
                <w:rFonts w:ascii="Franklin Gothic Book" w:hAnsi="Franklin Gothic Book"/>
                <w:sz w:val="16"/>
                <w:szCs w:val="16"/>
              </w:rPr>
            </w:pPr>
            <w:r w:rsidRPr="0071524B">
              <w:rPr>
                <w:rFonts w:ascii="Franklin Gothic Book" w:hAnsi="Franklin Gothic Book"/>
                <w:sz w:val="16"/>
                <w:szCs w:val="16"/>
              </w:rPr>
              <w:t>Household In</w:t>
            </w:r>
            <w:r>
              <w:rPr>
                <w:rFonts w:ascii="Franklin Gothic Book" w:hAnsi="Franklin Gothic Book"/>
                <w:sz w:val="16"/>
                <w:szCs w:val="16"/>
              </w:rPr>
              <w:t>-</w:t>
            </w:r>
            <w:r w:rsidRPr="0071524B">
              <w:rPr>
                <w:rFonts w:ascii="Franklin Gothic Book" w:hAnsi="Franklin Gothic Book"/>
                <w:sz w:val="16"/>
                <w:szCs w:val="16"/>
              </w:rPr>
              <w:t>Depth Interviews</w:t>
            </w:r>
          </w:p>
        </w:tc>
        <w:tc>
          <w:tcPr>
            <w:tcW w:w="266" w:type="dxa"/>
            <w:vMerge/>
            <w:shd w:val="clear" w:color="auto" w:fill="FFFFFF" w:themeFill="background1"/>
            <w:noWrap/>
            <w:vAlign w:val="bottom"/>
            <w:hideMark/>
          </w:tcPr>
          <w:p w14:paraId="0132F224"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1A800867" w14:textId="053F598A" w:rsidR="0030579F" w:rsidRPr="0071524B" w:rsidRDefault="0030579F" w:rsidP="00EA076C">
            <w:pPr>
              <w:pStyle w:val="TX-TableText"/>
              <w:rPr>
                <w:rFonts w:ascii="Franklin Gothic Book" w:hAnsi="Franklin Gothic Book"/>
                <w:sz w:val="16"/>
                <w:szCs w:val="16"/>
              </w:rPr>
            </w:pPr>
            <w:r>
              <w:rPr>
                <w:rFonts w:ascii="Franklin Gothic Book" w:hAnsi="Franklin Gothic Book"/>
                <w:sz w:val="16"/>
                <w:szCs w:val="16"/>
              </w:rPr>
              <w:t>Household In-Depth Interviews</w:t>
            </w:r>
            <w:r w:rsidRPr="0071524B" w:rsidDel="008D78C5">
              <w:rPr>
                <w:rFonts w:ascii="Franklin Gothic Book" w:hAnsi="Franklin Gothic Book"/>
                <w:sz w:val="16"/>
                <w:szCs w:val="16"/>
              </w:rPr>
              <w:t xml:space="preserve"> </w:t>
            </w:r>
          </w:p>
        </w:tc>
        <w:tc>
          <w:tcPr>
            <w:tcW w:w="266" w:type="dxa"/>
            <w:vMerge/>
            <w:shd w:val="clear" w:color="auto" w:fill="FFFFFF" w:themeFill="background1"/>
            <w:noWrap/>
            <w:vAlign w:val="bottom"/>
            <w:hideMark/>
          </w:tcPr>
          <w:p w14:paraId="3CCF092C"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6D9FB356" w14:textId="4788D039" w:rsidR="0030579F" w:rsidRPr="0071524B" w:rsidRDefault="0030579F" w:rsidP="00EA076C">
            <w:pPr>
              <w:pStyle w:val="TX-TableText"/>
              <w:rPr>
                <w:rFonts w:ascii="Franklin Gothic Book" w:hAnsi="Franklin Gothic Book"/>
                <w:sz w:val="16"/>
                <w:szCs w:val="16"/>
              </w:rPr>
            </w:pPr>
            <w:r>
              <w:rPr>
                <w:rFonts w:ascii="Franklin Gothic Book" w:hAnsi="Franklin Gothic Book"/>
                <w:sz w:val="16"/>
                <w:szCs w:val="16"/>
              </w:rPr>
              <w:t>Household In-Depth Interviews</w:t>
            </w:r>
          </w:p>
        </w:tc>
      </w:tr>
      <w:tr w:rsidR="00382C0C" w:rsidRPr="0071524B" w14:paraId="7F53F322" w14:textId="77777777" w:rsidTr="00B12C0D">
        <w:trPr>
          <w:trHeight w:val="300"/>
        </w:trPr>
        <w:tc>
          <w:tcPr>
            <w:tcW w:w="2895" w:type="dxa"/>
            <w:shd w:val="clear" w:color="auto" w:fill="auto"/>
            <w:noWrap/>
            <w:vAlign w:val="bottom"/>
          </w:tcPr>
          <w:p w14:paraId="4AF01416" w14:textId="77777777" w:rsidR="00382C0C" w:rsidRPr="0071524B" w:rsidRDefault="00382C0C" w:rsidP="00EA076C">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773F6C9A" w14:textId="77777777" w:rsidR="00382C0C" w:rsidRPr="0071524B" w:rsidRDefault="00382C0C" w:rsidP="00EA076C">
            <w:pPr>
              <w:pStyle w:val="TX-TableText"/>
              <w:rPr>
                <w:rFonts w:ascii="Franklin Gothic Book" w:hAnsi="Franklin Gothic Book"/>
                <w:sz w:val="16"/>
                <w:szCs w:val="16"/>
              </w:rPr>
            </w:pPr>
          </w:p>
        </w:tc>
        <w:tc>
          <w:tcPr>
            <w:tcW w:w="2974" w:type="dxa"/>
            <w:shd w:val="clear" w:color="auto" w:fill="auto"/>
            <w:noWrap/>
            <w:vAlign w:val="center"/>
          </w:tcPr>
          <w:p w14:paraId="57363D44" w14:textId="071DCA46" w:rsidR="00382C0C" w:rsidRDefault="0055270C" w:rsidP="00EA076C">
            <w:pPr>
              <w:pStyle w:val="TX-TableText"/>
              <w:rPr>
                <w:rFonts w:ascii="Franklin Gothic Book" w:hAnsi="Franklin Gothic Book"/>
                <w:sz w:val="16"/>
                <w:szCs w:val="16"/>
              </w:rPr>
            </w:pPr>
            <w:r>
              <w:rPr>
                <w:rFonts w:ascii="Franklin Gothic Book" w:hAnsi="Franklin Gothic Book"/>
                <w:sz w:val="16"/>
                <w:szCs w:val="16"/>
              </w:rPr>
              <w:t>SFA Pre-Visit Interview</w:t>
            </w:r>
          </w:p>
        </w:tc>
        <w:tc>
          <w:tcPr>
            <w:tcW w:w="266" w:type="dxa"/>
            <w:vMerge/>
            <w:shd w:val="clear" w:color="auto" w:fill="FFFFFF" w:themeFill="background1"/>
            <w:vAlign w:val="center"/>
          </w:tcPr>
          <w:p w14:paraId="56D93424" w14:textId="77777777" w:rsidR="00382C0C" w:rsidRPr="0071524B" w:rsidRDefault="00382C0C" w:rsidP="00EA076C">
            <w:pPr>
              <w:pStyle w:val="TX-TableText"/>
              <w:rPr>
                <w:rFonts w:ascii="Franklin Gothic Book" w:hAnsi="Franklin Gothic Book"/>
                <w:sz w:val="16"/>
                <w:szCs w:val="16"/>
              </w:rPr>
            </w:pPr>
          </w:p>
        </w:tc>
        <w:tc>
          <w:tcPr>
            <w:tcW w:w="2974" w:type="dxa"/>
            <w:shd w:val="clear" w:color="auto" w:fill="auto"/>
            <w:noWrap/>
            <w:vAlign w:val="center"/>
          </w:tcPr>
          <w:p w14:paraId="65B22C22" w14:textId="24347DFC" w:rsidR="00382C0C" w:rsidRDefault="0055270C" w:rsidP="00EA076C">
            <w:pPr>
              <w:pStyle w:val="TX-TableText"/>
              <w:rPr>
                <w:rFonts w:ascii="Franklin Gothic Book" w:hAnsi="Franklin Gothic Book"/>
                <w:sz w:val="16"/>
                <w:szCs w:val="16"/>
              </w:rPr>
            </w:pPr>
            <w:r>
              <w:rPr>
                <w:rFonts w:ascii="Franklin Gothic Book" w:hAnsi="Franklin Gothic Book"/>
                <w:sz w:val="16"/>
                <w:szCs w:val="16"/>
              </w:rPr>
              <w:t xml:space="preserve">SFA </w:t>
            </w:r>
            <w:r w:rsidR="00382C0C">
              <w:rPr>
                <w:rFonts w:ascii="Franklin Gothic Book" w:hAnsi="Franklin Gothic Book"/>
                <w:sz w:val="16"/>
                <w:szCs w:val="16"/>
              </w:rPr>
              <w:t>Pre-</w:t>
            </w:r>
            <w:r>
              <w:rPr>
                <w:rFonts w:ascii="Franklin Gothic Book" w:hAnsi="Franklin Gothic Book"/>
                <w:sz w:val="16"/>
                <w:szCs w:val="16"/>
              </w:rPr>
              <w:t>Visit Interview</w:t>
            </w:r>
          </w:p>
        </w:tc>
      </w:tr>
      <w:tr w:rsidR="0030579F" w:rsidRPr="0071524B" w14:paraId="41F346AE" w14:textId="77777777" w:rsidTr="00B12C0D">
        <w:trPr>
          <w:trHeight w:val="300"/>
        </w:trPr>
        <w:tc>
          <w:tcPr>
            <w:tcW w:w="2895" w:type="dxa"/>
            <w:shd w:val="clear" w:color="auto" w:fill="auto"/>
            <w:noWrap/>
            <w:vAlign w:val="bottom"/>
          </w:tcPr>
          <w:p w14:paraId="50D913B6" w14:textId="0167E418" w:rsidR="0030579F" w:rsidRPr="0071524B" w:rsidRDefault="0030579F" w:rsidP="00EA076C">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32D608FB"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5823532F" w14:textId="34CF7601" w:rsidR="0030579F" w:rsidRPr="0071524B" w:rsidRDefault="00C7195E" w:rsidP="00EA076C">
            <w:pPr>
              <w:pStyle w:val="TX-TableText"/>
              <w:rPr>
                <w:rFonts w:ascii="Franklin Gothic Book" w:hAnsi="Franklin Gothic Book"/>
                <w:sz w:val="16"/>
                <w:szCs w:val="16"/>
              </w:rPr>
            </w:pPr>
            <w:r>
              <w:rPr>
                <w:rFonts w:ascii="Franklin Gothic Book" w:hAnsi="Franklin Gothic Book"/>
                <w:sz w:val="16"/>
                <w:szCs w:val="16"/>
              </w:rPr>
              <w:t xml:space="preserve">Application Abstractions </w:t>
            </w:r>
          </w:p>
        </w:tc>
        <w:tc>
          <w:tcPr>
            <w:tcW w:w="266" w:type="dxa"/>
            <w:vMerge/>
            <w:shd w:val="clear" w:color="auto" w:fill="FFFFFF" w:themeFill="background1"/>
            <w:vAlign w:val="center"/>
          </w:tcPr>
          <w:p w14:paraId="5E3B0F49"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1AC63BDD" w14:textId="6320FE42" w:rsidR="0030579F" w:rsidRPr="0071524B" w:rsidRDefault="00C7195E" w:rsidP="00EA076C">
            <w:pPr>
              <w:pStyle w:val="TX-TableText"/>
              <w:rPr>
                <w:rFonts w:ascii="Franklin Gothic Book" w:hAnsi="Franklin Gothic Book"/>
                <w:sz w:val="16"/>
                <w:szCs w:val="16"/>
              </w:rPr>
            </w:pPr>
            <w:r>
              <w:rPr>
                <w:rFonts w:ascii="Franklin Gothic Book" w:hAnsi="Franklin Gothic Book"/>
                <w:sz w:val="16"/>
                <w:szCs w:val="16"/>
              </w:rPr>
              <w:t>Application Abstractions</w:t>
            </w:r>
          </w:p>
        </w:tc>
      </w:tr>
      <w:tr w:rsidR="0030579F" w:rsidRPr="0071524B" w14:paraId="45E9177E" w14:textId="77777777" w:rsidTr="00B12C0D">
        <w:trPr>
          <w:trHeight w:val="300"/>
        </w:trPr>
        <w:tc>
          <w:tcPr>
            <w:tcW w:w="2895" w:type="dxa"/>
            <w:shd w:val="clear" w:color="auto" w:fill="auto"/>
            <w:noWrap/>
            <w:vAlign w:val="bottom"/>
          </w:tcPr>
          <w:p w14:paraId="2CEB604C" w14:textId="5B2C6D57" w:rsidR="0030579F" w:rsidRPr="0071524B" w:rsidRDefault="0030579F" w:rsidP="00EA076C">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5CDA0A57"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bottom"/>
          </w:tcPr>
          <w:p w14:paraId="33CB976E" w14:textId="70BA4BB0" w:rsidR="0030579F" w:rsidRPr="0071524B" w:rsidRDefault="00C7195E" w:rsidP="00EA076C">
            <w:pPr>
              <w:pStyle w:val="TX-TableText"/>
              <w:rPr>
                <w:rFonts w:ascii="Franklin Gothic Book" w:hAnsi="Franklin Gothic Book"/>
                <w:sz w:val="16"/>
                <w:szCs w:val="16"/>
              </w:rPr>
            </w:pPr>
            <w:r w:rsidRPr="0071524B">
              <w:rPr>
                <w:rFonts w:ascii="Franklin Gothic Book" w:hAnsi="Franklin Gothic Book"/>
                <w:sz w:val="16"/>
                <w:szCs w:val="16"/>
              </w:rPr>
              <w:t>CEP Records Reviews</w:t>
            </w:r>
          </w:p>
        </w:tc>
        <w:tc>
          <w:tcPr>
            <w:tcW w:w="266" w:type="dxa"/>
            <w:vMerge/>
            <w:shd w:val="clear" w:color="auto" w:fill="FFFFFF" w:themeFill="background1"/>
            <w:vAlign w:val="center"/>
          </w:tcPr>
          <w:p w14:paraId="247D190D" w14:textId="77777777" w:rsidR="0030579F" w:rsidRPr="0071524B" w:rsidRDefault="0030579F" w:rsidP="00EA076C">
            <w:pPr>
              <w:pStyle w:val="TX-TableText"/>
              <w:rPr>
                <w:rFonts w:ascii="Franklin Gothic Book" w:hAnsi="Franklin Gothic Book"/>
                <w:sz w:val="16"/>
                <w:szCs w:val="16"/>
              </w:rPr>
            </w:pPr>
          </w:p>
        </w:tc>
        <w:tc>
          <w:tcPr>
            <w:tcW w:w="2974" w:type="dxa"/>
            <w:shd w:val="clear" w:color="auto" w:fill="auto"/>
            <w:noWrap/>
            <w:vAlign w:val="center"/>
          </w:tcPr>
          <w:p w14:paraId="6E36C323" w14:textId="151F891E" w:rsidR="0030579F" w:rsidRPr="0071524B" w:rsidRDefault="00C7195E" w:rsidP="00EA076C">
            <w:pPr>
              <w:pStyle w:val="TX-TableText"/>
              <w:rPr>
                <w:rFonts w:ascii="Franklin Gothic Book" w:hAnsi="Franklin Gothic Book"/>
                <w:sz w:val="16"/>
                <w:szCs w:val="16"/>
              </w:rPr>
            </w:pPr>
            <w:r>
              <w:rPr>
                <w:rFonts w:ascii="Franklin Gothic Book" w:hAnsi="Franklin Gothic Book"/>
                <w:sz w:val="16"/>
                <w:szCs w:val="16"/>
              </w:rPr>
              <w:t xml:space="preserve">SFA Meal Participation Data Request </w:t>
            </w:r>
          </w:p>
        </w:tc>
      </w:tr>
      <w:tr w:rsidR="00F40972" w:rsidRPr="0071524B" w14:paraId="57B73CE3" w14:textId="77777777" w:rsidTr="00C7195E">
        <w:trPr>
          <w:trHeight w:val="300"/>
        </w:trPr>
        <w:tc>
          <w:tcPr>
            <w:tcW w:w="2895" w:type="dxa"/>
            <w:shd w:val="clear" w:color="auto" w:fill="auto"/>
            <w:noWrap/>
            <w:vAlign w:val="bottom"/>
          </w:tcPr>
          <w:p w14:paraId="30C6DF31" w14:textId="77777777" w:rsidR="00F40972" w:rsidRPr="0071524B" w:rsidRDefault="00F40972" w:rsidP="00EA076C">
            <w:pPr>
              <w:pStyle w:val="TX-TableText"/>
              <w:rPr>
                <w:rFonts w:ascii="Franklin Gothic Book" w:hAnsi="Franklin Gothic Book"/>
                <w:b/>
                <w:bCs/>
                <w:color w:val="000000"/>
                <w:sz w:val="16"/>
                <w:szCs w:val="16"/>
              </w:rPr>
            </w:pPr>
          </w:p>
        </w:tc>
        <w:tc>
          <w:tcPr>
            <w:tcW w:w="266" w:type="dxa"/>
            <w:vMerge/>
            <w:shd w:val="clear" w:color="auto" w:fill="FFFFFF" w:themeFill="background1"/>
            <w:noWrap/>
            <w:vAlign w:val="bottom"/>
          </w:tcPr>
          <w:p w14:paraId="586D358A" w14:textId="77777777" w:rsidR="00F40972" w:rsidRPr="0071524B" w:rsidRDefault="00F40972" w:rsidP="00EA076C">
            <w:pPr>
              <w:pStyle w:val="TX-TableText"/>
              <w:rPr>
                <w:rFonts w:ascii="Franklin Gothic Book" w:hAnsi="Franklin Gothic Book"/>
                <w:sz w:val="16"/>
                <w:szCs w:val="16"/>
              </w:rPr>
            </w:pPr>
          </w:p>
        </w:tc>
        <w:tc>
          <w:tcPr>
            <w:tcW w:w="2974" w:type="dxa"/>
            <w:shd w:val="clear" w:color="auto" w:fill="auto"/>
            <w:noWrap/>
            <w:vAlign w:val="center"/>
          </w:tcPr>
          <w:p w14:paraId="70ABC7B2" w14:textId="77777777" w:rsidR="00F40972" w:rsidRPr="0071524B" w:rsidRDefault="00F40972" w:rsidP="00EA076C">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0918EC55" w14:textId="77777777" w:rsidR="00F40972" w:rsidRPr="0071524B" w:rsidRDefault="00F40972" w:rsidP="00EA076C">
            <w:pPr>
              <w:pStyle w:val="TX-TableText"/>
              <w:rPr>
                <w:rFonts w:ascii="Franklin Gothic Book" w:hAnsi="Franklin Gothic Book"/>
                <w:sz w:val="16"/>
                <w:szCs w:val="16"/>
              </w:rPr>
            </w:pPr>
          </w:p>
        </w:tc>
        <w:tc>
          <w:tcPr>
            <w:tcW w:w="2974" w:type="dxa"/>
            <w:shd w:val="clear" w:color="auto" w:fill="auto"/>
            <w:noWrap/>
            <w:vAlign w:val="center"/>
          </w:tcPr>
          <w:p w14:paraId="1C2F2550" w14:textId="77777777" w:rsidR="00F40972" w:rsidRDefault="00F40972" w:rsidP="00EA076C">
            <w:pPr>
              <w:pStyle w:val="TX-TableText"/>
              <w:rPr>
                <w:rFonts w:ascii="Franklin Gothic Book" w:hAnsi="Franklin Gothic Book"/>
                <w:sz w:val="16"/>
                <w:szCs w:val="16"/>
              </w:rPr>
            </w:pPr>
          </w:p>
        </w:tc>
      </w:tr>
      <w:tr w:rsidR="00F40972" w:rsidRPr="0071524B" w14:paraId="5955705B" w14:textId="77777777" w:rsidTr="00F40972">
        <w:trPr>
          <w:trHeight w:val="300"/>
        </w:trPr>
        <w:tc>
          <w:tcPr>
            <w:tcW w:w="2895" w:type="dxa"/>
            <w:shd w:val="clear" w:color="auto" w:fill="auto"/>
            <w:noWrap/>
            <w:vAlign w:val="bottom"/>
          </w:tcPr>
          <w:p w14:paraId="1ACCA596" w14:textId="77777777" w:rsidR="00F40972" w:rsidRPr="0071524B" w:rsidRDefault="00F40972" w:rsidP="00F40972">
            <w:pPr>
              <w:pStyle w:val="TX-TableText"/>
              <w:rPr>
                <w:rFonts w:ascii="Franklin Gothic Book" w:hAnsi="Franklin Gothic Book"/>
                <w:b/>
                <w:bCs/>
                <w:color w:val="000000"/>
                <w:sz w:val="16"/>
                <w:szCs w:val="16"/>
              </w:rPr>
            </w:pPr>
          </w:p>
        </w:tc>
        <w:tc>
          <w:tcPr>
            <w:tcW w:w="266" w:type="dxa"/>
            <w:vMerge/>
            <w:shd w:val="clear" w:color="auto" w:fill="FFFFFF" w:themeFill="background1"/>
            <w:noWrap/>
            <w:vAlign w:val="bottom"/>
          </w:tcPr>
          <w:p w14:paraId="37F930E0"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E5DFEC" w:themeFill="accent4" w:themeFillTint="33"/>
            <w:noWrap/>
            <w:vAlign w:val="center"/>
          </w:tcPr>
          <w:p w14:paraId="6DD4E2DB" w14:textId="0271DD01" w:rsidR="00F40972" w:rsidRPr="0071524B" w:rsidRDefault="00F40972" w:rsidP="00F40972">
            <w:pPr>
              <w:pStyle w:val="TX-TableText"/>
              <w:rPr>
                <w:rFonts w:ascii="Franklin Gothic Book" w:hAnsi="Franklin Gothic Book"/>
                <w:sz w:val="16"/>
                <w:szCs w:val="16"/>
              </w:rPr>
            </w:pPr>
            <w:r>
              <w:rPr>
                <w:rFonts w:ascii="Franklin Gothic Book" w:hAnsi="Franklin Gothic Book"/>
                <w:b/>
                <w:bCs/>
                <w:sz w:val="16"/>
                <w:szCs w:val="16"/>
              </w:rPr>
              <w:t>SFA Director Web Survey and Phone Interview</w:t>
            </w:r>
          </w:p>
        </w:tc>
        <w:tc>
          <w:tcPr>
            <w:tcW w:w="266" w:type="dxa"/>
            <w:vMerge/>
            <w:shd w:val="clear" w:color="auto" w:fill="FFFFFF" w:themeFill="background1"/>
            <w:noWrap/>
            <w:vAlign w:val="bottom"/>
          </w:tcPr>
          <w:p w14:paraId="1B0FD177"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E5DFEC" w:themeFill="accent4" w:themeFillTint="33"/>
            <w:noWrap/>
            <w:vAlign w:val="center"/>
          </w:tcPr>
          <w:p w14:paraId="48E376E8" w14:textId="4991AFB4" w:rsidR="00F40972" w:rsidRDefault="00F40972" w:rsidP="00F40972">
            <w:pPr>
              <w:pStyle w:val="TX-TableText"/>
              <w:rPr>
                <w:rFonts w:ascii="Franklin Gothic Book" w:hAnsi="Franklin Gothic Book"/>
                <w:sz w:val="16"/>
                <w:szCs w:val="16"/>
              </w:rPr>
            </w:pPr>
            <w:r>
              <w:rPr>
                <w:rFonts w:ascii="Franklin Gothic Book" w:hAnsi="Franklin Gothic Book"/>
                <w:b/>
                <w:bCs/>
                <w:sz w:val="16"/>
                <w:szCs w:val="16"/>
              </w:rPr>
              <w:t>SFA Director Web Survey and Phone Interview (continued)</w:t>
            </w:r>
          </w:p>
        </w:tc>
      </w:tr>
      <w:tr w:rsidR="00F40972" w:rsidRPr="0071524B" w14:paraId="0E96B8E7" w14:textId="77777777" w:rsidTr="00C7195E">
        <w:trPr>
          <w:trHeight w:val="300"/>
        </w:trPr>
        <w:tc>
          <w:tcPr>
            <w:tcW w:w="2895" w:type="dxa"/>
            <w:shd w:val="clear" w:color="auto" w:fill="auto"/>
            <w:noWrap/>
            <w:vAlign w:val="bottom"/>
          </w:tcPr>
          <w:p w14:paraId="11BE47B9" w14:textId="77777777" w:rsidR="00F40972" w:rsidRPr="0071524B" w:rsidRDefault="00F40972" w:rsidP="00F40972">
            <w:pPr>
              <w:pStyle w:val="TX-TableText"/>
              <w:rPr>
                <w:rFonts w:ascii="Franklin Gothic Book" w:hAnsi="Franklin Gothic Book"/>
                <w:b/>
                <w:bCs/>
                <w:color w:val="000000"/>
                <w:sz w:val="16"/>
                <w:szCs w:val="16"/>
              </w:rPr>
            </w:pPr>
          </w:p>
        </w:tc>
        <w:tc>
          <w:tcPr>
            <w:tcW w:w="266" w:type="dxa"/>
            <w:vMerge/>
            <w:shd w:val="clear" w:color="auto" w:fill="FFFFFF" w:themeFill="background1"/>
            <w:noWrap/>
            <w:vAlign w:val="bottom"/>
          </w:tcPr>
          <w:p w14:paraId="4BD24E16"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auto"/>
            <w:noWrap/>
            <w:vAlign w:val="center"/>
          </w:tcPr>
          <w:p w14:paraId="5E0A7F93" w14:textId="77777777" w:rsidR="00F40972" w:rsidRPr="0071524B" w:rsidRDefault="00F40972" w:rsidP="00F40972">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53CD2595"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auto"/>
            <w:noWrap/>
            <w:vAlign w:val="center"/>
          </w:tcPr>
          <w:p w14:paraId="0027B6A6" w14:textId="77777777" w:rsidR="00F40972" w:rsidRDefault="00F40972" w:rsidP="00F40972">
            <w:pPr>
              <w:pStyle w:val="TX-TableText"/>
              <w:rPr>
                <w:rFonts w:ascii="Franklin Gothic Book" w:hAnsi="Franklin Gothic Book"/>
                <w:sz w:val="16"/>
                <w:szCs w:val="16"/>
              </w:rPr>
            </w:pPr>
          </w:p>
        </w:tc>
      </w:tr>
      <w:tr w:rsidR="00F40972" w:rsidRPr="0071524B" w14:paraId="4E839E3F" w14:textId="77777777" w:rsidTr="00382C0C">
        <w:trPr>
          <w:trHeight w:val="300"/>
        </w:trPr>
        <w:tc>
          <w:tcPr>
            <w:tcW w:w="2895" w:type="dxa"/>
            <w:shd w:val="clear" w:color="auto" w:fill="auto"/>
            <w:noWrap/>
            <w:vAlign w:val="bottom"/>
          </w:tcPr>
          <w:p w14:paraId="773D98CB" w14:textId="77777777" w:rsidR="00F40972" w:rsidRPr="0071524B" w:rsidRDefault="00F40972" w:rsidP="00F40972">
            <w:pPr>
              <w:pStyle w:val="TX-TableText"/>
              <w:rPr>
                <w:rFonts w:ascii="Franklin Gothic Book" w:hAnsi="Franklin Gothic Book"/>
                <w:b/>
                <w:bCs/>
                <w:color w:val="000000"/>
                <w:sz w:val="16"/>
                <w:szCs w:val="16"/>
              </w:rPr>
            </w:pPr>
          </w:p>
        </w:tc>
        <w:tc>
          <w:tcPr>
            <w:tcW w:w="266" w:type="dxa"/>
            <w:vMerge/>
            <w:shd w:val="clear" w:color="auto" w:fill="FFFFFF" w:themeFill="background1"/>
            <w:noWrap/>
            <w:vAlign w:val="bottom"/>
          </w:tcPr>
          <w:p w14:paraId="111B9F15"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FBD4B4" w:themeFill="accent6" w:themeFillTint="66"/>
            <w:noWrap/>
            <w:vAlign w:val="center"/>
          </w:tcPr>
          <w:p w14:paraId="6BB29B81" w14:textId="1741EA8C" w:rsidR="00F40972" w:rsidRPr="0071524B" w:rsidRDefault="00F40972" w:rsidP="00F40972">
            <w:pPr>
              <w:pStyle w:val="TX-TableText"/>
              <w:rPr>
                <w:rFonts w:ascii="Franklin Gothic Book" w:hAnsi="Franklin Gothic Book"/>
                <w:sz w:val="16"/>
                <w:szCs w:val="16"/>
              </w:rPr>
            </w:pPr>
            <w:r w:rsidRPr="0071524B">
              <w:rPr>
                <w:rFonts w:ascii="Franklin Gothic Book" w:hAnsi="Franklin Gothic Book"/>
                <w:b/>
                <w:bCs/>
                <w:color w:val="000000"/>
                <w:sz w:val="16"/>
                <w:szCs w:val="16"/>
              </w:rPr>
              <w:t>School Visits for Meal Claiming and Aggregation Data Collection</w:t>
            </w:r>
          </w:p>
        </w:tc>
        <w:tc>
          <w:tcPr>
            <w:tcW w:w="266" w:type="dxa"/>
            <w:vMerge/>
            <w:shd w:val="clear" w:color="auto" w:fill="FFFFFF" w:themeFill="background1"/>
            <w:noWrap/>
            <w:vAlign w:val="bottom"/>
          </w:tcPr>
          <w:p w14:paraId="3E048A84"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FBD4B4" w:themeFill="accent6" w:themeFillTint="66"/>
            <w:noWrap/>
            <w:vAlign w:val="center"/>
          </w:tcPr>
          <w:p w14:paraId="4F42BE19" w14:textId="42780AE2" w:rsidR="00F40972" w:rsidRDefault="00F40972" w:rsidP="00F40972">
            <w:pPr>
              <w:pStyle w:val="TX-TableText"/>
              <w:rPr>
                <w:rFonts w:ascii="Franklin Gothic Book" w:hAnsi="Franklin Gothic Book"/>
                <w:sz w:val="16"/>
                <w:szCs w:val="16"/>
              </w:rPr>
            </w:pPr>
            <w:r w:rsidRPr="0071524B">
              <w:rPr>
                <w:rFonts w:ascii="Franklin Gothic Book" w:hAnsi="Franklin Gothic Book"/>
                <w:b/>
                <w:bCs/>
                <w:color w:val="000000"/>
                <w:sz w:val="16"/>
                <w:szCs w:val="16"/>
              </w:rPr>
              <w:t>School Visits for Meal Claiming and Aggregation Data Collection</w:t>
            </w:r>
            <w:r>
              <w:rPr>
                <w:rFonts w:ascii="Franklin Gothic Book" w:hAnsi="Franklin Gothic Book"/>
                <w:b/>
                <w:bCs/>
                <w:color w:val="000000"/>
                <w:sz w:val="16"/>
                <w:szCs w:val="16"/>
              </w:rPr>
              <w:t xml:space="preserve"> (continued)</w:t>
            </w:r>
          </w:p>
        </w:tc>
      </w:tr>
      <w:tr w:rsidR="00F40972" w:rsidRPr="0071524B" w14:paraId="74BCE9AA" w14:textId="77777777" w:rsidTr="00386B24">
        <w:trPr>
          <w:trHeight w:val="300"/>
        </w:trPr>
        <w:tc>
          <w:tcPr>
            <w:tcW w:w="2895" w:type="dxa"/>
            <w:shd w:val="clear" w:color="auto" w:fill="auto"/>
            <w:noWrap/>
            <w:vAlign w:val="bottom"/>
          </w:tcPr>
          <w:p w14:paraId="248E5C91" w14:textId="77777777" w:rsidR="00F40972" w:rsidRPr="0071524B" w:rsidRDefault="00F40972" w:rsidP="00F40972">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0481EB3D"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auto"/>
            <w:noWrap/>
            <w:vAlign w:val="center"/>
          </w:tcPr>
          <w:p w14:paraId="072A3E5B" w14:textId="37A914AC" w:rsidR="00F40972" w:rsidRDefault="00F40972" w:rsidP="00F40972">
            <w:pPr>
              <w:pStyle w:val="TX-TableText"/>
              <w:rPr>
                <w:rFonts w:ascii="Franklin Gothic Book" w:hAnsi="Franklin Gothic Book"/>
                <w:sz w:val="16"/>
                <w:szCs w:val="16"/>
              </w:rPr>
            </w:pPr>
            <w:r>
              <w:rPr>
                <w:rFonts w:ascii="Franklin Gothic Book" w:hAnsi="Franklin Gothic Book"/>
                <w:sz w:val="16"/>
                <w:szCs w:val="16"/>
              </w:rPr>
              <w:t>School Pre-Visit Interview</w:t>
            </w:r>
          </w:p>
        </w:tc>
        <w:tc>
          <w:tcPr>
            <w:tcW w:w="266" w:type="dxa"/>
            <w:vMerge/>
            <w:shd w:val="clear" w:color="auto" w:fill="FFFFFF" w:themeFill="background1"/>
            <w:noWrap/>
            <w:vAlign w:val="bottom"/>
          </w:tcPr>
          <w:p w14:paraId="7AA6EF90"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auto"/>
            <w:noWrap/>
            <w:vAlign w:val="center"/>
          </w:tcPr>
          <w:p w14:paraId="71416497" w14:textId="351DBEE1" w:rsidR="00F40972" w:rsidRPr="0071524B" w:rsidRDefault="00F40972" w:rsidP="00F40972">
            <w:pPr>
              <w:pStyle w:val="TX-TableText"/>
              <w:rPr>
                <w:rFonts w:ascii="Franklin Gothic Book" w:hAnsi="Franklin Gothic Book"/>
                <w:sz w:val="16"/>
                <w:szCs w:val="16"/>
              </w:rPr>
            </w:pPr>
            <w:r>
              <w:rPr>
                <w:rFonts w:ascii="Franklin Gothic Book" w:hAnsi="Franklin Gothic Book"/>
                <w:sz w:val="16"/>
                <w:szCs w:val="16"/>
              </w:rPr>
              <w:t>School Pre-Visit Interview</w:t>
            </w:r>
          </w:p>
        </w:tc>
      </w:tr>
      <w:tr w:rsidR="00F40972" w:rsidRPr="0071524B" w14:paraId="212FDF71" w14:textId="77777777" w:rsidTr="00386B24">
        <w:trPr>
          <w:trHeight w:val="300"/>
        </w:trPr>
        <w:tc>
          <w:tcPr>
            <w:tcW w:w="2895" w:type="dxa"/>
            <w:shd w:val="clear" w:color="auto" w:fill="auto"/>
            <w:noWrap/>
            <w:vAlign w:val="bottom"/>
          </w:tcPr>
          <w:p w14:paraId="1A370754" w14:textId="1624A7B1" w:rsidR="00F40972" w:rsidRPr="0071524B" w:rsidRDefault="00F40972" w:rsidP="00F40972">
            <w:pPr>
              <w:pStyle w:val="TX-TableText"/>
              <w:rPr>
                <w:rFonts w:ascii="Franklin Gothic Book" w:hAnsi="Franklin Gothic Book"/>
                <w:sz w:val="16"/>
                <w:szCs w:val="16"/>
              </w:rPr>
            </w:pPr>
          </w:p>
        </w:tc>
        <w:tc>
          <w:tcPr>
            <w:tcW w:w="266" w:type="dxa"/>
            <w:vMerge/>
            <w:shd w:val="clear" w:color="auto" w:fill="FFFFFF" w:themeFill="background1"/>
            <w:noWrap/>
            <w:vAlign w:val="bottom"/>
          </w:tcPr>
          <w:p w14:paraId="4C20F117"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auto"/>
            <w:noWrap/>
            <w:vAlign w:val="center"/>
          </w:tcPr>
          <w:p w14:paraId="26CDD573" w14:textId="595BF37D" w:rsidR="00F40972" w:rsidRPr="0071524B" w:rsidRDefault="00F40972" w:rsidP="00F40972">
            <w:pPr>
              <w:pStyle w:val="TX-TableText"/>
              <w:rPr>
                <w:rFonts w:ascii="Franklin Gothic Book" w:hAnsi="Franklin Gothic Book"/>
                <w:sz w:val="16"/>
                <w:szCs w:val="16"/>
              </w:rPr>
            </w:pPr>
            <w:r>
              <w:rPr>
                <w:rFonts w:ascii="Franklin Gothic Book" w:hAnsi="Franklin Gothic Book"/>
                <w:sz w:val="16"/>
                <w:szCs w:val="16"/>
              </w:rPr>
              <w:t>Meal Observations</w:t>
            </w:r>
          </w:p>
        </w:tc>
        <w:tc>
          <w:tcPr>
            <w:tcW w:w="266" w:type="dxa"/>
            <w:vMerge/>
            <w:shd w:val="clear" w:color="auto" w:fill="FFFFFF" w:themeFill="background1"/>
            <w:noWrap/>
            <w:vAlign w:val="bottom"/>
          </w:tcPr>
          <w:p w14:paraId="41826B4D"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auto"/>
            <w:noWrap/>
            <w:vAlign w:val="center"/>
          </w:tcPr>
          <w:p w14:paraId="435B5099" w14:textId="51309494" w:rsidR="00F40972" w:rsidRPr="0071524B" w:rsidRDefault="00F40972" w:rsidP="00F40972">
            <w:pPr>
              <w:pStyle w:val="TX-TableText"/>
              <w:rPr>
                <w:rFonts w:ascii="Franklin Gothic Book" w:hAnsi="Franklin Gothic Book"/>
                <w:sz w:val="16"/>
                <w:szCs w:val="16"/>
              </w:rPr>
            </w:pPr>
            <w:r>
              <w:rPr>
                <w:rFonts w:ascii="Franklin Gothic Book" w:hAnsi="Franklin Gothic Book"/>
                <w:sz w:val="16"/>
                <w:szCs w:val="16"/>
              </w:rPr>
              <w:t>Meal Observations</w:t>
            </w:r>
          </w:p>
        </w:tc>
      </w:tr>
      <w:tr w:rsidR="00F40972" w:rsidRPr="0071524B" w14:paraId="354F2252" w14:textId="77777777" w:rsidTr="00CB6AD1">
        <w:trPr>
          <w:trHeight w:val="300"/>
        </w:trPr>
        <w:tc>
          <w:tcPr>
            <w:tcW w:w="2895" w:type="dxa"/>
            <w:shd w:val="clear" w:color="auto" w:fill="auto"/>
            <w:noWrap/>
            <w:vAlign w:val="bottom"/>
          </w:tcPr>
          <w:p w14:paraId="449BAE12" w14:textId="5CF6460F" w:rsidR="00F40972" w:rsidRPr="0071524B" w:rsidRDefault="00F40972" w:rsidP="00F40972">
            <w:pPr>
              <w:pStyle w:val="TX-TableText"/>
              <w:rPr>
                <w:rFonts w:ascii="Franklin Gothic Book" w:hAnsi="Franklin Gothic Book"/>
                <w:sz w:val="16"/>
                <w:szCs w:val="16"/>
              </w:rPr>
            </w:pPr>
          </w:p>
        </w:tc>
        <w:tc>
          <w:tcPr>
            <w:tcW w:w="266" w:type="dxa"/>
            <w:vMerge/>
            <w:shd w:val="clear" w:color="auto" w:fill="FFFFFF" w:themeFill="background1"/>
            <w:noWrap/>
            <w:vAlign w:val="bottom"/>
            <w:hideMark/>
          </w:tcPr>
          <w:p w14:paraId="2371AEF9"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auto"/>
            <w:noWrap/>
            <w:vAlign w:val="bottom"/>
            <w:hideMark/>
          </w:tcPr>
          <w:p w14:paraId="5B525667" w14:textId="42C26A2F" w:rsidR="00F40972" w:rsidRPr="0071524B" w:rsidRDefault="00F40972" w:rsidP="00F40972">
            <w:pPr>
              <w:pStyle w:val="TX-TableText"/>
              <w:rPr>
                <w:rFonts w:ascii="Franklin Gothic Book" w:hAnsi="Franklin Gothic Book"/>
                <w:sz w:val="16"/>
                <w:szCs w:val="16"/>
              </w:rPr>
            </w:pPr>
            <w:r>
              <w:rPr>
                <w:rFonts w:ascii="Franklin Gothic Book" w:hAnsi="Franklin Gothic Book"/>
                <w:sz w:val="16"/>
                <w:szCs w:val="16"/>
              </w:rPr>
              <w:t>Cafeteria Manager Interview</w:t>
            </w:r>
          </w:p>
        </w:tc>
        <w:tc>
          <w:tcPr>
            <w:tcW w:w="266" w:type="dxa"/>
            <w:vMerge/>
            <w:shd w:val="clear" w:color="auto" w:fill="FFFFFF" w:themeFill="background1"/>
            <w:noWrap/>
            <w:vAlign w:val="bottom"/>
            <w:hideMark/>
          </w:tcPr>
          <w:p w14:paraId="00C9A65B" w14:textId="77777777" w:rsidR="00F40972" w:rsidRPr="0071524B" w:rsidRDefault="00F40972" w:rsidP="00F40972">
            <w:pPr>
              <w:pStyle w:val="TX-TableText"/>
              <w:rPr>
                <w:rFonts w:ascii="Franklin Gothic Book" w:hAnsi="Franklin Gothic Book"/>
                <w:sz w:val="16"/>
                <w:szCs w:val="16"/>
              </w:rPr>
            </w:pPr>
          </w:p>
        </w:tc>
        <w:tc>
          <w:tcPr>
            <w:tcW w:w="2974" w:type="dxa"/>
            <w:shd w:val="clear" w:color="auto" w:fill="auto"/>
            <w:noWrap/>
            <w:vAlign w:val="bottom"/>
          </w:tcPr>
          <w:p w14:paraId="52FFAAFA" w14:textId="4FC0DF9C" w:rsidR="00F40972" w:rsidRPr="0071524B" w:rsidRDefault="00F40972" w:rsidP="00F40972">
            <w:pPr>
              <w:pStyle w:val="TX-TableText"/>
              <w:rPr>
                <w:rFonts w:ascii="Franklin Gothic Book" w:hAnsi="Franklin Gothic Book"/>
                <w:sz w:val="16"/>
                <w:szCs w:val="16"/>
              </w:rPr>
            </w:pPr>
            <w:r>
              <w:rPr>
                <w:rFonts w:ascii="Franklin Gothic Book" w:hAnsi="Franklin Gothic Book"/>
                <w:sz w:val="16"/>
                <w:szCs w:val="16"/>
              </w:rPr>
              <w:t>Cafeteria Manager Interview</w:t>
            </w:r>
          </w:p>
        </w:tc>
      </w:tr>
      <w:tr w:rsidR="00F40972" w:rsidRPr="0071524B" w14:paraId="3E9107B8" w14:textId="77777777" w:rsidTr="00386B24">
        <w:trPr>
          <w:trHeight w:val="207"/>
        </w:trPr>
        <w:tc>
          <w:tcPr>
            <w:tcW w:w="2895" w:type="dxa"/>
            <w:shd w:val="clear" w:color="auto" w:fill="auto"/>
            <w:noWrap/>
          </w:tcPr>
          <w:p w14:paraId="37E47F81" w14:textId="6EEAA6E8" w:rsidR="00F40972" w:rsidRPr="0071524B" w:rsidRDefault="00F40972" w:rsidP="00F40972">
            <w:pPr>
              <w:spacing w:line="240" w:lineRule="auto"/>
              <w:rPr>
                <w:rFonts w:ascii="Franklin Gothic Book" w:hAnsi="Franklin Gothic Book"/>
                <w:color w:val="000000"/>
                <w:sz w:val="16"/>
                <w:szCs w:val="16"/>
              </w:rPr>
            </w:pPr>
          </w:p>
        </w:tc>
        <w:tc>
          <w:tcPr>
            <w:tcW w:w="266" w:type="dxa"/>
            <w:shd w:val="clear" w:color="auto" w:fill="auto"/>
            <w:noWrap/>
            <w:vAlign w:val="bottom"/>
          </w:tcPr>
          <w:p w14:paraId="53FC37ED" w14:textId="77777777" w:rsidR="00F40972" w:rsidRPr="0071524B" w:rsidRDefault="00F40972" w:rsidP="00F40972">
            <w:pPr>
              <w:spacing w:line="240" w:lineRule="auto"/>
              <w:rPr>
                <w:rFonts w:ascii="Franklin Gothic Book" w:hAnsi="Franklin Gothic Book"/>
                <w:color w:val="000000"/>
                <w:sz w:val="16"/>
                <w:szCs w:val="16"/>
              </w:rPr>
            </w:pPr>
          </w:p>
        </w:tc>
        <w:tc>
          <w:tcPr>
            <w:tcW w:w="2974" w:type="dxa"/>
            <w:shd w:val="clear" w:color="auto" w:fill="auto"/>
            <w:noWrap/>
            <w:vAlign w:val="bottom"/>
          </w:tcPr>
          <w:p w14:paraId="0DFA648E" w14:textId="4FF77751" w:rsidR="00F40972" w:rsidRPr="0071524B" w:rsidRDefault="00F40972" w:rsidP="00F40972">
            <w:pPr>
              <w:spacing w:line="240" w:lineRule="auto"/>
              <w:rPr>
                <w:rFonts w:ascii="Franklin Gothic Book" w:hAnsi="Franklin Gothic Book"/>
                <w:color w:val="000000"/>
                <w:sz w:val="16"/>
                <w:szCs w:val="16"/>
              </w:rPr>
            </w:pPr>
            <w:r>
              <w:rPr>
                <w:rFonts w:ascii="Franklin Gothic Book" w:hAnsi="Franklin Gothic Book"/>
                <w:color w:val="000000"/>
                <w:sz w:val="16"/>
                <w:szCs w:val="16"/>
              </w:rPr>
              <w:t xml:space="preserve">School Meal Counts and Claims </w:t>
            </w:r>
          </w:p>
        </w:tc>
        <w:tc>
          <w:tcPr>
            <w:tcW w:w="266" w:type="dxa"/>
            <w:vMerge/>
            <w:shd w:val="clear" w:color="auto" w:fill="FFFFFF" w:themeFill="background1"/>
            <w:noWrap/>
            <w:vAlign w:val="bottom"/>
          </w:tcPr>
          <w:p w14:paraId="59F04CD0" w14:textId="77777777" w:rsidR="00F40972" w:rsidRPr="0071524B" w:rsidRDefault="00F40972" w:rsidP="00F40972">
            <w:pPr>
              <w:spacing w:line="240" w:lineRule="auto"/>
              <w:rPr>
                <w:rFonts w:ascii="Franklin Gothic Book" w:hAnsi="Franklin Gothic Book"/>
                <w:color w:val="000000"/>
                <w:sz w:val="16"/>
                <w:szCs w:val="16"/>
              </w:rPr>
            </w:pPr>
          </w:p>
        </w:tc>
        <w:tc>
          <w:tcPr>
            <w:tcW w:w="2974" w:type="dxa"/>
            <w:shd w:val="clear" w:color="auto" w:fill="auto"/>
            <w:noWrap/>
            <w:vAlign w:val="bottom"/>
          </w:tcPr>
          <w:p w14:paraId="72BFAE5D" w14:textId="354F4874" w:rsidR="00F40972" w:rsidRPr="0071524B" w:rsidRDefault="00F40972" w:rsidP="00F40972">
            <w:pPr>
              <w:pStyle w:val="TX-TableText"/>
              <w:rPr>
                <w:rFonts w:ascii="Franklin Gothic Book" w:hAnsi="Franklin Gothic Book"/>
                <w:sz w:val="16"/>
                <w:szCs w:val="16"/>
              </w:rPr>
            </w:pPr>
            <w:r>
              <w:rPr>
                <w:rFonts w:ascii="Franklin Gothic Book" w:hAnsi="Franklin Gothic Book"/>
                <w:color w:val="000000"/>
                <w:sz w:val="16"/>
                <w:szCs w:val="16"/>
              </w:rPr>
              <w:t xml:space="preserve">School Meal Counts and Claims </w:t>
            </w:r>
          </w:p>
        </w:tc>
      </w:tr>
      <w:tr w:rsidR="00E413CE" w:rsidRPr="0071524B" w14:paraId="7CAFE31E" w14:textId="77777777" w:rsidTr="00386B24">
        <w:trPr>
          <w:trHeight w:val="207"/>
        </w:trPr>
        <w:tc>
          <w:tcPr>
            <w:tcW w:w="2895" w:type="dxa"/>
            <w:shd w:val="clear" w:color="auto" w:fill="auto"/>
            <w:noWrap/>
          </w:tcPr>
          <w:p w14:paraId="535E1C8A" w14:textId="77777777" w:rsidR="00E413CE" w:rsidRPr="0071524B" w:rsidRDefault="00E413CE" w:rsidP="00F40972">
            <w:pPr>
              <w:spacing w:line="240" w:lineRule="auto"/>
              <w:rPr>
                <w:rFonts w:ascii="Franklin Gothic Book" w:hAnsi="Franklin Gothic Book"/>
                <w:color w:val="000000"/>
                <w:sz w:val="16"/>
                <w:szCs w:val="16"/>
              </w:rPr>
            </w:pPr>
          </w:p>
        </w:tc>
        <w:tc>
          <w:tcPr>
            <w:tcW w:w="266" w:type="dxa"/>
            <w:shd w:val="clear" w:color="auto" w:fill="auto"/>
            <w:noWrap/>
            <w:vAlign w:val="bottom"/>
          </w:tcPr>
          <w:p w14:paraId="5C79CCC6" w14:textId="77777777" w:rsidR="00E413CE" w:rsidRPr="0071524B" w:rsidRDefault="00E413CE" w:rsidP="00F40972">
            <w:pPr>
              <w:spacing w:line="240" w:lineRule="auto"/>
              <w:rPr>
                <w:rFonts w:ascii="Franklin Gothic Book" w:hAnsi="Franklin Gothic Book"/>
                <w:color w:val="000000"/>
                <w:sz w:val="16"/>
                <w:szCs w:val="16"/>
              </w:rPr>
            </w:pPr>
          </w:p>
        </w:tc>
        <w:tc>
          <w:tcPr>
            <w:tcW w:w="2974" w:type="dxa"/>
            <w:shd w:val="clear" w:color="auto" w:fill="auto"/>
            <w:noWrap/>
            <w:vAlign w:val="bottom"/>
          </w:tcPr>
          <w:p w14:paraId="47B19E52" w14:textId="77777777" w:rsidR="00E413CE" w:rsidRDefault="00E413CE" w:rsidP="00F40972">
            <w:pPr>
              <w:spacing w:line="240" w:lineRule="auto"/>
              <w:rPr>
                <w:rFonts w:ascii="Franklin Gothic Book" w:hAnsi="Franklin Gothic Book"/>
                <w:color w:val="000000"/>
                <w:sz w:val="16"/>
                <w:szCs w:val="16"/>
              </w:rPr>
            </w:pPr>
          </w:p>
        </w:tc>
        <w:tc>
          <w:tcPr>
            <w:tcW w:w="266" w:type="dxa"/>
            <w:shd w:val="clear" w:color="auto" w:fill="FFFFFF" w:themeFill="background1"/>
            <w:noWrap/>
            <w:vAlign w:val="bottom"/>
          </w:tcPr>
          <w:p w14:paraId="04139A31" w14:textId="77777777" w:rsidR="00E413CE" w:rsidRPr="0071524B" w:rsidRDefault="00E413CE" w:rsidP="00F40972">
            <w:pPr>
              <w:spacing w:line="240" w:lineRule="auto"/>
              <w:rPr>
                <w:rFonts w:ascii="Franklin Gothic Book" w:hAnsi="Franklin Gothic Book"/>
                <w:color w:val="000000"/>
                <w:sz w:val="16"/>
                <w:szCs w:val="16"/>
              </w:rPr>
            </w:pPr>
          </w:p>
        </w:tc>
        <w:tc>
          <w:tcPr>
            <w:tcW w:w="2974" w:type="dxa"/>
            <w:shd w:val="clear" w:color="auto" w:fill="auto"/>
            <w:noWrap/>
            <w:vAlign w:val="bottom"/>
          </w:tcPr>
          <w:p w14:paraId="7F0EFA93" w14:textId="77777777" w:rsidR="00E413CE" w:rsidRDefault="00E413CE" w:rsidP="00F40972">
            <w:pPr>
              <w:pStyle w:val="TX-TableText"/>
              <w:rPr>
                <w:rFonts w:ascii="Franklin Gothic Book" w:hAnsi="Franklin Gothic Book"/>
                <w:color w:val="000000"/>
                <w:sz w:val="16"/>
                <w:szCs w:val="16"/>
              </w:rPr>
            </w:pPr>
          </w:p>
        </w:tc>
      </w:tr>
      <w:tr w:rsidR="00E413CE" w:rsidRPr="0071524B" w14:paraId="0AE1607D" w14:textId="77777777" w:rsidTr="00386B24">
        <w:trPr>
          <w:trHeight w:val="207"/>
        </w:trPr>
        <w:tc>
          <w:tcPr>
            <w:tcW w:w="2895" w:type="dxa"/>
            <w:shd w:val="clear" w:color="auto" w:fill="auto"/>
            <w:noWrap/>
          </w:tcPr>
          <w:p w14:paraId="12E3E4C2" w14:textId="77777777" w:rsidR="00E413CE" w:rsidRPr="0071524B" w:rsidRDefault="00E413CE" w:rsidP="00F40972">
            <w:pPr>
              <w:spacing w:line="240" w:lineRule="auto"/>
              <w:rPr>
                <w:rFonts w:ascii="Franklin Gothic Book" w:hAnsi="Franklin Gothic Book"/>
                <w:color w:val="000000"/>
                <w:sz w:val="16"/>
                <w:szCs w:val="16"/>
              </w:rPr>
            </w:pPr>
          </w:p>
        </w:tc>
        <w:tc>
          <w:tcPr>
            <w:tcW w:w="266" w:type="dxa"/>
            <w:shd w:val="clear" w:color="auto" w:fill="auto"/>
            <w:noWrap/>
            <w:vAlign w:val="bottom"/>
          </w:tcPr>
          <w:p w14:paraId="4BCBA87D" w14:textId="77777777" w:rsidR="00E413CE" w:rsidRPr="0071524B" w:rsidRDefault="00E413CE" w:rsidP="00F40972">
            <w:pPr>
              <w:spacing w:line="240" w:lineRule="auto"/>
              <w:rPr>
                <w:rFonts w:ascii="Franklin Gothic Book" w:hAnsi="Franklin Gothic Book"/>
                <w:color w:val="000000"/>
                <w:sz w:val="16"/>
                <w:szCs w:val="16"/>
              </w:rPr>
            </w:pPr>
          </w:p>
        </w:tc>
        <w:tc>
          <w:tcPr>
            <w:tcW w:w="2974" w:type="dxa"/>
            <w:shd w:val="clear" w:color="auto" w:fill="auto"/>
            <w:noWrap/>
            <w:vAlign w:val="bottom"/>
          </w:tcPr>
          <w:p w14:paraId="5F0B9E39" w14:textId="77777777" w:rsidR="00E413CE" w:rsidRDefault="00E413CE" w:rsidP="00F40972">
            <w:pPr>
              <w:spacing w:line="240" w:lineRule="auto"/>
              <w:rPr>
                <w:rFonts w:ascii="Franklin Gothic Book" w:hAnsi="Franklin Gothic Book"/>
                <w:color w:val="000000"/>
                <w:sz w:val="16"/>
                <w:szCs w:val="16"/>
              </w:rPr>
            </w:pPr>
          </w:p>
        </w:tc>
        <w:tc>
          <w:tcPr>
            <w:tcW w:w="266" w:type="dxa"/>
            <w:shd w:val="clear" w:color="auto" w:fill="FFFFFF" w:themeFill="background1"/>
            <w:noWrap/>
            <w:vAlign w:val="bottom"/>
          </w:tcPr>
          <w:p w14:paraId="5BC1D03D" w14:textId="77777777" w:rsidR="00E413CE" w:rsidRPr="0071524B" w:rsidRDefault="00E413CE" w:rsidP="00F40972">
            <w:pPr>
              <w:spacing w:line="240" w:lineRule="auto"/>
              <w:rPr>
                <w:rFonts w:ascii="Franklin Gothic Book" w:hAnsi="Franklin Gothic Book"/>
                <w:color w:val="000000"/>
                <w:sz w:val="16"/>
                <w:szCs w:val="16"/>
              </w:rPr>
            </w:pPr>
          </w:p>
        </w:tc>
        <w:tc>
          <w:tcPr>
            <w:tcW w:w="2974" w:type="dxa"/>
            <w:shd w:val="clear" w:color="auto" w:fill="auto"/>
            <w:noWrap/>
            <w:vAlign w:val="bottom"/>
          </w:tcPr>
          <w:p w14:paraId="355EA4B4" w14:textId="1EAA8EC5" w:rsidR="00E413CE" w:rsidRPr="00E413CE" w:rsidRDefault="00E413CE" w:rsidP="00F40972">
            <w:pPr>
              <w:pStyle w:val="TX-TableText"/>
              <w:rPr>
                <w:rFonts w:ascii="Franklin Gothic Book" w:hAnsi="Franklin Gothic Book"/>
                <w:b/>
                <w:color w:val="000000"/>
                <w:sz w:val="16"/>
                <w:szCs w:val="16"/>
              </w:rPr>
            </w:pPr>
            <w:r w:rsidRPr="00E413CE">
              <w:rPr>
                <w:rFonts w:ascii="Franklin Gothic Book" w:hAnsi="Franklin Gothic Book"/>
                <w:b/>
                <w:color w:val="000000"/>
                <w:sz w:val="16"/>
                <w:szCs w:val="16"/>
              </w:rPr>
              <w:t>State Meal Claim Data Request</w:t>
            </w:r>
          </w:p>
        </w:tc>
      </w:tr>
    </w:tbl>
    <w:p w14:paraId="4C99FE22" w14:textId="77777777" w:rsidR="0071524B" w:rsidRPr="00224750" w:rsidRDefault="0071524B" w:rsidP="00F8316A">
      <w:pPr>
        <w:pStyle w:val="L1-FlLSp12"/>
      </w:pPr>
    </w:p>
    <w:p w14:paraId="4AB7356B" w14:textId="77777777" w:rsidR="00F22B41" w:rsidRDefault="00F22B41">
      <w:pPr>
        <w:spacing w:after="200" w:line="276" w:lineRule="auto"/>
      </w:pPr>
    </w:p>
    <w:p w14:paraId="71892641" w14:textId="77777777" w:rsidR="00F22B41" w:rsidRDefault="003A6753" w:rsidP="00F22B41">
      <w:pPr>
        <w:pStyle w:val="Heading2"/>
        <w:rPr>
          <w:rFonts w:eastAsia="Garamond"/>
        </w:rPr>
      </w:pPr>
      <w:r>
        <w:rPr>
          <w:rFonts w:eastAsia="Garamond"/>
        </w:rPr>
        <w:t>S</w:t>
      </w:r>
      <w:r w:rsidR="00F22B41">
        <w:rPr>
          <w:rFonts w:eastAsia="Garamond"/>
        </w:rPr>
        <w:t>.2</w:t>
      </w:r>
      <w:r w:rsidR="00F22B41" w:rsidRPr="00224750">
        <w:rPr>
          <w:rFonts w:eastAsia="Garamond"/>
        </w:rPr>
        <w:tab/>
      </w:r>
      <w:r w:rsidR="00F22B41">
        <w:rPr>
          <w:rFonts w:eastAsia="Garamond"/>
        </w:rPr>
        <w:t xml:space="preserve">SFA Data Collection </w:t>
      </w:r>
    </w:p>
    <w:p w14:paraId="358D8A65" w14:textId="41F6440B" w:rsidR="00F22B41" w:rsidRDefault="00F22B41" w:rsidP="00F22B41">
      <w:pPr>
        <w:pStyle w:val="L1-FlLSp12"/>
        <w:rPr>
          <w:rFonts w:eastAsia="Garamond"/>
        </w:rPr>
      </w:pPr>
      <w:r w:rsidRPr="00F631B7">
        <w:rPr>
          <w:rFonts w:eastAsia="Garamond"/>
        </w:rPr>
        <w:t xml:space="preserve">As shown in Figure </w:t>
      </w:r>
      <w:r w:rsidR="003A6753">
        <w:rPr>
          <w:rFonts w:eastAsia="Garamond"/>
        </w:rPr>
        <w:t>S</w:t>
      </w:r>
      <w:r>
        <w:rPr>
          <w:rFonts w:eastAsia="Garamond"/>
        </w:rPr>
        <w:t>1-</w:t>
      </w:r>
      <w:r w:rsidR="005C041F">
        <w:rPr>
          <w:rFonts w:eastAsia="Garamond"/>
        </w:rPr>
        <w:t>1</w:t>
      </w:r>
      <w:r>
        <w:rPr>
          <w:rFonts w:eastAsia="Garamond"/>
        </w:rPr>
        <w:t xml:space="preserve">, SFA data </w:t>
      </w:r>
      <w:r w:rsidR="00354724">
        <w:rPr>
          <w:rFonts w:eastAsia="Garamond"/>
        </w:rPr>
        <w:t>collection will commence in phase 2</w:t>
      </w:r>
      <w:r w:rsidR="009E1E2C">
        <w:rPr>
          <w:rFonts w:eastAsia="Garamond"/>
        </w:rPr>
        <w:t>, and continue in phase 3 as needed</w:t>
      </w:r>
      <w:r w:rsidR="00354724">
        <w:rPr>
          <w:rFonts w:eastAsia="Garamond"/>
        </w:rPr>
        <w:t>.</w:t>
      </w:r>
      <w:r w:rsidR="007A448C">
        <w:rPr>
          <w:rFonts w:eastAsia="Garamond"/>
        </w:rPr>
        <w:t xml:space="preserve"> </w:t>
      </w:r>
      <w:r w:rsidR="00354724">
        <w:rPr>
          <w:rFonts w:eastAsia="Garamond"/>
        </w:rPr>
        <w:t>However, s</w:t>
      </w:r>
      <w:r>
        <w:rPr>
          <w:rFonts w:eastAsia="Garamond"/>
        </w:rPr>
        <w:t xml:space="preserve">ampling for </w:t>
      </w:r>
      <w:r w:rsidR="002F257E">
        <w:rPr>
          <w:rFonts w:eastAsia="Garamond"/>
        </w:rPr>
        <w:t xml:space="preserve">the </w:t>
      </w:r>
      <w:r>
        <w:rPr>
          <w:rFonts w:eastAsia="Garamond"/>
        </w:rPr>
        <w:t xml:space="preserve">household survey will </w:t>
      </w:r>
      <w:r w:rsidR="00354724">
        <w:rPr>
          <w:rFonts w:eastAsia="Garamond"/>
        </w:rPr>
        <w:t xml:space="preserve">take place during each phase to correspond with the household survey. </w:t>
      </w:r>
      <w:r>
        <w:rPr>
          <w:rFonts w:eastAsia="Garamond"/>
        </w:rPr>
        <w:t xml:space="preserve">The SFA </w:t>
      </w:r>
      <w:r w:rsidR="007A448C">
        <w:rPr>
          <w:rFonts w:eastAsia="Garamond"/>
        </w:rPr>
        <w:t xml:space="preserve">director </w:t>
      </w:r>
      <w:r>
        <w:rPr>
          <w:rFonts w:eastAsia="Garamond"/>
        </w:rPr>
        <w:t xml:space="preserve">survey and SFA </w:t>
      </w:r>
      <w:r w:rsidR="007A448C">
        <w:rPr>
          <w:rFonts w:eastAsia="Garamond"/>
        </w:rPr>
        <w:t xml:space="preserve">director </w:t>
      </w:r>
      <w:r>
        <w:rPr>
          <w:rFonts w:eastAsia="Garamond"/>
        </w:rPr>
        <w:t xml:space="preserve">in-depth interviews will occur during </w:t>
      </w:r>
      <w:r w:rsidR="007A448C">
        <w:rPr>
          <w:rFonts w:eastAsia="Garamond"/>
        </w:rPr>
        <w:t>p</w:t>
      </w:r>
      <w:r>
        <w:rPr>
          <w:rFonts w:eastAsia="Garamond"/>
        </w:rPr>
        <w:t xml:space="preserve">hases </w:t>
      </w:r>
      <w:r w:rsidR="00486503">
        <w:rPr>
          <w:rFonts w:eastAsia="Garamond"/>
        </w:rPr>
        <w:t xml:space="preserve">2 </w:t>
      </w:r>
      <w:r>
        <w:rPr>
          <w:rFonts w:eastAsia="Garamond"/>
        </w:rPr>
        <w:t xml:space="preserve">and 3. In addition, SFA administrative records will be obtained in </w:t>
      </w:r>
      <w:r w:rsidR="007A448C">
        <w:rPr>
          <w:rFonts w:eastAsia="Garamond"/>
        </w:rPr>
        <w:t xml:space="preserve">phase </w:t>
      </w:r>
      <w:r>
        <w:rPr>
          <w:rFonts w:eastAsia="Garamond"/>
        </w:rPr>
        <w:t xml:space="preserve">3. </w:t>
      </w:r>
    </w:p>
    <w:p w14:paraId="1203050F" w14:textId="77777777" w:rsidR="00F22B41" w:rsidRDefault="00F22B41" w:rsidP="0071524B">
      <w:pPr>
        <w:pStyle w:val="TT-TableTitle"/>
        <w:ind w:left="0" w:firstLine="0"/>
      </w:pPr>
    </w:p>
    <w:p w14:paraId="18E5C50D" w14:textId="11ACD71A" w:rsidR="00F22B41" w:rsidRDefault="003A6753" w:rsidP="00F22B41">
      <w:pPr>
        <w:pStyle w:val="Heading3"/>
        <w:rPr>
          <w:rFonts w:eastAsia="Garamond"/>
        </w:rPr>
      </w:pPr>
      <w:r>
        <w:rPr>
          <w:rFonts w:eastAsia="Garamond"/>
        </w:rPr>
        <w:t>S</w:t>
      </w:r>
      <w:r w:rsidR="00D01D6D">
        <w:rPr>
          <w:rFonts w:eastAsia="Garamond"/>
        </w:rPr>
        <w:t>2.1</w:t>
      </w:r>
      <w:r w:rsidR="00D01D6D">
        <w:rPr>
          <w:rFonts w:eastAsia="Garamond"/>
        </w:rPr>
        <w:tab/>
        <w:t>Pre-Visit Interview (Phase 2</w:t>
      </w:r>
      <w:r w:rsidR="00F22B41">
        <w:rPr>
          <w:rFonts w:eastAsia="Garamond"/>
        </w:rPr>
        <w:t xml:space="preserve">) </w:t>
      </w:r>
    </w:p>
    <w:p w14:paraId="41C54AD4" w14:textId="6B8A87B9" w:rsidR="00F22B41" w:rsidRDefault="00F22B41" w:rsidP="00F22B41">
      <w:pPr>
        <w:pStyle w:val="L1-FlLSp12"/>
        <w:rPr>
          <w:rFonts w:eastAsia="Garamond"/>
        </w:rPr>
      </w:pPr>
      <w:r>
        <w:rPr>
          <w:rFonts w:eastAsia="Garamond"/>
        </w:rPr>
        <w:t xml:space="preserve">A brief pre-visit interview will be conducted with the SFAs to plan for data collection, schedule the visits, and address any questions or concerns they may have. The interview will identify operational characteristics and schedules for SFAs. This information is relevant for ensuring </w:t>
      </w:r>
      <w:r w:rsidR="00EA076C">
        <w:rPr>
          <w:rFonts w:eastAsia="Garamond"/>
        </w:rPr>
        <w:t xml:space="preserve">that </w:t>
      </w:r>
      <w:r>
        <w:rPr>
          <w:rFonts w:eastAsia="Garamond"/>
        </w:rPr>
        <w:t xml:space="preserve">data collection </w:t>
      </w:r>
      <w:r>
        <w:rPr>
          <w:rFonts w:eastAsia="Garamond"/>
        </w:rPr>
        <w:lastRenderedPageBreak/>
        <w:t xml:space="preserve">is customized as needed and conducted </w:t>
      </w:r>
      <w:r w:rsidR="00EA076C">
        <w:rPr>
          <w:rFonts w:eastAsia="Garamond"/>
        </w:rPr>
        <w:t>efficiently</w:t>
      </w:r>
      <w:r>
        <w:rPr>
          <w:rFonts w:eastAsia="Garamond"/>
        </w:rPr>
        <w:t xml:space="preserve">. The </w:t>
      </w:r>
      <w:r w:rsidR="00CF254E">
        <w:rPr>
          <w:rFonts w:eastAsia="Garamond"/>
        </w:rPr>
        <w:t xml:space="preserve">SFA </w:t>
      </w:r>
      <w:r>
        <w:rPr>
          <w:rFonts w:eastAsia="Garamond"/>
        </w:rPr>
        <w:t xml:space="preserve">pre-visit interview </w:t>
      </w:r>
      <w:r w:rsidR="003A6753">
        <w:rPr>
          <w:rFonts w:eastAsia="Garamond"/>
        </w:rPr>
        <w:t>(</w:t>
      </w:r>
      <w:r w:rsidR="000F30A4">
        <w:rPr>
          <w:rFonts w:eastAsia="Garamond"/>
        </w:rPr>
        <w:t xml:space="preserve">Appendix </w:t>
      </w:r>
      <w:r w:rsidR="003A6753">
        <w:rPr>
          <w:rFonts w:eastAsia="Garamond"/>
        </w:rPr>
        <w:t>B5</w:t>
      </w:r>
      <w:r w:rsidR="00813D29">
        <w:rPr>
          <w:rFonts w:eastAsia="Garamond"/>
        </w:rPr>
        <w:t xml:space="preserve">) </w:t>
      </w:r>
      <w:r>
        <w:rPr>
          <w:rFonts w:eastAsia="Garamond"/>
        </w:rPr>
        <w:t>will be conducted by telephone with email follow</w:t>
      </w:r>
      <w:r w:rsidR="00EA076C">
        <w:rPr>
          <w:rFonts w:eastAsia="Garamond"/>
        </w:rPr>
        <w:t>-</w:t>
      </w:r>
      <w:r>
        <w:rPr>
          <w:rFonts w:eastAsia="Garamond"/>
        </w:rPr>
        <w:t xml:space="preserve">up as needed. </w:t>
      </w:r>
    </w:p>
    <w:p w14:paraId="48D48F51" w14:textId="77777777" w:rsidR="00F22B41" w:rsidRDefault="00F22B41" w:rsidP="00F22B41">
      <w:pPr>
        <w:spacing w:after="200" w:line="276" w:lineRule="auto"/>
        <w:rPr>
          <w:rFonts w:ascii="Franklin Gothic Medium" w:hAnsi="Franklin Gothic Medium"/>
          <w:sz w:val="22"/>
        </w:rPr>
      </w:pPr>
    </w:p>
    <w:p w14:paraId="1D8AEA46" w14:textId="77777777" w:rsidR="00F22B41" w:rsidRPr="004D32AE" w:rsidRDefault="003A6753" w:rsidP="00F22B41">
      <w:pPr>
        <w:pStyle w:val="Heading3"/>
        <w:rPr>
          <w:rFonts w:eastAsia="Garamond"/>
        </w:rPr>
      </w:pPr>
      <w:r>
        <w:rPr>
          <w:rFonts w:eastAsia="Garamond"/>
        </w:rPr>
        <w:t>S</w:t>
      </w:r>
      <w:r w:rsidR="00F22B41">
        <w:rPr>
          <w:rFonts w:eastAsia="Garamond"/>
        </w:rPr>
        <w:t>2.2</w:t>
      </w:r>
      <w:r w:rsidR="00F22B41">
        <w:rPr>
          <w:rFonts w:eastAsia="Garamond"/>
        </w:rPr>
        <w:tab/>
      </w:r>
      <w:r w:rsidR="00F22B41" w:rsidRPr="004D32AE">
        <w:rPr>
          <w:rFonts w:eastAsia="Garamond"/>
        </w:rPr>
        <w:t>Sampling for Household Survey</w:t>
      </w:r>
      <w:r w:rsidR="00F22B41">
        <w:rPr>
          <w:rFonts w:eastAsia="Garamond"/>
        </w:rPr>
        <w:t xml:space="preserve"> (Phases 1-3) </w:t>
      </w:r>
    </w:p>
    <w:p w14:paraId="754A3CB8" w14:textId="741B4AA4" w:rsidR="00813D29" w:rsidRDefault="00F22B41" w:rsidP="00A422E0">
      <w:pPr>
        <w:pStyle w:val="L1-FlLSp12"/>
      </w:pPr>
      <w:r>
        <w:t xml:space="preserve">The </w:t>
      </w:r>
      <w:r w:rsidRPr="00224750">
        <w:t xml:space="preserve">sampling at the student level </w:t>
      </w:r>
      <w:r>
        <w:t>for the household survey (for non</w:t>
      </w:r>
      <w:r w:rsidR="00EA076C">
        <w:t>-</w:t>
      </w:r>
      <w:r>
        <w:t xml:space="preserve">CEP schools) will be conducted in all three phases. </w:t>
      </w:r>
      <w:r w:rsidR="00784552">
        <w:t xml:space="preserve">  </w:t>
      </w:r>
      <w:r w:rsidRPr="00224750">
        <w:t>For non-CEP schools</w:t>
      </w:r>
      <w:r>
        <w:t>,</w:t>
      </w:r>
      <w:r w:rsidRPr="00224750">
        <w:t xml:space="preserve"> </w:t>
      </w:r>
      <w:r>
        <w:t>the sample will be drawn from the administrative list of applicants or directly certified students for the current school year from the sampled schools.</w:t>
      </w:r>
      <w:r w:rsidR="00813D29">
        <w:t xml:space="preserve"> </w:t>
      </w:r>
      <w:r w:rsidR="00784552">
        <w:t>An electronic</w:t>
      </w:r>
      <w:r w:rsidR="00813D29">
        <w:t xml:space="preserve"> file with the administrative data </w:t>
      </w:r>
      <w:r w:rsidR="00591DCD">
        <w:t xml:space="preserve">will be requested </w:t>
      </w:r>
      <w:r w:rsidR="00813D29">
        <w:t xml:space="preserve">from the SFA </w:t>
      </w:r>
      <w:r w:rsidR="00591DCD">
        <w:t xml:space="preserve">in order </w:t>
      </w:r>
      <w:r w:rsidR="00813D29">
        <w:t xml:space="preserve">to conduct the </w:t>
      </w:r>
      <w:r w:rsidR="00784552">
        <w:t xml:space="preserve">sampling </w:t>
      </w:r>
      <w:r w:rsidR="009C5A54">
        <w:t>(</w:t>
      </w:r>
      <w:r w:rsidR="00EA076C">
        <w:t xml:space="preserve">Appendices </w:t>
      </w:r>
      <w:r w:rsidR="009C5A54">
        <w:t>B</w:t>
      </w:r>
      <w:r w:rsidR="00813D29">
        <w:t>1</w:t>
      </w:r>
      <w:r w:rsidR="003A6753">
        <w:t xml:space="preserve"> and B2</w:t>
      </w:r>
      <w:r w:rsidR="00813D29">
        <w:t xml:space="preserve">). </w:t>
      </w:r>
    </w:p>
    <w:p w14:paraId="3C084F03" w14:textId="77777777" w:rsidR="00A422E0" w:rsidRPr="00A422E0" w:rsidRDefault="00A422E0" w:rsidP="00A422E0">
      <w:pPr>
        <w:pStyle w:val="L1-FlLSp12"/>
      </w:pPr>
    </w:p>
    <w:p w14:paraId="25CBFCC9" w14:textId="77777777" w:rsidR="00F8316A" w:rsidRDefault="003A6753" w:rsidP="00A422E0">
      <w:pPr>
        <w:pStyle w:val="TT-TableTitle"/>
      </w:pPr>
      <w:proofErr w:type="gramStart"/>
      <w:r>
        <w:t>Table S</w:t>
      </w:r>
      <w:r w:rsidR="00047156">
        <w:t>1</w:t>
      </w:r>
      <w:r w:rsidR="00A244C6">
        <w:t>-2</w:t>
      </w:r>
      <w:r w:rsidR="00F8316A">
        <w:t>.</w:t>
      </w:r>
      <w:proofErr w:type="gramEnd"/>
      <w:r w:rsidR="00F8316A">
        <w:tab/>
        <w:t>D</w:t>
      </w:r>
      <w:r w:rsidR="005C041F">
        <w:t>ata collection activity/Instrument</w:t>
      </w:r>
      <w:r w:rsidR="00F8316A" w:rsidRPr="00224750">
        <w:t xml:space="preserve"> </w:t>
      </w:r>
      <w:r w:rsidR="00F8316A">
        <w:t>by Source</w:t>
      </w:r>
    </w:p>
    <w:p w14:paraId="1DAD6491" w14:textId="77777777" w:rsidR="001835F7" w:rsidRDefault="001835F7" w:rsidP="00A422E0">
      <w:pPr>
        <w:pStyle w:val="TT-TableTitle"/>
      </w:pPr>
    </w:p>
    <w:tbl>
      <w:tblPr>
        <w:tblStyle w:val="TableWestatStandardFormat"/>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2249"/>
        <w:gridCol w:w="2905"/>
        <w:gridCol w:w="2998"/>
      </w:tblGrid>
      <w:tr w:rsidR="00F8316A" w:rsidRPr="001835F7" w14:paraId="09EEF702" w14:textId="77777777" w:rsidTr="006F120D">
        <w:trPr>
          <w:cnfStyle w:val="100000000000" w:firstRow="1" w:lastRow="0" w:firstColumn="0" w:lastColumn="0" w:oddVBand="0" w:evenVBand="0" w:oddHBand="0" w:evenHBand="0" w:firstRowFirstColumn="0" w:firstRowLastColumn="0" w:lastRowFirstColumn="0" w:lastRowLastColumn="0"/>
        </w:trPr>
        <w:tc>
          <w:tcPr>
            <w:tcW w:w="14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F7D556" w14:textId="77777777" w:rsidR="00F8316A" w:rsidRPr="001835F7" w:rsidRDefault="00F8316A" w:rsidP="00EA076C">
            <w:pPr>
              <w:pStyle w:val="TH-TableHeading"/>
            </w:pPr>
            <w:r w:rsidRPr="001835F7">
              <w:t>Source</w:t>
            </w:r>
          </w:p>
        </w:tc>
        <w:tc>
          <w:tcPr>
            <w:tcW w:w="22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C002BD" w14:textId="77777777" w:rsidR="00F8316A" w:rsidRPr="001835F7" w:rsidRDefault="005C041F" w:rsidP="00EA076C">
            <w:pPr>
              <w:pStyle w:val="TH-TableHeading"/>
            </w:pPr>
            <w:r>
              <w:t>Activity/</w:t>
            </w:r>
            <w:r w:rsidR="00F8316A" w:rsidRPr="001835F7">
              <w:t>Instrument</w:t>
            </w:r>
          </w:p>
        </w:tc>
        <w:tc>
          <w:tcPr>
            <w:tcW w:w="290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35AC81" w14:textId="77777777" w:rsidR="00F8316A" w:rsidRPr="001835F7" w:rsidRDefault="00F8316A" w:rsidP="00EA076C">
            <w:pPr>
              <w:pStyle w:val="TH-TableHeading"/>
            </w:pPr>
            <w:r w:rsidRPr="001835F7">
              <w:t>Mode of Data Collection</w:t>
            </w:r>
          </w:p>
        </w:tc>
        <w:tc>
          <w:tcPr>
            <w:tcW w:w="299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27B246" w14:textId="77777777" w:rsidR="00F8316A" w:rsidRPr="001835F7" w:rsidRDefault="00F8316A" w:rsidP="00EA076C">
            <w:pPr>
              <w:pStyle w:val="TH-TableHeading"/>
            </w:pPr>
            <w:r w:rsidRPr="001835F7">
              <w:t>Key Data Elements</w:t>
            </w:r>
          </w:p>
        </w:tc>
      </w:tr>
      <w:tr w:rsidR="00F8316A" w:rsidRPr="001835F7" w14:paraId="37BAFFB4" w14:textId="77777777" w:rsidTr="006F120D">
        <w:tc>
          <w:tcPr>
            <w:tcW w:w="1424" w:type="dxa"/>
            <w:vMerge w:val="restart"/>
          </w:tcPr>
          <w:p w14:paraId="2F86B775" w14:textId="77777777" w:rsidR="00F8316A" w:rsidRPr="001835F7" w:rsidRDefault="00F8316A" w:rsidP="00EA076C">
            <w:pPr>
              <w:pStyle w:val="TX-TableText"/>
            </w:pPr>
            <w:r w:rsidRPr="001835F7">
              <w:t>SFA</w:t>
            </w:r>
          </w:p>
        </w:tc>
        <w:tc>
          <w:tcPr>
            <w:tcW w:w="2249" w:type="dxa"/>
            <w:tcBorders>
              <w:bottom w:val="dotted" w:sz="4" w:space="0" w:color="auto"/>
            </w:tcBorders>
          </w:tcPr>
          <w:p w14:paraId="5E38D207" w14:textId="65F733FB" w:rsidR="00F8316A" w:rsidRPr="001835F7" w:rsidRDefault="00F8316A" w:rsidP="00EA076C">
            <w:pPr>
              <w:pStyle w:val="TX-TableText"/>
              <w:rPr>
                <w:spacing w:val="-1"/>
              </w:rPr>
            </w:pPr>
            <w:r w:rsidRPr="001835F7">
              <w:rPr>
                <w:spacing w:val="-1"/>
              </w:rPr>
              <w:t>Pre-</w:t>
            </w:r>
            <w:r w:rsidR="00EA076C">
              <w:rPr>
                <w:spacing w:val="-1"/>
              </w:rPr>
              <w:t>V</w:t>
            </w:r>
            <w:r w:rsidR="00EA076C" w:rsidRPr="001835F7">
              <w:rPr>
                <w:spacing w:val="-1"/>
              </w:rPr>
              <w:t>isit</w:t>
            </w:r>
            <w:r w:rsidR="00EA076C" w:rsidRPr="001835F7">
              <w:rPr>
                <w:spacing w:val="27"/>
                <w:w w:val="99"/>
              </w:rPr>
              <w:t xml:space="preserve"> </w:t>
            </w:r>
            <w:r w:rsidR="002433AA" w:rsidRPr="001835F7">
              <w:rPr>
                <w:spacing w:val="-1"/>
              </w:rPr>
              <w:t>Interview</w:t>
            </w:r>
          </w:p>
        </w:tc>
        <w:tc>
          <w:tcPr>
            <w:tcW w:w="2905" w:type="dxa"/>
            <w:tcBorders>
              <w:bottom w:val="dotted" w:sz="4" w:space="0" w:color="auto"/>
            </w:tcBorders>
          </w:tcPr>
          <w:p w14:paraId="44DE3E2B" w14:textId="57921FAA" w:rsidR="00F8316A" w:rsidRPr="001835F7" w:rsidRDefault="00F8316A" w:rsidP="00EA076C">
            <w:pPr>
              <w:pStyle w:val="TB-TableBullet"/>
              <w:ind w:left="288" w:hanging="288"/>
              <w:rPr>
                <w:rFonts w:eastAsia="Franklin Gothic Medium" w:cs="Franklin Gothic Medium"/>
              </w:rPr>
            </w:pPr>
            <w:r w:rsidRPr="001835F7">
              <w:t>Phone/</w:t>
            </w:r>
            <w:r w:rsidR="00EA076C">
              <w:t>e</w:t>
            </w:r>
            <w:r w:rsidR="00EA076C" w:rsidRPr="001835F7">
              <w:t>mail</w:t>
            </w:r>
          </w:p>
        </w:tc>
        <w:tc>
          <w:tcPr>
            <w:tcW w:w="2998" w:type="dxa"/>
            <w:tcBorders>
              <w:bottom w:val="dotted" w:sz="4" w:space="0" w:color="auto"/>
            </w:tcBorders>
          </w:tcPr>
          <w:p w14:paraId="1D03D97B" w14:textId="77777777" w:rsidR="00F8316A" w:rsidRPr="001835F7" w:rsidRDefault="00F8316A" w:rsidP="00624802">
            <w:pPr>
              <w:pStyle w:val="TB-TableBullet"/>
              <w:ind w:left="288" w:hanging="288"/>
            </w:pPr>
            <w:r w:rsidRPr="001835F7">
              <w:t>SFA information</w:t>
            </w:r>
            <w:r w:rsidRPr="001835F7">
              <w:rPr>
                <w:spacing w:val="-4"/>
              </w:rPr>
              <w:t xml:space="preserve"> (to prepare for</w:t>
            </w:r>
            <w:r w:rsidRPr="001835F7">
              <w:rPr>
                <w:spacing w:val="-8"/>
              </w:rPr>
              <w:t xml:space="preserve"> </w:t>
            </w:r>
            <w:r w:rsidRPr="001835F7">
              <w:t>data</w:t>
            </w:r>
            <w:r w:rsidRPr="001835F7">
              <w:rPr>
                <w:spacing w:val="-8"/>
              </w:rPr>
              <w:t xml:space="preserve"> </w:t>
            </w:r>
            <w:r w:rsidRPr="001835F7">
              <w:t>collection</w:t>
            </w:r>
            <w:r w:rsidRPr="001835F7">
              <w:rPr>
                <w:spacing w:val="-7"/>
              </w:rPr>
              <w:t xml:space="preserve"> </w:t>
            </w:r>
            <w:r w:rsidRPr="001835F7">
              <w:t>visit)</w:t>
            </w:r>
          </w:p>
        </w:tc>
      </w:tr>
      <w:tr w:rsidR="00F8316A" w:rsidRPr="001835F7" w14:paraId="379FBC69" w14:textId="77777777" w:rsidTr="006F120D">
        <w:tc>
          <w:tcPr>
            <w:tcW w:w="1424" w:type="dxa"/>
            <w:vMerge/>
          </w:tcPr>
          <w:p w14:paraId="1BF062D3" w14:textId="77777777" w:rsidR="00F8316A" w:rsidRPr="001835F7" w:rsidRDefault="00F8316A" w:rsidP="00EA076C">
            <w:pPr>
              <w:pStyle w:val="TX-TableText"/>
            </w:pPr>
          </w:p>
        </w:tc>
        <w:tc>
          <w:tcPr>
            <w:tcW w:w="2249" w:type="dxa"/>
            <w:tcBorders>
              <w:top w:val="dotted" w:sz="4" w:space="0" w:color="auto"/>
              <w:bottom w:val="dotted" w:sz="4" w:space="0" w:color="auto"/>
            </w:tcBorders>
          </w:tcPr>
          <w:p w14:paraId="700C0899" w14:textId="77777777" w:rsidR="00F8316A" w:rsidRPr="001835F7" w:rsidRDefault="006F120D" w:rsidP="006F120D">
            <w:pPr>
              <w:pStyle w:val="TX-TableText"/>
              <w:rPr>
                <w:spacing w:val="-1"/>
              </w:rPr>
            </w:pPr>
            <w:r w:rsidRPr="001835F7">
              <w:rPr>
                <w:spacing w:val="-1"/>
              </w:rPr>
              <w:t xml:space="preserve">Sampling for </w:t>
            </w:r>
            <w:r w:rsidR="0073481B" w:rsidRPr="001835F7">
              <w:rPr>
                <w:spacing w:val="-1"/>
              </w:rPr>
              <w:t xml:space="preserve">Household </w:t>
            </w:r>
            <w:r w:rsidRPr="001835F7">
              <w:rPr>
                <w:spacing w:val="-1"/>
              </w:rPr>
              <w:t>Survey Protocol</w:t>
            </w:r>
          </w:p>
        </w:tc>
        <w:tc>
          <w:tcPr>
            <w:tcW w:w="2905" w:type="dxa"/>
            <w:tcBorders>
              <w:top w:val="dotted" w:sz="4" w:space="0" w:color="auto"/>
              <w:bottom w:val="dotted" w:sz="4" w:space="0" w:color="auto"/>
            </w:tcBorders>
          </w:tcPr>
          <w:p w14:paraId="18B2CE85" w14:textId="77777777" w:rsidR="00877CB8" w:rsidRPr="001835F7" w:rsidRDefault="00877CB8" w:rsidP="00F8316A">
            <w:pPr>
              <w:pStyle w:val="TB-TableBullet"/>
              <w:ind w:left="288" w:hanging="288"/>
              <w:rPr>
                <w:rFonts w:eastAsia="Franklin Gothic Medium" w:cs="Franklin Gothic Medium"/>
              </w:rPr>
            </w:pPr>
            <w:r w:rsidRPr="001835F7">
              <w:rPr>
                <w:rFonts w:eastAsia="Franklin Gothic Medium" w:cs="Franklin Gothic Medium"/>
              </w:rPr>
              <w:t>Electronic data request (sampling)</w:t>
            </w:r>
          </w:p>
          <w:p w14:paraId="1EA97E63" w14:textId="77777777" w:rsidR="00F8316A" w:rsidRPr="001835F7" w:rsidRDefault="002433AA" w:rsidP="00F8316A">
            <w:pPr>
              <w:pStyle w:val="TB-TableBullet"/>
              <w:ind w:left="288" w:hanging="288"/>
              <w:rPr>
                <w:rFonts w:eastAsia="Franklin Gothic Medium" w:cs="Franklin Gothic Medium"/>
              </w:rPr>
            </w:pPr>
            <w:r w:rsidRPr="001835F7">
              <w:t>R</w:t>
            </w:r>
            <w:r w:rsidR="00F8316A" w:rsidRPr="001835F7">
              <w:t>ecord</w:t>
            </w:r>
            <w:r w:rsidR="00F8316A" w:rsidRPr="001835F7">
              <w:rPr>
                <w:spacing w:val="-7"/>
              </w:rPr>
              <w:t xml:space="preserve"> </w:t>
            </w:r>
            <w:r w:rsidR="00F8316A" w:rsidRPr="001835F7">
              <w:t>abstraction</w:t>
            </w:r>
          </w:p>
        </w:tc>
        <w:tc>
          <w:tcPr>
            <w:tcW w:w="2998" w:type="dxa"/>
            <w:tcBorders>
              <w:top w:val="dotted" w:sz="4" w:space="0" w:color="auto"/>
              <w:bottom w:val="dotted" w:sz="4" w:space="0" w:color="auto"/>
            </w:tcBorders>
          </w:tcPr>
          <w:p w14:paraId="67626D09" w14:textId="77777777" w:rsidR="00F8316A" w:rsidRPr="001835F7" w:rsidRDefault="00F8316A" w:rsidP="00F8316A">
            <w:pPr>
              <w:pStyle w:val="TB-TableBullet"/>
              <w:ind w:left="288" w:hanging="288"/>
            </w:pPr>
            <w:r w:rsidRPr="001835F7">
              <w:t>Student information</w:t>
            </w:r>
          </w:p>
          <w:p w14:paraId="45FDE0A4" w14:textId="77777777" w:rsidR="00F8316A" w:rsidRPr="001835F7" w:rsidRDefault="00F8316A" w:rsidP="00F8316A">
            <w:pPr>
              <w:pStyle w:val="TB-TableBullet"/>
              <w:ind w:left="288" w:hanging="288"/>
            </w:pPr>
            <w:r w:rsidRPr="001835F7">
              <w:t>Student certification status</w:t>
            </w:r>
          </w:p>
        </w:tc>
      </w:tr>
      <w:tr w:rsidR="00F8316A" w:rsidRPr="001835F7" w14:paraId="0F2B3055" w14:textId="77777777" w:rsidTr="006F120D">
        <w:tc>
          <w:tcPr>
            <w:tcW w:w="1424" w:type="dxa"/>
            <w:vMerge/>
          </w:tcPr>
          <w:p w14:paraId="060BD0E7" w14:textId="77777777" w:rsidR="00F8316A" w:rsidRPr="001835F7" w:rsidRDefault="00F8316A" w:rsidP="00EA076C">
            <w:pPr>
              <w:pStyle w:val="TX-TableText"/>
            </w:pPr>
          </w:p>
        </w:tc>
        <w:tc>
          <w:tcPr>
            <w:tcW w:w="2249" w:type="dxa"/>
            <w:tcBorders>
              <w:top w:val="dotted" w:sz="4" w:space="0" w:color="auto"/>
              <w:bottom w:val="dotted" w:sz="4" w:space="0" w:color="auto"/>
            </w:tcBorders>
          </w:tcPr>
          <w:p w14:paraId="0E59EFB5" w14:textId="77777777" w:rsidR="00F8316A" w:rsidRPr="001835F7" w:rsidRDefault="00F8316A" w:rsidP="00EA076C">
            <w:pPr>
              <w:pStyle w:val="TX-TableText"/>
            </w:pPr>
            <w:r w:rsidRPr="001835F7">
              <w:rPr>
                <w:spacing w:val="-1"/>
              </w:rPr>
              <w:t>Application</w:t>
            </w:r>
            <w:r w:rsidRPr="001835F7">
              <w:rPr>
                <w:spacing w:val="27"/>
                <w:w w:val="99"/>
              </w:rPr>
              <w:t xml:space="preserve"> </w:t>
            </w:r>
            <w:r w:rsidRPr="001835F7">
              <w:rPr>
                <w:spacing w:val="-1"/>
              </w:rPr>
              <w:t>Abstraction</w:t>
            </w:r>
            <w:r w:rsidRPr="001835F7">
              <w:rPr>
                <w:spacing w:val="20"/>
                <w:w w:val="99"/>
              </w:rPr>
              <w:t xml:space="preserve"> </w:t>
            </w:r>
            <w:r w:rsidRPr="001835F7">
              <w:t>Form</w:t>
            </w:r>
          </w:p>
        </w:tc>
        <w:tc>
          <w:tcPr>
            <w:tcW w:w="2905" w:type="dxa"/>
            <w:tcBorders>
              <w:top w:val="dotted" w:sz="4" w:space="0" w:color="auto"/>
              <w:bottom w:val="dotted" w:sz="4" w:space="0" w:color="auto"/>
            </w:tcBorders>
          </w:tcPr>
          <w:p w14:paraId="2B4DB8AA" w14:textId="6DF9267D" w:rsidR="00F8316A" w:rsidRPr="001835F7" w:rsidRDefault="00F8316A" w:rsidP="00F8316A">
            <w:pPr>
              <w:pStyle w:val="TB-TableBullet"/>
              <w:ind w:left="288" w:hanging="288"/>
              <w:rPr>
                <w:rFonts w:eastAsia="Franklin Gothic Medium" w:cs="Franklin Gothic Medium"/>
              </w:rPr>
            </w:pPr>
            <w:r w:rsidRPr="001835F7">
              <w:t>In-</w:t>
            </w:r>
            <w:r w:rsidR="00EA076C">
              <w:t>p</w:t>
            </w:r>
            <w:r w:rsidR="00EA076C" w:rsidRPr="001835F7">
              <w:t>erson</w:t>
            </w:r>
            <w:r w:rsidR="00EA076C" w:rsidRPr="001835F7">
              <w:rPr>
                <w:spacing w:val="-8"/>
              </w:rPr>
              <w:t xml:space="preserve"> </w:t>
            </w:r>
            <w:r w:rsidRPr="001835F7">
              <w:t>record</w:t>
            </w:r>
            <w:r w:rsidRPr="001835F7">
              <w:rPr>
                <w:spacing w:val="-7"/>
              </w:rPr>
              <w:t xml:space="preserve"> </w:t>
            </w:r>
            <w:r w:rsidRPr="001835F7">
              <w:t>abstraction</w:t>
            </w:r>
          </w:p>
          <w:p w14:paraId="5FB2174A" w14:textId="77777777" w:rsidR="00F8316A" w:rsidRPr="001835F7" w:rsidRDefault="00F8316A" w:rsidP="00F8316A">
            <w:pPr>
              <w:pStyle w:val="TB-TableBullet"/>
              <w:ind w:left="288" w:hanging="288"/>
              <w:rPr>
                <w:rFonts w:eastAsia="Franklin Gothic Medium" w:cs="Franklin Gothic Medium"/>
              </w:rPr>
            </w:pPr>
            <w:r w:rsidRPr="001835F7">
              <w:t>Data</w:t>
            </w:r>
            <w:r w:rsidRPr="001835F7">
              <w:rPr>
                <w:spacing w:val="-6"/>
              </w:rPr>
              <w:t xml:space="preserve"> </w:t>
            </w:r>
            <w:r w:rsidRPr="001835F7">
              <w:t>entry</w:t>
            </w:r>
            <w:r w:rsidRPr="001835F7">
              <w:rPr>
                <w:spacing w:val="-4"/>
              </w:rPr>
              <w:t xml:space="preserve"> </w:t>
            </w:r>
            <w:r w:rsidRPr="001835F7">
              <w:t>via</w:t>
            </w:r>
            <w:r w:rsidRPr="001835F7">
              <w:rPr>
                <w:spacing w:val="27"/>
                <w:w w:val="99"/>
              </w:rPr>
              <w:t xml:space="preserve"> </w:t>
            </w:r>
            <w:r w:rsidRPr="001835F7">
              <w:t>web/</w:t>
            </w:r>
            <w:proofErr w:type="spellStart"/>
            <w:r w:rsidRPr="001835F7">
              <w:t>MiFi</w:t>
            </w:r>
            <w:proofErr w:type="spellEnd"/>
          </w:p>
          <w:p w14:paraId="4E34614D" w14:textId="77777777" w:rsidR="00F8316A" w:rsidRPr="001835F7" w:rsidRDefault="002433AA" w:rsidP="00F8316A">
            <w:pPr>
              <w:pStyle w:val="TB-TableBullet"/>
              <w:ind w:left="288" w:hanging="288"/>
            </w:pPr>
            <w:r w:rsidRPr="001835F7">
              <w:t>Scanned</w:t>
            </w:r>
            <w:r w:rsidR="00F8316A" w:rsidRPr="001835F7">
              <w:rPr>
                <w:spacing w:val="-14"/>
              </w:rPr>
              <w:t xml:space="preserve"> </w:t>
            </w:r>
            <w:r w:rsidR="00F8316A" w:rsidRPr="001835F7">
              <w:t>backup</w:t>
            </w:r>
          </w:p>
        </w:tc>
        <w:tc>
          <w:tcPr>
            <w:tcW w:w="2998" w:type="dxa"/>
            <w:tcBorders>
              <w:top w:val="dotted" w:sz="4" w:space="0" w:color="auto"/>
              <w:bottom w:val="dotted" w:sz="4" w:space="0" w:color="auto"/>
            </w:tcBorders>
          </w:tcPr>
          <w:p w14:paraId="4A85A4A2" w14:textId="77777777" w:rsidR="00F8316A" w:rsidRPr="001835F7" w:rsidRDefault="00F8316A" w:rsidP="00F8316A">
            <w:pPr>
              <w:pStyle w:val="TB-TableBullet"/>
              <w:ind w:left="288" w:hanging="288"/>
              <w:rPr>
                <w:rFonts w:eastAsia="Franklin Gothic Medium" w:cs="Franklin Gothic Medium"/>
              </w:rPr>
            </w:pPr>
            <w:r w:rsidRPr="001835F7">
              <w:t>Household</w:t>
            </w:r>
            <w:r w:rsidRPr="001835F7">
              <w:rPr>
                <w:spacing w:val="-7"/>
              </w:rPr>
              <w:t xml:space="preserve"> </w:t>
            </w:r>
            <w:r w:rsidRPr="001835F7">
              <w:t>size</w:t>
            </w:r>
            <w:r w:rsidRPr="001835F7">
              <w:rPr>
                <w:spacing w:val="-6"/>
              </w:rPr>
              <w:t xml:space="preserve"> </w:t>
            </w:r>
            <w:r w:rsidRPr="001835F7">
              <w:t>and</w:t>
            </w:r>
            <w:r w:rsidRPr="001835F7">
              <w:rPr>
                <w:spacing w:val="-6"/>
              </w:rPr>
              <w:t xml:space="preserve"> </w:t>
            </w:r>
            <w:r w:rsidRPr="001835F7">
              <w:t>income</w:t>
            </w:r>
          </w:p>
          <w:p w14:paraId="0409B6A5" w14:textId="77777777" w:rsidR="00F8316A" w:rsidRPr="001835F7" w:rsidRDefault="00F8316A" w:rsidP="00F8316A">
            <w:pPr>
              <w:pStyle w:val="TB-TableBullet"/>
              <w:ind w:left="288" w:hanging="288"/>
              <w:rPr>
                <w:rFonts w:eastAsia="Franklin Gothic Medium" w:cs="Franklin Gothic Medium"/>
              </w:rPr>
            </w:pPr>
            <w:r w:rsidRPr="001835F7">
              <w:t>Participation</w:t>
            </w:r>
            <w:r w:rsidRPr="001835F7">
              <w:rPr>
                <w:spacing w:val="-7"/>
              </w:rPr>
              <w:t xml:space="preserve"> </w:t>
            </w:r>
            <w:r w:rsidRPr="001835F7">
              <w:t>in</w:t>
            </w:r>
            <w:r w:rsidRPr="001835F7">
              <w:rPr>
                <w:spacing w:val="-6"/>
              </w:rPr>
              <w:t xml:space="preserve"> </w:t>
            </w:r>
            <w:r w:rsidRPr="001835F7">
              <w:t>SNAP,</w:t>
            </w:r>
            <w:r w:rsidRPr="001835F7">
              <w:rPr>
                <w:spacing w:val="-7"/>
              </w:rPr>
              <w:t xml:space="preserve"> </w:t>
            </w:r>
            <w:r w:rsidRPr="001835F7">
              <w:t>TANF,</w:t>
            </w:r>
            <w:r w:rsidRPr="001835F7">
              <w:rPr>
                <w:spacing w:val="-4"/>
              </w:rPr>
              <w:t xml:space="preserve"> </w:t>
            </w:r>
            <w:r w:rsidRPr="001835F7">
              <w:t>etc.</w:t>
            </w:r>
          </w:p>
          <w:p w14:paraId="03B0789D" w14:textId="77777777" w:rsidR="00F8316A" w:rsidRPr="001835F7" w:rsidRDefault="00F8316A" w:rsidP="00F8316A">
            <w:pPr>
              <w:pStyle w:val="TB-TableBullet"/>
              <w:ind w:left="288" w:hanging="288"/>
            </w:pPr>
            <w:r w:rsidRPr="001835F7">
              <w:t>Basis for eligibility</w:t>
            </w:r>
          </w:p>
          <w:p w14:paraId="240FDA01" w14:textId="77777777" w:rsidR="00F8316A" w:rsidRPr="001835F7" w:rsidRDefault="00F8316A" w:rsidP="00F8316A">
            <w:pPr>
              <w:pStyle w:val="TB-TableBullet"/>
              <w:ind w:left="288" w:hanging="288"/>
            </w:pPr>
            <w:r w:rsidRPr="001835F7">
              <w:t>Eligibility determination</w:t>
            </w:r>
          </w:p>
        </w:tc>
      </w:tr>
      <w:tr w:rsidR="00F8316A" w:rsidRPr="001835F7" w14:paraId="3FD26B8A" w14:textId="77777777" w:rsidTr="006F120D">
        <w:tc>
          <w:tcPr>
            <w:tcW w:w="1424" w:type="dxa"/>
            <w:vMerge/>
          </w:tcPr>
          <w:p w14:paraId="06E9E9CD" w14:textId="77777777" w:rsidR="00F8316A" w:rsidRPr="001835F7" w:rsidRDefault="00F8316A" w:rsidP="00EA076C">
            <w:pPr>
              <w:pStyle w:val="TX-TableText"/>
            </w:pPr>
          </w:p>
        </w:tc>
        <w:tc>
          <w:tcPr>
            <w:tcW w:w="2249" w:type="dxa"/>
            <w:tcBorders>
              <w:top w:val="dotted" w:sz="4" w:space="0" w:color="auto"/>
              <w:bottom w:val="dotted" w:sz="4" w:space="0" w:color="auto"/>
            </w:tcBorders>
          </w:tcPr>
          <w:p w14:paraId="56BB046F" w14:textId="77777777" w:rsidR="00F8316A" w:rsidRPr="001835F7" w:rsidRDefault="00F8316A" w:rsidP="00EA076C">
            <w:pPr>
              <w:pStyle w:val="TX-TableText"/>
              <w:rPr>
                <w:spacing w:val="-1"/>
              </w:rPr>
            </w:pPr>
            <w:r w:rsidRPr="001835F7">
              <w:rPr>
                <w:spacing w:val="-1"/>
              </w:rPr>
              <w:t>CEP Records Review Form</w:t>
            </w:r>
          </w:p>
        </w:tc>
        <w:tc>
          <w:tcPr>
            <w:tcW w:w="2905" w:type="dxa"/>
            <w:tcBorders>
              <w:top w:val="dotted" w:sz="4" w:space="0" w:color="auto"/>
              <w:bottom w:val="dotted" w:sz="4" w:space="0" w:color="auto"/>
            </w:tcBorders>
          </w:tcPr>
          <w:p w14:paraId="5FA6018C" w14:textId="77777777" w:rsidR="002433AA" w:rsidRPr="001835F7" w:rsidRDefault="002433AA" w:rsidP="00F8316A">
            <w:pPr>
              <w:pStyle w:val="TB-TableBullet"/>
              <w:ind w:left="288" w:hanging="288"/>
              <w:rPr>
                <w:rFonts w:eastAsia="Franklin Gothic Medium" w:cs="Franklin Gothic Medium"/>
              </w:rPr>
            </w:pPr>
            <w:r w:rsidRPr="001835F7">
              <w:t xml:space="preserve">Electronic data request </w:t>
            </w:r>
          </w:p>
          <w:p w14:paraId="7E962EEC" w14:textId="4F92D85A" w:rsidR="00F8316A" w:rsidRPr="001835F7" w:rsidRDefault="002433AA" w:rsidP="00EA076C">
            <w:pPr>
              <w:pStyle w:val="TB-TableBullet"/>
              <w:ind w:left="288" w:hanging="288"/>
              <w:rPr>
                <w:rFonts w:eastAsia="Franklin Gothic Medium" w:cs="Franklin Gothic Medium"/>
              </w:rPr>
            </w:pPr>
            <w:r w:rsidRPr="001835F7">
              <w:t>Web</w:t>
            </w:r>
            <w:r w:rsidRPr="001835F7">
              <w:rPr>
                <w:spacing w:val="-5"/>
              </w:rPr>
              <w:t xml:space="preserve"> </w:t>
            </w:r>
            <w:r w:rsidR="00EA076C">
              <w:t>p</w:t>
            </w:r>
            <w:r w:rsidR="00EA076C" w:rsidRPr="001835F7">
              <w:t>ortal</w:t>
            </w:r>
            <w:r w:rsidR="00EA076C" w:rsidRPr="001835F7">
              <w:rPr>
                <w:spacing w:val="-7"/>
              </w:rPr>
              <w:t xml:space="preserve"> </w:t>
            </w:r>
            <w:r w:rsidRPr="001835F7">
              <w:t>for uploading</w:t>
            </w:r>
            <w:r w:rsidRPr="001835F7">
              <w:rPr>
                <w:spacing w:val="-13"/>
              </w:rPr>
              <w:t xml:space="preserve"> </w:t>
            </w:r>
            <w:r w:rsidRPr="001835F7">
              <w:t>data</w:t>
            </w:r>
          </w:p>
        </w:tc>
        <w:tc>
          <w:tcPr>
            <w:tcW w:w="2998" w:type="dxa"/>
            <w:tcBorders>
              <w:top w:val="dotted" w:sz="4" w:space="0" w:color="auto"/>
              <w:bottom w:val="dotted" w:sz="4" w:space="0" w:color="auto"/>
            </w:tcBorders>
          </w:tcPr>
          <w:p w14:paraId="6293167C" w14:textId="77777777" w:rsidR="00F8316A" w:rsidRPr="001835F7" w:rsidRDefault="0073481B" w:rsidP="0073481B">
            <w:pPr>
              <w:pStyle w:val="TB-TableBullet"/>
              <w:ind w:left="288" w:hanging="288"/>
            </w:pPr>
            <w:r w:rsidRPr="001835F7">
              <w:t xml:space="preserve">Source documentation for verifying </w:t>
            </w:r>
            <w:r w:rsidR="00F8316A" w:rsidRPr="001835F7">
              <w:t>ISP</w:t>
            </w:r>
          </w:p>
        </w:tc>
      </w:tr>
      <w:tr w:rsidR="00F8316A" w:rsidRPr="001835F7" w14:paraId="3EA39ED3" w14:textId="77777777" w:rsidTr="006F120D">
        <w:tc>
          <w:tcPr>
            <w:tcW w:w="1424" w:type="dxa"/>
            <w:vMerge/>
          </w:tcPr>
          <w:p w14:paraId="06745478" w14:textId="77777777" w:rsidR="00F8316A" w:rsidRPr="001835F7" w:rsidRDefault="00F8316A" w:rsidP="00EA076C">
            <w:pPr>
              <w:pStyle w:val="TX-TableText"/>
            </w:pPr>
          </w:p>
        </w:tc>
        <w:tc>
          <w:tcPr>
            <w:tcW w:w="2249" w:type="dxa"/>
            <w:tcBorders>
              <w:top w:val="dotted" w:sz="4" w:space="0" w:color="auto"/>
              <w:bottom w:val="dotted" w:sz="4" w:space="0" w:color="auto"/>
            </w:tcBorders>
          </w:tcPr>
          <w:p w14:paraId="37D93013" w14:textId="77777777" w:rsidR="00F8316A" w:rsidRPr="001835F7" w:rsidRDefault="00F8316A" w:rsidP="00EA076C">
            <w:pPr>
              <w:pStyle w:val="TX-TableText"/>
              <w:rPr>
                <w:rFonts w:eastAsia="Franklin Gothic Medium" w:cs="Franklin Gothic Medium"/>
              </w:rPr>
            </w:pPr>
            <w:r w:rsidRPr="001835F7">
              <w:rPr>
                <w:spacing w:val="-1"/>
              </w:rPr>
              <w:t>SFA</w:t>
            </w:r>
            <w:r w:rsidRPr="001835F7">
              <w:rPr>
                <w:spacing w:val="-6"/>
              </w:rPr>
              <w:t xml:space="preserve"> </w:t>
            </w:r>
            <w:r w:rsidRPr="001835F7">
              <w:rPr>
                <w:spacing w:val="-1"/>
              </w:rPr>
              <w:t>Meal</w:t>
            </w:r>
            <w:r w:rsidRPr="001835F7">
              <w:rPr>
                <w:spacing w:val="24"/>
                <w:w w:val="99"/>
              </w:rPr>
              <w:t xml:space="preserve"> </w:t>
            </w:r>
            <w:r w:rsidRPr="001835F7">
              <w:rPr>
                <w:spacing w:val="-1"/>
              </w:rPr>
              <w:t>Claim</w:t>
            </w:r>
            <w:r w:rsidRPr="001835F7">
              <w:rPr>
                <w:spacing w:val="24"/>
                <w:w w:val="99"/>
              </w:rPr>
              <w:t xml:space="preserve"> </w:t>
            </w:r>
            <w:r w:rsidRPr="001835F7">
              <w:rPr>
                <w:spacing w:val="-1"/>
              </w:rPr>
              <w:t>Abstraction</w:t>
            </w:r>
          </w:p>
          <w:p w14:paraId="22161063" w14:textId="77777777" w:rsidR="00F8316A" w:rsidRPr="001835F7" w:rsidRDefault="00F8316A" w:rsidP="00EA076C">
            <w:pPr>
              <w:pStyle w:val="TX-TableText"/>
              <w:rPr>
                <w:spacing w:val="-1"/>
              </w:rPr>
            </w:pPr>
            <w:r w:rsidRPr="001835F7">
              <w:t>Form</w:t>
            </w:r>
          </w:p>
        </w:tc>
        <w:tc>
          <w:tcPr>
            <w:tcW w:w="2905" w:type="dxa"/>
            <w:tcBorders>
              <w:top w:val="dotted" w:sz="4" w:space="0" w:color="auto"/>
              <w:bottom w:val="dotted" w:sz="4" w:space="0" w:color="auto"/>
            </w:tcBorders>
          </w:tcPr>
          <w:p w14:paraId="437F6461" w14:textId="77777777" w:rsidR="00F8316A" w:rsidRPr="001835F7" w:rsidRDefault="00F8316A" w:rsidP="00F8316A">
            <w:pPr>
              <w:pStyle w:val="TB-TableBullet"/>
              <w:ind w:left="288" w:hanging="288"/>
              <w:rPr>
                <w:rFonts w:eastAsia="Franklin Gothic Medium" w:cs="Franklin Gothic Medium"/>
              </w:rPr>
            </w:pPr>
            <w:r w:rsidRPr="001835F7">
              <w:t>In-person</w:t>
            </w:r>
            <w:r w:rsidRPr="001835F7">
              <w:rPr>
                <w:spacing w:val="-14"/>
              </w:rPr>
              <w:t xml:space="preserve"> </w:t>
            </w:r>
            <w:r w:rsidRPr="001835F7">
              <w:t>record</w:t>
            </w:r>
            <w:r w:rsidRPr="001835F7">
              <w:rPr>
                <w:spacing w:val="21"/>
                <w:w w:val="99"/>
              </w:rPr>
              <w:t xml:space="preserve"> </w:t>
            </w:r>
            <w:r w:rsidRPr="001835F7">
              <w:t>abstraction</w:t>
            </w:r>
          </w:p>
          <w:p w14:paraId="093AC2D8" w14:textId="77777777" w:rsidR="00F8316A" w:rsidRPr="001835F7" w:rsidRDefault="00F8316A" w:rsidP="00F8316A">
            <w:pPr>
              <w:pStyle w:val="TB-TableBullet"/>
              <w:ind w:left="288" w:hanging="288"/>
              <w:rPr>
                <w:rFonts w:eastAsia="Franklin Gothic Medium" w:cs="Franklin Gothic Medium"/>
              </w:rPr>
            </w:pPr>
            <w:r w:rsidRPr="001835F7">
              <w:t>Data</w:t>
            </w:r>
            <w:r w:rsidRPr="001835F7">
              <w:rPr>
                <w:spacing w:val="-6"/>
              </w:rPr>
              <w:t xml:space="preserve"> </w:t>
            </w:r>
            <w:r w:rsidRPr="001835F7">
              <w:t>entry</w:t>
            </w:r>
            <w:r w:rsidRPr="001835F7">
              <w:rPr>
                <w:spacing w:val="-4"/>
              </w:rPr>
              <w:t xml:space="preserve"> </w:t>
            </w:r>
            <w:r w:rsidRPr="001835F7">
              <w:t>via</w:t>
            </w:r>
            <w:r w:rsidRPr="001835F7">
              <w:rPr>
                <w:spacing w:val="27"/>
                <w:w w:val="99"/>
              </w:rPr>
              <w:t xml:space="preserve"> </w:t>
            </w:r>
            <w:r w:rsidRPr="001835F7">
              <w:t>web/</w:t>
            </w:r>
            <w:proofErr w:type="spellStart"/>
            <w:r w:rsidRPr="001835F7">
              <w:t>MiFi</w:t>
            </w:r>
            <w:proofErr w:type="spellEnd"/>
          </w:p>
          <w:p w14:paraId="2E5197A2" w14:textId="77777777" w:rsidR="00F8316A" w:rsidRPr="001835F7" w:rsidRDefault="0073481B" w:rsidP="00F8316A">
            <w:pPr>
              <w:pStyle w:val="TB-TableBullet"/>
              <w:ind w:left="288" w:hanging="288"/>
            </w:pPr>
            <w:r w:rsidRPr="001835F7">
              <w:t>Scanned</w:t>
            </w:r>
            <w:r w:rsidR="00F8316A" w:rsidRPr="001835F7">
              <w:rPr>
                <w:spacing w:val="-14"/>
              </w:rPr>
              <w:t xml:space="preserve"> </w:t>
            </w:r>
            <w:r w:rsidR="00F8316A" w:rsidRPr="001835F7">
              <w:t>backup</w:t>
            </w:r>
          </w:p>
        </w:tc>
        <w:tc>
          <w:tcPr>
            <w:tcW w:w="2998" w:type="dxa"/>
            <w:tcBorders>
              <w:top w:val="dotted" w:sz="4" w:space="0" w:color="auto"/>
              <w:bottom w:val="dotted" w:sz="4" w:space="0" w:color="auto"/>
            </w:tcBorders>
          </w:tcPr>
          <w:p w14:paraId="0B33006A" w14:textId="4F82C16C" w:rsidR="00F8316A" w:rsidRPr="001835F7" w:rsidRDefault="00F8316A" w:rsidP="006E4B32">
            <w:pPr>
              <w:pStyle w:val="TB-TableBullet"/>
              <w:ind w:left="288" w:hanging="288"/>
            </w:pPr>
            <w:r w:rsidRPr="001835F7">
              <w:t>Meal</w:t>
            </w:r>
            <w:r w:rsidRPr="001835F7">
              <w:rPr>
                <w:spacing w:val="-7"/>
              </w:rPr>
              <w:t xml:space="preserve"> </w:t>
            </w:r>
            <w:r w:rsidRPr="001835F7">
              <w:t>claims</w:t>
            </w:r>
            <w:r w:rsidRPr="001835F7">
              <w:rPr>
                <w:spacing w:val="-6"/>
              </w:rPr>
              <w:t xml:space="preserve"> </w:t>
            </w:r>
            <w:r w:rsidRPr="001835F7">
              <w:t>submitted</w:t>
            </w:r>
            <w:r w:rsidRPr="001835F7">
              <w:rPr>
                <w:spacing w:val="-5"/>
              </w:rPr>
              <w:t xml:space="preserve"> </w:t>
            </w:r>
            <w:r w:rsidRPr="001835F7">
              <w:t>to</w:t>
            </w:r>
            <w:r w:rsidRPr="001835F7">
              <w:rPr>
                <w:spacing w:val="-6"/>
              </w:rPr>
              <w:t xml:space="preserve"> </w:t>
            </w:r>
            <w:r w:rsidR="006E4B32">
              <w:t>S</w:t>
            </w:r>
            <w:r w:rsidRPr="001835F7">
              <w:t>tate</w:t>
            </w:r>
          </w:p>
        </w:tc>
      </w:tr>
      <w:tr w:rsidR="00F8316A" w:rsidRPr="001835F7" w14:paraId="07B2D3DE" w14:textId="77777777" w:rsidTr="006F120D">
        <w:tc>
          <w:tcPr>
            <w:tcW w:w="1424" w:type="dxa"/>
            <w:vMerge/>
          </w:tcPr>
          <w:p w14:paraId="2610E6F6" w14:textId="77777777" w:rsidR="00F8316A" w:rsidRPr="001835F7" w:rsidRDefault="00F8316A" w:rsidP="00EA076C">
            <w:pPr>
              <w:pStyle w:val="TX-TableText"/>
            </w:pPr>
          </w:p>
        </w:tc>
        <w:tc>
          <w:tcPr>
            <w:tcW w:w="2249" w:type="dxa"/>
            <w:tcBorders>
              <w:top w:val="dotted" w:sz="4" w:space="0" w:color="auto"/>
              <w:bottom w:val="dotted" w:sz="4" w:space="0" w:color="auto"/>
            </w:tcBorders>
          </w:tcPr>
          <w:p w14:paraId="71792AD4" w14:textId="77777777" w:rsidR="00F8316A" w:rsidRPr="001835F7" w:rsidRDefault="00F8316A" w:rsidP="00EA076C">
            <w:pPr>
              <w:pStyle w:val="TX-TableText"/>
              <w:rPr>
                <w:rFonts w:eastAsia="Franklin Gothic Medium" w:cs="Franklin Gothic Medium"/>
              </w:rPr>
            </w:pPr>
            <w:r w:rsidRPr="001835F7">
              <w:rPr>
                <w:spacing w:val="-1"/>
              </w:rPr>
              <w:t>SFA</w:t>
            </w:r>
            <w:r w:rsidRPr="001835F7">
              <w:rPr>
                <w:spacing w:val="-9"/>
              </w:rPr>
              <w:t xml:space="preserve"> </w:t>
            </w:r>
            <w:r w:rsidRPr="001835F7">
              <w:t>Director</w:t>
            </w:r>
          </w:p>
          <w:p w14:paraId="506D0173" w14:textId="77777777" w:rsidR="00F8316A" w:rsidRPr="001835F7" w:rsidRDefault="00F8316A" w:rsidP="00EA076C">
            <w:pPr>
              <w:pStyle w:val="TX-TableText"/>
            </w:pPr>
            <w:r w:rsidRPr="001835F7">
              <w:t>Survey</w:t>
            </w:r>
          </w:p>
        </w:tc>
        <w:tc>
          <w:tcPr>
            <w:tcW w:w="2905" w:type="dxa"/>
            <w:tcBorders>
              <w:top w:val="dotted" w:sz="4" w:space="0" w:color="auto"/>
              <w:bottom w:val="dotted" w:sz="4" w:space="0" w:color="auto"/>
            </w:tcBorders>
          </w:tcPr>
          <w:p w14:paraId="00DD6B21" w14:textId="77777777" w:rsidR="00F8316A" w:rsidRPr="001835F7" w:rsidRDefault="00F8316A" w:rsidP="00F8316A">
            <w:pPr>
              <w:pStyle w:val="TB-TableBullet"/>
              <w:ind w:left="288" w:hanging="288"/>
            </w:pPr>
            <w:r w:rsidRPr="001835F7">
              <w:t>Web-based</w:t>
            </w:r>
            <w:r w:rsidRPr="001835F7">
              <w:rPr>
                <w:spacing w:val="-15"/>
              </w:rPr>
              <w:t xml:space="preserve"> </w:t>
            </w:r>
            <w:r w:rsidRPr="001835F7">
              <w:t>survey</w:t>
            </w:r>
          </w:p>
        </w:tc>
        <w:tc>
          <w:tcPr>
            <w:tcW w:w="2998" w:type="dxa"/>
            <w:tcBorders>
              <w:top w:val="dotted" w:sz="4" w:space="0" w:color="auto"/>
              <w:bottom w:val="dotted" w:sz="4" w:space="0" w:color="auto"/>
            </w:tcBorders>
          </w:tcPr>
          <w:p w14:paraId="49637601" w14:textId="77777777" w:rsidR="00F8316A" w:rsidRPr="001835F7" w:rsidRDefault="00F8316A" w:rsidP="00F8316A">
            <w:pPr>
              <w:pStyle w:val="TB-TableBullet"/>
              <w:ind w:left="288" w:hanging="288"/>
            </w:pPr>
            <w:r w:rsidRPr="001835F7">
              <w:t>SFA</w:t>
            </w:r>
            <w:r w:rsidRPr="001835F7">
              <w:rPr>
                <w:spacing w:val="-10"/>
              </w:rPr>
              <w:t xml:space="preserve"> </w:t>
            </w:r>
            <w:r w:rsidRPr="001835F7">
              <w:t>characteristics</w:t>
            </w:r>
            <w:r w:rsidRPr="001835F7">
              <w:rPr>
                <w:spacing w:val="-9"/>
              </w:rPr>
              <w:t xml:space="preserve"> </w:t>
            </w:r>
            <w:r w:rsidRPr="001835F7">
              <w:t>and processes</w:t>
            </w:r>
          </w:p>
        </w:tc>
      </w:tr>
      <w:tr w:rsidR="00F8316A" w:rsidRPr="001835F7" w14:paraId="0DCD2270" w14:textId="77777777" w:rsidTr="006F120D">
        <w:tc>
          <w:tcPr>
            <w:tcW w:w="1424" w:type="dxa"/>
            <w:vMerge/>
          </w:tcPr>
          <w:p w14:paraId="72769FDF" w14:textId="77777777" w:rsidR="00F8316A" w:rsidRPr="001835F7" w:rsidRDefault="00F8316A" w:rsidP="00EA076C">
            <w:pPr>
              <w:pStyle w:val="TX-TableText"/>
            </w:pPr>
          </w:p>
        </w:tc>
        <w:tc>
          <w:tcPr>
            <w:tcW w:w="2249" w:type="dxa"/>
            <w:tcBorders>
              <w:top w:val="dotted" w:sz="4" w:space="0" w:color="auto"/>
              <w:bottom w:val="dotted" w:sz="4" w:space="0" w:color="auto"/>
            </w:tcBorders>
          </w:tcPr>
          <w:p w14:paraId="4BE01F01" w14:textId="77777777" w:rsidR="00F8316A" w:rsidRPr="001835F7" w:rsidRDefault="00F8316A" w:rsidP="00EA076C">
            <w:pPr>
              <w:pStyle w:val="TX-TableText"/>
            </w:pPr>
            <w:r w:rsidRPr="001835F7">
              <w:rPr>
                <w:spacing w:val="-1"/>
              </w:rPr>
              <w:t>SFA</w:t>
            </w:r>
            <w:r w:rsidRPr="001835F7">
              <w:rPr>
                <w:spacing w:val="-9"/>
              </w:rPr>
              <w:t xml:space="preserve"> </w:t>
            </w:r>
            <w:r w:rsidRPr="001835F7">
              <w:t>Director</w:t>
            </w:r>
            <w:r w:rsidRPr="001835F7">
              <w:rPr>
                <w:spacing w:val="21"/>
                <w:w w:val="99"/>
              </w:rPr>
              <w:t xml:space="preserve"> </w:t>
            </w:r>
            <w:r w:rsidRPr="001835F7">
              <w:t>Interview</w:t>
            </w:r>
            <w:r w:rsidRPr="001835F7">
              <w:rPr>
                <w:spacing w:val="23"/>
                <w:w w:val="99"/>
              </w:rPr>
              <w:t xml:space="preserve"> </w:t>
            </w:r>
            <w:r w:rsidRPr="001835F7">
              <w:rPr>
                <w:spacing w:val="-1"/>
              </w:rPr>
              <w:t>Guide</w:t>
            </w:r>
          </w:p>
        </w:tc>
        <w:tc>
          <w:tcPr>
            <w:tcW w:w="2905" w:type="dxa"/>
            <w:tcBorders>
              <w:top w:val="dotted" w:sz="4" w:space="0" w:color="auto"/>
              <w:bottom w:val="dotted" w:sz="4" w:space="0" w:color="auto"/>
            </w:tcBorders>
          </w:tcPr>
          <w:p w14:paraId="70123FE7" w14:textId="66432612" w:rsidR="00F8316A" w:rsidRPr="001835F7" w:rsidRDefault="00F8316A" w:rsidP="00F8316A">
            <w:pPr>
              <w:pStyle w:val="TB-TableBullet"/>
              <w:ind w:left="288" w:hanging="288"/>
              <w:rPr>
                <w:rFonts w:eastAsia="Franklin Gothic Medium" w:cs="Franklin Gothic Medium"/>
              </w:rPr>
            </w:pPr>
            <w:r w:rsidRPr="001835F7">
              <w:t>Phone</w:t>
            </w:r>
            <w:r w:rsidRPr="001835F7">
              <w:rPr>
                <w:spacing w:val="-13"/>
              </w:rPr>
              <w:t xml:space="preserve"> </w:t>
            </w:r>
            <w:r w:rsidR="00EA076C">
              <w:t>i</w:t>
            </w:r>
            <w:r w:rsidR="00EA076C" w:rsidRPr="001835F7">
              <w:t>nterview</w:t>
            </w:r>
          </w:p>
          <w:p w14:paraId="072A7942" w14:textId="77777777" w:rsidR="00F8316A" w:rsidRPr="001835F7" w:rsidRDefault="00F8316A" w:rsidP="00F8316A">
            <w:pPr>
              <w:pStyle w:val="TB-TableBullet"/>
              <w:ind w:left="288" w:hanging="288"/>
            </w:pPr>
            <w:r w:rsidRPr="001835F7">
              <w:t>Recorded</w:t>
            </w:r>
            <w:r w:rsidRPr="001835F7">
              <w:rPr>
                <w:spacing w:val="-7"/>
              </w:rPr>
              <w:t xml:space="preserve"> </w:t>
            </w:r>
            <w:r w:rsidRPr="001835F7">
              <w:t>and</w:t>
            </w:r>
            <w:r w:rsidRPr="001835F7">
              <w:rPr>
                <w:spacing w:val="-7"/>
              </w:rPr>
              <w:t xml:space="preserve"> </w:t>
            </w:r>
            <w:r w:rsidRPr="001835F7">
              <w:t>later</w:t>
            </w:r>
            <w:r w:rsidRPr="001835F7">
              <w:rPr>
                <w:spacing w:val="22"/>
                <w:w w:val="99"/>
              </w:rPr>
              <w:t xml:space="preserve"> </w:t>
            </w:r>
            <w:r w:rsidRPr="001835F7">
              <w:t>transcribed</w:t>
            </w:r>
          </w:p>
        </w:tc>
        <w:tc>
          <w:tcPr>
            <w:tcW w:w="2998" w:type="dxa"/>
            <w:tcBorders>
              <w:top w:val="dotted" w:sz="4" w:space="0" w:color="auto"/>
              <w:bottom w:val="dotted" w:sz="4" w:space="0" w:color="auto"/>
            </w:tcBorders>
          </w:tcPr>
          <w:p w14:paraId="037A81AB" w14:textId="77777777" w:rsidR="00F8316A" w:rsidRPr="001835F7" w:rsidRDefault="00F8316A" w:rsidP="00F8316A">
            <w:pPr>
              <w:pStyle w:val="TB-TableBullet"/>
              <w:ind w:left="288" w:hanging="288"/>
            </w:pPr>
            <w:r w:rsidRPr="001835F7">
              <w:t>Questions</w:t>
            </w:r>
            <w:r w:rsidRPr="001835F7">
              <w:rPr>
                <w:spacing w:val="-6"/>
              </w:rPr>
              <w:t xml:space="preserve"> </w:t>
            </w:r>
            <w:r w:rsidRPr="001835F7">
              <w:t>on</w:t>
            </w:r>
            <w:r w:rsidRPr="001835F7">
              <w:rPr>
                <w:spacing w:val="-7"/>
              </w:rPr>
              <w:t xml:space="preserve"> </w:t>
            </w:r>
            <w:r w:rsidRPr="001835F7">
              <w:t>process</w:t>
            </w:r>
            <w:r w:rsidRPr="001835F7">
              <w:rPr>
                <w:spacing w:val="-5"/>
              </w:rPr>
              <w:t xml:space="preserve"> </w:t>
            </w:r>
            <w:r w:rsidRPr="001835F7">
              <w:t>for</w:t>
            </w:r>
            <w:r w:rsidRPr="001835F7">
              <w:rPr>
                <w:spacing w:val="24"/>
                <w:w w:val="99"/>
              </w:rPr>
              <w:t xml:space="preserve"> </w:t>
            </w:r>
            <w:r w:rsidRPr="001835F7">
              <w:t>eligibility</w:t>
            </w:r>
            <w:r w:rsidRPr="001835F7">
              <w:rPr>
                <w:spacing w:val="-11"/>
              </w:rPr>
              <w:t xml:space="preserve"> </w:t>
            </w:r>
            <w:r w:rsidRPr="001835F7">
              <w:t>determination</w:t>
            </w:r>
            <w:r w:rsidRPr="001835F7">
              <w:rPr>
                <w:spacing w:val="-12"/>
              </w:rPr>
              <w:t xml:space="preserve"> </w:t>
            </w:r>
            <w:r w:rsidRPr="001835F7">
              <w:t>and</w:t>
            </w:r>
            <w:r w:rsidRPr="001835F7">
              <w:rPr>
                <w:spacing w:val="28"/>
                <w:w w:val="99"/>
              </w:rPr>
              <w:t xml:space="preserve"> </w:t>
            </w:r>
            <w:r w:rsidRPr="001835F7">
              <w:t>potential</w:t>
            </w:r>
            <w:r w:rsidRPr="001835F7">
              <w:rPr>
                <w:spacing w:val="-8"/>
              </w:rPr>
              <w:t xml:space="preserve"> </w:t>
            </w:r>
            <w:r w:rsidRPr="001835F7">
              <w:t>sources</w:t>
            </w:r>
            <w:r w:rsidRPr="001835F7">
              <w:rPr>
                <w:spacing w:val="-6"/>
              </w:rPr>
              <w:t xml:space="preserve"> </w:t>
            </w:r>
            <w:r w:rsidRPr="001835F7">
              <w:t>of</w:t>
            </w:r>
            <w:r w:rsidRPr="001835F7">
              <w:rPr>
                <w:spacing w:val="-7"/>
              </w:rPr>
              <w:t xml:space="preserve"> </w:t>
            </w:r>
            <w:r w:rsidRPr="001835F7">
              <w:t>error</w:t>
            </w:r>
          </w:p>
        </w:tc>
      </w:tr>
      <w:tr w:rsidR="00F8316A" w:rsidRPr="001835F7" w14:paraId="33539C3A" w14:textId="77777777" w:rsidTr="006F120D">
        <w:tc>
          <w:tcPr>
            <w:tcW w:w="1424" w:type="dxa"/>
            <w:vMerge/>
          </w:tcPr>
          <w:p w14:paraId="11AEE7B3" w14:textId="77777777" w:rsidR="00F8316A" w:rsidRPr="001835F7" w:rsidRDefault="00F8316A" w:rsidP="00EA076C">
            <w:pPr>
              <w:pStyle w:val="TX-TableText"/>
            </w:pPr>
          </w:p>
        </w:tc>
        <w:tc>
          <w:tcPr>
            <w:tcW w:w="2249" w:type="dxa"/>
            <w:tcBorders>
              <w:top w:val="dotted" w:sz="4" w:space="0" w:color="auto"/>
            </w:tcBorders>
          </w:tcPr>
          <w:p w14:paraId="7DFB7CAA" w14:textId="77777777" w:rsidR="00F8316A" w:rsidRPr="001835F7" w:rsidRDefault="003A6753" w:rsidP="003A6753">
            <w:pPr>
              <w:pStyle w:val="TX-TableText"/>
            </w:pPr>
            <w:r w:rsidRPr="001835F7">
              <w:rPr>
                <w:spacing w:val="-1"/>
              </w:rPr>
              <w:t xml:space="preserve">Meal Participation </w:t>
            </w:r>
            <w:r w:rsidR="00F8316A" w:rsidRPr="001835F7">
              <w:rPr>
                <w:spacing w:val="-1"/>
              </w:rPr>
              <w:t>Data</w:t>
            </w:r>
            <w:r w:rsidR="00F8316A" w:rsidRPr="001835F7">
              <w:rPr>
                <w:spacing w:val="25"/>
                <w:w w:val="99"/>
              </w:rPr>
              <w:t xml:space="preserve"> </w:t>
            </w:r>
            <w:r w:rsidR="00F8316A" w:rsidRPr="001835F7">
              <w:rPr>
                <w:spacing w:val="-1"/>
              </w:rPr>
              <w:t>Abstraction</w:t>
            </w:r>
          </w:p>
        </w:tc>
        <w:tc>
          <w:tcPr>
            <w:tcW w:w="2905" w:type="dxa"/>
            <w:tcBorders>
              <w:top w:val="dotted" w:sz="4" w:space="0" w:color="auto"/>
            </w:tcBorders>
          </w:tcPr>
          <w:p w14:paraId="33EA8044" w14:textId="77777777" w:rsidR="00F8316A" w:rsidRPr="001835F7" w:rsidRDefault="00F8316A" w:rsidP="00F8316A">
            <w:pPr>
              <w:pStyle w:val="TB-TableBullet"/>
              <w:ind w:left="288" w:hanging="288"/>
              <w:rPr>
                <w:rFonts w:eastAsia="Franklin Gothic Medium" w:cs="Franklin Gothic Medium"/>
              </w:rPr>
            </w:pPr>
            <w:r w:rsidRPr="001835F7">
              <w:t>Electronic</w:t>
            </w:r>
            <w:r w:rsidRPr="001835F7">
              <w:rPr>
                <w:spacing w:val="-12"/>
              </w:rPr>
              <w:t xml:space="preserve"> </w:t>
            </w:r>
            <w:r w:rsidRPr="001835F7">
              <w:t>data</w:t>
            </w:r>
            <w:r w:rsidRPr="001835F7">
              <w:rPr>
                <w:spacing w:val="21"/>
                <w:w w:val="99"/>
              </w:rPr>
              <w:t xml:space="preserve"> </w:t>
            </w:r>
            <w:r w:rsidRPr="001835F7">
              <w:t>request</w:t>
            </w:r>
          </w:p>
          <w:p w14:paraId="464789F1" w14:textId="7AD678CA" w:rsidR="00F8316A" w:rsidRPr="001835F7" w:rsidRDefault="00F8316A" w:rsidP="00F8316A">
            <w:pPr>
              <w:pStyle w:val="TB-TableBullet"/>
              <w:ind w:left="288" w:hanging="288"/>
              <w:rPr>
                <w:rFonts w:eastAsia="Franklin Gothic Medium" w:cs="Franklin Gothic Medium"/>
              </w:rPr>
            </w:pPr>
            <w:r w:rsidRPr="001835F7">
              <w:t>Web</w:t>
            </w:r>
            <w:r w:rsidRPr="001835F7">
              <w:rPr>
                <w:spacing w:val="-5"/>
              </w:rPr>
              <w:t xml:space="preserve"> </w:t>
            </w:r>
            <w:r w:rsidR="00EA076C">
              <w:t>p</w:t>
            </w:r>
            <w:r w:rsidR="00EA076C" w:rsidRPr="001835F7">
              <w:t>ortal</w:t>
            </w:r>
            <w:r w:rsidR="00EA076C" w:rsidRPr="001835F7">
              <w:rPr>
                <w:spacing w:val="-7"/>
              </w:rPr>
              <w:t xml:space="preserve"> </w:t>
            </w:r>
            <w:r w:rsidRPr="001835F7">
              <w:t>for</w:t>
            </w:r>
          </w:p>
          <w:p w14:paraId="4183C934" w14:textId="77777777" w:rsidR="00F8316A" w:rsidRPr="001835F7" w:rsidRDefault="00F8316A" w:rsidP="00F8316A">
            <w:pPr>
              <w:pStyle w:val="TB-TableBullet"/>
              <w:ind w:left="288" w:hanging="288"/>
            </w:pPr>
            <w:r w:rsidRPr="001835F7">
              <w:t>uploading</w:t>
            </w:r>
            <w:r w:rsidRPr="001835F7">
              <w:rPr>
                <w:spacing w:val="-8"/>
              </w:rPr>
              <w:t xml:space="preserve"> </w:t>
            </w:r>
            <w:r w:rsidRPr="001835F7">
              <w:t>data</w:t>
            </w:r>
            <w:r w:rsidRPr="001835F7">
              <w:rPr>
                <w:spacing w:val="-8"/>
              </w:rPr>
              <w:t xml:space="preserve"> </w:t>
            </w:r>
            <w:r w:rsidRPr="001835F7">
              <w:t>files</w:t>
            </w:r>
          </w:p>
        </w:tc>
        <w:tc>
          <w:tcPr>
            <w:tcW w:w="2998" w:type="dxa"/>
            <w:tcBorders>
              <w:top w:val="dotted" w:sz="4" w:space="0" w:color="auto"/>
            </w:tcBorders>
          </w:tcPr>
          <w:p w14:paraId="77CAA3E2" w14:textId="77777777" w:rsidR="00F8316A" w:rsidRPr="001835F7" w:rsidRDefault="00F8316A" w:rsidP="00F8316A">
            <w:pPr>
              <w:pStyle w:val="TB-TableBullet"/>
              <w:ind w:left="288" w:hanging="288"/>
            </w:pPr>
            <w:r w:rsidRPr="001835F7">
              <w:t>Meal</w:t>
            </w:r>
            <w:r w:rsidRPr="001835F7">
              <w:rPr>
                <w:spacing w:val="-8"/>
              </w:rPr>
              <w:t xml:space="preserve"> </w:t>
            </w:r>
            <w:r w:rsidRPr="001835F7">
              <w:t>participation</w:t>
            </w:r>
            <w:r w:rsidRPr="001835F7">
              <w:rPr>
                <w:spacing w:val="-6"/>
              </w:rPr>
              <w:t xml:space="preserve"> data</w:t>
            </w:r>
          </w:p>
          <w:p w14:paraId="33FE06B2" w14:textId="77777777" w:rsidR="00F8316A" w:rsidRPr="001835F7" w:rsidRDefault="00F8316A" w:rsidP="00F8316A">
            <w:pPr>
              <w:pStyle w:val="TB-TableBullet"/>
              <w:ind w:left="288" w:hanging="288"/>
            </w:pPr>
            <w:r w:rsidRPr="001835F7">
              <w:t>Updated</w:t>
            </w:r>
            <w:r w:rsidRPr="001835F7">
              <w:rPr>
                <w:spacing w:val="34"/>
                <w:w w:val="99"/>
              </w:rPr>
              <w:t xml:space="preserve"> </w:t>
            </w:r>
            <w:r w:rsidRPr="001835F7">
              <w:t>certification</w:t>
            </w:r>
            <w:r w:rsidRPr="001835F7">
              <w:rPr>
                <w:spacing w:val="-6"/>
              </w:rPr>
              <w:t xml:space="preserve"> </w:t>
            </w:r>
            <w:r w:rsidRPr="001835F7">
              <w:t>status</w:t>
            </w:r>
            <w:r w:rsidRPr="001835F7">
              <w:rPr>
                <w:spacing w:val="-5"/>
              </w:rPr>
              <w:t xml:space="preserve"> </w:t>
            </w:r>
          </w:p>
        </w:tc>
      </w:tr>
    </w:tbl>
    <w:p w14:paraId="299D3470" w14:textId="77777777" w:rsidR="001835F7" w:rsidRDefault="001835F7">
      <w:r>
        <w:br w:type="page"/>
      </w:r>
    </w:p>
    <w:p w14:paraId="0EF17E96" w14:textId="77777777" w:rsidR="001835F7" w:rsidRDefault="001835F7" w:rsidP="001835F7">
      <w:pPr>
        <w:pStyle w:val="TT-TableTitle"/>
      </w:pPr>
      <w:proofErr w:type="gramStart"/>
      <w:r>
        <w:lastRenderedPageBreak/>
        <w:t>Table S1-2.</w:t>
      </w:r>
      <w:proofErr w:type="gramEnd"/>
      <w:r>
        <w:tab/>
        <w:t>D</w:t>
      </w:r>
      <w:r w:rsidRPr="00224750">
        <w:t xml:space="preserve">ata collection </w:t>
      </w:r>
      <w:r w:rsidR="005C041F">
        <w:t>activity/instrument</w:t>
      </w:r>
      <w:r w:rsidRPr="00224750">
        <w:t xml:space="preserve"> </w:t>
      </w:r>
      <w:r>
        <w:t>by Source</w:t>
      </w:r>
    </w:p>
    <w:p w14:paraId="6192086C" w14:textId="77777777" w:rsidR="001835F7" w:rsidRDefault="001835F7"/>
    <w:tbl>
      <w:tblPr>
        <w:tblStyle w:val="TableWestatStandardFormat"/>
        <w:tblW w:w="5000" w:type="pct"/>
        <w:tblLayout w:type="fixed"/>
        <w:tblLook w:val="04A0" w:firstRow="1" w:lastRow="0" w:firstColumn="1" w:lastColumn="0" w:noHBand="0" w:noVBand="1"/>
      </w:tblPr>
      <w:tblGrid>
        <w:gridCol w:w="1424"/>
        <w:gridCol w:w="2249"/>
        <w:gridCol w:w="2905"/>
        <w:gridCol w:w="2998"/>
      </w:tblGrid>
      <w:tr w:rsidR="001835F7" w:rsidRPr="001835F7" w14:paraId="60424B0E" w14:textId="77777777" w:rsidTr="001835F7">
        <w:trPr>
          <w:cnfStyle w:val="100000000000" w:firstRow="1" w:lastRow="0" w:firstColumn="0" w:lastColumn="0" w:oddVBand="0" w:evenVBand="0" w:oddHBand="0" w:evenHBand="0" w:firstRowFirstColumn="0" w:firstRowLastColumn="0" w:lastRowFirstColumn="0" w:lastRowLastColumn="0"/>
        </w:trPr>
        <w:tc>
          <w:tcPr>
            <w:tcW w:w="1424" w:type="dxa"/>
          </w:tcPr>
          <w:p w14:paraId="3A59FF76" w14:textId="77777777" w:rsidR="001835F7" w:rsidRPr="001835F7" w:rsidRDefault="001835F7" w:rsidP="00EA076C">
            <w:pPr>
              <w:pStyle w:val="TH-TableHeading"/>
            </w:pPr>
            <w:r w:rsidRPr="001835F7">
              <w:t>Source</w:t>
            </w:r>
          </w:p>
        </w:tc>
        <w:tc>
          <w:tcPr>
            <w:tcW w:w="2249" w:type="dxa"/>
          </w:tcPr>
          <w:p w14:paraId="29AA1EBF" w14:textId="77777777" w:rsidR="001835F7" w:rsidRPr="001835F7" w:rsidRDefault="005C041F" w:rsidP="00EA076C">
            <w:pPr>
              <w:pStyle w:val="TH-TableHeading"/>
            </w:pPr>
            <w:r>
              <w:t>Activity/</w:t>
            </w:r>
            <w:r w:rsidR="001835F7" w:rsidRPr="001835F7">
              <w:t>Instrument</w:t>
            </w:r>
          </w:p>
        </w:tc>
        <w:tc>
          <w:tcPr>
            <w:tcW w:w="2905" w:type="dxa"/>
          </w:tcPr>
          <w:p w14:paraId="7E6A46CC" w14:textId="77777777" w:rsidR="001835F7" w:rsidRPr="001835F7" w:rsidRDefault="001835F7" w:rsidP="00EA076C">
            <w:pPr>
              <w:pStyle w:val="TH-TableHeading"/>
            </w:pPr>
            <w:r w:rsidRPr="001835F7">
              <w:t>Mode of Data Collection</w:t>
            </w:r>
          </w:p>
        </w:tc>
        <w:tc>
          <w:tcPr>
            <w:tcW w:w="2998" w:type="dxa"/>
          </w:tcPr>
          <w:p w14:paraId="4E2AEFE7" w14:textId="77777777" w:rsidR="001835F7" w:rsidRPr="001835F7" w:rsidRDefault="001835F7" w:rsidP="00EA076C">
            <w:pPr>
              <w:pStyle w:val="TH-TableHeading"/>
            </w:pPr>
            <w:r w:rsidRPr="001835F7">
              <w:t>Key Data Elements</w:t>
            </w:r>
          </w:p>
        </w:tc>
      </w:tr>
      <w:tr w:rsidR="006F120D" w:rsidRPr="001835F7" w14:paraId="5D16AE3B" w14:textId="77777777" w:rsidTr="001835F7">
        <w:tblPrEx>
          <w:tblBorders>
            <w:top w:val="single" w:sz="4" w:space="0" w:color="auto"/>
            <w:left w:val="single" w:sz="4" w:space="0" w:color="auto"/>
            <w:right w:val="single" w:sz="4" w:space="0" w:color="auto"/>
            <w:insideH w:val="single" w:sz="4" w:space="0" w:color="auto"/>
            <w:insideV w:val="single" w:sz="4" w:space="0" w:color="auto"/>
          </w:tblBorders>
        </w:tblPrEx>
        <w:tc>
          <w:tcPr>
            <w:tcW w:w="1424" w:type="dxa"/>
            <w:vMerge w:val="restart"/>
            <w:tcBorders>
              <w:left w:val="single" w:sz="4" w:space="0" w:color="auto"/>
              <w:right w:val="single" w:sz="4" w:space="0" w:color="auto"/>
            </w:tcBorders>
            <w:shd w:val="clear" w:color="auto" w:fill="auto"/>
          </w:tcPr>
          <w:p w14:paraId="6A4645A1" w14:textId="77777777" w:rsidR="006F120D" w:rsidRPr="001835F7" w:rsidRDefault="006F120D" w:rsidP="00EA076C">
            <w:pPr>
              <w:pStyle w:val="TX-TableText"/>
            </w:pPr>
            <w:r w:rsidRPr="001835F7">
              <w:t>School</w:t>
            </w:r>
          </w:p>
        </w:tc>
        <w:tc>
          <w:tcPr>
            <w:tcW w:w="2249" w:type="dxa"/>
            <w:tcBorders>
              <w:left w:val="single" w:sz="4" w:space="0" w:color="auto"/>
              <w:bottom w:val="dotted" w:sz="4" w:space="0" w:color="auto"/>
              <w:right w:val="single" w:sz="4" w:space="0" w:color="auto"/>
            </w:tcBorders>
            <w:shd w:val="clear" w:color="auto" w:fill="auto"/>
          </w:tcPr>
          <w:p w14:paraId="24EA20C2" w14:textId="77777777" w:rsidR="006F120D" w:rsidRPr="001835F7" w:rsidRDefault="006F120D" w:rsidP="00EA076C">
            <w:pPr>
              <w:pStyle w:val="TX-TableText"/>
              <w:rPr>
                <w:spacing w:val="-1"/>
              </w:rPr>
            </w:pPr>
            <w:r w:rsidRPr="001835F7">
              <w:rPr>
                <w:spacing w:val="-1"/>
              </w:rPr>
              <w:t>Pre-Visit Interview</w:t>
            </w:r>
          </w:p>
        </w:tc>
        <w:tc>
          <w:tcPr>
            <w:tcW w:w="2905" w:type="dxa"/>
            <w:tcBorders>
              <w:left w:val="single" w:sz="4" w:space="0" w:color="auto"/>
              <w:bottom w:val="dotted" w:sz="4" w:space="0" w:color="auto"/>
              <w:right w:val="single" w:sz="4" w:space="0" w:color="auto"/>
            </w:tcBorders>
            <w:shd w:val="clear" w:color="auto" w:fill="auto"/>
          </w:tcPr>
          <w:p w14:paraId="44F78233" w14:textId="10E4D1F9" w:rsidR="006F120D" w:rsidRPr="001835F7" w:rsidRDefault="006F120D" w:rsidP="00EA076C">
            <w:pPr>
              <w:pStyle w:val="TB-TableBullet"/>
              <w:ind w:left="288" w:hanging="288"/>
              <w:rPr>
                <w:rFonts w:eastAsia="Franklin Gothic Medium" w:cs="Franklin Gothic Medium"/>
              </w:rPr>
            </w:pPr>
            <w:r w:rsidRPr="001835F7">
              <w:t>Phone/</w:t>
            </w:r>
            <w:r w:rsidR="000535C5">
              <w:t>e</w:t>
            </w:r>
            <w:r w:rsidRPr="001835F7">
              <w:t>mail</w:t>
            </w:r>
          </w:p>
        </w:tc>
        <w:tc>
          <w:tcPr>
            <w:tcW w:w="2998" w:type="dxa"/>
            <w:tcBorders>
              <w:left w:val="single" w:sz="4" w:space="0" w:color="auto"/>
              <w:bottom w:val="dotted" w:sz="4" w:space="0" w:color="auto"/>
              <w:right w:val="single" w:sz="4" w:space="0" w:color="auto"/>
            </w:tcBorders>
            <w:shd w:val="clear" w:color="auto" w:fill="auto"/>
          </w:tcPr>
          <w:p w14:paraId="664AC28E" w14:textId="77777777" w:rsidR="006F120D" w:rsidRPr="001835F7" w:rsidRDefault="006F120D" w:rsidP="00EA076C">
            <w:pPr>
              <w:pStyle w:val="TB-TableBullet"/>
              <w:ind w:left="288" w:hanging="288"/>
            </w:pPr>
            <w:r w:rsidRPr="001835F7">
              <w:t>School</w:t>
            </w:r>
            <w:r w:rsidRPr="001835F7">
              <w:rPr>
                <w:spacing w:val="-4"/>
              </w:rPr>
              <w:t xml:space="preserve"> </w:t>
            </w:r>
            <w:r w:rsidRPr="001835F7">
              <w:t>information</w:t>
            </w:r>
            <w:r w:rsidRPr="001835F7">
              <w:rPr>
                <w:spacing w:val="-4"/>
              </w:rPr>
              <w:t xml:space="preserve"> (to prepare for</w:t>
            </w:r>
            <w:r w:rsidRPr="001835F7">
              <w:rPr>
                <w:spacing w:val="-8"/>
              </w:rPr>
              <w:t xml:space="preserve"> </w:t>
            </w:r>
            <w:r w:rsidRPr="001835F7">
              <w:t>data</w:t>
            </w:r>
            <w:r w:rsidRPr="001835F7">
              <w:rPr>
                <w:spacing w:val="-8"/>
              </w:rPr>
              <w:t xml:space="preserve"> </w:t>
            </w:r>
            <w:r w:rsidRPr="001835F7">
              <w:t>collection</w:t>
            </w:r>
            <w:r w:rsidRPr="001835F7">
              <w:rPr>
                <w:spacing w:val="-7"/>
              </w:rPr>
              <w:t xml:space="preserve"> </w:t>
            </w:r>
            <w:r w:rsidRPr="001835F7">
              <w:t>visit)</w:t>
            </w:r>
          </w:p>
        </w:tc>
      </w:tr>
      <w:tr w:rsidR="006F120D" w:rsidRPr="001835F7" w14:paraId="3B616C3A" w14:textId="77777777" w:rsidTr="006F120D">
        <w:tblPrEx>
          <w:tblBorders>
            <w:top w:val="single" w:sz="4" w:space="0" w:color="auto"/>
            <w:left w:val="single" w:sz="4" w:space="0" w:color="auto"/>
            <w:right w:val="single" w:sz="4" w:space="0" w:color="auto"/>
            <w:insideH w:val="single" w:sz="4" w:space="0" w:color="auto"/>
            <w:insideV w:val="single" w:sz="4" w:space="0" w:color="auto"/>
          </w:tblBorders>
        </w:tblPrEx>
        <w:tc>
          <w:tcPr>
            <w:tcW w:w="1424" w:type="dxa"/>
            <w:vMerge/>
          </w:tcPr>
          <w:p w14:paraId="4A26F5CF" w14:textId="77777777" w:rsidR="006F120D" w:rsidRPr="001835F7" w:rsidRDefault="006F120D" w:rsidP="00EA076C">
            <w:pPr>
              <w:pStyle w:val="TX-TableText"/>
            </w:pPr>
          </w:p>
        </w:tc>
        <w:tc>
          <w:tcPr>
            <w:tcW w:w="2249" w:type="dxa"/>
            <w:tcBorders>
              <w:top w:val="dotted" w:sz="4" w:space="0" w:color="auto"/>
              <w:bottom w:val="dotted" w:sz="4" w:space="0" w:color="auto"/>
            </w:tcBorders>
          </w:tcPr>
          <w:p w14:paraId="53B0E103" w14:textId="77777777" w:rsidR="006F120D" w:rsidRPr="001835F7" w:rsidRDefault="006F120D" w:rsidP="00EA076C">
            <w:pPr>
              <w:pStyle w:val="TX-TableText"/>
              <w:rPr>
                <w:spacing w:val="-1"/>
              </w:rPr>
            </w:pPr>
            <w:r w:rsidRPr="001835F7">
              <w:rPr>
                <w:spacing w:val="-1"/>
              </w:rPr>
              <w:t>Meal Observation Form</w:t>
            </w:r>
            <w:r w:rsidR="00877CB8" w:rsidRPr="001835F7">
              <w:rPr>
                <w:spacing w:val="-1"/>
              </w:rPr>
              <w:t>s (Breakfast and/or Lunch)</w:t>
            </w:r>
          </w:p>
        </w:tc>
        <w:tc>
          <w:tcPr>
            <w:tcW w:w="2905" w:type="dxa"/>
            <w:tcBorders>
              <w:top w:val="dotted" w:sz="4" w:space="0" w:color="auto"/>
              <w:bottom w:val="dotted" w:sz="4" w:space="0" w:color="auto"/>
            </w:tcBorders>
          </w:tcPr>
          <w:p w14:paraId="43B50FA0" w14:textId="77777777" w:rsidR="006F120D" w:rsidRPr="001835F7" w:rsidRDefault="006F120D" w:rsidP="00EA076C">
            <w:pPr>
              <w:pStyle w:val="TB-TableBullet"/>
              <w:ind w:left="288" w:hanging="288"/>
              <w:rPr>
                <w:rFonts w:eastAsia="Franklin Gothic Medium" w:cs="Franklin Gothic Medium"/>
              </w:rPr>
            </w:pPr>
            <w:r w:rsidRPr="001835F7">
              <w:t xml:space="preserve">Observation </w:t>
            </w:r>
          </w:p>
          <w:p w14:paraId="1425374F" w14:textId="77777777" w:rsidR="006F120D" w:rsidRPr="001835F7" w:rsidRDefault="006F120D" w:rsidP="00EA076C">
            <w:pPr>
              <w:pStyle w:val="TB-TableBullet"/>
              <w:ind w:left="288" w:hanging="288"/>
              <w:rPr>
                <w:rFonts w:eastAsia="Franklin Gothic Medium" w:cs="Franklin Gothic Medium"/>
              </w:rPr>
            </w:pPr>
            <w:r w:rsidRPr="001835F7">
              <w:t>Hard</w:t>
            </w:r>
            <w:r w:rsidR="00EA076C">
              <w:t>-</w:t>
            </w:r>
            <w:r w:rsidRPr="001835F7">
              <w:t>copy</w:t>
            </w:r>
            <w:r w:rsidRPr="001835F7">
              <w:rPr>
                <w:spacing w:val="-14"/>
              </w:rPr>
              <w:t xml:space="preserve"> </w:t>
            </w:r>
            <w:r w:rsidRPr="001835F7">
              <w:t>booklet</w:t>
            </w:r>
          </w:p>
          <w:p w14:paraId="72C77E6E" w14:textId="77777777" w:rsidR="006F120D" w:rsidRPr="001835F7" w:rsidRDefault="006F120D" w:rsidP="00EA076C">
            <w:pPr>
              <w:pStyle w:val="TB-TableBullet"/>
              <w:ind w:left="288" w:hanging="288"/>
            </w:pPr>
            <w:r w:rsidRPr="001835F7">
              <w:t>Later,</w:t>
            </w:r>
            <w:r w:rsidRPr="001835F7">
              <w:rPr>
                <w:spacing w:val="-15"/>
              </w:rPr>
              <w:t xml:space="preserve"> </w:t>
            </w:r>
            <w:r w:rsidRPr="001835F7">
              <w:t>web-based</w:t>
            </w:r>
            <w:r w:rsidRPr="001835F7">
              <w:rPr>
                <w:spacing w:val="23"/>
                <w:w w:val="99"/>
              </w:rPr>
              <w:t xml:space="preserve"> </w:t>
            </w:r>
            <w:r w:rsidRPr="001835F7">
              <w:t>data</w:t>
            </w:r>
            <w:r w:rsidRPr="001835F7">
              <w:rPr>
                <w:spacing w:val="-9"/>
              </w:rPr>
              <w:t xml:space="preserve"> </w:t>
            </w:r>
            <w:r w:rsidRPr="001835F7">
              <w:t>entry</w:t>
            </w:r>
          </w:p>
        </w:tc>
        <w:tc>
          <w:tcPr>
            <w:tcW w:w="2998" w:type="dxa"/>
            <w:tcBorders>
              <w:top w:val="dotted" w:sz="4" w:space="0" w:color="auto"/>
              <w:bottom w:val="dotted" w:sz="4" w:space="0" w:color="auto"/>
            </w:tcBorders>
          </w:tcPr>
          <w:p w14:paraId="6A4A2CA8" w14:textId="77777777" w:rsidR="006F120D" w:rsidRPr="001835F7" w:rsidRDefault="006F120D" w:rsidP="00EA076C">
            <w:pPr>
              <w:pStyle w:val="TB-TableBullet"/>
              <w:ind w:left="288" w:hanging="288"/>
              <w:rPr>
                <w:rFonts w:eastAsia="Franklin Gothic Medium" w:cs="Franklin Gothic Medium"/>
              </w:rPr>
            </w:pPr>
            <w:r w:rsidRPr="001835F7">
              <w:t>Meal</w:t>
            </w:r>
            <w:r w:rsidRPr="001835F7">
              <w:rPr>
                <w:spacing w:val="-16"/>
              </w:rPr>
              <w:t xml:space="preserve"> </w:t>
            </w:r>
            <w:r w:rsidRPr="001835F7">
              <w:t>components</w:t>
            </w:r>
          </w:p>
          <w:p w14:paraId="3AA01C0C" w14:textId="77777777" w:rsidR="006F120D" w:rsidRPr="001835F7" w:rsidRDefault="006F120D" w:rsidP="00EA076C">
            <w:pPr>
              <w:pStyle w:val="TB-TableBullet"/>
              <w:ind w:left="288" w:hanging="288"/>
              <w:rPr>
                <w:rFonts w:eastAsia="Franklin Gothic Medium" w:cs="Franklin Gothic Medium"/>
              </w:rPr>
            </w:pPr>
            <w:r w:rsidRPr="001835F7">
              <w:t>Meal</w:t>
            </w:r>
            <w:r w:rsidRPr="001835F7">
              <w:rPr>
                <w:spacing w:val="-13"/>
              </w:rPr>
              <w:t xml:space="preserve"> </w:t>
            </w:r>
            <w:r w:rsidRPr="001835F7">
              <w:t>recipient</w:t>
            </w:r>
          </w:p>
          <w:p w14:paraId="2B60CB3B" w14:textId="77777777" w:rsidR="006F120D" w:rsidRPr="001835F7" w:rsidRDefault="006F120D" w:rsidP="00EA076C">
            <w:pPr>
              <w:pStyle w:val="TB-TableBullet"/>
              <w:ind w:left="288" w:hanging="288"/>
            </w:pPr>
            <w:r w:rsidRPr="001835F7">
              <w:t>Meal</w:t>
            </w:r>
            <w:r w:rsidRPr="001835F7">
              <w:rPr>
                <w:spacing w:val="-13"/>
              </w:rPr>
              <w:t xml:space="preserve"> </w:t>
            </w:r>
            <w:r w:rsidRPr="001835F7">
              <w:t>reimbursement</w:t>
            </w:r>
            <w:r w:rsidRPr="001835F7">
              <w:rPr>
                <w:spacing w:val="-10"/>
              </w:rPr>
              <w:t xml:space="preserve"> </w:t>
            </w:r>
            <w:r w:rsidRPr="001835F7">
              <w:t>status</w:t>
            </w:r>
          </w:p>
        </w:tc>
      </w:tr>
      <w:tr w:rsidR="006F120D" w:rsidRPr="001835F7" w14:paraId="4E45834D" w14:textId="77777777" w:rsidTr="006F120D">
        <w:tblPrEx>
          <w:tblBorders>
            <w:top w:val="single" w:sz="4" w:space="0" w:color="auto"/>
            <w:left w:val="single" w:sz="4" w:space="0" w:color="auto"/>
            <w:right w:val="single" w:sz="4" w:space="0" w:color="auto"/>
            <w:insideH w:val="single" w:sz="4" w:space="0" w:color="auto"/>
            <w:insideV w:val="single" w:sz="4" w:space="0" w:color="auto"/>
          </w:tblBorders>
        </w:tblPrEx>
        <w:tc>
          <w:tcPr>
            <w:tcW w:w="1424" w:type="dxa"/>
            <w:vMerge/>
          </w:tcPr>
          <w:p w14:paraId="2381C616" w14:textId="77777777" w:rsidR="006F120D" w:rsidRPr="001835F7" w:rsidRDefault="006F120D" w:rsidP="00EA076C">
            <w:pPr>
              <w:pStyle w:val="TX-TableText"/>
            </w:pPr>
          </w:p>
        </w:tc>
        <w:tc>
          <w:tcPr>
            <w:tcW w:w="2249" w:type="dxa"/>
            <w:tcBorders>
              <w:top w:val="dotted" w:sz="4" w:space="0" w:color="auto"/>
              <w:bottom w:val="dotted" w:sz="4" w:space="0" w:color="auto"/>
            </w:tcBorders>
          </w:tcPr>
          <w:p w14:paraId="44990BBD" w14:textId="77777777" w:rsidR="006F120D" w:rsidRPr="001835F7" w:rsidRDefault="006F120D" w:rsidP="00EA076C">
            <w:pPr>
              <w:pStyle w:val="TX-TableText"/>
              <w:rPr>
                <w:spacing w:val="-1"/>
              </w:rPr>
            </w:pPr>
            <w:r w:rsidRPr="001835F7">
              <w:rPr>
                <w:spacing w:val="-1"/>
              </w:rPr>
              <w:t>Cafeteria Manager Interview Guide</w:t>
            </w:r>
          </w:p>
        </w:tc>
        <w:tc>
          <w:tcPr>
            <w:tcW w:w="2905" w:type="dxa"/>
            <w:tcBorders>
              <w:top w:val="dotted" w:sz="4" w:space="0" w:color="auto"/>
              <w:bottom w:val="dotted" w:sz="4" w:space="0" w:color="auto"/>
            </w:tcBorders>
          </w:tcPr>
          <w:p w14:paraId="3E643205" w14:textId="2330301A" w:rsidR="006F120D" w:rsidRPr="001835F7" w:rsidRDefault="006F120D" w:rsidP="00F8316A">
            <w:pPr>
              <w:pStyle w:val="TB-TableBullet"/>
              <w:ind w:left="288" w:hanging="288"/>
              <w:rPr>
                <w:rFonts w:eastAsia="Franklin Gothic Medium" w:cs="Franklin Gothic Medium"/>
              </w:rPr>
            </w:pPr>
            <w:r w:rsidRPr="001835F7">
              <w:t>In</w:t>
            </w:r>
            <w:r w:rsidR="00EA076C">
              <w:t>-p</w:t>
            </w:r>
            <w:r w:rsidRPr="001835F7">
              <w:t>erson</w:t>
            </w:r>
            <w:r w:rsidRPr="001835F7">
              <w:rPr>
                <w:spacing w:val="-8"/>
              </w:rPr>
              <w:t xml:space="preserve"> </w:t>
            </w:r>
            <w:r w:rsidR="00EA076C">
              <w:t>i</w:t>
            </w:r>
            <w:r w:rsidRPr="001835F7">
              <w:t>nterview</w:t>
            </w:r>
          </w:p>
          <w:p w14:paraId="24DFB3EC" w14:textId="77777777" w:rsidR="006F120D" w:rsidRPr="001835F7" w:rsidRDefault="006F120D" w:rsidP="00F8316A">
            <w:pPr>
              <w:pStyle w:val="TB-TableBullet"/>
              <w:ind w:left="288" w:hanging="288"/>
            </w:pPr>
            <w:r w:rsidRPr="001835F7">
              <w:t>Recorded and later</w:t>
            </w:r>
            <w:r w:rsidRPr="001835F7">
              <w:rPr>
                <w:spacing w:val="24"/>
                <w:w w:val="99"/>
              </w:rPr>
              <w:t xml:space="preserve"> </w:t>
            </w:r>
            <w:r w:rsidRPr="001835F7">
              <w:t>transcribed</w:t>
            </w:r>
          </w:p>
        </w:tc>
        <w:tc>
          <w:tcPr>
            <w:tcW w:w="2998" w:type="dxa"/>
            <w:tcBorders>
              <w:top w:val="dotted" w:sz="4" w:space="0" w:color="auto"/>
              <w:bottom w:val="dotted" w:sz="4" w:space="0" w:color="auto"/>
            </w:tcBorders>
          </w:tcPr>
          <w:p w14:paraId="350630DD" w14:textId="77777777" w:rsidR="006F120D" w:rsidRPr="001835F7" w:rsidRDefault="006F120D" w:rsidP="00F8316A">
            <w:pPr>
              <w:pStyle w:val="TB-TableBullet"/>
              <w:ind w:left="288" w:hanging="288"/>
            </w:pPr>
            <w:r w:rsidRPr="001835F7">
              <w:t xml:space="preserve">Meal claiming protocol </w:t>
            </w:r>
          </w:p>
          <w:p w14:paraId="498D56BE" w14:textId="77777777" w:rsidR="006F120D" w:rsidRPr="001835F7" w:rsidRDefault="006F120D" w:rsidP="00F8316A">
            <w:pPr>
              <w:pStyle w:val="TB-TableBullet"/>
              <w:ind w:left="288" w:hanging="288"/>
            </w:pPr>
            <w:r w:rsidRPr="001835F7">
              <w:t>Staff training</w:t>
            </w:r>
          </w:p>
        </w:tc>
      </w:tr>
      <w:tr w:rsidR="006F120D" w:rsidRPr="001835F7" w14:paraId="6DF0B6AF" w14:textId="77777777" w:rsidTr="006F120D">
        <w:tblPrEx>
          <w:tblBorders>
            <w:top w:val="single" w:sz="4" w:space="0" w:color="auto"/>
            <w:left w:val="single" w:sz="4" w:space="0" w:color="auto"/>
            <w:right w:val="single" w:sz="4" w:space="0" w:color="auto"/>
            <w:insideH w:val="single" w:sz="4" w:space="0" w:color="auto"/>
            <w:insideV w:val="single" w:sz="4" w:space="0" w:color="auto"/>
          </w:tblBorders>
        </w:tblPrEx>
        <w:tc>
          <w:tcPr>
            <w:tcW w:w="1424" w:type="dxa"/>
            <w:vMerge/>
          </w:tcPr>
          <w:p w14:paraId="5BCAF75D" w14:textId="77777777" w:rsidR="006F120D" w:rsidRPr="001835F7" w:rsidRDefault="006F120D" w:rsidP="00EA076C">
            <w:pPr>
              <w:pStyle w:val="TX-TableText"/>
            </w:pPr>
          </w:p>
        </w:tc>
        <w:tc>
          <w:tcPr>
            <w:tcW w:w="2249" w:type="dxa"/>
            <w:tcBorders>
              <w:top w:val="dotted" w:sz="4" w:space="0" w:color="auto"/>
            </w:tcBorders>
          </w:tcPr>
          <w:p w14:paraId="14809530" w14:textId="77777777" w:rsidR="006F120D" w:rsidRPr="001835F7" w:rsidRDefault="006F120D" w:rsidP="00EA076C">
            <w:pPr>
              <w:pStyle w:val="TX-TableText"/>
              <w:rPr>
                <w:spacing w:val="-1"/>
              </w:rPr>
            </w:pPr>
            <w:r w:rsidRPr="001835F7">
              <w:rPr>
                <w:spacing w:val="-1"/>
              </w:rPr>
              <w:t>School Meal Count Abstraction Form</w:t>
            </w:r>
          </w:p>
        </w:tc>
        <w:tc>
          <w:tcPr>
            <w:tcW w:w="2905" w:type="dxa"/>
            <w:tcBorders>
              <w:top w:val="dotted" w:sz="4" w:space="0" w:color="auto"/>
            </w:tcBorders>
          </w:tcPr>
          <w:p w14:paraId="23E80338" w14:textId="77777777" w:rsidR="006F120D" w:rsidRPr="001835F7" w:rsidRDefault="006F120D" w:rsidP="00F8316A">
            <w:pPr>
              <w:pStyle w:val="TB-TableBullet"/>
              <w:ind w:left="288" w:hanging="288"/>
              <w:rPr>
                <w:rFonts w:eastAsia="Franklin Gothic Medium" w:cs="Franklin Gothic Medium"/>
              </w:rPr>
            </w:pPr>
            <w:r w:rsidRPr="001835F7">
              <w:t>In-person</w:t>
            </w:r>
            <w:r w:rsidRPr="001835F7">
              <w:rPr>
                <w:spacing w:val="-14"/>
              </w:rPr>
              <w:t xml:space="preserve"> </w:t>
            </w:r>
            <w:r w:rsidRPr="001835F7">
              <w:t>record</w:t>
            </w:r>
            <w:r w:rsidRPr="001835F7">
              <w:rPr>
                <w:spacing w:val="21"/>
                <w:w w:val="99"/>
              </w:rPr>
              <w:t xml:space="preserve"> </w:t>
            </w:r>
            <w:r w:rsidRPr="001835F7">
              <w:t>abstraction</w:t>
            </w:r>
          </w:p>
          <w:p w14:paraId="16D03857" w14:textId="77777777" w:rsidR="006F120D" w:rsidRPr="001835F7" w:rsidRDefault="006F120D" w:rsidP="00F8316A">
            <w:pPr>
              <w:pStyle w:val="TB-TableBullet"/>
              <w:ind w:left="288" w:hanging="288"/>
              <w:rPr>
                <w:rFonts w:eastAsia="Franklin Gothic Medium" w:cs="Franklin Gothic Medium"/>
              </w:rPr>
            </w:pPr>
            <w:r w:rsidRPr="001835F7">
              <w:t>Data</w:t>
            </w:r>
            <w:r w:rsidRPr="001835F7">
              <w:rPr>
                <w:spacing w:val="-6"/>
              </w:rPr>
              <w:t xml:space="preserve"> </w:t>
            </w:r>
            <w:r w:rsidRPr="001835F7">
              <w:t>entry</w:t>
            </w:r>
            <w:r w:rsidRPr="001835F7">
              <w:rPr>
                <w:spacing w:val="-4"/>
              </w:rPr>
              <w:t xml:space="preserve"> </w:t>
            </w:r>
            <w:r w:rsidRPr="001835F7">
              <w:t>via</w:t>
            </w:r>
            <w:r w:rsidRPr="001835F7">
              <w:rPr>
                <w:spacing w:val="27"/>
                <w:w w:val="99"/>
              </w:rPr>
              <w:t xml:space="preserve"> </w:t>
            </w:r>
            <w:r w:rsidRPr="001835F7">
              <w:t>web/</w:t>
            </w:r>
            <w:proofErr w:type="spellStart"/>
            <w:r w:rsidRPr="001835F7">
              <w:t>MiFi</w:t>
            </w:r>
            <w:proofErr w:type="spellEnd"/>
          </w:p>
          <w:p w14:paraId="4D0E0F89" w14:textId="77777777" w:rsidR="006F120D" w:rsidRPr="001835F7" w:rsidRDefault="006F120D" w:rsidP="00F8316A">
            <w:pPr>
              <w:pStyle w:val="TB-TableBullet"/>
              <w:ind w:left="288" w:hanging="288"/>
            </w:pPr>
            <w:r w:rsidRPr="001835F7">
              <w:t>Scanned</w:t>
            </w:r>
            <w:r w:rsidRPr="001835F7">
              <w:rPr>
                <w:spacing w:val="-14"/>
              </w:rPr>
              <w:t xml:space="preserve"> </w:t>
            </w:r>
            <w:r w:rsidRPr="001835F7">
              <w:t>backup,</w:t>
            </w:r>
            <w:r w:rsidRPr="001835F7">
              <w:rPr>
                <w:spacing w:val="26"/>
                <w:w w:val="99"/>
              </w:rPr>
              <w:t xml:space="preserve"> </w:t>
            </w:r>
            <w:r w:rsidRPr="001835F7">
              <w:t>later</w:t>
            </w:r>
            <w:r w:rsidRPr="001835F7">
              <w:rPr>
                <w:spacing w:val="-6"/>
              </w:rPr>
              <w:t xml:space="preserve"> </w:t>
            </w:r>
            <w:r w:rsidRPr="001835F7">
              <w:t>data</w:t>
            </w:r>
            <w:r w:rsidRPr="001835F7">
              <w:rPr>
                <w:spacing w:val="-6"/>
              </w:rPr>
              <w:t xml:space="preserve"> </w:t>
            </w:r>
            <w:r w:rsidRPr="001835F7">
              <w:t>entry</w:t>
            </w:r>
          </w:p>
        </w:tc>
        <w:tc>
          <w:tcPr>
            <w:tcW w:w="2998" w:type="dxa"/>
            <w:tcBorders>
              <w:top w:val="dotted" w:sz="4" w:space="0" w:color="auto"/>
            </w:tcBorders>
          </w:tcPr>
          <w:p w14:paraId="2F76E1DF" w14:textId="77777777" w:rsidR="006F120D" w:rsidRPr="001835F7" w:rsidRDefault="006F120D" w:rsidP="00F8316A">
            <w:pPr>
              <w:pStyle w:val="TB-TableBullet"/>
              <w:ind w:left="288" w:hanging="288"/>
              <w:rPr>
                <w:rFonts w:eastAsia="Franklin Gothic Medium" w:cs="Franklin Gothic Medium"/>
              </w:rPr>
            </w:pPr>
            <w:r w:rsidRPr="001835F7">
              <w:t>Meal</w:t>
            </w:r>
            <w:r w:rsidRPr="001835F7">
              <w:rPr>
                <w:spacing w:val="-8"/>
              </w:rPr>
              <w:t xml:space="preserve"> </w:t>
            </w:r>
            <w:r w:rsidRPr="001835F7">
              <w:t>counts</w:t>
            </w:r>
            <w:r w:rsidRPr="001835F7">
              <w:rPr>
                <w:spacing w:val="-6"/>
              </w:rPr>
              <w:t xml:space="preserve"> </w:t>
            </w:r>
            <w:r w:rsidRPr="001835F7">
              <w:t>cashier</w:t>
            </w:r>
            <w:r w:rsidRPr="001835F7">
              <w:rPr>
                <w:spacing w:val="-6"/>
              </w:rPr>
              <w:t xml:space="preserve"> </w:t>
            </w:r>
            <w:r w:rsidRPr="001835F7">
              <w:t>level</w:t>
            </w:r>
          </w:p>
          <w:p w14:paraId="7EC3FF73" w14:textId="77777777" w:rsidR="006F120D" w:rsidRPr="001835F7" w:rsidRDefault="006F120D" w:rsidP="00F8316A">
            <w:pPr>
              <w:pStyle w:val="TB-TableBullet"/>
              <w:ind w:left="288" w:hanging="288"/>
              <w:rPr>
                <w:rFonts w:eastAsia="Franklin Gothic Medium" w:cs="Franklin Gothic Medium"/>
              </w:rPr>
            </w:pPr>
            <w:r w:rsidRPr="001835F7">
              <w:t>Meal</w:t>
            </w:r>
            <w:r w:rsidRPr="001835F7">
              <w:rPr>
                <w:spacing w:val="-7"/>
              </w:rPr>
              <w:t xml:space="preserve"> </w:t>
            </w:r>
            <w:r w:rsidRPr="001835F7">
              <w:t>counts</w:t>
            </w:r>
            <w:r w:rsidRPr="001835F7">
              <w:rPr>
                <w:spacing w:val="-4"/>
              </w:rPr>
              <w:t xml:space="preserve"> </w:t>
            </w:r>
            <w:r w:rsidRPr="001835F7">
              <w:t>at</w:t>
            </w:r>
            <w:r w:rsidRPr="001835F7">
              <w:rPr>
                <w:spacing w:val="-4"/>
              </w:rPr>
              <w:t xml:space="preserve"> </w:t>
            </w:r>
            <w:r w:rsidRPr="001835F7">
              <w:t>school</w:t>
            </w:r>
            <w:r w:rsidRPr="001835F7">
              <w:rPr>
                <w:spacing w:val="-7"/>
              </w:rPr>
              <w:t xml:space="preserve"> </w:t>
            </w:r>
            <w:r w:rsidRPr="001835F7">
              <w:t>level</w:t>
            </w:r>
          </w:p>
          <w:p w14:paraId="402BDE02" w14:textId="77777777" w:rsidR="006F120D" w:rsidRPr="001835F7" w:rsidRDefault="006F120D" w:rsidP="00F8316A">
            <w:pPr>
              <w:pStyle w:val="TB-TableBullet"/>
              <w:ind w:left="288" w:hanging="288"/>
            </w:pPr>
            <w:r w:rsidRPr="001835F7">
              <w:t>Meal</w:t>
            </w:r>
            <w:r w:rsidRPr="001835F7">
              <w:rPr>
                <w:spacing w:val="-7"/>
              </w:rPr>
              <w:t xml:space="preserve"> </w:t>
            </w:r>
            <w:r w:rsidRPr="001835F7">
              <w:t>counts</w:t>
            </w:r>
            <w:r w:rsidRPr="001835F7">
              <w:rPr>
                <w:spacing w:val="-5"/>
              </w:rPr>
              <w:t xml:space="preserve"> </w:t>
            </w:r>
            <w:r w:rsidRPr="001835F7">
              <w:t>submitted</w:t>
            </w:r>
            <w:r w:rsidRPr="001835F7">
              <w:rPr>
                <w:spacing w:val="-5"/>
              </w:rPr>
              <w:t xml:space="preserve"> </w:t>
            </w:r>
            <w:r w:rsidRPr="001835F7">
              <w:t>to</w:t>
            </w:r>
            <w:r w:rsidRPr="001835F7">
              <w:rPr>
                <w:spacing w:val="-6"/>
              </w:rPr>
              <w:t xml:space="preserve"> </w:t>
            </w:r>
            <w:r w:rsidRPr="001835F7">
              <w:t>SFA</w:t>
            </w:r>
          </w:p>
        </w:tc>
      </w:tr>
      <w:tr w:rsidR="006F120D" w:rsidRPr="001835F7" w14:paraId="18B226F6" w14:textId="77777777" w:rsidTr="006F120D">
        <w:tblPrEx>
          <w:tblBorders>
            <w:top w:val="single" w:sz="4" w:space="0" w:color="auto"/>
            <w:left w:val="single" w:sz="4" w:space="0" w:color="auto"/>
            <w:right w:val="single" w:sz="4" w:space="0" w:color="auto"/>
            <w:insideH w:val="single" w:sz="4" w:space="0" w:color="auto"/>
            <w:insideV w:val="single" w:sz="4" w:space="0" w:color="auto"/>
          </w:tblBorders>
        </w:tblPrEx>
        <w:tc>
          <w:tcPr>
            <w:tcW w:w="1424" w:type="dxa"/>
            <w:vMerge w:val="restart"/>
          </w:tcPr>
          <w:p w14:paraId="469D4E1C" w14:textId="77777777" w:rsidR="006F120D" w:rsidRPr="001835F7" w:rsidRDefault="006F120D" w:rsidP="00EA076C">
            <w:pPr>
              <w:pStyle w:val="TX-TableText"/>
            </w:pPr>
            <w:r w:rsidRPr="001835F7">
              <w:t>Parents / Guardians</w:t>
            </w:r>
          </w:p>
        </w:tc>
        <w:tc>
          <w:tcPr>
            <w:tcW w:w="2249" w:type="dxa"/>
            <w:tcBorders>
              <w:bottom w:val="dotted" w:sz="4" w:space="0" w:color="auto"/>
            </w:tcBorders>
          </w:tcPr>
          <w:p w14:paraId="1BCA6FCD" w14:textId="77777777" w:rsidR="006F120D" w:rsidRPr="001835F7" w:rsidRDefault="006F120D" w:rsidP="00EA076C">
            <w:pPr>
              <w:pStyle w:val="TX-TableText"/>
              <w:rPr>
                <w:spacing w:val="-1"/>
              </w:rPr>
            </w:pPr>
            <w:r w:rsidRPr="001835F7">
              <w:rPr>
                <w:spacing w:val="-1"/>
              </w:rPr>
              <w:t>Household Survey</w:t>
            </w:r>
          </w:p>
        </w:tc>
        <w:tc>
          <w:tcPr>
            <w:tcW w:w="2905" w:type="dxa"/>
            <w:tcBorders>
              <w:bottom w:val="dotted" w:sz="4" w:space="0" w:color="auto"/>
            </w:tcBorders>
          </w:tcPr>
          <w:p w14:paraId="402FC6F7" w14:textId="679433F3" w:rsidR="006F120D" w:rsidRPr="001835F7" w:rsidRDefault="006F120D" w:rsidP="00F8316A">
            <w:pPr>
              <w:pStyle w:val="TB-TableBullet"/>
              <w:ind w:left="288" w:hanging="288"/>
              <w:rPr>
                <w:rFonts w:eastAsia="Franklin Gothic Medium" w:cs="Franklin Gothic Medium"/>
              </w:rPr>
            </w:pPr>
            <w:r w:rsidRPr="001835F7">
              <w:t>In</w:t>
            </w:r>
            <w:r w:rsidR="00EA076C">
              <w:rPr>
                <w:spacing w:val="-8"/>
              </w:rPr>
              <w:t>-</w:t>
            </w:r>
            <w:r w:rsidR="00EA076C">
              <w:t>p</w:t>
            </w:r>
            <w:r w:rsidRPr="001835F7">
              <w:t>erson</w:t>
            </w:r>
            <w:r w:rsidRPr="001835F7">
              <w:rPr>
                <w:spacing w:val="-8"/>
              </w:rPr>
              <w:t xml:space="preserve"> </w:t>
            </w:r>
            <w:r w:rsidR="00EA076C">
              <w:t>i</w:t>
            </w:r>
            <w:r w:rsidRPr="001835F7">
              <w:t>nterview</w:t>
            </w:r>
          </w:p>
          <w:p w14:paraId="03F0D41E" w14:textId="77777777" w:rsidR="006F120D" w:rsidRPr="001835F7" w:rsidRDefault="006F120D" w:rsidP="00F8316A">
            <w:pPr>
              <w:pStyle w:val="TB-TableBullet"/>
              <w:ind w:left="288" w:hanging="288"/>
            </w:pPr>
            <w:r w:rsidRPr="001835F7">
              <w:t>CAPI</w:t>
            </w:r>
          </w:p>
        </w:tc>
        <w:tc>
          <w:tcPr>
            <w:tcW w:w="2998" w:type="dxa"/>
            <w:tcBorders>
              <w:bottom w:val="dotted" w:sz="4" w:space="0" w:color="auto"/>
            </w:tcBorders>
          </w:tcPr>
          <w:p w14:paraId="490622F8" w14:textId="77777777" w:rsidR="006F120D" w:rsidRPr="001835F7" w:rsidRDefault="006F120D" w:rsidP="00F8316A">
            <w:pPr>
              <w:pStyle w:val="TB-TableBullet"/>
              <w:ind w:left="288" w:hanging="288"/>
              <w:rPr>
                <w:rFonts w:eastAsia="Franklin Gothic Medium" w:cs="Franklin Gothic Medium"/>
              </w:rPr>
            </w:pPr>
            <w:r w:rsidRPr="001835F7">
              <w:t>Household</w:t>
            </w:r>
            <w:r w:rsidRPr="001835F7">
              <w:rPr>
                <w:spacing w:val="-7"/>
              </w:rPr>
              <w:t xml:space="preserve"> </w:t>
            </w:r>
            <w:r w:rsidRPr="001835F7">
              <w:t>size</w:t>
            </w:r>
            <w:r w:rsidRPr="001835F7">
              <w:rPr>
                <w:spacing w:val="-6"/>
              </w:rPr>
              <w:t xml:space="preserve"> </w:t>
            </w:r>
            <w:r w:rsidRPr="001835F7">
              <w:t>and</w:t>
            </w:r>
            <w:r w:rsidRPr="001835F7">
              <w:rPr>
                <w:spacing w:val="-6"/>
              </w:rPr>
              <w:t xml:space="preserve"> </w:t>
            </w:r>
            <w:r w:rsidRPr="001835F7">
              <w:t>income</w:t>
            </w:r>
          </w:p>
          <w:p w14:paraId="0B78540C" w14:textId="77777777" w:rsidR="006F120D" w:rsidRPr="001835F7" w:rsidRDefault="006F120D" w:rsidP="00F8316A">
            <w:pPr>
              <w:pStyle w:val="TB-TableBullet"/>
              <w:ind w:left="288" w:hanging="288"/>
              <w:rPr>
                <w:rFonts w:eastAsia="Franklin Gothic Medium" w:cs="Franklin Gothic Medium"/>
              </w:rPr>
            </w:pPr>
            <w:r w:rsidRPr="001835F7">
              <w:t>Participation</w:t>
            </w:r>
            <w:r w:rsidRPr="001835F7">
              <w:rPr>
                <w:spacing w:val="-7"/>
              </w:rPr>
              <w:t xml:space="preserve"> </w:t>
            </w:r>
            <w:r w:rsidRPr="001835F7">
              <w:t>in</w:t>
            </w:r>
            <w:r w:rsidRPr="001835F7">
              <w:rPr>
                <w:spacing w:val="-6"/>
              </w:rPr>
              <w:t xml:space="preserve"> </w:t>
            </w:r>
            <w:r w:rsidRPr="001835F7">
              <w:t>SNAP,</w:t>
            </w:r>
            <w:r w:rsidRPr="001835F7">
              <w:rPr>
                <w:spacing w:val="-7"/>
              </w:rPr>
              <w:t xml:space="preserve"> </w:t>
            </w:r>
            <w:r w:rsidRPr="001835F7">
              <w:t>TANF,</w:t>
            </w:r>
            <w:r w:rsidRPr="001835F7">
              <w:rPr>
                <w:spacing w:val="-4"/>
              </w:rPr>
              <w:t xml:space="preserve"> </w:t>
            </w:r>
            <w:r w:rsidRPr="001835F7">
              <w:t>etc.</w:t>
            </w:r>
          </w:p>
          <w:p w14:paraId="223CFC92" w14:textId="77777777" w:rsidR="006F120D" w:rsidRPr="001835F7" w:rsidRDefault="006F120D" w:rsidP="00F8316A">
            <w:pPr>
              <w:pStyle w:val="TB-TableBullet"/>
              <w:ind w:left="288" w:hanging="288"/>
            </w:pPr>
            <w:r w:rsidRPr="001835F7">
              <w:t>Application</w:t>
            </w:r>
            <w:r w:rsidRPr="001835F7">
              <w:rPr>
                <w:spacing w:val="-9"/>
              </w:rPr>
              <w:t xml:space="preserve"> </w:t>
            </w:r>
            <w:r w:rsidRPr="001835F7">
              <w:t>process</w:t>
            </w:r>
          </w:p>
        </w:tc>
      </w:tr>
      <w:tr w:rsidR="006F120D" w:rsidRPr="001835F7" w14:paraId="3D30026C" w14:textId="77777777" w:rsidTr="006F120D">
        <w:tblPrEx>
          <w:tblBorders>
            <w:top w:val="single" w:sz="4" w:space="0" w:color="auto"/>
            <w:left w:val="single" w:sz="4" w:space="0" w:color="auto"/>
            <w:right w:val="single" w:sz="4" w:space="0" w:color="auto"/>
            <w:insideH w:val="single" w:sz="4" w:space="0" w:color="auto"/>
            <w:insideV w:val="single" w:sz="4" w:space="0" w:color="auto"/>
          </w:tblBorders>
        </w:tblPrEx>
        <w:tc>
          <w:tcPr>
            <w:tcW w:w="1424" w:type="dxa"/>
            <w:vMerge/>
          </w:tcPr>
          <w:p w14:paraId="058D6E82" w14:textId="77777777" w:rsidR="006F120D" w:rsidRPr="001835F7" w:rsidRDefault="006F120D" w:rsidP="00EA076C">
            <w:pPr>
              <w:pStyle w:val="TX-TableText"/>
            </w:pPr>
          </w:p>
        </w:tc>
        <w:tc>
          <w:tcPr>
            <w:tcW w:w="2249" w:type="dxa"/>
            <w:tcBorders>
              <w:top w:val="dotted" w:sz="4" w:space="0" w:color="auto"/>
            </w:tcBorders>
          </w:tcPr>
          <w:p w14:paraId="1DD51B1D" w14:textId="77777777" w:rsidR="006F120D" w:rsidRPr="001835F7" w:rsidRDefault="006F120D" w:rsidP="00EA076C">
            <w:pPr>
              <w:pStyle w:val="TX-TableText"/>
              <w:rPr>
                <w:spacing w:val="-1"/>
              </w:rPr>
            </w:pPr>
            <w:r w:rsidRPr="001835F7">
              <w:rPr>
                <w:spacing w:val="-1"/>
              </w:rPr>
              <w:t>Household In-Depth Interview Guide</w:t>
            </w:r>
          </w:p>
        </w:tc>
        <w:tc>
          <w:tcPr>
            <w:tcW w:w="2905" w:type="dxa"/>
            <w:tcBorders>
              <w:top w:val="dotted" w:sz="4" w:space="0" w:color="auto"/>
            </w:tcBorders>
          </w:tcPr>
          <w:p w14:paraId="137DEF9F" w14:textId="3B99F1C8" w:rsidR="006F120D" w:rsidRPr="001835F7" w:rsidRDefault="006F120D" w:rsidP="00F8316A">
            <w:pPr>
              <w:pStyle w:val="TB-TableBullet"/>
              <w:ind w:left="288" w:hanging="288"/>
              <w:rPr>
                <w:rFonts w:eastAsia="Franklin Gothic Medium" w:cs="Franklin Gothic Medium"/>
              </w:rPr>
            </w:pPr>
            <w:r w:rsidRPr="001835F7">
              <w:t>Phone</w:t>
            </w:r>
            <w:r w:rsidRPr="001835F7">
              <w:rPr>
                <w:spacing w:val="-13"/>
              </w:rPr>
              <w:t xml:space="preserve"> </w:t>
            </w:r>
            <w:r w:rsidR="00EA076C">
              <w:t>i</w:t>
            </w:r>
            <w:r w:rsidR="00EA076C" w:rsidRPr="001835F7">
              <w:t>nterview</w:t>
            </w:r>
          </w:p>
          <w:p w14:paraId="615E5032" w14:textId="77777777" w:rsidR="006F120D" w:rsidRPr="001835F7" w:rsidRDefault="006F120D" w:rsidP="00F8316A">
            <w:pPr>
              <w:pStyle w:val="TB-TableBullet"/>
              <w:ind w:left="288" w:hanging="288"/>
            </w:pPr>
            <w:r w:rsidRPr="001835F7">
              <w:t>Recorded</w:t>
            </w:r>
            <w:r w:rsidRPr="001835F7">
              <w:rPr>
                <w:spacing w:val="-7"/>
              </w:rPr>
              <w:t xml:space="preserve"> </w:t>
            </w:r>
            <w:r w:rsidRPr="001835F7">
              <w:t>and</w:t>
            </w:r>
            <w:r w:rsidRPr="001835F7">
              <w:rPr>
                <w:spacing w:val="-7"/>
              </w:rPr>
              <w:t xml:space="preserve"> </w:t>
            </w:r>
            <w:r w:rsidRPr="001835F7">
              <w:t>later</w:t>
            </w:r>
            <w:r w:rsidRPr="001835F7">
              <w:rPr>
                <w:spacing w:val="22"/>
                <w:w w:val="99"/>
              </w:rPr>
              <w:t xml:space="preserve"> </w:t>
            </w:r>
            <w:r w:rsidRPr="001835F7">
              <w:t>transcribed</w:t>
            </w:r>
          </w:p>
        </w:tc>
        <w:tc>
          <w:tcPr>
            <w:tcW w:w="2998" w:type="dxa"/>
            <w:tcBorders>
              <w:top w:val="dotted" w:sz="4" w:space="0" w:color="auto"/>
            </w:tcBorders>
          </w:tcPr>
          <w:p w14:paraId="7A377929" w14:textId="77777777" w:rsidR="006F120D" w:rsidRPr="001835F7" w:rsidRDefault="006F120D" w:rsidP="00F8316A">
            <w:pPr>
              <w:pStyle w:val="TB-TableBullet"/>
              <w:ind w:left="288" w:hanging="288"/>
            </w:pPr>
            <w:r w:rsidRPr="001835F7">
              <w:t>Targeted</w:t>
            </w:r>
            <w:r w:rsidRPr="001835F7">
              <w:rPr>
                <w:spacing w:val="-7"/>
              </w:rPr>
              <w:t xml:space="preserve"> </w:t>
            </w:r>
            <w:r w:rsidRPr="001835F7">
              <w:t>questions</w:t>
            </w:r>
            <w:r w:rsidRPr="001835F7">
              <w:rPr>
                <w:spacing w:val="-7"/>
              </w:rPr>
              <w:t xml:space="preserve"> </w:t>
            </w:r>
            <w:r w:rsidRPr="001835F7">
              <w:t>to</w:t>
            </w:r>
            <w:r w:rsidRPr="001835F7">
              <w:rPr>
                <w:spacing w:val="-8"/>
              </w:rPr>
              <w:t xml:space="preserve"> </w:t>
            </w:r>
            <w:r w:rsidRPr="001835F7">
              <w:t>further</w:t>
            </w:r>
            <w:r w:rsidRPr="001835F7">
              <w:rPr>
                <w:spacing w:val="24"/>
                <w:w w:val="99"/>
              </w:rPr>
              <w:t xml:space="preserve"> </w:t>
            </w:r>
            <w:r w:rsidRPr="001835F7">
              <w:t>understand</w:t>
            </w:r>
            <w:r w:rsidRPr="001835F7">
              <w:rPr>
                <w:spacing w:val="-7"/>
              </w:rPr>
              <w:t xml:space="preserve"> </w:t>
            </w:r>
            <w:r w:rsidRPr="001835F7">
              <w:t>reasons</w:t>
            </w:r>
            <w:r w:rsidRPr="001835F7">
              <w:rPr>
                <w:spacing w:val="-7"/>
              </w:rPr>
              <w:t xml:space="preserve"> </w:t>
            </w:r>
            <w:r w:rsidRPr="001835F7">
              <w:t>for</w:t>
            </w:r>
            <w:r w:rsidRPr="001835F7">
              <w:rPr>
                <w:spacing w:val="-7"/>
              </w:rPr>
              <w:t xml:space="preserve"> </w:t>
            </w:r>
            <w:r w:rsidRPr="001835F7">
              <w:t>errors</w:t>
            </w:r>
          </w:p>
        </w:tc>
      </w:tr>
      <w:tr w:rsidR="00624802" w:rsidRPr="001835F7" w14:paraId="256FE399" w14:textId="77777777" w:rsidTr="006F120D">
        <w:tblPrEx>
          <w:tblBorders>
            <w:top w:val="single" w:sz="4" w:space="0" w:color="auto"/>
            <w:left w:val="single" w:sz="4" w:space="0" w:color="auto"/>
            <w:right w:val="single" w:sz="4" w:space="0" w:color="auto"/>
            <w:insideH w:val="single" w:sz="4" w:space="0" w:color="auto"/>
            <w:insideV w:val="single" w:sz="4" w:space="0" w:color="auto"/>
          </w:tblBorders>
        </w:tblPrEx>
        <w:tc>
          <w:tcPr>
            <w:tcW w:w="1424" w:type="dxa"/>
          </w:tcPr>
          <w:p w14:paraId="75D9ABB1" w14:textId="77777777" w:rsidR="00624802" w:rsidRPr="001835F7" w:rsidRDefault="00624802" w:rsidP="00EA076C">
            <w:pPr>
              <w:pStyle w:val="TX-TableText"/>
            </w:pPr>
            <w:r w:rsidRPr="001835F7">
              <w:t>State</w:t>
            </w:r>
          </w:p>
        </w:tc>
        <w:tc>
          <w:tcPr>
            <w:tcW w:w="2249" w:type="dxa"/>
          </w:tcPr>
          <w:p w14:paraId="3A9CA9ED" w14:textId="77777777" w:rsidR="00624802" w:rsidRPr="001835F7" w:rsidRDefault="00624802" w:rsidP="00EA076C">
            <w:pPr>
              <w:pStyle w:val="TX-TableText"/>
              <w:rPr>
                <w:spacing w:val="-1"/>
              </w:rPr>
            </w:pPr>
            <w:r w:rsidRPr="001835F7">
              <w:rPr>
                <w:spacing w:val="-1"/>
              </w:rPr>
              <w:t>State Meal Claims Abstraction</w:t>
            </w:r>
          </w:p>
          <w:p w14:paraId="272FB00E" w14:textId="77777777" w:rsidR="00624802" w:rsidRPr="001835F7" w:rsidRDefault="00624802" w:rsidP="00EA076C">
            <w:pPr>
              <w:pStyle w:val="TX-TableText"/>
              <w:rPr>
                <w:spacing w:val="-1"/>
              </w:rPr>
            </w:pPr>
            <w:r w:rsidRPr="001835F7">
              <w:rPr>
                <w:spacing w:val="-1"/>
              </w:rPr>
              <w:t>Form</w:t>
            </w:r>
          </w:p>
        </w:tc>
        <w:tc>
          <w:tcPr>
            <w:tcW w:w="2905" w:type="dxa"/>
          </w:tcPr>
          <w:p w14:paraId="6B81E372" w14:textId="77777777" w:rsidR="00624802" w:rsidRPr="001835F7" w:rsidRDefault="00624802" w:rsidP="00F8316A">
            <w:pPr>
              <w:pStyle w:val="TB-TableBullet"/>
              <w:ind w:left="288" w:hanging="288"/>
              <w:rPr>
                <w:rFonts w:eastAsia="Franklin Gothic Medium" w:cs="Franklin Gothic Medium"/>
              </w:rPr>
            </w:pPr>
            <w:r w:rsidRPr="001835F7">
              <w:t>Electronic</w:t>
            </w:r>
            <w:r w:rsidRPr="001835F7">
              <w:rPr>
                <w:spacing w:val="-12"/>
              </w:rPr>
              <w:t xml:space="preserve"> </w:t>
            </w:r>
            <w:r w:rsidRPr="001835F7">
              <w:t>data</w:t>
            </w:r>
            <w:r w:rsidRPr="001835F7">
              <w:rPr>
                <w:spacing w:val="21"/>
                <w:w w:val="99"/>
              </w:rPr>
              <w:t xml:space="preserve"> </w:t>
            </w:r>
            <w:r w:rsidRPr="001835F7">
              <w:t>request</w:t>
            </w:r>
          </w:p>
          <w:p w14:paraId="70FF8EDD" w14:textId="13D99D04" w:rsidR="00624802" w:rsidRPr="001835F7" w:rsidRDefault="00624802" w:rsidP="00EA076C">
            <w:pPr>
              <w:pStyle w:val="TB-TableBullet"/>
              <w:ind w:left="288" w:hanging="288"/>
            </w:pPr>
            <w:r w:rsidRPr="001835F7">
              <w:t>Web</w:t>
            </w:r>
            <w:r w:rsidRPr="001835F7">
              <w:rPr>
                <w:spacing w:val="-5"/>
              </w:rPr>
              <w:t xml:space="preserve"> </w:t>
            </w:r>
            <w:r w:rsidR="00EA076C">
              <w:t>p</w:t>
            </w:r>
            <w:r w:rsidR="00EA076C" w:rsidRPr="001835F7">
              <w:t>ortal</w:t>
            </w:r>
            <w:r w:rsidR="00EA076C" w:rsidRPr="001835F7">
              <w:rPr>
                <w:spacing w:val="-7"/>
              </w:rPr>
              <w:t xml:space="preserve"> </w:t>
            </w:r>
            <w:r w:rsidRPr="001835F7">
              <w:t>for uploading</w:t>
            </w:r>
            <w:r w:rsidRPr="001835F7">
              <w:rPr>
                <w:spacing w:val="-13"/>
              </w:rPr>
              <w:t xml:space="preserve"> </w:t>
            </w:r>
            <w:r w:rsidRPr="001835F7">
              <w:t>data</w:t>
            </w:r>
          </w:p>
        </w:tc>
        <w:tc>
          <w:tcPr>
            <w:tcW w:w="2998" w:type="dxa"/>
          </w:tcPr>
          <w:p w14:paraId="17189745" w14:textId="77777777" w:rsidR="00624802" w:rsidRPr="001835F7" w:rsidRDefault="00624802" w:rsidP="00F8316A">
            <w:pPr>
              <w:pStyle w:val="TB-TableBullet"/>
              <w:ind w:left="288" w:hanging="288"/>
            </w:pPr>
            <w:r w:rsidRPr="001835F7">
              <w:t>Meal</w:t>
            </w:r>
            <w:r w:rsidRPr="001835F7">
              <w:rPr>
                <w:spacing w:val="-8"/>
              </w:rPr>
              <w:t xml:space="preserve"> </w:t>
            </w:r>
            <w:r w:rsidRPr="001835F7">
              <w:t>claims</w:t>
            </w:r>
            <w:r w:rsidRPr="001835F7">
              <w:rPr>
                <w:spacing w:val="-5"/>
              </w:rPr>
              <w:t xml:space="preserve"> </w:t>
            </w:r>
            <w:r w:rsidRPr="001835F7">
              <w:t>submitted</w:t>
            </w:r>
            <w:r w:rsidRPr="001835F7">
              <w:rPr>
                <w:spacing w:val="-5"/>
              </w:rPr>
              <w:t xml:space="preserve"> </w:t>
            </w:r>
            <w:r w:rsidRPr="001835F7">
              <w:t>to</w:t>
            </w:r>
            <w:r w:rsidRPr="001835F7">
              <w:rPr>
                <w:spacing w:val="-7"/>
              </w:rPr>
              <w:t xml:space="preserve"> </w:t>
            </w:r>
            <w:r w:rsidRPr="001835F7">
              <w:t>USDA</w:t>
            </w:r>
          </w:p>
        </w:tc>
      </w:tr>
    </w:tbl>
    <w:p w14:paraId="507B1A88" w14:textId="77777777" w:rsidR="00A422E0" w:rsidRDefault="00A422E0" w:rsidP="00813D29">
      <w:pPr>
        <w:pStyle w:val="L1-FlLSp12"/>
      </w:pPr>
    </w:p>
    <w:p w14:paraId="1DB5A4DB" w14:textId="1669E381" w:rsidR="00813D29" w:rsidRPr="00224750" w:rsidRDefault="00813D29" w:rsidP="00813D29">
      <w:pPr>
        <w:pStyle w:val="L1-FlLSp12"/>
      </w:pPr>
      <w:r>
        <w:t>While we expect to receive the files electronically from all SFAs, a manual backup form has been developed for the rare instances in which the data collector must conduct th</w:t>
      </w:r>
      <w:r w:rsidR="009C5A54">
        <w:t>e sampling in person (</w:t>
      </w:r>
      <w:r w:rsidR="00EA076C">
        <w:t xml:space="preserve">Appendices </w:t>
      </w:r>
      <w:r w:rsidR="009C5A54">
        <w:t>B</w:t>
      </w:r>
      <w:r w:rsidR="003A6753">
        <w:t>1 and B3</w:t>
      </w:r>
      <w:r>
        <w:t xml:space="preserve">). </w:t>
      </w:r>
    </w:p>
    <w:p w14:paraId="5C822A0B" w14:textId="77777777" w:rsidR="00813D29" w:rsidRDefault="00813D29" w:rsidP="00813D29">
      <w:pPr>
        <w:pStyle w:val="L1-FlLSp12"/>
      </w:pPr>
    </w:p>
    <w:p w14:paraId="0893C297" w14:textId="46ABAC71" w:rsidR="00813D29" w:rsidRPr="00224750" w:rsidRDefault="00813D29" w:rsidP="00813D29">
      <w:pPr>
        <w:pStyle w:val="L1-FlLSp12"/>
      </w:pPr>
      <w:r w:rsidRPr="00224750">
        <w:t xml:space="preserve">As part of the </w:t>
      </w:r>
      <w:r w:rsidR="0053140F">
        <w:t>household</w:t>
      </w:r>
      <w:r w:rsidR="0053140F" w:rsidRPr="00224750">
        <w:t xml:space="preserve"> </w:t>
      </w:r>
      <w:r w:rsidRPr="00224750">
        <w:t xml:space="preserve">sample selection, the sampling program will sort the students by certification status to ensure proportional representation </w:t>
      </w:r>
      <w:r w:rsidR="00784552">
        <w:t xml:space="preserve">on this measure within a school.  </w:t>
      </w:r>
      <w:r w:rsidRPr="00224750">
        <w:t xml:space="preserve">The sampling </w:t>
      </w:r>
      <w:r w:rsidR="00871A46">
        <w:t>algorithm will sample a</w:t>
      </w:r>
      <w:r w:rsidRPr="00224750">
        <w:t xml:space="preserve">pproximately </w:t>
      </w:r>
      <w:r>
        <w:t>16</w:t>
      </w:r>
      <w:r w:rsidRPr="005A221B">
        <w:t xml:space="preserve"> students per school</w:t>
      </w:r>
      <w:r w:rsidR="00B35195">
        <w:rPr>
          <w:rStyle w:val="FootnoteReference"/>
        </w:rPr>
        <w:footnoteReference w:id="4"/>
      </w:r>
      <w:r w:rsidRPr="005A221B">
        <w:t xml:space="preserve">. For </w:t>
      </w:r>
      <w:r w:rsidR="005C041F">
        <w:t xml:space="preserve">only </w:t>
      </w:r>
      <w:r w:rsidRPr="005A221B">
        <w:t xml:space="preserve">the students </w:t>
      </w:r>
      <w:r w:rsidR="00EA076C">
        <w:t>who</w:t>
      </w:r>
      <w:r w:rsidR="00EA076C" w:rsidRPr="005A221B">
        <w:t xml:space="preserve"> </w:t>
      </w:r>
      <w:r w:rsidRPr="005A221B">
        <w:t>are sampled, the data collector will record contact information for that student’s household</w:t>
      </w:r>
      <w:r>
        <w:t xml:space="preserve"> (obtained from school records or the application)</w:t>
      </w:r>
      <w:r w:rsidRPr="005A221B">
        <w:t xml:space="preserve"> into the laptop computer</w:t>
      </w:r>
      <w:r w:rsidR="00EA076C">
        <w:t>,</w:t>
      </w:r>
      <w:r w:rsidRPr="005A221B">
        <w:t xml:space="preserve"> and that information will be </w:t>
      </w:r>
      <w:r>
        <w:t xml:space="preserve">securely </w:t>
      </w:r>
      <w:r w:rsidRPr="005A221B">
        <w:t xml:space="preserve">transmitted </w:t>
      </w:r>
      <w:r w:rsidR="00EA076C" w:rsidRPr="005A221B">
        <w:t xml:space="preserve">electronically </w:t>
      </w:r>
      <w:r w:rsidRPr="005A221B">
        <w:t xml:space="preserve">to </w:t>
      </w:r>
      <w:r w:rsidR="009F48D5">
        <w:t>the contractor</w:t>
      </w:r>
      <w:r w:rsidRPr="005A221B">
        <w:t xml:space="preserve"> daily.</w:t>
      </w:r>
      <w:r w:rsidR="007A448C">
        <w:t xml:space="preserve"> </w:t>
      </w:r>
      <w:r w:rsidR="00784552">
        <w:t xml:space="preserve">  </w:t>
      </w:r>
      <w:r>
        <w:t xml:space="preserve">The household will be contacted via mail and phone to </w:t>
      </w:r>
      <w:r w:rsidR="00B35195">
        <w:t xml:space="preserve">be </w:t>
      </w:r>
      <w:r>
        <w:t>recruit</w:t>
      </w:r>
      <w:r w:rsidR="00B35195">
        <w:t>ed</w:t>
      </w:r>
      <w:r>
        <w:t xml:space="preserve"> for the household survey. </w:t>
      </w:r>
    </w:p>
    <w:p w14:paraId="279CBF1F" w14:textId="77777777" w:rsidR="00F8316A" w:rsidRDefault="00F8316A" w:rsidP="00F8316A">
      <w:pPr>
        <w:pStyle w:val="L1-FlLSp12"/>
        <w:rPr>
          <w:rFonts w:eastAsia="Garamond"/>
        </w:rPr>
      </w:pPr>
    </w:p>
    <w:p w14:paraId="435CDECE" w14:textId="2A21AC49" w:rsidR="00F8316A" w:rsidRPr="003017D0" w:rsidRDefault="003A6753" w:rsidP="00F8316A">
      <w:pPr>
        <w:pStyle w:val="Heading3"/>
      </w:pPr>
      <w:r>
        <w:lastRenderedPageBreak/>
        <w:t>S</w:t>
      </w:r>
      <w:r w:rsidR="00F8316A" w:rsidRPr="003017D0">
        <w:t>2.3</w:t>
      </w:r>
      <w:r w:rsidR="00F8316A" w:rsidRPr="003017D0">
        <w:tab/>
      </w:r>
      <w:r w:rsidR="00F8316A">
        <w:t>App</w:t>
      </w:r>
      <w:r w:rsidR="00354724">
        <w:t>lication Abstraction (Phase 2</w:t>
      </w:r>
      <w:r w:rsidR="00D259F5">
        <w:t xml:space="preserve"> and 3</w:t>
      </w:r>
      <w:r w:rsidR="00F8316A">
        <w:t xml:space="preserve">) </w:t>
      </w:r>
    </w:p>
    <w:p w14:paraId="5CDC56CE" w14:textId="0A39B730" w:rsidR="00326B7C" w:rsidRDefault="00F8316A" w:rsidP="00326B7C">
      <w:pPr>
        <w:pStyle w:val="L1-FlLSp12"/>
      </w:pPr>
      <w:r>
        <w:t>Household a</w:t>
      </w:r>
      <w:r w:rsidRPr="007D1AE9">
        <w:t>pplication data abstraction w</w:t>
      </w:r>
      <w:r>
        <w:t xml:space="preserve">ill take place at the SFA in </w:t>
      </w:r>
      <w:r w:rsidR="00D259F5">
        <w:t>phases 2 and 3</w:t>
      </w:r>
      <w:r w:rsidR="00A244C6">
        <w:t xml:space="preserve"> (non</w:t>
      </w:r>
      <w:r w:rsidR="00EA076C">
        <w:t>-</w:t>
      </w:r>
      <w:r w:rsidR="00A244C6">
        <w:t>CEP schools)</w:t>
      </w:r>
      <w:r>
        <w:t>.</w:t>
      </w:r>
      <w:r w:rsidRPr="007D1AE9">
        <w:t xml:space="preserve"> </w:t>
      </w:r>
      <w:r>
        <w:t xml:space="preserve">Application abstraction data will be used to determine certification error due to administrative error and household reporting error. </w:t>
      </w:r>
      <w:r w:rsidRPr="007D1AE9">
        <w:t xml:space="preserve">After sampling, the data collector will abstract </w:t>
      </w:r>
      <w:r>
        <w:t xml:space="preserve">key data elements </w:t>
      </w:r>
      <w:r w:rsidRPr="007D1AE9">
        <w:t>from either the hard</w:t>
      </w:r>
      <w:r w:rsidR="00EA076C">
        <w:t>-</w:t>
      </w:r>
      <w:r w:rsidRPr="007D1AE9">
        <w:t xml:space="preserve">copy application or the electronic record </w:t>
      </w:r>
      <w:r>
        <w:t xml:space="preserve">for each sampled household </w:t>
      </w:r>
      <w:r w:rsidRPr="007D1AE9">
        <w:t>and enter the data directly onto a web</w:t>
      </w:r>
      <w:r w:rsidR="00EA076C">
        <w:t>-</w:t>
      </w:r>
      <w:r w:rsidRPr="007D1AE9">
        <w:t>based data entry form on the laptop computer</w:t>
      </w:r>
      <w:r w:rsidR="003A6753">
        <w:t xml:space="preserve">. </w:t>
      </w:r>
      <w:r w:rsidRPr="007D1AE9">
        <w:t xml:space="preserve">Using a </w:t>
      </w:r>
      <w:proofErr w:type="spellStart"/>
      <w:r w:rsidRPr="007D1AE9">
        <w:t>MiFi</w:t>
      </w:r>
      <w:proofErr w:type="spellEnd"/>
      <w:r w:rsidRPr="007D1AE9">
        <w:t xml:space="preserve"> internet connection</w:t>
      </w:r>
      <w:r>
        <w:t xml:space="preserve"> on their computer</w:t>
      </w:r>
      <w:r w:rsidRPr="007D1AE9">
        <w:t xml:space="preserve">, </w:t>
      </w:r>
      <w:r w:rsidR="00EA076C">
        <w:t xml:space="preserve">data collectors will enter </w:t>
      </w:r>
      <w:r w:rsidRPr="007D1AE9">
        <w:t xml:space="preserve">data </w:t>
      </w:r>
      <w:r>
        <w:t xml:space="preserve">into the Application </w:t>
      </w:r>
      <w:r w:rsidR="003A6753">
        <w:t xml:space="preserve">Data </w:t>
      </w:r>
      <w:r>
        <w:t xml:space="preserve">Abstraction Form </w:t>
      </w:r>
      <w:r w:rsidR="003A6753">
        <w:t xml:space="preserve">(Appendix B7) </w:t>
      </w:r>
      <w:r w:rsidR="00EA076C">
        <w:t xml:space="preserve">that will be </w:t>
      </w:r>
      <w:r w:rsidRPr="007D1AE9">
        <w:t xml:space="preserve">automatically saved and </w:t>
      </w:r>
      <w:r w:rsidR="00723015">
        <w:t xml:space="preserve">securely </w:t>
      </w:r>
      <w:r w:rsidRPr="007D1AE9">
        <w:t>transmitted. In the event that internet connectivity is not available, data will be entered on hard</w:t>
      </w:r>
      <w:r w:rsidR="00EA076C">
        <w:t xml:space="preserve"> </w:t>
      </w:r>
      <w:r w:rsidRPr="007D1AE9">
        <w:t>copy and later entered into the web</w:t>
      </w:r>
      <w:r w:rsidR="00EA076C">
        <w:t>-</w:t>
      </w:r>
      <w:r w:rsidRPr="007D1AE9">
        <w:t xml:space="preserve">based data entry form. </w:t>
      </w:r>
    </w:p>
    <w:p w14:paraId="0BFB121A" w14:textId="77777777" w:rsidR="00326B7C" w:rsidRDefault="00326B7C" w:rsidP="00326B7C">
      <w:pPr>
        <w:pStyle w:val="L1-FlLSp12"/>
      </w:pPr>
    </w:p>
    <w:p w14:paraId="39F22D30" w14:textId="25F832F1" w:rsidR="00F8316A" w:rsidRPr="000C7BA3" w:rsidRDefault="003A6753" w:rsidP="00F8316A">
      <w:pPr>
        <w:pStyle w:val="Heading3"/>
      </w:pPr>
      <w:r>
        <w:t>S</w:t>
      </w:r>
      <w:r w:rsidR="00F8316A">
        <w:t>2.4</w:t>
      </w:r>
      <w:r w:rsidR="00F8316A" w:rsidRPr="000C7BA3">
        <w:tab/>
        <w:t>CEP Records Review</w:t>
      </w:r>
      <w:r w:rsidR="00354724">
        <w:t xml:space="preserve"> (Phase 2</w:t>
      </w:r>
      <w:r w:rsidR="00F8316A">
        <w:t>)</w:t>
      </w:r>
      <w:r w:rsidR="001A55FB">
        <w:t xml:space="preserve"> </w:t>
      </w:r>
    </w:p>
    <w:p w14:paraId="1ABC57B1" w14:textId="02F3D68A" w:rsidR="009B45F7" w:rsidRDefault="00A244C6" w:rsidP="00A244C6">
      <w:pPr>
        <w:pStyle w:val="L1-FlLSp12"/>
      </w:pPr>
      <w:r w:rsidRPr="00224750">
        <w:t>For CEP schools</w:t>
      </w:r>
      <w:r>
        <w:t>,</w:t>
      </w:r>
      <w:r w:rsidRPr="00224750">
        <w:t xml:space="preserve"> </w:t>
      </w:r>
      <w:r>
        <w:t xml:space="preserve">we will review </w:t>
      </w:r>
      <w:r w:rsidRPr="00224750">
        <w:t>administrative data</w:t>
      </w:r>
      <w:r>
        <w:t xml:space="preserve"> to draw the sample of students</w:t>
      </w:r>
      <w:r w:rsidR="00EA076C">
        <w:t>.</w:t>
      </w:r>
      <w:r>
        <w:rPr>
          <w:rStyle w:val="FootnoteReference"/>
        </w:rPr>
        <w:footnoteReference w:id="5"/>
      </w:r>
      <w:r>
        <w:t xml:space="preserve"> </w:t>
      </w:r>
      <w:r w:rsidRPr="00224750">
        <w:t xml:space="preserve">In sampling student records within participating CEP schools, the targeted number of students is </w:t>
      </w:r>
      <w:r>
        <w:t>24</w:t>
      </w:r>
      <w:r w:rsidR="00753D72">
        <w:t xml:space="preserve"> per SFA</w:t>
      </w:r>
      <w:r w:rsidRPr="005A221B">
        <w:t xml:space="preserve">. </w:t>
      </w:r>
      <w:r w:rsidR="0091410F">
        <w:t>From the SFA, we</w:t>
      </w:r>
      <w:r w:rsidRPr="00224750">
        <w:t xml:space="preserve"> will request the </w:t>
      </w:r>
      <w:r w:rsidR="009B45F7">
        <w:t xml:space="preserve">electronic file with the </w:t>
      </w:r>
      <w:r w:rsidRPr="00224750">
        <w:t>list of students for the year on which the claiming percentages are based</w:t>
      </w:r>
      <w:r>
        <w:t xml:space="preserve"> (i.e.</w:t>
      </w:r>
      <w:r w:rsidR="00EA076C">
        <w:t>,</w:t>
      </w:r>
      <w:r>
        <w:t xml:space="preserve"> the base year)</w:t>
      </w:r>
      <w:r w:rsidR="000F3008">
        <w:t xml:space="preserve"> (Appendi</w:t>
      </w:r>
      <w:r w:rsidR="00EA076C">
        <w:t>ces</w:t>
      </w:r>
      <w:r w:rsidR="000F3008">
        <w:t xml:space="preserve"> B</w:t>
      </w:r>
      <w:r w:rsidR="003A6753">
        <w:t>3 and B4</w:t>
      </w:r>
      <w:r w:rsidR="00813D29">
        <w:t>)</w:t>
      </w:r>
      <w:r w:rsidRPr="00224750">
        <w:t>.</w:t>
      </w:r>
      <w:r>
        <w:t xml:space="preserve"> </w:t>
      </w:r>
      <w:r w:rsidR="009B45F7">
        <w:t xml:space="preserve">From this data file, the analytic team </w:t>
      </w:r>
      <w:r w:rsidRPr="00540AA1">
        <w:t xml:space="preserve">will identify </w:t>
      </w:r>
      <w:r w:rsidR="009B45F7">
        <w:t xml:space="preserve">and sample </w:t>
      </w:r>
      <w:r w:rsidRPr="00540AA1">
        <w:t xml:space="preserve">students who are </w:t>
      </w:r>
      <w:r>
        <w:t xml:space="preserve">classified as </w:t>
      </w:r>
      <w:r w:rsidR="00EA076C">
        <w:t>“</w:t>
      </w:r>
      <w:r>
        <w:t>identified students</w:t>
      </w:r>
      <w:r w:rsidR="00EA076C">
        <w:t>”</w:t>
      </w:r>
      <w:r>
        <w:t xml:space="preserve"> and </w:t>
      </w:r>
      <w:r w:rsidR="00EA076C">
        <w:t>“</w:t>
      </w:r>
      <w:r>
        <w:t>non-identified</w:t>
      </w:r>
      <w:r w:rsidR="00EA076C">
        <w:t>”</w:t>
      </w:r>
      <w:r>
        <w:t xml:space="preserve"> students</w:t>
      </w:r>
      <w:r w:rsidR="009B45F7">
        <w:t xml:space="preserve">. </w:t>
      </w:r>
    </w:p>
    <w:p w14:paraId="467CDF31" w14:textId="77777777" w:rsidR="00A244C6" w:rsidRDefault="00A244C6" w:rsidP="00F8316A">
      <w:pPr>
        <w:pStyle w:val="L1-FlLSp12"/>
      </w:pPr>
    </w:p>
    <w:p w14:paraId="3F8B35FD" w14:textId="7B34E21B" w:rsidR="0091410F" w:rsidRDefault="0091410F" w:rsidP="0091410F">
      <w:pPr>
        <w:pStyle w:val="L1-FlLSp12"/>
      </w:pPr>
      <w:r w:rsidRPr="002770A5">
        <w:t xml:space="preserve">For CEP schools, a records review will be used in </w:t>
      </w:r>
      <w:r w:rsidR="00EA076C">
        <w:t>p</w:t>
      </w:r>
      <w:r w:rsidR="00D259F5">
        <w:t>hase 2</w:t>
      </w:r>
      <w:r w:rsidRPr="002770A5">
        <w:t xml:space="preserve"> to determine certification error due to incorrect identified student percentage (ISP) or documentation error. </w:t>
      </w:r>
      <w:r>
        <w:t>Using a matching technique similar to the one used in APEC II</w:t>
      </w:r>
      <w:r w:rsidR="00EA076C">
        <w:t>,</w:t>
      </w:r>
      <w:r>
        <w:rPr>
          <w:rStyle w:val="FootnoteReference"/>
        </w:rPr>
        <w:footnoteReference w:id="6"/>
      </w:r>
      <w:r>
        <w:t xml:space="preserve"> we will attempt to match a sample of identified students to SNAP, TANF, or other program data sources (depending on the sources the SFA used) to calculate an independent estimate of the ISP.</w:t>
      </w:r>
      <w:r w:rsidR="007A448C">
        <w:t xml:space="preserve"> </w:t>
      </w:r>
    </w:p>
    <w:p w14:paraId="5AA306EC" w14:textId="77777777" w:rsidR="0091410F" w:rsidRDefault="0091410F" w:rsidP="0091410F">
      <w:pPr>
        <w:pStyle w:val="L1-FlLSp12"/>
      </w:pPr>
    </w:p>
    <w:p w14:paraId="3B4D67AC" w14:textId="48B9B161" w:rsidR="0091410F" w:rsidRDefault="00CE66E6" w:rsidP="0091410F">
      <w:pPr>
        <w:pStyle w:val="L1-FlLSp12"/>
      </w:pPr>
      <w:r>
        <w:t>T</w:t>
      </w:r>
      <w:r w:rsidR="0091410F">
        <w:t xml:space="preserve">o </w:t>
      </w:r>
      <w:r>
        <w:t xml:space="preserve">conduct </w:t>
      </w:r>
      <w:r w:rsidR="0091410F">
        <w:t>the analysis of ISP, we will request electronic data</w:t>
      </w:r>
      <w:r>
        <w:t xml:space="preserve"> </w:t>
      </w:r>
      <w:r w:rsidR="0091410F">
        <w:t>sets from the SFA (or State) with student</w:t>
      </w:r>
      <w:r>
        <w:t>-</w:t>
      </w:r>
      <w:r w:rsidR="0091410F">
        <w:t xml:space="preserve">level data </w:t>
      </w:r>
      <w:r w:rsidR="00AA13EA">
        <w:t>for all schools represented in the CEP groups</w:t>
      </w:r>
      <w:r w:rsidR="00AB1F92">
        <w:t xml:space="preserve"> in the SFAs with CEP schools</w:t>
      </w:r>
      <w:r w:rsidR="00AA13EA">
        <w:t>.</w:t>
      </w:r>
      <w:r w:rsidR="007A448C">
        <w:t xml:space="preserve"> </w:t>
      </w:r>
      <w:r w:rsidR="0091410F">
        <w:t>These data</w:t>
      </w:r>
      <w:r w:rsidR="00395552">
        <w:t xml:space="preserve"> </w:t>
      </w:r>
      <w:r w:rsidR="0091410F">
        <w:t>sets will include enrollment information for both identified and non</w:t>
      </w:r>
      <w:r>
        <w:t>-</w:t>
      </w:r>
      <w:r w:rsidR="0091410F">
        <w:t>identified students from the base year in which the CEP ISP was determined.</w:t>
      </w:r>
      <w:r w:rsidR="007A448C">
        <w:t xml:space="preserve"> </w:t>
      </w:r>
      <w:r w:rsidR="0091410F">
        <w:t xml:space="preserve">We will also request the SNAP, TANF, </w:t>
      </w:r>
      <w:r w:rsidR="0091410F">
        <w:lastRenderedPageBreak/>
        <w:t xml:space="preserve">or other program data files that were used to identify students eligible for meal benefits in the base year. </w:t>
      </w:r>
      <w:r w:rsidR="008200B9">
        <w:t>T</w:t>
      </w:r>
      <w:r w:rsidR="0091410F">
        <w:t>he analys</w:t>
      </w:r>
      <w:r w:rsidR="00FE61B8">
        <w:t>i</w:t>
      </w:r>
      <w:r w:rsidR="0091410F">
        <w:t>s team will use these data</w:t>
      </w:r>
      <w:r w:rsidR="00395552">
        <w:t xml:space="preserve"> </w:t>
      </w:r>
      <w:r w:rsidR="0091410F">
        <w:t xml:space="preserve">sets to estimate certification error in CEP schools. </w:t>
      </w:r>
    </w:p>
    <w:p w14:paraId="238F0675" w14:textId="77777777" w:rsidR="0091410F" w:rsidRDefault="0091410F" w:rsidP="0091410F">
      <w:pPr>
        <w:pStyle w:val="L1-FlLSp12"/>
      </w:pPr>
    </w:p>
    <w:p w14:paraId="40F7693B" w14:textId="16D6B015" w:rsidR="0091410F" w:rsidRDefault="0091410F" w:rsidP="0091410F">
      <w:pPr>
        <w:pStyle w:val="L1-FlLSp12"/>
      </w:pPr>
      <w:r>
        <w:t>We expect the student</w:t>
      </w:r>
      <w:r w:rsidR="00CE66E6">
        <w:t>-</w:t>
      </w:r>
      <w:r>
        <w:t>level data</w:t>
      </w:r>
      <w:r w:rsidR="00CE66E6">
        <w:t xml:space="preserve"> </w:t>
      </w:r>
      <w:r>
        <w:t xml:space="preserve">set to include the following variables (where available) to facilitate the matching: </w:t>
      </w:r>
    </w:p>
    <w:p w14:paraId="6E8CD525" w14:textId="3D1C7664" w:rsidR="0091410F" w:rsidRDefault="0091410F" w:rsidP="0091410F">
      <w:pPr>
        <w:pStyle w:val="L1-FlLSp12"/>
        <w:numPr>
          <w:ilvl w:val="0"/>
          <w:numId w:val="45"/>
        </w:numPr>
      </w:pPr>
      <w:r>
        <w:t>Administrative identifiers such as  SNAP or TANF case ID</w:t>
      </w:r>
    </w:p>
    <w:p w14:paraId="2BD9EF0B" w14:textId="77777777" w:rsidR="0091410F" w:rsidRDefault="0091410F" w:rsidP="0091410F">
      <w:pPr>
        <w:pStyle w:val="L1-FlLSp12"/>
        <w:numPr>
          <w:ilvl w:val="0"/>
          <w:numId w:val="45"/>
        </w:numPr>
      </w:pPr>
      <w:r>
        <w:t>Names: Student and parent first, middle, and last name</w:t>
      </w:r>
    </w:p>
    <w:p w14:paraId="62B4438C" w14:textId="126A4BFE" w:rsidR="0091410F" w:rsidRDefault="0091410F" w:rsidP="0091410F">
      <w:pPr>
        <w:pStyle w:val="L1-FlLSp12"/>
        <w:numPr>
          <w:ilvl w:val="0"/>
          <w:numId w:val="45"/>
        </w:numPr>
      </w:pPr>
      <w:r>
        <w:t xml:space="preserve">Student </w:t>
      </w:r>
      <w:r w:rsidR="00395552">
        <w:t xml:space="preserve">date </w:t>
      </w:r>
      <w:r>
        <w:t xml:space="preserve">of </w:t>
      </w:r>
      <w:r w:rsidR="00395552">
        <w:t>b</w:t>
      </w:r>
      <w:r>
        <w:t>irth</w:t>
      </w:r>
    </w:p>
    <w:p w14:paraId="389047CC" w14:textId="77777777" w:rsidR="0091410F" w:rsidRDefault="0091410F" w:rsidP="0091410F">
      <w:pPr>
        <w:pStyle w:val="L1-FlLSp12"/>
        <w:numPr>
          <w:ilvl w:val="0"/>
          <w:numId w:val="45"/>
        </w:numPr>
      </w:pPr>
      <w:r>
        <w:t>Address: Street address, apartment or unit number, city, state, zip code</w:t>
      </w:r>
    </w:p>
    <w:p w14:paraId="121F3335" w14:textId="12F21B07" w:rsidR="0091410F" w:rsidRDefault="0091410F" w:rsidP="0091410F">
      <w:pPr>
        <w:pStyle w:val="L1-FlLSp12"/>
        <w:numPr>
          <w:ilvl w:val="0"/>
          <w:numId w:val="45"/>
        </w:numPr>
      </w:pPr>
      <w:r>
        <w:t xml:space="preserve">Phone </w:t>
      </w:r>
      <w:r w:rsidR="00395552">
        <w:t>n</w:t>
      </w:r>
      <w:r>
        <w:t>umbers: Home, work, and/or mobile</w:t>
      </w:r>
    </w:p>
    <w:p w14:paraId="51FC206A" w14:textId="77777777" w:rsidR="0091410F" w:rsidRDefault="0091410F" w:rsidP="0091410F">
      <w:pPr>
        <w:pStyle w:val="L1-FlLSp12"/>
        <w:numPr>
          <w:ilvl w:val="0"/>
          <w:numId w:val="45"/>
        </w:numPr>
      </w:pPr>
      <w:r>
        <w:t>Demographics: Gender, race, ethnicity</w:t>
      </w:r>
    </w:p>
    <w:p w14:paraId="50746A22" w14:textId="77777777" w:rsidR="0091410F" w:rsidRDefault="0091410F" w:rsidP="0091410F">
      <w:pPr>
        <w:pStyle w:val="L1-FlLSp12"/>
      </w:pPr>
    </w:p>
    <w:p w14:paraId="1D187C36" w14:textId="77777777" w:rsidR="0091410F" w:rsidRDefault="0091410F" w:rsidP="0091410F">
      <w:pPr>
        <w:pStyle w:val="L1-FlLSp12"/>
      </w:pPr>
      <w:r>
        <w:t>If the data are not available in electronic format from the SFA (or State) the data collector will attempt to obtain hard</w:t>
      </w:r>
      <w:r w:rsidR="00395552">
        <w:t>-</w:t>
      </w:r>
      <w:r>
        <w:t>copy records, if available, from the SFA during the site visit</w:t>
      </w:r>
      <w:r w:rsidR="003A6753">
        <w:t xml:space="preserve"> (Appendix B3</w:t>
      </w:r>
      <w:r w:rsidR="00813D29">
        <w:t>)</w:t>
      </w:r>
      <w:r>
        <w:t>.</w:t>
      </w:r>
      <w:r w:rsidR="007A448C">
        <w:t xml:space="preserve"> </w:t>
      </w:r>
      <w:r>
        <w:t xml:space="preserve">The data collector will make a copy and ship the records to </w:t>
      </w:r>
      <w:r w:rsidR="00395552">
        <w:t xml:space="preserve">the </w:t>
      </w:r>
      <w:proofErr w:type="spellStart"/>
      <w:r>
        <w:t>Westat</w:t>
      </w:r>
      <w:proofErr w:type="spellEnd"/>
      <w:r>
        <w:t xml:space="preserve"> home office via FedEx, or scan the records and upload the file to a secure FTP site maintained at </w:t>
      </w:r>
      <w:proofErr w:type="spellStart"/>
      <w:r>
        <w:t>Westat</w:t>
      </w:r>
      <w:proofErr w:type="spellEnd"/>
      <w:r>
        <w:t>.</w:t>
      </w:r>
      <w:r w:rsidR="007A448C">
        <w:t xml:space="preserve"> </w:t>
      </w:r>
    </w:p>
    <w:p w14:paraId="4F61DFA2" w14:textId="766704CC" w:rsidR="003A6753" w:rsidRDefault="003A6753">
      <w:pPr>
        <w:spacing w:after="200" w:line="276" w:lineRule="auto"/>
        <w:rPr>
          <w:rFonts w:ascii="Franklin Gothic Medium" w:hAnsi="Franklin Gothic Medium"/>
          <w:b/>
          <w:color w:val="324162"/>
          <w:sz w:val="28"/>
        </w:rPr>
      </w:pPr>
    </w:p>
    <w:p w14:paraId="78CD36A5" w14:textId="3BF36EEA" w:rsidR="00F8316A" w:rsidRPr="000C7BA3" w:rsidRDefault="003A6753" w:rsidP="00F8316A">
      <w:pPr>
        <w:pStyle w:val="Heading3"/>
      </w:pPr>
      <w:r>
        <w:t>S</w:t>
      </w:r>
      <w:r w:rsidR="00F8316A" w:rsidRPr="000C7BA3">
        <w:t>2.5</w:t>
      </w:r>
      <w:r w:rsidR="00F8316A" w:rsidRPr="000C7BA3">
        <w:tab/>
        <w:t xml:space="preserve">SFA Meal Claim Abstraction </w:t>
      </w:r>
      <w:r w:rsidR="00354724">
        <w:t>(Phase 2</w:t>
      </w:r>
      <w:r w:rsidR="009E1E2C">
        <w:t xml:space="preserve"> and 3</w:t>
      </w:r>
      <w:r w:rsidR="00F8316A">
        <w:t>)</w:t>
      </w:r>
      <w:r w:rsidR="001A55FB">
        <w:t xml:space="preserve"> </w:t>
      </w:r>
    </w:p>
    <w:p w14:paraId="73B64E40" w14:textId="775F6B68" w:rsidR="00F8316A" w:rsidRPr="00F8384F" w:rsidRDefault="00F8316A" w:rsidP="00F8316A">
      <w:pPr>
        <w:pStyle w:val="L1-FlLSp12"/>
        <w:rPr>
          <w:rFonts w:eastAsia="Garamond"/>
        </w:rPr>
      </w:pPr>
      <w:r>
        <w:rPr>
          <w:rFonts w:eastAsia="Garamond"/>
        </w:rPr>
        <w:t xml:space="preserve">SFA meal claim data will be used to determine aggregation errors at the SFA level. </w:t>
      </w:r>
      <w:r w:rsidRPr="00F8384F">
        <w:rPr>
          <w:rFonts w:eastAsia="Garamond"/>
        </w:rPr>
        <w:t>Aggregation errors occur in the process of tallying the number of meals served each month (by claiming category)</w:t>
      </w:r>
      <w:r>
        <w:rPr>
          <w:rFonts w:eastAsia="Garamond"/>
        </w:rPr>
        <w:t>,</w:t>
      </w:r>
      <w:r w:rsidRPr="00F8384F">
        <w:rPr>
          <w:rFonts w:eastAsia="Garamond"/>
        </w:rPr>
        <w:t xml:space="preserve"> transferring it from school to SFA, from SFA to the </w:t>
      </w:r>
      <w:r w:rsidR="00395552">
        <w:rPr>
          <w:rFonts w:eastAsia="Garamond"/>
        </w:rPr>
        <w:t>S</w:t>
      </w:r>
      <w:r w:rsidRPr="00F8384F">
        <w:rPr>
          <w:rFonts w:eastAsia="Garamond"/>
        </w:rPr>
        <w:t>tate</w:t>
      </w:r>
      <w:r w:rsidR="00E957BA">
        <w:rPr>
          <w:rFonts w:eastAsia="Garamond"/>
        </w:rPr>
        <w:t>,</w:t>
      </w:r>
      <w:r w:rsidRPr="00F8384F">
        <w:rPr>
          <w:rFonts w:eastAsia="Garamond"/>
        </w:rPr>
        <w:t xml:space="preserve"> and from the </w:t>
      </w:r>
      <w:r w:rsidR="00395552">
        <w:rPr>
          <w:rFonts w:eastAsia="Garamond"/>
        </w:rPr>
        <w:t>S</w:t>
      </w:r>
      <w:r w:rsidRPr="00F8384F">
        <w:rPr>
          <w:rFonts w:eastAsia="Garamond"/>
        </w:rPr>
        <w:t>tate to USDA for reimbursement. Aggregation error may occur at one of four points:</w:t>
      </w:r>
    </w:p>
    <w:p w14:paraId="33E4E643" w14:textId="77777777" w:rsidR="00F8316A" w:rsidRPr="00F8384F" w:rsidRDefault="00F8316A" w:rsidP="00F8316A">
      <w:pPr>
        <w:pStyle w:val="L1-FlLSp12"/>
        <w:rPr>
          <w:rFonts w:eastAsia="Garamond"/>
        </w:rPr>
      </w:pPr>
    </w:p>
    <w:p w14:paraId="6F62594D" w14:textId="77777777" w:rsidR="00F8316A" w:rsidRPr="00F8384F" w:rsidRDefault="00F8316A" w:rsidP="00F8316A">
      <w:pPr>
        <w:pStyle w:val="N1-1stBullet"/>
        <w:rPr>
          <w:rFonts w:eastAsia="Garamond"/>
        </w:rPr>
      </w:pPr>
      <w:r w:rsidRPr="00F8384F">
        <w:rPr>
          <w:rFonts w:eastAsia="Garamond"/>
        </w:rPr>
        <w:t>Point-of-sale aggregation error;</w:t>
      </w:r>
    </w:p>
    <w:p w14:paraId="2B08CB52" w14:textId="77777777" w:rsidR="00F8316A" w:rsidRPr="00F8384F" w:rsidRDefault="00F8316A" w:rsidP="00F8316A">
      <w:pPr>
        <w:pStyle w:val="N1-1stBullet"/>
        <w:rPr>
          <w:rFonts w:eastAsia="Garamond"/>
        </w:rPr>
      </w:pPr>
      <w:r w:rsidRPr="00F8384F">
        <w:rPr>
          <w:rFonts w:eastAsia="Garamond"/>
        </w:rPr>
        <w:t xml:space="preserve">School reports of meal counts to the SFA; </w:t>
      </w:r>
    </w:p>
    <w:p w14:paraId="0B6CD572" w14:textId="129740E0" w:rsidR="00F8316A" w:rsidRPr="00F8384F" w:rsidRDefault="00F8316A" w:rsidP="00F8316A">
      <w:pPr>
        <w:pStyle w:val="N1-1stBullet"/>
        <w:rPr>
          <w:rFonts w:eastAsia="Garamond"/>
        </w:rPr>
      </w:pPr>
      <w:r w:rsidRPr="00F8384F">
        <w:rPr>
          <w:rFonts w:eastAsia="Garamond"/>
        </w:rPr>
        <w:t xml:space="preserve">SFA reports of meal reimbursement claims to the </w:t>
      </w:r>
      <w:r w:rsidR="006E4B32">
        <w:rPr>
          <w:rFonts w:eastAsia="Garamond"/>
        </w:rPr>
        <w:t>S</w:t>
      </w:r>
      <w:r w:rsidRPr="00F8384F">
        <w:rPr>
          <w:rFonts w:eastAsia="Garamond"/>
        </w:rPr>
        <w:t>tate agency; and,</w:t>
      </w:r>
    </w:p>
    <w:p w14:paraId="694522EB" w14:textId="77777777" w:rsidR="00F8316A" w:rsidRPr="00F8384F" w:rsidRDefault="00F8316A" w:rsidP="00F8316A">
      <w:pPr>
        <w:pStyle w:val="N1-1stBullet"/>
        <w:rPr>
          <w:rFonts w:eastAsia="Garamond"/>
        </w:rPr>
      </w:pPr>
      <w:r w:rsidRPr="00F8384F">
        <w:rPr>
          <w:rFonts w:eastAsia="Garamond"/>
        </w:rPr>
        <w:t>State claims submitted to USDA.</w:t>
      </w:r>
    </w:p>
    <w:p w14:paraId="1C598D88" w14:textId="4FA09855" w:rsidR="00B652D4" w:rsidRPr="00DF6943" w:rsidRDefault="00D57BBF" w:rsidP="00B652D4">
      <w:pPr>
        <w:pStyle w:val="L1-FlLSp12"/>
        <w:rPr>
          <w:rFonts w:eastAsia="Garamond"/>
        </w:rPr>
      </w:pPr>
      <w:r>
        <w:rPr>
          <w:rFonts w:eastAsia="Garamond"/>
        </w:rPr>
        <w:t>Data</w:t>
      </w:r>
      <w:r w:rsidR="00F8316A" w:rsidRPr="00F8384F">
        <w:rPr>
          <w:rFonts w:eastAsia="Garamond"/>
        </w:rPr>
        <w:t xml:space="preserve"> collectors will </w:t>
      </w:r>
      <w:r w:rsidR="00F8316A">
        <w:rPr>
          <w:rFonts w:eastAsia="Garamond"/>
        </w:rPr>
        <w:t xml:space="preserve">abstract </w:t>
      </w:r>
      <w:r w:rsidR="00F8316A" w:rsidRPr="00F8384F">
        <w:rPr>
          <w:rFonts w:eastAsia="Garamond"/>
        </w:rPr>
        <w:t>information from administrative data to identify any aggregation errors</w:t>
      </w:r>
      <w:r w:rsidR="003A6753">
        <w:rPr>
          <w:rFonts w:eastAsia="Garamond"/>
        </w:rPr>
        <w:t xml:space="preserve"> (Appendix B9</w:t>
      </w:r>
      <w:r w:rsidR="000F3008">
        <w:rPr>
          <w:rFonts w:eastAsia="Garamond"/>
        </w:rPr>
        <w:t xml:space="preserve"> or B</w:t>
      </w:r>
      <w:r w:rsidR="003A6753">
        <w:rPr>
          <w:rFonts w:eastAsia="Garamond"/>
        </w:rPr>
        <w:t>10</w:t>
      </w:r>
      <w:r w:rsidR="007A51BF">
        <w:rPr>
          <w:rFonts w:eastAsia="Garamond"/>
        </w:rPr>
        <w:t>)</w:t>
      </w:r>
      <w:r w:rsidR="00F8316A" w:rsidRPr="00F8384F">
        <w:rPr>
          <w:rFonts w:eastAsia="Garamond"/>
        </w:rPr>
        <w:t>.</w:t>
      </w:r>
      <w:r w:rsidR="00F8316A">
        <w:rPr>
          <w:rFonts w:eastAsia="Garamond"/>
        </w:rPr>
        <w:t xml:space="preserve"> </w:t>
      </w:r>
      <w:r w:rsidR="00F8316A" w:rsidRPr="00F8384F">
        <w:rPr>
          <w:rFonts w:eastAsia="Garamond"/>
        </w:rPr>
        <w:t xml:space="preserve">For SFA reports of meal reimbursement claims to the </w:t>
      </w:r>
      <w:r w:rsidR="00F8316A">
        <w:rPr>
          <w:rFonts w:eastAsia="Garamond"/>
        </w:rPr>
        <w:t>S</w:t>
      </w:r>
      <w:r w:rsidR="00F8316A" w:rsidRPr="00F8384F">
        <w:rPr>
          <w:rFonts w:eastAsia="Garamond"/>
        </w:rPr>
        <w:t xml:space="preserve">tate agency, </w:t>
      </w:r>
      <w:r>
        <w:rPr>
          <w:rFonts w:eastAsia="Garamond"/>
        </w:rPr>
        <w:t>we</w:t>
      </w:r>
      <w:r w:rsidR="00F8316A" w:rsidRPr="00F8384F">
        <w:rPr>
          <w:rFonts w:eastAsia="Garamond"/>
        </w:rPr>
        <w:t xml:space="preserve"> will obtain meal claim records for sampled schools for the target month to identify if the SFA aggregated count for the school is misreported from the SFA to the </w:t>
      </w:r>
      <w:r w:rsidR="00395552">
        <w:rPr>
          <w:rFonts w:eastAsia="Garamond"/>
        </w:rPr>
        <w:t>S</w:t>
      </w:r>
      <w:r w:rsidR="00F8316A" w:rsidRPr="00F8384F">
        <w:rPr>
          <w:rFonts w:eastAsia="Garamond"/>
        </w:rPr>
        <w:t>tate.</w:t>
      </w:r>
      <w:r w:rsidR="00F8316A">
        <w:rPr>
          <w:rFonts w:eastAsia="Garamond"/>
        </w:rPr>
        <w:t xml:space="preserve"> </w:t>
      </w:r>
      <w:r w:rsidR="00F8316A">
        <w:t xml:space="preserve">Data will be entered into the SFA </w:t>
      </w:r>
      <w:r w:rsidR="00F8316A">
        <w:lastRenderedPageBreak/>
        <w:t>Meal Claim Abstraction Form on their computer</w:t>
      </w:r>
      <w:r w:rsidR="002A6F36">
        <w:t>, saved, and securely transmitted.</w:t>
      </w:r>
      <w:r w:rsidR="007A448C">
        <w:t xml:space="preserve"> </w:t>
      </w:r>
      <w:r w:rsidR="00B652D4">
        <w:t xml:space="preserve">These data will be compared electronically to aggregation data collected from other sources to identify discrepancies. </w:t>
      </w:r>
    </w:p>
    <w:p w14:paraId="32974D0F" w14:textId="77777777" w:rsidR="00F8316A" w:rsidRDefault="00F8316A" w:rsidP="00F8316A">
      <w:pPr>
        <w:pStyle w:val="L1-FlLSp12"/>
      </w:pPr>
    </w:p>
    <w:p w14:paraId="71740A31" w14:textId="77777777" w:rsidR="00F8316A" w:rsidRPr="00F8384F" w:rsidRDefault="00F8316A" w:rsidP="00F8316A">
      <w:pPr>
        <w:pStyle w:val="L1-FlLSp12"/>
      </w:pPr>
    </w:p>
    <w:p w14:paraId="0BB80086" w14:textId="77777777" w:rsidR="00F8316A" w:rsidRPr="000C7BA3" w:rsidRDefault="003A6753" w:rsidP="00F8316A">
      <w:pPr>
        <w:pStyle w:val="Heading3"/>
      </w:pPr>
      <w:r>
        <w:t>S</w:t>
      </w:r>
      <w:r w:rsidR="00F8316A">
        <w:t>2.6</w:t>
      </w:r>
      <w:r w:rsidR="00F8316A" w:rsidRPr="000C7BA3">
        <w:tab/>
        <w:t xml:space="preserve">SFA Director Survey </w:t>
      </w:r>
      <w:r w:rsidR="00753D72">
        <w:t xml:space="preserve">(Web Based) </w:t>
      </w:r>
      <w:r w:rsidR="00F8316A" w:rsidRPr="000C7BA3">
        <w:t>and In-depth Interview</w:t>
      </w:r>
      <w:r w:rsidR="00F8316A">
        <w:t xml:space="preserve"> </w:t>
      </w:r>
      <w:r w:rsidR="00753D72">
        <w:t>(By Phone) [Phase 2 and 3]</w:t>
      </w:r>
    </w:p>
    <w:p w14:paraId="2CF8DEEF" w14:textId="260E3224" w:rsidR="00F8316A" w:rsidRDefault="00F8316A" w:rsidP="00F8316A">
      <w:pPr>
        <w:pStyle w:val="L1-FlLSp12"/>
      </w:pPr>
      <w:r>
        <w:t xml:space="preserve">Data will be collected from the SFA </w:t>
      </w:r>
      <w:r w:rsidR="00E957BA">
        <w:t>d</w:t>
      </w:r>
      <w:r>
        <w:t xml:space="preserve">irectors using a </w:t>
      </w:r>
      <w:r w:rsidR="00B8176D">
        <w:t xml:space="preserve">web survey </w:t>
      </w:r>
      <w:r>
        <w:t xml:space="preserve">during </w:t>
      </w:r>
      <w:r w:rsidR="00E957BA">
        <w:t>p</w:t>
      </w:r>
      <w:r>
        <w:t>hases 2 and 3</w:t>
      </w:r>
      <w:r w:rsidR="003A6753">
        <w:t xml:space="preserve"> (Appendix B11</w:t>
      </w:r>
      <w:r w:rsidR="007A51BF">
        <w:t>)</w:t>
      </w:r>
      <w:r>
        <w:t xml:space="preserve">. The SFA </w:t>
      </w:r>
      <w:r w:rsidR="00E957BA">
        <w:t>d</w:t>
      </w:r>
      <w:r>
        <w:t xml:space="preserve">irector </w:t>
      </w:r>
      <w:r w:rsidR="00E957BA">
        <w:t>s</w:t>
      </w:r>
      <w:r>
        <w:t xml:space="preserve">urvey </w:t>
      </w:r>
      <w:r w:rsidRPr="00F8384F">
        <w:t>provide</w:t>
      </w:r>
      <w:r>
        <w:t>s</w:t>
      </w:r>
      <w:r w:rsidRPr="00F8384F">
        <w:t xml:space="preserve"> contextual information on SFA</w:t>
      </w:r>
      <w:r w:rsidR="00395552">
        <w:t>s</w:t>
      </w:r>
      <w:r w:rsidRPr="00F8384F">
        <w:t xml:space="preserve"> and their processes.</w:t>
      </w:r>
      <w:r>
        <w:t xml:space="preserve"> </w:t>
      </w:r>
      <w:r w:rsidRPr="00F8384F">
        <w:t>The survey will include questions on the SFA</w:t>
      </w:r>
      <w:r w:rsidR="00395552">
        <w:t>’</w:t>
      </w:r>
      <w:r w:rsidRPr="00F8384F">
        <w:t>s policies, procedures (e.g., training), and characteristics (e.g., technology level) that may be related</w:t>
      </w:r>
      <w:r>
        <w:t xml:space="preserve"> to </w:t>
      </w:r>
      <w:r w:rsidRPr="00F8384F">
        <w:t xml:space="preserve">error rates or </w:t>
      </w:r>
      <w:r>
        <w:t xml:space="preserve">to </w:t>
      </w:r>
      <w:r w:rsidRPr="00F8384F">
        <w:t xml:space="preserve">understanding the errors. In addition, the survey will focus on </w:t>
      </w:r>
      <w:r w:rsidRPr="00F8384F">
        <w:rPr>
          <w:rFonts w:eastAsia="Franklin Gothic Medium"/>
        </w:rPr>
        <w:t xml:space="preserve">questions about </w:t>
      </w:r>
      <w:r>
        <w:rPr>
          <w:rFonts w:eastAsia="Franklin Gothic Medium"/>
        </w:rPr>
        <w:t xml:space="preserve">the SFA’s </w:t>
      </w:r>
      <w:r w:rsidRPr="00F8384F">
        <w:rPr>
          <w:rFonts w:eastAsia="Franklin Gothic Medium"/>
        </w:rPr>
        <w:t xml:space="preserve">characteristics, participation in meal programs, certification </w:t>
      </w:r>
      <w:r w:rsidRPr="00F8384F">
        <w:t>processes, training, school information, CEP schools, and claiming percentages information.</w:t>
      </w:r>
      <w:r>
        <w:t xml:space="preserve"> </w:t>
      </w:r>
      <w:r w:rsidRPr="00F8384F">
        <w:t xml:space="preserve"> SFAs </w:t>
      </w:r>
      <w:r w:rsidR="009D1CCF">
        <w:t xml:space="preserve">will be provided </w:t>
      </w:r>
      <w:r w:rsidRPr="00F8384F">
        <w:t>with an access code to complete the survey on a user-friendly website.</w:t>
      </w:r>
      <w:r>
        <w:t xml:space="preserve"> </w:t>
      </w:r>
      <w:r w:rsidRPr="00F8384F">
        <w:t xml:space="preserve">Survey responses will be stored in </w:t>
      </w:r>
      <w:r w:rsidR="009D1CCF">
        <w:t>a</w:t>
      </w:r>
      <w:r w:rsidR="009D1CCF" w:rsidRPr="00F8384F">
        <w:t xml:space="preserve"> </w:t>
      </w:r>
      <w:r w:rsidRPr="00F8384F">
        <w:t xml:space="preserve">study management tracking system. </w:t>
      </w:r>
    </w:p>
    <w:p w14:paraId="628D50E3" w14:textId="77777777" w:rsidR="00F8316A" w:rsidRPr="00F8384F" w:rsidRDefault="00F8316A" w:rsidP="00F8316A">
      <w:pPr>
        <w:pStyle w:val="L1-FlLSp12"/>
      </w:pPr>
    </w:p>
    <w:p w14:paraId="6264FB0A" w14:textId="6F068702" w:rsidR="00F8316A" w:rsidRDefault="00F8316A" w:rsidP="00F8316A">
      <w:pPr>
        <w:pStyle w:val="L1-FlLSp12"/>
        <w:rPr>
          <w:rFonts w:eastAsia="Garamond"/>
        </w:rPr>
      </w:pPr>
      <w:r w:rsidRPr="00F8384F">
        <w:t>In addition to the survey, semi-structured interviews</w:t>
      </w:r>
      <w:r w:rsidR="009D1CCF">
        <w:t xml:space="preserve"> will be conducted</w:t>
      </w:r>
      <w:r w:rsidRPr="00F8384F">
        <w:t xml:space="preserve"> </w:t>
      </w:r>
      <w:r w:rsidR="000F3008">
        <w:t>(Appendix B</w:t>
      </w:r>
      <w:r w:rsidR="003A6753">
        <w:t>12</w:t>
      </w:r>
      <w:r w:rsidR="007A51BF">
        <w:t xml:space="preserve">) </w:t>
      </w:r>
      <w:r w:rsidRPr="00F8384F">
        <w:t xml:space="preserve">with a </w:t>
      </w:r>
      <w:r w:rsidR="00AA270E">
        <w:t xml:space="preserve">random sample </w:t>
      </w:r>
      <w:r w:rsidRPr="00F8384F">
        <w:t xml:space="preserve">of 60 SFA directors </w:t>
      </w:r>
      <w:r w:rsidR="00C67BDF">
        <w:t>on</w:t>
      </w:r>
      <w:r w:rsidRPr="00F8384F">
        <w:t xml:space="preserve"> how SFA policies, procedures, and characteristics </w:t>
      </w:r>
      <w:r w:rsidR="002A6F36">
        <w:t xml:space="preserve">may </w:t>
      </w:r>
      <w:r w:rsidRPr="00F8384F">
        <w:t>affect errors</w:t>
      </w:r>
      <w:r w:rsidR="00C67BDF">
        <w:t xml:space="preserve">, as well as what </w:t>
      </w:r>
      <w:r w:rsidRPr="00F8384F">
        <w:t xml:space="preserve">actions would be most effective in reducing errors. </w:t>
      </w:r>
      <w:r w:rsidRPr="00F8384F">
        <w:rPr>
          <w:rFonts w:eastAsia="Garamond"/>
        </w:rPr>
        <w:t xml:space="preserve">The interviews will be </w:t>
      </w:r>
      <w:r w:rsidR="00AA270E">
        <w:rPr>
          <w:rFonts w:eastAsia="Garamond"/>
        </w:rPr>
        <w:t xml:space="preserve">conducted by phone, </w:t>
      </w:r>
      <w:r w:rsidRPr="00F8384F">
        <w:rPr>
          <w:rFonts w:eastAsia="Garamond"/>
        </w:rPr>
        <w:t>audio recorded</w:t>
      </w:r>
      <w:r w:rsidR="00AA270E">
        <w:rPr>
          <w:rFonts w:eastAsia="Garamond"/>
        </w:rPr>
        <w:t xml:space="preserve"> (</w:t>
      </w:r>
      <w:r w:rsidRPr="00F8384F">
        <w:rPr>
          <w:rFonts w:eastAsia="Garamond"/>
        </w:rPr>
        <w:t xml:space="preserve">with the SFA </w:t>
      </w:r>
      <w:r w:rsidR="00E957BA">
        <w:rPr>
          <w:rFonts w:eastAsia="Garamond"/>
        </w:rPr>
        <w:t>d</w:t>
      </w:r>
      <w:r w:rsidR="00E957BA" w:rsidRPr="00F8384F">
        <w:rPr>
          <w:rFonts w:eastAsia="Garamond"/>
        </w:rPr>
        <w:t>irector</w:t>
      </w:r>
      <w:r w:rsidR="00E957BA">
        <w:rPr>
          <w:rFonts w:eastAsia="Garamond"/>
        </w:rPr>
        <w:t>’</w:t>
      </w:r>
      <w:r w:rsidR="00E957BA" w:rsidRPr="00F8384F">
        <w:rPr>
          <w:rFonts w:eastAsia="Garamond"/>
        </w:rPr>
        <w:t xml:space="preserve">s </w:t>
      </w:r>
      <w:r w:rsidRPr="00F8384F">
        <w:rPr>
          <w:rFonts w:eastAsia="Garamond"/>
        </w:rPr>
        <w:t>permission</w:t>
      </w:r>
      <w:r w:rsidR="00AA270E">
        <w:rPr>
          <w:rFonts w:eastAsia="Garamond"/>
        </w:rPr>
        <w:t>) and later</w:t>
      </w:r>
      <w:r w:rsidRPr="00F8384F">
        <w:rPr>
          <w:rFonts w:eastAsia="Garamond"/>
        </w:rPr>
        <w:t xml:space="preserve"> transcribed.</w:t>
      </w:r>
      <w:r>
        <w:rPr>
          <w:rFonts w:eastAsia="Garamond"/>
        </w:rPr>
        <w:t xml:space="preserve"> </w:t>
      </w:r>
      <w:r w:rsidRPr="00F8384F">
        <w:rPr>
          <w:rFonts w:eastAsia="Garamond"/>
        </w:rPr>
        <w:t>The transcriptions will be stored in the secure database.</w:t>
      </w:r>
    </w:p>
    <w:p w14:paraId="56FFA205" w14:textId="070DFF7E" w:rsidR="00F8316A" w:rsidRDefault="00F8316A" w:rsidP="00F8316A">
      <w:pPr>
        <w:pStyle w:val="L1-FlLSp12"/>
        <w:rPr>
          <w:rFonts w:eastAsia="Garamond"/>
        </w:rPr>
      </w:pPr>
    </w:p>
    <w:p w14:paraId="1B8F7B9E" w14:textId="6C995496" w:rsidR="00AA270E" w:rsidRDefault="00AA270E" w:rsidP="00AA270E">
      <w:pPr>
        <w:pStyle w:val="L1-FlLSp12"/>
      </w:pPr>
      <w:r>
        <w:t>The SFA Director Interview will be conducted by researchers with experience in qualitative research methods. In addition, the interviewers will be trained on project objectives and the interview protocols. The [home office] interviewer will contact the SFA Director by email and/or phone to schedule the SFA Director Interview at a time that is convenient for him/her.</w:t>
      </w:r>
    </w:p>
    <w:p w14:paraId="270A6F2C" w14:textId="77777777" w:rsidR="00AA270E" w:rsidRPr="00AA270E" w:rsidRDefault="00AA270E" w:rsidP="00AA270E">
      <w:pPr>
        <w:pStyle w:val="L1-FlLSp12"/>
      </w:pPr>
    </w:p>
    <w:p w14:paraId="27F78F88" w14:textId="77777777" w:rsidR="00F8316A" w:rsidRDefault="00F8316A" w:rsidP="00F8316A">
      <w:pPr>
        <w:pStyle w:val="L1-FlLSp12"/>
        <w:rPr>
          <w:rFonts w:eastAsia="Garamond"/>
        </w:rPr>
      </w:pPr>
    </w:p>
    <w:p w14:paraId="5F4A1598" w14:textId="77777777" w:rsidR="00F8316A" w:rsidRDefault="003A6753" w:rsidP="00F8316A">
      <w:pPr>
        <w:pStyle w:val="Heading3"/>
        <w:rPr>
          <w:rFonts w:eastAsia="Garamond"/>
        </w:rPr>
      </w:pPr>
      <w:r>
        <w:t>S</w:t>
      </w:r>
      <w:r w:rsidR="00F8316A">
        <w:t>2.7</w:t>
      </w:r>
      <w:r w:rsidR="00F8316A" w:rsidRPr="000C7BA3">
        <w:tab/>
      </w:r>
      <w:r>
        <w:t>SFA Meal Participation</w:t>
      </w:r>
      <w:r w:rsidR="00F8316A">
        <w:t xml:space="preserve"> Data (Phase 3)</w:t>
      </w:r>
      <w:r w:rsidR="001A55FB">
        <w:t xml:space="preserve"> </w:t>
      </w:r>
    </w:p>
    <w:p w14:paraId="382B431C" w14:textId="7AA601A1" w:rsidR="00F8316A" w:rsidRDefault="00F8316A" w:rsidP="00F8316A">
      <w:pPr>
        <w:pStyle w:val="L1-FlLSp12"/>
      </w:pPr>
      <w:r w:rsidRPr="007D1AE9">
        <w:t xml:space="preserve">In addition to application data, </w:t>
      </w:r>
      <w:r w:rsidR="003A6753">
        <w:t xml:space="preserve">meal participation </w:t>
      </w:r>
      <w:r>
        <w:t>d</w:t>
      </w:r>
      <w:r w:rsidRPr="007D1AE9">
        <w:t xml:space="preserve">ata </w:t>
      </w:r>
      <w:r>
        <w:t xml:space="preserve">will be </w:t>
      </w:r>
      <w:r w:rsidRPr="007D1AE9">
        <w:t>request</w:t>
      </w:r>
      <w:r>
        <w:t>ed</w:t>
      </w:r>
      <w:r w:rsidRPr="007D1AE9">
        <w:t xml:space="preserve"> via electronic data file transmissions </w:t>
      </w:r>
      <w:r>
        <w:t xml:space="preserve">during </w:t>
      </w:r>
      <w:r w:rsidR="00E957BA">
        <w:t>p</w:t>
      </w:r>
      <w:r>
        <w:t>hase 3</w:t>
      </w:r>
      <w:r w:rsidR="000F3008">
        <w:t xml:space="preserve"> (Appendix B</w:t>
      </w:r>
      <w:r w:rsidR="007A51BF">
        <w:t>1</w:t>
      </w:r>
      <w:r w:rsidR="00F10BB8">
        <w:t>3</w:t>
      </w:r>
      <w:r w:rsidR="007A51BF">
        <w:t>)</w:t>
      </w:r>
      <w:r>
        <w:t xml:space="preserve">. The data request </w:t>
      </w:r>
      <w:r w:rsidRPr="007D1AE9">
        <w:t>will include meal participation data</w:t>
      </w:r>
      <w:r>
        <w:t xml:space="preserve"> and </w:t>
      </w:r>
      <w:r w:rsidRPr="007D1AE9">
        <w:t>any changes in certification status or enrollment</w:t>
      </w:r>
      <w:r>
        <w:t xml:space="preserve">. </w:t>
      </w:r>
      <w:r w:rsidRPr="007D1AE9">
        <w:t>Meal participation data will provide information on how many meals the sampled students received</w:t>
      </w:r>
      <w:r>
        <w:t xml:space="preserve"> during the school year</w:t>
      </w:r>
      <w:r w:rsidRPr="007D1AE9">
        <w:t xml:space="preserve">. </w:t>
      </w:r>
      <w:r w:rsidR="002A6F36">
        <w:t>This will be used to estimate payment errors.</w:t>
      </w:r>
      <w:r w:rsidR="007A448C">
        <w:t xml:space="preserve"> </w:t>
      </w:r>
      <w:r w:rsidR="002A6F36">
        <w:t>Also, since student c</w:t>
      </w:r>
      <w:r w:rsidRPr="007D1AE9">
        <w:t xml:space="preserve">ertification status </w:t>
      </w:r>
      <w:r w:rsidR="002A6F36">
        <w:t xml:space="preserve">may change during the </w:t>
      </w:r>
      <w:r w:rsidR="002A6F36">
        <w:lastRenderedPageBreak/>
        <w:t xml:space="preserve">school year, </w:t>
      </w:r>
      <w:r w:rsidRPr="007D1AE9">
        <w:t xml:space="preserve">the SFA will </w:t>
      </w:r>
      <w:r w:rsidR="002A6F36">
        <w:t xml:space="preserve">be asked to </w:t>
      </w:r>
      <w:r w:rsidRPr="007D1AE9">
        <w:t xml:space="preserve">provide </w:t>
      </w:r>
      <w:r w:rsidR="002A6F36">
        <w:t xml:space="preserve">an updated list to identify </w:t>
      </w:r>
      <w:r w:rsidRPr="007D1AE9">
        <w:t xml:space="preserve">students with a change in certification status. </w:t>
      </w:r>
      <w:r>
        <w:t>Data will be submitted via a secure web portal.</w:t>
      </w:r>
    </w:p>
    <w:p w14:paraId="6EBA494F" w14:textId="77777777" w:rsidR="00F8316A" w:rsidRDefault="00F8316A" w:rsidP="00F8316A">
      <w:pPr>
        <w:pStyle w:val="L1-FlLSp12"/>
      </w:pPr>
    </w:p>
    <w:p w14:paraId="7B9B481E" w14:textId="536CE6C1" w:rsidR="00F8316A" w:rsidRDefault="003A6753" w:rsidP="00F8316A">
      <w:pPr>
        <w:pStyle w:val="Heading2"/>
      </w:pPr>
      <w:r>
        <w:t>S</w:t>
      </w:r>
      <w:r w:rsidR="00F8316A">
        <w:t>.3</w:t>
      </w:r>
      <w:r w:rsidR="00CF254E">
        <w:tab/>
        <w:t>School Data Collection (Phase 2</w:t>
      </w:r>
      <w:r w:rsidR="00F10087">
        <w:t xml:space="preserve"> and 3</w:t>
      </w:r>
      <w:r w:rsidR="00F8316A">
        <w:t>)</w:t>
      </w:r>
      <w:r w:rsidR="001A55FB">
        <w:t xml:space="preserve"> </w:t>
      </w:r>
    </w:p>
    <w:p w14:paraId="0F2AA0CF" w14:textId="7166E2B8" w:rsidR="00F8316A" w:rsidRDefault="009E1E2C" w:rsidP="00F8316A">
      <w:pPr>
        <w:pStyle w:val="L1-FlLSp12"/>
        <w:rPr>
          <w:rFonts w:eastAsia="Garamond"/>
        </w:rPr>
      </w:pPr>
      <w:r>
        <w:t>School d</w:t>
      </w:r>
      <w:r w:rsidR="00F8316A">
        <w:t xml:space="preserve">ata collection includes </w:t>
      </w:r>
      <w:r w:rsidR="00580FD6">
        <w:t>a</w:t>
      </w:r>
      <w:r w:rsidR="000F3008">
        <w:t xml:space="preserve"> </w:t>
      </w:r>
      <w:r w:rsidR="00CF254E">
        <w:t xml:space="preserve">school </w:t>
      </w:r>
      <w:r w:rsidR="000F3008">
        <w:t>pre-visit interview (Appendix C</w:t>
      </w:r>
      <w:r w:rsidR="00580FD6">
        <w:t xml:space="preserve">1), </w:t>
      </w:r>
      <w:r w:rsidR="00F8316A">
        <w:t>meal observation</w:t>
      </w:r>
      <w:r w:rsidR="000F3008">
        <w:t xml:space="preserve"> (Appendix C</w:t>
      </w:r>
      <w:r w:rsidR="00DA3148">
        <w:t>3)</w:t>
      </w:r>
      <w:r w:rsidR="00753D72">
        <w:t xml:space="preserve">, </w:t>
      </w:r>
      <w:proofErr w:type="gramStart"/>
      <w:r w:rsidR="00753D72">
        <w:t>a</w:t>
      </w:r>
      <w:proofErr w:type="gramEnd"/>
      <w:r w:rsidR="00753D72">
        <w:t xml:space="preserve"> </w:t>
      </w:r>
      <w:r w:rsidR="00E957BA">
        <w:t>c</w:t>
      </w:r>
      <w:r w:rsidR="00753D72">
        <w:t xml:space="preserve">afeteria </w:t>
      </w:r>
      <w:r w:rsidR="00E957BA">
        <w:t>m</w:t>
      </w:r>
      <w:r w:rsidR="00753D72">
        <w:t xml:space="preserve">anager </w:t>
      </w:r>
      <w:r w:rsidR="00E957BA">
        <w:t>i</w:t>
      </w:r>
      <w:r w:rsidR="00F8316A">
        <w:t>nterview</w:t>
      </w:r>
      <w:r w:rsidR="000F3008">
        <w:t xml:space="preserve"> (Appendix C</w:t>
      </w:r>
      <w:r w:rsidR="00DA3148">
        <w:t>5)</w:t>
      </w:r>
      <w:r w:rsidR="00F8316A">
        <w:t>, and school meal count abstraction</w:t>
      </w:r>
      <w:r w:rsidR="000F3008">
        <w:t xml:space="preserve"> (Appendix C</w:t>
      </w:r>
      <w:r w:rsidR="00DA3148">
        <w:t>6)</w:t>
      </w:r>
      <w:r w:rsidR="00F8316A">
        <w:t>.</w:t>
      </w:r>
      <w:r w:rsidR="00F8316A">
        <w:rPr>
          <w:b/>
        </w:rPr>
        <w:t xml:space="preserve"> </w:t>
      </w:r>
    </w:p>
    <w:p w14:paraId="7167ED0E" w14:textId="77777777" w:rsidR="00F8316A" w:rsidRDefault="00F8316A" w:rsidP="00F8316A">
      <w:pPr>
        <w:pStyle w:val="Heading3"/>
      </w:pPr>
    </w:p>
    <w:p w14:paraId="43FE506C" w14:textId="1DEBAF08" w:rsidR="00CF254E" w:rsidRDefault="00CF254E" w:rsidP="00CF254E">
      <w:pPr>
        <w:pStyle w:val="Heading3"/>
        <w:rPr>
          <w:rFonts w:eastAsia="Garamond"/>
        </w:rPr>
      </w:pPr>
      <w:r>
        <w:rPr>
          <w:rFonts w:eastAsia="Garamond"/>
        </w:rPr>
        <w:t>S3.1</w:t>
      </w:r>
      <w:r>
        <w:rPr>
          <w:rFonts w:eastAsia="Garamond"/>
        </w:rPr>
        <w:tab/>
        <w:t xml:space="preserve">Pre-Visit Interview </w:t>
      </w:r>
    </w:p>
    <w:p w14:paraId="0E60085F" w14:textId="2B7FE6F1" w:rsidR="00CF254E" w:rsidRDefault="00CF254E" w:rsidP="00CF254E">
      <w:pPr>
        <w:pStyle w:val="L1-FlLSp12"/>
        <w:rPr>
          <w:rFonts w:eastAsia="Garamond"/>
        </w:rPr>
      </w:pPr>
      <w:r>
        <w:rPr>
          <w:rFonts w:eastAsia="Garamond"/>
        </w:rPr>
        <w:t>A brief pre-visit interview will be conducted with the schools to plan for data collection, schedule the visits, and address any questions or concerns they may have. The interview will identify operational characteristics and schedules for schools. This information is relevant for ensuring that data collection is customized as needed and conducted efficiently. The school pre-visit interview (Appendix C1) will be conducted by telephone</w:t>
      </w:r>
      <w:r w:rsidR="00DE5EB0">
        <w:rPr>
          <w:rFonts w:eastAsia="Garamond"/>
        </w:rPr>
        <w:t xml:space="preserve"> or email, based on the preference and availability of the school principal.</w:t>
      </w:r>
    </w:p>
    <w:p w14:paraId="38FEB920" w14:textId="77777777" w:rsidR="00CF254E" w:rsidRDefault="00CF254E" w:rsidP="00F8316A">
      <w:pPr>
        <w:pStyle w:val="Heading3"/>
      </w:pPr>
    </w:p>
    <w:p w14:paraId="3AFE1358" w14:textId="5685FFF4" w:rsidR="00F8316A" w:rsidRPr="00015C04" w:rsidRDefault="003A6753" w:rsidP="00F8316A">
      <w:pPr>
        <w:pStyle w:val="Heading3"/>
      </w:pPr>
      <w:r>
        <w:t>S</w:t>
      </w:r>
      <w:r w:rsidR="00CF254E">
        <w:t>3.2</w:t>
      </w:r>
      <w:r w:rsidR="00F8316A" w:rsidRPr="00015C04">
        <w:tab/>
        <w:t>Meal Observations</w:t>
      </w:r>
      <w:r w:rsidR="001A55FB">
        <w:t xml:space="preserve"> </w:t>
      </w:r>
    </w:p>
    <w:p w14:paraId="4038E81E" w14:textId="0082A998" w:rsidR="00F8316A" w:rsidRDefault="00F8316A" w:rsidP="00F8316A">
      <w:pPr>
        <w:pStyle w:val="L1-FlLSp12"/>
      </w:pPr>
      <w:r>
        <w:t xml:space="preserve">Meal observation data will be used to determine meal claiming errors by identifying meals incorrectly claimed as reimbursable based on meal components and/or meal recipient. </w:t>
      </w:r>
      <w:r w:rsidRPr="007D1AE9">
        <w:t xml:space="preserve">To identify meal claiming errors, </w:t>
      </w:r>
      <w:r w:rsidR="00D57BBF">
        <w:t>data collectors</w:t>
      </w:r>
      <w:r w:rsidRPr="007D1AE9">
        <w:t xml:space="preserve"> will use school meal schedules to </w:t>
      </w:r>
      <w:r w:rsidR="00D46533">
        <w:t xml:space="preserve">randomly </w:t>
      </w:r>
      <w:r w:rsidRPr="007D1AE9">
        <w:t xml:space="preserve">sample and observe meals during each breakfast and lunch period. The purpose of meal observations </w:t>
      </w:r>
      <w:r>
        <w:t xml:space="preserve">is </w:t>
      </w:r>
      <w:r w:rsidRPr="007D1AE9">
        <w:t>to record meal components on the student</w:t>
      </w:r>
      <w:r>
        <w:t>’</w:t>
      </w:r>
      <w:r w:rsidRPr="007D1AE9">
        <w:t>s tray</w:t>
      </w:r>
      <w:r w:rsidR="00AF7B8D">
        <w:t xml:space="preserve"> </w:t>
      </w:r>
      <w:r w:rsidRPr="007D1AE9">
        <w:t xml:space="preserve">and whether the cashier recorded </w:t>
      </w:r>
      <w:r>
        <w:t xml:space="preserve">the </w:t>
      </w:r>
      <w:r w:rsidRPr="007D1AE9">
        <w:t xml:space="preserve">meal as reimbursable. There are a number of different systems used by schools to offer their students reimbursable meals. For example, a school may have </w:t>
      </w:r>
      <w:r>
        <w:t>cafeteria-style service or meals in the classroom</w:t>
      </w:r>
      <w:r w:rsidRPr="007D1AE9">
        <w:t xml:space="preserve">. At the senior high school level, </w:t>
      </w:r>
      <w:r w:rsidR="00C67BDF">
        <w:t>“o</w:t>
      </w:r>
      <w:r w:rsidR="00916EB7" w:rsidRPr="007D1AE9">
        <w:t xml:space="preserve">ffer </w:t>
      </w:r>
      <w:r w:rsidRPr="007D1AE9">
        <w:t>versus</w:t>
      </w:r>
      <w:r w:rsidR="007A448C">
        <w:t xml:space="preserve"> </w:t>
      </w:r>
      <w:r w:rsidR="00C67BDF">
        <w:t>s</w:t>
      </w:r>
      <w:r w:rsidR="00916EB7" w:rsidRPr="007D1AE9">
        <w:t>erve</w:t>
      </w:r>
      <w:r w:rsidR="00C67BDF">
        <w:t>”</w:t>
      </w:r>
      <w:r w:rsidR="00916EB7" w:rsidRPr="007D1AE9">
        <w:t xml:space="preserve"> </w:t>
      </w:r>
      <w:r w:rsidRPr="007D1AE9">
        <w:t xml:space="preserve">(OVS) is required at lunch unless the school or SFA demonstrates to the State agency that their system does not accommodate OVS. Schools are strongly encouraged to modify their meal service system to incorporate OVS to the extent possible. </w:t>
      </w:r>
    </w:p>
    <w:p w14:paraId="622D95DF" w14:textId="77777777" w:rsidR="00F8316A" w:rsidRPr="007D1AE9" w:rsidRDefault="00F8316A" w:rsidP="00F8316A">
      <w:pPr>
        <w:pStyle w:val="L1-FlLSp12"/>
        <w:rPr>
          <w:rFonts w:eastAsia="Franklin Gothic Medium"/>
        </w:rPr>
      </w:pPr>
    </w:p>
    <w:p w14:paraId="09DB7716" w14:textId="2AC610DF" w:rsidR="00F8316A" w:rsidRDefault="00F8316A" w:rsidP="00F8316A">
      <w:pPr>
        <w:pStyle w:val="L1-FlLSp12"/>
      </w:pPr>
      <w:r w:rsidRPr="007D1AE9">
        <w:t xml:space="preserve">Data collectors will </w:t>
      </w:r>
      <w:r w:rsidR="00567FC2">
        <w:t xml:space="preserve">randomly </w:t>
      </w:r>
      <w:r w:rsidR="002A6F36">
        <w:t>select breakfast and lunch meal periods and serving lines for observation using s</w:t>
      </w:r>
      <w:r w:rsidRPr="007D1AE9">
        <w:t>chool meal schedules and a sampling algorithm</w:t>
      </w:r>
      <w:r w:rsidR="002A6F36">
        <w:t>.</w:t>
      </w:r>
      <w:r w:rsidRPr="007D1AE9">
        <w:t xml:space="preserve"> The sampling algorithm will be </w:t>
      </w:r>
      <w:r w:rsidRPr="007D1AE9">
        <w:lastRenderedPageBreak/>
        <w:t>on the data collector</w:t>
      </w:r>
      <w:r>
        <w:t>’</w:t>
      </w:r>
      <w:r w:rsidRPr="007D1AE9">
        <w:t>s laptop and determined in real time at the school.</w:t>
      </w:r>
      <w:r>
        <w:t xml:space="preserve"> The sampling algorithm will ensure that a random sample of cashiers and meal periods are sampled for observation</w:t>
      </w:r>
      <w:r w:rsidR="00F255BF">
        <w:t xml:space="preserve"> (see sample in Appendix </w:t>
      </w:r>
      <w:r w:rsidR="008F2E8C">
        <w:t>C</w:t>
      </w:r>
      <w:r w:rsidR="00DA3148">
        <w:t>4</w:t>
      </w:r>
      <w:r w:rsidR="00F255BF">
        <w:t>)</w:t>
      </w:r>
      <w:r>
        <w:t xml:space="preserve">. </w:t>
      </w:r>
      <w:r w:rsidRPr="007D1AE9">
        <w:t xml:space="preserve">At the meal level, data collectors will </w:t>
      </w:r>
      <w:r>
        <w:t xml:space="preserve">observe and </w:t>
      </w:r>
      <w:r w:rsidRPr="007D1AE9">
        <w:t xml:space="preserve">record (1) items on each tray and the </w:t>
      </w:r>
      <w:r>
        <w:t xml:space="preserve">number of servings </w:t>
      </w:r>
      <w:r w:rsidRPr="007D1AE9">
        <w:t>of each item; (2) whether the meal was served to a student</w:t>
      </w:r>
      <w:r>
        <w:t xml:space="preserve"> or a </w:t>
      </w:r>
      <w:r w:rsidRPr="007D1AE9">
        <w:t>non</w:t>
      </w:r>
      <w:r>
        <w:t>-</w:t>
      </w:r>
      <w:r w:rsidRPr="007D1AE9">
        <w:t>student</w:t>
      </w:r>
      <w:r w:rsidRPr="003C223C">
        <w:t>/</w:t>
      </w:r>
      <w:r>
        <w:t>adult</w:t>
      </w:r>
      <w:r w:rsidR="00593794">
        <w:t>;</w:t>
      </w:r>
      <w:r w:rsidR="00C628E0">
        <w:t xml:space="preserve"> and (3) </w:t>
      </w:r>
      <w:r w:rsidRPr="007D1AE9">
        <w:t>whether the cashier recorded the tray as a reimbursable meal</w:t>
      </w:r>
      <w:r w:rsidR="00593794">
        <w:t>.</w:t>
      </w:r>
      <w:r>
        <w:rPr>
          <w:rStyle w:val="FootnoteReference"/>
        </w:rPr>
        <w:footnoteReference w:id="7"/>
      </w:r>
      <w:r>
        <w:t xml:space="preserve"> </w:t>
      </w:r>
      <w:r w:rsidRPr="007D1AE9">
        <w:t xml:space="preserve">Data collectors will also record whether the school is </w:t>
      </w:r>
      <w:r w:rsidR="00C67BDF">
        <w:t>o</w:t>
      </w:r>
      <w:r w:rsidR="00C67BDF" w:rsidRPr="007D1AE9">
        <w:t xml:space="preserve">ffer </w:t>
      </w:r>
      <w:r w:rsidRPr="007D1AE9">
        <w:t xml:space="preserve">versus </w:t>
      </w:r>
      <w:r w:rsidR="00C67BDF">
        <w:t>s</w:t>
      </w:r>
      <w:r w:rsidR="008A4227" w:rsidRPr="007D1AE9">
        <w:t>erve</w:t>
      </w:r>
      <w:r w:rsidR="00593794">
        <w:t>,</w:t>
      </w:r>
      <w:r w:rsidR="008A4227" w:rsidRPr="007D1AE9">
        <w:t xml:space="preserve"> </w:t>
      </w:r>
      <w:r w:rsidRPr="007D1AE9">
        <w:t>which informs criteria of reimbursable meals</w:t>
      </w:r>
      <w:r>
        <w:t>. OVS criteria requires at least three food items are selected (</w:t>
      </w:r>
      <w:r w:rsidR="00593794">
        <w:t>one</w:t>
      </w:r>
      <w:r>
        <w:t xml:space="preserve"> serving of fruit</w:t>
      </w:r>
      <w:r w:rsidR="00753D72">
        <w:t xml:space="preserve"> or vegetable</w:t>
      </w:r>
      <w:r w:rsidR="007A448C">
        <w:t xml:space="preserve"> </w:t>
      </w:r>
      <w:r>
        <w:t xml:space="preserve">and two other food items for breakfast and </w:t>
      </w:r>
      <w:r w:rsidR="00593794">
        <w:t>one</w:t>
      </w:r>
      <w:r>
        <w:t xml:space="preserve"> serving of fruit or vegetable and two other food items for lunch). Therefore, the criteria for reimbursable meals will be adjusted accordingly for OVS schools. Following the same protocol from APEC II, d</w:t>
      </w:r>
      <w:r w:rsidRPr="007D1AE9">
        <w:t>ata collectors will record meal observations in an easy</w:t>
      </w:r>
      <w:r w:rsidR="00593794">
        <w:t>-</w:t>
      </w:r>
      <w:r w:rsidRPr="007D1AE9">
        <w:t>to</w:t>
      </w:r>
      <w:r w:rsidR="00593794">
        <w:t>-</w:t>
      </w:r>
      <w:r w:rsidRPr="007D1AE9">
        <w:t>use hard</w:t>
      </w:r>
      <w:r w:rsidR="00593794">
        <w:t>-</w:t>
      </w:r>
      <w:r w:rsidRPr="007D1AE9">
        <w:t xml:space="preserve">copy booklet </w:t>
      </w:r>
      <w:r w:rsidR="00F47A5D">
        <w:t xml:space="preserve">(see Appendix </w:t>
      </w:r>
      <w:r w:rsidR="000F3008">
        <w:t>C</w:t>
      </w:r>
      <w:r w:rsidR="00DA3148">
        <w:t>3</w:t>
      </w:r>
      <w:r w:rsidR="00F47A5D">
        <w:t xml:space="preserve">) </w:t>
      </w:r>
      <w:r w:rsidRPr="007D1AE9">
        <w:t>and then transfer the data electronically on the laptop computer to upload after each day of observation.</w:t>
      </w:r>
    </w:p>
    <w:p w14:paraId="4374501F" w14:textId="77777777" w:rsidR="00F8316A" w:rsidRDefault="00F8316A" w:rsidP="00F8316A">
      <w:pPr>
        <w:pStyle w:val="L1-FlLSp12"/>
      </w:pPr>
    </w:p>
    <w:p w14:paraId="603299E4" w14:textId="77777777" w:rsidR="00F8316A" w:rsidRPr="007D1AE9" w:rsidRDefault="00F8316A" w:rsidP="00F8316A">
      <w:pPr>
        <w:pStyle w:val="L1-FlLSp12"/>
      </w:pPr>
    </w:p>
    <w:p w14:paraId="1046977F" w14:textId="713FC498" w:rsidR="00F8316A" w:rsidRPr="00015C04" w:rsidRDefault="00C0742E" w:rsidP="00F8316A">
      <w:pPr>
        <w:pStyle w:val="Heading3"/>
      </w:pPr>
      <w:r>
        <w:t>S</w:t>
      </w:r>
      <w:r w:rsidR="00CF254E">
        <w:t>3.3</w:t>
      </w:r>
      <w:r w:rsidR="00F8316A" w:rsidRPr="00015C04">
        <w:tab/>
        <w:t>Cafeteria Manager In-depth Interview</w:t>
      </w:r>
    </w:p>
    <w:p w14:paraId="7F2EAA8A" w14:textId="5BC2FA19" w:rsidR="00F8316A" w:rsidRDefault="00F8316A" w:rsidP="00F8316A">
      <w:pPr>
        <w:pStyle w:val="L1-FlLSp12"/>
        <w:rPr>
          <w:rFonts w:eastAsia="Garamond"/>
        </w:rPr>
      </w:pPr>
      <w:r>
        <w:t xml:space="preserve">During the school visit, </w:t>
      </w:r>
      <w:r w:rsidR="0022275B">
        <w:t xml:space="preserve">the </w:t>
      </w:r>
      <w:r>
        <w:t xml:space="preserve">data collector will conduct an in-depth interview with </w:t>
      </w:r>
      <w:r w:rsidR="00440C0D">
        <w:t xml:space="preserve">a sample of 60 </w:t>
      </w:r>
      <w:r>
        <w:t>school cafeteria manager</w:t>
      </w:r>
      <w:r w:rsidR="00440C0D">
        <w:t>s</w:t>
      </w:r>
      <w:r>
        <w:t xml:space="preserve"> to </w:t>
      </w:r>
      <w:r w:rsidRPr="007D1AE9">
        <w:t xml:space="preserve">understand what contributes to sources of meal claiming errors. </w:t>
      </w:r>
      <w:r w:rsidRPr="007D1AE9">
        <w:rPr>
          <w:rFonts w:eastAsia="Garamond"/>
        </w:rPr>
        <w:t xml:space="preserve">The interview includes </w:t>
      </w:r>
      <w:r w:rsidRPr="007D1AE9">
        <w:t>questions about the cafeteria design and layout, cashier practices, training cashiers, meal counting and claiming processes</w:t>
      </w:r>
      <w:r w:rsidR="00593794">
        <w:t>,</w:t>
      </w:r>
      <w:r w:rsidRPr="007D1AE9">
        <w:t xml:space="preserve"> and understanding challenges for ensuring all meals served are reimbursable</w:t>
      </w:r>
      <w:r w:rsidR="00DA3148">
        <w:t xml:space="preserve"> (Appe</w:t>
      </w:r>
      <w:r w:rsidR="000F3008">
        <w:t>ndix C</w:t>
      </w:r>
      <w:r w:rsidR="00DA3148">
        <w:t>5)</w:t>
      </w:r>
      <w:r w:rsidRPr="007D1AE9">
        <w:t>. Cafeteria managers will also be asked for any suggestions on how to improve the process of creating and recording reimbursable meals as well as the meal counting and claiming process.</w:t>
      </w:r>
      <w:r>
        <w:t xml:space="preserve"> </w:t>
      </w:r>
      <w:r w:rsidRPr="007D1AE9">
        <w:rPr>
          <w:rFonts w:eastAsia="Garamond"/>
        </w:rPr>
        <w:t>The interviews will be audio recorded</w:t>
      </w:r>
      <w:r w:rsidR="00C67BDF">
        <w:rPr>
          <w:rFonts w:eastAsia="Garamond"/>
        </w:rPr>
        <w:t>,</w:t>
      </w:r>
      <w:r w:rsidRPr="007D1AE9">
        <w:rPr>
          <w:rFonts w:eastAsia="Garamond"/>
        </w:rPr>
        <w:t xml:space="preserve"> with the cafeteria man</w:t>
      </w:r>
      <w:r>
        <w:rPr>
          <w:rFonts w:eastAsia="Garamond"/>
        </w:rPr>
        <w:t>a</w:t>
      </w:r>
      <w:r w:rsidRPr="007D1AE9">
        <w:rPr>
          <w:rFonts w:eastAsia="Garamond"/>
        </w:rPr>
        <w:t>ger</w:t>
      </w:r>
      <w:r>
        <w:rPr>
          <w:rFonts w:eastAsia="Garamond"/>
        </w:rPr>
        <w:t>’</w:t>
      </w:r>
      <w:r w:rsidRPr="007D1AE9">
        <w:rPr>
          <w:rFonts w:eastAsia="Garamond"/>
        </w:rPr>
        <w:t>s permission, and then transcribed. The transcriptions will be stored on the secure database.</w:t>
      </w:r>
    </w:p>
    <w:p w14:paraId="1EBB5C88" w14:textId="09D74292" w:rsidR="00D259F5" w:rsidRDefault="00D259F5" w:rsidP="00F8316A">
      <w:pPr>
        <w:pStyle w:val="L1-FlLSp12"/>
        <w:rPr>
          <w:rFonts w:eastAsia="Garamond"/>
        </w:rPr>
      </w:pPr>
    </w:p>
    <w:p w14:paraId="22219603" w14:textId="138336CB" w:rsidR="00D259F5" w:rsidRDefault="00D259F5" w:rsidP="00F8316A">
      <w:pPr>
        <w:pStyle w:val="L1-FlLSp12"/>
        <w:rPr>
          <w:rFonts w:eastAsia="Garamond"/>
        </w:rPr>
      </w:pPr>
      <w:r>
        <w:rPr>
          <w:rFonts w:eastAsia="Garamond"/>
        </w:rPr>
        <w:t xml:space="preserve">Cafeteria managers will be selected for the interview to be conducted as part of their school data collection visit. All schools that agree to participate in the study will also agree to the cafeteria manager interview with the understanding that their cafeteria manager may or may not be selected. </w:t>
      </w:r>
    </w:p>
    <w:p w14:paraId="3C51744F" w14:textId="77777777" w:rsidR="00F8316A" w:rsidRDefault="00F8316A" w:rsidP="00F8316A">
      <w:pPr>
        <w:pStyle w:val="L1-FlLSp12"/>
        <w:rPr>
          <w:rFonts w:eastAsia="Garamond"/>
        </w:rPr>
      </w:pPr>
    </w:p>
    <w:p w14:paraId="1BE7BE10" w14:textId="77777777" w:rsidR="00F8316A" w:rsidRDefault="00F8316A" w:rsidP="00F8316A">
      <w:pPr>
        <w:pStyle w:val="L1-FlLSp12"/>
        <w:rPr>
          <w:rFonts w:eastAsia="Garamond"/>
        </w:rPr>
      </w:pPr>
    </w:p>
    <w:p w14:paraId="24732A9B" w14:textId="51FC4BC2" w:rsidR="00F8316A" w:rsidRPr="00015C04" w:rsidRDefault="00C0742E" w:rsidP="00F8316A">
      <w:pPr>
        <w:pStyle w:val="Heading3"/>
      </w:pPr>
      <w:r>
        <w:lastRenderedPageBreak/>
        <w:t>S</w:t>
      </w:r>
      <w:r w:rsidR="00CF254E">
        <w:t>3.4</w:t>
      </w:r>
      <w:r w:rsidR="00F8316A" w:rsidRPr="00015C04">
        <w:tab/>
      </w:r>
      <w:r w:rsidR="00F8316A">
        <w:t>School Meal Count Abstraction</w:t>
      </w:r>
    </w:p>
    <w:p w14:paraId="71363806" w14:textId="35CC2909" w:rsidR="00F8316A" w:rsidRDefault="00F8316A" w:rsidP="00F8316A">
      <w:pPr>
        <w:pStyle w:val="L1-FlLSp12"/>
        <w:rPr>
          <w:rFonts w:eastAsia="Garamond"/>
        </w:rPr>
      </w:pPr>
      <w:r>
        <w:rPr>
          <w:rFonts w:eastAsia="Garamond"/>
        </w:rPr>
        <w:t>School meal count abstraction will be completed during the visit. School meal count data will be used to determine aggregation errors at the school level. As previously mentioned, a</w:t>
      </w:r>
      <w:r w:rsidRPr="00015C04">
        <w:rPr>
          <w:rFonts w:eastAsia="Garamond"/>
        </w:rPr>
        <w:t xml:space="preserve">ggregation errors occur in the process of tallying the number of meals served each month (by claiming category), transferring it from school to SFA, from SFA to the </w:t>
      </w:r>
      <w:r w:rsidR="00C67BDF">
        <w:rPr>
          <w:rFonts w:eastAsia="Garamond"/>
        </w:rPr>
        <w:t>S</w:t>
      </w:r>
      <w:r w:rsidRPr="00015C04">
        <w:rPr>
          <w:rFonts w:eastAsia="Garamond"/>
        </w:rPr>
        <w:t>tate</w:t>
      </w:r>
      <w:r w:rsidR="00593794">
        <w:rPr>
          <w:rFonts w:eastAsia="Garamond"/>
        </w:rPr>
        <w:t>,</w:t>
      </w:r>
      <w:r w:rsidRPr="00015C04">
        <w:rPr>
          <w:rFonts w:eastAsia="Garamond"/>
        </w:rPr>
        <w:t xml:space="preserve"> and from the </w:t>
      </w:r>
      <w:r w:rsidR="00C67BDF">
        <w:rPr>
          <w:rFonts w:eastAsia="Garamond"/>
        </w:rPr>
        <w:t>S</w:t>
      </w:r>
      <w:r w:rsidRPr="00015C04">
        <w:rPr>
          <w:rFonts w:eastAsia="Garamond"/>
        </w:rPr>
        <w:t>tate to USDA for reimbursement.</w:t>
      </w:r>
      <w:r>
        <w:rPr>
          <w:rFonts w:eastAsia="Garamond"/>
        </w:rPr>
        <w:t xml:space="preserve"> D</w:t>
      </w:r>
      <w:r w:rsidRPr="00015C04">
        <w:rPr>
          <w:rFonts w:eastAsia="Garamond"/>
        </w:rPr>
        <w:t xml:space="preserve">ata collectors will abstract </w:t>
      </w:r>
      <w:r>
        <w:rPr>
          <w:rFonts w:eastAsia="Garamond"/>
        </w:rPr>
        <w:t>meal counts by cashier/school and by the meal counts submitted to the SFA</w:t>
      </w:r>
      <w:r w:rsidR="000F3008">
        <w:rPr>
          <w:rFonts w:eastAsia="Garamond"/>
        </w:rPr>
        <w:t xml:space="preserve"> (Appendix C</w:t>
      </w:r>
      <w:r w:rsidR="00DA3148">
        <w:rPr>
          <w:rFonts w:eastAsia="Garamond"/>
        </w:rPr>
        <w:t>6)</w:t>
      </w:r>
      <w:r>
        <w:rPr>
          <w:rFonts w:eastAsia="Garamond"/>
        </w:rPr>
        <w:t xml:space="preserve">. These will be compared </w:t>
      </w:r>
      <w:r w:rsidR="002E5BB5">
        <w:rPr>
          <w:rFonts w:eastAsia="Garamond"/>
        </w:rPr>
        <w:t xml:space="preserve">electronically </w:t>
      </w:r>
      <w:r>
        <w:rPr>
          <w:rFonts w:eastAsia="Garamond"/>
        </w:rPr>
        <w:t xml:space="preserve">to identify discrepancies. </w:t>
      </w:r>
    </w:p>
    <w:p w14:paraId="48103577" w14:textId="77777777" w:rsidR="00F8316A" w:rsidRDefault="00F8316A" w:rsidP="00F8316A">
      <w:pPr>
        <w:pStyle w:val="L1-FlLSp12"/>
      </w:pPr>
    </w:p>
    <w:p w14:paraId="30DFF6AA" w14:textId="77777777" w:rsidR="00F8316A" w:rsidRDefault="00F8316A" w:rsidP="00F8316A">
      <w:pPr>
        <w:pStyle w:val="L1-FlLSp12"/>
      </w:pPr>
    </w:p>
    <w:p w14:paraId="1B06A8D5" w14:textId="5C5DB08C" w:rsidR="00F8316A" w:rsidRDefault="00C0742E" w:rsidP="00F8316A">
      <w:pPr>
        <w:pStyle w:val="Heading2"/>
      </w:pPr>
      <w:r>
        <w:t>S</w:t>
      </w:r>
      <w:r w:rsidR="00CE226B">
        <w:t>.</w:t>
      </w:r>
      <w:r w:rsidR="00CF254E">
        <w:t>4</w:t>
      </w:r>
      <w:r w:rsidR="00F8316A" w:rsidRPr="00224750">
        <w:tab/>
      </w:r>
      <w:r w:rsidR="00F8316A">
        <w:t>Household Data Collection (Phase 1-3)</w:t>
      </w:r>
      <w:r w:rsidR="001A55FB">
        <w:t xml:space="preserve"> </w:t>
      </w:r>
    </w:p>
    <w:p w14:paraId="6987BB62" w14:textId="555C14B2" w:rsidR="00F8316A" w:rsidRDefault="00F8316A" w:rsidP="00F8316A">
      <w:pPr>
        <w:pStyle w:val="L1-FlLSp12"/>
        <w:rPr>
          <w:rFonts w:eastAsia="Garamond"/>
        </w:rPr>
      </w:pPr>
      <w:r>
        <w:t xml:space="preserve">Parents and guardians in sampled households will </w:t>
      </w:r>
      <w:r w:rsidR="00903631">
        <w:t>complete an in</w:t>
      </w:r>
      <w:r w:rsidR="00593794">
        <w:t>-</w:t>
      </w:r>
      <w:r w:rsidR="00903631">
        <w:t xml:space="preserve">person household survey. The survey data will be used to determine </w:t>
      </w:r>
      <w:r>
        <w:t>any certification error due to household reporting error.</w:t>
      </w:r>
      <w:r>
        <w:rPr>
          <w:b/>
        </w:rPr>
        <w:t xml:space="preserve"> </w:t>
      </w:r>
      <w:r>
        <w:t xml:space="preserve">A </w:t>
      </w:r>
      <w:r w:rsidR="00C76A42">
        <w:t>random sample</w:t>
      </w:r>
      <w:r>
        <w:t xml:space="preserve"> </w:t>
      </w:r>
      <w:r w:rsidR="00440C0D">
        <w:t xml:space="preserve">of 60 households </w:t>
      </w:r>
      <w:r>
        <w:t xml:space="preserve">will </w:t>
      </w:r>
      <w:r w:rsidR="00440C0D">
        <w:t xml:space="preserve">also </w:t>
      </w:r>
      <w:r>
        <w:t xml:space="preserve">complete an in-depth qualitative interview </w:t>
      </w:r>
      <w:r w:rsidR="00903631">
        <w:t xml:space="preserve">by phone </w:t>
      </w:r>
      <w:r>
        <w:t xml:space="preserve">that will </w:t>
      </w:r>
      <w:r w:rsidRPr="00735430">
        <w:rPr>
          <w:rFonts w:eastAsia="Garamond"/>
        </w:rPr>
        <w:t xml:space="preserve">provide further insight </w:t>
      </w:r>
      <w:r>
        <w:rPr>
          <w:rFonts w:eastAsia="Garamond"/>
        </w:rPr>
        <w:t>in</w:t>
      </w:r>
      <w:r w:rsidRPr="00735430">
        <w:rPr>
          <w:rFonts w:eastAsia="Garamond"/>
        </w:rPr>
        <w:t xml:space="preserve">to the experience of completing an application. Gathering data in a qualitative format will allow for greater understanding on application sections that may be confusing to the household as well as how the household defines members of the household and reportable income. </w:t>
      </w:r>
    </w:p>
    <w:p w14:paraId="172C8DCC" w14:textId="77777777" w:rsidR="000462CC" w:rsidRDefault="000462CC" w:rsidP="00F8316A">
      <w:pPr>
        <w:pStyle w:val="Heading3"/>
      </w:pPr>
    </w:p>
    <w:p w14:paraId="234893DE" w14:textId="76C18B2F" w:rsidR="00F8316A" w:rsidRPr="00015C04" w:rsidRDefault="00C0742E" w:rsidP="00F8316A">
      <w:pPr>
        <w:pStyle w:val="Heading3"/>
      </w:pPr>
      <w:r>
        <w:t>S</w:t>
      </w:r>
      <w:r w:rsidR="00CF254E">
        <w:t>4</w:t>
      </w:r>
      <w:r w:rsidR="00F8316A" w:rsidRPr="00015C04">
        <w:t>.1</w:t>
      </w:r>
      <w:r w:rsidR="00F8316A" w:rsidRPr="00015C04">
        <w:tab/>
        <w:t>Household Survey</w:t>
      </w:r>
      <w:r w:rsidR="001A55FB">
        <w:t xml:space="preserve"> </w:t>
      </w:r>
    </w:p>
    <w:p w14:paraId="325D6D70" w14:textId="77777777" w:rsidR="00F8316A" w:rsidRPr="00224750" w:rsidRDefault="00F8316A" w:rsidP="00F8316A">
      <w:pPr>
        <w:pStyle w:val="L1-FlLSp12"/>
      </w:pPr>
      <w:r>
        <w:rPr>
          <w:rFonts w:eastAsia="Garamond"/>
        </w:rPr>
        <w:t xml:space="preserve">Once a household has been sampled into the </w:t>
      </w:r>
      <w:r w:rsidR="00753D72">
        <w:rPr>
          <w:rFonts w:eastAsia="Garamond"/>
        </w:rPr>
        <w:t>study</w:t>
      </w:r>
      <w:r>
        <w:rPr>
          <w:rFonts w:eastAsia="Garamond"/>
        </w:rPr>
        <w:t xml:space="preserve">, a </w:t>
      </w:r>
      <w:r>
        <w:t>recruitment packet</w:t>
      </w:r>
      <w:r w:rsidRPr="00224750">
        <w:t xml:space="preserve"> will be mailed </w:t>
      </w:r>
      <w:r>
        <w:t>to the sampled household</w:t>
      </w:r>
      <w:r w:rsidR="00581B6B">
        <w:t xml:space="preserve"> from the home office. </w:t>
      </w:r>
      <w:r w:rsidRPr="00224750">
        <w:t xml:space="preserve">The </w:t>
      </w:r>
      <w:r>
        <w:t xml:space="preserve">study management system (SMS) </w:t>
      </w:r>
      <w:r w:rsidRPr="00224750">
        <w:t>will provide automatic alerts upon receipt of transmitted sampling data</w:t>
      </w:r>
      <w:r w:rsidR="00593794">
        <w:t>,</w:t>
      </w:r>
      <w:r w:rsidRPr="00224750">
        <w:rPr>
          <w:vertAlign w:val="superscript"/>
        </w:rPr>
        <w:footnoteReference w:id="8"/>
      </w:r>
      <w:r>
        <w:t xml:space="preserve"> and the </w:t>
      </w:r>
      <w:r w:rsidRPr="00224750">
        <w:t xml:space="preserve">household contact information will be obtained from the data entered in the SMS. </w:t>
      </w:r>
    </w:p>
    <w:p w14:paraId="453C2798" w14:textId="77777777" w:rsidR="00F8316A" w:rsidRPr="00224750" w:rsidRDefault="00F8316A" w:rsidP="00F8316A">
      <w:pPr>
        <w:pStyle w:val="L1-FlLSp12"/>
      </w:pPr>
    </w:p>
    <w:p w14:paraId="2FC7DE1E" w14:textId="103FD9B3" w:rsidR="00F8316A" w:rsidRDefault="00F8316A" w:rsidP="00F8316A">
      <w:pPr>
        <w:pStyle w:val="L1-FlLSp12"/>
      </w:pPr>
      <w:proofErr w:type="gramStart"/>
      <w:r w:rsidRPr="00D22092">
        <w:rPr>
          <w:b/>
        </w:rPr>
        <w:t>Recruitment packet</w:t>
      </w:r>
      <w:r>
        <w:t>.</w:t>
      </w:r>
      <w:proofErr w:type="gramEnd"/>
      <w:r>
        <w:t xml:space="preserve"> </w:t>
      </w:r>
      <w:r w:rsidR="007464C4">
        <w:t>R</w:t>
      </w:r>
      <w:r w:rsidR="007464C4" w:rsidRPr="00224750">
        <w:t xml:space="preserve">ecruitment letters </w:t>
      </w:r>
      <w:r w:rsidR="007464C4">
        <w:t xml:space="preserve">packets </w:t>
      </w:r>
      <w:r w:rsidR="007464C4" w:rsidRPr="00224750">
        <w:t>will be mailed with</w:t>
      </w:r>
      <w:r w:rsidR="00753D72">
        <w:t>in a few business days after a household has been sampled</w:t>
      </w:r>
      <w:r w:rsidR="007464C4" w:rsidRPr="00224750">
        <w:t xml:space="preserve">. </w:t>
      </w:r>
      <w:r w:rsidRPr="00224750">
        <w:t>The recruitment packet will introduce the household survey component of the study and encourage participation in the in-person household survey. The recruitment letter and brochure provide a summary of the study, explain benefits of participation, and provide information about the incentive for participation. The letter alert</w:t>
      </w:r>
      <w:r w:rsidR="00543F9A">
        <w:t>s</w:t>
      </w:r>
      <w:r w:rsidRPr="00224750">
        <w:t xml:space="preserve"> parent</w:t>
      </w:r>
      <w:r w:rsidR="00543F9A">
        <w:t>s</w:t>
      </w:r>
      <w:r w:rsidRPr="00224750">
        <w:t>/guardian</w:t>
      </w:r>
      <w:r w:rsidR="00543F9A">
        <w:t>s</w:t>
      </w:r>
      <w:r w:rsidRPr="00224750">
        <w:t xml:space="preserve"> </w:t>
      </w:r>
      <w:r w:rsidRPr="00224750">
        <w:lastRenderedPageBreak/>
        <w:t xml:space="preserve">that they will be contacted by phone by a data collector within the next few days. The letter will include the </w:t>
      </w:r>
      <w:r>
        <w:t>s</w:t>
      </w:r>
      <w:r w:rsidRPr="00224750">
        <w:t>tudy</w:t>
      </w:r>
      <w:r>
        <w:t>’</w:t>
      </w:r>
      <w:r w:rsidRPr="00224750">
        <w:t>s contact email and toll</w:t>
      </w:r>
      <w:r w:rsidR="00593794">
        <w:t>-</w:t>
      </w:r>
      <w:r w:rsidRPr="00224750">
        <w:t xml:space="preserve">free number, encouraging parents/guardians to contact the </w:t>
      </w:r>
      <w:r>
        <w:t>s</w:t>
      </w:r>
      <w:r w:rsidRPr="00224750">
        <w:t xml:space="preserve">tudy </w:t>
      </w:r>
      <w:r w:rsidR="00D01D6D">
        <w:t xml:space="preserve">team </w:t>
      </w:r>
      <w:r w:rsidRPr="00224750">
        <w:t>if they have questions or concerns.</w:t>
      </w:r>
      <w:r w:rsidR="002931E0">
        <w:t xml:space="preserve"> Household recruitment materials a</w:t>
      </w:r>
      <w:r w:rsidR="008F2E8C">
        <w:t>re included in Appendices T1</w:t>
      </w:r>
      <w:r w:rsidR="00593794">
        <w:rPr>
          <w:rFonts w:ascii="Calibri" w:hAnsi="Calibri"/>
        </w:rPr>
        <w:t>‒</w:t>
      </w:r>
      <w:r w:rsidR="008F2E8C">
        <w:t>T</w:t>
      </w:r>
      <w:r w:rsidR="002931E0">
        <w:t xml:space="preserve">8. </w:t>
      </w:r>
    </w:p>
    <w:p w14:paraId="21A0EDF5" w14:textId="77777777" w:rsidR="00F8316A" w:rsidRDefault="00F8316A" w:rsidP="00F8316A">
      <w:pPr>
        <w:pStyle w:val="L1-FlLSp12"/>
      </w:pPr>
    </w:p>
    <w:p w14:paraId="35D5874D" w14:textId="4303348E" w:rsidR="00430326" w:rsidRDefault="00F8316A" w:rsidP="00F8316A">
      <w:pPr>
        <w:pStyle w:val="L1-FlLSp12"/>
      </w:pPr>
      <w:proofErr w:type="gramStart"/>
      <w:r w:rsidRPr="00D22092">
        <w:rPr>
          <w:b/>
        </w:rPr>
        <w:t>Recruitment phone call</w:t>
      </w:r>
      <w:r>
        <w:t>.</w:t>
      </w:r>
      <w:proofErr w:type="gramEnd"/>
      <w:r>
        <w:t xml:space="preserve"> </w:t>
      </w:r>
      <w:r w:rsidRPr="00224750">
        <w:t>Data collectors will conduct a follow-up rec</w:t>
      </w:r>
      <w:r w:rsidR="00430326">
        <w:t xml:space="preserve">ruitment phone call within </w:t>
      </w:r>
      <w:r w:rsidR="00AA4A19">
        <w:t>3</w:t>
      </w:r>
      <w:r w:rsidR="00593794">
        <w:t xml:space="preserve"> to </w:t>
      </w:r>
      <w:r w:rsidR="00AA4A19">
        <w:t>5</w:t>
      </w:r>
      <w:r w:rsidRPr="00224750">
        <w:t xml:space="preserve"> days </w:t>
      </w:r>
      <w:r w:rsidR="00543F9A">
        <w:t>after</w:t>
      </w:r>
      <w:r w:rsidR="00543F9A" w:rsidRPr="00224750">
        <w:t xml:space="preserve"> </w:t>
      </w:r>
      <w:r w:rsidRPr="00224750">
        <w:t xml:space="preserve">the mailing to recruit the selected households to participate in the study. They will provide information about the study and its importance, how and why the students were sampled, why parent/guardian participation is important, and </w:t>
      </w:r>
      <w:r w:rsidR="00543F9A">
        <w:t xml:space="preserve">will </w:t>
      </w:r>
      <w:r w:rsidRPr="00224750">
        <w:t xml:space="preserve">answer any questions about the study and their participation. The discussion will also include information about how the data will be collected, what type of documentation they will be asked to provide, and data privacy. </w:t>
      </w:r>
      <w:r w:rsidR="00784552">
        <w:t xml:space="preserve"> </w:t>
      </w:r>
      <w:r w:rsidRPr="00224750">
        <w:t>Also, during the recruitment call, the data collector will inform the respondent that income documentation will be requested during the in</w:t>
      </w:r>
      <w:r w:rsidR="00593794">
        <w:t>-</w:t>
      </w:r>
      <w:r w:rsidRPr="00224750">
        <w:t xml:space="preserve">person interview and provide examples of acceptable forms of documentation. </w:t>
      </w:r>
    </w:p>
    <w:p w14:paraId="5BB470C2" w14:textId="77777777" w:rsidR="003350BF" w:rsidRDefault="003350BF" w:rsidP="00AA4A19">
      <w:pPr>
        <w:pStyle w:val="L1-FlLSp12"/>
      </w:pPr>
    </w:p>
    <w:p w14:paraId="3456AFDF" w14:textId="45EB7BD1" w:rsidR="00AA4A19" w:rsidRPr="003350BF" w:rsidRDefault="003350BF" w:rsidP="00AA4A19">
      <w:pPr>
        <w:pStyle w:val="L1-FlLSp12"/>
        <w:rPr>
          <w:szCs w:val="24"/>
        </w:rPr>
      </w:pPr>
      <w:r w:rsidRPr="003350BF">
        <w:t>Maximizing response rates by g</w:t>
      </w:r>
      <w:r w:rsidR="00AA4A19" w:rsidRPr="003350BF">
        <w:rPr>
          <w:szCs w:val="24"/>
        </w:rPr>
        <w:t xml:space="preserve">aining the cooperation of APEC III household respondents is critically important to the study’s success. </w:t>
      </w:r>
      <w:r w:rsidR="007612F8" w:rsidRPr="003350BF">
        <w:rPr>
          <w:szCs w:val="24"/>
        </w:rPr>
        <w:t xml:space="preserve">The majority of the APEC III data collectors will be experienced data collectors, particularly in recruiting for </w:t>
      </w:r>
      <w:r w:rsidR="00EE7ABC" w:rsidRPr="003350BF">
        <w:rPr>
          <w:szCs w:val="24"/>
        </w:rPr>
        <w:t xml:space="preserve">and conducting </w:t>
      </w:r>
      <w:r w:rsidR="00055479" w:rsidRPr="003350BF">
        <w:rPr>
          <w:szCs w:val="24"/>
        </w:rPr>
        <w:t xml:space="preserve">surveys. </w:t>
      </w:r>
      <w:r w:rsidR="007612F8" w:rsidRPr="003350BF">
        <w:rPr>
          <w:szCs w:val="24"/>
        </w:rPr>
        <w:t xml:space="preserve">In addition, </w:t>
      </w:r>
      <w:r w:rsidR="00AA4A19" w:rsidRPr="003350BF">
        <w:rPr>
          <w:szCs w:val="24"/>
        </w:rPr>
        <w:t xml:space="preserve">data collectors will be </w:t>
      </w:r>
      <w:r w:rsidR="007612F8" w:rsidRPr="003350BF">
        <w:rPr>
          <w:szCs w:val="24"/>
        </w:rPr>
        <w:t>trained</w:t>
      </w:r>
      <w:r w:rsidR="00AA4A19" w:rsidRPr="003350BF">
        <w:rPr>
          <w:szCs w:val="24"/>
        </w:rPr>
        <w:t xml:space="preserve"> on gaining respondent cooperation based on five </w:t>
      </w:r>
      <w:r w:rsidR="00EE7ABC" w:rsidRPr="003350BF">
        <w:rPr>
          <w:szCs w:val="24"/>
        </w:rPr>
        <w:t>key</w:t>
      </w:r>
      <w:r w:rsidR="00AA4A19" w:rsidRPr="003350BF">
        <w:rPr>
          <w:szCs w:val="24"/>
        </w:rPr>
        <w:t xml:space="preserve"> principles:</w:t>
      </w:r>
    </w:p>
    <w:p w14:paraId="7CA5DF57" w14:textId="77777777" w:rsidR="00AA4A19" w:rsidRPr="003350BF" w:rsidRDefault="00AA4A19" w:rsidP="00AA4A19">
      <w:pPr>
        <w:pStyle w:val="L1-FlLSp12"/>
        <w:rPr>
          <w:szCs w:val="24"/>
        </w:rPr>
      </w:pPr>
    </w:p>
    <w:p w14:paraId="02760AF0" w14:textId="77777777" w:rsidR="00AA4A19" w:rsidRPr="003350BF" w:rsidRDefault="00AA4A19" w:rsidP="00EE7ABC">
      <w:pPr>
        <w:pStyle w:val="L1-FlLSp12"/>
        <w:numPr>
          <w:ilvl w:val="0"/>
          <w:numId w:val="48"/>
        </w:numPr>
        <w:rPr>
          <w:szCs w:val="24"/>
        </w:rPr>
      </w:pPr>
      <w:r w:rsidRPr="003350BF">
        <w:rPr>
          <w:b/>
          <w:szCs w:val="24"/>
        </w:rPr>
        <w:t xml:space="preserve">Knowledge </w:t>
      </w:r>
      <w:proofErr w:type="gramStart"/>
      <w:r w:rsidRPr="003350BF">
        <w:rPr>
          <w:b/>
          <w:szCs w:val="24"/>
        </w:rPr>
        <w:t>About</w:t>
      </w:r>
      <w:proofErr w:type="gramEnd"/>
      <w:r w:rsidRPr="003350BF">
        <w:rPr>
          <w:b/>
          <w:szCs w:val="24"/>
        </w:rPr>
        <w:t xml:space="preserve"> the Stud</w:t>
      </w:r>
      <w:r w:rsidR="009317A6" w:rsidRPr="003350BF">
        <w:rPr>
          <w:b/>
          <w:szCs w:val="24"/>
        </w:rPr>
        <w:t>y</w:t>
      </w:r>
      <w:r w:rsidR="009317A6" w:rsidRPr="003350BF">
        <w:rPr>
          <w:szCs w:val="24"/>
        </w:rPr>
        <w:t>. Become an expert about APEC III</w:t>
      </w:r>
      <w:r w:rsidRPr="003350BF">
        <w:rPr>
          <w:szCs w:val="24"/>
        </w:rPr>
        <w:t>.</w:t>
      </w:r>
    </w:p>
    <w:p w14:paraId="058E5642" w14:textId="77777777" w:rsidR="00AA4A19" w:rsidRPr="003350BF" w:rsidRDefault="00AA4A19" w:rsidP="00EE7ABC">
      <w:pPr>
        <w:pStyle w:val="L1-FlLSp12"/>
        <w:numPr>
          <w:ilvl w:val="0"/>
          <w:numId w:val="48"/>
        </w:numPr>
        <w:rPr>
          <w:szCs w:val="24"/>
        </w:rPr>
      </w:pPr>
      <w:r w:rsidRPr="003350BF">
        <w:rPr>
          <w:b/>
          <w:szCs w:val="24"/>
        </w:rPr>
        <w:t>Active Listening.</w:t>
      </w:r>
      <w:r w:rsidRPr="003350BF">
        <w:rPr>
          <w:szCs w:val="24"/>
        </w:rPr>
        <w:t xml:space="preserve"> Pay attention to what the respondent is saying; listen carefully.</w:t>
      </w:r>
    </w:p>
    <w:p w14:paraId="408FD6E1" w14:textId="77777777" w:rsidR="00AA4A19" w:rsidRPr="003350BF" w:rsidRDefault="00AA4A19" w:rsidP="00EE7ABC">
      <w:pPr>
        <w:pStyle w:val="L1-FlLSp12"/>
        <w:numPr>
          <w:ilvl w:val="0"/>
          <w:numId w:val="48"/>
        </w:numPr>
        <w:rPr>
          <w:szCs w:val="24"/>
        </w:rPr>
      </w:pPr>
      <w:r w:rsidRPr="003350BF">
        <w:rPr>
          <w:b/>
          <w:szCs w:val="24"/>
        </w:rPr>
        <w:t>Identifying Respondent Concerns</w:t>
      </w:r>
      <w:r w:rsidRPr="003350BF">
        <w:rPr>
          <w:szCs w:val="24"/>
        </w:rPr>
        <w:t>. Diagnose the concerns of the respondent.</w:t>
      </w:r>
    </w:p>
    <w:p w14:paraId="69334959" w14:textId="77777777" w:rsidR="00AA4A19" w:rsidRPr="003350BF" w:rsidRDefault="00AA4A19" w:rsidP="00EE7ABC">
      <w:pPr>
        <w:pStyle w:val="L1-FlLSp12"/>
        <w:numPr>
          <w:ilvl w:val="0"/>
          <w:numId w:val="48"/>
        </w:numPr>
        <w:rPr>
          <w:szCs w:val="24"/>
        </w:rPr>
      </w:pPr>
      <w:r w:rsidRPr="003350BF">
        <w:rPr>
          <w:b/>
          <w:szCs w:val="24"/>
        </w:rPr>
        <w:t>Immediately Selecting a Response.</w:t>
      </w:r>
      <w:r w:rsidRPr="003350BF">
        <w:rPr>
          <w:szCs w:val="24"/>
        </w:rPr>
        <w:t xml:space="preserve"> Have a large and ready supply of responses “in stock” to match various respondent concerns.</w:t>
      </w:r>
    </w:p>
    <w:p w14:paraId="6F91C128" w14:textId="77777777" w:rsidR="00AA4A19" w:rsidRPr="003350BF" w:rsidRDefault="00AA4A19" w:rsidP="00EE7ABC">
      <w:pPr>
        <w:pStyle w:val="L1-FlLSp12"/>
        <w:numPr>
          <w:ilvl w:val="0"/>
          <w:numId w:val="48"/>
        </w:numPr>
        <w:rPr>
          <w:szCs w:val="24"/>
        </w:rPr>
      </w:pPr>
      <w:r w:rsidRPr="003350BF">
        <w:rPr>
          <w:b/>
          <w:szCs w:val="24"/>
        </w:rPr>
        <w:t>Delivery of Response.</w:t>
      </w:r>
      <w:r w:rsidRPr="003350BF">
        <w:rPr>
          <w:szCs w:val="24"/>
        </w:rPr>
        <w:t xml:space="preserve"> Tailor what is said. Use words appropriate to that respondent; deliver information relevant to the concern.</w:t>
      </w:r>
    </w:p>
    <w:p w14:paraId="45AC15F7" w14:textId="77777777" w:rsidR="00AA4A19" w:rsidRPr="003350BF" w:rsidRDefault="00AA4A19" w:rsidP="007B6B4D">
      <w:pPr>
        <w:pStyle w:val="L1-FlLSp12"/>
      </w:pPr>
    </w:p>
    <w:p w14:paraId="75D37713" w14:textId="77777777" w:rsidR="007B6B4D" w:rsidRPr="003350BF" w:rsidRDefault="007B6B4D" w:rsidP="007B6B4D">
      <w:pPr>
        <w:pStyle w:val="L1-FlLSp12"/>
      </w:pPr>
      <w:r w:rsidRPr="003350BF">
        <w:t xml:space="preserve">Data collectors will </w:t>
      </w:r>
      <w:r w:rsidR="00AA4A19" w:rsidRPr="003350BF">
        <w:t xml:space="preserve">also </w:t>
      </w:r>
      <w:r w:rsidRPr="003350BF">
        <w:t xml:space="preserve">employ refusal conversion techniques with reluctant individuals. Data collectors will often not reach a household interview respondent on the first, or even second, try. </w:t>
      </w:r>
      <w:r w:rsidR="00AA4A19" w:rsidRPr="003350BF">
        <w:t xml:space="preserve">Data collectors will be trained to utilize the following approaches to </w:t>
      </w:r>
      <w:r w:rsidRPr="003350BF">
        <w:t>reaching the parent or guardian:</w:t>
      </w:r>
    </w:p>
    <w:p w14:paraId="4C8C05A5" w14:textId="77777777" w:rsidR="00AA4A19" w:rsidRPr="003350BF" w:rsidRDefault="00AA4A19" w:rsidP="007B6B4D">
      <w:pPr>
        <w:pStyle w:val="L1-FlLSp12"/>
      </w:pPr>
    </w:p>
    <w:p w14:paraId="32C15A97" w14:textId="77777777" w:rsidR="00EE7ABC" w:rsidRPr="003350BF" w:rsidRDefault="007B6B4D" w:rsidP="00EE7ABC">
      <w:pPr>
        <w:pStyle w:val="L1-FlLSp12"/>
        <w:numPr>
          <w:ilvl w:val="0"/>
          <w:numId w:val="49"/>
        </w:numPr>
      </w:pPr>
      <w:r w:rsidRPr="003350BF">
        <w:t xml:space="preserve">If </w:t>
      </w:r>
      <w:r w:rsidR="00EE7ABC" w:rsidRPr="003350BF">
        <w:t xml:space="preserve">there is no answer nor </w:t>
      </w:r>
      <w:r w:rsidRPr="003350BF">
        <w:t>voicemail, data collectors should then try again at a different day and time</w:t>
      </w:r>
      <w:r w:rsidR="00EE7ABC" w:rsidRPr="003350BF">
        <w:t xml:space="preserve"> of day</w:t>
      </w:r>
      <w:r w:rsidRPr="003350BF">
        <w:t xml:space="preserve">. </w:t>
      </w:r>
    </w:p>
    <w:p w14:paraId="3EBD2FEB" w14:textId="77777777" w:rsidR="007B6B4D" w:rsidRPr="003350BF" w:rsidRDefault="007B6B4D" w:rsidP="00EE7ABC">
      <w:pPr>
        <w:pStyle w:val="L1-FlLSp12"/>
        <w:numPr>
          <w:ilvl w:val="0"/>
          <w:numId w:val="49"/>
        </w:numPr>
      </w:pPr>
      <w:r w:rsidRPr="003350BF">
        <w:t xml:space="preserve">If there </w:t>
      </w:r>
      <w:proofErr w:type="gramStart"/>
      <w:r w:rsidRPr="003350BF">
        <w:t>are</w:t>
      </w:r>
      <w:proofErr w:type="gramEnd"/>
      <w:r w:rsidRPr="003350BF">
        <w:t xml:space="preserve"> multiple telephone numbers listed for a respondent, they can try a different number.</w:t>
      </w:r>
    </w:p>
    <w:p w14:paraId="7AE414C6" w14:textId="77777777" w:rsidR="00EE7ABC" w:rsidRPr="003350BF" w:rsidRDefault="00EE7ABC" w:rsidP="00EE7ABC">
      <w:pPr>
        <w:pStyle w:val="L1-FlLSp12"/>
        <w:numPr>
          <w:ilvl w:val="0"/>
          <w:numId w:val="49"/>
        </w:numPr>
      </w:pPr>
      <w:r w:rsidRPr="003350BF">
        <w:lastRenderedPageBreak/>
        <w:t>For subsequent contact attempts, allow</w:t>
      </w:r>
      <w:r w:rsidR="007B6B4D" w:rsidRPr="003350BF">
        <w:t xml:space="preserve"> a few days between ca</w:t>
      </w:r>
      <w:r w:rsidRPr="003350BF">
        <w:t>lls and vary the day of week and time of day</w:t>
      </w:r>
      <w:r w:rsidR="007B6B4D" w:rsidRPr="003350BF">
        <w:t xml:space="preserve"> of the calls</w:t>
      </w:r>
      <w:r w:rsidRPr="003350BF">
        <w:t xml:space="preserve">. </w:t>
      </w:r>
    </w:p>
    <w:p w14:paraId="1AFDD7EF" w14:textId="77777777" w:rsidR="007B6B4D" w:rsidRPr="003350BF" w:rsidRDefault="007B6B4D" w:rsidP="00EE7ABC">
      <w:pPr>
        <w:pStyle w:val="L1-FlLSp12"/>
        <w:numPr>
          <w:ilvl w:val="0"/>
          <w:numId w:val="49"/>
        </w:numPr>
      </w:pPr>
      <w:r w:rsidRPr="003350BF">
        <w:t>Avoiding leaving a voicemail message at every attempt. A general guideline is to leave a message on the first contact and then again on the fifth contact.</w:t>
      </w:r>
    </w:p>
    <w:p w14:paraId="1751A3CC" w14:textId="77777777" w:rsidR="007B6B4D" w:rsidRPr="003350BF" w:rsidRDefault="007B6B4D" w:rsidP="00EE7ABC">
      <w:pPr>
        <w:pStyle w:val="L1-FlLSp12"/>
        <w:numPr>
          <w:ilvl w:val="0"/>
          <w:numId w:val="49"/>
        </w:numPr>
      </w:pPr>
      <w:r w:rsidRPr="003350BF">
        <w:t>If unsuccessful after several contacts, data collectors may consider an alternative method such as texting or emailing the respondent, if contact details are available.</w:t>
      </w:r>
    </w:p>
    <w:p w14:paraId="320596E3" w14:textId="77777777" w:rsidR="00AA4A19" w:rsidRDefault="007B6B4D" w:rsidP="00753D72">
      <w:pPr>
        <w:pStyle w:val="L1-FlLSp12"/>
        <w:numPr>
          <w:ilvl w:val="0"/>
          <w:numId w:val="49"/>
        </w:numPr>
      </w:pPr>
      <w:r w:rsidRPr="003350BF">
        <w:t xml:space="preserve">If unsuccessful after five contacts, </w:t>
      </w:r>
      <w:r w:rsidR="00EE7ABC" w:rsidRPr="003350BF">
        <w:t>discuss with the</w:t>
      </w:r>
      <w:r w:rsidRPr="003350BF">
        <w:t xml:space="preserve"> field supervisor. Supervisors can draw on their experience to suggest some new strategies, including the possibility of trying some </w:t>
      </w:r>
      <w:r w:rsidR="00EE7ABC" w:rsidRPr="003350BF">
        <w:t xml:space="preserve">in-person contact attempts, </w:t>
      </w:r>
      <w:r w:rsidR="00B4211E">
        <w:t xml:space="preserve">and </w:t>
      </w:r>
      <w:r w:rsidRPr="003350BF">
        <w:t>updating contact information</w:t>
      </w:r>
      <w:r w:rsidR="00B4211E">
        <w:t>.</w:t>
      </w:r>
    </w:p>
    <w:p w14:paraId="1B7A4AC6" w14:textId="77777777" w:rsidR="00753D72" w:rsidRDefault="00753D72" w:rsidP="00753D72">
      <w:pPr>
        <w:pStyle w:val="L1-FlLSp12"/>
        <w:ind w:left="720"/>
      </w:pPr>
    </w:p>
    <w:p w14:paraId="3D934C45" w14:textId="1FC2D64C" w:rsidR="00F8316A" w:rsidRPr="00224750" w:rsidRDefault="007B6B4D" w:rsidP="00F8316A">
      <w:pPr>
        <w:pStyle w:val="L1-FlLSp12"/>
      </w:pPr>
      <w:r w:rsidRPr="00F011DA">
        <w:t xml:space="preserve">For those households agreeing to participate, the data collector will schedule an appointment and </w:t>
      </w:r>
      <w:r>
        <w:t xml:space="preserve">email or </w:t>
      </w:r>
      <w:r w:rsidRPr="00F011DA">
        <w:t xml:space="preserve">mail the </w:t>
      </w:r>
      <w:r>
        <w:t xml:space="preserve">appointment reminder (Appendix D1/D2 (Spanish version)) and household </w:t>
      </w:r>
      <w:r w:rsidRPr="00F011DA">
        <w:t>income worksheet</w:t>
      </w:r>
      <w:r>
        <w:t xml:space="preserve"> (Appendix D3/D4 (Spanish version)) </w:t>
      </w:r>
      <w:r w:rsidR="00F8316A" w:rsidRPr="00224750">
        <w:t xml:space="preserve">to help the respondent prepare for the income portion of the survey. </w:t>
      </w:r>
      <w:r w:rsidR="00326B7C">
        <w:t>T</w:t>
      </w:r>
      <w:r w:rsidR="00C0742E">
        <w:t>he</w:t>
      </w:r>
      <w:r w:rsidR="00F8316A" w:rsidRPr="00224750">
        <w:t xml:space="preserve"> data collect</w:t>
      </w:r>
      <w:r w:rsidR="00581B6B">
        <w:t>or</w:t>
      </w:r>
      <w:r w:rsidR="00F8316A" w:rsidRPr="00224750">
        <w:t xml:space="preserve"> will explain that </w:t>
      </w:r>
      <w:r w:rsidR="00593794">
        <w:t>the respondent</w:t>
      </w:r>
      <w:r w:rsidR="00593794" w:rsidRPr="00224750">
        <w:t xml:space="preserve"> </w:t>
      </w:r>
      <w:r w:rsidR="00F8316A" w:rsidRPr="00224750">
        <w:t xml:space="preserve">will receive </w:t>
      </w:r>
      <w:r w:rsidR="00B4211E">
        <w:t xml:space="preserve">a </w:t>
      </w:r>
      <w:r w:rsidR="00F8316A" w:rsidRPr="00224750">
        <w:t xml:space="preserve">$30 </w:t>
      </w:r>
      <w:r w:rsidR="009317A6">
        <w:t xml:space="preserve">Visa gift card </w:t>
      </w:r>
      <w:r w:rsidR="00F8316A" w:rsidRPr="00224750">
        <w:t xml:space="preserve">for completing the household survey and an additional $20 </w:t>
      </w:r>
      <w:r w:rsidR="00593794">
        <w:t>for</w:t>
      </w:r>
      <w:r w:rsidR="00F8316A" w:rsidRPr="00224750">
        <w:t xml:space="preserve"> </w:t>
      </w:r>
      <w:r w:rsidR="00543F9A">
        <w:t xml:space="preserve">providing </w:t>
      </w:r>
      <w:r w:rsidR="00F8316A" w:rsidRPr="00224750">
        <w:t>income documentation.</w:t>
      </w:r>
      <w:r w:rsidR="00F8316A">
        <w:t xml:space="preserve"> </w:t>
      </w:r>
      <w:r w:rsidR="00F8316A" w:rsidRPr="00224750">
        <w:t>The data collectors will schedule an appointment to conduct the in</w:t>
      </w:r>
      <w:r w:rsidR="00593794">
        <w:t>-</w:t>
      </w:r>
      <w:r w:rsidR="00F8316A" w:rsidRPr="00224750">
        <w:t>person household survey at a time that is convenient for the parent/guardian, which will include evening and weekend appointments.</w:t>
      </w:r>
      <w:r>
        <w:t xml:space="preserve"> Data collectors will contact participant</w:t>
      </w:r>
      <w:r w:rsidR="00593794">
        <w:t>s</w:t>
      </w:r>
      <w:r>
        <w:t xml:space="preserve"> 1</w:t>
      </w:r>
      <w:r w:rsidR="00593794">
        <w:t xml:space="preserve"> to </w:t>
      </w:r>
      <w:r>
        <w:t>2 days prior to remind them about the scheduled appointment.</w:t>
      </w:r>
    </w:p>
    <w:p w14:paraId="56E1D1B3" w14:textId="77777777" w:rsidR="00F8316A" w:rsidRPr="00F011DA" w:rsidRDefault="00F8316A" w:rsidP="00F8316A">
      <w:pPr>
        <w:pStyle w:val="L1-FlLSp12"/>
      </w:pPr>
    </w:p>
    <w:p w14:paraId="3036A9AD" w14:textId="25967D0A" w:rsidR="00F8316A" w:rsidRPr="00F011DA" w:rsidRDefault="00F8316A" w:rsidP="00F8316A">
      <w:pPr>
        <w:pStyle w:val="L1-FlLSp12"/>
      </w:pPr>
      <w:proofErr w:type="gramStart"/>
      <w:r w:rsidRPr="00D22092">
        <w:rPr>
          <w:b/>
        </w:rPr>
        <w:t xml:space="preserve">Household </w:t>
      </w:r>
      <w:r w:rsidR="001255EC">
        <w:rPr>
          <w:b/>
        </w:rPr>
        <w:t>Survey</w:t>
      </w:r>
      <w:r>
        <w:t>.</w:t>
      </w:r>
      <w:proofErr w:type="gramEnd"/>
      <w:r>
        <w:t xml:space="preserve"> </w:t>
      </w:r>
      <w:r w:rsidRPr="00F011DA">
        <w:t xml:space="preserve">The household </w:t>
      </w:r>
      <w:r w:rsidR="001255EC">
        <w:t>survey</w:t>
      </w:r>
      <w:r w:rsidRPr="00F011DA">
        <w:t xml:space="preserve"> will be conducted in</w:t>
      </w:r>
      <w:r w:rsidR="00543F9A">
        <w:t xml:space="preserve"> </w:t>
      </w:r>
      <w:r w:rsidRPr="00F011DA">
        <w:t xml:space="preserve">person on a </w:t>
      </w:r>
      <w:r>
        <w:t xml:space="preserve">laptop computer </w:t>
      </w:r>
      <w:r w:rsidRPr="00F011DA">
        <w:t xml:space="preserve">using a </w:t>
      </w:r>
      <w:r w:rsidR="0093337A" w:rsidRPr="00F011DA">
        <w:t xml:space="preserve">computer assisted personal interview </w:t>
      </w:r>
      <w:r w:rsidRPr="00F011DA">
        <w:t>(CAPI)</w:t>
      </w:r>
      <w:r w:rsidR="00790D2C">
        <w:t xml:space="preserve"> (D5/</w:t>
      </w:r>
      <w:r w:rsidR="008F2E8C">
        <w:t>D6</w:t>
      </w:r>
      <w:r w:rsidR="00682AA3">
        <w:t xml:space="preserve"> (Spanish version))</w:t>
      </w:r>
      <w:r w:rsidR="001255EC">
        <w:t xml:space="preserve">. </w:t>
      </w:r>
      <w:r w:rsidR="000A7917">
        <w:t>The data collector will review and comple</w:t>
      </w:r>
      <w:r w:rsidR="008F2E8C">
        <w:t>te th</w:t>
      </w:r>
      <w:r w:rsidR="00C0742E">
        <w:t>e consent form (Appendix I</w:t>
      </w:r>
      <w:r w:rsidR="00790D2C">
        <w:t>1/</w:t>
      </w:r>
      <w:r w:rsidR="00C0742E">
        <w:t>I</w:t>
      </w:r>
      <w:r w:rsidR="008F2E8C">
        <w:t>2</w:t>
      </w:r>
      <w:r w:rsidR="00682AA3">
        <w:t xml:space="preserve"> (Spanish version)</w:t>
      </w:r>
      <w:r w:rsidR="000A7917">
        <w:t>).</w:t>
      </w:r>
      <w:r w:rsidR="007A448C">
        <w:t xml:space="preserve"> </w:t>
      </w:r>
      <w:r>
        <w:t>The household interview take</w:t>
      </w:r>
      <w:r w:rsidR="00543F9A">
        <w:t>s</w:t>
      </w:r>
      <w:r>
        <w:t xml:space="preserve"> 45 minutes to complete. </w:t>
      </w:r>
      <w:r w:rsidRPr="00F011DA">
        <w:t>During the household interview, the data collector will ask questions covering:</w:t>
      </w:r>
    </w:p>
    <w:p w14:paraId="3C183008" w14:textId="77777777" w:rsidR="009317A6" w:rsidRPr="00F011DA" w:rsidRDefault="009317A6" w:rsidP="00F8316A">
      <w:pPr>
        <w:pStyle w:val="L1-FlLSp12"/>
      </w:pPr>
    </w:p>
    <w:p w14:paraId="06F7891D" w14:textId="4B4CF330" w:rsidR="00F8316A" w:rsidRPr="00F011DA" w:rsidRDefault="00F8316A" w:rsidP="00F8316A">
      <w:pPr>
        <w:pStyle w:val="N1-1stBullet"/>
      </w:pPr>
      <w:r w:rsidRPr="007D1AE9">
        <w:rPr>
          <w:b/>
        </w:rPr>
        <w:t>Enrollment status</w:t>
      </w:r>
      <w:r>
        <w:rPr>
          <w:b/>
        </w:rPr>
        <w:t xml:space="preserve">. </w:t>
      </w:r>
      <w:r w:rsidRPr="00462F5B">
        <w:t>Whether</w:t>
      </w:r>
      <w:r w:rsidRPr="00F011DA">
        <w:t xml:space="preserve"> the student is still at the school</w:t>
      </w:r>
      <w:r w:rsidR="0093337A">
        <w:t>.</w:t>
      </w:r>
    </w:p>
    <w:p w14:paraId="6153C7B8" w14:textId="3E4B4F44" w:rsidR="00F8316A" w:rsidRPr="00F011DA" w:rsidRDefault="00F8316A" w:rsidP="00F8316A">
      <w:pPr>
        <w:pStyle w:val="N1-1stBullet"/>
        <w:rPr>
          <w:u w:val="single"/>
        </w:rPr>
      </w:pPr>
      <w:r w:rsidRPr="007D1AE9">
        <w:rPr>
          <w:b/>
        </w:rPr>
        <w:t xml:space="preserve">Participation in the </w:t>
      </w:r>
      <w:r w:rsidR="0093337A">
        <w:rPr>
          <w:b/>
        </w:rPr>
        <w:t>s</w:t>
      </w:r>
      <w:r w:rsidR="0093337A" w:rsidRPr="007D1AE9">
        <w:rPr>
          <w:b/>
        </w:rPr>
        <w:t xml:space="preserve">chool </w:t>
      </w:r>
      <w:r w:rsidR="0093337A">
        <w:rPr>
          <w:b/>
        </w:rPr>
        <w:t>l</w:t>
      </w:r>
      <w:r w:rsidR="0093337A" w:rsidRPr="007D1AE9">
        <w:rPr>
          <w:b/>
        </w:rPr>
        <w:t xml:space="preserve">unch </w:t>
      </w:r>
      <w:r w:rsidRPr="007D1AE9">
        <w:rPr>
          <w:b/>
        </w:rPr>
        <w:t xml:space="preserve">and </w:t>
      </w:r>
      <w:r w:rsidR="0093337A">
        <w:rPr>
          <w:b/>
        </w:rPr>
        <w:t>b</w:t>
      </w:r>
      <w:r w:rsidR="0093337A" w:rsidRPr="007D1AE9">
        <w:rPr>
          <w:b/>
        </w:rPr>
        <w:t xml:space="preserve">reakfast </w:t>
      </w:r>
      <w:r w:rsidRPr="007D1AE9">
        <w:rPr>
          <w:b/>
        </w:rPr>
        <w:t>programs</w:t>
      </w:r>
      <w:r>
        <w:rPr>
          <w:b/>
        </w:rPr>
        <w:t xml:space="preserve">. </w:t>
      </w:r>
      <w:r>
        <w:t>T</w:t>
      </w:r>
      <w:r w:rsidRPr="00F011DA">
        <w:t>o what extent during the last full week of school, the student participated in the school lunch and breakfast program.</w:t>
      </w:r>
    </w:p>
    <w:p w14:paraId="6621C1CC" w14:textId="504B1C5C" w:rsidR="00F8316A" w:rsidRPr="00BD587D" w:rsidRDefault="00F8316A" w:rsidP="00F8316A">
      <w:pPr>
        <w:pStyle w:val="N1-1stBullet"/>
        <w:rPr>
          <w:u w:val="single"/>
        </w:rPr>
      </w:pPr>
      <w:r w:rsidRPr="007D1AE9">
        <w:rPr>
          <w:b/>
        </w:rPr>
        <w:t xml:space="preserve">Perceptions of </w:t>
      </w:r>
      <w:r w:rsidR="0093337A">
        <w:rPr>
          <w:b/>
        </w:rPr>
        <w:t>s</w:t>
      </w:r>
      <w:r w:rsidR="0093337A" w:rsidRPr="007D1AE9">
        <w:rPr>
          <w:b/>
        </w:rPr>
        <w:t xml:space="preserve">chool </w:t>
      </w:r>
      <w:r w:rsidR="0093337A">
        <w:rPr>
          <w:b/>
        </w:rPr>
        <w:t>m</w:t>
      </w:r>
      <w:r w:rsidR="0093337A" w:rsidRPr="007D1AE9">
        <w:rPr>
          <w:b/>
        </w:rPr>
        <w:t>eals</w:t>
      </w:r>
      <w:r>
        <w:rPr>
          <w:b/>
        </w:rPr>
        <w:t xml:space="preserve">. </w:t>
      </w:r>
      <w:r>
        <w:t>C</w:t>
      </w:r>
      <w:r w:rsidRPr="00F011DA">
        <w:t>hild and parent satisfaction with the school meals.</w:t>
      </w:r>
      <w:r>
        <w:t xml:space="preserve"> </w:t>
      </w:r>
    </w:p>
    <w:p w14:paraId="381494CA" w14:textId="6C8BCD29" w:rsidR="00F8316A" w:rsidRPr="00BD587D" w:rsidRDefault="00F8316A" w:rsidP="00F8316A">
      <w:pPr>
        <w:pStyle w:val="N1-1stBullet"/>
        <w:rPr>
          <w:u w:val="single"/>
        </w:rPr>
      </w:pPr>
      <w:r w:rsidRPr="007D1AE9">
        <w:rPr>
          <w:b/>
        </w:rPr>
        <w:t xml:space="preserve">Household </w:t>
      </w:r>
      <w:r w:rsidR="0093337A">
        <w:rPr>
          <w:b/>
        </w:rPr>
        <w:t>c</w:t>
      </w:r>
      <w:r w:rsidR="0093337A" w:rsidRPr="007D1AE9">
        <w:rPr>
          <w:b/>
        </w:rPr>
        <w:t>omposition</w:t>
      </w:r>
      <w:r>
        <w:rPr>
          <w:b/>
        </w:rPr>
        <w:t>.</w:t>
      </w:r>
      <w:r w:rsidRPr="007D1AE9">
        <w:rPr>
          <w:b/>
        </w:rPr>
        <w:t xml:space="preserve"> </w:t>
      </w:r>
      <w:r>
        <w:t>N</w:t>
      </w:r>
      <w:r w:rsidRPr="00F011DA">
        <w:t>ames, age, gender</w:t>
      </w:r>
      <w:r w:rsidR="0093337A">
        <w:t>,</w:t>
      </w:r>
      <w:r w:rsidRPr="00F011DA">
        <w:t xml:space="preserve"> and relationships of the household members.</w:t>
      </w:r>
    </w:p>
    <w:p w14:paraId="089CCF85" w14:textId="29E82AB1" w:rsidR="00F8316A" w:rsidRPr="00F011DA" w:rsidRDefault="00F8316A" w:rsidP="00F8316A">
      <w:pPr>
        <w:pStyle w:val="N1-1stBullet"/>
        <w:rPr>
          <w:u w:val="single"/>
        </w:rPr>
      </w:pPr>
      <w:r w:rsidRPr="007D1AE9">
        <w:rPr>
          <w:b/>
        </w:rPr>
        <w:t xml:space="preserve">Income and </w:t>
      </w:r>
      <w:r w:rsidR="0093337A">
        <w:rPr>
          <w:b/>
        </w:rPr>
        <w:t>e</w:t>
      </w:r>
      <w:r w:rsidR="0093337A" w:rsidRPr="007D1AE9">
        <w:rPr>
          <w:b/>
        </w:rPr>
        <w:t xml:space="preserve">arning </w:t>
      </w:r>
      <w:r w:rsidR="0093337A">
        <w:rPr>
          <w:b/>
        </w:rPr>
        <w:t>s</w:t>
      </w:r>
      <w:r w:rsidR="0093337A" w:rsidRPr="007D1AE9">
        <w:rPr>
          <w:b/>
        </w:rPr>
        <w:t>ources</w:t>
      </w:r>
      <w:r w:rsidRPr="007D1AE9">
        <w:rPr>
          <w:b/>
        </w:rPr>
        <w:t>.</w:t>
      </w:r>
      <w:r w:rsidRPr="00F011DA">
        <w:t xml:space="preserve"> </w:t>
      </w:r>
      <w:r>
        <w:t>Household i</w:t>
      </w:r>
      <w:r w:rsidRPr="00F011DA">
        <w:t>ncome from all sources (children and adults).</w:t>
      </w:r>
      <w:r>
        <w:t xml:space="preserve"> </w:t>
      </w:r>
      <w:r w:rsidRPr="00F011DA">
        <w:t>In addition, the data collector will document the source of documentation.</w:t>
      </w:r>
    </w:p>
    <w:p w14:paraId="02D1D565" w14:textId="4ABA99F9" w:rsidR="00F8316A" w:rsidRPr="00F011DA" w:rsidRDefault="00F8316A" w:rsidP="00F8316A">
      <w:pPr>
        <w:pStyle w:val="N1-1stBullet"/>
        <w:rPr>
          <w:u w:val="single"/>
        </w:rPr>
      </w:pPr>
      <w:r w:rsidRPr="007D1AE9">
        <w:rPr>
          <w:b/>
        </w:rPr>
        <w:lastRenderedPageBreak/>
        <w:t xml:space="preserve">Public </w:t>
      </w:r>
      <w:r w:rsidR="0093337A">
        <w:rPr>
          <w:b/>
        </w:rPr>
        <w:t>a</w:t>
      </w:r>
      <w:r w:rsidR="0093337A" w:rsidRPr="007D1AE9">
        <w:rPr>
          <w:b/>
        </w:rPr>
        <w:t>ssistance</w:t>
      </w:r>
      <w:r w:rsidRPr="007D1AE9">
        <w:rPr>
          <w:b/>
        </w:rPr>
        <w:t>.</w:t>
      </w:r>
      <w:r w:rsidRPr="00F011DA">
        <w:t xml:space="preserve"> </w:t>
      </w:r>
      <w:r>
        <w:t xml:space="preserve">Benefits received by household members </w:t>
      </w:r>
      <w:r w:rsidR="00753D72">
        <w:t>through TANF,</w:t>
      </w:r>
      <w:r w:rsidRPr="00F011DA">
        <w:t xml:space="preserve"> SNAP</w:t>
      </w:r>
      <w:r w:rsidR="0093337A">
        <w:t>,</w:t>
      </w:r>
      <w:r w:rsidR="00753D72">
        <w:t xml:space="preserve"> or other benefits, such as FDPIR</w:t>
      </w:r>
      <w:r w:rsidRPr="00F011DA">
        <w:t>.</w:t>
      </w:r>
    </w:p>
    <w:p w14:paraId="46F44062" w14:textId="04F35910" w:rsidR="00F8316A" w:rsidRPr="00F011DA" w:rsidRDefault="00F8316A" w:rsidP="00F8316A">
      <w:pPr>
        <w:pStyle w:val="N1-1stBullet"/>
        <w:rPr>
          <w:u w:val="single"/>
        </w:rPr>
      </w:pPr>
      <w:r w:rsidRPr="007D1AE9">
        <w:rPr>
          <w:b/>
        </w:rPr>
        <w:t xml:space="preserve">Total </w:t>
      </w:r>
      <w:r w:rsidR="0093337A">
        <w:rPr>
          <w:b/>
        </w:rPr>
        <w:t>m</w:t>
      </w:r>
      <w:r w:rsidR="0093337A" w:rsidRPr="007D1AE9">
        <w:rPr>
          <w:b/>
        </w:rPr>
        <w:t xml:space="preserve">onthly </w:t>
      </w:r>
      <w:r w:rsidR="0093337A">
        <w:rPr>
          <w:b/>
        </w:rPr>
        <w:t>i</w:t>
      </w:r>
      <w:r w:rsidRPr="007D1AE9">
        <w:rPr>
          <w:b/>
        </w:rPr>
        <w:t>ncome.</w:t>
      </w:r>
      <w:r>
        <w:t xml:space="preserve"> The </w:t>
      </w:r>
      <w:r w:rsidRPr="00F011DA">
        <w:t>computer program compute</w:t>
      </w:r>
      <w:r>
        <w:t>s</w:t>
      </w:r>
      <w:r w:rsidRPr="00F011DA">
        <w:t xml:space="preserve"> the total income for the application month and </w:t>
      </w:r>
      <w:r>
        <w:t xml:space="preserve">the interview </w:t>
      </w:r>
      <w:r w:rsidRPr="00F011DA">
        <w:t>ask</w:t>
      </w:r>
      <w:r>
        <w:t>s</w:t>
      </w:r>
      <w:r w:rsidRPr="00F011DA">
        <w:t xml:space="preserve"> if </w:t>
      </w:r>
      <w:r>
        <w:t xml:space="preserve">the amount </w:t>
      </w:r>
      <w:r w:rsidRPr="00F011DA">
        <w:t>seems accurate.</w:t>
      </w:r>
      <w:r>
        <w:t xml:space="preserve"> </w:t>
      </w:r>
      <w:r w:rsidRPr="00F011DA">
        <w:t xml:space="preserve">If </w:t>
      </w:r>
      <w:r>
        <w:t>no</w:t>
      </w:r>
      <w:r w:rsidRPr="00F011DA">
        <w:t>, the interviewer has the ability to change the income for various income sources.</w:t>
      </w:r>
    </w:p>
    <w:p w14:paraId="2356CE64" w14:textId="77777777" w:rsidR="00F8316A" w:rsidRPr="00F011DA" w:rsidRDefault="00F8316A" w:rsidP="00F8316A">
      <w:pPr>
        <w:pStyle w:val="N1-1stBullet"/>
        <w:rPr>
          <w:u w:val="single"/>
        </w:rPr>
      </w:pPr>
      <w:r w:rsidRPr="007D1AE9">
        <w:rPr>
          <w:b/>
        </w:rPr>
        <w:t>Demographics.</w:t>
      </w:r>
      <w:r w:rsidRPr="00F011DA">
        <w:t xml:space="preserve"> </w:t>
      </w:r>
      <w:r>
        <w:t>D</w:t>
      </w:r>
      <w:r w:rsidRPr="00F011DA">
        <w:t>emographic</w:t>
      </w:r>
      <w:r>
        <w:t>s</w:t>
      </w:r>
      <w:r w:rsidRPr="00F011DA">
        <w:t xml:space="preserve"> </w:t>
      </w:r>
      <w:r>
        <w:t xml:space="preserve">used </w:t>
      </w:r>
      <w:r w:rsidRPr="00F011DA">
        <w:t xml:space="preserve">for </w:t>
      </w:r>
      <w:r>
        <w:t>categorization</w:t>
      </w:r>
      <w:r w:rsidRPr="00F011DA">
        <w:t xml:space="preserve"> purposes. </w:t>
      </w:r>
    </w:p>
    <w:p w14:paraId="54389430" w14:textId="43820FA9" w:rsidR="00F8316A" w:rsidRDefault="00F8316A" w:rsidP="00F8316A">
      <w:pPr>
        <w:pStyle w:val="L1-FlLSp12"/>
        <w:rPr>
          <w:rFonts w:eastAsia="Garamond"/>
        </w:rPr>
      </w:pPr>
      <w:r>
        <w:rPr>
          <w:rFonts w:eastAsia="Garamond"/>
        </w:rPr>
        <w:t xml:space="preserve">Obtaining </w:t>
      </w:r>
      <w:r w:rsidRPr="00F011DA">
        <w:rPr>
          <w:rFonts w:eastAsia="Garamond"/>
        </w:rPr>
        <w:t>income</w:t>
      </w:r>
      <w:r w:rsidRPr="00F011DA">
        <w:rPr>
          <w:rFonts w:eastAsia="Garamond"/>
          <w:spacing w:val="-4"/>
        </w:rPr>
        <w:t xml:space="preserve"> </w:t>
      </w:r>
      <w:r w:rsidRPr="00F011DA">
        <w:rPr>
          <w:rFonts w:eastAsia="Garamond"/>
        </w:rPr>
        <w:t>documentation</w:t>
      </w:r>
      <w:r>
        <w:rPr>
          <w:rFonts w:eastAsia="Garamond"/>
        </w:rPr>
        <w:t xml:space="preserve"> for verification </w:t>
      </w:r>
      <w:r w:rsidRPr="00F011DA">
        <w:rPr>
          <w:rFonts w:eastAsia="Garamond"/>
        </w:rPr>
        <w:t>was</w:t>
      </w:r>
      <w:r w:rsidRPr="00F011DA">
        <w:rPr>
          <w:rFonts w:eastAsia="Garamond"/>
          <w:spacing w:val="-5"/>
        </w:rPr>
        <w:t xml:space="preserve"> </w:t>
      </w:r>
      <w:r w:rsidRPr="00F011DA">
        <w:rPr>
          <w:rFonts w:eastAsia="Garamond"/>
        </w:rPr>
        <w:t>a</w:t>
      </w:r>
      <w:r w:rsidRPr="00F011DA">
        <w:rPr>
          <w:rFonts w:eastAsia="Garamond"/>
          <w:spacing w:val="-6"/>
        </w:rPr>
        <w:t xml:space="preserve"> </w:t>
      </w:r>
      <w:r w:rsidRPr="00F011DA">
        <w:rPr>
          <w:rFonts w:eastAsia="Garamond"/>
        </w:rPr>
        <w:t>challenge</w:t>
      </w:r>
      <w:r w:rsidRPr="00F011DA">
        <w:rPr>
          <w:rFonts w:eastAsia="Garamond"/>
          <w:spacing w:val="-4"/>
        </w:rPr>
        <w:t xml:space="preserve"> </w:t>
      </w:r>
      <w:r w:rsidRPr="00F011DA">
        <w:rPr>
          <w:rFonts w:eastAsia="Garamond"/>
        </w:rPr>
        <w:t>in</w:t>
      </w:r>
      <w:r w:rsidRPr="00F011DA">
        <w:rPr>
          <w:rFonts w:eastAsia="Garamond"/>
          <w:spacing w:val="-5"/>
        </w:rPr>
        <w:t xml:space="preserve"> </w:t>
      </w:r>
      <w:r w:rsidRPr="00F011DA">
        <w:rPr>
          <w:rFonts w:eastAsia="Garamond"/>
        </w:rPr>
        <w:t>APEC</w:t>
      </w:r>
      <w:r w:rsidR="0093337A">
        <w:rPr>
          <w:rFonts w:eastAsia="Garamond"/>
        </w:rPr>
        <w:t xml:space="preserve"> </w:t>
      </w:r>
      <w:r w:rsidRPr="00F011DA">
        <w:rPr>
          <w:rFonts w:eastAsia="Garamond"/>
        </w:rPr>
        <w:t>II</w:t>
      </w:r>
      <w:r w:rsidR="001255EC">
        <w:rPr>
          <w:rFonts w:eastAsia="Garamond"/>
        </w:rPr>
        <w:t xml:space="preserve">. This </w:t>
      </w:r>
      <w:r w:rsidR="0029053F">
        <w:rPr>
          <w:rFonts w:eastAsia="Garamond"/>
        </w:rPr>
        <w:t xml:space="preserve">shortcoming, </w:t>
      </w:r>
      <w:r w:rsidR="0029053F" w:rsidRPr="00F011DA">
        <w:rPr>
          <w:rFonts w:eastAsia="Garamond"/>
        </w:rPr>
        <w:t>and</w:t>
      </w:r>
      <w:r w:rsidR="0029053F" w:rsidRPr="00F011DA">
        <w:rPr>
          <w:rFonts w:eastAsia="Garamond"/>
          <w:spacing w:val="-3"/>
        </w:rPr>
        <w:t xml:space="preserve"> </w:t>
      </w:r>
      <w:r w:rsidR="0029053F" w:rsidRPr="00F011DA">
        <w:rPr>
          <w:rFonts w:eastAsia="Garamond"/>
        </w:rPr>
        <w:t>methods</w:t>
      </w:r>
      <w:r w:rsidR="0029053F" w:rsidRPr="00F011DA">
        <w:rPr>
          <w:rFonts w:eastAsia="Garamond"/>
          <w:spacing w:val="-4"/>
        </w:rPr>
        <w:t xml:space="preserve"> </w:t>
      </w:r>
      <w:r w:rsidR="0029053F" w:rsidRPr="00F011DA">
        <w:rPr>
          <w:rFonts w:eastAsia="Garamond"/>
        </w:rPr>
        <w:t>for</w:t>
      </w:r>
      <w:r w:rsidR="0029053F" w:rsidRPr="00F011DA">
        <w:rPr>
          <w:rFonts w:eastAsia="Garamond"/>
          <w:spacing w:val="-3"/>
        </w:rPr>
        <w:t xml:space="preserve"> </w:t>
      </w:r>
      <w:r w:rsidR="0029053F" w:rsidRPr="00F011DA">
        <w:rPr>
          <w:rFonts w:eastAsia="Garamond"/>
        </w:rPr>
        <w:t>addressing</w:t>
      </w:r>
      <w:r w:rsidR="0029053F" w:rsidRPr="00F011DA">
        <w:rPr>
          <w:rFonts w:eastAsia="Garamond"/>
          <w:spacing w:val="-3"/>
        </w:rPr>
        <w:t xml:space="preserve"> </w:t>
      </w:r>
      <w:r w:rsidR="0029053F">
        <w:rPr>
          <w:rFonts w:eastAsia="Garamond"/>
        </w:rPr>
        <w:t>it</w:t>
      </w:r>
      <w:r w:rsidR="0029053F" w:rsidRPr="00F011DA">
        <w:rPr>
          <w:rFonts w:eastAsia="Garamond"/>
        </w:rPr>
        <w:t>, w</w:t>
      </w:r>
      <w:r w:rsidR="0029053F">
        <w:rPr>
          <w:rFonts w:eastAsia="Garamond"/>
        </w:rPr>
        <w:t>as</w:t>
      </w:r>
      <w:r w:rsidRPr="00F011DA">
        <w:rPr>
          <w:rFonts w:eastAsia="Garamond"/>
          <w:spacing w:val="-3"/>
        </w:rPr>
        <w:t xml:space="preserve"> </w:t>
      </w:r>
      <w:r w:rsidRPr="00F011DA">
        <w:rPr>
          <w:rFonts w:eastAsia="Garamond"/>
        </w:rPr>
        <w:t>identified</w:t>
      </w:r>
      <w:r w:rsidRPr="00F011DA">
        <w:rPr>
          <w:rFonts w:eastAsia="Garamond"/>
          <w:spacing w:val="-2"/>
        </w:rPr>
        <w:t xml:space="preserve"> </w:t>
      </w:r>
      <w:r w:rsidRPr="00F011DA">
        <w:rPr>
          <w:rFonts w:eastAsia="Garamond"/>
        </w:rPr>
        <w:t>as</w:t>
      </w:r>
      <w:r w:rsidRPr="00F011DA">
        <w:rPr>
          <w:rFonts w:eastAsia="Garamond"/>
          <w:spacing w:val="-5"/>
        </w:rPr>
        <w:t xml:space="preserve"> </w:t>
      </w:r>
      <w:r w:rsidRPr="00F011DA">
        <w:rPr>
          <w:rFonts w:eastAsia="Garamond"/>
        </w:rPr>
        <w:t>a special</w:t>
      </w:r>
      <w:r w:rsidRPr="00F011DA">
        <w:rPr>
          <w:rFonts w:eastAsia="Garamond"/>
          <w:spacing w:val="-5"/>
        </w:rPr>
        <w:t xml:space="preserve"> </w:t>
      </w:r>
      <w:r w:rsidRPr="00F011DA">
        <w:rPr>
          <w:rFonts w:eastAsia="Garamond"/>
        </w:rPr>
        <w:t>study</w:t>
      </w:r>
      <w:r w:rsidRPr="00F011DA">
        <w:rPr>
          <w:rFonts w:eastAsia="Garamond"/>
          <w:spacing w:val="-4"/>
        </w:rPr>
        <w:t xml:space="preserve"> </w:t>
      </w:r>
      <w:r w:rsidRPr="00F011DA">
        <w:rPr>
          <w:rFonts w:eastAsia="Garamond"/>
        </w:rPr>
        <w:t>consideration</w:t>
      </w:r>
      <w:r>
        <w:rPr>
          <w:rFonts w:eastAsia="Garamond"/>
        </w:rPr>
        <w:t xml:space="preserve"> by FNS</w:t>
      </w:r>
      <w:r w:rsidRPr="00F011DA">
        <w:rPr>
          <w:rFonts w:eastAsia="Garamond"/>
        </w:rPr>
        <w:t>.</w:t>
      </w:r>
      <w:r>
        <w:rPr>
          <w:rFonts w:eastAsia="Garamond"/>
          <w:spacing w:val="-4"/>
        </w:rPr>
        <w:t xml:space="preserve"> </w:t>
      </w:r>
      <w:r w:rsidR="0029053F">
        <w:rPr>
          <w:rFonts w:eastAsia="Garamond"/>
          <w:spacing w:val="-4"/>
        </w:rPr>
        <w:t xml:space="preserve">APEC III protocol includes </w:t>
      </w:r>
      <w:r w:rsidRPr="00F011DA">
        <w:rPr>
          <w:rFonts w:eastAsia="Garamond"/>
        </w:rPr>
        <w:t xml:space="preserve">an enhancement </w:t>
      </w:r>
      <w:r w:rsidR="00D01D6D">
        <w:rPr>
          <w:rFonts w:eastAsia="Garamond"/>
        </w:rPr>
        <w:t xml:space="preserve">to </w:t>
      </w:r>
      <w:r w:rsidRPr="00F011DA">
        <w:rPr>
          <w:rFonts w:eastAsia="Garamond"/>
        </w:rPr>
        <w:t xml:space="preserve">income verification that will improve the quality </w:t>
      </w:r>
      <w:r>
        <w:rPr>
          <w:rFonts w:eastAsia="Garamond"/>
        </w:rPr>
        <w:t xml:space="preserve">and completeness </w:t>
      </w:r>
      <w:r w:rsidRPr="00F011DA">
        <w:rPr>
          <w:rFonts w:eastAsia="Garamond"/>
        </w:rPr>
        <w:t>of the data</w:t>
      </w:r>
      <w:r>
        <w:rPr>
          <w:rFonts w:eastAsia="Garamond"/>
        </w:rPr>
        <w:t xml:space="preserve">. </w:t>
      </w:r>
      <w:r w:rsidR="00460769">
        <w:rPr>
          <w:rFonts w:eastAsia="Garamond"/>
        </w:rPr>
        <w:t>The following procedures to improve</w:t>
      </w:r>
      <w:r w:rsidR="009F48D5">
        <w:rPr>
          <w:rFonts w:eastAsia="Garamond"/>
        </w:rPr>
        <w:t xml:space="preserve"> </w:t>
      </w:r>
      <w:r w:rsidRPr="00F011DA">
        <w:rPr>
          <w:rFonts w:eastAsia="Garamond"/>
        </w:rPr>
        <w:t>the</w:t>
      </w:r>
      <w:r w:rsidRPr="00F011DA">
        <w:rPr>
          <w:rFonts w:eastAsia="Garamond"/>
          <w:spacing w:val="-3"/>
        </w:rPr>
        <w:t xml:space="preserve"> </w:t>
      </w:r>
      <w:r w:rsidRPr="00F011DA">
        <w:rPr>
          <w:rFonts w:eastAsia="Garamond"/>
        </w:rPr>
        <w:t>response</w:t>
      </w:r>
      <w:r w:rsidRPr="00F011DA">
        <w:rPr>
          <w:rFonts w:eastAsia="Garamond"/>
          <w:spacing w:val="-3"/>
        </w:rPr>
        <w:t xml:space="preserve"> </w:t>
      </w:r>
      <w:r w:rsidRPr="00F011DA">
        <w:rPr>
          <w:rFonts w:eastAsia="Garamond"/>
        </w:rPr>
        <w:t>rate</w:t>
      </w:r>
      <w:r w:rsidRPr="00F011DA">
        <w:rPr>
          <w:rFonts w:eastAsia="Garamond"/>
          <w:spacing w:val="-3"/>
        </w:rPr>
        <w:t xml:space="preserve"> </w:t>
      </w:r>
      <w:r w:rsidRPr="00F011DA">
        <w:rPr>
          <w:rFonts w:eastAsia="Garamond"/>
        </w:rPr>
        <w:t>of</w:t>
      </w:r>
      <w:r w:rsidRPr="00F011DA">
        <w:rPr>
          <w:rFonts w:eastAsia="Garamond"/>
          <w:spacing w:val="-4"/>
        </w:rPr>
        <w:t xml:space="preserve"> </w:t>
      </w:r>
      <w:r w:rsidRPr="00F011DA">
        <w:rPr>
          <w:rFonts w:eastAsia="Garamond"/>
        </w:rPr>
        <w:t>income</w:t>
      </w:r>
      <w:r w:rsidRPr="00F011DA">
        <w:rPr>
          <w:rFonts w:eastAsia="Garamond"/>
          <w:spacing w:val="-3"/>
        </w:rPr>
        <w:t xml:space="preserve"> </w:t>
      </w:r>
      <w:r w:rsidRPr="00F011DA">
        <w:rPr>
          <w:rFonts w:eastAsia="Garamond"/>
        </w:rPr>
        <w:t>documentation</w:t>
      </w:r>
      <w:r w:rsidRPr="00F011DA">
        <w:rPr>
          <w:rFonts w:eastAsia="Garamond"/>
          <w:spacing w:val="-4"/>
        </w:rPr>
        <w:t xml:space="preserve"> </w:t>
      </w:r>
      <w:r w:rsidRPr="00F011DA">
        <w:rPr>
          <w:rFonts w:eastAsia="Garamond"/>
        </w:rPr>
        <w:t>with</w:t>
      </w:r>
      <w:r w:rsidRPr="00F011DA">
        <w:rPr>
          <w:rFonts w:eastAsia="Garamond"/>
          <w:spacing w:val="-4"/>
        </w:rPr>
        <w:t xml:space="preserve"> </w:t>
      </w:r>
      <w:r w:rsidRPr="00F011DA">
        <w:rPr>
          <w:rFonts w:eastAsia="Garamond"/>
        </w:rPr>
        <w:t>the</w:t>
      </w:r>
      <w:r w:rsidRPr="00F011DA">
        <w:rPr>
          <w:rFonts w:eastAsia="Garamond"/>
          <w:spacing w:val="-3"/>
        </w:rPr>
        <w:t xml:space="preserve"> </w:t>
      </w:r>
      <w:r w:rsidR="0093337A">
        <w:rPr>
          <w:rFonts w:eastAsia="Garamond"/>
        </w:rPr>
        <w:t>h</w:t>
      </w:r>
      <w:r w:rsidR="0093337A" w:rsidRPr="00F011DA">
        <w:rPr>
          <w:rFonts w:eastAsia="Garamond"/>
        </w:rPr>
        <w:t>ousehold</w:t>
      </w:r>
      <w:r w:rsidR="0093337A" w:rsidRPr="00F011DA">
        <w:rPr>
          <w:rFonts w:eastAsia="Garamond"/>
          <w:spacing w:val="-3"/>
        </w:rPr>
        <w:t xml:space="preserve"> </w:t>
      </w:r>
      <w:r w:rsidR="0093337A">
        <w:rPr>
          <w:rFonts w:eastAsia="Garamond"/>
        </w:rPr>
        <w:t>survey</w:t>
      </w:r>
      <w:r w:rsidR="00460769">
        <w:rPr>
          <w:rFonts w:eastAsia="Garamond"/>
        </w:rPr>
        <w:t xml:space="preserve"> </w:t>
      </w:r>
      <w:r w:rsidRPr="00F011DA">
        <w:rPr>
          <w:rFonts w:eastAsia="Garamond"/>
        </w:rPr>
        <w:t xml:space="preserve">will </w:t>
      </w:r>
      <w:r w:rsidR="00460769">
        <w:rPr>
          <w:rFonts w:eastAsia="Garamond"/>
        </w:rPr>
        <w:t xml:space="preserve">be </w:t>
      </w:r>
      <w:r w:rsidRPr="00F011DA">
        <w:rPr>
          <w:rFonts w:eastAsia="Garamond"/>
        </w:rPr>
        <w:t>implement</w:t>
      </w:r>
      <w:r w:rsidR="00460769">
        <w:rPr>
          <w:rFonts w:eastAsia="Garamond"/>
        </w:rPr>
        <w:t>ed</w:t>
      </w:r>
      <w:r w:rsidRPr="00F011DA">
        <w:rPr>
          <w:rFonts w:eastAsia="Garamond"/>
        </w:rPr>
        <w:t>:</w:t>
      </w:r>
    </w:p>
    <w:p w14:paraId="1999E8AE" w14:textId="77777777" w:rsidR="00F8316A" w:rsidRPr="00F011DA" w:rsidRDefault="00F8316A" w:rsidP="00F8316A">
      <w:pPr>
        <w:pStyle w:val="L1-FlLSp12"/>
        <w:rPr>
          <w:rFonts w:eastAsia="Garamond"/>
        </w:rPr>
      </w:pPr>
    </w:p>
    <w:p w14:paraId="40801CA0" w14:textId="739BF5BD" w:rsidR="00F8316A" w:rsidRPr="00F011DA" w:rsidRDefault="00F8316A" w:rsidP="00F8316A">
      <w:pPr>
        <w:pStyle w:val="N1-1stBullet"/>
        <w:numPr>
          <w:ilvl w:val="0"/>
          <w:numId w:val="0"/>
        </w:numPr>
        <w:ind w:left="1152" w:hanging="576"/>
        <w:rPr>
          <w:rFonts w:eastAsia="Garamond"/>
        </w:rPr>
      </w:pPr>
      <w:r>
        <w:rPr>
          <w:rFonts w:eastAsia="Garamond"/>
        </w:rPr>
        <w:t>1.</w:t>
      </w:r>
      <w:r>
        <w:rPr>
          <w:rFonts w:eastAsia="Garamond"/>
        </w:rPr>
        <w:tab/>
      </w:r>
      <w:r w:rsidRPr="00F011DA">
        <w:rPr>
          <w:rFonts w:eastAsia="Garamond"/>
        </w:rPr>
        <w:t>Inform</w:t>
      </w:r>
      <w:r w:rsidRPr="00F011DA">
        <w:rPr>
          <w:rFonts w:eastAsia="Garamond"/>
          <w:spacing w:val="-5"/>
        </w:rPr>
        <w:t xml:space="preserve"> </w:t>
      </w:r>
      <w:r w:rsidRPr="00F011DA">
        <w:rPr>
          <w:rFonts w:eastAsia="Garamond"/>
        </w:rPr>
        <w:t>parents</w:t>
      </w:r>
      <w:r w:rsidRPr="00F011DA">
        <w:rPr>
          <w:rFonts w:eastAsia="Garamond"/>
          <w:spacing w:val="-5"/>
        </w:rPr>
        <w:t xml:space="preserve"> </w:t>
      </w:r>
      <w:r w:rsidRPr="00F011DA">
        <w:rPr>
          <w:rFonts w:eastAsia="Garamond"/>
        </w:rPr>
        <w:t>in</w:t>
      </w:r>
      <w:r w:rsidRPr="00F011DA">
        <w:rPr>
          <w:rFonts w:eastAsia="Garamond"/>
          <w:spacing w:val="-4"/>
        </w:rPr>
        <w:t xml:space="preserve"> </w:t>
      </w:r>
      <w:r w:rsidRPr="00F011DA">
        <w:rPr>
          <w:rFonts w:eastAsia="Garamond"/>
        </w:rPr>
        <w:t>advance</w:t>
      </w:r>
      <w:r w:rsidRPr="00F011DA">
        <w:rPr>
          <w:rFonts w:eastAsia="Garamond"/>
          <w:spacing w:val="-4"/>
        </w:rPr>
        <w:t xml:space="preserve"> </w:t>
      </w:r>
      <w:r w:rsidRPr="00F011DA">
        <w:rPr>
          <w:rFonts w:eastAsia="Garamond"/>
        </w:rPr>
        <w:t>that</w:t>
      </w:r>
      <w:r w:rsidRPr="00F011DA">
        <w:rPr>
          <w:rFonts w:eastAsia="Garamond"/>
          <w:spacing w:val="-4"/>
        </w:rPr>
        <w:t xml:space="preserve"> </w:t>
      </w:r>
      <w:r w:rsidRPr="00F011DA">
        <w:rPr>
          <w:rFonts w:eastAsia="Garamond"/>
        </w:rPr>
        <w:t>income</w:t>
      </w:r>
      <w:r w:rsidRPr="00F011DA">
        <w:rPr>
          <w:rFonts w:eastAsia="Garamond"/>
          <w:spacing w:val="-3"/>
        </w:rPr>
        <w:t xml:space="preserve"> </w:t>
      </w:r>
      <w:r w:rsidRPr="00F011DA">
        <w:rPr>
          <w:rFonts w:eastAsia="Garamond"/>
        </w:rPr>
        <w:t>documentation</w:t>
      </w:r>
      <w:r w:rsidRPr="00F011DA">
        <w:rPr>
          <w:rFonts w:eastAsia="Garamond"/>
          <w:spacing w:val="-3"/>
        </w:rPr>
        <w:t xml:space="preserve"> </w:t>
      </w:r>
      <w:r w:rsidRPr="00F011DA">
        <w:rPr>
          <w:rFonts w:eastAsia="Garamond"/>
        </w:rPr>
        <w:t>will</w:t>
      </w:r>
      <w:r w:rsidRPr="00F011DA">
        <w:rPr>
          <w:rFonts w:eastAsia="Garamond"/>
          <w:spacing w:val="-4"/>
        </w:rPr>
        <w:t xml:space="preserve"> </w:t>
      </w:r>
      <w:r w:rsidRPr="00F011DA">
        <w:rPr>
          <w:rFonts w:eastAsia="Garamond"/>
        </w:rPr>
        <w:t>be</w:t>
      </w:r>
      <w:r w:rsidRPr="00F011DA">
        <w:rPr>
          <w:rFonts w:eastAsia="Garamond"/>
          <w:spacing w:val="-3"/>
        </w:rPr>
        <w:t xml:space="preserve"> </w:t>
      </w:r>
      <w:r w:rsidRPr="00F011DA">
        <w:rPr>
          <w:rFonts w:eastAsia="Garamond"/>
        </w:rPr>
        <w:t>requested</w:t>
      </w:r>
      <w:r w:rsidRPr="00F011DA">
        <w:rPr>
          <w:rFonts w:eastAsia="Garamond"/>
          <w:spacing w:val="-3"/>
        </w:rPr>
        <w:t xml:space="preserve"> </w:t>
      </w:r>
      <w:r w:rsidRPr="00F011DA">
        <w:rPr>
          <w:rFonts w:eastAsia="Garamond"/>
        </w:rPr>
        <w:t>during</w:t>
      </w:r>
      <w:r w:rsidRPr="00F011DA">
        <w:rPr>
          <w:rFonts w:eastAsia="Garamond"/>
          <w:spacing w:val="-4"/>
        </w:rPr>
        <w:t xml:space="preserve"> </w:t>
      </w:r>
      <w:r w:rsidRPr="00F011DA">
        <w:rPr>
          <w:rFonts w:eastAsia="Garamond"/>
        </w:rPr>
        <w:t>the</w:t>
      </w:r>
      <w:r w:rsidRPr="00F011DA">
        <w:rPr>
          <w:rFonts w:eastAsia="Garamond"/>
          <w:spacing w:val="-3"/>
        </w:rPr>
        <w:t xml:space="preserve"> </w:t>
      </w:r>
      <w:r w:rsidRPr="00F011DA">
        <w:rPr>
          <w:rFonts w:eastAsia="Garamond"/>
        </w:rPr>
        <w:t>in</w:t>
      </w:r>
      <w:r w:rsidR="00543F9A">
        <w:rPr>
          <w:rFonts w:eastAsia="Garamond"/>
          <w:spacing w:val="57"/>
        </w:rPr>
        <w:t>-</w:t>
      </w:r>
      <w:r w:rsidRPr="00F011DA">
        <w:rPr>
          <w:rFonts w:eastAsia="Garamond"/>
        </w:rPr>
        <w:t>person</w:t>
      </w:r>
      <w:r w:rsidRPr="00F011DA">
        <w:rPr>
          <w:rFonts w:eastAsia="Garamond"/>
          <w:spacing w:val="-8"/>
        </w:rPr>
        <w:t xml:space="preserve"> </w:t>
      </w:r>
      <w:r w:rsidRPr="00F011DA">
        <w:rPr>
          <w:rFonts w:eastAsia="Garamond"/>
        </w:rPr>
        <w:t>survey.</w:t>
      </w:r>
    </w:p>
    <w:p w14:paraId="0DD6EF8F" w14:textId="77777777" w:rsidR="00F8316A" w:rsidRPr="00F011DA" w:rsidRDefault="00F8316A" w:rsidP="00F8316A">
      <w:pPr>
        <w:pStyle w:val="N1-1stBullet"/>
        <w:numPr>
          <w:ilvl w:val="0"/>
          <w:numId w:val="0"/>
        </w:numPr>
        <w:ind w:left="1152" w:hanging="576"/>
        <w:rPr>
          <w:rFonts w:eastAsia="Garamond"/>
        </w:rPr>
      </w:pPr>
      <w:r>
        <w:rPr>
          <w:rFonts w:eastAsia="Garamond"/>
        </w:rPr>
        <w:t>2.</w:t>
      </w:r>
      <w:r>
        <w:rPr>
          <w:rFonts w:eastAsia="Garamond"/>
        </w:rPr>
        <w:tab/>
      </w:r>
      <w:r w:rsidRPr="00F011DA">
        <w:rPr>
          <w:rFonts w:eastAsia="Garamond"/>
        </w:rPr>
        <w:t>Provide</w:t>
      </w:r>
      <w:r w:rsidRPr="00F011DA">
        <w:rPr>
          <w:rFonts w:eastAsia="Garamond"/>
          <w:spacing w:val="-4"/>
        </w:rPr>
        <w:t xml:space="preserve"> </w:t>
      </w:r>
      <w:r w:rsidRPr="00F011DA">
        <w:rPr>
          <w:rFonts w:eastAsia="Garamond"/>
        </w:rPr>
        <w:t>examples</w:t>
      </w:r>
      <w:r w:rsidRPr="00F011DA">
        <w:rPr>
          <w:rFonts w:eastAsia="Garamond"/>
          <w:spacing w:val="-5"/>
        </w:rPr>
        <w:t xml:space="preserve"> </w:t>
      </w:r>
      <w:r w:rsidRPr="00F011DA">
        <w:rPr>
          <w:rFonts w:eastAsia="Garamond"/>
        </w:rPr>
        <w:t>(in</w:t>
      </w:r>
      <w:r w:rsidRPr="00F011DA">
        <w:rPr>
          <w:rFonts w:eastAsia="Garamond"/>
          <w:spacing w:val="-4"/>
        </w:rPr>
        <w:t xml:space="preserve"> </w:t>
      </w:r>
      <w:r w:rsidRPr="00F011DA">
        <w:rPr>
          <w:rFonts w:eastAsia="Garamond"/>
        </w:rPr>
        <w:t>advance)</w:t>
      </w:r>
      <w:r w:rsidRPr="00F011DA">
        <w:rPr>
          <w:rFonts w:eastAsia="Garamond"/>
          <w:spacing w:val="-5"/>
        </w:rPr>
        <w:t xml:space="preserve"> </w:t>
      </w:r>
      <w:r w:rsidRPr="00F011DA">
        <w:rPr>
          <w:rFonts w:eastAsia="Garamond"/>
        </w:rPr>
        <w:t>of</w:t>
      </w:r>
      <w:r w:rsidRPr="00F011DA">
        <w:rPr>
          <w:rFonts w:eastAsia="Garamond"/>
          <w:spacing w:val="-4"/>
        </w:rPr>
        <w:t xml:space="preserve"> </w:t>
      </w:r>
      <w:r w:rsidRPr="00F011DA">
        <w:rPr>
          <w:rFonts w:eastAsia="Garamond"/>
        </w:rPr>
        <w:t>the</w:t>
      </w:r>
      <w:r w:rsidRPr="00F011DA">
        <w:rPr>
          <w:rFonts w:eastAsia="Garamond"/>
          <w:spacing w:val="-3"/>
        </w:rPr>
        <w:t xml:space="preserve"> </w:t>
      </w:r>
      <w:r w:rsidRPr="00F011DA">
        <w:rPr>
          <w:rFonts w:eastAsia="Garamond"/>
        </w:rPr>
        <w:t>appropriate</w:t>
      </w:r>
      <w:r w:rsidRPr="00F011DA">
        <w:rPr>
          <w:rFonts w:eastAsia="Garamond"/>
          <w:spacing w:val="-4"/>
        </w:rPr>
        <w:t xml:space="preserve"> </w:t>
      </w:r>
      <w:r w:rsidRPr="00F011DA">
        <w:rPr>
          <w:rFonts w:eastAsia="Garamond"/>
        </w:rPr>
        <w:t>types</w:t>
      </w:r>
      <w:r w:rsidRPr="00F011DA">
        <w:rPr>
          <w:rFonts w:eastAsia="Garamond"/>
          <w:spacing w:val="-5"/>
        </w:rPr>
        <w:t xml:space="preserve"> </w:t>
      </w:r>
      <w:r w:rsidRPr="00F011DA">
        <w:rPr>
          <w:rFonts w:eastAsia="Garamond"/>
        </w:rPr>
        <w:t>of</w:t>
      </w:r>
      <w:r w:rsidRPr="00F011DA">
        <w:rPr>
          <w:rFonts w:eastAsia="Garamond"/>
          <w:spacing w:val="-4"/>
        </w:rPr>
        <w:t xml:space="preserve"> </w:t>
      </w:r>
      <w:r w:rsidRPr="00F011DA">
        <w:rPr>
          <w:rFonts w:eastAsia="Garamond"/>
        </w:rPr>
        <w:t>documentation</w:t>
      </w:r>
      <w:r w:rsidRPr="00F011DA">
        <w:rPr>
          <w:rFonts w:eastAsia="Garamond"/>
          <w:spacing w:val="-4"/>
        </w:rPr>
        <w:t xml:space="preserve"> </w:t>
      </w:r>
      <w:r w:rsidRPr="00F011DA">
        <w:rPr>
          <w:rFonts w:eastAsia="Garamond"/>
        </w:rPr>
        <w:t>that</w:t>
      </w:r>
      <w:r w:rsidRPr="00F011DA">
        <w:rPr>
          <w:rFonts w:eastAsia="Garamond"/>
          <w:spacing w:val="-4"/>
        </w:rPr>
        <w:t xml:space="preserve"> </w:t>
      </w:r>
      <w:r w:rsidRPr="00F011DA">
        <w:rPr>
          <w:rFonts w:eastAsia="Garamond"/>
        </w:rPr>
        <w:t>would</w:t>
      </w:r>
      <w:r w:rsidRPr="00F011DA">
        <w:rPr>
          <w:rFonts w:eastAsia="Garamond"/>
          <w:spacing w:val="-3"/>
        </w:rPr>
        <w:t xml:space="preserve"> </w:t>
      </w:r>
      <w:r w:rsidRPr="00F011DA">
        <w:rPr>
          <w:rFonts w:eastAsia="Garamond"/>
        </w:rPr>
        <w:t>be</w:t>
      </w:r>
      <w:r w:rsidRPr="00F011DA">
        <w:rPr>
          <w:rFonts w:eastAsia="Garamond"/>
          <w:spacing w:val="76"/>
          <w:w w:val="99"/>
        </w:rPr>
        <w:t xml:space="preserve"> </w:t>
      </w:r>
      <w:r w:rsidRPr="00F011DA">
        <w:rPr>
          <w:rFonts w:eastAsia="Garamond"/>
        </w:rPr>
        <w:t>requested</w:t>
      </w:r>
      <w:r w:rsidRPr="00F011DA">
        <w:rPr>
          <w:rFonts w:eastAsia="Garamond"/>
          <w:spacing w:val="-5"/>
        </w:rPr>
        <w:t xml:space="preserve"> </w:t>
      </w:r>
      <w:r w:rsidRPr="00F011DA">
        <w:rPr>
          <w:rFonts w:eastAsia="Garamond"/>
        </w:rPr>
        <w:t>during</w:t>
      </w:r>
      <w:r w:rsidRPr="00F011DA">
        <w:rPr>
          <w:rFonts w:eastAsia="Garamond"/>
          <w:spacing w:val="-5"/>
        </w:rPr>
        <w:t xml:space="preserve"> </w:t>
      </w:r>
      <w:r w:rsidRPr="00F011DA">
        <w:rPr>
          <w:rFonts w:eastAsia="Garamond"/>
        </w:rPr>
        <w:t>the</w:t>
      </w:r>
      <w:r w:rsidRPr="00F011DA">
        <w:rPr>
          <w:rFonts w:eastAsia="Garamond"/>
          <w:spacing w:val="-5"/>
        </w:rPr>
        <w:t xml:space="preserve"> </w:t>
      </w:r>
      <w:r w:rsidRPr="00F011DA">
        <w:rPr>
          <w:rFonts w:eastAsia="Garamond"/>
        </w:rPr>
        <w:t>survey.</w:t>
      </w:r>
    </w:p>
    <w:p w14:paraId="09B0F4BA" w14:textId="77777777" w:rsidR="00F8316A" w:rsidRPr="00F011DA" w:rsidRDefault="00F8316A" w:rsidP="00F8316A">
      <w:pPr>
        <w:pStyle w:val="N1-1stBullet"/>
        <w:numPr>
          <w:ilvl w:val="0"/>
          <w:numId w:val="0"/>
        </w:numPr>
        <w:ind w:left="1152" w:hanging="576"/>
        <w:rPr>
          <w:rFonts w:eastAsia="Garamond"/>
        </w:rPr>
      </w:pPr>
      <w:r>
        <w:rPr>
          <w:rFonts w:eastAsia="Garamond"/>
        </w:rPr>
        <w:t>3.</w:t>
      </w:r>
      <w:r>
        <w:rPr>
          <w:rFonts w:eastAsia="Garamond"/>
        </w:rPr>
        <w:tab/>
      </w:r>
      <w:r w:rsidRPr="00F011DA">
        <w:rPr>
          <w:rFonts w:eastAsia="Garamond"/>
        </w:rPr>
        <w:t>Emphasize</w:t>
      </w:r>
      <w:r w:rsidRPr="00F011DA">
        <w:rPr>
          <w:rFonts w:eastAsia="Garamond"/>
          <w:spacing w:val="-4"/>
        </w:rPr>
        <w:t xml:space="preserve"> </w:t>
      </w:r>
      <w:r w:rsidRPr="00F011DA">
        <w:rPr>
          <w:rFonts w:eastAsia="Garamond"/>
        </w:rPr>
        <w:t>that</w:t>
      </w:r>
      <w:r w:rsidRPr="00F011DA">
        <w:rPr>
          <w:rFonts w:eastAsia="Garamond"/>
          <w:spacing w:val="-4"/>
        </w:rPr>
        <w:t xml:space="preserve"> </w:t>
      </w:r>
      <w:r w:rsidRPr="00F011DA">
        <w:rPr>
          <w:rFonts w:eastAsia="Garamond"/>
        </w:rPr>
        <w:t>the</w:t>
      </w:r>
      <w:r w:rsidRPr="00F011DA">
        <w:rPr>
          <w:rFonts w:eastAsia="Garamond"/>
          <w:spacing w:val="-3"/>
        </w:rPr>
        <w:t xml:space="preserve"> </w:t>
      </w:r>
      <w:r w:rsidRPr="00F011DA">
        <w:rPr>
          <w:rFonts w:eastAsia="Garamond"/>
        </w:rPr>
        <w:t>documentation</w:t>
      </w:r>
      <w:r w:rsidRPr="00F011DA">
        <w:rPr>
          <w:rFonts w:eastAsia="Garamond"/>
          <w:spacing w:val="-4"/>
        </w:rPr>
        <w:t xml:space="preserve"> </w:t>
      </w:r>
      <w:r w:rsidRPr="00F011DA">
        <w:rPr>
          <w:rFonts w:eastAsia="Garamond"/>
        </w:rPr>
        <w:t>would</w:t>
      </w:r>
      <w:r w:rsidRPr="00F011DA">
        <w:rPr>
          <w:rFonts w:eastAsia="Garamond"/>
          <w:spacing w:val="-3"/>
        </w:rPr>
        <w:t xml:space="preserve"> </w:t>
      </w:r>
      <w:r w:rsidRPr="00F011DA">
        <w:rPr>
          <w:rFonts w:eastAsia="Garamond"/>
        </w:rPr>
        <w:t>be</w:t>
      </w:r>
      <w:r w:rsidRPr="00F011DA">
        <w:rPr>
          <w:rFonts w:eastAsia="Garamond"/>
          <w:spacing w:val="-4"/>
        </w:rPr>
        <w:t xml:space="preserve"> </w:t>
      </w:r>
      <w:r w:rsidRPr="00F011DA">
        <w:rPr>
          <w:rFonts w:eastAsia="Garamond"/>
        </w:rPr>
        <w:t>viewed</w:t>
      </w:r>
      <w:r>
        <w:rPr>
          <w:rFonts w:eastAsia="Garamond"/>
          <w:spacing w:val="-3"/>
        </w:rPr>
        <w:t xml:space="preserve"> and not removed from the home. </w:t>
      </w:r>
    </w:p>
    <w:p w14:paraId="64A94AC0" w14:textId="77777777" w:rsidR="00F8316A" w:rsidRPr="00F011DA" w:rsidRDefault="00F8316A" w:rsidP="00F8316A">
      <w:pPr>
        <w:pStyle w:val="N1-1stBullet"/>
        <w:keepNext/>
        <w:keepLines/>
        <w:numPr>
          <w:ilvl w:val="0"/>
          <w:numId w:val="0"/>
        </w:numPr>
        <w:ind w:left="1152" w:hanging="576"/>
        <w:rPr>
          <w:rFonts w:eastAsia="Garamond"/>
        </w:rPr>
      </w:pPr>
      <w:r>
        <w:rPr>
          <w:rFonts w:eastAsia="Garamond"/>
        </w:rPr>
        <w:t>4.</w:t>
      </w:r>
      <w:r>
        <w:rPr>
          <w:rFonts w:eastAsia="Garamond"/>
        </w:rPr>
        <w:tab/>
      </w:r>
      <w:r w:rsidRPr="00F011DA">
        <w:rPr>
          <w:rFonts w:eastAsia="Garamond"/>
        </w:rPr>
        <w:t>Provide</w:t>
      </w:r>
      <w:r w:rsidRPr="00F011DA">
        <w:rPr>
          <w:rFonts w:eastAsia="Garamond"/>
          <w:spacing w:val="-4"/>
        </w:rPr>
        <w:t xml:space="preserve"> </w:t>
      </w:r>
      <w:r w:rsidRPr="00F011DA">
        <w:rPr>
          <w:rFonts w:eastAsia="Garamond"/>
        </w:rPr>
        <w:t>respondents</w:t>
      </w:r>
      <w:r w:rsidRPr="00F011DA">
        <w:rPr>
          <w:rFonts w:eastAsia="Garamond"/>
          <w:spacing w:val="-4"/>
        </w:rPr>
        <w:t xml:space="preserve"> </w:t>
      </w:r>
      <w:r w:rsidRPr="00F011DA">
        <w:rPr>
          <w:rFonts w:eastAsia="Garamond"/>
        </w:rPr>
        <w:t>with</w:t>
      </w:r>
      <w:r w:rsidRPr="00F011DA">
        <w:rPr>
          <w:rFonts w:eastAsia="Garamond"/>
          <w:spacing w:val="-2"/>
        </w:rPr>
        <w:t xml:space="preserve"> </w:t>
      </w:r>
      <w:r w:rsidRPr="00F011DA">
        <w:rPr>
          <w:rFonts w:eastAsia="Garamond"/>
        </w:rPr>
        <w:t>a</w:t>
      </w:r>
      <w:r w:rsidRPr="00F011DA">
        <w:rPr>
          <w:rFonts w:eastAsia="Garamond"/>
          <w:spacing w:val="-3"/>
        </w:rPr>
        <w:t xml:space="preserve"> </w:t>
      </w:r>
      <w:r w:rsidRPr="00F011DA">
        <w:rPr>
          <w:rFonts w:eastAsia="Garamond"/>
        </w:rPr>
        <w:t>short</w:t>
      </w:r>
      <w:r w:rsidRPr="00F011DA">
        <w:rPr>
          <w:rFonts w:eastAsia="Garamond"/>
          <w:spacing w:val="-4"/>
        </w:rPr>
        <w:t xml:space="preserve"> </w:t>
      </w:r>
      <w:r w:rsidRPr="00F011DA">
        <w:rPr>
          <w:rFonts w:eastAsia="Garamond"/>
        </w:rPr>
        <w:t>worksheet</w:t>
      </w:r>
      <w:r w:rsidRPr="00F011DA">
        <w:rPr>
          <w:rFonts w:eastAsia="Garamond"/>
          <w:spacing w:val="-4"/>
        </w:rPr>
        <w:t xml:space="preserve"> </w:t>
      </w:r>
      <w:r w:rsidRPr="00F011DA">
        <w:rPr>
          <w:rFonts w:eastAsia="Garamond"/>
        </w:rPr>
        <w:t>to</w:t>
      </w:r>
      <w:r w:rsidRPr="00F011DA">
        <w:rPr>
          <w:rFonts w:eastAsia="Garamond"/>
          <w:spacing w:val="-4"/>
        </w:rPr>
        <w:t xml:space="preserve"> </w:t>
      </w:r>
      <w:r w:rsidRPr="00F011DA">
        <w:rPr>
          <w:rFonts w:eastAsia="Garamond"/>
        </w:rPr>
        <w:t>help</w:t>
      </w:r>
      <w:r w:rsidRPr="00F011DA">
        <w:rPr>
          <w:rFonts w:eastAsia="Garamond"/>
          <w:spacing w:val="-4"/>
        </w:rPr>
        <w:t xml:space="preserve"> </w:t>
      </w:r>
      <w:r w:rsidRPr="00F011DA">
        <w:rPr>
          <w:rFonts w:eastAsia="Garamond"/>
        </w:rPr>
        <w:t>them</w:t>
      </w:r>
      <w:r w:rsidRPr="00F011DA">
        <w:rPr>
          <w:rFonts w:eastAsia="Garamond"/>
          <w:spacing w:val="-4"/>
        </w:rPr>
        <w:t xml:space="preserve"> </w:t>
      </w:r>
      <w:r w:rsidRPr="00F011DA">
        <w:rPr>
          <w:rFonts w:eastAsia="Garamond"/>
        </w:rPr>
        <w:t>prepare</w:t>
      </w:r>
      <w:r w:rsidRPr="00F011DA">
        <w:rPr>
          <w:rFonts w:eastAsia="Garamond"/>
          <w:spacing w:val="-3"/>
        </w:rPr>
        <w:t xml:space="preserve"> </w:t>
      </w:r>
      <w:r w:rsidRPr="00F011DA">
        <w:rPr>
          <w:rFonts w:eastAsia="Garamond"/>
        </w:rPr>
        <w:t>for</w:t>
      </w:r>
      <w:r w:rsidRPr="00F011DA">
        <w:rPr>
          <w:rFonts w:eastAsia="Garamond"/>
          <w:spacing w:val="-4"/>
        </w:rPr>
        <w:t xml:space="preserve"> </w:t>
      </w:r>
      <w:r w:rsidRPr="00F011DA">
        <w:rPr>
          <w:rFonts w:eastAsia="Garamond"/>
        </w:rPr>
        <w:t>the</w:t>
      </w:r>
      <w:r w:rsidRPr="00F011DA">
        <w:rPr>
          <w:rFonts w:eastAsia="Garamond"/>
          <w:spacing w:val="-3"/>
        </w:rPr>
        <w:t xml:space="preserve"> </w:t>
      </w:r>
      <w:r w:rsidRPr="00F011DA">
        <w:rPr>
          <w:rFonts w:eastAsia="Garamond"/>
        </w:rPr>
        <w:t>income</w:t>
      </w:r>
      <w:r w:rsidRPr="00F011DA">
        <w:rPr>
          <w:rFonts w:eastAsia="Garamond"/>
          <w:spacing w:val="55"/>
          <w:w w:val="99"/>
        </w:rPr>
        <w:t xml:space="preserve"> </w:t>
      </w:r>
      <w:r w:rsidRPr="00F011DA">
        <w:rPr>
          <w:rFonts w:eastAsia="Garamond"/>
        </w:rPr>
        <w:t>questions.</w:t>
      </w:r>
    </w:p>
    <w:p w14:paraId="4DA59705" w14:textId="77777777" w:rsidR="00F8316A" w:rsidRPr="00F011DA" w:rsidRDefault="00F8316A" w:rsidP="00F8316A">
      <w:pPr>
        <w:pStyle w:val="N1-1stBullet"/>
        <w:numPr>
          <w:ilvl w:val="0"/>
          <w:numId w:val="0"/>
        </w:numPr>
        <w:ind w:left="1152" w:hanging="576"/>
        <w:rPr>
          <w:rFonts w:eastAsia="Garamond"/>
        </w:rPr>
      </w:pPr>
      <w:r>
        <w:rPr>
          <w:rFonts w:eastAsia="Garamond"/>
        </w:rPr>
        <w:t>5.</w:t>
      </w:r>
      <w:r>
        <w:rPr>
          <w:rFonts w:eastAsia="Garamond"/>
        </w:rPr>
        <w:tab/>
      </w:r>
      <w:r w:rsidRPr="00F011DA">
        <w:rPr>
          <w:rFonts w:eastAsia="Garamond"/>
        </w:rPr>
        <w:t>Provide</w:t>
      </w:r>
      <w:r w:rsidRPr="00F011DA">
        <w:rPr>
          <w:rFonts w:eastAsia="Garamond"/>
          <w:spacing w:val="-3"/>
        </w:rPr>
        <w:t xml:space="preserve"> </w:t>
      </w:r>
      <w:r w:rsidRPr="00F011DA">
        <w:rPr>
          <w:rFonts w:eastAsia="Garamond"/>
        </w:rPr>
        <w:t>a</w:t>
      </w:r>
      <w:r w:rsidRPr="00F011DA">
        <w:rPr>
          <w:rFonts w:eastAsia="Garamond"/>
          <w:spacing w:val="-3"/>
        </w:rPr>
        <w:t xml:space="preserve"> </w:t>
      </w:r>
      <w:r w:rsidRPr="00F011DA">
        <w:rPr>
          <w:rFonts w:eastAsia="Garamond"/>
        </w:rPr>
        <w:t>base</w:t>
      </w:r>
      <w:r w:rsidRPr="00F011DA">
        <w:rPr>
          <w:rFonts w:eastAsia="Garamond"/>
          <w:spacing w:val="-3"/>
        </w:rPr>
        <w:t xml:space="preserve"> </w:t>
      </w:r>
      <w:r w:rsidRPr="00F011DA">
        <w:rPr>
          <w:rFonts w:eastAsia="Garamond"/>
        </w:rPr>
        <w:t>incentive</w:t>
      </w:r>
      <w:r w:rsidRPr="00F011DA">
        <w:rPr>
          <w:rFonts w:eastAsia="Garamond"/>
          <w:spacing w:val="-3"/>
        </w:rPr>
        <w:t xml:space="preserve"> </w:t>
      </w:r>
      <w:r w:rsidRPr="00F011DA">
        <w:rPr>
          <w:rFonts w:eastAsia="Garamond"/>
        </w:rPr>
        <w:t>for</w:t>
      </w:r>
      <w:r w:rsidRPr="00F011DA">
        <w:rPr>
          <w:rFonts w:eastAsia="Garamond"/>
          <w:spacing w:val="-4"/>
        </w:rPr>
        <w:t xml:space="preserve"> </w:t>
      </w:r>
      <w:r w:rsidRPr="00F011DA">
        <w:rPr>
          <w:rFonts w:eastAsia="Garamond"/>
        </w:rPr>
        <w:t>completing</w:t>
      </w:r>
      <w:r w:rsidRPr="00F011DA">
        <w:rPr>
          <w:rFonts w:eastAsia="Garamond"/>
          <w:spacing w:val="-3"/>
        </w:rPr>
        <w:t xml:space="preserve"> </w:t>
      </w:r>
      <w:r w:rsidRPr="00F011DA">
        <w:rPr>
          <w:rFonts w:eastAsia="Garamond"/>
        </w:rPr>
        <w:t>the</w:t>
      </w:r>
      <w:r w:rsidRPr="00F011DA">
        <w:rPr>
          <w:rFonts w:eastAsia="Garamond"/>
          <w:spacing w:val="-2"/>
        </w:rPr>
        <w:t xml:space="preserve"> </w:t>
      </w:r>
      <w:r w:rsidRPr="00F011DA">
        <w:rPr>
          <w:rFonts w:eastAsia="Garamond"/>
        </w:rPr>
        <w:t>survey</w:t>
      </w:r>
      <w:r w:rsidRPr="00F011DA">
        <w:rPr>
          <w:rFonts w:eastAsia="Garamond"/>
          <w:spacing w:val="-3"/>
        </w:rPr>
        <w:t xml:space="preserve"> </w:t>
      </w:r>
      <w:r w:rsidRPr="00F011DA">
        <w:rPr>
          <w:rFonts w:eastAsia="Garamond"/>
        </w:rPr>
        <w:t>($30),</w:t>
      </w:r>
      <w:r w:rsidRPr="00F011DA">
        <w:rPr>
          <w:rFonts w:eastAsia="Garamond"/>
          <w:spacing w:val="-3"/>
        </w:rPr>
        <w:t xml:space="preserve"> </w:t>
      </w:r>
      <w:r w:rsidRPr="00F011DA">
        <w:rPr>
          <w:rFonts w:eastAsia="Garamond"/>
        </w:rPr>
        <w:t>as</w:t>
      </w:r>
      <w:r w:rsidRPr="00F011DA">
        <w:rPr>
          <w:rFonts w:eastAsia="Garamond"/>
          <w:spacing w:val="-5"/>
        </w:rPr>
        <w:t xml:space="preserve"> </w:t>
      </w:r>
      <w:r w:rsidRPr="00F011DA">
        <w:rPr>
          <w:rFonts w:eastAsia="Garamond"/>
        </w:rPr>
        <w:t>well</w:t>
      </w:r>
      <w:r w:rsidRPr="00F011DA">
        <w:rPr>
          <w:rFonts w:eastAsia="Garamond"/>
          <w:spacing w:val="-6"/>
        </w:rPr>
        <w:t xml:space="preserve"> </w:t>
      </w:r>
      <w:r w:rsidRPr="00F011DA">
        <w:rPr>
          <w:rFonts w:eastAsia="Garamond"/>
        </w:rPr>
        <w:t>as</w:t>
      </w:r>
      <w:r w:rsidRPr="00F011DA">
        <w:rPr>
          <w:rFonts w:eastAsia="Garamond"/>
          <w:spacing w:val="-4"/>
        </w:rPr>
        <w:t xml:space="preserve"> </w:t>
      </w:r>
      <w:r w:rsidRPr="00F011DA">
        <w:rPr>
          <w:rFonts w:eastAsia="Garamond"/>
        </w:rPr>
        <w:t>an</w:t>
      </w:r>
      <w:r w:rsidRPr="00F011DA">
        <w:rPr>
          <w:rFonts w:eastAsia="Garamond"/>
          <w:spacing w:val="-4"/>
        </w:rPr>
        <w:t xml:space="preserve"> </w:t>
      </w:r>
      <w:r w:rsidRPr="00F011DA">
        <w:rPr>
          <w:rFonts w:eastAsia="Garamond"/>
        </w:rPr>
        <w:t>additional</w:t>
      </w:r>
      <w:r w:rsidRPr="00F011DA">
        <w:rPr>
          <w:rFonts w:eastAsia="Garamond"/>
          <w:spacing w:val="55"/>
        </w:rPr>
        <w:t xml:space="preserve"> </w:t>
      </w:r>
      <w:r w:rsidRPr="00F011DA">
        <w:rPr>
          <w:rFonts w:eastAsia="Garamond"/>
        </w:rPr>
        <w:t>incentive</w:t>
      </w:r>
      <w:r w:rsidRPr="00F011DA">
        <w:rPr>
          <w:rFonts w:eastAsia="Garamond"/>
          <w:spacing w:val="-4"/>
        </w:rPr>
        <w:t xml:space="preserve"> </w:t>
      </w:r>
      <w:r w:rsidRPr="00F011DA">
        <w:rPr>
          <w:rFonts w:eastAsia="Garamond"/>
        </w:rPr>
        <w:t>($20)</w:t>
      </w:r>
      <w:r w:rsidRPr="00F011DA">
        <w:rPr>
          <w:rFonts w:eastAsia="Garamond"/>
          <w:spacing w:val="-4"/>
        </w:rPr>
        <w:t xml:space="preserve"> </w:t>
      </w:r>
      <w:r w:rsidRPr="00F011DA">
        <w:rPr>
          <w:rFonts w:eastAsia="Garamond"/>
        </w:rPr>
        <w:t>for</w:t>
      </w:r>
      <w:r w:rsidRPr="00F011DA">
        <w:rPr>
          <w:rFonts w:eastAsia="Garamond"/>
          <w:spacing w:val="-5"/>
        </w:rPr>
        <w:t xml:space="preserve"> </w:t>
      </w:r>
      <w:r w:rsidRPr="00F011DA">
        <w:rPr>
          <w:rFonts w:eastAsia="Garamond"/>
        </w:rPr>
        <w:t>taking</w:t>
      </w:r>
      <w:r w:rsidRPr="00F011DA">
        <w:rPr>
          <w:rFonts w:eastAsia="Garamond"/>
          <w:spacing w:val="-5"/>
        </w:rPr>
        <w:t xml:space="preserve"> </w:t>
      </w:r>
      <w:r w:rsidRPr="00F011DA">
        <w:rPr>
          <w:rFonts w:eastAsia="Garamond"/>
        </w:rPr>
        <w:t>the</w:t>
      </w:r>
      <w:r w:rsidRPr="00F011DA">
        <w:rPr>
          <w:rFonts w:eastAsia="Garamond"/>
          <w:spacing w:val="-3"/>
        </w:rPr>
        <w:t xml:space="preserve"> </w:t>
      </w:r>
      <w:r w:rsidRPr="00F011DA">
        <w:rPr>
          <w:rFonts w:eastAsia="Garamond"/>
        </w:rPr>
        <w:t>time</w:t>
      </w:r>
      <w:r w:rsidRPr="00F011DA">
        <w:rPr>
          <w:rFonts w:eastAsia="Garamond"/>
          <w:spacing w:val="-4"/>
        </w:rPr>
        <w:t xml:space="preserve"> </w:t>
      </w:r>
      <w:r w:rsidRPr="00F011DA">
        <w:rPr>
          <w:rFonts w:eastAsia="Garamond"/>
        </w:rPr>
        <w:t>to</w:t>
      </w:r>
      <w:r w:rsidRPr="00F011DA">
        <w:rPr>
          <w:rFonts w:eastAsia="Garamond"/>
          <w:spacing w:val="-4"/>
        </w:rPr>
        <w:t xml:space="preserve"> </w:t>
      </w:r>
      <w:r w:rsidRPr="00F011DA">
        <w:rPr>
          <w:rFonts w:eastAsia="Garamond"/>
        </w:rPr>
        <w:t>gather</w:t>
      </w:r>
      <w:r w:rsidRPr="00F011DA">
        <w:rPr>
          <w:rFonts w:eastAsia="Garamond"/>
          <w:spacing w:val="-4"/>
        </w:rPr>
        <w:t xml:space="preserve"> </w:t>
      </w:r>
      <w:r w:rsidRPr="00F011DA">
        <w:rPr>
          <w:rFonts w:eastAsia="Garamond"/>
        </w:rPr>
        <w:t>and</w:t>
      </w:r>
      <w:r w:rsidRPr="00F011DA">
        <w:rPr>
          <w:rFonts w:eastAsia="Garamond"/>
          <w:spacing w:val="-4"/>
        </w:rPr>
        <w:t xml:space="preserve"> </w:t>
      </w:r>
      <w:r w:rsidRPr="00F011DA">
        <w:rPr>
          <w:rFonts w:eastAsia="Garamond"/>
        </w:rPr>
        <w:t>provide</w:t>
      </w:r>
      <w:r w:rsidRPr="00F011DA">
        <w:rPr>
          <w:rFonts w:eastAsia="Garamond"/>
          <w:spacing w:val="-3"/>
        </w:rPr>
        <w:t xml:space="preserve"> </w:t>
      </w:r>
      <w:r w:rsidRPr="00F011DA">
        <w:rPr>
          <w:rFonts w:eastAsia="Garamond"/>
        </w:rPr>
        <w:t>the</w:t>
      </w:r>
      <w:r w:rsidRPr="00F011DA">
        <w:rPr>
          <w:rFonts w:eastAsia="Garamond"/>
          <w:spacing w:val="-4"/>
        </w:rPr>
        <w:t xml:space="preserve"> </w:t>
      </w:r>
      <w:r w:rsidRPr="00F011DA">
        <w:rPr>
          <w:rFonts w:eastAsia="Garamond"/>
        </w:rPr>
        <w:t>income</w:t>
      </w:r>
      <w:r w:rsidRPr="00F011DA">
        <w:rPr>
          <w:rFonts w:eastAsia="Garamond"/>
          <w:spacing w:val="-3"/>
        </w:rPr>
        <w:t xml:space="preserve"> </w:t>
      </w:r>
      <w:r w:rsidRPr="00F011DA">
        <w:rPr>
          <w:rFonts w:eastAsia="Garamond"/>
        </w:rPr>
        <w:t>documentation.</w:t>
      </w:r>
      <w:r w:rsidRPr="00F011DA">
        <w:rPr>
          <w:rFonts w:eastAsia="Garamond"/>
          <w:spacing w:val="70"/>
        </w:rPr>
        <w:t xml:space="preserve"> </w:t>
      </w:r>
      <w:r w:rsidRPr="00F011DA">
        <w:rPr>
          <w:rFonts w:eastAsia="Garamond"/>
        </w:rPr>
        <w:t>This</w:t>
      </w:r>
      <w:r w:rsidRPr="00F011DA">
        <w:rPr>
          <w:rFonts w:eastAsia="Garamond"/>
          <w:spacing w:val="-5"/>
        </w:rPr>
        <w:t xml:space="preserve"> </w:t>
      </w:r>
      <w:r w:rsidRPr="00F011DA">
        <w:rPr>
          <w:rFonts w:eastAsia="Garamond"/>
        </w:rPr>
        <w:t>result</w:t>
      </w:r>
      <w:r>
        <w:rPr>
          <w:rFonts w:eastAsia="Garamond"/>
        </w:rPr>
        <w:t>s</w:t>
      </w:r>
      <w:r w:rsidRPr="00F011DA">
        <w:rPr>
          <w:rFonts w:eastAsia="Garamond"/>
          <w:spacing w:val="-2"/>
        </w:rPr>
        <w:t xml:space="preserve"> </w:t>
      </w:r>
      <w:r w:rsidRPr="00F011DA">
        <w:rPr>
          <w:rFonts w:eastAsia="Garamond"/>
        </w:rPr>
        <w:t>in</w:t>
      </w:r>
      <w:r w:rsidRPr="00F011DA">
        <w:rPr>
          <w:rFonts w:eastAsia="Garamond"/>
          <w:spacing w:val="-3"/>
        </w:rPr>
        <w:t xml:space="preserve"> </w:t>
      </w:r>
      <w:r w:rsidRPr="00F011DA">
        <w:rPr>
          <w:rFonts w:eastAsia="Garamond"/>
        </w:rPr>
        <w:t>a</w:t>
      </w:r>
      <w:r w:rsidRPr="00F011DA">
        <w:rPr>
          <w:rFonts w:eastAsia="Garamond"/>
          <w:spacing w:val="-3"/>
        </w:rPr>
        <w:t xml:space="preserve"> </w:t>
      </w:r>
      <w:r w:rsidRPr="00F011DA">
        <w:rPr>
          <w:rFonts w:eastAsia="Garamond"/>
        </w:rPr>
        <w:t>total</w:t>
      </w:r>
      <w:r w:rsidRPr="00F011DA">
        <w:rPr>
          <w:rFonts w:eastAsia="Garamond"/>
          <w:spacing w:val="-2"/>
        </w:rPr>
        <w:t xml:space="preserve"> </w:t>
      </w:r>
      <w:r w:rsidR="00C0742E">
        <w:rPr>
          <w:rFonts w:eastAsia="Garamond"/>
          <w:spacing w:val="-2"/>
        </w:rPr>
        <w:t xml:space="preserve">a Visa gift card in the amount </w:t>
      </w:r>
      <w:r w:rsidRPr="00F011DA">
        <w:rPr>
          <w:rFonts w:eastAsia="Garamond"/>
        </w:rPr>
        <w:t>of</w:t>
      </w:r>
      <w:r w:rsidRPr="00F011DA">
        <w:rPr>
          <w:rFonts w:eastAsia="Garamond"/>
          <w:spacing w:val="-2"/>
        </w:rPr>
        <w:t xml:space="preserve"> </w:t>
      </w:r>
      <w:r w:rsidRPr="00F011DA">
        <w:rPr>
          <w:rFonts w:eastAsia="Garamond"/>
        </w:rPr>
        <w:t>$50.</w:t>
      </w:r>
      <w:r>
        <w:rPr>
          <w:rStyle w:val="FootnoteReference"/>
          <w:rFonts w:eastAsia="Garamond"/>
        </w:rPr>
        <w:footnoteReference w:id="9"/>
      </w:r>
    </w:p>
    <w:p w14:paraId="649F6A8A" w14:textId="77777777" w:rsidR="00F8316A" w:rsidRPr="007D1AE9" w:rsidRDefault="00F8316A" w:rsidP="00F8316A">
      <w:pPr>
        <w:pStyle w:val="L1-FlLSp12"/>
        <w:rPr>
          <w:rFonts w:eastAsia="Garamond"/>
        </w:rPr>
      </w:pPr>
      <w:r w:rsidRPr="007D1AE9">
        <w:rPr>
          <w:rFonts w:eastAsia="Garamond"/>
        </w:rPr>
        <w:t xml:space="preserve">These steps will improve the rates of </w:t>
      </w:r>
      <w:r>
        <w:rPr>
          <w:rFonts w:eastAsia="Garamond"/>
        </w:rPr>
        <w:t xml:space="preserve">households providing </w:t>
      </w:r>
      <w:r w:rsidRPr="007D1AE9">
        <w:rPr>
          <w:rFonts w:eastAsia="Garamond"/>
        </w:rPr>
        <w:t>income documentation during the survey.</w:t>
      </w:r>
    </w:p>
    <w:p w14:paraId="52C71429" w14:textId="77777777" w:rsidR="00F8316A" w:rsidRPr="007D1AE9" w:rsidRDefault="00F8316A" w:rsidP="00F8316A">
      <w:pPr>
        <w:pStyle w:val="L1-FlLSp12"/>
        <w:rPr>
          <w:rFonts w:eastAsia="Garamond"/>
        </w:rPr>
      </w:pPr>
    </w:p>
    <w:p w14:paraId="3A5D558B" w14:textId="63649EF4" w:rsidR="00F8316A" w:rsidRPr="00015C04" w:rsidRDefault="00C0742E" w:rsidP="00F8316A">
      <w:pPr>
        <w:pStyle w:val="Heading3"/>
      </w:pPr>
      <w:r>
        <w:t>S</w:t>
      </w:r>
      <w:r w:rsidR="00CF254E">
        <w:t>4</w:t>
      </w:r>
      <w:r w:rsidR="00F8316A">
        <w:t>.2</w:t>
      </w:r>
      <w:r w:rsidR="00F8316A" w:rsidRPr="00015C04">
        <w:tab/>
        <w:t>Household In-</w:t>
      </w:r>
      <w:r w:rsidR="0093337A">
        <w:t>D</w:t>
      </w:r>
      <w:r w:rsidR="00F8316A" w:rsidRPr="00015C04">
        <w:t>epth Interview</w:t>
      </w:r>
      <w:r w:rsidR="001A55FB">
        <w:t xml:space="preserve"> </w:t>
      </w:r>
    </w:p>
    <w:p w14:paraId="29A77782" w14:textId="7BA0D1AC" w:rsidR="00F8316A" w:rsidRPr="007D1AE9" w:rsidRDefault="00F8316A" w:rsidP="00F8316A">
      <w:pPr>
        <w:pStyle w:val="L1-FlLSp12"/>
        <w:rPr>
          <w:rFonts w:eastAsia="Garamond"/>
        </w:rPr>
      </w:pPr>
      <w:r w:rsidRPr="007D1AE9">
        <w:rPr>
          <w:rFonts w:eastAsia="Garamond"/>
        </w:rPr>
        <w:t xml:space="preserve">After households complete the </w:t>
      </w:r>
      <w:r w:rsidR="0093337A">
        <w:rPr>
          <w:rFonts w:eastAsia="Garamond"/>
        </w:rPr>
        <w:t>h</w:t>
      </w:r>
      <w:r w:rsidRPr="007D1AE9">
        <w:rPr>
          <w:rFonts w:eastAsia="Garamond"/>
        </w:rPr>
        <w:t xml:space="preserve">ousehold </w:t>
      </w:r>
      <w:r w:rsidR="0093337A">
        <w:rPr>
          <w:rFonts w:eastAsia="Garamond"/>
        </w:rPr>
        <w:t>s</w:t>
      </w:r>
      <w:r w:rsidRPr="007D1AE9">
        <w:rPr>
          <w:rFonts w:eastAsia="Garamond"/>
        </w:rPr>
        <w:t xml:space="preserve">urvey, respondents will be asked if they are the person who completed the application for their household. If so, they will be asked if they are willing to participate in a telephone interview should they be randomly </w:t>
      </w:r>
      <w:proofErr w:type="gramStart"/>
      <w:r w:rsidRPr="007D1AE9">
        <w:rPr>
          <w:rFonts w:eastAsia="Garamond"/>
        </w:rPr>
        <w:t>selected.</w:t>
      </w:r>
      <w:proofErr w:type="gramEnd"/>
      <w:r>
        <w:rPr>
          <w:rFonts w:eastAsia="Garamond"/>
        </w:rPr>
        <w:t xml:space="preserve"> </w:t>
      </w:r>
      <w:r w:rsidRPr="007D1AE9">
        <w:rPr>
          <w:rFonts w:eastAsia="Garamond"/>
        </w:rPr>
        <w:t xml:space="preserve">Among those agreeing to be contacted, we will analyze household survey responses and application abstraction data to </w:t>
      </w:r>
      <w:r>
        <w:rPr>
          <w:rFonts w:eastAsia="Garamond"/>
        </w:rPr>
        <w:t xml:space="preserve">identify two groups of </w:t>
      </w:r>
      <w:r w:rsidRPr="007D1AE9">
        <w:rPr>
          <w:rFonts w:eastAsia="Garamond"/>
        </w:rPr>
        <w:t>households</w:t>
      </w:r>
      <w:r>
        <w:rPr>
          <w:rFonts w:eastAsia="Garamond"/>
        </w:rPr>
        <w:t>—</w:t>
      </w:r>
      <w:r w:rsidRPr="007D1AE9">
        <w:rPr>
          <w:rFonts w:eastAsia="Garamond"/>
        </w:rPr>
        <w:t xml:space="preserve">with and without reporting errors. </w:t>
      </w:r>
      <w:r>
        <w:rPr>
          <w:rFonts w:eastAsia="Garamond"/>
        </w:rPr>
        <w:t xml:space="preserve">Over the course of the </w:t>
      </w:r>
      <w:r w:rsidR="000E6E30">
        <w:rPr>
          <w:rFonts w:eastAsia="Garamond"/>
        </w:rPr>
        <w:t>9-</w:t>
      </w:r>
      <w:r>
        <w:rPr>
          <w:rFonts w:eastAsia="Garamond"/>
        </w:rPr>
        <w:t xml:space="preserve">month data </w:t>
      </w:r>
      <w:r>
        <w:rPr>
          <w:rFonts w:eastAsia="Garamond"/>
        </w:rPr>
        <w:lastRenderedPageBreak/>
        <w:t xml:space="preserve">collection period, we will select an equal mix of </w:t>
      </w:r>
      <w:r w:rsidRPr="007D1AE9">
        <w:rPr>
          <w:rFonts w:eastAsia="Garamond"/>
        </w:rPr>
        <w:t xml:space="preserve">households </w:t>
      </w:r>
      <w:r>
        <w:rPr>
          <w:rFonts w:eastAsia="Garamond"/>
        </w:rPr>
        <w:t xml:space="preserve">for a total of 60 households, and conduct in-depth interviews </w:t>
      </w:r>
      <w:r w:rsidRPr="007D1AE9">
        <w:rPr>
          <w:rFonts w:eastAsia="Garamond"/>
        </w:rPr>
        <w:t xml:space="preserve">on a rolling basis. </w:t>
      </w:r>
    </w:p>
    <w:p w14:paraId="18A0910B" w14:textId="77777777" w:rsidR="00F8316A" w:rsidRDefault="00F8316A" w:rsidP="00F8316A">
      <w:pPr>
        <w:pStyle w:val="L1-FlLSp12"/>
        <w:rPr>
          <w:rFonts w:eastAsia="Garamond"/>
        </w:rPr>
      </w:pPr>
    </w:p>
    <w:p w14:paraId="62E90C2A" w14:textId="7381DA1A" w:rsidR="00F8316A" w:rsidRDefault="00F8316A" w:rsidP="00F8316A">
      <w:pPr>
        <w:pStyle w:val="L1-FlLSp12"/>
        <w:rPr>
          <w:rFonts w:eastAsia="Garamond"/>
        </w:rPr>
      </w:pPr>
      <w:r w:rsidRPr="007D1AE9">
        <w:rPr>
          <w:rFonts w:eastAsia="Garamond"/>
        </w:rPr>
        <w:t xml:space="preserve">In advance of the interview, </w:t>
      </w:r>
      <w:r>
        <w:rPr>
          <w:rFonts w:eastAsia="Garamond"/>
        </w:rPr>
        <w:t xml:space="preserve">the respondent will be sent </w:t>
      </w:r>
      <w:r w:rsidR="00543F9A">
        <w:rPr>
          <w:rFonts w:eastAsia="Garamond"/>
        </w:rPr>
        <w:t>a</w:t>
      </w:r>
      <w:r>
        <w:rPr>
          <w:rFonts w:eastAsia="Garamond"/>
        </w:rPr>
        <w:t xml:space="preserve"> letter </w:t>
      </w:r>
      <w:r w:rsidR="00543F9A">
        <w:rPr>
          <w:rFonts w:eastAsia="Garamond"/>
        </w:rPr>
        <w:t>explaining</w:t>
      </w:r>
      <w:r w:rsidRPr="007D1AE9">
        <w:rPr>
          <w:rFonts w:eastAsia="Garamond"/>
        </w:rPr>
        <w:t xml:space="preserve"> the purpose </w:t>
      </w:r>
      <w:r>
        <w:rPr>
          <w:rFonts w:eastAsia="Garamond"/>
        </w:rPr>
        <w:t xml:space="preserve">of the interview, including the main points of consent, as well as contact information to discuss their rights as a participant and answer any study questions. The participant will also receive </w:t>
      </w:r>
      <w:r w:rsidRPr="007D1AE9">
        <w:rPr>
          <w:rFonts w:eastAsia="Garamond"/>
        </w:rPr>
        <w:t>a blank copy of the meal application for the respondent</w:t>
      </w:r>
      <w:r>
        <w:rPr>
          <w:rFonts w:eastAsia="Garamond"/>
        </w:rPr>
        <w:t>’</w:t>
      </w:r>
      <w:r w:rsidRPr="007D1AE9">
        <w:rPr>
          <w:rFonts w:eastAsia="Garamond"/>
        </w:rPr>
        <w:t>s district to refer to as a guide during the interview. Documents will either be emailed or mailed</w:t>
      </w:r>
      <w:r w:rsidR="0093337A">
        <w:rPr>
          <w:rFonts w:eastAsia="Garamond"/>
        </w:rPr>
        <w:t>,</w:t>
      </w:r>
      <w:r w:rsidRPr="007D1AE9">
        <w:rPr>
          <w:rFonts w:eastAsia="Garamond"/>
        </w:rPr>
        <w:t xml:space="preserve"> depending on the respondent</w:t>
      </w:r>
      <w:r>
        <w:rPr>
          <w:rFonts w:eastAsia="Garamond"/>
        </w:rPr>
        <w:t>’</w:t>
      </w:r>
      <w:r w:rsidRPr="007D1AE9">
        <w:rPr>
          <w:rFonts w:eastAsia="Garamond"/>
        </w:rPr>
        <w:t>s preference.</w:t>
      </w:r>
      <w:r>
        <w:rPr>
          <w:rFonts w:eastAsia="Garamond"/>
        </w:rPr>
        <w:t xml:space="preserve"> </w:t>
      </w:r>
      <w:r w:rsidRPr="007D1AE9">
        <w:rPr>
          <w:rFonts w:eastAsia="Garamond"/>
        </w:rPr>
        <w:t>Interviews will take place over the phone and will be conducted by home office staff</w:t>
      </w:r>
      <w:r>
        <w:rPr>
          <w:rFonts w:eastAsia="Garamond"/>
        </w:rPr>
        <w:t xml:space="preserve"> with the household member who complete</w:t>
      </w:r>
      <w:r w:rsidR="000E6E30">
        <w:rPr>
          <w:rFonts w:eastAsia="Garamond"/>
        </w:rPr>
        <w:t>d</w:t>
      </w:r>
      <w:r>
        <w:rPr>
          <w:rFonts w:eastAsia="Garamond"/>
        </w:rPr>
        <w:t xml:space="preserve"> the application</w:t>
      </w:r>
      <w:r w:rsidRPr="007D1AE9">
        <w:rPr>
          <w:rFonts w:eastAsia="Garamond"/>
        </w:rPr>
        <w:t xml:space="preserve">. </w:t>
      </w:r>
      <w:r>
        <w:rPr>
          <w:rFonts w:eastAsia="Garamond"/>
        </w:rPr>
        <w:t xml:space="preserve">Verbal consent will be obtained. </w:t>
      </w:r>
    </w:p>
    <w:p w14:paraId="218497CD" w14:textId="77777777" w:rsidR="00F8316A" w:rsidRDefault="00F8316A" w:rsidP="00F8316A">
      <w:pPr>
        <w:pStyle w:val="L1-FlLSp12"/>
        <w:rPr>
          <w:rFonts w:eastAsia="Garamond"/>
        </w:rPr>
      </w:pPr>
    </w:p>
    <w:p w14:paraId="76C06691" w14:textId="57990045" w:rsidR="00F8316A" w:rsidRDefault="00F8316A" w:rsidP="00F8316A">
      <w:pPr>
        <w:pStyle w:val="L1-FlLSp12"/>
        <w:rPr>
          <w:rFonts w:eastAsia="Garamond"/>
        </w:rPr>
      </w:pPr>
      <w:r w:rsidRPr="007D1AE9">
        <w:rPr>
          <w:rFonts w:eastAsia="Garamond"/>
        </w:rPr>
        <w:t>The interview will include questions on general experience with the application process to identify any areas that were confusing, if the respondent used a paper application or web-based version</w:t>
      </w:r>
      <w:r w:rsidR="0093337A">
        <w:rPr>
          <w:rFonts w:eastAsia="Garamond"/>
        </w:rPr>
        <w:t>,</w:t>
      </w:r>
      <w:r w:rsidRPr="007D1AE9">
        <w:rPr>
          <w:rFonts w:eastAsia="Garamond"/>
        </w:rPr>
        <w:t xml:space="preserve"> and if any school staff</w:t>
      </w:r>
      <w:r>
        <w:rPr>
          <w:rFonts w:eastAsia="Garamond"/>
        </w:rPr>
        <w:t xml:space="preserve"> or other knowledgeable individuals </w:t>
      </w:r>
      <w:r w:rsidRPr="007D1AE9">
        <w:rPr>
          <w:rFonts w:eastAsia="Garamond"/>
        </w:rPr>
        <w:t>were available to answer questions</w:t>
      </w:r>
      <w:r w:rsidR="00790D2C">
        <w:rPr>
          <w:rFonts w:eastAsia="Garamond"/>
        </w:rPr>
        <w:t xml:space="preserve"> (Appendix D13/</w:t>
      </w:r>
      <w:r w:rsidR="008F2E8C">
        <w:rPr>
          <w:rFonts w:eastAsia="Garamond"/>
        </w:rPr>
        <w:t>D14</w:t>
      </w:r>
      <w:r w:rsidR="00682AA3">
        <w:rPr>
          <w:rFonts w:eastAsia="Garamond"/>
        </w:rPr>
        <w:t xml:space="preserve"> </w:t>
      </w:r>
      <w:r w:rsidR="00682AA3">
        <w:t>(Spanish version))</w:t>
      </w:r>
      <w:r w:rsidRPr="007D1AE9">
        <w:rPr>
          <w:rFonts w:eastAsia="Garamond"/>
        </w:rPr>
        <w:t>. Interview questions will also include more specific items on identifying household members, listing income, defining child income, income frequency, language accessibility</w:t>
      </w:r>
      <w:r w:rsidR="006E4B32">
        <w:rPr>
          <w:rFonts w:eastAsia="Garamond"/>
        </w:rPr>
        <w:t>,</w:t>
      </w:r>
      <w:r w:rsidRPr="007D1AE9">
        <w:rPr>
          <w:rFonts w:eastAsia="Garamond"/>
        </w:rPr>
        <w:t xml:space="preserve"> and any suggestions for how to improve the application. Respondents will receive a separate incentive of $20 for participating in th</w:t>
      </w:r>
      <w:r>
        <w:rPr>
          <w:rFonts w:eastAsia="Garamond"/>
        </w:rPr>
        <w:t>e household in-depth interview.</w:t>
      </w:r>
    </w:p>
    <w:p w14:paraId="4E2BB360" w14:textId="77777777" w:rsidR="00F8316A" w:rsidRDefault="00F8316A" w:rsidP="00F8316A">
      <w:pPr>
        <w:pStyle w:val="L1-FlLSp12"/>
        <w:rPr>
          <w:rFonts w:eastAsia="Garamond"/>
        </w:rPr>
      </w:pPr>
    </w:p>
    <w:p w14:paraId="7D8D3686" w14:textId="77777777" w:rsidR="00F8316A" w:rsidRDefault="00F8316A" w:rsidP="00F8316A">
      <w:pPr>
        <w:pStyle w:val="L1-FlLSp12"/>
        <w:rPr>
          <w:rFonts w:eastAsia="Garamond"/>
        </w:rPr>
      </w:pPr>
      <w:r w:rsidRPr="007D1AE9">
        <w:rPr>
          <w:rFonts w:eastAsia="Garamond"/>
        </w:rPr>
        <w:t>The interviews will be recorded</w:t>
      </w:r>
      <w:r w:rsidR="006E4B32">
        <w:rPr>
          <w:rFonts w:eastAsia="Garamond"/>
        </w:rPr>
        <w:t>,</w:t>
      </w:r>
      <w:r w:rsidRPr="007D1AE9">
        <w:rPr>
          <w:rFonts w:eastAsia="Garamond"/>
        </w:rPr>
        <w:t xml:space="preserve"> with the respondent</w:t>
      </w:r>
      <w:r>
        <w:rPr>
          <w:rFonts w:eastAsia="Garamond"/>
        </w:rPr>
        <w:t>’</w:t>
      </w:r>
      <w:r w:rsidRPr="007D1AE9">
        <w:rPr>
          <w:rFonts w:eastAsia="Garamond"/>
        </w:rPr>
        <w:t>s permission</w:t>
      </w:r>
      <w:r w:rsidR="006E4B32">
        <w:rPr>
          <w:rFonts w:eastAsia="Garamond"/>
        </w:rPr>
        <w:t>,</w:t>
      </w:r>
      <w:r>
        <w:rPr>
          <w:rFonts w:eastAsia="Garamond"/>
        </w:rPr>
        <w:t xml:space="preserve"> and</w:t>
      </w:r>
      <w:r w:rsidRPr="007D1AE9">
        <w:rPr>
          <w:rFonts w:eastAsia="Garamond"/>
        </w:rPr>
        <w:t xml:space="preserve"> then transcribed.</w:t>
      </w:r>
      <w:r>
        <w:rPr>
          <w:rFonts w:eastAsia="Garamond"/>
        </w:rPr>
        <w:t xml:space="preserve"> </w:t>
      </w:r>
      <w:r w:rsidRPr="007D1AE9">
        <w:rPr>
          <w:rFonts w:eastAsia="Garamond"/>
        </w:rPr>
        <w:t xml:space="preserve">The transcriptions will be stored in the secure database. </w:t>
      </w:r>
    </w:p>
    <w:p w14:paraId="2D71ABEA" w14:textId="77777777" w:rsidR="00F8316A" w:rsidRDefault="00F8316A" w:rsidP="00F8316A">
      <w:pPr>
        <w:pStyle w:val="L1-FlLSp12"/>
        <w:rPr>
          <w:rFonts w:eastAsia="Garamond"/>
        </w:rPr>
      </w:pPr>
    </w:p>
    <w:p w14:paraId="7CDD05F2" w14:textId="77777777" w:rsidR="00F8316A" w:rsidRPr="007D1AE9" w:rsidRDefault="00F8316A" w:rsidP="00F8316A">
      <w:pPr>
        <w:pStyle w:val="L1-FlLSp12"/>
        <w:rPr>
          <w:rFonts w:eastAsia="Garamond"/>
        </w:rPr>
      </w:pPr>
    </w:p>
    <w:p w14:paraId="463A223B" w14:textId="77777777" w:rsidR="00F8316A" w:rsidRPr="00015C04" w:rsidRDefault="00C0742E" w:rsidP="00F8316A">
      <w:pPr>
        <w:pStyle w:val="Heading2"/>
      </w:pPr>
      <w:r>
        <w:t>S</w:t>
      </w:r>
      <w:r w:rsidR="00CE226B">
        <w:t>.</w:t>
      </w:r>
      <w:r w:rsidR="00F8316A">
        <w:t>5</w:t>
      </w:r>
      <w:r w:rsidR="00F8316A" w:rsidRPr="00015C04">
        <w:tab/>
        <w:t xml:space="preserve">State Data Collection </w:t>
      </w:r>
      <w:r w:rsidR="00F8316A">
        <w:t>(Phase 3)</w:t>
      </w:r>
      <w:r w:rsidR="001A55FB">
        <w:t xml:space="preserve"> </w:t>
      </w:r>
    </w:p>
    <w:p w14:paraId="3F3FFB17" w14:textId="77777777" w:rsidR="00F8316A" w:rsidRPr="00015C04" w:rsidRDefault="00C0742E" w:rsidP="00F8316A">
      <w:pPr>
        <w:pStyle w:val="Heading3"/>
      </w:pPr>
      <w:r>
        <w:t>S</w:t>
      </w:r>
      <w:r w:rsidR="00F8316A">
        <w:t>5.1</w:t>
      </w:r>
      <w:r w:rsidR="00F8316A">
        <w:tab/>
        <w:t>State Meal Claim Abstraction</w:t>
      </w:r>
      <w:r w:rsidR="001A55FB">
        <w:t xml:space="preserve"> </w:t>
      </w:r>
    </w:p>
    <w:p w14:paraId="14906A0A" w14:textId="20897E32" w:rsidR="00F8316A" w:rsidRPr="00DF6943" w:rsidRDefault="00F8316A" w:rsidP="00F8316A">
      <w:pPr>
        <w:pStyle w:val="L1-FlLSp12"/>
        <w:rPr>
          <w:rFonts w:eastAsia="Garamond"/>
        </w:rPr>
      </w:pPr>
      <w:r>
        <w:rPr>
          <w:rFonts w:eastAsia="Garamond"/>
        </w:rPr>
        <w:t xml:space="preserve">State data will be collected in </w:t>
      </w:r>
      <w:r w:rsidR="0093337A">
        <w:rPr>
          <w:rFonts w:eastAsia="Garamond"/>
        </w:rPr>
        <w:t>p</w:t>
      </w:r>
      <w:r>
        <w:rPr>
          <w:rFonts w:eastAsia="Garamond"/>
        </w:rPr>
        <w:t>hase 3 of the data collection period. State meal claim data will be used to determine aggregation errors at the State level. This claim data will be for the same month in which the data collector abstracted school and SFA meal claim data (i.e.</w:t>
      </w:r>
      <w:r w:rsidR="0093337A">
        <w:rPr>
          <w:rFonts w:eastAsia="Garamond"/>
        </w:rPr>
        <w:t>,</w:t>
      </w:r>
      <w:r>
        <w:rPr>
          <w:rFonts w:eastAsia="Garamond"/>
        </w:rPr>
        <w:t xml:space="preserve"> the target month).</w:t>
      </w:r>
      <w:r w:rsidR="007A448C">
        <w:rPr>
          <w:rFonts w:eastAsia="Garamond"/>
        </w:rPr>
        <w:t xml:space="preserve"> </w:t>
      </w:r>
      <w:r>
        <w:rPr>
          <w:rFonts w:eastAsia="Garamond"/>
        </w:rPr>
        <w:t>As previously mentioned, a</w:t>
      </w:r>
      <w:r w:rsidRPr="00015C04">
        <w:rPr>
          <w:rFonts w:eastAsia="Garamond"/>
        </w:rPr>
        <w:t>ggregation errors occur in the process of tallying the number of meals served each month (by claiming category), transferring it from school to SFA, from</w:t>
      </w:r>
      <w:r w:rsidR="00B652D4">
        <w:rPr>
          <w:rFonts w:eastAsia="Garamond"/>
        </w:rPr>
        <w:t xml:space="preserve"> SFA to the </w:t>
      </w:r>
      <w:r w:rsidR="000535C5">
        <w:rPr>
          <w:rFonts w:eastAsia="Garamond"/>
        </w:rPr>
        <w:t>S</w:t>
      </w:r>
      <w:r w:rsidR="00B652D4">
        <w:rPr>
          <w:rFonts w:eastAsia="Garamond"/>
        </w:rPr>
        <w:t>tate</w:t>
      </w:r>
      <w:r w:rsidR="000535C5">
        <w:rPr>
          <w:rFonts w:eastAsia="Garamond"/>
        </w:rPr>
        <w:t>,</w:t>
      </w:r>
      <w:r w:rsidR="00B652D4">
        <w:rPr>
          <w:rFonts w:eastAsia="Garamond"/>
        </w:rPr>
        <w:t xml:space="preserve"> and from the S</w:t>
      </w:r>
      <w:r w:rsidRPr="00015C04">
        <w:rPr>
          <w:rFonts w:eastAsia="Garamond"/>
        </w:rPr>
        <w:t xml:space="preserve">tate to USDA for reimbursement. </w:t>
      </w:r>
      <w:r w:rsidRPr="00015C04">
        <w:t>Home</w:t>
      </w:r>
      <w:r w:rsidR="00B652D4">
        <w:t xml:space="preserve"> office staff will collect the S</w:t>
      </w:r>
      <w:r w:rsidRPr="00015C04">
        <w:t xml:space="preserve">tate </w:t>
      </w:r>
      <w:r w:rsidR="00CE226B">
        <w:t xml:space="preserve">meal </w:t>
      </w:r>
      <w:r w:rsidRPr="00015C04">
        <w:t>claims submitted to</w:t>
      </w:r>
      <w:r>
        <w:t xml:space="preserve"> </w:t>
      </w:r>
      <w:r w:rsidRPr="00015C04">
        <w:t>USDA via an electronic data request</w:t>
      </w:r>
      <w:r w:rsidR="0037573B">
        <w:t xml:space="preserve"> (Appendix </w:t>
      </w:r>
      <w:r w:rsidR="008F2E8C">
        <w:t>B</w:t>
      </w:r>
      <w:r w:rsidR="00C0742E">
        <w:t>14</w:t>
      </w:r>
      <w:r w:rsidR="0037573B">
        <w:t>)</w:t>
      </w:r>
      <w:r>
        <w:t xml:space="preserve">. The </w:t>
      </w:r>
      <w:r w:rsidR="00C1407E">
        <w:t>S</w:t>
      </w:r>
      <w:r>
        <w:t xml:space="preserve">tates will submit the </w:t>
      </w:r>
      <w:r w:rsidR="00CE226B">
        <w:t xml:space="preserve">meal </w:t>
      </w:r>
      <w:r w:rsidR="00CE226B">
        <w:lastRenderedPageBreak/>
        <w:t xml:space="preserve">claim </w:t>
      </w:r>
      <w:r>
        <w:t>data through a secure web portal</w:t>
      </w:r>
      <w:r w:rsidRPr="00015C04">
        <w:t>.</w:t>
      </w:r>
      <w:r>
        <w:t xml:space="preserve"> These data will be compared </w:t>
      </w:r>
      <w:r w:rsidR="00B652D4">
        <w:t xml:space="preserve">electronically </w:t>
      </w:r>
      <w:r>
        <w:t xml:space="preserve">to aggregation data collected from the school and SFA to identify discrepancies. </w:t>
      </w:r>
    </w:p>
    <w:p w14:paraId="0340BC75" w14:textId="77777777" w:rsidR="00F8316A" w:rsidRDefault="00F8316A" w:rsidP="00F8316A">
      <w:pPr>
        <w:pStyle w:val="L1-FlLSp12"/>
        <w:rPr>
          <w:rFonts w:eastAsia="Garamond"/>
        </w:rPr>
      </w:pPr>
    </w:p>
    <w:p w14:paraId="658A782B" w14:textId="77777777" w:rsidR="00F8316A" w:rsidRPr="00B11F76" w:rsidRDefault="00F8316A" w:rsidP="00F8316A">
      <w:pPr>
        <w:pStyle w:val="L1-FlLSp12"/>
      </w:pPr>
    </w:p>
    <w:p w14:paraId="0C30F526" w14:textId="77777777" w:rsidR="00F8316A" w:rsidRPr="00224750" w:rsidRDefault="00CE226B" w:rsidP="00F8316A">
      <w:pPr>
        <w:pStyle w:val="Heading2"/>
      </w:pPr>
      <w:r>
        <w:t>S</w:t>
      </w:r>
      <w:r w:rsidR="00F8316A">
        <w:t>.6</w:t>
      </w:r>
      <w:r w:rsidR="00F8316A" w:rsidRPr="00224750">
        <w:tab/>
        <w:t>Study Management System</w:t>
      </w:r>
    </w:p>
    <w:p w14:paraId="4D397005" w14:textId="03DA3C4D" w:rsidR="00F8316A" w:rsidRPr="00F011DA" w:rsidRDefault="00F8316A" w:rsidP="00F8316A">
      <w:pPr>
        <w:pStyle w:val="L1-FlLSp12"/>
      </w:pPr>
      <w:r w:rsidRPr="00F011DA">
        <w:t>All recruitment and data collection activities will be tracked and managed in the customized study management system (SMS). The SMS is a secure, web-based system used to maintain and track all study activities. SMS security is enforced by strict user access hierarchies with password protection to enforce basic information security rules that customize each person</w:t>
      </w:r>
      <w:r>
        <w:t>’</w:t>
      </w:r>
      <w:r w:rsidRPr="00F011DA">
        <w:t>s access. A person</w:t>
      </w:r>
      <w:r>
        <w:t>’</w:t>
      </w:r>
      <w:r w:rsidRPr="00F011DA">
        <w:t>s access to information in the SMS will be limited to what is needed to accomplish his or her assigned responsibilities.</w:t>
      </w:r>
    </w:p>
    <w:p w14:paraId="2F8B5904" w14:textId="77777777" w:rsidR="00F8316A" w:rsidRPr="00F011DA" w:rsidRDefault="00F8316A" w:rsidP="00F8316A">
      <w:pPr>
        <w:pStyle w:val="L1-FlLSp12"/>
      </w:pPr>
    </w:p>
    <w:p w14:paraId="0FE2C932" w14:textId="7819F2A2" w:rsidR="00F8316A" w:rsidRPr="00F011DA" w:rsidRDefault="00F8316A" w:rsidP="00F8316A">
      <w:pPr>
        <w:pStyle w:val="L1-FlLSp12"/>
      </w:pPr>
      <w:r w:rsidRPr="00F011DA">
        <w:t>The SMS will allow study staff to view all sample information; conduct and monitor the recruitment of SFA</w:t>
      </w:r>
      <w:r>
        <w:t>’</w:t>
      </w:r>
      <w:r w:rsidRPr="00F011DA">
        <w:t xml:space="preserve">s </w:t>
      </w:r>
      <w:r>
        <w:t xml:space="preserve">to </w:t>
      </w:r>
      <w:r w:rsidRPr="00F011DA">
        <w:t>manage the release of the sample; schedule and manage data collection activities; generate study mailings; document the status of data collection activities for all respondents; and generate status reports. The SMS will be used to record data collection visits and household surveys. The SMS will provide the platform for tracking study ID numbers, launching study instruments and data entry forms, facilitat</w:t>
      </w:r>
      <w:r>
        <w:t>ing</w:t>
      </w:r>
      <w:r w:rsidRPr="00F011DA">
        <w:t xml:space="preserve"> transmission of data, and hous</w:t>
      </w:r>
      <w:r>
        <w:t>ing</w:t>
      </w:r>
      <w:r w:rsidRPr="00F011DA">
        <w:t xml:space="preserve"> all study materials to be accessed by study staff. Additionally, the SMS will facilitate information sharing between the home office team and field data collectors. This communication will be supplemented with email notifications and regular meetings conducted by field supervisors.</w:t>
      </w:r>
    </w:p>
    <w:p w14:paraId="0A4D355F" w14:textId="77777777" w:rsidR="00F8316A" w:rsidRPr="00F011DA" w:rsidRDefault="00F8316A" w:rsidP="00F8316A">
      <w:pPr>
        <w:pStyle w:val="L1-FlLSp12"/>
      </w:pPr>
    </w:p>
    <w:p w14:paraId="4F052573" w14:textId="77777777" w:rsidR="00F8316A" w:rsidRDefault="00F8316A" w:rsidP="00F8316A">
      <w:pPr>
        <w:pStyle w:val="L1-FlLSp12"/>
      </w:pPr>
      <w:r w:rsidRPr="00224750">
        <w:t>In summary, the SMS will serve as the primary management tool for tracking study progress and statuses in close to real-time over the course of recruitment and data collection. This will allow for rapid identification and resolution of any data collection and/or operations-related issues.</w:t>
      </w:r>
    </w:p>
    <w:p w14:paraId="137A7F80" w14:textId="77777777" w:rsidR="00047156" w:rsidRDefault="00047156"/>
    <w:sectPr w:rsidR="00047156">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8C2F72" w15:done="0"/>
  <w15:commentEx w15:paraId="1BF12EF0" w15:paraIdParent="448C2F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F8AD7" w14:textId="77777777" w:rsidR="00117FAF" w:rsidRDefault="00117FAF" w:rsidP="00F8316A">
      <w:pPr>
        <w:spacing w:line="240" w:lineRule="auto"/>
      </w:pPr>
      <w:r>
        <w:separator/>
      </w:r>
    </w:p>
  </w:endnote>
  <w:endnote w:type="continuationSeparator" w:id="0">
    <w:p w14:paraId="5548A1C2" w14:textId="77777777" w:rsidR="00117FAF" w:rsidRDefault="00117FAF" w:rsidP="00F8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907614"/>
      <w:docPartObj>
        <w:docPartGallery w:val="Page Numbers (Bottom of Page)"/>
        <w:docPartUnique/>
      </w:docPartObj>
    </w:sdtPr>
    <w:sdtEndPr>
      <w:rPr>
        <w:noProof/>
      </w:rPr>
    </w:sdtEndPr>
    <w:sdtContent>
      <w:p w14:paraId="277472E5" w14:textId="60243571" w:rsidR="00395552" w:rsidRDefault="00395552">
        <w:pPr>
          <w:pStyle w:val="Footer"/>
          <w:jc w:val="right"/>
        </w:pPr>
        <w:r>
          <w:fldChar w:fldCharType="begin"/>
        </w:r>
        <w:r>
          <w:instrText xml:space="preserve"> PAGE   \* MERGEFORMAT </w:instrText>
        </w:r>
        <w:r>
          <w:fldChar w:fldCharType="separate"/>
        </w:r>
        <w:r w:rsidR="006C380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35762" w14:textId="77777777" w:rsidR="00117FAF" w:rsidRDefault="00117FAF" w:rsidP="00F8316A">
      <w:pPr>
        <w:spacing w:line="240" w:lineRule="auto"/>
      </w:pPr>
      <w:r>
        <w:separator/>
      </w:r>
    </w:p>
  </w:footnote>
  <w:footnote w:type="continuationSeparator" w:id="0">
    <w:p w14:paraId="436049DC" w14:textId="77777777" w:rsidR="00117FAF" w:rsidRDefault="00117FAF" w:rsidP="00F8316A">
      <w:pPr>
        <w:spacing w:line="240" w:lineRule="auto"/>
      </w:pPr>
      <w:r>
        <w:continuationSeparator/>
      </w:r>
    </w:p>
  </w:footnote>
  <w:footnote w:id="1">
    <w:p w14:paraId="4D5E301C" w14:textId="678DC800" w:rsidR="00395552" w:rsidRDefault="00395552" w:rsidP="00A244C6">
      <w:pPr>
        <w:pStyle w:val="FootnoteText"/>
      </w:pPr>
      <w:r>
        <w:rPr>
          <w:rStyle w:val="FootnoteReference"/>
        </w:rPr>
        <w:footnoteRef/>
      </w:r>
      <w:r>
        <w:t xml:space="preserve"> </w:t>
      </w:r>
      <w:r w:rsidRPr="00A244C6">
        <w:rPr>
          <w:sz w:val="16"/>
          <w:szCs w:val="16"/>
        </w:rPr>
        <w:t>At the time of data collection, verification will most likely not have taken place.</w:t>
      </w:r>
      <w:r>
        <w:rPr>
          <w:sz w:val="16"/>
          <w:szCs w:val="16"/>
        </w:rPr>
        <w:t xml:space="preserve"> </w:t>
      </w:r>
      <w:r w:rsidRPr="00A244C6">
        <w:rPr>
          <w:sz w:val="16"/>
          <w:szCs w:val="16"/>
        </w:rPr>
        <w:t xml:space="preserve">At the end of data collection, </w:t>
      </w:r>
      <w:r w:rsidR="00591DCD">
        <w:rPr>
          <w:sz w:val="16"/>
          <w:szCs w:val="16"/>
        </w:rPr>
        <w:t xml:space="preserve">the study team </w:t>
      </w:r>
      <w:r w:rsidRPr="00A244C6">
        <w:rPr>
          <w:sz w:val="16"/>
          <w:szCs w:val="16"/>
        </w:rPr>
        <w:t xml:space="preserve">will request participation data from SFAs for sampled students. At that </w:t>
      </w:r>
      <w:r w:rsidR="00FE61B8" w:rsidRPr="00A244C6">
        <w:rPr>
          <w:sz w:val="16"/>
          <w:szCs w:val="16"/>
        </w:rPr>
        <w:t>time,</w:t>
      </w:r>
      <w:r w:rsidRPr="00A244C6">
        <w:rPr>
          <w:sz w:val="16"/>
          <w:szCs w:val="16"/>
        </w:rPr>
        <w:t xml:space="preserve"> we will check for any changes in certification status that may have taken place as a result of verification.</w:t>
      </w:r>
      <w:r>
        <w:t xml:space="preserve"> </w:t>
      </w:r>
    </w:p>
  </w:footnote>
  <w:footnote w:id="2">
    <w:p w14:paraId="533674F9" w14:textId="6ADBEBAA" w:rsidR="00040EAE" w:rsidRDefault="00040EAE">
      <w:pPr>
        <w:pStyle w:val="FootnoteText"/>
      </w:pPr>
      <w:r>
        <w:rPr>
          <w:rStyle w:val="FootnoteReference"/>
        </w:rPr>
        <w:footnoteRef/>
      </w:r>
      <w:r>
        <w:t xml:space="preserve"> The CAPI does not require an internet connection to conduct the survey.  However, an internet connection is needed to securely transmit the survey shortly after completion. </w:t>
      </w:r>
    </w:p>
  </w:footnote>
  <w:footnote w:id="3">
    <w:p w14:paraId="31687352" w14:textId="02ED9F8F" w:rsidR="00395552" w:rsidRDefault="00395552">
      <w:pPr>
        <w:pStyle w:val="FootnoteText"/>
      </w:pPr>
      <w:r>
        <w:rPr>
          <w:rStyle w:val="FootnoteReference"/>
        </w:rPr>
        <w:footnoteRef/>
      </w:r>
      <w:r w:rsidR="00AE0D0B">
        <w:t xml:space="preserve"> A fixed date </w:t>
      </w:r>
      <w:r>
        <w:t xml:space="preserve">will </w:t>
      </w:r>
      <w:r w:rsidR="00FE61B8">
        <w:t xml:space="preserve">be </w:t>
      </w:r>
      <w:r>
        <w:t xml:space="preserve">established for each district. </w:t>
      </w:r>
    </w:p>
  </w:footnote>
  <w:footnote w:id="4">
    <w:p w14:paraId="4FE0C9A3" w14:textId="7DDA6742" w:rsidR="00B35195" w:rsidRDefault="00B35195">
      <w:pPr>
        <w:pStyle w:val="FootnoteText"/>
      </w:pPr>
      <w:r>
        <w:rPr>
          <w:rStyle w:val="FootnoteReference"/>
        </w:rPr>
        <w:footnoteRef/>
      </w:r>
      <w:r>
        <w:t xml:space="preserve"> On average 11 households per school are expected to complete the household survey.</w:t>
      </w:r>
    </w:p>
  </w:footnote>
  <w:footnote w:id="5">
    <w:p w14:paraId="0F1CDFC4" w14:textId="77777777" w:rsidR="00395552" w:rsidRDefault="00395552" w:rsidP="00A244C6">
      <w:pPr>
        <w:pStyle w:val="FootnoteText"/>
      </w:pPr>
      <w:r>
        <w:rPr>
          <w:rStyle w:val="FootnoteReference"/>
        </w:rPr>
        <w:footnoteRef/>
      </w:r>
      <w:r>
        <w:t xml:space="preserve"> The sample may include all students from the base year, or a sample of students, depending on the availability of CEP records. </w:t>
      </w:r>
    </w:p>
  </w:footnote>
  <w:footnote w:id="6">
    <w:p w14:paraId="61C126E9" w14:textId="6B50457F" w:rsidR="00395552" w:rsidRDefault="00395552" w:rsidP="0091410F">
      <w:pPr>
        <w:pStyle w:val="FootnoteText"/>
      </w:pPr>
      <w:r>
        <w:rPr>
          <w:rStyle w:val="FootnoteReference"/>
        </w:rPr>
        <w:footnoteRef/>
      </w:r>
      <w:r w:rsidR="00C628E0">
        <w:t xml:space="preserve"> The analysi</w:t>
      </w:r>
      <w:r>
        <w:t xml:space="preserve">s team will establish the matching steps, and rules for combinations of matching variables sufficient for an acceptable match. </w:t>
      </w:r>
    </w:p>
  </w:footnote>
  <w:footnote w:id="7">
    <w:p w14:paraId="49FEA823" w14:textId="0295A690" w:rsidR="00395552" w:rsidRDefault="00395552" w:rsidP="00F8316A">
      <w:pPr>
        <w:pStyle w:val="FootnoteText"/>
      </w:pPr>
      <w:r>
        <w:rPr>
          <w:rStyle w:val="FootnoteReference"/>
        </w:rPr>
        <w:footnoteRef/>
      </w:r>
      <w:r>
        <w:t xml:space="preserve"> The data collector will be positioned close enough to the cashier to observe </w:t>
      </w:r>
      <w:r w:rsidR="00A13124">
        <w:t>his/</w:t>
      </w:r>
      <w:r>
        <w:t xml:space="preserve">her transactions for each sampled student. </w:t>
      </w:r>
    </w:p>
  </w:footnote>
  <w:footnote w:id="8">
    <w:p w14:paraId="49852B58" w14:textId="77777777" w:rsidR="00395552" w:rsidRPr="00832E75" w:rsidRDefault="00395552" w:rsidP="00F8316A">
      <w:pPr>
        <w:pStyle w:val="FootnoteText"/>
      </w:pPr>
      <w:r w:rsidRPr="00832E75">
        <w:rPr>
          <w:vertAlign w:val="superscript"/>
        </w:rPr>
        <w:footnoteRef/>
      </w:r>
      <w:r>
        <w:t xml:space="preserve"> </w:t>
      </w:r>
      <w:r w:rsidRPr="00832E75">
        <w:t>Data collectors will be required to transmit data at least once per day.</w:t>
      </w:r>
    </w:p>
  </w:footnote>
  <w:footnote w:id="9">
    <w:p w14:paraId="14DCA6A3" w14:textId="77777777" w:rsidR="00395552" w:rsidRDefault="00395552" w:rsidP="00F8316A">
      <w:pPr>
        <w:pStyle w:val="FootnoteText"/>
      </w:pPr>
      <w:r>
        <w:rPr>
          <w:rStyle w:val="FootnoteReference"/>
        </w:rPr>
        <w:footnoteRef/>
      </w:r>
      <w:r>
        <w:t xml:space="preserve"> If any documentation is provided, even if it is not for all income sources, the respondent will receive the additional incentive.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149D3" w14:textId="77777777" w:rsidR="00395552" w:rsidRPr="00A6648F" w:rsidRDefault="00395552">
    <w:pPr>
      <w:pStyle w:val="Header"/>
      <w:rPr>
        <w:rFonts w:cs="Arial"/>
        <w:b/>
        <w:color w:val="1F497D" w:themeColor="text2"/>
      </w:rPr>
    </w:pPr>
    <w:r>
      <w:rPr>
        <w:rFonts w:cs="Arial"/>
        <w:b/>
        <w:color w:val="1F497D" w:themeColor="text2"/>
      </w:rPr>
      <w:t xml:space="preserve">APPENDIX S. </w:t>
    </w:r>
    <w:r w:rsidRPr="00A6648F">
      <w:rPr>
        <w:rFonts w:cs="Arial"/>
        <w:b/>
        <w:color w:val="1F497D" w:themeColor="text2"/>
      </w:rPr>
      <w:t>DATA COLLECTION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A6B"/>
    <w:multiLevelType w:val="hybridMultilevel"/>
    <w:tmpl w:val="25DA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F6BE7"/>
    <w:multiLevelType w:val="hybridMultilevel"/>
    <w:tmpl w:val="7FFEA3A4"/>
    <w:lvl w:ilvl="0" w:tplc="5672ACD6">
      <w:start w:val="1"/>
      <w:numFmt w:val="bullet"/>
      <w:lvlText w:val=""/>
      <w:lvlJc w:val="left"/>
      <w:pPr>
        <w:ind w:left="387" w:hanging="288"/>
      </w:pPr>
      <w:rPr>
        <w:rFonts w:ascii="Wingdings" w:eastAsia="Wingdings" w:hAnsi="Wingdings" w:hint="default"/>
        <w:sz w:val="16"/>
        <w:szCs w:val="16"/>
      </w:rPr>
    </w:lvl>
    <w:lvl w:ilvl="1" w:tplc="FAD2D8B4">
      <w:start w:val="1"/>
      <w:numFmt w:val="bullet"/>
      <w:lvlText w:val="•"/>
      <w:lvlJc w:val="left"/>
      <w:pPr>
        <w:ind w:left="682" w:hanging="288"/>
      </w:pPr>
      <w:rPr>
        <w:rFonts w:hint="default"/>
      </w:rPr>
    </w:lvl>
    <w:lvl w:ilvl="2" w:tplc="14985518">
      <w:start w:val="1"/>
      <w:numFmt w:val="bullet"/>
      <w:lvlText w:val="•"/>
      <w:lvlJc w:val="left"/>
      <w:pPr>
        <w:ind w:left="977" w:hanging="288"/>
      </w:pPr>
      <w:rPr>
        <w:rFonts w:hint="default"/>
      </w:rPr>
    </w:lvl>
    <w:lvl w:ilvl="3" w:tplc="F460A2BC">
      <w:start w:val="1"/>
      <w:numFmt w:val="bullet"/>
      <w:lvlText w:val="•"/>
      <w:lvlJc w:val="left"/>
      <w:pPr>
        <w:ind w:left="1271" w:hanging="288"/>
      </w:pPr>
      <w:rPr>
        <w:rFonts w:hint="default"/>
      </w:rPr>
    </w:lvl>
    <w:lvl w:ilvl="4" w:tplc="9000DDD0">
      <w:start w:val="1"/>
      <w:numFmt w:val="bullet"/>
      <w:lvlText w:val="•"/>
      <w:lvlJc w:val="left"/>
      <w:pPr>
        <w:ind w:left="1566" w:hanging="288"/>
      </w:pPr>
      <w:rPr>
        <w:rFonts w:hint="default"/>
      </w:rPr>
    </w:lvl>
    <w:lvl w:ilvl="5" w:tplc="31FA9C04">
      <w:start w:val="1"/>
      <w:numFmt w:val="bullet"/>
      <w:lvlText w:val="•"/>
      <w:lvlJc w:val="left"/>
      <w:pPr>
        <w:ind w:left="1860" w:hanging="288"/>
      </w:pPr>
      <w:rPr>
        <w:rFonts w:hint="default"/>
      </w:rPr>
    </w:lvl>
    <w:lvl w:ilvl="6" w:tplc="E3ACD58E">
      <w:start w:val="1"/>
      <w:numFmt w:val="bullet"/>
      <w:lvlText w:val="•"/>
      <w:lvlJc w:val="left"/>
      <w:pPr>
        <w:ind w:left="2155" w:hanging="288"/>
      </w:pPr>
      <w:rPr>
        <w:rFonts w:hint="default"/>
      </w:rPr>
    </w:lvl>
    <w:lvl w:ilvl="7" w:tplc="2722C654">
      <w:start w:val="1"/>
      <w:numFmt w:val="bullet"/>
      <w:lvlText w:val="•"/>
      <w:lvlJc w:val="left"/>
      <w:pPr>
        <w:ind w:left="2450" w:hanging="288"/>
      </w:pPr>
      <w:rPr>
        <w:rFonts w:hint="default"/>
      </w:rPr>
    </w:lvl>
    <w:lvl w:ilvl="8" w:tplc="18EA34A2">
      <w:start w:val="1"/>
      <w:numFmt w:val="bullet"/>
      <w:lvlText w:val="•"/>
      <w:lvlJc w:val="left"/>
      <w:pPr>
        <w:ind w:left="2744" w:hanging="288"/>
      </w:pPr>
      <w:rPr>
        <w:rFonts w:hint="default"/>
      </w:rPr>
    </w:lvl>
  </w:abstractNum>
  <w:abstractNum w:abstractNumId="2">
    <w:nsid w:val="09B51FF2"/>
    <w:multiLevelType w:val="hybridMultilevel"/>
    <w:tmpl w:val="B86465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93019D"/>
    <w:multiLevelType w:val="hybridMultilevel"/>
    <w:tmpl w:val="29200EE0"/>
    <w:lvl w:ilvl="0" w:tplc="FF065020">
      <w:start w:val="1"/>
      <w:numFmt w:val="bullet"/>
      <w:lvlText w:val=""/>
      <w:lvlJc w:val="left"/>
      <w:pPr>
        <w:ind w:left="387" w:hanging="288"/>
      </w:pPr>
      <w:rPr>
        <w:rFonts w:ascii="Wingdings" w:eastAsia="Wingdings" w:hAnsi="Wingdings" w:hint="default"/>
        <w:sz w:val="16"/>
        <w:szCs w:val="16"/>
      </w:rPr>
    </w:lvl>
    <w:lvl w:ilvl="1" w:tplc="7116EB50">
      <w:start w:val="1"/>
      <w:numFmt w:val="bullet"/>
      <w:lvlText w:val="•"/>
      <w:lvlJc w:val="left"/>
      <w:pPr>
        <w:ind w:left="577" w:hanging="288"/>
      </w:pPr>
      <w:rPr>
        <w:rFonts w:hint="default"/>
      </w:rPr>
    </w:lvl>
    <w:lvl w:ilvl="2" w:tplc="E1E6F462">
      <w:start w:val="1"/>
      <w:numFmt w:val="bullet"/>
      <w:lvlText w:val="•"/>
      <w:lvlJc w:val="left"/>
      <w:pPr>
        <w:ind w:left="767" w:hanging="288"/>
      </w:pPr>
      <w:rPr>
        <w:rFonts w:hint="default"/>
      </w:rPr>
    </w:lvl>
    <w:lvl w:ilvl="3" w:tplc="107815A6">
      <w:start w:val="1"/>
      <w:numFmt w:val="bullet"/>
      <w:lvlText w:val="•"/>
      <w:lvlJc w:val="left"/>
      <w:pPr>
        <w:ind w:left="957" w:hanging="288"/>
      </w:pPr>
      <w:rPr>
        <w:rFonts w:hint="default"/>
      </w:rPr>
    </w:lvl>
    <w:lvl w:ilvl="4" w:tplc="DD606D56">
      <w:start w:val="1"/>
      <w:numFmt w:val="bullet"/>
      <w:lvlText w:val="•"/>
      <w:lvlJc w:val="left"/>
      <w:pPr>
        <w:ind w:left="1146" w:hanging="288"/>
      </w:pPr>
      <w:rPr>
        <w:rFonts w:hint="default"/>
      </w:rPr>
    </w:lvl>
    <w:lvl w:ilvl="5" w:tplc="004244BA">
      <w:start w:val="1"/>
      <w:numFmt w:val="bullet"/>
      <w:lvlText w:val="•"/>
      <w:lvlJc w:val="left"/>
      <w:pPr>
        <w:ind w:left="1336" w:hanging="288"/>
      </w:pPr>
      <w:rPr>
        <w:rFonts w:hint="default"/>
      </w:rPr>
    </w:lvl>
    <w:lvl w:ilvl="6" w:tplc="0736E3D8">
      <w:start w:val="1"/>
      <w:numFmt w:val="bullet"/>
      <w:lvlText w:val="•"/>
      <w:lvlJc w:val="left"/>
      <w:pPr>
        <w:ind w:left="1526" w:hanging="288"/>
      </w:pPr>
      <w:rPr>
        <w:rFonts w:hint="default"/>
      </w:rPr>
    </w:lvl>
    <w:lvl w:ilvl="7" w:tplc="58900A6A">
      <w:start w:val="1"/>
      <w:numFmt w:val="bullet"/>
      <w:lvlText w:val="•"/>
      <w:lvlJc w:val="left"/>
      <w:pPr>
        <w:ind w:left="1715" w:hanging="288"/>
      </w:pPr>
      <w:rPr>
        <w:rFonts w:hint="default"/>
      </w:rPr>
    </w:lvl>
    <w:lvl w:ilvl="8" w:tplc="D25A8754">
      <w:start w:val="1"/>
      <w:numFmt w:val="bullet"/>
      <w:lvlText w:val="•"/>
      <w:lvlJc w:val="left"/>
      <w:pPr>
        <w:ind w:left="1905" w:hanging="288"/>
      </w:pPr>
      <w:rPr>
        <w:rFont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292533"/>
    <w:multiLevelType w:val="hybridMultilevel"/>
    <w:tmpl w:val="C144E850"/>
    <w:lvl w:ilvl="0" w:tplc="03E82CC6">
      <w:start w:val="1"/>
      <w:numFmt w:val="bullet"/>
      <w:lvlText w:val=""/>
      <w:lvlJc w:val="left"/>
      <w:pPr>
        <w:ind w:left="387" w:hanging="288"/>
      </w:pPr>
      <w:rPr>
        <w:rFonts w:ascii="Wingdings" w:eastAsia="Wingdings" w:hAnsi="Wingdings" w:hint="default"/>
        <w:sz w:val="16"/>
        <w:szCs w:val="16"/>
      </w:rPr>
    </w:lvl>
    <w:lvl w:ilvl="1" w:tplc="F32C78A2">
      <w:start w:val="1"/>
      <w:numFmt w:val="bullet"/>
      <w:lvlText w:val="•"/>
      <w:lvlJc w:val="left"/>
      <w:pPr>
        <w:ind w:left="577" w:hanging="288"/>
      </w:pPr>
      <w:rPr>
        <w:rFonts w:hint="default"/>
      </w:rPr>
    </w:lvl>
    <w:lvl w:ilvl="2" w:tplc="651EB6B6">
      <w:start w:val="1"/>
      <w:numFmt w:val="bullet"/>
      <w:lvlText w:val="•"/>
      <w:lvlJc w:val="left"/>
      <w:pPr>
        <w:ind w:left="767" w:hanging="288"/>
      </w:pPr>
      <w:rPr>
        <w:rFonts w:hint="default"/>
      </w:rPr>
    </w:lvl>
    <w:lvl w:ilvl="3" w:tplc="027E028E">
      <w:start w:val="1"/>
      <w:numFmt w:val="bullet"/>
      <w:lvlText w:val="•"/>
      <w:lvlJc w:val="left"/>
      <w:pPr>
        <w:ind w:left="957" w:hanging="288"/>
      </w:pPr>
      <w:rPr>
        <w:rFonts w:hint="default"/>
      </w:rPr>
    </w:lvl>
    <w:lvl w:ilvl="4" w:tplc="57024C5A">
      <w:start w:val="1"/>
      <w:numFmt w:val="bullet"/>
      <w:lvlText w:val="•"/>
      <w:lvlJc w:val="left"/>
      <w:pPr>
        <w:ind w:left="1146" w:hanging="288"/>
      </w:pPr>
      <w:rPr>
        <w:rFonts w:hint="default"/>
      </w:rPr>
    </w:lvl>
    <w:lvl w:ilvl="5" w:tplc="7C843A60">
      <w:start w:val="1"/>
      <w:numFmt w:val="bullet"/>
      <w:lvlText w:val="•"/>
      <w:lvlJc w:val="left"/>
      <w:pPr>
        <w:ind w:left="1336" w:hanging="288"/>
      </w:pPr>
      <w:rPr>
        <w:rFonts w:hint="default"/>
      </w:rPr>
    </w:lvl>
    <w:lvl w:ilvl="6" w:tplc="DFCE9AD0">
      <w:start w:val="1"/>
      <w:numFmt w:val="bullet"/>
      <w:lvlText w:val="•"/>
      <w:lvlJc w:val="left"/>
      <w:pPr>
        <w:ind w:left="1526" w:hanging="288"/>
      </w:pPr>
      <w:rPr>
        <w:rFonts w:hint="default"/>
      </w:rPr>
    </w:lvl>
    <w:lvl w:ilvl="7" w:tplc="95E6082A">
      <w:start w:val="1"/>
      <w:numFmt w:val="bullet"/>
      <w:lvlText w:val="•"/>
      <w:lvlJc w:val="left"/>
      <w:pPr>
        <w:ind w:left="1715" w:hanging="288"/>
      </w:pPr>
      <w:rPr>
        <w:rFonts w:hint="default"/>
      </w:rPr>
    </w:lvl>
    <w:lvl w:ilvl="8" w:tplc="82BE1854">
      <w:start w:val="1"/>
      <w:numFmt w:val="bullet"/>
      <w:lvlText w:val="•"/>
      <w:lvlJc w:val="left"/>
      <w:pPr>
        <w:ind w:left="1905" w:hanging="288"/>
      </w:pPr>
      <w:rPr>
        <w:rFont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EA021E"/>
    <w:multiLevelType w:val="hybridMultilevel"/>
    <w:tmpl w:val="66DC78D8"/>
    <w:lvl w:ilvl="0" w:tplc="7E7CDF84">
      <w:start w:val="1"/>
      <w:numFmt w:val="decimal"/>
      <w:lvlText w:val="(%1)"/>
      <w:lvlJc w:val="left"/>
      <w:pPr>
        <w:ind w:left="1080" w:hanging="360"/>
      </w:pPr>
      <w:rPr>
        <w:rFonts w:asciiTheme="majorHAnsi" w:hAnsi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1F5D85"/>
    <w:multiLevelType w:val="hybridMultilevel"/>
    <w:tmpl w:val="D5D264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8C2310"/>
    <w:multiLevelType w:val="hybridMultilevel"/>
    <w:tmpl w:val="C9D6C2F0"/>
    <w:lvl w:ilvl="0" w:tplc="29CCFC5C">
      <w:start w:val="1"/>
      <w:numFmt w:val="bullet"/>
      <w:lvlText w:val=""/>
      <w:lvlJc w:val="left"/>
      <w:pPr>
        <w:ind w:left="387" w:hanging="288"/>
      </w:pPr>
      <w:rPr>
        <w:rFonts w:ascii="Wingdings" w:eastAsia="Wingdings" w:hAnsi="Wingdings" w:hint="default"/>
        <w:sz w:val="16"/>
        <w:szCs w:val="16"/>
      </w:rPr>
    </w:lvl>
    <w:lvl w:ilvl="1" w:tplc="E800025A">
      <w:start w:val="1"/>
      <w:numFmt w:val="bullet"/>
      <w:lvlText w:val="•"/>
      <w:lvlJc w:val="left"/>
      <w:pPr>
        <w:ind w:left="682" w:hanging="288"/>
      </w:pPr>
      <w:rPr>
        <w:rFonts w:hint="default"/>
      </w:rPr>
    </w:lvl>
    <w:lvl w:ilvl="2" w:tplc="B250489C">
      <w:start w:val="1"/>
      <w:numFmt w:val="bullet"/>
      <w:lvlText w:val="•"/>
      <w:lvlJc w:val="left"/>
      <w:pPr>
        <w:ind w:left="977" w:hanging="288"/>
      </w:pPr>
      <w:rPr>
        <w:rFonts w:hint="default"/>
      </w:rPr>
    </w:lvl>
    <w:lvl w:ilvl="3" w:tplc="FB548638">
      <w:start w:val="1"/>
      <w:numFmt w:val="bullet"/>
      <w:lvlText w:val="•"/>
      <w:lvlJc w:val="left"/>
      <w:pPr>
        <w:ind w:left="1271" w:hanging="288"/>
      </w:pPr>
      <w:rPr>
        <w:rFonts w:hint="default"/>
      </w:rPr>
    </w:lvl>
    <w:lvl w:ilvl="4" w:tplc="B628C6A2">
      <w:start w:val="1"/>
      <w:numFmt w:val="bullet"/>
      <w:lvlText w:val="•"/>
      <w:lvlJc w:val="left"/>
      <w:pPr>
        <w:ind w:left="1566" w:hanging="288"/>
      </w:pPr>
      <w:rPr>
        <w:rFonts w:hint="default"/>
      </w:rPr>
    </w:lvl>
    <w:lvl w:ilvl="5" w:tplc="E5C69156">
      <w:start w:val="1"/>
      <w:numFmt w:val="bullet"/>
      <w:lvlText w:val="•"/>
      <w:lvlJc w:val="left"/>
      <w:pPr>
        <w:ind w:left="1860" w:hanging="288"/>
      </w:pPr>
      <w:rPr>
        <w:rFonts w:hint="default"/>
      </w:rPr>
    </w:lvl>
    <w:lvl w:ilvl="6" w:tplc="0B52CD20">
      <w:start w:val="1"/>
      <w:numFmt w:val="bullet"/>
      <w:lvlText w:val="•"/>
      <w:lvlJc w:val="left"/>
      <w:pPr>
        <w:ind w:left="2155" w:hanging="288"/>
      </w:pPr>
      <w:rPr>
        <w:rFonts w:hint="default"/>
      </w:rPr>
    </w:lvl>
    <w:lvl w:ilvl="7" w:tplc="DDB4D044">
      <w:start w:val="1"/>
      <w:numFmt w:val="bullet"/>
      <w:lvlText w:val="•"/>
      <w:lvlJc w:val="left"/>
      <w:pPr>
        <w:ind w:left="2450" w:hanging="288"/>
      </w:pPr>
      <w:rPr>
        <w:rFonts w:hint="default"/>
      </w:rPr>
    </w:lvl>
    <w:lvl w:ilvl="8" w:tplc="43CC67F8">
      <w:start w:val="1"/>
      <w:numFmt w:val="bullet"/>
      <w:lvlText w:val="•"/>
      <w:lvlJc w:val="left"/>
      <w:pPr>
        <w:ind w:left="2744" w:hanging="288"/>
      </w:pPr>
      <w:rPr>
        <w:rFonts w:hint="default"/>
      </w:rPr>
    </w:lvl>
  </w:abstractNum>
  <w:abstractNum w:abstractNumId="10">
    <w:nsid w:val="13D75DBF"/>
    <w:multiLevelType w:val="hybridMultilevel"/>
    <w:tmpl w:val="7B366C24"/>
    <w:lvl w:ilvl="0" w:tplc="1EEA5B70">
      <w:start w:val="1"/>
      <w:numFmt w:val="bullet"/>
      <w:lvlText w:val=""/>
      <w:lvlJc w:val="left"/>
      <w:pPr>
        <w:ind w:left="387" w:hanging="288"/>
      </w:pPr>
      <w:rPr>
        <w:rFonts w:ascii="Wingdings" w:eastAsia="Wingdings" w:hAnsi="Wingdings" w:hint="default"/>
        <w:sz w:val="16"/>
        <w:szCs w:val="16"/>
      </w:rPr>
    </w:lvl>
    <w:lvl w:ilvl="1" w:tplc="4F828952">
      <w:start w:val="1"/>
      <w:numFmt w:val="bullet"/>
      <w:lvlText w:val="•"/>
      <w:lvlJc w:val="left"/>
      <w:pPr>
        <w:ind w:left="577" w:hanging="288"/>
      </w:pPr>
      <w:rPr>
        <w:rFonts w:hint="default"/>
      </w:rPr>
    </w:lvl>
    <w:lvl w:ilvl="2" w:tplc="84CCFC72">
      <w:start w:val="1"/>
      <w:numFmt w:val="bullet"/>
      <w:lvlText w:val="•"/>
      <w:lvlJc w:val="left"/>
      <w:pPr>
        <w:ind w:left="767" w:hanging="288"/>
      </w:pPr>
      <w:rPr>
        <w:rFonts w:hint="default"/>
      </w:rPr>
    </w:lvl>
    <w:lvl w:ilvl="3" w:tplc="4300DE86">
      <w:start w:val="1"/>
      <w:numFmt w:val="bullet"/>
      <w:lvlText w:val="•"/>
      <w:lvlJc w:val="left"/>
      <w:pPr>
        <w:ind w:left="957" w:hanging="288"/>
      </w:pPr>
      <w:rPr>
        <w:rFonts w:hint="default"/>
      </w:rPr>
    </w:lvl>
    <w:lvl w:ilvl="4" w:tplc="49F83478">
      <w:start w:val="1"/>
      <w:numFmt w:val="bullet"/>
      <w:lvlText w:val="•"/>
      <w:lvlJc w:val="left"/>
      <w:pPr>
        <w:ind w:left="1146" w:hanging="288"/>
      </w:pPr>
      <w:rPr>
        <w:rFonts w:hint="default"/>
      </w:rPr>
    </w:lvl>
    <w:lvl w:ilvl="5" w:tplc="2842F062">
      <w:start w:val="1"/>
      <w:numFmt w:val="bullet"/>
      <w:lvlText w:val="•"/>
      <w:lvlJc w:val="left"/>
      <w:pPr>
        <w:ind w:left="1336" w:hanging="288"/>
      </w:pPr>
      <w:rPr>
        <w:rFonts w:hint="default"/>
      </w:rPr>
    </w:lvl>
    <w:lvl w:ilvl="6" w:tplc="634CB47A">
      <w:start w:val="1"/>
      <w:numFmt w:val="bullet"/>
      <w:lvlText w:val="•"/>
      <w:lvlJc w:val="left"/>
      <w:pPr>
        <w:ind w:left="1526" w:hanging="288"/>
      </w:pPr>
      <w:rPr>
        <w:rFonts w:hint="default"/>
      </w:rPr>
    </w:lvl>
    <w:lvl w:ilvl="7" w:tplc="36A27040">
      <w:start w:val="1"/>
      <w:numFmt w:val="bullet"/>
      <w:lvlText w:val="•"/>
      <w:lvlJc w:val="left"/>
      <w:pPr>
        <w:ind w:left="1715" w:hanging="288"/>
      </w:pPr>
      <w:rPr>
        <w:rFonts w:hint="default"/>
      </w:rPr>
    </w:lvl>
    <w:lvl w:ilvl="8" w:tplc="BBE85F6C">
      <w:start w:val="1"/>
      <w:numFmt w:val="bullet"/>
      <w:lvlText w:val="•"/>
      <w:lvlJc w:val="left"/>
      <w:pPr>
        <w:ind w:left="1905" w:hanging="288"/>
      </w:pPr>
      <w:rPr>
        <w:rFonts w:hint="default"/>
      </w:rPr>
    </w:lvl>
  </w:abstractNum>
  <w:abstractNum w:abstractNumId="11">
    <w:nsid w:val="140A6BF5"/>
    <w:multiLevelType w:val="hybridMultilevel"/>
    <w:tmpl w:val="E33E5980"/>
    <w:lvl w:ilvl="0" w:tplc="E4844EFA">
      <w:start w:val="1"/>
      <w:numFmt w:val="bullet"/>
      <w:lvlText w:val=""/>
      <w:lvlJc w:val="left"/>
      <w:pPr>
        <w:ind w:left="387" w:hanging="288"/>
      </w:pPr>
      <w:rPr>
        <w:rFonts w:ascii="Wingdings" w:eastAsia="Wingdings" w:hAnsi="Wingdings" w:hint="default"/>
        <w:sz w:val="16"/>
        <w:szCs w:val="16"/>
      </w:rPr>
    </w:lvl>
    <w:lvl w:ilvl="1" w:tplc="3594FFA0">
      <w:start w:val="1"/>
      <w:numFmt w:val="bullet"/>
      <w:lvlText w:val="•"/>
      <w:lvlJc w:val="left"/>
      <w:pPr>
        <w:ind w:left="682" w:hanging="288"/>
      </w:pPr>
      <w:rPr>
        <w:rFonts w:hint="default"/>
      </w:rPr>
    </w:lvl>
    <w:lvl w:ilvl="2" w:tplc="56FC7BA2">
      <w:start w:val="1"/>
      <w:numFmt w:val="bullet"/>
      <w:lvlText w:val="•"/>
      <w:lvlJc w:val="left"/>
      <w:pPr>
        <w:ind w:left="977" w:hanging="288"/>
      </w:pPr>
      <w:rPr>
        <w:rFonts w:hint="default"/>
      </w:rPr>
    </w:lvl>
    <w:lvl w:ilvl="3" w:tplc="9918C744">
      <w:start w:val="1"/>
      <w:numFmt w:val="bullet"/>
      <w:lvlText w:val="•"/>
      <w:lvlJc w:val="left"/>
      <w:pPr>
        <w:ind w:left="1271" w:hanging="288"/>
      </w:pPr>
      <w:rPr>
        <w:rFonts w:hint="default"/>
      </w:rPr>
    </w:lvl>
    <w:lvl w:ilvl="4" w:tplc="2C4022A6">
      <w:start w:val="1"/>
      <w:numFmt w:val="bullet"/>
      <w:lvlText w:val="•"/>
      <w:lvlJc w:val="left"/>
      <w:pPr>
        <w:ind w:left="1566" w:hanging="288"/>
      </w:pPr>
      <w:rPr>
        <w:rFonts w:hint="default"/>
      </w:rPr>
    </w:lvl>
    <w:lvl w:ilvl="5" w:tplc="80166C3C">
      <w:start w:val="1"/>
      <w:numFmt w:val="bullet"/>
      <w:lvlText w:val="•"/>
      <w:lvlJc w:val="left"/>
      <w:pPr>
        <w:ind w:left="1860" w:hanging="288"/>
      </w:pPr>
      <w:rPr>
        <w:rFonts w:hint="default"/>
      </w:rPr>
    </w:lvl>
    <w:lvl w:ilvl="6" w:tplc="BEB83F82">
      <w:start w:val="1"/>
      <w:numFmt w:val="bullet"/>
      <w:lvlText w:val="•"/>
      <w:lvlJc w:val="left"/>
      <w:pPr>
        <w:ind w:left="2155" w:hanging="288"/>
      </w:pPr>
      <w:rPr>
        <w:rFonts w:hint="default"/>
      </w:rPr>
    </w:lvl>
    <w:lvl w:ilvl="7" w:tplc="EBB2A230">
      <w:start w:val="1"/>
      <w:numFmt w:val="bullet"/>
      <w:lvlText w:val="•"/>
      <w:lvlJc w:val="left"/>
      <w:pPr>
        <w:ind w:left="2450" w:hanging="288"/>
      </w:pPr>
      <w:rPr>
        <w:rFonts w:hint="default"/>
      </w:rPr>
    </w:lvl>
    <w:lvl w:ilvl="8" w:tplc="8F4263D0">
      <w:start w:val="1"/>
      <w:numFmt w:val="bullet"/>
      <w:lvlText w:val="•"/>
      <w:lvlJc w:val="left"/>
      <w:pPr>
        <w:ind w:left="2744" w:hanging="288"/>
      </w:pPr>
      <w:rPr>
        <w:rFonts w:hint="default"/>
      </w:rPr>
    </w:lvl>
  </w:abstractNum>
  <w:abstractNum w:abstractNumId="12">
    <w:nsid w:val="16F55D87"/>
    <w:multiLevelType w:val="hybridMultilevel"/>
    <w:tmpl w:val="A20072A6"/>
    <w:lvl w:ilvl="0" w:tplc="D33C5AFC">
      <w:start w:val="1"/>
      <w:numFmt w:val="bullet"/>
      <w:lvlText w:val=""/>
      <w:lvlJc w:val="left"/>
      <w:pPr>
        <w:ind w:left="387" w:hanging="288"/>
      </w:pPr>
      <w:rPr>
        <w:rFonts w:ascii="Wingdings" w:eastAsia="Wingdings" w:hAnsi="Wingdings" w:hint="default"/>
        <w:sz w:val="16"/>
        <w:szCs w:val="16"/>
      </w:rPr>
    </w:lvl>
    <w:lvl w:ilvl="1" w:tplc="D0667FC2">
      <w:start w:val="1"/>
      <w:numFmt w:val="bullet"/>
      <w:lvlText w:val="•"/>
      <w:lvlJc w:val="left"/>
      <w:pPr>
        <w:ind w:left="577" w:hanging="288"/>
      </w:pPr>
      <w:rPr>
        <w:rFonts w:hint="default"/>
      </w:rPr>
    </w:lvl>
    <w:lvl w:ilvl="2" w:tplc="DE7A8E7C">
      <w:start w:val="1"/>
      <w:numFmt w:val="bullet"/>
      <w:lvlText w:val="•"/>
      <w:lvlJc w:val="left"/>
      <w:pPr>
        <w:ind w:left="767" w:hanging="288"/>
      </w:pPr>
      <w:rPr>
        <w:rFonts w:hint="default"/>
      </w:rPr>
    </w:lvl>
    <w:lvl w:ilvl="3" w:tplc="C218A476">
      <w:start w:val="1"/>
      <w:numFmt w:val="bullet"/>
      <w:lvlText w:val="•"/>
      <w:lvlJc w:val="left"/>
      <w:pPr>
        <w:ind w:left="957" w:hanging="288"/>
      </w:pPr>
      <w:rPr>
        <w:rFonts w:hint="default"/>
      </w:rPr>
    </w:lvl>
    <w:lvl w:ilvl="4" w:tplc="ACC802C4">
      <w:start w:val="1"/>
      <w:numFmt w:val="bullet"/>
      <w:lvlText w:val="•"/>
      <w:lvlJc w:val="left"/>
      <w:pPr>
        <w:ind w:left="1146" w:hanging="288"/>
      </w:pPr>
      <w:rPr>
        <w:rFonts w:hint="default"/>
      </w:rPr>
    </w:lvl>
    <w:lvl w:ilvl="5" w:tplc="7BF6F406">
      <w:start w:val="1"/>
      <w:numFmt w:val="bullet"/>
      <w:lvlText w:val="•"/>
      <w:lvlJc w:val="left"/>
      <w:pPr>
        <w:ind w:left="1336" w:hanging="288"/>
      </w:pPr>
      <w:rPr>
        <w:rFonts w:hint="default"/>
      </w:rPr>
    </w:lvl>
    <w:lvl w:ilvl="6" w:tplc="1D048EE2">
      <w:start w:val="1"/>
      <w:numFmt w:val="bullet"/>
      <w:lvlText w:val="•"/>
      <w:lvlJc w:val="left"/>
      <w:pPr>
        <w:ind w:left="1526" w:hanging="288"/>
      </w:pPr>
      <w:rPr>
        <w:rFonts w:hint="default"/>
      </w:rPr>
    </w:lvl>
    <w:lvl w:ilvl="7" w:tplc="F32C93A8">
      <w:start w:val="1"/>
      <w:numFmt w:val="bullet"/>
      <w:lvlText w:val="•"/>
      <w:lvlJc w:val="left"/>
      <w:pPr>
        <w:ind w:left="1715" w:hanging="288"/>
      </w:pPr>
      <w:rPr>
        <w:rFonts w:hint="default"/>
      </w:rPr>
    </w:lvl>
    <w:lvl w:ilvl="8" w:tplc="0AE8B3D8">
      <w:start w:val="1"/>
      <w:numFmt w:val="bullet"/>
      <w:lvlText w:val="•"/>
      <w:lvlJc w:val="left"/>
      <w:pPr>
        <w:ind w:left="1905" w:hanging="288"/>
      </w:pPr>
      <w:rPr>
        <w:rFonts w:hint="default"/>
      </w:rPr>
    </w:lvl>
  </w:abstractNum>
  <w:abstractNum w:abstractNumId="13">
    <w:nsid w:val="1B374B0C"/>
    <w:multiLevelType w:val="hybridMultilevel"/>
    <w:tmpl w:val="873A3D1E"/>
    <w:lvl w:ilvl="0" w:tplc="0532AC3C">
      <w:start w:val="1"/>
      <w:numFmt w:val="bullet"/>
      <w:lvlText w:val=""/>
      <w:lvlJc w:val="left"/>
      <w:pPr>
        <w:ind w:left="387" w:hanging="288"/>
      </w:pPr>
      <w:rPr>
        <w:rFonts w:ascii="Wingdings" w:eastAsia="Wingdings" w:hAnsi="Wingdings" w:hint="default"/>
        <w:sz w:val="16"/>
        <w:szCs w:val="16"/>
      </w:rPr>
    </w:lvl>
    <w:lvl w:ilvl="1" w:tplc="1312D8A2">
      <w:start w:val="1"/>
      <w:numFmt w:val="bullet"/>
      <w:lvlText w:val="•"/>
      <w:lvlJc w:val="left"/>
      <w:pPr>
        <w:ind w:left="682" w:hanging="288"/>
      </w:pPr>
      <w:rPr>
        <w:rFonts w:hint="default"/>
      </w:rPr>
    </w:lvl>
    <w:lvl w:ilvl="2" w:tplc="5BD0C178">
      <w:start w:val="1"/>
      <w:numFmt w:val="bullet"/>
      <w:lvlText w:val="•"/>
      <w:lvlJc w:val="left"/>
      <w:pPr>
        <w:ind w:left="977" w:hanging="288"/>
      </w:pPr>
      <w:rPr>
        <w:rFonts w:hint="default"/>
      </w:rPr>
    </w:lvl>
    <w:lvl w:ilvl="3" w:tplc="8F369C28">
      <w:start w:val="1"/>
      <w:numFmt w:val="bullet"/>
      <w:lvlText w:val="•"/>
      <w:lvlJc w:val="left"/>
      <w:pPr>
        <w:ind w:left="1271" w:hanging="288"/>
      </w:pPr>
      <w:rPr>
        <w:rFonts w:hint="default"/>
      </w:rPr>
    </w:lvl>
    <w:lvl w:ilvl="4" w:tplc="2690D138">
      <w:start w:val="1"/>
      <w:numFmt w:val="bullet"/>
      <w:lvlText w:val="•"/>
      <w:lvlJc w:val="left"/>
      <w:pPr>
        <w:ind w:left="1566" w:hanging="288"/>
      </w:pPr>
      <w:rPr>
        <w:rFonts w:hint="default"/>
      </w:rPr>
    </w:lvl>
    <w:lvl w:ilvl="5" w:tplc="ED28A300">
      <w:start w:val="1"/>
      <w:numFmt w:val="bullet"/>
      <w:lvlText w:val="•"/>
      <w:lvlJc w:val="left"/>
      <w:pPr>
        <w:ind w:left="1860" w:hanging="288"/>
      </w:pPr>
      <w:rPr>
        <w:rFonts w:hint="default"/>
      </w:rPr>
    </w:lvl>
    <w:lvl w:ilvl="6" w:tplc="C04A5CD6">
      <w:start w:val="1"/>
      <w:numFmt w:val="bullet"/>
      <w:lvlText w:val="•"/>
      <w:lvlJc w:val="left"/>
      <w:pPr>
        <w:ind w:left="2155" w:hanging="288"/>
      </w:pPr>
      <w:rPr>
        <w:rFonts w:hint="default"/>
      </w:rPr>
    </w:lvl>
    <w:lvl w:ilvl="7" w:tplc="0D7A6368">
      <w:start w:val="1"/>
      <w:numFmt w:val="bullet"/>
      <w:lvlText w:val="•"/>
      <w:lvlJc w:val="left"/>
      <w:pPr>
        <w:ind w:left="2450" w:hanging="288"/>
      </w:pPr>
      <w:rPr>
        <w:rFonts w:hint="default"/>
      </w:rPr>
    </w:lvl>
    <w:lvl w:ilvl="8" w:tplc="FEA6AC2A">
      <w:start w:val="1"/>
      <w:numFmt w:val="bullet"/>
      <w:lvlText w:val="•"/>
      <w:lvlJc w:val="left"/>
      <w:pPr>
        <w:ind w:left="2744" w:hanging="288"/>
      </w:pPr>
      <w:rPr>
        <w:rFonts w:hint="default"/>
      </w:rPr>
    </w:lvl>
  </w:abstractNum>
  <w:abstractNum w:abstractNumId="14">
    <w:nsid w:val="21FE4384"/>
    <w:multiLevelType w:val="hybridMultilevel"/>
    <w:tmpl w:val="AB6A94AA"/>
    <w:lvl w:ilvl="0" w:tplc="B7CEDCF6">
      <w:start w:val="1"/>
      <w:numFmt w:val="bullet"/>
      <w:lvlText w:val=""/>
      <w:lvlJc w:val="left"/>
      <w:pPr>
        <w:ind w:left="387" w:hanging="288"/>
      </w:pPr>
      <w:rPr>
        <w:rFonts w:ascii="Wingdings" w:eastAsia="Wingdings" w:hAnsi="Wingdings" w:hint="default"/>
        <w:sz w:val="16"/>
        <w:szCs w:val="16"/>
      </w:rPr>
    </w:lvl>
    <w:lvl w:ilvl="1" w:tplc="878C85E6">
      <w:start w:val="1"/>
      <w:numFmt w:val="bullet"/>
      <w:lvlText w:val="•"/>
      <w:lvlJc w:val="left"/>
      <w:pPr>
        <w:ind w:left="682" w:hanging="288"/>
      </w:pPr>
      <w:rPr>
        <w:rFonts w:hint="default"/>
      </w:rPr>
    </w:lvl>
    <w:lvl w:ilvl="2" w:tplc="59CE8FBC">
      <w:start w:val="1"/>
      <w:numFmt w:val="bullet"/>
      <w:lvlText w:val="•"/>
      <w:lvlJc w:val="left"/>
      <w:pPr>
        <w:ind w:left="977" w:hanging="288"/>
      </w:pPr>
      <w:rPr>
        <w:rFonts w:hint="default"/>
      </w:rPr>
    </w:lvl>
    <w:lvl w:ilvl="3" w:tplc="9E4A07F8">
      <w:start w:val="1"/>
      <w:numFmt w:val="bullet"/>
      <w:lvlText w:val="•"/>
      <w:lvlJc w:val="left"/>
      <w:pPr>
        <w:ind w:left="1271" w:hanging="288"/>
      </w:pPr>
      <w:rPr>
        <w:rFonts w:hint="default"/>
      </w:rPr>
    </w:lvl>
    <w:lvl w:ilvl="4" w:tplc="016C0DF6">
      <w:start w:val="1"/>
      <w:numFmt w:val="bullet"/>
      <w:lvlText w:val="•"/>
      <w:lvlJc w:val="left"/>
      <w:pPr>
        <w:ind w:left="1566" w:hanging="288"/>
      </w:pPr>
      <w:rPr>
        <w:rFonts w:hint="default"/>
      </w:rPr>
    </w:lvl>
    <w:lvl w:ilvl="5" w:tplc="E5C67F1C">
      <w:start w:val="1"/>
      <w:numFmt w:val="bullet"/>
      <w:lvlText w:val="•"/>
      <w:lvlJc w:val="left"/>
      <w:pPr>
        <w:ind w:left="1860" w:hanging="288"/>
      </w:pPr>
      <w:rPr>
        <w:rFonts w:hint="default"/>
      </w:rPr>
    </w:lvl>
    <w:lvl w:ilvl="6" w:tplc="F3084372">
      <w:start w:val="1"/>
      <w:numFmt w:val="bullet"/>
      <w:lvlText w:val="•"/>
      <w:lvlJc w:val="left"/>
      <w:pPr>
        <w:ind w:left="2155" w:hanging="288"/>
      </w:pPr>
      <w:rPr>
        <w:rFonts w:hint="default"/>
      </w:rPr>
    </w:lvl>
    <w:lvl w:ilvl="7" w:tplc="BD8A0B88">
      <w:start w:val="1"/>
      <w:numFmt w:val="bullet"/>
      <w:lvlText w:val="•"/>
      <w:lvlJc w:val="left"/>
      <w:pPr>
        <w:ind w:left="2450" w:hanging="288"/>
      </w:pPr>
      <w:rPr>
        <w:rFonts w:hint="default"/>
      </w:rPr>
    </w:lvl>
    <w:lvl w:ilvl="8" w:tplc="ADD2D5E0">
      <w:start w:val="1"/>
      <w:numFmt w:val="bullet"/>
      <w:lvlText w:val="•"/>
      <w:lvlJc w:val="left"/>
      <w:pPr>
        <w:ind w:left="2744" w:hanging="288"/>
      </w:pPr>
      <w:rPr>
        <w:rFonts w:hint="default"/>
      </w:rPr>
    </w:lvl>
  </w:abstractNum>
  <w:abstractNum w:abstractNumId="15">
    <w:nsid w:val="25920CCF"/>
    <w:multiLevelType w:val="hybridMultilevel"/>
    <w:tmpl w:val="2A36C28C"/>
    <w:lvl w:ilvl="0" w:tplc="EB1A080A">
      <w:start w:val="1"/>
      <w:numFmt w:val="bullet"/>
      <w:lvlText w:val=""/>
      <w:lvlJc w:val="left"/>
      <w:pPr>
        <w:ind w:left="387" w:hanging="288"/>
      </w:pPr>
      <w:rPr>
        <w:rFonts w:ascii="Wingdings" w:eastAsia="Wingdings" w:hAnsi="Wingdings" w:hint="default"/>
        <w:sz w:val="16"/>
        <w:szCs w:val="16"/>
      </w:rPr>
    </w:lvl>
    <w:lvl w:ilvl="1" w:tplc="CE5090E2">
      <w:start w:val="1"/>
      <w:numFmt w:val="bullet"/>
      <w:lvlText w:val="•"/>
      <w:lvlJc w:val="left"/>
      <w:pPr>
        <w:ind w:left="682" w:hanging="288"/>
      </w:pPr>
      <w:rPr>
        <w:rFonts w:hint="default"/>
      </w:rPr>
    </w:lvl>
    <w:lvl w:ilvl="2" w:tplc="8FFEAD60">
      <w:start w:val="1"/>
      <w:numFmt w:val="bullet"/>
      <w:lvlText w:val="•"/>
      <w:lvlJc w:val="left"/>
      <w:pPr>
        <w:ind w:left="977" w:hanging="288"/>
      </w:pPr>
      <w:rPr>
        <w:rFonts w:hint="default"/>
      </w:rPr>
    </w:lvl>
    <w:lvl w:ilvl="3" w:tplc="AF502854">
      <w:start w:val="1"/>
      <w:numFmt w:val="bullet"/>
      <w:lvlText w:val="•"/>
      <w:lvlJc w:val="left"/>
      <w:pPr>
        <w:ind w:left="1271" w:hanging="288"/>
      </w:pPr>
      <w:rPr>
        <w:rFonts w:hint="default"/>
      </w:rPr>
    </w:lvl>
    <w:lvl w:ilvl="4" w:tplc="70A4D7C0">
      <w:start w:val="1"/>
      <w:numFmt w:val="bullet"/>
      <w:lvlText w:val="•"/>
      <w:lvlJc w:val="left"/>
      <w:pPr>
        <w:ind w:left="1566" w:hanging="288"/>
      </w:pPr>
      <w:rPr>
        <w:rFonts w:hint="default"/>
      </w:rPr>
    </w:lvl>
    <w:lvl w:ilvl="5" w:tplc="582CF0F2">
      <w:start w:val="1"/>
      <w:numFmt w:val="bullet"/>
      <w:lvlText w:val="•"/>
      <w:lvlJc w:val="left"/>
      <w:pPr>
        <w:ind w:left="1860" w:hanging="288"/>
      </w:pPr>
      <w:rPr>
        <w:rFonts w:hint="default"/>
      </w:rPr>
    </w:lvl>
    <w:lvl w:ilvl="6" w:tplc="381A8EE0">
      <w:start w:val="1"/>
      <w:numFmt w:val="bullet"/>
      <w:lvlText w:val="•"/>
      <w:lvlJc w:val="left"/>
      <w:pPr>
        <w:ind w:left="2155" w:hanging="288"/>
      </w:pPr>
      <w:rPr>
        <w:rFonts w:hint="default"/>
      </w:rPr>
    </w:lvl>
    <w:lvl w:ilvl="7" w:tplc="92E2880C">
      <w:start w:val="1"/>
      <w:numFmt w:val="bullet"/>
      <w:lvlText w:val="•"/>
      <w:lvlJc w:val="left"/>
      <w:pPr>
        <w:ind w:left="2450" w:hanging="288"/>
      </w:pPr>
      <w:rPr>
        <w:rFonts w:hint="default"/>
      </w:rPr>
    </w:lvl>
    <w:lvl w:ilvl="8" w:tplc="D9E847EC">
      <w:start w:val="1"/>
      <w:numFmt w:val="bullet"/>
      <w:lvlText w:val="•"/>
      <w:lvlJc w:val="left"/>
      <w:pPr>
        <w:ind w:left="2744" w:hanging="288"/>
      </w:pPr>
      <w:rPr>
        <w:rFonts w:hint="default"/>
      </w:rPr>
    </w:lvl>
  </w:abstractNum>
  <w:abstractNum w:abstractNumId="16">
    <w:nsid w:val="281E52C0"/>
    <w:multiLevelType w:val="hybridMultilevel"/>
    <w:tmpl w:val="00E0E95E"/>
    <w:lvl w:ilvl="0" w:tplc="2B1C4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3E694B"/>
    <w:multiLevelType w:val="hybridMultilevel"/>
    <w:tmpl w:val="624E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3A2B2E"/>
    <w:multiLevelType w:val="hybridMultilevel"/>
    <w:tmpl w:val="70BC4E5C"/>
    <w:lvl w:ilvl="0" w:tplc="A172F9AC">
      <w:start w:val="1"/>
      <w:numFmt w:val="bullet"/>
      <w:lvlText w:val=""/>
      <w:lvlJc w:val="left"/>
      <w:pPr>
        <w:ind w:left="387" w:hanging="288"/>
      </w:pPr>
      <w:rPr>
        <w:rFonts w:ascii="Wingdings" w:eastAsia="Wingdings" w:hAnsi="Wingdings" w:hint="default"/>
        <w:sz w:val="16"/>
        <w:szCs w:val="16"/>
      </w:rPr>
    </w:lvl>
    <w:lvl w:ilvl="1" w:tplc="F0E4F39E">
      <w:start w:val="1"/>
      <w:numFmt w:val="bullet"/>
      <w:lvlText w:val="•"/>
      <w:lvlJc w:val="left"/>
      <w:pPr>
        <w:ind w:left="577" w:hanging="288"/>
      </w:pPr>
      <w:rPr>
        <w:rFonts w:hint="default"/>
      </w:rPr>
    </w:lvl>
    <w:lvl w:ilvl="2" w:tplc="97C00762">
      <w:start w:val="1"/>
      <w:numFmt w:val="bullet"/>
      <w:lvlText w:val="•"/>
      <w:lvlJc w:val="left"/>
      <w:pPr>
        <w:ind w:left="767" w:hanging="288"/>
      </w:pPr>
      <w:rPr>
        <w:rFonts w:hint="default"/>
      </w:rPr>
    </w:lvl>
    <w:lvl w:ilvl="3" w:tplc="B9CC63AC">
      <w:start w:val="1"/>
      <w:numFmt w:val="bullet"/>
      <w:lvlText w:val="•"/>
      <w:lvlJc w:val="left"/>
      <w:pPr>
        <w:ind w:left="957" w:hanging="288"/>
      </w:pPr>
      <w:rPr>
        <w:rFonts w:hint="default"/>
      </w:rPr>
    </w:lvl>
    <w:lvl w:ilvl="4" w:tplc="2EB673BE">
      <w:start w:val="1"/>
      <w:numFmt w:val="bullet"/>
      <w:lvlText w:val="•"/>
      <w:lvlJc w:val="left"/>
      <w:pPr>
        <w:ind w:left="1146" w:hanging="288"/>
      </w:pPr>
      <w:rPr>
        <w:rFonts w:hint="default"/>
      </w:rPr>
    </w:lvl>
    <w:lvl w:ilvl="5" w:tplc="E3EC5542">
      <w:start w:val="1"/>
      <w:numFmt w:val="bullet"/>
      <w:lvlText w:val="•"/>
      <w:lvlJc w:val="left"/>
      <w:pPr>
        <w:ind w:left="1336" w:hanging="288"/>
      </w:pPr>
      <w:rPr>
        <w:rFonts w:hint="default"/>
      </w:rPr>
    </w:lvl>
    <w:lvl w:ilvl="6" w:tplc="55400E7E">
      <w:start w:val="1"/>
      <w:numFmt w:val="bullet"/>
      <w:lvlText w:val="•"/>
      <w:lvlJc w:val="left"/>
      <w:pPr>
        <w:ind w:left="1526" w:hanging="288"/>
      </w:pPr>
      <w:rPr>
        <w:rFonts w:hint="default"/>
      </w:rPr>
    </w:lvl>
    <w:lvl w:ilvl="7" w:tplc="7B8417E8">
      <w:start w:val="1"/>
      <w:numFmt w:val="bullet"/>
      <w:lvlText w:val="•"/>
      <w:lvlJc w:val="left"/>
      <w:pPr>
        <w:ind w:left="1715" w:hanging="288"/>
      </w:pPr>
      <w:rPr>
        <w:rFonts w:hint="default"/>
      </w:rPr>
    </w:lvl>
    <w:lvl w:ilvl="8" w:tplc="A3740C20">
      <w:start w:val="1"/>
      <w:numFmt w:val="bullet"/>
      <w:lvlText w:val="•"/>
      <w:lvlJc w:val="left"/>
      <w:pPr>
        <w:ind w:left="1905" w:hanging="288"/>
      </w:pPr>
      <w:rPr>
        <w:rFonts w:hint="default"/>
      </w:rPr>
    </w:lvl>
  </w:abstractNum>
  <w:abstractNum w:abstractNumId="19">
    <w:nsid w:val="2B616C82"/>
    <w:multiLevelType w:val="hybridMultilevel"/>
    <w:tmpl w:val="03F2A54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nsid w:val="2CD34C3B"/>
    <w:multiLevelType w:val="hybridMultilevel"/>
    <w:tmpl w:val="855A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E16A86"/>
    <w:multiLevelType w:val="hybridMultilevel"/>
    <w:tmpl w:val="B19643AE"/>
    <w:lvl w:ilvl="0" w:tplc="E0362C06">
      <w:start w:val="1"/>
      <w:numFmt w:val="bullet"/>
      <w:lvlText w:val=""/>
      <w:lvlJc w:val="left"/>
      <w:pPr>
        <w:ind w:left="387" w:hanging="288"/>
      </w:pPr>
      <w:rPr>
        <w:rFonts w:ascii="Wingdings" w:eastAsia="Wingdings" w:hAnsi="Wingdings" w:hint="default"/>
        <w:sz w:val="16"/>
        <w:szCs w:val="16"/>
      </w:rPr>
    </w:lvl>
    <w:lvl w:ilvl="1" w:tplc="33943452">
      <w:start w:val="1"/>
      <w:numFmt w:val="bullet"/>
      <w:lvlText w:val="•"/>
      <w:lvlJc w:val="left"/>
      <w:pPr>
        <w:ind w:left="577" w:hanging="288"/>
      </w:pPr>
      <w:rPr>
        <w:rFonts w:hint="default"/>
      </w:rPr>
    </w:lvl>
    <w:lvl w:ilvl="2" w:tplc="909ACDC0">
      <w:start w:val="1"/>
      <w:numFmt w:val="bullet"/>
      <w:lvlText w:val="•"/>
      <w:lvlJc w:val="left"/>
      <w:pPr>
        <w:ind w:left="767" w:hanging="288"/>
      </w:pPr>
      <w:rPr>
        <w:rFonts w:hint="default"/>
      </w:rPr>
    </w:lvl>
    <w:lvl w:ilvl="3" w:tplc="EDF0D646">
      <w:start w:val="1"/>
      <w:numFmt w:val="bullet"/>
      <w:lvlText w:val="•"/>
      <w:lvlJc w:val="left"/>
      <w:pPr>
        <w:ind w:left="957" w:hanging="288"/>
      </w:pPr>
      <w:rPr>
        <w:rFonts w:hint="default"/>
      </w:rPr>
    </w:lvl>
    <w:lvl w:ilvl="4" w:tplc="B84A88E4">
      <w:start w:val="1"/>
      <w:numFmt w:val="bullet"/>
      <w:lvlText w:val="•"/>
      <w:lvlJc w:val="left"/>
      <w:pPr>
        <w:ind w:left="1146" w:hanging="288"/>
      </w:pPr>
      <w:rPr>
        <w:rFonts w:hint="default"/>
      </w:rPr>
    </w:lvl>
    <w:lvl w:ilvl="5" w:tplc="3E000512">
      <w:start w:val="1"/>
      <w:numFmt w:val="bullet"/>
      <w:lvlText w:val="•"/>
      <w:lvlJc w:val="left"/>
      <w:pPr>
        <w:ind w:left="1336" w:hanging="288"/>
      </w:pPr>
      <w:rPr>
        <w:rFonts w:hint="default"/>
      </w:rPr>
    </w:lvl>
    <w:lvl w:ilvl="6" w:tplc="E4541BD8">
      <w:start w:val="1"/>
      <w:numFmt w:val="bullet"/>
      <w:lvlText w:val="•"/>
      <w:lvlJc w:val="left"/>
      <w:pPr>
        <w:ind w:left="1526" w:hanging="288"/>
      </w:pPr>
      <w:rPr>
        <w:rFonts w:hint="default"/>
      </w:rPr>
    </w:lvl>
    <w:lvl w:ilvl="7" w:tplc="8084EB8E">
      <w:start w:val="1"/>
      <w:numFmt w:val="bullet"/>
      <w:lvlText w:val="•"/>
      <w:lvlJc w:val="left"/>
      <w:pPr>
        <w:ind w:left="1715" w:hanging="288"/>
      </w:pPr>
      <w:rPr>
        <w:rFonts w:hint="default"/>
      </w:rPr>
    </w:lvl>
    <w:lvl w:ilvl="8" w:tplc="301283BC">
      <w:start w:val="1"/>
      <w:numFmt w:val="bullet"/>
      <w:lvlText w:val="•"/>
      <w:lvlJc w:val="left"/>
      <w:pPr>
        <w:ind w:left="1905" w:hanging="288"/>
      </w:pPr>
      <w:rPr>
        <w:rFonts w:hint="default"/>
      </w:rPr>
    </w:lvl>
  </w:abstractNum>
  <w:abstractNum w:abstractNumId="2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3">
    <w:nsid w:val="32551550"/>
    <w:multiLevelType w:val="hybridMultilevel"/>
    <w:tmpl w:val="C91CD588"/>
    <w:lvl w:ilvl="0" w:tplc="5ED0B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9E7801"/>
    <w:multiLevelType w:val="hybridMultilevel"/>
    <w:tmpl w:val="1E0E4B9E"/>
    <w:lvl w:ilvl="0" w:tplc="3B440D48">
      <w:start w:val="1"/>
      <w:numFmt w:val="bullet"/>
      <w:lvlText w:val=""/>
      <w:lvlJc w:val="left"/>
      <w:pPr>
        <w:ind w:left="387" w:hanging="288"/>
      </w:pPr>
      <w:rPr>
        <w:rFonts w:ascii="Wingdings" w:eastAsia="Wingdings" w:hAnsi="Wingdings" w:hint="default"/>
        <w:sz w:val="16"/>
        <w:szCs w:val="16"/>
      </w:rPr>
    </w:lvl>
    <w:lvl w:ilvl="1" w:tplc="E61C47AC">
      <w:start w:val="1"/>
      <w:numFmt w:val="bullet"/>
      <w:lvlText w:val="•"/>
      <w:lvlJc w:val="left"/>
      <w:pPr>
        <w:ind w:left="682" w:hanging="288"/>
      </w:pPr>
      <w:rPr>
        <w:rFonts w:hint="default"/>
      </w:rPr>
    </w:lvl>
    <w:lvl w:ilvl="2" w:tplc="24FE9CDC">
      <w:start w:val="1"/>
      <w:numFmt w:val="bullet"/>
      <w:lvlText w:val="•"/>
      <w:lvlJc w:val="left"/>
      <w:pPr>
        <w:ind w:left="977" w:hanging="288"/>
      </w:pPr>
      <w:rPr>
        <w:rFonts w:hint="default"/>
      </w:rPr>
    </w:lvl>
    <w:lvl w:ilvl="3" w:tplc="2FBA7C44">
      <w:start w:val="1"/>
      <w:numFmt w:val="bullet"/>
      <w:lvlText w:val="•"/>
      <w:lvlJc w:val="left"/>
      <w:pPr>
        <w:ind w:left="1271" w:hanging="288"/>
      </w:pPr>
      <w:rPr>
        <w:rFonts w:hint="default"/>
      </w:rPr>
    </w:lvl>
    <w:lvl w:ilvl="4" w:tplc="D794F760">
      <w:start w:val="1"/>
      <w:numFmt w:val="bullet"/>
      <w:lvlText w:val="•"/>
      <w:lvlJc w:val="left"/>
      <w:pPr>
        <w:ind w:left="1566" w:hanging="288"/>
      </w:pPr>
      <w:rPr>
        <w:rFonts w:hint="default"/>
      </w:rPr>
    </w:lvl>
    <w:lvl w:ilvl="5" w:tplc="DD2A246C">
      <w:start w:val="1"/>
      <w:numFmt w:val="bullet"/>
      <w:lvlText w:val="•"/>
      <w:lvlJc w:val="left"/>
      <w:pPr>
        <w:ind w:left="1860" w:hanging="288"/>
      </w:pPr>
      <w:rPr>
        <w:rFonts w:hint="default"/>
      </w:rPr>
    </w:lvl>
    <w:lvl w:ilvl="6" w:tplc="94E6E25A">
      <w:start w:val="1"/>
      <w:numFmt w:val="bullet"/>
      <w:lvlText w:val="•"/>
      <w:lvlJc w:val="left"/>
      <w:pPr>
        <w:ind w:left="2155" w:hanging="288"/>
      </w:pPr>
      <w:rPr>
        <w:rFonts w:hint="default"/>
      </w:rPr>
    </w:lvl>
    <w:lvl w:ilvl="7" w:tplc="1AC2CDE0">
      <w:start w:val="1"/>
      <w:numFmt w:val="bullet"/>
      <w:lvlText w:val="•"/>
      <w:lvlJc w:val="left"/>
      <w:pPr>
        <w:ind w:left="2450" w:hanging="288"/>
      </w:pPr>
      <w:rPr>
        <w:rFonts w:hint="default"/>
      </w:rPr>
    </w:lvl>
    <w:lvl w:ilvl="8" w:tplc="B1604EAA">
      <w:start w:val="1"/>
      <w:numFmt w:val="bullet"/>
      <w:lvlText w:val="•"/>
      <w:lvlJc w:val="left"/>
      <w:pPr>
        <w:ind w:left="2744" w:hanging="288"/>
      </w:pPr>
      <w:rPr>
        <w:rFonts w:hint="default"/>
      </w:rPr>
    </w:lvl>
  </w:abstractNum>
  <w:abstractNum w:abstractNumId="25">
    <w:nsid w:val="366626D3"/>
    <w:multiLevelType w:val="hybridMultilevel"/>
    <w:tmpl w:val="3C6A14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AF0DC2"/>
    <w:multiLevelType w:val="hybridMultilevel"/>
    <w:tmpl w:val="E910A80A"/>
    <w:lvl w:ilvl="0" w:tplc="FEEA1D98">
      <w:start w:val="1"/>
      <w:numFmt w:val="bullet"/>
      <w:lvlText w:val=""/>
      <w:lvlJc w:val="left"/>
      <w:pPr>
        <w:ind w:left="387" w:hanging="288"/>
      </w:pPr>
      <w:rPr>
        <w:rFonts w:ascii="Wingdings" w:eastAsia="Wingdings" w:hAnsi="Wingdings" w:hint="default"/>
        <w:sz w:val="16"/>
        <w:szCs w:val="16"/>
      </w:rPr>
    </w:lvl>
    <w:lvl w:ilvl="1" w:tplc="A3C080FA">
      <w:start w:val="1"/>
      <w:numFmt w:val="bullet"/>
      <w:lvlText w:val="•"/>
      <w:lvlJc w:val="left"/>
      <w:pPr>
        <w:ind w:left="682" w:hanging="288"/>
      </w:pPr>
      <w:rPr>
        <w:rFonts w:hint="default"/>
      </w:rPr>
    </w:lvl>
    <w:lvl w:ilvl="2" w:tplc="68D6448A">
      <w:start w:val="1"/>
      <w:numFmt w:val="bullet"/>
      <w:lvlText w:val="•"/>
      <w:lvlJc w:val="left"/>
      <w:pPr>
        <w:ind w:left="977" w:hanging="288"/>
      </w:pPr>
      <w:rPr>
        <w:rFonts w:hint="default"/>
      </w:rPr>
    </w:lvl>
    <w:lvl w:ilvl="3" w:tplc="ACE44AFE">
      <w:start w:val="1"/>
      <w:numFmt w:val="bullet"/>
      <w:lvlText w:val="•"/>
      <w:lvlJc w:val="left"/>
      <w:pPr>
        <w:ind w:left="1271" w:hanging="288"/>
      </w:pPr>
      <w:rPr>
        <w:rFonts w:hint="default"/>
      </w:rPr>
    </w:lvl>
    <w:lvl w:ilvl="4" w:tplc="69FC79EE">
      <w:start w:val="1"/>
      <w:numFmt w:val="bullet"/>
      <w:lvlText w:val="•"/>
      <w:lvlJc w:val="left"/>
      <w:pPr>
        <w:ind w:left="1566" w:hanging="288"/>
      </w:pPr>
      <w:rPr>
        <w:rFonts w:hint="default"/>
      </w:rPr>
    </w:lvl>
    <w:lvl w:ilvl="5" w:tplc="077C8310">
      <w:start w:val="1"/>
      <w:numFmt w:val="bullet"/>
      <w:lvlText w:val="•"/>
      <w:lvlJc w:val="left"/>
      <w:pPr>
        <w:ind w:left="1860" w:hanging="288"/>
      </w:pPr>
      <w:rPr>
        <w:rFonts w:hint="default"/>
      </w:rPr>
    </w:lvl>
    <w:lvl w:ilvl="6" w:tplc="9238F894">
      <w:start w:val="1"/>
      <w:numFmt w:val="bullet"/>
      <w:lvlText w:val="•"/>
      <w:lvlJc w:val="left"/>
      <w:pPr>
        <w:ind w:left="2155" w:hanging="288"/>
      </w:pPr>
      <w:rPr>
        <w:rFonts w:hint="default"/>
      </w:rPr>
    </w:lvl>
    <w:lvl w:ilvl="7" w:tplc="06369908">
      <w:start w:val="1"/>
      <w:numFmt w:val="bullet"/>
      <w:lvlText w:val="•"/>
      <w:lvlJc w:val="left"/>
      <w:pPr>
        <w:ind w:left="2450" w:hanging="288"/>
      </w:pPr>
      <w:rPr>
        <w:rFonts w:hint="default"/>
      </w:rPr>
    </w:lvl>
    <w:lvl w:ilvl="8" w:tplc="60180C90">
      <w:start w:val="1"/>
      <w:numFmt w:val="bullet"/>
      <w:lvlText w:val="•"/>
      <w:lvlJc w:val="left"/>
      <w:pPr>
        <w:ind w:left="2744" w:hanging="288"/>
      </w:pPr>
      <w:rPr>
        <w:rFonts w:hint="default"/>
      </w:rPr>
    </w:lvl>
  </w:abstractNum>
  <w:abstractNum w:abstractNumId="27">
    <w:nsid w:val="39B92433"/>
    <w:multiLevelType w:val="hybridMultilevel"/>
    <w:tmpl w:val="F3DCE412"/>
    <w:lvl w:ilvl="0" w:tplc="3C9477CC">
      <w:start w:val="1"/>
      <w:numFmt w:val="bullet"/>
      <w:lvlText w:val=""/>
      <w:lvlJc w:val="left"/>
      <w:pPr>
        <w:ind w:left="387" w:hanging="288"/>
      </w:pPr>
      <w:rPr>
        <w:rFonts w:ascii="Wingdings" w:eastAsia="Wingdings" w:hAnsi="Wingdings" w:hint="default"/>
        <w:sz w:val="16"/>
        <w:szCs w:val="16"/>
      </w:rPr>
    </w:lvl>
    <w:lvl w:ilvl="1" w:tplc="57444D38">
      <w:start w:val="1"/>
      <w:numFmt w:val="bullet"/>
      <w:lvlText w:val="•"/>
      <w:lvlJc w:val="left"/>
      <w:pPr>
        <w:ind w:left="577" w:hanging="288"/>
      </w:pPr>
      <w:rPr>
        <w:rFonts w:hint="default"/>
      </w:rPr>
    </w:lvl>
    <w:lvl w:ilvl="2" w:tplc="E496D1AA">
      <w:start w:val="1"/>
      <w:numFmt w:val="bullet"/>
      <w:lvlText w:val="•"/>
      <w:lvlJc w:val="left"/>
      <w:pPr>
        <w:ind w:left="767" w:hanging="288"/>
      </w:pPr>
      <w:rPr>
        <w:rFonts w:hint="default"/>
      </w:rPr>
    </w:lvl>
    <w:lvl w:ilvl="3" w:tplc="150CED88">
      <w:start w:val="1"/>
      <w:numFmt w:val="bullet"/>
      <w:lvlText w:val="•"/>
      <w:lvlJc w:val="left"/>
      <w:pPr>
        <w:ind w:left="957" w:hanging="288"/>
      </w:pPr>
      <w:rPr>
        <w:rFonts w:hint="default"/>
      </w:rPr>
    </w:lvl>
    <w:lvl w:ilvl="4" w:tplc="3594D192">
      <w:start w:val="1"/>
      <w:numFmt w:val="bullet"/>
      <w:lvlText w:val="•"/>
      <w:lvlJc w:val="left"/>
      <w:pPr>
        <w:ind w:left="1146" w:hanging="288"/>
      </w:pPr>
      <w:rPr>
        <w:rFonts w:hint="default"/>
      </w:rPr>
    </w:lvl>
    <w:lvl w:ilvl="5" w:tplc="4F444248">
      <w:start w:val="1"/>
      <w:numFmt w:val="bullet"/>
      <w:lvlText w:val="•"/>
      <w:lvlJc w:val="left"/>
      <w:pPr>
        <w:ind w:left="1336" w:hanging="288"/>
      </w:pPr>
      <w:rPr>
        <w:rFonts w:hint="default"/>
      </w:rPr>
    </w:lvl>
    <w:lvl w:ilvl="6" w:tplc="3FC86B4A">
      <w:start w:val="1"/>
      <w:numFmt w:val="bullet"/>
      <w:lvlText w:val="•"/>
      <w:lvlJc w:val="left"/>
      <w:pPr>
        <w:ind w:left="1526" w:hanging="288"/>
      </w:pPr>
      <w:rPr>
        <w:rFonts w:hint="default"/>
      </w:rPr>
    </w:lvl>
    <w:lvl w:ilvl="7" w:tplc="7FB6F188">
      <w:start w:val="1"/>
      <w:numFmt w:val="bullet"/>
      <w:lvlText w:val="•"/>
      <w:lvlJc w:val="left"/>
      <w:pPr>
        <w:ind w:left="1715" w:hanging="288"/>
      </w:pPr>
      <w:rPr>
        <w:rFonts w:hint="default"/>
      </w:rPr>
    </w:lvl>
    <w:lvl w:ilvl="8" w:tplc="7C4CD000">
      <w:start w:val="1"/>
      <w:numFmt w:val="bullet"/>
      <w:lvlText w:val="•"/>
      <w:lvlJc w:val="left"/>
      <w:pPr>
        <w:ind w:left="1905" w:hanging="288"/>
      </w:pPr>
      <w:rPr>
        <w:rFonts w:hint="default"/>
      </w:rPr>
    </w:lvl>
  </w:abstractNum>
  <w:abstractNum w:abstractNumId="28">
    <w:nsid w:val="3AD835CE"/>
    <w:multiLevelType w:val="hybridMultilevel"/>
    <w:tmpl w:val="D9063C86"/>
    <w:lvl w:ilvl="0" w:tplc="638C7A74">
      <w:start w:val="1"/>
      <w:numFmt w:val="bullet"/>
      <w:lvlText w:val=""/>
      <w:lvlJc w:val="left"/>
      <w:pPr>
        <w:ind w:left="387" w:hanging="288"/>
      </w:pPr>
      <w:rPr>
        <w:rFonts w:ascii="Wingdings" w:eastAsia="Wingdings" w:hAnsi="Wingdings" w:hint="default"/>
        <w:sz w:val="16"/>
        <w:szCs w:val="16"/>
      </w:rPr>
    </w:lvl>
    <w:lvl w:ilvl="1" w:tplc="2D882568">
      <w:start w:val="1"/>
      <w:numFmt w:val="bullet"/>
      <w:lvlText w:val="•"/>
      <w:lvlJc w:val="left"/>
      <w:pPr>
        <w:ind w:left="682" w:hanging="288"/>
      </w:pPr>
      <w:rPr>
        <w:rFonts w:hint="default"/>
      </w:rPr>
    </w:lvl>
    <w:lvl w:ilvl="2" w:tplc="83DAE5C4">
      <w:start w:val="1"/>
      <w:numFmt w:val="bullet"/>
      <w:lvlText w:val="•"/>
      <w:lvlJc w:val="left"/>
      <w:pPr>
        <w:ind w:left="977" w:hanging="288"/>
      </w:pPr>
      <w:rPr>
        <w:rFonts w:hint="default"/>
      </w:rPr>
    </w:lvl>
    <w:lvl w:ilvl="3" w:tplc="3638514A">
      <w:start w:val="1"/>
      <w:numFmt w:val="bullet"/>
      <w:lvlText w:val="•"/>
      <w:lvlJc w:val="left"/>
      <w:pPr>
        <w:ind w:left="1271" w:hanging="288"/>
      </w:pPr>
      <w:rPr>
        <w:rFonts w:hint="default"/>
      </w:rPr>
    </w:lvl>
    <w:lvl w:ilvl="4" w:tplc="13D89C44">
      <w:start w:val="1"/>
      <w:numFmt w:val="bullet"/>
      <w:lvlText w:val="•"/>
      <w:lvlJc w:val="left"/>
      <w:pPr>
        <w:ind w:left="1566" w:hanging="288"/>
      </w:pPr>
      <w:rPr>
        <w:rFonts w:hint="default"/>
      </w:rPr>
    </w:lvl>
    <w:lvl w:ilvl="5" w:tplc="8DDEF16E">
      <w:start w:val="1"/>
      <w:numFmt w:val="bullet"/>
      <w:lvlText w:val="•"/>
      <w:lvlJc w:val="left"/>
      <w:pPr>
        <w:ind w:left="1860" w:hanging="288"/>
      </w:pPr>
      <w:rPr>
        <w:rFonts w:hint="default"/>
      </w:rPr>
    </w:lvl>
    <w:lvl w:ilvl="6" w:tplc="9CD048CC">
      <w:start w:val="1"/>
      <w:numFmt w:val="bullet"/>
      <w:lvlText w:val="•"/>
      <w:lvlJc w:val="left"/>
      <w:pPr>
        <w:ind w:left="2155" w:hanging="288"/>
      </w:pPr>
      <w:rPr>
        <w:rFonts w:hint="default"/>
      </w:rPr>
    </w:lvl>
    <w:lvl w:ilvl="7" w:tplc="3A262B14">
      <w:start w:val="1"/>
      <w:numFmt w:val="bullet"/>
      <w:lvlText w:val="•"/>
      <w:lvlJc w:val="left"/>
      <w:pPr>
        <w:ind w:left="2450" w:hanging="288"/>
      </w:pPr>
      <w:rPr>
        <w:rFonts w:hint="default"/>
      </w:rPr>
    </w:lvl>
    <w:lvl w:ilvl="8" w:tplc="25D6FB3E">
      <w:start w:val="1"/>
      <w:numFmt w:val="bullet"/>
      <w:lvlText w:val="•"/>
      <w:lvlJc w:val="left"/>
      <w:pPr>
        <w:ind w:left="2744" w:hanging="288"/>
      </w:pPr>
      <w:rPr>
        <w:rFonts w:hint="default"/>
      </w:rPr>
    </w:lvl>
  </w:abstractNum>
  <w:abstractNum w:abstractNumId="29">
    <w:nsid w:val="3DCB5496"/>
    <w:multiLevelType w:val="hybridMultilevel"/>
    <w:tmpl w:val="9A7CFF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DFC3EF8"/>
    <w:multiLevelType w:val="hybridMultilevel"/>
    <w:tmpl w:val="EA94BADE"/>
    <w:lvl w:ilvl="0" w:tplc="7B0052B2">
      <w:start w:val="1"/>
      <w:numFmt w:val="bullet"/>
      <w:lvlText w:val=""/>
      <w:lvlJc w:val="left"/>
      <w:pPr>
        <w:ind w:left="387" w:hanging="288"/>
      </w:pPr>
      <w:rPr>
        <w:rFonts w:ascii="Wingdings" w:eastAsia="Wingdings" w:hAnsi="Wingdings" w:hint="default"/>
        <w:sz w:val="16"/>
        <w:szCs w:val="16"/>
      </w:rPr>
    </w:lvl>
    <w:lvl w:ilvl="1" w:tplc="051C4B8C">
      <w:start w:val="1"/>
      <w:numFmt w:val="bullet"/>
      <w:lvlText w:val="•"/>
      <w:lvlJc w:val="left"/>
      <w:pPr>
        <w:ind w:left="577" w:hanging="288"/>
      </w:pPr>
      <w:rPr>
        <w:rFonts w:hint="default"/>
      </w:rPr>
    </w:lvl>
    <w:lvl w:ilvl="2" w:tplc="A192E24A">
      <w:start w:val="1"/>
      <w:numFmt w:val="bullet"/>
      <w:lvlText w:val="•"/>
      <w:lvlJc w:val="left"/>
      <w:pPr>
        <w:ind w:left="767" w:hanging="288"/>
      </w:pPr>
      <w:rPr>
        <w:rFonts w:hint="default"/>
      </w:rPr>
    </w:lvl>
    <w:lvl w:ilvl="3" w:tplc="E398F514">
      <w:start w:val="1"/>
      <w:numFmt w:val="bullet"/>
      <w:lvlText w:val="•"/>
      <w:lvlJc w:val="left"/>
      <w:pPr>
        <w:ind w:left="957" w:hanging="288"/>
      </w:pPr>
      <w:rPr>
        <w:rFonts w:hint="default"/>
      </w:rPr>
    </w:lvl>
    <w:lvl w:ilvl="4" w:tplc="BA02767C">
      <w:start w:val="1"/>
      <w:numFmt w:val="bullet"/>
      <w:lvlText w:val="•"/>
      <w:lvlJc w:val="left"/>
      <w:pPr>
        <w:ind w:left="1146" w:hanging="288"/>
      </w:pPr>
      <w:rPr>
        <w:rFonts w:hint="default"/>
      </w:rPr>
    </w:lvl>
    <w:lvl w:ilvl="5" w:tplc="DAA46006">
      <w:start w:val="1"/>
      <w:numFmt w:val="bullet"/>
      <w:lvlText w:val="•"/>
      <w:lvlJc w:val="left"/>
      <w:pPr>
        <w:ind w:left="1336" w:hanging="288"/>
      </w:pPr>
      <w:rPr>
        <w:rFonts w:hint="default"/>
      </w:rPr>
    </w:lvl>
    <w:lvl w:ilvl="6" w:tplc="267E0AAE">
      <w:start w:val="1"/>
      <w:numFmt w:val="bullet"/>
      <w:lvlText w:val="•"/>
      <w:lvlJc w:val="left"/>
      <w:pPr>
        <w:ind w:left="1526" w:hanging="288"/>
      </w:pPr>
      <w:rPr>
        <w:rFonts w:hint="default"/>
      </w:rPr>
    </w:lvl>
    <w:lvl w:ilvl="7" w:tplc="FD1E1E5E">
      <w:start w:val="1"/>
      <w:numFmt w:val="bullet"/>
      <w:lvlText w:val="•"/>
      <w:lvlJc w:val="left"/>
      <w:pPr>
        <w:ind w:left="1715" w:hanging="288"/>
      </w:pPr>
      <w:rPr>
        <w:rFonts w:hint="default"/>
      </w:rPr>
    </w:lvl>
    <w:lvl w:ilvl="8" w:tplc="79BC81A4">
      <w:start w:val="1"/>
      <w:numFmt w:val="bullet"/>
      <w:lvlText w:val="•"/>
      <w:lvlJc w:val="left"/>
      <w:pPr>
        <w:ind w:left="1905" w:hanging="288"/>
      </w:pPr>
      <w:rPr>
        <w:rFonts w:hint="default"/>
      </w:rPr>
    </w:lvl>
  </w:abstractNum>
  <w:abstractNum w:abstractNumId="3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0CB7E66"/>
    <w:multiLevelType w:val="hybridMultilevel"/>
    <w:tmpl w:val="BE62613C"/>
    <w:lvl w:ilvl="0" w:tplc="B93A5E50">
      <w:start w:val="1"/>
      <w:numFmt w:val="bullet"/>
      <w:lvlText w:val=""/>
      <w:lvlJc w:val="left"/>
      <w:pPr>
        <w:ind w:left="387" w:hanging="288"/>
      </w:pPr>
      <w:rPr>
        <w:rFonts w:ascii="Wingdings" w:eastAsia="Wingdings" w:hAnsi="Wingdings" w:hint="default"/>
        <w:sz w:val="16"/>
        <w:szCs w:val="16"/>
      </w:rPr>
    </w:lvl>
    <w:lvl w:ilvl="1" w:tplc="B7EC919E">
      <w:start w:val="1"/>
      <w:numFmt w:val="bullet"/>
      <w:lvlText w:val="•"/>
      <w:lvlJc w:val="left"/>
      <w:pPr>
        <w:ind w:left="577" w:hanging="288"/>
      </w:pPr>
      <w:rPr>
        <w:rFonts w:hint="default"/>
      </w:rPr>
    </w:lvl>
    <w:lvl w:ilvl="2" w:tplc="EC7284C6">
      <w:start w:val="1"/>
      <w:numFmt w:val="bullet"/>
      <w:lvlText w:val="•"/>
      <w:lvlJc w:val="left"/>
      <w:pPr>
        <w:ind w:left="767" w:hanging="288"/>
      </w:pPr>
      <w:rPr>
        <w:rFonts w:hint="default"/>
      </w:rPr>
    </w:lvl>
    <w:lvl w:ilvl="3" w:tplc="43D26616">
      <w:start w:val="1"/>
      <w:numFmt w:val="bullet"/>
      <w:lvlText w:val="•"/>
      <w:lvlJc w:val="left"/>
      <w:pPr>
        <w:ind w:left="957" w:hanging="288"/>
      </w:pPr>
      <w:rPr>
        <w:rFonts w:hint="default"/>
      </w:rPr>
    </w:lvl>
    <w:lvl w:ilvl="4" w:tplc="B866B238">
      <w:start w:val="1"/>
      <w:numFmt w:val="bullet"/>
      <w:lvlText w:val="•"/>
      <w:lvlJc w:val="left"/>
      <w:pPr>
        <w:ind w:left="1146" w:hanging="288"/>
      </w:pPr>
      <w:rPr>
        <w:rFonts w:hint="default"/>
      </w:rPr>
    </w:lvl>
    <w:lvl w:ilvl="5" w:tplc="B03099B8">
      <w:start w:val="1"/>
      <w:numFmt w:val="bullet"/>
      <w:lvlText w:val="•"/>
      <w:lvlJc w:val="left"/>
      <w:pPr>
        <w:ind w:left="1336" w:hanging="288"/>
      </w:pPr>
      <w:rPr>
        <w:rFonts w:hint="default"/>
      </w:rPr>
    </w:lvl>
    <w:lvl w:ilvl="6" w:tplc="A4BAE260">
      <w:start w:val="1"/>
      <w:numFmt w:val="bullet"/>
      <w:lvlText w:val="•"/>
      <w:lvlJc w:val="left"/>
      <w:pPr>
        <w:ind w:left="1526" w:hanging="288"/>
      </w:pPr>
      <w:rPr>
        <w:rFonts w:hint="default"/>
      </w:rPr>
    </w:lvl>
    <w:lvl w:ilvl="7" w:tplc="2B641E88">
      <w:start w:val="1"/>
      <w:numFmt w:val="bullet"/>
      <w:lvlText w:val="•"/>
      <w:lvlJc w:val="left"/>
      <w:pPr>
        <w:ind w:left="1715" w:hanging="288"/>
      </w:pPr>
      <w:rPr>
        <w:rFonts w:hint="default"/>
      </w:rPr>
    </w:lvl>
    <w:lvl w:ilvl="8" w:tplc="AC86FD0A">
      <w:start w:val="1"/>
      <w:numFmt w:val="bullet"/>
      <w:lvlText w:val="•"/>
      <w:lvlJc w:val="left"/>
      <w:pPr>
        <w:ind w:left="1905" w:hanging="288"/>
      </w:pPr>
      <w:rPr>
        <w:rFonts w:hint="default"/>
      </w:rPr>
    </w:lvl>
  </w:abstractNum>
  <w:abstractNum w:abstractNumId="33">
    <w:nsid w:val="4ABA7920"/>
    <w:multiLevelType w:val="hybridMultilevel"/>
    <w:tmpl w:val="2778B3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EE2EA1"/>
    <w:multiLevelType w:val="hybridMultilevel"/>
    <w:tmpl w:val="B2A4D0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F716235"/>
    <w:multiLevelType w:val="hybridMultilevel"/>
    <w:tmpl w:val="BD32D8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411FF7"/>
    <w:multiLevelType w:val="hybridMultilevel"/>
    <w:tmpl w:val="F86267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04F3D43"/>
    <w:multiLevelType w:val="hybridMultilevel"/>
    <w:tmpl w:val="F9DC315A"/>
    <w:lvl w:ilvl="0" w:tplc="C50E530A">
      <w:start w:val="1"/>
      <w:numFmt w:val="bullet"/>
      <w:lvlText w:val=""/>
      <w:lvlJc w:val="left"/>
      <w:pPr>
        <w:ind w:left="387" w:hanging="288"/>
      </w:pPr>
      <w:rPr>
        <w:rFonts w:ascii="Wingdings" w:eastAsia="Wingdings" w:hAnsi="Wingdings" w:hint="default"/>
        <w:sz w:val="16"/>
        <w:szCs w:val="16"/>
      </w:rPr>
    </w:lvl>
    <w:lvl w:ilvl="1" w:tplc="1C764672">
      <w:start w:val="1"/>
      <w:numFmt w:val="bullet"/>
      <w:lvlText w:val="•"/>
      <w:lvlJc w:val="left"/>
      <w:pPr>
        <w:ind w:left="682" w:hanging="288"/>
      </w:pPr>
      <w:rPr>
        <w:rFonts w:hint="default"/>
      </w:rPr>
    </w:lvl>
    <w:lvl w:ilvl="2" w:tplc="03A077C4">
      <w:start w:val="1"/>
      <w:numFmt w:val="bullet"/>
      <w:lvlText w:val="•"/>
      <w:lvlJc w:val="left"/>
      <w:pPr>
        <w:ind w:left="977" w:hanging="288"/>
      </w:pPr>
      <w:rPr>
        <w:rFonts w:hint="default"/>
      </w:rPr>
    </w:lvl>
    <w:lvl w:ilvl="3" w:tplc="1B70DC44">
      <w:start w:val="1"/>
      <w:numFmt w:val="bullet"/>
      <w:lvlText w:val="•"/>
      <w:lvlJc w:val="left"/>
      <w:pPr>
        <w:ind w:left="1271" w:hanging="288"/>
      </w:pPr>
      <w:rPr>
        <w:rFonts w:hint="default"/>
      </w:rPr>
    </w:lvl>
    <w:lvl w:ilvl="4" w:tplc="C458E9CC">
      <w:start w:val="1"/>
      <w:numFmt w:val="bullet"/>
      <w:lvlText w:val="•"/>
      <w:lvlJc w:val="left"/>
      <w:pPr>
        <w:ind w:left="1566" w:hanging="288"/>
      </w:pPr>
      <w:rPr>
        <w:rFonts w:hint="default"/>
      </w:rPr>
    </w:lvl>
    <w:lvl w:ilvl="5" w:tplc="F7A06EF0">
      <w:start w:val="1"/>
      <w:numFmt w:val="bullet"/>
      <w:lvlText w:val="•"/>
      <w:lvlJc w:val="left"/>
      <w:pPr>
        <w:ind w:left="1860" w:hanging="288"/>
      </w:pPr>
      <w:rPr>
        <w:rFonts w:hint="default"/>
      </w:rPr>
    </w:lvl>
    <w:lvl w:ilvl="6" w:tplc="61E26FE4">
      <w:start w:val="1"/>
      <w:numFmt w:val="bullet"/>
      <w:lvlText w:val="•"/>
      <w:lvlJc w:val="left"/>
      <w:pPr>
        <w:ind w:left="2155" w:hanging="288"/>
      </w:pPr>
      <w:rPr>
        <w:rFonts w:hint="default"/>
      </w:rPr>
    </w:lvl>
    <w:lvl w:ilvl="7" w:tplc="DA22C6F0">
      <w:start w:val="1"/>
      <w:numFmt w:val="bullet"/>
      <w:lvlText w:val="•"/>
      <w:lvlJc w:val="left"/>
      <w:pPr>
        <w:ind w:left="2450" w:hanging="288"/>
      </w:pPr>
      <w:rPr>
        <w:rFonts w:hint="default"/>
      </w:rPr>
    </w:lvl>
    <w:lvl w:ilvl="8" w:tplc="611CDDD8">
      <w:start w:val="1"/>
      <w:numFmt w:val="bullet"/>
      <w:lvlText w:val="•"/>
      <w:lvlJc w:val="left"/>
      <w:pPr>
        <w:ind w:left="2744" w:hanging="288"/>
      </w:pPr>
      <w:rPr>
        <w:rFonts w:hint="default"/>
      </w:rPr>
    </w:lvl>
  </w:abstractNum>
  <w:abstractNum w:abstractNumId="38">
    <w:nsid w:val="56FC389B"/>
    <w:multiLevelType w:val="hybridMultilevel"/>
    <w:tmpl w:val="8B441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1A586E"/>
    <w:multiLevelType w:val="hybridMultilevel"/>
    <w:tmpl w:val="62F0E4F2"/>
    <w:lvl w:ilvl="0" w:tplc="A9607538">
      <w:start w:val="1"/>
      <w:numFmt w:val="bullet"/>
      <w:lvlText w:val=""/>
      <w:lvlJc w:val="left"/>
      <w:pPr>
        <w:ind w:left="387" w:hanging="288"/>
      </w:pPr>
      <w:rPr>
        <w:rFonts w:ascii="Wingdings" w:eastAsia="Wingdings" w:hAnsi="Wingdings" w:hint="default"/>
        <w:sz w:val="16"/>
        <w:szCs w:val="16"/>
      </w:rPr>
    </w:lvl>
    <w:lvl w:ilvl="1" w:tplc="7302ABC0">
      <w:start w:val="1"/>
      <w:numFmt w:val="bullet"/>
      <w:lvlText w:val="•"/>
      <w:lvlJc w:val="left"/>
      <w:pPr>
        <w:ind w:left="682" w:hanging="288"/>
      </w:pPr>
      <w:rPr>
        <w:rFonts w:hint="default"/>
      </w:rPr>
    </w:lvl>
    <w:lvl w:ilvl="2" w:tplc="9404078A">
      <w:start w:val="1"/>
      <w:numFmt w:val="bullet"/>
      <w:lvlText w:val="•"/>
      <w:lvlJc w:val="left"/>
      <w:pPr>
        <w:ind w:left="977" w:hanging="288"/>
      </w:pPr>
      <w:rPr>
        <w:rFonts w:hint="default"/>
      </w:rPr>
    </w:lvl>
    <w:lvl w:ilvl="3" w:tplc="8F40FB1E">
      <w:start w:val="1"/>
      <w:numFmt w:val="bullet"/>
      <w:lvlText w:val="•"/>
      <w:lvlJc w:val="left"/>
      <w:pPr>
        <w:ind w:left="1271" w:hanging="288"/>
      </w:pPr>
      <w:rPr>
        <w:rFonts w:hint="default"/>
      </w:rPr>
    </w:lvl>
    <w:lvl w:ilvl="4" w:tplc="6D168210">
      <w:start w:val="1"/>
      <w:numFmt w:val="bullet"/>
      <w:lvlText w:val="•"/>
      <w:lvlJc w:val="left"/>
      <w:pPr>
        <w:ind w:left="1566" w:hanging="288"/>
      </w:pPr>
      <w:rPr>
        <w:rFonts w:hint="default"/>
      </w:rPr>
    </w:lvl>
    <w:lvl w:ilvl="5" w:tplc="0660E5FE">
      <w:start w:val="1"/>
      <w:numFmt w:val="bullet"/>
      <w:lvlText w:val="•"/>
      <w:lvlJc w:val="left"/>
      <w:pPr>
        <w:ind w:left="1860" w:hanging="288"/>
      </w:pPr>
      <w:rPr>
        <w:rFonts w:hint="default"/>
      </w:rPr>
    </w:lvl>
    <w:lvl w:ilvl="6" w:tplc="F91A1646">
      <w:start w:val="1"/>
      <w:numFmt w:val="bullet"/>
      <w:lvlText w:val="•"/>
      <w:lvlJc w:val="left"/>
      <w:pPr>
        <w:ind w:left="2155" w:hanging="288"/>
      </w:pPr>
      <w:rPr>
        <w:rFonts w:hint="default"/>
      </w:rPr>
    </w:lvl>
    <w:lvl w:ilvl="7" w:tplc="D1822708">
      <w:start w:val="1"/>
      <w:numFmt w:val="bullet"/>
      <w:lvlText w:val="•"/>
      <w:lvlJc w:val="left"/>
      <w:pPr>
        <w:ind w:left="2450" w:hanging="288"/>
      </w:pPr>
      <w:rPr>
        <w:rFonts w:hint="default"/>
      </w:rPr>
    </w:lvl>
    <w:lvl w:ilvl="8" w:tplc="AA286B82">
      <w:start w:val="1"/>
      <w:numFmt w:val="bullet"/>
      <w:lvlText w:val="•"/>
      <w:lvlJc w:val="left"/>
      <w:pPr>
        <w:ind w:left="2744" w:hanging="288"/>
      </w:pPr>
      <w:rPr>
        <w:rFonts w:hint="default"/>
      </w:rPr>
    </w:lvl>
  </w:abstractNum>
  <w:abstractNum w:abstractNumId="40">
    <w:nsid w:val="5B0B6CD8"/>
    <w:multiLevelType w:val="hybridMultilevel"/>
    <w:tmpl w:val="2E5A87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E7F6628"/>
    <w:multiLevelType w:val="hybridMultilevel"/>
    <w:tmpl w:val="C408FD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FAE628A"/>
    <w:multiLevelType w:val="hybridMultilevel"/>
    <w:tmpl w:val="B1F0F01C"/>
    <w:lvl w:ilvl="0" w:tplc="22BCED50">
      <w:numFmt w:val="bullet"/>
      <w:pStyle w:val="B1-1stCalloutBullet"/>
      <w:lvlText w:val="•"/>
      <w:lvlJc w:val="left"/>
      <w:pPr>
        <w:ind w:left="720" w:hanging="360"/>
      </w:pPr>
      <w:rPr>
        <w:rFonts w:ascii="Calibri" w:eastAsia="Times New Roman" w:hAnsi="Calibri" w:cs="Times New Roman" w:hint="default"/>
        <w:color w:val="000000" w:themeColor="text1"/>
      </w:rPr>
    </w:lvl>
    <w:lvl w:ilvl="1" w:tplc="58923A42">
      <w:numFmt w:val="bullet"/>
      <w:pStyle w:val="B2-2ndCalloutBullet"/>
      <w:lvlText w:val="–"/>
      <w:lvlJc w:val="left"/>
      <w:pPr>
        <w:ind w:left="1440" w:hanging="360"/>
      </w:pPr>
      <w:rPr>
        <w:rFonts w:ascii="Calibri" w:eastAsia="Times New Roman" w:hAnsi="Calibri" w:cs="Times New Roman" w:hint="default"/>
        <w:b/>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3F1659"/>
    <w:multiLevelType w:val="hybridMultilevel"/>
    <w:tmpl w:val="342C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9255A"/>
    <w:multiLevelType w:val="hybridMultilevel"/>
    <w:tmpl w:val="55AC1964"/>
    <w:lvl w:ilvl="0" w:tplc="94A067D8">
      <w:start w:val="1"/>
      <w:numFmt w:val="bullet"/>
      <w:lvlText w:val=""/>
      <w:lvlJc w:val="left"/>
      <w:pPr>
        <w:ind w:left="387" w:hanging="288"/>
      </w:pPr>
      <w:rPr>
        <w:rFonts w:ascii="Wingdings" w:eastAsia="Wingdings" w:hAnsi="Wingdings" w:hint="default"/>
        <w:sz w:val="16"/>
        <w:szCs w:val="16"/>
      </w:rPr>
    </w:lvl>
    <w:lvl w:ilvl="1" w:tplc="3572A152">
      <w:start w:val="1"/>
      <w:numFmt w:val="bullet"/>
      <w:lvlText w:val="•"/>
      <w:lvlJc w:val="left"/>
      <w:pPr>
        <w:ind w:left="577" w:hanging="288"/>
      </w:pPr>
      <w:rPr>
        <w:rFonts w:hint="default"/>
      </w:rPr>
    </w:lvl>
    <w:lvl w:ilvl="2" w:tplc="3124A0B6">
      <w:start w:val="1"/>
      <w:numFmt w:val="bullet"/>
      <w:lvlText w:val="•"/>
      <w:lvlJc w:val="left"/>
      <w:pPr>
        <w:ind w:left="767" w:hanging="288"/>
      </w:pPr>
      <w:rPr>
        <w:rFonts w:hint="default"/>
      </w:rPr>
    </w:lvl>
    <w:lvl w:ilvl="3" w:tplc="CCE2AA40">
      <w:start w:val="1"/>
      <w:numFmt w:val="bullet"/>
      <w:lvlText w:val="•"/>
      <w:lvlJc w:val="left"/>
      <w:pPr>
        <w:ind w:left="957" w:hanging="288"/>
      </w:pPr>
      <w:rPr>
        <w:rFonts w:hint="default"/>
      </w:rPr>
    </w:lvl>
    <w:lvl w:ilvl="4" w:tplc="E6FE359C">
      <w:start w:val="1"/>
      <w:numFmt w:val="bullet"/>
      <w:lvlText w:val="•"/>
      <w:lvlJc w:val="left"/>
      <w:pPr>
        <w:ind w:left="1146" w:hanging="288"/>
      </w:pPr>
      <w:rPr>
        <w:rFonts w:hint="default"/>
      </w:rPr>
    </w:lvl>
    <w:lvl w:ilvl="5" w:tplc="FB0E1446">
      <w:start w:val="1"/>
      <w:numFmt w:val="bullet"/>
      <w:lvlText w:val="•"/>
      <w:lvlJc w:val="left"/>
      <w:pPr>
        <w:ind w:left="1336" w:hanging="288"/>
      </w:pPr>
      <w:rPr>
        <w:rFonts w:hint="default"/>
      </w:rPr>
    </w:lvl>
    <w:lvl w:ilvl="6" w:tplc="28C21FEE">
      <w:start w:val="1"/>
      <w:numFmt w:val="bullet"/>
      <w:lvlText w:val="•"/>
      <w:lvlJc w:val="left"/>
      <w:pPr>
        <w:ind w:left="1526" w:hanging="288"/>
      </w:pPr>
      <w:rPr>
        <w:rFonts w:hint="default"/>
      </w:rPr>
    </w:lvl>
    <w:lvl w:ilvl="7" w:tplc="7682EA6C">
      <w:start w:val="1"/>
      <w:numFmt w:val="bullet"/>
      <w:lvlText w:val="•"/>
      <w:lvlJc w:val="left"/>
      <w:pPr>
        <w:ind w:left="1715" w:hanging="288"/>
      </w:pPr>
      <w:rPr>
        <w:rFonts w:hint="default"/>
      </w:rPr>
    </w:lvl>
    <w:lvl w:ilvl="8" w:tplc="C1300024">
      <w:start w:val="1"/>
      <w:numFmt w:val="bullet"/>
      <w:lvlText w:val="•"/>
      <w:lvlJc w:val="left"/>
      <w:pPr>
        <w:ind w:left="1905" w:hanging="288"/>
      </w:pPr>
      <w:rPr>
        <w:rFonts w:hint="default"/>
      </w:rPr>
    </w:lvl>
  </w:abstractNum>
  <w:abstractNum w:abstractNumId="45">
    <w:nsid w:val="66DF4D68"/>
    <w:multiLevelType w:val="hybridMultilevel"/>
    <w:tmpl w:val="BE3EEACC"/>
    <w:lvl w:ilvl="0" w:tplc="5ED0B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9C4293"/>
    <w:multiLevelType w:val="hybridMultilevel"/>
    <w:tmpl w:val="64081F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CA2E8F"/>
    <w:multiLevelType w:val="hybridMultilevel"/>
    <w:tmpl w:val="8C482BD4"/>
    <w:lvl w:ilvl="0" w:tplc="04090001">
      <w:start w:val="1"/>
      <w:numFmt w:val="bullet"/>
      <w:lvlText w:val=""/>
      <w:lvlJc w:val="left"/>
      <w:pPr>
        <w:ind w:left="720" w:hanging="360"/>
      </w:pPr>
      <w:rPr>
        <w:rFonts w:ascii="Symbol" w:hAnsi="Symbol" w:hint="default"/>
      </w:rPr>
    </w:lvl>
    <w:lvl w:ilvl="1" w:tplc="C53AE216">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1"/>
  </w:num>
  <w:num w:numId="4">
    <w:abstractNumId w:val="6"/>
  </w:num>
  <w:num w:numId="5">
    <w:abstractNumId w:val="47"/>
  </w:num>
  <w:num w:numId="6">
    <w:abstractNumId w:val="42"/>
  </w:num>
  <w:num w:numId="7">
    <w:abstractNumId w:val="16"/>
  </w:num>
  <w:num w:numId="8">
    <w:abstractNumId w:val="14"/>
  </w:num>
  <w:num w:numId="9">
    <w:abstractNumId w:val="27"/>
  </w:num>
  <w:num w:numId="10">
    <w:abstractNumId w:val="11"/>
  </w:num>
  <w:num w:numId="11">
    <w:abstractNumId w:val="30"/>
  </w:num>
  <w:num w:numId="12">
    <w:abstractNumId w:val="24"/>
  </w:num>
  <w:num w:numId="13">
    <w:abstractNumId w:val="18"/>
  </w:num>
  <w:num w:numId="14">
    <w:abstractNumId w:val="37"/>
  </w:num>
  <w:num w:numId="15">
    <w:abstractNumId w:val="5"/>
  </w:num>
  <w:num w:numId="16">
    <w:abstractNumId w:val="39"/>
  </w:num>
  <w:num w:numId="17">
    <w:abstractNumId w:val="44"/>
  </w:num>
  <w:num w:numId="18">
    <w:abstractNumId w:val="26"/>
  </w:num>
  <w:num w:numId="19">
    <w:abstractNumId w:val="12"/>
  </w:num>
  <w:num w:numId="20">
    <w:abstractNumId w:val="1"/>
  </w:num>
  <w:num w:numId="21">
    <w:abstractNumId w:val="28"/>
  </w:num>
  <w:num w:numId="22">
    <w:abstractNumId w:val="10"/>
  </w:num>
  <w:num w:numId="23">
    <w:abstractNumId w:val="15"/>
  </w:num>
  <w:num w:numId="24">
    <w:abstractNumId w:val="32"/>
  </w:num>
  <w:num w:numId="25">
    <w:abstractNumId w:val="13"/>
  </w:num>
  <w:num w:numId="26">
    <w:abstractNumId w:val="21"/>
  </w:num>
  <w:num w:numId="27">
    <w:abstractNumId w:val="9"/>
  </w:num>
  <w:num w:numId="28">
    <w:abstractNumId w:val="3"/>
  </w:num>
  <w:num w:numId="29">
    <w:abstractNumId w:val="25"/>
  </w:num>
  <w:num w:numId="30">
    <w:abstractNumId w:val="7"/>
  </w:num>
  <w:num w:numId="31">
    <w:abstractNumId w:val="8"/>
  </w:num>
  <w:num w:numId="32">
    <w:abstractNumId w:val="46"/>
  </w:num>
  <w:num w:numId="33">
    <w:abstractNumId w:val="34"/>
  </w:num>
  <w:num w:numId="34">
    <w:abstractNumId w:val="2"/>
  </w:num>
  <w:num w:numId="35">
    <w:abstractNumId w:val="36"/>
  </w:num>
  <w:num w:numId="36">
    <w:abstractNumId w:val="29"/>
  </w:num>
  <w:num w:numId="37">
    <w:abstractNumId w:val="41"/>
  </w:num>
  <w:num w:numId="38">
    <w:abstractNumId w:val="17"/>
  </w:num>
  <w:num w:numId="39">
    <w:abstractNumId w:val="38"/>
  </w:num>
  <w:num w:numId="40">
    <w:abstractNumId w:val="40"/>
  </w:num>
  <w:num w:numId="41">
    <w:abstractNumId w:val="23"/>
  </w:num>
  <w:num w:numId="42">
    <w:abstractNumId w:val="45"/>
  </w:num>
  <w:num w:numId="43">
    <w:abstractNumId w:val="0"/>
  </w:num>
  <w:num w:numId="44">
    <w:abstractNumId w:val="19"/>
  </w:num>
  <w:num w:numId="45">
    <w:abstractNumId w:val="43"/>
  </w:num>
  <w:num w:numId="46">
    <w:abstractNumId w:val="48"/>
  </w:num>
  <w:num w:numId="47">
    <w:abstractNumId w:val="20"/>
  </w:num>
  <w:num w:numId="48">
    <w:abstractNumId w:val="33"/>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line Milfort">
    <w15:presenceInfo w15:providerId="AD" w15:userId="S-1-5-21-2083667071-1112689225-1550850067-23173"/>
  </w15:person>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6A"/>
    <w:rsid w:val="00001A3E"/>
    <w:rsid w:val="00002E85"/>
    <w:rsid w:val="00012F15"/>
    <w:rsid w:val="00031064"/>
    <w:rsid w:val="00040EAE"/>
    <w:rsid w:val="000462CC"/>
    <w:rsid w:val="00047156"/>
    <w:rsid w:val="000535C5"/>
    <w:rsid w:val="00055479"/>
    <w:rsid w:val="000778B3"/>
    <w:rsid w:val="00086F94"/>
    <w:rsid w:val="000A7917"/>
    <w:rsid w:val="000C1A99"/>
    <w:rsid w:val="000D7286"/>
    <w:rsid w:val="000E6E30"/>
    <w:rsid w:val="000E6F76"/>
    <w:rsid w:val="000F3008"/>
    <w:rsid w:val="000F30A4"/>
    <w:rsid w:val="00113EE1"/>
    <w:rsid w:val="00117FAF"/>
    <w:rsid w:val="001255EC"/>
    <w:rsid w:val="0014285F"/>
    <w:rsid w:val="001835F7"/>
    <w:rsid w:val="00187391"/>
    <w:rsid w:val="00191354"/>
    <w:rsid w:val="001A55FB"/>
    <w:rsid w:val="001D7F13"/>
    <w:rsid w:val="001F1AC2"/>
    <w:rsid w:val="00204258"/>
    <w:rsid w:val="0022275B"/>
    <w:rsid w:val="00230655"/>
    <w:rsid w:val="0024241C"/>
    <w:rsid w:val="002433AA"/>
    <w:rsid w:val="002436F2"/>
    <w:rsid w:val="00245285"/>
    <w:rsid w:val="00274B76"/>
    <w:rsid w:val="0029053F"/>
    <w:rsid w:val="002931E0"/>
    <w:rsid w:val="00294CD4"/>
    <w:rsid w:val="00296504"/>
    <w:rsid w:val="002A6F36"/>
    <w:rsid w:val="002E59C5"/>
    <w:rsid w:val="002E5BB5"/>
    <w:rsid w:val="002F257E"/>
    <w:rsid w:val="0030579F"/>
    <w:rsid w:val="0031235D"/>
    <w:rsid w:val="00326B7C"/>
    <w:rsid w:val="003350BF"/>
    <w:rsid w:val="003415C2"/>
    <w:rsid w:val="00354724"/>
    <w:rsid w:val="0037573B"/>
    <w:rsid w:val="00382C0C"/>
    <w:rsid w:val="00395552"/>
    <w:rsid w:val="003A1967"/>
    <w:rsid w:val="003A6753"/>
    <w:rsid w:val="003B1D96"/>
    <w:rsid w:val="00430326"/>
    <w:rsid w:val="00440C0D"/>
    <w:rsid w:val="00460769"/>
    <w:rsid w:val="00474303"/>
    <w:rsid w:val="00486503"/>
    <w:rsid w:val="004B6EBC"/>
    <w:rsid w:val="004B7854"/>
    <w:rsid w:val="004D27FA"/>
    <w:rsid w:val="004D54A5"/>
    <w:rsid w:val="004E4756"/>
    <w:rsid w:val="004F3200"/>
    <w:rsid w:val="0053140F"/>
    <w:rsid w:val="00543F9A"/>
    <w:rsid w:val="0055270C"/>
    <w:rsid w:val="0055746A"/>
    <w:rsid w:val="00567FC2"/>
    <w:rsid w:val="0057232D"/>
    <w:rsid w:val="00577F36"/>
    <w:rsid w:val="00580FD6"/>
    <w:rsid w:val="00581B6B"/>
    <w:rsid w:val="00582B71"/>
    <w:rsid w:val="00585CB8"/>
    <w:rsid w:val="00591DCD"/>
    <w:rsid w:val="00593794"/>
    <w:rsid w:val="005B7680"/>
    <w:rsid w:val="005C041F"/>
    <w:rsid w:val="005C16F4"/>
    <w:rsid w:val="005F6F96"/>
    <w:rsid w:val="006003F0"/>
    <w:rsid w:val="006167C6"/>
    <w:rsid w:val="00624802"/>
    <w:rsid w:val="00631056"/>
    <w:rsid w:val="006315E7"/>
    <w:rsid w:val="00656BD5"/>
    <w:rsid w:val="00667F47"/>
    <w:rsid w:val="00682AA3"/>
    <w:rsid w:val="006926BB"/>
    <w:rsid w:val="00696BC3"/>
    <w:rsid w:val="006B16E9"/>
    <w:rsid w:val="006C380A"/>
    <w:rsid w:val="006E4B32"/>
    <w:rsid w:val="006F120D"/>
    <w:rsid w:val="00700166"/>
    <w:rsid w:val="0071524B"/>
    <w:rsid w:val="00723015"/>
    <w:rsid w:val="0073481B"/>
    <w:rsid w:val="00740163"/>
    <w:rsid w:val="0074429E"/>
    <w:rsid w:val="007464C4"/>
    <w:rsid w:val="00753D72"/>
    <w:rsid w:val="007612F8"/>
    <w:rsid w:val="00766FD2"/>
    <w:rsid w:val="0077224D"/>
    <w:rsid w:val="00776B79"/>
    <w:rsid w:val="00784552"/>
    <w:rsid w:val="00790D2C"/>
    <w:rsid w:val="007A448C"/>
    <w:rsid w:val="007A4DED"/>
    <w:rsid w:val="007A51BF"/>
    <w:rsid w:val="007B6B4D"/>
    <w:rsid w:val="007B6BF9"/>
    <w:rsid w:val="007F2CCE"/>
    <w:rsid w:val="00813D29"/>
    <w:rsid w:val="0081756B"/>
    <w:rsid w:val="008200B9"/>
    <w:rsid w:val="00824E2A"/>
    <w:rsid w:val="008515F0"/>
    <w:rsid w:val="00857C0F"/>
    <w:rsid w:val="00860546"/>
    <w:rsid w:val="00871A46"/>
    <w:rsid w:val="00877CB8"/>
    <w:rsid w:val="00880F0E"/>
    <w:rsid w:val="0088761B"/>
    <w:rsid w:val="00891108"/>
    <w:rsid w:val="008A4227"/>
    <w:rsid w:val="008B5026"/>
    <w:rsid w:val="008E7420"/>
    <w:rsid w:val="008F1E48"/>
    <w:rsid w:val="008F2E8C"/>
    <w:rsid w:val="008F5A3D"/>
    <w:rsid w:val="00903631"/>
    <w:rsid w:val="0091410F"/>
    <w:rsid w:val="0091469F"/>
    <w:rsid w:val="00914C27"/>
    <w:rsid w:val="00916EB7"/>
    <w:rsid w:val="009317A6"/>
    <w:rsid w:val="0093337A"/>
    <w:rsid w:val="009B45F7"/>
    <w:rsid w:val="009B5FB1"/>
    <w:rsid w:val="009C5A54"/>
    <w:rsid w:val="009D1CCF"/>
    <w:rsid w:val="009E1E2C"/>
    <w:rsid w:val="009F48D5"/>
    <w:rsid w:val="00A13124"/>
    <w:rsid w:val="00A244C6"/>
    <w:rsid w:val="00A35BCA"/>
    <w:rsid w:val="00A422E0"/>
    <w:rsid w:val="00A5472C"/>
    <w:rsid w:val="00A6648F"/>
    <w:rsid w:val="00A913E8"/>
    <w:rsid w:val="00AA13EA"/>
    <w:rsid w:val="00AA270E"/>
    <w:rsid w:val="00AA4A19"/>
    <w:rsid w:val="00AB1F92"/>
    <w:rsid w:val="00AB3A92"/>
    <w:rsid w:val="00AB544F"/>
    <w:rsid w:val="00AB696E"/>
    <w:rsid w:val="00AC7659"/>
    <w:rsid w:val="00AE0D0B"/>
    <w:rsid w:val="00AE5EC8"/>
    <w:rsid w:val="00AF7B8D"/>
    <w:rsid w:val="00B35195"/>
    <w:rsid w:val="00B36B55"/>
    <w:rsid w:val="00B4211E"/>
    <w:rsid w:val="00B42FF9"/>
    <w:rsid w:val="00B452C9"/>
    <w:rsid w:val="00B540C2"/>
    <w:rsid w:val="00B652D4"/>
    <w:rsid w:val="00B8176D"/>
    <w:rsid w:val="00BB6842"/>
    <w:rsid w:val="00BC3FC1"/>
    <w:rsid w:val="00BC5408"/>
    <w:rsid w:val="00BD1D73"/>
    <w:rsid w:val="00BF39E3"/>
    <w:rsid w:val="00C01D44"/>
    <w:rsid w:val="00C05230"/>
    <w:rsid w:val="00C0742E"/>
    <w:rsid w:val="00C1407E"/>
    <w:rsid w:val="00C47B15"/>
    <w:rsid w:val="00C51599"/>
    <w:rsid w:val="00C628E0"/>
    <w:rsid w:val="00C67BDF"/>
    <w:rsid w:val="00C7195E"/>
    <w:rsid w:val="00C76A42"/>
    <w:rsid w:val="00CE226B"/>
    <w:rsid w:val="00CE66E6"/>
    <w:rsid w:val="00CF254E"/>
    <w:rsid w:val="00D01D6D"/>
    <w:rsid w:val="00D0733A"/>
    <w:rsid w:val="00D10A9E"/>
    <w:rsid w:val="00D259F5"/>
    <w:rsid w:val="00D46533"/>
    <w:rsid w:val="00D56A93"/>
    <w:rsid w:val="00D57BBF"/>
    <w:rsid w:val="00D61489"/>
    <w:rsid w:val="00D706A5"/>
    <w:rsid w:val="00D70DA1"/>
    <w:rsid w:val="00D72356"/>
    <w:rsid w:val="00D91A72"/>
    <w:rsid w:val="00DA3148"/>
    <w:rsid w:val="00DE5EB0"/>
    <w:rsid w:val="00DF4991"/>
    <w:rsid w:val="00E01A4B"/>
    <w:rsid w:val="00E03264"/>
    <w:rsid w:val="00E035F1"/>
    <w:rsid w:val="00E413CE"/>
    <w:rsid w:val="00E50CC6"/>
    <w:rsid w:val="00E64AB5"/>
    <w:rsid w:val="00E957BA"/>
    <w:rsid w:val="00EA076C"/>
    <w:rsid w:val="00EC297A"/>
    <w:rsid w:val="00ED321F"/>
    <w:rsid w:val="00EE1A6D"/>
    <w:rsid w:val="00EE7ABC"/>
    <w:rsid w:val="00F10087"/>
    <w:rsid w:val="00F10BB8"/>
    <w:rsid w:val="00F22B41"/>
    <w:rsid w:val="00F255BF"/>
    <w:rsid w:val="00F40972"/>
    <w:rsid w:val="00F42AFA"/>
    <w:rsid w:val="00F47A5D"/>
    <w:rsid w:val="00F526A1"/>
    <w:rsid w:val="00F543D4"/>
    <w:rsid w:val="00F6134B"/>
    <w:rsid w:val="00F767D3"/>
    <w:rsid w:val="00F8316A"/>
    <w:rsid w:val="00FB23D4"/>
    <w:rsid w:val="00FE61B8"/>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1"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6A"/>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qFormat/>
    <w:rsid w:val="00F8316A"/>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F8316A"/>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F8316A"/>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F8316A"/>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
    <w:qFormat/>
    <w:rsid w:val="00F8316A"/>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
    <w:qFormat/>
    <w:rsid w:val="00F8316A"/>
    <w:pPr>
      <w:keepNext/>
      <w:spacing w:before="240"/>
      <w:jc w:val="center"/>
      <w:outlineLvl w:val="5"/>
    </w:pPr>
    <w:rPr>
      <w:b/>
      <w:caps/>
    </w:rPr>
  </w:style>
  <w:style w:type="paragraph" w:styleId="Heading7">
    <w:name w:val="heading 7"/>
    <w:basedOn w:val="Normal"/>
    <w:next w:val="Normal"/>
    <w:link w:val="Heading7Char"/>
    <w:qFormat/>
    <w:rsid w:val="00F8316A"/>
    <w:pPr>
      <w:spacing w:before="240" w:after="60"/>
      <w:outlineLvl w:val="6"/>
    </w:pPr>
  </w:style>
  <w:style w:type="paragraph" w:styleId="Heading8">
    <w:name w:val="heading 8"/>
    <w:basedOn w:val="Normal"/>
    <w:link w:val="Heading8Char"/>
    <w:uiPriority w:val="1"/>
    <w:qFormat/>
    <w:rsid w:val="00F8316A"/>
    <w:pPr>
      <w:widowControl w:val="0"/>
      <w:spacing w:line="240" w:lineRule="auto"/>
      <w:ind w:left="408"/>
      <w:outlineLvl w:val="7"/>
    </w:pPr>
    <w:rPr>
      <w:rFonts w:eastAsia="Garamond"/>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F8316A"/>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F8316A"/>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F8316A"/>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F8316A"/>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uiPriority w:val="9"/>
    <w:rsid w:val="00F8316A"/>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uiPriority w:val="9"/>
    <w:rsid w:val="00F8316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8316A"/>
    <w:rPr>
      <w:rFonts w:ascii="Garamond" w:eastAsia="Times New Roman" w:hAnsi="Garamond" w:cs="Times New Roman"/>
      <w:sz w:val="24"/>
      <w:szCs w:val="20"/>
    </w:rPr>
  </w:style>
  <w:style w:type="character" w:customStyle="1" w:styleId="Heading8Char">
    <w:name w:val="Heading 8 Char"/>
    <w:basedOn w:val="DefaultParagraphFont"/>
    <w:link w:val="Heading8"/>
    <w:uiPriority w:val="1"/>
    <w:rsid w:val="00F8316A"/>
    <w:rPr>
      <w:rFonts w:ascii="Garamond" w:eastAsia="Garamond" w:hAnsi="Garamond" w:cs="Times New Roman"/>
      <w:b/>
      <w:bCs/>
      <w:sz w:val="24"/>
      <w:szCs w:val="24"/>
    </w:rPr>
  </w:style>
  <w:style w:type="paragraph" w:customStyle="1" w:styleId="C1-CtrBoldHd">
    <w:name w:val="C1-Ctr BoldHd"/>
    <w:rsid w:val="00F8316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8316A"/>
    <w:pPr>
      <w:keepNext/>
      <w:keepLines/>
      <w:tabs>
        <w:tab w:val="left" w:pos="1152"/>
      </w:tabs>
      <w:autoSpaceDE w:val="0"/>
      <w:autoSpaceDN w:val="0"/>
      <w:adjustRightInd w:val="0"/>
      <w:spacing w:after="120"/>
      <w:jc w:val="center"/>
    </w:pPr>
    <w:rPr>
      <w:snapToGrid w:val="0"/>
    </w:rPr>
  </w:style>
  <w:style w:type="paragraph" w:customStyle="1" w:styleId="C3-CtrSp12">
    <w:name w:val="C3-Ctr Sp&amp;1/2"/>
    <w:basedOn w:val="Normal"/>
    <w:rsid w:val="00F8316A"/>
    <w:pPr>
      <w:keepLines/>
      <w:spacing w:line="360" w:lineRule="atLeast"/>
      <w:jc w:val="center"/>
    </w:pPr>
  </w:style>
  <w:style w:type="paragraph" w:customStyle="1" w:styleId="E1-Equation">
    <w:name w:val="E1-Equation"/>
    <w:basedOn w:val="Normal"/>
    <w:rsid w:val="00F8316A"/>
    <w:pPr>
      <w:tabs>
        <w:tab w:val="center" w:pos="4680"/>
        <w:tab w:val="right" w:pos="9360"/>
      </w:tabs>
    </w:pPr>
  </w:style>
  <w:style w:type="paragraph" w:customStyle="1" w:styleId="E2-Equation">
    <w:name w:val="E2-Equation"/>
    <w:basedOn w:val="Normal"/>
    <w:rsid w:val="00F8316A"/>
    <w:pPr>
      <w:tabs>
        <w:tab w:val="right" w:pos="1152"/>
        <w:tab w:val="center" w:pos="1440"/>
        <w:tab w:val="left" w:pos="1728"/>
      </w:tabs>
      <w:ind w:left="1728" w:hanging="1728"/>
    </w:pPr>
  </w:style>
  <w:style w:type="paragraph" w:styleId="Footer">
    <w:name w:val="footer"/>
    <w:basedOn w:val="Normal"/>
    <w:link w:val="FooterChar"/>
    <w:uiPriority w:val="99"/>
    <w:rsid w:val="00F8316A"/>
  </w:style>
  <w:style w:type="character" w:customStyle="1" w:styleId="FooterChar">
    <w:name w:val="Footer Char"/>
    <w:basedOn w:val="DefaultParagraphFont"/>
    <w:link w:val="Footer"/>
    <w:uiPriority w:val="99"/>
    <w:rsid w:val="00F8316A"/>
    <w:rPr>
      <w:rFonts w:ascii="Garamond" w:eastAsia="Times New Roman" w:hAnsi="Garamond" w:cs="Times New Roman"/>
      <w:sz w:val="24"/>
      <w:szCs w:val="20"/>
    </w:rPr>
  </w:style>
  <w:style w:type="paragraph" w:styleId="FootnoteText">
    <w:name w:val="footnote text"/>
    <w:aliases w:val="F1,Footnote Text Char1,F1 Char1,Footnote Text Char Char,F1 Char Char,Footnote Text2,F"/>
    <w:link w:val="FootnoteTextChar"/>
    <w:uiPriority w:val="99"/>
    <w:rsid w:val="00F8316A"/>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uiPriority w:val="99"/>
    <w:rsid w:val="00F8316A"/>
    <w:rPr>
      <w:rFonts w:ascii="Garamond" w:eastAsia="Times New Roman" w:hAnsi="Garamond" w:cs="Times New Roman"/>
      <w:sz w:val="20"/>
      <w:szCs w:val="20"/>
    </w:rPr>
  </w:style>
  <w:style w:type="paragraph" w:styleId="Header">
    <w:name w:val="header"/>
    <w:basedOn w:val="Normal"/>
    <w:link w:val="HeaderChar"/>
    <w:uiPriority w:val="99"/>
    <w:rsid w:val="00F8316A"/>
    <w:rPr>
      <w:sz w:val="20"/>
    </w:rPr>
  </w:style>
  <w:style w:type="character" w:customStyle="1" w:styleId="HeaderChar">
    <w:name w:val="Header Char"/>
    <w:basedOn w:val="DefaultParagraphFont"/>
    <w:link w:val="Header"/>
    <w:uiPriority w:val="99"/>
    <w:rsid w:val="00F8316A"/>
    <w:rPr>
      <w:rFonts w:ascii="Garamond" w:eastAsia="Times New Roman" w:hAnsi="Garamond" w:cs="Times New Roman"/>
      <w:sz w:val="20"/>
      <w:szCs w:val="20"/>
    </w:rPr>
  </w:style>
  <w:style w:type="paragraph" w:customStyle="1" w:styleId="L1-FlLSp12">
    <w:name w:val="L1-FlL Sp&amp;1/2"/>
    <w:basedOn w:val="Normal"/>
    <w:link w:val="L1-FlLSp12Char"/>
    <w:rsid w:val="00F8316A"/>
    <w:pPr>
      <w:tabs>
        <w:tab w:val="left" w:pos="1152"/>
      </w:tabs>
      <w:spacing w:line="360" w:lineRule="atLeast"/>
    </w:pPr>
  </w:style>
  <w:style w:type="paragraph" w:customStyle="1" w:styleId="N0-FlLftBullet">
    <w:name w:val="N0-Fl Lft Bullet"/>
    <w:basedOn w:val="Normal"/>
    <w:rsid w:val="00F8316A"/>
    <w:pPr>
      <w:tabs>
        <w:tab w:val="left" w:pos="576"/>
      </w:tabs>
      <w:spacing w:after="240"/>
      <w:ind w:left="576" w:hanging="576"/>
    </w:pPr>
  </w:style>
  <w:style w:type="paragraph" w:customStyle="1" w:styleId="N1-1stBullet">
    <w:name w:val="N1-1st Bullet"/>
    <w:basedOn w:val="Normal"/>
    <w:link w:val="N1-1stBulletChar"/>
    <w:rsid w:val="00F8316A"/>
    <w:pPr>
      <w:numPr>
        <w:numId w:val="2"/>
      </w:numPr>
      <w:spacing w:after="240"/>
    </w:pPr>
  </w:style>
  <w:style w:type="paragraph" w:customStyle="1" w:styleId="N2-2ndBullet">
    <w:name w:val="N2-2nd Bullet"/>
    <w:basedOn w:val="Normal"/>
    <w:rsid w:val="00F8316A"/>
    <w:pPr>
      <w:numPr>
        <w:numId w:val="1"/>
      </w:numPr>
      <w:spacing w:after="240"/>
    </w:pPr>
  </w:style>
  <w:style w:type="paragraph" w:customStyle="1" w:styleId="N3-3rdBullet">
    <w:name w:val="N3-3rd Bullet"/>
    <w:basedOn w:val="Normal"/>
    <w:rsid w:val="00F8316A"/>
    <w:pPr>
      <w:numPr>
        <w:numId w:val="3"/>
      </w:numPr>
      <w:spacing w:after="240"/>
    </w:pPr>
  </w:style>
  <w:style w:type="paragraph" w:customStyle="1" w:styleId="N4-4thBullet">
    <w:name w:val="N4-4th Bullet"/>
    <w:basedOn w:val="Normal"/>
    <w:rsid w:val="00F8316A"/>
    <w:pPr>
      <w:numPr>
        <w:numId w:val="4"/>
      </w:numPr>
      <w:spacing w:after="240"/>
    </w:pPr>
  </w:style>
  <w:style w:type="paragraph" w:customStyle="1" w:styleId="N5-5thBullet">
    <w:name w:val="N5-5th Bullet"/>
    <w:basedOn w:val="Normal"/>
    <w:rsid w:val="00F8316A"/>
    <w:pPr>
      <w:tabs>
        <w:tab w:val="left" w:pos="3456"/>
      </w:tabs>
      <w:spacing w:after="240"/>
      <w:ind w:left="3456" w:hanging="576"/>
    </w:pPr>
  </w:style>
  <w:style w:type="paragraph" w:customStyle="1" w:styleId="N6-DateInd">
    <w:name w:val="N6-Date Ind."/>
    <w:basedOn w:val="Normal"/>
    <w:rsid w:val="00F8316A"/>
    <w:pPr>
      <w:tabs>
        <w:tab w:val="left" w:pos="4910"/>
      </w:tabs>
      <w:ind w:left="4910"/>
    </w:pPr>
  </w:style>
  <w:style w:type="paragraph" w:customStyle="1" w:styleId="N7-3Block">
    <w:name w:val="N7-3&quot; Block"/>
    <w:basedOn w:val="Normal"/>
    <w:rsid w:val="00F8316A"/>
    <w:pPr>
      <w:tabs>
        <w:tab w:val="left" w:pos="1152"/>
      </w:tabs>
      <w:ind w:left="1152" w:right="1152"/>
    </w:pPr>
  </w:style>
  <w:style w:type="paragraph" w:customStyle="1" w:styleId="N8-QxQBlock">
    <w:name w:val="N8-QxQ Block"/>
    <w:basedOn w:val="Normal"/>
    <w:rsid w:val="00F8316A"/>
    <w:pPr>
      <w:tabs>
        <w:tab w:val="left" w:pos="1152"/>
      </w:tabs>
      <w:spacing w:after="360" w:line="360" w:lineRule="atLeast"/>
      <w:ind w:left="1152" w:hanging="1152"/>
    </w:pPr>
  </w:style>
  <w:style w:type="paragraph" w:customStyle="1" w:styleId="P1-StandPara">
    <w:name w:val="P1-Stand Para"/>
    <w:basedOn w:val="Normal"/>
    <w:link w:val="P1-StandParaChar"/>
    <w:rsid w:val="00F8316A"/>
    <w:pPr>
      <w:spacing w:line="360" w:lineRule="atLeast"/>
      <w:ind w:firstLine="1152"/>
    </w:pPr>
  </w:style>
  <w:style w:type="paragraph" w:customStyle="1" w:styleId="Q1-BestFinQ">
    <w:name w:val="Q1-Best/Fin Q"/>
    <w:rsid w:val="00F8316A"/>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F8316A"/>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F8316A"/>
  </w:style>
  <w:style w:type="paragraph" w:customStyle="1" w:styleId="SP-SglSpPara">
    <w:name w:val="SP-Sgl Sp Para"/>
    <w:basedOn w:val="Normal"/>
    <w:link w:val="SP-SglSpParaChar"/>
    <w:rsid w:val="00F8316A"/>
    <w:pPr>
      <w:tabs>
        <w:tab w:val="left" w:pos="576"/>
      </w:tabs>
      <w:ind w:firstLine="576"/>
    </w:pPr>
  </w:style>
  <w:style w:type="paragraph" w:customStyle="1" w:styleId="T0-ChapPgHd">
    <w:name w:val="T0-Chap/Pg Hd"/>
    <w:basedOn w:val="Normal"/>
    <w:rsid w:val="00F8316A"/>
    <w:pPr>
      <w:tabs>
        <w:tab w:val="left" w:pos="8640"/>
      </w:tabs>
    </w:pPr>
    <w:rPr>
      <w:rFonts w:ascii="Franklin Gothic Medium" w:hAnsi="Franklin Gothic Medium"/>
      <w:u w:val="words"/>
    </w:rPr>
  </w:style>
  <w:style w:type="paragraph" w:styleId="TOC1">
    <w:name w:val="toc 1"/>
    <w:basedOn w:val="Normal"/>
    <w:uiPriority w:val="39"/>
    <w:rsid w:val="00F8316A"/>
    <w:pPr>
      <w:tabs>
        <w:tab w:val="left" w:pos="1440"/>
        <w:tab w:val="right" w:leader="dot" w:pos="8208"/>
        <w:tab w:val="left" w:pos="8640"/>
      </w:tabs>
      <w:ind w:left="1440" w:right="1800" w:hanging="1152"/>
    </w:pPr>
  </w:style>
  <w:style w:type="paragraph" w:styleId="TOC2">
    <w:name w:val="toc 2"/>
    <w:basedOn w:val="Normal"/>
    <w:uiPriority w:val="39"/>
    <w:rsid w:val="00F8316A"/>
    <w:pPr>
      <w:tabs>
        <w:tab w:val="left" w:pos="2160"/>
        <w:tab w:val="right" w:leader="dot" w:pos="8208"/>
        <w:tab w:val="left" w:pos="8640"/>
      </w:tabs>
      <w:ind w:left="2160" w:right="1800" w:hanging="720"/>
    </w:pPr>
    <w:rPr>
      <w:szCs w:val="22"/>
    </w:rPr>
  </w:style>
  <w:style w:type="paragraph" w:styleId="TOC3">
    <w:name w:val="toc 3"/>
    <w:basedOn w:val="Normal"/>
    <w:uiPriority w:val="39"/>
    <w:rsid w:val="00F8316A"/>
    <w:pPr>
      <w:tabs>
        <w:tab w:val="left" w:pos="3024"/>
        <w:tab w:val="right" w:leader="dot" w:pos="8208"/>
        <w:tab w:val="left" w:pos="8640"/>
      </w:tabs>
      <w:ind w:left="3024" w:right="1800" w:hanging="864"/>
    </w:pPr>
  </w:style>
  <w:style w:type="paragraph" w:styleId="TOC4">
    <w:name w:val="toc 4"/>
    <w:basedOn w:val="Normal"/>
    <w:semiHidden/>
    <w:rsid w:val="00F8316A"/>
    <w:pPr>
      <w:tabs>
        <w:tab w:val="left" w:pos="3888"/>
        <w:tab w:val="right" w:leader="dot" w:pos="8208"/>
        <w:tab w:val="left" w:pos="8640"/>
      </w:tabs>
      <w:ind w:left="3888" w:right="1800" w:hanging="864"/>
    </w:pPr>
  </w:style>
  <w:style w:type="paragraph" w:styleId="TOC5">
    <w:name w:val="toc 5"/>
    <w:basedOn w:val="Normal"/>
    <w:uiPriority w:val="39"/>
    <w:rsid w:val="00F8316A"/>
    <w:pPr>
      <w:tabs>
        <w:tab w:val="left" w:pos="1440"/>
        <w:tab w:val="right" w:leader="dot" w:pos="8208"/>
        <w:tab w:val="left" w:pos="8640"/>
      </w:tabs>
      <w:ind w:left="1440" w:right="1800" w:hanging="1152"/>
    </w:pPr>
  </w:style>
  <w:style w:type="paragraph" w:customStyle="1" w:styleId="TT-TableTitle">
    <w:name w:val="TT-Table Title"/>
    <w:link w:val="TT-TableTitleChar"/>
    <w:rsid w:val="00F8316A"/>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F8316A"/>
    <w:pPr>
      <w:tabs>
        <w:tab w:val="left" w:pos="2232"/>
      </w:tabs>
      <w:spacing w:line="240" w:lineRule="exact"/>
    </w:pPr>
    <w:rPr>
      <w:vanish/>
    </w:rPr>
  </w:style>
  <w:style w:type="paragraph" w:customStyle="1" w:styleId="R1-ResPara">
    <w:name w:val="R1-Res. Para"/>
    <w:rsid w:val="00F8316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F8316A"/>
    <w:pPr>
      <w:tabs>
        <w:tab w:val="left" w:pos="720"/>
      </w:tabs>
      <w:ind w:left="720" w:hanging="432"/>
    </w:pPr>
  </w:style>
  <w:style w:type="paragraph" w:customStyle="1" w:styleId="RF-Reference">
    <w:name w:val="RF-Reference"/>
    <w:basedOn w:val="Normal"/>
    <w:rsid w:val="00F8316A"/>
    <w:pPr>
      <w:spacing w:line="240" w:lineRule="exact"/>
      <w:ind w:left="216" w:hanging="216"/>
    </w:pPr>
  </w:style>
  <w:style w:type="paragraph" w:customStyle="1" w:styleId="RH-SglSpHead">
    <w:name w:val="RH-Sgl Sp Head"/>
    <w:next w:val="RL-FlLftSgl"/>
    <w:rsid w:val="00F8316A"/>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F8316A"/>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F8316A"/>
    <w:pPr>
      <w:keepNext/>
      <w:spacing w:line="240" w:lineRule="exact"/>
    </w:pPr>
    <w:rPr>
      <w:u w:val="single"/>
    </w:rPr>
  </w:style>
  <w:style w:type="paragraph" w:customStyle="1" w:styleId="Header-1">
    <w:name w:val="Header-1"/>
    <w:rsid w:val="00F8316A"/>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F8316A"/>
    <w:pPr>
      <w:numPr>
        <w:numId w:val="5"/>
      </w:numPr>
    </w:pPr>
  </w:style>
  <w:style w:type="character" w:styleId="PageNumber">
    <w:name w:val="page number"/>
    <w:basedOn w:val="DefaultParagraphFont"/>
    <w:rsid w:val="00F8316A"/>
  </w:style>
  <w:style w:type="paragraph" w:customStyle="1" w:styleId="R0-FLLftSglBoldItalic">
    <w:name w:val="R0-FL Lft Sgl Bold Italic"/>
    <w:rsid w:val="00F8316A"/>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F8316A"/>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F8316A"/>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F8316A"/>
    <w:rPr>
      <w:rFonts w:ascii="Franklin Gothic Medium" w:hAnsi="Franklin Gothic Medium"/>
      <w:sz w:val="16"/>
    </w:rPr>
  </w:style>
  <w:style w:type="paragraph" w:customStyle="1" w:styleId="TH-TableHeading">
    <w:name w:val="TH-Table Heading"/>
    <w:rsid w:val="00F8316A"/>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F8316A"/>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F8316A"/>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F8316A"/>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F8316A"/>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F8316A"/>
    <w:rPr>
      <w:rFonts w:ascii="Franklin Gothic Medium" w:hAnsi="Franklin Gothic Medium"/>
      <w:sz w:val="20"/>
    </w:rPr>
  </w:style>
  <w:style w:type="paragraph" w:styleId="BalloonText">
    <w:name w:val="Balloon Text"/>
    <w:basedOn w:val="Normal"/>
    <w:link w:val="BalloonTextChar"/>
    <w:uiPriority w:val="99"/>
    <w:semiHidden/>
    <w:unhideWhenUsed/>
    <w:rsid w:val="00F831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16A"/>
    <w:rPr>
      <w:rFonts w:ascii="Tahoma" w:eastAsia="Times New Roman" w:hAnsi="Tahoma" w:cs="Tahoma"/>
      <w:sz w:val="16"/>
      <w:szCs w:val="16"/>
    </w:rPr>
  </w:style>
  <w:style w:type="character" w:styleId="FootnoteReference">
    <w:name w:val="footnote reference"/>
    <w:basedOn w:val="DefaultParagraphFont"/>
    <w:uiPriority w:val="99"/>
    <w:unhideWhenUsed/>
    <w:rsid w:val="00F8316A"/>
    <w:rPr>
      <w:vertAlign w:val="superscript"/>
    </w:rPr>
  </w:style>
  <w:style w:type="paragraph" w:styleId="ListParagraph">
    <w:name w:val="List Paragraph"/>
    <w:basedOn w:val="Normal"/>
    <w:uiPriority w:val="34"/>
    <w:qFormat/>
    <w:rsid w:val="00F8316A"/>
    <w:pPr>
      <w:ind w:left="720"/>
      <w:contextualSpacing/>
    </w:pPr>
  </w:style>
  <w:style w:type="paragraph" w:styleId="BodyText">
    <w:name w:val="Body Text"/>
    <w:basedOn w:val="Normal"/>
    <w:link w:val="BodyTextChar"/>
    <w:uiPriority w:val="1"/>
    <w:qFormat/>
    <w:rsid w:val="00F8316A"/>
    <w:pPr>
      <w:widowControl w:val="0"/>
      <w:spacing w:line="240" w:lineRule="auto"/>
      <w:ind w:left="120"/>
    </w:pPr>
    <w:rPr>
      <w:rFonts w:eastAsia="Garamond"/>
      <w:szCs w:val="24"/>
    </w:rPr>
  </w:style>
  <w:style w:type="character" w:customStyle="1" w:styleId="BodyTextChar">
    <w:name w:val="Body Text Char"/>
    <w:basedOn w:val="DefaultParagraphFont"/>
    <w:link w:val="BodyText"/>
    <w:uiPriority w:val="1"/>
    <w:rsid w:val="00F8316A"/>
    <w:rPr>
      <w:rFonts w:ascii="Garamond" w:eastAsia="Garamond" w:hAnsi="Garamond" w:cs="Times New Roman"/>
      <w:sz w:val="24"/>
      <w:szCs w:val="24"/>
    </w:rPr>
  </w:style>
  <w:style w:type="paragraph" w:customStyle="1" w:styleId="NormalSS">
    <w:name w:val="NormalSS"/>
    <w:basedOn w:val="Normal"/>
    <w:link w:val="NormalSSChar"/>
    <w:qFormat/>
    <w:rsid w:val="00F8316A"/>
    <w:pPr>
      <w:spacing w:after="240" w:line="240" w:lineRule="auto"/>
      <w:ind w:firstLine="432"/>
    </w:pPr>
    <w:rPr>
      <w:rFonts w:ascii="Times New Roman" w:hAnsi="Times New Roman"/>
    </w:rPr>
  </w:style>
  <w:style w:type="character" w:customStyle="1" w:styleId="NormalSSChar">
    <w:name w:val="NormalSS Char"/>
    <w:link w:val="NormalSS"/>
    <w:locked/>
    <w:rsid w:val="00F8316A"/>
    <w:rPr>
      <w:rFonts w:ascii="Times New Roman" w:eastAsia="Times New Roman" w:hAnsi="Times New Roman" w:cs="Times New Roman"/>
      <w:sz w:val="24"/>
      <w:szCs w:val="20"/>
    </w:rPr>
  </w:style>
  <w:style w:type="paragraph" w:customStyle="1" w:styleId="TableFootnoteCaption">
    <w:name w:val="Table Footnote_Caption"/>
    <w:qFormat/>
    <w:rsid w:val="00F8316A"/>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Normal"/>
    <w:qFormat/>
    <w:rsid w:val="00F8316A"/>
    <w:pPr>
      <w:spacing w:before="120" w:after="60" w:line="240" w:lineRule="auto"/>
      <w:jc w:val="center"/>
    </w:pPr>
    <w:rPr>
      <w:rFonts w:ascii="Arial" w:hAnsi="Arial"/>
      <w:b/>
      <w:color w:val="FFFFFF" w:themeColor="background1"/>
      <w:sz w:val="18"/>
    </w:rPr>
  </w:style>
  <w:style w:type="paragraph" w:customStyle="1" w:styleId="TableText">
    <w:name w:val="Table Text"/>
    <w:basedOn w:val="Normal"/>
    <w:qFormat/>
    <w:rsid w:val="00F8316A"/>
    <w:pPr>
      <w:spacing w:line="240" w:lineRule="auto"/>
    </w:pPr>
    <w:rPr>
      <w:rFonts w:ascii="Arial" w:hAnsi="Arial"/>
      <w:sz w:val="18"/>
    </w:rPr>
  </w:style>
  <w:style w:type="paragraph" w:customStyle="1" w:styleId="MarkforTableHeading">
    <w:name w:val="Mark for Table Heading"/>
    <w:basedOn w:val="Normal"/>
    <w:next w:val="NormalSS"/>
    <w:qFormat/>
    <w:rsid w:val="00F8316A"/>
    <w:pPr>
      <w:keepNext/>
      <w:spacing w:after="60" w:line="240" w:lineRule="auto"/>
    </w:pPr>
    <w:rPr>
      <w:rFonts w:ascii="Arial Black" w:hAnsi="Arial Black"/>
      <w:sz w:val="20"/>
    </w:rPr>
  </w:style>
  <w:style w:type="table" w:customStyle="1" w:styleId="Table">
    <w:name w:val="Table"/>
    <w:basedOn w:val="TableNormal"/>
    <w:uiPriority w:val="99"/>
    <w:qFormat/>
    <w:locked/>
    <w:rsid w:val="00F8316A"/>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styleId="Hyperlink">
    <w:name w:val="Hyperlink"/>
    <w:basedOn w:val="DefaultParagraphFont"/>
    <w:uiPriority w:val="99"/>
    <w:unhideWhenUsed/>
    <w:rsid w:val="00F8316A"/>
    <w:rPr>
      <w:color w:val="0000FF" w:themeColor="hyperlink"/>
      <w:u w:val="single"/>
    </w:rPr>
  </w:style>
  <w:style w:type="paragraph" w:styleId="CommentText">
    <w:name w:val="annotation text"/>
    <w:basedOn w:val="Normal"/>
    <w:link w:val="CommentTextChar"/>
    <w:uiPriority w:val="99"/>
    <w:unhideWhenUsed/>
    <w:rsid w:val="00F8316A"/>
    <w:pPr>
      <w:spacing w:after="200" w:line="240" w:lineRule="auto"/>
    </w:pPr>
    <w:rPr>
      <w:sz w:val="20"/>
    </w:rPr>
  </w:style>
  <w:style w:type="character" w:customStyle="1" w:styleId="CommentTextChar">
    <w:name w:val="Comment Text Char"/>
    <w:basedOn w:val="DefaultParagraphFont"/>
    <w:link w:val="CommentText"/>
    <w:uiPriority w:val="99"/>
    <w:rsid w:val="00F8316A"/>
    <w:rPr>
      <w:rFonts w:ascii="Garamond" w:eastAsia="Times New Roman" w:hAnsi="Garamond" w:cs="Times New Roman"/>
      <w:sz w:val="20"/>
      <w:szCs w:val="20"/>
    </w:rPr>
  </w:style>
  <w:style w:type="character" w:customStyle="1" w:styleId="N1-1stBulletChar">
    <w:name w:val="N1-1st Bullet Char"/>
    <w:link w:val="N1-1stBullet"/>
    <w:rsid w:val="00F8316A"/>
    <w:rPr>
      <w:rFonts w:ascii="Garamond" w:eastAsia="Times New Roman" w:hAnsi="Garamond" w:cs="Times New Roman"/>
      <w:sz w:val="24"/>
      <w:szCs w:val="20"/>
    </w:rPr>
  </w:style>
  <w:style w:type="character" w:customStyle="1" w:styleId="L1-FlLSp12Char">
    <w:name w:val="L1-FlL Sp&amp;1/2 Char"/>
    <w:link w:val="L1-FlLSp12"/>
    <w:rsid w:val="00F8316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8316A"/>
    <w:rPr>
      <w:sz w:val="16"/>
      <w:szCs w:val="16"/>
    </w:rPr>
  </w:style>
  <w:style w:type="paragraph" w:styleId="CommentSubject">
    <w:name w:val="annotation subject"/>
    <w:basedOn w:val="CommentText"/>
    <w:next w:val="CommentText"/>
    <w:link w:val="CommentSubjectChar"/>
    <w:uiPriority w:val="99"/>
    <w:semiHidden/>
    <w:unhideWhenUsed/>
    <w:rsid w:val="00F8316A"/>
    <w:pPr>
      <w:spacing w:after="0"/>
    </w:pPr>
    <w:rPr>
      <w:b/>
      <w:bCs/>
    </w:rPr>
  </w:style>
  <w:style w:type="character" w:customStyle="1" w:styleId="CommentSubjectChar">
    <w:name w:val="Comment Subject Char"/>
    <w:basedOn w:val="CommentTextChar"/>
    <w:link w:val="CommentSubject"/>
    <w:uiPriority w:val="99"/>
    <w:semiHidden/>
    <w:rsid w:val="00F8316A"/>
    <w:rPr>
      <w:rFonts w:ascii="Garamond" w:eastAsia="Times New Roman" w:hAnsi="Garamond" w:cs="Times New Roman"/>
      <w:b/>
      <w:bCs/>
      <w:sz w:val="20"/>
      <w:szCs w:val="20"/>
    </w:rPr>
  </w:style>
  <w:style w:type="paragraph" w:styleId="Revision">
    <w:name w:val="Revision"/>
    <w:hidden/>
    <w:uiPriority w:val="99"/>
    <w:semiHidden/>
    <w:rsid w:val="00F8316A"/>
    <w:pPr>
      <w:spacing w:after="0" w:line="240" w:lineRule="auto"/>
    </w:pPr>
    <w:rPr>
      <w:rFonts w:ascii="Garamond" w:eastAsia="Times New Roman" w:hAnsi="Garamond" w:cs="Times New Roman"/>
      <w:sz w:val="24"/>
      <w:szCs w:val="20"/>
    </w:rPr>
  </w:style>
  <w:style w:type="table" w:styleId="LightList-Accent1">
    <w:name w:val="Light List Accent 1"/>
    <w:basedOn w:val="TableNormal"/>
    <w:uiPriority w:val="61"/>
    <w:rsid w:val="00F831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F831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316A"/>
    <w:pPr>
      <w:widowControl w:val="0"/>
      <w:spacing w:line="240" w:lineRule="auto"/>
    </w:pPr>
  </w:style>
  <w:style w:type="character" w:styleId="PlaceholderText">
    <w:name w:val="Placeholder Text"/>
    <w:basedOn w:val="DefaultParagraphFont"/>
    <w:uiPriority w:val="99"/>
    <w:semiHidden/>
    <w:rsid w:val="00F8316A"/>
    <w:rPr>
      <w:color w:val="808080"/>
    </w:rPr>
  </w:style>
  <w:style w:type="paragraph" w:customStyle="1" w:styleId="Default">
    <w:name w:val="Default"/>
    <w:rsid w:val="00F8316A"/>
    <w:pPr>
      <w:autoSpaceDE w:val="0"/>
      <w:autoSpaceDN w:val="0"/>
      <w:adjustRightInd w:val="0"/>
      <w:spacing w:after="0" w:line="240" w:lineRule="auto"/>
    </w:pPr>
    <w:rPr>
      <w:rFonts w:ascii="Garamond" w:hAnsi="Garamond" w:cs="Garamond"/>
      <w:color w:val="000000"/>
      <w:sz w:val="24"/>
      <w:szCs w:val="24"/>
    </w:rPr>
  </w:style>
  <w:style w:type="character" w:customStyle="1" w:styleId="P1-StandParaChar">
    <w:name w:val="P1-Stand Para Char"/>
    <w:basedOn w:val="DefaultParagraphFont"/>
    <w:link w:val="P1-StandPara"/>
    <w:rsid w:val="00F8316A"/>
    <w:rPr>
      <w:rFonts w:ascii="Garamond" w:eastAsia="Times New Roman" w:hAnsi="Garamond" w:cs="Times New Roman"/>
      <w:sz w:val="24"/>
      <w:szCs w:val="20"/>
    </w:rPr>
  </w:style>
  <w:style w:type="character" w:customStyle="1" w:styleId="TT-TableTitleChar">
    <w:name w:val="TT-Table Title Char"/>
    <w:link w:val="TT-TableTitle"/>
    <w:locked/>
    <w:rsid w:val="00F8316A"/>
    <w:rPr>
      <w:rFonts w:ascii="Franklin Gothic Medium" w:eastAsia="Times New Roman" w:hAnsi="Franklin Gothic Medium" w:cs="Times New Roman"/>
      <w:szCs w:val="20"/>
    </w:rPr>
  </w:style>
  <w:style w:type="paragraph" w:customStyle="1" w:styleId="B1-1stCalloutBullet">
    <w:name w:val="B1-1st Callout Bullet"/>
    <w:basedOn w:val="ListParagraph"/>
    <w:qFormat/>
    <w:rsid w:val="00F8316A"/>
    <w:pPr>
      <w:numPr>
        <w:numId w:val="6"/>
      </w:numPr>
    </w:pPr>
    <w:rPr>
      <w:rFonts w:ascii="Franklin Gothic Book" w:hAnsi="Franklin Gothic Book"/>
      <w:noProof/>
      <w:color w:val="000000" w:themeColor="text1"/>
      <w:sz w:val="18"/>
      <w:szCs w:val="18"/>
    </w:rPr>
  </w:style>
  <w:style w:type="paragraph" w:customStyle="1" w:styleId="B2-2ndCalloutBullet">
    <w:name w:val="B2-2nd Callout Bullet"/>
    <w:basedOn w:val="ListParagraph"/>
    <w:rsid w:val="00F8316A"/>
    <w:pPr>
      <w:numPr>
        <w:ilvl w:val="1"/>
        <w:numId w:val="6"/>
      </w:numPr>
      <w:tabs>
        <w:tab w:val="num" w:pos="360"/>
      </w:tabs>
      <w:ind w:left="450" w:hanging="270"/>
    </w:pPr>
    <w:rPr>
      <w:rFonts w:ascii="Franklin Gothic Book" w:hAnsi="Franklin Gothic Book"/>
      <w:color w:val="000000" w:themeColor="text1"/>
      <w:sz w:val="22"/>
    </w:rPr>
  </w:style>
  <w:style w:type="table" w:customStyle="1" w:styleId="TableGrid3">
    <w:name w:val="Table Grid3"/>
    <w:basedOn w:val="TableNormal"/>
    <w:next w:val="TableGrid"/>
    <w:uiPriority w:val="59"/>
    <w:rsid w:val="00F8316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Left">
    <w:name w:val="Table Header Left"/>
    <w:basedOn w:val="Normal"/>
    <w:next w:val="Normal"/>
    <w:qFormat/>
    <w:rsid w:val="00F8316A"/>
    <w:pPr>
      <w:spacing w:before="120" w:after="60" w:line="240" w:lineRule="auto"/>
    </w:pPr>
    <w:rPr>
      <w:rFonts w:ascii="Arial" w:hAnsi="Arial"/>
      <w:b/>
      <w:color w:val="FFFFFF" w:themeColor="background1"/>
      <w:sz w:val="18"/>
    </w:rPr>
  </w:style>
  <w:style w:type="character" w:customStyle="1" w:styleId="apple-converted-space">
    <w:name w:val="apple-converted-space"/>
    <w:basedOn w:val="DefaultParagraphFont"/>
    <w:rsid w:val="00F8316A"/>
  </w:style>
  <w:style w:type="character" w:customStyle="1" w:styleId="SP-SglSpParaChar">
    <w:name w:val="SP-Sgl Sp Para Char"/>
    <w:basedOn w:val="DefaultParagraphFont"/>
    <w:link w:val="SP-SglSpPara"/>
    <w:rsid w:val="00F8316A"/>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1"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6A"/>
    <w:pPr>
      <w:spacing w:after="0" w:line="240" w:lineRule="atLeast"/>
    </w:pPr>
    <w:rPr>
      <w:rFonts w:ascii="Garamond" w:eastAsia="Times New Roman" w:hAnsi="Garamond" w:cs="Times New Roman"/>
      <w:sz w:val="24"/>
      <w:szCs w:val="20"/>
    </w:rPr>
  </w:style>
  <w:style w:type="paragraph" w:styleId="Heading1">
    <w:name w:val="heading 1"/>
    <w:aliases w:val="H1-Chap. Head,H1-Sec.Head"/>
    <w:basedOn w:val="Normal"/>
    <w:link w:val="Heading1Char"/>
    <w:qFormat/>
    <w:rsid w:val="00F8316A"/>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F8316A"/>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F8316A"/>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F8316A"/>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
    <w:qFormat/>
    <w:rsid w:val="00F8316A"/>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
    <w:qFormat/>
    <w:rsid w:val="00F8316A"/>
    <w:pPr>
      <w:keepNext/>
      <w:spacing w:before="240"/>
      <w:jc w:val="center"/>
      <w:outlineLvl w:val="5"/>
    </w:pPr>
    <w:rPr>
      <w:b/>
      <w:caps/>
    </w:rPr>
  </w:style>
  <w:style w:type="paragraph" w:styleId="Heading7">
    <w:name w:val="heading 7"/>
    <w:basedOn w:val="Normal"/>
    <w:next w:val="Normal"/>
    <w:link w:val="Heading7Char"/>
    <w:qFormat/>
    <w:rsid w:val="00F8316A"/>
    <w:pPr>
      <w:spacing w:before="240" w:after="60"/>
      <w:outlineLvl w:val="6"/>
    </w:pPr>
  </w:style>
  <w:style w:type="paragraph" w:styleId="Heading8">
    <w:name w:val="heading 8"/>
    <w:basedOn w:val="Normal"/>
    <w:link w:val="Heading8Char"/>
    <w:uiPriority w:val="1"/>
    <w:qFormat/>
    <w:rsid w:val="00F8316A"/>
    <w:pPr>
      <w:widowControl w:val="0"/>
      <w:spacing w:line="240" w:lineRule="auto"/>
      <w:ind w:left="408"/>
      <w:outlineLvl w:val="7"/>
    </w:pPr>
    <w:rPr>
      <w:rFonts w:eastAsia="Garamond"/>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
    <w:basedOn w:val="DefaultParagraphFont"/>
    <w:link w:val="Heading1"/>
    <w:rsid w:val="00F8316A"/>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F8316A"/>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F8316A"/>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F8316A"/>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uiPriority w:val="9"/>
    <w:rsid w:val="00F8316A"/>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uiPriority w:val="9"/>
    <w:rsid w:val="00F8316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8316A"/>
    <w:rPr>
      <w:rFonts w:ascii="Garamond" w:eastAsia="Times New Roman" w:hAnsi="Garamond" w:cs="Times New Roman"/>
      <w:sz w:val="24"/>
      <w:szCs w:val="20"/>
    </w:rPr>
  </w:style>
  <w:style w:type="character" w:customStyle="1" w:styleId="Heading8Char">
    <w:name w:val="Heading 8 Char"/>
    <w:basedOn w:val="DefaultParagraphFont"/>
    <w:link w:val="Heading8"/>
    <w:uiPriority w:val="1"/>
    <w:rsid w:val="00F8316A"/>
    <w:rPr>
      <w:rFonts w:ascii="Garamond" w:eastAsia="Garamond" w:hAnsi="Garamond" w:cs="Times New Roman"/>
      <w:b/>
      <w:bCs/>
      <w:sz w:val="24"/>
      <w:szCs w:val="24"/>
    </w:rPr>
  </w:style>
  <w:style w:type="paragraph" w:customStyle="1" w:styleId="C1-CtrBoldHd">
    <w:name w:val="C1-Ctr BoldHd"/>
    <w:rsid w:val="00F8316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8316A"/>
    <w:pPr>
      <w:keepNext/>
      <w:keepLines/>
      <w:tabs>
        <w:tab w:val="left" w:pos="1152"/>
      </w:tabs>
      <w:autoSpaceDE w:val="0"/>
      <w:autoSpaceDN w:val="0"/>
      <w:adjustRightInd w:val="0"/>
      <w:spacing w:after="120"/>
      <w:jc w:val="center"/>
    </w:pPr>
    <w:rPr>
      <w:snapToGrid w:val="0"/>
    </w:rPr>
  </w:style>
  <w:style w:type="paragraph" w:customStyle="1" w:styleId="C3-CtrSp12">
    <w:name w:val="C3-Ctr Sp&amp;1/2"/>
    <w:basedOn w:val="Normal"/>
    <w:rsid w:val="00F8316A"/>
    <w:pPr>
      <w:keepLines/>
      <w:spacing w:line="360" w:lineRule="atLeast"/>
      <w:jc w:val="center"/>
    </w:pPr>
  </w:style>
  <w:style w:type="paragraph" w:customStyle="1" w:styleId="E1-Equation">
    <w:name w:val="E1-Equation"/>
    <w:basedOn w:val="Normal"/>
    <w:rsid w:val="00F8316A"/>
    <w:pPr>
      <w:tabs>
        <w:tab w:val="center" w:pos="4680"/>
        <w:tab w:val="right" w:pos="9360"/>
      </w:tabs>
    </w:pPr>
  </w:style>
  <w:style w:type="paragraph" w:customStyle="1" w:styleId="E2-Equation">
    <w:name w:val="E2-Equation"/>
    <w:basedOn w:val="Normal"/>
    <w:rsid w:val="00F8316A"/>
    <w:pPr>
      <w:tabs>
        <w:tab w:val="right" w:pos="1152"/>
        <w:tab w:val="center" w:pos="1440"/>
        <w:tab w:val="left" w:pos="1728"/>
      </w:tabs>
      <w:ind w:left="1728" w:hanging="1728"/>
    </w:pPr>
  </w:style>
  <w:style w:type="paragraph" w:styleId="Footer">
    <w:name w:val="footer"/>
    <w:basedOn w:val="Normal"/>
    <w:link w:val="FooterChar"/>
    <w:uiPriority w:val="99"/>
    <w:rsid w:val="00F8316A"/>
  </w:style>
  <w:style w:type="character" w:customStyle="1" w:styleId="FooterChar">
    <w:name w:val="Footer Char"/>
    <w:basedOn w:val="DefaultParagraphFont"/>
    <w:link w:val="Footer"/>
    <w:uiPriority w:val="99"/>
    <w:rsid w:val="00F8316A"/>
    <w:rPr>
      <w:rFonts w:ascii="Garamond" w:eastAsia="Times New Roman" w:hAnsi="Garamond" w:cs="Times New Roman"/>
      <w:sz w:val="24"/>
      <w:szCs w:val="20"/>
    </w:rPr>
  </w:style>
  <w:style w:type="paragraph" w:styleId="FootnoteText">
    <w:name w:val="footnote text"/>
    <w:aliases w:val="F1,Footnote Text Char1,F1 Char1,Footnote Text Char Char,F1 Char Char,Footnote Text2,F"/>
    <w:link w:val="FootnoteTextChar"/>
    <w:uiPriority w:val="99"/>
    <w:rsid w:val="00F8316A"/>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uiPriority w:val="99"/>
    <w:rsid w:val="00F8316A"/>
    <w:rPr>
      <w:rFonts w:ascii="Garamond" w:eastAsia="Times New Roman" w:hAnsi="Garamond" w:cs="Times New Roman"/>
      <w:sz w:val="20"/>
      <w:szCs w:val="20"/>
    </w:rPr>
  </w:style>
  <w:style w:type="paragraph" w:styleId="Header">
    <w:name w:val="header"/>
    <w:basedOn w:val="Normal"/>
    <w:link w:val="HeaderChar"/>
    <w:uiPriority w:val="99"/>
    <w:rsid w:val="00F8316A"/>
    <w:rPr>
      <w:sz w:val="20"/>
    </w:rPr>
  </w:style>
  <w:style w:type="character" w:customStyle="1" w:styleId="HeaderChar">
    <w:name w:val="Header Char"/>
    <w:basedOn w:val="DefaultParagraphFont"/>
    <w:link w:val="Header"/>
    <w:uiPriority w:val="99"/>
    <w:rsid w:val="00F8316A"/>
    <w:rPr>
      <w:rFonts w:ascii="Garamond" w:eastAsia="Times New Roman" w:hAnsi="Garamond" w:cs="Times New Roman"/>
      <w:sz w:val="20"/>
      <w:szCs w:val="20"/>
    </w:rPr>
  </w:style>
  <w:style w:type="paragraph" w:customStyle="1" w:styleId="L1-FlLSp12">
    <w:name w:val="L1-FlL Sp&amp;1/2"/>
    <w:basedOn w:val="Normal"/>
    <w:link w:val="L1-FlLSp12Char"/>
    <w:rsid w:val="00F8316A"/>
    <w:pPr>
      <w:tabs>
        <w:tab w:val="left" w:pos="1152"/>
      </w:tabs>
      <w:spacing w:line="360" w:lineRule="atLeast"/>
    </w:pPr>
  </w:style>
  <w:style w:type="paragraph" w:customStyle="1" w:styleId="N0-FlLftBullet">
    <w:name w:val="N0-Fl Lft Bullet"/>
    <w:basedOn w:val="Normal"/>
    <w:rsid w:val="00F8316A"/>
    <w:pPr>
      <w:tabs>
        <w:tab w:val="left" w:pos="576"/>
      </w:tabs>
      <w:spacing w:after="240"/>
      <w:ind w:left="576" w:hanging="576"/>
    </w:pPr>
  </w:style>
  <w:style w:type="paragraph" w:customStyle="1" w:styleId="N1-1stBullet">
    <w:name w:val="N1-1st Bullet"/>
    <w:basedOn w:val="Normal"/>
    <w:link w:val="N1-1stBulletChar"/>
    <w:rsid w:val="00F8316A"/>
    <w:pPr>
      <w:numPr>
        <w:numId w:val="2"/>
      </w:numPr>
      <w:spacing w:after="240"/>
    </w:pPr>
  </w:style>
  <w:style w:type="paragraph" w:customStyle="1" w:styleId="N2-2ndBullet">
    <w:name w:val="N2-2nd Bullet"/>
    <w:basedOn w:val="Normal"/>
    <w:rsid w:val="00F8316A"/>
    <w:pPr>
      <w:numPr>
        <w:numId w:val="1"/>
      </w:numPr>
      <w:spacing w:after="240"/>
    </w:pPr>
  </w:style>
  <w:style w:type="paragraph" w:customStyle="1" w:styleId="N3-3rdBullet">
    <w:name w:val="N3-3rd Bullet"/>
    <w:basedOn w:val="Normal"/>
    <w:rsid w:val="00F8316A"/>
    <w:pPr>
      <w:numPr>
        <w:numId w:val="3"/>
      </w:numPr>
      <w:spacing w:after="240"/>
    </w:pPr>
  </w:style>
  <w:style w:type="paragraph" w:customStyle="1" w:styleId="N4-4thBullet">
    <w:name w:val="N4-4th Bullet"/>
    <w:basedOn w:val="Normal"/>
    <w:rsid w:val="00F8316A"/>
    <w:pPr>
      <w:numPr>
        <w:numId w:val="4"/>
      </w:numPr>
      <w:spacing w:after="240"/>
    </w:pPr>
  </w:style>
  <w:style w:type="paragraph" w:customStyle="1" w:styleId="N5-5thBullet">
    <w:name w:val="N5-5th Bullet"/>
    <w:basedOn w:val="Normal"/>
    <w:rsid w:val="00F8316A"/>
    <w:pPr>
      <w:tabs>
        <w:tab w:val="left" w:pos="3456"/>
      </w:tabs>
      <w:spacing w:after="240"/>
      <w:ind w:left="3456" w:hanging="576"/>
    </w:pPr>
  </w:style>
  <w:style w:type="paragraph" w:customStyle="1" w:styleId="N6-DateInd">
    <w:name w:val="N6-Date Ind."/>
    <w:basedOn w:val="Normal"/>
    <w:rsid w:val="00F8316A"/>
    <w:pPr>
      <w:tabs>
        <w:tab w:val="left" w:pos="4910"/>
      </w:tabs>
      <w:ind w:left="4910"/>
    </w:pPr>
  </w:style>
  <w:style w:type="paragraph" w:customStyle="1" w:styleId="N7-3Block">
    <w:name w:val="N7-3&quot; Block"/>
    <w:basedOn w:val="Normal"/>
    <w:rsid w:val="00F8316A"/>
    <w:pPr>
      <w:tabs>
        <w:tab w:val="left" w:pos="1152"/>
      </w:tabs>
      <w:ind w:left="1152" w:right="1152"/>
    </w:pPr>
  </w:style>
  <w:style w:type="paragraph" w:customStyle="1" w:styleId="N8-QxQBlock">
    <w:name w:val="N8-QxQ Block"/>
    <w:basedOn w:val="Normal"/>
    <w:rsid w:val="00F8316A"/>
    <w:pPr>
      <w:tabs>
        <w:tab w:val="left" w:pos="1152"/>
      </w:tabs>
      <w:spacing w:after="360" w:line="360" w:lineRule="atLeast"/>
      <w:ind w:left="1152" w:hanging="1152"/>
    </w:pPr>
  </w:style>
  <w:style w:type="paragraph" w:customStyle="1" w:styleId="P1-StandPara">
    <w:name w:val="P1-Stand Para"/>
    <w:basedOn w:val="Normal"/>
    <w:link w:val="P1-StandParaChar"/>
    <w:rsid w:val="00F8316A"/>
    <w:pPr>
      <w:spacing w:line="360" w:lineRule="atLeast"/>
      <w:ind w:firstLine="1152"/>
    </w:pPr>
  </w:style>
  <w:style w:type="paragraph" w:customStyle="1" w:styleId="Q1-BestFinQ">
    <w:name w:val="Q1-Best/Fin Q"/>
    <w:rsid w:val="00F8316A"/>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F8316A"/>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F8316A"/>
  </w:style>
  <w:style w:type="paragraph" w:customStyle="1" w:styleId="SP-SglSpPara">
    <w:name w:val="SP-Sgl Sp Para"/>
    <w:basedOn w:val="Normal"/>
    <w:link w:val="SP-SglSpParaChar"/>
    <w:rsid w:val="00F8316A"/>
    <w:pPr>
      <w:tabs>
        <w:tab w:val="left" w:pos="576"/>
      </w:tabs>
      <w:ind w:firstLine="576"/>
    </w:pPr>
  </w:style>
  <w:style w:type="paragraph" w:customStyle="1" w:styleId="T0-ChapPgHd">
    <w:name w:val="T0-Chap/Pg Hd"/>
    <w:basedOn w:val="Normal"/>
    <w:rsid w:val="00F8316A"/>
    <w:pPr>
      <w:tabs>
        <w:tab w:val="left" w:pos="8640"/>
      </w:tabs>
    </w:pPr>
    <w:rPr>
      <w:rFonts w:ascii="Franklin Gothic Medium" w:hAnsi="Franklin Gothic Medium"/>
      <w:u w:val="words"/>
    </w:rPr>
  </w:style>
  <w:style w:type="paragraph" w:styleId="TOC1">
    <w:name w:val="toc 1"/>
    <w:basedOn w:val="Normal"/>
    <w:uiPriority w:val="39"/>
    <w:rsid w:val="00F8316A"/>
    <w:pPr>
      <w:tabs>
        <w:tab w:val="left" w:pos="1440"/>
        <w:tab w:val="right" w:leader="dot" w:pos="8208"/>
        <w:tab w:val="left" w:pos="8640"/>
      </w:tabs>
      <w:ind w:left="1440" w:right="1800" w:hanging="1152"/>
    </w:pPr>
  </w:style>
  <w:style w:type="paragraph" w:styleId="TOC2">
    <w:name w:val="toc 2"/>
    <w:basedOn w:val="Normal"/>
    <w:uiPriority w:val="39"/>
    <w:rsid w:val="00F8316A"/>
    <w:pPr>
      <w:tabs>
        <w:tab w:val="left" w:pos="2160"/>
        <w:tab w:val="right" w:leader="dot" w:pos="8208"/>
        <w:tab w:val="left" w:pos="8640"/>
      </w:tabs>
      <w:ind w:left="2160" w:right="1800" w:hanging="720"/>
    </w:pPr>
    <w:rPr>
      <w:szCs w:val="22"/>
    </w:rPr>
  </w:style>
  <w:style w:type="paragraph" w:styleId="TOC3">
    <w:name w:val="toc 3"/>
    <w:basedOn w:val="Normal"/>
    <w:uiPriority w:val="39"/>
    <w:rsid w:val="00F8316A"/>
    <w:pPr>
      <w:tabs>
        <w:tab w:val="left" w:pos="3024"/>
        <w:tab w:val="right" w:leader="dot" w:pos="8208"/>
        <w:tab w:val="left" w:pos="8640"/>
      </w:tabs>
      <w:ind w:left="3024" w:right="1800" w:hanging="864"/>
    </w:pPr>
  </w:style>
  <w:style w:type="paragraph" w:styleId="TOC4">
    <w:name w:val="toc 4"/>
    <w:basedOn w:val="Normal"/>
    <w:semiHidden/>
    <w:rsid w:val="00F8316A"/>
    <w:pPr>
      <w:tabs>
        <w:tab w:val="left" w:pos="3888"/>
        <w:tab w:val="right" w:leader="dot" w:pos="8208"/>
        <w:tab w:val="left" w:pos="8640"/>
      </w:tabs>
      <w:ind w:left="3888" w:right="1800" w:hanging="864"/>
    </w:pPr>
  </w:style>
  <w:style w:type="paragraph" w:styleId="TOC5">
    <w:name w:val="toc 5"/>
    <w:basedOn w:val="Normal"/>
    <w:uiPriority w:val="39"/>
    <w:rsid w:val="00F8316A"/>
    <w:pPr>
      <w:tabs>
        <w:tab w:val="left" w:pos="1440"/>
        <w:tab w:val="right" w:leader="dot" w:pos="8208"/>
        <w:tab w:val="left" w:pos="8640"/>
      </w:tabs>
      <w:ind w:left="1440" w:right="1800" w:hanging="1152"/>
    </w:pPr>
  </w:style>
  <w:style w:type="paragraph" w:customStyle="1" w:styleId="TT-TableTitle">
    <w:name w:val="TT-Table Title"/>
    <w:link w:val="TT-TableTitleChar"/>
    <w:rsid w:val="00F8316A"/>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F8316A"/>
    <w:pPr>
      <w:tabs>
        <w:tab w:val="left" w:pos="2232"/>
      </w:tabs>
      <w:spacing w:line="240" w:lineRule="exact"/>
    </w:pPr>
    <w:rPr>
      <w:vanish/>
    </w:rPr>
  </w:style>
  <w:style w:type="paragraph" w:customStyle="1" w:styleId="R1-ResPara">
    <w:name w:val="R1-Res. Para"/>
    <w:rsid w:val="00F8316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F8316A"/>
    <w:pPr>
      <w:tabs>
        <w:tab w:val="left" w:pos="720"/>
      </w:tabs>
      <w:ind w:left="720" w:hanging="432"/>
    </w:pPr>
  </w:style>
  <w:style w:type="paragraph" w:customStyle="1" w:styleId="RF-Reference">
    <w:name w:val="RF-Reference"/>
    <w:basedOn w:val="Normal"/>
    <w:rsid w:val="00F8316A"/>
    <w:pPr>
      <w:spacing w:line="240" w:lineRule="exact"/>
      <w:ind w:left="216" w:hanging="216"/>
    </w:pPr>
  </w:style>
  <w:style w:type="paragraph" w:customStyle="1" w:styleId="RH-SglSpHead">
    <w:name w:val="RH-Sgl Sp Head"/>
    <w:next w:val="RL-FlLftSgl"/>
    <w:rsid w:val="00F8316A"/>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F8316A"/>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F8316A"/>
    <w:pPr>
      <w:keepNext/>
      <w:spacing w:line="240" w:lineRule="exact"/>
    </w:pPr>
    <w:rPr>
      <w:u w:val="single"/>
    </w:rPr>
  </w:style>
  <w:style w:type="paragraph" w:customStyle="1" w:styleId="Header-1">
    <w:name w:val="Header-1"/>
    <w:rsid w:val="00F8316A"/>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F8316A"/>
    <w:pPr>
      <w:numPr>
        <w:numId w:val="5"/>
      </w:numPr>
    </w:pPr>
  </w:style>
  <w:style w:type="character" w:styleId="PageNumber">
    <w:name w:val="page number"/>
    <w:basedOn w:val="DefaultParagraphFont"/>
    <w:rsid w:val="00F8316A"/>
  </w:style>
  <w:style w:type="paragraph" w:customStyle="1" w:styleId="R0-FLLftSglBoldItalic">
    <w:name w:val="R0-FL Lft Sgl Bold Italic"/>
    <w:rsid w:val="00F8316A"/>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F8316A"/>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F8316A"/>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F8316A"/>
    <w:rPr>
      <w:rFonts w:ascii="Franklin Gothic Medium" w:hAnsi="Franklin Gothic Medium"/>
      <w:sz w:val="16"/>
    </w:rPr>
  </w:style>
  <w:style w:type="paragraph" w:customStyle="1" w:styleId="TH-TableHeading">
    <w:name w:val="TH-Table Heading"/>
    <w:rsid w:val="00F8316A"/>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F8316A"/>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F8316A"/>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F8316A"/>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F8316A"/>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F8316A"/>
    <w:rPr>
      <w:rFonts w:ascii="Franklin Gothic Medium" w:hAnsi="Franklin Gothic Medium"/>
      <w:sz w:val="20"/>
    </w:rPr>
  </w:style>
  <w:style w:type="paragraph" w:styleId="BalloonText">
    <w:name w:val="Balloon Text"/>
    <w:basedOn w:val="Normal"/>
    <w:link w:val="BalloonTextChar"/>
    <w:uiPriority w:val="99"/>
    <w:semiHidden/>
    <w:unhideWhenUsed/>
    <w:rsid w:val="00F831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16A"/>
    <w:rPr>
      <w:rFonts w:ascii="Tahoma" w:eastAsia="Times New Roman" w:hAnsi="Tahoma" w:cs="Tahoma"/>
      <w:sz w:val="16"/>
      <w:szCs w:val="16"/>
    </w:rPr>
  </w:style>
  <w:style w:type="character" w:styleId="FootnoteReference">
    <w:name w:val="footnote reference"/>
    <w:basedOn w:val="DefaultParagraphFont"/>
    <w:uiPriority w:val="99"/>
    <w:unhideWhenUsed/>
    <w:rsid w:val="00F8316A"/>
    <w:rPr>
      <w:vertAlign w:val="superscript"/>
    </w:rPr>
  </w:style>
  <w:style w:type="paragraph" w:styleId="ListParagraph">
    <w:name w:val="List Paragraph"/>
    <w:basedOn w:val="Normal"/>
    <w:uiPriority w:val="34"/>
    <w:qFormat/>
    <w:rsid w:val="00F8316A"/>
    <w:pPr>
      <w:ind w:left="720"/>
      <w:contextualSpacing/>
    </w:pPr>
  </w:style>
  <w:style w:type="paragraph" w:styleId="BodyText">
    <w:name w:val="Body Text"/>
    <w:basedOn w:val="Normal"/>
    <w:link w:val="BodyTextChar"/>
    <w:uiPriority w:val="1"/>
    <w:qFormat/>
    <w:rsid w:val="00F8316A"/>
    <w:pPr>
      <w:widowControl w:val="0"/>
      <w:spacing w:line="240" w:lineRule="auto"/>
      <w:ind w:left="120"/>
    </w:pPr>
    <w:rPr>
      <w:rFonts w:eastAsia="Garamond"/>
      <w:szCs w:val="24"/>
    </w:rPr>
  </w:style>
  <w:style w:type="character" w:customStyle="1" w:styleId="BodyTextChar">
    <w:name w:val="Body Text Char"/>
    <w:basedOn w:val="DefaultParagraphFont"/>
    <w:link w:val="BodyText"/>
    <w:uiPriority w:val="1"/>
    <w:rsid w:val="00F8316A"/>
    <w:rPr>
      <w:rFonts w:ascii="Garamond" w:eastAsia="Garamond" w:hAnsi="Garamond" w:cs="Times New Roman"/>
      <w:sz w:val="24"/>
      <w:szCs w:val="24"/>
    </w:rPr>
  </w:style>
  <w:style w:type="paragraph" w:customStyle="1" w:styleId="NormalSS">
    <w:name w:val="NormalSS"/>
    <w:basedOn w:val="Normal"/>
    <w:link w:val="NormalSSChar"/>
    <w:qFormat/>
    <w:rsid w:val="00F8316A"/>
    <w:pPr>
      <w:spacing w:after="240" w:line="240" w:lineRule="auto"/>
      <w:ind w:firstLine="432"/>
    </w:pPr>
    <w:rPr>
      <w:rFonts w:ascii="Times New Roman" w:hAnsi="Times New Roman"/>
    </w:rPr>
  </w:style>
  <w:style w:type="character" w:customStyle="1" w:styleId="NormalSSChar">
    <w:name w:val="NormalSS Char"/>
    <w:link w:val="NormalSS"/>
    <w:locked/>
    <w:rsid w:val="00F8316A"/>
    <w:rPr>
      <w:rFonts w:ascii="Times New Roman" w:eastAsia="Times New Roman" w:hAnsi="Times New Roman" w:cs="Times New Roman"/>
      <w:sz w:val="24"/>
      <w:szCs w:val="20"/>
    </w:rPr>
  </w:style>
  <w:style w:type="paragraph" w:customStyle="1" w:styleId="TableFootnoteCaption">
    <w:name w:val="Table Footnote_Caption"/>
    <w:qFormat/>
    <w:rsid w:val="00F8316A"/>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Normal"/>
    <w:qFormat/>
    <w:rsid w:val="00F8316A"/>
    <w:pPr>
      <w:spacing w:before="120" w:after="60" w:line="240" w:lineRule="auto"/>
      <w:jc w:val="center"/>
    </w:pPr>
    <w:rPr>
      <w:rFonts w:ascii="Arial" w:hAnsi="Arial"/>
      <w:b/>
      <w:color w:val="FFFFFF" w:themeColor="background1"/>
      <w:sz w:val="18"/>
    </w:rPr>
  </w:style>
  <w:style w:type="paragraph" w:customStyle="1" w:styleId="TableText">
    <w:name w:val="Table Text"/>
    <w:basedOn w:val="Normal"/>
    <w:qFormat/>
    <w:rsid w:val="00F8316A"/>
    <w:pPr>
      <w:spacing w:line="240" w:lineRule="auto"/>
    </w:pPr>
    <w:rPr>
      <w:rFonts w:ascii="Arial" w:hAnsi="Arial"/>
      <w:sz w:val="18"/>
    </w:rPr>
  </w:style>
  <w:style w:type="paragraph" w:customStyle="1" w:styleId="MarkforTableHeading">
    <w:name w:val="Mark for Table Heading"/>
    <w:basedOn w:val="Normal"/>
    <w:next w:val="NormalSS"/>
    <w:qFormat/>
    <w:rsid w:val="00F8316A"/>
    <w:pPr>
      <w:keepNext/>
      <w:spacing w:after="60" w:line="240" w:lineRule="auto"/>
    </w:pPr>
    <w:rPr>
      <w:rFonts w:ascii="Arial Black" w:hAnsi="Arial Black"/>
      <w:sz w:val="20"/>
    </w:rPr>
  </w:style>
  <w:style w:type="table" w:customStyle="1" w:styleId="Table">
    <w:name w:val="Table"/>
    <w:basedOn w:val="TableNormal"/>
    <w:uiPriority w:val="99"/>
    <w:qFormat/>
    <w:locked/>
    <w:rsid w:val="00F8316A"/>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styleId="Hyperlink">
    <w:name w:val="Hyperlink"/>
    <w:basedOn w:val="DefaultParagraphFont"/>
    <w:uiPriority w:val="99"/>
    <w:unhideWhenUsed/>
    <w:rsid w:val="00F8316A"/>
    <w:rPr>
      <w:color w:val="0000FF" w:themeColor="hyperlink"/>
      <w:u w:val="single"/>
    </w:rPr>
  </w:style>
  <w:style w:type="paragraph" w:styleId="CommentText">
    <w:name w:val="annotation text"/>
    <w:basedOn w:val="Normal"/>
    <w:link w:val="CommentTextChar"/>
    <w:uiPriority w:val="99"/>
    <w:unhideWhenUsed/>
    <w:rsid w:val="00F8316A"/>
    <w:pPr>
      <w:spacing w:after="200" w:line="240" w:lineRule="auto"/>
    </w:pPr>
    <w:rPr>
      <w:sz w:val="20"/>
    </w:rPr>
  </w:style>
  <w:style w:type="character" w:customStyle="1" w:styleId="CommentTextChar">
    <w:name w:val="Comment Text Char"/>
    <w:basedOn w:val="DefaultParagraphFont"/>
    <w:link w:val="CommentText"/>
    <w:uiPriority w:val="99"/>
    <w:rsid w:val="00F8316A"/>
    <w:rPr>
      <w:rFonts w:ascii="Garamond" w:eastAsia="Times New Roman" w:hAnsi="Garamond" w:cs="Times New Roman"/>
      <w:sz w:val="20"/>
      <w:szCs w:val="20"/>
    </w:rPr>
  </w:style>
  <w:style w:type="character" w:customStyle="1" w:styleId="N1-1stBulletChar">
    <w:name w:val="N1-1st Bullet Char"/>
    <w:link w:val="N1-1stBullet"/>
    <w:rsid w:val="00F8316A"/>
    <w:rPr>
      <w:rFonts w:ascii="Garamond" w:eastAsia="Times New Roman" w:hAnsi="Garamond" w:cs="Times New Roman"/>
      <w:sz w:val="24"/>
      <w:szCs w:val="20"/>
    </w:rPr>
  </w:style>
  <w:style w:type="character" w:customStyle="1" w:styleId="L1-FlLSp12Char">
    <w:name w:val="L1-FlL Sp&amp;1/2 Char"/>
    <w:link w:val="L1-FlLSp12"/>
    <w:rsid w:val="00F8316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8316A"/>
    <w:rPr>
      <w:sz w:val="16"/>
      <w:szCs w:val="16"/>
    </w:rPr>
  </w:style>
  <w:style w:type="paragraph" w:styleId="CommentSubject">
    <w:name w:val="annotation subject"/>
    <w:basedOn w:val="CommentText"/>
    <w:next w:val="CommentText"/>
    <w:link w:val="CommentSubjectChar"/>
    <w:uiPriority w:val="99"/>
    <w:semiHidden/>
    <w:unhideWhenUsed/>
    <w:rsid w:val="00F8316A"/>
    <w:pPr>
      <w:spacing w:after="0"/>
    </w:pPr>
    <w:rPr>
      <w:b/>
      <w:bCs/>
    </w:rPr>
  </w:style>
  <w:style w:type="character" w:customStyle="1" w:styleId="CommentSubjectChar">
    <w:name w:val="Comment Subject Char"/>
    <w:basedOn w:val="CommentTextChar"/>
    <w:link w:val="CommentSubject"/>
    <w:uiPriority w:val="99"/>
    <w:semiHidden/>
    <w:rsid w:val="00F8316A"/>
    <w:rPr>
      <w:rFonts w:ascii="Garamond" w:eastAsia="Times New Roman" w:hAnsi="Garamond" w:cs="Times New Roman"/>
      <w:b/>
      <w:bCs/>
      <w:sz w:val="20"/>
      <w:szCs w:val="20"/>
    </w:rPr>
  </w:style>
  <w:style w:type="paragraph" w:styleId="Revision">
    <w:name w:val="Revision"/>
    <w:hidden/>
    <w:uiPriority w:val="99"/>
    <w:semiHidden/>
    <w:rsid w:val="00F8316A"/>
    <w:pPr>
      <w:spacing w:after="0" w:line="240" w:lineRule="auto"/>
    </w:pPr>
    <w:rPr>
      <w:rFonts w:ascii="Garamond" w:eastAsia="Times New Roman" w:hAnsi="Garamond" w:cs="Times New Roman"/>
      <w:sz w:val="24"/>
      <w:szCs w:val="20"/>
    </w:rPr>
  </w:style>
  <w:style w:type="table" w:styleId="LightList-Accent1">
    <w:name w:val="Light List Accent 1"/>
    <w:basedOn w:val="TableNormal"/>
    <w:uiPriority w:val="61"/>
    <w:rsid w:val="00F831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F831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8316A"/>
    <w:pPr>
      <w:widowControl w:val="0"/>
      <w:spacing w:line="240" w:lineRule="auto"/>
    </w:pPr>
  </w:style>
  <w:style w:type="character" w:styleId="PlaceholderText">
    <w:name w:val="Placeholder Text"/>
    <w:basedOn w:val="DefaultParagraphFont"/>
    <w:uiPriority w:val="99"/>
    <w:semiHidden/>
    <w:rsid w:val="00F8316A"/>
    <w:rPr>
      <w:color w:val="808080"/>
    </w:rPr>
  </w:style>
  <w:style w:type="paragraph" w:customStyle="1" w:styleId="Default">
    <w:name w:val="Default"/>
    <w:rsid w:val="00F8316A"/>
    <w:pPr>
      <w:autoSpaceDE w:val="0"/>
      <w:autoSpaceDN w:val="0"/>
      <w:adjustRightInd w:val="0"/>
      <w:spacing w:after="0" w:line="240" w:lineRule="auto"/>
    </w:pPr>
    <w:rPr>
      <w:rFonts w:ascii="Garamond" w:hAnsi="Garamond" w:cs="Garamond"/>
      <w:color w:val="000000"/>
      <w:sz w:val="24"/>
      <w:szCs w:val="24"/>
    </w:rPr>
  </w:style>
  <w:style w:type="character" w:customStyle="1" w:styleId="P1-StandParaChar">
    <w:name w:val="P1-Stand Para Char"/>
    <w:basedOn w:val="DefaultParagraphFont"/>
    <w:link w:val="P1-StandPara"/>
    <w:rsid w:val="00F8316A"/>
    <w:rPr>
      <w:rFonts w:ascii="Garamond" w:eastAsia="Times New Roman" w:hAnsi="Garamond" w:cs="Times New Roman"/>
      <w:sz w:val="24"/>
      <w:szCs w:val="20"/>
    </w:rPr>
  </w:style>
  <w:style w:type="character" w:customStyle="1" w:styleId="TT-TableTitleChar">
    <w:name w:val="TT-Table Title Char"/>
    <w:link w:val="TT-TableTitle"/>
    <w:locked/>
    <w:rsid w:val="00F8316A"/>
    <w:rPr>
      <w:rFonts w:ascii="Franklin Gothic Medium" w:eastAsia="Times New Roman" w:hAnsi="Franklin Gothic Medium" w:cs="Times New Roman"/>
      <w:szCs w:val="20"/>
    </w:rPr>
  </w:style>
  <w:style w:type="paragraph" w:customStyle="1" w:styleId="B1-1stCalloutBullet">
    <w:name w:val="B1-1st Callout Bullet"/>
    <w:basedOn w:val="ListParagraph"/>
    <w:qFormat/>
    <w:rsid w:val="00F8316A"/>
    <w:pPr>
      <w:numPr>
        <w:numId w:val="6"/>
      </w:numPr>
    </w:pPr>
    <w:rPr>
      <w:rFonts w:ascii="Franklin Gothic Book" w:hAnsi="Franklin Gothic Book"/>
      <w:noProof/>
      <w:color w:val="000000" w:themeColor="text1"/>
      <w:sz w:val="18"/>
      <w:szCs w:val="18"/>
    </w:rPr>
  </w:style>
  <w:style w:type="paragraph" w:customStyle="1" w:styleId="B2-2ndCalloutBullet">
    <w:name w:val="B2-2nd Callout Bullet"/>
    <w:basedOn w:val="ListParagraph"/>
    <w:rsid w:val="00F8316A"/>
    <w:pPr>
      <w:numPr>
        <w:ilvl w:val="1"/>
        <w:numId w:val="6"/>
      </w:numPr>
      <w:tabs>
        <w:tab w:val="num" w:pos="360"/>
      </w:tabs>
      <w:ind w:left="450" w:hanging="270"/>
    </w:pPr>
    <w:rPr>
      <w:rFonts w:ascii="Franklin Gothic Book" w:hAnsi="Franklin Gothic Book"/>
      <w:color w:val="000000" w:themeColor="text1"/>
      <w:sz w:val="22"/>
    </w:rPr>
  </w:style>
  <w:style w:type="table" w:customStyle="1" w:styleId="TableGrid3">
    <w:name w:val="Table Grid3"/>
    <w:basedOn w:val="TableNormal"/>
    <w:next w:val="TableGrid"/>
    <w:uiPriority w:val="59"/>
    <w:rsid w:val="00F8316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Left">
    <w:name w:val="Table Header Left"/>
    <w:basedOn w:val="Normal"/>
    <w:next w:val="Normal"/>
    <w:qFormat/>
    <w:rsid w:val="00F8316A"/>
    <w:pPr>
      <w:spacing w:before="120" w:after="60" w:line="240" w:lineRule="auto"/>
    </w:pPr>
    <w:rPr>
      <w:rFonts w:ascii="Arial" w:hAnsi="Arial"/>
      <w:b/>
      <w:color w:val="FFFFFF" w:themeColor="background1"/>
      <w:sz w:val="18"/>
    </w:rPr>
  </w:style>
  <w:style w:type="character" w:customStyle="1" w:styleId="apple-converted-space">
    <w:name w:val="apple-converted-space"/>
    <w:basedOn w:val="DefaultParagraphFont"/>
    <w:rsid w:val="00F8316A"/>
  </w:style>
  <w:style w:type="character" w:customStyle="1" w:styleId="SP-SglSpParaChar">
    <w:name w:val="SP-Sgl Sp Para Char"/>
    <w:basedOn w:val="DefaultParagraphFont"/>
    <w:link w:val="SP-SglSpPara"/>
    <w:rsid w:val="00F8316A"/>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876A0-1869-4432-8106-0D28D421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5201</Words>
  <Characters>29648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CS</cp:lastModifiedBy>
  <cp:revision>37</cp:revision>
  <cp:lastPrinted>2017-02-21T16:53:00Z</cp:lastPrinted>
  <dcterms:created xsi:type="dcterms:W3CDTF">2017-02-22T16:33:00Z</dcterms:created>
  <dcterms:modified xsi:type="dcterms:W3CDTF">2017-05-17T16:03:00Z</dcterms:modified>
</cp:coreProperties>
</file>