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tblGrid>
      <w:tr w:rsidR="00F407EB" w:rsidRPr="005D7D1E" w14:paraId="1BCB87FF" w14:textId="77777777" w:rsidTr="00C139C1">
        <w:tc>
          <w:tcPr>
            <w:tcW w:w="2880" w:type="dxa"/>
          </w:tcPr>
          <w:p w14:paraId="399D6585" w14:textId="7C74109A" w:rsidR="00F407EB" w:rsidRPr="00386B02" w:rsidRDefault="007C4ECA" w:rsidP="00C139C1">
            <w:pPr>
              <w:pStyle w:val="BodyTextIndent"/>
              <w:spacing w:before="120"/>
              <w:ind w:left="0" w:firstLine="0"/>
              <w:rPr>
                <w:rFonts w:ascii="Garamond" w:hAnsi="Garamond"/>
                <w:szCs w:val="16"/>
              </w:rPr>
            </w:pPr>
            <w:r>
              <w:rPr>
                <w:rFonts w:ascii="Garamond" w:hAnsi="Garamond"/>
                <w:szCs w:val="16"/>
              </w:rPr>
              <w:t>No. de la OMB</w:t>
            </w:r>
            <w:r w:rsidR="001812B4">
              <w:rPr>
                <w:rFonts w:ascii="Garamond" w:hAnsi="Garamond"/>
                <w:szCs w:val="16"/>
              </w:rPr>
              <w:t>: 0584-0530</w:t>
            </w:r>
          </w:p>
          <w:p w14:paraId="664C64FF" w14:textId="77777777" w:rsidR="00F407EB" w:rsidRPr="00023EF8" w:rsidRDefault="00F407EB" w:rsidP="00C139C1">
            <w:pPr>
              <w:pStyle w:val="BodyTextIndent"/>
              <w:spacing w:after="120"/>
              <w:ind w:left="0" w:firstLine="0"/>
              <w:rPr>
                <w:rFonts w:ascii="Garamond" w:hAnsi="Garamond"/>
                <w:szCs w:val="16"/>
              </w:rPr>
            </w:pPr>
            <w:r w:rsidRPr="00386B02">
              <w:rPr>
                <w:rFonts w:ascii="Garamond" w:hAnsi="Garamond"/>
                <w:szCs w:val="16"/>
              </w:rPr>
              <w:t>Fecha de expiración: XX/XX/XXXX</w:t>
            </w:r>
          </w:p>
        </w:tc>
      </w:tr>
    </w:tbl>
    <w:p w14:paraId="6A2CF0B0" w14:textId="77777777" w:rsidR="00513068" w:rsidRDefault="00513068" w:rsidP="00513068">
      <w:pPr>
        <w:pStyle w:val="SL-FlLftSgl"/>
        <w:rPr>
          <w:lang w:val="es-US"/>
        </w:rPr>
      </w:pPr>
    </w:p>
    <w:p w14:paraId="591A92D6" w14:textId="77777777" w:rsidR="00513068" w:rsidRPr="00513068" w:rsidRDefault="00513068" w:rsidP="00513068">
      <w:pPr>
        <w:pStyle w:val="SL-FlLftSgl"/>
      </w:pPr>
      <w:r w:rsidRPr="00513068">
        <w:rPr>
          <w:noProof/>
        </w:rPr>
        <w:drawing>
          <wp:inline distT="0" distB="0" distL="0" distR="0" wp14:anchorId="2D2B318D" wp14:editId="6D18C12A">
            <wp:extent cx="723265" cy="47688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inline>
        </w:drawing>
      </w:r>
      <w:r w:rsidRPr="00513068">
        <w:tab/>
      </w:r>
      <w:r w:rsidRPr="00513068">
        <w:tab/>
      </w:r>
      <w:r w:rsidRPr="00513068">
        <w:tab/>
      </w:r>
      <w:r w:rsidRPr="00513068">
        <w:tab/>
      </w:r>
      <w:r w:rsidRPr="00513068">
        <w:tab/>
      </w:r>
      <w:r w:rsidRPr="00513068">
        <w:tab/>
      </w:r>
      <w:r w:rsidRPr="00513068">
        <w:tab/>
      </w:r>
      <w:r w:rsidRPr="00513068">
        <w:tab/>
      </w:r>
      <w:r w:rsidRPr="00513068">
        <w:tab/>
      </w:r>
      <w:r w:rsidRPr="00513068">
        <w:rPr>
          <w:noProof/>
        </w:rPr>
        <w:drawing>
          <wp:inline distT="0" distB="0" distL="0" distR="0" wp14:anchorId="69B76B61" wp14:editId="3C9F63A5">
            <wp:extent cx="1257300" cy="1257300"/>
            <wp:effectExtent l="0" t="0" r="0" b="0"/>
            <wp:docPr id="6" name="Picture 6" descr="K:\APECIII\Study Materials\Study Logo\NSMS_Logo_Titl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PECIII\Study Materials\Study Logo\NSMS_Logo_Title_colo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p w14:paraId="6B800218" w14:textId="77777777" w:rsidR="00513068" w:rsidRDefault="00513068" w:rsidP="00513068">
      <w:pPr>
        <w:pStyle w:val="SL-FlLftSgl"/>
        <w:rPr>
          <w:lang w:val="es-US"/>
        </w:rPr>
      </w:pPr>
    </w:p>
    <w:p w14:paraId="28DD3134" w14:textId="77777777" w:rsidR="00513068" w:rsidRDefault="00513068" w:rsidP="00513068">
      <w:pPr>
        <w:pStyle w:val="SL-FlLftSgl"/>
        <w:rPr>
          <w:lang w:val="es-US"/>
        </w:rPr>
      </w:pPr>
    </w:p>
    <w:p w14:paraId="48B573AD" w14:textId="1E1975ED" w:rsidR="007B300C" w:rsidRPr="00273BAF" w:rsidRDefault="008A2487" w:rsidP="00513068">
      <w:pPr>
        <w:pStyle w:val="SL-FlLftSgl"/>
        <w:pBdr>
          <w:top w:val="single" w:sz="4" w:space="1" w:color="auto"/>
          <w:left w:val="single" w:sz="4" w:space="4" w:color="auto"/>
          <w:bottom w:val="single" w:sz="4" w:space="1" w:color="auto"/>
          <w:right w:val="single" w:sz="4" w:space="4" w:color="auto"/>
        </w:pBdr>
        <w:rPr>
          <w:lang w:val="es-US"/>
        </w:rPr>
      </w:pPr>
      <w:r w:rsidRPr="00273BAF">
        <w:rPr>
          <w:lang w:val="es-US"/>
        </w:rPr>
        <w:t xml:space="preserve">Le damos las gracias por aceptar participar en el Estudio Nacional de </w:t>
      </w:r>
      <w:r w:rsidR="000E382C">
        <w:rPr>
          <w:lang w:val="es-US"/>
        </w:rPr>
        <w:t>Alimentos</w:t>
      </w:r>
      <w:r w:rsidR="000E382C" w:rsidRPr="00273BAF">
        <w:rPr>
          <w:lang w:val="es-US"/>
        </w:rPr>
        <w:t xml:space="preserve"> </w:t>
      </w:r>
      <w:r w:rsidRPr="00273BAF">
        <w:rPr>
          <w:lang w:val="es-US"/>
        </w:rPr>
        <w:t xml:space="preserve">Escolares. Sus respuestas serán de gran importancia y utilidad. </w:t>
      </w:r>
    </w:p>
    <w:p w14:paraId="7423A13D" w14:textId="77777777" w:rsidR="007B300C" w:rsidRPr="00273BAF" w:rsidRDefault="007B300C" w:rsidP="00513068">
      <w:pPr>
        <w:pStyle w:val="SL-FlLftSgl"/>
        <w:pBdr>
          <w:top w:val="single" w:sz="4" w:space="1" w:color="auto"/>
          <w:left w:val="single" w:sz="4" w:space="4" w:color="auto"/>
          <w:bottom w:val="single" w:sz="4" w:space="1" w:color="auto"/>
          <w:right w:val="single" w:sz="4" w:space="4" w:color="auto"/>
        </w:pBdr>
        <w:rPr>
          <w:lang w:val="es-US"/>
        </w:rPr>
      </w:pPr>
    </w:p>
    <w:p w14:paraId="15EDA8DC" w14:textId="77777777" w:rsidR="007B300C" w:rsidRPr="00273BAF" w:rsidRDefault="008A2487" w:rsidP="00513068">
      <w:pPr>
        <w:pStyle w:val="SL-FlLftSgl"/>
        <w:pBdr>
          <w:top w:val="single" w:sz="4" w:space="1" w:color="auto"/>
          <w:left w:val="single" w:sz="4" w:space="4" w:color="auto"/>
          <w:bottom w:val="single" w:sz="4" w:space="1" w:color="auto"/>
          <w:right w:val="single" w:sz="4" w:space="4" w:color="auto"/>
        </w:pBdr>
        <w:rPr>
          <w:lang w:val="es-US"/>
        </w:rPr>
      </w:pPr>
      <w:r w:rsidRPr="00273BAF">
        <w:rPr>
          <w:lang w:val="es-US"/>
        </w:rPr>
        <w:t xml:space="preserve">Las hojas de trabajo se pueden usar para ayudar a que se prepare para uno de los componentes de la entrevista de hogares. Llenar esta hoja de trabajo antes de su entrevista le ayudará a que la entrevista proceda más rápidamente. Se le pedirá que proporcione documentación del ingreso informado. El entrevistador será la única persona que revise la documentación. El entrevistador no hará copias ni se quedará con la documentación.  </w:t>
      </w:r>
    </w:p>
    <w:p w14:paraId="5973B199" w14:textId="77777777" w:rsidR="007B300C" w:rsidRPr="00273BAF" w:rsidRDefault="007B300C" w:rsidP="007B300C">
      <w:pPr>
        <w:pStyle w:val="SL-FlLftSgl"/>
        <w:rPr>
          <w:lang w:val="es-US"/>
        </w:rPr>
      </w:pPr>
    </w:p>
    <w:p w14:paraId="467124D5" w14:textId="77777777" w:rsidR="007B300C" w:rsidRPr="00273BAF" w:rsidRDefault="008A2487" w:rsidP="007B300C">
      <w:pPr>
        <w:pStyle w:val="SL-FlLftSgl"/>
        <w:tabs>
          <w:tab w:val="left" w:pos="576"/>
        </w:tabs>
        <w:rPr>
          <w:b/>
          <w:lang w:val="es-US"/>
        </w:rPr>
      </w:pPr>
      <w:r w:rsidRPr="00273BAF">
        <w:rPr>
          <w:b/>
          <w:bCs/>
          <w:lang w:val="es-US"/>
        </w:rPr>
        <w:t>A.</w:t>
      </w:r>
      <w:r w:rsidRPr="00273BAF">
        <w:rPr>
          <w:b/>
          <w:bCs/>
          <w:lang w:val="es-US"/>
        </w:rPr>
        <w:tab/>
        <w:t>Adultos que viven su hogar</w:t>
      </w:r>
    </w:p>
    <w:p w14:paraId="7D9EC895" w14:textId="77777777" w:rsidR="007B300C" w:rsidRPr="00273BAF" w:rsidRDefault="007B300C" w:rsidP="007B300C">
      <w:pPr>
        <w:pStyle w:val="SL-FlLftSgl"/>
        <w:rPr>
          <w:lang w:val="es-US"/>
        </w:rPr>
      </w:pPr>
    </w:p>
    <w:p w14:paraId="4F81E7BA" w14:textId="7102A23C" w:rsidR="007B300C" w:rsidRPr="00273BAF" w:rsidRDefault="008A2487" w:rsidP="007B300C">
      <w:pPr>
        <w:pStyle w:val="N0-FlLftBullet"/>
        <w:rPr>
          <w:lang w:val="es-US"/>
        </w:rPr>
      </w:pPr>
      <w:r w:rsidRPr="00273BAF">
        <w:rPr>
          <w:lang w:val="es-US"/>
        </w:rPr>
        <w:tab/>
        <w:t>Incluyéndose a usted mismo, ¿cuántos adultos viven en su hogar? Al decir adulto, nos referimos a personas de 18 años</w:t>
      </w:r>
      <w:r w:rsidR="00E274C1">
        <w:rPr>
          <w:lang w:val="es-US"/>
        </w:rPr>
        <w:t xml:space="preserve"> de edad o mayores</w:t>
      </w:r>
      <w:r w:rsidRPr="00273BAF">
        <w:rPr>
          <w:lang w:val="es-US"/>
        </w:rPr>
        <w:t>.</w:t>
      </w:r>
    </w:p>
    <w:p w14:paraId="45A39E1E" w14:textId="77777777" w:rsidR="007B300C" w:rsidRPr="00273BAF" w:rsidRDefault="008A2487" w:rsidP="007B300C">
      <w:pPr>
        <w:pStyle w:val="N0-FlLftBullet"/>
        <w:rPr>
          <w:lang w:val="es-US"/>
        </w:rPr>
      </w:pPr>
      <w:r w:rsidRPr="00273BAF">
        <w:rPr>
          <w:lang w:val="es-US"/>
        </w:rPr>
        <w:tab/>
        <w:t>_____________</w:t>
      </w:r>
    </w:p>
    <w:p w14:paraId="30F5ACAE" w14:textId="77777777" w:rsidR="007B300C" w:rsidRPr="00273BAF" w:rsidRDefault="007B300C" w:rsidP="007B300C">
      <w:pPr>
        <w:pStyle w:val="SL-FlLftSgl"/>
        <w:rPr>
          <w:lang w:val="es-US"/>
        </w:rPr>
      </w:pPr>
    </w:p>
    <w:p w14:paraId="5BEE6980" w14:textId="77777777" w:rsidR="007B300C" w:rsidRPr="00273BAF" w:rsidRDefault="008A2487" w:rsidP="007B300C">
      <w:pPr>
        <w:pStyle w:val="N0-FlLftBullet"/>
        <w:rPr>
          <w:lang w:val="es-US"/>
        </w:rPr>
      </w:pPr>
      <w:r w:rsidRPr="00273BAF">
        <w:rPr>
          <w:lang w:val="es-US"/>
        </w:rPr>
        <w:tab/>
        <w:t xml:space="preserve">Incluyéndose a usted mismo, anote los nombres de los adultos en su hogar que ganaron ingresos de un trabajo pagado o que recibieron pagos de beneficios en &lt;APPLICATION MONTH, YEAR&gt; </w:t>
      </w:r>
      <w:r w:rsidRPr="00273BAF">
        <w:rPr>
          <w:u w:val="single"/>
          <w:lang w:val="es-US"/>
        </w:rPr>
        <w:t>y</w:t>
      </w:r>
      <w:r w:rsidRPr="00273BAF">
        <w:rPr>
          <w:lang w:val="es-US"/>
        </w:rPr>
        <w:t xml:space="preserve"> que contribuyeron a las finanzas del hogar. </w:t>
      </w:r>
    </w:p>
    <w:p w14:paraId="6452289E" w14:textId="77777777" w:rsidR="007B300C" w:rsidRPr="00273BAF" w:rsidRDefault="008A2487" w:rsidP="007B300C">
      <w:pPr>
        <w:pStyle w:val="N0-FlLftBullet"/>
        <w:rPr>
          <w:u w:val="single"/>
          <w:lang w:val="es-US"/>
        </w:rPr>
      </w:pPr>
      <w:r w:rsidRPr="00273BAF">
        <w:rPr>
          <w:lang w:val="es-US"/>
        </w:rPr>
        <w:tab/>
        <w:t xml:space="preserve">Nombre 1: </w:t>
      </w:r>
      <w:r w:rsidRPr="00273BAF">
        <w:rPr>
          <w:u w:val="single"/>
          <w:lang w:val="es-US"/>
        </w:rPr>
        <w:tab/>
      </w:r>
      <w:r w:rsidRPr="00273BAF">
        <w:rPr>
          <w:u w:val="single"/>
          <w:lang w:val="es-US"/>
        </w:rPr>
        <w:tab/>
      </w:r>
      <w:r w:rsidRPr="00273BAF">
        <w:rPr>
          <w:u w:val="single"/>
          <w:lang w:val="es-US"/>
        </w:rPr>
        <w:tab/>
      </w:r>
      <w:r w:rsidRPr="00273BAF">
        <w:rPr>
          <w:u w:val="single"/>
          <w:lang w:val="es-US"/>
        </w:rPr>
        <w:tab/>
      </w:r>
      <w:r w:rsidRPr="00273BAF">
        <w:rPr>
          <w:u w:val="single"/>
          <w:lang w:val="es-US"/>
        </w:rPr>
        <w:tab/>
      </w:r>
      <w:r w:rsidRPr="00273BAF">
        <w:rPr>
          <w:u w:val="single"/>
          <w:lang w:val="es-US"/>
        </w:rPr>
        <w:tab/>
      </w:r>
      <w:r w:rsidRPr="00273BAF">
        <w:rPr>
          <w:u w:val="single"/>
          <w:lang w:val="es-US"/>
        </w:rPr>
        <w:tab/>
        <w:t xml:space="preserve">Nombre 5: </w:t>
      </w:r>
      <w:r w:rsidRPr="00273BAF">
        <w:rPr>
          <w:u w:val="single"/>
          <w:lang w:val="es-US"/>
        </w:rPr>
        <w:tab/>
      </w:r>
      <w:r w:rsidRPr="00273BAF">
        <w:rPr>
          <w:u w:val="single"/>
          <w:lang w:val="es-US"/>
        </w:rPr>
        <w:tab/>
      </w:r>
      <w:r w:rsidRPr="00273BAF">
        <w:rPr>
          <w:u w:val="single"/>
          <w:lang w:val="es-US"/>
        </w:rPr>
        <w:tab/>
      </w:r>
      <w:r w:rsidRPr="00273BAF">
        <w:rPr>
          <w:u w:val="single"/>
          <w:lang w:val="es-US"/>
        </w:rPr>
        <w:tab/>
      </w:r>
    </w:p>
    <w:p w14:paraId="3EED1C6D" w14:textId="77777777" w:rsidR="007B300C" w:rsidRPr="00273BAF" w:rsidRDefault="008A2487" w:rsidP="007B300C">
      <w:pPr>
        <w:pStyle w:val="N0-FlLftBullet"/>
        <w:rPr>
          <w:u w:val="single"/>
          <w:lang w:val="es-US"/>
        </w:rPr>
      </w:pPr>
      <w:r w:rsidRPr="00273BAF">
        <w:rPr>
          <w:lang w:val="es-US"/>
        </w:rPr>
        <w:tab/>
        <w:t xml:space="preserve">Nombre 2: </w:t>
      </w:r>
      <w:r w:rsidRPr="00273BAF">
        <w:rPr>
          <w:u w:val="single"/>
          <w:lang w:val="es-US"/>
        </w:rPr>
        <w:tab/>
      </w:r>
      <w:r w:rsidRPr="00273BAF">
        <w:rPr>
          <w:u w:val="single"/>
          <w:lang w:val="es-US"/>
        </w:rPr>
        <w:tab/>
      </w:r>
      <w:r w:rsidRPr="00273BAF">
        <w:rPr>
          <w:u w:val="single"/>
          <w:lang w:val="es-US"/>
        </w:rPr>
        <w:tab/>
      </w:r>
      <w:r w:rsidRPr="00273BAF">
        <w:rPr>
          <w:u w:val="single"/>
          <w:lang w:val="es-US"/>
        </w:rPr>
        <w:tab/>
      </w:r>
      <w:r w:rsidRPr="00273BAF">
        <w:rPr>
          <w:u w:val="single"/>
          <w:lang w:val="es-US"/>
        </w:rPr>
        <w:tab/>
      </w:r>
      <w:r w:rsidRPr="00273BAF">
        <w:rPr>
          <w:u w:val="single"/>
          <w:lang w:val="es-US"/>
        </w:rPr>
        <w:tab/>
      </w:r>
      <w:r w:rsidRPr="00273BAF">
        <w:rPr>
          <w:u w:val="single"/>
          <w:lang w:val="es-US"/>
        </w:rPr>
        <w:tab/>
        <w:t xml:space="preserve">Nombre 6: </w:t>
      </w:r>
      <w:r w:rsidRPr="00273BAF">
        <w:rPr>
          <w:lang w:val="es-US"/>
        </w:rPr>
        <w:t xml:space="preserve"> </w:t>
      </w:r>
      <w:r w:rsidRPr="00273BAF">
        <w:rPr>
          <w:u w:val="single"/>
          <w:lang w:val="es-US"/>
        </w:rPr>
        <w:tab/>
      </w:r>
      <w:r w:rsidRPr="00273BAF">
        <w:rPr>
          <w:u w:val="single"/>
          <w:lang w:val="es-US"/>
        </w:rPr>
        <w:tab/>
      </w:r>
      <w:r w:rsidRPr="00273BAF">
        <w:rPr>
          <w:u w:val="single"/>
          <w:lang w:val="es-US"/>
        </w:rPr>
        <w:tab/>
      </w:r>
      <w:r w:rsidRPr="00273BAF">
        <w:rPr>
          <w:u w:val="single"/>
          <w:lang w:val="es-US"/>
        </w:rPr>
        <w:tab/>
      </w:r>
    </w:p>
    <w:p w14:paraId="29685213" w14:textId="77777777" w:rsidR="007B300C" w:rsidRPr="00273BAF" w:rsidRDefault="008A2487" w:rsidP="007B300C">
      <w:pPr>
        <w:pStyle w:val="N0-FlLftBullet"/>
        <w:rPr>
          <w:u w:val="single"/>
          <w:lang w:val="es-US"/>
        </w:rPr>
      </w:pPr>
      <w:r w:rsidRPr="00273BAF">
        <w:rPr>
          <w:lang w:val="es-US"/>
        </w:rPr>
        <w:tab/>
        <w:t xml:space="preserve">Nombre 3: </w:t>
      </w:r>
      <w:r w:rsidRPr="00273BAF">
        <w:rPr>
          <w:u w:val="single"/>
          <w:lang w:val="es-US"/>
        </w:rPr>
        <w:tab/>
      </w:r>
      <w:r w:rsidRPr="00273BAF">
        <w:rPr>
          <w:u w:val="single"/>
          <w:lang w:val="es-US"/>
        </w:rPr>
        <w:tab/>
      </w:r>
      <w:r w:rsidRPr="00273BAF">
        <w:rPr>
          <w:u w:val="single"/>
          <w:lang w:val="es-US"/>
        </w:rPr>
        <w:tab/>
      </w:r>
      <w:r w:rsidRPr="00273BAF">
        <w:rPr>
          <w:u w:val="single"/>
          <w:lang w:val="es-US"/>
        </w:rPr>
        <w:tab/>
      </w:r>
      <w:r w:rsidRPr="00273BAF">
        <w:rPr>
          <w:u w:val="single"/>
          <w:lang w:val="es-US"/>
        </w:rPr>
        <w:tab/>
      </w:r>
      <w:r w:rsidRPr="00273BAF">
        <w:rPr>
          <w:u w:val="single"/>
          <w:lang w:val="es-US"/>
        </w:rPr>
        <w:tab/>
      </w:r>
      <w:r w:rsidRPr="00273BAF">
        <w:rPr>
          <w:u w:val="single"/>
          <w:lang w:val="es-US"/>
        </w:rPr>
        <w:tab/>
        <w:t xml:space="preserve">Nombre 7: </w:t>
      </w:r>
      <w:r w:rsidRPr="00273BAF">
        <w:rPr>
          <w:lang w:val="es-US"/>
        </w:rPr>
        <w:t xml:space="preserve"> </w:t>
      </w:r>
      <w:r w:rsidRPr="00273BAF">
        <w:rPr>
          <w:u w:val="single"/>
          <w:lang w:val="es-US"/>
        </w:rPr>
        <w:tab/>
      </w:r>
      <w:r w:rsidRPr="00273BAF">
        <w:rPr>
          <w:u w:val="single"/>
          <w:lang w:val="es-US"/>
        </w:rPr>
        <w:tab/>
      </w:r>
      <w:r w:rsidRPr="00273BAF">
        <w:rPr>
          <w:u w:val="single"/>
          <w:lang w:val="es-US"/>
        </w:rPr>
        <w:tab/>
      </w:r>
      <w:r w:rsidRPr="00273BAF">
        <w:rPr>
          <w:u w:val="single"/>
          <w:lang w:val="es-US"/>
        </w:rPr>
        <w:tab/>
      </w:r>
    </w:p>
    <w:p w14:paraId="22215987" w14:textId="77777777" w:rsidR="007B300C" w:rsidRPr="00273BAF" w:rsidRDefault="008A2487" w:rsidP="007B300C">
      <w:pPr>
        <w:pStyle w:val="N0-FlLftBullet"/>
        <w:rPr>
          <w:u w:val="single"/>
          <w:lang w:val="es-US"/>
        </w:rPr>
      </w:pPr>
      <w:r w:rsidRPr="00273BAF">
        <w:rPr>
          <w:lang w:val="es-US"/>
        </w:rPr>
        <w:tab/>
        <w:t xml:space="preserve">Nombre 4: </w:t>
      </w:r>
      <w:r w:rsidRPr="00273BAF">
        <w:rPr>
          <w:u w:val="single"/>
          <w:lang w:val="es-US"/>
        </w:rPr>
        <w:tab/>
      </w:r>
      <w:r w:rsidRPr="00273BAF">
        <w:rPr>
          <w:u w:val="single"/>
          <w:lang w:val="es-US"/>
        </w:rPr>
        <w:tab/>
      </w:r>
      <w:r w:rsidRPr="00273BAF">
        <w:rPr>
          <w:u w:val="single"/>
          <w:lang w:val="es-US"/>
        </w:rPr>
        <w:tab/>
      </w:r>
      <w:r w:rsidRPr="00273BAF">
        <w:rPr>
          <w:u w:val="single"/>
          <w:lang w:val="es-US"/>
        </w:rPr>
        <w:tab/>
      </w:r>
      <w:r w:rsidRPr="00273BAF">
        <w:rPr>
          <w:u w:val="single"/>
          <w:lang w:val="es-US"/>
        </w:rPr>
        <w:tab/>
      </w:r>
      <w:r w:rsidRPr="00273BAF">
        <w:rPr>
          <w:u w:val="single"/>
          <w:lang w:val="es-US"/>
        </w:rPr>
        <w:tab/>
      </w:r>
      <w:r w:rsidRPr="00273BAF">
        <w:rPr>
          <w:u w:val="single"/>
          <w:lang w:val="es-US"/>
        </w:rPr>
        <w:tab/>
        <w:t xml:space="preserve">Nombre 8: </w:t>
      </w:r>
      <w:r w:rsidRPr="00273BAF">
        <w:rPr>
          <w:lang w:val="es-US"/>
        </w:rPr>
        <w:t xml:space="preserve"> </w:t>
      </w:r>
      <w:r w:rsidRPr="00273BAF">
        <w:rPr>
          <w:u w:val="single"/>
          <w:lang w:val="es-US"/>
        </w:rPr>
        <w:tab/>
      </w:r>
      <w:r w:rsidRPr="00273BAF">
        <w:rPr>
          <w:u w:val="single"/>
          <w:lang w:val="es-US"/>
        </w:rPr>
        <w:tab/>
      </w:r>
      <w:r w:rsidRPr="00273BAF">
        <w:rPr>
          <w:u w:val="single"/>
          <w:lang w:val="es-US"/>
        </w:rPr>
        <w:tab/>
      </w:r>
      <w:r w:rsidRPr="00273BAF">
        <w:rPr>
          <w:u w:val="single"/>
          <w:lang w:val="es-US"/>
        </w:rPr>
        <w:tab/>
      </w:r>
    </w:p>
    <w:p w14:paraId="7474537A" w14:textId="77777777" w:rsidR="007B300C" w:rsidRPr="00273BAF" w:rsidRDefault="00565C47">
      <w:pPr>
        <w:spacing w:line="240" w:lineRule="auto"/>
        <w:rPr>
          <w:lang w:val="es-US"/>
        </w:rPr>
      </w:pPr>
      <w:r>
        <w:rPr>
          <w:noProof/>
        </w:rPr>
        <mc:AlternateContent>
          <mc:Choice Requires="wps">
            <w:drawing>
              <wp:anchor distT="0" distB="0" distL="114300" distR="114300" simplePos="0" relativeHeight="251662336" behindDoc="0" locked="0" layoutInCell="1" allowOverlap="1" wp14:anchorId="49BE9100" wp14:editId="2ECD8198">
                <wp:simplePos x="0" y="0"/>
                <wp:positionH relativeFrom="column">
                  <wp:posOffset>-293922</wp:posOffset>
                </wp:positionH>
                <wp:positionV relativeFrom="paragraph">
                  <wp:posOffset>650544</wp:posOffset>
                </wp:positionV>
                <wp:extent cx="7038340" cy="1048385"/>
                <wp:effectExtent l="0" t="0" r="10160" b="184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340" cy="1048385"/>
                        </a:xfrm>
                        <a:prstGeom prst="rect">
                          <a:avLst/>
                        </a:prstGeom>
                        <a:solidFill>
                          <a:srgbClr val="FFFFFF"/>
                        </a:solidFill>
                        <a:ln w="9525">
                          <a:solidFill>
                            <a:srgbClr val="000000"/>
                          </a:solidFill>
                          <a:miter lim="800000"/>
                          <a:headEnd/>
                          <a:tailEnd/>
                        </a:ln>
                      </wps:spPr>
                      <wps:txbx>
                        <w:txbxContent>
                          <w:p w14:paraId="56946062" w14:textId="30F587F2" w:rsidR="004101D8" w:rsidRPr="00C21DCE" w:rsidRDefault="004101D8" w:rsidP="00565C47">
                            <w:pPr>
                              <w:rPr>
                                <w:sz w:val="20"/>
                                <w:lang w:val="es-ES"/>
                              </w:rPr>
                            </w:pPr>
                            <w:r w:rsidRPr="00C21DCE">
                              <w:rPr>
                                <w:sz w:val="20"/>
                                <w:lang w:val="es-ES"/>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1812B4">
                              <w:rPr>
                                <w:sz w:val="20"/>
                                <w:lang w:val="es-ES"/>
                              </w:rPr>
                              <w:t>ción de información es 0584-0530</w:t>
                            </w:r>
                            <w:r w:rsidRPr="00C21DCE">
                              <w:rPr>
                                <w:sz w:val="20"/>
                                <w:lang w:val="es-ES"/>
                              </w:rPr>
                              <w:t>.  El tiempo requerido para completar esta recopilación de información es de aproximadamente un promedio de 25 minutos por respuesta, incluido el tiempo para revisar las instrucciones, buscar fuentes de datos existentes, recabar y mantener los datos requeridos, y completar y revisar la recopilación de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9BE9100" id="_x0000_t202" coordsize="21600,21600" o:spt="202" path="m,l,21600r21600,l21600,xe">
                <v:stroke joinstyle="miter"/>
                <v:path gradientshapeok="t" o:connecttype="rect"/>
              </v:shapetype>
              <v:shape id="Text Box 2" o:spid="_x0000_s1026" type="#_x0000_t202" style="position:absolute;margin-left:-23.15pt;margin-top:51.2pt;width:554.2pt;height:8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">
                <v:textbox>
                  <w:txbxContent>
                    <w:p w14:paraId="56946062" w14:textId="30F587F2" w:rsidR="004101D8" w:rsidRPr="00C21DCE" w:rsidRDefault="004101D8" w:rsidP="00565C47">
                      <w:pPr>
                        <w:rPr>
                          <w:sz w:val="20"/>
                          <w:lang w:val="es-ES"/>
                        </w:rPr>
                      </w:pPr>
                      <w:r w:rsidRPr="00C21DCE">
                        <w:rPr>
                          <w:sz w:val="20"/>
                          <w:lang w:val="es-ES"/>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w:t>
                      </w:r>
                      <w:r w:rsidR="001812B4">
                        <w:rPr>
                          <w:sz w:val="20"/>
                          <w:lang w:val="es-ES"/>
                        </w:rPr>
                        <w:t>ción de información es 0584-0530</w:t>
                      </w:r>
                      <w:r w:rsidRPr="00C21DCE">
                        <w:rPr>
                          <w:sz w:val="20"/>
                          <w:lang w:val="es-ES"/>
                        </w:rPr>
                        <w:t>.  El tiempo requerido</w:t>
                      </w:r>
                      <w:bookmarkStart w:id="1" w:name="_GoBack"/>
                      <w:bookmarkEnd w:id="1"/>
                      <w:r w:rsidRPr="00C21DCE">
                        <w:rPr>
                          <w:sz w:val="20"/>
                          <w:lang w:val="es-ES"/>
                        </w:rPr>
                        <w:t xml:space="preserve"> para completar esta recopilación de información es de aproximadamente un promedio de 25 minutos por respuesta, incluido el tiempo para revisar las instrucciones, buscar fuentes de datos existentes, recabar y mantener los datos requeridos, y completar y revisar la recopilación de información.</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CF180D5" wp14:editId="77E83255">
                <wp:simplePos x="0" y="0"/>
                <wp:positionH relativeFrom="column">
                  <wp:posOffset>585470</wp:posOffset>
                </wp:positionH>
                <wp:positionV relativeFrom="paragraph">
                  <wp:posOffset>4490085</wp:posOffset>
                </wp:positionV>
                <wp:extent cx="6599555" cy="1080770"/>
                <wp:effectExtent l="0" t="0" r="1079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1080770"/>
                        </a:xfrm>
                        <a:prstGeom prst="rect">
                          <a:avLst/>
                        </a:prstGeom>
                        <a:solidFill>
                          <a:srgbClr val="FFFFFF"/>
                        </a:solidFill>
                        <a:ln w="9525">
                          <a:solidFill>
                            <a:srgbClr val="000000"/>
                          </a:solidFill>
                          <a:miter lim="800000"/>
                          <a:headEnd/>
                          <a:tailEnd/>
                        </a:ln>
                      </wps:spPr>
                      <wps:txbx>
                        <w:txbxContent>
                          <w:p w14:paraId="33DBD74C" w14:textId="77777777" w:rsidR="004101D8" w:rsidRPr="00C21DCE" w:rsidRDefault="004101D8" w:rsidP="00C139C1">
                            <w:pPr>
                              <w:spacing w:line="240" w:lineRule="auto"/>
                              <w:rPr>
                                <w:rFonts w:cs="Arial"/>
                                <w:sz w:val="20"/>
                                <w:lang w:val="es-ES"/>
                              </w:rPr>
                            </w:pPr>
                            <w:r>
                              <w:rPr>
                                <w:rFonts w:cs="Arial"/>
                                <w:sz w:val="20"/>
                                <w:lang w:val="es"/>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recopilación de información es 0584-XXXX.  El tiempo requerido para completar esta recopilación de información es de aproximadamente un promedio de 5 minutos por respuesta, incluido el tiempo para revisar las instrucciones, buscar fuentes de datos existentes, recabar y mantener los datos requeridos, y completar y revisar la recopilación de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CF180D5" id="_x0000_s1027" type="#_x0000_t202" style="position:absolute;margin-left:46.1pt;margin-top:353.55pt;width:519.65pt;height:8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">
                <v:textbox>
                  <w:txbxContent>
                    <w:p w14:paraId="33DBD74C" w14:textId="77777777" w:rsidR="004101D8" w:rsidRPr="00C21DCE" w:rsidRDefault="004101D8" w:rsidP="00C139C1">
                      <w:pPr>
                        <w:spacing w:line="240" w:lineRule="auto"/>
                        <w:rPr>
                          <w:rFonts w:cs="Arial"/>
                          <w:sz w:val="20"/>
                          <w:lang w:val="es-ES"/>
                        </w:rPr>
                      </w:pPr>
                      <w:r>
                        <w:rPr>
                          <w:rFonts w:cs="Arial"/>
                          <w:sz w:val="20"/>
                          <w:lang w:val="es"/>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recopilación de información es 0584-XXXX.  El tiempo requerido para completar esta recopilación de información es de aproximadamente un promedio de 5 minutos por respuesta, incluido el tiempo para revisar las instrucciones, buscar fuentes de datos existentes, recabar y mantener los datos requeridos, y completar y revisar la recopilación de información.</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1DFE79C" wp14:editId="25C5018C">
                <wp:simplePos x="0" y="0"/>
                <wp:positionH relativeFrom="column">
                  <wp:posOffset>638175</wp:posOffset>
                </wp:positionH>
                <wp:positionV relativeFrom="paragraph">
                  <wp:posOffset>7819390</wp:posOffset>
                </wp:positionV>
                <wp:extent cx="6599555" cy="1080770"/>
                <wp:effectExtent l="0" t="0" r="1079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1080770"/>
                        </a:xfrm>
                        <a:prstGeom prst="rect">
                          <a:avLst/>
                        </a:prstGeom>
                        <a:solidFill>
                          <a:srgbClr val="FFFFFF"/>
                        </a:solidFill>
                        <a:ln w="9525">
                          <a:solidFill>
                            <a:srgbClr val="000000"/>
                          </a:solidFill>
                          <a:miter lim="800000"/>
                          <a:headEnd/>
                          <a:tailEnd/>
                        </a:ln>
                      </wps:spPr>
                      <wps:txbx>
                        <w:txbxContent>
                          <w:p w14:paraId="77010B99" w14:textId="77777777" w:rsidR="004101D8" w:rsidRPr="00C21DCE" w:rsidRDefault="004101D8" w:rsidP="00C139C1">
                            <w:pPr>
                              <w:spacing w:line="240" w:lineRule="auto"/>
                              <w:rPr>
                                <w:rFonts w:cs="Arial"/>
                                <w:sz w:val="20"/>
                                <w:lang w:val="es-ES"/>
                              </w:rPr>
                            </w:pPr>
                            <w:r>
                              <w:rPr>
                                <w:rFonts w:cs="Arial"/>
                                <w:sz w:val="20"/>
                                <w:lang w:val="es"/>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recopilación de información es 0584-XXXX.  El tiempo requerido para completar esta recopilación de información es de aproximadamente un promedio de 5 minutos por respuesta, incluido el tiempo para revisar las instrucciones, buscar fuentes de datos existentes, recabar y mantener los datos requeridos, y completar y revisar la recopilación de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DFE79C" id="Text Box 1" o:spid="_x0000_s1028" type="#_x0000_t202" style="position:absolute;margin-left:50.25pt;margin-top:615.7pt;width:519.65pt;height:8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">
                <v:textbox>
                  <w:txbxContent>
                    <w:p w14:paraId="77010B99" w14:textId="77777777" w:rsidR="004101D8" w:rsidRPr="00C21DCE" w:rsidRDefault="004101D8" w:rsidP="00C139C1">
                      <w:pPr>
                        <w:spacing w:line="240" w:lineRule="auto"/>
                        <w:rPr>
                          <w:rFonts w:cs="Arial"/>
                          <w:sz w:val="20"/>
                          <w:lang w:val="es-ES"/>
                        </w:rPr>
                      </w:pPr>
                      <w:r>
                        <w:rPr>
                          <w:rFonts w:cs="Arial"/>
                          <w:sz w:val="20"/>
                          <w:lang w:val="es"/>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recopilación de información es 0584-XXXX.  El tiempo requerido para completar esta recopilación de información es de aproximadamente un promedio de 5 minutos por respuesta, incluido el tiempo para revisar las instrucciones, buscar fuentes de datos existentes, recabar y mantener los datos requeridos, y completar y revisar la recopilación de información.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1D92257" wp14:editId="52072C36">
                <wp:simplePos x="0" y="0"/>
                <wp:positionH relativeFrom="column">
                  <wp:posOffset>585470</wp:posOffset>
                </wp:positionH>
                <wp:positionV relativeFrom="paragraph">
                  <wp:posOffset>4490085</wp:posOffset>
                </wp:positionV>
                <wp:extent cx="6599555" cy="1080770"/>
                <wp:effectExtent l="0" t="0" r="1079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1080770"/>
                        </a:xfrm>
                        <a:prstGeom prst="rect">
                          <a:avLst/>
                        </a:prstGeom>
                        <a:solidFill>
                          <a:srgbClr val="FFFFFF"/>
                        </a:solidFill>
                        <a:ln w="9525">
                          <a:solidFill>
                            <a:srgbClr val="000000"/>
                          </a:solidFill>
                          <a:miter lim="800000"/>
                          <a:headEnd/>
                          <a:tailEnd/>
                        </a:ln>
                      </wps:spPr>
                      <wps:txbx>
                        <w:txbxContent>
                          <w:p w14:paraId="347C622E" w14:textId="77777777" w:rsidR="004101D8" w:rsidRPr="00C21DCE" w:rsidRDefault="004101D8" w:rsidP="00C139C1">
                            <w:pPr>
                              <w:spacing w:line="240" w:lineRule="auto"/>
                              <w:rPr>
                                <w:rFonts w:cs="Arial"/>
                                <w:sz w:val="20"/>
                                <w:lang w:val="es-ES"/>
                              </w:rPr>
                            </w:pPr>
                            <w:r>
                              <w:rPr>
                                <w:rFonts w:cs="Arial"/>
                                <w:sz w:val="20"/>
                                <w:lang w:val="es"/>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recopilación de información es 0584-XXXX.  El tiempo requerido para completar esta recopilación de información es de aproximadamente un promedio de 5 minutos por respuesta, incluido el tiempo para revisar las instrucciones, buscar fuentes de datos existentes, recabar y mantener los datos requeridos, y completar y revisar la recopilación de información.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1D92257" id="Text Box 307" o:spid="_x0000_s1029" type="#_x0000_t202" style="position:absolute;margin-left:46.1pt;margin-top:353.55pt;width:519.65pt;height:8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">
                <v:textbox>
                  <w:txbxContent>
                    <w:p w14:paraId="347C622E" w14:textId="77777777" w:rsidR="004101D8" w:rsidRPr="00C21DCE" w:rsidRDefault="004101D8" w:rsidP="00C139C1">
                      <w:pPr>
                        <w:spacing w:line="240" w:lineRule="auto"/>
                        <w:rPr>
                          <w:rFonts w:cs="Arial"/>
                          <w:sz w:val="20"/>
                          <w:lang w:val="es-ES"/>
                        </w:rPr>
                      </w:pPr>
                      <w:r>
                        <w:rPr>
                          <w:rFonts w:cs="Arial"/>
                          <w:sz w:val="20"/>
                          <w:lang w:val="es"/>
                        </w:rPr>
                        <w:t>Conforme a la Ley de Reducción de Papeleo de 1995, una agencia no podrá llevar a cabo ni auspiciar una recopilación de información si no muestra un número de control válido de la OMB (la Oficina de Administración y Presupuesto), ni tampoco ninguna persona estará obligada a aceptar tal petición de recopilación de información.  El número de control válido de la OMB para esta recopilación de información es 0584-XXXX.  El tiempo requerido para completar esta recopilación de información es de aproximadamente un promedio de 5 minutos por respuesta, incluido el tiempo para revisar las instrucciones, buscar fuentes de datos existentes, recabar y mantener los datos requeridos, y completar y revisar la recopilación de información.</w:t>
                      </w:r>
                    </w:p>
                  </w:txbxContent>
                </v:textbox>
              </v:shape>
            </w:pict>
          </mc:Fallback>
        </mc:AlternateContent>
      </w:r>
      <w:r w:rsidR="008A2487" w:rsidRPr="00273BAF">
        <w:rPr>
          <w:lang w:val="es-US"/>
        </w:rPr>
        <w:br w:type="page"/>
      </w:r>
    </w:p>
    <w:p w14:paraId="2DB35B71" w14:textId="77777777" w:rsidR="007B300C" w:rsidRPr="00273BAF" w:rsidRDefault="008A2487" w:rsidP="007B300C">
      <w:pPr>
        <w:pStyle w:val="SL-FlLftSgl"/>
        <w:tabs>
          <w:tab w:val="left" w:pos="576"/>
        </w:tabs>
        <w:rPr>
          <w:b/>
          <w:lang w:val="es-US"/>
        </w:rPr>
      </w:pPr>
      <w:r w:rsidRPr="00273BAF">
        <w:rPr>
          <w:b/>
          <w:bCs/>
          <w:lang w:val="es-US"/>
        </w:rPr>
        <w:lastRenderedPageBreak/>
        <w:t>B.</w:t>
      </w:r>
      <w:r w:rsidRPr="00273BAF">
        <w:rPr>
          <w:b/>
          <w:bCs/>
          <w:lang w:val="es-US"/>
        </w:rPr>
        <w:tab/>
        <w:t xml:space="preserve">Ingresos y pagos del hogar </w:t>
      </w:r>
    </w:p>
    <w:p w14:paraId="54C7DC16" w14:textId="77777777" w:rsidR="007B300C" w:rsidRPr="00273BAF" w:rsidRDefault="007B300C" w:rsidP="007B300C">
      <w:pPr>
        <w:pStyle w:val="SL-FlLftSgl"/>
        <w:rPr>
          <w:b/>
          <w:lang w:val="es-US"/>
        </w:rPr>
      </w:pPr>
    </w:p>
    <w:p w14:paraId="12531043" w14:textId="77777777" w:rsidR="00C21DCE" w:rsidRPr="00C21DCE" w:rsidRDefault="008E2DE5" w:rsidP="00C21DCE">
      <w:pPr>
        <w:pStyle w:val="N0-FlLftBullet"/>
        <w:rPr>
          <w:lang w:val="es-US"/>
        </w:rPr>
      </w:pPr>
      <w:r w:rsidRPr="00E274C1">
        <w:rPr>
          <w:lang w:val="es-MX"/>
        </w:rPr>
        <w:tab/>
      </w:r>
      <w:r w:rsidRPr="00C21DCE">
        <w:rPr>
          <w:lang w:val="es-US"/>
        </w:rPr>
        <w:t xml:space="preserve">Piense en todas las fuentes de los ingresos o pagos recibidos por los adultos listados en la pregunta A2 en </w:t>
      </w:r>
      <w:r w:rsidR="008A2487" w:rsidRPr="00C21DCE">
        <w:rPr>
          <w:lang w:val="es-US"/>
        </w:rPr>
        <w:t>[</w:t>
      </w:r>
      <w:proofErr w:type="spellStart"/>
      <w:r w:rsidR="008A2487" w:rsidRPr="00C21DCE">
        <w:rPr>
          <w:lang w:val="es-US"/>
        </w:rPr>
        <w:t>Application</w:t>
      </w:r>
      <w:proofErr w:type="spellEnd"/>
      <w:r w:rsidR="008A2487" w:rsidRPr="00C21DCE">
        <w:rPr>
          <w:lang w:val="es-US"/>
        </w:rPr>
        <w:t xml:space="preserve"> </w:t>
      </w:r>
      <w:proofErr w:type="spellStart"/>
      <w:r w:rsidR="008A2487" w:rsidRPr="00C21DCE">
        <w:rPr>
          <w:lang w:val="es-US"/>
        </w:rPr>
        <w:t>Month</w:t>
      </w:r>
      <w:proofErr w:type="spellEnd"/>
      <w:r w:rsidR="008A2487" w:rsidRPr="00C21DCE">
        <w:rPr>
          <w:lang w:val="es-US"/>
        </w:rPr>
        <w:t xml:space="preserve">, </w:t>
      </w:r>
      <w:proofErr w:type="spellStart"/>
      <w:r w:rsidR="008A2487" w:rsidRPr="00C21DCE">
        <w:rPr>
          <w:lang w:val="es-US"/>
        </w:rPr>
        <w:t>Year</w:t>
      </w:r>
      <w:proofErr w:type="spellEnd"/>
      <w:r w:rsidR="008A2487" w:rsidRPr="00C21DCE">
        <w:rPr>
          <w:lang w:val="es-US"/>
        </w:rPr>
        <w:t xml:space="preserve">]. </w:t>
      </w:r>
      <w:r w:rsidRPr="00C21DCE">
        <w:rPr>
          <w:lang w:val="es-US"/>
        </w:rPr>
        <w:t>La siguiente tabla muestra muchos tipos de ingresos y pagos que la gente podría recibir.</w:t>
      </w:r>
    </w:p>
    <w:p w14:paraId="17A38CC5" w14:textId="5432167A" w:rsidR="008E2DE5" w:rsidRDefault="008E2DE5" w:rsidP="008E2DE5">
      <w:pPr>
        <w:pStyle w:val="N0-FlLftBullet"/>
        <w:ind w:hanging="36"/>
        <w:rPr>
          <w:lang w:val="es-US"/>
        </w:rPr>
      </w:pPr>
      <w:r w:rsidRPr="00C21DCE">
        <w:rPr>
          <w:lang w:val="es-US"/>
        </w:rPr>
        <w:t>Si alguno de los adultos que usted enumeró en la pregunta A2 recibió el tipo de pago indicado en la columna B en [</w:t>
      </w:r>
      <w:proofErr w:type="spellStart"/>
      <w:r w:rsidRPr="00C21DCE">
        <w:rPr>
          <w:lang w:val="es-US"/>
        </w:rPr>
        <w:t>Application</w:t>
      </w:r>
      <w:proofErr w:type="spellEnd"/>
      <w:r w:rsidRPr="00C21DCE">
        <w:rPr>
          <w:lang w:val="es-US"/>
        </w:rPr>
        <w:t xml:space="preserve"> </w:t>
      </w:r>
      <w:proofErr w:type="spellStart"/>
      <w:r w:rsidRPr="00C21DCE">
        <w:rPr>
          <w:lang w:val="es-US"/>
        </w:rPr>
        <w:t>Month</w:t>
      </w:r>
      <w:proofErr w:type="spellEnd"/>
      <w:r w:rsidRPr="00C21DCE">
        <w:rPr>
          <w:lang w:val="es-US"/>
        </w:rPr>
        <w:t xml:space="preserve">, </w:t>
      </w:r>
      <w:proofErr w:type="spellStart"/>
      <w:r w:rsidRPr="00C21DCE">
        <w:rPr>
          <w:lang w:val="es-US"/>
        </w:rPr>
        <w:t>Year</w:t>
      </w:r>
      <w:proofErr w:type="spellEnd"/>
      <w:r w:rsidRPr="00C21DCE">
        <w:rPr>
          <w:lang w:val="es-US"/>
        </w:rPr>
        <w:t xml:space="preserve">], marque con un círculo el número correspondiente a ese pago en la columna A. A continuación, anote las iniciales de la persona o personas que reciben ese pago en la columna C. La tabla continúa en las </w:t>
      </w:r>
      <w:r w:rsidR="00890DEA">
        <w:rPr>
          <w:lang w:val="es-US"/>
        </w:rPr>
        <w:t>3</w:t>
      </w:r>
      <w:r w:rsidR="00E274C1" w:rsidRPr="00C21DCE">
        <w:rPr>
          <w:lang w:val="es-US"/>
        </w:rPr>
        <w:t xml:space="preserve"> </w:t>
      </w:r>
      <w:r w:rsidRPr="00C21DCE">
        <w:rPr>
          <w:lang w:val="es-US"/>
        </w:rPr>
        <w:t>páginas siguientes.</w:t>
      </w:r>
    </w:p>
    <w:tbl>
      <w:tblPr>
        <w:tblW w:w="4862"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55"/>
        <w:gridCol w:w="5309"/>
        <w:gridCol w:w="3161"/>
      </w:tblGrid>
      <w:tr w:rsidR="00811EC1" w:rsidRPr="005D7D1E" w14:paraId="49A88832" w14:textId="630F9F1E" w:rsidTr="003220C8">
        <w:trPr>
          <w:cantSplit/>
          <w:tblHeader/>
        </w:trPr>
        <w:tc>
          <w:tcPr>
            <w:tcW w:w="1555" w:type="dxa"/>
            <w:shd w:val="clear" w:color="auto" w:fill="auto"/>
          </w:tcPr>
          <w:p w14:paraId="785C1E68" w14:textId="77777777" w:rsidR="00811EC1" w:rsidRPr="00273BAF" w:rsidRDefault="00811EC1" w:rsidP="007B300C">
            <w:pPr>
              <w:pStyle w:val="SL-FlLftSgl"/>
              <w:spacing w:before="60" w:after="60"/>
              <w:jc w:val="center"/>
              <w:rPr>
                <w:rFonts w:ascii="Tahoma" w:hAnsi="Tahoma"/>
                <w:b/>
                <w:sz w:val="20"/>
                <w:u w:val="single"/>
                <w:lang w:val="es-US"/>
              </w:rPr>
            </w:pPr>
            <w:r w:rsidRPr="00273BAF">
              <w:rPr>
                <w:rFonts w:ascii="Tahoma" w:hAnsi="Tahoma"/>
                <w:b/>
                <w:bCs/>
                <w:sz w:val="20"/>
                <w:u w:val="single"/>
                <w:lang w:val="es-US"/>
              </w:rPr>
              <w:t>Columna A</w:t>
            </w:r>
          </w:p>
          <w:p w14:paraId="01076882" w14:textId="77777777" w:rsidR="00811EC1" w:rsidRPr="00273BAF" w:rsidRDefault="00811EC1" w:rsidP="007B300C">
            <w:pPr>
              <w:pStyle w:val="SL-FlLftSgl"/>
              <w:spacing w:before="60" w:after="60"/>
              <w:jc w:val="center"/>
              <w:rPr>
                <w:rFonts w:ascii="Tahoma" w:hAnsi="Tahoma"/>
                <w:b/>
                <w:sz w:val="20"/>
                <w:lang w:val="es-US"/>
              </w:rPr>
            </w:pPr>
            <w:r w:rsidRPr="00273BAF">
              <w:rPr>
                <w:rFonts w:ascii="Tahoma" w:hAnsi="Tahoma"/>
                <w:b/>
                <w:bCs/>
                <w:sz w:val="20"/>
                <w:lang w:val="es-US"/>
              </w:rPr>
              <w:t>FUENTE #</w:t>
            </w:r>
          </w:p>
        </w:tc>
        <w:tc>
          <w:tcPr>
            <w:tcW w:w="5310" w:type="dxa"/>
            <w:shd w:val="clear" w:color="auto" w:fill="auto"/>
          </w:tcPr>
          <w:p w14:paraId="1440E5EC" w14:textId="77777777" w:rsidR="00811EC1" w:rsidRPr="00273BAF" w:rsidRDefault="00811EC1" w:rsidP="007B300C">
            <w:pPr>
              <w:pStyle w:val="SL-FlLftSgl"/>
              <w:spacing w:before="60" w:after="60"/>
              <w:jc w:val="center"/>
              <w:rPr>
                <w:rFonts w:ascii="Tahoma" w:hAnsi="Tahoma"/>
                <w:b/>
                <w:sz w:val="20"/>
                <w:u w:val="single"/>
                <w:lang w:val="es-US"/>
              </w:rPr>
            </w:pPr>
            <w:r w:rsidRPr="00273BAF">
              <w:rPr>
                <w:rFonts w:ascii="Tahoma" w:hAnsi="Tahoma"/>
                <w:b/>
                <w:bCs/>
                <w:sz w:val="20"/>
                <w:u w:val="single"/>
                <w:lang w:val="es-US"/>
              </w:rPr>
              <w:t>Columna B</w:t>
            </w:r>
          </w:p>
          <w:p w14:paraId="18C14609" w14:textId="77777777" w:rsidR="00811EC1" w:rsidRPr="00273BAF" w:rsidRDefault="00811EC1" w:rsidP="007B300C">
            <w:pPr>
              <w:pStyle w:val="SL-FlLftSgl"/>
              <w:spacing w:before="60" w:after="60"/>
              <w:jc w:val="center"/>
              <w:rPr>
                <w:rFonts w:ascii="Tahoma" w:hAnsi="Tahoma"/>
                <w:b/>
                <w:sz w:val="20"/>
                <w:lang w:val="es-US"/>
              </w:rPr>
            </w:pPr>
            <w:r w:rsidRPr="00273BAF">
              <w:rPr>
                <w:rFonts w:ascii="Tahoma" w:hAnsi="Tahoma"/>
                <w:b/>
                <w:bCs/>
                <w:sz w:val="20"/>
                <w:lang w:val="es-US"/>
              </w:rPr>
              <w:t>TIPO DE INGRESO O BENEFICIO</w:t>
            </w:r>
          </w:p>
        </w:tc>
        <w:tc>
          <w:tcPr>
            <w:tcW w:w="3161" w:type="dxa"/>
          </w:tcPr>
          <w:p w14:paraId="66758B00" w14:textId="77777777" w:rsidR="00811EC1" w:rsidRDefault="00C77EBB" w:rsidP="007B300C">
            <w:pPr>
              <w:pStyle w:val="SL-FlLftSgl"/>
              <w:spacing w:before="60" w:after="60"/>
              <w:jc w:val="center"/>
              <w:rPr>
                <w:rFonts w:ascii="Tahoma" w:hAnsi="Tahoma"/>
                <w:b/>
                <w:bCs/>
                <w:sz w:val="20"/>
                <w:u w:val="single"/>
                <w:lang w:val="es-US"/>
              </w:rPr>
            </w:pPr>
            <w:r>
              <w:rPr>
                <w:rFonts w:ascii="Tahoma" w:hAnsi="Tahoma"/>
                <w:b/>
                <w:bCs/>
                <w:sz w:val="20"/>
                <w:u w:val="single"/>
                <w:lang w:val="es-US"/>
              </w:rPr>
              <w:t>Columna C</w:t>
            </w:r>
          </w:p>
          <w:p w14:paraId="695837D5" w14:textId="0E762D12" w:rsidR="00C77EBB" w:rsidRPr="00C77EBB" w:rsidRDefault="00C77EBB" w:rsidP="00C77EBB">
            <w:pPr>
              <w:pStyle w:val="SL-FlLftSgl"/>
              <w:spacing w:before="60" w:after="60"/>
              <w:jc w:val="center"/>
              <w:rPr>
                <w:rFonts w:ascii="Tahoma" w:hAnsi="Tahoma"/>
                <w:b/>
                <w:bCs/>
                <w:sz w:val="20"/>
                <w:lang w:val="es-US"/>
              </w:rPr>
            </w:pPr>
            <w:r w:rsidRPr="00C77EBB">
              <w:rPr>
                <w:rFonts w:ascii="Tahoma" w:hAnsi="Tahoma"/>
                <w:b/>
                <w:bCs/>
                <w:sz w:val="20"/>
                <w:lang w:val="es-US"/>
              </w:rPr>
              <w:t xml:space="preserve">Iniciales </w:t>
            </w:r>
            <w:r>
              <w:rPr>
                <w:rFonts w:ascii="Tahoma" w:hAnsi="Tahoma"/>
                <w:b/>
                <w:bCs/>
                <w:sz w:val="20"/>
                <w:lang w:val="es-US"/>
              </w:rPr>
              <w:t>de</w:t>
            </w:r>
            <w:r w:rsidRPr="00C77EBB">
              <w:rPr>
                <w:rFonts w:ascii="Tahoma" w:hAnsi="Tahoma"/>
                <w:b/>
                <w:bCs/>
                <w:sz w:val="20"/>
                <w:lang w:val="es-US"/>
              </w:rPr>
              <w:t xml:space="preserve"> adultos que reciben este</w:t>
            </w:r>
            <w:r>
              <w:rPr>
                <w:rFonts w:ascii="Tahoma" w:hAnsi="Tahoma"/>
                <w:b/>
                <w:bCs/>
                <w:sz w:val="20"/>
                <w:lang w:val="es-US"/>
              </w:rPr>
              <w:t xml:space="preserve"> pago o</w:t>
            </w:r>
            <w:r w:rsidRPr="00C77EBB">
              <w:rPr>
                <w:rFonts w:ascii="Tahoma" w:hAnsi="Tahoma"/>
                <w:b/>
                <w:bCs/>
                <w:sz w:val="20"/>
                <w:lang w:val="es-US"/>
              </w:rPr>
              <w:t xml:space="preserve"> ingreso</w:t>
            </w:r>
          </w:p>
        </w:tc>
      </w:tr>
      <w:tr w:rsidR="00811EC1" w:rsidRPr="005D7D1E" w14:paraId="1A472B6C" w14:textId="7862E2D5" w:rsidTr="003220C8">
        <w:trPr>
          <w:cantSplit/>
        </w:trPr>
        <w:tc>
          <w:tcPr>
            <w:tcW w:w="1555" w:type="dxa"/>
            <w:shd w:val="clear" w:color="auto" w:fill="auto"/>
          </w:tcPr>
          <w:p w14:paraId="617DBBD8" w14:textId="77777777" w:rsidR="00811EC1" w:rsidRPr="00273BAF" w:rsidRDefault="00811EC1" w:rsidP="007B300C">
            <w:pPr>
              <w:pStyle w:val="SL-FlLftSgl"/>
              <w:spacing w:before="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bookmarkStart w:id="0" w:name="Check1"/>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bookmarkEnd w:id="0"/>
            <w:r w:rsidRPr="00273BAF">
              <w:rPr>
                <w:rFonts w:ascii="Tahoma" w:hAnsi="Tahoma"/>
                <w:sz w:val="20"/>
                <w:lang w:val="es-US"/>
              </w:rPr>
              <w:t xml:space="preserve"> Fuente 1</w:t>
            </w:r>
          </w:p>
        </w:tc>
        <w:tc>
          <w:tcPr>
            <w:tcW w:w="5310" w:type="dxa"/>
            <w:shd w:val="clear" w:color="auto" w:fill="auto"/>
          </w:tcPr>
          <w:p w14:paraId="2F9C2F2D"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Ingreso</w:t>
            </w:r>
            <w:r>
              <w:rPr>
                <w:rFonts w:ascii="Tahoma" w:hAnsi="Tahoma"/>
                <w:b/>
                <w:bCs/>
                <w:sz w:val="20"/>
                <w:lang w:val="es-US"/>
              </w:rPr>
              <w:t>s</w:t>
            </w:r>
            <w:r w:rsidRPr="00273BAF">
              <w:rPr>
                <w:rFonts w:ascii="Tahoma" w:hAnsi="Tahoma"/>
                <w:b/>
                <w:bCs/>
                <w:sz w:val="20"/>
                <w:lang w:val="es-US"/>
              </w:rPr>
              <w:t xml:space="preserve"> por trabajo pagado</w:t>
            </w:r>
          </w:p>
          <w:p w14:paraId="15CAA5CB" w14:textId="77777777" w:rsidR="00811EC1" w:rsidRPr="00273BAF" w:rsidRDefault="00811EC1" w:rsidP="00434F26">
            <w:pPr>
              <w:pStyle w:val="SL-FlLftSgl"/>
              <w:spacing w:before="120" w:after="60"/>
              <w:ind w:left="144"/>
              <w:rPr>
                <w:rFonts w:ascii="Tahoma" w:hAnsi="Tahoma"/>
                <w:sz w:val="20"/>
                <w:lang w:val="es-US"/>
              </w:rPr>
            </w:pPr>
            <w:r w:rsidRPr="00273BAF">
              <w:rPr>
                <w:rFonts w:ascii="Tahoma" w:hAnsi="Tahoma"/>
                <w:sz w:val="20"/>
                <w:lang w:val="es-US"/>
              </w:rPr>
              <w:t>Si usted tiene su propio negocio, únicamente incluya el salario que usted se paga a sí mismo como ingreso</w:t>
            </w:r>
            <w:r>
              <w:rPr>
                <w:rFonts w:ascii="Tahoma" w:hAnsi="Tahoma"/>
                <w:sz w:val="20"/>
                <w:lang w:val="es-US"/>
              </w:rPr>
              <w:t>s</w:t>
            </w:r>
            <w:r w:rsidRPr="00273BAF">
              <w:rPr>
                <w:rFonts w:ascii="Tahoma" w:hAnsi="Tahoma"/>
                <w:sz w:val="20"/>
                <w:lang w:val="es-US"/>
              </w:rPr>
              <w:t xml:space="preserve"> personal</w:t>
            </w:r>
            <w:r>
              <w:rPr>
                <w:rFonts w:ascii="Tahoma" w:hAnsi="Tahoma"/>
                <w:sz w:val="20"/>
                <w:lang w:val="es-US"/>
              </w:rPr>
              <w:t>es</w:t>
            </w:r>
            <w:r w:rsidRPr="00273BAF">
              <w:rPr>
                <w:rFonts w:ascii="Tahoma" w:hAnsi="Tahoma"/>
                <w:sz w:val="20"/>
                <w:lang w:val="es-US"/>
              </w:rPr>
              <w:t xml:space="preserve"> o ingresos regulares. No incluya las ganancias o pérdidas de negocios.</w:t>
            </w:r>
            <w:r>
              <w:rPr>
                <w:rFonts w:ascii="Tahoma" w:hAnsi="Tahoma"/>
                <w:sz w:val="20"/>
                <w:lang w:val="es-US"/>
              </w:rPr>
              <w:t xml:space="preserve"> </w:t>
            </w:r>
            <w:r w:rsidRPr="008E2DE5">
              <w:rPr>
                <w:rFonts w:ascii="Tahoma" w:hAnsi="Tahoma"/>
                <w:sz w:val="20"/>
                <w:lang w:val="es-US"/>
              </w:rPr>
              <w:t>Para los miembros del servicio militar, incluya el pago básico militar</w:t>
            </w:r>
            <w:r w:rsidRPr="00434F26">
              <w:rPr>
                <w:rFonts w:ascii="Tahoma" w:hAnsi="Tahoma"/>
                <w:sz w:val="20"/>
                <w:lang w:val="es-US"/>
              </w:rPr>
              <w:t>. Para los miembros del servicio desplegados, incluya sólo la cantidad puesta a disposición del hogar.</w:t>
            </w:r>
          </w:p>
        </w:tc>
        <w:tc>
          <w:tcPr>
            <w:tcW w:w="3161" w:type="dxa"/>
          </w:tcPr>
          <w:p w14:paraId="04A4FA45" w14:textId="77777777" w:rsidR="00811EC1" w:rsidRPr="00273BAF" w:rsidRDefault="00811EC1" w:rsidP="007B300C">
            <w:pPr>
              <w:pStyle w:val="SL-FlLftSgl"/>
              <w:spacing w:before="60"/>
              <w:rPr>
                <w:rFonts w:ascii="Tahoma" w:hAnsi="Tahoma"/>
                <w:b/>
                <w:bCs/>
                <w:sz w:val="20"/>
                <w:lang w:val="es-US"/>
              </w:rPr>
            </w:pPr>
          </w:p>
        </w:tc>
      </w:tr>
      <w:tr w:rsidR="00811EC1" w:rsidRPr="005D7D1E" w14:paraId="0D90DF2F" w14:textId="4821EA54" w:rsidTr="003220C8">
        <w:trPr>
          <w:cantSplit/>
        </w:trPr>
        <w:tc>
          <w:tcPr>
            <w:tcW w:w="1555" w:type="dxa"/>
            <w:shd w:val="clear" w:color="auto" w:fill="auto"/>
          </w:tcPr>
          <w:p w14:paraId="37599D6F" w14:textId="77777777" w:rsidR="00811EC1" w:rsidRPr="00273BAF" w:rsidRDefault="00811EC1" w:rsidP="007B300C">
            <w:pPr>
              <w:pStyle w:val="SL-FlLftSgl"/>
              <w:spacing w:before="60" w:after="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2</w:t>
            </w:r>
          </w:p>
        </w:tc>
        <w:tc>
          <w:tcPr>
            <w:tcW w:w="5310" w:type="dxa"/>
            <w:shd w:val="clear" w:color="auto" w:fill="auto"/>
          </w:tcPr>
          <w:p w14:paraId="03F984F1"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Compensación por desempleo</w:t>
            </w:r>
          </w:p>
          <w:p w14:paraId="166DCE52" w14:textId="77777777" w:rsidR="00811EC1" w:rsidRPr="00273BAF" w:rsidRDefault="00811EC1" w:rsidP="007B300C">
            <w:pPr>
              <w:pStyle w:val="SL-FlLftSgl"/>
              <w:spacing w:before="120" w:after="60"/>
              <w:ind w:left="144"/>
              <w:rPr>
                <w:rFonts w:ascii="Tahoma" w:hAnsi="Tahoma"/>
                <w:sz w:val="20"/>
                <w:lang w:val="es-US"/>
              </w:rPr>
            </w:pPr>
            <w:r w:rsidRPr="00273BAF">
              <w:rPr>
                <w:rFonts w:ascii="Tahoma" w:hAnsi="Tahoma"/>
                <w:sz w:val="20"/>
                <w:lang w:val="es-US"/>
              </w:rPr>
              <w:t>Dinero que sustituye un salario o sueldo y que reciben trabajadores que recientemente han perdido su empleo de acuerdo con un programa administrado por el gobierno o por un sindicato.</w:t>
            </w:r>
          </w:p>
        </w:tc>
        <w:tc>
          <w:tcPr>
            <w:tcW w:w="3161" w:type="dxa"/>
          </w:tcPr>
          <w:p w14:paraId="58277A5F" w14:textId="77777777" w:rsidR="00811EC1" w:rsidRPr="00273BAF" w:rsidRDefault="00811EC1" w:rsidP="007B300C">
            <w:pPr>
              <w:pStyle w:val="SL-FlLftSgl"/>
              <w:spacing w:before="60"/>
              <w:rPr>
                <w:rFonts w:ascii="Tahoma" w:hAnsi="Tahoma"/>
                <w:b/>
                <w:bCs/>
                <w:sz w:val="20"/>
                <w:lang w:val="es-US"/>
              </w:rPr>
            </w:pPr>
          </w:p>
        </w:tc>
      </w:tr>
      <w:tr w:rsidR="00811EC1" w:rsidRPr="005D7D1E" w14:paraId="00F6E8E3" w14:textId="7D8E70E4" w:rsidTr="003220C8">
        <w:trPr>
          <w:cantSplit/>
        </w:trPr>
        <w:tc>
          <w:tcPr>
            <w:tcW w:w="1555" w:type="dxa"/>
            <w:shd w:val="clear" w:color="auto" w:fill="auto"/>
          </w:tcPr>
          <w:p w14:paraId="09CEB4D1" w14:textId="77777777" w:rsidR="00811EC1" w:rsidRPr="00273BAF" w:rsidRDefault="00811EC1" w:rsidP="007B300C">
            <w:pPr>
              <w:pStyle w:val="SL-FlLftSgl"/>
              <w:spacing w:before="60" w:after="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3</w:t>
            </w:r>
          </w:p>
        </w:tc>
        <w:tc>
          <w:tcPr>
            <w:tcW w:w="5310" w:type="dxa"/>
            <w:shd w:val="clear" w:color="auto" w:fill="auto"/>
          </w:tcPr>
          <w:p w14:paraId="59FB65E1"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Indemnización por accidentes laborales</w:t>
            </w:r>
          </w:p>
          <w:p w14:paraId="1C804C2C" w14:textId="77777777" w:rsidR="00811EC1" w:rsidRPr="00273BAF" w:rsidRDefault="00811EC1" w:rsidP="007B300C">
            <w:pPr>
              <w:pStyle w:val="N3-3rdBullet"/>
              <w:numPr>
                <w:ilvl w:val="0"/>
                <w:numId w:val="0"/>
              </w:numPr>
              <w:spacing w:before="120" w:after="60"/>
              <w:ind w:left="144"/>
              <w:rPr>
                <w:rFonts w:ascii="Tahoma" w:hAnsi="Tahoma"/>
                <w:sz w:val="20"/>
                <w:lang w:val="es-US"/>
              </w:rPr>
            </w:pPr>
            <w:r w:rsidRPr="00273BAF">
              <w:rPr>
                <w:rFonts w:ascii="Tahoma" w:hAnsi="Tahoma"/>
                <w:sz w:val="20"/>
                <w:lang w:val="es-US"/>
              </w:rPr>
              <w:t>Pago que la ley exige se le haga a un trabajador que resulte herido o discapacitado en conexión con su trabajo.</w:t>
            </w:r>
          </w:p>
        </w:tc>
        <w:tc>
          <w:tcPr>
            <w:tcW w:w="3161" w:type="dxa"/>
          </w:tcPr>
          <w:p w14:paraId="5C8DC79F" w14:textId="77777777" w:rsidR="00811EC1" w:rsidRPr="00273BAF" w:rsidRDefault="00811EC1" w:rsidP="007B300C">
            <w:pPr>
              <w:pStyle w:val="SL-FlLftSgl"/>
              <w:spacing w:before="60"/>
              <w:rPr>
                <w:rFonts w:ascii="Tahoma" w:hAnsi="Tahoma"/>
                <w:b/>
                <w:bCs/>
                <w:sz w:val="20"/>
                <w:lang w:val="es-US"/>
              </w:rPr>
            </w:pPr>
          </w:p>
        </w:tc>
      </w:tr>
      <w:tr w:rsidR="00811EC1" w:rsidRPr="005D7D1E" w14:paraId="7A70F831" w14:textId="46301513" w:rsidTr="003220C8">
        <w:trPr>
          <w:cantSplit/>
        </w:trPr>
        <w:tc>
          <w:tcPr>
            <w:tcW w:w="1555" w:type="dxa"/>
            <w:shd w:val="clear" w:color="auto" w:fill="auto"/>
          </w:tcPr>
          <w:p w14:paraId="1B510916" w14:textId="77777777" w:rsidR="00811EC1" w:rsidRPr="00273BAF" w:rsidRDefault="00811EC1" w:rsidP="007B300C">
            <w:pPr>
              <w:pStyle w:val="SL-FlLftSgl"/>
              <w:spacing w:before="60" w:after="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4</w:t>
            </w:r>
          </w:p>
        </w:tc>
        <w:tc>
          <w:tcPr>
            <w:tcW w:w="5310" w:type="dxa"/>
            <w:shd w:val="clear" w:color="auto" w:fill="auto"/>
          </w:tcPr>
          <w:p w14:paraId="0ED64273"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Beneficios de huelga</w:t>
            </w:r>
          </w:p>
          <w:p w14:paraId="4CBFF042" w14:textId="77777777" w:rsidR="00811EC1" w:rsidRPr="00273BAF" w:rsidRDefault="00811EC1" w:rsidP="00CF2F0B">
            <w:pPr>
              <w:pStyle w:val="SL-FlLftSgl"/>
              <w:spacing w:before="120" w:after="60"/>
              <w:ind w:left="144"/>
              <w:rPr>
                <w:rFonts w:ascii="Tahoma" w:hAnsi="Tahoma"/>
                <w:sz w:val="20"/>
                <w:lang w:val="es-US"/>
              </w:rPr>
            </w:pPr>
            <w:r w:rsidRPr="00273BAF">
              <w:rPr>
                <w:rFonts w:ascii="Tahoma" w:hAnsi="Tahoma"/>
                <w:sz w:val="20"/>
                <w:lang w:val="es-US"/>
              </w:rPr>
              <w:t>Dinero que un sindicato le</w:t>
            </w:r>
            <w:r>
              <w:rPr>
                <w:rFonts w:ascii="Tahoma" w:hAnsi="Tahoma"/>
                <w:sz w:val="20"/>
                <w:lang w:val="es-US"/>
              </w:rPr>
              <w:t>s</w:t>
            </w:r>
            <w:r w:rsidRPr="00273BAF">
              <w:rPr>
                <w:rFonts w:ascii="Tahoma" w:hAnsi="Tahoma"/>
                <w:sz w:val="20"/>
                <w:lang w:val="es-US"/>
              </w:rPr>
              <w:t xml:space="preserve"> paga a trabajadores en huelga para </w:t>
            </w:r>
            <w:r>
              <w:rPr>
                <w:rFonts w:ascii="Tahoma" w:hAnsi="Tahoma"/>
                <w:sz w:val="20"/>
                <w:lang w:val="es-US"/>
              </w:rPr>
              <w:t xml:space="preserve">subsistencia </w:t>
            </w:r>
            <w:r w:rsidRPr="00273BAF">
              <w:rPr>
                <w:rFonts w:ascii="Tahoma" w:hAnsi="Tahoma"/>
                <w:sz w:val="20"/>
                <w:lang w:val="es-US"/>
              </w:rPr>
              <w:t>durante una huelga.</w:t>
            </w:r>
          </w:p>
        </w:tc>
        <w:tc>
          <w:tcPr>
            <w:tcW w:w="3161" w:type="dxa"/>
          </w:tcPr>
          <w:p w14:paraId="3DA54C79" w14:textId="77777777" w:rsidR="00811EC1" w:rsidRPr="00273BAF" w:rsidRDefault="00811EC1" w:rsidP="007B300C">
            <w:pPr>
              <w:pStyle w:val="SL-FlLftSgl"/>
              <w:spacing w:before="60"/>
              <w:rPr>
                <w:rFonts w:ascii="Tahoma" w:hAnsi="Tahoma"/>
                <w:b/>
                <w:bCs/>
                <w:sz w:val="20"/>
                <w:lang w:val="es-US"/>
              </w:rPr>
            </w:pPr>
          </w:p>
        </w:tc>
      </w:tr>
      <w:tr w:rsidR="00811EC1" w:rsidRPr="005D7D1E" w14:paraId="0A3702C2" w14:textId="09739E3E" w:rsidTr="003220C8">
        <w:trPr>
          <w:cantSplit/>
        </w:trPr>
        <w:tc>
          <w:tcPr>
            <w:tcW w:w="1555" w:type="dxa"/>
            <w:shd w:val="clear" w:color="auto" w:fill="auto"/>
          </w:tcPr>
          <w:p w14:paraId="5AEE5AA6" w14:textId="77777777" w:rsidR="00811EC1" w:rsidRPr="00273BAF" w:rsidRDefault="00811EC1" w:rsidP="007B300C">
            <w:pPr>
              <w:pStyle w:val="SL-FlLftSgl"/>
              <w:spacing w:before="60" w:after="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5</w:t>
            </w:r>
          </w:p>
        </w:tc>
        <w:tc>
          <w:tcPr>
            <w:tcW w:w="5310" w:type="dxa"/>
            <w:shd w:val="clear" w:color="auto" w:fill="auto"/>
          </w:tcPr>
          <w:p w14:paraId="05186D0C"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Seguro social o jubilación ferroviaria</w:t>
            </w:r>
          </w:p>
          <w:p w14:paraId="151C1790" w14:textId="77777777" w:rsidR="00811EC1" w:rsidRPr="00273BAF" w:rsidRDefault="00811EC1" w:rsidP="007B300C">
            <w:pPr>
              <w:pStyle w:val="SL-FlLftSgl"/>
              <w:spacing w:before="120" w:after="60"/>
              <w:ind w:left="144"/>
              <w:rPr>
                <w:rFonts w:ascii="Tahoma" w:hAnsi="Tahoma"/>
                <w:sz w:val="20"/>
                <w:lang w:val="es-US"/>
              </w:rPr>
            </w:pPr>
            <w:r w:rsidRPr="00273BAF">
              <w:rPr>
                <w:rFonts w:ascii="Tahoma" w:hAnsi="Tahoma"/>
                <w:sz w:val="20"/>
                <w:lang w:val="es-US"/>
              </w:rPr>
              <w:t xml:space="preserve">El programa de jubilación ferroviaria ofrece beneficios de jubilación, compensación por desempleo a </w:t>
            </w:r>
            <w:r>
              <w:rPr>
                <w:rFonts w:ascii="Tahoma" w:hAnsi="Tahoma"/>
                <w:sz w:val="20"/>
                <w:lang w:val="es-US"/>
              </w:rPr>
              <w:t>sobrevivientes</w:t>
            </w:r>
            <w:r w:rsidRPr="00273BAF">
              <w:rPr>
                <w:rFonts w:ascii="Tahoma" w:hAnsi="Tahoma"/>
                <w:sz w:val="20"/>
                <w:lang w:val="es-US"/>
              </w:rPr>
              <w:t xml:space="preserve"> y beneficios por enfermedad a personas que han pasado la mayor parte de sus carreras en empleos ferroviarios y también a sus familiares. </w:t>
            </w:r>
          </w:p>
          <w:p w14:paraId="71C0BD9C" w14:textId="77777777" w:rsidR="00811EC1" w:rsidRPr="00273BAF" w:rsidRDefault="00811EC1" w:rsidP="007B300C">
            <w:pPr>
              <w:pStyle w:val="SL-FlLftSgl"/>
              <w:spacing w:before="120" w:after="60"/>
              <w:ind w:left="144"/>
              <w:rPr>
                <w:rFonts w:ascii="Tahoma" w:hAnsi="Tahoma"/>
                <w:sz w:val="20"/>
                <w:lang w:val="es-US"/>
              </w:rPr>
            </w:pPr>
            <w:r w:rsidRPr="00273BAF">
              <w:rPr>
                <w:rFonts w:ascii="Tahoma" w:hAnsi="Tahoma"/>
                <w:sz w:val="20"/>
                <w:lang w:val="es-US"/>
              </w:rPr>
              <w:t xml:space="preserve">La jubilación del Seguro Social es un programa de seguro federal que ofrece beneficios a personas jubiladas y a aquellos que no tienen empleo o están discapacitados. </w:t>
            </w:r>
          </w:p>
        </w:tc>
        <w:tc>
          <w:tcPr>
            <w:tcW w:w="3161" w:type="dxa"/>
          </w:tcPr>
          <w:p w14:paraId="338A73A9" w14:textId="77777777" w:rsidR="00811EC1" w:rsidRPr="00273BAF" w:rsidRDefault="00811EC1" w:rsidP="007B300C">
            <w:pPr>
              <w:pStyle w:val="SL-FlLftSgl"/>
              <w:spacing w:before="60"/>
              <w:rPr>
                <w:rFonts w:ascii="Tahoma" w:hAnsi="Tahoma"/>
                <w:b/>
                <w:bCs/>
                <w:sz w:val="20"/>
                <w:lang w:val="es-US"/>
              </w:rPr>
            </w:pPr>
          </w:p>
        </w:tc>
      </w:tr>
      <w:tr w:rsidR="00811EC1" w:rsidRPr="005D7D1E" w14:paraId="5E841098" w14:textId="6183EAA4" w:rsidTr="003220C8">
        <w:trPr>
          <w:cantSplit/>
        </w:trPr>
        <w:tc>
          <w:tcPr>
            <w:tcW w:w="1555" w:type="dxa"/>
            <w:shd w:val="clear" w:color="auto" w:fill="auto"/>
          </w:tcPr>
          <w:p w14:paraId="7B719454" w14:textId="77777777" w:rsidR="00811EC1" w:rsidRPr="00273BAF" w:rsidRDefault="00811EC1" w:rsidP="007B300C">
            <w:pPr>
              <w:pStyle w:val="SL-FlLftSgl"/>
              <w:spacing w:before="60" w:after="60"/>
              <w:rPr>
                <w:rFonts w:ascii="Tahoma" w:hAnsi="Tahoma"/>
                <w:sz w:val="20"/>
                <w:lang w:val="es-US"/>
              </w:rPr>
            </w:pPr>
            <w:r w:rsidRPr="00273BAF">
              <w:rPr>
                <w:rFonts w:ascii="Tahoma" w:hAnsi="Tahoma"/>
                <w:sz w:val="20"/>
                <w:lang w:val="es-US"/>
              </w:rPr>
              <w:lastRenderedPageBreak/>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6</w:t>
            </w:r>
          </w:p>
        </w:tc>
        <w:tc>
          <w:tcPr>
            <w:tcW w:w="5310" w:type="dxa"/>
            <w:shd w:val="clear" w:color="auto" w:fill="auto"/>
          </w:tcPr>
          <w:p w14:paraId="4F546223"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Pensi</w:t>
            </w:r>
            <w:r>
              <w:rPr>
                <w:rFonts w:ascii="Tahoma" w:hAnsi="Tahoma"/>
                <w:b/>
                <w:bCs/>
                <w:sz w:val="20"/>
                <w:lang w:val="es-US"/>
              </w:rPr>
              <w:t xml:space="preserve">ón </w:t>
            </w:r>
            <w:r w:rsidRPr="00C139C1">
              <w:rPr>
                <w:rFonts w:ascii="Tahoma" w:hAnsi="Tahoma"/>
                <w:b/>
                <w:bCs/>
                <w:sz w:val="20"/>
                <w:lang w:val="es-US"/>
              </w:rPr>
              <w:t>(pública o privada</w:t>
            </w:r>
            <w:r>
              <w:rPr>
                <w:rFonts w:ascii="Tahoma" w:hAnsi="Tahoma"/>
                <w:b/>
                <w:bCs/>
                <w:sz w:val="20"/>
                <w:lang w:val="es-US"/>
              </w:rPr>
              <w:t>)</w:t>
            </w:r>
            <w:r w:rsidRPr="00273BAF">
              <w:rPr>
                <w:rFonts w:ascii="Tahoma" w:hAnsi="Tahoma"/>
                <w:b/>
                <w:bCs/>
                <w:sz w:val="20"/>
                <w:lang w:val="es-US"/>
              </w:rPr>
              <w:t xml:space="preserve">, anualidades o beneficios de </w:t>
            </w:r>
            <w:r>
              <w:rPr>
                <w:rFonts w:ascii="Tahoma" w:hAnsi="Tahoma"/>
                <w:b/>
                <w:bCs/>
                <w:sz w:val="20"/>
                <w:lang w:val="es-US"/>
              </w:rPr>
              <w:t>sobrevivientes</w:t>
            </w:r>
          </w:p>
          <w:p w14:paraId="7345A9DC" w14:textId="77777777" w:rsidR="00811EC1" w:rsidRDefault="00811EC1" w:rsidP="007B300C">
            <w:pPr>
              <w:pStyle w:val="SL-FlLftSgl"/>
              <w:spacing w:before="120" w:after="60"/>
              <w:ind w:left="144"/>
              <w:rPr>
                <w:rFonts w:ascii="Tahoma" w:hAnsi="Tahoma" w:cs="Arial"/>
                <w:sz w:val="20"/>
                <w:lang w:val="es-US"/>
              </w:rPr>
            </w:pPr>
            <w:r w:rsidRPr="00C139C1">
              <w:rPr>
                <w:rFonts w:ascii="Tahoma" w:hAnsi="Tahoma" w:cs="Arial"/>
                <w:sz w:val="20"/>
                <w:lang w:val="es-US"/>
              </w:rPr>
              <w:t xml:space="preserve">Una </w:t>
            </w:r>
            <w:r w:rsidRPr="00C139C1">
              <w:rPr>
                <w:rFonts w:ascii="Tahoma" w:hAnsi="Tahoma" w:cs="Arial"/>
                <w:b/>
                <w:sz w:val="20"/>
                <w:lang w:val="es-US"/>
              </w:rPr>
              <w:t xml:space="preserve">pensión </w:t>
            </w:r>
            <w:r w:rsidRPr="00C139C1">
              <w:rPr>
                <w:rFonts w:ascii="Tahoma" w:hAnsi="Tahoma" w:cs="Arial"/>
                <w:sz w:val="20"/>
                <w:lang w:val="es-US"/>
              </w:rPr>
              <w:t>es un fondo en el que se agrega una suma de dinero durante los años de empleo de un empleado y de donde se sacan los pagos para apoyar la jubilación de la persona en forma de pagos periódicos.</w:t>
            </w:r>
          </w:p>
          <w:p w14:paraId="52925242" w14:textId="77777777" w:rsidR="00811EC1" w:rsidRPr="00273BAF" w:rsidRDefault="00811EC1" w:rsidP="007B300C">
            <w:pPr>
              <w:pStyle w:val="SL-FlLftSgl"/>
              <w:spacing w:before="120" w:after="60"/>
              <w:ind w:left="144"/>
              <w:rPr>
                <w:rFonts w:ascii="Tahoma" w:hAnsi="Tahoma" w:cs="Arial"/>
                <w:sz w:val="20"/>
                <w:lang w:val="es-US"/>
              </w:rPr>
            </w:pPr>
            <w:r w:rsidRPr="00273BAF">
              <w:rPr>
                <w:rFonts w:ascii="Tahoma" w:hAnsi="Tahoma" w:cs="Arial"/>
                <w:sz w:val="20"/>
                <w:lang w:val="es-US"/>
              </w:rPr>
              <w:t>Una</w:t>
            </w:r>
            <w:r w:rsidRPr="00273BAF">
              <w:rPr>
                <w:rFonts w:ascii="Tahoma" w:hAnsi="Tahoma" w:cs="Arial"/>
                <w:b/>
                <w:bCs/>
                <w:sz w:val="20"/>
                <w:lang w:val="es-US"/>
              </w:rPr>
              <w:t xml:space="preserve"> anualidad</w:t>
            </w:r>
            <w:r w:rsidRPr="00273BAF">
              <w:rPr>
                <w:rFonts w:ascii="Tahoma" w:hAnsi="Tahoma" w:cs="Arial"/>
                <w:sz w:val="20"/>
                <w:lang w:val="es-US"/>
              </w:rPr>
              <w:t xml:space="preserve"> es un contrato entre usted y una compañía de seguros que requiere que el asegurador le haga pagos a usted inmediatamente o en el futuro. Una anualidad se compra en un solo pago o en una serie de pagos. De igual manera, la cantidad que uno recibe viene como un pago único o como una serie de pagos a lo largo del tiempo. </w:t>
            </w:r>
          </w:p>
          <w:p w14:paraId="526A9933" w14:textId="17E967A7" w:rsidR="00811EC1" w:rsidRPr="00273BAF" w:rsidRDefault="00811EC1" w:rsidP="00C77EBB">
            <w:pPr>
              <w:pStyle w:val="SL-FlLftSgl"/>
              <w:spacing w:before="120" w:after="60"/>
              <w:ind w:left="144"/>
              <w:rPr>
                <w:rFonts w:ascii="Tahoma" w:hAnsi="Tahoma" w:cs="Arial"/>
                <w:sz w:val="20"/>
                <w:lang w:val="es-US"/>
              </w:rPr>
            </w:pPr>
            <w:r w:rsidRPr="00273BAF">
              <w:rPr>
                <w:rFonts w:ascii="Tahoma" w:hAnsi="Tahoma" w:cs="Arial"/>
                <w:sz w:val="20"/>
                <w:lang w:val="es-US"/>
              </w:rPr>
              <w:t xml:space="preserve">Los </w:t>
            </w:r>
            <w:r w:rsidRPr="00273BAF">
              <w:rPr>
                <w:rFonts w:ascii="Tahoma" w:hAnsi="Tahoma" w:cs="Arial"/>
                <w:b/>
                <w:bCs/>
                <w:sz w:val="20"/>
                <w:lang w:val="es-US"/>
              </w:rPr>
              <w:t xml:space="preserve">beneficios de </w:t>
            </w:r>
            <w:r w:rsidRPr="00C139C1">
              <w:rPr>
                <w:rFonts w:ascii="Tahoma" w:hAnsi="Tahoma" w:cs="Arial"/>
                <w:b/>
                <w:bCs/>
                <w:sz w:val="20"/>
                <w:lang w:val="es-US"/>
              </w:rPr>
              <w:t>sobrevivientes</w:t>
            </w:r>
            <w:r w:rsidRPr="00273BAF">
              <w:rPr>
                <w:rFonts w:ascii="Tahoma" w:hAnsi="Tahoma" w:cs="Arial"/>
                <w:sz w:val="20"/>
                <w:lang w:val="es-US"/>
              </w:rPr>
              <w:t xml:space="preserve"> son para viudos o viudas que reciben beneficios del Seguro Social con base en las ganancias registradas del </w:t>
            </w:r>
            <w:r w:rsidR="00C77EBB">
              <w:rPr>
                <w:rFonts w:ascii="Tahoma" w:hAnsi="Tahoma" w:cs="Arial"/>
                <w:sz w:val="20"/>
                <w:lang w:val="es-US"/>
              </w:rPr>
              <w:t>esposo(a)</w:t>
            </w:r>
            <w:r w:rsidRPr="00273BAF">
              <w:rPr>
                <w:rFonts w:ascii="Tahoma" w:hAnsi="Tahoma" w:cs="Arial"/>
                <w:sz w:val="20"/>
                <w:lang w:val="es-US"/>
              </w:rPr>
              <w:t xml:space="preserve"> fallecido</w:t>
            </w:r>
            <w:r w:rsidR="00C77EBB">
              <w:rPr>
                <w:rFonts w:ascii="Tahoma" w:hAnsi="Tahoma" w:cs="Arial"/>
                <w:sz w:val="20"/>
                <w:lang w:val="es-US"/>
              </w:rPr>
              <w:t>(a)</w:t>
            </w:r>
            <w:r w:rsidRPr="00273BAF">
              <w:rPr>
                <w:rFonts w:ascii="Tahoma" w:hAnsi="Tahoma" w:cs="Arial"/>
                <w:sz w:val="20"/>
                <w:lang w:val="es-US"/>
              </w:rPr>
              <w:t xml:space="preserve">. </w:t>
            </w:r>
          </w:p>
        </w:tc>
        <w:tc>
          <w:tcPr>
            <w:tcW w:w="3161" w:type="dxa"/>
          </w:tcPr>
          <w:p w14:paraId="1CCD8406" w14:textId="77777777" w:rsidR="00811EC1" w:rsidRPr="00273BAF" w:rsidRDefault="00811EC1" w:rsidP="007B300C">
            <w:pPr>
              <w:pStyle w:val="SL-FlLftSgl"/>
              <w:spacing w:before="60"/>
              <w:rPr>
                <w:rFonts w:ascii="Tahoma" w:hAnsi="Tahoma"/>
                <w:b/>
                <w:bCs/>
                <w:sz w:val="20"/>
                <w:lang w:val="es-US"/>
              </w:rPr>
            </w:pPr>
          </w:p>
        </w:tc>
      </w:tr>
      <w:tr w:rsidR="00811EC1" w:rsidRPr="005D7D1E" w14:paraId="6373CFC9" w14:textId="134EA9FB" w:rsidTr="003220C8">
        <w:trPr>
          <w:cantSplit/>
        </w:trPr>
        <w:tc>
          <w:tcPr>
            <w:tcW w:w="1555" w:type="dxa"/>
            <w:shd w:val="clear" w:color="auto" w:fill="auto"/>
          </w:tcPr>
          <w:p w14:paraId="0B7D739C" w14:textId="77777777" w:rsidR="00811EC1" w:rsidRPr="00273BAF" w:rsidRDefault="00811EC1" w:rsidP="007B300C">
            <w:pPr>
              <w:pStyle w:val="SL-FlLftSgl"/>
              <w:spacing w:before="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7</w:t>
            </w:r>
          </w:p>
        </w:tc>
        <w:tc>
          <w:tcPr>
            <w:tcW w:w="5310" w:type="dxa"/>
            <w:shd w:val="clear" w:color="auto" w:fill="auto"/>
          </w:tcPr>
          <w:p w14:paraId="66C8D9B9"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Beneficios en efectivo de las fuerzas armadas</w:t>
            </w:r>
          </w:p>
          <w:p w14:paraId="425574EF" w14:textId="77777777" w:rsidR="00811EC1" w:rsidRPr="00273BAF" w:rsidRDefault="00811EC1" w:rsidP="00296EC9">
            <w:pPr>
              <w:pStyle w:val="SL-FlLftSgl"/>
              <w:spacing w:before="120" w:after="60"/>
              <w:ind w:left="144"/>
              <w:rPr>
                <w:rFonts w:ascii="Tahoma" w:hAnsi="Tahoma"/>
                <w:sz w:val="20"/>
                <w:lang w:val="es-US"/>
              </w:rPr>
            </w:pPr>
            <w:r w:rsidRPr="00296EC9">
              <w:rPr>
                <w:rFonts w:ascii="Tahoma" w:hAnsi="Tahoma"/>
                <w:sz w:val="20"/>
                <w:lang w:val="es-US"/>
              </w:rPr>
              <w:t>Incluya la cantidad que está disponible para la vivienda, alimentación o vestido, incluyendo la asignación básica para vivienda (BAH, por sus siglas en inglés). No incluya el salario de combate, o beneficios de la asignación suplementaria de subsistencia para la familia (FSSA, por sus siglas en inglés) o de la iniciativa de privatización de viviendas militares (MHPI, por sus siglas en inglés). Para miembros del servicio desplegado, incluya sólo la cantidad puesta a disposición del hogar.</w:t>
            </w:r>
          </w:p>
        </w:tc>
        <w:tc>
          <w:tcPr>
            <w:tcW w:w="3161" w:type="dxa"/>
          </w:tcPr>
          <w:p w14:paraId="4BDBC6D1" w14:textId="77777777" w:rsidR="00811EC1" w:rsidRPr="00273BAF" w:rsidRDefault="00811EC1" w:rsidP="007B300C">
            <w:pPr>
              <w:pStyle w:val="SL-FlLftSgl"/>
              <w:spacing w:before="60"/>
              <w:rPr>
                <w:rFonts w:ascii="Tahoma" w:hAnsi="Tahoma"/>
                <w:b/>
                <w:bCs/>
                <w:sz w:val="20"/>
                <w:lang w:val="es-US"/>
              </w:rPr>
            </w:pPr>
          </w:p>
        </w:tc>
      </w:tr>
      <w:tr w:rsidR="00811EC1" w:rsidRPr="005D7D1E" w14:paraId="67B30C05" w14:textId="49672873" w:rsidTr="003220C8">
        <w:trPr>
          <w:cantSplit/>
        </w:trPr>
        <w:tc>
          <w:tcPr>
            <w:tcW w:w="1555" w:type="dxa"/>
            <w:shd w:val="clear" w:color="auto" w:fill="auto"/>
          </w:tcPr>
          <w:p w14:paraId="6CF73F7D" w14:textId="77777777" w:rsidR="00811EC1" w:rsidRPr="00273BAF" w:rsidRDefault="00811EC1" w:rsidP="007B300C">
            <w:pPr>
              <w:pStyle w:val="SL-FlLftSgl"/>
              <w:spacing w:before="60" w:after="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8</w:t>
            </w:r>
          </w:p>
        </w:tc>
        <w:tc>
          <w:tcPr>
            <w:tcW w:w="5310" w:type="dxa"/>
            <w:shd w:val="clear" w:color="auto" w:fill="auto"/>
          </w:tcPr>
          <w:p w14:paraId="644B86B5"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Beneficios de veteranos</w:t>
            </w:r>
          </w:p>
          <w:p w14:paraId="407BC7F6" w14:textId="77777777" w:rsidR="00811EC1" w:rsidRPr="00273BAF" w:rsidRDefault="00811EC1" w:rsidP="007B300C">
            <w:pPr>
              <w:pStyle w:val="SL-FlLftSgl"/>
              <w:spacing w:before="120" w:after="60"/>
              <w:ind w:left="144"/>
              <w:rPr>
                <w:rFonts w:ascii="Tahoma" w:hAnsi="Tahoma"/>
                <w:sz w:val="20"/>
                <w:lang w:val="es-US"/>
              </w:rPr>
            </w:pPr>
            <w:r w:rsidRPr="00273BAF">
              <w:rPr>
                <w:rFonts w:ascii="Tahoma" w:hAnsi="Tahoma"/>
                <w:sz w:val="20"/>
                <w:lang w:val="es-US"/>
              </w:rPr>
              <w:t xml:space="preserve">Beneficios que se reciben con base en el servicio militar. </w:t>
            </w:r>
          </w:p>
        </w:tc>
        <w:tc>
          <w:tcPr>
            <w:tcW w:w="3161" w:type="dxa"/>
          </w:tcPr>
          <w:p w14:paraId="1587AC88" w14:textId="77777777" w:rsidR="00811EC1" w:rsidRPr="00273BAF" w:rsidRDefault="00811EC1" w:rsidP="007B300C">
            <w:pPr>
              <w:pStyle w:val="SL-FlLftSgl"/>
              <w:spacing w:before="60"/>
              <w:rPr>
                <w:rFonts w:ascii="Tahoma" w:hAnsi="Tahoma"/>
                <w:b/>
                <w:bCs/>
                <w:sz w:val="20"/>
                <w:lang w:val="es-US"/>
              </w:rPr>
            </w:pPr>
          </w:p>
        </w:tc>
      </w:tr>
      <w:tr w:rsidR="00811EC1" w:rsidRPr="005D7D1E" w14:paraId="0CCAA44F" w14:textId="10F28E56" w:rsidTr="003220C8">
        <w:trPr>
          <w:cantSplit/>
        </w:trPr>
        <w:tc>
          <w:tcPr>
            <w:tcW w:w="1555" w:type="dxa"/>
            <w:shd w:val="clear" w:color="auto" w:fill="auto"/>
          </w:tcPr>
          <w:p w14:paraId="5AE10BFC" w14:textId="77777777" w:rsidR="00811EC1" w:rsidRPr="00273BAF" w:rsidRDefault="00811EC1" w:rsidP="007B300C">
            <w:pPr>
              <w:pStyle w:val="SL-FlLftSgl"/>
              <w:spacing w:before="60" w:after="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9</w:t>
            </w:r>
          </w:p>
        </w:tc>
        <w:tc>
          <w:tcPr>
            <w:tcW w:w="5310" w:type="dxa"/>
            <w:shd w:val="clear" w:color="auto" w:fill="auto"/>
          </w:tcPr>
          <w:p w14:paraId="0695992B"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Beneficios de discapacidad del gobierno de un Ingreso Suplementario de Seguridad</w:t>
            </w:r>
          </w:p>
          <w:p w14:paraId="3421B933" w14:textId="77777777" w:rsidR="00811EC1" w:rsidRPr="00273BAF" w:rsidRDefault="00811EC1" w:rsidP="00B45982">
            <w:pPr>
              <w:pStyle w:val="SL-FlLftSgl"/>
              <w:spacing w:before="120" w:after="60"/>
              <w:ind w:left="144"/>
              <w:rPr>
                <w:rFonts w:ascii="Tahoma" w:hAnsi="Tahoma"/>
                <w:sz w:val="20"/>
                <w:lang w:val="es-US"/>
              </w:rPr>
            </w:pPr>
            <w:r w:rsidRPr="00273BAF">
              <w:rPr>
                <w:rFonts w:ascii="Tahoma" w:hAnsi="Tahoma"/>
                <w:sz w:val="20"/>
                <w:lang w:val="es-US"/>
              </w:rPr>
              <w:t xml:space="preserve">El programa de SSI paga beneficios a adultos y niños discapacitados que </w:t>
            </w:r>
            <w:r>
              <w:rPr>
                <w:rFonts w:ascii="Tahoma" w:hAnsi="Tahoma"/>
                <w:sz w:val="20"/>
                <w:lang w:val="es-US"/>
              </w:rPr>
              <w:t>tienen</w:t>
            </w:r>
            <w:r w:rsidRPr="00273BAF">
              <w:rPr>
                <w:rFonts w:ascii="Tahoma" w:hAnsi="Tahoma"/>
                <w:sz w:val="20"/>
                <w:lang w:val="es-US"/>
              </w:rPr>
              <w:t xml:space="preserve"> ingresos y recursos limitados.</w:t>
            </w:r>
          </w:p>
        </w:tc>
        <w:tc>
          <w:tcPr>
            <w:tcW w:w="3161" w:type="dxa"/>
          </w:tcPr>
          <w:p w14:paraId="444B442C" w14:textId="77777777" w:rsidR="00811EC1" w:rsidRPr="00273BAF" w:rsidRDefault="00811EC1" w:rsidP="007B300C">
            <w:pPr>
              <w:pStyle w:val="SL-FlLftSgl"/>
              <w:spacing w:before="60"/>
              <w:rPr>
                <w:rFonts w:ascii="Tahoma" w:hAnsi="Tahoma"/>
                <w:b/>
                <w:bCs/>
                <w:sz w:val="20"/>
                <w:lang w:val="es-US"/>
              </w:rPr>
            </w:pPr>
          </w:p>
        </w:tc>
      </w:tr>
      <w:tr w:rsidR="00811EC1" w:rsidRPr="005D7D1E" w14:paraId="56727745" w14:textId="1683180A" w:rsidTr="003220C8">
        <w:trPr>
          <w:cantSplit/>
        </w:trPr>
        <w:tc>
          <w:tcPr>
            <w:tcW w:w="1555" w:type="dxa"/>
            <w:shd w:val="clear" w:color="auto" w:fill="auto"/>
          </w:tcPr>
          <w:p w14:paraId="550E28D0" w14:textId="77777777" w:rsidR="00811EC1" w:rsidRPr="00273BAF" w:rsidRDefault="00811EC1" w:rsidP="007B300C">
            <w:pPr>
              <w:pStyle w:val="SL-FlLftSgl"/>
              <w:spacing w:before="60" w:after="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10</w:t>
            </w:r>
          </w:p>
        </w:tc>
        <w:tc>
          <w:tcPr>
            <w:tcW w:w="5310" w:type="dxa"/>
            <w:shd w:val="clear" w:color="auto" w:fill="auto"/>
          </w:tcPr>
          <w:p w14:paraId="1B40A3A8"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 xml:space="preserve">Beneficios privados de discapacidad </w:t>
            </w:r>
          </w:p>
          <w:p w14:paraId="19D333AF" w14:textId="77777777" w:rsidR="00811EC1" w:rsidRPr="00273BAF" w:rsidRDefault="00811EC1" w:rsidP="007B300C">
            <w:pPr>
              <w:pStyle w:val="SL-FlLftSgl"/>
              <w:spacing w:before="120" w:after="60"/>
              <w:ind w:left="144"/>
              <w:rPr>
                <w:rFonts w:ascii="Tahoma" w:hAnsi="Tahoma"/>
                <w:sz w:val="20"/>
                <w:lang w:val="es-US"/>
              </w:rPr>
            </w:pPr>
            <w:r w:rsidRPr="00273BAF">
              <w:rPr>
                <w:rFonts w:ascii="Tahoma" w:hAnsi="Tahoma"/>
                <w:sz w:val="20"/>
                <w:lang w:val="es-US"/>
              </w:rPr>
              <w:t>Ofrece beneficios a trabajadores que no pueden laborar debido a discapacidad, al pagarles todo o parte de sus salarios de una póliza de seguro que un empleador podría proporcionar como beneficio para el empleado, o de una póliza de seguro que una persona puede comprar directamente de una compañía de seguros.</w:t>
            </w:r>
          </w:p>
        </w:tc>
        <w:tc>
          <w:tcPr>
            <w:tcW w:w="3161" w:type="dxa"/>
          </w:tcPr>
          <w:p w14:paraId="3E3DF91F" w14:textId="77777777" w:rsidR="00811EC1" w:rsidRPr="00273BAF" w:rsidRDefault="00811EC1" w:rsidP="007B300C">
            <w:pPr>
              <w:pStyle w:val="SL-FlLftSgl"/>
              <w:spacing w:before="60"/>
              <w:rPr>
                <w:rFonts w:ascii="Tahoma" w:hAnsi="Tahoma"/>
                <w:b/>
                <w:bCs/>
                <w:sz w:val="20"/>
                <w:lang w:val="es-US"/>
              </w:rPr>
            </w:pPr>
          </w:p>
        </w:tc>
      </w:tr>
      <w:tr w:rsidR="00811EC1" w:rsidRPr="005D7D1E" w14:paraId="1D9A838C" w14:textId="6A8AEAA8" w:rsidTr="003220C8">
        <w:trPr>
          <w:cantSplit/>
        </w:trPr>
        <w:tc>
          <w:tcPr>
            <w:tcW w:w="1555" w:type="dxa"/>
            <w:shd w:val="clear" w:color="auto" w:fill="auto"/>
          </w:tcPr>
          <w:p w14:paraId="005682D6" w14:textId="77777777" w:rsidR="00811EC1" w:rsidRPr="00273BAF" w:rsidRDefault="00811EC1" w:rsidP="007B300C">
            <w:pPr>
              <w:pStyle w:val="SL-FlLftSgl"/>
              <w:spacing w:before="60" w:after="60"/>
              <w:rPr>
                <w:rFonts w:ascii="Tahoma" w:hAnsi="Tahoma"/>
                <w:sz w:val="20"/>
                <w:lang w:val="es-US"/>
              </w:rPr>
            </w:pPr>
            <w:r w:rsidRPr="00273BAF">
              <w:rPr>
                <w:rFonts w:ascii="Tahoma" w:hAnsi="Tahoma"/>
                <w:sz w:val="20"/>
                <w:lang w:val="es-US"/>
              </w:rPr>
              <w:lastRenderedPageBreak/>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11</w:t>
            </w:r>
          </w:p>
        </w:tc>
        <w:tc>
          <w:tcPr>
            <w:tcW w:w="5310" w:type="dxa"/>
            <w:shd w:val="clear" w:color="auto" w:fill="auto"/>
          </w:tcPr>
          <w:p w14:paraId="11E60D62"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Pagos de pensión alimenticia</w:t>
            </w:r>
          </w:p>
          <w:p w14:paraId="419C2093" w14:textId="77777777" w:rsidR="00811EC1" w:rsidRPr="00273BAF" w:rsidRDefault="00811EC1" w:rsidP="007B300C">
            <w:pPr>
              <w:pStyle w:val="SL-FlLftSgl"/>
              <w:spacing w:before="120" w:after="60"/>
              <w:ind w:left="144"/>
              <w:rPr>
                <w:rFonts w:ascii="Tahoma" w:hAnsi="Tahoma"/>
                <w:sz w:val="20"/>
                <w:lang w:val="es-US"/>
              </w:rPr>
            </w:pPr>
            <w:r w:rsidRPr="00273BAF">
              <w:rPr>
                <w:rFonts w:ascii="Tahoma" w:hAnsi="Tahoma"/>
                <w:sz w:val="20"/>
                <w:lang w:val="es-US"/>
              </w:rPr>
              <w:t xml:space="preserve">Pagos hechos en un pago único o de manera </w:t>
            </w:r>
            <w:proofErr w:type="gramStart"/>
            <w:r w:rsidRPr="00273BAF">
              <w:rPr>
                <w:rFonts w:ascii="Tahoma" w:hAnsi="Tahoma"/>
                <w:sz w:val="20"/>
                <w:lang w:val="es-US"/>
              </w:rPr>
              <w:t>continua</w:t>
            </w:r>
            <w:proofErr w:type="gramEnd"/>
            <w:r w:rsidRPr="00273BAF">
              <w:rPr>
                <w:rFonts w:ascii="Tahoma" w:hAnsi="Tahoma"/>
                <w:sz w:val="20"/>
                <w:lang w:val="es-US"/>
              </w:rPr>
              <w:t xml:space="preserve"> a fin de dar apoyo financiero a un cónyuge antes o después de una separación matrimonial o divorcio. La pensión alimenticia NO incluye la pensión infantil, acuerdos sobre propiedades, pagos para mantener la propiedad del pagador o el uso de la propiedad del pagador.</w:t>
            </w:r>
          </w:p>
        </w:tc>
        <w:tc>
          <w:tcPr>
            <w:tcW w:w="3161" w:type="dxa"/>
          </w:tcPr>
          <w:p w14:paraId="6E592B69" w14:textId="77777777" w:rsidR="00811EC1" w:rsidRPr="00273BAF" w:rsidRDefault="00811EC1" w:rsidP="007B300C">
            <w:pPr>
              <w:pStyle w:val="SL-FlLftSgl"/>
              <w:spacing w:before="60"/>
              <w:rPr>
                <w:rFonts w:ascii="Tahoma" w:hAnsi="Tahoma"/>
                <w:b/>
                <w:bCs/>
                <w:sz w:val="20"/>
                <w:lang w:val="es-US"/>
              </w:rPr>
            </w:pPr>
          </w:p>
        </w:tc>
      </w:tr>
      <w:tr w:rsidR="00811EC1" w:rsidRPr="005D7D1E" w14:paraId="38DCB6F7" w14:textId="6DE34910" w:rsidTr="003220C8">
        <w:trPr>
          <w:cantSplit/>
        </w:trPr>
        <w:tc>
          <w:tcPr>
            <w:tcW w:w="1555" w:type="dxa"/>
            <w:shd w:val="clear" w:color="auto" w:fill="auto"/>
          </w:tcPr>
          <w:p w14:paraId="4BB55D3D" w14:textId="77777777" w:rsidR="00811EC1" w:rsidRPr="00273BAF" w:rsidRDefault="00811EC1" w:rsidP="007B300C">
            <w:pPr>
              <w:pStyle w:val="SL-FlLftSgl"/>
              <w:spacing w:before="60" w:after="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12</w:t>
            </w:r>
          </w:p>
        </w:tc>
        <w:tc>
          <w:tcPr>
            <w:tcW w:w="5310" w:type="dxa"/>
            <w:shd w:val="clear" w:color="auto" w:fill="auto"/>
          </w:tcPr>
          <w:p w14:paraId="07C6BCAA"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Pagos de pensión infantil</w:t>
            </w:r>
          </w:p>
          <w:p w14:paraId="6E406E84" w14:textId="77777777" w:rsidR="00811EC1" w:rsidRPr="00273BAF" w:rsidRDefault="00811EC1" w:rsidP="007B300C">
            <w:pPr>
              <w:pStyle w:val="SL-FlLftSgl"/>
              <w:spacing w:before="120" w:after="60"/>
              <w:ind w:left="144"/>
              <w:rPr>
                <w:rFonts w:ascii="Tahoma" w:hAnsi="Tahoma"/>
                <w:sz w:val="20"/>
                <w:lang w:val="es-US"/>
              </w:rPr>
            </w:pPr>
            <w:r w:rsidRPr="00273BAF">
              <w:rPr>
                <w:rFonts w:ascii="Tahoma" w:hAnsi="Tahoma"/>
                <w:sz w:val="20"/>
                <w:lang w:val="es-US"/>
              </w:rPr>
              <w:t>Pago continuo por parte de uno de los padres para contribuir con los gastos de la crianza de los hijos luego de una separación o divorcio.</w:t>
            </w:r>
          </w:p>
        </w:tc>
        <w:tc>
          <w:tcPr>
            <w:tcW w:w="3161" w:type="dxa"/>
          </w:tcPr>
          <w:p w14:paraId="4376D6A2" w14:textId="77777777" w:rsidR="00811EC1" w:rsidRPr="00273BAF" w:rsidRDefault="00811EC1" w:rsidP="007B300C">
            <w:pPr>
              <w:pStyle w:val="SL-FlLftSgl"/>
              <w:spacing w:before="60"/>
              <w:rPr>
                <w:rFonts w:ascii="Tahoma" w:hAnsi="Tahoma"/>
                <w:b/>
                <w:bCs/>
                <w:sz w:val="20"/>
                <w:lang w:val="es-US"/>
              </w:rPr>
            </w:pPr>
          </w:p>
        </w:tc>
      </w:tr>
      <w:tr w:rsidR="00811EC1" w:rsidRPr="005D7D1E" w14:paraId="64D52062" w14:textId="4114ED60" w:rsidTr="003220C8">
        <w:trPr>
          <w:cantSplit/>
        </w:trPr>
        <w:tc>
          <w:tcPr>
            <w:tcW w:w="1555" w:type="dxa"/>
            <w:shd w:val="clear" w:color="auto" w:fill="auto"/>
          </w:tcPr>
          <w:p w14:paraId="0663E2B2" w14:textId="77777777" w:rsidR="00811EC1" w:rsidRPr="00273BAF" w:rsidRDefault="00811EC1" w:rsidP="007B300C">
            <w:pPr>
              <w:pStyle w:val="SL-FlLftSgl"/>
              <w:spacing w:before="60" w:after="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13</w:t>
            </w:r>
          </w:p>
        </w:tc>
        <w:tc>
          <w:tcPr>
            <w:tcW w:w="5310" w:type="dxa"/>
            <w:shd w:val="clear" w:color="auto" w:fill="auto"/>
          </w:tcPr>
          <w:p w14:paraId="40FC8CA6"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Ingresos de intereses y dividendos</w:t>
            </w:r>
          </w:p>
          <w:p w14:paraId="33AC88CF" w14:textId="77777777" w:rsidR="00811EC1" w:rsidRPr="00273BAF" w:rsidRDefault="00811EC1" w:rsidP="007B300C">
            <w:pPr>
              <w:pStyle w:val="SL-FlLftSgl"/>
              <w:spacing w:before="120" w:after="60"/>
              <w:ind w:left="144"/>
              <w:rPr>
                <w:rFonts w:ascii="Tahoma" w:hAnsi="Tahoma"/>
                <w:sz w:val="20"/>
                <w:lang w:val="es-US"/>
              </w:rPr>
            </w:pPr>
            <w:r w:rsidRPr="00273BAF">
              <w:rPr>
                <w:rFonts w:ascii="Tahoma" w:hAnsi="Tahoma"/>
                <w:sz w:val="20"/>
                <w:lang w:val="es-US"/>
              </w:rPr>
              <w:t>Un dividendo es una distribución de una porción de las ganancias de una compañía, decidido por la junta directiva a un grupo de accionistas. Los dividendos se pueden expedir como pagos en efectivo, acciones u otra propiedad.</w:t>
            </w:r>
          </w:p>
          <w:p w14:paraId="7D093221" w14:textId="77777777" w:rsidR="00811EC1" w:rsidRPr="00273BAF" w:rsidRDefault="00811EC1" w:rsidP="007B300C">
            <w:pPr>
              <w:pStyle w:val="SL-FlLftSgl"/>
              <w:spacing w:before="120" w:after="60"/>
              <w:ind w:left="144"/>
              <w:rPr>
                <w:rFonts w:ascii="Tahoma" w:hAnsi="Tahoma"/>
                <w:sz w:val="20"/>
                <w:lang w:val="es-US"/>
              </w:rPr>
            </w:pPr>
            <w:r w:rsidRPr="00273BAF">
              <w:rPr>
                <w:rFonts w:ascii="Tahoma" w:hAnsi="Tahoma"/>
                <w:sz w:val="20"/>
                <w:lang w:val="es-US"/>
              </w:rPr>
              <w:t>El interés que se gana en inversiones se considera ingreso</w:t>
            </w:r>
            <w:r>
              <w:rPr>
                <w:rFonts w:ascii="Tahoma" w:hAnsi="Tahoma"/>
                <w:sz w:val="20"/>
                <w:lang w:val="es-US"/>
              </w:rPr>
              <w:t>s</w:t>
            </w:r>
            <w:r w:rsidRPr="00273BAF">
              <w:rPr>
                <w:rFonts w:ascii="Tahoma" w:hAnsi="Tahoma"/>
                <w:sz w:val="20"/>
                <w:lang w:val="es-US"/>
              </w:rPr>
              <w:t xml:space="preserve"> de intereses.</w:t>
            </w:r>
          </w:p>
        </w:tc>
        <w:tc>
          <w:tcPr>
            <w:tcW w:w="3161" w:type="dxa"/>
          </w:tcPr>
          <w:p w14:paraId="5AE364A0" w14:textId="77777777" w:rsidR="00811EC1" w:rsidRPr="00273BAF" w:rsidRDefault="00811EC1" w:rsidP="007B300C">
            <w:pPr>
              <w:pStyle w:val="SL-FlLftSgl"/>
              <w:spacing w:before="60"/>
              <w:rPr>
                <w:rFonts w:ascii="Tahoma" w:hAnsi="Tahoma"/>
                <w:b/>
                <w:bCs/>
                <w:sz w:val="20"/>
                <w:lang w:val="es-US"/>
              </w:rPr>
            </w:pPr>
          </w:p>
        </w:tc>
      </w:tr>
      <w:tr w:rsidR="00811EC1" w:rsidRPr="005D7D1E" w14:paraId="5DC376A4" w14:textId="6098256A" w:rsidTr="003220C8">
        <w:trPr>
          <w:cantSplit/>
        </w:trPr>
        <w:tc>
          <w:tcPr>
            <w:tcW w:w="1555" w:type="dxa"/>
            <w:shd w:val="clear" w:color="auto" w:fill="auto"/>
          </w:tcPr>
          <w:p w14:paraId="5F484E4E" w14:textId="77777777" w:rsidR="00811EC1" w:rsidRPr="00273BAF" w:rsidRDefault="00811EC1" w:rsidP="007B300C">
            <w:pPr>
              <w:pStyle w:val="SL-FlLftSgl"/>
              <w:spacing w:before="60" w:after="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14</w:t>
            </w:r>
          </w:p>
        </w:tc>
        <w:tc>
          <w:tcPr>
            <w:tcW w:w="5310" w:type="dxa"/>
            <w:shd w:val="clear" w:color="auto" w:fill="auto"/>
          </w:tcPr>
          <w:p w14:paraId="73F0E617"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Ingreso neto por rentas</w:t>
            </w:r>
          </w:p>
          <w:p w14:paraId="7BB805CD" w14:textId="77777777" w:rsidR="00811EC1" w:rsidRPr="00273BAF" w:rsidRDefault="00811EC1" w:rsidP="007B300C">
            <w:pPr>
              <w:pStyle w:val="SL-FlLftSgl"/>
              <w:spacing w:before="120" w:after="60"/>
              <w:ind w:left="144"/>
              <w:rPr>
                <w:rFonts w:ascii="Tahoma" w:hAnsi="Tahoma"/>
                <w:sz w:val="20"/>
                <w:lang w:val="es-US"/>
              </w:rPr>
            </w:pPr>
            <w:r w:rsidRPr="00273BAF">
              <w:rPr>
                <w:rFonts w:ascii="Tahoma" w:hAnsi="Tahoma"/>
                <w:sz w:val="20"/>
                <w:lang w:val="es-US"/>
              </w:rPr>
              <w:t>El pago que alguien le hace por usar su propiedad, después de que sustrae los gastos que tenga por la propiedad.</w:t>
            </w:r>
          </w:p>
        </w:tc>
        <w:tc>
          <w:tcPr>
            <w:tcW w:w="3161" w:type="dxa"/>
          </w:tcPr>
          <w:p w14:paraId="47E044CD" w14:textId="77777777" w:rsidR="00811EC1" w:rsidRPr="00273BAF" w:rsidRDefault="00811EC1" w:rsidP="007B300C">
            <w:pPr>
              <w:pStyle w:val="SL-FlLftSgl"/>
              <w:spacing w:before="60"/>
              <w:rPr>
                <w:rFonts w:ascii="Tahoma" w:hAnsi="Tahoma"/>
                <w:b/>
                <w:bCs/>
                <w:sz w:val="20"/>
                <w:lang w:val="es-US"/>
              </w:rPr>
            </w:pPr>
          </w:p>
        </w:tc>
      </w:tr>
      <w:bookmarkStart w:id="1" w:name="_GoBack"/>
      <w:bookmarkEnd w:id="1"/>
      <w:tr w:rsidR="00811EC1" w:rsidRPr="005D7D1E" w14:paraId="0D32F06B" w14:textId="01BC3887" w:rsidTr="003220C8">
        <w:trPr>
          <w:cantSplit/>
        </w:trPr>
        <w:tc>
          <w:tcPr>
            <w:tcW w:w="1555" w:type="dxa"/>
            <w:shd w:val="clear" w:color="auto" w:fill="auto"/>
          </w:tcPr>
          <w:p w14:paraId="2EAB6472" w14:textId="77777777" w:rsidR="00811EC1" w:rsidRPr="00273BAF" w:rsidRDefault="00811EC1" w:rsidP="007B300C">
            <w:pPr>
              <w:pStyle w:val="SL-FlLftSgl"/>
              <w:spacing w:before="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15</w:t>
            </w:r>
          </w:p>
        </w:tc>
        <w:tc>
          <w:tcPr>
            <w:tcW w:w="5310" w:type="dxa"/>
            <w:shd w:val="clear" w:color="auto" w:fill="auto"/>
          </w:tcPr>
          <w:p w14:paraId="00392E5A"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Ganancia o pérdida de un negocio no agrario, sociedad o ejercicio de profesión.</w:t>
            </w:r>
          </w:p>
          <w:p w14:paraId="2CB3EA5E" w14:textId="77777777" w:rsidR="00811EC1" w:rsidRPr="00273BAF" w:rsidRDefault="00811EC1" w:rsidP="007B300C">
            <w:pPr>
              <w:pStyle w:val="SL-FlLftSgl"/>
              <w:spacing w:before="120" w:after="60"/>
              <w:ind w:left="144"/>
              <w:rPr>
                <w:rFonts w:ascii="Tahoma" w:hAnsi="Tahoma"/>
                <w:sz w:val="20"/>
                <w:lang w:val="es-US"/>
              </w:rPr>
            </w:pPr>
            <w:r w:rsidRPr="00273BAF">
              <w:rPr>
                <w:rFonts w:ascii="Tahoma" w:hAnsi="Tahoma"/>
                <w:sz w:val="20"/>
                <w:lang w:val="es-US"/>
              </w:rPr>
              <w:t>Esta es ganancia o pérdida que no se incluye en el salario que usted se paga a sí mismo como ingreso</w:t>
            </w:r>
            <w:r>
              <w:rPr>
                <w:rFonts w:ascii="Tahoma" w:hAnsi="Tahoma"/>
                <w:sz w:val="20"/>
                <w:lang w:val="es-US"/>
              </w:rPr>
              <w:t>s</w:t>
            </w:r>
            <w:r w:rsidRPr="00273BAF">
              <w:rPr>
                <w:rFonts w:ascii="Tahoma" w:hAnsi="Tahoma"/>
                <w:sz w:val="20"/>
                <w:lang w:val="es-US"/>
              </w:rPr>
              <w:t xml:space="preserve"> personal</w:t>
            </w:r>
            <w:r>
              <w:rPr>
                <w:rFonts w:ascii="Tahoma" w:hAnsi="Tahoma"/>
                <w:sz w:val="20"/>
                <w:lang w:val="es-US"/>
              </w:rPr>
              <w:t>es</w:t>
            </w:r>
            <w:r w:rsidRPr="00273BAF">
              <w:rPr>
                <w:rFonts w:ascii="Tahoma" w:hAnsi="Tahoma"/>
                <w:sz w:val="20"/>
                <w:lang w:val="es-US"/>
              </w:rPr>
              <w:t xml:space="preserve"> o ingresos regulares. </w:t>
            </w:r>
          </w:p>
        </w:tc>
        <w:tc>
          <w:tcPr>
            <w:tcW w:w="3161" w:type="dxa"/>
          </w:tcPr>
          <w:p w14:paraId="2CD15488" w14:textId="77777777" w:rsidR="00811EC1" w:rsidRPr="00273BAF" w:rsidRDefault="00811EC1" w:rsidP="007B300C">
            <w:pPr>
              <w:pStyle w:val="SL-FlLftSgl"/>
              <w:spacing w:before="60"/>
              <w:rPr>
                <w:rFonts w:ascii="Tahoma" w:hAnsi="Tahoma"/>
                <w:b/>
                <w:bCs/>
                <w:sz w:val="20"/>
                <w:lang w:val="es-US"/>
              </w:rPr>
            </w:pPr>
          </w:p>
        </w:tc>
      </w:tr>
      <w:tr w:rsidR="00811EC1" w:rsidRPr="005D7D1E" w14:paraId="4A73256E" w14:textId="75A4B5CE" w:rsidTr="003220C8">
        <w:trPr>
          <w:cantSplit/>
        </w:trPr>
        <w:tc>
          <w:tcPr>
            <w:tcW w:w="1555" w:type="dxa"/>
            <w:shd w:val="clear" w:color="auto" w:fill="auto"/>
          </w:tcPr>
          <w:p w14:paraId="763DF9AE" w14:textId="77777777" w:rsidR="00811EC1" w:rsidRPr="00273BAF" w:rsidRDefault="00811EC1" w:rsidP="007B300C">
            <w:pPr>
              <w:pStyle w:val="SL-FlLftSgl"/>
              <w:spacing w:before="60" w:after="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16</w:t>
            </w:r>
          </w:p>
        </w:tc>
        <w:tc>
          <w:tcPr>
            <w:tcW w:w="5310" w:type="dxa"/>
            <w:shd w:val="clear" w:color="auto" w:fill="auto"/>
          </w:tcPr>
          <w:p w14:paraId="42A08CFC"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 xml:space="preserve">Ganancia o pérdida de una operación agraria </w:t>
            </w:r>
          </w:p>
          <w:p w14:paraId="244D744B" w14:textId="77777777" w:rsidR="00811EC1" w:rsidRPr="00273BAF" w:rsidRDefault="00811EC1" w:rsidP="007B300C">
            <w:pPr>
              <w:pStyle w:val="SL-FlLftSgl"/>
              <w:spacing w:before="120" w:after="60"/>
              <w:ind w:left="144"/>
              <w:rPr>
                <w:rFonts w:ascii="Tahoma" w:hAnsi="Tahoma"/>
                <w:sz w:val="20"/>
                <w:lang w:val="es-US"/>
              </w:rPr>
            </w:pPr>
            <w:r w:rsidRPr="00273BAF">
              <w:rPr>
                <w:rFonts w:ascii="Tahoma" w:hAnsi="Tahoma"/>
                <w:sz w:val="20"/>
                <w:lang w:val="es-US"/>
              </w:rPr>
              <w:t>Ingreso que se obtiene o se pierde de cultivos, crianza de ganado, peces o por el funcionamiento de una finca.</w:t>
            </w:r>
          </w:p>
        </w:tc>
        <w:tc>
          <w:tcPr>
            <w:tcW w:w="3161" w:type="dxa"/>
          </w:tcPr>
          <w:p w14:paraId="4ADF8CDB" w14:textId="77777777" w:rsidR="00811EC1" w:rsidRPr="00273BAF" w:rsidRDefault="00811EC1" w:rsidP="007B300C">
            <w:pPr>
              <w:pStyle w:val="SL-FlLftSgl"/>
              <w:spacing w:before="60"/>
              <w:rPr>
                <w:rFonts w:ascii="Tahoma" w:hAnsi="Tahoma"/>
                <w:b/>
                <w:bCs/>
                <w:sz w:val="20"/>
                <w:lang w:val="es-US"/>
              </w:rPr>
            </w:pPr>
          </w:p>
        </w:tc>
      </w:tr>
      <w:tr w:rsidR="00811EC1" w:rsidRPr="005D7D1E" w14:paraId="475A4405" w14:textId="7D2B927C" w:rsidTr="003220C8">
        <w:trPr>
          <w:cantSplit/>
        </w:trPr>
        <w:tc>
          <w:tcPr>
            <w:tcW w:w="1555" w:type="dxa"/>
            <w:shd w:val="clear" w:color="auto" w:fill="auto"/>
          </w:tcPr>
          <w:p w14:paraId="3E6FD20A" w14:textId="77777777" w:rsidR="00811EC1" w:rsidRPr="00273BAF" w:rsidRDefault="00811EC1" w:rsidP="007B300C">
            <w:pPr>
              <w:pStyle w:val="SL-FlLftSgl"/>
              <w:spacing w:before="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17</w:t>
            </w:r>
          </w:p>
        </w:tc>
        <w:tc>
          <w:tcPr>
            <w:tcW w:w="5310" w:type="dxa"/>
            <w:shd w:val="clear" w:color="auto" w:fill="auto"/>
          </w:tcPr>
          <w:p w14:paraId="62D9A4BE"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Asistencia financiera a estudiantes de universidad</w:t>
            </w:r>
          </w:p>
          <w:p w14:paraId="5292086E" w14:textId="269A4FE1" w:rsidR="00811EC1" w:rsidRPr="00273BAF" w:rsidRDefault="00811EC1" w:rsidP="00EA3682">
            <w:pPr>
              <w:pStyle w:val="SL-FlLftSgl"/>
              <w:spacing w:before="120" w:after="60"/>
              <w:ind w:left="144"/>
              <w:rPr>
                <w:rFonts w:ascii="Tahoma" w:hAnsi="Tahoma"/>
                <w:sz w:val="20"/>
                <w:lang w:val="es-US"/>
              </w:rPr>
            </w:pPr>
            <w:r w:rsidRPr="00273BAF">
              <w:rPr>
                <w:rFonts w:ascii="Tahoma" w:hAnsi="Tahoma"/>
                <w:sz w:val="20"/>
                <w:lang w:val="es-US"/>
              </w:rPr>
              <w:t>Incluya el dinero que se usa para vivienda</w:t>
            </w:r>
            <w:r w:rsidR="00CD6D46">
              <w:rPr>
                <w:rFonts w:ascii="Tahoma" w:hAnsi="Tahoma"/>
                <w:sz w:val="20"/>
                <w:lang w:val="es-US"/>
              </w:rPr>
              <w:t>; NO incluya</w:t>
            </w:r>
            <w:r w:rsidRPr="00273BAF">
              <w:rPr>
                <w:rFonts w:ascii="Tahoma" w:hAnsi="Tahoma"/>
                <w:sz w:val="20"/>
                <w:lang w:val="es-US"/>
              </w:rPr>
              <w:t xml:space="preserve"> dinero que se usa e</w:t>
            </w:r>
            <w:r w:rsidR="00EA3682">
              <w:rPr>
                <w:rFonts w:ascii="Tahoma" w:hAnsi="Tahoma"/>
                <w:sz w:val="20"/>
                <w:lang w:val="es-US"/>
              </w:rPr>
              <w:t>n matrículas, libros y tarifas. T</w:t>
            </w:r>
            <w:r w:rsidR="00CD6D46">
              <w:rPr>
                <w:rFonts w:ascii="Tahoma" w:hAnsi="Tahoma"/>
                <w:sz w:val="20"/>
                <w:lang w:val="es-US"/>
              </w:rPr>
              <w:t>ampoco incluya</w:t>
            </w:r>
            <w:r w:rsidRPr="00273BAF">
              <w:rPr>
                <w:rFonts w:ascii="Tahoma" w:hAnsi="Tahoma"/>
                <w:sz w:val="20"/>
                <w:lang w:val="es-US"/>
              </w:rPr>
              <w:t xml:space="preserve"> becas </w:t>
            </w:r>
            <w:proofErr w:type="spellStart"/>
            <w:r w:rsidRPr="00273BAF">
              <w:rPr>
                <w:rFonts w:ascii="Tahoma" w:hAnsi="Tahoma"/>
                <w:sz w:val="20"/>
                <w:lang w:val="es-US"/>
              </w:rPr>
              <w:t>Pell</w:t>
            </w:r>
            <w:proofErr w:type="spellEnd"/>
            <w:r w:rsidRPr="00273BAF">
              <w:rPr>
                <w:rFonts w:ascii="Tahoma" w:hAnsi="Tahoma"/>
                <w:sz w:val="20"/>
                <w:lang w:val="es-US"/>
              </w:rPr>
              <w:t xml:space="preserve">, becas suplementarias de oportunidades educativas, becas estatales de incentivo estudiantil, préstamos estudiantiles, PLUS, </w:t>
            </w:r>
            <w:proofErr w:type="spellStart"/>
            <w:r w:rsidRPr="00273BAF">
              <w:rPr>
                <w:rFonts w:ascii="Tahoma" w:hAnsi="Tahoma"/>
                <w:sz w:val="20"/>
                <w:lang w:val="es-US"/>
              </w:rPr>
              <w:t>College</w:t>
            </w:r>
            <w:proofErr w:type="spellEnd"/>
            <w:r w:rsidRPr="00273BAF">
              <w:rPr>
                <w:rFonts w:ascii="Tahoma" w:hAnsi="Tahoma"/>
                <w:sz w:val="20"/>
                <w:lang w:val="es-US"/>
              </w:rPr>
              <w:t xml:space="preserve"> </w:t>
            </w:r>
            <w:proofErr w:type="spellStart"/>
            <w:r w:rsidRPr="00273BAF">
              <w:rPr>
                <w:rFonts w:ascii="Tahoma" w:hAnsi="Tahoma"/>
                <w:sz w:val="20"/>
                <w:lang w:val="es-US"/>
              </w:rPr>
              <w:t>Work</w:t>
            </w:r>
            <w:proofErr w:type="spellEnd"/>
            <w:r w:rsidRPr="00273BAF">
              <w:rPr>
                <w:rFonts w:ascii="Tahoma" w:hAnsi="Tahoma"/>
                <w:sz w:val="20"/>
                <w:lang w:val="es-US"/>
              </w:rPr>
              <w:t xml:space="preserve"> </w:t>
            </w:r>
            <w:proofErr w:type="spellStart"/>
            <w:r w:rsidRPr="00273BAF">
              <w:rPr>
                <w:rFonts w:ascii="Tahoma" w:hAnsi="Tahoma"/>
                <w:sz w:val="20"/>
                <w:lang w:val="es-US"/>
              </w:rPr>
              <w:t>Study</w:t>
            </w:r>
            <w:proofErr w:type="spellEnd"/>
            <w:r w:rsidRPr="00273BAF">
              <w:rPr>
                <w:rFonts w:ascii="Tahoma" w:hAnsi="Tahoma"/>
                <w:sz w:val="20"/>
                <w:lang w:val="es-US"/>
              </w:rPr>
              <w:t xml:space="preserve"> o Programas de Becas </w:t>
            </w:r>
            <w:proofErr w:type="spellStart"/>
            <w:r w:rsidRPr="00273BAF">
              <w:rPr>
                <w:rFonts w:ascii="Tahoma" w:hAnsi="Tahoma"/>
                <w:sz w:val="20"/>
                <w:lang w:val="es-US"/>
              </w:rPr>
              <w:t>Byrd</w:t>
            </w:r>
            <w:proofErr w:type="spellEnd"/>
            <w:r w:rsidRPr="00273BAF">
              <w:rPr>
                <w:rFonts w:ascii="Tahoma" w:hAnsi="Tahoma"/>
                <w:sz w:val="20"/>
                <w:lang w:val="es-US"/>
              </w:rPr>
              <w:t xml:space="preserve"> Honor. </w:t>
            </w:r>
          </w:p>
        </w:tc>
        <w:tc>
          <w:tcPr>
            <w:tcW w:w="3161" w:type="dxa"/>
          </w:tcPr>
          <w:p w14:paraId="0B9F9297" w14:textId="77777777" w:rsidR="00811EC1" w:rsidRPr="00273BAF" w:rsidRDefault="00811EC1" w:rsidP="007B300C">
            <w:pPr>
              <w:pStyle w:val="SL-FlLftSgl"/>
              <w:spacing w:before="60"/>
              <w:rPr>
                <w:rFonts w:ascii="Tahoma" w:hAnsi="Tahoma"/>
                <w:b/>
                <w:bCs/>
                <w:sz w:val="20"/>
                <w:lang w:val="es-US"/>
              </w:rPr>
            </w:pPr>
          </w:p>
        </w:tc>
      </w:tr>
      <w:tr w:rsidR="00811EC1" w:rsidRPr="005D7D1E" w14:paraId="2E2411B0" w14:textId="03C761EF" w:rsidTr="003220C8">
        <w:trPr>
          <w:cantSplit/>
        </w:trPr>
        <w:tc>
          <w:tcPr>
            <w:tcW w:w="1555" w:type="dxa"/>
            <w:shd w:val="clear" w:color="auto" w:fill="auto"/>
          </w:tcPr>
          <w:p w14:paraId="6CF04868" w14:textId="77777777" w:rsidR="00811EC1" w:rsidRPr="00273BAF" w:rsidRDefault="00811EC1" w:rsidP="007B300C">
            <w:pPr>
              <w:pStyle w:val="SL-FlLftSgl"/>
              <w:spacing w:before="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18</w:t>
            </w:r>
          </w:p>
        </w:tc>
        <w:tc>
          <w:tcPr>
            <w:tcW w:w="5310" w:type="dxa"/>
            <w:shd w:val="clear" w:color="auto" w:fill="auto"/>
          </w:tcPr>
          <w:p w14:paraId="5916C0C1"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 xml:space="preserve">Pagos o retiros regulares de </w:t>
            </w:r>
            <w:r>
              <w:rPr>
                <w:rFonts w:ascii="Tahoma" w:hAnsi="Tahoma"/>
                <w:b/>
                <w:bCs/>
                <w:sz w:val="20"/>
                <w:lang w:val="es-US"/>
              </w:rPr>
              <w:t>premios</w:t>
            </w:r>
            <w:r w:rsidRPr="00273BAF">
              <w:rPr>
                <w:rFonts w:ascii="Tahoma" w:hAnsi="Tahoma"/>
                <w:b/>
                <w:bCs/>
                <w:sz w:val="20"/>
                <w:lang w:val="es-US"/>
              </w:rPr>
              <w:t xml:space="preserve"> o resoluciones mayores</w:t>
            </w:r>
          </w:p>
          <w:p w14:paraId="58ED996F" w14:textId="77777777" w:rsidR="00811EC1" w:rsidRPr="00273BAF" w:rsidRDefault="00811EC1" w:rsidP="007B300C">
            <w:pPr>
              <w:pStyle w:val="SL-FlLftSgl"/>
              <w:spacing w:before="120" w:after="60"/>
              <w:ind w:left="144"/>
              <w:rPr>
                <w:rFonts w:ascii="Tahoma" w:hAnsi="Tahoma"/>
                <w:sz w:val="20"/>
                <w:lang w:val="es-US"/>
              </w:rPr>
            </w:pPr>
            <w:r w:rsidRPr="00273BAF">
              <w:rPr>
                <w:rFonts w:ascii="Tahoma" w:hAnsi="Tahoma"/>
                <w:sz w:val="20"/>
                <w:lang w:val="es-US"/>
              </w:rPr>
              <w:t>Incluya ingresos de acuerdos legales, herencias, premios o bonos.</w:t>
            </w:r>
          </w:p>
        </w:tc>
        <w:tc>
          <w:tcPr>
            <w:tcW w:w="3161" w:type="dxa"/>
          </w:tcPr>
          <w:p w14:paraId="1304AE59" w14:textId="77777777" w:rsidR="00811EC1" w:rsidRPr="00273BAF" w:rsidRDefault="00811EC1" w:rsidP="007B300C">
            <w:pPr>
              <w:pStyle w:val="SL-FlLftSgl"/>
              <w:spacing w:before="60"/>
              <w:rPr>
                <w:rFonts w:ascii="Tahoma" w:hAnsi="Tahoma"/>
                <w:b/>
                <w:bCs/>
                <w:sz w:val="20"/>
                <w:lang w:val="es-US"/>
              </w:rPr>
            </w:pPr>
          </w:p>
        </w:tc>
      </w:tr>
      <w:tr w:rsidR="00811EC1" w:rsidRPr="005D7D1E" w14:paraId="27541B92" w14:textId="35A1395D" w:rsidTr="003220C8">
        <w:trPr>
          <w:cantSplit/>
        </w:trPr>
        <w:tc>
          <w:tcPr>
            <w:tcW w:w="1555" w:type="dxa"/>
            <w:shd w:val="clear" w:color="auto" w:fill="auto"/>
          </w:tcPr>
          <w:p w14:paraId="38C76906" w14:textId="77777777" w:rsidR="00811EC1" w:rsidRPr="00273BAF" w:rsidRDefault="00811EC1" w:rsidP="007B300C">
            <w:pPr>
              <w:pStyle w:val="SL-FlLftSgl"/>
              <w:spacing w:before="60"/>
              <w:rPr>
                <w:rFonts w:ascii="Tahoma" w:hAnsi="Tahoma"/>
                <w:sz w:val="20"/>
                <w:lang w:val="es-US"/>
              </w:rPr>
            </w:pPr>
            <w:r w:rsidRPr="00273BAF">
              <w:rPr>
                <w:rFonts w:ascii="Tahoma" w:hAnsi="Tahoma"/>
                <w:sz w:val="20"/>
                <w:lang w:val="es-US"/>
              </w:rPr>
              <w:lastRenderedPageBreak/>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19</w:t>
            </w:r>
          </w:p>
        </w:tc>
        <w:tc>
          <w:tcPr>
            <w:tcW w:w="5310" w:type="dxa"/>
            <w:shd w:val="clear" w:color="auto" w:fill="auto"/>
          </w:tcPr>
          <w:p w14:paraId="5514EE16"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Contribuciones regulares de personas fuera del hogar</w:t>
            </w:r>
          </w:p>
          <w:p w14:paraId="1EFE92D8" w14:textId="77777777" w:rsidR="00811EC1" w:rsidRPr="00273BAF" w:rsidRDefault="00811EC1" w:rsidP="007B300C">
            <w:pPr>
              <w:pStyle w:val="SL-FlLftSgl"/>
              <w:spacing w:before="120" w:after="60"/>
              <w:ind w:left="144"/>
              <w:rPr>
                <w:rFonts w:ascii="Tahoma" w:hAnsi="Tahoma"/>
                <w:sz w:val="20"/>
                <w:lang w:val="es-US"/>
              </w:rPr>
            </w:pPr>
            <w:r w:rsidRPr="00273BAF">
              <w:rPr>
                <w:rFonts w:ascii="Tahoma" w:hAnsi="Tahoma"/>
                <w:sz w:val="20"/>
                <w:lang w:val="es-US"/>
              </w:rPr>
              <w:t>Incluya obsequios en efectivo u otra asistencia financiera de amigos o familia.</w:t>
            </w:r>
          </w:p>
        </w:tc>
        <w:tc>
          <w:tcPr>
            <w:tcW w:w="3161" w:type="dxa"/>
          </w:tcPr>
          <w:p w14:paraId="052284FF" w14:textId="77777777" w:rsidR="00811EC1" w:rsidRPr="00273BAF" w:rsidRDefault="00811EC1" w:rsidP="007B300C">
            <w:pPr>
              <w:pStyle w:val="SL-FlLftSgl"/>
              <w:spacing w:before="60"/>
              <w:rPr>
                <w:rFonts w:ascii="Tahoma" w:hAnsi="Tahoma"/>
                <w:b/>
                <w:bCs/>
                <w:sz w:val="20"/>
                <w:lang w:val="es-US"/>
              </w:rPr>
            </w:pPr>
          </w:p>
        </w:tc>
      </w:tr>
      <w:tr w:rsidR="00811EC1" w:rsidRPr="005D7D1E" w14:paraId="209F4651" w14:textId="1854E6CF" w:rsidTr="003220C8">
        <w:trPr>
          <w:cantSplit/>
        </w:trPr>
        <w:tc>
          <w:tcPr>
            <w:tcW w:w="1555" w:type="dxa"/>
            <w:shd w:val="clear" w:color="auto" w:fill="auto"/>
          </w:tcPr>
          <w:p w14:paraId="60B2853B" w14:textId="77777777" w:rsidR="00811EC1" w:rsidRPr="00273BAF" w:rsidRDefault="00811EC1" w:rsidP="007B300C">
            <w:pPr>
              <w:pStyle w:val="SL-FlLftSgl"/>
              <w:spacing w:before="60" w:after="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20</w:t>
            </w:r>
          </w:p>
        </w:tc>
        <w:tc>
          <w:tcPr>
            <w:tcW w:w="5310" w:type="dxa"/>
            <w:shd w:val="clear" w:color="auto" w:fill="auto"/>
          </w:tcPr>
          <w:p w14:paraId="3BAE166E" w14:textId="073D51EC" w:rsidR="00811EC1" w:rsidRPr="00273BAF" w:rsidRDefault="00811EC1" w:rsidP="00611188">
            <w:pPr>
              <w:pStyle w:val="SL-FlLftSgl"/>
              <w:spacing w:before="60"/>
              <w:rPr>
                <w:rFonts w:ascii="Tahoma" w:hAnsi="Tahoma"/>
                <w:sz w:val="20"/>
                <w:lang w:val="es-US"/>
              </w:rPr>
            </w:pPr>
            <w:r w:rsidRPr="00273BAF">
              <w:rPr>
                <w:rFonts w:ascii="Tahoma" w:hAnsi="Tahoma"/>
                <w:sz w:val="20"/>
                <w:lang w:val="es-US"/>
              </w:rPr>
              <w:t xml:space="preserve">Otros ingresos como derechos de autor, </w:t>
            </w:r>
            <w:r w:rsidR="00611188">
              <w:rPr>
                <w:rFonts w:ascii="Tahoma" w:hAnsi="Tahoma"/>
                <w:sz w:val="20"/>
                <w:lang w:val="es-US"/>
              </w:rPr>
              <w:t xml:space="preserve">ingresos de </w:t>
            </w:r>
            <w:r w:rsidR="00611188" w:rsidRPr="00611188">
              <w:rPr>
                <w:rFonts w:ascii="Tahoma" w:hAnsi="Tahoma"/>
                <w:sz w:val="20"/>
                <w:lang w:val="es-US"/>
              </w:rPr>
              <w:t>fidecomiso</w:t>
            </w:r>
            <w:r w:rsidR="00611188">
              <w:rPr>
                <w:rFonts w:ascii="Tahoma" w:hAnsi="Tahoma"/>
                <w:sz w:val="20"/>
                <w:lang w:val="es-US"/>
              </w:rPr>
              <w:t>,</w:t>
            </w:r>
            <w:r w:rsidRPr="00273BAF">
              <w:rPr>
                <w:rFonts w:ascii="Tahoma" w:hAnsi="Tahoma"/>
                <w:sz w:val="20"/>
                <w:lang w:val="es-US"/>
              </w:rPr>
              <w:t xml:space="preserve"> o 401</w:t>
            </w:r>
            <w:r w:rsidRPr="00E01428">
              <w:rPr>
                <w:rFonts w:ascii="Tahoma" w:hAnsi="Tahoma"/>
                <w:bCs/>
                <w:sz w:val="20"/>
                <w:lang w:val="es-US"/>
              </w:rPr>
              <w:t>K</w:t>
            </w:r>
            <w:r w:rsidRPr="00273BAF">
              <w:rPr>
                <w:rFonts w:ascii="Tahoma" w:hAnsi="Tahoma"/>
                <w:bCs/>
                <w:sz w:val="20"/>
                <w:lang w:val="es-US"/>
              </w:rPr>
              <w:t>.</w:t>
            </w:r>
          </w:p>
        </w:tc>
        <w:tc>
          <w:tcPr>
            <w:tcW w:w="3161" w:type="dxa"/>
          </w:tcPr>
          <w:p w14:paraId="0C274135" w14:textId="77777777" w:rsidR="00811EC1" w:rsidRPr="00273BAF" w:rsidRDefault="00811EC1" w:rsidP="007B300C">
            <w:pPr>
              <w:pStyle w:val="SL-FlLftSgl"/>
              <w:spacing w:before="60"/>
              <w:rPr>
                <w:rFonts w:ascii="Tahoma" w:hAnsi="Tahoma"/>
                <w:sz w:val="20"/>
                <w:lang w:val="es-US"/>
              </w:rPr>
            </w:pPr>
          </w:p>
        </w:tc>
      </w:tr>
      <w:tr w:rsidR="00811EC1" w:rsidRPr="005D7D1E" w14:paraId="4C27C5A4" w14:textId="58FD55F6" w:rsidTr="003220C8">
        <w:trPr>
          <w:cantSplit/>
        </w:trPr>
        <w:tc>
          <w:tcPr>
            <w:tcW w:w="1555" w:type="dxa"/>
            <w:shd w:val="clear" w:color="auto" w:fill="auto"/>
          </w:tcPr>
          <w:p w14:paraId="1959486D" w14:textId="77777777" w:rsidR="00811EC1" w:rsidRPr="00273BAF" w:rsidRDefault="00811EC1" w:rsidP="007B300C">
            <w:pPr>
              <w:pStyle w:val="SL-FlLftSgl"/>
              <w:spacing w:before="60" w:after="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21</w:t>
            </w:r>
          </w:p>
        </w:tc>
        <w:tc>
          <w:tcPr>
            <w:tcW w:w="5310" w:type="dxa"/>
            <w:shd w:val="clear" w:color="auto" w:fill="auto"/>
          </w:tcPr>
          <w:p w14:paraId="113C3D84"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Beneficios de asistencia general</w:t>
            </w:r>
          </w:p>
          <w:p w14:paraId="4F10A21B" w14:textId="77777777" w:rsidR="00811EC1" w:rsidRPr="00273BAF" w:rsidRDefault="00811EC1" w:rsidP="00E01428">
            <w:pPr>
              <w:pStyle w:val="SL-FlLftSgl"/>
              <w:spacing w:before="120" w:after="60"/>
              <w:ind w:left="144"/>
              <w:rPr>
                <w:rFonts w:ascii="Tahoma" w:hAnsi="Tahoma"/>
                <w:sz w:val="20"/>
                <w:lang w:val="es-US"/>
              </w:rPr>
            </w:pPr>
            <w:r w:rsidRPr="00273BAF">
              <w:rPr>
                <w:rFonts w:ascii="Tahoma" w:hAnsi="Tahoma"/>
                <w:sz w:val="20"/>
                <w:lang w:val="es-US"/>
              </w:rPr>
              <w:t xml:space="preserve">Programas estatales o del condado que sirven a personas de bajos ingresos que no tienen hijos menores de edad, no </w:t>
            </w:r>
            <w:r>
              <w:rPr>
                <w:rFonts w:ascii="Tahoma" w:hAnsi="Tahoma"/>
                <w:sz w:val="20"/>
                <w:lang w:val="es-US"/>
              </w:rPr>
              <w:t>tienen la discapacidad necesaria</w:t>
            </w:r>
            <w:r w:rsidRPr="00273BAF">
              <w:rPr>
                <w:rFonts w:ascii="Tahoma" w:hAnsi="Tahoma"/>
                <w:sz w:val="20"/>
                <w:lang w:val="es-US"/>
              </w:rPr>
              <w:t xml:space="preserve"> para poder recibir (o todavía no reciben) Ingreso Suplementario de Seguridad (SSI) y no son personas mayores o ancianas.</w:t>
            </w:r>
          </w:p>
        </w:tc>
        <w:tc>
          <w:tcPr>
            <w:tcW w:w="3161" w:type="dxa"/>
          </w:tcPr>
          <w:p w14:paraId="09D791B1" w14:textId="77777777" w:rsidR="00811EC1" w:rsidRPr="00273BAF" w:rsidRDefault="00811EC1" w:rsidP="007B300C">
            <w:pPr>
              <w:pStyle w:val="SL-FlLftSgl"/>
              <w:spacing w:before="60"/>
              <w:rPr>
                <w:rFonts w:ascii="Tahoma" w:hAnsi="Tahoma"/>
                <w:b/>
                <w:bCs/>
                <w:sz w:val="20"/>
                <w:lang w:val="es-US"/>
              </w:rPr>
            </w:pPr>
          </w:p>
        </w:tc>
      </w:tr>
      <w:tr w:rsidR="00811EC1" w:rsidRPr="005D7D1E" w14:paraId="34E6DCBE" w14:textId="2DFCE62E" w:rsidTr="003220C8">
        <w:trPr>
          <w:cantSplit/>
        </w:trPr>
        <w:tc>
          <w:tcPr>
            <w:tcW w:w="1555" w:type="dxa"/>
            <w:shd w:val="clear" w:color="auto" w:fill="auto"/>
          </w:tcPr>
          <w:p w14:paraId="2CD60AA2" w14:textId="77777777" w:rsidR="00811EC1" w:rsidRPr="00273BAF" w:rsidRDefault="00811EC1" w:rsidP="007B300C">
            <w:pPr>
              <w:pStyle w:val="SL-FlLftSgl"/>
              <w:spacing w:before="60" w:after="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22</w:t>
            </w:r>
          </w:p>
        </w:tc>
        <w:tc>
          <w:tcPr>
            <w:tcW w:w="5310" w:type="dxa"/>
            <w:shd w:val="clear" w:color="auto" w:fill="auto"/>
          </w:tcPr>
          <w:p w14:paraId="2A62AB77" w14:textId="77777777" w:rsidR="00811EC1" w:rsidRPr="00273BAF" w:rsidRDefault="00811EC1" w:rsidP="007B300C">
            <w:pPr>
              <w:pStyle w:val="SL-FlLftSgl"/>
              <w:spacing w:before="60"/>
              <w:rPr>
                <w:rFonts w:ascii="Tahoma" w:hAnsi="Tahoma"/>
                <w:b/>
                <w:sz w:val="20"/>
                <w:lang w:val="es-US"/>
              </w:rPr>
            </w:pPr>
            <w:r w:rsidRPr="00273BAF">
              <w:rPr>
                <w:rFonts w:ascii="Tahoma" w:hAnsi="Tahoma"/>
                <w:b/>
                <w:sz w:val="20"/>
                <w:lang w:val="es-US"/>
              </w:rPr>
              <w:t xml:space="preserve">Subsidio de vivienda </w:t>
            </w:r>
            <w:r w:rsidRPr="00E01428">
              <w:rPr>
                <w:rFonts w:ascii="Tahoma" w:hAnsi="Tahoma"/>
                <w:sz w:val="20"/>
                <w:lang w:val="es-US"/>
              </w:rPr>
              <w:t>(no incluye subsidios federales de vivienda)</w:t>
            </w:r>
            <w:r w:rsidRPr="00273BAF">
              <w:rPr>
                <w:rFonts w:ascii="Tahoma" w:hAnsi="Tahoma"/>
                <w:b/>
                <w:sz w:val="20"/>
                <w:lang w:val="es-US"/>
              </w:rPr>
              <w:t xml:space="preserve"> </w:t>
            </w:r>
          </w:p>
          <w:p w14:paraId="2658BA11" w14:textId="77777777" w:rsidR="00811EC1" w:rsidRPr="00273BAF" w:rsidRDefault="00811EC1" w:rsidP="007B300C">
            <w:pPr>
              <w:pStyle w:val="SL-FlLftSgl"/>
              <w:spacing w:before="120" w:after="60"/>
              <w:ind w:left="144"/>
              <w:rPr>
                <w:rFonts w:ascii="Tahoma" w:hAnsi="Tahoma"/>
                <w:sz w:val="20"/>
                <w:lang w:val="es-US"/>
              </w:rPr>
            </w:pPr>
            <w:r w:rsidRPr="00273BAF">
              <w:rPr>
                <w:rFonts w:ascii="Tahoma" w:hAnsi="Tahoma"/>
                <w:sz w:val="20"/>
                <w:lang w:val="es-US"/>
              </w:rPr>
              <w:t xml:space="preserve">Propietarios privados son dueños y operarios de la vivienda subsidiada y reciben subsidios a cambio de alquilar la vivienda a personas de ingresos bajos o moderados. Los propietarios pueden ser arrendadores particulares o corporaciones con fines o sin fines de lucro. </w:t>
            </w:r>
            <w:r w:rsidRPr="00E01428">
              <w:rPr>
                <w:rFonts w:ascii="Tahoma" w:hAnsi="Tahoma"/>
                <w:sz w:val="20"/>
                <w:u w:val="single"/>
                <w:lang w:val="es-US"/>
              </w:rPr>
              <w:t>No</w:t>
            </w:r>
            <w:r w:rsidRPr="00273BAF">
              <w:rPr>
                <w:rFonts w:ascii="Tahoma" w:hAnsi="Tahoma"/>
                <w:sz w:val="20"/>
                <w:lang w:val="es-US"/>
              </w:rPr>
              <w:t xml:space="preserve"> incluye programas de vivienda subsidiada supervisados por el Departamento de Vivienda y Desarrollo Urbano de Estados Unidos (HUD) como la Sección 8 o el Programa de asistencias de alquiler rural administrado por el USDA.</w:t>
            </w:r>
          </w:p>
        </w:tc>
        <w:tc>
          <w:tcPr>
            <w:tcW w:w="3161" w:type="dxa"/>
          </w:tcPr>
          <w:p w14:paraId="5A173300" w14:textId="77777777" w:rsidR="00811EC1" w:rsidRPr="00273BAF" w:rsidRDefault="00811EC1" w:rsidP="007B300C">
            <w:pPr>
              <w:pStyle w:val="SL-FlLftSgl"/>
              <w:spacing w:before="60"/>
              <w:rPr>
                <w:rFonts w:ascii="Tahoma" w:hAnsi="Tahoma"/>
                <w:b/>
                <w:sz w:val="20"/>
                <w:lang w:val="es-US"/>
              </w:rPr>
            </w:pPr>
          </w:p>
        </w:tc>
      </w:tr>
      <w:tr w:rsidR="00811EC1" w:rsidRPr="005D7D1E" w14:paraId="347C2BA6" w14:textId="470C5AFF" w:rsidTr="003220C8">
        <w:trPr>
          <w:cantSplit/>
          <w:trHeight w:val="1520"/>
        </w:trPr>
        <w:tc>
          <w:tcPr>
            <w:tcW w:w="1555" w:type="dxa"/>
            <w:shd w:val="clear" w:color="auto" w:fill="auto"/>
          </w:tcPr>
          <w:p w14:paraId="17AF3234" w14:textId="77777777" w:rsidR="00811EC1" w:rsidRPr="00273BAF" w:rsidRDefault="00811EC1" w:rsidP="007B300C">
            <w:pPr>
              <w:pStyle w:val="SL-FlLftSgl"/>
              <w:spacing w:before="60" w:after="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23</w:t>
            </w:r>
          </w:p>
        </w:tc>
        <w:tc>
          <w:tcPr>
            <w:tcW w:w="5310" w:type="dxa"/>
            <w:shd w:val="clear" w:color="auto" w:fill="auto"/>
          </w:tcPr>
          <w:p w14:paraId="3725ABD0"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Programa federal para la enfermedad pulmonar minera</w:t>
            </w:r>
          </w:p>
          <w:p w14:paraId="3B3D29DF" w14:textId="77777777" w:rsidR="00811EC1" w:rsidRPr="00273BAF" w:rsidRDefault="00811EC1" w:rsidP="00B7645F">
            <w:pPr>
              <w:pStyle w:val="NormalWeb"/>
              <w:spacing w:before="120" w:after="60" w:line="240" w:lineRule="atLeast"/>
              <w:ind w:left="144"/>
              <w:rPr>
                <w:rFonts w:ascii="Tahoma" w:hAnsi="Tahoma"/>
                <w:sz w:val="20"/>
                <w:szCs w:val="20"/>
                <w:lang w:val="es-US"/>
              </w:rPr>
            </w:pPr>
            <w:r w:rsidRPr="00273BAF">
              <w:rPr>
                <w:rFonts w:ascii="Tahoma" w:hAnsi="Tahoma"/>
                <w:sz w:val="20"/>
                <w:szCs w:val="20"/>
                <w:lang w:val="es-US"/>
              </w:rPr>
              <w:t xml:space="preserve">Proporciona indemnización a mineros de carbón que están totalmente discapacitados por la neumoconiosis a causa de su trabajo en una mina de carbón, y a los sobrevivientes de mineros de carbón cuyas defunciones hayan sido atribuidas a esta enfermedad, y </w:t>
            </w:r>
            <w:r>
              <w:rPr>
                <w:rFonts w:ascii="Tahoma" w:hAnsi="Tahoma"/>
                <w:sz w:val="20"/>
                <w:szCs w:val="20"/>
                <w:lang w:val="es-US"/>
              </w:rPr>
              <w:t xml:space="preserve">les </w:t>
            </w:r>
            <w:r w:rsidRPr="00273BAF">
              <w:rPr>
                <w:rFonts w:ascii="Tahoma" w:hAnsi="Tahoma"/>
                <w:sz w:val="20"/>
                <w:szCs w:val="20"/>
                <w:lang w:val="es-US"/>
              </w:rPr>
              <w:t>proporciona a los mineros elegibles cobertura médica para el tratamiento de enfermedades pulmonar</w:t>
            </w:r>
            <w:r>
              <w:rPr>
                <w:rFonts w:ascii="Tahoma" w:hAnsi="Tahoma"/>
                <w:sz w:val="20"/>
                <w:szCs w:val="20"/>
                <w:lang w:val="es-US"/>
              </w:rPr>
              <w:t>e</w:t>
            </w:r>
            <w:r w:rsidRPr="00273BAF">
              <w:rPr>
                <w:rFonts w:ascii="Tahoma" w:hAnsi="Tahoma"/>
                <w:sz w:val="20"/>
                <w:szCs w:val="20"/>
                <w:lang w:val="es-US"/>
              </w:rPr>
              <w:t>s relacionadas con la neumoconiosis.</w:t>
            </w:r>
          </w:p>
        </w:tc>
        <w:tc>
          <w:tcPr>
            <w:tcW w:w="3161" w:type="dxa"/>
          </w:tcPr>
          <w:p w14:paraId="400BB3DD" w14:textId="77777777" w:rsidR="00811EC1" w:rsidRPr="00273BAF" w:rsidRDefault="00811EC1" w:rsidP="007B300C">
            <w:pPr>
              <w:pStyle w:val="SL-FlLftSgl"/>
              <w:spacing w:before="60"/>
              <w:rPr>
                <w:rFonts w:ascii="Tahoma" w:hAnsi="Tahoma"/>
                <w:b/>
                <w:bCs/>
                <w:sz w:val="20"/>
                <w:lang w:val="es-US"/>
              </w:rPr>
            </w:pPr>
          </w:p>
        </w:tc>
      </w:tr>
      <w:tr w:rsidR="00811EC1" w:rsidRPr="00273BAF" w14:paraId="25DD6088" w14:textId="1C000D37" w:rsidTr="003220C8">
        <w:trPr>
          <w:cantSplit/>
        </w:trPr>
        <w:tc>
          <w:tcPr>
            <w:tcW w:w="1555" w:type="dxa"/>
            <w:shd w:val="clear" w:color="auto" w:fill="auto"/>
          </w:tcPr>
          <w:p w14:paraId="1AA35EC4" w14:textId="77777777" w:rsidR="00811EC1" w:rsidRPr="00273BAF" w:rsidRDefault="00811EC1" w:rsidP="007B300C">
            <w:pPr>
              <w:pStyle w:val="SL-FlLftSgl"/>
              <w:spacing w:before="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24</w:t>
            </w:r>
          </w:p>
        </w:tc>
        <w:tc>
          <w:tcPr>
            <w:tcW w:w="5310" w:type="dxa"/>
            <w:shd w:val="clear" w:color="auto" w:fill="auto"/>
          </w:tcPr>
          <w:p w14:paraId="0877486B" w14:textId="77777777" w:rsidR="00811EC1" w:rsidRPr="00273BAF" w:rsidRDefault="00811EC1" w:rsidP="007B300C">
            <w:pPr>
              <w:pStyle w:val="SL-FlLftSgl"/>
              <w:spacing w:before="60"/>
              <w:rPr>
                <w:rFonts w:ascii="Tahoma" w:hAnsi="Tahoma"/>
                <w:b/>
                <w:sz w:val="20"/>
                <w:lang w:val="es-US"/>
              </w:rPr>
            </w:pPr>
            <w:r w:rsidRPr="00273BAF">
              <w:rPr>
                <w:rFonts w:ascii="Tahoma" w:hAnsi="Tahoma"/>
                <w:b/>
                <w:bCs/>
                <w:sz w:val="20"/>
                <w:lang w:val="es-US"/>
              </w:rPr>
              <w:t>Otros beneficios públicos, sin incluir TANF o SNAP</w:t>
            </w:r>
          </w:p>
          <w:p w14:paraId="6321E1B9" w14:textId="77777777" w:rsidR="00811EC1" w:rsidRPr="00273BAF" w:rsidRDefault="00811EC1" w:rsidP="007B300C">
            <w:pPr>
              <w:pStyle w:val="SL-FlLftSgl"/>
              <w:spacing w:before="120" w:after="60"/>
              <w:ind w:left="144"/>
              <w:rPr>
                <w:rFonts w:ascii="Tahoma" w:hAnsi="Tahoma"/>
                <w:sz w:val="20"/>
                <w:lang w:val="es-US"/>
              </w:rPr>
            </w:pPr>
            <w:r w:rsidRPr="00273BAF">
              <w:rPr>
                <w:rFonts w:ascii="Tahoma" w:hAnsi="Tahoma"/>
                <w:sz w:val="20"/>
                <w:lang w:val="es-US"/>
              </w:rPr>
              <w:t>Otros beneficios como el Programa de Mujeres, Bebés y Niños (WIC) o el Seguro Estatal para la Salud Infantil (SCHIP)</w:t>
            </w:r>
            <w:r>
              <w:rPr>
                <w:rFonts w:ascii="Tahoma" w:hAnsi="Tahoma"/>
                <w:sz w:val="20"/>
                <w:lang w:val="es-US"/>
              </w:rPr>
              <w:t>.</w:t>
            </w:r>
            <w:r w:rsidRPr="00273BAF">
              <w:rPr>
                <w:rFonts w:ascii="Tahoma" w:hAnsi="Tahoma"/>
                <w:sz w:val="20"/>
                <w:lang w:val="es-US"/>
              </w:rPr>
              <w:t xml:space="preserve"> </w:t>
            </w:r>
            <w:r w:rsidRPr="00273BAF">
              <w:rPr>
                <w:rFonts w:ascii="Tahoma" w:hAnsi="Tahoma"/>
                <w:sz w:val="20"/>
                <w:u w:val="single"/>
                <w:lang w:val="es-US"/>
              </w:rPr>
              <w:t>No</w:t>
            </w:r>
            <w:r w:rsidRPr="00273BAF">
              <w:rPr>
                <w:rFonts w:ascii="Tahoma" w:hAnsi="Tahoma"/>
                <w:sz w:val="20"/>
                <w:lang w:val="es-US"/>
              </w:rPr>
              <w:t xml:space="preserve"> incluye beneficios TANF o SNAP. </w:t>
            </w:r>
          </w:p>
        </w:tc>
        <w:tc>
          <w:tcPr>
            <w:tcW w:w="3161" w:type="dxa"/>
          </w:tcPr>
          <w:p w14:paraId="4907A7FC" w14:textId="77777777" w:rsidR="00811EC1" w:rsidRPr="00273BAF" w:rsidRDefault="00811EC1" w:rsidP="007B300C">
            <w:pPr>
              <w:pStyle w:val="SL-FlLftSgl"/>
              <w:spacing w:before="60"/>
              <w:rPr>
                <w:rFonts w:ascii="Tahoma" w:hAnsi="Tahoma"/>
                <w:b/>
                <w:bCs/>
                <w:sz w:val="20"/>
                <w:lang w:val="es-US"/>
              </w:rPr>
            </w:pPr>
          </w:p>
        </w:tc>
      </w:tr>
      <w:tr w:rsidR="00811EC1" w:rsidRPr="005D7D1E" w14:paraId="6EF091AC" w14:textId="45C44072" w:rsidTr="003220C8">
        <w:trPr>
          <w:cantSplit/>
        </w:trPr>
        <w:tc>
          <w:tcPr>
            <w:tcW w:w="1555" w:type="dxa"/>
            <w:shd w:val="clear" w:color="auto" w:fill="auto"/>
          </w:tcPr>
          <w:p w14:paraId="38CD1195" w14:textId="77777777" w:rsidR="00811EC1" w:rsidRPr="00273BAF" w:rsidRDefault="00811EC1" w:rsidP="007B300C">
            <w:pPr>
              <w:pStyle w:val="SL-FlLftSgl"/>
              <w:spacing w:before="60"/>
              <w:rPr>
                <w:rFonts w:ascii="Tahoma" w:hAnsi="Tahoma"/>
                <w:sz w:val="20"/>
                <w:lang w:val="es-US"/>
              </w:rPr>
            </w:pPr>
            <w:r w:rsidRPr="00273BAF">
              <w:rPr>
                <w:rFonts w:ascii="Tahoma" w:hAnsi="Tahoma"/>
                <w:sz w:val="20"/>
                <w:lang w:val="es-US"/>
              </w:rPr>
              <w:fldChar w:fldCharType="begin">
                <w:ffData>
                  <w:name w:val="Check1"/>
                  <w:enabled/>
                  <w:calcOnExit w:val="0"/>
                  <w:checkBox>
                    <w:sizeAuto/>
                    <w:default w:val="0"/>
                  </w:checkBox>
                </w:ffData>
              </w:fldChar>
            </w:r>
            <w:r w:rsidRPr="00273BAF">
              <w:rPr>
                <w:rFonts w:ascii="Tahoma" w:hAnsi="Tahoma"/>
                <w:sz w:val="20"/>
                <w:lang w:val="es-US"/>
              </w:rPr>
              <w:instrText xml:space="preserve"> FORMCHECKBOX </w:instrText>
            </w:r>
            <w:r w:rsidR="002E4CAC">
              <w:rPr>
                <w:rFonts w:ascii="Tahoma" w:hAnsi="Tahoma"/>
                <w:sz w:val="20"/>
                <w:lang w:val="es-US"/>
              </w:rPr>
            </w:r>
            <w:r w:rsidR="002E4CAC">
              <w:rPr>
                <w:rFonts w:ascii="Tahoma" w:hAnsi="Tahoma"/>
                <w:sz w:val="20"/>
                <w:lang w:val="es-US"/>
              </w:rPr>
              <w:fldChar w:fldCharType="separate"/>
            </w:r>
            <w:r w:rsidRPr="00273BAF">
              <w:rPr>
                <w:rFonts w:ascii="Tahoma" w:hAnsi="Tahoma"/>
                <w:sz w:val="20"/>
                <w:lang w:val="es-US"/>
              </w:rPr>
              <w:fldChar w:fldCharType="end"/>
            </w:r>
            <w:r w:rsidRPr="00273BAF">
              <w:rPr>
                <w:rFonts w:ascii="Tahoma" w:hAnsi="Tahoma"/>
                <w:sz w:val="20"/>
                <w:lang w:val="es-US"/>
              </w:rPr>
              <w:t xml:space="preserve"> Fuente 25</w:t>
            </w:r>
          </w:p>
        </w:tc>
        <w:tc>
          <w:tcPr>
            <w:tcW w:w="5310" w:type="dxa"/>
            <w:shd w:val="clear" w:color="auto" w:fill="auto"/>
          </w:tcPr>
          <w:p w14:paraId="2E28423E" w14:textId="77777777" w:rsidR="00811EC1" w:rsidRDefault="00811EC1" w:rsidP="00FA28C9">
            <w:pPr>
              <w:pStyle w:val="SL-FlLftSgl"/>
              <w:tabs>
                <w:tab w:val="right" w:leader="dot" w:pos="8208"/>
                <w:tab w:val="left" w:pos="8640"/>
              </w:tabs>
              <w:spacing w:before="60"/>
              <w:rPr>
                <w:rFonts w:ascii="Tahoma" w:hAnsi="Tahoma"/>
                <w:sz w:val="20"/>
                <w:lang w:val="es-US"/>
              </w:rPr>
            </w:pPr>
            <w:r w:rsidRPr="00FA28C9">
              <w:rPr>
                <w:rFonts w:ascii="Tahoma" w:hAnsi="Tahoma"/>
                <w:sz w:val="20"/>
                <w:lang w:val="es-US"/>
              </w:rPr>
              <w:t xml:space="preserve">Seleccione esta opción si </w:t>
            </w:r>
            <w:r>
              <w:rPr>
                <w:rFonts w:ascii="Tahoma" w:hAnsi="Tahoma"/>
                <w:sz w:val="20"/>
                <w:lang w:val="es-US"/>
              </w:rPr>
              <w:t xml:space="preserve">usted </w:t>
            </w:r>
            <w:r w:rsidRPr="00FA28C9">
              <w:rPr>
                <w:rFonts w:ascii="Tahoma" w:hAnsi="Tahoma"/>
                <w:sz w:val="20"/>
                <w:lang w:val="es-US"/>
              </w:rPr>
              <w:t>no tiene una fuente de ingresos o beneficios.</w:t>
            </w:r>
          </w:p>
          <w:p w14:paraId="59821871" w14:textId="77777777" w:rsidR="00811EC1" w:rsidRPr="00FA28C9" w:rsidRDefault="00811EC1" w:rsidP="00FA28C9">
            <w:pPr>
              <w:pStyle w:val="SL-FlLftSgl"/>
              <w:tabs>
                <w:tab w:val="right" w:leader="dot" w:pos="8208"/>
                <w:tab w:val="left" w:pos="8640"/>
              </w:tabs>
              <w:spacing w:before="60"/>
              <w:rPr>
                <w:rFonts w:ascii="Tahoma" w:hAnsi="Tahoma"/>
                <w:sz w:val="20"/>
                <w:lang w:val="es-US"/>
              </w:rPr>
            </w:pPr>
          </w:p>
        </w:tc>
        <w:tc>
          <w:tcPr>
            <w:tcW w:w="3161" w:type="dxa"/>
          </w:tcPr>
          <w:p w14:paraId="14E91D59" w14:textId="77777777" w:rsidR="00811EC1" w:rsidRPr="00FA28C9" w:rsidRDefault="00811EC1" w:rsidP="00FA28C9">
            <w:pPr>
              <w:pStyle w:val="SL-FlLftSgl"/>
              <w:tabs>
                <w:tab w:val="right" w:leader="dot" w:pos="8208"/>
                <w:tab w:val="left" w:pos="8640"/>
              </w:tabs>
              <w:spacing w:before="60"/>
              <w:rPr>
                <w:rFonts w:ascii="Tahoma" w:hAnsi="Tahoma"/>
                <w:sz w:val="20"/>
                <w:lang w:val="es-US"/>
              </w:rPr>
            </w:pPr>
          </w:p>
        </w:tc>
      </w:tr>
    </w:tbl>
    <w:p w14:paraId="1E115F89" w14:textId="77777777" w:rsidR="00E274C1" w:rsidRDefault="00E274C1">
      <w:pPr>
        <w:spacing w:line="240" w:lineRule="auto"/>
        <w:rPr>
          <w:b/>
          <w:bCs/>
          <w:lang w:val="es-US"/>
        </w:rPr>
      </w:pPr>
    </w:p>
    <w:p w14:paraId="1B8ABB8D" w14:textId="77777777" w:rsidR="00E274C1" w:rsidRDefault="00E274C1">
      <w:pPr>
        <w:spacing w:line="240" w:lineRule="auto"/>
        <w:rPr>
          <w:b/>
          <w:bCs/>
          <w:lang w:val="es-US"/>
        </w:rPr>
      </w:pPr>
      <w:r>
        <w:rPr>
          <w:b/>
          <w:bCs/>
          <w:lang w:val="es-US"/>
        </w:rPr>
        <w:br w:type="page"/>
      </w:r>
    </w:p>
    <w:p w14:paraId="0E528B47" w14:textId="77777777" w:rsidR="007B300C" w:rsidRPr="00273BAF" w:rsidRDefault="008A2487" w:rsidP="007B300C">
      <w:pPr>
        <w:pStyle w:val="SL-FlLftSgl"/>
        <w:tabs>
          <w:tab w:val="left" w:pos="576"/>
        </w:tabs>
        <w:rPr>
          <w:b/>
          <w:lang w:val="es-US"/>
        </w:rPr>
      </w:pPr>
      <w:r w:rsidRPr="00273BAF">
        <w:rPr>
          <w:b/>
          <w:bCs/>
          <w:lang w:val="es-US"/>
        </w:rPr>
        <w:lastRenderedPageBreak/>
        <w:t>C.</w:t>
      </w:r>
      <w:r w:rsidRPr="00273BAF">
        <w:rPr>
          <w:b/>
          <w:bCs/>
          <w:lang w:val="es-US"/>
        </w:rPr>
        <w:tab/>
        <w:t>Proporcione documentación de ingresos y pagos</w:t>
      </w:r>
    </w:p>
    <w:p w14:paraId="0FB5E389" w14:textId="77777777" w:rsidR="007B300C" w:rsidRPr="00273BAF" w:rsidRDefault="008A2487" w:rsidP="007B300C">
      <w:pPr>
        <w:pStyle w:val="N0-FlLftBullet"/>
        <w:rPr>
          <w:lang w:val="es-US"/>
        </w:rPr>
      </w:pPr>
      <w:r w:rsidRPr="00273BAF">
        <w:rPr>
          <w:lang w:val="es-US"/>
        </w:rPr>
        <w:tab/>
        <w:t xml:space="preserve">El entrevistador le pedirá ver su documentación o la declaración que describe el ingreso o </w:t>
      </w:r>
      <w:r w:rsidRPr="008A5D5B">
        <w:rPr>
          <w:lang w:val="es-US"/>
        </w:rPr>
        <w:t>pagos</w:t>
      </w:r>
      <w:r w:rsidR="00CD128F" w:rsidRPr="008A5D5B">
        <w:rPr>
          <w:lang w:val="es-US"/>
        </w:rPr>
        <w:t xml:space="preserve"> para cada persona que gana ingresos en el hogar</w:t>
      </w:r>
      <w:r w:rsidRPr="008A5D5B">
        <w:rPr>
          <w:lang w:val="es-US"/>
        </w:rPr>
        <w:t>. Por favor tenga listos los documentos para que el</w:t>
      </w:r>
      <w:r w:rsidRPr="00273BAF">
        <w:rPr>
          <w:lang w:val="es-US"/>
        </w:rPr>
        <w:t xml:space="preserve"> entrevistador los pueda ver durante la entrevista. </w:t>
      </w:r>
    </w:p>
    <w:p w14:paraId="4FE6AFD9" w14:textId="77777777" w:rsidR="007B300C" w:rsidRPr="00273BAF" w:rsidRDefault="008A2487" w:rsidP="007B300C">
      <w:pPr>
        <w:spacing w:line="276" w:lineRule="auto"/>
        <w:ind w:left="540"/>
        <w:rPr>
          <w:rFonts w:cs="Tahoma"/>
          <w:szCs w:val="24"/>
          <w:lang w:val="es-US"/>
        </w:rPr>
      </w:pPr>
      <w:r w:rsidRPr="00273BAF">
        <w:rPr>
          <w:rFonts w:cs="Tahoma"/>
          <w:szCs w:val="24"/>
          <w:lang w:val="es-US"/>
        </w:rPr>
        <w:t xml:space="preserve">La tabla a continuación describe documentos aceptables para tener a mano durante la entrevista. </w:t>
      </w:r>
    </w:p>
    <w:tbl>
      <w:tblPr>
        <w:tblStyle w:val="TableGrid"/>
        <w:tblW w:w="0" w:type="auto"/>
        <w:tblInd w:w="378" w:type="dxa"/>
        <w:tblLook w:val="04A0" w:firstRow="1" w:lastRow="0" w:firstColumn="1" w:lastColumn="0" w:noHBand="0" w:noVBand="1"/>
      </w:tblPr>
      <w:tblGrid>
        <w:gridCol w:w="3240"/>
        <w:gridCol w:w="6570"/>
      </w:tblGrid>
      <w:tr w:rsidR="00BC2D0D" w:rsidRPr="00273BAF" w14:paraId="1552E858" w14:textId="77777777" w:rsidTr="00E6503A">
        <w:trPr>
          <w:tblHeader/>
        </w:trPr>
        <w:tc>
          <w:tcPr>
            <w:tcW w:w="3240" w:type="dxa"/>
            <w:shd w:val="clear" w:color="auto" w:fill="C6D9F1" w:themeFill="text2" w:themeFillTint="33"/>
            <w:vAlign w:val="center"/>
          </w:tcPr>
          <w:p w14:paraId="5FF4F0B2" w14:textId="77777777" w:rsidR="007B300C" w:rsidRPr="00273BAF" w:rsidRDefault="008A2487" w:rsidP="007B300C">
            <w:pPr>
              <w:spacing w:line="240" w:lineRule="auto"/>
              <w:jc w:val="center"/>
              <w:rPr>
                <w:rFonts w:ascii="Tahoma" w:hAnsi="Tahoma" w:cs="Tahoma"/>
                <w:b/>
                <w:sz w:val="20"/>
                <w:szCs w:val="22"/>
                <w:lang w:val="es-US"/>
              </w:rPr>
            </w:pPr>
            <w:r w:rsidRPr="00273BAF">
              <w:rPr>
                <w:rFonts w:ascii="Tahoma" w:hAnsi="Tahoma" w:cs="Tahoma"/>
                <w:b/>
                <w:bCs/>
                <w:sz w:val="20"/>
                <w:szCs w:val="22"/>
                <w:lang w:val="es-US"/>
              </w:rPr>
              <w:t>Tipo de ingreso</w:t>
            </w:r>
          </w:p>
        </w:tc>
        <w:tc>
          <w:tcPr>
            <w:tcW w:w="6570" w:type="dxa"/>
            <w:shd w:val="clear" w:color="auto" w:fill="C6D9F1" w:themeFill="text2" w:themeFillTint="33"/>
            <w:vAlign w:val="center"/>
          </w:tcPr>
          <w:p w14:paraId="52C2C6D6" w14:textId="77777777" w:rsidR="007B300C" w:rsidRPr="00273BAF" w:rsidRDefault="008A2487" w:rsidP="007B300C">
            <w:pPr>
              <w:spacing w:line="240" w:lineRule="auto"/>
              <w:jc w:val="center"/>
              <w:rPr>
                <w:rFonts w:ascii="Tahoma" w:hAnsi="Tahoma" w:cs="Tahoma"/>
                <w:b/>
                <w:sz w:val="20"/>
                <w:szCs w:val="22"/>
                <w:lang w:val="es-US"/>
              </w:rPr>
            </w:pPr>
            <w:r w:rsidRPr="00273BAF">
              <w:rPr>
                <w:rFonts w:ascii="Tahoma" w:hAnsi="Tahoma" w:cs="Tahoma"/>
                <w:b/>
                <w:bCs/>
                <w:sz w:val="20"/>
                <w:szCs w:val="22"/>
                <w:lang w:val="es-US"/>
              </w:rPr>
              <w:t>Documentos personales para revisar</w:t>
            </w:r>
          </w:p>
        </w:tc>
      </w:tr>
      <w:tr w:rsidR="00BC2D0D" w:rsidRPr="005D7D1E" w14:paraId="61D04C83" w14:textId="77777777" w:rsidTr="00E6503A">
        <w:tc>
          <w:tcPr>
            <w:tcW w:w="3240" w:type="dxa"/>
          </w:tcPr>
          <w:p w14:paraId="28A84153" w14:textId="77777777" w:rsidR="007B300C" w:rsidRPr="00273BAF" w:rsidRDefault="008A2487" w:rsidP="007B300C">
            <w:pPr>
              <w:numPr>
                <w:ilvl w:val="0"/>
                <w:numId w:val="19"/>
              </w:numPr>
              <w:spacing w:line="240" w:lineRule="auto"/>
              <w:ind w:left="360"/>
              <w:contextualSpacing/>
              <w:rPr>
                <w:rFonts w:ascii="Tahoma" w:hAnsi="Tahoma" w:cs="Tahoma"/>
                <w:b/>
                <w:sz w:val="20"/>
                <w:szCs w:val="22"/>
                <w:lang w:val="es-US"/>
              </w:rPr>
            </w:pPr>
            <w:r w:rsidRPr="00273BAF">
              <w:rPr>
                <w:rFonts w:ascii="Tahoma" w:hAnsi="Tahoma" w:cs="Tahoma"/>
                <w:b/>
                <w:bCs/>
                <w:sz w:val="20"/>
                <w:szCs w:val="22"/>
                <w:lang w:val="es-US"/>
              </w:rPr>
              <w:t>Sueldos y salarios (incluyendo salarios básicos y de tiempo extra, bonos e incentivos)</w:t>
            </w:r>
          </w:p>
        </w:tc>
        <w:tc>
          <w:tcPr>
            <w:tcW w:w="6570" w:type="dxa"/>
          </w:tcPr>
          <w:p w14:paraId="59DEE052" w14:textId="6A927292" w:rsidR="007B300C" w:rsidRPr="00273BAF" w:rsidRDefault="008A2487" w:rsidP="0003389A">
            <w:pPr>
              <w:spacing w:line="240" w:lineRule="auto"/>
              <w:ind w:left="346" w:hanging="346"/>
              <w:rPr>
                <w:rFonts w:ascii="Tahoma" w:hAnsi="Tahoma" w:cs="Tahoma"/>
                <w:sz w:val="20"/>
                <w:szCs w:val="22"/>
                <w:lang w:val="es-US"/>
              </w:rPr>
            </w:pPr>
            <w:r w:rsidRPr="00273BAF">
              <w:rPr>
                <w:rFonts w:ascii="Tahoma" w:hAnsi="Tahoma" w:cs="Tahoma"/>
                <w:sz w:val="20"/>
                <w:szCs w:val="22"/>
                <w:lang w:val="es-US"/>
              </w:rPr>
              <w:t>(a) Recibos de nómina</w:t>
            </w:r>
            <w:r w:rsidR="008B734B">
              <w:rPr>
                <w:rFonts w:ascii="Tahoma" w:hAnsi="Tahoma" w:cs="Tahoma"/>
                <w:sz w:val="20"/>
                <w:szCs w:val="22"/>
                <w:lang w:val="es-US"/>
              </w:rPr>
              <w:t>.</w:t>
            </w:r>
          </w:p>
          <w:p w14:paraId="56509B74" w14:textId="199CF450" w:rsidR="007B300C" w:rsidRPr="00273BAF" w:rsidRDefault="008A2487" w:rsidP="0003389A">
            <w:pPr>
              <w:spacing w:line="240" w:lineRule="auto"/>
              <w:ind w:left="346" w:hanging="346"/>
              <w:rPr>
                <w:rFonts w:ascii="Tahoma" w:hAnsi="Tahoma" w:cs="Tahoma"/>
                <w:sz w:val="20"/>
                <w:szCs w:val="22"/>
                <w:lang w:val="es-US"/>
              </w:rPr>
            </w:pPr>
            <w:r w:rsidRPr="00273BAF">
              <w:rPr>
                <w:rFonts w:ascii="Tahoma" w:hAnsi="Tahoma" w:cs="Tahoma"/>
                <w:sz w:val="20"/>
                <w:szCs w:val="22"/>
                <w:lang w:val="es-US"/>
              </w:rPr>
              <w:t>(b) Extractos de salarios o formulario W-2 en el que se identifica el empleado y se muestra la cantidad ganada en un periodo de tiempo empleado</w:t>
            </w:r>
            <w:r w:rsidR="008B734B">
              <w:rPr>
                <w:rFonts w:ascii="Tahoma" w:hAnsi="Tahoma" w:cs="Tahoma"/>
                <w:sz w:val="20"/>
                <w:szCs w:val="22"/>
                <w:lang w:val="es-US"/>
              </w:rPr>
              <w:t>.</w:t>
            </w:r>
          </w:p>
          <w:p w14:paraId="10727615" w14:textId="24B06CAA" w:rsidR="007B300C" w:rsidRDefault="008A2487" w:rsidP="0003389A">
            <w:pPr>
              <w:spacing w:line="240" w:lineRule="auto"/>
              <w:ind w:left="346" w:hanging="346"/>
              <w:rPr>
                <w:rFonts w:ascii="Tahoma" w:hAnsi="Tahoma" w:cs="Tahoma"/>
                <w:sz w:val="20"/>
                <w:szCs w:val="22"/>
                <w:lang w:val="es-US"/>
              </w:rPr>
            </w:pPr>
            <w:r w:rsidRPr="00273BAF">
              <w:rPr>
                <w:rFonts w:ascii="Tahoma" w:hAnsi="Tahoma" w:cs="Tahoma"/>
                <w:sz w:val="20"/>
                <w:szCs w:val="22"/>
                <w:lang w:val="es-US"/>
              </w:rPr>
              <w:t xml:space="preserve">(c) Declaración que indica contacto con el empleador por teléfono </w:t>
            </w:r>
            <w:r w:rsidR="008F56D2" w:rsidRPr="00273BAF">
              <w:rPr>
                <w:rFonts w:ascii="Tahoma" w:hAnsi="Tahoma" w:cs="Tahoma"/>
                <w:sz w:val="20"/>
                <w:szCs w:val="22"/>
                <w:lang w:val="es-US"/>
              </w:rPr>
              <w:t xml:space="preserve">o </w:t>
            </w:r>
            <w:r w:rsidRPr="00273BAF">
              <w:rPr>
                <w:rFonts w:ascii="Tahoma" w:hAnsi="Tahoma" w:cs="Tahoma"/>
                <w:sz w:val="20"/>
                <w:szCs w:val="22"/>
                <w:lang w:val="es-US"/>
              </w:rPr>
              <w:t>en persona especificando la cantidad ganada por periodo de pago</w:t>
            </w:r>
            <w:r w:rsidR="008B734B">
              <w:rPr>
                <w:rFonts w:ascii="Tahoma" w:hAnsi="Tahoma" w:cs="Tahoma"/>
                <w:sz w:val="20"/>
                <w:szCs w:val="22"/>
                <w:lang w:val="es-US"/>
              </w:rPr>
              <w:t>.</w:t>
            </w:r>
          </w:p>
          <w:p w14:paraId="6D68A008" w14:textId="13AF0CDC" w:rsidR="0003389A" w:rsidRPr="00273BAF" w:rsidRDefault="0003389A" w:rsidP="0003389A">
            <w:pPr>
              <w:spacing w:line="240" w:lineRule="auto"/>
              <w:ind w:left="346" w:hanging="346"/>
              <w:rPr>
                <w:rFonts w:ascii="Tahoma" w:hAnsi="Tahoma" w:cs="Tahoma"/>
                <w:sz w:val="20"/>
                <w:szCs w:val="22"/>
                <w:lang w:val="es-US"/>
              </w:rPr>
            </w:pPr>
            <w:r>
              <w:rPr>
                <w:rFonts w:ascii="Tahoma" w:hAnsi="Tahoma" w:cs="Tahoma"/>
                <w:sz w:val="20"/>
                <w:szCs w:val="22"/>
                <w:lang w:val="es-US"/>
              </w:rPr>
              <w:t>(d)</w:t>
            </w:r>
            <w:r w:rsidRPr="0003389A">
              <w:rPr>
                <w:rFonts w:ascii="Tahoma" w:hAnsi="Tahoma" w:cs="Tahoma"/>
                <w:sz w:val="20"/>
                <w:szCs w:val="22"/>
                <w:lang w:val="es-US"/>
              </w:rPr>
              <w:t xml:space="preserve"> Declaración de impuestos sobre ingresos.</w:t>
            </w:r>
          </w:p>
        </w:tc>
      </w:tr>
      <w:tr w:rsidR="00BC2D0D" w:rsidRPr="005D7D1E" w14:paraId="1C4B9332" w14:textId="77777777" w:rsidTr="00E6503A">
        <w:tc>
          <w:tcPr>
            <w:tcW w:w="3240" w:type="dxa"/>
          </w:tcPr>
          <w:p w14:paraId="0F14364D" w14:textId="77777777" w:rsidR="007B300C" w:rsidRPr="00273BAF" w:rsidRDefault="008A2487" w:rsidP="007B300C">
            <w:pPr>
              <w:numPr>
                <w:ilvl w:val="0"/>
                <w:numId w:val="19"/>
              </w:numPr>
              <w:spacing w:line="240" w:lineRule="auto"/>
              <w:ind w:left="360"/>
              <w:contextualSpacing/>
              <w:rPr>
                <w:rFonts w:ascii="Tahoma" w:hAnsi="Tahoma" w:cs="Tahoma"/>
                <w:b/>
                <w:sz w:val="20"/>
                <w:szCs w:val="22"/>
                <w:lang w:val="es-US"/>
              </w:rPr>
            </w:pPr>
            <w:r w:rsidRPr="00273BAF">
              <w:rPr>
                <w:rFonts w:ascii="Tahoma" w:hAnsi="Tahoma" w:cs="Tahoma"/>
                <w:b/>
                <w:bCs/>
                <w:sz w:val="20"/>
                <w:szCs w:val="22"/>
                <w:lang w:val="es-US"/>
              </w:rPr>
              <w:t>Propinas/gratificaciones y empleo independiente o por cuenta propia</w:t>
            </w:r>
          </w:p>
        </w:tc>
        <w:tc>
          <w:tcPr>
            <w:tcW w:w="6570" w:type="dxa"/>
          </w:tcPr>
          <w:p w14:paraId="784D52FD" w14:textId="73B5EBCC" w:rsidR="007B300C" w:rsidRPr="0003389A" w:rsidRDefault="008A2487" w:rsidP="0003389A">
            <w:pPr>
              <w:pStyle w:val="ListParagraph"/>
              <w:numPr>
                <w:ilvl w:val="0"/>
                <w:numId w:val="21"/>
              </w:numPr>
              <w:autoSpaceDE w:val="0"/>
              <w:autoSpaceDN w:val="0"/>
              <w:adjustRightInd w:val="0"/>
              <w:spacing w:line="240" w:lineRule="auto"/>
              <w:ind w:left="346" w:hanging="346"/>
              <w:rPr>
                <w:rFonts w:ascii="Tahoma" w:hAnsi="Tahoma" w:cs="Tahoma"/>
                <w:color w:val="000000"/>
                <w:sz w:val="20"/>
                <w:szCs w:val="22"/>
                <w:lang w:val="es-US"/>
              </w:rPr>
            </w:pPr>
            <w:r w:rsidRPr="0003389A">
              <w:rPr>
                <w:rFonts w:ascii="Tahoma" w:hAnsi="Tahoma" w:cs="Tahoma"/>
                <w:color w:val="000000"/>
                <w:sz w:val="20"/>
                <w:szCs w:val="22"/>
                <w:lang w:val="es-US"/>
              </w:rPr>
              <w:t xml:space="preserve">Declaración </w:t>
            </w:r>
            <w:r w:rsidR="008A5D5B" w:rsidRPr="0003389A">
              <w:rPr>
                <w:rFonts w:ascii="Tahoma" w:hAnsi="Tahoma" w:cs="Tahoma"/>
                <w:color w:val="000000"/>
                <w:sz w:val="20"/>
                <w:szCs w:val="22"/>
                <w:lang w:val="es-US"/>
              </w:rPr>
              <w:t>notariada</w:t>
            </w:r>
            <w:r w:rsidRPr="0003389A">
              <w:rPr>
                <w:rFonts w:ascii="Tahoma" w:hAnsi="Tahoma" w:cs="Tahoma"/>
                <w:color w:val="000000"/>
                <w:sz w:val="20"/>
                <w:szCs w:val="22"/>
                <w:lang w:val="es-US"/>
              </w:rPr>
              <w:t xml:space="preserve"> del solicitante o formulario 1040/1040A mostrando la cantidad </w:t>
            </w:r>
            <w:r w:rsidR="00DC6C95" w:rsidRPr="0003389A">
              <w:rPr>
                <w:rFonts w:ascii="Tahoma" w:hAnsi="Tahoma" w:cs="Tahoma"/>
                <w:color w:val="000000"/>
                <w:sz w:val="20"/>
                <w:szCs w:val="22"/>
                <w:lang w:val="es-US"/>
              </w:rPr>
              <w:t>ganada.</w:t>
            </w:r>
          </w:p>
          <w:p w14:paraId="1573F35A" w14:textId="2695A28E" w:rsidR="0003389A" w:rsidRPr="0003389A" w:rsidRDefault="0003389A" w:rsidP="0003389A">
            <w:pPr>
              <w:pStyle w:val="ListParagraph"/>
              <w:numPr>
                <w:ilvl w:val="0"/>
                <w:numId w:val="21"/>
              </w:numPr>
              <w:autoSpaceDE w:val="0"/>
              <w:autoSpaceDN w:val="0"/>
              <w:adjustRightInd w:val="0"/>
              <w:spacing w:line="240" w:lineRule="auto"/>
              <w:ind w:left="346" w:hanging="346"/>
              <w:rPr>
                <w:rFonts w:ascii="Tahoma" w:hAnsi="Tahoma" w:cs="Tahoma"/>
                <w:color w:val="000000"/>
                <w:sz w:val="20"/>
                <w:szCs w:val="22"/>
                <w:lang w:val="es-US"/>
              </w:rPr>
            </w:pPr>
            <w:r w:rsidRPr="0003389A">
              <w:rPr>
                <w:rFonts w:ascii="Tahoma" w:hAnsi="Tahoma" w:cs="Tahoma"/>
                <w:color w:val="000000"/>
                <w:sz w:val="20"/>
                <w:szCs w:val="22"/>
                <w:lang w:val="es-US"/>
              </w:rPr>
              <w:t>Declaración de impuestos sobre ingresos.</w:t>
            </w:r>
          </w:p>
        </w:tc>
      </w:tr>
      <w:tr w:rsidR="0003389A" w:rsidRPr="005D7D1E" w14:paraId="349E6402" w14:textId="77777777" w:rsidTr="00E6503A">
        <w:tc>
          <w:tcPr>
            <w:tcW w:w="3240" w:type="dxa"/>
          </w:tcPr>
          <w:p w14:paraId="4BD8A89D" w14:textId="5479AB15" w:rsidR="0003389A" w:rsidRPr="00273BAF" w:rsidRDefault="008B734B" w:rsidP="00DC6C95">
            <w:pPr>
              <w:numPr>
                <w:ilvl w:val="0"/>
                <w:numId w:val="19"/>
              </w:numPr>
              <w:spacing w:line="240" w:lineRule="auto"/>
              <w:ind w:left="345"/>
              <w:contextualSpacing/>
              <w:rPr>
                <w:rFonts w:ascii="Tahoma" w:hAnsi="Tahoma" w:cs="Tahoma"/>
                <w:b/>
                <w:bCs/>
                <w:sz w:val="20"/>
                <w:szCs w:val="22"/>
                <w:lang w:val="es-US"/>
              </w:rPr>
            </w:pPr>
            <w:r w:rsidRPr="008B734B">
              <w:rPr>
                <w:rFonts w:ascii="Tahoma" w:hAnsi="Tahoma" w:cs="Tahoma"/>
                <w:b/>
                <w:bCs/>
                <w:sz w:val="20"/>
                <w:szCs w:val="22"/>
                <w:lang w:val="es-US"/>
              </w:rPr>
              <w:t>Beneficios por desempleo o indemnización por accidentes laborales</w:t>
            </w:r>
          </w:p>
        </w:tc>
        <w:tc>
          <w:tcPr>
            <w:tcW w:w="6570" w:type="dxa"/>
          </w:tcPr>
          <w:p w14:paraId="4538DFF2" w14:textId="2EBEA0E8" w:rsidR="008B734B" w:rsidRPr="00273BAF" w:rsidRDefault="008B734B" w:rsidP="008B734B">
            <w:pPr>
              <w:autoSpaceDE w:val="0"/>
              <w:autoSpaceDN w:val="0"/>
              <w:adjustRightInd w:val="0"/>
              <w:spacing w:line="240" w:lineRule="auto"/>
              <w:ind w:left="360" w:hanging="360"/>
              <w:rPr>
                <w:rFonts w:ascii="Tahoma" w:hAnsi="Tahoma" w:cs="Tahoma"/>
                <w:color w:val="000000"/>
                <w:sz w:val="20"/>
                <w:szCs w:val="22"/>
                <w:lang w:val="es-US"/>
              </w:rPr>
            </w:pPr>
            <w:r>
              <w:rPr>
                <w:rFonts w:ascii="Tahoma" w:hAnsi="Tahoma" w:cs="Tahoma"/>
                <w:color w:val="000000"/>
                <w:sz w:val="20"/>
                <w:szCs w:val="22"/>
                <w:lang w:val="es-US"/>
              </w:rPr>
              <w:t>(</w:t>
            </w:r>
            <w:r w:rsidRPr="00273BAF">
              <w:rPr>
                <w:rFonts w:ascii="Tahoma" w:hAnsi="Tahoma" w:cs="Tahoma"/>
                <w:color w:val="000000"/>
                <w:sz w:val="20"/>
                <w:szCs w:val="22"/>
                <w:lang w:val="es-US"/>
              </w:rPr>
              <w:t xml:space="preserve">a) Copia del cheque expedido por la agencia. </w:t>
            </w:r>
          </w:p>
          <w:p w14:paraId="31F42806" w14:textId="77777777" w:rsidR="008B734B" w:rsidRPr="00273BAF" w:rsidRDefault="008B734B" w:rsidP="008B734B">
            <w:pPr>
              <w:autoSpaceDE w:val="0"/>
              <w:autoSpaceDN w:val="0"/>
              <w:adjustRightInd w:val="0"/>
              <w:spacing w:line="240" w:lineRule="auto"/>
              <w:ind w:left="360" w:hanging="360"/>
              <w:rPr>
                <w:rFonts w:ascii="Tahoma" w:hAnsi="Tahoma" w:cs="Tahoma"/>
                <w:color w:val="000000"/>
                <w:sz w:val="20"/>
                <w:szCs w:val="22"/>
                <w:lang w:val="es-US"/>
              </w:rPr>
            </w:pPr>
            <w:r w:rsidRPr="00273BAF">
              <w:rPr>
                <w:rFonts w:ascii="Tahoma" w:hAnsi="Tahoma" w:cs="Tahoma"/>
                <w:color w:val="000000"/>
                <w:sz w:val="20"/>
                <w:szCs w:val="22"/>
                <w:lang w:val="es-US"/>
              </w:rPr>
              <w:t>(b) Carta de aprobación firmada por la agencia.</w:t>
            </w:r>
          </w:p>
          <w:p w14:paraId="7EB0313D" w14:textId="77777777" w:rsidR="008B734B" w:rsidRPr="00273BAF" w:rsidRDefault="008B734B" w:rsidP="008B734B">
            <w:pPr>
              <w:autoSpaceDE w:val="0"/>
              <w:autoSpaceDN w:val="0"/>
              <w:adjustRightInd w:val="0"/>
              <w:spacing w:line="240" w:lineRule="auto"/>
              <w:ind w:left="360" w:hanging="360"/>
              <w:rPr>
                <w:rFonts w:ascii="Tahoma" w:hAnsi="Tahoma" w:cs="Tahoma"/>
                <w:sz w:val="20"/>
                <w:szCs w:val="22"/>
                <w:lang w:val="es-US"/>
              </w:rPr>
            </w:pPr>
            <w:r w:rsidRPr="00273BAF">
              <w:rPr>
                <w:rFonts w:ascii="Tahoma" w:hAnsi="Tahoma" w:cs="Tahoma"/>
                <w:color w:val="000000"/>
                <w:sz w:val="20"/>
                <w:szCs w:val="22"/>
                <w:lang w:val="es-US"/>
              </w:rPr>
              <w:t>(c) Formulario de verificación firmado y fechado que muestra la cantidad recibida y el periodo de tiempo.</w:t>
            </w:r>
          </w:p>
          <w:p w14:paraId="739B95B3" w14:textId="77777777" w:rsidR="00A70B5B" w:rsidRDefault="008B734B" w:rsidP="008B734B">
            <w:pPr>
              <w:autoSpaceDE w:val="0"/>
              <w:autoSpaceDN w:val="0"/>
              <w:adjustRightInd w:val="0"/>
              <w:spacing w:line="240" w:lineRule="auto"/>
              <w:ind w:left="360" w:hanging="360"/>
              <w:rPr>
                <w:rFonts w:ascii="Tahoma" w:hAnsi="Tahoma" w:cs="Tahoma"/>
                <w:sz w:val="20"/>
                <w:szCs w:val="22"/>
                <w:lang w:val="es-US"/>
              </w:rPr>
            </w:pPr>
            <w:r w:rsidRPr="008B734B">
              <w:rPr>
                <w:rFonts w:ascii="Tahoma" w:hAnsi="Tahoma" w:cs="Tahoma"/>
                <w:sz w:val="20"/>
                <w:szCs w:val="22"/>
                <w:lang w:val="es-US"/>
              </w:rPr>
              <w:t>(d) Copia impresa del extracto en línea.</w:t>
            </w:r>
          </w:p>
          <w:p w14:paraId="51C95A6A" w14:textId="2D8F84CF" w:rsidR="008B734B" w:rsidRPr="008B734B" w:rsidRDefault="008B734B" w:rsidP="008B734B">
            <w:pPr>
              <w:autoSpaceDE w:val="0"/>
              <w:autoSpaceDN w:val="0"/>
              <w:adjustRightInd w:val="0"/>
              <w:spacing w:line="240" w:lineRule="auto"/>
              <w:ind w:left="360" w:hanging="360"/>
              <w:rPr>
                <w:rFonts w:ascii="Tahoma" w:hAnsi="Tahoma" w:cs="Tahoma"/>
                <w:color w:val="000000"/>
                <w:sz w:val="20"/>
                <w:szCs w:val="22"/>
                <w:lang w:val="es-US"/>
              </w:rPr>
            </w:pPr>
            <w:r>
              <w:rPr>
                <w:rFonts w:ascii="Tahoma" w:hAnsi="Tahoma" w:cs="Tahoma"/>
                <w:sz w:val="20"/>
                <w:szCs w:val="22"/>
                <w:lang w:val="es-US"/>
              </w:rPr>
              <w:t>(e) Formulario de impuesto 1099-G.</w:t>
            </w:r>
          </w:p>
        </w:tc>
      </w:tr>
      <w:tr w:rsidR="00BC2D0D" w:rsidRPr="005D7D1E" w14:paraId="0A35052F" w14:textId="77777777" w:rsidTr="00E6503A">
        <w:tc>
          <w:tcPr>
            <w:tcW w:w="3240" w:type="dxa"/>
          </w:tcPr>
          <w:p w14:paraId="1A5AB44A" w14:textId="77777777" w:rsidR="007B300C" w:rsidRPr="00273BAF" w:rsidRDefault="008A2487" w:rsidP="007B300C">
            <w:pPr>
              <w:numPr>
                <w:ilvl w:val="0"/>
                <w:numId w:val="19"/>
              </w:numPr>
              <w:spacing w:line="240" w:lineRule="auto"/>
              <w:ind w:left="360"/>
              <w:contextualSpacing/>
              <w:rPr>
                <w:rFonts w:ascii="Tahoma" w:hAnsi="Tahoma" w:cs="Tahoma"/>
                <w:b/>
                <w:sz w:val="20"/>
                <w:szCs w:val="22"/>
                <w:lang w:val="es-US"/>
              </w:rPr>
            </w:pPr>
            <w:r w:rsidRPr="00273BAF">
              <w:rPr>
                <w:rFonts w:ascii="Tahoma" w:hAnsi="Tahoma" w:cs="Tahoma"/>
                <w:b/>
                <w:bCs/>
                <w:sz w:val="20"/>
                <w:szCs w:val="22"/>
                <w:lang w:val="es-US"/>
              </w:rPr>
              <w:t>Seguro Social, pensiones o jubilación</w:t>
            </w:r>
          </w:p>
        </w:tc>
        <w:tc>
          <w:tcPr>
            <w:tcW w:w="6570" w:type="dxa"/>
          </w:tcPr>
          <w:p w14:paraId="24C34D88" w14:textId="77777777" w:rsidR="007B300C" w:rsidRPr="00273BAF" w:rsidRDefault="008A2487" w:rsidP="007B300C">
            <w:pPr>
              <w:autoSpaceDE w:val="0"/>
              <w:autoSpaceDN w:val="0"/>
              <w:adjustRightInd w:val="0"/>
              <w:spacing w:line="240" w:lineRule="auto"/>
              <w:rPr>
                <w:rFonts w:ascii="Tahoma" w:hAnsi="Tahoma" w:cs="Tahoma"/>
                <w:color w:val="000000"/>
                <w:sz w:val="20"/>
                <w:szCs w:val="22"/>
                <w:lang w:val="es-US"/>
              </w:rPr>
            </w:pPr>
            <w:r w:rsidRPr="00273BAF">
              <w:rPr>
                <w:rFonts w:ascii="Tahoma" w:hAnsi="Tahoma" w:cs="Tahoma"/>
                <w:color w:val="000000"/>
                <w:sz w:val="20"/>
                <w:szCs w:val="22"/>
                <w:lang w:val="es-US"/>
              </w:rPr>
              <w:t>(a) Cartas de beneficios de jubilación del Seguro Social.</w:t>
            </w:r>
          </w:p>
          <w:p w14:paraId="73821B4B" w14:textId="77777777" w:rsidR="007B300C" w:rsidRPr="00273BAF" w:rsidRDefault="008A2487" w:rsidP="007B300C">
            <w:pPr>
              <w:autoSpaceDE w:val="0"/>
              <w:autoSpaceDN w:val="0"/>
              <w:adjustRightInd w:val="0"/>
              <w:spacing w:line="240" w:lineRule="auto"/>
              <w:rPr>
                <w:rFonts w:ascii="Tahoma" w:hAnsi="Tahoma" w:cs="Tahoma"/>
                <w:color w:val="000000"/>
                <w:sz w:val="20"/>
                <w:szCs w:val="22"/>
                <w:lang w:val="es-US"/>
              </w:rPr>
            </w:pPr>
            <w:r w:rsidRPr="00273BAF">
              <w:rPr>
                <w:rFonts w:ascii="Tahoma" w:hAnsi="Tahoma" w:cs="Tahoma"/>
                <w:color w:val="000000"/>
                <w:sz w:val="20"/>
                <w:szCs w:val="22"/>
                <w:lang w:val="es-US"/>
              </w:rPr>
              <w:t xml:space="preserve">(b) Extractos de beneficios recibidos. </w:t>
            </w:r>
          </w:p>
          <w:p w14:paraId="615DF19F" w14:textId="77777777" w:rsidR="007B300C" w:rsidRPr="00273BAF" w:rsidRDefault="008A2487" w:rsidP="007B300C">
            <w:pPr>
              <w:autoSpaceDE w:val="0"/>
              <w:autoSpaceDN w:val="0"/>
              <w:adjustRightInd w:val="0"/>
              <w:spacing w:line="240" w:lineRule="auto"/>
              <w:rPr>
                <w:rFonts w:ascii="Tahoma" w:hAnsi="Tahoma" w:cs="Tahoma"/>
                <w:color w:val="000000"/>
                <w:sz w:val="20"/>
                <w:szCs w:val="22"/>
                <w:lang w:val="es-US"/>
              </w:rPr>
            </w:pPr>
            <w:r w:rsidRPr="00273BAF">
              <w:rPr>
                <w:rFonts w:ascii="Tahoma" w:hAnsi="Tahoma" w:cs="Tahoma"/>
                <w:color w:val="000000"/>
                <w:sz w:val="20"/>
                <w:szCs w:val="22"/>
                <w:lang w:val="es-US"/>
              </w:rPr>
              <w:t xml:space="preserve">(c) Notificación de aprobación de pensión. </w:t>
            </w:r>
          </w:p>
          <w:p w14:paraId="6C0B57D2" w14:textId="77777777" w:rsidR="007B300C" w:rsidRPr="00273BAF" w:rsidRDefault="008A2487" w:rsidP="007B300C">
            <w:pPr>
              <w:autoSpaceDE w:val="0"/>
              <w:autoSpaceDN w:val="0"/>
              <w:adjustRightInd w:val="0"/>
              <w:spacing w:line="240" w:lineRule="auto"/>
              <w:rPr>
                <w:rFonts w:ascii="Tahoma" w:hAnsi="Tahoma" w:cs="Tahoma"/>
                <w:color w:val="000000"/>
                <w:sz w:val="20"/>
                <w:szCs w:val="22"/>
                <w:lang w:val="es-US"/>
              </w:rPr>
            </w:pPr>
            <w:r w:rsidRPr="00273BAF">
              <w:rPr>
                <w:rFonts w:ascii="Tahoma" w:hAnsi="Tahoma" w:cs="Tahoma"/>
                <w:color w:val="000000"/>
                <w:sz w:val="20"/>
                <w:szCs w:val="22"/>
                <w:lang w:val="es-US"/>
              </w:rPr>
              <w:t>(d) Formulario de verificación firmado y fechado de una agencia u organización que paga la pensión.</w:t>
            </w:r>
          </w:p>
        </w:tc>
      </w:tr>
      <w:tr w:rsidR="00772853" w:rsidRPr="005D7D1E" w14:paraId="6790F458" w14:textId="77777777" w:rsidTr="00E6503A">
        <w:tc>
          <w:tcPr>
            <w:tcW w:w="3240" w:type="dxa"/>
          </w:tcPr>
          <w:p w14:paraId="0619E011" w14:textId="77777777" w:rsidR="00772853" w:rsidRPr="00273BAF" w:rsidRDefault="00772853" w:rsidP="00FB7BBB">
            <w:pPr>
              <w:numPr>
                <w:ilvl w:val="0"/>
                <w:numId w:val="19"/>
              </w:numPr>
              <w:spacing w:line="240" w:lineRule="auto"/>
              <w:ind w:left="360"/>
              <w:contextualSpacing/>
              <w:rPr>
                <w:rFonts w:ascii="Tahoma" w:hAnsi="Tahoma" w:cs="Tahoma"/>
                <w:b/>
                <w:sz w:val="20"/>
                <w:szCs w:val="22"/>
                <w:lang w:val="es-US"/>
              </w:rPr>
            </w:pPr>
            <w:r w:rsidRPr="00273BAF">
              <w:rPr>
                <w:rFonts w:ascii="Tahoma" w:hAnsi="Tahoma" w:cs="Tahoma"/>
                <w:b/>
                <w:bCs/>
                <w:sz w:val="20"/>
                <w:szCs w:val="22"/>
                <w:lang w:val="es-US"/>
              </w:rPr>
              <w:t>Pagos de pensión infantil</w:t>
            </w:r>
          </w:p>
        </w:tc>
        <w:tc>
          <w:tcPr>
            <w:tcW w:w="6570" w:type="dxa"/>
          </w:tcPr>
          <w:p w14:paraId="29B5AD4A" w14:textId="77777777" w:rsidR="00772853" w:rsidRPr="00273BAF" w:rsidRDefault="00772853" w:rsidP="00FB7BBB">
            <w:pPr>
              <w:autoSpaceDE w:val="0"/>
              <w:autoSpaceDN w:val="0"/>
              <w:adjustRightInd w:val="0"/>
              <w:spacing w:line="240" w:lineRule="auto"/>
              <w:rPr>
                <w:rFonts w:ascii="Calibri" w:hAnsi="Calibri" w:cs="Calibri"/>
                <w:color w:val="000000"/>
                <w:sz w:val="20"/>
                <w:szCs w:val="24"/>
                <w:lang w:val="es-US"/>
              </w:rPr>
            </w:pPr>
            <w:r w:rsidRPr="00273BAF">
              <w:rPr>
                <w:rFonts w:ascii="Tahoma" w:hAnsi="Tahoma" w:cs="Tahoma"/>
                <w:color w:val="000000"/>
                <w:sz w:val="20"/>
                <w:szCs w:val="22"/>
                <w:lang w:val="es-US"/>
              </w:rPr>
              <w:t>(a) Copia de registros de pago expedidos por el juzgado, firmados y fechados y que muestren la cantidad recibida.</w:t>
            </w:r>
          </w:p>
          <w:p w14:paraId="39C5C3CE" w14:textId="77777777" w:rsidR="00772853" w:rsidRPr="00273BAF" w:rsidRDefault="00772853" w:rsidP="00FB7BBB">
            <w:pPr>
              <w:autoSpaceDE w:val="0"/>
              <w:autoSpaceDN w:val="0"/>
              <w:adjustRightInd w:val="0"/>
              <w:spacing w:line="240" w:lineRule="auto"/>
              <w:ind w:left="360" w:hanging="360"/>
              <w:rPr>
                <w:rFonts w:ascii="Tahoma" w:hAnsi="Tahoma" w:cs="Tahoma"/>
                <w:color w:val="000000"/>
                <w:sz w:val="20"/>
                <w:szCs w:val="22"/>
                <w:lang w:val="es-US"/>
              </w:rPr>
            </w:pPr>
            <w:r w:rsidRPr="00273BAF">
              <w:rPr>
                <w:rFonts w:ascii="Tahoma" w:hAnsi="Tahoma" w:cs="Tahoma"/>
                <w:color w:val="000000"/>
                <w:sz w:val="20"/>
                <w:szCs w:val="22"/>
                <w:lang w:val="es-US"/>
              </w:rPr>
              <w:t>(b) Copia del decreto de divorcio que muestre la cantidad de la pensión.</w:t>
            </w:r>
          </w:p>
          <w:p w14:paraId="72F57A18" w14:textId="77777777" w:rsidR="00772853" w:rsidRPr="00273BAF" w:rsidRDefault="00772853" w:rsidP="00FB7BBB">
            <w:pPr>
              <w:autoSpaceDE w:val="0"/>
              <w:autoSpaceDN w:val="0"/>
              <w:adjustRightInd w:val="0"/>
              <w:spacing w:line="240" w:lineRule="auto"/>
              <w:ind w:left="360" w:hanging="360"/>
              <w:rPr>
                <w:rFonts w:ascii="Tahoma" w:hAnsi="Tahoma" w:cs="Tahoma"/>
                <w:color w:val="000000"/>
                <w:sz w:val="20"/>
                <w:szCs w:val="22"/>
                <w:lang w:val="es-US"/>
              </w:rPr>
            </w:pPr>
            <w:r w:rsidRPr="00273BAF">
              <w:rPr>
                <w:rFonts w:ascii="Tahoma" w:hAnsi="Tahoma" w:cs="Tahoma"/>
                <w:color w:val="000000"/>
                <w:sz w:val="20"/>
                <w:szCs w:val="22"/>
                <w:lang w:val="es-US"/>
              </w:rPr>
              <w:t>(c) Copia de un cheque sin cobrar.</w:t>
            </w:r>
          </w:p>
          <w:p w14:paraId="4E59D6C4" w14:textId="55388422" w:rsidR="00772853" w:rsidRPr="00273BAF" w:rsidRDefault="00772853" w:rsidP="00FB7BBB">
            <w:pPr>
              <w:autoSpaceDE w:val="0"/>
              <w:autoSpaceDN w:val="0"/>
              <w:adjustRightInd w:val="0"/>
              <w:spacing w:line="240" w:lineRule="auto"/>
              <w:ind w:left="360" w:hanging="360"/>
              <w:rPr>
                <w:rFonts w:ascii="Tahoma" w:hAnsi="Tahoma" w:cs="Tahoma"/>
                <w:color w:val="000000"/>
                <w:sz w:val="20"/>
                <w:szCs w:val="22"/>
                <w:lang w:val="es-US"/>
              </w:rPr>
            </w:pPr>
            <w:r w:rsidRPr="00273BAF">
              <w:rPr>
                <w:rFonts w:ascii="Tahoma" w:hAnsi="Tahoma" w:cs="Tahoma"/>
                <w:color w:val="000000"/>
                <w:sz w:val="20"/>
                <w:szCs w:val="22"/>
                <w:lang w:val="es-US"/>
              </w:rPr>
              <w:t>(d) Declaración por escrito del padre</w:t>
            </w:r>
            <w:r>
              <w:rPr>
                <w:rFonts w:ascii="Tahoma" w:hAnsi="Tahoma" w:cs="Tahoma"/>
                <w:color w:val="000000"/>
                <w:sz w:val="20"/>
                <w:szCs w:val="22"/>
                <w:lang w:val="es-US"/>
              </w:rPr>
              <w:t>/madre</w:t>
            </w:r>
            <w:r w:rsidRPr="00273BAF">
              <w:rPr>
                <w:rFonts w:ascii="Tahoma" w:hAnsi="Tahoma" w:cs="Tahoma"/>
                <w:color w:val="000000"/>
                <w:sz w:val="20"/>
                <w:szCs w:val="22"/>
                <w:lang w:val="es-US"/>
              </w:rPr>
              <w:t xml:space="preserve"> que paga la pensión.</w:t>
            </w:r>
          </w:p>
        </w:tc>
      </w:tr>
      <w:tr w:rsidR="005768E2" w:rsidRPr="005D7D1E" w14:paraId="7FB05B03" w14:textId="77777777" w:rsidTr="00E6503A">
        <w:tc>
          <w:tcPr>
            <w:tcW w:w="3240" w:type="dxa"/>
          </w:tcPr>
          <w:p w14:paraId="35EC8C8D" w14:textId="77777777" w:rsidR="005768E2" w:rsidRPr="00273BAF" w:rsidRDefault="005768E2" w:rsidP="00FB7BBB">
            <w:pPr>
              <w:numPr>
                <w:ilvl w:val="0"/>
                <w:numId w:val="19"/>
              </w:numPr>
              <w:spacing w:line="240" w:lineRule="auto"/>
              <w:ind w:left="360"/>
              <w:contextualSpacing/>
              <w:rPr>
                <w:rFonts w:ascii="Tahoma" w:hAnsi="Tahoma" w:cs="Tahoma"/>
                <w:b/>
                <w:sz w:val="20"/>
                <w:szCs w:val="22"/>
                <w:lang w:val="es-US"/>
              </w:rPr>
            </w:pPr>
            <w:r w:rsidRPr="00273BAF">
              <w:rPr>
                <w:rFonts w:ascii="Tahoma" w:hAnsi="Tahoma" w:cs="Tahoma"/>
                <w:b/>
                <w:bCs/>
                <w:sz w:val="20"/>
                <w:szCs w:val="22"/>
                <w:lang w:val="es-US"/>
              </w:rPr>
              <w:t>Intereses y dividendos</w:t>
            </w:r>
          </w:p>
        </w:tc>
        <w:tc>
          <w:tcPr>
            <w:tcW w:w="6570" w:type="dxa"/>
          </w:tcPr>
          <w:p w14:paraId="4ED8D244" w14:textId="77777777" w:rsidR="005768E2" w:rsidRPr="00273BAF" w:rsidRDefault="005768E2" w:rsidP="00FB7BBB">
            <w:pPr>
              <w:autoSpaceDE w:val="0"/>
              <w:autoSpaceDN w:val="0"/>
              <w:adjustRightInd w:val="0"/>
              <w:spacing w:line="240" w:lineRule="auto"/>
              <w:ind w:left="360" w:hanging="360"/>
              <w:rPr>
                <w:rFonts w:ascii="Tahoma" w:hAnsi="Tahoma" w:cs="Tahoma"/>
                <w:color w:val="000000"/>
                <w:sz w:val="20"/>
                <w:szCs w:val="22"/>
                <w:lang w:val="es-US"/>
              </w:rPr>
            </w:pPr>
            <w:r w:rsidRPr="00273BAF">
              <w:rPr>
                <w:rFonts w:ascii="Tahoma" w:hAnsi="Tahoma" w:cs="Tahoma"/>
                <w:color w:val="000000"/>
                <w:sz w:val="20"/>
                <w:szCs w:val="22"/>
                <w:lang w:val="es-US"/>
              </w:rPr>
              <w:t>(a) Libreta que muestre los intereses recibidos en un periodo de tiempo.</w:t>
            </w:r>
          </w:p>
          <w:p w14:paraId="6F075AC2" w14:textId="77777777" w:rsidR="005768E2" w:rsidRPr="00273BAF" w:rsidRDefault="005768E2" w:rsidP="00FB7BBB">
            <w:pPr>
              <w:autoSpaceDE w:val="0"/>
              <w:autoSpaceDN w:val="0"/>
              <w:adjustRightInd w:val="0"/>
              <w:spacing w:line="240" w:lineRule="auto"/>
              <w:ind w:left="360" w:hanging="360"/>
              <w:rPr>
                <w:rFonts w:ascii="Tahoma" w:hAnsi="Tahoma" w:cs="Tahoma"/>
                <w:color w:val="000000"/>
                <w:sz w:val="20"/>
                <w:szCs w:val="22"/>
                <w:lang w:val="es-US"/>
              </w:rPr>
            </w:pPr>
            <w:r w:rsidRPr="00273BAF">
              <w:rPr>
                <w:rFonts w:ascii="Tahoma" w:hAnsi="Tahoma" w:cs="Tahoma"/>
                <w:color w:val="000000"/>
                <w:sz w:val="20"/>
                <w:szCs w:val="22"/>
                <w:lang w:val="es-US"/>
              </w:rPr>
              <w:t>(b) Declaración de impuestos sobre ingresos.</w:t>
            </w:r>
          </w:p>
          <w:p w14:paraId="0831BF70" w14:textId="77777777" w:rsidR="005768E2" w:rsidRPr="00273BAF" w:rsidRDefault="005768E2" w:rsidP="00FB7BBB">
            <w:pPr>
              <w:autoSpaceDE w:val="0"/>
              <w:autoSpaceDN w:val="0"/>
              <w:adjustRightInd w:val="0"/>
              <w:spacing w:line="240" w:lineRule="auto"/>
              <w:ind w:left="360" w:hanging="360"/>
              <w:rPr>
                <w:rFonts w:ascii="Tahoma" w:hAnsi="Tahoma" w:cs="Tahoma"/>
                <w:color w:val="000000"/>
                <w:sz w:val="20"/>
                <w:szCs w:val="22"/>
                <w:lang w:val="es-US"/>
              </w:rPr>
            </w:pPr>
            <w:r w:rsidRPr="00273BAF">
              <w:rPr>
                <w:rFonts w:ascii="Tahoma" w:hAnsi="Tahoma" w:cs="Tahoma"/>
                <w:color w:val="000000"/>
                <w:sz w:val="20"/>
                <w:szCs w:val="22"/>
                <w:lang w:val="es-US"/>
              </w:rPr>
              <w:t>(c) Extracto de dividendos del titular de los bonos o de la compañía de acciones.</w:t>
            </w:r>
          </w:p>
          <w:p w14:paraId="7789E202" w14:textId="77777777" w:rsidR="005768E2" w:rsidRPr="00273BAF" w:rsidRDefault="005768E2" w:rsidP="00FB7BBB">
            <w:pPr>
              <w:autoSpaceDE w:val="0"/>
              <w:autoSpaceDN w:val="0"/>
              <w:adjustRightInd w:val="0"/>
              <w:spacing w:line="240" w:lineRule="auto"/>
              <w:ind w:left="360" w:hanging="360"/>
              <w:rPr>
                <w:rFonts w:ascii="Tahoma" w:hAnsi="Tahoma" w:cs="Tahoma"/>
                <w:b/>
                <w:color w:val="000000"/>
                <w:sz w:val="20"/>
                <w:szCs w:val="22"/>
                <w:lang w:val="es-US"/>
              </w:rPr>
            </w:pPr>
            <w:r w:rsidRPr="00273BAF">
              <w:rPr>
                <w:rFonts w:ascii="Tahoma" w:hAnsi="Tahoma" w:cs="Tahoma"/>
                <w:color w:val="000000"/>
                <w:sz w:val="20"/>
                <w:szCs w:val="22"/>
                <w:lang w:val="es-US"/>
              </w:rPr>
              <w:t>(d) Formulario de verificación fechado y firmado, completado por una institución de ahorros que muestre la cantidad recibida y el periodo de tiempo que cubre.</w:t>
            </w:r>
          </w:p>
        </w:tc>
      </w:tr>
      <w:tr w:rsidR="00E6503A" w:rsidRPr="005D7D1E" w14:paraId="69502199" w14:textId="77777777" w:rsidTr="00E6503A">
        <w:tc>
          <w:tcPr>
            <w:tcW w:w="3240" w:type="dxa"/>
          </w:tcPr>
          <w:p w14:paraId="542A8927" w14:textId="77777777" w:rsidR="00E6503A" w:rsidRPr="00273BAF" w:rsidRDefault="00E6503A" w:rsidP="00FB7BBB">
            <w:pPr>
              <w:numPr>
                <w:ilvl w:val="0"/>
                <w:numId w:val="19"/>
              </w:numPr>
              <w:spacing w:line="240" w:lineRule="auto"/>
              <w:ind w:left="360"/>
              <w:contextualSpacing/>
              <w:rPr>
                <w:rFonts w:ascii="Tahoma" w:hAnsi="Tahoma" w:cs="Tahoma"/>
                <w:b/>
                <w:sz w:val="20"/>
                <w:szCs w:val="22"/>
                <w:lang w:val="es-US"/>
              </w:rPr>
            </w:pPr>
            <w:r w:rsidRPr="00273BAF">
              <w:rPr>
                <w:rFonts w:ascii="Tahoma" w:hAnsi="Tahoma" w:cs="Tahoma"/>
                <w:b/>
                <w:bCs/>
                <w:sz w:val="20"/>
                <w:szCs w:val="22"/>
                <w:lang w:val="es-US"/>
              </w:rPr>
              <w:t>Otros ingresos (como ingreso por rentas)</w:t>
            </w:r>
          </w:p>
        </w:tc>
        <w:tc>
          <w:tcPr>
            <w:tcW w:w="6570" w:type="dxa"/>
          </w:tcPr>
          <w:p w14:paraId="18A4C3EF" w14:textId="77777777" w:rsidR="00E6503A" w:rsidRDefault="00E6503A" w:rsidP="00E6503A">
            <w:pPr>
              <w:pStyle w:val="ListParagraph"/>
              <w:numPr>
                <w:ilvl w:val="0"/>
                <w:numId w:val="23"/>
              </w:numPr>
              <w:autoSpaceDE w:val="0"/>
              <w:autoSpaceDN w:val="0"/>
              <w:adjustRightInd w:val="0"/>
              <w:spacing w:line="240" w:lineRule="auto"/>
              <w:ind w:left="346" w:hanging="346"/>
              <w:rPr>
                <w:rFonts w:ascii="Tahoma" w:hAnsi="Tahoma" w:cs="Tahoma"/>
                <w:color w:val="000000"/>
                <w:sz w:val="20"/>
                <w:szCs w:val="22"/>
                <w:lang w:val="es-US"/>
              </w:rPr>
            </w:pPr>
            <w:r w:rsidRPr="00E6503A">
              <w:rPr>
                <w:rFonts w:ascii="Tahoma" w:hAnsi="Tahoma" w:cs="Tahoma"/>
                <w:color w:val="000000"/>
                <w:sz w:val="20"/>
                <w:szCs w:val="22"/>
                <w:lang w:val="es-US"/>
              </w:rPr>
              <w:t>Información o extracto que muestre la cantidad recibida, con qué frecuencia se recibe y la fecha en que se recibió.</w:t>
            </w:r>
          </w:p>
          <w:p w14:paraId="7EDC6D0A" w14:textId="22BE2903" w:rsidR="00E6503A" w:rsidRPr="00E6503A" w:rsidRDefault="00E6503A" w:rsidP="00E6503A">
            <w:pPr>
              <w:pStyle w:val="ListParagraph"/>
              <w:numPr>
                <w:ilvl w:val="0"/>
                <w:numId w:val="23"/>
              </w:numPr>
              <w:autoSpaceDE w:val="0"/>
              <w:autoSpaceDN w:val="0"/>
              <w:adjustRightInd w:val="0"/>
              <w:spacing w:line="240" w:lineRule="auto"/>
              <w:ind w:left="346" w:hanging="346"/>
              <w:rPr>
                <w:rFonts w:ascii="Tahoma" w:hAnsi="Tahoma" w:cs="Tahoma"/>
                <w:color w:val="000000"/>
                <w:sz w:val="20"/>
                <w:szCs w:val="22"/>
                <w:lang w:val="es-US"/>
              </w:rPr>
            </w:pPr>
            <w:r>
              <w:rPr>
                <w:rFonts w:ascii="Tahoma" w:hAnsi="Tahoma" w:cs="Tahoma"/>
                <w:color w:val="000000"/>
                <w:sz w:val="20"/>
                <w:szCs w:val="22"/>
                <w:lang w:val="es-US"/>
              </w:rPr>
              <w:t>Declaración de impuestos sobre ingresos.</w:t>
            </w:r>
          </w:p>
        </w:tc>
      </w:tr>
      <w:tr w:rsidR="00BC2D0D" w:rsidRPr="005D7D1E" w14:paraId="02434D02" w14:textId="77777777" w:rsidTr="00E6503A">
        <w:tc>
          <w:tcPr>
            <w:tcW w:w="3240" w:type="dxa"/>
          </w:tcPr>
          <w:p w14:paraId="7D9CA46D" w14:textId="57332388" w:rsidR="007B300C" w:rsidRPr="00273BAF" w:rsidRDefault="008A2487" w:rsidP="00E6503A">
            <w:pPr>
              <w:numPr>
                <w:ilvl w:val="0"/>
                <w:numId w:val="19"/>
              </w:numPr>
              <w:spacing w:line="240" w:lineRule="auto"/>
              <w:ind w:left="360"/>
              <w:contextualSpacing/>
              <w:rPr>
                <w:rFonts w:ascii="Tahoma" w:hAnsi="Tahoma" w:cs="Tahoma"/>
                <w:b/>
                <w:bCs/>
                <w:sz w:val="20"/>
                <w:szCs w:val="22"/>
                <w:lang w:val="es-US"/>
              </w:rPr>
            </w:pPr>
            <w:r w:rsidRPr="00273BAF">
              <w:rPr>
                <w:rFonts w:ascii="Tahoma" w:hAnsi="Tahoma" w:cs="Tahoma"/>
                <w:b/>
                <w:bCs/>
                <w:sz w:val="20"/>
                <w:szCs w:val="22"/>
                <w:lang w:val="es-US"/>
              </w:rPr>
              <w:t>Ingreso de mantenimiento</w:t>
            </w:r>
            <w:r w:rsidR="00E6503A">
              <w:rPr>
                <w:rFonts w:ascii="Tahoma" w:hAnsi="Tahoma" w:cs="Tahoma"/>
                <w:b/>
                <w:bCs/>
                <w:sz w:val="20"/>
                <w:szCs w:val="22"/>
                <w:lang w:val="es-US"/>
              </w:rPr>
              <w:t xml:space="preserve"> o programa de</w:t>
            </w:r>
            <w:r w:rsidRPr="00273BAF">
              <w:rPr>
                <w:rFonts w:ascii="Tahoma" w:hAnsi="Tahoma" w:cs="Tahoma"/>
                <w:b/>
                <w:bCs/>
                <w:sz w:val="20"/>
                <w:szCs w:val="22"/>
                <w:lang w:val="es-US"/>
              </w:rPr>
              <w:t xml:space="preserve"> bienestar</w:t>
            </w:r>
          </w:p>
        </w:tc>
        <w:tc>
          <w:tcPr>
            <w:tcW w:w="6570" w:type="dxa"/>
          </w:tcPr>
          <w:p w14:paraId="7D5CE35A" w14:textId="77777777" w:rsidR="007B300C" w:rsidRPr="00273BAF" w:rsidRDefault="008A2487" w:rsidP="007B300C">
            <w:pPr>
              <w:autoSpaceDE w:val="0"/>
              <w:autoSpaceDN w:val="0"/>
              <w:adjustRightInd w:val="0"/>
              <w:spacing w:line="240" w:lineRule="auto"/>
              <w:ind w:left="360" w:hanging="360"/>
              <w:rPr>
                <w:rFonts w:ascii="Tahoma" w:hAnsi="Tahoma" w:cs="Tahoma"/>
                <w:color w:val="000000"/>
                <w:sz w:val="20"/>
                <w:szCs w:val="22"/>
                <w:lang w:val="es-US"/>
              </w:rPr>
            </w:pPr>
            <w:r w:rsidRPr="00273BAF">
              <w:rPr>
                <w:rFonts w:ascii="Tahoma" w:hAnsi="Tahoma" w:cs="Tahoma"/>
                <w:color w:val="000000"/>
                <w:sz w:val="20"/>
                <w:szCs w:val="22"/>
                <w:lang w:val="es-US"/>
              </w:rPr>
              <w:t xml:space="preserve">(a) Copia del cheque expedido por la agencia. </w:t>
            </w:r>
          </w:p>
          <w:p w14:paraId="6F8AFA57" w14:textId="77777777" w:rsidR="007B300C" w:rsidRPr="00273BAF" w:rsidRDefault="008A2487" w:rsidP="007B300C">
            <w:pPr>
              <w:autoSpaceDE w:val="0"/>
              <w:autoSpaceDN w:val="0"/>
              <w:adjustRightInd w:val="0"/>
              <w:spacing w:line="240" w:lineRule="auto"/>
              <w:ind w:left="360" w:hanging="360"/>
              <w:rPr>
                <w:rFonts w:ascii="Tahoma" w:hAnsi="Tahoma" w:cs="Tahoma"/>
                <w:color w:val="000000"/>
                <w:sz w:val="20"/>
                <w:szCs w:val="22"/>
                <w:lang w:val="es-US"/>
              </w:rPr>
            </w:pPr>
            <w:r w:rsidRPr="00273BAF">
              <w:rPr>
                <w:rFonts w:ascii="Tahoma" w:hAnsi="Tahoma" w:cs="Tahoma"/>
                <w:color w:val="000000"/>
                <w:sz w:val="20"/>
                <w:szCs w:val="22"/>
                <w:lang w:val="es-US"/>
              </w:rPr>
              <w:t>(b) Carta de aprobación firmada por la agencia.</w:t>
            </w:r>
          </w:p>
          <w:p w14:paraId="41B2C52E" w14:textId="77777777" w:rsidR="007B300C" w:rsidRPr="00273BAF" w:rsidRDefault="008A2487" w:rsidP="007B300C">
            <w:pPr>
              <w:autoSpaceDE w:val="0"/>
              <w:autoSpaceDN w:val="0"/>
              <w:adjustRightInd w:val="0"/>
              <w:spacing w:line="240" w:lineRule="auto"/>
              <w:ind w:left="360" w:hanging="360"/>
              <w:rPr>
                <w:rFonts w:ascii="Tahoma" w:hAnsi="Tahoma" w:cs="Tahoma"/>
                <w:color w:val="000000"/>
                <w:sz w:val="20"/>
                <w:szCs w:val="22"/>
                <w:lang w:val="es-US"/>
              </w:rPr>
            </w:pPr>
            <w:r w:rsidRPr="00273BAF">
              <w:rPr>
                <w:rFonts w:ascii="Tahoma" w:hAnsi="Tahoma" w:cs="Tahoma"/>
                <w:color w:val="000000"/>
                <w:sz w:val="20"/>
                <w:szCs w:val="22"/>
                <w:lang w:val="es-US"/>
              </w:rPr>
              <w:t>(c) Formulario de verificación firmado y fechado que muestra la cantidad recibida y el periodo de tiempo.</w:t>
            </w:r>
          </w:p>
        </w:tc>
      </w:tr>
      <w:tr w:rsidR="00E6503A" w:rsidRPr="005D7D1E" w14:paraId="38CF996A" w14:textId="77777777" w:rsidTr="00FB7BBB">
        <w:tc>
          <w:tcPr>
            <w:tcW w:w="3240" w:type="dxa"/>
          </w:tcPr>
          <w:p w14:paraId="4CC55D78" w14:textId="77777777" w:rsidR="00E6503A" w:rsidRPr="00273BAF" w:rsidRDefault="00E6503A" w:rsidP="00FB7BBB">
            <w:pPr>
              <w:numPr>
                <w:ilvl w:val="0"/>
                <w:numId w:val="19"/>
              </w:numPr>
              <w:spacing w:line="240" w:lineRule="auto"/>
              <w:ind w:left="360"/>
              <w:contextualSpacing/>
              <w:rPr>
                <w:rFonts w:ascii="Tahoma" w:hAnsi="Tahoma" w:cs="Tahoma"/>
                <w:b/>
                <w:sz w:val="20"/>
                <w:szCs w:val="22"/>
                <w:lang w:val="es-US"/>
              </w:rPr>
            </w:pPr>
            <w:r w:rsidRPr="00273BAF">
              <w:rPr>
                <w:rFonts w:ascii="Tahoma" w:hAnsi="Tahoma" w:cs="Tahoma"/>
                <w:b/>
                <w:bCs/>
                <w:sz w:val="20"/>
                <w:szCs w:val="22"/>
                <w:lang w:val="es-US"/>
              </w:rPr>
              <w:t>Vale o subsidio de vivienda</w:t>
            </w:r>
          </w:p>
        </w:tc>
        <w:tc>
          <w:tcPr>
            <w:tcW w:w="6570" w:type="dxa"/>
          </w:tcPr>
          <w:p w14:paraId="4A9F9750" w14:textId="77777777" w:rsidR="00E6503A" w:rsidRPr="00273BAF" w:rsidRDefault="00E6503A" w:rsidP="00FB7BBB">
            <w:pPr>
              <w:autoSpaceDE w:val="0"/>
              <w:autoSpaceDN w:val="0"/>
              <w:adjustRightInd w:val="0"/>
              <w:spacing w:line="240" w:lineRule="auto"/>
              <w:rPr>
                <w:rFonts w:ascii="Tahoma" w:hAnsi="Tahoma" w:cs="Tahoma"/>
                <w:color w:val="000000"/>
                <w:sz w:val="20"/>
                <w:szCs w:val="22"/>
                <w:lang w:val="es-US"/>
              </w:rPr>
            </w:pPr>
            <w:r w:rsidRPr="00273BAF">
              <w:rPr>
                <w:rFonts w:ascii="Tahoma" w:hAnsi="Tahoma" w:cs="Tahoma"/>
                <w:color w:val="000000"/>
                <w:sz w:val="20"/>
                <w:szCs w:val="22"/>
                <w:lang w:val="es-US"/>
              </w:rPr>
              <w:t xml:space="preserve">(a) Prueba de ingreso de vale, subsidio o asistencia de vivienda.  </w:t>
            </w:r>
          </w:p>
          <w:p w14:paraId="677CC648" w14:textId="77777777" w:rsidR="00E6503A" w:rsidRPr="00273BAF" w:rsidRDefault="00E6503A" w:rsidP="00FB7BBB">
            <w:pPr>
              <w:autoSpaceDE w:val="0"/>
              <w:autoSpaceDN w:val="0"/>
              <w:adjustRightInd w:val="0"/>
              <w:spacing w:line="240" w:lineRule="auto"/>
              <w:rPr>
                <w:rFonts w:ascii="Tahoma" w:hAnsi="Tahoma" w:cs="Tahoma"/>
                <w:color w:val="000000"/>
                <w:sz w:val="20"/>
                <w:szCs w:val="22"/>
                <w:lang w:val="es-US"/>
              </w:rPr>
            </w:pPr>
            <w:r w:rsidRPr="00273BAF">
              <w:rPr>
                <w:rFonts w:ascii="Tahoma" w:hAnsi="Tahoma" w:cs="Tahoma"/>
                <w:color w:val="000000"/>
                <w:sz w:val="20"/>
                <w:szCs w:val="22"/>
                <w:lang w:val="es-US"/>
              </w:rPr>
              <w:t>(b) Carta de certificación anual o mensual.</w:t>
            </w:r>
          </w:p>
        </w:tc>
      </w:tr>
      <w:tr w:rsidR="00BC2D0D" w:rsidRPr="005D7D1E" w14:paraId="7DA5424A" w14:textId="77777777" w:rsidTr="00E6503A">
        <w:tc>
          <w:tcPr>
            <w:tcW w:w="3240" w:type="dxa"/>
          </w:tcPr>
          <w:p w14:paraId="6FA6C28B" w14:textId="77777777" w:rsidR="007B300C" w:rsidRPr="00273BAF" w:rsidRDefault="008A2487" w:rsidP="007B300C">
            <w:pPr>
              <w:numPr>
                <w:ilvl w:val="0"/>
                <w:numId w:val="19"/>
              </w:numPr>
              <w:spacing w:line="240" w:lineRule="auto"/>
              <w:ind w:left="360"/>
              <w:contextualSpacing/>
              <w:rPr>
                <w:rFonts w:ascii="Tahoma" w:hAnsi="Tahoma" w:cs="Tahoma"/>
                <w:b/>
                <w:sz w:val="20"/>
                <w:szCs w:val="22"/>
                <w:lang w:val="es-US"/>
              </w:rPr>
            </w:pPr>
            <w:r w:rsidRPr="00273BAF">
              <w:rPr>
                <w:rFonts w:ascii="Tahoma" w:hAnsi="Tahoma" w:cs="Tahoma"/>
                <w:b/>
                <w:bCs/>
                <w:sz w:val="20"/>
                <w:szCs w:val="22"/>
                <w:lang w:val="es-US"/>
              </w:rPr>
              <w:t>Sin ingresos</w:t>
            </w:r>
          </w:p>
        </w:tc>
        <w:tc>
          <w:tcPr>
            <w:tcW w:w="6570" w:type="dxa"/>
          </w:tcPr>
          <w:p w14:paraId="6B8237D8" w14:textId="77777777" w:rsidR="007B300C" w:rsidRPr="00273BAF" w:rsidRDefault="008A2487" w:rsidP="007B300C">
            <w:pPr>
              <w:autoSpaceDE w:val="0"/>
              <w:autoSpaceDN w:val="0"/>
              <w:adjustRightInd w:val="0"/>
              <w:spacing w:line="240" w:lineRule="auto"/>
              <w:rPr>
                <w:rFonts w:ascii="Tahoma" w:hAnsi="Tahoma" w:cs="Tahoma"/>
                <w:color w:val="000000"/>
                <w:sz w:val="20"/>
                <w:szCs w:val="22"/>
                <w:lang w:val="es-US"/>
              </w:rPr>
            </w:pPr>
            <w:r w:rsidRPr="00273BAF">
              <w:rPr>
                <w:rFonts w:ascii="Tahoma" w:hAnsi="Tahoma" w:cs="Tahoma"/>
                <w:color w:val="000000"/>
                <w:sz w:val="20"/>
                <w:szCs w:val="22"/>
                <w:lang w:val="es-US"/>
              </w:rPr>
              <w:t>Una nota breve explicando cómo proporciona usted alimentación vestido y vivienda para el hogar y cuándo espera recibir ingresos.</w:t>
            </w:r>
          </w:p>
        </w:tc>
      </w:tr>
      <w:tr w:rsidR="00BC2D0D" w:rsidRPr="005D7D1E" w14:paraId="4472F73D" w14:textId="77777777" w:rsidTr="00E6503A">
        <w:tc>
          <w:tcPr>
            <w:tcW w:w="3240" w:type="dxa"/>
          </w:tcPr>
          <w:p w14:paraId="47ED1595" w14:textId="77777777" w:rsidR="007B300C" w:rsidRPr="00273BAF" w:rsidRDefault="008A2487" w:rsidP="007B300C">
            <w:pPr>
              <w:numPr>
                <w:ilvl w:val="0"/>
                <w:numId w:val="19"/>
              </w:numPr>
              <w:spacing w:line="240" w:lineRule="auto"/>
              <w:ind w:left="360"/>
              <w:contextualSpacing/>
              <w:rPr>
                <w:rFonts w:ascii="Tahoma" w:hAnsi="Tahoma" w:cs="Tahoma"/>
                <w:b/>
                <w:sz w:val="20"/>
                <w:szCs w:val="22"/>
                <w:lang w:val="es-US"/>
              </w:rPr>
            </w:pPr>
            <w:r w:rsidRPr="00273BAF">
              <w:rPr>
                <w:rFonts w:ascii="Tahoma" w:hAnsi="Tahoma" w:cs="Tahoma"/>
                <w:b/>
                <w:bCs/>
                <w:sz w:val="20"/>
                <w:szCs w:val="22"/>
                <w:lang w:val="es-US"/>
              </w:rPr>
              <w:t>SNAP, TANF o FDPIR</w:t>
            </w:r>
          </w:p>
        </w:tc>
        <w:tc>
          <w:tcPr>
            <w:tcW w:w="6570" w:type="dxa"/>
          </w:tcPr>
          <w:p w14:paraId="6D61C2FA" w14:textId="77777777" w:rsidR="007B300C" w:rsidRPr="00273BAF" w:rsidRDefault="008A2487" w:rsidP="007B300C">
            <w:pPr>
              <w:autoSpaceDE w:val="0"/>
              <w:autoSpaceDN w:val="0"/>
              <w:adjustRightInd w:val="0"/>
              <w:spacing w:line="240" w:lineRule="auto"/>
              <w:rPr>
                <w:rFonts w:ascii="Tahoma" w:hAnsi="Tahoma" w:cs="Tahoma"/>
                <w:color w:val="000000"/>
                <w:sz w:val="20"/>
                <w:szCs w:val="22"/>
                <w:lang w:val="es-US"/>
              </w:rPr>
            </w:pPr>
            <w:r w:rsidRPr="00273BAF">
              <w:rPr>
                <w:rFonts w:ascii="Tahoma" w:hAnsi="Tahoma" w:cs="Tahoma"/>
                <w:color w:val="000000"/>
                <w:sz w:val="20"/>
                <w:szCs w:val="22"/>
                <w:lang w:val="es-US"/>
              </w:rPr>
              <w:t xml:space="preserve">(a) Notificación de certificación o número de caso de beneficios. </w:t>
            </w:r>
          </w:p>
          <w:p w14:paraId="5A81E675" w14:textId="77777777" w:rsidR="007B300C" w:rsidRPr="00273BAF" w:rsidRDefault="008A2487" w:rsidP="007B300C">
            <w:pPr>
              <w:autoSpaceDE w:val="0"/>
              <w:autoSpaceDN w:val="0"/>
              <w:adjustRightInd w:val="0"/>
              <w:spacing w:line="240" w:lineRule="auto"/>
              <w:rPr>
                <w:rFonts w:ascii="Tahoma" w:hAnsi="Tahoma" w:cs="Tahoma"/>
                <w:color w:val="000000"/>
                <w:sz w:val="20"/>
                <w:szCs w:val="22"/>
                <w:lang w:val="es-US"/>
              </w:rPr>
            </w:pPr>
            <w:r w:rsidRPr="00273BAF">
              <w:rPr>
                <w:rFonts w:ascii="Tahoma" w:hAnsi="Tahoma" w:cs="Tahoma"/>
                <w:color w:val="000000"/>
                <w:sz w:val="20"/>
                <w:szCs w:val="22"/>
                <w:lang w:val="es-US"/>
              </w:rPr>
              <w:t>(b) Carta fechada y firmada de la oficina de SNAP o de bienestar social declarando que estos beneficios se reciben.</w:t>
            </w:r>
          </w:p>
        </w:tc>
      </w:tr>
    </w:tbl>
    <w:p w14:paraId="5CD521DD" w14:textId="77777777" w:rsidR="00CA4B90" w:rsidRDefault="00CA4B90" w:rsidP="007B300C">
      <w:pPr>
        <w:pStyle w:val="SL-FlLftSgl"/>
        <w:rPr>
          <w:lang w:val="es-US"/>
        </w:rPr>
      </w:pPr>
    </w:p>
    <w:p w14:paraId="77810F0C" w14:textId="77777777" w:rsidR="007B300C" w:rsidRPr="00273BAF" w:rsidRDefault="008A2487" w:rsidP="007B300C">
      <w:pPr>
        <w:pStyle w:val="SL-FlLftSgl"/>
        <w:rPr>
          <w:lang w:val="es-US"/>
        </w:rPr>
      </w:pPr>
      <w:r w:rsidRPr="00273BAF">
        <w:rPr>
          <w:lang w:val="es-US"/>
        </w:rPr>
        <w:t>Si tiene alguna pregunta, comuníquese con el NSMS en el 1-855-820-6138 o en</w:t>
      </w:r>
      <w:r w:rsidRPr="00273BAF">
        <w:rPr>
          <w:color w:val="1F497D"/>
          <w:lang w:val="es-US"/>
        </w:rPr>
        <w:t xml:space="preserve"> </w:t>
      </w:r>
      <w:hyperlink r:id="rId11" w:history="1">
        <w:r w:rsidRPr="00273BAF">
          <w:rPr>
            <w:rStyle w:val="Hyperlink"/>
            <w:lang w:val="es-US"/>
          </w:rPr>
          <w:t>schoolmealstudy@westat.com</w:t>
        </w:r>
      </w:hyperlink>
      <w:r w:rsidRPr="00273BAF">
        <w:rPr>
          <w:lang w:val="es-US"/>
        </w:rPr>
        <w:t>.</w:t>
      </w:r>
    </w:p>
    <w:sectPr w:rsidR="007B300C" w:rsidRPr="00273BAF" w:rsidSect="00DF5101">
      <w:headerReference w:type="default" r:id="rId12"/>
      <w:footerReference w:type="default" r:id="rId13"/>
      <w:headerReference w:type="first" r:id="rId14"/>
      <w:footerReference w:type="first" r:id="rId15"/>
      <w:pgSz w:w="12240" w:h="15840" w:code="1"/>
      <w:pgMar w:top="810" w:right="1080" w:bottom="810" w:left="1080" w:header="504"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CA499" w14:textId="77777777" w:rsidR="002E4CAC" w:rsidRDefault="002E4CAC">
      <w:pPr>
        <w:spacing w:line="240" w:lineRule="auto"/>
      </w:pPr>
      <w:r>
        <w:separator/>
      </w:r>
    </w:p>
  </w:endnote>
  <w:endnote w:type="continuationSeparator" w:id="0">
    <w:p w14:paraId="54EEDC1E" w14:textId="77777777" w:rsidR="002E4CAC" w:rsidRDefault="002E4C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812124"/>
      <w:docPartObj>
        <w:docPartGallery w:val="Page Numbers (Bottom of Page)"/>
        <w:docPartUnique/>
      </w:docPartObj>
    </w:sdtPr>
    <w:sdtEndPr>
      <w:rPr>
        <w:noProof/>
      </w:rPr>
    </w:sdtEndPr>
    <w:sdtContent>
      <w:p w14:paraId="3EACE0EC" w14:textId="29A15C14" w:rsidR="004101D8" w:rsidRDefault="004101D8">
        <w:pPr>
          <w:pStyle w:val="Footer"/>
          <w:jc w:val="right"/>
        </w:pPr>
        <w:r>
          <w:fldChar w:fldCharType="begin"/>
        </w:r>
        <w:r>
          <w:instrText xml:space="preserve"> PAGE   \* MERGEFORMAT </w:instrText>
        </w:r>
        <w:r>
          <w:fldChar w:fldCharType="separate"/>
        </w:r>
        <w:r w:rsidR="00580256">
          <w:rPr>
            <w:noProof/>
          </w:rPr>
          <w:t>7</w:t>
        </w:r>
        <w:r>
          <w:rPr>
            <w:noProof/>
          </w:rPr>
          <w:fldChar w:fldCharType="end"/>
        </w:r>
      </w:p>
    </w:sdtContent>
  </w:sdt>
  <w:p w14:paraId="093D8080" w14:textId="77777777" w:rsidR="004101D8" w:rsidRDefault="004101D8" w:rsidP="007B300C">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131476"/>
      <w:docPartObj>
        <w:docPartGallery w:val="Page Numbers (Bottom of Page)"/>
        <w:docPartUnique/>
      </w:docPartObj>
    </w:sdtPr>
    <w:sdtEndPr>
      <w:rPr>
        <w:noProof/>
      </w:rPr>
    </w:sdtEndPr>
    <w:sdtContent>
      <w:p w14:paraId="7DF6150E" w14:textId="105FF490" w:rsidR="004101D8" w:rsidRDefault="004101D8">
        <w:pPr>
          <w:pStyle w:val="Footer"/>
          <w:jc w:val="right"/>
        </w:pPr>
        <w:r>
          <w:fldChar w:fldCharType="begin"/>
        </w:r>
        <w:r>
          <w:instrText xml:space="preserve"> PAGE   \* MERGEFORMAT </w:instrText>
        </w:r>
        <w:r>
          <w:fldChar w:fldCharType="separate"/>
        </w:r>
        <w:r w:rsidR="00580256">
          <w:rPr>
            <w:noProof/>
          </w:rPr>
          <w:t>1</w:t>
        </w:r>
        <w:r>
          <w:rPr>
            <w:noProof/>
          </w:rPr>
          <w:fldChar w:fldCharType="end"/>
        </w:r>
      </w:p>
    </w:sdtContent>
  </w:sdt>
  <w:p w14:paraId="6492BCFC" w14:textId="77777777" w:rsidR="004101D8" w:rsidRDefault="004101D8" w:rsidP="007B300C">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367A0" w14:textId="77777777" w:rsidR="002E4CAC" w:rsidRDefault="002E4CAC">
      <w:pPr>
        <w:spacing w:line="240" w:lineRule="auto"/>
      </w:pPr>
      <w:r>
        <w:separator/>
      </w:r>
    </w:p>
  </w:footnote>
  <w:footnote w:type="continuationSeparator" w:id="0">
    <w:p w14:paraId="6681F4B1" w14:textId="77777777" w:rsidR="002E4CAC" w:rsidRDefault="002E4C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734B83" w14:textId="4BA76FDA" w:rsidR="004C1AC0" w:rsidRPr="004C1AC0" w:rsidRDefault="001812B4" w:rsidP="004C1AC0">
    <w:pPr>
      <w:pStyle w:val="Header"/>
      <w:rPr>
        <w:b/>
        <w:color w:val="1F497D" w:themeColor="text2"/>
      </w:rPr>
    </w:pPr>
    <w:r>
      <w:rPr>
        <w:b/>
        <w:color w:val="1F497D" w:themeColor="text2"/>
      </w:rPr>
      <w:t xml:space="preserve">APPENDIX D4. </w:t>
    </w:r>
    <w:r w:rsidR="004C1AC0">
      <w:rPr>
        <w:b/>
        <w:color w:val="1F497D" w:themeColor="text2"/>
      </w:rPr>
      <w:t>HOUSEHOLD SURVEY INCOME WORKSHEET—SPANISH</w:t>
    </w:r>
  </w:p>
  <w:p w14:paraId="2324B9E8" w14:textId="77777777" w:rsidR="004C1AC0" w:rsidRDefault="004C1A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DAFF7" w14:textId="0759D7BF" w:rsidR="004C1AC0" w:rsidRPr="004C1AC0" w:rsidRDefault="001812B4">
    <w:pPr>
      <w:pStyle w:val="Header"/>
      <w:rPr>
        <w:b/>
        <w:color w:val="1F497D" w:themeColor="text2"/>
      </w:rPr>
    </w:pPr>
    <w:r>
      <w:rPr>
        <w:b/>
        <w:color w:val="1F497D" w:themeColor="text2"/>
      </w:rPr>
      <w:t xml:space="preserve">APPENDIX D4. </w:t>
    </w:r>
    <w:r w:rsidR="004C1AC0">
      <w:rPr>
        <w:b/>
        <w:color w:val="1F497D" w:themeColor="text2"/>
      </w:rPr>
      <w:t>HOUSEHOLD SURVEY INCOME WORKSHEET—SPANISH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D6668130">
      <w:start w:val="1"/>
      <w:numFmt w:val="bullet"/>
      <w:pStyle w:val="N1-1stBullet"/>
      <w:lvlText w:val=""/>
      <w:lvlJc w:val="left"/>
      <w:pPr>
        <w:tabs>
          <w:tab w:val="num" w:pos="1152"/>
        </w:tabs>
        <w:ind w:left="1152" w:hanging="576"/>
      </w:pPr>
      <w:rPr>
        <w:rFonts w:ascii="Wingdings" w:hAnsi="Wingdings" w:hint="default"/>
        <w:sz w:val="18"/>
      </w:rPr>
    </w:lvl>
    <w:lvl w:ilvl="1" w:tplc="810288EA" w:tentative="1">
      <w:start w:val="1"/>
      <w:numFmt w:val="bullet"/>
      <w:lvlText w:val="o"/>
      <w:lvlJc w:val="left"/>
      <w:pPr>
        <w:tabs>
          <w:tab w:val="num" w:pos="1440"/>
        </w:tabs>
        <w:ind w:left="1440" w:hanging="360"/>
      </w:pPr>
      <w:rPr>
        <w:rFonts w:ascii="Courier New" w:hAnsi="Courier New" w:cs="Courier New" w:hint="default"/>
      </w:rPr>
    </w:lvl>
    <w:lvl w:ilvl="2" w:tplc="0DD641DC" w:tentative="1">
      <w:start w:val="1"/>
      <w:numFmt w:val="bullet"/>
      <w:lvlText w:val=""/>
      <w:lvlJc w:val="left"/>
      <w:pPr>
        <w:tabs>
          <w:tab w:val="num" w:pos="2160"/>
        </w:tabs>
        <w:ind w:left="2160" w:hanging="360"/>
      </w:pPr>
      <w:rPr>
        <w:rFonts w:ascii="Wingdings" w:hAnsi="Wingdings" w:hint="default"/>
      </w:rPr>
    </w:lvl>
    <w:lvl w:ilvl="3" w:tplc="1472AA9A" w:tentative="1">
      <w:start w:val="1"/>
      <w:numFmt w:val="bullet"/>
      <w:lvlText w:val=""/>
      <w:lvlJc w:val="left"/>
      <w:pPr>
        <w:tabs>
          <w:tab w:val="num" w:pos="2880"/>
        </w:tabs>
        <w:ind w:left="2880" w:hanging="360"/>
      </w:pPr>
      <w:rPr>
        <w:rFonts w:ascii="Symbol" w:hAnsi="Symbol" w:hint="default"/>
      </w:rPr>
    </w:lvl>
    <w:lvl w:ilvl="4" w:tplc="73923514" w:tentative="1">
      <w:start w:val="1"/>
      <w:numFmt w:val="bullet"/>
      <w:lvlText w:val="o"/>
      <w:lvlJc w:val="left"/>
      <w:pPr>
        <w:tabs>
          <w:tab w:val="num" w:pos="3600"/>
        </w:tabs>
        <w:ind w:left="3600" w:hanging="360"/>
      </w:pPr>
      <w:rPr>
        <w:rFonts w:ascii="Courier New" w:hAnsi="Courier New" w:cs="Courier New" w:hint="default"/>
      </w:rPr>
    </w:lvl>
    <w:lvl w:ilvl="5" w:tplc="9C32D42C" w:tentative="1">
      <w:start w:val="1"/>
      <w:numFmt w:val="bullet"/>
      <w:lvlText w:val=""/>
      <w:lvlJc w:val="left"/>
      <w:pPr>
        <w:tabs>
          <w:tab w:val="num" w:pos="4320"/>
        </w:tabs>
        <w:ind w:left="4320" w:hanging="360"/>
      </w:pPr>
      <w:rPr>
        <w:rFonts w:ascii="Wingdings" w:hAnsi="Wingdings" w:hint="default"/>
      </w:rPr>
    </w:lvl>
    <w:lvl w:ilvl="6" w:tplc="4418AD86" w:tentative="1">
      <w:start w:val="1"/>
      <w:numFmt w:val="bullet"/>
      <w:lvlText w:val=""/>
      <w:lvlJc w:val="left"/>
      <w:pPr>
        <w:tabs>
          <w:tab w:val="num" w:pos="5040"/>
        </w:tabs>
        <w:ind w:left="5040" w:hanging="360"/>
      </w:pPr>
      <w:rPr>
        <w:rFonts w:ascii="Symbol" w:hAnsi="Symbol" w:hint="default"/>
      </w:rPr>
    </w:lvl>
    <w:lvl w:ilvl="7" w:tplc="59ACB056" w:tentative="1">
      <w:start w:val="1"/>
      <w:numFmt w:val="bullet"/>
      <w:lvlText w:val="o"/>
      <w:lvlJc w:val="left"/>
      <w:pPr>
        <w:tabs>
          <w:tab w:val="num" w:pos="5760"/>
        </w:tabs>
        <w:ind w:left="5760" w:hanging="360"/>
      </w:pPr>
      <w:rPr>
        <w:rFonts w:ascii="Courier New" w:hAnsi="Courier New" w:cs="Courier New" w:hint="default"/>
      </w:rPr>
    </w:lvl>
    <w:lvl w:ilvl="8" w:tplc="47EA6EDC"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2DD6E41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A61892C8" w:tentative="1">
      <w:start w:val="1"/>
      <w:numFmt w:val="lowerLetter"/>
      <w:lvlText w:val="%2."/>
      <w:lvlJc w:val="left"/>
      <w:pPr>
        <w:tabs>
          <w:tab w:val="num" w:pos="1440"/>
        </w:tabs>
        <w:ind w:left="1440" w:hanging="360"/>
      </w:pPr>
    </w:lvl>
    <w:lvl w:ilvl="2" w:tplc="6704625E" w:tentative="1">
      <w:start w:val="1"/>
      <w:numFmt w:val="lowerRoman"/>
      <w:lvlText w:val="%3."/>
      <w:lvlJc w:val="right"/>
      <w:pPr>
        <w:tabs>
          <w:tab w:val="num" w:pos="2160"/>
        </w:tabs>
        <w:ind w:left="2160" w:hanging="180"/>
      </w:pPr>
    </w:lvl>
    <w:lvl w:ilvl="3" w:tplc="0A9C688C" w:tentative="1">
      <w:start w:val="1"/>
      <w:numFmt w:val="decimal"/>
      <w:lvlText w:val="%4."/>
      <w:lvlJc w:val="left"/>
      <w:pPr>
        <w:tabs>
          <w:tab w:val="num" w:pos="2880"/>
        </w:tabs>
        <w:ind w:left="2880" w:hanging="360"/>
      </w:pPr>
    </w:lvl>
    <w:lvl w:ilvl="4" w:tplc="3C8AF3D6" w:tentative="1">
      <w:start w:val="1"/>
      <w:numFmt w:val="lowerLetter"/>
      <w:lvlText w:val="%5."/>
      <w:lvlJc w:val="left"/>
      <w:pPr>
        <w:tabs>
          <w:tab w:val="num" w:pos="3600"/>
        </w:tabs>
        <w:ind w:left="3600" w:hanging="360"/>
      </w:pPr>
    </w:lvl>
    <w:lvl w:ilvl="5" w:tplc="E3CE0B9A" w:tentative="1">
      <w:start w:val="1"/>
      <w:numFmt w:val="lowerRoman"/>
      <w:lvlText w:val="%6."/>
      <w:lvlJc w:val="right"/>
      <w:pPr>
        <w:tabs>
          <w:tab w:val="num" w:pos="4320"/>
        </w:tabs>
        <w:ind w:left="4320" w:hanging="180"/>
      </w:pPr>
    </w:lvl>
    <w:lvl w:ilvl="6" w:tplc="55DAEF38" w:tentative="1">
      <w:start w:val="1"/>
      <w:numFmt w:val="decimal"/>
      <w:lvlText w:val="%7."/>
      <w:lvlJc w:val="left"/>
      <w:pPr>
        <w:tabs>
          <w:tab w:val="num" w:pos="5040"/>
        </w:tabs>
        <w:ind w:left="5040" w:hanging="360"/>
      </w:pPr>
    </w:lvl>
    <w:lvl w:ilvl="7" w:tplc="B6020AE2" w:tentative="1">
      <w:start w:val="1"/>
      <w:numFmt w:val="lowerLetter"/>
      <w:lvlText w:val="%8."/>
      <w:lvlJc w:val="left"/>
      <w:pPr>
        <w:tabs>
          <w:tab w:val="num" w:pos="5760"/>
        </w:tabs>
        <w:ind w:left="5760" w:hanging="360"/>
      </w:pPr>
    </w:lvl>
    <w:lvl w:ilvl="8" w:tplc="C43A8768" w:tentative="1">
      <w:start w:val="1"/>
      <w:numFmt w:val="lowerRoman"/>
      <w:lvlText w:val="%9."/>
      <w:lvlJc w:val="right"/>
      <w:pPr>
        <w:tabs>
          <w:tab w:val="num" w:pos="6480"/>
        </w:tabs>
        <w:ind w:left="6480" w:hanging="180"/>
      </w:pPr>
    </w:lvl>
  </w:abstractNum>
  <w:abstractNum w:abstractNumId="2">
    <w:nsid w:val="15865F93"/>
    <w:multiLevelType w:val="hybridMultilevel"/>
    <w:tmpl w:val="FED606AE"/>
    <w:lvl w:ilvl="0" w:tplc="FF4246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9A126E"/>
    <w:multiLevelType w:val="hybridMultilevel"/>
    <w:tmpl w:val="39444BE4"/>
    <w:lvl w:ilvl="0" w:tplc="2638BE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D63D2"/>
    <w:multiLevelType w:val="hybridMultilevel"/>
    <w:tmpl w:val="69D44C52"/>
    <w:lvl w:ilvl="0" w:tplc="08BECBB6">
      <w:start w:val="1"/>
      <w:numFmt w:val="bullet"/>
      <w:lvlText w:val=""/>
      <w:lvlJc w:val="left"/>
      <w:pPr>
        <w:ind w:left="1440" w:hanging="360"/>
      </w:pPr>
      <w:rPr>
        <w:rFonts w:ascii="Symbol" w:hAnsi="Symbol" w:hint="default"/>
      </w:rPr>
    </w:lvl>
    <w:lvl w:ilvl="1" w:tplc="94F27168" w:tentative="1">
      <w:start w:val="1"/>
      <w:numFmt w:val="bullet"/>
      <w:lvlText w:val="o"/>
      <w:lvlJc w:val="left"/>
      <w:pPr>
        <w:ind w:left="2160" w:hanging="360"/>
      </w:pPr>
      <w:rPr>
        <w:rFonts w:ascii="Courier New" w:hAnsi="Courier New" w:cs="Courier New" w:hint="default"/>
      </w:rPr>
    </w:lvl>
    <w:lvl w:ilvl="2" w:tplc="1462374C" w:tentative="1">
      <w:start w:val="1"/>
      <w:numFmt w:val="bullet"/>
      <w:lvlText w:val=""/>
      <w:lvlJc w:val="left"/>
      <w:pPr>
        <w:ind w:left="2880" w:hanging="360"/>
      </w:pPr>
      <w:rPr>
        <w:rFonts w:ascii="Wingdings" w:hAnsi="Wingdings" w:hint="default"/>
      </w:rPr>
    </w:lvl>
    <w:lvl w:ilvl="3" w:tplc="A804335C" w:tentative="1">
      <w:start w:val="1"/>
      <w:numFmt w:val="bullet"/>
      <w:lvlText w:val=""/>
      <w:lvlJc w:val="left"/>
      <w:pPr>
        <w:ind w:left="3600" w:hanging="360"/>
      </w:pPr>
      <w:rPr>
        <w:rFonts w:ascii="Symbol" w:hAnsi="Symbol" w:hint="default"/>
      </w:rPr>
    </w:lvl>
    <w:lvl w:ilvl="4" w:tplc="ABF8F9E4" w:tentative="1">
      <w:start w:val="1"/>
      <w:numFmt w:val="bullet"/>
      <w:lvlText w:val="o"/>
      <w:lvlJc w:val="left"/>
      <w:pPr>
        <w:ind w:left="4320" w:hanging="360"/>
      </w:pPr>
      <w:rPr>
        <w:rFonts w:ascii="Courier New" w:hAnsi="Courier New" w:cs="Courier New" w:hint="default"/>
      </w:rPr>
    </w:lvl>
    <w:lvl w:ilvl="5" w:tplc="5EA66520" w:tentative="1">
      <w:start w:val="1"/>
      <w:numFmt w:val="bullet"/>
      <w:lvlText w:val=""/>
      <w:lvlJc w:val="left"/>
      <w:pPr>
        <w:ind w:left="5040" w:hanging="360"/>
      </w:pPr>
      <w:rPr>
        <w:rFonts w:ascii="Wingdings" w:hAnsi="Wingdings" w:hint="default"/>
      </w:rPr>
    </w:lvl>
    <w:lvl w:ilvl="6" w:tplc="0B3E9194" w:tentative="1">
      <w:start w:val="1"/>
      <w:numFmt w:val="bullet"/>
      <w:lvlText w:val=""/>
      <w:lvlJc w:val="left"/>
      <w:pPr>
        <w:ind w:left="5760" w:hanging="360"/>
      </w:pPr>
      <w:rPr>
        <w:rFonts w:ascii="Symbol" w:hAnsi="Symbol" w:hint="default"/>
      </w:rPr>
    </w:lvl>
    <w:lvl w:ilvl="7" w:tplc="4EC68EF2" w:tentative="1">
      <w:start w:val="1"/>
      <w:numFmt w:val="bullet"/>
      <w:lvlText w:val="o"/>
      <w:lvlJc w:val="left"/>
      <w:pPr>
        <w:ind w:left="6480" w:hanging="360"/>
      </w:pPr>
      <w:rPr>
        <w:rFonts w:ascii="Courier New" w:hAnsi="Courier New" w:cs="Courier New" w:hint="default"/>
      </w:rPr>
    </w:lvl>
    <w:lvl w:ilvl="8" w:tplc="493A9C58" w:tentative="1">
      <w:start w:val="1"/>
      <w:numFmt w:val="bullet"/>
      <w:lvlText w:val=""/>
      <w:lvlJc w:val="left"/>
      <w:pPr>
        <w:ind w:left="7200" w:hanging="360"/>
      </w:pPr>
      <w:rPr>
        <w:rFonts w:ascii="Wingdings" w:hAnsi="Wingdings" w:hint="default"/>
      </w:rPr>
    </w:lvl>
  </w:abstractNum>
  <w:abstractNum w:abstractNumId="5">
    <w:nsid w:val="2AA83721"/>
    <w:multiLevelType w:val="hybridMultilevel"/>
    <w:tmpl w:val="32369A64"/>
    <w:lvl w:ilvl="0" w:tplc="865273D6">
      <w:start w:val="1"/>
      <w:numFmt w:val="decimal"/>
      <w:lvlText w:val="%1."/>
      <w:lvlJc w:val="left"/>
      <w:pPr>
        <w:ind w:left="720" w:hanging="360"/>
      </w:pPr>
      <w:rPr>
        <w:rFonts w:hint="default"/>
      </w:rPr>
    </w:lvl>
    <w:lvl w:ilvl="1" w:tplc="540CAA84" w:tentative="1">
      <w:start w:val="1"/>
      <w:numFmt w:val="lowerLetter"/>
      <w:lvlText w:val="%2."/>
      <w:lvlJc w:val="left"/>
      <w:pPr>
        <w:ind w:left="1440" w:hanging="360"/>
      </w:pPr>
    </w:lvl>
    <w:lvl w:ilvl="2" w:tplc="FE34CCF6" w:tentative="1">
      <w:start w:val="1"/>
      <w:numFmt w:val="lowerRoman"/>
      <w:lvlText w:val="%3."/>
      <w:lvlJc w:val="right"/>
      <w:pPr>
        <w:ind w:left="2160" w:hanging="180"/>
      </w:pPr>
    </w:lvl>
    <w:lvl w:ilvl="3" w:tplc="76EA8F9A" w:tentative="1">
      <w:start w:val="1"/>
      <w:numFmt w:val="decimal"/>
      <w:lvlText w:val="%4."/>
      <w:lvlJc w:val="left"/>
      <w:pPr>
        <w:ind w:left="2880" w:hanging="360"/>
      </w:pPr>
    </w:lvl>
    <w:lvl w:ilvl="4" w:tplc="9C2CDE40" w:tentative="1">
      <w:start w:val="1"/>
      <w:numFmt w:val="lowerLetter"/>
      <w:lvlText w:val="%5."/>
      <w:lvlJc w:val="left"/>
      <w:pPr>
        <w:ind w:left="3600" w:hanging="360"/>
      </w:pPr>
    </w:lvl>
    <w:lvl w:ilvl="5" w:tplc="F134FAFA" w:tentative="1">
      <w:start w:val="1"/>
      <w:numFmt w:val="lowerRoman"/>
      <w:lvlText w:val="%6."/>
      <w:lvlJc w:val="right"/>
      <w:pPr>
        <w:ind w:left="4320" w:hanging="180"/>
      </w:pPr>
    </w:lvl>
    <w:lvl w:ilvl="6" w:tplc="0D10A400" w:tentative="1">
      <w:start w:val="1"/>
      <w:numFmt w:val="decimal"/>
      <w:lvlText w:val="%7."/>
      <w:lvlJc w:val="left"/>
      <w:pPr>
        <w:ind w:left="5040" w:hanging="360"/>
      </w:pPr>
    </w:lvl>
    <w:lvl w:ilvl="7" w:tplc="096A6C08" w:tentative="1">
      <w:start w:val="1"/>
      <w:numFmt w:val="lowerLetter"/>
      <w:lvlText w:val="%8."/>
      <w:lvlJc w:val="left"/>
      <w:pPr>
        <w:ind w:left="5760" w:hanging="360"/>
      </w:pPr>
    </w:lvl>
    <w:lvl w:ilvl="8" w:tplc="DA80F45A" w:tentative="1">
      <w:start w:val="1"/>
      <w:numFmt w:val="lowerRoman"/>
      <w:lvlText w:val="%9."/>
      <w:lvlJc w:val="right"/>
      <w:pPr>
        <w:ind w:left="6480" w:hanging="180"/>
      </w:pPr>
    </w:lvl>
  </w:abstractNum>
  <w:abstractNum w:abstractNumId="6">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nsid w:val="3E272F80"/>
    <w:multiLevelType w:val="hybridMultilevel"/>
    <w:tmpl w:val="82403A94"/>
    <w:lvl w:ilvl="0" w:tplc="DF52FF6E">
      <w:start w:val="1"/>
      <w:numFmt w:val="decimal"/>
      <w:pStyle w:val="N3-3rdBullet"/>
      <w:lvlText w:val="%1."/>
      <w:lvlJc w:val="left"/>
      <w:pPr>
        <w:tabs>
          <w:tab w:val="num" w:pos="2304"/>
        </w:tabs>
        <w:ind w:left="2304" w:hanging="576"/>
      </w:pPr>
      <w:rPr>
        <w:rFonts w:ascii="Garamond" w:hAnsi="Garamond" w:hint="default"/>
        <w:sz w:val="24"/>
      </w:rPr>
    </w:lvl>
    <w:lvl w:ilvl="1" w:tplc="B498DDCE" w:tentative="1">
      <w:start w:val="1"/>
      <w:numFmt w:val="lowerLetter"/>
      <w:lvlText w:val="%2."/>
      <w:lvlJc w:val="left"/>
      <w:pPr>
        <w:tabs>
          <w:tab w:val="num" w:pos="1440"/>
        </w:tabs>
        <w:ind w:left="1440" w:hanging="360"/>
      </w:pPr>
    </w:lvl>
    <w:lvl w:ilvl="2" w:tplc="B1B6138C" w:tentative="1">
      <w:start w:val="1"/>
      <w:numFmt w:val="lowerRoman"/>
      <w:lvlText w:val="%3."/>
      <w:lvlJc w:val="right"/>
      <w:pPr>
        <w:tabs>
          <w:tab w:val="num" w:pos="2160"/>
        </w:tabs>
        <w:ind w:left="2160" w:hanging="180"/>
      </w:pPr>
    </w:lvl>
    <w:lvl w:ilvl="3" w:tplc="62387392" w:tentative="1">
      <w:start w:val="1"/>
      <w:numFmt w:val="decimal"/>
      <w:lvlText w:val="%4."/>
      <w:lvlJc w:val="left"/>
      <w:pPr>
        <w:tabs>
          <w:tab w:val="num" w:pos="2880"/>
        </w:tabs>
        <w:ind w:left="2880" w:hanging="360"/>
      </w:pPr>
    </w:lvl>
    <w:lvl w:ilvl="4" w:tplc="3CAC2432" w:tentative="1">
      <w:start w:val="1"/>
      <w:numFmt w:val="lowerLetter"/>
      <w:lvlText w:val="%5."/>
      <w:lvlJc w:val="left"/>
      <w:pPr>
        <w:tabs>
          <w:tab w:val="num" w:pos="3600"/>
        </w:tabs>
        <w:ind w:left="3600" w:hanging="360"/>
      </w:pPr>
    </w:lvl>
    <w:lvl w:ilvl="5" w:tplc="E5B28170" w:tentative="1">
      <w:start w:val="1"/>
      <w:numFmt w:val="lowerRoman"/>
      <w:lvlText w:val="%6."/>
      <w:lvlJc w:val="right"/>
      <w:pPr>
        <w:tabs>
          <w:tab w:val="num" w:pos="4320"/>
        </w:tabs>
        <w:ind w:left="4320" w:hanging="180"/>
      </w:pPr>
    </w:lvl>
    <w:lvl w:ilvl="6" w:tplc="4ABED1F0" w:tentative="1">
      <w:start w:val="1"/>
      <w:numFmt w:val="decimal"/>
      <w:lvlText w:val="%7."/>
      <w:lvlJc w:val="left"/>
      <w:pPr>
        <w:tabs>
          <w:tab w:val="num" w:pos="5040"/>
        </w:tabs>
        <w:ind w:left="5040" w:hanging="360"/>
      </w:pPr>
    </w:lvl>
    <w:lvl w:ilvl="7" w:tplc="7F80C91A" w:tentative="1">
      <w:start w:val="1"/>
      <w:numFmt w:val="lowerLetter"/>
      <w:lvlText w:val="%8."/>
      <w:lvlJc w:val="left"/>
      <w:pPr>
        <w:tabs>
          <w:tab w:val="num" w:pos="5760"/>
        </w:tabs>
        <w:ind w:left="5760" w:hanging="360"/>
      </w:pPr>
    </w:lvl>
    <w:lvl w:ilvl="8" w:tplc="89A60BA4" w:tentative="1">
      <w:start w:val="1"/>
      <w:numFmt w:val="lowerRoman"/>
      <w:lvlText w:val="%9."/>
      <w:lvlJc w:val="right"/>
      <w:pPr>
        <w:tabs>
          <w:tab w:val="num" w:pos="6480"/>
        </w:tabs>
        <w:ind w:left="6480" w:hanging="180"/>
      </w:pPr>
    </w:lvl>
  </w:abstractNum>
  <w:abstractNum w:abstractNumId="8">
    <w:nsid w:val="44C74FAA"/>
    <w:multiLevelType w:val="hybridMultilevel"/>
    <w:tmpl w:val="4BA458EA"/>
    <w:lvl w:ilvl="0" w:tplc="CED2F654">
      <w:start w:val="1"/>
      <w:numFmt w:val="decimal"/>
      <w:lvlText w:val="%1."/>
      <w:lvlJc w:val="left"/>
      <w:pPr>
        <w:ind w:left="720" w:hanging="360"/>
      </w:pPr>
      <w:rPr>
        <w:rFonts w:hint="default"/>
      </w:rPr>
    </w:lvl>
    <w:lvl w:ilvl="1" w:tplc="82602734" w:tentative="1">
      <w:start w:val="1"/>
      <w:numFmt w:val="lowerLetter"/>
      <w:lvlText w:val="%2."/>
      <w:lvlJc w:val="left"/>
      <w:pPr>
        <w:ind w:left="1440" w:hanging="360"/>
      </w:pPr>
    </w:lvl>
    <w:lvl w:ilvl="2" w:tplc="8160AE7A" w:tentative="1">
      <w:start w:val="1"/>
      <w:numFmt w:val="lowerRoman"/>
      <w:lvlText w:val="%3."/>
      <w:lvlJc w:val="right"/>
      <w:pPr>
        <w:ind w:left="2160" w:hanging="180"/>
      </w:pPr>
    </w:lvl>
    <w:lvl w:ilvl="3" w:tplc="2C68DC40" w:tentative="1">
      <w:start w:val="1"/>
      <w:numFmt w:val="decimal"/>
      <w:lvlText w:val="%4."/>
      <w:lvlJc w:val="left"/>
      <w:pPr>
        <w:ind w:left="2880" w:hanging="360"/>
      </w:pPr>
    </w:lvl>
    <w:lvl w:ilvl="4" w:tplc="3B464A74" w:tentative="1">
      <w:start w:val="1"/>
      <w:numFmt w:val="lowerLetter"/>
      <w:lvlText w:val="%5."/>
      <w:lvlJc w:val="left"/>
      <w:pPr>
        <w:ind w:left="3600" w:hanging="360"/>
      </w:pPr>
    </w:lvl>
    <w:lvl w:ilvl="5" w:tplc="A37C5674" w:tentative="1">
      <w:start w:val="1"/>
      <w:numFmt w:val="lowerRoman"/>
      <w:lvlText w:val="%6."/>
      <w:lvlJc w:val="right"/>
      <w:pPr>
        <w:ind w:left="4320" w:hanging="180"/>
      </w:pPr>
    </w:lvl>
    <w:lvl w:ilvl="6" w:tplc="27B81F40" w:tentative="1">
      <w:start w:val="1"/>
      <w:numFmt w:val="decimal"/>
      <w:lvlText w:val="%7."/>
      <w:lvlJc w:val="left"/>
      <w:pPr>
        <w:ind w:left="5040" w:hanging="360"/>
      </w:pPr>
    </w:lvl>
    <w:lvl w:ilvl="7" w:tplc="52364C98" w:tentative="1">
      <w:start w:val="1"/>
      <w:numFmt w:val="lowerLetter"/>
      <w:lvlText w:val="%8."/>
      <w:lvlJc w:val="left"/>
      <w:pPr>
        <w:ind w:left="5760" w:hanging="360"/>
      </w:pPr>
    </w:lvl>
    <w:lvl w:ilvl="8" w:tplc="CBC85C54" w:tentative="1">
      <w:start w:val="1"/>
      <w:numFmt w:val="lowerRoman"/>
      <w:lvlText w:val="%9."/>
      <w:lvlJc w:val="right"/>
      <w:pPr>
        <w:ind w:left="6480" w:hanging="180"/>
      </w:pPr>
    </w:lvl>
  </w:abstractNum>
  <w:abstractNum w:abstractNumId="9">
    <w:nsid w:val="45726CA1"/>
    <w:multiLevelType w:val="hybridMultilevel"/>
    <w:tmpl w:val="C85050CA"/>
    <w:lvl w:ilvl="0" w:tplc="1F8CC0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22471E"/>
    <w:multiLevelType w:val="hybridMultilevel"/>
    <w:tmpl w:val="ADA2D110"/>
    <w:lvl w:ilvl="0" w:tplc="238AB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E713AE"/>
    <w:multiLevelType w:val="hybridMultilevel"/>
    <w:tmpl w:val="7D7683CC"/>
    <w:lvl w:ilvl="0" w:tplc="02827050">
      <w:start w:val="1"/>
      <w:numFmt w:val="bullet"/>
      <w:lvlText w:val=""/>
      <w:lvlJc w:val="left"/>
      <w:pPr>
        <w:ind w:left="1440" w:hanging="360"/>
      </w:pPr>
      <w:rPr>
        <w:rFonts w:ascii="Symbol" w:hAnsi="Symbol" w:hint="default"/>
      </w:rPr>
    </w:lvl>
    <w:lvl w:ilvl="1" w:tplc="3FA06772" w:tentative="1">
      <w:start w:val="1"/>
      <w:numFmt w:val="bullet"/>
      <w:lvlText w:val="o"/>
      <w:lvlJc w:val="left"/>
      <w:pPr>
        <w:ind w:left="2160" w:hanging="360"/>
      </w:pPr>
      <w:rPr>
        <w:rFonts w:ascii="Courier New" w:hAnsi="Courier New" w:cs="Courier New" w:hint="default"/>
      </w:rPr>
    </w:lvl>
    <w:lvl w:ilvl="2" w:tplc="01F8C1DE" w:tentative="1">
      <w:start w:val="1"/>
      <w:numFmt w:val="bullet"/>
      <w:lvlText w:val=""/>
      <w:lvlJc w:val="left"/>
      <w:pPr>
        <w:ind w:left="2880" w:hanging="360"/>
      </w:pPr>
      <w:rPr>
        <w:rFonts w:ascii="Wingdings" w:hAnsi="Wingdings" w:hint="default"/>
      </w:rPr>
    </w:lvl>
    <w:lvl w:ilvl="3" w:tplc="FEEC3B64" w:tentative="1">
      <w:start w:val="1"/>
      <w:numFmt w:val="bullet"/>
      <w:lvlText w:val=""/>
      <w:lvlJc w:val="left"/>
      <w:pPr>
        <w:ind w:left="3600" w:hanging="360"/>
      </w:pPr>
      <w:rPr>
        <w:rFonts w:ascii="Symbol" w:hAnsi="Symbol" w:hint="default"/>
      </w:rPr>
    </w:lvl>
    <w:lvl w:ilvl="4" w:tplc="FEEEAD4A" w:tentative="1">
      <w:start w:val="1"/>
      <w:numFmt w:val="bullet"/>
      <w:lvlText w:val="o"/>
      <w:lvlJc w:val="left"/>
      <w:pPr>
        <w:ind w:left="4320" w:hanging="360"/>
      </w:pPr>
      <w:rPr>
        <w:rFonts w:ascii="Courier New" w:hAnsi="Courier New" w:cs="Courier New" w:hint="default"/>
      </w:rPr>
    </w:lvl>
    <w:lvl w:ilvl="5" w:tplc="7BEA30D6" w:tentative="1">
      <w:start w:val="1"/>
      <w:numFmt w:val="bullet"/>
      <w:lvlText w:val=""/>
      <w:lvlJc w:val="left"/>
      <w:pPr>
        <w:ind w:left="5040" w:hanging="360"/>
      </w:pPr>
      <w:rPr>
        <w:rFonts w:ascii="Wingdings" w:hAnsi="Wingdings" w:hint="default"/>
      </w:rPr>
    </w:lvl>
    <w:lvl w:ilvl="6" w:tplc="09E0130E" w:tentative="1">
      <w:start w:val="1"/>
      <w:numFmt w:val="bullet"/>
      <w:lvlText w:val=""/>
      <w:lvlJc w:val="left"/>
      <w:pPr>
        <w:ind w:left="5760" w:hanging="360"/>
      </w:pPr>
      <w:rPr>
        <w:rFonts w:ascii="Symbol" w:hAnsi="Symbol" w:hint="default"/>
      </w:rPr>
    </w:lvl>
    <w:lvl w:ilvl="7" w:tplc="4A70403C" w:tentative="1">
      <w:start w:val="1"/>
      <w:numFmt w:val="bullet"/>
      <w:lvlText w:val="o"/>
      <w:lvlJc w:val="left"/>
      <w:pPr>
        <w:ind w:left="6480" w:hanging="360"/>
      </w:pPr>
      <w:rPr>
        <w:rFonts w:ascii="Courier New" w:hAnsi="Courier New" w:cs="Courier New" w:hint="default"/>
      </w:rPr>
    </w:lvl>
    <w:lvl w:ilvl="8" w:tplc="CEDEAD50" w:tentative="1">
      <w:start w:val="1"/>
      <w:numFmt w:val="bullet"/>
      <w:lvlText w:val=""/>
      <w:lvlJc w:val="left"/>
      <w:pPr>
        <w:ind w:left="7200" w:hanging="360"/>
      </w:pPr>
      <w:rPr>
        <w:rFonts w:ascii="Wingdings" w:hAnsi="Wingdings" w:hint="default"/>
      </w:rPr>
    </w:lvl>
  </w:abstractNum>
  <w:abstractNum w:abstractNumId="12">
    <w:nsid w:val="71BC1859"/>
    <w:multiLevelType w:val="hybridMultilevel"/>
    <w:tmpl w:val="01EC0316"/>
    <w:lvl w:ilvl="0" w:tplc="B7D61070">
      <w:start w:val="1"/>
      <w:numFmt w:val="bullet"/>
      <w:pStyle w:val="TB-TableBullet"/>
      <w:lvlText w:val=""/>
      <w:lvlJc w:val="left"/>
      <w:pPr>
        <w:ind w:left="720" w:hanging="360"/>
      </w:pPr>
      <w:rPr>
        <w:rFonts w:ascii="Wingdings" w:hAnsi="Wingdings" w:hint="default"/>
        <w:sz w:val="16"/>
        <w:szCs w:val="16"/>
      </w:rPr>
    </w:lvl>
    <w:lvl w:ilvl="1" w:tplc="D6FAC85E" w:tentative="1">
      <w:start w:val="1"/>
      <w:numFmt w:val="bullet"/>
      <w:lvlText w:val="o"/>
      <w:lvlJc w:val="left"/>
      <w:pPr>
        <w:ind w:left="1440" w:hanging="360"/>
      </w:pPr>
      <w:rPr>
        <w:rFonts w:ascii="Courier New" w:hAnsi="Courier New" w:cs="Courier New" w:hint="default"/>
      </w:rPr>
    </w:lvl>
    <w:lvl w:ilvl="2" w:tplc="4DD2FB3A" w:tentative="1">
      <w:start w:val="1"/>
      <w:numFmt w:val="bullet"/>
      <w:lvlText w:val=""/>
      <w:lvlJc w:val="left"/>
      <w:pPr>
        <w:ind w:left="2160" w:hanging="360"/>
      </w:pPr>
      <w:rPr>
        <w:rFonts w:ascii="Wingdings" w:hAnsi="Wingdings" w:hint="default"/>
      </w:rPr>
    </w:lvl>
    <w:lvl w:ilvl="3" w:tplc="84AEA494" w:tentative="1">
      <w:start w:val="1"/>
      <w:numFmt w:val="bullet"/>
      <w:lvlText w:val=""/>
      <w:lvlJc w:val="left"/>
      <w:pPr>
        <w:ind w:left="2880" w:hanging="360"/>
      </w:pPr>
      <w:rPr>
        <w:rFonts w:ascii="Symbol" w:hAnsi="Symbol" w:hint="default"/>
      </w:rPr>
    </w:lvl>
    <w:lvl w:ilvl="4" w:tplc="4B348F2A" w:tentative="1">
      <w:start w:val="1"/>
      <w:numFmt w:val="bullet"/>
      <w:lvlText w:val="o"/>
      <w:lvlJc w:val="left"/>
      <w:pPr>
        <w:ind w:left="3600" w:hanging="360"/>
      </w:pPr>
      <w:rPr>
        <w:rFonts w:ascii="Courier New" w:hAnsi="Courier New" w:cs="Courier New" w:hint="default"/>
      </w:rPr>
    </w:lvl>
    <w:lvl w:ilvl="5" w:tplc="AF061384" w:tentative="1">
      <w:start w:val="1"/>
      <w:numFmt w:val="bullet"/>
      <w:lvlText w:val=""/>
      <w:lvlJc w:val="left"/>
      <w:pPr>
        <w:ind w:left="4320" w:hanging="360"/>
      </w:pPr>
      <w:rPr>
        <w:rFonts w:ascii="Wingdings" w:hAnsi="Wingdings" w:hint="default"/>
      </w:rPr>
    </w:lvl>
    <w:lvl w:ilvl="6" w:tplc="1D606156" w:tentative="1">
      <w:start w:val="1"/>
      <w:numFmt w:val="bullet"/>
      <w:lvlText w:val=""/>
      <w:lvlJc w:val="left"/>
      <w:pPr>
        <w:ind w:left="5040" w:hanging="360"/>
      </w:pPr>
      <w:rPr>
        <w:rFonts w:ascii="Symbol" w:hAnsi="Symbol" w:hint="default"/>
      </w:rPr>
    </w:lvl>
    <w:lvl w:ilvl="7" w:tplc="ABAA4B40" w:tentative="1">
      <w:start w:val="1"/>
      <w:numFmt w:val="bullet"/>
      <w:lvlText w:val="o"/>
      <w:lvlJc w:val="left"/>
      <w:pPr>
        <w:ind w:left="5760" w:hanging="360"/>
      </w:pPr>
      <w:rPr>
        <w:rFonts w:ascii="Courier New" w:hAnsi="Courier New" w:cs="Courier New" w:hint="default"/>
      </w:rPr>
    </w:lvl>
    <w:lvl w:ilvl="8" w:tplc="39FA9E72"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6"/>
  </w:num>
  <w:num w:numId="5">
    <w:abstractNumId w:val="0"/>
  </w:num>
  <w:num w:numId="6">
    <w:abstractNumId w:val="7"/>
  </w:num>
  <w:num w:numId="7">
    <w:abstractNumId w:val="1"/>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12"/>
  </w:num>
  <w:num w:numId="19">
    <w:abstractNumId w:val="8"/>
  </w:num>
  <w:num w:numId="20">
    <w:abstractNumId w:val="9"/>
  </w:num>
  <w:num w:numId="21">
    <w:abstractNumId w:val="2"/>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D0D"/>
    <w:rsid w:val="0003389A"/>
    <w:rsid w:val="00062161"/>
    <w:rsid w:val="00077A46"/>
    <w:rsid w:val="00086BCD"/>
    <w:rsid w:val="000E382C"/>
    <w:rsid w:val="001812B4"/>
    <w:rsid w:val="001B67E2"/>
    <w:rsid w:val="00273BAF"/>
    <w:rsid w:val="00296EC9"/>
    <w:rsid w:val="002E4CAC"/>
    <w:rsid w:val="002F1801"/>
    <w:rsid w:val="003220C8"/>
    <w:rsid w:val="00322315"/>
    <w:rsid w:val="00350831"/>
    <w:rsid w:val="0035287B"/>
    <w:rsid w:val="004101D8"/>
    <w:rsid w:val="00434F26"/>
    <w:rsid w:val="004872F6"/>
    <w:rsid w:val="004C1AC0"/>
    <w:rsid w:val="00513068"/>
    <w:rsid w:val="00565C47"/>
    <w:rsid w:val="005768E2"/>
    <w:rsid w:val="00580256"/>
    <w:rsid w:val="005D7D1E"/>
    <w:rsid w:val="005F6D04"/>
    <w:rsid w:val="00611188"/>
    <w:rsid w:val="006A5582"/>
    <w:rsid w:val="006C5936"/>
    <w:rsid w:val="0071471A"/>
    <w:rsid w:val="007367AB"/>
    <w:rsid w:val="00772853"/>
    <w:rsid w:val="007B300C"/>
    <w:rsid w:val="007C4ECA"/>
    <w:rsid w:val="00811EC1"/>
    <w:rsid w:val="00890DEA"/>
    <w:rsid w:val="008A2487"/>
    <w:rsid w:val="008A5D5B"/>
    <w:rsid w:val="008B734B"/>
    <w:rsid w:val="008E2DE5"/>
    <w:rsid w:val="008F56D2"/>
    <w:rsid w:val="00917E45"/>
    <w:rsid w:val="00972F32"/>
    <w:rsid w:val="009A692A"/>
    <w:rsid w:val="009C2040"/>
    <w:rsid w:val="009D797F"/>
    <w:rsid w:val="00A4289E"/>
    <w:rsid w:val="00A70B5B"/>
    <w:rsid w:val="00AC6F3D"/>
    <w:rsid w:val="00B16610"/>
    <w:rsid w:val="00B45982"/>
    <w:rsid w:val="00B50E34"/>
    <w:rsid w:val="00B7645F"/>
    <w:rsid w:val="00BC2D0D"/>
    <w:rsid w:val="00C139C1"/>
    <w:rsid w:val="00C17E61"/>
    <w:rsid w:val="00C21DCE"/>
    <w:rsid w:val="00C54095"/>
    <w:rsid w:val="00C77EBB"/>
    <w:rsid w:val="00CA4B90"/>
    <w:rsid w:val="00CB1B03"/>
    <w:rsid w:val="00CD128F"/>
    <w:rsid w:val="00CD6D46"/>
    <w:rsid w:val="00CF2F0B"/>
    <w:rsid w:val="00D00000"/>
    <w:rsid w:val="00DC6C95"/>
    <w:rsid w:val="00DF5101"/>
    <w:rsid w:val="00E01428"/>
    <w:rsid w:val="00E274C1"/>
    <w:rsid w:val="00E275B0"/>
    <w:rsid w:val="00E6503A"/>
    <w:rsid w:val="00E66BC6"/>
    <w:rsid w:val="00EA3682"/>
    <w:rsid w:val="00F407EB"/>
    <w:rsid w:val="00FA28C9"/>
    <w:rsid w:val="00FA726D"/>
    <w:rsid w:val="00FE1629"/>
    <w:rsid w:val="00FF5975"/>
  </w:rsids>
  <m:mathPr>
    <m:mathFont m:val="Cambria Math"/>
    <m:brkBin m:val="before"/>
    <m:brkBinSub m:val="--"/>
    <m:smallFrac m:val="0"/>
    <m:dispDef/>
    <m:lMargin m:val="0"/>
    <m:rMargin m:val="0"/>
    <m:defJc m:val="centerGroup"/>
    <m:wrapIndent m:val="1440"/>
    <m:intLim m:val="subSup"/>
    <m:naryLim m:val="undOvr"/>
  </m:mathPr>
  <w:themeFontLang w:val="en-US" w:eastAsia="ko-KR"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B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24F"/>
    <w:pPr>
      <w:spacing w:line="240" w:lineRule="atLeast"/>
    </w:pPr>
    <w:rPr>
      <w:rFonts w:ascii="Garamond" w:hAnsi="Garamond"/>
      <w:sz w:val="24"/>
    </w:rPr>
  </w:style>
  <w:style w:type="paragraph" w:styleId="Heading1">
    <w:name w:val="heading 1"/>
    <w:aliases w:val="H1-Chap. Head"/>
    <w:basedOn w:val="Normal"/>
    <w:link w:val="Heading1Char"/>
    <w:qFormat/>
    <w:rsid w:val="0051224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51224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51224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51224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51224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51224F"/>
    <w:pPr>
      <w:keepNext/>
      <w:spacing w:before="240"/>
      <w:jc w:val="center"/>
      <w:outlineLvl w:val="5"/>
    </w:pPr>
    <w:rPr>
      <w:b/>
      <w:caps/>
    </w:rPr>
  </w:style>
  <w:style w:type="paragraph" w:styleId="Heading7">
    <w:name w:val="heading 7"/>
    <w:basedOn w:val="Normal"/>
    <w:next w:val="Normal"/>
    <w:link w:val="Heading7Char"/>
    <w:qFormat/>
    <w:rsid w:val="0051224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5A2"/>
    <w:pPr>
      <w:ind w:left="720"/>
      <w:contextualSpacing/>
    </w:pPr>
  </w:style>
  <w:style w:type="paragraph" w:styleId="Header">
    <w:name w:val="header"/>
    <w:basedOn w:val="Normal"/>
    <w:link w:val="HeaderChar"/>
    <w:uiPriority w:val="99"/>
    <w:rsid w:val="0051224F"/>
    <w:rPr>
      <w:sz w:val="20"/>
    </w:rPr>
  </w:style>
  <w:style w:type="character" w:customStyle="1" w:styleId="HeaderChar">
    <w:name w:val="Header Char"/>
    <w:basedOn w:val="DefaultParagraphFont"/>
    <w:link w:val="Header"/>
    <w:uiPriority w:val="99"/>
    <w:rsid w:val="00FC3CC0"/>
    <w:rPr>
      <w:rFonts w:ascii="Garamond" w:hAnsi="Garamond"/>
    </w:rPr>
  </w:style>
  <w:style w:type="paragraph" w:styleId="Footer">
    <w:name w:val="footer"/>
    <w:basedOn w:val="Normal"/>
    <w:link w:val="FooterChar"/>
    <w:uiPriority w:val="99"/>
    <w:rsid w:val="0051224F"/>
  </w:style>
  <w:style w:type="character" w:customStyle="1" w:styleId="FooterChar">
    <w:name w:val="Footer Char"/>
    <w:basedOn w:val="DefaultParagraphFont"/>
    <w:link w:val="Footer"/>
    <w:uiPriority w:val="99"/>
    <w:rsid w:val="00FC3CC0"/>
    <w:rPr>
      <w:rFonts w:ascii="Garamond" w:hAnsi="Garamond"/>
      <w:sz w:val="24"/>
    </w:rPr>
  </w:style>
  <w:style w:type="paragraph" w:styleId="BalloonText">
    <w:name w:val="Balloon Text"/>
    <w:basedOn w:val="Normal"/>
    <w:link w:val="BalloonTextChar"/>
    <w:uiPriority w:val="99"/>
    <w:semiHidden/>
    <w:unhideWhenUsed/>
    <w:rsid w:val="005122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24F"/>
    <w:rPr>
      <w:rFonts w:ascii="Tahoma" w:hAnsi="Tahoma" w:cs="Tahoma"/>
      <w:sz w:val="16"/>
      <w:szCs w:val="16"/>
    </w:rPr>
  </w:style>
  <w:style w:type="character" w:styleId="CommentReference">
    <w:name w:val="annotation reference"/>
    <w:basedOn w:val="DefaultParagraphFont"/>
    <w:uiPriority w:val="99"/>
    <w:semiHidden/>
    <w:unhideWhenUsed/>
    <w:rsid w:val="00E25C40"/>
    <w:rPr>
      <w:sz w:val="16"/>
      <w:szCs w:val="16"/>
    </w:rPr>
  </w:style>
  <w:style w:type="paragraph" w:styleId="CommentText">
    <w:name w:val="annotation text"/>
    <w:basedOn w:val="Normal"/>
    <w:link w:val="CommentTextChar"/>
    <w:uiPriority w:val="99"/>
    <w:semiHidden/>
    <w:unhideWhenUsed/>
    <w:rsid w:val="00E25C40"/>
    <w:rPr>
      <w:sz w:val="20"/>
    </w:rPr>
  </w:style>
  <w:style w:type="character" w:customStyle="1" w:styleId="CommentTextChar">
    <w:name w:val="Comment Text Char"/>
    <w:basedOn w:val="DefaultParagraphFont"/>
    <w:link w:val="CommentText"/>
    <w:uiPriority w:val="99"/>
    <w:semiHidden/>
    <w:rsid w:val="00E25C40"/>
  </w:style>
  <w:style w:type="paragraph" w:styleId="CommentSubject">
    <w:name w:val="annotation subject"/>
    <w:basedOn w:val="CommentText"/>
    <w:next w:val="CommentText"/>
    <w:link w:val="CommentSubjectChar"/>
    <w:uiPriority w:val="99"/>
    <w:semiHidden/>
    <w:unhideWhenUsed/>
    <w:rsid w:val="00E25C40"/>
    <w:rPr>
      <w:b/>
      <w:bCs/>
    </w:rPr>
  </w:style>
  <w:style w:type="character" w:customStyle="1" w:styleId="CommentSubjectChar">
    <w:name w:val="Comment Subject Char"/>
    <w:basedOn w:val="CommentTextChar"/>
    <w:link w:val="CommentSubject"/>
    <w:uiPriority w:val="99"/>
    <w:semiHidden/>
    <w:rsid w:val="00E25C40"/>
    <w:rPr>
      <w:b/>
      <w:bCs/>
    </w:rPr>
  </w:style>
  <w:style w:type="character" w:customStyle="1" w:styleId="Heading1Char">
    <w:name w:val="Heading 1 Char"/>
    <w:aliases w:val="H1-Chap. Head Char"/>
    <w:basedOn w:val="DefaultParagraphFont"/>
    <w:link w:val="Heading1"/>
    <w:rsid w:val="0051224F"/>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51224F"/>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51224F"/>
    <w:rPr>
      <w:rFonts w:ascii="Franklin Gothic Medium" w:hAnsi="Franklin Gothic Medium"/>
      <w:b/>
      <w:color w:val="324162"/>
      <w:sz w:val="28"/>
    </w:rPr>
  </w:style>
  <w:style w:type="character" w:customStyle="1" w:styleId="Heading4Char">
    <w:name w:val="Heading 4 Char"/>
    <w:aliases w:val="H4-Sec. Head Char"/>
    <w:basedOn w:val="DefaultParagraphFont"/>
    <w:link w:val="Heading4"/>
    <w:rsid w:val="0051224F"/>
    <w:rPr>
      <w:rFonts w:ascii="Franklin Gothic Medium" w:hAnsi="Franklin Gothic Medium"/>
      <w:b/>
      <w:sz w:val="24"/>
    </w:rPr>
  </w:style>
  <w:style w:type="character" w:customStyle="1" w:styleId="Heading5Char">
    <w:name w:val="Heading 5 Char"/>
    <w:aliases w:val="H5-Sec. Head Char"/>
    <w:basedOn w:val="DefaultParagraphFont"/>
    <w:link w:val="Heading5"/>
    <w:rsid w:val="0051224F"/>
    <w:rPr>
      <w:rFonts w:ascii="Franklin Gothic Medium" w:hAnsi="Franklin Gothic Medium"/>
      <w:b/>
      <w:i/>
      <w:sz w:val="24"/>
    </w:rPr>
  </w:style>
  <w:style w:type="character" w:customStyle="1" w:styleId="Heading6Char">
    <w:name w:val="Heading 6 Char"/>
    <w:basedOn w:val="DefaultParagraphFont"/>
    <w:link w:val="Heading6"/>
    <w:rsid w:val="0051224F"/>
    <w:rPr>
      <w:rFonts w:ascii="Garamond" w:hAnsi="Garamond"/>
      <w:b/>
      <w:caps/>
      <w:sz w:val="24"/>
    </w:rPr>
  </w:style>
  <w:style w:type="character" w:customStyle="1" w:styleId="Heading7Char">
    <w:name w:val="Heading 7 Char"/>
    <w:basedOn w:val="DefaultParagraphFont"/>
    <w:link w:val="Heading7"/>
    <w:rsid w:val="0051224F"/>
    <w:rPr>
      <w:rFonts w:ascii="Garamond" w:hAnsi="Garamond"/>
      <w:sz w:val="24"/>
    </w:rPr>
  </w:style>
  <w:style w:type="paragraph" w:customStyle="1" w:styleId="C1-CtrBoldHd">
    <w:name w:val="C1-Ctr BoldHd"/>
    <w:rsid w:val="0051224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51224F"/>
    <w:pPr>
      <w:keepLines/>
      <w:jc w:val="center"/>
    </w:pPr>
  </w:style>
  <w:style w:type="paragraph" w:customStyle="1" w:styleId="C3-CtrSp12">
    <w:name w:val="C3-Ctr Sp&amp;1/2"/>
    <w:basedOn w:val="Normal"/>
    <w:rsid w:val="0051224F"/>
    <w:pPr>
      <w:keepLines/>
      <w:spacing w:line="360" w:lineRule="atLeast"/>
      <w:jc w:val="center"/>
    </w:pPr>
  </w:style>
  <w:style w:type="paragraph" w:customStyle="1" w:styleId="E1-Equation">
    <w:name w:val="E1-Equation"/>
    <w:basedOn w:val="Normal"/>
    <w:rsid w:val="0051224F"/>
    <w:pPr>
      <w:tabs>
        <w:tab w:val="center" w:pos="4680"/>
        <w:tab w:val="right" w:pos="9360"/>
      </w:tabs>
    </w:pPr>
  </w:style>
  <w:style w:type="paragraph" w:customStyle="1" w:styleId="E2-Equation">
    <w:name w:val="E2-Equation"/>
    <w:basedOn w:val="Normal"/>
    <w:rsid w:val="0051224F"/>
    <w:pPr>
      <w:tabs>
        <w:tab w:val="right" w:pos="1152"/>
        <w:tab w:val="center" w:pos="1440"/>
        <w:tab w:val="left" w:pos="1728"/>
      </w:tabs>
      <w:ind w:left="1728" w:hanging="1728"/>
    </w:pPr>
  </w:style>
  <w:style w:type="paragraph" w:styleId="FootnoteText">
    <w:name w:val="footnote text"/>
    <w:aliases w:val="F1"/>
    <w:link w:val="FootnoteTextChar"/>
    <w:semiHidden/>
    <w:rsid w:val="0051224F"/>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basedOn w:val="DefaultParagraphFont"/>
    <w:link w:val="FootnoteText"/>
    <w:semiHidden/>
    <w:rsid w:val="0051224F"/>
    <w:rPr>
      <w:rFonts w:ascii="Garamond" w:hAnsi="Garamond"/>
    </w:rPr>
  </w:style>
  <w:style w:type="paragraph" w:customStyle="1" w:styleId="L1-FlLSp12">
    <w:name w:val="L1-FlL Sp&amp;1/2"/>
    <w:basedOn w:val="Normal"/>
    <w:rsid w:val="0051224F"/>
    <w:pPr>
      <w:tabs>
        <w:tab w:val="left" w:pos="1152"/>
      </w:tabs>
      <w:spacing w:line="360" w:lineRule="atLeast"/>
    </w:pPr>
  </w:style>
  <w:style w:type="paragraph" w:customStyle="1" w:styleId="N0-FlLftBullet">
    <w:name w:val="N0-Fl Lft Bullet"/>
    <w:basedOn w:val="Normal"/>
    <w:rsid w:val="0051224F"/>
    <w:pPr>
      <w:tabs>
        <w:tab w:val="left" w:pos="576"/>
      </w:tabs>
      <w:spacing w:after="240"/>
      <w:ind w:left="576" w:hanging="576"/>
    </w:pPr>
  </w:style>
  <w:style w:type="paragraph" w:customStyle="1" w:styleId="N1-1stBullet">
    <w:name w:val="N1-1st Bullet"/>
    <w:basedOn w:val="Normal"/>
    <w:rsid w:val="0051224F"/>
    <w:pPr>
      <w:numPr>
        <w:numId w:val="5"/>
      </w:numPr>
      <w:spacing w:after="240"/>
    </w:pPr>
  </w:style>
  <w:style w:type="paragraph" w:customStyle="1" w:styleId="N2-2ndBullet">
    <w:name w:val="N2-2nd Bullet"/>
    <w:basedOn w:val="Normal"/>
    <w:rsid w:val="0051224F"/>
    <w:pPr>
      <w:numPr>
        <w:numId w:val="4"/>
      </w:numPr>
      <w:spacing w:after="240"/>
    </w:pPr>
  </w:style>
  <w:style w:type="paragraph" w:customStyle="1" w:styleId="N3-3rdBullet">
    <w:name w:val="N3-3rd Bullet"/>
    <w:basedOn w:val="Normal"/>
    <w:rsid w:val="0051224F"/>
    <w:pPr>
      <w:numPr>
        <w:numId w:val="6"/>
      </w:numPr>
      <w:spacing w:after="240"/>
    </w:pPr>
  </w:style>
  <w:style w:type="paragraph" w:customStyle="1" w:styleId="N4-4thBullet">
    <w:name w:val="N4-4th Bullet"/>
    <w:basedOn w:val="Normal"/>
    <w:rsid w:val="0051224F"/>
    <w:pPr>
      <w:numPr>
        <w:numId w:val="7"/>
      </w:numPr>
      <w:spacing w:after="240"/>
    </w:pPr>
  </w:style>
  <w:style w:type="paragraph" w:customStyle="1" w:styleId="N5-5thBullet">
    <w:name w:val="N5-5th Bullet"/>
    <w:basedOn w:val="Normal"/>
    <w:rsid w:val="0051224F"/>
    <w:pPr>
      <w:tabs>
        <w:tab w:val="left" w:pos="3456"/>
      </w:tabs>
      <w:spacing w:after="240"/>
      <w:ind w:left="3456" w:hanging="576"/>
    </w:pPr>
  </w:style>
  <w:style w:type="paragraph" w:customStyle="1" w:styleId="N6-DateInd">
    <w:name w:val="N6-Date Ind."/>
    <w:basedOn w:val="Normal"/>
    <w:rsid w:val="0051224F"/>
    <w:pPr>
      <w:tabs>
        <w:tab w:val="left" w:pos="4910"/>
      </w:tabs>
      <w:ind w:left="4910"/>
    </w:pPr>
  </w:style>
  <w:style w:type="paragraph" w:customStyle="1" w:styleId="N7-3Block">
    <w:name w:val="N7-3&quot; Block"/>
    <w:basedOn w:val="Normal"/>
    <w:rsid w:val="0051224F"/>
    <w:pPr>
      <w:tabs>
        <w:tab w:val="left" w:pos="1152"/>
      </w:tabs>
      <w:ind w:left="1152" w:right="1152"/>
    </w:pPr>
  </w:style>
  <w:style w:type="paragraph" w:customStyle="1" w:styleId="N8-QxQBlock">
    <w:name w:val="N8-QxQ Block"/>
    <w:basedOn w:val="Normal"/>
    <w:rsid w:val="0051224F"/>
    <w:pPr>
      <w:tabs>
        <w:tab w:val="left" w:pos="1152"/>
      </w:tabs>
      <w:spacing w:after="360" w:line="360" w:lineRule="atLeast"/>
      <w:ind w:left="1152" w:hanging="1152"/>
    </w:pPr>
  </w:style>
  <w:style w:type="paragraph" w:customStyle="1" w:styleId="P1-StandPara">
    <w:name w:val="P1-Stand Para"/>
    <w:basedOn w:val="Normal"/>
    <w:rsid w:val="0051224F"/>
    <w:pPr>
      <w:spacing w:line="360" w:lineRule="atLeast"/>
      <w:ind w:firstLine="1152"/>
    </w:pPr>
  </w:style>
  <w:style w:type="paragraph" w:customStyle="1" w:styleId="Q1-BestFinQ">
    <w:name w:val="Q1-Best/Fin Q"/>
    <w:rsid w:val="0051224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51224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51224F"/>
  </w:style>
  <w:style w:type="paragraph" w:customStyle="1" w:styleId="SP-SglSpPara">
    <w:name w:val="SP-Sgl Sp Para"/>
    <w:basedOn w:val="Normal"/>
    <w:rsid w:val="0051224F"/>
    <w:pPr>
      <w:tabs>
        <w:tab w:val="left" w:pos="576"/>
      </w:tabs>
      <w:ind w:firstLine="576"/>
    </w:pPr>
  </w:style>
  <w:style w:type="paragraph" w:customStyle="1" w:styleId="T0-ChapPgHd">
    <w:name w:val="T0-Chap/Pg Hd"/>
    <w:basedOn w:val="Normal"/>
    <w:rsid w:val="0051224F"/>
    <w:pPr>
      <w:tabs>
        <w:tab w:val="left" w:pos="8640"/>
      </w:tabs>
    </w:pPr>
    <w:rPr>
      <w:rFonts w:ascii="Franklin Gothic Medium" w:hAnsi="Franklin Gothic Medium"/>
      <w:u w:val="words"/>
    </w:rPr>
  </w:style>
  <w:style w:type="paragraph" w:styleId="TOC1">
    <w:name w:val="toc 1"/>
    <w:basedOn w:val="Normal"/>
    <w:semiHidden/>
    <w:rsid w:val="0051224F"/>
    <w:pPr>
      <w:tabs>
        <w:tab w:val="left" w:pos="1440"/>
        <w:tab w:val="right" w:leader="dot" w:pos="8208"/>
        <w:tab w:val="left" w:pos="8640"/>
      </w:tabs>
      <w:ind w:left="1440" w:right="1800" w:hanging="1152"/>
    </w:pPr>
  </w:style>
  <w:style w:type="paragraph" w:styleId="TOC2">
    <w:name w:val="toc 2"/>
    <w:basedOn w:val="Normal"/>
    <w:semiHidden/>
    <w:rsid w:val="0051224F"/>
    <w:pPr>
      <w:tabs>
        <w:tab w:val="left" w:pos="2160"/>
        <w:tab w:val="right" w:leader="dot" w:pos="8208"/>
        <w:tab w:val="left" w:pos="8640"/>
      </w:tabs>
      <w:ind w:left="2160" w:right="1800" w:hanging="720"/>
    </w:pPr>
    <w:rPr>
      <w:szCs w:val="22"/>
    </w:rPr>
  </w:style>
  <w:style w:type="paragraph" w:styleId="TOC3">
    <w:name w:val="toc 3"/>
    <w:basedOn w:val="Normal"/>
    <w:semiHidden/>
    <w:rsid w:val="0051224F"/>
    <w:pPr>
      <w:tabs>
        <w:tab w:val="left" w:pos="3024"/>
        <w:tab w:val="right" w:leader="dot" w:pos="8208"/>
        <w:tab w:val="left" w:pos="8640"/>
      </w:tabs>
      <w:ind w:left="3024" w:right="1800" w:hanging="864"/>
    </w:pPr>
  </w:style>
  <w:style w:type="paragraph" w:styleId="TOC4">
    <w:name w:val="toc 4"/>
    <w:basedOn w:val="Normal"/>
    <w:semiHidden/>
    <w:rsid w:val="0051224F"/>
    <w:pPr>
      <w:tabs>
        <w:tab w:val="left" w:pos="3888"/>
        <w:tab w:val="right" w:leader="dot" w:pos="8208"/>
        <w:tab w:val="left" w:pos="8640"/>
      </w:tabs>
      <w:ind w:left="3888" w:right="1800" w:hanging="864"/>
    </w:pPr>
  </w:style>
  <w:style w:type="paragraph" w:styleId="TOC5">
    <w:name w:val="toc 5"/>
    <w:basedOn w:val="Normal"/>
    <w:semiHidden/>
    <w:rsid w:val="0051224F"/>
    <w:pPr>
      <w:tabs>
        <w:tab w:val="left" w:pos="1440"/>
        <w:tab w:val="right" w:leader="dot" w:pos="8208"/>
        <w:tab w:val="left" w:pos="8640"/>
      </w:tabs>
      <w:ind w:left="1440" w:right="1800" w:hanging="1152"/>
    </w:pPr>
  </w:style>
  <w:style w:type="paragraph" w:customStyle="1" w:styleId="TT-TableTitle">
    <w:name w:val="TT-Table Title"/>
    <w:rsid w:val="0051224F"/>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51224F"/>
    <w:pPr>
      <w:tabs>
        <w:tab w:val="left" w:pos="2232"/>
      </w:tabs>
      <w:spacing w:line="240" w:lineRule="exact"/>
    </w:pPr>
  </w:style>
  <w:style w:type="paragraph" w:customStyle="1" w:styleId="R1-ResPara">
    <w:name w:val="R1-Res. Para"/>
    <w:rsid w:val="0051224F"/>
    <w:pPr>
      <w:spacing w:line="240" w:lineRule="atLeast"/>
      <w:ind w:left="288"/>
    </w:pPr>
    <w:rPr>
      <w:rFonts w:ascii="Garamond" w:hAnsi="Garamond"/>
      <w:sz w:val="24"/>
    </w:rPr>
  </w:style>
  <w:style w:type="paragraph" w:customStyle="1" w:styleId="R2-ResBullet">
    <w:name w:val="R2-Res Bullet"/>
    <w:basedOn w:val="Normal"/>
    <w:rsid w:val="0051224F"/>
    <w:pPr>
      <w:tabs>
        <w:tab w:val="left" w:pos="720"/>
      </w:tabs>
      <w:ind w:left="720" w:hanging="432"/>
    </w:pPr>
  </w:style>
  <w:style w:type="paragraph" w:customStyle="1" w:styleId="RF-Reference">
    <w:name w:val="RF-Reference"/>
    <w:basedOn w:val="Normal"/>
    <w:rsid w:val="0051224F"/>
    <w:pPr>
      <w:spacing w:line="240" w:lineRule="exact"/>
      <w:ind w:left="216" w:hanging="216"/>
    </w:pPr>
  </w:style>
  <w:style w:type="paragraph" w:customStyle="1" w:styleId="RH-SglSpHead">
    <w:name w:val="RH-Sgl Sp Head"/>
    <w:next w:val="RL-FlLftSgl"/>
    <w:rsid w:val="0051224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51224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51224F"/>
    <w:pPr>
      <w:keepNext/>
      <w:spacing w:line="240" w:lineRule="exact"/>
    </w:pPr>
    <w:rPr>
      <w:u w:val="single"/>
    </w:rPr>
  </w:style>
  <w:style w:type="paragraph" w:customStyle="1" w:styleId="Header-1">
    <w:name w:val="Header-1"/>
    <w:rsid w:val="0051224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51224F"/>
    <w:pPr>
      <w:numPr>
        <w:numId w:val="18"/>
      </w:numPr>
      <w:ind w:left="288" w:hanging="288"/>
    </w:pPr>
  </w:style>
  <w:style w:type="character" w:styleId="PageNumber">
    <w:name w:val="page number"/>
    <w:basedOn w:val="DefaultParagraphFont"/>
    <w:rsid w:val="0051224F"/>
  </w:style>
  <w:style w:type="paragraph" w:customStyle="1" w:styleId="R0-FLLftSglBoldItalic">
    <w:name w:val="R0-FL Lft Sgl Bold Italic"/>
    <w:rsid w:val="0051224F"/>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224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51224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51224F"/>
    <w:rPr>
      <w:rFonts w:ascii="Franklin Gothic Medium" w:hAnsi="Franklin Gothic Medium"/>
      <w:sz w:val="16"/>
    </w:rPr>
  </w:style>
  <w:style w:type="paragraph" w:customStyle="1" w:styleId="TH-TableHeading">
    <w:name w:val="TH-Table Heading"/>
    <w:rsid w:val="0051224F"/>
    <w:pPr>
      <w:keepNext/>
      <w:spacing w:line="240" w:lineRule="atLeast"/>
      <w:jc w:val="center"/>
    </w:pPr>
    <w:rPr>
      <w:rFonts w:ascii="Franklin Gothic Medium" w:hAnsi="Franklin Gothic Medium"/>
      <w:b/>
    </w:rPr>
  </w:style>
  <w:style w:type="paragraph" w:styleId="TOC6">
    <w:name w:val="toc 6"/>
    <w:semiHidden/>
    <w:rsid w:val="0051224F"/>
    <w:pPr>
      <w:tabs>
        <w:tab w:val="right" w:leader="dot" w:pos="8208"/>
        <w:tab w:val="left" w:pos="8640"/>
      </w:tabs>
      <w:ind w:left="288"/>
    </w:pPr>
    <w:rPr>
      <w:rFonts w:ascii="Garamond" w:hAnsi="Garamond"/>
      <w:sz w:val="24"/>
      <w:szCs w:val="22"/>
    </w:rPr>
  </w:style>
  <w:style w:type="paragraph" w:styleId="TOC7">
    <w:name w:val="toc 7"/>
    <w:semiHidden/>
    <w:rsid w:val="0051224F"/>
    <w:pPr>
      <w:tabs>
        <w:tab w:val="right" w:leader="dot" w:pos="8208"/>
        <w:tab w:val="left" w:pos="8640"/>
      </w:tabs>
      <w:ind w:left="1440"/>
    </w:pPr>
    <w:rPr>
      <w:rFonts w:ascii="Garamond" w:hAnsi="Garamond"/>
      <w:sz w:val="24"/>
      <w:szCs w:val="22"/>
    </w:rPr>
  </w:style>
  <w:style w:type="paragraph" w:styleId="TOC8">
    <w:name w:val="toc 8"/>
    <w:semiHidden/>
    <w:rsid w:val="0051224F"/>
    <w:pPr>
      <w:tabs>
        <w:tab w:val="right" w:leader="dot" w:pos="8208"/>
        <w:tab w:val="left" w:pos="8640"/>
      </w:tabs>
      <w:ind w:left="2160"/>
    </w:pPr>
    <w:rPr>
      <w:rFonts w:ascii="Garamond" w:hAnsi="Garamond"/>
      <w:sz w:val="24"/>
      <w:szCs w:val="22"/>
    </w:rPr>
  </w:style>
  <w:style w:type="paragraph" w:styleId="TOC9">
    <w:name w:val="toc 9"/>
    <w:semiHidden/>
    <w:rsid w:val="0051224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51224F"/>
    <w:rPr>
      <w:rFonts w:ascii="Franklin Gothic Medium" w:hAnsi="Franklin Gothic Medium"/>
      <w:sz w:val="20"/>
    </w:rPr>
  </w:style>
  <w:style w:type="character" w:styleId="FootnoteReference">
    <w:name w:val="footnote reference"/>
    <w:basedOn w:val="DefaultParagraphFont"/>
    <w:uiPriority w:val="99"/>
    <w:semiHidden/>
    <w:unhideWhenUsed/>
    <w:rsid w:val="0051224F"/>
    <w:rPr>
      <w:vertAlign w:val="superscript"/>
    </w:rPr>
  </w:style>
  <w:style w:type="paragraph" w:styleId="NormalWeb">
    <w:name w:val="Normal (Web)"/>
    <w:basedOn w:val="Normal"/>
    <w:uiPriority w:val="99"/>
    <w:unhideWhenUsed/>
    <w:rsid w:val="008C4287"/>
    <w:pPr>
      <w:spacing w:line="240" w:lineRule="auto"/>
    </w:pPr>
    <w:rPr>
      <w:rFonts w:ascii="Times New Roman" w:eastAsia="Calibri" w:hAnsi="Times New Roman"/>
      <w:szCs w:val="24"/>
    </w:rPr>
  </w:style>
  <w:style w:type="character" w:styleId="Hyperlink">
    <w:name w:val="Hyperlink"/>
    <w:uiPriority w:val="99"/>
    <w:unhideWhenUsed/>
    <w:rsid w:val="008C4287"/>
    <w:rPr>
      <w:color w:val="0000FF"/>
      <w:u w:val="single"/>
    </w:rPr>
  </w:style>
  <w:style w:type="paragraph" w:styleId="BodyTextIndent">
    <w:name w:val="Body Text Indent"/>
    <w:basedOn w:val="Normal"/>
    <w:link w:val="BodyTextIndentChar"/>
    <w:semiHidden/>
    <w:rsid w:val="00F407EB"/>
    <w:pPr>
      <w:tabs>
        <w:tab w:val="left" w:pos="224"/>
        <w:tab w:val="left" w:pos="4404"/>
        <w:tab w:val="left" w:pos="5115"/>
      </w:tabs>
      <w:spacing w:line="240" w:lineRule="auto"/>
      <w:ind w:left="230" w:hanging="230"/>
    </w:pPr>
    <w:rPr>
      <w:rFonts w:ascii="Arial" w:hAnsi="Arial" w:cs="Arial"/>
      <w:sz w:val="16"/>
      <w:lang w:val="es-MX"/>
    </w:rPr>
  </w:style>
  <w:style w:type="character" w:customStyle="1" w:styleId="BodyTextIndentChar">
    <w:name w:val="Body Text Indent Char"/>
    <w:basedOn w:val="DefaultParagraphFont"/>
    <w:link w:val="BodyTextIndent"/>
    <w:semiHidden/>
    <w:rsid w:val="00F407EB"/>
    <w:rPr>
      <w:rFonts w:ascii="Arial" w:hAnsi="Arial" w:cs="Arial"/>
      <w:sz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24F"/>
    <w:pPr>
      <w:spacing w:line="240" w:lineRule="atLeast"/>
    </w:pPr>
    <w:rPr>
      <w:rFonts w:ascii="Garamond" w:hAnsi="Garamond"/>
      <w:sz w:val="24"/>
    </w:rPr>
  </w:style>
  <w:style w:type="paragraph" w:styleId="Heading1">
    <w:name w:val="heading 1"/>
    <w:aliases w:val="H1-Chap. Head"/>
    <w:basedOn w:val="Normal"/>
    <w:link w:val="Heading1Char"/>
    <w:qFormat/>
    <w:rsid w:val="0051224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51224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51224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51224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51224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51224F"/>
    <w:pPr>
      <w:keepNext/>
      <w:spacing w:before="240"/>
      <w:jc w:val="center"/>
      <w:outlineLvl w:val="5"/>
    </w:pPr>
    <w:rPr>
      <w:b/>
      <w:caps/>
    </w:rPr>
  </w:style>
  <w:style w:type="paragraph" w:styleId="Heading7">
    <w:name w:val="heading 7"/>
    <w:basedOn w:val="Normal"/>
    <w:next w:val="Normal"/>
    <w:link w:val="Heading7Char"/>
    <w:qFormat/>
    <w:rsid w:val="0051224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55A2"/>
    <w:pPr>
      <w:ind w:left="720"/>
      <w:contextualSpacing/>
    </w:pPr>
  </w:style>
  <w:style w:type="paragraph" w:styleId="Header">
    <w:name w:val="header"/>
    <w:basedOn w:val="Normal"/>
    <w:link w:val="HeaderChar"/>
    <w:uiPriority w:val="99"/>
    <w:rsid w:val="0051224F"/>
    <w:rPr>
      <w:sz w:val="20"/>
    </w:rPr>
  </w:style>
  <w:style w:type="character" w:customStyle="1" w:styleId="HeaderChar">
    <w:name w:val="Header Char"/>
    <w:basedOn w:val="DefaultParagraphFont"/>
    <w:link w:val="Header"/>
    <w:uiPriority w:val="99"/>
    <w:rsid w:val="00FC3CC0"/>
    <w:rPr>
      <w:rFonts w:ascii="Garamond" w:hAnsi="Garamond"/>
    </w:rPr>
  </w:style>
  <w:style w:type="paragraph" w:styleId="Footer">
    <w:name w:val="footer"/>
    <w:basedOn w:val="Normal"/>
    <w:link w:val="FooterChar"/>
    <w:uiPriority w:val="99"/>
    <w:rsid w:val="0051224F"/>
  </w:style>
  <w:style w:type="character" w:customStyle="1" w:styleId="FooterChar">
    <w:name w:val="Footer Char"/>
    <w:basedOn w:val="DefaultParagraphFont"/>
    <w:link w:val="Footer"/>
    <w:uiPriority w:val="99"/>
    <w:rsid w:val="00FC3CC0"/>
    <w:rPr>
      <w:rFonts w:ascii="Garamond" w:hAnsi="Garamond"/>
      <w:sz w:val="24"/>
    </w:rPr>
  </w:style>
  <w:style w:type="paragraph" w:styleId="BalloonText">
    <w:name w:val="Balloon Text"/>
    <w:basedOn w:val="Normal"/>
    <w:link w:val="BalloonTextChar"/>
    <w:uiPriority w:val="99"/>
    <w:semiHidden/>
    <w:unhideWhenUsed/>
    <w:rsid w:val="005122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24F"/>
    <w:rPr>
      <w:rFonts w:ascii="Tahoma" w:hAnsi="Tahoma" w:cs="Tahoma"/>
      <w:sz w:val="16"/>
      <w:szCs w:val="16"/>
    </w:rPr>
  </w:style>
  <w:style w:type="character" w:styleId="CommentReference">
    <w:name w:val="annotation reference"/>
    <w:basedOn w:val="DefaultParagraphFont"/>
    <w:uiPriority w:val="99"/>
    <w:semiHidden/>
    <w:unhideWhenUsed/>
    <w:rsid w:val="00E25C40"/>
    <w:rPr>
      <w:sz w:val="16"/>
      <w:szCs w:val="16"/>
    </w:rPr>
  </w:style>
  <w:style w:type="paragraph" w:styleId="CommentText">
    <w:name w:val="annotation text"/>
    <w:basedOn w:val="Normal"/>
    <w:link w:val="CommentTextChar"/>
    <w:uiPriority w:val="99"/>
    <w:semiHidden/>
    <w:unhideWhenUsed/>
    <w:rsid w:val="00E25C40"/>
    <w:rPr>
      <w:sz w:val="20"/>
    </w:rPr>
  </w:style>
  <w:style w:type="character" w:customStyle="1" w:styleId="CommentTextChar">
    <w:name w:val="Comment Text Char"/>
    <w:basedOn w:val="DefaultParagraphFont"/>
    <w:link w:val="CommentText"/>
    <w:uiPriority w:val="99"/>
    <w:semiHidden/>
    <w:rsid w:val="00E25C40"/>
  </w:style>
  <w:style w:type="paragraph" w:styleId="CommentSubject">
    <w:name w:val="annotation subject"/>
    <w:basedOn w:val="CommentText"/>
    <w:next w:val="CommentText"/>
    <w:link w:val="CommentSubjectChar"/>
    <w:uiPriority w:val="99"/>
    <w:semiHidden/>
    <w:unhideWhenUsed/>
    <w:rsid w:val="00E25C40"/>
    <w:rPr>
      <w:b/>
      <w:bCs/>
    </w:rPr>
  </w:style>
  <w:style w:type="character" w:customStyle="1" w:styleId="CommentSubjectChar">
    <w:name w:val="Comment Subject Char"/>
    <w:basedOn w:val="CommentTextChar"/>
    <w:link w:val="CommentSubject"/>
    <w:uiPriority w:val="99"/>
    <w:semiHidden/>
    <w:rsid w:val="00E25C40"/>
    <w:rPr>
      <w:b/>
      <w:bCs/>
    </w:rPr>
  </w:style>
  <w:style w:type="character" w:customStyle="1" w:styleId="Heading1Char">
    <w:name w:val="Heading 1 Char"/>
    <w:aliases w:val="H1-Chap. Head Char"/>
    <w:basedOn w:val="DefaultParagraphFont"/>
    <w:link w:val="Heading1"/>
    <w:rsid w:val="0051224F"/>
    <w:rPr>
      <w:rFonts w:ascii="Franklin Gothic Medium" w:hAnsi="Franklin Gothic Medium"/>
      <w:b/>
      <w:color w:val="324162"/>
      <w:sz w:val="40"/>
    </w:rPr>
  </w:style>
  <w:style w:type="character" w:customStyle="1" w:styleId="Heading2Char">
    <w:name w:val="Heading 2 Char"/>
    <w:aliases w:val="H2-Sec. Head Char"/>
    <w:basedOn w:val="DefaultParagraphFont"/>
    <w:link w:val="Heading2"/>
    <w:rsid w:val="0051224F"/>
    <w:rPr>
      <w:rFonts w:ascii="Franklin Gothic Medium" w:hAnsi="Franklin Gothic Medium"/>
      <w:b/>
      <w:color w:val="324162"/>
      <w:sz w:val="32"/>
    </w:rPr>
  </w:style>
  <w:style w:type="character" w:customStyle="1" w:styleId="Heading3Char">
    <w:name w:val="Heading 3 Char"/>
    <w:aliases w:val="H3-Sec. Head Char"/>
    <w:basedOn w:val="DefaultParagraphFont"/>
    <w:link w:val="Heading3"/>
    <w:rsid w:val="0051224F"/>
    <w:rPr>
      <w:rFonts w:ascii="Franklin Gothic Medium" w:hAnsi="Franklin Gothic Medium"/>
      <w:b/>
      <w:color w:val="324162"/>
      <w:sz w:val="28"/>
    </w:rPr>
  </w:style>
  <w:style w:type="character" w:customStyle="1" w:styleId="Heading4Char">
    <w:name w:val="Heading 4 Char"/>
    <w:aliases w:val="H4-Sec. Head Char"/>
    <w:basedOn w:val="DefaultParagraphFont"/>
    <w:link w:val="Heading4"/>
    <w:rsid w:val="0051224F"/>
    <w:rPr>
      <w:rFonts w:ascii="Franklin Gothic Medium" w:hAnsi="Franklin Gothic Medium"/>
      <w:b/>
      <w:sz w:val="24"/>
    </w:rPr>
  </w:style>
  <w:style w:type="character" w:customStyle="1" w:styleId="Heading5Char">
    <w:name w:val="Heading 5 Char"/>
    <w:aliases w:val="H5-Sec. Head Char"/>
    <w:basedOn w:val="DefaultParagraphFont"/>
    <w:link w:val="Heading5"/>
    <w:rsid w:val="0051224F"/>
    <w:rPr>
      <w:rFonts w:ascii="Franklin Gothic Medium" w:hAnsi="Franklin Gothic Medium"/>
      <w:b/>
      <w:i/>
      <w:sz w:val="24"/>
    </w:rPr>
  </w:style>
  <w:style w:type="character" w:customStyle="1" w:styleId="Heading6Char">
    <w:name w:val="Heading 6 Char"/>
    <w:basedOn w:val="DefaultParagraphFont"/>
    <w:link w:val="Heading6"/>
    <w:rsid w:val="0051224F"/>
    <w:rPr>
      <w:rFonts w:ascii="Garamond" w:hAnsi="Garamond"/>
      <w:b/>
      <w:caps/>
      <w:sz w:val="24"/>
    </w:rPr>
  </w:style>
  <w:style w:type="character" w:customStyle="1" w:styleId="Heading7Char">
    <w:name w:val="Heading 7 Char"/>
    <w:basedOn w:val="DefaultParagraphFont"/>
    <w:link w:val="Heading7"/>
    <w:rsid w:val="0051224F"/>
    <w:rPr>
      <w:rFonts w:ascii="Garamond" w:hAnsi="Garamond"/>
      <w:sz w:val="24"/>
    </w:rPr>
  </w:style>
  <w:style w:type="paragraph" w:customStyle="1" w:styleId="C1-CtrBoldHd">
    <w:name w:val="C1-Ctr BoldHd"/>
    <w:rsid w:val="0051224F"/>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51224F"/>
    <w:pPr>
      <w:keepLines/>
      <w:jc w:val="center"/>
    </w:pPr>
  </w:style>
  <w:style w:type="paragraph" w:customStyle="1" w:styleId="C3-CtrSp12">
    <w:name w:val="C3-Ctr Sp&amp;1/2"/>
    <w:basedOn w:val="Normal"/>
    <w:rsid w:val="0051224F"/>
    <w:pPr>
      <w:keepLines/>
      <w:spacing w:line="360" w:lineRule="atLeast"/>
      <w:jc w:val="center"/>
    </w:pPr>
  </w:style>
  <w:style w:type="paragraph" w:customStyle="1" w:styleId="E1-Equation">
    <w:name w:val="E1-Equation"/>
    <w:basedOn w:val="Normal"/>
    <w:rsid w:val="0051224F"/>
    <w:pPr>
      <w:tabs>
        <w:tab w:val="center" w:pos="4680"/>
        <w:tab w:val="right" w:pos="9360"/>
      </w:tabs>
    </w:pPr>
  </w:style>
  <w:style w:type="paragraph" w:customStyle="1" w:styleId="E2-Equation">
    <w:name w:val="E2-Equation"/>
    <w:basedOn w:val="Normal"/>
    <w:rsid w:val="0051224F"/>
    <w:pPr>
      <w:tabs>
        <w:tab w:val="right" w:pos="1152"/>
        <w:tab w:val="center" w:pos="1440"/>
        <w:tab w:val="left" w:pos="1728"/>
      </w:tabs>
      <w:ind w:left="1728" w:hanging="1728"/>
    </w:pPr>
  </w:style>
  <w:style w:type="paragraph" w:styleId="FootnoteText">
    <w:name w:val="footnote text"/>
    <w:aliases w:val="F1"/>
    <w:link w:val="FootnoteTextChar"/>
    <w:semiHidden/>
    <w:rsid w:val="0051224F"/>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basedOn w:val="DefaultParagraphFont"/>
    <w:link w:val="FootnoteText"/>
    <w:semiHidden/>
    <w:rsid w:val="0051224F"/>
    <w:rPr>
      <w:rFonts w:ascii="Garamond" w:hAnsi="Garamond"/>
    </w:rPr>
  </w:style>
  <w:style w:type="paragraph" w:customStyle="1" w:styleId="L1-FlLSp12">
    <w:name w:val="L1-FlL Sp&amp;1/2"/>
    <w:basedOn w:val="Normal"/>
    <w:rsid w:val="0051224F"/>
    <w:pPr>
      <w:tabs>
        <w:tab w:val="left" w:pos="1152"/>
      </w:tabs>
      <w:spacing w:line="360" w:lineRule="atLeast"/>
    </w:pPr>
  </w:style>
  <w:style w:type="paragraph" w:customStyle="1" w:styleId="N0-FlLftBullet">
    <w:name w:val="N0-Fl Lft Bullet"/>
    <w:basedOn w:val="Normal"/>
    <w:rsid w:val="0051224F"/>
    <w:pPr>
      <w:tabs>
        <w:tab w:val="left" w:pos="576"/>
      </w:tabs>
      <w:spacing w:after="240"/>
      <w:ind w:left="576" w:hanging="576"/>
    </w:pPr>
  </w:style>
  <w:style w:type="paragraph" w:customStyle="1" w:styleId="N1-1stBullet">
    <w:name w:val="N1-1st Bullet"/>
    <w:basedOn w:val="Normal"/>
    <w:rsid w:val="0051224F"/>
    <w:pPr>
      <w:numPr>
        <w:numId w:val="5"/>
      </w:numPr>
      <w:spacing w:after="240"/>
    </w:pPr>
  </w:style>
  <w:style w:type="paragraph" w:customStyle="1" w:styleId="N2-2ndBullet">
    <w:name w:val="N2-2nd Bullet"/>
    <w:basedOn w:val="Normal"/>
    <w:rsid w:val="0051224F"/>
    <w:pPr>
      <w:numPr>
        <w:numId w:val="4"/>
      </w:numPr>
      <w:spacing w:after="240"/>
    </w:pPr>
  </w:style>
  <w:style w:type="paragraph" w:customStyle="1" w:styleId="N3-3rdBullet">
    <w:name w:val="N3-3rd Bullet"/>
    <w:basedOn w:val="Normal"/>
    <w:rsid w:val="0051224F"/>
    <w:pPr>
      <w:numPr>
        <w:numId w:val="6"/>
      </w:numPr>
      <w:spacing w:after="240"/>
    </w:pPr>
  </w:style>
  <w:style w:type="paragraph" w:customStyle="1" w:styleId="N4-4thBullet">
    <w:name w:val="N4-4th Bullet"/>
    <w:basedOn w:val="Normal"/>
    <w:rsid w:val="0051224F"/>
    <w:pPr>
      <w:numPr>
        <w:numId w:val="7"/>
      </w:numPr>
      <w:spacing w:after="240"/>
    </w:pPr>
  </w:style>
  <w:style w:type="paragraph" w:customStyle="1" w:styleId="N5-5thBullet">
    <w:name w:val="N5-5th Bullet"/>
    <w:basedOn w:val="Normal"/>
    <w:rsid w:val="0051224F"/>
    <w:pPr>
      <w:tabs>
        <w:tab w:val="left" w:pos="3456"/>
      </w:tabs>
      <w:spacing w:after="240"/>
      <w:ind w:left="3456" w:hanging="576"/>
    </w:pPr>
  </w:style>
  <w:style w:type="paragraph" w:customStyle="1" w:styleId="N6-DateInd">
    <w:name w:val="N6-Date Ind."/>
    <w:basedOn w:val="Normal"/>
    <w:rsid w:val="0051224F"/>
    <w:pPr>
      <w:tabs>
        <w:tab w:val="left" w:pos="4910"/>
      </w:tabs>
      <w:ind w:left="4910"/>
    </w:pPr>
  </w:style>
  <w:style w:type="paragraph" w:customStyle="1" w:styleId="N7-3Block">
    <w:name w:val="N7-3&quot; Block"/>
    <w:basedOn w:val="Normal"/>
    <w:rsid w:val="0051224F"/>
    <w:pPr>
      <w:tabs>
        <w:tab w:val="left" w:pos="1152"/>
      </w:tabs>
      <w:ind w:left="1152" w:right="1152"/>
    </w:pPr>
  </w:style>
  <w:style w:type="paragraph" w:customStyle="1" w:styleId="N8-QxQBlock">
    <w:name w:val="N8-QxQ Block"/>
    <w:basedOn w:val="Normal"/>
    <w:rsid w:val="0051224F"/>
    <w:pPr>
      <w:tabs>
        <w:tab w:val="left" w:pos="1152"/>
      </w:tabs>
      <w:spacing w:after="360" w:line="360" w:lineRule="atLeast"/>
      <w:ind w:left="1152" w:hanging="1152"/>
    </w:pPr>
  </w:style>
  <w:style w:type="paragraph" w:customStyle="1" w:styleId="P1-StandPara">
    <w:name w:val="P1-Stand Para"/>
    <w:basedOn w:val="Normal"/>
    <w:rsid w:val="0051224F"/>
    <w:pPr>
      <w:spacing w:line="360" w:lineRule="atLeast"/>
      <w:ind w:firstLine="1152"/>
    </w:pPr>
  </w:style>
  <w:style w:type="paragraph" w:customStyle="1" w:styleId="Q1-BestFinQ">
    <w:name w:val="Q1-Best/Fin Q"/>
    <w:rsid w:val="0051224F"/>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51224F"/>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51224F"/>
  </w:style>
  <w:style w:type="paragraph" w:customStyle="1" w:styleId="SP-SglSpPara">
    <w:name w:val="SP-Sgl Sp Para"/>
    <w:basedOn w:val="Normal"/>
    <w:rsid w:val="0051224F"/>
    <w:pPr>
      <w:tabs>
        <w:tab w:val="left" w:pos="576"/>
      </w:tabs>
      <w:ind w:firstLine="576"/>
    </w:pPr>
  </w:style>
  <w:style w:type="paragraph" w:customStyle="1" w:styleId="T0-ChapPgHd">
    <w:name w:val="T0-Chap/Pg Hd"/>
    <w:basedOn w:val="Normal"/>
    <w:rsid w:val="0051224F"/>
    <w:pPr>
      <w:tabs>
        <w:tab w:val="left" w:pos="8640"/>
      </w:tabs>
    </w:pPr>
    <w:rPr>
      <w:rFonts w:ascii="Franklin Gothic Medium" w:hAnsi="Franklin Gothic Medium"/>
      <w:u w:val="words"/>
    </w:rPr>
  </w:style>
  <w:style w:type="paragraph" w:styleId="TOC1">
    <w:name w:val="toc 1"/>
    <w:basedOn w:val="Normal"/>
    <w:semiHidden/>
    <w:rsid w:val="0051224F"/>
    <w:pPr>
      <w:tabs>
        <w:tab w:val="left" w:pos="1440"/>
        <w:tab w:val="right" w:leader="dot" w:pos="8208"/>
        <w:tab w:val="left" w:pos="8640"/>
      </w:tabs>
      <w:ind w:left="1440" w:right="1800" w:hanging="1152"/>
    </w:pPr>
  </w:style>
  <w:style w:type="paragraph" w:styleId="TOC2">
    <w:name w:val="toc 2"/>
    <w:basedOn w:val="Normal"/>
    <w:semiHidden/>
    <w:rsid w:val="0051224F"/>
    <w:pPr>
      <w:tabs>
        <w:tab w:val="left" w:pos="2160"/>
        <w:tab w:val="right" w:leader="dot" w:pos="8208"/>
        <w:tab w:val="left" w:pos="8640"/>
      </w:tabs>
      <w:ind w:left="2160" w:right="1800" w:hanging="720"/>
    </w:pPr>
    <w:rPr>
      <w:szCs w:val="22"/>
    </w:rPr>
  </w:style>
  <w:style w:type="paragraph" w:styleId="TOC3">
    <w:name w:val="toc 3"/>
    <w:basedOn w:val="Normal"/>
    <w:semiHidden/>
    <w:rsid w:val="0051224F"/>
    <w:pPr>
      <w:tabs>
        <w:tab w:val="left" w:pos="3024"/>
        <w:tab w:val="right" w:leader="dot" w:pos="8208"/>
        <w:tab w:val="left" w:pos="8640"/>
      </w:tabs>
      <w:ind w:left="3024" w:right="1800" w:hanging="864"/>
    </w:pPr>
  </w:style>
  <w:style w:type="paragraph" w:styleId="TOC4">
    <w:name w:val="toc 4"/>
    <w:basedOn w:val="Normal"/>
    <w:semiHidden/>
    <w:rsid w:val="0051224F"/>
    <w:pPr>
      <w:tabs>
        <w:tab w:val="left" w:pos="3888"/>
        <w:tab w:val="right" w:leader="dot" w:pos="8208"/>
        <w:tab w:val="left" w:pos="8640"/>
      </w:tabs>
      <w:ind w:left="3888" w:right="1800" w:hanging="864"/>
    </w:pPr>
  </w:style>
  <w:style w:type="paragraph" w:styleId="TOC5">
    <w:name w:val="toc 5"/>
    <w:basedOn w:val="Normal"/>
    <w:semiHidden/>
    <w:rsid w:val="0051224F"/>
    <w:pPr>
      <w:tabs>
        <w:tab w:val="left" w:pos="1440"/>
        <w:tab w:val="right" w:leader="dot" w:pos="8208"/>
        <w:tab w:val="left" w:pos="8640"/>
      </w:tabs>
      <w:ind w:left="1440" w:right="1800" w:hanging="1152"/>
    </w:pPr>
  </w:style>
  <w:style w:type="paragraph" w:customStyle="1" w:styleId="TT-TableTitle">
    <w:name w:val="TT-Table Title"/>
    <w:rsid w:val="0051224F"/>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51224F"/>
    <w:pPr>
      <w:tabs>
        <w:tab w:val="left" w:pos="2232"/>
      </w:tabs>
      <w:spacing w:line="240" w:lineRule="exact"/>
    </w:pPr>
  </w:style>
  <w:style w:type="paragraph" w:customStyle="1" w:styleId="R1-ResPara">
    <w:name w:val="R1-Res. Para"/>
    <w:rsid w:val="0051224F"/>
    <w:pPr>
      <w:spacing w:line="240" w:lineRule="atLeast"/>
      <w:ind w:left="288"/>
    </w:pPr>
    <w:rPr>
      <w:rFonts w:ascii="Garamond" w:hAnsi="Garamond"/>
      <w:sz w:val="24"/>
    </w:rPr>
  </w:style>
  <w:style w:type="paragraph" w:customStyle="1" w:styleId="R2-ResBullet">
    <w:name w:val="R2-Res Bullet"/>
    <w:basedOn w:val="Normal"/>
    <w:rsid w:val="0051224F"/>
    <w:pPr>
      <w:tabs>
        <w:tab w:val="left" w:pos="720"/>
      </w:tabs>
      <w:ind w:left="720" w:hanging="432"/>
    </w:pPr>
  </w:style>
  <w:style w:type="paragraph" w:customStyle="1" w:styleId="RF-Reference">
    <w:name w:val="RF-Reference"/>
    <w:basedOn w:val="Normal"/>
    <w:rsid w:val="0051224F"/>
    <w:pPr>
      <w:spacing w:line="240" w:lineRule="exact"/>
      <w:ind w:left="216" w:hanging="216"/>
    </w:pPr>
  </w:style>
  <w:style w:type="paragraph" w:customStyle="1" w:styleId="RH-SglSpHead">
    <w:name w:val="RH-Sgl Sp Head"/>
    <w:next w:val="RL-FlLftSgl"/>
    <w:rsid w:val="0051224F"/>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51224F"/>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51224F"/>
    <w:pPr>
      <w:keepNext/>
      <w:spacing w:line="240" w:lineRule="exact"/>
    </w:pPr>
    <w:rPr>
      <w:u w:val="single"/>
    </w:rPr>
  </w:style>
  <w:style w:type="paragraph" w:customStyle="1" w:styleId="Header-1">
    <w:name w:val="Header-1"/>
    <w:rsid w:val="0051224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51224F"/>
    <w:pPr>
      <w:numPr>
        <w:numId w:val="18"/>
      </w:numPr>
      <w:ind w:left="288" w:hanging="288"/>
    </w:pPr>
  </w:style>
  <w:style w:type="character" w:styleId="PageNumber">
    <w:name w:val="page number"/>
    <w:basedOn w:val="DefaultParagraphFont"/>
    <w:rsid w:val="0051224F"/>
  </w:style>
  <w:style w:type="paragraph" w:customStyle="1" w:styleId="R0-FLLftSglBoldItalic">
    <w:name w:val="R0-FL Lft Sgl Bold Italic"/>
    <w:rsid w:val="0051224F"/>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51224F"/>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51224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51224F"/>
    <w:rPr>
      <w:rFonts w:ascii="Franklin Gothic Medium" w:hAnsi="Franklin Gothic Medium"/>
      <w:sz w:val="16"/>
    </w:rPr>
  </w:style>
  <w:style w:type="paragraph" w:customStyle="1" w:styleId="TH-TableHeading">
    <w:name w:val="TH-Table Heading"/>
    <w:rsid w:val="0051224F"/>
    <w:pPr>
      <w:keepNext/>
      <w:spacing w:line="240" w:lineRule="atLeast"/>
      <w:jc w:val="center"/>
    </w:pPr>
    <w:rPr>
      <w:rFonts w:ascii="Franklin Gothic Medium" w:hAnsi="Franklin Gothic Medium"/>
      <w:b/>
    </w:rPr>
  </w:style>
  <w:style w:type="paragraph" w:styleId="TOC6">
    <w:name w:val="toc 6"/>
    <w:semiHidden/>
    <w:rsid w:val="0051224F"/>
    <w:pPr>
      <w:tabs>
        <w:tab w:val="right" w:leader="dot" w:pos="8208"/>
        <w:tab w:val="left" w:pos="8640"/>
      </w:tabs>
      <w:ind w:left="288"/>
    </w:pPr>
    <w:rPr>
      <w:rFonts w:ascii="Garamond" w:hAnsi="Garamond"/>
      <w:sz w:val="24"/>
      <w:szCs w:val="22"/>
    </w:rPr>
  </w:style>
  <w:style w:type="paragraph" w:styleId="TOC7">
    <w:name w:val="toc 7"/>
    <w:semiHidden/>
    <w:rsid w:val="0051224F"/>
    <w:pPr>
      <w:tabs>
        <w:tab w:val="right" w:leader="dot" w:pos="8208"/>
        <w:tab w:val="left" w:pos="8640"/>
      </w:tabs>
      <w:ind w:left="1440"/>
    </w:pPr>
    <w:rPr>
      <w:rFonts w:ascii="Garamond" w:hAnsi="Garamond"/>
      <w:sz w:val="24"/>
      <w:szCs w:val="22"/>
    </w:rPr>
  </w:style>
  <w:style w:type="paragraph" w:styleId="TOC8">
    <w:name w:val="toc 8"/>
    <w:semiHidden/>
    <w:rsid w:val="0051224F"/>
    <w:pPr>
      <w:tabs>
        <w:tab w:val="right" w:leader="dot" w:pos="8208"/>
        <w:tab w:val="left" w:pos="8640"/>
      </w:tabs>
      <w:ind w:left="2160"/>
    </w:pPr>
    <w:rPr>
      <w:rFonts w:ascii="Garamond" w:hAnsi="Garamond"/>
      <w:sz w:val="24"/>
      <w:szCs w:val="22"/>
    </w:rPr>
  </w:style>
  <w:style w:type="paragraph" w:styleId="TOC9">
    <w:name w:val="toc 9"/>
    <w:semiHidden/>
    <w:rsid w:val="0051224F"/>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51224F"/>
    <w:rPr>
      <w:rFonts w:ascii="Franklin Gothic Medium" w:hAnsi="Franklin Gothic Medium"/>
      <w:sz w:val="20"/>
    </w:rPr>
  </w:style>
  <w:style w:type="character" w:styleId="FootnoteReference">
    <w:name w:val="footnote reference"/>
    <w:basedOn w:val="DefaultParagraphFont"/>
    <w:uiPriority w:val="99"/>
    <w:semiHidden/>
    <w:unhideWhenUsed/>
    <w:rsid w:val="0051224F"/>
    <w:rPr>
      <w:vertAlign w:val="superscript"/>
    </w:rPr>
  </w:style>
  <w:style w:type="paragraph" w:styleId="NormalWeb">
    <w:name w:val="Normal (Web)"/>
    <w:basedOn w:val="Normal"/>
    <w:uiPriority w:val="99"/>
    <w:unhideWhenUsed/>
    <w:rsid w:val="008C4287"/>
    <w:pPr>
      <w:spacing w:line="240" w:lineRule="auto"/>
    </w:pPr>
    <w:rPr>
      <w:rFonts w:ascii="Times New Roman" w:eastAsia="Calibri" w:hAnsi="Times New Roman"/>
      <w:szCs w:val="24"/>
    </w:rPr>
  </w:style>
  <w:style w:type="character" w:styleId="Hyperlink">
    <w:name w:val="Hyperlink"/>
    <w:uiPriority w:val="99"/>
    <w:unhideWhenUsed/>
    <w:rsid w:val="008C4287"/>
    <w:rPr>
      <w:color w:val="0000FF"/>
      <w:u w:val="single"/>
    </w:rPr>
  </w:style>
  <w:style w:type="paragraph" w:styleId="BodyTextIndent">
    <w:name w:val="Body Text Indent"/>
    <w:basedOn w:val="Normal"/>
    <w:link w:val="BodyTextIndentChar"/>
    <w:semiHidden/>
    <w:rsid w:val="00F407EB"/>
    <w:pPr>
      <w:tabs>
        <w:tab w:val="left" w:pos="224"/>
        <w:tab w:val="left" w:pos="4404"/>
        <w:tab w:val="left" w:pos="5115"/>
      </w:tabs>
      <w:spacing w:line="240" w:lineRule="auto"/>
      <w:ind w:left="230" w:hanging="230"/>
    </w:pPr>
    <w:rPr>
      <w:rFonts w:ascii="Arial" w:hAnsi="Arial" w:cs="Arial"/>
      <w:sz w:val="16"/>
      <w:lang w:val="es-MX"/>
    </w:rPr>
  </w:style>
  <w:style w:type="character" w:customStyle="1" w:styleId="BodyTextIndentChar">
    <w:name w:val="Body Text Indent Char"/>
    <w:basedOn w:val="DefaultParagraphFont"/>
    <w:link w:val="BodyTextIndent"/>
    <w:semiHidden/>
    <w:rsid w:val="00F407EB"/>
    <w:rPr>
      <w:rFonts w:ascii="Arial" w:hAnsi="Arial" w:cs="Arial"/>
      <w:sz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mealstudy@westat.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6B1B9-D7FB-47FD-9447-EC3FE81C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McIntosh</dc:creator>
  <cp:lastModifiedBy>CS</cp:lastModifiedBy>
  <cp:revision>29</cp:revision>
  <cp:lastPrinted>2016-11-04T12:42:00Z</cp:lastPrinted>
  <dcterms:created xsi:type="dcterms:W3CDTF">2016-11-04T12:49:00Z</dcterms:created>
  <dcterms:modified xsi:type="dcterms:W3CDTF">2017-04-25T17:46:00Z</dcterms:modified>
</cp:coreProperties>
</file>