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22BE1" w14:textId="77777777" w:rsidR="00A36F5A" w:rsidRPr="003D4D75" w:rsidRDefault="00A36F5A" w:rsidP="006511E9">
      <w:pPr>
        <w:jc w:val="both"/>
        <w:rPr>
          <w:b/>
          <w:sz w:val="22"/>
          <w:szCs w:val="22"/>
        </w:rPr>
      </w:pPr>
      <w:bookmarkStart w:id="0" w:name="_GoBack"/>
      <w:bookmarkEnd w:id="0"/>
      <w:r w:rsidRPr="003D4D75">
        <w:rPr>
          <w:b/>
          <w:sz w:val="22"/>
          <w:szCs w:val="22"/>
        </w:rPr>
        <w:t>Section A: Justification</w:t>
      </w:r>
    </w:p>
    <w:p w14:paraId="4D622BE2" w14:textId="77777777" w:rsidR="005547C8" w:rsidRPr="003D4D75" w:rsidRDefault="005547C8" w:rsidP="006511E9">
      <w:pPr>
        <w:jc w:val="both"/>
        <w:rPr>
          <w:b/>
          <w:sz w:val="22"/>
          <w:szCs w:val="22"/>
        </w:rPr>
      </w:pPr>
    </w:p>
    <w:p w14:paraId="4D622BE3" w14:textId="77777777" w:rsidR="002D0D69" w:rsidRPr="0070399A" w:rsidRDefault="00EC0F36" w:rsidP="0039114A">
      <w:pPr>
        <w:pStyle w:val="ListParagraph"/>
        <w:numPr>
          <w:ilvl w:val="0"/>
          <w:numId w:val="28"/>
        </w:numPr>
        <w:autoSpaceDE w:val="0"/>
        <w:autoSpaceDN w:val="0"/>
        <w:adjustRightInd w:val="0"/>
        <w:spacing w:after="0" w:line="240" w:lineRule="auto"/>
        <w:contextualSpacing w:val="0"/>
        <w:jc w:val="both"/>
        <w:rPr>
          <w:rFonts w:ascii="Times New Roman" w:hAnsi="Times New Roman"/>
          <w:b/>
        </w:rPr>
      </w:pPr>
      <w:r w:rsidRPr="003D4D75">
        <w:rPr>
          <w:rFonts w:ascii="Times New Roman" w:hAnsi="Times New Roman"/>
          <w:b/>
        </w:rPr>
        <w:t>Circumstances that make the collection of information necessary.</w:t>
      </w:r>
    </w:p>
    <w:p w14:paraId="4D622BE4" w14:textId="77777777" w:rsidR="002D0D69" w:rsidRDefault="002D0D69" w:rsidP="0039114A">
      <w:pPr>
        <w:pStyle w:val="ListParagraph"/>
        <w:spacing w:after="0" w:line="240" w:lineRule="auto"/>
        <w:ind w:left="360"/>
        <w:contextualSpacing w:val="0"/>
        <w:rPr>
          <w:rFonts w:ascii="Times New Roman" w:hAnsi="Times New Roman"/>
        </w:rPr>
      </w:pPr>
      <w:r w:rsidRPr="002D0D69">
        <w:rPr>
          <w:rFonts w:ascii="Times New Roman" w:hAnsi="Times New Roman"/>
        </w:rPr>
        <w:t>The Peace Corps Act, in 22 U.S.C. 2504(a), gives the Peace Corps</w:t>
      </w:r>
      <w:r w:rsidR="0070399A">
        <w:rPr>
          <w:rFonts w:ascii="Times New Roman" w:hAnsi="Times New Roman"/>
        </w:rPr>
        <w:t xml:space="preserve"> the authority</w:t>
      </w:r>
      <w:r w:rsidRPr="002D0D69">
        <w:rPr>
          <w:rFonts w:ascii="Times New Roman" w:hAnsi="Times New Roman"/>
        </w:rPr>
        <w:t xml:space="preserve"> </w:t>
      </w:r>
      <w:r w:rsidR="0070399A">
        <w:rPr>
          <w:rFonts w:ascii="Times New Roman" w:hAnsi="Times New Roman"/>
        </w:rPr>
        <w:t>to</w:t>
      </w:r>
      <w:r w:rsidRPr="002D0D69">
        <w:rPr>
          <w:rFonts w:ascii="Times New Roman" w:hAnsi="Times New Roman"/>
        </w:rPr>
        <w:t xml:space="preserve"> </w:t>
      </w:r>
      <w:r w:rsidR="0070399A">
        <w:rPr>
          <w:rFonts w:ascii="Times New Roman" w:hAnsi="Times New Roman"/>
        </w:rPr>
        <w:t xml:space="preserve">provide allowances, benefits, and privileges to Peace Corps Volunteers. </w:t>
      </w:r>
    </w:p>
    <w:p w14:paraId="4D622BE5" w14:textId="77777777" w:rsidR="000A2A1D" w:rsidRPr="002D0D69" w:rsidRDefault="000A2A1D" w:rsidP="0039114A">
      <w:pPr>
        <w:pStyle w:val="ListParagraph"/>
        <w:spacing w:after="0" w:line="240" w:lineRule="auto"/>
        <w:ind w:left="360"/>
        <w:contextualSpacing w:val="0"/>
        <w:rPr>
          <w:rFonts w:ascii="Times New Roman" w:hAnsi="Times New Roman"/>
        </w:rPr>
      </w:pPr>
    </w:p>
    <w:p w14:paraId="4D622BE6" w14:textId="3D0A971F" w:rsidR="00A273C1" w:rsidRDefault="0070399A" w:rsidP="0039114A">
      <w:pPr>
        <w:ind w:left="360"/>
        <w:rPr>
          <w:sz w:val="22"/>
          <w:szCs w:val="22"/>
        </w:rPr>
      </w:pPr>
      <w:r>
        <w:rPr>
          <w:sz w:val="22"/>
          <w:szCs w:val="22"/>
        </w:rPr>
        <w:t xml:space="preserve">In order to provide such services, </w:t>
      </w:r>
      <w:r w:rsidR="00DC378A">
        <w:rPr>
          <w:sz w:val="22"/>
          <w:szCs w:val="22"/>
        </w:rPr>
        <w:t xml:space="preserve">it is necessary for </w:t>
      </w:r>
      <w:r>
        <w:rPr>
          <w:sz w:val="22"/>
          <w:szCs w:val="22"/>
        </w:rPr>
        <w:t xml:space="preserve">the Peace Corps </w:t>
      </w:r>
      <w:r w:rsidR="00DC378A">
        <w:rPr>
          <w:sz w:val="22"/>
          <w:szCs w:val="22"/>
        </w:rPr>
        <w:t>to</w:t>
      </w:r>
      <w:r>
        <w:rPr>
          <w:sz w:val="22"/>
          <w:szCs w:val="22"/>
        </w:rPr>
        <w:t xml:space="preserve"> collect limited </w:t>
      </w:r>
      <w:r w:rsidR="006511E9">
        <w:rPr>
          <w:sz w:val="22"/>
          <w:szCs w:val="22"/>
        </w:rPr>
        <w:t xml:space="preserve">administrative </w:t>
      </w:r>
      <w:r>
        <w:rPr>
          <w:sz w:val="22"/>
          <w:szCs w:val="22"/>
        </w:rPr>
        <w:t xml:space="preserve">information from </w:t>
      </w:r>
      <w:r w:rsidR="006511E9">
        <w:rPr>
          <w:sz w:val="22"/>
          <w:szCs w:val="22"/>
        </w:rPr>
        <w:t xml:space="preserve">persons invited to become Peace Corps volunteers and to </w:t>
      </w:r>
      <w:r>
        <w:rPr>
          <w:sz w:val="22"/>
          <w:szCs w:val="22"/>
        </w:rPr>
        <w:t>advise invite</w:t>
      </w:r>
      <w:r w:rsidR="00995B6A">
        <w:rPr>
          <w:sz w:val="22"/>
          <w:szCs w:val="22"/>
        </w:rPr>
        <w:t>es of their rights and benefits.</w:t>
      </w:r>
      <w:r>
        <w:rPr>
          <w:sz w:val="22"/>
          <w:szCs w:val="22"/>
        </w:rPr>
        <w:t xml:space="preserve"> </w:t>
      </w:r>
      <w:r w:rsidR="000A2A1D" w:rsidRPr="000A2A1D">
        <w:rPr>
          <w:sz w:val="22"/>
          <w:szCs w:val="22"/>
        </w:rPr>
        <w:t>The Peace Corps uses</w:t>
      </w:r>
      <w:r w:rsidR="009518A3">
        <w:rPr>
          <w:sz w:val="22"/>
          <w:szCs w:val="22"/>
        </w:rPr>
        <w:t xml:space="preserve"> the Onboarding Portal</w:t>
      </w:r>
      <w:r w:rsidR="000A2A1D" w:rsidRPr="000A2A1D">
        <w:rPr>
          <w:sz w:val="22"/>
          <w:szCs w:val="22"/>
        </w:rPr>
        <w:t xml:space="preserve"> as the tool to collect </w:t>
      </w:r>
      <w:r>
        <w:rPr>
          <w:sz w:val="22"/>
          <w:szCs w:val="22"/>
        </w:rPr>
        <w:t xml:space="preserve">necessary </w:t>
      </w:r>
      <w:r w:rsidR="00ED39F0">
        <w:rPr>
          <w:sz w:val="22"/>
          <w:szCs w:val="22"/>
        </w:rPr>
        <w:t>information</w:t>
      </w:r>
      <w:r w:rsidR="00ED39F0" w:rsidRPr="000A2A1D">
        <w:rPr>
          <w:sz w:val="22"/>
          <w:szCs w:val="22"/>
        </w:rPr>
        <w:t>,</w:t>
      </w:r>
      <w:r w:rsidR="00995B6A">
        <w:rPr>
          <w:sz w:val="22"/>
          <w:szCs w:val="22"/>
        </w:rPr>
        <w:t xml:space="preserve"> allowing</w:t>
      </w:r>
      <w:r w:rsidR="009518A3">
        <w:rPr>
          <w:sz w:val="22"/>
          <w:szCs w:val="22"/>
        </w:rPr>
        <w:t xml:space="preserve"> the Peace Corps to facilitate a person’s transition from invitee to trainee</w:t>
      </w:r>
      <w:r w:rsidR="00D21B9E">
        <w:rPr>
          <w:sz w:val="22"/>
          <w:szCs w:val="22"/>
        </w:rPr>
        <w:t xml:space="preserve"> as well as provide support during that person’s volunteer service</w:t>
      </w:r>
      <w:r w:rsidR="009518A3">
        <w:rPr>
          <w:sz w:val="22"/>
          <w:szCs w:val="22"/>
        </w:rPr>
        <w:t xml:space="preserve">. </w:t>
      </w:r>
    </w:p>
    <w:p w14:paraId="4D622BE7" w14:textId="77777777" w:rsidR="00002512" w:rsidRPr="00740263" w:rsidRDefault="00002512" w:rsidP="0039114A">
      <w:pPr>
        <w:pStyle w:val="Default"/>
        <w:jc w:val="both"/>
        <w:rPr>
          <w:sz w:val="22"/>
          <w:szCs w:val="22"/>
        </w:rPr>
      </w:pPr>
    </w:p>
    <w:p w14:paraId="4D622BE8" w14:textId="77777777" w:rsidR="000A2A1D" w:rsidRPr="0070399A" w:rsidRDefault="00EC0F36" w:rsidP="0039114A">
      <w:pPr>
        <w:pStyle w:val="ListParagraph"/>
        <w:numPr>
          <w:ilvl w:val="0"/>
          <w:numId w:val="28"/>
        </w:numPr>
        <w:autoSpaceDE w:val="0"/>
        <w:autoSpaceDN w:val="0"/>
        <w:adjustRightInd w:val="0"/>
        <w:spacing w:line="240" w:lineRule="auto"/>
        <w:contextualSpacing w:val="0"/>
        <w:jc w:val="both"/>
        <w:rPr>
          <w:rFonts w:ascii="Times New Roman" w:hAnsi="Times New Roman"/>
        </w:rPr>
      </w:pPr>
      <w:r w:rsidRPr="00740263">
        <w:rPr>
          <w:rFonts w:ascii="Times New Roman" w:hAnsi="Times New Roman"/>
          <w:b/>
        </w:rPr>
        <w:t>By whom, how, and for what purpose the information is to be used.</w:t>
      </w:r>
    </w:p>
    <w:p w14:paraId="4D622BEA" w14:textId="72369BEC" w:rsidR="00DA5438" w:rsidRDefault="009518A3" w:rsidP="0039114A">
      <w:pPr>
        <w:pStyle w:val="ListParagraph"/>
        <w:spacing w:line="240" w:lineRule="auto"/>
        <w:ind w:left="360"/>
        <w:contextualSpacing w:val="0"/>
        <w:rPr>
          <w:rFonts w:ascii="Times New Roman" w:hAnsi="Times New Roman"/>
        </w:rPr>
      </w:pPr>
      <w:r>
        <w:rPr>
          <w:rFonts w:ascii="Times New Roman" w:hAnsi="Times New Roman"/>
        </w:rPr>
        <w:t>The</w:t>
      </w:r>
      <w:r w:rsidR="000A2A1D" w:rsidRPr="000A2A1D">
        <w:rPr>
          <w:rFonts w:ascii="Times New Roman" w:hAnsi="Times New Roman"/>
        </w:rPr>
        <w:t xml:space="preserve"> Peace Corps</w:t>
      </w:r>
      <w:r>
        <w:rPr>
          <w:rFonts w:ascii="Times New Roman" w:hAnsi="Times New Roman"/>
        </w:rPr>
        <w:t xml:space="preserve"> use</w:t>
      </w:r>
      <w:r w:rsidR="00DA5438">
        <w:rPr>
          <w:rFonts w:ascii="Times New Roman" w:hAnsi="Times New Roman"/>
        </w:rPr>
        <w:t>s</w:t>
      </w:r>
      <w:r>
        <w:rPr>
          <w:rFonts w:ascii="Times New Roman" w:hAnsi="Times New Roman"/>
        </w:rPr>
        <w:t xml:space="preserve"> the Onboarding Portal</w:t>
      </w:r>
      <w:r w:rsidR="000A2A1D" w:rsidRPr="000A2A1D">
        <w:rPr>
          <w:rFonts w:ascii="Times New Roman" w:hAnsi="Times New Roman"/>
        </w:rPr>
        <w:t xml:space="preserve"> to collect essential </w:t>
      </w:r>
      <w:r w:rsidR="006511E9">
        <w:rPr>
          <w:rFonts w:ascii="Times New Roman" w:hAnsi="Times New Roman"/>
        </w:rPr>
        <w:t>administrative</w:t>
      </w:r>
      <w:r>
        <w:rPr>
          <w:rFonts w:ascii="Times New Roman" w:hAnsi="Times New Roman"/>
        </w:rPr>
        <w:t xml:space="preserve"> </w:t>
      </w:r>
      <w:r w:rsidR="000A2A1D" w:rsidRPr="000A2A1D">
        <w:rPr>
          <w:rFonts w:ascii="Times New Roman" w:hAnsi="Times New Roman"/>
        </w:rPr>
        <w:t xml:space="preserve">information from </w:t>
      </w:r>
      <w:r>
        <w:rPr>
          <w:rFonts w:ascii="Times New Roman" w:hAnsi="Times New Roman"/>
        </w:rPr>
        <w:t>invitees for use during volunteer service</w:t>
      </w:r>
      <w:r w:rsidR="000A2A1D" w:rsidRPr="000A2A1D">
        <w:rPr>
          <w:rFonts w:ascii="Times New Roman" w:hAnsi="Times New Roman"/>
        </w:rPr>
        <w:t xml:space="preserve">, including </w:t>
      </w:r>
      <w:r w:rsidR="007C3B5D">
        <w:rPr>
          <w:rFonts w:ascii="Times New Roman" w:hAnsi="Times New Roman"/>
        </w:rPr>
        <w:t xml:space="preserve">information such as </w:t>
      </w:r>
      <w:r>
        <w:rPr>
          <w:rFonts w:ascii="Times New Roman" w:hAnsi="Times New Roman"/>
        </w:rPr>
        <w:t xml:space="preserve">emergency contacts, legal history updates, direct deposit instructions, and life insurance </w:t>
      </w:r>
      <w:r w:rsidR="00DA5438">
        <w:rPr>
          <w:rFonts w:ascii="Times New Roman" w:hAnsi="Times New Roman"/>
        </w:rPr>
        <w:t xml:space="preserve">designations. </w:t>
      </w:r>
      <w:r w:rsidR="000A2A1D" w:rsidRPr="00DA5438">
        <w:rPr>
          <w:rFonts w:ascii="Times New Roman" w:hAnsi="Times New Roman"/>
        </w:rPr>
        <w:t xml:space="preserve">The information is used by the Peace Corps </w:t>
      </w:r>
      <w:r w:rsidR="00DA5438">
        <w:rPr>
          <w:rFonts w:ascii="Times New Roman" w:hAnsi="Times New Roman"/>
        </w:rPr>
        <w:t xml:space="preserve">to </w:t>
      </w:r>
      <w:r w:rsidR="00995B6A">
        <w:rPr>
          <w:rFonts w:ascii="Times New Roman" w:hAnsi="Times New Roman"/>
        </w:rPr>
        <w:t>establish</w:t>
      </w:r>
      <w:r w:rsidR="00DA5438">
        <w:rPr>
          <w:rFonts w:ascii="Times New Roman" w:hAnsi="Times New Roman"/>
        </w:rPr>
        <w:t xml:space="preserve"> </w:t>
      </w:r>
      <w:r w:rsidRPr="00DA5438">
        <w:rPr>
          <w:rFonts w:ascii="Times New Roman" w:hAnsi="Times New Roman"/>
        </w:rPr>
        <w:t>speci</w:t>
      </w:r>
      <w:r w:rsidR="00DA5438" w:rsidRPr="00DA5438">
        <w:rPr>
          <w:rFonts w:ascii="Times New Roman" w:hAnsi="Times New Roman"/>
        </w:rPr>
        <w:t>fic services</w:t>
      </w:r>
      <w:r w:rsidR="00DA5438">
        <w:rPr>
          <w:rFonts w:ascii="Times New Roman" w:hAnsi="Times New Roman"/>
        </w:rPr>
        <w:t xml:space="preserve"> for invitees for the purposes of supporting the volunteer during service. </w:t>
      </w:r>
    </w:p>
    <w:p w14:paraId="4D622BEB" w14:textId="77777777" w:rsidR="000A2A1D" w:rsidRPr="0070399A" w:rsidRDefault="00EC0F36" w:rsidP="0039114A">
      <w:pPr>
        <w:pStyle w:val="ListParagraph"/>
        <w:numPr>
          <w:ilvl w:val="0"/>
          <w:numId w:val="28"/>
        </w:numPr>
        <w:spacing w:line="240" w:lineRule="auto"/>
        <w:contextualSpacing w:val="0"/>
        <w:jc w:val="both"/>
        <w:rPr>
          <w:rFonts w:ascii="Times New Roman" w:hAnsi="Times New Roman"/>
          <w:b/>
        </w:rPr>
      </w:pPr>
      <w:r w:rsidRPr="00F64EFC">
        <w:rPr>
          <w:rFonts w:ascii="Times New Roman" w:hAnsi="Times New Roman"/>
          <w:b/>
        </w:rPr>
        <w:t>Consideration of the use of improved information technology</w:t>
      </w:r>
      <w:r w:rsidRPr="00740263">
        <w:rPr>
          <w:rFonts w:ascii="Times New Roman" w:hAnsi="Times New Roman"/>
          <w:b/>
        </w:rPr>
        <w:t>.</w:t>
      </w:r>
    </w:p>
    <w:p w14:paraId="4D622BEC" w14:textId="0E4F896D" w:rsidR="000A2A1D" w:rsidRPr="000A2A1D" w:rsidRDefault="000A2A1D" w:rsidP="0039114A">
      <w:pPr>
        <w:pStyle w:val="ListParagraph"/>
        <w:spacing w:after="0" w:line="240" w:lineRule="auto"/>
        <w:ind w:left="360"/>
        <w:contextualSpacing w:val="0"/>
        <w:rPr>
          <w:rFonts w:ascii="Times New Roman" w:hAnsi="Times New Roman"/>
        </w:rPr>
      </w:pPr>
      <w:r w:rsidRPr="000A2A1D">
        <w:rPr>
          <w:rFonts w:ascii="Times New Roman" w:hAnsi="Times New Roman"/>
        </w:rPr>
        <w:t xml:space="preserve">The Peace Corps </w:t>
      </w:r>
      <w:r w:rsidR="00DA5438">
        <w:rPr>
          <w:rFonts w:ascii="Times New Roman" w:hAnsi="Times New Roman"/>
        </w:rPr>
        <w:t>Onboarding Portal</w:t>
      </w:r>
      <w:r w:rsidRPr="000A2A1D">
        <w:rPr>
          <w:rFonts w:ascii="Times New Roman" w:hAnsi="Times New Roman"/>
        </w:rPr>
        <w:t xml:space="preserve"> </w:t>
      </w:r>
      <w:r w:rsidR="00DA5438">
        <w:rPr>
          <w:rFonts w:ascii="Times New Roman" w:hAnsi="Times New Roman"/>
        </w:rPr>
        <w:t>collects information from invitees electronically</w:t>
      </w:r>
      <w:r w:rsidR="00D21B9E">
        <w:rPr>
          <w:rFonts w:ascii="Times New Roman" w:hAnsi="Times New Roman"/>
        </w:rPr>
        <w:t>.</w:t>
      </w:r>
      <w:r w:rsidRPr="000A2A1D">
        <w:rPr>
          <w:rFonts w:ascii="Times New Roman" w:hAnsi="Times New Roman"/>
        </w:rPr>
        <w:t xml:space="preserve"> </w:t>
      </w:r>
    </w:p>
    <w:p w14:paraId="4D622BED" w14:textId="77777777" w:rsidR="000A2A1D" w:rsidRPr="000A2A1D" w:rsidRDefault="000A2A1D" w:rsidP="0039114A">
      <w:pPr>
        <w:pStyle w:val="ListParagraph"/>
        <w:spacing w:after="0" w:line="240" w:lineRule="auto"/>
        <w:ind w:left="360"/>
        <w:contextualSpacing w:val="0"/>
        <w:rPr>
          <w:rFonts w:ascii="Times New Roman" w:hAnsi="Times New Roman"/>
        </w:rPr>
      </w:pPr>
    </w:p>
    <w:p w14:paraId="4D622BEE" w14:textId="305FA722" w:rsidR="000A2A1D" w:rsidRDefault="000A2A1D" w:rsidP="0039114A">
      <w:pPr>
        <w:pStyle w:val="ListParagraph"/>
        <w:spacing w:after="0" w:line="240" w:lineRule="auto"/>
        <w:ind w:left="360"/>
        <w:contextualSpacing w:val="0"/>
        <w:rPr>
          <w:rFonts w:ascii="Times New Roman" w:hAnsi="Times New Roman"/>
        </w:rPr>
      </w:pPr>
      <w:r w:rsidRPr="000A2A1D">
        <w:rPr>
          <w:rFonts w:ascii="Times New Roman" w:hAnsi="Times New Roman"/>
        </w:rPr>
        <w:t xml:space="preserve">The </w:t>
      </w:r>
      <w:r w:rsidR="00DA5438">
        <w:rPr>
          <w:rFonts w:ascii="Times New Roman" w:hAnsi="Times New Roman"/>
        </w:rPr>
        <w:t>Onboarding Portal</w:t>
      </w:r>
      <w:r w:rsidRPr="000A2A1D">
        <w:rPr>
          <w:rFonts w:ascii="Times New Roman" w:hAnsi="Times New Roman"/>
        </w:rPr>
        <w:t xml:space="preserve"> employs the use of information technology to make the collection of data electronic, reducing time for </w:t>
      </w:r>
      <w:r w:rsidR="00DA5438">
        <w:rPr>
          <w:rFonts w:ascii="Times New Roman" w:hAnsi="Times New Roman"/>
        </w:rPr>
        <w:t>invitees</w:t>
      </w:r>
      <w:r w:rsidRPr="000A2A1D">
        <w:rPr>
          <w:rFonts w:ascii="Times New Roman" w:hAnsi="Times New Roman"/>
        </w:rPr>
        <w:t xml:space="preserve"> an</w:t>
      </w:r>
      <w:r w:rsidR="00DA5438">
        <w:rPr>
          <w:rFonts w:ascii="Times New Roman" w:hAnsi="Times New Roman"/>
        </w:rPr>
        <w:t>d use of agency resources</w:t>
      </w:r>
      <w:r w:rsidR="00171A8E">
        <w:rPr>
          <w:rFonts w:ascii="Times New Roman" w:hAnsi="Times New Roman"/>
        </w:rPr>
        <w:t xml:space="preserve"> through data integrations</w:t>
      </w:r>
      <w:r w:rsidR="00DA5438">
        <w:rPr>
          <w:rFonts w:ascii="Times New Roman" w:hAnsi="Times New Roman"/>
        </w:rPr>
        <w:t xml:space="preserve">. </w:t>
      </w:r>
      <w:r w:rsidRPr="000A2A1D">
        <w:rPr>
          <w:rFonts w:ascii="Times New Roman" w:hAnsi="Times New Roman"/>
        </w:rPr>
        <w:t xml:space="preserve">Drop-down menus </w:t>
      </w:r>
      <w:r w:rsidR="00FB3C29">
        <w:rPr>
          <w:rFonts w:ascii="Times New Roman" w:hAnsi="Times New Roman"/>
        </w:rPr>
        <w:t xml:space="preserve">and field validation </w:t>
      </w:r>
      <w:r w:rsidR="00171A8E">
        <w:rPr>
          <w:rFonts w:ascii="Times New Roman" w:hAnsi="Times New Roman"/>
        </w:rPr>
        <w:t xml:space="preserve">further </w:t>
      </w:r>
      <w:r w:rsidRPr="000A2A1D">
        <w:rPr>
          <w:rFonts w:ascii="Times New Roman" w:hAnsi="Times New Roman"/>
        </w:rPr>
        <w:t>reduce</w:t>
      </w:r>
      <w:r w:rsidR="00FB3C29">
        <w:rPr>
          <w:rFonts w:ascii="Times New Roman" w:hAnsi="Times New Roman"/>
        </w:rPr>
        <w:t xml:space="preserve"> the</w:t>
      </w:r>
      <w:r w:rsidRPr="000A2A1D">
        <w:rPr>
          <w:rFonts w:ascii="Times New Roman" w:hAnsi="Times New Roman"/>
        </w:rPr>
        <w:t xml:space="preserve"> burden to applicants and staff because they allow for uniform indication of select names, titles, </w:t>
      </w:r>
      <w:r w:rsidR="00DA5438">
        <w:rPr>
          <w:rFonts w:ascii="Times New Roman" w:hAnsi="Times New Roman"/>
        </w:rPr>
        <w:t>etc.</w:t>
      </w:r>
      <w:r w:rsidRPr="000A2A1D">
        <w:rPr>
          <w:rFonts w:ascii="Times New Roman" w:hAnsi="Times New Roman"/>
        </w:rPr>
        <w:t xml:space="preserve"> It is designed to improve the quality of the information collected.</w:t>
      </w:r>
    </w:p>
    <w:p w14:paraId="77FF6BBF" w14:textId="77777777" w:rsidR="006511E9" w:rsidRPr="000A2A1D" w:rsidRDefault="006511E9" w:rsidP="0039114A">
      <w:pPr>
        <w:pStyle w:val="ListParagraph"/>
        <w:spacing w:after="0" w:line="240" w:lineRule="auto"/>
        <w:ind w:left="360"/>
        <w:contextualSpacing w:val="0"/>
        <w:rPr>
          <w:rFonts w:ascii="Times New Roman" w:hAnsi="Times New Roman"/>
        </w:rPr>
      </w:pPr>
    </w:p>
    <w:p w14:paraId="4D622BF0" w14:textId="77777777" w:rsidR="0070399A" w:rsidRDefault="00EC0F36" w:rsidP="0039114A">
      <w:pPr>
        <w:pStyle w:val="ListParagraph"/>
        <w:numPr>
          <w:ilvl w:val="0"/>
          <w:numId w:val="28"/>
        </w:numPr>
        <w:autoSpaceDE w:val="0"/>
        <w:autoSpaceDN w:val="0"/>
        <w:adjustRightInd w:val="0"/>
        <w:spacing w:line="240" w:lineRule="auto"/>
        <w:contextualSpacing w:val="0"/>
        <w:jc w:val="both"/>
        <w:rPr>
          <w:rFonts w:ascii="Times New Roman" w:hAnsi="Times New Roman"/>
          <w:b/>
        </w:rPr>
      </w:pPr>
      <w:r w:rsidRPr="00740263">
        <w:rPr>
          <w:rFonts w:ascii="Times New Roman" w:hAnsi="Times New Roman"/>
          <w:b/>
        </w:rPr>
        <w:t>Efforts to identify duplication.</w:t>
      </w:r>
      <w:r w:rsidR="000E5CAB">
        <w:rPr>
          <w:rFonts w:ascii="Times New Roman" w:hAnsi="Times New Roman"/>
          <w:b/>
        </w:rPr>
        <w:t xml:space="preserve"> </w:t>
      </w:r>
      <w:r w:rsidR="006B72CD" w:rsidRPr="00740263">
        <w:rPr>
          <w:rFonts w:ascii="Times New Roman" w:hAnsi="Times New Roman"/>
          <w:b/>
        </w:rPr>
        <w:t>Why similar information cannot be used.</w:t>
      </w:r>
    </w:p>
    <w:p w14:paraId="4D622BF1" w14:textId="70895510" w:rsidR="000A2A1D" w:rsidRPr="0070399A" w:rsidRDefault="000A2A1D" w:rsidP="0039114A">
      <w:pPr>
        <w:pStyle w:val="ListParagraph"/>
        <w:spacing w:after="0" w:line="240" w:lineRule="auto"/>
        <w:ind w:left="360"/>
        <w:contextualSpacing w:val="0"/>
        <w:rPr>
          <w:rFonts w:ascii="Times New Roman" w:hAnsi="Times New Roman"/>
        </w:rPr>
      </w:pPr>
      <w:r w:rsidRPr="0070399A">
        <w:rPr>
          <w:rFonts w:ascii="Times New Roman" w:hAnsi="Times New Roman"/>
        </w:rPr>
        <w:t xml:space="preserve">The </w:t>
      </w:r>
      <w:r w:rsidR="00171A8E" w:rsidRPr="0070399A">
        <w:rPr>
          <w:rFonts w:ascii="Times New Roman" w:hAnsi="Times New Roman"/>
        </w:rPr>
        <w:t xml:space="preserve">Onboarding Portal is the first opportunity to gather </w:t>
      </w:r>
      <w:r w:rsidR="006511E9">
        <w:rPr>
          <w:rFonts w:ascii="Times New Roman" w:hAnsi="Times New Roman"/>
        </w:rPr>
        <w:t xml:space="preserve">administrative </w:t>
      </w:r>
      <w:r w:rsidR="00171A8E" w:rsidRPr="0070399A">
        <w:rPr>
          <w:rFonts w:ascii="Times New Roman" w:hAnsi="Times New Roman"/>
        </w:rPr>
        <w:t xml:space="preserve">information </w:t>
      </w:r>
      <w:r w:rsidR="006511E9">
        <w:rPr>
          <w:rFonts w:ascii="Times New Roman" w:hAnsi="Times New Roman"/>
        </w:rPr>
        <w:t>necessary for enrollment in the Peace Corps</w:t>
      </w:r>
      <w:r w:rsidR="00171A8E" w:rsidRPr="0070399A">
        <w:rPr>
          <w:rFonts w:ascii="Times New Roman" w:hAnsi="Times New Roman"/>
        </w:rPr>
        <w:t>. Prior to this point in the process, the Peace Corps does not collect this information. To prevent duplication of collection, systems integrations with the Onboarding Portal are employed to send the collected data to the necessary office or offices,</w:t>
      </w:r>
      <w:r w:rsidRPr="0070399A">
        <w:rPr>
          <w:rFonts w:ascii="Times New Roman" w:hAnsi="Times New Roman"/>
        </w:rPr>
        <w:t xml:space="preserve"> without having to ask </w:t>
      </w:r>
      <w:r w:rsidR="00171A8E" w:rsidRPr="0070399A">
        <w:rPr>
          <w:rFonts w:ascii="Times New Roman" w:hAnsi="Times New Roman"/>
        </w:rPr>
        <w:t>invitees</w:t>
      </w:r>
      <w:r w:rsidRPr="0070399A">
        <w:rPr>
          <w:rFonts w:ascii="Times New Roman" w:hAnsi="Times New Roman"/>
        </w:rPr>
        <w:t xml:space="preserve"> to provide it again.</w:t>
      </w:r>
    </w:p>
    <w:p w14:paraId="4D622BF2" w14:textId="77777777" w:rsidR="00171A8E" w:rsidRDefault="00171A8E" w:rsidP="0039114A">
      <w:pPr>
        <w:ind w:left="360"/>
        <w:rPr>
          <w:sz w:val="22"/>
          <w:szCs w:val="22"/>
        </w:rPr>
      </w:pPr>
    </w:p>
    <w:p w14:paraId="7C7244EF" w14:textId="6013FC04" w:rsidR="006E273E" w:rsidRDefault="00171A8E" w:rsidP="0039114A">
      <w:pPr>
        <w:ind w:left="360"/>
        <w:rPr>
          <w:sz w:val="22"/>
          <w:szCs w:val="22"/>
        </w:rPr>
      </w:pPr>
      <w:r>
        <w:rPr>
          <w:sz w:val="22"/>
          <w:szCs w:val="22"/>
        </w:rPr>
        <w:t>The timing of the collection of Onboarding information is conducted no more than 60 days prior to the start of volunteer service. This allows the invitee and the Peace Corps sufficient time</w:t>
      </w:r>
      <w:r w:rsidR="00995B6A">
        <w:rPr>
          <w:sz w:val="22"/>
          <w:szCs w:val="22"/>
        </w:rPr>
        <w:t xml:space="preserve"> to complete Onboarding actions</w:t>
      </w:r>
      <w:r>
        <w:rPr>
          <w:sz w:val="22"/>
          <w:szCs w:val="22"/>
        </w:rPr>
        <w:t xml:space="preserve"> without burdening </w:t>
      </w:r>
      <w:r w:rsidR="007C3B5D">
        <w:rPr>
          <w:sz w:val="22"/>
          <w:szCs w:val="22"/>
        </w:rPr>
        <w:t xml:space="preserve">any </w:t>
      </w:r>
      <w:r>
        <w:rPr>
          <w:sz w:val="22"/>
          <w:szCs w:val="22"/>
        </w:rPr>
        <w:t xml:space="preserve">invitees who may </w:t>
      </w:r>
      <w:r w:rsidR="00D21B9E">
        <w:rPr>
          <w:sz w:val="22"/>
          <w:szCs w:val="22"/>
        </w:rPr>
        <w:t>withdraw from the</w:t>
      </w:r>
      <w:r>
        <w:rPr>
          <w:sz w:val="22"/>
          <w:szCs w:val="22"/>
        </w:rPr>
        <w:t xml:space="preserve"> clearance process </w:t>
      </w:r>
      <w:r w:rsidR="00D21B9E">
        <w:rPr>
          <w:sz w:val="22"/>
          <w:szCs w:val="22"/>
        </w:rPr>
        <w:t>prior to 6</w:t>
      </w:r>
      <w:r w:rsidR="003660F3">
        <w:rPr>
          <w:sz w:val="22"/>
          <w:szCs w:val="22"/>
        </w:rPr>
        <w:t>0 days before volunteer service</w:t>
      </w:r>
      <w:r>
        <w:rPr>
          <w:sz w:val="22"/>
          <w:szCs w:val="22"/>
        </w:rPr>
        <w:t>.</w:t>
      </w:r>
    </w:p>
    <w:p w14:paraId="038932B6" w14:textId="77777777" w:rsidR="006511E9" w:rsidRDefault="006511E9" w:rsidP="0039114A">
      <w:pPr>
        <w:ind w:left="360"/>
        <w:rPr>
          <w:sz w:val="22"/>
          <w:szCs w:val="22"/>
        </w:rPr>
      </w:pPr>
    </w:p>
    <w:p w14:paraId="4D622BF5" w14:textId="156620CA" w:rsidR="00EC0F36" w:rsidRPr="00995B6A" w:rsidRDefault="00EC0F36" w:rsidP="0039114A">
      <w:pPr>
        <w:pStyle w:val="ListParagraph"/>
        <w:numPr>
          <w:ilvl w:val="0"/>
          <w:numId w:val="28"/>
        </w:numPr>
        <w:autoSpaceDE w:val="0"/>
        <w:autoSpaceDN w:val="0"/>
        <w:adjustRightInd w:val="0"/>
        <w:spacing w:after="240" w:line="240" w:lineRule="auto"/>
        <w:contextualSpacing w:val="0"/>
        <w:jc w:val="both"/>
        <w:rPr>
          <w:rFonts w:ascii="Times New Roman" w:hAnsi="Times New Roman"/>
          <w:b/>
        </w:rPr>
      </w:pPr>
      <w:r w:rsidRPr="00995B6A">
        <w:rPr>
          <w:rFonts w:ascii="Times New Roman" w:hAnsi="Times New Roman"/>
          <w:b/>
        </w:rPr>
        <w:t>Methods to minimize the burden to small business if involved.</w:t>
      </w:r>
    </w:p>
    <w:p w14:paraId="4D622BF6" w14:textId="77777777" w:rsidR="005543A7" w:rsidRDefault="001351D2" w:rsidP="0039114A">
      <w:pPr>
        <w:spacing w:after="240"/>
        <w:ind w:firstLine="360"/>
        <w:jc w:val="both"/>
        <w:rPr>
          <w:sz w:val="22"/>
          <w:szCs w:val="22"/>
        </w:rPr>
      </w:pPr>
      <w:r>
        <w:rPr>
          <w:sz w:val="22"/>
          <w:szCs w:val="22"/>
        </w:rPr>
        <w:t>N/A</w:t>
      </w:r>
    </w:p>
    <w:p w14:paraId="4D622BF8" w14:textId="77777777" w:rsidR="001351D2" w:rsidRPr="00954A63" w:rsidRDefault="006B72CD" w:rsidP="0039114A">
      <w:pPr>
        <w:pStyle w:val="ListParagraph"/>
        <w:numPr>
          <w:ilvl w:val="0"/>
          <w:numId w:val="29"/>
        </w:numPr>
        <w:autoSpaceDE w:val="0"/>
        <w:autoSpaceDN w:val="0"/>
        <w:adjustRightInd w:val="0"/>
        <w:spacing w:line="240" w:lineRule="auto"/>
        <w:contextualSpacing w:val="0"/>
        <w:jc w:val="both"/>
        <w:rPr>
          <w:rFonts w:ascii="Times New Roman" w:hAnsi="Times New Roman"/>
          <w:b/>
        </w:rPr>
      </w:pPr>
      <w:r w:rsidRPr="00740263">
        <w:rPr>
          <w:rFonts w:ascii="Times New Roman" w:hAnsi="Times New Roman"/>
          <w:b/>
        </w:rPr>
        <w:lastRenderedPageBreak/>
        <w:t>Consequences to the Federal program if collection were conducted less frequently.</w:t>
      </w:r>
    </w:p>
    <w:p w14:paraId="4D622BF9" w14:textId="2572F345" w:rsidR="00171A8E" w:rsidRPr="006D14C5" w:rsidRDefault="006511E9" w:rsidP="0039114A">
      <w:pPr>
        <w:pStyle w:val="ListParagraph"/>
        <w:spacing w:after="0" w:line="240" w:lineRule="auto"/>
        <w:ind w:left="360"/>
        <w:contextualSpacing w:val="0"/>
        <w:rPr>
          <w:rFonts w:ascii="Times New Roman" w:hAnsi="Times New Roman"/>
        </w:rPr>
      </w:pPr>
      <w:r>
        <w:rPr>
          <w:rFonts w:ascii="Times New Roman" w:hAnsi="Times New Roman"/>
        </w:rPr>
        <w:t xml:space="preserve">This information is requested from each respondent only once, but the information is needed from every respondent. </w:t>
      </w:r>
      <w:r w:rsidR="00D21B9E" w:rsidRPr="006D14C5">
        <w:rPr>
          <w:rFonts w:ascii="Times New Roman" w:hAnsi="Times New Roman"/>
        </w:rPr>
        <w:t>If this information w</w:t>
      </w:r>
      <w:r>
        <w:rPr>
          <w:rFonts w:ascii="Times New Roman" w:hAnsi="Times New Roman"/>
        </w:rPr>
        <w:t>ere</w:t>
      </w:r>
      <w:r w:rsidR="00D21B9E" w:rsidRPr="006D14C5">
        <w:rPr>
          <w:rFonts w:ascii="Times New Roman" w:hAnsi="Times New Roman"/>
        </w:rPr>
        <w:t xml:space="preserve"> not collected, the Peace Corps would be unable to conduct activities such as call the volunteer’s emergency contacts as needed, pay allowances to the their US bank accounts, or determine </w:t>
      </w:r>
      <w:r w:rsidR="007C3B5D">
        <w:rPr>
          <w:rFonts w:ascii="Times New Roman" w:hAnsi="Times New Roman"/>
        </w:rPr>
        <w:t>if</w:t>
      </w:r>
      <w:r w:rsidR="00D21B9E" w:rsidRPr="006D14C5">
        <w:rPr>
          <w:rFonts w:ascii="Times New Roman" w:hAnsi="Times New Roman"/>
        </w:rPr>
        <w:t xml:space="preserve"> the volunteer has opted in or out of the agency life insurance policy. </w:t>
      </w:r>
      <w:r w:rsidR="00995B6A">
        <w:rPr>
          <w:rFonts w:ascii="Times New Roman" w:hAnsi="Times New Roman"/>
        </w:rPr>
        <w:t>As such, the</w:t>
      </w:r>
      <w:r w:rsidR="00D21B9E" w:rsidRPr="006D14C5">
        <w:rPr>
          <w:rFonts w:ascii="Times New Roman" w:hAnsi="Times New Roman"/>
        </w:rPr>
        <w:t xml:space="preserve"> Peace Corps would not be able to sufficiently support trainees and volunteers while overseas. </w:t>
      </w:r>
    </w:p>
    <w:p w14:paraId="4D622BFA" w14:textId="77777777" w:rsidR="00FF2CAC" w:rsidRPr="003D4D75" w:rsidRDefault="001351D2" w:rsidP="0039114A">
      <w:pPr>
        <w:jc w:val="both"/>
        <w:rPr>
          <w:sz w:val="22"/>
          <w:szCs w:val="22"/>
        </w:rPr>
      </w:pPr>
      <w:r>
        <w:rPr>
          <w:sz w:val="22"/>
          <w:szCs w:val="22"/>
        </w:rPr>
        <w:tab/>
      </w:r>
    </w:p>
    <w:p w14:paraId="4D622BFB" w14:textId="77777777" w:rsidR="00954A63" w:rsidRPr="006D14C5" w:rsidRDefault="006B72CD" w:rsidP="0039114A">
      <w:pPr>
        <w:pStyle w:val="ListParagraph"/>
        <w:numPr>
          <w:ilvl w:val="0"/>
          <w:numId w:val="29"/>
        </w:numPr>
        <w:autoSpaceDE w:val="0"/>
        <w:autoSpaceDN w:val="0"/>
        <w:adjustRightInd w:val="0"/>
        <w:spacing w:line="240" w:lineRule="auto"/>
        <w:contextualSpacing w:val="0"/>
        <w:jc w:val="both"/>
        <w:rPr>
          <w:rFonts w:ascii="Times New Roman" w:hAnsi="Times New Roman"/>
          <w:b/>
        </w:rPr>
      </w:pPr>
      <w:r w:rsidRPr="00D21B9E">
        <w:rPr>
          <w:rFonts w:ascii="Times New Roman" w:hAnsi="Times New Roman"/>
          <w:b/>
        </w:rPr>
        <w:t>Explain any special circumstances that would cause the information collection to be conducted in a manner inconsistent with guidelines.</w:t>
      </w:r>
    </w:p>
    <w:p w14:paraId="4D622BFC" w14:textId="77777777" w:rsidR="00954A63" w:rsidRPr="00954A63" w:rsidRDefault="00954A63" w:rsidP="0039114A">
      <w:pPr>
        <w:pStyle w:val="ListParagraph"/>
        <w:spacing w:after="0" w:line="240" w:lineRule="auto"/>
        <w:ind w:left="360"/>
        <w:contextualSpacing w:val="0"/>
        <w:rPr>
          <w:rFonts w:ascii="Times New Roman" w:hAnsi="Times New Roman"/>
        </w:rPr>
      </w:pPr>
      <w:r w:rsidRPr="00954A63">
        <w:rPr>
          <w:rFonts w:ascii="Times New Roman" w:hAnsi="Times New Roman"/>
        </w:rPr>
        <w:t>No special circumstances exist that require the information collection to be conducted in a manner inconsistent with the guidelines in 5 CFR 1320.6.</w:t>
      </w:r>
    </w:p>
    <w:p w14:paraId="4D622BFD" w14:textId="77777777" w:rsidR="00B102DC" w:rsidRPr="003D4D75" w:rsidRDefault="00B102DC" w:rsidP="0039114A">
      <w:pPr>
        <w:autoSpaceDE w:val="0"/>
        <w:autoSpaceDN w:val="0"/>
        <w:adjustRightInd w:val="0"/>
        <w:jc w:val="both"/>
        <w:rPr>
          <w:b/>
          <w:sz w:val="22"/>
          <w:szCs w:val="22"/>
        </w:rPr>
      </w:pPr>
    </w:p>
    <w:p w14:paraId="4D622BFE" w14:textId="21109B81" w:rsidR="006B72CD" w:rsidRPr="00995B6A" w:rsidRDefault="006B72CD" w:rsidP="0039114A">
      <w:pPr>
        <w:pStyle w:val="ListParagraph"/>
        <w:numPr>
          <w:ilvl w:val="0"/>
          <w:numId w:val="29"/>
        </w:numPr>
        <w:autoSpaceDE w:val="0"/>
        <w:autoSpaceDN w:val="0"/>
        <w:adjustRightInd w:val="0"/>
        <w:spacing w:line="240" w:lineRule="auto"/>
        <w:contextualSpacing w:val="0"/>
        <w:jc w:val="both"/>
        <w:rPr>
          <w:rFonts w:ascii="Times New Roman" w:hAnsi="Times New Roman"/>
          <w:b/>
        </w:rPr>
      </w:pPr>
      <w:r w:rsidRPr="00995B6A">
        <w:rPr>
          <w:rFonts w:ascii="Times New Roman" w:hAnsi="Times New Roman"/>
          <w:b/>
        </w:rPr>
        <w:t>Consultation.</w:t>
      </w:r>
    </w:p>
    <w:p w14:paraId="06D9C084" w14:textId="4403CC49" w:rsidR="002E0E04" w:rsidRPr="00A667AF" w:rsidRDefault="002E0E04" w:rsidP="00A667AF">
      <w:pPr>
        <w:ind w:left="360"/>
        <w:rPr>
          <w:sz w:val="22"/>
          <w:szCs w:val="22"/>
        </w:rPr>
      </w:pPr>
      <w:r w:rsidRPr="00A667AF">
        <w:rPr>
          <w:sz w:val="22"/>
          <w:szCs w:val="22"/>
        </w:rPr>
        <w:t>The agency’s 60-Day notice was published in the Federal Register on February 2</w:t>
      </w:r>
      <w:r w:rsidR="00AC0419" w:rsidRPr="00A667AF">
        <w:rPr>
          <w:sz w:val="22"/>
          <w:szCs w:val="22"/>
        </w:rPr>
        <w:t>4</w:t>
      </w:r>
      <w:r w:rsidRPr="00A667AF">
        <w:rPr>
          <w:sz w:val="22"/>
          <w:szCs w:val="22"/>
        </w:rPr>
        <w:t>, 2017 [82 FR 1</w:t>
      </w:r>
      <w:r w:rsidR="00AC0419" w:rsidRPr="00A667AF">
        <w:rPr>
          <w:sz w:val="22"/>
          <w:szCs w:val="22"/>
        </w:rPr>
        <w:t>1662</w:t>
      </w:r>
      <w:r w:rsidRPr="00A667AF">
        <w:rPr>
          <w:sz w:val="22"/>
          <w:szCs w:val="22"/>
        </w:rPr>
        <w:t xml:space="preserve">]. No public comments were received. The agency’s 30-Day notice was published on </w:t>
      </w:r>
      <w:r w:rsidR="00AC0419" w:rsidRPr="00A667AF">
        <w:rPr>
          <w:sz w:val="22"/>
          <w:szCs w:val="22"/>
        </w:rPr>
        <w:t>April 28</w:t>
      </w:r>
      <w:r w:rsidRPr="00A667AF">
        <w:rPr>
          <w:sz w:val="22"/>
          <w:szCs w:val="22"/>
        </w:rPr>
        <w:t xml:space="preserve">, 2017 [82 FR </w:t>
      </w:r>
      <w:r w:rsidR="00AC0419" w:rsidRPr="00A667AF">
        <w:rPr>
          <w:sz w:val="22"/>
          <w:szCs w:val="22"/>
        </w:rPr>
        <w:t>19762</w:t>
      </w:r>
      <w:r w:rsidRPr="00A667AF">
        <w:rPr>
          <w:sz w:val="22"/>
          <w:szCs w:val="22"/>
        </w:rPr>
        <w:t>]. No public comments were received.</w:t>
      </w:r>
    </w:p>
    <w:p w14:paraId="6ABB429F" w14:textId="77777777" w:rsidR="002E0E04" w:rsidRPr="00141572" w:rsidRDefault="002E0E04" w:rsidP="002E0E04">
      <w:pPr>
        <w:jc w:val="both"/>
        <w:rPr>
          <w:sz w:val="22"/>
          <w:szCs w:val="22"/>
        </w:rPr>
      </w:pPr>
    </w:p>
    <w:p w14:paraId="4D622C0B" w14:textId="36D172F9" w:rsidR="006B72CD" w:rsidRPr="00995B6A" w:rsidRDefault="006B72CD" w:rsidP="0039114A">
      <w:pPr>
        <w:pStyle w:val="ListParagraph"/>
        <w:numPr>
          <w:ilvl w:val="0"/>
          <w:numId w:val="29"/>
        </w:numPr>
        <w:autoSpaceDE w:val="0"/>
        <w:autoSpaceDN w:val="0"/>
        <w:adjustRightInd w:val="0"/>
        <w:spacing w:line="240" w:lineRule="auto"/>
        <w:contextualSpacing w:val="0"/>
        <w:jc w:val="both"/>
        <w:rPr>
          <w:rFonts w:ascii="Times New Roman" w:hAnsi="Times New Roman"/>
          <w:b/>
        </w:rPr>
      </w:pPr>
      <w:r w:rsidRPr="00995B6A">
        <w:rPr>
          <w:rFonts w:ascii="Times New Roman" w:hAnsi="Times New Roman"/>
          <w:b/>
        </w:rPr>
        <w:t>Explain any decision to provide any payment or gift to respondents.</w:t>
      </w:r>
    </w:p>
    <w:p w14:paraId="4D622C0C" w14:textId="687B991F" w:rsidR="00FC4F9C" w:rsidRPr="00D21B9E" w:rsidRDefault="00FC4F9C" w:rsidP="0039114A">
      <w:pPr>
        <w:pStyle w:val="ListParagraph"/>
        <w:spacing w:after="0" w:line="240" w:lineRule="auto"/>
        <w:ind w:left="360"/>
        <w:contextualSpacing w:val="0"/>
        <w:rPr>
          <w:rFonts w:ascii="Times New Roman" w:hAnsi="Times New Roman"/>
        </w:rPr>
      </w:pPr>
      <w:r w:rsidRPr="00D21B9E">
        <w:rPr>
          <w:rFonts w:ascii="Times New Roman" w:hAnsi="Times New Roman"/>
        </w:rPr>
        <w:t>There is no payment o</w:t>
      </w:r>
      <w:r w:rsidR="003057A0">
        <w:rPr>
          <w:rFonts w:ascii="Times New Roman" w:hAnsi="Times New Roman"/>
        </w:rPr>
        <w:t>r</w:t>
      </w:r>
      <w:r w:rsidRPr="00D21B9E">
        <w:rPr>
          <w:rFonts w:ascii="Times New Roman" w:hAnsi="Times New Roman"/>
        </w:rPr>
        <w:t xml:space="preserve"> gift provided to respondents.</w:t>
      </w:r>
    </w:p>
    <w:p w14:paraId="4D622C0D" w14:textId="77777777" w:rsidR="0020425B" w:rsidRPr="003D4D75" w:rsidRDefault="0020425B" w:rsidP="0039114A">
      <w:pPr>
        <w:autoSpaceDE w:val="0"/>
        <w:autoSpaceDN w:val="0"/>
        <w:adjustRightInd w:val="0"/>
        <w:jc w:val="both"/>
        <w:rPr>
          <w:b/>
          <w:sz w:val="22"/>
          <w:szCs w:val="22"/>
        </w:rPr>
      </w:pPr>
    </w:p>
    <w:p w14:paraId="4D622C0E" w14:textId="041AAC04" w:rsidR="00DD1027" w:rsidRPr="00995B6A" w:rsidRDefault="006B72CD" w:rsidP="0039114A">
      <w:pPr>
        <w:pStyle w:val="ListParagraph"/>
        <w:numPr>
          <w:ilvl w:val="0"/>
          <w:numId w:val="29"/>
        </w:numPr>
        <w:autoSpaceDE w:val="0"/>
        <w:autoSpaceDN w:val="0"/>
        <w:adjustRightInd w:val="0"/>
        <w:spacing w:line="240" w:lineRule="auto"/>
        <w:contextualSpacing w:val="0"/>
        <w:jc w:val="both"/>
        <w:rPr>
          <w:rFonts w:ascii="Times New Roman" w:hAnsi="Times New Roman"/>
          <w:b/>
        </w:rPr>
      </w:pPr>
      <w:r w:rsidRPr="00995B6A">
        <w:rPr>
          <w:rFonts w:ascii="Times New Roman" w:hAnsi="Times New Roman"/>
          <w:b/>
        </w:rPr>
        <w:t>Describe any assurance of confidentiality provided to respondents</w:t>
      </w:r>
      <w:r w:rsidR="00A10CD9" w:rsidRPr="00995B6A">
        <w:rPr>
          <w:rFonts w:ascii="Times New Roman" w:hAnsi="Times New Roman"/>
          <w:b/>
        </w:rPr>
        <w:t>.</w:t>
      </w:r>
    </w:p>
    <w:p w14:paraId="4D622C0F" w14:textId="0621D490" w:rsidR="00995B6A" w:rsidRDefault="00FC4F9C" w:rsidP="0039114A">
      <w:pPr>
        <w:pStyle w:val="ListParagraph"/>
        <w:spacing w:after="240" w:line="240" w:lineRule="auto"/>
        <w:ind w:left="360"/>
        <w:contextualSpacing w:val="0"/>
        <w:rPr>
          <w:rFonts w:ascii="Times New Roman" w:hAnsi="Times New Roman"/>
        </w:rPr>
      </w:pPr>
      <w:r w:rsidRPr="00D21B9E">
        <w:rPr>
          <w:rFonts w:ascii="Times New Roman" w:hAnsi="Times New Roman"/>
        </w:rPr>
        <w:t xml:space="preserve">No assurance of confidentiality </w:t>
      </w:r>
      <w:r w:rsidR="00393DEB">
        <w:rPr>
          <w:rFonts w:ascii="Times New Roman" w:hAnsi="Times New Roman"/>
        </w:rPr>
        <w:t>is provided. This information is subject to the Privacy Act and a Privacy Act notice is provided</w:t>
      </w:r>
      <w:r w:rsidRPr="00D21B9E">
        <w:rPr>
          <w:rFonts w:ascii="Times New Roman" w:hAnsi="Times New Roman"/>
        </w:rPr>
        <w:t>.</w:t>
      </w:r>
      <w:r w:rsidR="002E0E04" w:rsidRPr="002E0E04">
        <w:t xml:space="preserve"> </w:t>
      </w:r>
      <w:r w:rsidR="002E0E04" w:rsidRPr="002E0E04">
        <w:rPr>
          <w:rFonts w:ascii="Times New Roman" w:hAnsi="Times New Roman"/>
        </w:rPr>
        <w:t>The SORN is PC-17 Volunteer Applicant and Service Records and PCV Application PIA.</w:t>
      </w:r>
    </w:p>
    <w:p w14:paraId="4D622C11" w14:textId="2AFC8DC4" w:rsidR="00A10CD9" w:rsidRPr="00995B6A" w:rsidRDefault="00A10CD9" w:rsidP="0039114A">
      <w:pPr>
        <w:pStyle w:val="ListParagraph"/>
        <w:keepNext/>
        <w:numPr>
          <w:ilvl w:val="0"/>
          <w:numId w:val="29"/>
        </w:numPr>
        <w:autoSpaceDE w:val="0"/>
        <w:autoSpaceDN w:val="0"/>
        <w:adjustRightInd w:val="0"/>
        <w:spacing w:line="240" w:lineRule="auto"/>
        <w:contextualSpacing w:val="0"/>
        <w:jc w:val="both"/>
        <w:rPr>
          <w:rFonts w:ascii="Times New Roman" w:hAnsi="Times New Roman"/>
          <w:b/>
        </w:rPr>
      </w:pPr>
      <w:r w:rsidRPr="00995B6A">
        <w:rPr>
          <w:rFonts w:ascii="Times New Roman" w:hAnsi="Times New Roman"/>
          <w:b/>
        </w:rPr>
        <w:t>Additional justification for any questions of a sensitive nature.</w:t>
      </w:r>
    </w:p>
    <w:p w14:paraId="4D622C12" w14:textId="1262F974" w:rsidR="00FC4F9C" w:rsidRPr="006D14C5" w:rsidRDefault="00FC4F9C" w:rsidP="0039114A">
      <w:pPr>
        <w:pStyle w:val="ListParagraph"/>
        <w:spacing w:after="0" w:line="240" w:lineRule="auto"/>
        <w:ind w:left="360"/>
        <w:contextualSpacing w:val="0"/>
        <w:rPr>
          <w:rFonts w:ascii="Times New Roman" w:hAnsi="Times New Roman"/>
        </w:rPr>
      </w:pPr>
      <w:r w:rsidRPr="006D14C5">
        <w:rPr>
          <w:rFonts w:ascii="Times New Roman" w:hAnsi="Times New Roman"/>
        </w:rPr>
        <w:t>The Peace Corps asks the following questions which can be con</w:t>
      </w:r>
      <w:r w:rsidR="00995B6A">
        <w:rPr>
          <w:rFonts w:ascii="Times New Roman" w:hAnsi="Times New Roman"/>
        </w:rPr>
        <w:t>sidered of a sensitive nature:</w:t>
      </w:r>
    </w:p>
    <w:p w14:paraId="4D622C13" w14:textId="77777777" w:rsidR="00A95B7A" w:rsidRPr="00A95B7A" w:rsidRDefault="00A95B7A" w:rsidP="0039114A">
      <w:pPr>
        <w:pStyle w:val="ListParagraph"/>
        <w:numPr>
          <w:ilvl w:val="0"/>
          <w:numId w:val="36"/>
        </w:numPr>
        <w:spacing w:after="0" w:line="240" w:lineRule="auto"/>
        <w:contextualSpacing w:val="0"/>
        <w:rPr>
          <w:rFonts w:ascii="Times New Roman" w:hAnsi="Times New Roman"/>
        </w:rPr>
      </w:pPr>
      <w:r w:rsidRPr="00A95B7A">
        <w:rPr>
          <w:rFonts w:ascii="Times New Roman" w:hAnsi="Times New Roman"/>
        </w:rPr>
        <w:t xml:space="preserve">Has your marital status changed? </w:t>
      </w:r>
    </w:p>
    <w:p w14:paraId="4D622C14" w14:textId="77777777" w:rsidR="00A95B7A" w:rsidRPr="00A95B7A" w:rsidRDefault="00A95B7A" w:rsidP="0039114A">
      <w:pPr>
        <w:pStyle w:val="ListParagraph"/>
        <w:numPr>
          <w:ilvl w:val="0"/>
          <w:numId w:val="36"/>
        </w:numPr>
        <w:spacing w:after="0" w:line="240" w:lineRule="auto"/>
        <w:contextualSpacing w:val="0"/>
        <w:rPr>
          <w:rFonts w:ascii="Times New Roman" w:hAnsi="Times New Roman"/>
        </w:rPr>
      </w:pPr>
      <w:r w:rsidRPr="00A95B7A">
        <w:rPr>
          <w:rFonts w:ascii="Times New Roman" w:hAnsi="Times New Roman"/>
        </w:rPr>
        <w:t xml:space="preserve">Have any persons become partially or totally dependent upon you for their support, whether they are living with you or not? </w:t>
      </w:r>
    </w:p>
    <w:p w14:paraId="4D622C15" w14:textId="77777777" w:rsidR="00A95B7A" w:rsidRPr="00A95B7A" w:rsidRDefault="00A95B7A" w:rsidP="0039114A">
      <w:pPr>
        <w:pStyle w:val="ListParagraph"/>
        <w:numPr>
          <w:ilvl w:val="0"/>
          <w:numId w:val="36"/>
        </w:numPr>
        <w:spacing w:after="0" w:line="240" w:lineRule="auto"/>
        <w:contextualSpacing w:val="0"/>
        <w:rPr>
          <w:rFonts w:ascii="Times New Roman" w:hAnsi="Times New Roman"/>
        </w:rPr>
      </w:pPr>
      <w:r w:rsidRPr="00A95B7A">
        <w:rPr>
          <w:rFonts w:ascii="Times New Roman" w:hAnsi="Times New Roman"/>
        </w:rPr>
        <w:t xml:space="preserve">Have you been employed by, filed an employment application with, or in any way been associated with intelligence activities of any agency of the U.S. government or any other government? </w:t>
      </w:r>
    </w:p>
    <w:p w14:paraId="4D622C16" w14:textId="77777777" w:rsidR="00A95B7A" w:rsidRPr="00A95B7A" w:rsidRDefault="00A95B7A" w:rsidP="0039114A">
      <w:pPr>
        <w:pStyle w:val="ListParagraph"/>
        <w:numPr>
          <w:ilvl w:val="0"/>
          <w:numId w:val="36"/>
        </w:numPr>
        <w:spacing w:after="0" w:line="240" w:lineRule="auto"/>
        <w:contextualSpacing w:val="0"/>
        <w:rPr>
          <w:rFonts w:ascii="Times New Roman" w:hAnsi="Times New Roman"/>
        </w:rPr>
      </w:pPr>
      <w:r w:rsidRPr="00A95B7A">
        <w:rPr>
          <w:rFonts w:ascii="Times New Roman" w:hAnsi="Times New Roman"/>
        </w:rPr>
        <w:t xml:space="preserve">Have you been convicted of any offense by a civilian or military court? </w:t>
      </w:r>
    </w:p>
    <w:p w14:paraId="4D622C17" w14:textId="77777777" w:rsidR="00A95B7A" w:rsidRPr="00A95B7A" w:rsidRDefault="00A95B7A" w:rsidP="0039114A">
      <w:pPr>
        <w:pStyle w:val="ListParagraph"/>
        <w:numPr>
          <w:ilvl w:val="0"/>
          <w:numId w:val="36"/>
        </w:numPr>
        <w:spacing w:after="0" w:line="240" w:lineRule="auto"/>
        <w:contextualSpacing w:val="0"/>
        <w:rPr>
          <w:rFonts w:ascii="Times New Roman" w:hAnsi="Times New Roman"/>
        </w:rPr>
      </w:pPr>
      <w:r w:rsidRPr="00A95B7A">
        <w:rPr>
          <w:rFonts w:ascii="Times New Roman" w:hAnsi="Times New Roman"/>
        </w:rPr>
        <w:t xml:space="preserve">Have you been subjected to any disciplinary action by a military court or tribunal? </w:t>
      </w:r>
    </w:p>
    <w:p w14:paraId="4D622C18" w14:textId="77777777" w:rsidR="00A95B7A" w:rsidRPr="00A95B7A" w:rsidRDefault="00A95B7A" w:rsidP="0039114A">
      <w:pPr>
        <w:pStyle w:val="ListParagraph"/>
        <w:numPr>
          <w:ilvl w:val="0"/>
          <w:numId w:val="36"/>
        </w:numPr>
        <w:spacing w:after="0" w:line="240" w:lineRule="auto"/>
        <w:contextualSpacing w:val="0"/>
        <w:rPr>
          <w:rFonts w:ascii="Times New Roman" w:hAnsi="Times New Roman"/>
        </w:rPr>
      </w:pPr>
      <w:r w:rsidRPr="00A95B7A">
        <w:rPr>
          <w:rFonts w:ascii="Times New Roman" w:hAnsi="Times New Roman"/>
        </w:rPr>
        <w:t xml:space="preserve">Have you been arrested for, charged with, or cited for any offense (exclude parking tickets and traffic fines less than $300.00)? </w:t>
      </w:r>
    </w:p>
    <w:p w14:paraId="4D622C19" w14:textId="77777777" w:rsidR="00A95B7A" w:rsidRPr="00A95B7A" w:rsidRDefault="00A95B7A" w:rsidP="0039114A">
      <w:pPr>
        <w:pStyle w:val="ListParagraph"/>
        <w:numPr>
          <w:ilvl w:val="0"/>
          <w:numId w:val="36"/>
        </w:numPr>
        <w:spacing w:after="0" w:line="240" w:lineRule="auto"/>
        <w:contextualSpacing w:val="0"/>
        <w:rPr>
          <w:rFonts w:ascii="Times New Roman" w:hAnsi="Times New Roman"/>
        </w:rPr>
      </w:pPr>
      <w:r w:rsidRPr="00A95B7A">
        <w:rPr>
          <w:rFonts w:ascii="Times New Roman" w:hAnsi="Times New Roman"/>
        </w:rPr>
        <w:t xml:space="preserve">Have you filed any civil suits or have any civil suits been filed against you? </w:t>
      </w:r>
    </w:p>
    <w:p w14:paraId="4D622C1A" w14:textId="77777777" w:rsidR="00A95B7A" w:rsidRPr="00A95B7A" w:rsidRDefault="00A95B7A" w:rsidP="0039114A">
      <w:pPr>
        <w:pStyle w:val="ListParagraph"/>
        <w:numPr>
          <w:ilvl w:val="0"/>
          <w:numId w:val="36"/>
        </w:numPr>
        <w:spacing w:after="0" w:line="240" w:lineRule="auto"/>
        <w:contextualSpacing w:val="0"/>
        <w:rPr>
          <w:rFonts w:ascii="Times New Roman" w:hAnsi="Times New Roman"/>
        </w:rPr>
      </w:pPr>
      <w:r w:rsidRPr="00A95B7A">
        <w:rPr>
          <w:rFonts w:ascii="Times New Roman" w:hAnsi="Times New Roman"/>
        </w:rPr>
        <w:t xml:space="preserve">Have you been notified that your presence or testimony is requested in any civil or criminal action? </w:t>
      </w:r>
    </w:p>
    <w:p w14:paraId="4D622C1B" w14:textId="77777777" w:rsidR="00A95B7A" w:rsidRPr="00A95B7A" w:rsidRDefault="00A95B7A" w:rsidP="0039114A">
      <w:pPr>
        <w:pStyle w:val="ListParagraph"/>
        <w:numPr>
          <w:ilvl w:val="0"/>
          <w:numId w:val="36"/>
        </w:numPr>
        <w:spacing w:after="0" w:line="240" w:lineRule="auto"/>
        <w:contextualSpacing w:val="0"/>
        <w:rPr>
          <w:rFonts w:ascii="Times New Roman" w:hAnsi="Times New Roman"/>
        </w:rPr>
      </w:pPr>
      <w:r w:rsidRPr="00A95B7A">
        <w:rPr>
          <w:rFonts w:ascii="Times New Roman" w:hAnsi="Times New Roman"/>
        </w:rPr>
        <w:t xml:space="preserve">Have you been placed on any court-ordered probation or parole? </w:t>
      </w:r>
    </w:p>
    <w:p w14:paraId="73230FC1" w14:textId="77777777" w:rsidR="003660F3" w:rsidRDefault="003660F3" w:rsidP="0039114A">
      <w:pPr>
        <w:pStyle w:val="ListParagraph"/>
        <w:spacing w:after="0" w:line="240" w:lineRule="auto"/>
        <w:ind w:left="360"/>
        <w:contextualSpacing w:val="0"/>
        <w:rPr>
          <w:rFonts w:ascii="Times New Roman" w:hAnsi="Times New Roman"/>
        </w:rPr>
      </w:pPr>
    </w:p>
    <w:p w14:paraId="4D622C1C" w14:textId="4620A28B" w:rsidR="00265265" w:rsidRPr="006D14C5" w:rsidRDefault="007415E1" w:rsidP="0039114A">
      <w:pPr>
        <w:pStyle w:val="ListParagraph"/>
        <w:spacing w:after="0" w:line="240" w:lineRule="auto"/>
        <w:ind w:left="360"/>
        <w:contextualSpacing w:val="0"/>
        <w:rPr>
          <w:rFonts w:ascii="Times New Roman" w:hAnsi="Times New Roman"/>
        </w:rPr>
      </w:pPr>
      <w:r w:rsidRPr="006D14C5">
        <w:rPr>
          <w:rFonts w:ascii="Times New Roman" w:hAnsi="Times New Roman"/>
        </w:rPr>
        <w:t xml:space="preserve">These questions are necessary for the evaluation of </w:t>
      </w:r>
      <w:r w:rsidR="006511E9">
        <w:rPr>
          <w:rFonts w:ascii="Times New Roman" w:hAnsi="Times New Roman"/>
        </w:rPr>
        <w:t>i</w:t>
      </w:r>
      <w:r w:rsidR="009A4860">
        <w:rPr>
          <w:rFonts w:ascii="Times New Roman" w:hAnsi="Times New Roman"/>
        </w:rPr>
        <w:t>n</w:t>
      </w:r>
      <w:r w:rsidR="009328D9">
        <w:rPr>
          <w:rFonts w:ascii="Times New Roman" w:hAnsi="Times New Roman"/>
        </w:rPr>
        <w:t>vitees’</w:t>
      </w:r>
      <w:r w:rsidR="009328D9" w:rsidRPr="006D14C5">
        <w:rPr>
          <w:rFonts w:ascii="Times New Roman" w:hAnsi="Times New Roman"/>
        </w:rPr>
        <w:t xml:space="preserve"> </w:t>
      </w:r>
      <w:r w:rsidRPr="006D14C5">
        <w:rPr>
          <w:rFonts w:ascii="Times New Roman" w:hAnsi="Times New Roman"/>
        </w:rPr>
        <w:t>suitability and qualifications to serve as a Peace Corps Volunteer</w:t>
      </w:r>
      <w:r w:rsidR="00A95B7A">
        <w:rPr>
          <w:rFonts w:ascii="Times New Roman" w:hAnsi="Times New Roman"/>
        </w:rPr>
        <w:t xml:space="preserve"> and to ensure that their legal responsibilities will be satisfied for the duration of volunteer service</w:t>
      </w:r>
      <w:r w:rsidRPr="006D14C5">
        <w:rPr>
          <w:rFonts w:ascii="Times New Roman" w:hAnsi="Times New Roman"/>
        </w:rPr>
        <w:t xml:space="preserve">. </w:t>
      </w:r>
      <w:r w:rsidR="009328D9">
        <w:rPr>
          <w:rFonts w:ascii="Times New Roman" w:hAnsi="Times New Roman"/>
        </w:rPr>
        <w:t>Invitees</w:t>
      </w:r>
      <w:r w:rsidR="009328D9" w:rsidRPr="006D14C5">
        <w:rPr>
          <w:rFonts w:ascii="Times New Roman" w:hAnsi="Times New Roman"/>
        </w:rPr>
        <w:t xml:space="preserve"> </w:t>
      </w:r>
      <w:r w:rsidRPr="006D14C5">
        <w:rPr>
          <w:rFonts w:ascii="Times New Roman" w:hAnsi="Times New Roman"/>
        </w:rPr>
        <w:t xml:space="preserve">are offered </w:t>
      </w:r>
      <w:r w:rsidR="006511E9">
        <w:rPr>
          <w:rFonts w:ascii="Times New Roman" w:hAnsi="Times New Roman"/>
        </w:rPr>
        <w:t xml:space="preserve">a </w:t>
      </w:r>
      <w:r w:rsidRPr="006D14C5">
        <w:rPr>
          <w:rFonts w:ascii="Times New Roman" w:hAnsi="Times New Roman"/>
        </w:rPr>
        <w:t xml:space="preserve">Privacy Act </w:t>
      </w:r>
      <w:r w:rsidR="006511E9">
        <w:rPr>
          <w:rFonts w:ascii="Times New Roman" w:hAnsi="Times New Roman"/>
        </w:rPr>
        <w:t xml:space="preserve">Statement </w:t>
      </w:r>
      <w:r w:rsidRPr="006D14C5">
        <w:rPr>
          <w:rFonts w:ascii="Times New Roman" w:hAnsi="Times New Roman"/>
        </w:rPr>
        <w:t xml:space="preserve">Paperwork Reduction Act Burden Statement </w:t>
      </w:r>
      <w:r w:rsidR="009328D9">
        <w:rPr>
          <w:rFonts w:ascii="Times New Roman" w:hAnsi="Times New Roman"/>
        </w:rPr>
        <w:t>at the beginning of their Onboarding activities</w:t>
      </w:r>
      <w:r w:rsidRPr="006D14C5">
        <w:rPr>
          <w:rFonts w:ascii="Times New Roman" w:hAnsi="Times New Roman"/>
        </w:rPr>
        <w:t>.</w:t>
      </w:r>
    </w:p>
    <w:p w14:paraId="4D622C1D" w14:textId="77777777" w:rsidR="007415E1" w:rsidRPr="007415E1" w:rsidRDefault="007415E1" w:rsidP="0039114A">
      <w:pPr>
        <w:jc w:val="both"/>
        <w:rPr>
          <w:sz w:val="22"/>
          <w:szCs w:val="22"/>
        </w:rPr>
      </w:pPr>
    </w:p>
    <w:p w14:paraId="4D622C1E" w14:textId="3147328D" w:rsidR="00324071" w:rsidRPr="00995B6A" w:rsidRDefault="00A10CD9" w:rsidP="0039114A">
      <w:pPr>
        <w:pStyle w:val="ListParagraph"/>
        <w:numPr>
          <w:ilvl w:val="0"/>
          <w:numId w:val="29"/>
        </w:numPr>
        <w:autoSpaceDE w:val="0"/>
        <w:autoSpaceDN w:val="0"/>
        <w:adjustRightInd w:val="0"/>
        <w:spacing w:line="240" w:lineRule="auto"/>
        <w:contextualSpacing w:val="0"/>
        <w:jc w:val="both"/>
        <w:rPr>
          <w:rFonts w:ascii="Times New Roman" w:hAnsi="Times New Roman"/>
          <w:b/>
        </w:rPr>
      </w:pPr>
      <w:r w:rsidRPr="00995B6A">
        <w:rPr>
          <w:rFonts w:ascii="Times New Roman" w:hAnsi="Times New Roman"/>
          <w:b/>
        </w:rPr>
        <w:t>Estimates of reporting and recordkeeping hour and cost burdens of the collection of information.</w:t>
      </w:r>
    </w:p>
    <w:p w14:paraId="4D622C23" w14:textId="77777777" w:rsidR="00271446" w:rsidRPr="006D14C5" w:rsidRDefault="00271446" w:rsidP="0039114A">
      <w:pPr>
        <w:pStyle w:val="ListParagraph"/>
        <w:spacing w:after="0" w:line="240" w:lineRule="auto"/>
        <w:ind w:left="360"/>
        <w:contextualSpacing w:val="0"/>
        <w:rPr>
          <w:rFonts w:ascii="Times New Roman" w:hAnsi="Times New Roman"/>
        </w:rPr>
      </w:pPr>
      <w:r w:rsidRPr="006D14C5">
        <w:rPr>
          <w:rFonts w:ascii="Times New Roman" w:hAnsi="Times New Roman"/>
        </w:rPr>
        <w:t>Estimated burden (hours) of the collection of information:</w:t>
      </w:r>
    </w:p>
    <w:p w14:paraId="4D622C24" w14:textId="77777777" w:rsidR="00271446" w:rsidRPr="006D14C5" w:rsidRDefault="00271446" w:rsidP="0039114A">
      <w:pPr>
        <w:pStyle w:val="ListParagraph"/>
        <w:spacing w:after="0" w:line="240" w:lineRule="auto"/>
        <w:ind w:left="360"/>
        <w:contextualSpacing w:val="0"/>
        <w:rPr>
          <w:rFonts w:ascii="Times New Roman" w:hAnsi="Times New Roman"/>
        </w:rPr>
      </w:pPr>
    </w:p>
    <w:p w14:paraId="4D622C25" w14:textId="5005576E" w:rsidR="00271446" w:rsidRPr="006D14C5" w:rsidRDefault="00324071" w:rsidP="0039114A">
      <w:pPr>
        <w:pStyle w:val="ListParagraph"/>
        <w:spacing w:after="0" w:line="240" w:lineRule="auto"/>
        <w:ind w:left="360"/>
        <w:contextualSpacing w:val="0"/>
        <w:rPr>
          <w:rFonts w:ascii="Times New Roman" w:hAnsi="Times New Roman"/>
        </w:rPr>
      </w:pPr>
      <w:r w:rsidRPr="007C3B5D">
        <w:rPr>
          <w:rFonts w:ascii="Times New Roman" w:hAnsi="Times New Roman"/>
        </w:rPr>
        <w:t xml:space="preserve">Number of Respondents </w:t>
      </w:r>
      <w:r w:rsidRPr="007C3B5D">
        <w:rPr>
          <w:rFonts w:ascii="Times New Roman" w:hAnsi="Times New Roman"/>
        </w:rPr>
        <w:tab/>
      </w:r>
      <w:r w:rsidR="007C3B5D" w:rsidRPr="007C3B5D">
        <w:rPr>
          <w:rFonts w:ascii="Times New Roman" w:hAnsi="Times New Roman"/>
        </w:rPr>
        <w:t>5000</w:t>
      </w:r>
    </w:p>
    <w:p w14:paraId="4D622C26" w14:textId="77777777" w:rsidR="00271446" w:rsidRPr="006D14C5" w:rsidRDefault="00271446" w:rsidP="0039114A">
      <w:pPr>
        <w:pStyle w:val="ListParagraph"/>
        <w:spacing w:after="0" w:line="240" w:lineRule="auto"/>
        <w:ind w:left="360"/>
        <w:contextualSpacing w:val="0"/>
        <w:rPr>
          <w:rFonts w:ascii="Times New Roman" w:hAnsi="Times New Roman"/>
        </w:rPr>
      </w:pPr>
      <w:r w:rsidRPr="006D14C5">
        <w:rPr>
          <w:rFonts w:ascii="Times New Roman" w:hAnsi="Times New Roman"/>
        </w:rPr>
        <w:t>Frequency of r</w:t>
      </w:r>
      <w:r w:rsidR="00324071" w:rsidRPr="006D14C5">
        <w:rPr>
          <w:rFonts w:ascii="Times New Roman" w:hAnsi="Times New Roman"/>
        </w:rPr>
        <w:t>esponse:</w:t>
      </w:r>
      <w:r w:rsidR="00324071" w:rsidRPr="006D14C5">
        <w:rPr>
          <w:rFonts w:ascii="Times New Roman" w:hAnsi="Times New Roman"/>
        </w:rPr>
        <w:tab/>
      </w:r>
      <w:r w:rsidR="00FC4F9C" w:rsidRPr="006D14C5">
        <w:rPr>
          <w:rFonts w:ascii="Times New Roman" w:hAnsi="Times New Roman"/>
        </w:rPr>
        <w:t xml:space="preserve">one </w:t>
      </w:r>
      <w:r w:rsidRPr="006D14C5">
        <w:rPr>
          <w:rFonts w:ascii="Times New Roman" w:hAnsi="Times New Roman"/>
        </w:rPr>
        <w:t>time</w:t>
      </w:r>
    </w:p>
    <w:p w14:paraId="4D622C27" w14:textId="1F25E685" w:rsidR="00271446" w:rsidRPr="006D14C5" w:rsidRDefault="00324071" w:rsidP="0039114A">
      <w:pPr>
        <w:pStyle w:val="ListParagraph"/>
        <w:spacing w:after="0" w:line="240" w:lineRule="auto"/>
        <w:ind w:left="360"/>
        <w:contextualSpacing w:val="0"/>
        <w:rPr>
          <w:rFonts w:ascii="Times New Roman" w:hAnsi="Times New Roman"/>
        </w:rPr>
      </w:pPr>
      <w:r w:rsidRPr="006D14C5">
        <w:rPr>
          <w:rFonts w:ascii="Times New Roman" w:hAnsi="Times New Roman"/>
        </w:rPr>
        <w:t>Completion time:</w:t>
      </w:r>
      <w:r w:rsidRPr="006D14C5">
        <w:rPr>
          <w:rFonts w:ascii="Times New Roman" w:hAnsi="Times New Roman"/>
        </w:rPr>
        <w:tab/>
      </w:r>
      <w:r w:rsidR="003660F3">
        <w:rPr>
          <w:rFonts w:ascii="Times New Roman" w:hAnsi="Times New Roman"/>
        </w:rPr>
        <w:tab/>
      </w:r>
      <w:r w:rsidR="00FC4F9C" w:rsidRPr="006D14C5">
        <w:rPr>
          <w:rFonts w:ascii="Times New Roman" w:hAnsi="Times New Roman"/>
        </w:rPr>
        <w:t xml:space="preserve">60 </w:t>
      </w:r>
      <w:r w:rsidR="00271446" w:rsidRPr="006D14C5">
        <w:rPr>
          <w:rFonts w:ascii="Times New Roman" w:hAnsi="Times New Roman"/>
        </w:rPr>
        <w:t xml:space="preserve">minutes </w:t>
      </w:r>
    </w:p>
    <w:p w14:paraId="4D622C28" w14:textId="1454241A" w:rsidR="00271446" w:rsidRPr="006D14C5" w:rsidRDefault="00246B9C" w:rsidP="0039114A">
      <w:pPr>
        <w:pStyle w:val="ListParagraph"/>
        <w:spacing w:after="0" w:line="240" w:lineRule="auto"/>
        <w:ind w:left="360"/>
        <w:contextualSpacing w:val="0"/>
        <w:rPr>
          <w:rFonts w:ascii="Times New Roman" w:hAnsi="Times New Roman"/>
        </w:rPr>
      </w:pPr>
      <w:r w:rsidRPr="006D14C5">
        <w:rPr>
          <w:rFonts w:ascii="Times New Roman" w:hAnsi="Times New Roman"/>
        </w:rPr>
        <w:t xml:space="preserve">Annual </w:t>
      </w:r>
      <w:r w:rsidR="006511E9">
        <w:rPr>
          <w:rFonts w:ascii="Times New Roman" w:hAnsi="Times New Roman"/>
        </w:rPr>
        <w:t xml:space="preserve">total </w:t>
      </w:r>
      <w:r w:rsidRPr="006D14C5">
        <w:rPr>
          <w:rFonts w:ascii="Times New Roman" w:hAnsi="Times New Roman"/>
        </w:rPr>
        <w:t>burden hours</w:t>
      </w:r>
      <w:r w:rsidR="006511E9">
        <w:rPr>
          <w:rFonts w:ascii="Times New Roman" w:hAnsi="Times New Roman"/>
        </w:rPr>
        <w:t xml:space="preserve"> across all respondents</w:t>
      </w:r>
      <w:r w:rsidRPr="006D14C5">
        <w:rPr>
          <w:rFonts w:ascii="Times New Roman" w:hAnsi="Times New Roman"/>
        </w:rPr>
        <w:t>:</w:t>
      </w:r>
      <w:r w:rsidRPr="006D14C5">
        <w:rPr>
          <w:rFonts w:ascii="Times New Roman" w:hAnsi="Times New Roman"/>
        </w:rPr>
        <w:tab/>
      </w:r>
      <w:r w:rsidR="007C3B5D" w:rsidRPr="007C3B5D">
        <w:rPr>
          <w:rFonts w:ascii="Times New Roman" w:hAnsi="Times New Roman"/>
        </w:rPr>
        <w:t>5000</w:t>
      </w:r>
      <w:r w:rsidR="007C3B5D">
        <w:rPr>
          <w:rFonts w:ascii="Times New Roman" w:hAnsi="Times New Roman"/>
        </w:rPr>
        <w:t xml:space="preserve"> </w:t>
      </w:r>
      <w:r w:rsidR="00271446" w:rsidRPr="006D14C5">
        <w:rPr>
          <w:rFonts w:ascii="Times New Roman" w:hAnsi="Times New Roman"/>
        </w:rPr>
        <w:t>hours</w:t>
      </w:r>
    </w:p>
    <w:p w14:paraId="4D622C29" w14:textId="77777777" w:rsidR="00E25D26" w:rsidRPr="006D14C5" w:rsidRDefault="00E25D26" w:rsidP="0039114A">
      <w:pPr>
        <w:pStyle w:val="ListParagraph"/>
        <w:spacing w:after="0" w:line="240" w:lineRule="auto"/>
        <w:ind w:left="360"/>
        <w:contextualSpacing w:val="0"/>
        <w:rPr>
          <w:rFonts w:ascii="Times New Roman" w:hAnsi="Times New Roman"/>
        </w:rPr>
      </w:pPr>
    </w:p>
    <w:p w14:paraId="4D622C2A" w14:textId="54E163CE" w:rsidR="00FC4F9C" w:rsidRPr="006D14C5" w:rsidRDefault="00FC4F9C" w:rsidP="0039114A">
      <w:pPr>
        <w:pStyle w:val="ListParagraph"/>
        <w:spacing w:after="0" w:line="240" w:lineRule="auto"/>
        <w:ind w:left="360"/>
        <w:contextualSpacing w:val="0"/>
        <w:rPr>
          <w:rFonts w:ascii="Times New Roman" w:hAnsi="Times New Roman"/>
        </w:rPr>
      </w:pPr>
      <w:r w:rsidRPr="006D14C5">
        <w:rPr>
          <w:rFonts w:ascii="Times New Roman" w:hAnsi="Times New Roman"/>
        </w:rPr>
        <w:t>The estimated total reporting burden is the estimated number of respondents multiplied by the estimated average burden per response.</w:t>
      </w:r>
    </w:p>
    <w:p w14:paraId="4D622C2B" w14:textId="77777777" w:rsidR="00C10344" w:rsidRPr="006D14C5" w:rsidRDefault="00C10344" w:rsidP="0039114A">
      <w:pPr>
        <w:pStyle w:val="ListParagraph"/>
        <w:spacing w:after="0" w:line="240" w:lineRule="auto"/>
        <w:ind w:left="360"/>
        <w:contextualSpacing w:val="0"/>
        <w:rPr>
          <w:rFonts w:ascii="Times New Roman" w:hAnsi="Times New Roman"/>
        </w:rPr>
      </w:pPr>
    </w:p>
    <w:p w14:paraId="4D622C2C" w14:textId="34F2CDEA" w:rsidR="00FC4F9C" w:rsidRDefault="00FC4F9C" w:rsidP="0039114A">
      <w:pPr>
        <w:pStyle w:val="ListParagraph"/>
        <w:spacing w:after="0" w:line="240" w:lineRule="auto"/>
        <w:ind w:left="360"/>
        <w:contextualSpacing w:val="0"/>
        <w:rPr>
          <w:rFonts w:ascii="Times New Roman" w:hAnsi="Times New Roman"/>
        </w:rPr>
      </w:pPr>
      <w:r w:rsidRPr="006D14C5">
        <w:rPr>
          <w:rFonts w:ascii="Times New Roman" w:hAnsi="Times New Roman"/>
        </w:rPr>
        <w:t xml:space="preserve">We estimate that it will take each </w:t>
      </w:r>
      <w:r w:rsidR="003660F3">
        <w:rPr>
          <w:rFonts w:ascii="Times New Roman" w:hAnsi="Times New Roman"/>
        </w:rPr>
        <w:t>invitee</w:t>
      </w:r>
      <w:r w:rsidRPr="006D14C5">
        <w:rPr>
          <w:rFonts w:ascii="Times New Roman" w:hAnsi="Times New Roman"/>
        </w:rPr>
        <w:t xml:space="preserve"> one ho</w:t>
      </w:r>
      <w:r w:rsidR="003660F3">
        <w:rPr>
          <w:rFonts w:ascii="Times New Roman" w:hAnsi="Times New Roman"/>
        </w:rPr>
        <w:t xml:space="preserve">ur to complete the </w:t>
      </w:r>
      <w:r w:rsidR="00995B6A">
        <w:rPr>
          <w:rFonts w:ascii="Times New Roman" w:hAnsi="Times New Roman"/>
        </w:rPr>
        <w:t>onboarding activities</w:t>
      </w:r>
      <w:r w:rsidR="003660F3">
        <w:rPr>
          <w:rFonts w:ascii="Times New Roman" w:hAnsi="Times New Roman"/>
        </w:rPr>
        <w:t>.</w:t>
      </w:r>
      <w:r w:rsidRPr="006D14C5">
        <w:rPr>
          <w:rFonts w:ascii="Times New Roman" w:hAnsi="Times New Roman"/>
        </w:rPr>
        <w:t xml:space="preserve"> If completed </w:t>
      </w:r>
      <w:r w:rsidR="003660F3">
        <w:rPr>
          <w:rFonts w:ascii="Times New Roman" w:hAnsi="Times New Roman"/>
        </w:rPr>
        <w:t xml:space="preserve">in hard copy, the data </w:t>
      </w:r>
      <w:r w:rsidRPr="006D14C5">
        <w:rPr>
          <w:rFonts w:ascii="Times New Roman" w:hAnsi="Times New Roman"/>
        </w:rPr>
        <w:t xml:space="preserve">will be inputted into Peace Corps’ system by staff, and the original copy will be scanned and attached to the </w:t>
      </w:r>
      <w:r w:rsidR="003660F3">
        <w:rPr>
          <w:rFonts w:ascii="Times New Roman" w:hAnsi="Times New Roman"/>
        </w:rPr>
        <w:t>invitee’s</w:t>
      </w:r>
      <w:r w:rsidRPr="006D14C5">
        <w:rPr>
          <w:rFonts w:ascii="Times New Roman" w:hAnsi="Times New Roman"/>
        </w:rPr>
        <w:t xml:space="preserve"> electronic record.</w:t>
      </w:r>
    </w:p>
    <w:p w14:paraId="6BAF675B" w14:textId="77777777" w:rsidR="002F51E7" w:rsidRPr="006D14C5" w:rsidRDefault="002F51E7" w:rsidP="0039114A">
      <w:pPr>
        <w:pStyle w:val="ListParagraph"/>
        <w:spacing w:after="0" w:line="240" w:lineRule="auto"/>
        <w:ind w:left="360"/>
        <w:contextualSpacing w:val="0"/>
        <w:rPr>
          <w:rFonts w:ascii="Times New Roman" w:hAnsi="Times New Roman"/>
        </w:rPr>
      </w:pPr>
    </w:p>
    <w:p w14:paraId="4D622C2F" w14:textId="417B82A8" w:rsidR="005547C8" w:rsidRPr="00995B6A" w:rsidRDefault="00A10CD9" w:rsidP="0039114A">
      <w:pPr>
        <w:pStyle w:val="ListParagraph"/>
        <w:numPr>
          <w:ilvl w:val="0"/>
          <w:numId w:val="29"/>
        </w:numPr>
        <w:autoSpaceDE w:val="0"/>
        <w:autoSpaceDN w:val="0"/>
        <w:adjustRightInd w:val="0"/>
        <w:spacing w:line="240" w:lineRule="auto"/>
        <w:contextualSpacing w:val="0"/>
        <w:jc w:val="both"/>
        <w:rPr>
          <w:rFonts w:ascii="Times New Roman" w:hAnsi="Times New Roman"/>
          <w:b/>
        </w:rPr>
      </w:pPr>
      <w:r w:rsidRPr="00995B6A">
        <w:rPr>
          <w:rFonts w:ascii="Times New Roman" w:hAnsi="Times New Roman"/>
          <w:b/>
        </w:rPr>
        <w:t>Estimates of annualized capital and start-up costs.</w:t>
      </w:r>
    </w:p>
    <w:p w14:paraId="4D622C38" w14:textId="0F346A7F" w:rsidR="00340641" w:rsidRPr="003D4D75" w:rsidRDefault="00C10344" w:rsidP="0039114A">
      <w:pPr>
        <w:pStyle w:val="ListParagraph"/>
        <w:spacing w:after="240" w:line="240" w:lineRule="auto"/>
        <w:ind w:left="360"/>
        <w:contextualSpacing w:val="0"/>
      </w:pPr>
      <w:r w:rsidRPr="006D14C5">
        <w:rPr>
          <w:rFonts w:ascii="Times New Roman" w:hAnsi="Times New Roman"/>
        </w:rPr>
        <w:t xml:space="preserve">There will be no </w:t>
      </w:r>
      <w:r w:rsidR="00393DEB">
        <w:rPr>
          <w:rFonts w:ascii="Times New Roman" w:hAnsi="Times New Roman"/>
        </w:rPr>
        <w:t xml:space="preserve">additional </w:t>
      </w:r>
      <w:r w:rsidRPr="006D14C5">
        <w:rPr>
          <w:rFonts w:ascii="Times New Roman" w:hAnsi="Times New Roman"/>
        </w:rPr>
        <w:t>cost to respondents.</w:t>
      </w:r>
    </w:p>
    <w:p w14:paraId="4D622C39" w14:textId="6A353E8E" w:rsidR="00D33799" w:rsidRPr="00995B6A" w:rsidRDefault="00D33799" w:rsidP="0039114A">
      <w:pPr>
        <w:pStyle w:val="ListParagraph"/>
        <w:keepNext/>
        <w:pageBreakBefore/>
        <w:numPr>
          <w:ilvl w:val="0"/>
          <w:numId w:val="29"/>
        </w:numPr>
        <w:autoSpaceDE w:val="0"/>
        <w:autoSpaceDN w:val="0"/>
        <w:adjustRightInd w:val="0"/>
        <w:spacing w:line="240" w:lineRule="auto"/>
        <w:contextualSpacing w:val="0"/>
        <w:jc w:val="both"/>
        <w:rPr>
          <w:rFonts w:ascii="Times New Roman" w:hAnsi="Times New Roman"/>
          <w:b/>
        </w:rPr>
      </w:pPr>
      <w:r w:rsidRPr="00995B6A">
        <w:rPr>
          <w:rFonts w:ascii="Times New Roman" w:hAnsi="Times New Roman"/>
          <w:b/>
        </w:rPr>
        <w:t>Estimates of annualized Federal Government costs.</w:t>
      </w:r>
    </w:p>
    <w:tbl>
      <w:tblPr>
        <w:tblW w:w="0" w:type="auto"/>
        <w:tblInd w:w="720" w:type="dxa"/>
        <w:tblCellMar>
          <w:left w:w="0" w:type="dxa"/>
          <w:right w:w="0" w:type="dxa"/>
        </w:tblCellMar>
        <w:tblLook w:val="04A0" w:firstRow="1" w:lastRow="0" w:firstColumn="1" w:lastColumn="0" w:noHBand="0" w:noVBand="1"/>
      </w:tblPr>
      <w:tblGrid>
        <w:gridCol w:w="2394"/>
        <w:gridCol w:w="2394"/>
      </w:tblGrid>
      <w:tr w:rsidR="004100D1" w14:paraId="4D622C3D" w14:textId="77777777" w:rsidTr="006D14C5">
        <w:tc>
          <w:tcPr>
            <w:tcW w:w="2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622C3B" w14:textId="77777777" w:rsidR="004100D1" w:rsidRPr="009B289A" w:rsidRDefault="004100D1" w:rsidP="0039114A">
            <w:pPr>
              <w:keepLines/>
              <w:rPr>
                <w:rFonts w:ascii="Calibri" w:eastAsiaTheme="minorHAnsi" w:hAnsi="Calibri"/>
                <w:sz w:val="22"/>
                <w:szCs w:val="22"/>
              </w:rPr>
            </w:pPr>
            <w:r w:rsidRPr="009B289A">
              <w:rPr>
                <w:sz w:val="22"/>
                <w:szCs w:val="22"/>
              </w:rPr>
              <w:t>Year operations &amp; maintenance</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622C3C" w14:textId="5D4B373F" w:rsidR="004100D1" w:rsidRPr="003660F3" w:rsidRDefault="009B289A" w:rsidP="0039114A">
            <w:pPr>
              <w:keepNext/>
              <w:keepLines/>
              <w:rPr>
                <w:rFonts w:ascii="Calibri" w:eastAsiaTheme="minorHAnsi" w:hAnsi="Calibri"/>
                <w:sz w:val="22"/>
                <w:szCs w:val="22"/>
                <w:highlight w:val="yellow"/>
              </w:rPr>
            </w:pPr>
            <w:r w:rsidRPr="009B289A">
              <w:rPr>
                <w:sz w:val="22"/>
                <w:szCs w:val="22"/>
              </w:rPr>
              <w:t>$50,000</w:t>
            </w:r>
          </w:p>
        </w:tc>
      </w:tr>
      <w:tr w:rsidR="004100D1" w14:paraId="4D622C40" w14:textId="77777777" w:rsidTr="006D14C5">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22C3E" w14:textId="2A02059F" w:rsidR="004100D1" w:rsidRPr="009B289A" w:rsidRDefault="004100D1" w:rsidP="0039114A">
            <w:pPr>
              <w:keepLines/>
              <w:rPr>
                <w:rFonts w:ascii="Calibri" w:eastAsiaTheme="minorHAnsi" w:hAnsi="Calibri"/>
                <w:sz w:val="22"/>
                <w:szCs w:val="22"/>
              </w:rPr>
            </w:pPr>
            <w:r w:rsidRPr="009B289A">
              <w:rPr>
                <w:sz w:val="22"/>
                <w:szCs w:val="22"/>
              </w:rPr>
              <w:t xml:space="preserve">Design, build, test &amp; deploy </w:t>
            </w:r>
            <w:r w:rsidR="00C20898" w:rsidRPr="009B289A">
              <w:rPr>
                <w:sz w:val="22"/>
                <w:szCs w:val="22"/>
              </w:rPr>
              <w:t xml:space="preserve"> </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D622C3F" w14:textId="361BF8C9" w:rsidR="004100D1" w:rsidRPr="003660F3" w:rsidRDefault="009B289A" w:rsidP="0039114A">
            <w:pPr>
              <w:keepLines/>
              <w:rPr>
                <w:rFonts w:ascii="Calibri" w:eastAsiaTheme="minorHAnsi" w:hAnsi="Calibri"/>
                <w:sz w:val="22"/>
                <w:szCs w:val="22"/>
                <w:highlight w:val="yellow"/>
              </w:rPr>
            </w:pPr>
            <w:r w:rsidRPr="009B289A">
              <w:rPr>
                <w:sz w:val="22"/>
                <w:szCs w:val="22"/>
              </w:rPr>
              <w:t>$132,000</w:t>
            </w:r>
          </w:p>
        </w:tc>
      </w:tr>
      <w:tr w:rsidR="004100D1" w14:paraId="4D622C43" w14:textId="77777777" w:rsidTr="006D14C5">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22C41" w14:textId="77777777" w:rsidR="004100D1" w:rsidRPr="009B289A" w:rsidRDefault="004100D1" w:rsidP="0039114A">
            <w:pPr>
              <w:keepLines/>
              <w:rPr>
                <w:rFonts w:ascii="Calibri" w:eastAsiaTheme="minorHAnsi" w:hAnsi="Calibri"/>
                <w:sz w:val="22"/>
                <w:szCs w:val="22"/>
              </w:rPr>
            </w:pPr>
            <w:r w:rsidRPr="009B289A">
              <w:rPr>
                <w:sz w:val="22"/>
                <w:szCs w:val="22"/>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D622C42" w14:textId="4414345C" w:rsidR="004100D1" w:rsidRPr="003660F3" w:rsidRDefault="009B289A" w:rsidP="0039114A">
            <w:pPr>
              <w:keepLines/>
              <w:rPr>
                <w:rFonts w:ascii="Calibri" w:eastAsiaTheme="minorHAnsi" w:hAnsi="Calibri"/>
                <w:sz w:val="22"/>
                <w:szCs w:val="22"/>
                <w:highlight w:val="yellow"/>
              </w:rPr>
            </w:pPr>
            <w:r w:rsidRPr="009B289A">
              <w:rPr>
                <w:sz w:val="22"/>
                <w:szCs w:val="22"/>
              </w:rPr>
              <w:t>$172K</w:t>
            </w:r>
          </w:p>
        </w:tc>
      </w:tr>
    </w:tbl>
    <w:p w14:paraId="4D622C44" w14:textId="77777777" w:rsidR="00511261" w:rsidRPr="00740263" w:rsidRDefault="00511261" w:rsidP="0039114A">
      <w:pPr>
        <w:autoSpaceDE w:val="0"/>
        <w:autoSpaceDN w:val="0"/>
        <w:adjustRightInd w:val="0"/>
        <w:jc w:val="both"/>
        <w:rPr>
          <w:b/>
          <w:sz w:val="22"/>
          <w:szCs w:val="22"/>
        </w:rPr>
      </w:pPr>
    </w:p>
    <w:p w14:paraId="4D622C45" w14:textId="7ADBCD28" w:rsidR="00D33799" w:rsidRPr="00995B6A" w:rsidRDefault="00D33799" w:rsidP="0039114A">
      <w:pPr>
        <w:pStyle w:val="ListParagraph"/>
        <w:numPr>
          <w:ilvl w:val="0"/>
          <w:numId w:val="29"/>
        </w:numPr>
        <w:autoSpaceDE w:val="0"/>
        <w:autoSpaceDN w:val="0"/>
        <w:adjustRightInd w:val="0"/>
        <w:spacing w:line="240" w:lineRule="auto"/>
        <w:contextualSpacing w:val="0"/>
        <w:jc w:val="both"/>
        <w:rPr>
          <w:rFonts w:ascii="Times New Roman" w:hAnsi="Times New Roman"/>
          <w:b/>
        </w:rPr>
      </w:pPr>
      <w:r w:rsidRPr="00995B6A">
        <w:rPr>
          <w:rFonts w:ascii="Times New Roman" w:hAnsi="Times New Roman"/>
          <w:b/>
        </w:rPr>
        <w:t>Explanation of change in burden.</w:t>
      </w:r>
    </w:p>
    <w:p w14:paraId="4D622C46" w14:textId="5AE452FB" w:rsidR="00FF2CAC" w:rsidRPr="006D14C5" w:rsidRDefault="00393DEB" w:rsidP="0039114A">
      <w:pPr>
        <w:pStyle w:val="ListParagraph"/>
        <w:spacing w:after="0" w:line="240" w:lineRule="auto"/>
        <w:ind w:left="360"/>
        <w:contextualSpacing w:val="0"/>
        <w:rPr>
          <w:rFonts w:ascii="Times New Roman" w:hAnsi="Times New Roman"/>
        </w:rPr>
      </w:pPr>
      <w:r>
        <w:rPr>
          <w:rFonts w:ascii="Times New Roman" w:hAnsi="Times New Roman"/>
        </w:rPr>
        <w:t>This is a new collection.</w:t>
      </w:r>
    </w:p>
    <w:p w14:paraId="4D622C47" w14:textId="77777777" w:rsidR="00E56D90" w:rsidRPr="003D4D75" w:rsidRDefault="00E56D90" w:rsidP="0039114A">
      <w:pPr>
        <w:ind w:left="720" w:hanging="720"/>
        <w:jc w:val="both"/>
        <w:rPr>
          <w:sz w:val="22"/>
          <w:szCs w:val="22"/>
        </w:rPr>
      </w:pPr>
    </w:p>
    <w:p w14:paraId="4D622C48" w14:textId="4C592512" w:rsidR="00D33799" w:rsidRPr="00995B6A" w:rsidRDefault="00D33799" w:rsidP="0039114A">
      <w:pPr>
        <w:pStyle w:val="ListParagraph"/>
        <w:numPr>
          <w:ilvl w:val="0"/>
          <w:numId w:val="29"/>
        </w:numPr>
        <w:autoSpaceDE w:val="0"/>
        <w:autoSpaceDN w:val="0"/>
        <w:adjustRightInd w:val="0"/>
        <w:spacing w:line="240" w:lineRule="auto"/>
        <w:contextualSpacing w:val="0"/>
        <w:jc w:val="both"/>
        <w:rPr>
          <w:rFonts w:ascii="Times New Roman" w:hAnsi="Times New Roman"/>
          <w:b/>
        </w:rPr>
      </w:pPr>
      <w:r w:rsidRPr="00995B6A">
        <w:rPr>
          <w:rFonts w:ascii="Times New Roman" w:hAnsi="Times New Roman"/>
          <w:b/>
        </w:rPr>
        <w:t>Information collections data planned to be published for statistical use.</w:t>
      </w:r>
    </w:p>
    <w:p w14:paraId="4D622C49" w14:textId="77777777" w:rsidR="00C10344" w:rsidRDefault="00C10344" w:rsidP="0039114A">
      <w:pPr>
        <w:pStyle w:val="ListParagraph"/>
        <w:spacing w:after="0" w:line="240" w:lineRule="auto"/>
        <w:ind w:left="360"/>
        <w:contextualSpacing w:val="0"/>
        <w:rPr>
          <w:rFonts w:ascii="Times New Roman" w:hAnsi="Times New Roman"/>
        </w:rPr>
      </w:pPr>
      <w:r w:rsidRPr="006D14C5">
        <w:rPr>
          <w:rFonts w:ascii="Times New Roman" w:hAnsi="Times New Roman"/>
        </w:rPr>
        <w:t>The information collected will not be quantified and/or published.</w:t>
      </w:r>
    </w:p>
    <w:p w14:paraId="5E8194AC" w14:textId="77777777" w:rsidR="00995B6A" w:rsidRPr="006D14C5" w:rsidRDefault="00995B6A" w:rsidP="0039114A">
      <w:pPr>
        <w:pStyle w:val="ListParagraph"/>
        <w:spacing w:after="0" w:line="240" w:lineRule="auto"/>
        <w:ind w:left="360"/>
        <w:contextualSpacing w:val="0"/>
        <w:rPr>
          <w:rFonts w:ascii="Times New Roman" w:hAnsi="Times New Roman"/>
        </w:rPr>
      </w:pPr>
    </w:p>
    <w:p w14:paraId="4D622C4B" w14:textId="0C7B5226" w:rsidR="00D33799" w:rsidRPr="00995B6A" w:rsidRDefault="00D33799" w:rsidP="0039114A">
      <w:pPr>
        <w:pStyle w:val="ListParagraph"/>
        <w:numPr>
          <w:ilvl w:val="0"/>
          <w:numId w:val="29"/>
        </w:numPr>
        <w:autoSpaceDE w:val="0"/>
        <w:autoSpaceDN w:val="0"/>
        <w:adjustRightInd w:val="0"/>
        <w:spacing w:line="240" w:lineRule="auto"/>
        <w:contextualSpacing w:val="0"/>
        <w:jc w:val="both"/>
        <w:rPr>
          <w:rFonts w:ascii="Times New Roman" w:hAnsi="Times New Roman"/>
          <w:b/>
        </w:rPr>
      </w:pPr>
      <w:r w:rsidRPr="00995B6A">
        <w:rPr>
          <w:rFonts w:ascii="Times New Roman" w:hAnsi="Times New Roman"/>
          <w:b/>
        </w:rPr>
        <w:t>Explanation for seeking not to display the expiration date for OMB approval of the information collection.</w:t>
      </w:r>
    </w:p>
    <w:p w14:paraId="4D622C4C" w14:textId="77777777" w:rsidR="005543A7" w:rsidRDefault="00E56D90" w:rsidP="0039114A">
      <w:pPr>
        <w:pStyle w:val="ListParagraph"/>
        <w:spacing w:after="0" w:line="240" w:lineRule="auto"/>
        <w:ind w:left="360"/>
        <w:contextualSpacing w:val="0"/>
        <w:rPr>
          <w:rFonts w:ascii="Times New Roman" w:hAnsi="Times New Roman"/>
        </w:rPr>
      </w:pPr>
      <w:r w:rsidRPr="006D14C5">
        <w:rPr>
          <w:rFonts w:ascii="Times New Roman" w:hAnsi="Times New Roman"/>
        </w:rPr>
        <w:t>N/A</w:t>
      </w:r>
    </w:p>
    <w:p w14:paraId="7F4CE517" w14:textId="77777777" w:rsidR="006E273E" w:rsidRPr="006D14C5" w:rsidRDefault="006E273E" w:rsidP="0039114A">
      <w:pPr>
        <w:pStyle w:val="ListParagraph"/>
        <w:spacing w:after="0" w:line="240" w:lineRule="auto"/>
        <w:ind w:left="360"/>
        <w:contextualSpacing w:val="0"/>
        <w:rPr>
          <w:rFonts w:ascii="Times New Roman" w:hAnsi="Times New Roman"/>
        </w:rPr>
      </w:pPr>
    </w:p>
    <w:p w14:paraId="4D622C4E" w14:textId="34F95671" w:rsidR="00FF2CAC" w:rsidRPr="00995B6A" w:rsidRDefault="00D33799" w:rsidP="0039114A">
      <w:pPr>
        <w:pStyle w:val="ListParagraph"/>
        <w:numPr>
          <w:ilvl w:val="0"/>
          <w:numId w:val="29"/>
        </w:numPr>
        <w:autoSpaceDE w:val="0"/>
        <w:autoSpaceDN w:val="0"/>
        <w:adjustRightInd w:val="0"/>
        <w:spacing w:line="240" w:lineRule="auto"/>
        <w:contextualSpacing w:val="0"/>
        <w:jc w:val="both"/>
        <w:rPr>
          <w:rFonts w:ascii="Times New Roman" w:hAnsi="Times New Roman"/>
          <w:b/>
        </w:rPr>
      </w:pPr>
      <w:r w:rsidRPr="00995B6A">
        <w:rPr>
          <w:rFonts w:ascii="Times New Roman" w:hAnsi="Times New Roman"/>
          <w:b/>
        </w:rPr>
        <w:t>Exception to the certification statement.</w:t>
      </w:r>
    </w:p>
    <w:p w14:paraId="4D622C6B" w14:textId="24D56EA9" w:rsidR="002F2CEA" w:rsidRPr="006D14C5" w:rsidRDefault="00E56D90" w:rsidP="0039114A">
      <w:pPr>
        <w:pStyle w:val="ListParagraph"/>
        <w:autoSpaceDE w:val="0"/>
        <w:autoSpaceDN w:val="0"/>
        <w:adjustRightInd w:val="0"/>
        <w:spacing w:line="240" w:lineRule="auto"/>
        <w:ind w:left="360"/>
        <w:contextualSpacing w:val="0"/>
        <w:jc w:val="both"/>
      </w:pPr>
      <w:r w:rsidRPr="00995B6A">
        <w:rPr>
          <w:rFonts w:ascii="Times New Roman" w:hAnsi="Times New Roman"/>
          <w:b/>
        </w:rPr>
        <w:t>N/A</w:t>
      </w:r>
    </w:p>
    <w:sectPr w:rsidR="002F2CEA" w:rsidRPr="006D14C5" w:rsidSect="00781856">
      <w:headerReference w:type="default" r:id="rId12"/>
      <w:footerReference w:type="default" r:id="rId13"/>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A253D2" w15:done="0"/>
  <w15:commentEx w15:paraId="51963E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B3FF8" w14:textId="77777777" w:rsidR="002D5D68" w:rsidRDefault="002D5D68">
      <w:r>
        <w:separator/>
      </w:r>
    </w:p>
  </w:endnote>
  <w:endnote w:type="continuationSeparator" w:id="0">
    <w:p w14:paraId="3FB9CBF8" w14:textId="77777777" w:rsidR="002D5D68" w:rsidRDefault="002D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22C78" w14:textId="77777777" w:rsidR="001B6946" w:rsidRDefault="001B6946">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464A19">
      <w:rPr>
        <w:rStyle w:val="PageNumber"/>
        <w:noProof/>
      </w:rPr>
      <w:t>2</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97018" w14:textId="77777777" w:rsidR="002D5D68" w:rsidRDefault="002D5D68">
      <w:r>
        <w:separator/>
      </w:r>
    </w:p>
  </w:footnote>
  <w:footnote w:type="continuationSeparator" w:id="0">
    <w:p w14:paraId="5B77C418" w14:textId="77777777" w:rsidR="002D5D68" w:rsidRDefault="002D5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22C72" w14:textId="77777777" w:rsidR="00FF2CAC" w:rsidRDefault="00271446" w:rsidP="00271446">
    <w:pPr>
      <w:pStyle w:val="Header"/>
      <w:jc w:val="center"/>
      <w:rPr>
        <w:rFonts w:ascii="Arial" w:hAnsi="Arial" w:cs="Arial"/>
        <w:b/>
      </w:rPr>
    </w:pPr>
    <w:r w:rsidRPr="00271446">
      <w:rPr>
        <w:rFonts w:ascii="Arial" w:hAnsi="Arial" w:cs="Arial"/>
        <w:b/>
      </w:rPr>
      <w:t>Peace Corps</w:t>
    </w:r>
  </w:p>
  <w:p w14:paraId="4D622C73" w14:textId="77777777" w:rsidR="00271446" w:rsidRDefault="00271446" w:rsidP="00271446">
    <w:pPr>
      <w:pStyle w:val="Header"/>
      <w:jc w:val="center"/>
      <w:rPr>
        <w:rFonts w:ascii="Arial" w:hAnsi="Arial" w:cs="Arial"/>
        <w:b/>
      </w:rPr>
    </w:pPr>
    <w:r w:rsidRPr="00271446">
      <w:rPr>
        <w:rFonts w:ascii="Arial" w:hAnsi="Arial" w:cs="Arial"/>
        <w:b/>
      </w:rPr>
      <w:t xml:space="preserve">Office of </w:t>
    </w:r>
    <w:r w:rsidR="003657EA">
      <w:rPr>
        <w:rFonts w:ascii="Arial" w:hAnsi="Arial" w:cs="Arial"/>
        <w:b/>
      </w:rPr>
      <w:t>Volunteer Recruitment and Selection</w:t>
    </w:r>
  </w:p>
  <w:p w14:paraId="4D622C74" w14:textId="57168DA4" w:rsidR="00FC4F9C" w:rsidRPr="00271446" w:rsidRDefault="00334B84" w:rsidP="00271446">
    <w:pPr>
      <w:pStyle w:val="Header"/>
      <w:jc w:val="center"/>
      <w:rPr>
        <w:rFonts w:ascii="Arial" w:hAnsi="Arial" w:cs="Arial"/>
        <w:b/>
      </w:rPr>
    </w:pPr>
    <w:r>
      <w:rPr>
        <w:rFonts w:ascii="Arial" w:hAnsi="Arial" w:cs="Arial"/>
        <w:b/>
      </w:rPr>
      <w:t xml:space="preserve">Onboarding </w:t>
    </w:r>
  </w:p>
  <w:p w14:paraId="4D622C75" w14:textId="77777777" w:rsidR="00271446" w:rsidRPr="00271446" w:rsidRDefault="003A22E3" w:rsidP="00271446">
    <w:pPr>
      <w:pStyle w:val="Header"/>
      <w:jc w:val="center"/>
      <w:rPr>
        <w:rFonts w:ascii="Arial" w:hAnsi="Arial" w:cs="Arial"/>
        <w:b/>
      </w:rPr>
    </w:pPr>
    <w:r>
      <w:rPr>
        <w:rFonts w:ascii="Arial" w:hAnsi="Arial" w:cs="Arial"/>
        <w:b/>
      </w:rPr>
      <w:t xml:space="preserve">OMB Control Number </w:t>
    </w:r>
    <w:r w:rsidR="00334B84">
      <w:rPr>
        <w:rFonts w:ascii="Arial" w:hAnsi="Arial" w:cs="Arial"/>
        <w:b/>
      </w:rPr>
      <w:t>xxxx-xxxx</w:t>
    </w:r>
  </w:p>
  <w:p w14:paraId="4D622C76" w14:textId="77777777" w:rsidR="00271446" w:rsidRDefault="00271446" w:rsidP="00271446">
    <w:pPr>
      <w:pStyle w:val="Header"/>
      <w:jc w:val="center"/>
      <w:rPr>
        <w:rFonts w:ascii="Arial" w:hAnsi="Arial" w:cs="Arial"/>
        <w:b/>
        <w:u w:val="single"/>
      </w:rPr>
    </w:pPr>
    <w:r w:rsidRPr="00271446">
      <w:rPr>
        <w:rFonts w:ascii="Arial" w:hAnsi="Arial" w:cs="Arial"/>
        <w:b/>
        <w:u w:val="single"/>
      </w:rPr>
      <w:t>Supporting Statement</w:t>
    </w:r>
  </w:p>
  <w:p w14:paraId="55389994" w14:textId="77777777" w:rsidR="00995B6A" w:rsidRPr="00271446" w:rsidRDefault="00995B6A" w:rsidP="00271446">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CD5207"/>
    <w:multiLevelType w:val="hybridMultilevel"/>
    <w:tmpl w:val="299005B6"/>
    <w:lvl w:ilvl="0" w:tplc="04090001">
      <w:start w:val="11"/>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420722E"/>
    <w:multiLevelType w:val="hybridMultilevel"/>
    <w:tmpl w:val="2DA0A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817CA5"/>
    <w:multiLevelType w:val="hybridMultilevel"/>
    <w:tmpl w:val="591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CF5E0B"/>
    <w:multiLevelType w:val="hybridMultilevel"/>
    <w:tmpl w:val="ED5C9E9C"/>
    <w:lvl w:ilvl="0" w:tplc="2CF05156">
      <w:start w:val="15"/>
      <w:numFmt w:val="decimal"/>
      <w:lvlText w:val="%1."/>
      <w:lvlJc w:val="left"/>
      <w:pPr>
        <w:tabs>
          <w:tab w:val="num" w:pos="735"/>
        </w:tabs>
        <w:ind w:left="735" w:hanging="375"/>
      </w:pPr>
      <w:rPr>
        <w:rFonts w:ascii="Garamond" w:hAnsi="Garamond"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102AEA"/>
    <w:multiLevelType w:val="hybridMultilevel"/>
    <w:tmpl w:val="3FAE6330"/>
    <w:lvl w:ilvl="0" w:tplc="04090001">
      <w:start w:val="1"/>
      <w:numFmt w:val="bullet"/>
      <w:lvlText w:val=""/>
      <w:lvlJc w:val="left"/>
      <w:pPr>
        <w:tabs>
          <w:tab w:val="num" w:pos="360"/>
        </w:tabs>
        <w:ind w:left="360" w:hanging="360"/>
      </w:pPr>
      <w:rPr>
        <w:rFonts w:ascii="Symbol" w:hAnsi="Symbol" w:hint="default"/>
        <w:sz w:val="22"/>
        <w:szCs w:val="22"/>
      </w:rPr>
    </w:lvl>
    <w:lvl w:ilvl="1" w:tplc="1BA8823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74808AF"/>
    <w:multiLevelType w:val="hybridMultilevel"/>
    <w:tmpl w:val="15302836"/>
    <w:lvl w:ilvl="0" w:tplc="1A06C910">
      <w:start w:val="1"/>
      <w:numFmt w:val="decimal"/>
      <w:lvlText w:val="%1."/>
      <w:lvlJc w:val="left"/>
      <w:pPr>
        <w:tabs>
          <w:tab w:val="num" w:pos="360"/>
        </w:tabs>
        <w:ind w:left="360" w:hanging="360"/>
      </w:pPr>
      <w:rPr>
        <w:rFonts w:hint="default"/>
        <w:sz w:val="22"/>
        <w:szCs w:val="22"/>
      </w:rPr>
    </w:lvl>
    <w:lvl w:ilvl="1" w:tplc="1BA8823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CAF2BCD"/>
    <w:multiLevelType w:val="hybridMultilevel"/>
    <w:tmpl w:val="C5E4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33"/>
  </w:num>
  <w:num w:numId="4">
    <w:abstractNumId w:val="7"/>
  </w:num>
  <w:num w:numId="5">
    <w:abstractNumId w:val="24"/>
  </w:num>
  <w:num w:numId="6">
    <w:abstractNumId w:val="30"/>
  </w:num>
  <w:num w:numId="7">
    <w:abstractNumId w:val="20"/>
  </w:num>
  <w:num w:numId="8">
    <w:abstractNumId w:val="29"/>
  </w:num>
  <w:num w:numId="9">
    <w:abstractNumId w:val="21"/>
  </w:num>
  <w:num w:numId="10">
    <w:abstractNumId w:val="12"/>
  </w:num>
  <w:num w:numId="11">
    <w:abstractNumId w:val="14"/>
  </w:num>
  <w:num w:numId="12">
    <w:abstractNumId w:val="18"/>
  </w:num>
  <w:num w:numId="13">
    <w:abstractNumId w:val="26"/>
  </w:num>
  <w:num w:numId="14">
    <w:abstractNumId w:val="9"/>
  </w:num>
  <w:num w:numId="15">
    <w:abstractNumId w:val="1"/>
  </w:num>
  <w:num w:numId="16">
    <w:abstractNumId w:val="2"/>
  </w:num>
  <w:num w:numId="17">
    <w:abstractNumId w:val="10"/>
  </w:num>
  <w:num w:numId="18">
    <w:abstractNumId w:val="11"/>
  </w:num>
  <w:num w:numId="19">
    <w:abstractNumId w:val="15"/>
  </w:num>
  <w:num w:numId="20">
    <w:abstractNumId w:val="31"/>
  </w:num>
  <w:num w:numId="21">
    <w:abstractNumId w:val="34"/>
  </w:num>
  <w:num w:numId="22">
    <w:abstractNumId w:val="4"/>
  </w:num>
  <w:num w:numId="23">
    <w:abstractNumId w:val="16"/>
  </w:num>
  <w:num w:numId="24">
    <w:abstractNumId w:val="25"/>
  </w:num>
  <w:num w:numId="25">
    <w:abstractNumId w:val="8"/>
  </w:num>
  <w:num w:numId="26">
    <w:abstractNumId w:val="3"/>
  </w:num>
  <w:num w:numId="27">
    <w:abstractNumId w:val="6"/>
  </w:num>
  <w:num w:numId="28">
    <w:abstractNumId w:val="17"/>
  </w:num>
  <w:num w:numId="29">
    <w:abstractNumId w:val="23"/>
  </w:num>
  <w:num w:numId="30">
    <w:abstractNumId w:val="28"/>
  </w:num>
  <w:num w:numId="31">
    <w:abstractNumId w:val="27"/>
  </w:num>
  <w:num w:numId="32">
    <w:abstractNumId w:val="22"/>
  </w:num>
  <w:num w:numId="33">
    <w:abstractNumId w:val="19"/>
  </w:num>
  <w:num w:numId="34">
    <w:abstractNumId w:val="5"/>
  </w:num>
  <w:num w:numId="35">
    <w:abstractNumId w:val="35"/>
  </w:num>
  <w:num w:numId="3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O. EOP/OMB">
    <w15:presenceInfo w15:providerId="AD" w15:userId="S-1-5-21-481821332-259741479-317593308-141626"/>
  </w15:person>
  <w15:person w15:author="Bashadi, Sarah  O. EOP/OMB">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02512"/>
    <w:rsid w:val="0003679D"/>
    <w:rsid w:val="00037332"/>
    <w:rsid w:val="000514A8"/>
    <w:rsid w:val="00052D7F"/>
    <w:rsid w:val="000534CE"/>
    <w:rsid w:val="00054D42"/>
    <w:rsid w:val="00057CB2"/>
    <w:rsid w:val="000670F0"/>
    <w:rsid w:val="00072A85"/>
    <w:rsid w:val="00076980"/>
    <w:rsid w:val="000939CD"/>
    <w:rsid w:val="000A2A1D"/>
    <w:rsid w:val="000A5DBC"/>
    <w:rsid w:val="000C4850"/>
    <w:rsid w:val="000C5D79"/>
    <w:rsid w:val="000D0D5D"/>
    <w:rsid w:val="000D1A45"/>
    <w:rsid w:val="000D4DE7"/>
    <w:rsid w:val="000D64AE"/>
    <w:rsid w:val="000E2259"/>
    <w:rsid w:val="000E3386"/>
    <w:rsid w:val="000E5CAB"/>
    <w:rsid w:val="000E78CC"/>
    <w:rsid w:val="00101AD2"/>
    <w:rsid w:val="00105150"/>
    <w:rsid w:val="00111DF8"/>
    <w:rsid w:val="001221AC"/>
    <w:rsid w:val="001351D2"/>
    <w:rsid w:val="001405F3"/>
    <w:rsid w:val="00171A8E"/>
    <w:rsid w:val="00191A72"/>
    <w:rsid w:val="00192D90"/>
    <w:rsid w:val="001A6F32"/>
    <w:rsid w:val="001B3755"/>
    <w:rsid w:val="001B6946"/>
    <w:rsid w:val="001B7E97"/>
    <w:rsid w:val="001C36CB"/>
    <w:rsid w:val="001C3A2D"/>
    <w:rsid w:val="001C4362"/>
    <w:rsid w:val="001E1629"/>
    <w:rsid w:val="001F28B6"/>
    <w:rsid w:val="001F3EB5"/>
    <w:rsid w:val="0020425B"/>
    <w:rsid w:val="002049D0"/>
    <w:rsid w:val="002054A9"/>
    <w:rsid w:val="00221086"/>
    <w:rsid w:val="002319D3"/>
    <w:rsid w:val="00241814"/>
    <w:rsid w:val="00246B9C"/>
    <w:rsid w:val="002525A2"/>
    <w:rsid w:val="002554B9"/>
    <w:rsid w:val="00265265"/>
    <w:rsid w:val="00271446"/>
    <w:rsid w:val="0027445C"/>
    <w:rsid w:val="00296C3D"/>
    <w:rsid w:val="002A6FC5"/>
    <w:rsid w:val="002B3662"/>
    <w:rsid w:val="002B559B"/>
    <w:rsid w:val="002B5C54"/>
    <w:rsid w:val="002B6975"/>
    <w:rsid w:val="002C02FF"/>
    <w:rsid w:val="002C6FC4"/>
    <w:rsid w:val="002D0D69"/>
    <w:rsid w:val="002D5D68"/>
    <w:rsid w:val="002E0E04"/>
    <w:rsid w:val="002F071B"/>
    <w:rsid w:val="002F2CEA"/>
    <w:rsid w:val="002F51E7"/>
    <w:rsid w:val="00302663"/>
    <w:rsid w:val="003057A0"/>
    <w:rsid w:val="00324071"/>
    <w:rsid w:val="00334B84"/>
    <w:rsid w:val="00340641"/>
    <w:rsid w:val="00347525"/>
    <w:rsid w:val="00351853"/>
    <w:rsid w:val="00361FC4"/>
    <w:rsid w:val="0036413D"/>
    <w:rsid w:val="003657EA"/>
    <w:rsid w:val="00365FFE"/>
    <w:rsid w:val="003660F3"/>
    <w:rsid w:val="0037237B"/>
    <w:rsid w:val="00380135"/>
    <w:rsid w:val="0039114A"/>
    <w:rsid w:val="00392914"/>
    <w:rsid w:val="00393DEB"/>
    <w:rsid w:val="003A22E3"/>
    <w:rsid w:val="003C1AB4"/>
    <w:rsid w:val="003C30D5"/>
    <w:rsid w:val="003C586C"/>
    <w:rsid w:val="003C7013"/>
    <w:rsid w:val="003C7F2A"/>
    <w:rsid w:val="003D12D5"/>
    <w:rsid w:val="003D4D75"/>
    <w:rsid w:val="003D6940"/>
    <w:rsid w:val="003E39D9"/>
    <w:rsid w:val="004038DD"/>
    <w:rsid w:val="004100D1"/>
    <w:rsid w:val="004117B2"/>
    <w:rsid w:val="00433434"/>
    <w:rsid w:val="004366E3"/>
    <w:rsid w:val="0044094C"/>
    <w:rsid w:val="00446C8D"/>
    <w:rsid w:val="00464A19"/>
    <w:rsid w:val="00491BE7"/>
    <w:rsid w:val="004930D7"/>
    <w:rsid w:val="004D7D76"/>
    <w:rsid w:val="0050007F"/>
    <w:rsid w:val="00511261"/>
    <w:rsid w:val="00513D68"/>
    <w:rsid w:val="005236E2"/>
    <w:rsid w:val="00540D3A"/>
    <w:rsid w:val="0054101C"/>
    <w:rsid w:val="00547BE3"/>
    <w:rsid w:val="005543A7"/>
    <w:rsid w:val="0055449E"/>
    <w:rsid w:val="005547C8"/>
    <w:rsid w:val="00557738"/>
    <w:rsid w:val="005623CA"/>
    <w:rsid w:val="005643FB"/>
    <w:rsid w:val="00583BA2"/>
    <w:rsid w:val="0058793B"/>
    <w:rsid w:val="005927EB"/>
    <w:rsid w:val="005B7F03"/>
    <w:rsid w:val="005C0603"/>
    <w:rsid w:val="005C4491"/>
    <w:rsid w:val="005C67BC"/>
    <w:rsid w:val="005D43AE"/>
    <w:rsid w:val="005D7557"/>
    <w:rsid w:val="005E0945"/>
    <w:rsid w:val="005E0C0D"/>
    <w:rsid w:val="005F54C4"/>
    <w:rsid w:val="006105D6"/>
    <w:rsid w:val="00631A6D"/>
    <w:rsid w:val="00642938"/>
    <w:rsid w:val="006511E9"/>
    <w:rsid w:val="00657C09"/>
    <w:rsid w:val="00680C73"/>
    <w:rsid w:val="00686715"/>
    <w:rsid w:val="00695188"/>
    <w:rsid w:val="006A7404"/>
    <w:rsid w:val="006B72CD"/>
    <w:rsid w:val="006D14C5"/>
    <w:rsid w:val="006D760C"/>
    <w:rsid w:val="006E273E"/>
    <w:rsid w:val="006F0D9B"/>
    <w:rsid w:val="0070399A"/>
    <w:rsid w:val="007148FE"/>
    <w:rsid w:val="00716113"/>
    <w:rsid w:val="0073184B"/>
    <w:rsid w:val="00740263"/>
    <w:rsid w:val="007415E1"/>
    <w:rsid w:val="00747556"/>
    <w:rsid w:val="00751974"/>
    <w:rsid w:val="0076288C"/>
    <w:rsid w:val="00762F88"/>
    <w:rsid w:val="00775B40"/>
    <w:rsid w:val="00781856"/>
    <w:rsid w:val="007851A3"/>
    <w:rsid w:val="007B5E80"/>
    <w:rsid w:val="007C3B5D"/>
    <w:rsid w:val="007D232E"/>
    <w:rsid w:val="007D6EE0"/>
    <w:rsid w:val="007E2F77"/>
    <w:rsid w:val="008056A8"/>
    <w:rsid w:val="00820972"/>
    <w:rsid w:val="00822438"/>
    <w:rsid w:val="00825678"/>
    <w:rsid w:val="00835B1F"/>
    <w:rsid w:val="008448DE"/>
    <w:rsid w:val="0085443C"/>
    <w:rsid w:val="00863E15"/>
    <w:rsid w:val="008732D7"/>
    <w:rsid w:val="00880A6A"/>
    <w:rsid w:val="00887566"/>
    <w:rsid w:val="00895E5D"/>
    <w:rsid w:val="00897C53"/>
    <w:rsid w:val="008D529A"/>
    <w:rsid w:val="008E0121"/>
    <w:rsid w:val="008E0833"/>
    <w:rsid w:val="008F40EB"/>
    <w:rsid w:val="008F4DCE"/>
    <w:rsid w:val="00905A1E"/>
    <w:rsid w:val="009139EB"/>
    <w:rsid w:val="009149A7"/>
    <w:rsid w:val="00920A9E"/>
    <w:rsid w:val="00920E41"/>
    <w:rsid w:val="00930F60"/>
    <w:rsid w:val="009328D9"/>
    <w:rsid w:val="00933283"/>
    <w:rsid w:val="00937F75"/>
    <w:rsid w:val="009518A3"/>
    <w:rsid w:val="00954A63"/>
    <w:rsid w:val="00995B6A"/>
    <w:rsid w:val="009A20AC"/>
    <w:rsid w:val="009A4860"/>
    <w:rsid w:val="009B289A"/>
    <w:rsid w:val="009B5F00"/>
    <w:rsid w:val="009C3B43"/>
    <w:rsid w:val="009C44F8"/>
    <w:rsid w:val="009C554B"/>
    <w:rsid w:val="009D0E8B"/>
    <w:rsid w:val="009E2E00"/>
    <w:rsid w:val="009F1266"/>
    <w:rsid w:val="00A0333B"/>
    <w:rsid w:val="00A03798"/>
    <w:rsid w:val="00A10CD9"/>
    <w:rsid w:val="00A20776"/>
    <w:rsid w:val="00A273C1"/>
    <w:rsid w:val="00A31E45"/>
    <w:rsid w:val="00A36F5A"/>
    <w:rsid w:val="00A50E18"/>
    <w:rsid w:val="00A55F6C"/>
    <w:rsid w:val="00A61739"/>
    <w:rsid w:val="00A667AF"/>
    <w:rsid w:val="00A67BFA"/>
    <w:rsid w:val="00A84DFE"/>
    <w:rsid w:val="00A87E08"/>
    <w:rsid w:val="00A92CA6"/>
    <w:rsid w:val="00A95B7A"/>
    <w:rsid w:val="00A971EC"/>
    <w:rsid w:val="00AA1447"/>
    <w:rsid w:val="00AC0419"/>
    <w:rsid w:val="00AD089C"/>
    <w:rsid w:val="00AF24EE"/>
    <w:rsid w:val="00B102DC"/>
    <w:rsid w:val="00B11518"/>
    <w:rsid w:val="00B16115"/>
    <w:rsid w:val="00B20678"/>
    <w:rsid w:val="00B31A60"/>
    <w:rsid w:val="00B67658"/>
    <w:rsid w:val="00B75F04"/>
    <w:rsid w:val="00B80CD1"/>
    <w:rsid w:val="00B82598"/>
    <w:rsid w:val="00B85861"/>
    <w:rsid w:val="00B9778D"/>
    <w:rsid w:val="00BC21FC"/>
    <w:rsid w:val="00BE2B34"/>
    <w:rsid w:val="00BE4A82"/>
    <w:rsid w:val="00C10344"/>
    <w:rsid w:val="00C11F3F"/>
    <w:rsid w:val="00C15AE9"/>
    <w:rsid w:val="00C176E8"/>
    <w:rsid w:val="00C20898"/>
    <w:rsid w:val="00C24B49"/>
    <w:rsid w:val="00C41C8D"/>
    <w:rsid w:val="00C449FA"/>
    <w:rsid w:val="00C6390D"/>
    <w:rsid w:val="00CA02AC"/>
    <w:rsid w:val="00CA174D"/>
    <w:rsid w:val="00CB6C02"/>
    <w:rsid w:val="00CC3700"/>
    <w:rsid w:val="00CD2785"/>
    <w:rsid w:val="00CD48BA"/>
    <w:rsid w:val="00CD65CE"/>
    <w:rsid w:val="00CF3E65"/>
    <w:rsid w:val="00CF3EAD"/>
    <w:rsid w:val="00D144E5"/>
    <w:rsid w:val="00D21B9E"/>
    <w:rsid w:val="00D33799"/>
    <w:rsid w:val="00D34BA6"/>
    <w:rsid w:val="00D362B1"/>
    <w:rsid w:val="00D419F2"/>
    <w:rsid w:val="00D50135"/>
    <w:rsid w:val="00D5199C"/>
    <w:rsid w:val="00D57377"/>
    <w:rsid w:val="00D67763"/>
    <w:rsid w:val="00D736F9"/>
    <w:rsid w:val="00DA026B"/>
    <w:rsid w:val="00DA5438"/>
    <w:rsid w:val="00DB2695"/>
    <w:rsid w:val="00DB465D"/>
    <w:rsid w:val="00DC378A"/>
    <w:rsid w:val="00DD1027"/>
    <w:rsid w:val="00DF6EAB"/>
    <w:rsid w:val="00E0565B"/>
    <w:rsid w:val="00E24F38"/>
    <w:rsid w:val="00E25175"/>
    <w:rsid w:val="00E25D26"/>
    <w:rsid w:val="00E26F47"/>
    <w:rsid w:val="00E34AE6"/>
    <w:rsid w:val="00E52083"/>
    <w:rsid w:val="00E56D90"/>
    <w:rsid w:val="00E576F7"/>
    <w:rsid w:val="00E6025E"/>
    <w:rsid w:val="00E87E4A"/>
    <w:rsid w:val="00EA7FFA"/>
    <w:rsid w:val="00EB7C2F"/>
    <w:rsid w:val="00EC0F36"/>
    <w:rsid w:val="00EC56FE"/>
    <w:rsid w:val="00ED39F0"/>
    <w:rsid w:val="00ED3F32"/>
    <w:rsid w:val="00ED55CF"/>
    <w:rsid w:val="00EE63E5"/>
    <w:rsid w:val="00EF3976"/>
    <w:rsid w:val="00F04916"/>
    <w:rsid w:val="00F077F8"/>
    <w:rsid w:val="00F121EC"/>
    <w:rsid w:val="00F26F1B"/>
    <w:rsid w:val="00F50A2C"/>
    <w:rsid w:val="00F54671"/>
    <w:rsid w:val="00F55DCF"/>
    <w:rsid w:val="00F64EFC"/>
    <w:rsid w:val="00F73253"/>
    <w:rsid w:val="00F7381C"/>
    <w:rsid w:val="00F7581B"/>
    <w:rsid w:val="00F84340"/>
    <w:rsid w:val="00F92994"/>
    <w:rsid w:val="00FA4068"/>
    <w:rsid w:val="00FB3C29"/>
    <w:rsid w:val="00FC018B"/>
    <w:rsid w:val="00FC4F9C"/>
    <w:rsid w:val="00FD6634"/>
    <w:rsid w:val="00FE5CC2"/>
    <w:rsid w:val="00FF2CAC"/>
    <w:rsid w:val="00FF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62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3D4D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ing1Char">
    <w:name w:val="Heading 1 Char"/>
    <w:basedOn w:val="DefaultParagraphFont"/>
    <w:link w:val="Heading1"/>
    <w:uiPriority w:val="9"/>
    <w:rsid w:val="003D4D75"/>
    <w:rPr>
      <w:b/>
      <w:bCs/>
      <w:kern w:val="36"/>
      <w:sz w:val="48"/>
      <w:szCs w:val="48"/>
    </w:rPr>
  </w:style>
  <w:style w:type="character" w:customStyle="1" w:styleId="apple-converted-space">
    <w:name w:val="apple-converted-space"/>
    <w:basedOn w:val="DefaultParagraphFont"/>
    <w:rsid w:val="003D4D75"/>
  </w:style>
  <w:style w:type="paragraph" w:styleId="NormalWeb">
    <w:name w:val="Normal (Web)"/>
    <w:basedOn w:val="Normal"/>
    <w:uiPriority w:val="99"/>
    <w:unhideWhenUsed/>
    <w:rsid w:val="00A95B7A"/>
    <w:pPr>
      <w:spacing w:before="100" w:beforeAutospacing="1" w:after="100" w:afterAutospacing="1"/>
    </w:pPr>
  </w:style>
  <w:style w:type="character" w:styleId="FollowedHyperlink">
    <w:name w:val="FollowedHyperlink"/>
    <w:basedOn w:val="DefaultParagraphFont"/>
    <w:rsid w:val="00DC37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3D4D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ing1Char">
    <w:name w:val="Heading 1 Char"/>
    <w:basedOn w:val="DefaultParagraphFont"/>
    <w:link w:val="Heading1"/>
    <w:uiPriority w:val="9"/>
    <w:rsid w:val="003D4D75"/>
    <w:rPr>
      <w:b/>
      <w:bCs/>
      <w:kern w:val="36"/>
      <w:sz w:val="48"/>
      <w:szCs w:val="48"/>
    </w:rPr>
  </w:style>
  <w:style w:type="character" w:customStyle="1" w:styleId="apple-converted-space">
    <w:name w:val="apple-converted-space"/>
    <w:basedOn w:val="DefaultParagraphFont"/>
    <w:rsid w:val="003D4D75"/>
  </w:style>
  <w:style w:type="paragraph" w:styleId="NormalWeb">
    <w:name w:val="Normal (Web)"/>
    <w:basedOn w:val="Normal"/>
    <w:uiPriority w:val="99"/>
    <w:unhideWhenUsed/>
    <w:rsid w:val="00A95B7A"/>
    <w:pPr>
      <w:spacing w:before="100" w:beforeAutospacing="1" w:after="100" w:afterAutospacing="1"/>
    </w:pPr>
  </w:style>
  <w:style w:type="character" w:styleId="FollowedHyperlink">
    <w:name w:val="FollowedHyperlink"/>
    <w:basedOn w:val="DefaultParagraphFont"/>
    <w:rsid w:val="00DC37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2558">
      <w:bodyDiv w:val="1"/>
      <w:marLeft w:val="0"/>
      <w:marRight w:val="0"/>
      <w:marTop w:val="0"/>
      <w:marBottom w:val="0"/>
      <w:divBdr>
        <w:top w:val="none" w:sz="0" w:space="0" w:color="auto"/>
        <w:left w:val="none" w:sz="0" w:space="0" w:color="auto"/>
        <w:bottom w:val="none" w:sz="0" w:space="0" w:color="auto"/>
        <w:right w:val="none" w:sz="0" w:space="0" w:color="auto"/>
      </w:divBdr>
    </w:div>
    <w:div w:id="126826478">
      <w:bodyDiv w:val="1"/>
      <w:marLeft w:val="0"/>
      <w:marRight w:val="0"/>
      <w:marTop w:val="0"/>
      <w:marBottom w:val="0"/>
      <w:divBdr>
        <w:top w:val="none" w:sz="0" w:space="0" w:color="auto"/>
        <w:left w:val="none" w:sz="0" w:space="0" w:color="auto"/>
        <w:bottom w:val="none" w:sz="0" w:space="0" w:color="auto"/>
        <w:right w:val="none" w:sz="0" w:space="0" w:color="auto"/>
      </w:divBdr>
    </w:div>
    <w:div w:id="198515347">
      <w:bodyDiv w:val="1"/>
      <w:marLeft w:val="0"/>
      <w:marRight w:val="0"/>
      <w:marTop w:val="0"/>
      <w:marBottom w:val="0"/>
      <w:divBdr>
        <w:top w:val="none" w:sz="0" w:space="0" w:color="auto"/>
        <w:left w:val="none" w:sz="0" w:space="0" w:color="auto"/>
        <w:bottom w:val="none" w:sz="0" w:space="0" w:color="auto"/>
        <w:right w:val="none" w:sz="0" w:space="0" w:color="auto"/>
      </w:divBdr>
    </w:div>
    <w:div w:id="503476084">
      <w:bodyDiv w:val="1"/>
      <w:marLeft w:val="0"/>
      <w:marRight w:val="0"/>
      <w:marTop w:val="0"/>
      <w:marBottom w:val="0"/>
      <w:divBdr>
        <w:top w:val="none" w:sz="0" w:space="0" w:color="auto"/>
        <w:left w:val="none" w:sz="0" w:space="0" w:color="auto"/>
        <w:bottom w:val="none" w:sz="0" w:space="0" w:color="auto"/>
        <w:right w:val="none" w:sz="0" w:space="0" w:color="auto"/>
      </w:divBdr>
    </w:div>
    <w:div w:id="544295359">
      <w:bodyDiv w:val="1"/>
      <w:marLeft w:val="0"/>
      <w:marRight w:val="0"/>
      <w:marTop w:val="0"/>
      <w:marBottom w:val="0"/>
      <w:divBdr>
        <w:top w:val="none" w:sz="0" w:space="0" w:color="auto"/>
        <w:left w:val="none" w:sz="0" w:space="0" w:color="auto"/>
        <w:bottom w:val="none" w:sz="0" w:space="0" w:color="auto"/>
        <w:right w:val="none" w:sz="0" w:space="0" w:color="auto"/>
      </w:divBdr>
    </w:div>
    <w:div w:id="639726444">
      <w:bodyDiv w:val="1"/>
      <w:marLeft w:val="0"/>
      <w:marRight w:val="0"/>
      <w:marTop w:val="0"/>
      <w:marBottom w:val="0"/>
      <w:divBdr>
        <w:top w:val="none" w:sz="0" w:space="0" w:color="auto"/>
        <w:left w:val="none" w:sz="0" w:space="0" w:color="auto"/>
        <w:bottom w:val="none" w:sz="0" w:space="0" w:color="auto"/>
        <w:right w:val="none" w:sz="0" w:space="0" w:color="auto"/>
      </w:divBdr>
    </w:div>
    <w:div w:id="693921907">
      <w:bodyDiv w:val="1"/>
      <w:marLeft w:val="0"/>
      <w:marRight w:val="0"/>
      <w:marTop w:val="0"/>
      <w:marBottom w:val="0"/>
      <w:divBdr>
        <w:top w:val="none" w:sz="0" w:space="0" w:color="auto"/>
        <w:left w:val="none" w:sz="0" w:space="0" w:color="auto"/>
        <w:bottom w:val="none" w:sz="0" w:space="0" w:color="auto"/>
        <w:right w:val="none" w:sz="0" w:space="0" w:color="auto"/>
      </w:divBdr>
    </w:div>
    <w:div w:id="758673750">
      <w:bodyDiv w:val="1"/>
      <w:marLeft w:val="0"/>
      <w:marRight w:val="0"/>
      <w:marTop w:val="0"/>
      <w:marBottom w:val="0"/>
      <w:divBdr>
        <w:top w:val="none" w:sz="0" w:space="0" w:color="auto"/>
        <w:left w:val="none" w:sz="0" w:space="0" w:color="auto"/>
        <w:bottom w:val="none" w:sz="0" w:space="0" w:color="auto"/>
        <w:right w:val="none" w:sz="0" w:space="0" w:color="auto"/>
      </w:divBdr>
    </w:div>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1070465635">
      <w:bodyDiv w:val="1"/>
      <w:marLeft w:val="0"/>
      <w:marRight w:val="0"/>
      <w:marTop w:val="0"/>
      <w:marBottom w:val="0"/>
      <w:divBdr>
        <w:top w:val="none" w:sz="0" w:space="0" w:color="auto"/>
        <w:left w:val="none" w:sz="0" w:space="0" w:color="auto"/>
        <w:bottom w:val="none" w:sz="0" w:space="0" w:color="auto"/>
        <w:right w:val="none" w:sz="0" w:space="0" w:color="auto"/>
      </w:divBdr>
    </w:div>
    <w:div w:id="1070545484">
      <w:bodyDiv w:val="1"/>
      <w:marLeft w:val="0"/>
      <w:marRight w:val="0"/>
      <w:marTop w:val="0"/>
      <w:marBottom w:val="0"/>
      <w:divBdr>
        <w:top w:val="none" w:sz="0" w:space="0" w:color="auto"/>
        <w:left w:val="none" w:sz="0" w:space="0" w:color="auto"/>
        <w:bottom w:val="none" w:sz="0" w:space="0" w:color="auto"/>
        <w:right w:val="none" w:sz="0" w:space="0" w:color="auto"/>
      </w:divBdr>
    </w:div>
    <w:div w:id="1098479004">
      <w:bodyDiv w:val="1"/>
      <w:marLeft w:val="0"/>
      <w:marRight w:val="0"/>
      <w:marTop w:val="0"/>
      <w:marBottom w:val="0"/>
      <w:divBdr>
        <w:top w:val="none" w:sz="0" w:space="0" w:color="auto"/>
        <w:left w:val="none" w:sz="0" w:space="0" w:color="auto"/>
        <w:bottom w:val="none" w:sz="0" w:space="0" w:color="auto"/>
        <w:right w:val="none" w:sz="0" w:space="0" w:color="auto"/>
      </w:divBdr>
    </w:div>
    <w:div w:id="1133208756">
      <w:bodyDiv w:val="1"/>
      <w:marLeft w:val="0"/>
      <w:marRight w:val="0"/>
      <w:marTop w:val="0"/>
      <w:marBottom w:val="0"/>
      <w:divBdr>
        <w:top w:val="none" w:sz="0" w:space="0" w:color="auto"/>
        <w:left w:val="none" w:sz="0" w:space="0" w:color="auto"/>
        <w:bottom w:val="none" w:sz="0" w:space="0" w:color="auto"/>
        <w:right w:val="none" w:sz="0" w:space="0" w:color="auto"/>
      </w:divBdr>
    </w:div>
    <w:div w:id="1222056428">
      <w:bodyDiv w:val="1"/>
      <w:marLeft w:val="0"/>
      <w:marRight w:val="0"/>
      <w:marTop w:val="0"/>
      <w:marBottom w:val="0"/>
      <w:divBdr>
        <w:top w:val="none" w:sz="0" w:space="0" w:color="auto"/>
        <w:left w:val="none" w:sz="0" w:space="0" w:color="auto"/>
        <w:bottom w:val="none" w:sz="0" w:space="0" w:color="auto"/>
        <w:right w:val="none" w:sz="0" w:space="0" w:color="auto"/>
      </w:divBdr>
    </w:div>
    <w:div w:id="1227764989">
      <w:bodyDiv w:val="1"/>
      <w:marLeft w:val="0"/>
      <w:marRight w:val="0"/>
      <w:marTop w:val="0"/>
      <w:marBottom w:val="0"/>
      <w:divBdr>
        <w:top w:val="none" w:sz="0" w:space="0" w:color="auto"/>
        <w:left w:val="none" w:sz="0" w:space="0" w:color="auto"/>
        <w:bottom w:val="none" w:sz="0" w:space="0" w:color="auto"/>
        <w:right w:val="none" w:sz="0" w:space="0" w:color="auto"/>
      </w:divBdr>
    </w:div>
    <w:div w:id="1366977091">
      <w:bodyDiv w:val="1"/>
      <w:marLeft w:val="0"/>
      <w:marRight w:val="0"/>
      <w:marTop w:val="0"/>
      <w:marBottom w:val="0"/>
      <w:divBdr>
        <w:top w:val="none" w:sz="0" w:space="0" w:color="auto"/>
        <w:left w:val="none" w:sz="0" w:space="0" w:color="auto"/>
        <w:bottom w:val="none" w:sz="0" w:space="0" w:color="auto"/>
        <w:right w:val="none" w:sz="0" w:space="0" w:color="auto"/>
      </w:divBdr>
    </w:div>
    <w:div w:id="1391919749">
      <w:bodyDiv w:val="1"/>
      <w:marLeft w:val="0"/>
      <w:marRight w:val="0"/>
      <w:marTop w:val="0"/>
      <w:marBottom w:val="0"/>
      <w:divBdr>
        <w:top w:val="none" w:sz="0" w:space="0" w:color="auto"/>
        <w:left w:val="none" w:sz="0" w:space="0" w:color="auto"/>
        <w:bottom w:val="none" w:sz="0" w:space="0" w:color="auto"/>
        <w:right w:val="none" w:sz="0" w:space="0" w:color="auto"/>
      </w:divBdr>
    </w:div>
    <w:div w:id="1574852163">
      <w:bodyDiv w:val="1"/>
      <w:marLeft w:val="0"/>
      <w:marRight w:val="0"/>
      <w:marTop w:val="0"/>
      <w:marBottom w:val="0"/>
      <w:divBdr>
        <w:top w:val="none" w:sz="0" w:space="0" w:color="auto"/>
        <w:left w:val="none" w:sz="0" w:space="0" w:color="auto"/>
        <w:bottom w:val="none" w:sz="0" w:space="0" w:color="auto"/>
        <w:right w:val="none" w:sz="0" w:space="0" w:color="auto"/>
      </w:divBdr>
    </w:div>
    <w:div w:id="2017489270">
      <w:bodyDiv w:val="1"/>
      <w:marLeft w:val="0"/>
      <w:marRight w:val="0"/>
      <w:marTop w:val="0"/>
      <w:marBottom w:val="0"/>
      <w:divBdr>
        <w:top w:val="none" w:sz="0" w:space="0" w:color="auto"/>
        <w:left w:val="none" w:sz="0" w:space="0" w:color="auto"/>
        <w:bottom w:val="none" w:sz="0" w:space="0" w:color="auto"/>
        <w:right w:val="none" w:sz="0" w:space="0" w:color="auto"/>
      </w:divBdr>
    </w:div>
    <w:div w:id="2027905088">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ies0 xmlns="a990cfd4-5eec-4394-9358-7f42a9d6aab4">OMB Supporting Documents</Categories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3AF900AD4B8545BB32080465E5298B" ma:contentTypeVersion="1" ma:contentTypeDescription="Create a new document." ma:contentTypeScope="" ma:versionID="99e32707a31b31d480798b4d7e7a0ee1">
  <xsd:schema xmlns:xsd="http://www.w3.org/2001/XMLSchema" xmlns:xs="http://www.w3.org/2001/XMLSchema" xmlns:p="http://schemas.microsoft.com/office/2006/metadata/properties" xmlns:ns2="a990cfd4-5eec-4394-9358-7f42a9d6aab4" targetNamespace="http://schemas.microsoft.com/office/2006/metadata/properties" ma:root="true" ma:fieldsID="64210d62d0443ecbcb1f49a695d3e0f3" ns2:_="">
    <xsd:import namespace="a990cfd4-5eec-4394-9358-7f42a9d6aab4"/>
    <xsd:element name="properties">
      <xsd:complexType>
        <xsd:sequence>
          <xsd:element name="documentManagement">
            <xsd:complexType>
              <xsd:all>
                <xsd:element ref="ns2:Categorie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0cfd4-5eec-4394-9358-7f42a9d6aab4" elementFormDefault="qualified">
    <xsd:import namespace="http://schemas.microsoft.com/office/2006/documentManagement/types"/>
    <xsd:import namespace="http://schemas.microsoft.com/office/infopath/2007/PartnerControls"/>
    <xsd:element name="Categories0" ma:index="8" ma:displayName="Category" ma:format="RadioButtons" ma:internalName="Categories0">
      <xsd:simpleType>
        <xsd:union memberTypes="dms:Text">
          <xsd:simpleType>
            <xsd:restriction base="dms:Choice">
              <xsd:enumeration value="Assignment Area Booklet"/>
              <xsd:enumeration value="DOVE 2.0"/>
              <xsd:enumeration value="DOVE Release Notes"/>
              <xsd:enumeration value="DOVE Wingleaders"/>
              <xsd:enumeration value="HR Status Maps"/>
              <xsd:enumeration value="SOPs"/>
              <xsd:enumeration value="VDS Documents"/>
              <xsd:enumeration value="VDS Presentations"/>
              <xsd:enumeration value="Volunteer Application"/>
              <xsd:enumeration value="LMMS"/>
              <xsd:enumeration value="Messaging Catalog"/>
              <xsd:enumeration value="OMB"/>
              <xsd:enumeration value="Websit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C4236-C81A-40AB-BC63-7C73FE88862C}">
  <ds:schemaRefs>
    <ds:schemaRef ds:uri="http://purl.org/dc/elements/1.1/"/>
    <ds:schemaRef ds:uri="http://schemas.microsoft.com/office/2006/documentManagement/types"/>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 ds:uri="a990cfd4-5eec-4394-9358-7f42a9d6aab4"/>
    <ds:schemaRef ds:uri="http://purl.org/dc/terms/"/>
  </ds:schemaRefs>
</ds:datastoreItem>
</file>

<file path=customXml/itemProps2.xml><?xml version="1.0" encoding="utf-8"?>
<ds:datastoreItem xmlns:ds="http://schemas.openxmlformats.org/officeDocument/2006/customXml" ds:itemID="{67615C70-9A07-4133-BEB4-7237B3D4D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0cfd4-5eec-4394-9358-7f42a9d6a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C3FD5-69FD-4F35-9018-FE00170A3A23}">
  <ds:schemaRefs>
    <ds:schemaRef ds:uri="http://schemas.microsoft.com/sharepoint/v3/contenttype/forms"/>
  </ds:schemaRefs>
</ds:datastoreItem>
</file>

<file path=customXml/itemProps4.xml><?xml version="1.0" encoding="utf-8"?>
<ds:datastoreItem xmlns:ds="http://schemas.openxmlformats.org/officeDocument/2006/customXml" ds:itemID="{7000E860-34A4-4140-8980-218B6656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Onboarding_Supporting Statement</vt:lpstr>
    </vt:vector>
  </TitlesOfParts>
  <Company>Peace Corps</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Onboarding_Supporting Statement</dc:title>
  <dc:creator>nfull</dc:creator>
  <cp:lastModifiedBy>SYSTEM</cp:lastModifiedBy>
  <cp:revision>2</cp:revision>
  <cp:lastPrinted>2016-11-17T14:37:00Z</cp:lastPrinted>
  <dcterms:created xsi:type="dcterms:W3CDTF">2017-08-01T20:18:00Z</dcterms:created>
  <dcterms:modified xsi:type="dcterms:W3CDTF">2017-08-01T20:18:00Z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0x0101008F3AF900AD4B8545BB32080465E5298B</vt:lpwstr>
  </property>
</Properties>
</file>