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B6470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1548D6FC" w14:textId="77777777" w:rsidR="00E50293" w:rsidRPr="009239AA" w:rsidRDefault="00EC73D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2B688D" wp14:editId="7B56D3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A954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4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" o:allowincell="f" strokeweight="1.5pt">
                <o:lock v:ext="edit" shapetype="f"/>
              </v:line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66C412A" w14:textId="77777777" w:rsidR="005E714A" w:rsidRDefault="0000493F">
      <w:r>
        <w:t>Feedback on the Science and Engineering Indicators (SEI) website</w:t>
      </w:r>
    </w:p>
    <w:p w14:paraId="220CA3E7" w14:textId="77777777" w:rsidR="0000493F" w:rsidRDefault="0000493F"/>
    <w:p w14:paraId="59F89ED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1F3B591" w14:textId="098D924C" w:rsidR="0000493F" w:rsidRDefault="0000493F">
      <w:r>
        <w:t xml:space="preserve">To collect feedback from visitors to the </w:t>
      </w:r>
      <w:r w:rsidR="003F3CA8">
        <w:t>newly</w:t>
      </w:r>
      <w:r>
        <w:t>-redesigned SEI website</w:t>
      </w:r>
      <w:r w:rsidR="003437AE">
        <w:t xml:space="preserve"> (</w:t>
      </w:r>
      <w:hyperlink r:id="rId8" w:history="1">
        <w:r w:rsidR="003437AE" w:rsidRPr="00620260">
          <w:rPr>
            <w:rStyle w:val="Hyperlink"/>
          </w:rPr>
          <w:t>https://ncses.nsf.gov/indicators</w:t>
        </w:r>
      </w:hyperlink>
      <w:r w:rsidR="003437AE">
        <w:t>, but this is subject to change)</w:t>
      </w:r>
      <w:r>
        <w:t>.</w:t>
      </w:r>
    </w:p>
    <w:p w14:paraId="6D894C5F" w14:textId="77777777" w:rsidR="00C8488C" w:rsidRDefault="00C8488C"/>
    <w:p w14:paraId="4743CA67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EB8AEDB" w14:textId="77777777" w:rsidR="00F15956" w:rsidRDefault="0000493F">
      <w:r>
        <w:t>Members of the general public who visit the SEI website, see the opportunity to provide feedback, and choose to answer the questions.</w:t>
      </w:r>
    </w:p>
    <w:p w14:paraId="5E18CE70" w14:textId="77777777" w:rsidR="00C8488C" w:rsidRDefault="00C8488C"/>
    <w:p w14:paraId="78B4987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3492D9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680F4A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0493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81F849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C2F691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1E00421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A0B3F3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C857AB9" w14:textId="77777777" w:rsidR="00441434" w:rsidRDefault="00441434">
      <w:pPr>
        <w:rPr>
          <w:sz w:val="16"/>
          <w:szCs w:val="16"/>
        </w:rPr>
      </w:pPr>
    </w:p>
    <w:p w14:paraId="67C1DF33" w14:textId="77777777" w:rsidR="008101A5" w:rsidRPr="009C13B9" w:rsidRDefault="008101A5" w:rsidP="008101A5">
      <w:r>
        <w:t xml:space="preserve">I certify the following to be true: </w:t>
      </w:r>
    </w:p>
    <w:p w14:paraId="139C99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9AAFB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F8BA50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682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B172E2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3526E2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C589BDE" w14:textId="77777777" w:rsidR="009C13B9" w:rsidRDefault="009C13B9" w:rsidP="009C13B9"/>
    <w:p w14:paraId="7E607B59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5668EE28" w14:textId="77777777" w:rsidR="009C13B9" w:rsidRDefault="009C13B9" w:rsidP="009C13B9">
      <w:pPr>
        <w:pStyle w:val="ListParagraph"/>
        <w:ind w:left="360"/>
      </w:pPr>
    </w:p>
    <w:p w14:paraId="128552DE" w14:textId="77777777" w:rsidR="009C13B9" w:rsidRDefault="009C13B9" w:rsidP="009C13B9">
      <w:r>
        <w:t>To assist review, please provide answers to the following question:</w:t>
      </w:r>
    </w:p>
    <w:p w14:paraId="1FC8DC6D" w14:textId="77777777" w:rsidR="009C13B9" w:rsidRDefault="009C13B9" w:rsidP="009C13B9">
      <w:pPr>
        <w:pStyle w:val="ListParagraph"/>
        <w:ind w:left="360"/>
      </w:pPr>
    </w:p>
    <w:p w14:paraId="77BD09E6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31C7A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0493F">
        <w:t>X</w:t>
      </w:r>
      <w:r w:rsidR="009239AA">
        <w:t xml:space="preserve">]  No </w:t>
      </w:r>
    </w:p>
    <w:p w14:paraId="52C3FD6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43DCF55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EBCE8C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03B7397" w14:textId="77777777" w:rsidR="00C86E91" w:rsidRDefault="00C86E91" w:rsidP="00C86E91">
      <w:r>
        <w:t>Is an incentive (e.g., money or reimbursement of expenses, token of appreciation) provided to participants?  [  ] Yes [</w:t>
      </w:r>
      <w:r w:rsidR="0000493F">
        <w:t>X</w:t>
      </w:r>
      <w:r>
        <w:t xml:space="preserve">] No  </w:t>
      </w:r>
    </w:p>
    <w:p w14:paraId="03CE120B" w14:textId="77777777" w:rsidR="004D6E14" w:rsidRDefault="004D6E14">
      <w:pPr>
        <w:rPr>
          <w:b/>
        </w:rPr>
      </w:pPr>
    </w:p>
    <w:p w14:paraId="1396ED97" w14:textId="77777777" w:rsidR="00F24CFC" w:rsidRDefault="00F24CFC">
      <w:pPr>
        <w:rPr>
          <w:b/>
        </w:rPr>
      </w:pPr>
    </w:p>
    <w:p w14:paraId="2025878B" w14:textId="77777777" w:rsidR="00C86E91" w:rsidRDefault="00C86E91">
      <w:pPr>
        <w:rPr>
          <w:b/>
        </w:rPr>
      </w:pPr>
    </w:p>
    <w:p w14:paraId="5ACDB04E" w14:textId="77777777" w:rsidR="00C86E91" w:rsidRDefault="00C86E91">
      <w:pPr>
        <w:rPr>
          <w:b/>
        </w:rPr>
      </w:pPr>
    </w:p>
    <w:p w14:paraId="1FF18980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1034B78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125"/>
        <w:gridCol w:w="1620"/>
        <w:gridCol w:w="1620"/>
        <w:gridCol w:w="1296"/>
      </w:tblGrid>
      <w:tr w:rsidR="00EF2095" w14:paraId="00EDE4C7" w14:textId="77777777" w:rsidTr="00D1447E">
        <w:trPr>
          <w:trHeight w:val="274"/>
        </w:trPr>
        <w:tc>
          <w:tcPr>
            <w:tcW w:w="5125" w:type="dxa"/>
          </w:tcPr>
          <w:p w14:paraId="5171D9E9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17C1A30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7A970B4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0F99235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16943502" w14:textId="77777777" w:rsidTr="00D1447E">
        <w:trPr>
          <w:trHeight w:val="274"/>
        </w:trPr>
        <w:tc>
          <w:tcPr>
            <w:tcW w:w="5125" w:type="dxa"/>
          </w:tcPr>
          <w:p w14:paraId="416E58CB" w14:textId="77777777" w:rsidR="006832D9" w:rsidRDefault="00D1447E" w:rsidP="00843796">
            <w:r>
              <w:t>Individuals or households</w:t>
            </w:r>
          </w:p>
        </w:tc>
        <w:tc>
          <w:tcPr>
            <w:tcW w:w="1620" w:type="dxa"/>
          </w:tcPr>
          <w:p w14:paraId="41514DEC" w14:textId="77777777" w:rsidR="006832D9" w:rsidRDefault="00D1447E" w:rsidP="00843796">
            <w:r>
              <w:t>7,200*</w:t>
            </w:r>
          </w:p>
        </w:tc>
        <w:tc>
          <w:tcPr>
            <w:tcW w:w="1620" w:type="dxa"/>
          </w:tcPr>
          <w:p w14:paraId="6727246F" w14:textId="77777777" w:rsidR="006832D9" w:rsidRDefault="00D1447E" w:rsidP="00843796">
            <w:r>
              <w:t>3 minutes</w:t>
            </w:r>
          </w:p>
        </w:tc>
        <w:tc>
          <w:tcPr>
            <w:tcW w:w="1296" w:type="dxa"/>
          </w:tcPr>
          <w:p w14:paraId="63AD9E06" w14:textId="77777777" w:rsidR="006832D9" w:rsidRDefault="00D1447E" w:rsidP="00843796">
            <w:r>
              <w:t>360 hours</w:t>
            </w:r>
          </w:p>
        </w:tc>
      </w:tr>
      <w:tr w:rsidR="00EF2095" w14:paraId="3CB918EC" w14:textId="77777777" w:rsidTr="00D1447E">
        <w:trPr>
          <w:trHeight w:val="274"/>
        </w:trPr>
        <w:tc>
          <w:tcPr>
            <w:tcW w:w="5125" w:type="dxa"/>
          </w:tcPr>
          <w:p w14:paraId="4EC2459F" w14:textId="77777777" w:rsidR="006832D9" w:rsidRDefault="006832D9" w:rsidP="00843796"/>
        </w:tc>
        <w:tc>
          <w:tcPr>
            <w:tcW w:w="1620" w:type="dxa"/>
          </w:tcPr>
          <w:p w14:paraId="0DF5D1F0" w14:textId="77777777" w:rsidR="006832D9" w:rsidRDefault="006832D9" w:rsidP="00843796"/>
        </w:tc>
        <w:tc>
          <w:tcPr>
            <w:tcW w:w="1620" w:type="dxa"/>
          </w:tcPr>
          <w:p w14:paraId="2A838A41" w14:textId="77777777" w:rsidR="006832D9" w:rsidRDefault="006832D9" w:rsidP="00843796"/>
        </w:tc>
        <w:tc>
          <w:tcPr>
            <w:tcW w:w="1296" w:type="dxa"/>
          </w:tcPr>
          <w:p w14:paraId="135B9D95" w14:textId="77777777" w:rsidR="006832D9" w:rsidRDefault="006832D9" w:rsidP="00843796"/>
        </w:tc>
      </w:tr>
      <w:tr w:rsidR="00EF2095" w14:paraId="05932B45" w14:textId="77777777" w:rsidTr="00D1447E">
        <w:trPr>
          <w:trHeight w:val="289"/>
        </w:trPr>
        <w:tc>
          <w:tcPr>
            <w:tcW w:w="5125" w:type="dxa"/>
          </w:tcPr>
          <w:p w14:paraId="23FDEDA1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5F91EF6F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14:paraId="7C9B6D22" w14:textId="77777777" w:rsidR="006832D9" w:rsidRDefault="006832D9" w:rsidP="00843796"/>
        </w:tc>
        <w:tc>
          <w:tcPr>
            <w:tcW w:w="1296" w:type="dxa"/>
          </w:tcPr>
          <w:p w14:paraId="71B69C32" w14:textId="77777777" w:rsidR="006832D9" w:rsidRPr="00F6240A" w:rsidRDefault="006832D9" w:rsidP="00843796">
            <w:pPr>
              <w:rPr>
                <w:b/>
              </w:rPr>
            </w:pPr>
          </w:p>
        </w:tc>
      </w:tr>
    </w:tbl>
    <w:p w14:paraId="79EFA857" w14:textId="77B5443D" w:rsidR="00F3170F" w:rsidRDefault="00D1447E" w:rsidP="00F3170F">
      <w:r>
        <w:t>* There are approximately 2,000 unique visitors to the SEI website each month. An estimated 10% (200 per month) may choose to respond. If feedback is collecte</w:t>
      </w:r>
      <w:r w:rsidR="00211738">
        <w:t>d</w:t>
      </w:r>
      <w:r>
        <w:t xml:space="preserve"> each month for 3 years (36 months), the total number of respondents is 7,200.</w:t>
      </w:r>
    </w:p>
    <w:p w14:paraId="7A1A0D3C" w14:textId="77777777" w:rsidR="00441434" w:rsidRDefault="00441434" w:rsidP="00F3170F"/>
    <w:p w14:paraId="547AABE9" w14:textId="279E5829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06C9C">
        <w:t>$100,000.</w:t>
      </w:r>
    </w:p>
    <w:p w14:paraId="0121DFE4" w14:textId="77777777" w:rsidR="00ED6492" w:rsidRDefault="00ED6492">
      <w:pPr>
        <w:rPr>
          <w:b/>
          <w:bCs/>
          <w:u w:val="single"/>
        </w:rPr>
      </w:pPr>
    </w:p>
    <w:p w14:paraId="0B96E3EE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6B2DA7C" w14:textId="77777777" w:rsidR="0069403B" w:rsidRDefault="0069403B" w:rsidP="00F06866">
      <w:pPr>
        <w:rPr>
          <w:b/>
        </w:rPr>
      </w:pPr>
    </w:p>
    <w:p w14:paraId="06748EC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096C555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1447E">
        <w:t>X</w:t>
      </w:r>
      <w:r>
        <w:t>] No</w:t>
      </w:r>
    </w:p>
    <w:p w14:paraId="731D2192" w14:textId="77777777" w:rsidR="00636621" w:rsidRDefault="00636621" w:rsidP="00636621">
      <w:pPr>
        <w:pStyle w:val="ListParagraph"/>
      </w:pPr>
    </w:p>
    <w:p w14:paraId="3F9DDA1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5C5A94F" w14:textId="77777777" w:rsidR="00A403BB" w:rsidRDefault="00A403BB" w:rsidP="00A403BB">
      <w:pPr>
        <w:pStyle w:val="ListParagraph"/>
      </w:pPr>
    </w:p>
    <w:p w14:paraId="2AFD1192" w14:textId="2F9F8227" w:rsidR="00A403BB" w:rsidRDefault="00D1447E" w:rsidP="00A403BB">
      <w:r>
        <w:t>Potential respondents are visitors to the SEI website. Respondents will self-select to provide feedback.</w:t>
      </w:r>
      <w:r w:rsidR="002F597A">
        <w:t xml:space="preserve"> The button to provide feedback will appear on </w:t>
      </w:r>
      <w:r w:rsidR="00C26332">
        <w:t xml:space="preserve">the headers of </w:t>
      </w:r>
      <w:r w:rsidR="002F597A">
        <w:t>several pages within the SEI website, including the “Contact Us” page.</w:t>
      </w:r>
    </w:p>
    <w:p w14:paraId="4997C7A9" w14:textId="77777777" w:rsidR="00A403BB" w:rsidRDefault="00A403BB" w:rsidP="00A403BB"/>
    <w:p w14:paraId="5ED36C05" w14:textId="77777777" w:rsidR="00A403BB" w:rsidRDefault="00A403BB" w:rsidP="00A403BB"/>
    <w:p w14:paraId="6FE3DC8C" w14:textId="77777777" w:rsidR="00A403BB" w:rsidRDefault="00A403BB" w:rsidP="00A403BB"/>
    <w:p w14:paraId="1390D3CF" w14:textId="77777777" w:rsidR="004D6E14" w:rsidRDefault="004D6E14" w:rsidP="00A403BB">
      <w:pPr>
        <w:rPr>
          <w:b/>
        </w:rPr>
      </w:pPr>
    </w:p>
    <w:p w14:paraId="361A63D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D763A4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BA68E96" w14:textId="77777777" w:rsidR="001B0AAA" w:rsidRDefault="00A403BB" w:rsidP="001B0AAA">
      <w:pPr>
        <w:ind w:left="720"/>
      </w:pPr>
      <w:r>
        <w:t>[</w:t>
      </w:r>
      <w:r w:rsidR="00D1447E">
        <w:t>X</w:t>
      </w:r>
      <w:r>
        <w:t>] Web-based</w:t>
      </w:r>
      <w:r w:rsidR="001B0AAA">
        <w:t xml:space="preserve"> or other forms of Social Media </w:t>
      </w:r>
    </w:p>
    <w:p w14:paraId="2FB8CD5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FAA229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CFE36E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F8DF8C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48E3D4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1447E">
        <w:t>X</w:t>
      </w:r>
      <w:r>
        <w:t>] No</w:t>
      </w:r>
    </w:p>
    <w:p w14:paraId="3FD22CE7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D117EC5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3393824" w14:textId="77777777" w:rsidR="00F24CFC" w:rsidRDefault="00D1447E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column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652B7832" w14:textId="77777777" w:rsidR="00F24CFC" w:rsidRDefault="00F24CFC" w:rsidP="00F24CFC">
      <w:pPr>
        <w:rPr>
          <w:b/>
        </w:rPr>
      </w:pPr>
    </w:p>
    <w:p w14:paraId="4FAEFC11" w14:textId="77777777" w:rsidR="00F24CFC" w:rsidRDefault="00EC73D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F2F2A0" wp14:editId="1F52BC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6869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0BQIAABMEAAAOAAAAZHJzL2Uyb0RvYy54bWysU1HP2iAUfV+y/0B4r239qt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" o:allowincell="f" strokeweight="1.5pt">
                <o:lock v:ext="edit" shapetype="f"/>
              </v:line>
            </w:pict>
          </mc:Fallback>
        </mc:AlternateContent>
      </w:r>
    </w:p>
    <w:p w14:paraId="0708F33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7D67530D" w14:textId="77777777" w:rsidR="00F24CFC" w:rsidRPr="008F50D4" w:rsidRDefault="00F24CFC" w:rsidP="00F24CFC"/>
    <w:p w14:paraId="7FEA244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47E18F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491D5D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9C46AF8" w14:textId="77777777" w:rsidR="00F24CFC" w:rsidRPr="008F50D4" w:rsidRDefault="00F24CFC" w:rsidP="00F24CFC">
      <w:pPr>
        <w:rPr>
          <w:b/>
        </w:rPr>
      </w:pPr>
    </w:p>
    <w:p w14:paraId="2F48A73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1433A14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B17CFFB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B92AB4C" w14:textId="77777777" w:rsidR="00F24CFC" w:rsidRDefault="00F24CFC" w:rsidP="00F24CFC">
      <w:pPr>
        <w:rPr>
          <w:sz w:val="16"/>
          <w:szCs w:val="16"/>
        </w:rPr>
      </w:pPr>
    </w:p>
    <w:p w14:paraId="04C257A8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2EA981BA" w14:textId="77777777" w:rsidR="008F50D4" w:rsidRPr="008F50D4" w:rsidRDefault="008F50D4" w:rsidP="00F24CFC"/>
    <w:p w14:paraId="37E2912A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9E7D4DF" w14:textId="77777777" w:rsidR="00F24CFC" w:rsidRDefault="00F24CFC" w:rsidP="00F24CFC">
      <w:pPr>
        <w:rPr>
          <w:b/>
        </w:rPr>
      </w:pPr>
    </w:p>
    <w:p w14:paraId="1DDE35F9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0C94574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47A7597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8FE04D7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40C5DA2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4970EC2A" w14:textId="77777777" w:rsidR="00F24CFC" w:rsidRPr="006832D9" w:rsidRDefault="00F24CFC" w:rsidP="00F24CFC">
      <w:pPr>
        <w:keepNext/>
        <w:keepLines/>
        <w:rPr>
          <w:b/>
        </w:rPr>
      </w:pPr>
    </w:p>
    <w:p w14:paraId="0C20D8B5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63265C3D" w14:textId="77777777" w:rsidR="00F24CFC" w:rsidRDefault="00F24CFC" w:rsidP="00F24CFC">
      <w:pPr>
        <w:rPr>
          <w:b/>
          <w:bCs/>
          <w:u w:val="single"/>
        </w:rPr>
      </w:pPr>
    </w:p>
    <w:p w14:paraId="51AD6AB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4E51262" w14:textId="77777777" w:rsidR="00F24CFC" w:rsidRDefault="00F24CFC" w:rsidP="00F24CFC">
      <w:pPr>
        <w:rPr>
          <w:b/>
        </w:rPr>
      </w:pPr>
    </w:p>
    <w:p w14:paraId="62FEE9C7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85B6FA0" w14:textId="77777777" w:rsidR="00F24CFC" w:rsidRDefault="00F24CFC" w:rsidP="00F24CFC">
      <w:pPr>
        <w:rPr>
          <w:b/>
        </w:rPr>
      </w:pPr>
    </w:p>
    <w:p w14:paraId="16D64264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4BDB412" w14:textId="77777777" w:rsidR="00F24CFC" w:rsidRDefault="00F24CFC" w:rsidP="00F24CFC">
      <w:pPr>
        <w:pStyle w:val="ListParagraph"/>
        <w:ind w:left="360"/>
      </w:pPr>
    </w:p>
    <w:p w14:paraId="6CB1E3CA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F7CA0A2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92EEA" w14:textId="77777777" w:rsidR="00582EE3" w:rsidRDefault="00582EE3">
      <w:r>
        <w:separator/>
      </w:r>
    </w:p>
  </w:endnote>
  <w:endnote w:type="continuationSeparator" w:id="0">
    <w:p w14:paraId="3CE8DAE4" w14:textId="77777777" w:rsidR="00582EE3" w:rsidRDefault="0058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E5F3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37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737C0" w14:textId="77777777" w:rsidR="00582EE3" w:rsidRDefault="00582EE3">
      <w:r>
        <w:separator/>
      </w:r>
    </w:p>
  </w:footnote>
  <w:footnote w:type="continuationSeparator" w:id="0">
    <w:p w14:paraId="0D8E6574" w14:textId="77777777" w:rsidR="00582EE3" w:rsidRDefault="0058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37F7E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93F"/>
    <w:rsid w:val="00023A57"/>
    <w:rsid w:val="00047A64"/>
    <w:rsid w:val="00067329"/>
    <w:rsid w:val="00090FB5"/>
    <w:rsid w:val="000B2838"/>
    <w:rsid w:val="000D44CA"/>
    <w:rsid w:val="000E200B"/>
    <w:rsid w:val="000F68BE"/>
    <w:rsid w:val="00171B06"/>
    <w:rsid w:val="001927A4"/>
    <w:rsid w:val="00194AC6"/>
    <w:rsid w:val="001A23B0"/>
    <w:rsid w:val="001A25CC"/>
    <w:rsid w:val="001B0AAA"/>
    <w:rsid w:val="001C39F7"/>
    <w:rsid w:val="00211738"/>
    <w:rsid w:val="00223102"/>
    <w:rsid w:val="00237B48"/>
    <w:rsid w:val="0024521E"/>
    <w:rsid w:val="00263C3D"/>
    <w:rsid w:val="00274D0B"/>
    <w:rsid w:val="002B3C95"/>
    <w:rsid w:val="002D0B92"/>
    <w:rsid w:val="002F597A"/>
    <w:rsid w:val="003437AE"/>
    <w:rsid w:val="00367D95"/>
    <w:rsid w:val="003D5BBE"/>
    <w:rsid w:val="003E1F33"/>
    <w:rsid w:val="003E3C61"/>
    <w:rsid w:val="003F1C5B"/>
    <w:rsid w:val="003F3CA8"/>
    <w:rsid w:val="00434E33"/>
    <w:rsid w:val="00441434"/>
    <w:rsid w:val="0045264C"/>
    <w:rsid w:val="004876EC"/>
    <w:rsid w:val="004D6E14"/>
    <w:rsid w:val="005009B0"/>
    <w:rsid w:val="00571507"/>
    <w:rsid w:val="00582EE3"/>
    <w:rsid w:val="005A1006"/>
    <w:rsid w:val="005B2252"/>
    <w:rsid w:val="005E714A"/>
    <w:rsid w:val="00606C9C"/>
    <w:rsid w:val="00613716"/>
    <w:rsid w:val="006140A0"/>
    <w:rsid w:val="00636621"/>
    <w:rsid w:val="00642B49"/>
    <w:rsid w:val="006832D9"/>
    <w:rsid w:val="0069403B"/>
    <w:rsid w:val="006C50EC"/>
    <w:rsid w:val="006D2C62"/>
    <w:rsid w:val="006D6F04"/>
    <w:rsid w:val="006F3DDE"/>
    <w:rsid w:val="00704678"/>
    <w:rsid w:val="007425E7"/>
    <w:rsid w:val="00742FDB"/>
    <w:rsid w:val="007F1B51"/>
    <w:rsid w:val="00802607"/>
    <w:rsid w:val="008101A5"/>
    <w:rsid w:val="00822664"/>
    <w:rsid w:val="00843796"/>
    <w:rsid w:val="00895229"/>
    <w:rsid w:val="008B0B33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156CA"/>
    <w:rsid w:val="00A403BB"/>
    <w:rsid w:val="00A674DF"/>
    <w:rsid w:val="00A83AA6"/>
    <w:rsid w:val="00A8643B"/>
    <w:rsid w:val="00A9402A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BF361E"/>
    <w:rsid w:val="00C14CC4"/>
    <w:rsid w:val="00C26332"/>
    <w:rsid w:val="00C33C52"/>
    <w:rsid w:val="00C40D8B"/>
    <w:rsid w:val="00C8407A"/>
    <w:rsid w:val="00C8488C"/>
    <w:rsid w:val="00C86E91"/>
    <w:rsid w:val="00CA2650"/>
    <w:rsid w:val="00CB1078"/>
    <w:rsid w:val="00CC6FAF"/>
    <w:rsid w:val="00D1447E"/>
    <w:rsid w:val="00D24698"/>
    <w:rsid w:val="00D3727A"/>
    <w:rsid w:val="00D6383F"/>
    <w:rsid w:val="00D64ED2"/>
    <w:rsid w:val="00DB59D0"/>
    <w:rsid w:val="00DC33D3"/>
    <w:rsid w:val="00DE4C70"/>
    <w:rsid w:val="00E26329"/>
    <w:rsid w:val="00E40B50"/>
    <w:rsid w:val="00E45007"/>
    <w:rsid w:val="00E50293"/>
    <w:rsid w:val="00E65FFC"/>
    <w:rsid w:val="00E80951"/>
    <w:rsid w:val="00E86CC6"/>
    <w:rsid w:val="00E9602E"/>
    <w:rsid w:val="00EB1845"/>
    <w:rsid w:val="00EB3EB8"/>
    <w:rsid w:val="00EB56B3"/>
    <w:rsid w:val="00EC73DE"/>
    <w:rsid w:val="00ED6492"/>
    <w:rsid w:val="00EF2095"/>
    <w:rsid w:val="00F06866"/>
    <w:rsid w:val="00F15956"/>
    <w:rsid w:val="00F17940"/>
    <w:rsid w:val="00F24CFC"/>
    <w:rsid w:val="00F3170F"/>
    <w:rsid w:val="00F42743"/>
    <w:rsid w:val="00F976B0"/>
    <w:rsid w:val="00FA6DE7"/>
    <w:rsid w:val="00FC0A8E"/>
    <w:rsid w:val="00FD619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7D7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6C50E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0E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6C50E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0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ses.nsf.gov/indicato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2019-07-09T15:49:00Z</cp:lastPrinted>
  <dcterms:created xsi:type="dcterms:W3CDTF">2019-07-09T16:05:00Z</dcterms:created>
  <dcterms:modified xsi:type="dcterms:W3CDTF">2019-07-09T16:05:00Z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