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443" w:rsidRDefault="00823443" w:rsidP="003E385C">
      <w:pPr>
        <w:rPr>
          <w:sz w:val="24"/>
          <w:szCs w:val="24"/>
          <w:lang w:val="en-CA"/>
        </w:rPr>
      </w:pPr>
    </w:p>
    <w:p w:rsidR="00823443" w:rsidRDefault="00823443" w:rsidP="003E385C">
      <w:pPr>
        <w:rPr>
          <w:sz w:val="24"/>
          <w:szCs w:val="24"/>
          <w:lang w:val="en-CA"/>
        </w:rPr>
      </w:pPr>
    </w:p>
    <w:p w:rsidR="00823443" w:rsidRDefault="00823443" w:rsidP="003E385C">
      <w:pPr>
        <w:rPr>
          <w:sz w:val="24"/>
          <w:szCs w:val="24"/>
          <w:lang w:val="en-CA"/>
        </w:rPr>
      </w:pPr>
    </w:p>
    <w:p w:rsidR="00823443" w:rsidRDefault="00823443" w:rsidP="003E385C">
      <w:pPr>
        <w:rPr>
          <w:sz w:val="24"/>
          <w:szCs w:val="24"/>
          <w:lang w:val="en-CA"/>
        </w:rPr>
      </w:pPr>
    </w:p>
    <w:p w:rsidR="00823443" w:rsidRDefault="00823443" w:rsidP="003E385C">
      <w:pPr>
        <w:rPr>
          <w:sz w:val="24"/>
          <w:szCs w:val="24"/>
          <w:lang w:val="en-CA"/>
        </w:rPr>
      </w:pPr>
    </w:p>
    <w:p w:rsidR="00823443" w:rsidRDefault="00823443" w:rsidP="003E385C">
      <w:pPr>
        <w:rPr>
          <w:sz w:val="24"/>
          <w:szCs w:val="24"/>
          <w:lang w:val="en-CA"/>
        </w:rPr>
      </w:pPr>
    </w:p>
    <w:p w:rsidR="00823443" w:rsidRDefault="0064042F" w:rsidP="003E385C">
      <w:pPr>
        <w:rPr>
          <w:sz w:val="24"/>
          <w:szCs w:val="24"/>
          <w:lang w:val="en-CA"/>
        </w:rPr>
      </w:pPr>
      <w:r>
        <w:rPr>
          <w:sz w:val="24"/>
          <w:szCs w:val="24"/>
          <w:lang w:val="en-CA"/>
        </w:rPr>
        <w:fldChar w:fldCharType="begin"/>
      </w:r>
      <w:r w:rsidR="003E385C">
        <w:rPr>
          <w:sz w:val="24"/>
          <w:szCs w:val="24"/>
          <w:lang w:val="en-CA"/>
        </w:rPr>
        <w:instrText xml:space="preserve"> SEQ CHAPTER \h \r 1</w:instrText>
      </w:r>
      <w:r>
        <w:rPr>
          <w:sz w:val="24"/>
          <w:szCs w:val="24"/>
          <w:lang w:val="en-CA"/>
        </w:rPr>
        <w:fldChar w:fldCharType="end"/>
      </w:r>
    </w:p>
    <w:p w:rsidR="00823443" w:rsidRDefault="00823443" w:rsidP="00823443">
      <w:pPr>
        <w:jc w:val="center"/>
        <w:rPr>
          <w:sz w:val="24"/>
          <w:szCs w:val="24"/>
        </w:rPr>
      </w:pPr>
    </w:p>
    <w:p w:rsidR="00823443" w:rsidRDefault="00823443" w:rsidP="00823443">
      <w:pPr>
        <w:jc w:val="center"/>
        <w:rPr>
          <w:sz w:val="24"/>
          <w:szCs w:val="24"/>
        </w:rPr>
      </w:pPr>
      <w:r>
        <w:rPr>
          <w:sz w:val="24"/>
          <w:szCs w:val="24"/>
        </w:rPr>
        <w:t>Supporting Statement</w:t>
      </w:r>
    </w:p>
    <w:p w:rsidR="00823443" w:rsidRDefault="00823443" w:rsidP="00823443">
      <w:pPr>
        <w:jc w:val="center"/>
        <w:rPr>
          <w:sz w:val="24"/>
          <w:szCs w:val="24"/>
        </w:rPr>
      </w:pPr>
      <w:proofErr w:type="gramStart"/>
      <w:r>
        <w:rPr>
          <w:sz w:val="24"/>
          <w:szCs w:val="24"/>
        </w:rPr>
        <w:t>for</w:t>
      </w:r>
      <w:proofErr w:type="gramEnd"/>
    </w:p>
    <w:p w:rsidR="00823443" w:rsidRDefault="00823443" w:rsidP="00823443">
      <w:pPr>
        <w:jc w:val="center"/>
        <w:rPr>
          <w:sz w:val="24"/>
          <w:szCs w:val="24"/>
        </w:rPr>
      </w:pPr>
      <w:r>
        <w:rPr>
          <w:sz w:val="24"/>
          <w:szCs w:val="24"/>
        </w:rPr>
        <w:t>Information Collection Request</w:t>
      </w:r>
    </w:p>
    <w:p w:rsidR="00823443" w:rsidRDefault="00823443" w:rsidP="00823443">
      <w:pPr>
        <w:jc w:val="center"/>
        <w:rPr>
          <w:sz w:val="24"/>
          <w:szCs w:val="24"/>
        </w:rPr>
      </w:pPr>
    </w:p>
    <w:p w:rsidR="00823443" w:rsidRDefault="00823443" w:rsidP="00823443">
      <w:pPr>
        <w:jc w:val="center"/>
        <w:rPr>
          <w:sz w:val="24"/>
          <w:szCs w:val="24"/>
        </w:rPr>
      </w:pPr>
      <w:r>
        <w:rPr>
          <w:sz w:val="24"/>
          <w:szCs w:val="24"/>
        </w:rPr>
        <w:t>Information Requirements for Importation of Nonconforming Vehicles (Renewal)</w:t>
      </w:r>
    </w:p>
    <w:p w:rsidR="00823443" w:rsidRDefault="00823443" w:rsidP="00823443">
      <w:pPr>
        <w:jc w:val="center"/>
        <w:rPr>
          <w:sz w:val="24"/>
          <w:szCs w:val="24"/>
        </w:rPr>
      </w:pPr>
    </w:p>
    <w:p w:rsidR="00823443" w:rsidRDefault="00823443" w:rsidP="00823443">
      <w:pPr>
        <w:jc w:val="center"/>
        <w:rPr>
          <w:sz w:val="24"/>
          <w:szCs w:val="24"/>
        </w:rPr>
      </w:pPr>
      <w:r>
        <w:rPr>
          <w:sz w:val="24"/>
          <w:szCs w:val="24"/>
        </w:rPr>
        <w:t>EPA ICR 0010.1</w:t>
      </w:r>
      <w:r w:rsidR="003A681B">
        <w:rPr>
          <w:sz w:val="24"/>
          <w:szCs w:val="24"/>
        </w:rPr>
        <w:t>6</w:t>
      </w: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823443">
      <w:pPr>
        <w:jc w:val="center"/>
        <w:rPr>
          <w:sz w:val="24"/>
          <w:szCs w:val="24"/>
        </w:rPr>
      </w:pPr>
    </w:p>
    <w:p w:rsidR="00224AED" w:rsidRDefault="00224AED" w:rsidP="00823443">
      <w:pPr>
        <w:jc w:val="center"/>
        <w:rPr>
          <w:sz w:val="24"/>
          <w:szCs w:val="24"/>
        </w:rPr>
      </w:pPr>
    </w:p>
    <w:p w:rsidR="00224AED" w:rsidRDefault="00224AED" w:rsidP="00823443">
      <w:pPr>
        <w:jc w:val="center"/>
        <w:rPr>
          <w:sz w:val="24"/>
          <w:szCs w:val="24"/>
        </w:rPr>
      </w:pPr>
    </w:p>
    <w:p w:rsidR="00823443" w:rsidRDefault="00823443" w:rsidP="00823443">
      <w:pPr>
        <w:jc w:val="center"/>
        <w:rPr>
          <w:sz w:val="24"/>
          <w:szCs w:val="24"/>
        </w:rPr>
      </w:pPr>
    </w:p>
    <w:p w:rsidR="00E246B0" w:rsidRDefault="00E246B0" w:rsidP="00823443">
      <w:pPr>
        <w:jc w:val="center"/>
        <w:rPr>
          <w:sz w:val="24"/>
          <w:szCs w:val="24"/>
        </w:rPr>
      </w:pPr>
    </w:p>
    <w:p w:rsidR="00E246B0" w:rsidRDefault="00E246B0" w:rsidP="00823443">
      <w:pPr>
        <w:jc w:val="center"/>
        <w:rPr>
          <w:sz w:val="24"/>
          <w:szCs w:val="24"/>
        </w:rPr>
      </w:pPr>
    </w:p>
    <w:p w:rsidR="00823443" w:rsidRDefault="00823443" w:rsidP="00823443">
      <w:pPr>
        <w:jc w:val="center"/>
        <w:rPr>
          <w:sz w:val="24"/>
          <w:szCs w:val="24"/>
        </w:rPr>
      </w:pPr>
      <w:r>
        <w:rPr>
          <w:sz w:val="24"/>
          <w:szCs w:val="24"/>
        </w:rPr>
        <w:t>C</w:t>
      </w:r>
      <w:r w:rsidR="001C411B">
        <w:rPr>
          <w:sz w:val="24"/>
          <w:szCs w:val="24"/>
        </w:rPr>
        <w:t>ompliance</w:t>
      </w:r>
      <w:r>
        <w:rPr>
          <w:sz w:val="24"/>
          <w:szCs w:val="24"/>
        </w:rPr>
        <w:t xml:space="preserve"> Division </w:t>
      </w:r>
    </w:p>
    <w:p w:rsidR="00823443" w:rsidRDefault="00823443" w:rsidP="00823443">
      <w:pPr>
        <w:jc w:val="center"/>
        <w:rPr>
          <w:sz w:val="24"/>
          <w:szCs w:val="24"/>
        </w:rPr>
      </w:pPr>
      <w:r>
        <w:rPr>
          <w:sz w:val="24"/>
          <w:szCs w:val="24"/>
        </w:rPr>
        <w:t xml:space="preserve">Office of Transportation and Air Quality </w:t>
      </w:r>
    </w:p>
    <w:p w:rsidR="00823443" w:rsidRDefault="00823443" w:rsidP="00823443">
      <w:pPr>
        <w:jc w:val="center"/>
        <w:rPr>
          <w:sz w:val="24"/>
          <w:szCs w:val="24"/>
        </w:rPr>
      </w:pPr>
      <w:r>
        <w:rPr>
          <w:sz w:val="24"/>
          <w:szCs w:val="24"/>
        </w:rPr>
        <w:t xml:space="preserve">Office of Air and Radiation </w:t>
      </w:r>
    </w:p>
    <w:p w:rsidR="00823443" w:rsidRDefault="00823443" w:rsidP="00823443">
      <w:pPr>
        <w:jc w:val="center"/>
        <w:rPr>
          <w:sz w:val="24"/>
          <w:szCs w:val="24"/>
        </w:rPr>
      </w:pPr>
      <w:smartTag w:uri="urn:schemas-microsoft-com:office:smarttags" w:element="country-region">
        <w:smartTag w:uri="urn:schemas-microsoft-com:office:smarttags" w:element="place">
          <w:r>
            <w:rPr>
              <w:sz w:val="24"/>
              <w:szCs w:val="24"/>
            </w:rPr>
            <w:t>U.S.</w:t>
          </w:r>
        </w:smartTag>
      </w:smartTag>
      <w:r>
        <w:rPr>
          <w:sz w:val="24"/>
          <w:szCs w:val="24"/>
        </w:rPr>
        <w:t xml:space="preserve"> Environmental Protection Agency</w:t>
      </w:r>
    </w:p>
    <w:p w:rsidR="00823443" w:rsidRDefault="00823443" w:rsidP="00823443">
      <w:pPr>
        <w:jc w:val="center"/>
        <w:rPr>
          <w:sz w:val="24"/>
          <w:szCs w:val="24"/>
        </w:rPr>
      </w:pPr>
    </w:p>
    <w:p w:rsidR="00823443" w:rsidRDefault="00823443" w:rsidP="00823443">
      <w:pPr>
        <w:jc w:val="center"/>
        <w:rPr>
          <w:sz w:val="24"/>
          <w:szCs w:val="24"/>
        </w:rPr>
      </w:pPr>
    </w:p>
    <w:p w:rsidR="00823443" w:rsidRDefault="00823443" w:rsidP="003E385C">
      <w:pPr>
        <w:rPr>
          <w:sz w:val="24"/>
          <w:szCs w:val="24"/>
          <w:lang w:val="en-CA"/>
        </w:rPr>
      </w:pPr>
    </w:p>
    <w:p w:rsidR="00823443" w:rsidRDefault="00823443" w:rsidP="003E385C">
      <w:pPr>
        <w:rPr>
          <w:sz w:val="24"/>
          <w:szCs w:val="24"/>
          <w:lang w:val="en-CA"/>
        </w:rPr>
      </w:pPr>
    </w:p>
    <w:p w:rsidR="003E385C" w:rsidRDefault="003E385C" w:rsidP="003E385C">
      <w:pPr>
        <w:rPr>
          <w:sz w:val="24"/>
          <w:szCs w:val="24"/>
        </w:rPr>
      </w:pPr>
      <w:r>
        <w:rPr>
          <w:sz w:val="24"/>
          <w:szCs w:val="24"/>
        </w:rPr>
        <w:t>PART A OF THE SUPPORTING STATEMENT</w:t>
      </w:r>
      <w:r>
        <w:rPr>
          <w:sz w:val="24"/>
          <w:szCs w:val="24"/>
        </w:rPr>
        <w:br/>
      </w:r>
      <w:r>
        <w:rPr>
          <w:sz w:val="24"/>
          <w:szCs w:val="24"/>
        </w:rPr>
        <w:br/>
      </w:r>
    </w:p>
    <w:p w:rsidR="003E385C" w:rsidRDefault="003E385C" w:rsidP="003E385C">
      <w:pPr>
        <w:rPr>
          <w:sz w:val="24"/>
          <w:szCs w:val="24"/>
        </w:rPr>
      </w:pPr>
      <w:r>
        <w:rPr>
          <w:b/>
          <w:bCs/>
          <w:sz w:val="24"/>
          <w:szCs w:val="24"/>
        </w:rPr>
        <w:t>1.    IDENTIFICATION OF THE INFORMATION COLLECTION</w:t>
      </w:r>
      <w:r>
        <w:rPr>
          <w:sz w:val="24"/>
          <w:szCs w:val="24"/>
        </w:rPr>
        <w:br/>
      </w:r>
      <w:r>
        <w:rPr>
          <w:sz w:val="24"/>
          <w:szCs w:val="24"/>
        </w:rPr>
        <w:br/>
      </w:r>
    </w:p>
    <w:p w:rsidR="00665B35" w:rsidRDefault="003E385C" w:rsidP="003E385C">
      <w:pPr>
        <w:rPr>
          <w:sz w:val="24"/>
          <w:szCs w:val="24"/>
        </w:rPr>
      </w:pPr>
      <w:r>
        <w:rPr>
          <w:sz w:val="24"/>
          <w:szCs w:val="24"/>
        </w:rPr>
        <w:t>(a)  TITLE OF THE INFORMATION COLLECTION</w:t>
      </w:r>
      <w:r>
        <w:rPr>
          <w:sz w:val="24"/>
          <w:szCs w:val="24"/>
        </w:rPr>
        <w:br/>
      </w:r>
      <w:r>
        <w:rPr>
          <w:sz w:val="24"/>
          <w:szCs w:val="24"/>
        </w:rPr>
        <w:br/>
        <w:t xml:space="preserve">    </w:t>
      </w:r>
      <w:r w:rsidR="001E371B" w:rsidRPr="001E371B">
        <w:rPr>
          <w:sz w:val="24"/>
          <w:szCs w:val="24"/>
        </w:rPr>
        <w:t>Information Requirements for Importation of Nonconforming Vehicles (Renewal)</w:t>
      </w:r>
      <w:r>
        <w:rPr>
          <w:sz w:val="24"/>
          <w:szCs w:val="24"/>
        </w:rPr>
        <w:t>, OMB Control Numbe</w:t>
      </w:r>
      <w:r w:rsidR="00823443">
        <w:rPr>
          <w:sz w:val="24"/>
          <w:szCs w:val="24"/>
        </w:rPr>
        <w:t xml:space="preserve">r 2060-0095, ICR </w:t>
      </w:r>
      <w:r>
        <w:rPr>
          <w:sz w:val="24"/>
          <w:szCs w:val="24"/>
        </w:rPr>
        <w:t>0010.1</w:t>
      </w:r>
      <w:r w:rsidR="003A681B">
        <w:rPr>
          <w:sz w:val="24"/>
          <w:szCs w:val="24"/>
        </w:rPr>
        <w:t>6.</w:t>
      </w:r>
      <w:r>
        <w:rPr>
          <w:sz w:val="24"/>
          <w:szCs w:val="24"/>
        </w:rPr>
        <w:br/>
      </w:r>
      <w:r>
        <w:rPr>
          <w:sz w:val="24"/>
          <w:szCs w:val="24"/>
        </w:rPr>
        <w:br/>
        <w:t>(b)  SHORT CHARACTERIZATION (ABSTRACT)</w:t>
      </w:r>
      <w:r>
        <w:rPr>
          <w:sz w:val="24"/>
          <w:szCs w:val="24"/>
        </w:rPr>
        <w:br/>
      </w:r>
      <w:r>
        <w:rPr>
          <w:sz w:val="24"/>
          <w:szCs w:val="24"/>
        </w:rPr>
        <w:br/>
        <w:t xml:space="preserve">     </w:t>
      </w:r>
      <w:proofErr w:type="gramStart"/>
      <w:r>
        <w:rPr>
          <w:sz w:val="24"/>
          <w:szCs w:val="24"/>
        </w:rPr>
        <w:t>The</w:t>
      </w:r>
      <w:proofErr w:type="gramEnd"/>
      <w:r>
        <w:rPr>
          <w:sz w:val="24"/>
          <w:szCs w:val="24"/>
        </w:rPr>
        <w:t xml:space="preserve"> Clean Air Act requires motor vehicles and engines imported into the U.S. to conform </w:t>
      </w:r>
      <w:r w:rsidR="00927973">
        <w:rPr>
          <w:sz w:val="24"/>
          <w:szCs w:val="24"/>
        </w:rPr>
        <w:t>to</w:t>
      </w:r>
      <w:r>
        <w:rPr>
          <w:sz w:val="24"/>
          <w:szCs w:val="24"/>
        </w:rPr>
        <w:t xml:space="preserve"> applicable emission requirements.  This Information Collection Request covers importation reporting requirements for </w:t>
      </w:r>
      <w:r w:rsidR="007E2D59">
        <w:rPr>
          <w:sz w:val="24"/>
          <w:szCs w:val="24"/>
        </w:rPr>
        <w:t>light-duty</w:t>
      </w:r>
      <w:r>
        <w:rPr>
          <w:sz w:val="24"/>
          <w:szCs w:val="24"/>
        </w:rPr>
        <w:t xml:space="preserve"> vehicle, </w:t>
      </w:r>
      <w:r w:rsidR="007E2D59">
        <w:rPr>
          <w:sz w:val="24"/>
          <w:szCs w:val="24"/>
        </w:rPr>
        <w:t>light-duty</w:t>
      </w:r>
      <w:r>
        <w:rPr>
          <w:sz w:val="24"/>
          <w:szCs w:val="24"/>
        </w:rPr>
        <w:t xml:space="preserve"> truck, and </w:t>
      </w:r>
      <w:r w:rsidR="00A52ED0">
        <w:rPr>
          <w:sz w:val="24"/>
          <w:szCs w:val="24"/>
        </w:rPr>
        <w:t>on-road</w:t>
      </w:r>
      <w:r>
        <w:rPr>
          <w:sz w:val="24"/>
          <w:szCs w:val="24"/>
        </w:rPr>
        <w:t xml:space="preserve"> motorcycle vehicles and engines. </w:t>
      </w:r>
      <w:r w:rsidR="00DC63BF">
        <w:rPr>
          <w:sz w:val="24"/>
          <w:szCs w:val="24"/>
        </w:rPr>
        <w:t xml:space="preserve">The information collection instruments are Form </w:t>
      </w:r>
      <w:r w:rsidR="007E2D59">
        <w:rPr>
          <w:sz w:val="24"/>
          <w:szCs w:val="24"/>
        </w:rPr>
        <w:t>3520-</w:t>
      </w:r>
      <w:r w:rsidR="00DC63BF">
        <w:rPr>
          <w:sz w:val="24"/>
          <w:szCs w:val="24"/>
        </w:rPr>
        <w:t xml:space="preserve">1 </w:t>
      </w:r>
      <w:r w:rsidR="001E371B">
        <w:rPr>
          <w:sz w:val="24"/>
          <w:szCs w:val="24"/>
        </w:rPr>
        <w:t>("</w:t>
      </w:r>
      <w:r w:rsidR="007E2D59">
        <w:rPr>
          <w:sz w:val="24"/>
          <w:szCs w:val="24"/>
        </w:rPr>
        <w:t>Form 1</w:t>
      </w:r>
      <w:r w:rsidR="001E371B">
        <w:rPr>
          <w:sz w:val="24"/>
          <w:szCs w:val="24"/>
        </w:rPr>
        <w:t>"</w:t>
      </w:r>
      <w:r w:rsidR="007E2D59">
        <w:rPr>
          <w:sz w:val="24"/>
          <w:szCs w:val="24"/>
        </w:rPr>
        <w:t xml:space="preserve">) </w:t>
      </w:r>
      <w:r w:rsidR="00DC63BF">
        <w:rPr>
          <w:sz w:val="24"/>
          <w:szCs w:val="24"/>
        </w:rPr>
        <w:t xml:space="preserve">for initial entry, and Form </w:t>
      </w:r>
      <w:r w:rsidR="007E2D59">
        <w:rPr>
          <w:sz w:val="24"/>
          <w:szCs w:val="24"/>
        </w:rPr>
        <w:t>3520-</w:t>
      </w:r>
      <w:r w:rsidR="00DC63BF">
        <w:rPr>
          <w:sz w:val="24"/>
          <w:szCs w:val="24"/>
        </w:rPr>
        <w:t>8</w:t>
      </w:r>
      <w:r w:rsidR="007E2D59">
        <w:rPr>
          <w:sz w:val="24"/>
          <w:szCs w:val="24"/>
        </w:rPr>
        <w:t xml:space="preserve"> (</w:t>
      </w:r>
      <w:r w:rsidR="001E371B">
        <w:rPr>
          <w:sz w:val="24"/>
          <w:szCs w:val="24"/>
        </w:rPr>
        <w:t>"</w:t>
      </w:r>
      <w:r w:rsidR="007E2D59">
        <w:rPr>
          <w:sz w:val="24"/>
          <w:szCs w:val="24"/>
        </w:rPr>
        <w:t>Form 8</w:t>
      </w:r>
      <w:r w:rsidR="001E371B">
        <w:rPr>
          <w:sz w:val="24"/>
          <w:szCs w:val="24"/>
        </w:rPr>
        <w:t>"</w:t>
      </w:r>
      <w:r w:rsidR="007E2D59">
        <w:rPr>
          <w:sz w:val="24"/>
          <w:szCs w:val="24"/>
        </w:rPr>
        <w:t xml:space="preserve">) </w:t>
      </w:r>
      <w:r w:rsidR="00DC63BF">
        <w:rPr>
          <w:sz w:val="24"/>
          <w:szCs w:val="24"/>
        </w:rPr>
        <w:t xml:space="preserve">for final entry (see below). </w:t>
      </w:r>
      <w:r>
        <w:rPr>
          <w:sz w:val="24"/>
          <w:szCs w:val="24"/>
        </w:rPr>
        <w:t xml:space="preserve">All </w:t>
      </w:r>
      <w:r w:rsidR="001D647D">
        <w:rPr>
          <w:sz w:val="24"/>
          <w:szCs w:val="24"/>
        </w:rPr>
        <w:t xml:space="preserve">heavy-duty </w:t>
      </w:r>
      <w:r w:rsidR="00A52ED0">
        <w:rPr>
          <w:sz w:val="24"/>
          <w:szCs w:val="24"/>
        </w:rPr>
        <w:t>on-road</w:t>
      </w:r>
      <w:r w:rsidR="001D647D">
        <w:rPr>
          <w:sz w:val="24"/>
          <w:szCs w:val="24"/>
        </w:rPr>
        <w:t xml:space="preserve"> and all </w:t>
      </w:r>
      <w:r>
        <w:rPr>
          <w:sz w:val="24"/>
          <w:szCs w:val="24"/>
        </w:rPr>
        <w:t xml:space="preserve">non-road vehicle and engine importation reporting requirements are now covered by ICR 1723 (OMB 2060-0294). </w:t>
      </w:r>
      <w:r w:rsidR="00927973">
        <w:rPr>
          <w:sz w:val="24"/>
          <w:szCs w:val="24"/>
        </w:rPr>
        <w:t xml:space="preserve">The two programs use separate forms, have differing regulatory provisions, and are processed by differing staffs. </w:t>
      </w:r>
      <w:r w:rsidR="00765FFE">
        <w:rPr>
          <w:sz w:val="24"/>
          <w:szCs w:val="24"/>
        </w:rPr>
        <w:t xml:space="preserve">Most </w:t>
      </w:r>
      <w:r w:rsidR="001A1FD9">
        <w:rPr>
          <w:sz w:val="24"/>
          <w:szCs w:val="24"/>
        </w:rPr>
        <w:t>importers are also required to apply for and obtain a certificate of conformit</w:t>
      </w:r>
      <w:r w:rsidR="00290FFD">
        <w:rPr>
          <w:sz w:val="24"/>
          <w:szCs w:val="24"/>
        </w:rPr>
        <w:t>y from EPA; that</w:t>
      </w:r>
      <w:r w:rsidR="00765FFE">
        <w:rPr>
          <w:sz w:val="24"/>
          <w:szCs w:val="24"/>
        </w:rPr>
        <w:t xml:space="preserve"> information burden for the </w:t>
      </w:r>
      <w:r w:rsidR="007E2D59">
        <w:rPr>
          <w:sz w:val="24"/>
          <w:szCs w:val="24"/>
        </w:rPr>
        <w:t>light-duty</w:t>
      </w:r>
      <w:r w:rsidR="00927973">
        <w:rPr>
          <w:sz w:val="24"/>
          <w:szCs w:val="24"/>
        </w:rPr>
        <w:t xml:space="preserve"> and motorcycle </w:t>
      </w:r>
      <w:r w:rsidR="00765FFE">
        <w:rPr>
          <w:sz w:val="24"/>
          <w:szCs w:val="24"/>
        </w:rPr>
        <w:t xml:space="preserve">certification program is covered by ICR 0783 (OMB 2060-0104).  There is some </w:t>
      </w:r>
      <w:r w:rsidR="00BC05AE">
        <w:rPr>
          <w:sz w:val="24"/>
          <w:szCs w:val="24"/>
        </w:rPr>
        <w:t xml:space="preserve">program </w:t>
      </w:r>
      <w:r w:rsidR="00765FFE">
        <w:rPr>
          <w:sz w:val="24"/>
          <w:szCs w:val="24"/>
        </w:rPr>
        <w:t xml:space="preserve">overlap </w:t>
      </w:r>
      <w:r w:rsidR="00A52ED0">
        <w:rPr>
          <w:sz w:val="24"/>
          <w:szCs w:val="24"/>
        </w:rPr>
        <w:t>between</w:t>
      </w:r>
      <w:r w:rsidR="00927973">
        <w:rPr>
          <w:sz w:val="24"/>
          <w:szCs w:val="24"/>
        </w:rPr>
        <w:t xml:space="preserve"> the present ICR and 0783 </w:t>
      </w:r>
      <w:r w:rsidR="00765FFE">
        <w:rPr>
          <w:sz w:val="24"/>
          <w:szCs w:val="24"/>
        </w:rPr>
        <w:t xml:space="preserve">because testing for Independent Commercial Importers </w:t>
      </w:r>
      <w:r w:rsidR="00DC63BF">
        <w:rPr>
          <w:sz w:val="24"/>
          <w:szCs w:val="24"/>
        </w:rPr>
        <w:t>(ICIs) is reported both on Form 8,</w:t>
      </w:r>
      <w:r w:rsidR="00765FFE">
        <w:rPr>
          <w:sz w:val="24"/>
          <w:szCs w:val="24"/>
        </w:rPr>
        <w:t xml:space="preserve"> covered by this ICR</w:t>
      </w:r>
      <w:r w:rsidR="00DC63BF">
        <w:rPr>
          <w:sz w:val="24"/>
          <w:szCs w:val="24"/>
        </w:rPr>
        <w:t>,</w:t>
      </w:r>
      <w:r w:rsidR="00765FFE">
        <w:rPr>
          <w:sz w:val="24"/>
          <w:szCs w:val="24"/>
        </w:rPr>
        <w:t xml:space="preserve"> and</w:t>
      </w:r>
      <w:r w:rsidR="001D647D">
        <w:rPr>
          <w:sz w:val="24"/>
          <w:szCs w:val="24"/>
        </w:rPr>
        <w:t xml:space="preserve">, </w:t>
      </w:r>
      <w:r w:rsidR="00290FFD">
        <w:rPr>
          <w:sz w:val="24"/>
          <w:szCs w:val="24"/>
        </w:rPr>
        <w:t>initially and in more detail</w:t>
      </w:r>
      <w:r w:rsidR="001D647D">
        <w:rPr>
          <w:sz w:val="24"/>
          <w:szCs w:val="24"/>
        </w:rPr>
        <w:t>,</w:t>
      </w:r>
      <w:r w:rsidR="00765FFE">
        <w:rPr>
          <w:sz w:val="24"/>
          <w:szCs w:val="24"/>
        </w:rPr>
        <w:t xml:space="preserve"> </w:t>
      </w:r>
      <w:r w:rsidR="00290FFD">
        <w:rPr>
          <w:sz w:val="24"/>
          <w:szCs w:val="24"/>
        </w:rPr>
        <w:t>for certification</w:t>
      </w:r>
      <w:r w:rsidR="00BC05AE">
        <w:rPr>
          <w:sz w:val="24"/>
          <w:szCs w:val="24"/>
        </w:rPr>
        <w:t xml:space="preserve"> purposes,</w:t>
      </w:r>
      <w:r w:rsidR="00290FFD">
        <w:rPr>
          <w:sz w:val="24"/>
          <w:szCs w:val="24"/>
        </w:rPr>
        <w:t xml:space="preserve"> </w:t>
      </w:r>
      <w:r w:rsidR="007E4F08">
        <w:rPr>
          <w:sz w:val="24"/>
          <w:szCs w:val="24"/>
        </w:rPr>
        <w:t>via</w:t>
      </w:r>
      <w:r w:rsidR="00765FFE">
        <w:rPr>
          <w:sz w:val="24"/>
          <w:szCs w:val="24"/>
        </w:rPr>
        <w:t xml:space="preserve"> </w:t>
      </w:r>
      <w:r w:rsidR="00B27F5F">
        <w:rPr>
          <w:sz w:val="24"/>
          <w:szCs w:val="24"/>
        </w:rPr>
        <w:t xml:space="preserve">collections covered by </w:t>
      </w:r>
      <w:r w:rsidR="00765FFE">
        <w:rPr>
          <w:sz w:val="24"/>
          <w:szCs w:val="24"/>
        </w:rPr>
        <w:t xml:space="preserve">ICR 0783. </w:t>
      </w:r>
      <w:r w:rsidR="00315962">
        <w:rPr>
          <w:sz w:val="24"/>
          <w:szCs w:val="24"/>
        </w:rPr>
        <w:t xml:space="preserve">(Similarly, </w:t>
      </w:r>
      <w:r w:rsidR="00BC05AE">
        <w:rPr>
          <w:sz w:val="24"/>
          <w:szCs w:val="24"/>
        </w:rPr>
        <w:t>all</w:t>
      </w:r>
      <w:r w:rsidR="00315962">
        <w:rPr>
          <w:sz w:val="24"/>
          <w:szCs w:val="24"/>
        </w:rPr>
        <w:t xml:space="preserve"> importing</w:t>
      </w:r>
      <w:r w:rsidR="0001254F">
        <w:rPr>
          <w:sz w:val="24"/>
          <w:szCs w:val="24"/>
        </w:rPr>
        <w:t xml:space="preserve"> </w:t>
      </w:r>
      <w:r w:rsidR="007E2D59">
        <w:rPr>
          <w:sz w:val="24"/>
          <w:szCs w:val="24"/>
        </w:rPr>
        <w:t>light-duty</w:t>
      </w:r>
      <w:r w:rsidR="0001254F">
        <w:rPr>
          <w:sz w:val="24"/>
          <w:szCs w:val="24"/>
        </w:rPr>
        <w:t xml:space="preserve"> vehicle and motorcycle</w:t>
      </w:r>
      <w:r w:rsidR="00315962">
        <w:rPr>
          <w:sz w:val="24"/>
          <w:szCs w:val="24"/>
        </w:rPr>
        <w:t xml:space="preserve"> manufacturers, and not just ICIs, use Form 1.) </w:t>
      </w:r>
      <w:r w:rsidR="00290FFD">
        <w:rPr>
          <w:sz w:val="24"/>
          <w:szCs w:val="24"/>
        </w:rPr>
        <w:t xml:space="preserve">Thus, the certification information burden is covered in ICR 0783 and the (different and less detailed) testing burden for imports subsequent to certification </w:t>
      </w:r>
      <w:r w:rsidR="00C06F2E">
        <w:rPr>
          <w:sz w:val="24"/>
          <w:szCs w:val="24"/>
        </w:rPr>
        <w:t xml:space="preserve">for ICIs </w:t>
      </w:r>
      <w:r w:rsidR="00290FFD">
        <w:rPr>
          <w:sz w:val="24"/>
          <w:szCs w:val="24"/>
        </w:rPr>
        <w:t xml:space="preserve">in this ICR. </w:t>
      </w:r>
    </w:p>
    <w:p w:rsidR="00665B35" w:rsidRDefault="00665B35" w:rsidP="003E385C">
      <w:pPr>
        <w:rPr>
          <w:sz w:val="24"/>
          <w:szCs w:val="24"/>
        </w:rPr>
      </w:pPr>
    </w:p>
    <w:p w:rsidR="00765FFE" w:rsidRDefault="00665B35" w:rsidP="003E385C">
      <w:pPr>
        <w:rPr>
          <w:sz w:val="24"/>
          <w:szCs w:val="24"/>
        </w:rPr>
      </w:pPr>
      <w:r>
        <w:rPr>
          <w:sz w:val="24"/>
          <w:szCs w:val="24"/>
        </w:rPr>
        <w:t xml:space="preserve">     </w:t>
      </w:r>
      <w:r w:rsidR="0001254F">
        <w:rPr>
          <w:sz w:val="24"/>
          <w:szCs w:val="24"/>
        </w:rPr>
        <w:t>The burden of submitting the fee and associated forms is covered by ICR 2080 (OMB 2060-0545).</w:t>
      </w:r>
      <w:r w:rsidR="00141EEE">
        <w:rPr>
          <w:sz w:val="24"/>
          <w:szCs w:val="24"/>
        </w:rPr>
        <w:t xml:space="preserve"> </w:t>
      </w:r>
    </w:p>
    <w:p w:rsidR="006F22C7" w:rsidRDefault="006F22C7" w:rsidP="003E385C">
      <w:pPr>
        <w:rPr>
          <w:sz w:val="24"/>
          <w:szCs w:val="24"/>
        </w:rPr>
      </w:pPr>
    </w:p>
    <w:p w:rsidR="006F22C7" w:rsidRDefault="006F22C7" w:rsidP="003E385C">
      <w:pPr>
        <w:rPr>
          <w:sz w:val="24"/>
          <w:szCs w:val="24"/>
        </w:rPr>
      </w:pPr>
      <w:r>
        <w:rPr>
          <w:sz w:val="24"/>
          <w:szCs w:val="24"/>
        </w:rPr>
        <w:t xml:space="preserve">     The </w:t>
      </w:r>
      <w:r w:rsidR="00315962">
        <w:rPr>
          <w:sz w:val="24"/>
          <w:szCs w:val="24"/>
        </w:rPr>
        <w:t>post-certification, final-</w:t>
      </w:r>
      <w:r w:rsidR="00DF42F7">
        <w:rPr>
          <w:sz w:val="24"/>
          <w:szCs w:val="24"/>
        </w:rPr>
        <w:t xml:space="preserve">entry </w:t>
      </w:r>
      <w:r>
        <w:rPr>
          <w:sz w:val="24"/>
          <w:szCs w:val="24"/>
        </w:rPr>
        <w:t xml:space="preserve">testing burden for </w:t>
      </w:r>
      <w:r w:rsidR="007E2D59">
        <w:rPr>
          <w:sz w:val="24"/>
          <w:szCs w:val="24"/>
        </w:rPr>
        <w:t>light-duty</w:t>
      </w:r>
      <w:r>
        <w:rPr>
          <w:sz w:val="24"/>
          <w:szCs w:val="24"/>
        </w:rPr>
        <w:t xml:space="preserve"> vehicle imports falls into two categories. For </w:t>
      </w:r>
      <w:r w:rsidR="00BC05AE">
        <w:rPr>
          <w:sz w:val="24"/>
          <w:szCs w:val="24"/>
        </w:rPr>
        <w:t>the category of certified</w:t>
      </w:r>
      <w:r>
        <w:rPr>
          <w:sz w:val="24"/>
          <w:szCs w:val="24"/>
        </w:rPr>
        <w:t xml:space="preserve"> </w:t>
      </w:r>
      <w:r w:rsidR="007E2D59">
        <w:rPr>
          <w:sz w:val="24"/>
          <w:szCs w:val="24"/>
        </w:rPr>
        <w:t>light-duty</w:t>
      </w:r>
      <w:r w:rsidR="0089186A">
        <w:rPr>
          <w:sz w:val="24"/>
          <w:szCs w:val="24"/>
        </w:rPr>
        <w:t xml:space="preserve"> </w:t>
      </w:r>
      <w:r w:rsidR="00315962">
        <w:rPr>
          <w:sz w:val="24"/>
          <w:szCs w:val="24"/>
        </w:rPr>
        <w:t>ICIs, a city test (the “FTP”</w:t>
      </w:r>
      <w:r>
        <w:rPr>
          <w:sz w:val="24"/>
          <w:szCs w:val="24"/>
        </w:rPr>
        <w:t>) is required for every third vehicle imported under a certificate for the first 300 vehicles imported,</w:t>
      </w:r>
      <w:r w:rsidR="00315962">
        <w:rPr>
          <w:sz w:val="24"/>
          <w:szCs w:val="24"/>
        </w:rPr>
        <w:t xml:space="preserve"> a</w:t>
      </w:r>
      <w:r>
        <w:rPr>
          <w:sz w:val="24"/>
          <w:szCs w:val="24"/>
        </w:rPr>
        <w:t>nd every fifth the</w:t>
      </w:r>
      <w:r w:rsidR="0089186A">
        <w:rPr>
          <w:sz w:val="24"/>
          <w:szCs w:val="24"/>
        </w:rPr>
        <w:t xml:space="preserve">reafter (40 CFR 85.1505). </w:t>
      </w:r>
      <w:r w:rsidR="00DF42F7">
        <w:rPr>
          <w:sz w:val="24"/>
          <w:szCs w:val="24"/>
        </w:rPr>
        <w:t xml:space="preserve">The </w:t>
      </w:r>
      <w:r w:rsidR="00BC05AE">
        <w:rPr>
          <w:sz w:val="24"/>
          <w:szCs w:val="24"/>
        </w:rPr>
        <w:t>second</w:t>
      </w:r>
      <w:r w:rsidR="00DF42F7">
        <w:rPr>
          <w:sz w:val="24"/>
          <w:szCs w:val="24"/>
        </w:rPr>
        <w:t xml:space="preserve"> </w:t>
      </w:r>
      <w:r w:rsidR="007E2D59">
        <w:rPr>
          <w:sz w:val="24"/>
          <w:szCs w:val="24"/>
        </w:rPr>
        <w:t>light-duty</w:t>
      </w:r>
      <w:r w:rsidR="00DF42F7">
        <w:rPr>
          <w:sz w:val="24"/>
          <w:szCs w:val="24"/>
        </w:rPr>
        <w:t xml:space="preserve"> imports category is “mod an</w:t>
      </w:r>
      <w:r w:rsidR="00315962">
        <w:rPr>
          <w:sz w:val="24"/>
          <w:szCs w:val="24"/>
        </w:rPr>
        <w:t>d test”</w:t>
      </w:r>
      <w:r w:rsidR="00DF42F7">
        <w:rPr>
          <w:sz w:val="24"/>
          <w:szCs w:val="24"/>
        </w:rPr>
        <w:t xml:space="preserve">, which applies to vehicles </w:t>
      </w:r>
      <w:r w:rsidR="00315962">
        <w:rPr>
          <w:sz w:val="24"/>
          <w:szCs w:val="24"/>
        </w:rPr>
        <w:t>whose</w:t>
      </w:r>
      <w:r w:rsidR="00DF42F7">
        <w:rPr>
          <w:sz w:val="24"/>
          <w:szCs w:val="24"/>
        </w:rPr>
        <w:t xml:space="preserve"> original production year</w:t>
      </w:r>
      <w:r w:rsidR="00315962">
        <w:rPr>
          <w:sz w:val="24"/>
          <w:szCs w:val="24"/>
        </w:rPr>
        <w:t xml:space="preserve"> is</w:t>
      </w:r>
      <w:r w:rsidR="00DF42F7">
        <w:rPr>
          <w:sz w:val="24"/>
          <w:szCs w:val="24"/>
        </w:rPr>
        <w:t xml:space="preserve"> six or more prior </w:t>
      </w:r>
      <w:r w:rsidR="00315962">
        <w:rPr>
          <w:sz w:val="24"/>
          <w:szCs w:val="24"/>
        </w:rPr>
        <w:t>to the year of importation. E</w:t>
      </w:r>
      <w:r w:rsidR="0001254F">
        <w:rPr>
          <w:sz w:val="24"/>
          <w:szCs w:val="24"/>
        </w:rPr>
        <w:t>ach</w:t>
      </w:r>
      <w:r w:rsidR="00DF42F7">
        <w:rPr>
          <w:sz w:val="24"/>
          <w:szCs w:val="24"/>
        </w:rPr>
        <w:t xml:space="preserve"> such vehicle must be modified to meet applicable emissions requirements and tested with the FTP (40 CFR 85.1509). </w:t>
      </w:r>
      <w:r w:rsidR="00F36C54">
        <w:rPr>
          <w:sz w:val="24"/>
          <w:szCs w:val="24"/>
        </w:rPr>
        <w:t xml:space="preserve">In </w:t>
      </w:r>
      <w:r w:rsidR="00FD301D">
        <w:rPr>
          <w:sz w:val="24"/>
          <w:szCs w:val="24"/>
        </w:rPr>
        <w:t>the first</w:t>
      </w:r>
      <w:r w:rsidR="00F36C54">
        <w:rPr>
          <w:sz w:val="24"/>
          <w:szCs w:val="24"/>
        </w:rPr>
        <w:t xml:space="preserve"> </w:t>
      </w:r>
      <w:r w:rsidR="00F36C54">
        <w:rPr>
          <w:sz w:val="24"/>
          <w:szCs w:val="24"/>
        </w:rPr>
        <w:lastRenderedPageBreak/>
        <w:t>ca</w:t>
      </w:r>
      <w:r w:rsidR="00755D1E">
        <w:rPr>
          <w:sz w:val="24"/>
          <w:szCs w:val="24"/>
        </w:rPr>
        <w:t>tegory</w:t>
      </w:r>
      <w:r w:rsidR="00F36C54">
        <w:rPr>
          <w:sz w:val="24"/>
          <w:szCs w:val="24"/>
        </w:rPr>
        <w:t xml:space="preserve">, each FTP test will be accompanied by a </w:t>
      </w:r>
      <w:r w:rsidR="00755D1E">
        <w:rPr>
          <w:sz w:val="24"/>
          <w:szCs w:val="24"/>
        </w:rPr>
        <w:t>two</w:t>
      </w:r>
      <w:r w:rsidR="00F36C54">
        <w:rPr>
          <w:sz w:val="24"/>
          <w:szCs w:val="24"/>
        </w:rPr>
        <w:t>-hour evap</w:t>
      </w:r>
      <w:r w:rsidR="0001254F">
        <w:rPr>
          <w:sz w:val="24"/>
          <w:szCs w:val="24"/>
        </w:rPr>
        <w:t>orative emissions</w:t>
      </w:r>
      <w:r w:rsidR="00F36C54">
        <w:rPr>
          <w:sz w:val="24"/>
          <w:szCs w:val="24"/>
        </w:rPr>
        <w:t xml:space="preserve"> test</w:t>
      </w:r>
      <w:r w:rsidR="00FD301D">
        <w:rPr>
          <w:sz w:val="24"/>
          <w:szCs w:val="24"/>
        </w:rPr>
        <w:t>, and in both ca</w:t>
      </w:r>
      <w:r w:rsidR="00755D1E">
        <w:rPr>
          <w:sz w:val="24"/>
          <w:szCs w:val="24"/>
        </w:rPr>
        <w:t>tegories</w:t>
      </w:r>
      <w:r w:rsidR="00817C27">
        <w:rPr>
          <w:sz w:val="24"/>
          <w:szCs w:val="24"/>
        </w:rPr>
        <w:t>,</w:t>
      </w:r>
      <w:r w:rsidR="00FD301D">
        <w:rPr>
          <w:sz w:val="24"/>
          <w:szCs w:val="24"/>
        </w:rPr>
        <w:t xml:space="preserve"> by </w:t>
      </w:r>
      <w:r w:rsidR="00F36C54">
        <w:rPr>
          <w:sz w:val="24"/>
          <w:szCs w:val="24"/>
        </w:rPr>
        <w:t xml:space="preserve">a highway test </w:t>
      </w:r>
      <w:r w:rsidR="00FD301D">
        <w:rPr>
          <w:sz w:val="24"/>
          <w:szCs w:val="24"/>
        </w:rPr>
        <w:t xml:space="preserve">in order to compute a combined fuel economy number </w:t>
      </w:r>
      <w:r w:rsidR="00F36C54">
        <w:rPr>
          <w:sz w:val="24"/>
          <w:szCs w:val="24"/>
        </w:rPr>
        <w:t xml:space="preserve">to comply with fuel economy requirements. </w:t>
      </w:r>
      <w:r w:rsidR="00DF42F7">
        <w:rPr>
          <w:sz w:val="24"/>
          <w:szCs w:val="24"/>
        </w:rPr>
        <w:t>Form 8 inc</w:t>
      </w:r>
      <w:r w:rsidR="00FD301D">
        <w:rPr>
          <w:sz w:val="24"/>
          <w:szCs w:val="24"/>
        </w:rPr>
        <w:t>ludes spaces for reporting the</w:t>
      </w:r>
      <w:r w:rsidR="00DF42F7">
        <w:rPr>
          <w:sz w:val="24"/>
          <w:szCs w:val="24"/>
        </w:rPr>
        <w:t xml:space="preserve"> test results </w:t>
      </w:r>
      <w:r w:rsidR="00FD301D">
        <w:rPr>
          <w:sz w:val="24"/>
          <w:szCs w:val="24"/>
        </w:rPr>
        <w:t>and combined fuel economy</w:t>
      </w:r>
      <w:r w:rsidR="0001254F">
        <w:rPr>
          <w:sz w:val="24"/>
          <w:szCs w:val="24"/>
        </w:rPr>
        <w:t xml:space="preserve"> for those vehicles that undergo them</w:t>
      </w:r>
      <w:r w:rsidR="00DF42F7">
        <w:rPr>
          <w:sz w:val="24"/>
          <w:szCs w:val="24"/>
        </w:rPr>
        <w:t xml:space="preserve">. </w:t>
      </w:r>
      <w:r w:rsidR="00BC05AE">
        <w:rPr>
          <w:sz w:val="24"/>
          <w:szCs w:val="24"/>
        </w:rPr>
        <w:t xml:space="preserve"> </w:t>
      </w:r>
      <w:r w:rsidR="00B27F5F">
        <w:rPr>
          <w:sz w:val="24"/>
          <w:szCs w:val="24"/>
        </w:rPr>
        <w:t>Finally, a</w:t>
      </w:r>
      <w:r w:rsidR="00337377">
        <w:rPr>
          <w:sz w:val="24"/>
          <w:szCs w:val="24"/>
        </w:rPr>
        <w:t xml:space="preserve"> very limited number of</w:t>
      </w:r>
      <w:r w:rsidR="007E4F08">
        <w:rPr>
          <w:sz w:val="24"/>
          <w:szCs w:val="24"/>
        </w:rPr>
        <w:t xml:space="preserve"> nonconforming motorcycles</w:t>
      </w:r>
      <w:r w:rsidR="00F36C54">
        <w:rPr>
          <w:sz w:val="24"/>
          <w:szCs w:val="24"/>
        </w:rPr>
        <w:t xml:space="preserve"> have been imported in the last t</w:t>
      </w:r>
      <w:r w:rsidR="00337377">
        <w:rPr>
          <w:sz w:val="24"/>
          <w:szCs w:val="24"/>
        </w:rPr>
        <w:t>hree</w:t>
      </w:r>
      <w:r w:rsidR="00F36C54">
        <w:rPr>
          <w:sz w:val="24"/>
          <w:szCs w:val="24"/>
        </w:rPr>
        <w:t xml:space="preserve"> years. </w:t>
      </w:r>
      <w:r w:rsidR="00BC05AE">
        <w:rPr>
          <w:sz w:val="24"/>
          <w:szCs w:val="24"/>
        </w:rPr>
        <w:t xml:space="preserve"> Most are imported under a provision (40 CFR 85.1505(a</w:t>
      </w:r>
      <w:proofErr w:type="gramStart"/>
      <w:r w:rsidR="00BC05AE">
        <w:rPr>
          <w:sz w:val="24"/>
          <w:szCs w:val="24"/>
        </w:rPr>
        <w:t>)(</w:t>
      </w:r>
      <w:proofErr w:type="gramEnd"/>
      <w:r w:rsidR="00BC05AE">
        <w:rPr>
          <w:sz w:val="24"/>
          <w:szCs w:val="24"/>
        </w:rPr>
        <w:t xml:space="preserve">2)(i)) that allows for no additional testing beyond the original certification testing. Otherwise, testing requirements are the same as those for light duty vehicles except that a highway test is not required. </w:t>
      </w:r>
    </w:p>
    <w:p w:rsidR="00FD301D" w:rsidRDefault="00FD301D" w:rsidP="003E385C">
      <w:pPr>
        <w:rPr>
          <w:sz w:val="24"/>
          <w:szCs w:val="24"/>
        </w:rPr>
      </w:pPr>
    </w:p>
    <w:p w:rsidR="00FD301D" w:rsidRDefault="004F5AAF" w:rsidP="003E385C">
      <w:pPr>
        <w:rPr>
          <w:sz w:val="24"/>
          <w:szCs w:val="24"/>
        </w:rPr>
      </w:pPr>
      <w:r>
        <w:rPr>
          <w:sz w:val="24"/>
          <w:szCs w:val="24"/>
        </w:rPr>
        <w:t xml:space="preserve">     </w:t>
      </w:r>
      <w:r w:rsidR="00FD301D">
        <w:rPr>
          <w:sz w:val="24"/>
          <w:szCs w:val="24"/>
        </w:rPr>
        <w:t xml:space="preserve">Most ICIs contract with a broker to do some of the imports process and a testing laboratory to perform the necessary tests. The testing lab also performs whatever modifications are necessary to bring the vehicle up to certification standards. </w:t>
      </w:r>
    </w:p>
    <w:p w:rsidR="00290FFD" w:rsidRDefault="00290FFD" w:rsidP="003E385C">
      <w:pPr>
        <w:rPr>
          <w:sz w:val="24"/>
          <w:szCs w:val="24"/>
        </w:rPr>
      </w:pPr>
    </w:p>
    <w:p w:rsidR="003E385C" w:rsidRDefault="00765FFE" w:rsidP="003E385C">
      <w:pPr>
        <w:rPr>
          <w:sz w:val="24"/>
          <w:szCs w:val="24"/>
        </w:rPr>
      </w:pPr>
      <w:r>
        <w:rPr>
          <w:sz w:val="24"/>
          <w:szCs w:val="24"/>
        </w:rPr>
        <w:t xml:space="preserve"> </w:t>
      </w:r>
      <w:r w:rsidR="003E385C">
        <w:rPr>
          <w:sz w:val="24"/>
          <w:szCs w:val="24"/>
        </w:rPr>
        <w:t xml:space="preserve">    The Compliance Division  </w:t>
      </w:r>
      <w:r w:rsidR="005C49C4">
        <w:rPr>
          <w:sz w:val="24"/>
          <w:szCs w:val="24"/>
        </w:rPr>
        <w:t xml:space="preserve">(CD) </w:t>
      </w:r>
      <w:r w:rsidR="003E385C">
        <w:rPr>
          <w:sz w:val="24"/>
          <w:szCs w:val="24"/>
        </w:rPr>
        <w:t>in EPA’s Office of Transportation and Air Quality collects information and requires some recordkeeping to help insure that imported vehicles and engines ar</w:t>
      </w:r>
      <w:r w:rsidR="007E2D59">
        <w:rPr>
          <w:sz w:val="24"/>
          <w:szCs w:val="24"/>
        </w:rPr>
        <w:t>e brought into compliance with federal</w:t>
      </w:r>
      <w:r w:rsidR="003E385C">
        <w:rPr>
          <w:sz w:val="24"/>
          <w:szCs w:val="24"/>
        </w:rPr>
        <w:t xml:space="preserve"> emission requirements or that they </w:t>
      </w:r>
      <w:r w:rsidR="00C80CE5">
        <w:rPr>
          <w:sz w:val="24"/>
          <w:szCs w:val="24"/>
        </w:rPr>
        <w:t>qualify</w:t>
      </w:r>
      <w:r w:rsidR="003E385C">
        <w:rPr>
          <w:sz w:val="24"/>
          <w:szCs w:val="24"/>
        </w:rPr>
        <w:t xml:space="preserve"> for exemption or exclusion from th</w:t>
      </w:r>
      <w:r w:rsidR="00927973">
        <w:rPr>
          <w:sz w:val="24"/>
          <w:szCs w:val="24"/>
        </w:rPr>
        <w:t>em</w:t>
      </w:r>
      <w:r w:rsidR="003E385C">
        <w:rPr>
          <w:sz w:val="24"/>
          <w:szCs w:val="24"/>
        </w:rPr>
        <w:t xml:space="preserve">. “Nonconforming” refers to the vehicles and engines that are not </w:t>
      </w:r>
      <w:r w:rsidR="00712A6F">
        <w:rPr>
          <w:sz w:val="24"/>
          <w:szCs w:val="24"/>
        </w:rPr>
        <w:t xml:space="preserve">constructed to EPA certification standards and therefore </w:t>
      </w:r>
      <w:r w:rsidR="00C80CE5">
        <w:rPr>
          <w:sz w:val="24"/>
          <w:szCs w:val="24"/>
        </w:rPr>
        <w:t>must meet various additional requirements</w:t>
      </w:r>
      <w:r w:rsidR="00927973">
        <w:rPr>
          <w:sz w:val="24"/>
          <w:szCs w:val="24"/>
        </w:rPr>
        <w:t>,</w:t>
      </w:r>
      <w:r w:rsidR="00C80CE5">
        <w:rPr>
          <w:sz w:val="24"/>
          <w:szCs w:val="24"/>
        </w:rPr>
        <w:t xml:space="preserve"> such as </w:t>
      </w:r>
      <w:r w:rsidR="00927973">
        <w:rPr>
          <w:sz w:val="24"/>
          <w:szCs w:val="24"/>
        </w:rPr>
        <w:t xml:space="preserve">testing, </w:t>
      </w:r>
      <w:r w:rsidR="00712A6F">
        <w:rPr>
          <w:sz w:val="24"/>
          <w:szCs w:val="24"/>
        </w:rPr>
        <w:t xml:space="preserve">prior to being certified and available for sale in the </w:t>
      </w:r>
      <w:smartTag w:uri="urn:schemas-microsoft-com:office:smarttags" w:element="country-region">
        <w:smartTag w:uri="urn:schemas-microsoft-com:office:smarttags" w:element="place">
          <w:r w:rsidR="00712A6F">
            <w:rPr>
              <w:sz w:val="24"/>
              <w:szCs w:val="24"/>
            </w:rPr>
            <w:t>U.S.</w:t>
          </w:r>
        </w:smartTag>
      </w:smartTag>
      <w:r w:rsidR="00712A6F">
        <w:rPr>
          <w:sz w:val="24"/>
          <w:szCs w:val="24"/>
        </w:rPr>
        <w:t xml:space="preserve"> </w:t>
      </w:r>
      <w:r w:rsidR="003E385C">
        <w:rPr>
          <w:sz w:val="24"/>
          <w:szCs w:val="24"/>
        </w:rPr>
        <w:t xml:space="preserve"> The information is also used by the U</w:t>
      </w:r>
      <w:r w:rsidR="007E2D59">
        <w:rPr>
          <w:sz w:val="24"/>
          <w:szCs w:val="24"/>
        </w:rPr>
        <w:t>.S. Customs Service (Customs), s</w:t>
      </w:r>
      <w:r w:rsidR="003E385C">
        <w:rPr>
          <w:sz w:val="24"/>
          <w:szCs w:val="24"/>
        </w:rPr>
        <w:t>tate regulatory agencies, businesses, and individuals to verify whether or not vehicles are in compliance.</w:t>
      </w:r>
      <w:r w:rsidR="003E385C">
        <w:rPr>
          <w:sz w:val="24"/>
          <w:szCs w:val="24"/>
        </w:rPr>
        <w:br/>
      </w:r>
      <w:r w:rsidR="003E385C">
        <w:rPr>
          <w:sz w:val="24"/>
          <w:szCs w:val="24"/>
        </w:rPr>
        <w:br/>
        <w:t xml:space="preserve">    Information collected includes vehicle identification data</w:t>
      </w:r>
      <w:r w:rsidR="00712A6F">
        <w:rPr>
          <w:sz w:val="24"/>
          <w:szCs w:val="24"/>
        </w:rPr>
        <w:t>,</w:t>
      </w:r>
      <w:r w:rsidR="003E385C">
        <w:rPr>
          <w:sz w:val="24"/>
          <w:szCs w:val="24"/>
        </w:rPr>
        <w:t xml:space="preserve"> U.S. Customs entry statements that such information is correct, and </w:t>
      </w:r>
      <w:r w:rsidR="00927973">
        <w:rPr>
          <w:sz w:val="24"/>
          <w:szCs w:val="24"/>
        </w:rPr>
        <w:t xml:space="preserve">summary </w:t>
      </w:r>
      <w:r w:rsidR="003E385C">
        <w:rPr>
          <w:sz w:val="24"/>
          <w:szCs w:val="24"/>
        </w:rPr>
        <w:t>emission test results.  The information is either stored in a computer database, or retained in document form.  The information is used to monitor compliance of imports and respond to inquiries from the public concerning the compliance status of specific imported vehicles.</w:t>
      </w:r>
      <w:r w:rsidR="00927973">
        <w:rPr>
          <w:sz w:val="24"/>
          <w:szCs w:val="24"/>
        </w:rPr>
        <w:t xml:space="preserve"> This information is collected on two forms:</w:t>
      </w:r>
      <w:r w:rsidR="00927973">
        <w:rPr>
          <w:sz w:val="24"/>
          <w:szCs w:val="24"/>
        </w:rPr>
        <w:br/>
      </w:r>
      <w:r w:rsidR="00927973">
        <w:rPr>
          <w:sz w:val="24"/>
          <w:szCs w:val="24"/>
        </w:rPr>
        <w:br/>
      </w:r>
      <w:r w:rsidR="00927973">
        <w:rPr>
          <w:sz w:val="24"/>
          <w:szCs w:val="24"/>
        </w:rPr>
        <w:tab/>
      </w:r>
      <w:r w:rsidR="00337377">
        <w:rPr>
          <w:rFonts w:ascii="Courier" w:hAnsi="Courier"/>
          <w:sz w:val="24"/>
          <w:szCs w:val="24"/>
        </w:rPr>
        <w:t>●</w:t>
      </w:r>
      <w:r w:rsidR="00337377">
        <w:rPr>
          <w:rFonts w:ascii="WP TypographicSymbols" w:hAnsi="WP TypographicSymbols"/>
          <w:sz w:val="24"/>
          <w:szCs w:val="24"/>
        </w:rPr>
        <w:t xml:space="preserve"> </w:t>
      </w:r>
      <w:r w:rsidR="007E2D59">
        <w:rPr>
          <w:sz w:val="24"/>
          <w:szCs w:val="24"/>
        </w:rPr>
        <w:t>EPA Form 3520-1</w:t>
      </w:r>
      <w:r w:rsidR="001A1FD9">
        <w:rPr>
          <w:sz w:val="24"/>
          <w:szCs w:val="24"/>
        </w:rPr>
        <w:t xml:space="preserve">. </w:t>
      </w:r>
      <w:r w:rsidR="003E385C">
        <w:rPr>
          <w:sz w:val="24"/>
          <w:szCs w:val="24"/>
        </w:rPr>
        <w:t xml:space="preserve"> This form is used by importers who are applying for entry </w:t>
      </w:r>
      <w:r w:rsidR="00C80CE5">
        <w:rPr>
          <w:sz w:val="24"/>
          <w:szCs w:val="24"/>
        </w:rPr>
        <w:t xml:space="preserve">into the </w:t>
      </w:r>
      <w:smartTag w:uri="urn:schemas-microsoft-com:office:smarttags" w:element="country-region">
        <w:smartTag w:uri="urn:schemas-microsoft-com:office:smarttags" w:element="place">
          <w:r w:rsidR="00C80CE5">
            <w:rPr>
              <w:sz w:val="24"/>
              <w:szCs w:val="24"/>
            </w:rPr>
            <w:t>U.S.</w:t>
          </w:r>
        </w:smartTag>
      </w:smartTag>
      <w:r w:rsidR="00C80CE5">
        <w:rPr>
          <w:sz w:val="24"/>
          <w:szCs w:val="24"/>
        </w:rPr>
        <w:t xml:space="preserve"> of </w:t>
      </w:r>
      <w:r w:rsidR="007E2D59">
        <w:rPr>
          <w:sz w:val="24"/>
          <w:szCs w:val="24"/>
        </w:rPr>
        <w:t>light-duty</w:t>
      </w:r>
      <w:r w:rsidR="00C80CE5">
        <w:rPr>
          <w:sz w:val="24"/>
          <w:szCs w:val="24"/>
        </w:rPr>
        <w:t xml:space="preserve"> vehicle, </w:t>
      </w:r>
      <w:r w:rsidR="007E2D59">
        <w:rPr>
          <w:sz w:val="24"/>
          <w:szCs w:val="24"/>
        </w:rPr>
        <w:t>light-duty</w:t>
      </w:r>
      <w:r w:rsidR="00C80CE5">
        <w:rPr>
          <w:sz w:val="24"/>
          <w:szCs w:val="24"/>
        </w:rPr>
        <w:t xml:space="preserve"> truck, and motorcycle </w:t>
      </w:r>
      <w:r w:rsidR="001D647D">
        <w:rPr>
          <w:sz w:val="24"/>
          <w:szCs w:val="24"/>
        </w:rPr>
        <w:t xml:space="preserve">vehicles or engines, </w:t>
      </w:r>
      <w:r w:rsidR="00927973">
        <w:rPr>
          <w:sz w:val="24"/>
          <w:szCs w:val="24"/>
        </w:rPr>
        <w:t xml:space="preserve">whether </w:t>
      </w:r>
      <w:r w:rsidR="001D647D">
        <w:rPr>
          <w:sz w:val="24"/>
          <w:szCs w:val="24"/>
        </w:rPr>
        <w:t xml:space="preserve">conforming, nonconforming, </w:t>
      </w:r>
      <w:r w:rsidR="00A52ED0">
        <w:rPr>
          <w:sz w:val="24"/>
          <w:szCs w:val="24"/>
        </w:rPr>
        <w:t>exempt</w:t>
      </w:r>
      <w:r w:rsidR="001D647D">
        <w:rPr>
          <w:sz w:val="24"/>
          <w:szCs w:val="24"/>
        </w:rPr>
        <w:t>, or excluded.</w:t>
      </w:r>
      <w:r w:rsidR="00C80CE5">
        <w:rPr>
          <w:sz w:val="24"/>
          <w:szCs w:val="24"/>
        </w:rPr>
        <w:t xml:space="preserve">  The form identifies to all parties involved the category of import and the </w:t>
      </w:r>
      <w:r w:rsidR="00A52ED0">
        <w:rPr>
          <w:sz w:val="24"/>
          <w:szCs w:val="24"/>
        </w:rPr>
        <w:t>requirements</w:t>
      </w:r>
      <w:r w:rsidR="00C80CE5">
        <w:rPr>
          <w:sz w:val="24"/>
          <w:szCs w:val="24"/>
        </w:rPr>
        <w:t xml:space="preserve"> that are appropriate to that category. The form goes from the importer or its agent (broker) to Customs, which stamps the form and forwards it in batch to EPA. EPA gathers the forms in </w:t>
      </w:r>
      <w:smartTag w:uri="urn:schemas-microsoft-com:office:smarttags" w:element="City">
        <w:smartTag w:uri="urn:schemas-microsoft-com:office:smarttags" w:element="place">
          <w:r w:rsidR="00C80CE5">
            <w:rPr>
              <w:sz w:val="24"/>
              <w:szCs w:val="24"/>
            </w:rPr>
            <w:t>Ann Arbor</w:t>
          </w:r>
        </w:smartTag>
      </w:smartTag>
      <w:r w:rsidR="00C80CE5">
        <w:rPr>
          <w:sz w:val="24"/>
          <w:szCs w:val="24"/>
        </w:rPr>
        <w:t xml:space="preserve"> where they are </w:t>
      </w:r>
      <w:r w:rsidR="0001254F">
        <w:rPr>
          <w:sz w:val="24"/>
          <w:szCs w:val="24"/>
        </w:rPr>
        <w:t xml:space="preserve">logged and </w:t>
      </w:r>
      <w:r w:rsidR="00C80CE5">
        <w:rPr>
          <w:sz w:val="24"/>
          <w:szCs w:val="24"/>
        </w:rPr>
        <w:t xml:space="preserve">filed for future reference. </w:t>
      </w:r>
      <w:r w:rsidR="00C06F2E">
        <w:rPr>
          <w:sz w:val="24"/>
          <w:szCs w:val="24"/>
        </w:rPr>
        <w:t xml:space="preserve"> The form is posted on EPA’s imports website, </w:t>
      </w:r>
      <w:hyperlink r:id="rId6" w:history="1">
        <w:r w:rsidR="00C06F2E" w:rsidRPr="005A3014">
          <w:rPr>
            <w:rStyle w:val="Hyperlink"/>
            <w:sz w:val="24"/>
            <w:szCs w:val="24"/>
          </w:rPr>
          <w:t>http://www.epa.gov/otaq/imports/index.htm</w:t>
        </w:r>
      </w:hyperlink>
      <w:r w:rsidR="00C06F2E">
        <w:rPr>
          <w:sz w:val="24"/>
          <w:szCs w:val="24"/>
        </w:rPr>
        <w:t xml:space="preserve"> .</w:t>
      </w:r>
      <w:r w:rsidR="00927973">
        <w:rPr>
          <w:sz w:val="24"/>
          <w:szCs w:val="24"/>
        </w:rPr>
        <w:br/>
      </w:r>
      <w:r w:rsidR="00927973">
        <w:rPr>
          <w:sz w:val="24"/>
          <w:szCs w:val="24"/>
        </w:rPr>
        <w:br/>
      </w:r>
      <w:r w:rsidR="00927973">
        <w:rPr>
          <w:sz w:val="24"/>
          <w:szCs w:val="24"/>
        </w:rPr>
        <w:tab/>
      </w:r>
      <w:r w:rsidR="00337377">
        <w:rPr>
          <w:rFonts w:ascii="Courier" w:hAnsi="Courier"/>
          <w:sz w:val="24"/>
          <w:szCs w:val="24"/>
        </w:rPr>
        <w:t>●</w:t>
      </w:r>
      <w:r w:rsidR="00337377">
        <w:rPr>
          <w:rFonts w:ascii="WP TypographicSymbols" w:hAnsi="WP TypographicSymbols"/>
          <w:sz w:val="24"/>
          <w:szCs w:val="24"/>
        </w:rPr>
        <w:t xml:space="preserve"> </w:t>
      </w:r>
      <w:r w:rsidR="003E385C">
        <w:rPr>
          <w:sz w:val="24"/>
          <w:szCs w:val="24"/>
        </w:rPr>
        <w:t>EPA Form 3520-8</w:t>
      </w:r>
      <w:r w:rsidR="001A1FD9">
        <w:rPr>
          <w:sz w:val="24"/>
          <w:szCs w:val="24"/>
        </w:rPr>
        <w:t xml:space="preserve">. </w:t>
      </w:r>
      <w:r w:rsidR="003E385C">
        <w:rPr>
          <w:sz w:val="24"/>
          <w:szCs w:val="24"/>
        </w:rPr>
        <w:t xml:space="preserve">This form is used by ICIs to request </w:t>
      </w:r>
      <w:r w:rsidR="00C80CE5">
        <w:rPr>
          <w:sz w:val="24"/>
          <w:szCs w:val="24"/>
        </w:rPr>
        <w:t>“</w:t>
      </w:r>
      <w:r w:rsidR="003E385C">
        <w:rPr>
          <w:sz w:val="24"/>
          <w:szCs w:val="24"/>
        </w:rPr>
        <w:t>final admission</w:t>
      </w:r>
      <w:r w:rsidR="00C80CE5">
        <w:rPr>
          <w:sz w:val="24"/>
          <w:szCs w:val="24"/>
        </w:rPr>
        <w:t>”</w:t>
      </w:r>
      <w:r w:rsidR="003E385C">
        <w:rPr>
          <w:sz w:val="24"/>
          <w:szCs w:val="24"/>
        </w:rPr>
        <w:t xml:space="preserve"> of a nonconforming vehicle or engine </w:t>
      </w:r>
      <w:r w:rsidR="00C80CE5">
        <w:rPr>
          <w:sz w:val="24"/>
          <w:szCs w:val="24"/>
        </w:rPr>
        <w:t xml:space="preserve">upon their certification that it has been </w:t>
      </w:r>
      <w:r w:rsidR="003E385C">
        <w:rPr>
          <w:sz w:val="24"/>
          <w:szCs w:val="24"/>
        </w:rPr>
        <w:t xml:space="preserve">brought into compliance with </w:t>
      </w:r>
      <w:r w:rsidR="007E2D59">
        <w:rPr>
          <w:sz w:val="24"/>
          <w:szCs w:val="24"/>
        </w:rPr>
        <w:t>Federal</w:t>
      </w:r>
      <w:r w:rsidR="003E385C">
        <w:rPr>
          <w:sz w:val="24"/>
          <w:szCs w:val="24"/>
        </w:rPr>
        <w:t xml:space="preserve"> emission requirements. </w:t>
      </w:r>
      <w:r w:rsidR="00EE00B2">
        <w:rPr>
          <w:sz w:val="24"/>
          <w:szCs w:val="24"/>
        </w:rPr>
        <w:t xml:space="preserve">The </w:t>
      </w:r>
      <w:r w:rsidR="007E2D59">
        <w:rPr>
          <w:sz w:val="24"/>
          <w:szCs w:val="24"/>
        </w:rPr>
        <w:t>f</w:t>
      </w:r>
      <w:r w:rsidR="00EE00B2">
        <w:rPr>
          <w:sz w:val="24"/>
          <w:szCs w:val="24"/>
        </w:rPr>
        <w:t>orm is held for fifteen days, during which the ICI can not release the vehicle</w:t>
      </w:r>
      <w:r w:rsidR="007E4F08">
        <w:rPr>
          <w:sz w:val="24"/>
          <w:szCs w:val="24"/>
        </w:rPr>
        <w:t xml:space="preserve"> for sale or to its owner</w:t>
      </w:r>
      <w:r w:rsidR="00EE00B2">
        <w:rPr>
          <w:sz w:val="24"/>
          <w:szCs w:val="24"/>
        </w:rPr>
        <w:t xml:space="preserve">. This gives EPA a </w:t>
      </w:r>
      <w:r w:rsidR="00EE00B2">
        <w:rPr>
          <w:sz w:val="24"/>
          <w:szCs w:val="24"/>
        </w:rPr>
        <w:lastRenderedPageBreak/>
        <w:t xml:space="preserve">chance to conduct any review or oversight, </w:t>
      </w:r>
      <w:r w:rsidR="00A52ED0">
        <w:rPr>
          <w:sz w:val="24"/>
          <w:szCs w:val="24"/>
        </w:rPr>
        <w:t>including</w:t>
      </w:r>
      <w:r w:rsidR="00EE00B2">
        <w:rPr>
          <w:sz w:val="24"/>
          <w:szCs w:val="24"/>
        </w:rPr>
        <w:t xml:space="preserve"> confirmat</w:t>
      </w:r>
      <w:r w:rsidR="00337377">
        <w:rPr>
          <w:sz w:val="24"/>
          <w:szCs w:val="24"/>
        </w:rPr>
        <w:t>ory</w:t>
      </w:r>
      <w:r w:rsidR="00EE00B2">
        <w:rPr>
          <w:sz w:val="24"/>
          <w:szCs w:val="24"/>
        </w:rPr>
        <w:t xml:space="preserve"> testing, deemed necessary before the vehicle or engine </w:t>
      </w:r>
      <w:r w:rsidR="0065756B">
        <w:rPr>
          <w:sz w:val="24"/>
          <w:szCs w:val="24"/>
        </w:rPr>
        <w:t>is released</w:t>
      </w:r>
      <w:r w:rsidR="00EE00B2">
        <w:rPr>
          <w:sz w:val="24"/>
          <w:szCs w:val="24"/>
        </w:rPr>
        <w:t xml:space="preserve">. </w:t>
      </w:r>
    </w:p>
    <w:p w:rsidR="00336B73" w:rsidRDefault="00336B73" w:rsidP="003E385C">
      <w:pPr>
        <w:rPr>
          <w:sz w:val="24"/>
          <w:szCs w:val="24"/>
        </w:rPr>
      </w:pPr>
    </w:p>
    <w:p w:rsidR="00336B73" w:rsidRDefault="00336B73" w:rsidP="003E385C">
      <w:pPr>
        <w:rPr>
          <w:sz w:val="24"/>
          <w:szCs w:val="24"/>
        </w:rPr>
      </w:pPr>
      <w:r>
        <w:rPr>
          <w:sz w:val="24"/>
          <w:szCs w:val="24"/>
        </w:rPr>
        <w:tab/>
        <w:t xml:space="preserve">EPA requests a waiver from posting the expiration date of the OMB clearance on these forms. Because Form 1 is used by both Customs, EPA, and importers, repeated </w:t>
      </w:r>
      <w:proofErr w:type="spellStart"/>
      <w:r>
        <w:rPr>
          <w:sz w:val="24"/>
          <w:szCs w:val="24"/>
        </w:rPr>
        <w:t>uploadings</w:t>
      </w:r>
      <w:proofErr w:type="spellEnd"/>
      <w:r>
        <w:rPr>
          <w:sz w:val="24"/>
          <w:szCs w:val="24"/>
        </w:rPr>
        <w:t xml:space="preserve"> </w:t>
      </w:r>
      <w:r w:rsidR="00C06F2E">
        <w:rPr>
          <w:sz w:val="24"/>
          <w:szCs w:val="24"/>
        </w:rPr>
        <w:t xml:space="preserve">to the imports website </w:t>
      </w:r>
      <w:r>
        <w:rPr>
          <w:sz w:val="24"/>
          <w:szCs w:val="24"/>
        </w:rPr>
        <w:t>and revisions to reflect expiration of the clearance deadline, continuation of clearance pending review, and the new expiration date may be burdensome</w:t>
      </w:r>
      <w:r w:rsidR="00C06F2E">
        <w:rPr>
          <w:sz w:val="24"/>
          <w:szCs w:val="24"/>
        </w:rPr>
        <w:t>, with the existence of revisions inadequately communicated to users</w:t>
      </w:r>
      <w:r>
        <w:rPr>
          <w:sz w:val="24"/>
          <w:szCs w:val="24"/>
        </w:rPr>
        <w:t xml:space="preserve">. </w:t>
      </w:r>
      <w:r w:rsidR="00C06F2E">
        <w:rPr>
          <w:sz w:val="24"/>
          <w:szCs w:val="24"/>
        </w:rPr>
        <w:t xml:space="preserve">Form 8 has a limited number of users who in the past have had to be individually contracted to inform them of substantive updates. Posting of </w:t>
      </w:r>
      <w:r>
        <w:rPr>
          <w:sz w:val="24"/>
          <w:szCs w:val="24"/>
        </w:rPr>
        <w:t xml:space="preserve">Form 8 on the imports website </w:t>
      </w:r>
      <w:r w:rsidR="00C06F2E">
        <w:rPr>
          <w:sz w:val="24"/>
          <w:szCs w:val="24"/>
        </w:rPr>
        <w:t>is currently under consideration</w:t>
      </w:r>
      <w:r>
        <w:rPr>
          <w:sz w:val="24"/>
          <w:szCs w:val="24"/>
        </w:rPr>
        <w:t xml:space="preserve">. Both forms have been in use for many years and importers are familiar with their features. </w:t>
      </w:r>
    </w:p>
    <w:p w:rsidR="00EE00B2" w:rsidRDefault="00EE00B2" w:rsidP="003E385C">
      <w:pPr>
        <w:rPr>
          <w:sz w:val="24"/>
          <w:szCs w:val="24"/>
        </w:rPr>
      </w:pPr>
    </w:p>
    <w:p w:rsidR="003E385C" w:rsidRDefault="003E385C" w:rsidP="003E385C">
      <w:pPr>
        <w:rPr>
          <w:sz w:val="24"/>
          <w:szCs w:val="24"/>
        </w:rPr>
      </w:pPr>
      <w:r>
        <w:rPr>
          <w:sz w:val="24"/>
          <w:szCs w:val="24"/>
        </w:rPr>
        <w:t xml:space="preserve">     The information collection will involve </w:t>
      </w:r>
      <w:r w:rsidR="0001254F">
        <w:rPr>
          <w:sz w:val="24"/>
          <w:szCs w:val="24"/>
        </w:rPr>
        <w:t xml:space="preserve">an estimated yearly </w:t>
      </w:r>
      <w:r w:rsidRPr="009540D1">
        <w:rPr>
          <w:sz w:val="24"/>
          <w:szCs w:val="24"/>
        </w:rPr>
        <w:t>1</w:t>
      </w:r>
      <w:r w:rsidR="00041C14" w:rsidRPr="009540D1">
        <w:rPr>
          <w:sz w:val="24"/>
          <w:szCs w:val="24"/>
        </w:rPr>
        <w:t>2</w:t>
      </w:r>
      <w:r w:rsidRPr="009540D1">
        <w:rPr>
          <w:sz w:val="24"/>
          <w:szCs w:val="24"/>
        </w:rPr>
        <w:t>,</w:t>
      </w:r>
      <w:r w:rsidR="00864AC9">
        <w:rPr>
          <w:sz w:val="24"/>
          <w:szCs w:val="24"/>
        </w:rPr>
        <w:t>200</w:t>
      </w:r>
      <w:r w:rsidRPr="009540D1">
        <w:rPr>
          <w:sz w:val="24"/>
          <w:szCs w:val="24"/>
        </w:rPr>
        <w:t xml:space="preserve"> respon</w:t>
      </w:r>
      <w:r w:rsidR="00EE00B2" w:rsidRPr="009540D1">
        <w:rPr>
          <w:sz w:val="24"/>
          <w:szCs w:val="24"/>
        </w:rPr>
        <w:t>ses from</w:t>
      </w:r>
      <w:r w:rsidR="00041C14" w:rsidRPr="009540D1">
        <w:rPr>
          <w:sz w:val="24"/>
          <w:szCs w:val="24"/>
        </w:rPr>
        <w:t xml:space="preserve"> </w:t>
      </w:r>
      <w:r w:rsidR="00616411">
        <w:rPr>
          <w:sz w:val="24"/>
          <w:szCs w:val="24"/>
        </w:rPr>
        <w:t>10,000</w:t>
      </w:r>
      <w:r w:rsidR="00EE00B2" w:rsidRPr="009540D1">
        <w:rPr>
          <w:sz w:val="24"/>
          <w:szCs w:val="24"/>
        </w:rPr>
        <w:t xml:space="preserve"> respondents</w:t>
      </w:r>
      <w:r w:rsidRPr="009540D1">
        <w:rPr>
          <w:sz w:val="24"/>
          <w:szCs w:val="24"/>
        </w:rPr>
        <w:t xml:space="preserve"> at an O&amp;M cost of $</w:t>
      </w:r>
      <w:r w:rsidR="00864AC9">
        <w:rPr>
          <w:sz w:val="24"/>
          <w:szCs w:val="24"/>
        </w:rPr>
        <w:t>98,970</w:t>
      </w:r>
      <w:r w:rsidR="006A768E" w:rsidRPr="009540D1">
        <w:rPr>
          <w:sz w:val="24"/>
          <w:szCs w:val="24"/>
        </w:rPr>
        <w:t xml:space="preserve">, a capital cost </w:t>
      </w:r>
      <w:proofErr w:type="gramStart"/>
      <w:r w:rsidR="006A768E" w:rsidRPr="009540D1">
        <w:rPr>
          <w:sz w:val="24"/>
          <w:szCs w:val="24"/>
        </w:rPr>
        <w:t xml:space="preserve">of </w:t>
      </w:r>
      <w:r w:rsidRPr="009540D1">
        <w:rPr>
          <w:sz w:val="24"/>
          <w:szCs w:val="24"/>
        </w:rPr>
        <w:t xml:space="preserve"> </w:t>
      </w:r>
      <w:r w:rsidR="006A768E" w:rsidRPr="009540D1">
        <w:rPr>
          <w:sz w:val="24"/>
          <w:szCs w:val="24"/>
        </w:rPr>
        <w:t>$</w:t>
      </w:r>
      <w:proofErr w:type="gramEnd"/>
      <w:r w:rsidR="00864AC9">
        <w:rPr>
          <w:sz w:val="24"/>
          <w:szCs w:val="24"/>
        </w:rPr>
        <w:t>42,523</w:t>
      </w:r>
      <w:r w:rsidR="006A768E" w:rsidRPr="009540D1">
        <w:rPr>
          <w:sz w:val="24"/>
          <w:szCs w:val="24"/>
        </w:rPr>
        <w:t xml:space="preserve">, </w:t>
      </w:r>
      <w:r w:rsidRPr="009540D1">
        <w:rPr>
          <w:sz w:val="24"/>
          <w:szCs w:val="24"/>
        </w:rPr>
        <w:t>and a labor cost of $</w:t>
      </w:r>
      <w:r w:rsidR="009540D1" w:rsidRPr="009540D1">
        <w:rPr>
          <w:sz w:val="24"/>
          <w:szCs w:val="24"/>
        </w:rPr>
        <w:t>3</w:t>
      </w:r>
      <w:r w:rsidR="00864AC9">
        <w:rPr>
          <w:sz w:val="24"/>
          <w:szCs w:val="24"/>
        </w:rPr>
        <w:t>18,918</w:t>
      </w:r>
      <w:r w:rsidRPr="009540D1">
        <w:rPr>
          <w:sz w:val="24"/>
          <w:szCs w:val="24"/>
        </w:rPr>
        <w:t>.</w:t>
      </w:r>
    </w:p>
    <w:p w:rsidR="003A681B" w:rsidRDefault="003A681B" w:rsidP="003E385C">
      <w:pPr>
        <w:rPr>
          <w:sz w:val="24"/>
          <w:szCs w:val="24"/>
        </w:rPr>
      </w:pPr>
    </w:p>
    <w:p w:rsidR="003A681B" w:rsidRPr="003A681B" w:rsidRDefault="003A681B" w:rsidP="003E385C">
      <w:pPr>
        <w:rPr>
          <w:sz w:val="24"/>
          <w:szCs w:val="24"/>
        </w:rPr>
      </w:pPr>
      <w:r w:rsidRPr="003A681B">
        <w:rPr>
          <w:color w:val="000000"/>
          <w:sz w:val="24"/>
          <w:szCs w:val="24"/>
        </w:rPr>
        <w:t>The reporting and recordkeeping burden covered by this ICR and the ICR for Importation of Nonroad Engines and Recreational Vehicles (OMB Control Number 2060-0320, EPA ICR Number 1723.09) is being consolidated into a new ICR, Importation of On-highway Vehicles and Nonroad Engines, Vehicles, and Equipment (OMB Control Number 2060-NEW, EPA ICR Number 2583.01). Once that overarching consolidation ICR is approved by OMB, this ICR will be discontinued.</w:t>
      </w:r>
    </w:p>
    <w:p w:rsidR="0047692D" w:rsidRDefault="0047692D" w:rsidP="003E385C">
      <w:pPr>
        <w:rPr>
          <w:sz w:val="24"/>
          <w:szCs w:val="24"/>
        </w:rPr>
      </w:pPr>
    </w:p>
    <w:p w:rsidR="003E385C" w:rsidRDefault="003E385C" w:rsidP="003E385C">
      <w:pPr>
        <w:rPr>
          <w:sz w:val="24"/>
          <w:szCs w:val="24"/>
        </w:rPr>
      </w:pPr>
      <w:r>
        <w:rPr>
          <w:b/>
          <w:bCs/>
          <w:sz w:val="24"/>
          <w:szCs w:val="24"/>
        </w:rPr>
        <w:t>2.   NEED FOR AND USE OF THE COLLECTION</w:t>
      </w:r>
      <w:r>
        <w:rPr>
          <w:sz w:val="24"/>
          <w:szCs w:val="24"/>
        </w:rPr>
        <w:br/>
      </w:r>
    </w:p>
    <w:p w:rsidR="003E385C" w:rsidRDefault="003E385C" w:rsidP="003E385C">
      <w:pPr>
        <w:rPr>
          <w:sz w:val="24"/>
          <w:szCs w:val="24"/>
        </w:rPr>
      </w:pPr>
    </w:p>
    <w:p w:rsidR="002A660C" w:rsidRDefault="003E385C" w:rsidP="003E385C">
      <w:pPr>
        <w:rPr>
          <w:sz w:val="24"/>
          <w:szCs w:val="24"/>
        </w:rPr>
      </w:pPr>
      <w:r>
        <w:rPr>
          <w:sz w:val="24"/>
          <w:szCs w:val="24"/>
        </w:rPr>
        <w:t>(a)  NEED/AUTHORITY FOR THE COLLECTION</w:t>
      </w:r>
      <w:r>
        <w:rPr>
          <w:sz w:val="24"/>
          <w:szCs w:val="24"/>
        </w:rPr>
        <w:br/>
      </w:r>
      <w:r>
        <w:rPr>
          <w:sz w:val="24"/>
          <w:szCs w:val="24"/>
        </w:rPr>
        <w:br/>
        <w:t xml:space="preserve">     Joint EPA and Customs regulations at 40 CFR 85.1501 et seq., 19 CFR 12.73</w:t>
      </w:r>
      <w:r w:rsidR="00EE00B2">
        <w:rPr>
          <w:sz w:val="24"/>
          <w:szCs w:val="24"/>
        </w:rPr>
        <w:t xml:space="preserve">, </w:t>
      </w:r>
      <w:r>
        <w:rPr>
          <w:sz w:val="24"/>
          <w:szCs w:val="24"/>
        </w:rPr>
        <w:t xml:space="preserve"> and 19 CFR 12.74</w:t>
      </w:r>
      <w:r w:rsidR="00EE00B2">
        <w:rPr>
          <w:sz w:val="24"/>
          <w:szCs w:val="24"/>
        </w:rPr>
        <w:t>,</w:t>
      </w:r>
      <w:r>
        <w:rPr>
          <w:sz w:val="24"/>
          <w:szCs w:val="24"/>
        </w:rPr>
        <w:t xml:space="preserve"> promulgated under the authority under the Clean Air Act (Sections 203 and 208)</w:t>
      </w:r>
      <w:r w:rsidR="00EE00B2">
        <w:rPr>
          <w:sz w:val="24"/>
          <w:szCs w:val="24"/>
        </w:rPr>
        <w:t>,</w:t>
      </w:r>
      <w:r>
        <w:rPr>
          <w:sz w:val="24"/>
          <w:szCs w:val="24"/>
        </w:rPr>
        <w:t xml:space="preserve"> give authority for the collection of</w:t>
      </w:r>
      <w:r w:rsidR="00EE00B2">
        <w:rPr>
          <w:sz w:val="24"/>
          <w:szCs w:val="24"/>
        </w:rPr>
        <w:t xml:space="preserve"> the </w:t>
      </w:r>
      <w:r>
        <w:rPr>
          <w:sz w:val="24"/>
          <w:szCs w:val="24"/>
        </w:rPr>
        <w:t xml:space="preserve">information.  The collection helps </w:t>
      </w:r>
      <w:r w:rsidR="002A660C">
        <w:rPr>
          <w:sz w:val="24"/>
          <w:szCs w:val="24"/>
        </w:rPr>
        <w:t>i</w:t>
      </w:r>
      <w:r>
        <w:rPr>
          <w:sz w:val="24"/>
          <w:szCs w:val="24"/>
        </w:rPr>
        <w:t xml:space="preserve">nsure compliance of </w:t>
      </w:r>
      <w:r w:rsidR="00EE00B2">
        <w:rPr>
          <w:sz w:val="24"/>
          <w:szCs w:val="24"/>
        </w:rPr>
        <w:t>imported</w:t>
      </w:r>
      <w:r>
        <w:rPr>
          <w:sz w:val="24"/>
          <w:szCs w:val="24"/>
        </w:rPr>
        <w:t xml:space="preserve"> vehicles and engines with </w:t>
      </w:r>
      <w:r w:rsidR="007E2D59">
        <w:rPr>
          <w:sz w:val="24"/>
          <w:szCs w:val="24"/>
        </w:rPr>
        <w:t>federal</w:t>
      </w:r>
      <w:r>
        <w:rPr>
          <w:sz w:val="24"/>
          <w:szCs w:val="24"/>
        </w:rPr>
        <w:t xml:space="preserve"> emissions requirements</w:t>
      </w:r>
      <w:r w:rsidR="00EE00B2">
        <w:rPr>
          <w:sz w:val="24"/>
          <w:szCs w:val="24"/>
        </w:rPr>
        <w:t xml:space="preserve">, which </w:t>
      </w:r>
      <w:r>
        <w:rPr>
          <w:sz w:val="24"/>
          <w:szCs w:val="24"/>
        </w:rPr>
        <w:t xml:space="preserve">helps meet the Agency goal of reducing air pollution.  Without this information, EPA </w:t>
      </w:r>
      <w:r w:rsidR="00BC05AE">
        <w:rPr>
          <w:sz w:val="24"/>
          <w:szCs w:val="24"/>
        </w:rPr>
        <w:t xml:space="preserve">and Customs officials </w:t>
      </w:r>
      <w:r>
        <w:rPr>
          <w:sz w:val="24"/>
          <w:szCs w:val="24"/>
        </w:rPr>
        <w:t xml:space="preserve">could not confirm that </w:t>
      </w:r>
      <w:r w:rsidR="00EE00B2">
        <w:rPr>
          <w:sz w:val="24"/>
          <w:szCs w:val="24"/>
        </w:rPr>
        <w:t xml:space="preserve">imported </w:t>
      </w:r>
      <w:r>
        <w:rPr>
          <w:sz w:val="24"/>
          <w:szCs w:val="24"/>
        </w:rPr>
        <w:t xml:space="preserve">vehicles and engines conform to </w:t>
      </w:r>
      <w:smartTag w:uri="urn:schemas-microsoft-com:office:smarttags" w:element="country-region">
        <w:smartTag w:uri="urn:schemas-microsoft-com:office:smarttags" w:element="place">
          <w:r w:rsidR="007E4F08">
            <w:rPr>
              <w:sz w:val="24"/>
              <w:szCs w:val="24"/>
            </w:rPr>
            <w:t>U.S.</w:t>
          </w:r>
        </w:smartTag>
      </w:smartTag>
      <w:r>
        <w:rPr>
          <w:sz w:val="24"/>
          <w:szCs w:val="24"/>
        </w:rPr>
        <w:t xml:space="preserve"> emission requirements</w:t>
      </w:r>
      <w:r w:rsidR="002A660C">
        <w:rPr>
          <w:sz w:val="24"/>
          <w:szCs w:val="24"/>
        </w:rPr>
        <w:t>,</w:t>
      </w:r>
      <w:r>
        <w:rPr>
          <w:sz w:val="24"/>
          <w:szCs w:val="24"/>
        </w:rPr>
        <w:t xml:space="preserve"> and consequently would not be able to allow importation </w:t>
      </w:r>
      <w:r w:rsidR="00EE00B2">
        <w:rPr>
          <w:sz w:val="24"/>
          <w:szCs w:val="24"/>
        </w:rPr>
        <w:t xml:space="preserve">or sale </w:t>
      </w:r>
      <w:r>
        <w:rPr>
          <w:sz w:val="24"/>
          <w:szCs w:val="24"/>
        </w:rPr>
        <w:t>of these vehicles and engines.</w:t>
      </w:r>
      <w:r>
        <w:rPr>
          <w:sz w:val="24"/>
          <w:szCs w:val="24"/>
        </w:rPr>
        <w:br/>
      </w:r>
      <w:r>
        <w:rPr>
          <w:sz w:val="24"/>
          <w:szCs w:val="24"/>
        </w:rPr>
        <w:br/>
        <w:t xml:space="preserve">(b)  </w:t>
      </w:r>
      <w:r w:rsidR="002A660C">
        <w:rPr>
          <w:sz w:val="24"/>
          <w:szCs w:val="24"/>
        </w:rPr>
        <w:t>PRACTICAL UTILITY/USERS OF THE DATA</w:t>
      </w:r>
    </w:p>
    <w:p w:rsidR="003E385C" w:rsidRDefault="003E385C" w:rsidP="003E385C">
      <w:pPr>
        <w:rPr>
          <w:b/>
          <w:bCs/>
          <w:sz w:val="24"/>
          <w:szCs w:val="24"/>
        </w:rPr>
      </w:pPr>
      <w:r>
        <w:rPr>
          <w:sz w:val="24"/>
          <w:szCs w:val="24"/>
        </w:rPr>
        <w:br/>
        <w:t xml:space="preserve">     </w:t>
      </w:r>
      <w:r w:rsidR="00BC05AE">
        <w:rPr>
          <w:sz w:val="24"/>
          <w:szCs w:val="24"/>
        </w:rPr>
        <w:t>T</w:t>
      </w:r>
      <w:r>
        <w:rPr>
          <w:sz w:val="24"/>
          <w:szCs w:val="24"/>
        </w:rPr>
        <w:t xml:space="preserve">he information </w:t>
      </w:r>
      <w:r w:rsidR="002A660C">
        <w:rPr>
          <w:sz w:val="24"/>
          <w:szCs w:val="24"/>
        </w:rPr>
        <w:t xml:space="preserve">on </w:t>
      </w:r>
      <w:r w:rsidR="00BC05AE">
        <w:rPr>
          <w:sz w:val="24"/>
          <w:szCs w:val="24"/>
        </w:rPr>
        <w:t xml:space="preserve">Form 1 and Form 8 </w:t>
      </w:r>
      <w:r>
        <w:rPr>
          <w:sz w:val="24"/>
          <w:szCs w:val="24"/>
        </w:rPr>
        <w:t xml:space="preserve">is used by </w:t>
      </w:r>
      <w:r w:rsidR="00862F53">
        <w:rPr>
          <w:sz w:val="24"/>
          <w:szCs w:val="24"/>
        </w:rPr>
        <w:t xml:space="preserve">Customs and/or </w:t>
      </w:r>
      <w:proofErr w:type="gramStart"/>
      <w:r>
        <w:rPr>
          <w:sz w:val="24"/>
          <w:szCs w:val="24"/>
        </w:rPr>
        <w:t>Agency  personnel</w:t>
      </w:r>
      <w:proofErr w:type="gramEnd"/>
      <w:r>
        <w:rPr>
          <w:sz w:val="24"/>
          <w:szCs w:val="24"/>
        </w:rPr>
        <w:t xml:space="preserve"> to verify that all </w:t>
      </w:r>
      <w:r w:rsidR="007E2D59">
        <w:rPr>
          <w:sz w:val="24"/>
          <w:szCs w:val="24"/>
        </w:rPr>
        <w:t>Federal</w:t>
      </w:r>
      <w:r>
        <w:rPr>
          <w:sz w:val="24"/>
          <w:szCs w:val="24"/>
        </w:rPr>
        <w:t xml:space="preserve"> emission requirements </w:t>
      </w:r>
      <w:r w:rsidR="00EE00B2">
        <w:rPr>
          <w:sz w:val="24"/>
          <w:szCs w:val="24"/>
        </w:rPr>
        <w:t xml:space="preserve">(or exemptions or exclusions thereto) </w:t>
      </w:r>
      <w:r>
        <w:rPr>
          <w:sz w:val="24"/>
          <w:szCs w:val="24"/>
        </w:rPr>
        <w:t xml:space="preserve">concerning imported nonconforming </w:t>
      </w:r>
      <w:r w:rsidR="007E2D59">
        <w:rPr>
          <w:sz w:val="24"/>
          <w:szCs w:val="24"/>
        </w:rPr>
        <w:t>light-duty</w:t>
      </w:r>
      <w:r w:rsidR="002A660C">
        <w:rPr>
          <w:sz w:val="24"/>
          <w:szCs w:val="24"/>
        </w:rPr>
        <w:t xml:space="preserve"> </w:t>
      </w:r>
      <w:r>
        <w:rPr>
          <w:sz w:val="24"/>
          <w:szCs w:val="24"/>
        </w:rPr>
        <w:t xml:space="preserve">motor vehicles </w:t>
      </w:r>
      <w:r w:rsidR="002A660C">
        <w:rPr>
          <w:sz w:val="24"/>
          <w:szCs w:val="24"/>
        </w:rPr>
        <w:t xml:space="preserve">and motorcycles </w:t>
      </w:r>
      <w:r>
        <w:rPr>
          <w:sz w:val="24"/>
          <w:szCs w:val="24"/>
        </w:rPr>
        <w:t>are met.  The information is also used to identify and prosecute violators of the regulations and to monitor the program in achieving the objectives of the regulations.</w:t>
      </w:r>
      <w:r w:rsidR="00BE3534">
        <w:rPr>
          <w:sz w:val="24"/>
          <w:szCs w:val="24"/>
        </w:rPr>
        <w:t xml:space="preserve"> It is also used to </w:t>
      </w:r>
      <w:r w:rsidR="00BE3534">
        <w:rPr>
          <w:sz w:val="24"/>
          <w:szCs w:val="24"/>
        </w:rPr>
        <w:lastRenderedPageBreak/>
        <w:t xml:space="preserve">answer public inquiries concerning the compliance or exempted or excluded status of particular motor vehicles. Public access to this information is not direct but rather </w:t>
      </w:r>
      <w:proofErr w:type="gramStart"/>
      <w:r w:rsidR="00BE3534">
        <w:rPr>
          <w:sz w:val="24"/>
          <w:szCs w:val="24"/>
        </w:rPr>
        <w:t xml:space="preserve">through </w:t>
      </w:r>
      <w:r w:rsidR="00862F53">
        <w:rPr>
          <w:sz w:val="24"/>
          <w:szCs w:val="24"/>
        </w:rPr>
        <w:t xml:space="preserve"> the</w:t>
      </w:r>
      <w:proofErr w:type="gramEnd"/>
      <w:r w:rsidR="00862F53">
        <w:rPr>
          <w:sz w:val="24"/>
          <w:szCs w:val="24"/>
        </w:rPr>
        <w:t xml:space="preserve"> EPA imports section and </w:t>
      </w:r>
      <w:r w:rsidR="00BE3534">
        <w:rPr>
          <w:sz w:val="24"/>
          <w:szCs w:val="24"/>
        </w:rPr>
        <w:t xml:space="preserve">the Automotive Imports Helpline in order to maintain security of information protected under the Privacy Act. </w:t>
      </w:r>
      <w:r>
        <w:rPr>
          <w:sz w:val="24"/>
          <w:szCs w:val="24"/>
        </w:rPr>
        <w:br/>
      </w:r>
    </w:p>
    <w:p w:rsidR="003E385C" w:rsidRDefault="003E385C" w:rsidP="003E385C">
      <w:pPr>
        <w:rPr>
          <w:sz w:val="24"/>
          <w:szCs w:val="24"/>
        </w:rPr>
      </w:pPr>
      <w:r>
        <w:rPr>
          <w:b/>
          <w:bCs/>
          <w:sz w:val="24"/>
          <w:szCs w:val="24"/>
        </w:rPr>
        <w:t>3. NONDUPLICATION, CONSULTATIONS, AND OTHER COLLECTION CRITERIA</w:t>
      </w:r>
      <w:r>
        <w:rPr>
          <w:sz w:val="24"/>
          <w:szCs w:val="24"/>
        </w:rPr>
        <w:br/>
      </w:r>
    </w:p>
    <w:p w:rsidR="001A1FD9" w:rsidRDefault="003E385C" w:rsidP="003E385C">
      <w:pPr>
        <w:rPr>
          <w:sz w:val="24"/>
          <w:szCs w:val="24"/>
        </w:rPr>
      </w:pPr>
      <w:r>
        <w:rPr>
          <w:sz w:val="24"/>
          <w:szCs w:val="24"/>
        </w:rPr>
        <w:br/>
        <w:t>(a)  NONDUPLICATION</w:t>
      </w:r>
      <w:r>
        <w:rPr>
          <w:sz w:val="24"/>
          <w:szCs w:val="24"/>
        </w:rPr>
        <w:br/>
      </w:r>
      <w:r>
        <w:rPr>
          <w:sz w:val="24"/>
          <w:szCs w:val="24"/>
        </w:rPr>
        <w:br/>
        <w:t xml:space="preserve">     A search of the Government Information Locator System (GILS) found no other program or agency collecting this information. </w:t>
      </w:r>
      <w:r w:rsidR="00A52ED0">
        <w:rPr>
          <w:sz w:val="24"/>
          <w:szCs w:val="24"/>
        </w:rPr>
        <w:t>As explained above, Form 1 is necessary to identify</w:t>
      </w:r>
      <w:r w:rsidR="00DA61C5">
        <w:rPr>
          <w:sz w:val="24"/>
          <w:szCs w:val="24"/>
        </w:rPr>
        <w:t>,</w:t>
      </w:r>
      <w:r w:rsidR="00A52ED0">
        <w:rPr>
          <w:sz w:val="24"/>
          <w:szCs w:val="24"/>
        </w:rPr>
        <w:t xml:space="preserve"> at the point of importation</w:t>
      </w:r>
      <w:r w:rsidR="00DA61C5">
        <w:rPr>
          <w:sz w:val="24"/>
          <w:szCs w:val="24"/>
        </w:rPr>
        <w:t>,</w:t>
      </w:r>
      <w:r w:rsidR="00A52ED0">
        <w:rPr>
          <w:sz w:val="24"/>
          <w:szCs w:val="24"/>
        </w:rPr>
        <w:t xml:space="preserve"> the applicable category of the vehicle or engine for regulatory purposes; Form 8 is necessary to report test results to EPA </w:t>
      </w:r>
      <w:r w:rsidR="0001254F">
        <w:rPr>
          <w:sz w:val="24"/>
          <w:szCs w:val="24"/>
        </w:rPr>
        <w:t xml:space="preserve">(where required) </w:t>
      </w:r>
      <w:r w:rsidR="00A52ED0">
        <w:rPr>
          <w:sz w:val="24"/>
          <w:szCs w:val="24"/>
        </w:rPr>
        <w:t xml:space="preserve">and alert it of pending release to the owner. </w:t>
      </w:r>
      <w:r w:rsidR="001A1FD9">
        <w:rPr>
          <w:sz w:val="24"/>
          <w:szCs w:val="24"/>
        </w:rPr>
        <w:t xml:space="preserve">As stated on Form 1, </w:t>
      </w:r>
      <w:r w:rsidR="00765FFE">
        <w:rPr>
          <w:sz w:val="24"/>
          <w:szCs w:val="24"/>
        </w:rPr>
        <w:t>vehicles that are primarily manufactured for use on public roads</w:t>
      </w:r>
      <w:r w:rsidR="001A1FD9">
        <w:rPr>
          <w:sz w:val="24"/>
          <w:szCs w:val="24"/>
        </w:rPr>
        <w:t xml:space="preserve"> are also required to file an HS-7 Declaration Form to identify the basis for the vehicle’s admission under the laws administered by the Department of Transportation. EPA had discussions with </w:t>
      </w:r>
      <w:r w:rsidR="00A52ED0">
        <w:rPr>
          <w:sz w:val="24"/>
          <w:szCs w:val="24"/>
        </w:rPr>
        <w:t>the Department</w:t>
      </w:r>
      <w:r w:rsidR="001A1FD9">
        <w:rPr>
          <w:sz w:val="24"/>
          <w:szCs w:val="24"/>
        </w:rPr>
        <w:t xml:space="preserve"> in late 2005 that considered whether a combined form would be feasible, and the conclusion was that a single form was not practical at this time because of the unique requirements of each program and the different agencies administering them.  </w:t>
      </w:r>
    </w:p>
    <w:p w:rsidR="001A1FD9" w:rsidRDefault="003E385C" w:rsidP="003E385C">
      <w:pPr>
        <w:rPr>
          <w:sz w:val="24"/>
          <w:szCs w:val="24"/>
        </w:rPr>
      </w:pPr>
      <w:r>
        <w:rPr>
          <w:sz w:val="24"/>
          <w:szCs w:val="24"/>
        </w:rPr>
        <w:br/>
      </w:r>
    </w:p>
    <w:p w:rsidR="009A0ED9" w:rsidRDefault="004F5AAF" w:rsidP="009A0ED9">
      <w:pPr>
        <w:rPr>
          <w:sz w:val="24"/>
          <w:szCs w:val="24"/>
        </w:rPr>
      </w:pPr>
      <w:proofErr w:type="gramStart"/>
      <w:r>
        <w:rPr>
          <w:sz w:val="24"/>
          <w:szCs w:val="24"/>
        </w:rPr>
        <w:t>(b)  PUBLIC NOTICE</w:t>
      </w:r>
      <w:r>
        <w:rPr>
          <w:sz w:val="24"/>
          <w:szCs w:val="24"/>
        </w:rPr>
        <w:br/>
      </w:r>
      <w:r>
        <w:rPr>
          <w:sz w:val="24"/>
          <w:szCs w:val="24"/>
        </w:rPr>
        <w:br/>
        <w:t xml:space="preserve">     </w:t>
      </w:r>
      <w:r w:rsidR="00BF05B0">
        <w:rPr>
          <w:sz w:val="24"/>
          <w:szCs w:val="24"/>
        </w:rPr>
        <w:t xml:space="preserve">A </w:t>
      </w:r>
      <w:r w:rsidR="00BF05B0">
        <w:rPr>
          <w:sz w:val="24"/>
          <w:szCs w:val="24"/>
          <w:u w:val="single"/>
        </w:rPr>
        <w:t>Federal</w:t>
      </w:r>
      <w:r w:rsidR="00BF05B0">
        <w:rPr>
          <w:sz w:val="24"/>
          <w:szCs w:val="24"/>
        </w:rPr>
        <w:t xml:space="preserve"> </w:t>
      </w:r>
      <w:r w:rsidR="00BF05B0">
        <w:rPr>
          <w:sz w:val="24"/>
          <w:szCs w:val="24"/>
          <w:u w:val="single"/>
        </w:rPr>
        <w:t>Register</w:t>
      </w:r>
      <w:proofErr w:type="gramEnd"/>
      <w:r w:rsidR="00BF05B0">
        <w:rPr>
          <w:sz w:val="24"/>
          <w:szCs w:val="24"/>
        </w:rPr>
        <w:t xml:space="preserve"> notice was published, solicit</w:t>
      </w:r>
      <w:r w:rsidR="003A681B">
        <w:rPr>
          <w:sz w:val="24"/>
          <w:szCs w:val="24"/>
        </w:rPr>
        <w:t>ing public comment for this ICR</w:t>
      </w:r>
      <w:r w:rsidR="00BF05B0">
        <w:rPr>
          <w:sz w:val="24"/>
          <w:szCs w:val="24"/>
        </w:rPr>
        <w:t xml:space="preserve"> </w:t>
      </w:r>
      <w:r w:rsidR="003A681B">
        <w:rPr>
          <w:sz w:val="24"/>
          <w:szCs w:val="24"/>
        </w:rPr>
        <w:t>on September</w:t>
      </w:r>
      <w:r w:rsidR="00B27F5F">
        <w:rPr>
          <w:sz w:val="24"/>
          <w:szCs w:val="24"/>
        </w:rPr>
        <w:t xml:space="preserve"> </w:t>
      </w:r>
      <w:r w:rsidR="003A681B">
        <w:rPr>
          <w:sz w:val="24"/>
          <w:szCs w:val="24"/>
        </w:rPr>
        <w:t>9</w:t>
      </w:r>
      <w:r w:rsidR="00E246B0">
        <w:rPr>
          <w:sz w:val="24"/>
          <w:szCs w:val="24"/>
        </w:rPr>
        <w:t xml:space="preserve">, </w:t>
      </w:r>
      <w:r w:rsidR="00BF05B0">
        <w:rPr>
          <w:sz w:val="24"/>
          <w:szCs w:val="24"/>
        </w:rPr>
        <w:t>201</w:t>
      </w:r>
      <w:r w:rsidR="003A681B">
        <w:rPr>
          <w:sz w:val="24"/>
          <w:szCs w:val="24"/>
        </w:rPr>
        <w:t>6</w:t>
      </w:r>
      <w:r w:rsidR="00BF05B0">
        <w:rPr>
          <w:sz w:val="24"/>
          <w:szCs w:val="24"/>
        </w:rPr>
        <w:t xml:space="preserve">. A copy of the draft Supporting Statement was also placed in the docket. No comments were received. </w:t>
      </w:r>
      <w:r w:rsidR="009A0ED9">
        <w:rPr>
          <w:sz w:val="24"/>
          <w:szCs w:val="24"/>
        </w:rPr>
        <w:t xml:space="preserve"> </w:t>
      </w:r>
    </w:p>
    <w:p w:rsidR="008F7535" w:rsidRDefault="003E385C" w:rsidP="008F7535">
      <w:pPr>
        <w:rPr>
          <w:sz w:val="24"/>
          <w:szCs w:val="24"/>
        </w:rPr>
      </w:pPr>
      <w:r>
        <w:rPr>
          <w:sz w:val="24"/>
          <w:szCs w:val="24"/>
        </w:rPr>
        <w:br/>
        <w:t>(c)  CONSULTATIONS</w:t>
      </w:r>
      <w:r>
        <w:rPr>
          <w:sz w:val="24"/>
          <w:szCs w:val="24"/>
        </w:rPr>
        <w:br/>
      </w:r>
      <w:r>
        <w:rPr>
          <w:sz w:val="24"/>
          <w:szCs w:val="24"/>
        </w:rPr>
        <w:br/>
      </w:r>
      <w:bookmarkStart w:id="0" w:name="_GoBack"/>
      <w:bookmarkEnd w:id="0"/>
      <w:r w:rsidR="008F7535" w:rsidRPr="008F7535">
        <w:rPr>
          <w:sz w:val="24"/>
          <w:szCs w:val="24"/>
        </w:rPr>
        <w:t>The following representatives and manufacturers of imported vehicles, engines, and equipment provided feedback on the current process</w:t>
      </w:r>
    </w:p>
    <w:p w:rsidR="008F7535" w:rsidRDefault="008F7535" w:rsidP="008F7535">
      <w:pPr>
        <w:rPr>
          <w:sz w:val="24"/>
          <w:szCs w:val="24"/>
        </w:rPr>
      </w:pPr>
    </w:p>
    <w:p w:rsidR="008F7535" w:rsidRPr="008F7535" w:rsidRDefault="008F7535" w:rsidP="008F7535">
      <w:pPr>
        <w:rPr>
          <w:sz w:val="24"/>
          <w:szCs w:val="24"/>
        </w:rPr>
      </w:pPr>
      <w:r w:rsidRPr="008F7535">
        <w:rPr>
          <w:sz w:val="24"/>
          <w:szCs w:val="24"/>
        </w:rPr>
        <w:t>Larry Keller</w:t>
      </w:r>
    </w:p>
    <w:p w:rsidR="008F7535" w:rsidRPr="008F7535" w:rsidRDefault="008F7535" w:rsidP="008F7535">
      <w:pPr>
        <w:rPr>
          <w:sz w:val="24"/>
          <w:szCs w:val="24"/>
        </w:rPr>
      </w:pPr>
      <w:r w:rsidRPr="008F7535">
        <w:rPr>
          <w:sz w:val="24"/>
          <w:szCs w:val="24"/>
        </w:rPr>
        <w:t>Polaris Industries</w:t>
      </w:r>
    </w:p>
    <w:p w:rsidR="008F7535" w:rsidRPr="008F7535" w:rsidRDefault="008F7535" w:rsidP="008F7535">
      <w:pPr>
        <w:rPr>
          <w:sz w:val="24"/>
          <w:szCs w:val="24"/>
        </w:rPr>
      </w:pPr>
      <w:r w:rsidRPr="008F7535">
        <w:rPr>
          <w:sz w:val="24"/>
          <w:szCs w:val="24"/>
        </w:rPr>
        <w:t>2100 Highway 55</w:t>
      </w:r>
      <w:r w:rsidRPr="008F7535">
        <w:rPr>
          <w:sz w:val="24"/>
          <w:szCs w:val="24"/>
        </w:rPr>
        <w:br/>
        <w:t>Medina, MN 55340</w:t>
      </w:r>
    </w:p>
    <w:p w:rsidR="008F7535" w:rsidRPr="008F7535" w:rsidRDefault="008F7535" w:rsidP="008F7535">
      <w:pPr>
        <w:rPr>
          <w:sz w:val="24"/>
          <w:szCs w:val="24"/>
        </w:rPr>
      </w:pPr>
    </w:p>
    <w:p w:rsidR="008F7535" w:rsidRPr="008F7535" w:rsidRDefault="008F7535" w:rsidP="008F7535">
      <w:pPr>
        <w:rPr>
          <w:sz w:val="24"/>
          <w:szCs w:val="24"/>
        </w:rPr>
      </w:pPr>
      <w:r w:rsidRPr="008F7535">
        <w:rPr>
          <w:bCs/>
          <w:sz w:val="24"/>
          <w:szCs w:val="24"/>
        </w:rPr>
        <w:t xml:space="preserve">Jennifer </w:t>
      </w:r>
      <w:proofErr w:type="spellStart"/>
      <w:r w:rsidRPr="008F7535">
        <w:rPr>
          <w:bCs/>
          <w:sz w:val="24"/>
          <w:szCs w:val="24"/>
        </w:rPr>
        <w:t>Kamarek</w:t>
      </w:r>
      <w:proofErr w:type="spellEnd"/>
      <w:r w:rsidRPr="008F7535">
        <w:rPr>
          <w:bCs/>
          <w:sz w:val="24"/>
          <w:szCs w:val="24"/>
        </w:rPr>
        <w:br/>
      </w:r>
      <w:r w:rsidRPr="008F7535">
        <w:rPr>
          <w:sz w:val="24"/>
          <w:szCs w:val="24"/>
        </w:rPr>
        <w:t>Compliance Specialist</w:t>
      </w:r>
    </w:p>
    <w:p w:rsidR="008F7535" w:rsidRPr="008F7535" w:rsidRDefault="008F7535" w:rsidP="008F7535">
      <w:pPr>
        <w:rPr>
          <w:sz w:val="24"/>
          <w:szCs w:val="24"/>
        </w:rPr>
      </w:pPr>
      <w:proofErr w:type="spellStart"/>
      <w:r w:rsidRPr="008F7535">
        <w:rPr>
          <w:sz w:val="24"/>
          <w:szCs w:val="24"/>
        </w:rPr>
        <w:t>Vandegrift</w:t>
      </w:r>
      <w:proofErr w:type="spellEnd"/>
      <w:r w:rsidRPr="008F7535">
        <w:rPr>
          <w:sz w:val="24"/>
          <w:szCs w:val="24"/>
        </w:rPr>
        <w:t xml:space="preserve"> Customs Brokerage</w:t>
      </w:r>
      <w:r w:rsidRPr="008F7535">
        <w:rPr>
          <w:sz w:val="24"/>
          <w:szCs w:val="24"/>
        </w:rPr>
        <w:br/>
        <w:t>500 E. Main Street</w:t>
      </w:r>
    </w:p>
    <w:p w:rsidR="008F7535" w:rsidRPr="008F7535" w:rsidRDefault="008F7535" w:rsidP="008F7535">
      <w:pPr>
        <w:rPr>
          <w:sz w:val="24"/>
          <w:szCs w:val="24"/>
        </w:rPr>
      </w:pPr>
      <w:r w:rsidRPr="008F7535">
        <w:rPr>
          <w:sz w:val="24"/>
          <w:szCs w:val="24"/>
        </w:rPr>
        <w:lastRenderedPageBreak/>
        <w:t>Norfolk, VA  23510</w:t>
      </w:r>
      <w:r w:rsidRPr="008F7535">
        <w:rPr>
          <w:b/>
          <w:bCs/>
          <w:sz w:val="24"/>
          <w:szCs w:val="24"/>
        </w:rPr>
        <w:t> </w:t>
      </w:r>
      <w:r w:rsidRPr="008F7535">
        <w:rPr>
          <w:b/>
          <w:bCs/>
          <w:sz w:val="24"/>
          <w:szCs w:val="24"/>
        </w:rPr>
        <w:br/>
      </w:r>
    </w:p>
    <w:p w:rsidR="008F7535" w:rsidRPr="008F7535" w:rsidRDefault="008F7535" w:rsidP="008F7535">
      <w:pPr>
        <w:rPr>
          <w:sz w:val="24"/>
          <w:szCs w:val="24"/>
        </w:rPr>
      </w:pPr>
      <w:r w:rsidRPr="008F7535">
        <w:rPr>
          <w:sz w:val="24"/>
          <w:szCs w:val="24"/>
        </w:rPr>
        <w:t xml:space="preserve">Kent </w:t>
      </w:r>
      <w:proofErr w:type="spellStart"/>
      <w:r w:rsidRPr="008F7535">
        <w:rPr>
          <w:sz w:val="24"/>
          <w:szCs w:val="24"/>
        </w:rPr>
        <w:t>Zielsdorf</w:t>
      </w:r>
      <w:proofErr w:type="spellEnd"/>
      <w:r w:rsidRPr="008F7535">
        <w:rPr>
          <w:sz w:val="24"/>
          <w:szCs w:val="24"/>
        </w:rPr>
        <w:t xml:space="preserve"> </w:t>
      </w:r>
      <w:r w:rsidRPr="008F7535">
        <w:rPr>
          <w:sz w:val="24"/>
          <w:szCs w:val="24"/>
        </w:rPr>
        <w:br/>
        <w:t>Caterpillar</w:t>
      </w:r>
    </w:p>
    <w:p w:rsidR="008F7535" w:rsidRPr="008F7535" w:rsidRDefault="008F7535" w:rsidP="008F7535">
      <w:pPr>
        <w:rPr>
          <w:sz w:val="24"/>
          <w:szCs w:val="24"/>
        </w:rPr>
      </w:pPr>
      <w:r w:rsidRPr="008F7535">
        <w:rPr>
          <w:sz w:val="24"/>
          <w:szCs w:val="24"/>
        </w:rPr>
        <w:t>10 SW Washington </w:t>
      </w:r>
    </w:p>
    <w:p w:rsidR="008F7535" w:rsidRPr="008F7535" w:rsidRDefault="008F7535" w:rsidP="008F7535">
      <w:pPr>
        <w:rPr>
          <w:sz w:val="24"/>
          <w:szCs w:val="24"/>
        </w:rPr>
      </w:pPr>
      <w:r w:rsidRPr="008F7535">
        <w:rPr>
          <w:sz w:val="24"/>
          <w:szCs w:val="24"/>
        </w:rPr>
        <w:t>Peoria, IL  61602</w:t>
      </w:r>
    </w:p>
    <w:p w:rsidR="00E246B0" w:rsidRDefault="003E385C" w:rsidP="003E385C">
      <w:pPr>
        <w:rPr>
          <w:sz w:val="24"/>
          <w:szCs w:val="24"/>
        </w:rPr>
      </w:pPr>
      <w:r>
        <w:rPr>
          <w:sz w:val="24"/>
          <w:szCs w:val="24"/>
        </w:rPr>
        <w:br/>
      </w:r>
    </w:p>
    <w:p w:rsidR="00E246B0" w:rsidRDefault="00E246B0" w:rsidP="003E385C">
      <w:pPr>
        <w:rPr>
          <w:sz w:val="24"/>
          <w:szCs w:val="24"/>
        </w:rPr>
      </w:pPr>
    </w:p>
    <w:p w:rsidR="003E385C" w:rsidRDefault="003E385C" w:rsidP="003E385C">
      <w:pPr>
        <w:rPr>
          <w:sz w:val="24"/>
          <w:szCs w:val="24"/>
        </w:rPr>
      </w:pPr>
      <w:r>
        <w:rPr>
          <w:sz w:val="24"/>
          <w:szCs w:val="24"/>
        </w:rPr>
        <w:t>(d)  EFFECTS OF LESS FREQUENT COLLECTION</w:t>
      </w:r>
      <w:r>
        <w:rPr>
          <w:sz w:val="24"/>
          <w:szCs w:val="24"/>
        </w:rPr>
        <w:br/>
      </w:r>
    </w:p>
    <w:p w:rsidR="00821306" w:rsidRDefault="003E385C" w:rsidP="003E385C">
      <w:pPr>
        <w:ind w:hanging="720"/>
        <w:rPr>
          <w:sz w:val="24"/>
          <w:szCs w:val="24"/>
        </w:rPr>
      </w:pPr>
      <w:r>
        <w:rPr>
          <w:sz w:val="24"/>
          <w:szCs w:val="24"/>
        </w:rPr>
        <w:t xml:space="preserve">                 Since reporting is done only at the time of </w:t>
      </w:r>
      <w:r w:rsidR="001A1FD9">
        <w:rPr>
          <w:sz w:val="24"/>
          <w:szCs w:val="24"/>
        </w:rPr>
        <w:t xml:space="preserve">initial and “final” </w:t>
      </w:r>
      <w:r>
        <w:rPr>
          <w:sz w:val="24"/>
          <w:szCs w:val="24"/>
        </w:rPr>
        <w:t>entry</w:t>
      </w:r>
      <w:r w:rsidR="001A1FD9">
        <w:rPr>
          <w:sz w:val="24"/>
          <w:szCs w:val="24"/>
        </w:rPr>
        <w:t>,</w:t>
      </w:r>
      <w:r>
        <w:rPr>
          <w:sz w:val="24"/>
          <w:szCs w:val="24"/>
        </w:rPr>
        <w:t xml:space="preserve"> the effects of less frequent collection would be to seriously undermine the Agency's ability to </w:t>
      </w:r>
      <w:r w:rsidR="00DA61C5">
        <w:rPr>
          <w:sz w:val="24"/>
          <w:szCs w:val="24"/>
        </w:rPr>
        <w:t xml:space="preserve">determine </w:t>
      </w:r>
      <w:r>
        <w:rPr>
          <w:sz w:val="24"/>
          <w:szCs w:val="24"/>
        </w:rPr>
        <w:t>whether vehicles being imported meet applicable emission requirements. Consequently, the Agency would not be able to allow entry of vehicles being imported.  Therefore, less frequent collection is not feasible.</w:t>
      </w:r>
      <w:r>
        <w:rPr>
          <w:sz w:val="24"/>
          <w:szCs w:val="24"/>
        </w:rPr>
        <w:br/>
      </w:r>
      <w:r>
        <w:rPr>
          <w:sz w:val="24"/>
          <w:szCs w:val="24"/>
        </w:rPr>
        <w:br/>
        <w:t>(e)  GENERAL GUIDELINES</w:t>
      </w:r>
      <w:r>
        <w:rPr>
          <w:sz w:val="24"/>
          <w:szCs w:val="24"/>
        </w:rPr>
        <w:br/>
      </w:r>
      <w:r>
        <w:rPr>
          <w:sz w:val="24"/>
          <w:szCs w:val="24"/>
        </w:rPr>
        <w:br/>
        <w:t xml:space="preserve">     This ICR requires that ICIs notify EPA when requesting final ad</w:t>
      </w:r>
      <w:r w:rsidR="00765FFE">
        <w:rPr>
          <w:sz w:val="24"/>
          <w:szCs w:val="24"/>
        </w:rPr>
        <w:t xml:space="preserve">mission for vehicles (Form </w:t>
      </w:r>
      <w:r>
        <w:rPr>
          <w:sz w:val="24"/>
          <w:szCs w:val="24"/>
        </w:rPr>
        <w:t>8) and this may occasionally result in reporting more often than quarterly</w:t>
      </w:r>
      <w:r w:rsidR="00041C14">
        <w:rPr>
          <w:sz w:val="24"/>
          <w:szCs w:val="24"/>
        </w:rPr>
        <w:t xml:space="preserve"> if vehicles are tested and ready for sale more frequently than quarterly</w:t>
      </w:r>
      <w:r>
        <w:rPr>
          <w:sz w:val="24"/>
          <w:szCs w:val="24"/>
        </w:rPr>
        <w:t xml:space="preserve">.  This requirement is necessary for EPA to </w:t>
      </w:r>
      <w:r w:rsidR="00BF05B0">
        <w:rPr>
          <w:sz w:val="24"/>
          <w:szCs w:val="24"/>
        </w:rPr>
        <w:t xml:space="preserve">have the opportunity to </w:t>
      </w:r>
      <w:r>
        <w:rPr>
          <w:sz w:val="24"/>
          <w:szCs w:val="24"/>
        </w:rPr>
        <w:t xml:space="preserve">inspect vehicles prior to release from the ICI.  If EPA only required quarterly reports, either the ICI would have to hold vehicles and release them on a quarterly basis or EPA would not likely have the opportunity to inspect </w:t>
      </w:r>
      <w:r w:rsidR="00041C14">
        <w:rPr>
          <w:sz w:val="24"/>
          <w:szCs w:val="24"/>
        </w:rPr>
        <w:t xml:space="preserve">or require confirmatory testing of </w:t>
      </w:r>
      <w:r>
        <w:rPr>
          <w:sz w:val="24"/>
          <w:szCs w:val="24"/>
        </w:rPr>
        <w:t xml:space="preserve">vehicles imported </w:t>
      </w:r>
      <w:r w:rsidR="00B647C7">
        <w:rPr>
          <w:sz w:val="24"/>
          <w:szCs w:val="24"/>
        </w:rPr>
        <w:t>by the ICI.</w:t>
      </w:r>
      <w:r w:rsidR="00B647C7">
        <w:rPr>
          <w:sz w:val="24"/>
          <w:szCs w:val="24"/>
        </w:rPr>
        <w:br/>
      </w:r>
      <w:r w:rsidR="00B647C7">
        <w:rPr>
          <w:sz w:val="24"/>
          <w:szCs w:val="24"/>
        </w:rPr>
        <w:br/>
        <w:t xml:space="preserve">     </w:t>
      </w:r>
      <w:r>
        <w:rPr>
          <w:sz w:val="24"/>
          <w:szCs w:val="24"/>
        </w:rPr>
        <w:t>EPA's regulations require that ICIs retain records for</w:t>
      </w:r>
      <w:r w:rsidR="00765FFE">
        <w:rPr>
          <w:sz w:val="24"/>
          <w:szCs w:val="24"/>
        </w:rPr>
        <w:t xml:space="preserve"> a period </w:t>
      </w:r>
      <w:r w:rsidR="007D4781">
        <w:rPr>
          <w:sz w:val="24"/>
          <w:szCs w:val="24"/>
        </w:rPr>
        <w:t>of six years from the date of entry</w:t>
      </w:r>
      <w:r>
        <w:rPr>
          <w:sz w:val="24"/>
          <w:szCs w:val="24"/>
        </w:rPr>
        <w:t xml:space="preserve"> (40 CFR 85.1507</w:t>
      </w:r>
      <w:r w:rsidR="007D4781">
        <w:rPr>
          <w:sz w:val="24"/>
          <w:szCs w:val="24"/>
        </w:rPr>
        <w:t>(a)</w:t>
      </w:r>
      <w:r>
        <w:rPr>
          <w:sz w:val="24"/>
          <w:szCs w:val="24"/>
        </w:rPr>
        <w:t xml:space="preserve">).  </w:t>
      </w:r>
      <w:r w:rsidR="00B647C7">
        <w:rPr>
          <w:sz w:val="24"/>
          <w:szCs w:val="24"/>
        </w:rPr>
        <w:t>ICIs are responsible for the same emissions warrant</w:t>
      </w:r>
      <w:r w:rsidR="00424A27">
        <w:rPr>
          <w:sz w:val="24"/>
          <w:szCs w:val="24"/>
        </w:rPr>
        <w:t xml:space="preserve">ies that apply to </w:t>
      </w:r>
      <w:r w:rsidR="00DA61C5">
        <w:rPr>
          <w:sz w:val="24"/>
          <w:szCs w:val="24"/>
        </w:rPr>
        <w:t xml:space="preserve">original </w:t>
      </w:r>
      <w:r w:rsidR="00424A27">
        <w:rPr>
          <w:sz w:val="24"/>
          <w:szCs w:val="24"/>
        </w:rPr>
        <w:t xml:space="preserve">manufacturers, generally extending to 8 years </w:t>
      </w:r>
      <w:r w:rsidR="00821306">
        <w:rPr>
          <w:sz w:val="24"/>
          <w:szCs w:val="24"/>
        </w:rPr>
        <w:t>or</w:t>
      </w:r>
      <w:r w:rsidR="00424A27">
        <w:rPr>
          <w:sz w:val="24"/>
          <w:szCs w:val="24"/>
        </w:rPr>
        <w:t xml:space="preserve"> 80,000 miles for major emission control components</w:t>
      </w:r>
      <w:r w:rsidR="00821306">
        <w:rPr>
          <w:sz w:val="24"/>
          <w:szCs w:val="24"/>
        </w:rPr>
        <w:t>.</w:t>
      </w:r>
      <w:r>
        <w:rPr>
          <w:sz w:val="24"/>
          <w:szCs w:val="24"/>
        </w:rPr>
        <w:t xml:space="preserve">  </w:t>
      </w:r>
      <w:r w:rsidR="00424A27">
        <w:rPr>
          <w:sz w:val="24"/>
          <w:szCs w:val="24"/>
        </w:rPr>
        <w:t>T</w:t>
      </w:r>
      <w:r>
        <w:rPr>
          <w:sz w:val="24"/>
          <w:szCs w:val="24"/>
        </w:rPr>
        <w:t xml:space="preserve">he Clean Air Act requires that </w:t>
      </w:r>
      <w:r w:rsidR="007E2D59">
        <w:rPr>
          <w:sz w:val="24"/>
          <w:szCs w:val="24"/>
        </w:rPr>
        <w:t>light-duty vehicles meet f</w:t>
      </w:r>
      <w:r>
        <w:rPr>
          <w:sz w:val="24"/>
          <w:szCs w:val="24"/>
        </w:rPr>
        <w:t>ederal emission standards throughout their useful lives</w:t>
      </w:r>
      <w:r w:rsidR="00765FFE">
        <w:rPr>
          <w:sz w:val="24"/>
          <w:szCs w:val="24"/>
        </w:rPr>
        <w:t>,</w:t>
      </w:r>
      <w:r>
        <w:rPr>
          <w:sz w:val="24"/>
          <w:szCs w:val="24"/>
        </w:rPr>
        <w:t xml:space="preserve"> which is defined by the Clean Air Act </w:t>
      </w:r>
      <w:r w:rsidR="00424A27">
        <w:rPr>
          <w:sz w:val="24"/>
          <w:szCs w:val="24"/>
        </w:rPr>
        <w:t xml:space="preserve">to be 10 years or 100,000 miles (Sec. 202(d)); these requirements are implemented through the certification process for ICIs </w:t>
      </w:r>
      <w:r w:rsidR="00000DF6">
        <w:rPr>
          <w:sz w:val="24"/>
          <w:szCs w:val="24"/>
        </w:rPr>
        <w:t xml:space="preserve">just </w:t>
      </w:r>
      <w:r w:rsidR="00424A27">
        <w:rPr>
          <w:sz w:val="24"/>
          <w:szCs w:val="24"/>
        </w:rPr>
        <w:t xml:space="preserve">as they are for </w:t>
      </w:r>
      <w:r w:rsidR="00DA61C5">
        <w:rPr>
          <w:sz w:val="24"/>
          <w:szCs w:val="24"/>
        </w:rPr>
        <w:t xml:space="preserve">original </w:t>
      </w:r>
      <w:r w:rsidR="00424A27">
        <w:rPr>
          <w:sz w:val="24"/>
          <w:szCs w:val="24"/>
        </w:rPr>
        <w:t xml:space="preserve">manufacturers. </w:t>
      </w:r>
      <w:r>
        <w:rPr>
          <w:sz w:val="24"/>
          <w:szCs w:val="24"/>
        </w:rPr>
        <w:t xml:space="preserve">The </w:t>
      </w:r>
      <w:r w:rsidR="00424A27">
        <w:rPr>
          <w:sz w:val="24"/>
          <w:szCs w:val="24"/>
        </w:rPr>
        <w:t>i</w:t>
      </w:r>
      <w:r>
        <w:rPr>
          <w:sz w:val="24"/>
          <w:szCs w:val="24"/>
        </w:rPr>
        <w:t xml:space="preserve">mports regulations specify that the useful life period starts from the date that the vehicle is </w:t>
      </w:r>
      <w:r w:rsidR="00424A27">
        <w:rPr>
          <w:sz w:val="24"/>
          <w:szCs w:val="24"/>
        </w:rPr>
        <w:t>released</w:t>
      </w:r>
      <w:r>
        <w:rPr>
          <w:sz w:val="24"/>
          <w:szCs w:val="24"/>
        </w:rPr>
        <w:t xml:space="preserve"> to the owner by the ICI.  </w:t>
      </w:r>
      <w:r w:rsidR="00821306">
        <w:rPr>
          <w:sz w:val="24"/>
          <w:szCs w:val="24"/>
        </w:rPr>
        <w:t xml:space="preserve">The six year record retention requirement is </w:t>
      </w:r>
      <w:proofErr w:type="gramStart"/>
      <w:r w:rsidR="00821306">
        <w:rPr>
          <w:sz w:val="24"/>
          <w:szCs w:val="24"/>
        </w:rPr>
        <w:t>the  minimum</w:t>
      </w:r>
      <w:proofErr w:type="gramEnd"/>
      <w:r w:rsidR="00821306">
        <w:rPr>
          <w:sz w:val="24"/>
          <w:szCs w:val="24"/>
        </w:rPr>
        <w:t xml:space="preserve"> considered consistent with these obligations.</w:t>
      </w:r>
    </w:p>
    <w:p w:rsidR="003E385C" w:rsidRDefault="003E385C" w:rsidP="003E385C">
      <w:pPr>
        <w:ind w:hanging="720"/>
        <w:rPr>
          <w:sz w:val="24"/>
          <w:szCs w:val="24"/>
        </w:rPr>
      </w:pPr>
      <w:r>
        <w:rPr>
          <w:sz w:val="24"/>
          <w:szCs w:val="24"/>
        </w:rPr>
        <w:t xml:space="preserve">                                                        </w:t>
      </w:r>
    </w:p>
    <w:p w:rsidR="003E385C" w:rsidRDefault="00780E5C" w:rsidP="003E385C">
      <w:pPr>
        <w:rPr>
          <w:sz w:val="24"/>
          <w:szCs w:val="24"/>
        </w:rPr>
      </w:pPr>
      <w:r>
        <w:rPr>
          <w:sz w:val="24"/>
          <w:szCs w:val="24"/>
        </w:rPr>
        <w:t>(</w:t>
      </w:r>
      <w:r w:rsidR="003E385C">
        <w:rPr>
          <w:sz w:val="24"/>
          <w:szCs w:val="24"/>
        </w:rPr>
        <w:t>f)  CONFIDENTIALITY</w:t>
      </w:r>
      <w:r w:rsidR="003E385C">
        <w:rPr>
          <w:sz w:val="24"/>
          <w:szCs w:val="24"/>
        </w:rPr>
        <w:br/>
      </w:r>
      <w:r w:rsidR="003E385C">
        <w:rPr>
          <w:sz w:val="24"/>
          <w:szCs w:val="24"/>
        </w:rPr>
        <w:br/>
        <w:t xml:space="preserve">      </w:t>
      </w:r>
      <w:proofErr w:type="gramStart"/>
      <w:r w:rsidR="003E385C">
        <w:rPr>
          <w:sz w:val="24"/>
          <w:szCs w:val="24"/>
        </w:rPr>
        <w:t>Any</w:t>
      </w:r>
      <w:proofErr w:type="gramEnd"/>
      <w:r w:rsidR="003E385C">
        <w:rPr>
          <w:sz w:val="24"/>
          <w:szCs w:val="24"/>
        </w:rPr>
        <w:t xml:space="preserve"> information submitted to the Agency for which a claim of confidentiality is made will be safeguarded according to policies set forth in Title 40, Chapter 1, Part 2, Subpart B - Confidentiality of Business Information (see CFR 2).  The public is not permitted access to information containing personal or organizational identifiers.  This collection complies with the Privacy Act of 1974 and OMB Circular A-130.</w:t>
      </w:r>
      <w:r w:rsidR="003E385C">
        <w:rPr>
          <w:sz w:val="24"/>
          <w:szCs w:val="24"/>
        </w:rPr>
        <w:br/>
      </w:r>
      <w:r w:rsidR="003E385C">
        <w:rPr>
          <w:sz w:val="24"/>
          <w:szCs w:val="24"/>
        </w:rPr>
        <w:lastRenderedPageBreak/>
        <w:br/>
        <w:t>(g) SENSITIVE QUESTIONS</w:t>
      </w:r>
      <w:r w:rsidR="003E385C">
        <w:rPr>
          <w:sz w:val="24"/>
          <w:szCs w:val="24"/>
        </w:rPr>
        <w:br/>
      </w:r>
      <w:r w:rsidR="003E385C">
        <w:rPr>
          <w:sz w:val="24"/>
          <w:szCs w:val="24"/>
        </w:rPr>
        <w:br/>
        <w:t xml:space="preserve"> </w:t>
      </w:r>
      <w:r w:rsidR="00041C14">
        <w:rPr>
          <w:sz w:val="24"/>
          <w:szCs w:val="24"/>
        </w:rPr>
        <w:tab/>
      </w:r>
      <w:r w:rsidR="003E385C">
        <w:rPr>
          <w:sz w:val="24"/>
          <w:szCs w:val="24"/>
        </w:rPr>
        <w:t>There are no sensitive questions.</w:t>
      </w:r>
      <w:r w:rsidR="003E385C">
        <w:rPr>
          <w:sz w:val="24"/>
          <w:szCs w:val="24"/>
        </w:rPr>
        <w:br/>
      </w:r>
      <w:r w:rsidR="003E385C">
        <w:rPr>
          <w:sz w:val="24"/>
          <w:szCs w:val="24"/>
        </w:rPr>
        <w:br/>
      </w:r>
    </w:p>
    <w:p w:rsidR="003E385C" w:rsidRDefault="003E385C" w:rsidP="003E385C">
      <w:pPr>
        <w:rPr>
          <w:sz w:val="24"/>
          <w:szCs w:val="24"/>
        </w:rPr>
      </w:pPr>
      <w:r>
        <w:rPr>
          <w:b/>
          <w:bCs/>
          <w:sz w:val="24"/>
          <w:szCs w:val="24"/>
        </w:rPr>
        <w:t>4.  THE RESPONDENTS AND THE INFORMATION REQUESTED</w:t>
      </w:r>
      <w:r>
        <w:rPr>
          <w:sz w:val="24"/>
          <w:szCs w:val="24"/>
        </w:rPr>
        <w:br/>
      </w:r>
    </w:p>
    <w:p w:rsidR="00CD4191" w:rsidRDefault="003E385C" w:rsidP="003E385C">
      <w:pPr>
        <w:rPr>
          <w:sz w:val="24"/>
          <w:szCs w:val="24"/>
        </w:rPr>
      </w:pPr>
      <w:r>
        <w:rPr>
          <w:sz w:val="24"/>
          <w:szCs w:val="24"/>
        </w:rPr>
        <w:br/>
        <w:t>(a)  RESPONDENTS/NAICS CODES</w:t>
      </w:r>
      <w:r>
        <w:rPr>
          <w:sz w:val="24"/>
          <w:szCs w:val="24"/>
        </w:rPr>
        <w:br/>
      </w:r>
      <w:r>
        <w:rPr>
          <w:sz w:val="24"/>
          <w:szCs w:val="24"/>
        </w:rPr>
        <w:br/>
        <w:t xml:space="preserve">      The </w:t>
      </w:r>
      <w:r w:rsidR="007E2D59">
        <w:rPr>
          <w:sz w:val="24"/>
          <w:szCs w:val="24"/>
        </w:rPr>
        <w:t>Light-duty</w:t>
      </w:r>
      <w:r w:rsidR="00780E5C">
        <w:rPr>
          <w:sz w:val="24"/>
          <w:szCs w:val="24"/>
        </w:rPr>
        <w:t xml:space="preserve"> Vehicle Group</w:t>
      </w:r>
      <w:r>
        <w:rPr>
          <w:sz w:val="24"/>
          <w:szCs w:val="24"/>
        </w:rPr>
        <w:t xml:space="preserve"> </w:t>
      </w:r>
      <w:r w:rsidR="005E59AB">
        <w:rPr>
          <w:sz w:val="24"/>
          <w:szCs w:val="24"/>
        </w:rPr>
        <w:t xml:space="preserve">and Imports Team </w:t>
      </w:r>
      <w:r w:rsidR="00780E5C">
        <w:rPr>
          <w:sz w:val="24"/>
          <w:szCs w:val="24"/>
        </w:rPr>
        <w:t xml:space="preserve">of </w:t>
      </w:r>
      <w:r w:rsidR="00BE3534">
        <w:rPr>
          <w:sz w:val="24"/>
          <w:szCs w:val="24"/>
        </w:rPr>
        <w:t>CD</w:t>
      </w:r>
      <w:r w:rsidR="00780E5C">
        <w:rPr>
          <w:sz w:val="24"/>
          <w:szCs w:val="24"/>
        </w:rPr>
        <w:t xml:space="preserve"> </w:t>
      </w:r>
      <w:r>
        <w:rPr>
          <w:sz w:val="24"/>
          <w:szCs w:val="24"/>
        </w:rPr>
        <w:t xml:space="preserve">collect information from individual importers and both small and large companies </w:t>
      </w:r>
      <w:r w:rsidR="00780E5C">
        <w:rPr>
          <w:sz w:val="24"/>
          <w:szCs w:val="24"/>
        </w:rPr>
        <w:t>that</w:t>
      </w:r>
      <w:r>
        <w:rPr>
          <w:sz w:val="24"/>
          <w:szCs w:val="24"/>
        </w:rPr>
        <w:t xml:space="preserve"> import</w:t>
      </w:r>
      <w:r w:rsidR="006E6D94">
        <w:rPr>
          <w:sz w:val="24"/>
          <w:szCs w:val="24"/>
        </w:rPr>
        <w:t xml:space="preserve"> </w:t>
      </w:r>
      <w:r w:rsidR="007E2D59">
        <w:rPr>
          <w:sz w:val="24"/>
          <w:szCs w:val="24"/>
        </w:rPr>
        <w:t>light-duty</w:t>
      </w:r>
      <w:r w:rsidR="006E6D94">
        <w:rPr>
          <w:sz w:val="24"/>
          <w:szCs w:val="24"/>
        </w:rPr>
        <w:t xml:space="preserve"> vehicle, </w:t>
      </w:r>
      <w:r w:rsidR="007E2D59">
        <w:rPr>
          <w:sz w:val="24"/>
          <w:szCs w:val="24"/>
        </w:rPr>
        <w:t>light-duty</w:t>
      </w:r>
      <w:r w:rsidR="006E6D94">
        <w:rPr>
          <w:sz w:val="24"/>
          <w:szCs w:val="24"/>
        </w:rPr>
        <w:t xml:space="preserve"> truck, and </w:t>
      </w:r>
      <w:r w:rsidR="007E2D59">
        <w:rPr>
          <w:sz w:val="24"/>
          <w:szCs w:val="24"/>
        </w:rPr>
        <w:t>on-road</w:t>
      </w:r>
      <w:r w:rsidR="006E6D94">
        <w:rPr>
          <w:sz w:val="24"/>
          <w:szCs w:val="24"/>
        </w:rPr>
        <w:t xml:space="preserve"> motorcycle</w:t>
      </w:r>
      <w:r>
        <w:rPr>
          <w:sz w:val="24"/>
          <w:szCs w:val="24"/>
        </w:rPr>
        <w:t xml:space="preserve"> vehicles or engines.  The NAICS code for respondents </w:t>
      </w:r>
      <w:r w:rsidR="00CD4191">
        <w:rPr>
          <w:sz w:val="24"/>
          <w:szCs w:val="24"/>
        </w:rPr>
        <w:t>is</w:t>
      </w:r>
      <w:r>
        <w:rPr>
          <w:sz w:val="24"/>
          <w:szCs w:val="24"/>
        </w:rPr>
        <w:t xml:space="preserve"> </w:t>
      </w:r>
      <w:r w:rsidR="00821306">
        <w:rPr>
          <w:sz w:val="24"/>
          <w:szCs w:val="24"/>
        </w:rPr>
        <w:t>42</w:t>
      </w:r>
      <w:r w:rsidR="00CD4191">
        <w:rPr>
          <w:sz w:val="24"/>
          <w:szCs w:val="24"/>
        </w:rPr>
        <w:t>3</w:t>
      </w:r>
      <w:r w:rsidR="00821306">
        <w:rPr>
          <w:sz w:val="24"/>
          <w:szCs w:val="24"/>
        </w:rPr>
        <w:t xml:space="preserve">110, </w:t>
      </w:r>
      <w:r w:rsidR="00CD4191">
        <w:rPr>
          <w:sz w:val="24"/>
          <w:szCs w:val="24"/>
        </w:rPr>
        <w:t xml:space="preserve">Automobile and Other Motor Vehicle Merchant Wholesalers, and 441200, Other Motor Vehicle Dealers. </w:t>
      </w:r>
    </w:p>
    <w:p w:rsidR="003E385C" w:rsidRDefault="003E385C" w:rsidP="003E385C">
      <w:pPr>
        <w:rPr>
          <w:sz w:val="24"/>
          <w:szCs w:val="24"/>
        </w:rPr>
      </w:pPr>
      <w:r>
        <w:rPr>
          <w:sz w:val="24"/>
          <w:szCs w:val="24"/>
        </w:rPr>
        <w:br/>
        <w:t xml:space="preserve">(b)  INFORMATION </w:t>
      </w:r>
      <w:proofErr w:type="gramStart"/>
      <w:r>
        <w:rPr>
          <w:sz w:val="24"/>
          <w:szCs w:val="24"/>
        </w:rPr>
        <w:t>REQUESTED</w:t>
      </w:r>
      <w:proofErr w:type="gramEnd"/>
      <w:r>
        <w:rPr>
          <w:sz w:val="24"/>
          <w:szCs w:val="24"/>
        </w:rPr>
        <w:br/>
      </w:r>
      <w:r>
        <w:rPr>
          <w:sz w:val="24"/>
          <w:szCs w:val="24"/>
        </w:rPr>
        <w:br/>
        <w:t>(i)  Data Items</w:t>
      </w:r>
      <w:r>
        <w:rPr>
          <w:sz w:val="24"/>
          <w:szCs w:val="24"/>
        </w:rPr>
        <w:br/>
      </w:r>
      <w:r>
        <w:rPr>
          <w:sz w:val="24"/>
          <w:szCs w:val="24"/>
        </w:rPr>
        <w:br/>
        <w:t xml:space="preserve">     The data requested in reports include:</w:t>
      </w:r>
      <w:r>
        <w:rPr>
          <w:sz w:val="24"/>
          <w:szCs w:val="24"/>
        </w:rPr>
        <w:br/>
        <w:t xml:space="preserve">     - vehicle identification number</w:t>
      </w:r>
    </w:p>
    <w:p w:rsidR="003E385C" w:rsidRDefault="003E385C" w:rsidP="003E385C">
      <w:pPr>
        <w:rPr>
          <w:sz w:val="24"/>
          <w:szCs w:val="24"/>
        </w:rPr>
      </w:pPr>
      <w:r>
        <w:rPr>
          <w:sz w:val="24"/>
          <w:szCs w:val="24"/>
        </w:rPr>
        <w:t xml:space="preserve">     - </w:t>
      </w:r>
      <w:proofErr w:type="gramStart"/>
      <w:r>
        <w:rPr>
          <w:sz w:val="24"/>
          <w:szCs w:val="24"/>
        </w:rPr>
        <w:t>vehicle</w:t>
      </w:r>
      <w:proofErr w:type="gramEnd"/>
      <w:r>
        <w:rPr>
          <w:sz w:val="24"/>
          <w:szCs w:val="24"/>
        </w:rPr>
        <w:t xml:space="preserve"> make</w:t>
      </w:r>
    </w:p>
    <w:p w:rsidR="003E385C" w:rsidRDefault="003E385C" w:rsidP="003E385C">
      <w:pPr>
        <w:rPr>
          <w:sz w:val="24"/>
          <w:szCs w:val="24"/>
        </w:rPr>
      </w:pPr>
      <w:r>
        <w:rPr>
          <w:sz w:val="24"/>
          <w:szCs w:val="24"/>
        </w:rPr>
        <w:t xml:space="preserve">     - </w:t>
      </w:r>
      <w:proofErr w:type="gramStart"/>
      <w:r>
        <w:rPr>
          <w:sz w:val="24"/>
          <w:szCs w:val="24"/>
        </w:rPr>
        <w:t>vehicle</w:t>
      </w:r>
      <w:proofErr w:type="gramEnd"/>
      <w:r>
        <w:rPr>
          <w:sz w:val="24"/>
          <w:szCs w:val="24"/>
        </w:rPr>
        <w:t xml:space="preserve"> model</w:t>
      </w:r>
    </w:p>
    <w:p w:rsidR="003E385C" w:rsidRDefault="003E385C" w:rsidP="003E385C">
      <w:pPr>
        <w:rPr>
          <w:sz w:val="24"/>
          <w:szCs w:val="24"/>
        </w:rPr>
      </w:pPr>
      <w:r>
        <w:rPr>
          <w:sz w:val="24"/>
          <w:szCs w:val="24"/>
        </w:rPr>
        <w:t xml:space="preserve">     - </w:t>
      </w:r>
      <w:proofErr w:type="gramStart"/>
      <w:r>
        <w:rPr>
          <w:sz w:val="24"/>
          <w:szCs w:val="24"/>
        </w:rPr>
        <w:t>model</w:t>
      </w:r>
      <w:proofErr w:type="gramEnd"/>
      <w:r>
        <w:rPr>
          <w:sz w:val="24"/>
          <w:szCs w:val="24"/>
        </w:rPr>
        <w:t xml:space="preserve"> year of the vehicle</w:t>
      </w:r>
    </w:p>
    <w:p w:rsidR="003E385C" w:rsidRDefault="003E385C" w:rsidP="003E385C">
      <w:pPr>
        <w:rPr>
          <w:sz w:val="24"/>
          <w:szCs w:val="24"/>
        </w:rPr>
      </w:pPr>
      <w:r>
        <w:rPr>
          <w:sz w:val="24"/>
          <w:szCs w:val="24"/>
        </w:rPr>
        <w:t xml:space="preserve">     - </w:t>
      </w:r>
      <w:proofErr w:type="gramStart"/>
      <w:r>
        <w:rPr>
          <w:sz w:val="24"/>
          <w:szCs w:val="24"/>
        </w:rPr>
        <w:t>port</w:t>
      </w:r>
      <w:proofErr w:type="gramEnd"/>
      <w:r>
        <w:rPr>
          <w:sz w:val="24"/>
          <w:szCs w:val="24"/>
        </w:rPr>
        <w:t xml:space="preserve"> of entry</w:t>
      </w:r>
    </w:p>
    <w:p w:rsidR="003E385C" w:rsidRDefault="003E385C" w:rsidP="003E385C">
      <w:pPr>
        <w:rPr>
          <w:sz w:val="24"/>
          <w:szCs w:val="24"/>
        </w:rPr>
      </w:pPr>
      <w:r>
        <w:rPr>
          <w:sz w:val="24"/>
          <w:szCs w:val="24"/>
        </w:rPr>
        <w:t xml:space="preserve">     - </w:t>
      </w:r>
      <w:proofErr w:type="gramStart"/>
      <w:r>
        <w:rPr>
          <w:sz w:val="24"/>
          <w:szCs w:val="24"/>
        </w:rPr>
        <w:t>date</w:t>
      </w:r>
      <w:proofErr w:type="gramEnd"/>
      <w:r>
        <w:rPr>
          <w:sz w:val="24"/>
          <w:szCs w:val="24"/>
        </w:rPr>
        <w:t xml:space="preserve"> of entry</w:t>
      </w:r>
    </w:p>
    <w:p w:rsidR="003E385C" w:rsidRDefault="003E385C" w:rsidP="003E385C">
      <w:pPr>
        <w:rPr>
          <w:sz w:val="24"/>
          <w:szCs w:val="24"/>
        </w:rPr>
      </w:pPr>
      <w:r>
        <w:rPr>
          <w:sz w:val="24"/>
          <w:szCs w:val="24"/>
        </w:rPr>
        <w:t xml:space="preserve">     - </w:t>
      </w:r>
      <w:proofErr w:type="gramStart"/>
      <w:r>
        <w:rPr>
          <w:sz w:val="24"/>
          <w:szCs w:val="24"/>
        </w:rPr>
        <w:t>entry</w:t>
      </w:r>
      <w:proofErr w:type="gramEnd"/>
      <w:r>
        <w:rPr>
          <w:sz w:val="24"/>
          <w:szCs w:val="24"/>
        </w:rPr>
        <w:t xml:space="preserve"> number</w:t>
      </w:r>
    </w:p>
    <w:p w:rsidR="003E385C" w:rsidRDefault="003E385C" w:rsidP="003E385C">
      <w:pPr>
        <w:rPr>
          <w:sz w:val="24"/>
          <w:szCs w:val="24"/>
        </w:rPr>
      </w:pPr>
      <w:r>
        <w:rPr>
          <w:sz w:val="24"/>
          <w:szCs w:val="24"/>
        </w:rPr>
        <w:t xml:space="preserve">     - </w:t>
      </w:r>
      <w:proofErr w:type="gramStart"/>
      <w:r>
        <w:rPr>
          <w:sz w:val="24"/>
          <w:szCs w:val="24"/>
        </w:rPr>
        <w:t>importer</w:t>
      </w:r>
      <w:proofErr w:type="gramEnd"/>
      <w:r>
        <w:rPr>
          <w:sz w:val="24"/>
          <w:szCs w:val="24"/>
        </w:rPr>
        <w:t xml:space="preserve"> name, address and telephone number</w:t>
      </w:r>
    </w:p>
    <w:p w:rsidR="003E385C" w:rsidRDefault="003E385C" w:rsidP="003E385C">
      <w:pPr>
        <w:rPr>
          <w:sz w:val="24"/>
          <w:szCs w:val="24"/>
        </w:rPr>
      </w:pPr>
      <w:r>
        <w:rPr>
          <w:sz w:val="24"/>
          <w:szCs w:val="24"/>
        </w:rPr>
        <w:t xml:space="preserve">     - </w:t>
      </w:r>
      <w:proofErr w:type="gramStart"/>
      <w:r>
        <w:rPr>
          <w:sz w:val="24"/>
          <w:szCs w:val="24"/>
        </w:rPr>
        <w:t>owner</w:t>
      </w:r>
      <w:proofErr w:type="gramEnd"/>
      <w:r>
        <w:rPr>
          <w:sz w:val="24"/>
          <w:szCs w:val="24"/>
        </w:rPr>
        <w:t xml:space="preserve"> name, address, telephone number and SSN or EIN</w:t>
      </w:r>
    </w:p>
    <w:p w:rsidR="003E385C" w:rsidRDefault="003E385C" w:rsidP="003E385C">
      <w:pPr>
        <w:rPr>
          <w:sz w:val="24"/>
          <w:szCs w:val="24"/>
        </w:rPr>
      </w:pPr>
      <w:r>
        <w:rPr>
          <w:sz w:val="24"/>
          <w:szCs w:val="24"/>
        </w:rPr>
        <w:t xml:space="preserve">     - </w:t>
      </w:r>
      <w:proofErr w:type="gramStart"/>
      <w:r>
        <w:rPr>
          <w:sz w:val="24"/>
          <w:szCs w:val="24"/>
        </w:rPr>
        <w:t>emission</w:t>
      </w:r>
      <w:proofErr w:type="gramEnd"/>
      <w:r>
        <w:rPr>
          <w:sz w:val="24"/>
          <w:szCs w:val="24"/>
        </w:rPr>
        <w:t xml:space="preserve"> test results</w:t>
      </w:r>
    </w:p>
    <w:p w:rsidR="003E385C" w:rsidRDefault="003E385C" w:rsidP="003E385C">
      <w:pPr>
        <w:rPr>
          <w:sz w:val="24"/>
          <w:szCs w:val="24"/>
        </w:rPr>
      </w:pPr>
      <w:r>
        <w:rPr>
          <w:sz w:val="24"/>
          <w:szCs w:val="24"/>
        </w:rPr>
        <w:t xml:space="preserve">     - </w:t>
      </w:r>
      <w:proofErr w:type="gramStart"/>
      <w:r>
        <w:rPr>
          <w:sz w:val="24"/>
          <w:szCs w:val="24"/>
        </w:rPr>
        <w:t>applicable</w:t>
      </w:r>
      <w:proofErr w:type="gramEnd"/>
      <w:r>
        <w:rPr>
          <w:sz w:val="24"/>
          <w:szCs w:val="24"/>
        </w:rPr>
        <w:t xml:space="preserve"> EPA certificate of conformity</w:t>
      </w:r>
    </w:p>
    <w:p w:rsidR="003E385C" w:rsidRDefault="003E385C" w:rsidP="003E385C">
      <w:pPr>
        <w:rPr>
          <w:sz w:val="24"/>
          <w:szCs w:val="24"/>
        </w:rPr>
      </w:pPr>
      <w:r>
        <w:rPr>
          <w:sz w:val="24"/>
          <w:szCs w:val="24"/>
        </w:rPr>
        <w:t xml:space="preserve">     - </w:t>
      </w:r>
      <w:proofErr w:type="gramStart"/>
      <w:r>
        <w:rPr>
          <w:sz w:val="24"/>
          <w:szCs w:val="24"/>
        </w:rPr>
        <w:t>fuel</w:t>
      </w:r>
      <w:proofErr w:type="gramEnd"/>
      <w:r>
        <w:rPr>
          <w:sz w:val="24"/>
          <w:szCs w:val="24"/>
        </w:rPr>
        <w:t xml:space="preserve"> economy</w:t>
      </w:r>
    </w:p>
    <w:p w:rsidR="003E385C" w:rsidRDefault="003E385C" w:rsidP="003E385C">
      <w:pPr>
        <w:rPr>
          <w:sz w:val="24"/>
          <w:szCs w:val="24"/>
        </w:rPr>
      </w:pPr>
      <w:r>
        <w:rPr>
          <w:sz w:val="24"/>
          <w:szCs w:val="24"/>
        </w:rPr>
        <w:t xml:space="preserve">     - test date</w:t>
      </w:r>
    </w:p>
    <w:p w:rsidR="003E385C" w:rsidRDefault="003E385C" w:rsidP="003E385C">
      <w:pPr>
        <w:rPr>
          <w:sz w:val="24"/>
          <w:szCs w:val="24"/>
        </w:rPr>
      </w:pPr>
      <w:r>
        <w:rPr>
          <w:sz w:val="24"/>
          <w:szCs w:val="24"/>
        </w:rPr>
        <w:t xml:space="preserve">     - </w:t>
      </w:r>
      <w:proofErr w:type="gramStart"/>
      <w:r>
        <w:rPr>
          <w:sz w:val="24"/>
          <w:szCs w:val="24"/>
        </w:rPr>
        <w:t>modification</w:t>
      </w:r>
      <w:proofErr w:type="gramEnd"/>
      <w:r>
        <w:rPr>
          <w:sz w:val="24"/>
          <w:szCs w:val="24"/>
        </w:rPr>
        <w:t xml:space="preserve"> date</w:t>
      </w:r>
    </w:p>
    <w:p w:rsidR="003E385C" w:rsidRDefault="003E385C" w:rsidP="003E385C">
      <w:pPr>
        <w:rPr>
          <w:sz w:val="24"/>
          <w:szCs w:val="24"/>
        </w:rPr>
      </w:pPr>
      <w:r>
        <w:rPr>
          <w:sz w:val="24"/>
          <w:szCs w:val="24"/>
        </w:rPr>
        <w:t xml:space="preserve">     - </w:t>
      </w:r>
      <w:proofErr w:type="gramStart"/>
      <w:r>
        <w:rPr>
          <w:sz w:val="24"/>
          <w:szCs w:val="24"/>
        </w:rPr>
        <w:t>name</w:t>
      </w:r>
      <w:proofErr w:type="gramEnd"/>
      <w:r>
        <w:rPr>
          <w:sz w:val="24"/>
          <w:szCs w:val="24"/>
        </w:rPr>
        <w:t xml:space="preserve"> of emissions test laboratory</w:t>
      </w:r>
    </w:p>
    <w:p w:rsidR="003E385C" w:rsidRDefault="003E385C" w:rsidP="003E385C">
      <w:pPr>
        <w:rPr>
          <w:sz w:val="24"/>
          <w:szCs w:val="24"/>
        </w:rPr>
      </w:pPr>
      <w:r>
        <w:rPr>
          <w:sz w:val="24"/>
          <w:szCs w:val="24"/>
        </w:rPr>
        <w:t xml:space="preserve">     - </w:t>
      </w:r>
      <w:proofErr w:type="gramStart"/>
      <w:r>
        <w:rPr>
          <w:sz w:val="24"/>
          <w:szCs w:val="24"/>
        </w:rPr>
        <w:t>vehicle</w:t>
      </w:r>
      <w:proofErr w:type="gramEnd"/>
      <w:r>
        <w:rPr>
          <w:sz w:val="24"/>
          <w:szCs w:val="24"/>
        </w:rPr>
        <w:t xml:space="preserve"> storage location</w:t>
      </w:r>
    </w:p>
    <w:p w:rsidR="005B4680" w:rsidRDefault="003E385C" w:rsidP="003E385C">
      <w:pPr>
        <w:rPr>
          <w:sz w:val="24"/>
          <w:szCs w:val="24"/>
        </w:rPr>
      </w:pPr>
      <w:r>
        <w:rPr>
          <w:sz w:val="24"/>
          <w:szCs w:val="24"/>
        </w:rPr>
        <w:t xml:space="preserve">     - </w:t>
      </w:r>
      <w:proofErr w:type="gramStart"/>
      <w:r>
        <w:rPr>
          <w:sz w:val="24"/>
          <w:szCs w:val="24"/>
        </w:rPr>
        <w:t>justification</w:t>
      </w:r>
      <w:proofErr w:type="gramEnd"/>
      <w:r>
        <w:rPr>
          <w:sz w:val="24"/>
          <w:szCs w:val="24"/>
        </w:rPr>
        <w:t xml:space="preserve"> for an exclusion or exemption, if applicable</w:t>
      </w:r>
    </w:p>
    <w:p w:rsidR="003E385C" w:rsidRDefault="003E385C" w:rsidP="003E385C">
      <w:pPr>
        <w:rPr>
          <w:sz w:val="24"/>
          <w:szCs w:val="24"/>
        </w:rPr>
      </w:pPr>
      <w:r>
        <w:rPr>
          <w:sz w:val="24"/>
          <w:szCs w:val="24"/>
        </w:rPr>
        <w:br/>
      </w:r>
      <w:proofErr w:type="gramStart"/>
      <w:r>
        <w:rPr>
          <w:sz w:val="24"/>
          <w:szCs w:val="24"/>
        </w:rPr>
        <w:t>and</w:t>
      </w:r>
      <w:proofErr w:type="gramEnd"/>
      <w:r>
        <w:rPr>
          <w:sz w:val="24"/>
          <w:szCs w:val="24"/>
        </w:rPr>
        <w:t xml:space="preserve"> records are maintained on:</w:t>
      </w:r>
      <w:r>
        <w:rPr>
          <w:sz w:val="24"/>
          <w:szCs w:val="24"/>
        </w:rPr>
        <w:br/>
        <w:t xml:space="preserve">     - documents related to certification, modification, importation, storage, registration or                     emission testing</w:t>
      </w:r>
    </w:p>
    <w:p w:rsidR="003E385C" w:rsidRDefault="003E385C" w:rsidP="003E385C">
      <w:pPr>
        <w:rPr>
          <w:sz w:val="24"/>
          <w:szCs w:val="24"/>
        </w:rPr>
      </w:pPr>
      <w:r>
        <w:rPr>
          <w:sz w:val="24"/>
          <w:szCs w:val="24"/>
        </w:rPr>
        <w:t xml:space="preserve">     - </w:t>
      </w:r>
      <w:proofErr w:type="gramStart"/>
      <w:r>
        <w:rPr>
          <w:sz w:val="24"/>
          <w:szCs w:val="24"/>
        </w:rPr>
        <w:t>bills</w:t>
      </w:r>
      <w:proofErr w:type="gramEnd"/>
      <w:r>
        <w:rPr>
          <w:sz w:val="24"/>
          <w:szCs w:val="24"/>
        </w:rPr>
        <w:t xml:space="preserve"> of sale, invoices, or purchase agreements</w:t>
      </w:r>
    </w:p>
    <w:p w:rsidR="003E385C" w:rsidRDefault="003E385C" w:rsidP="003E385C">
      <w:pPr>
        <w:rPr>
          <w:sz w:val="24"/>
          <w:szCs w:val="24"/>
        </w:rPr>
      </w:pPr>
      <w:r>
        <w:rPr>
          <w:sz w:val="24"/>
          <w:szCs w:val="24"/>
        </w:rPr>
        <w:lastRenderedPageBreak/>
        <w:t xml:space="preserve">     - </w:t>
      </w:r>
      <w:proofErr w:type="gramStart"/>
      <w:r>
        <w:rPr>
          <w:sz w:val="24"/>
          <w:szCs w:val="24"/>
        </w:rPr>
        <w:t>documents</w:t>
      </w:r>
      <w:proofErr w:type="gramEnd"/>
      <w:r>
        <w:rPr>
          <w:sz w:val="24"/>
          <w:szCs w:val="24"/>
        </w:rPr>
        <w:t xml:space="preserve"> providing parts identification data associated with the emission control system</w:t>
      </w:r>
    </w:p>
    <w:p w:rsidR="003E385C" w:rsidRDefault="003E385C" w:rsidP="003E385C">
      <w:pPr>
        <w:rPr>
          <w:sz w:val="24"/>
          <w:szCs w:val="24"/>
        </w:rPr>
      </w:pPr>
      <w:r>
        <w:rPr>
          <w:sz w:val="24"/>
          <w:szCs w:val="24"/>
        </w:rPr>
        <w:t xml:space="preserve">     - </w:t>
      </w:r>
      <w:proofErr w:type="gramStart"/>
      <w:r>
        <w:rPr>
          <w:sz w:val="24"/>
          <w:szCs w:val="24"/>
        </w:rPr>
        <w:t>documents</w:t>
      </w:r>
      <w:proofErr w:type="gramEnd"/>
      <w:r>
        <w:rPr>
          <w:sz w:val="24"/>
          <w:szCs w:val="24"/>
        </w:rPr>
        <w:t xml:space="preserve"> providing evidence of the initiation of the "hold period"</w:t>
      </w:r>
      <w:r>
        <w:rPr>
          <w:sz w:val="24"/>
          <w:szCs w:val="24"/>
        </w:rPr>
        <w:br/>
      </w:r>
      <w:r>
        <w:rPr>
          <w:sz w:val="24"/>
          <w:szCs w:val="24"/>
        </w:rPr>
        <w:br/>
        <w:t>(ii) Respondent Activities</w:t>
      </w:r>
      <w:r>
        <w:rPr>
          <w:sz w:val="24"/>
          <w:szCs w:val="24"/>
        </w:rPr>
        <w:br/>
      </w:r>
      <w:r>
        <w:rPr>
          <w:sz w:val="24"/>
          <w:szCs w:val="24"/>
        </w:rPr>
        <w:br/>
        <w:t xml:space="preserve">     To complete the collection, the respondent would:</w:t>
      </w:r>
    </w:p>
    <w:p w:rsidR="003E385C" w:rsidRDefault="003E385C" w:rsidP="003E385C">
      <w:pPr>
        <w:rPr>
          <w:sz w:val="24"/>
          <w:szCs w:val="24"/>
        </w:rPr>
      </w:pPr>
      <w:r>
        <w:rPr>
          <w:sz w:val="24"/>
          <w:szCs w:val="24"/>
        </w:rPr>
        <w:t xml:space="preserve">      -read form instructions</w:t>
      </w:r>
    </w:p>
    <w:p w:rsidR="003E385C" w:rsidRDefault="003E385C" w:rsidP="003E385C">
      <w:pPr>
        <w:rPr>
          <w:sz w:val="24"/>
          <w:szCs w:val="24"/>
        </w:rPr>
      </w:pPr>
      <w:r>
        <w:rPr>
          <w:sz w:val="24"/>
          <w:szCs w:val="24"/>
        </w:rPr>
        <w:t xml:space="preserve">      -collect data and complete forms</w:t>
      </w:r>
    </w:p>
    <w:p w:rsidR="003E385C" w:rsidRDefault="003E385C" w:rsidP="003E385C">
      <w:pPr>
        <w:rPr>
          <w:sz w:val="24"/>
          <w:szCs w:val="24"/>
        </w:rPr>
      </w:pPr>
      <w:r>
        <w:rPr>
          <w:sz w:val="24"/>
          <w:szCs w:val="24"/>
        </w:rPr>
        <w:t xml:space="preserve">      -</w:t>
      </w:r>
      <w:r w:rsidR="00041C14">
        <w:rPr>
          <w:sz w:val="24"/>
          <w:szCs w:val="24"/>
        </w:rPr>
        <w:t xml:space="preserve">conduct required </w:t>
      </w:r>
      <w:r>
        <w:rPr>
          <w:sz w:val="24"/>
          <w:szCs w:val="24"/>
        </w:rPr>
        <w:t>emission testing (ICIs only)</w:t>
      </w:r>
      <w:r>
        <w:rPr>
          <w:sz w:val="24"/>
          <w:szCs w:val="24"/>
        </w:rPr>
        <w:br/>
      </w:r>
    </w:p>
    <w:p w:rsidR="003E385C" w:rsidRDefault="003E385C" w:rsidP="003E385C">
      <w:pPr>
        <w:jc w:val="center"/>
        <w:rPr>
          <w:sz w:val="24"/>
          <w:szCs w:val="24"/>
        </w:rPr>
      </w:pPr>
    </w:p>
    <w:p w:rsidR="003E385C" w:rsidRDefault="003E385C" w:rsidP="003E385C">
      <w:pPr>
        <w:jc w:val="center"/>
        <w:rPr>
          <w:sz w:val="24"/>
          <w:szCs w:val="24"/>
        </w:rPr>
      </w:pPr>
      <w:r>
        <w:rPr>
          <w:sz w:val="24"/>
          <w:szCs w:val="24"/>
        </w:rPr>
        <w:t xml:space="preserve">INFORMATION REQUIREMENTS FOR </w:t>
      </w:r>
    </w:p>
    <w:p w:rsidR="003E385C" w:rsidRDefault="003E385C" w:rsidP="003E385C">
      <w:pPr>
        <w:jc w:val="center"/>
        <w:rPr>
          <w:sz w:val="24"/>
          <w:szCs w:val="24"/>
        </w:rPr>
      </w:pPr>
      <w:r>
        <w:rPr>
          <w:sz w:val="24"/>
          <w:szCs w:val="24"/>
        </w:rPr>
        <w:t xml:space="preserve">IMPORTATION OF NONCONFORMING MOTOR VEHICLES </w:t>
      </w:r>
    </w:p>
    <w:p w:rsidR="003E385C" w:rsidRDefault="003E385C" w:rsidP="003E385C">
      <w:pPr>
        <w:jc w:val="center"/>
        <w:rPr>
          <w:sz w:val="24"/>
          <w:szCs w:val="24"/>
        </w:rPr>
      </w:pPr>
      <w:r>
        <w:rPr>
          <w:sz w:val="24"/>
          <w:szCs w:val="24"/>
        </w:rPr>
        <w:t>AND MOTOR VEHICLE ENGINES</w:t>
      </w:r>
    </w:p>
    <w:p w:rsidR="003E385C" w:rsidRDefault="003E385C" w:rsidP="003E385C">
      <w:pPr>
        <w:jc w:val="center"/>
        <w:rPr>
          <w:sz w:val="24"/>
          <w:szCs w:val="24"/>
        </w:rPr>
      </w:pPr>
      <w:r>
        <w:rPr>
          <w:sz w:val="24"/>
          <w:szCs w:val="24"/>
        </w:rPr>
        <w:t>40 CFR PART 85 SUBPARTS P and R</w:t>
      </w:r>
      <w:r>
        <w:rPr>
          <w:sz w:val="24"/>
          <w:szCs w:val="24"/>
        </w:rPr>
        <w:br/>
      </w:r>
      <w:r>
        <w:rPr>
          <w:sz w:val="24"/>
          <w:szCs w:val="24"/>
        </w:rPr>
        <w:br/>
      </w:r>
    </w:p>
    <w:p w:rsidR="003E385C" w:rsidRDefault="003E385C" w:rsidP="003E385C">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24"/>
          <w:szCs w:val="24"/>
        </w:rPr>
      </w:pPr>
      <w:r>
        <w:rPr>
          <w:sz w:val="24"/>
          <w:szCs w:val="24"/>
        </w:rPr>
        <w:t>INF</w:t>
      </w:r>
      <w:r w:rsidR="00BE3534">
        <w:rPr>
          <w:sz w:val="24"/>
          <w:szCs w:val="24"/>
        </w:rPr>
        <w:t xml:space="preserve">ORMATION REQUIREMENTS      </w:t>
      </w:r>
      <w:r w:rsidR="00BE3534">
        <w:rPr>
          <w:sz w:val="24"/>
          <w:szCs w:val="24"/>
        </w:rPr>
        <w:tab/>
      </w:r>
      <w:r w:rsidR="00BE3534">
        <w:rPr>
          <w:sz w:val="24"/>
          <w:szCs w:val="24"/>
        </w:rPr>
        <w:tab/>
      </w:r>
      <w:r w:rsidR="00BE3534">
        <w:rPr>
          <w:sz w:val="24"/>
          <w:szCs w:val="24"/>
        </w:rPr>
        <w:tab/>
      </w:r>
      <w:r w:rsidR="00BE3534">
        <w:rPr>
          <w:sz w:val="24"/>
          <w:szCs w:val="24"/>
        </w:rPr>
        <w:tab/>
      </w:r>
      <w:r>
        <w:rPr>
          <w:sz w:val="24"/>
          <w:szCs w:val="24"/>
        </w:rPr>
        <w:t>CITATION</w:t>
      </w:r>
    </w:p>
    <w:p w:rsidR="003E385C" w:rsidRDefault="003E385C" w:rsidP="003E385C">
      <w:pPr>
        <w:rPr>
          <w:sz w:val="24"/>
          <w:szCs w:val="24"/>
        </w:rPr>
      </w:pPr>
    </w:p>
    <w:p w:rsidR="003E385C" w:rsidRDefault="003E385C" w:rsidP="003E385C">
      <w:pPr>
        <w:rPr>
          <w:sz w:val="24"/>
          <w:szCs w:val="24"/>
        </w:rPr>
      </w:pPr>
      <w:r>
        <w:rPr>
          <w:sz w:val="24"/>
          <w:szCs w:val="24"/>
        </w:rPr>
        <w:t>I. ICI requirements</w:t>
      </w:r>
    </w:p>
    <w:p w:rsidR="003E385C" w:rsidRDefault="003E385C" w:rsidP="003E385C">
      <w:pPr>
        <w:rPr>
          <w:sz w:val="24"/>
          <w:szCs w:val="24"/>
        </w:rPr>
      </w:pPr>
      <w:r>
        <w:rPr>
          <w:sz w:val="24"/>
          <w:szCs w:val="24"/>
        </w:rPr>
        <w:t>- Reporting</w:t>
      </w:r>
      <w:r>
        <w:rPr>
          <w:sz w:val="24"/>
          <w:szCs w:val="24"/>
        </w:rPr>
        <w:br/>
        <w:t>- Applicat</w:t>
      </w:r>
      <w:r w:rsidR="00BE3534">
        <w:rPr>
          <w:sz w:val="24"/>
          <w:szCs w:val="24"/>
        </w:rPr>
        <w:t xml:space="preserve">ion for final admission   </w:t>
      </w:r>
      <w:r w:rsidR="00BE3534">
        <w:rPr>
          <w:sz w:val="24"/>
          <w:szCs w:val="24"/>
        </w:rPr>
        <w:tab/>
      </w:r>
      <w:r w:rsidR="00BE3534">
        <w:rPr>
          <w:sz w:val="24"/>
          <w:szCs w:val="24"/>
        </w:rPr>
        <w:tab/>
      </w:r>
      <w:r w:rsidR="00BE3534">
        <w:rPr>
          <w:sz w:val="24"/>
          <w:szCs w:val="24"/>
        </w:rPr>
        <w:tab/>
      </w:r>
      <w:r w:rsidR="00BE3534">
        <w:rPr>
          <w:sz w:val="24"/>
          <w:szCs w:val="24"/>
        </w:rPr>
        <w:tab/>
      </w:r>
      <w:r w:rsidR="00BE3534">
        <w:rPr>
          <w:sz w:val="24"/>
          <w:szCs w:val="24"/>
        </w:rPr>
        <w:tab/>
      </w:r>
      <w:r>
        <w:rPr>
          <w:sz w:val="24"/>
          <w:szCs w:val="24"/>
        </w:rPr>
        <w:t>85.1505(a)</w:t>
      </w:r>
    </w:p>
    <w:p w:rsidR="003E385C" w:rsidRDefault="003E385C" w:rsidP="003E385C">
      <w:pPr>
        <w:rPr>
          <w:sz w:val="24"/>
          <w:szCs w:val="24"/>
        </w:rPr>
      </w:pPr>
      <w:r>
        <w:rPr>
          <w:sz w:val="24"/>
          <w:szCs w:val="24"/>
        </w:rPr>
        <w:t xml:space="preserve">   (</w:t>
      </w:r>
      <w:proofErr w:type="gramStart"/>
      <w:r>
        <w:rPr>
          <w:sz w:val="24"/>
          <w:szCs w:val="24"/>
        </w:rPr>
        <w:t>certified</w:t>
      </w:r>
      <w:proofErr w:type="gramEnd"/>
      <w:r>
        <w:rPr>
          <w:sz w:val="24"/>
          <w:szCs w:val="24"/>
        </w:rPr>
        <w:t>)</w:t>
      </w:r>
      <w:r>
        <w:rPr>
          <w:sz w:val="24"/>
          <w:szCs w:val="24"/>
        </w:rPr>
        <w:br/>
        <w:t xml:space="preserve">- Reasonable assistance during inspection, </w:t>
      </w:r>
      <w:r>
        <w:rPr>
          <w:sz w:val="24"/>
          <w:szCs w:val="24"/>
        </w:rPr>
        <w:tab/>
      </w:r>
      <w:r>
        <w:rPr>
          <w:sz w:val="24"/>
          <w:szCs w:val="24"/>
        </w:rPr>
        <w:tab/>
      </w:r>
      <w:r>
        <w:rPr>
          <w:sz w:val="24"/>
          <w:szCs w:val="24"/>
        </w:rPr>
        <w:tab/>
      </w:r>
      <w:r>
        <w:rPr>
          <w:sz w:val="24"/>
          <w:szCs w:val="24"/>
        </w:rPr>
        <w:tab/>
      </w:r>
      <w:r>
        <w:rPr>
          <w:sz w:val="24"/>
          <w:szCs w:val="24"/>
        </w:rPr>
        <w:tab/>
        <w:t>85.1506(c)</w:t>
      </w:r>
      <w:proofErr w:type="gramStart"/>
      <w:r>
        <w:rPr>
          <w:sz w:val="24"/>
          <w:szCs w:val="24"/>
        </w:rPr>
        <w:t>,(</w:t>
      </w:r>
      <w:proofErr w:type="gramEnd"/>
      <w:r>
        <w:rPr>
          <w:sz w:val="24"/>
          <w:szCs w:val="24"/>
        </w:rPr>
        <w:t>g)(4)</w:t>
      </w:r>
    </w:p>
    <w:p w:rsidR="003E385C" w:rsidRDefault="003E385C" w:rsidP="003E385C">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24"/>
          <w:szCs w:val="24"/>
        </w:rPr>
      </w:pPr>
      <w:r>
        <w:rPr>
          <w:sz w:val="24"/>
          <w:szCs w:val="24"/>
        </w:rPr>
        <w:t xml:space="preserve">   </w:t>
      </w:r>
      <w:proofErr w:type="gramStart"/>
      <w:r>
        <w:rPr>
          <w:sz w:val="24"/>
          <w:szCs w:val="24"/>
        </w:rPr>
        <w:t>including</w:t>
      </w:r>
      <w:proofErr w:type="gramEnd"/>
      <w:r>
        <w:rPr>
          <w:sz w:val="24"/>
          <w:szCs w:val="24"/>
        </w:rPr>
        <w:t xml:space="preserve"> copi</w:t>
      </w:r>
      <w:r w:rsidR="00BE3534">
        <w:rPr>
          <w:sz w:val="24"/>
          <w:szCs w:val="24"/>
        </w:rPr>
        <w:t xml:space="preserve">es of records or documents </w:t>
      </w:r>
      <w:r w:rsidR="00BE3534">
        <w:rPr>
          <w:sz w:val="24"/>
          <w:szCs w:val="24"/>
        </w:rPr>
        <w:tab/>
      </w:r>
      <w:r w:rsidR="00BE3534">
        <w:rPr>
          <w:sz w:val="24"/>
          <w:szCs w:val="24"/>
        </w:rPr>
        <w:tab/>
      </w:r>
      <w:r w:rsidR="00BE3534">
        <w:rPr>
          <w:sz w:val="24"/>
          <w:szCs w:val="24"/>
        </w:rPr>
        <w:tab/>
      </w:r>
      <w:r w:rsidR="00BE3534">
        <w:rPr>
          <w:sz w:val="24"/>
          <w:szCs w:val="24"/>
        </w:rPr>
        <w:tab/>
      </w:r>
      <w:r>
        <w:rPr>
          <w:sz w:val="24"/>
          <w:szCs w:val="24"/>
        </w:rPr>
        <w:t>85.1506(b)(2)</w:t>
      </w:r>
    </w:p>
    <w:p w:rsidR="003E385C" w:rsidRDefault="003E385C" w:rsidP="003E385C">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24"/>
          <w:szCs w:val="24"/>
        </w:rPr>
      </w:pPr>
      <w:r>
        <w:rPr>
          <w:sz w:val="24"/>
          <w:szCs w:val="24"/>
        </w:rPr>
        <w:t>- Applicat</w:t>
      </w:r>
      <w:r w:rsidR="00BE3534">
        <w:rPr>
          <w:sz w:val="24"/>
          <w:szCs w:val="24"/>
        </w:rPr>
        <w:t xml:space="preserve">ion for final admission   </w:t>
      </w:r>
      <w:r w:rsidR="00BE3534">
        <w:rPr>
          <w:sz w:val="24"/>
          <w:szCs w:val="24"/>
        </w:rPr>
        <w:tab/>
      </w:r>
      <w:r w:rsidR="00BE3534">
        <w:rPr>
          <w:sz w:val="24"/>
          <w:szCs w:val="24"/>
        </w:rPr>
        <w:tab/>
      </w:r>
      <w:r w:rsidR="00BE3534">
        <w:rPr>
          <w:sz w:val="24"/>
          <w:szCs w:val="24"/>
        </w:rPr>
        <w:tab/>
      </w:r>
      <w:r w:rsidR="00BE3534">
        <w:rPr>
          <w:sz w:val="24"/>
          <w:szCs w:val="24"/>
        </w:rPr>
        <w:tab/>
      </w:r>
      <w:r w:rsidR="00BE3534">
        <w:rPr>
          <w:sz w:val="24"/>
          <w:szCs w:val="24"/>
        </w:rPr>
        <w:tab/>
      </w:r>
      <w:r>
        <w:rPr>
          <w:sz w:val="24"/>
          <w:szCs w:val="24"/>
        </w:rPr>
        <w:t>85.1509(b)</w:t>
      </w:r>
    </w:p>
    <w:p w:rsidR="00780E5C" w:rsidRDefault="003E385C" w:rsidP="003E385C">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24"/>
          <w:szCs w:val="24"/>
        </w:rPr>
      </w:pPr>
      <w:r>
        <w:rPr>
          <w:sz w:val="24"/>
          <w:szCs w:val="24"/>
        </w:rPr>
        <w:t xml:space="preserve">   (</w:t>
      </w:r>
      <w:proofErr w:type="gramStart"/>
      <w:r>
        <w:rPr>
          <w:sz w:val="24"/>
          <w:szCs w:val="24"/>
        </w:rPr>
        <w:t>modification/test</w:t>
      </w:r>
      <w:proofErr w:type="gramEnd"/>
      <w:r>
        <w:rPr>
          <w:sz w:val="24"/>
          <w:szCs w:val="24"/>
        </w:rPr>
        <w:t>)</w:t>
      </w:r>
    </w:p>
    <w:p w:rsidR="00780E5C" w:rsidRDefault="003E385C" w:rsidP="003E385C">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24"/>
          <w:szCs w:val="24"/>
        </w:rPr>
      </w:pPr>
      <w:r>
        <w:rPr>
          <w:sz w:val="24"/>
          <w:szCs w:val="24"/>
        </w:rPr>
        <w:t>- Repair and retest</w:t>
      </w:r>
      <w:r w:rsidR="00780E5C">
        <w:rPr>
          <w:sz w:val="24"/>
          <w:szCs w:val="24"/>
        </w:rPr>
        <w:tab/>
      </w:r>
      <w:r w:rsidR="00780E5C">
        <w:rPr>
          <w:sz w:val="24"/>
          <w:szCs w:val="24"/>
        </w:rPr>
        <w:tab/>
      </w:r>
      <w:r w:rsidR="00780E5C">
        <w:rPr>
          <w:sz w:val="24"/>
          <w:szCs w:val="24"/>
        </w:rPr>
        <w:tab/>
      </w:r>
      <w:r w:rsidR="00780E5C">
        <w:rPr>
          <w:sz w:val="24"/>
          <w:szCs w:val="24"/>
        </w:rPr>
        <w:tab/>
      </w:r>
      <w:r w:rsidR="00780E5C">
        <w:rPr>
          <w:sz w:val="24"/>
          <w:szCs w:val="24"/>
        </w:rPr>
        <w:tab/>
      </w:r>
      <w:r w:rsidR="00780E5C">
        <w:rPr>
          <w:sz w:val="24"/>
          <w:szCs w:val="24"/>
        </w:rPr>
        <w:tab/>
      </w:r>
      <w:r w:rsidR="00780E5C">
        <w:rPr>
          <w:sz w:val="24"/>
          <w:szCs w:val="24"/>
        </w:rPr>
        <w:tab/>
        <w:t>85.1509(g)</w:t>
      </w:r>
    </w:p>
    <w:p w:rsidR="003E385C" w:rsidRDefault="00780E5C" w:rsidP="003E385C">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24"/>
          <w:szCs w:val="24"/>
        </w:rPr>
      </w:pPr>
      <w:r>
        <w:rPr>
          <w:sz w:val="24"/>
          <w:szCs w:val="24"/>
        </w:rPr>
        <w:t xml:space="preserve">- </w:t>
      </w:r>
      <w:r w:rsidR="003E385C">
        <w:rPr>
          <w:sz w:val="24"/>
          <w:szCs w:val="24"/>
        </w:rPr>
        <w:t>Maintenance i</w:t>
      </w:r>
      <w:r w:rsidR="00BE3534">
        <w:rPr>
          <w:sz w:val="24"/>
          <w:szCs w:val="24"/>
        </w:rPr>
        <w:t xml:space="preserve">nstructions, attestation,  </w:t>
      </w:r>
      <w:r w:rsidR="00BE3534">
        <w:rPr>
          <w:sz w:val="24"/>
          <w:szCs w:val="24"/>
        </w:rPr>
        <w:tab/>
      </w:r>
      <w:r w:rsidR="00BE3534">
        <w:rPr>
          <w:sz w:val="24"/>
          <w:szCs w:val="24"/>
        </w:rPr>
        <w:tab/>
      </w:r>
      <w:r w:rsidR="00BE3534">
        <w:rPr>
          <w:sz w:val="24"/>
          <w:szCs w:val="24"/>
        </w:rPr>
        <w:tab/>
      </w:r>
      <w:r w:rsidR="00BE3534">
        <w:rPr>
          <w:sz w:val="24"/>
          <w:szCs w:val="24"/>
        </w:rPr>
        <w:tab/>
      </w:r>
      <w:r w:rsidR="003E385C">
        <w:rPr>
          <w:sz w:val="24"/>
          <w:szCs w:val="24"/>
        </w:rPr>
        <w:t>85.1510(a)</w:t>
      </w:r>
    </w:p>
    <w:p w:rsidR="009E01B5" w:rsidRDefault="003E385C" w:rsidP="009E01B5">
      <w:pPr>
        <w:rPr>
          <w:sz w:val="24"/>
          <w:szCs w:val="24"/>
        </w:rPr>
      </w:pPr>
      <w:r>
        <w:rPr>
          <w:sz w:val="24"/>
          <w:szCs w:val="24"/>
        </w:rPr>
        <w:t xml:space="preserve">   </w:t>
      </w:r>
      <w:proofErr w:type="gramStart"/>
      <w:r>
        <w:rPr>
          <w:sz w:val="24"/>
          <w:szCs w:val="24"/>
        </w:rPr>
        <w:t>parts</w:t>
      </w:r>
      <w:proofErr w:type="gramEnd"/>
      <w:r>
        <w:rPr>
          <w:sz w:val="24"/>
          <w:szCs w:val="24"/>
        </w:rPr>
        <w:t xml:space="preserve"> list</w:t>
      </w:r>
      <w:r>
        <w:rPr>
          <w:sz w:val="24"/>
          <w:szCs w:val="24"/>
        </w:rPr>
        <w:br/>
        <w:t>- Altitude compensato</w:t>
      </w:r>
      <w:r w:rsidR="00BE3534">
        <w:rPr>
          <w:sz w:val="24"/>
          <w:szCs w:val="24"/>
        </w:rPr>
        <w:t xml:space="preserve">r instructions, attestation </w:t>
      </w:r>
      <w:r w:rsidR="00BE3534">
        <w:rPr>
          <w:sz w:val="24"/>
          <w:szCs w:val="24"/>
        </w:rPr>
        <w:tab/>
      </w:r>
      <w:r w:rsidR="00BE3534">
        <w:rPr>
          <w:sz w:val="24"/>
          <w:szCs w:val="24"/>
        </w:rPr>
        <w:tab/>
      </w:r>
      <w:r w:rsidR="00BE3534">
        <w:rPr>
          <w:sz w:val="24"/>
          <w:szCs w:val="24"/>
        </w:rPr>
        <w:tab/>
      </w:r>
      <w:r>
        <w:rPr>
          <w:sz w:val="24"/>
          <w:szCs w:val="24"/>
        </w:rPr>
        <w:t>85.1510(b)</w:t>
      </w:r>
      <w:r>
        <w:rPr>
          <w:sz w:val="24"/>
          <w:szCs w:val="24"/>
        </w:rPr>
        <w:br/>
        <w:t xml:space="preserve">- Emission </w:t>
      </w:r>
      <w:r w:rsidR="00BE3534">
        <w:rPr>
          <w:sz w:val="24"/>
          <w:szCs w:val="24"/>
        </w:rPr>
        <w:t xml:space="preserve">warranties, attestation   </w:t>
      </w:r>
      <w:r w:rsidR="00BE3534">
        <w:rPr>
          <w:sz w:val="24"/>
          <w:szCs w:val="24"/>
        </w:rPr>
        <w:tab/>
      </w:r>
      <w:r w:rsidR="00BE3534">
        <w:rPr>
          <w:sz w:val="24"/>
          <w:szCs w:val="24"/>
        </w:rPr>
        <w:tab/>
      </w:r>
      <w:r w:rsidR="00BE3534">
        <w:rPr>
          <w:sz w:val="24"/>
          <w:szCs w:val="24"/>
        </w:rPr>
        <w:tab/>
      </w:r>
      <w:r w:rsidR="00BE3534">
        <w:rPr>
          <w:sz w:val="24"/>
          <w:szCs w:val="24"/>
        </w:rPr>
        <w:tab/>
      </w:r>
      <w:r w:rsidR="00BE3534">
        <w:rPr>
          <w:sz w:val="24"/>
          <w:szCs w:val="24"/>
        </w:rPr>
        <w:tab/>
      </w:r>
      <w:r>
        <w:rPr>
          <w:sz w:val="24"/>
          <w:szCs w:val="24"/>
        </w:rPr>
        <w:t>85.1510(c)</w:t>
      </w:r>
      <w:r>
        <w:rPr>
          <w:sz w:val="24"/>
          <w:szCs w:val="24"/>
        </w:rPr>
        <w:br/>
        <w:t>- Emission la</w:t>
      </w:r>
      <w:r w:rsidR="00BE3534">
        <w:rPr>
          <w:sz w:val="24"/>
          <w:szCs w:val="24"/>
        </w:rPr>
        <w:t xml:space="preserve">beling, attestation   </w:t>
      </w:r>
      <w:r w:rsidR="00BE3534">
        <w:rPr>
          <w:sz w:val="24"/>
          <w:szCs w:val="24"/>
        </w:rPr>
        <w:tab/>
      </w:r>
      <w:r w:rsidR="00BE3534">
        <w:rPr>
          <w:sz w:val="24"/>
          <w:szCs w:val="24"/>
        </w:rPr>
        <w:tab/>
      </w:r>
      <w:r w:rsidR="00BE3534">
        <w:rPr>
          <w:sz w:val="24"/>
          <w:szCs w:val="24"/>
        </w:rPr>
        <w:tab/>
      </w:r>
      <w:r w:rsidR="00BE3534">
        <w:rPr>
          <w:sz w:val="24"/>
          <w:szCs w:val="24"/>
        </w:rPr>
        <w:tab/>
      </w:r>
      <w:r w:rsidR="00BE3534">
        <w:rPr>
          <w:sz w:val="24"/>
          <w:szCs w:val="24"/>
        </w:rPr>
        <w:tab/>
      </w:r>
      <w:r>
        <w:rPr>
          <w:sz w:val="24"/>
          <w:szCs w:val="24"/>
        </w:rPr>
        <w:t>85.1510(d)</w:t>
      </w:r>
      <w:r>
        <w:rPr>
          <w:sz w:val="24"/>
          <w:szCs w:val="24"/>
        </w:rPr>
        <w:br/>
        <w:t xml:space="preserve">- Fuel economy labeling, attestation  </w:t>
      </w:r>
      <w:r>
        <w:rPr>
          <w:sz w:val="24"/>
          <w:szCs w:val="24"/>
        </w:rPr>
        <w:tab/>
      </w:r>
      <w:r>
        <w:rPr>
          <w:sz w:val="24"/>
          <w:szCs w:val="24"/>
        </w:rPr>
        <w:tab/>
      </w:r>
      <w:r>
        <w:rPr>
          <w:sz w:val="24"/>
          <w:szCs w:val="24"/>
        </w:rPr>
        <w:tab/>
      </w:r>
      <w:r>
        <w:rPr>
          <w:sz w:val="24"/>
          <w:szCs w:val="24"/>
        </w:rPr>
        <w:tab/>
      </w:r>
      <w:r>
        <w:rPr>
          <w:sz w:val="24"/>
          <w:szCs w:val="24"/>
        </w:rPr>
        <w:tab/>
        <w:t>85.1510(e)</w:t>
      </w:r>
      <w:r>
        <w:rPr>
          <w:sz w:val="24"/>
          <w:szCs w:val="24"/>
        </w:rPr>
        <w:br/>
        <w:t>- Gas guzzle</w:t>
      </w:r>
      <w:r w:rsidR="00BE3534">
        <w:rPr>
          <w:sz w:val="24"/>
          <w:szCs w:val="24"/>
        </w:rPr>
        <w:t xml:space="preserve">r tax forms, attestation  </w:t>
      </w:r>
      <w:r w:rsidR="00BE3534">
        <w:rPr>
          <w:sz w:val="24"/>
          <w:szCs w:val="24"/>
        </w:rPr>
        <w:tab/>
      </w:r>
      <w:r w:rsidR="00BE3534">
        <w:rPr>
          <w:sz w:val="24"/>
          <w:szCs w:val="24"/>
        </w:rPr>
        <w:tab/>
      </w:r>
      <w:r w:rsidR="00BE3534">
        <w:rPr>
          <w:sz w:val="24"/>
          <w:szCs w:val="24"/>
        </w:rPr>
        <w:tab/>
      </w:r>
      <w:r w:rsidR="00BE3534">
        <w:rPr>
          <w:sz w:val="24"/>
          <w:szCs w:val="24"/>
        </w:rPr>
        <w:tab/>
      </w:r>
      <w:r w:rsidR="00BE3534">
        <w:rPr>
          <w:sz w:val="24"/>
          <w:szCs w:val="24"/>
        </w:rPr>
        <w:tab/>
      </w:r>
      <w:r>
        <w:rPr>
          <w:sz w:val="24"/>
          <w:szCs w:val="24"/>
        </w:rPr>
        <w:t>85.1510(f)</w:t>
      </w:r>
      <w:r>
        <w:rPr>
          <w:sz w:val="24"/>
          <w:szCs w:val="24"/>
        </w:rPr>
        <w:br/>
        <w:t>- Reply to</w:t>
      </w:r>
      <w:r w:rsidR="009E01B5">
        <w:rPr>
          <w:sz w:val="24"/>
          <w:szCs w:val="24"/>
        </w:rPr>
        <w:t xml:space="preserve"> notice of suspension or  </w:t>
      </w:r>
      <w:r w:rsidR="009E01B5">
        <w:rPr>
          <w:sz w:val="24"/>
          <w:szCs w:val="24"/>
        </w:rPr>
        <w:tab/>
      </w:r>
      <w:r w:rsidR="009E01B5">
        <w:rPr>
          <w:sz w:val="24"/>
          <w:szCs w:val="24"/>
        </w:rPr>
        <w:tab/>
      </w:r>
      <w:r w:rsidR="009E01B5">
        <w:rPr>
          <w:sz w:val="24"/>
          <w:szCs w:val="24"/>
        </w:rPr>
        <w:tab/>
      </w:r>
      <w:r w:rsidR="009E01B5">
        <w:rPr>
          <w:sz w:val="24"/>
          <w:szCs w:val="24"/>
        </w:rPr>
        <w:tab/>
      </w:r>
      <w:r w:rsidR="009E01B5">
        <w:rPr>
          <w:sz w:val="24"/>
          <w:szCs w:val="24"/>
        </w:rPr>
        <w:tab/>
        <w:t>85.1513(f)(3)(ii),</w:t>
      </w:r>
    </w:p>
    <w:p w:rsidR="003E385C" w:rsidRDefault="003E385C" w:rsidP="003E385C">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24"/>
          <w:szCs w:val="24"/>
        </w:rPr>
      </w:pPr>
      <w:r>
        <w:rPr>
          <w:sz w:val="24"/>
          <w:szCs w:val="24"/>
        </w:rPr>
        <w:t xml:space="preserve">   </w:t>
      </w:r>
      <w:proofErr w:type="gramStart"/>
      <w:r>
        <w:rPr>
          <w:sz w:val="24"/>
          <w:szCs w:val="24"/>
        </w:rPr>
        <w:t>revocation</w:t>
      </w:r>
      <w:proofErr w:type="gramEnd"/>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85.1513(f)(3)(iv)</w:t>
      </w:r>
    </w:p>
    <w:p w:rsidR="003E385C" w:rsidRDefault="003E385C" w:rsidP="003E385C">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85.1513(f</w:t>
      </w:r>
      <w:proofErr w:type="gramStart"/>
      <w:r>
        <w:rPr>
          <w:sz w:val="24"/>
          <w:szCs w:val="24"/>
        </w:rPr>
        <w:t>)(</w:t>
      </w:r>
      <w:proofErr w:type="gramEnd"/>
      <w:r>
        <w:rPr>
          <w:sz w:val="24"/>
          <w:szCs w:val="24"/>
        </w:rPr>
        <w:t>6)</w:t>
      </w:r>
    </w:p>
    <w:p w:rsidR="003E385C" w:rsidRDefault="003E385C" w:rsidP="003E385C">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sz w:val="24"/>
          <w:szCs w:val="24"/>
        </w:rPr>
      </w:pPr>
      <w:r>
        <w:rPr>
          <w:sz w:val="24"/>
          <w:szCs w:val="24"/>
        </w:rPr>
        <w:t xml:space="preserve">- Request for hearing    </w:t>
      </w:r>
      <w:r>
        <w:rPr>
          <w:sz w:val="24"/>
          <w:szCs w:val="24"/>
        </w:rPr>
        <w:tab/>
      </w:r>
      <w:r>
        <w:rPr>
          <w:sz w:val="24"/>
          <w:szCs w:val="24"/>
        </w:rPr>
        <w:tab/>
      </w:r>
      <w:r>
        <w:rPr>
          <w:sz w:val="24"/>
          <w:szCs w:val="24"/>
        </w:rPr>
        <w:tab/>
      </w:r>
      <w:r>
        <w:rPr>
          <w:sz w:val="24"/>
          <w:szCs w:val="24"/>
        </w:rPr>
        <w:tab/>
      </w:r>
      <w:r>
        <w:rPr>
          <w:sz w:val="24"/>
          <w:szCs w:val="24"/>
        </w:rPr>
        <w:tab/>
      </w:r>
      <w:r>
        <w:rPr>
          <w:sz w:val="24"/>
          <w:szCs w:val="24"/>
        </w:rPr>
        <w:tab/>
        <w:t>85.1513(f</w:t>
      </w:r>
      <w:proofErr w:type="gramStart"/>
      <w:r>
        <w:rPr>
          <w:sz w:val="24"/>
          <w:szCs w:val="24"/>
        </w:rPr>
        <w:t>)(</w:t>
      </w:r>
      <w:proofErr w:type="gramEnd"/>
      <w:r>
        <w:rPr>
          <w:sz w:val="24"/>
          <w:szCs w:val="24"/>
        </w:rPr>
        <w:t>3)(iii)</w:t>
      </w:r>
    </w:p>
    <w:p w:rsidR="003E385C" w:rsidRDefault="003E385C" w:rsidP="003E385C">
      <w:pPr>
        <w:rPr>
          <w:sz w:val="24"/>
          <w:szCs w:val="24"/>
        </w:rPr>
      </w:pPr>
      <w:r>
        <w:rPr>
          <w:sz w:val="24"/>
          <w:szCs w:val="24"/>
        </w:rPr>
        <w:br/>
        <w:t>Recordkeeping</w:t>
      </w:r>
      <w:r>
        <w:rPr>
          <w:sz w:val="24"/>
          <w:szCs w:val="24"/>
        </w:rPr>
        <w:br/>
        <w:t>- Certification, mod</w:t>
      </w:r>
      <w:r w:rsidR="009E01B5">
        <w:rPr>
          <w:sz w:val="24"/>
          <w:szCs w:val="24"/>
        </w:rPr>
        <w:t xml:space="preserve">ification, test, purchase, </w:t>
      </w:r>
      <w:r w:rsidR="009E01B5">
        <w:rPr>
          <w:sz w:val="24"/>
          <w:szCs w:val="24"/>
        </w:rPr>
        <w:tab/>
      </w:r>
      <w:r w:rsidR="009E01B5">
        <w:rPr>
          <w:sz w:val="24"/>
          <w:szCs w:val="24"/>
        </w:rPr>
        <w:tab/>
      </w:r>
      <w:r w:rsidR="009E01B5">
        <w:rPr>
          <w:sz w:val="24"/>
          <w:szCs w:val="24"/>
        </w:rPr>
        <w:tab/>
      </w:r>
      <w:r w:rsidR="009E01B5">
        <w:rPr>
          <w:sz w:val="24"/>
          <w:szCs w:val="24"/>
        </w:rPr>
        <w:tab/>
      </w:r>
      <w:r>
        <w:rPr>
          <w:sz w:val="24"/>
          <w:szCs w:val="24"/>
        </w:rPr>
        <w:t>85.1507</w:t>
      </w:r>
    </w:p>
    <w:p w:rsidR="003E385C" w:rsidRDefault="003E385C" w:rsidP="003E385C">
      <w:pPr>
        <w:rPr>
          <w:sz w:val="24"/>
          <w:szCs w:val="24"/>
        </w:rPr>
      </w:pPr>
      <w:r>
        <w:rPr>
          <w:sz w:val="24"/>
          <w:szCs w:val="24"/>
        </w:rPr>
        <w:lastRenderedPageBreak/>
        <w:t xml:space="preserve">   </w:t>
      </w:r>
      <w:proofErr w:type="gramStart"/>
      <w:r>
        <w:rPr>
          <w:sz w:val="24"/>
          <w:szCs w:val="24"/>
        </w:rPr>
        <w:t>sale</w:t>
      </w:r>
      <w:proofErr w:type="gramEnd"/>
      <w:r>
        <w:rPr>
          <w:sz w:val="24"/>
          <w:szCs w:val="24"/>
        </w:rPr>
        <w:t xml:space="preserve">, storage, registration, importation     </w:t>
      </w:r>
      <w:r>
        <w:rPr>
          <w:sz w:val="24"/>
          <w:szCs w:val="24"/>
        </w:rPr>
        <w:br/>
        <w:t>- Owner</w:t>
      </w:r>
      <w:r w:rsidR="009E01B5">
        <w:rPr>
          <w:sz w:val="24"/>
          <w:szCs w:val="24"/>
        </w:rPr>
        <w:t xml:space="preserve">s or ultimate purchasers  </w:t>
      </w:r>
      <w:r w:rsidR="009E01B5">
        <w:rPr>
          <w:sz w:val="24"/>
          <w:szCs w:val="24"/>
        </w:rPr>
        <w:tab/>
      </w:r>
      <w:r w:rsidR="009E01B5">
        <w:rPr>
          <w:sz w:val="24"/>
          <w:szCs w:val="24"/>
        </w:rPr>
        <w:tab/>
      </w:r>
      <w:r w:rsidR="009E01B5">
        <w:rPr>
          <w:sz w:val="24"/>
          <w:szCs w:val="24"/>
        </w:rPr>
        <w:tab/>
      </w:r>
      <w:r w:rsidR="009E01B5">
        <w:rPr>
          <w:sz w:val="24"/>
          <w:szCs w:val="24"/>
        </w:rPr>
        <w:tab/>
      </w:r>
      <w:r w:rsidR="009E01B5">
        <w:rPr>
          <w:sz w:val="24"/>
          <w:szCs w:val="24"/>
        </w:rPr>
        <w:tab/>
      </w:r>
      <w:r>
        <w:rPr>
          <w:sz w:val="24"/>
          <w:szCs w:val="24"/>
        </w:rPr>
        <w:t>85.1508(b)</w:t>
      </w:r>
      <w:r>
        <w:rPr>
          <w:sz w:val="24"/>
          <w:szCs w:val="24"/>
        </w:rPr>
        <w:br/>
        <w:t xml:space="preserve">- Maintenance </w:t>
      </w:r>
      <w:r w:rsidR="009E01B5">
        <w:rPr>
          <w:sz w:val="24"/>
          <w:szCs w:val="24"/>
        </w:rPr>
        <w:t xml:space="preserve">instructions, parts list,  </w:t>
      </w:r>
      <w:r w:rsidR="009E01B5">
        <w:rPr>
          <w:sz w:val="24"/>
          <w:szCs w:val="24"/>
        </w:rPr>
        <w:tab/>
      </w:r>
      <w:r w:rsidR="009E01B5">
        <w:rPr>
          <w:sz w:val="24"/>
          <w:szCs w:val="24"/>
        </w:rPr>
        <w:tab/>
      </w:r>
      <w:r w:rsidR="009E01B5">
        <w:rPr>
          <w:sz w:val="24"/>
          <w:szCs w:val="24"/>
        </w:rPr>
        <w:tab/>
      </w:r>
      <w:r w:rsidR="009E01B5">
        <w:rPr>
          <w:sz w:val="24"/>
          <w:szCs w:val="24"/>
        </w:rPr>
        <w:tab/>
      </w:r>
      <w:r>
        <w:rPr>
          <w:sz w:val="24"/>
          <w:szCs w:val="24"/>
        </w:rPr>
        <w:t>85.1510</w:t>
      </w:r>
    </w:p>
    <w:p w:rsidR="003E385C" w:rsidRDefault="003E385C" w:rsidP="003E385C">
      <w:pPr>
        <w:rPr>
          <w:sz w:val="24"/>
          <w:szCs w:val="24"/>
        </w:rPr>
      </w:pPr>
      <w:r>
        <w:rPr>
          <w:sz w:val="24"/>
          <w:szCs w:val="24"/>
        </w:rPr>
        <w:t xml:space="preserve">   </w:t>
      </w:r>
      <w:proofErr w:type="gramStart"/>
      <w:r>
        <w:rPr>
          <w:sz w:val="24"/>
          <w:szCs w:val="24"/>
        </w:rPr>
        <w:t>altitude</w:t>
      </w:r>
      <w:proofErr w:type="gramEnd"/>
      <w:r>
        <w:rPr>
          <w:sz w:val="24"/>
          <w:szCs w:val="24"/>
        </w:rPr>
        <w:t xml:space="preserve"> compensator instructions, </w:t>
      </w:r>
    </w:p>
    <w:p w:rsidR="003E385C" w:rsidRDefault="003E385C" w:rsidP="003E385C">
      <w:pPr>
        <w:rPr>
          <w:sz w:val="24"/>
          <w:szCs w:val="24"/>
        </w:rPr>
      </w:pPr>
      <w:r>
        <w:rPr>
          <w:sz w:val="24"/>
          <w:szCs w:val="24"/>
        </w:rPr>
        <w:t xml:space="preserve">   </w:t>
      </w:r>
      <w:proofErr w:type="gramStart"/>
      <w:r>
        <w:rPr>
          <w:sz w:val="24"/>
          <w:szCs w:val="24"/>
        </w:rPr>
        <w:t>emission</w:t>
      </w:r>
      <w:proofErr w:type="gramEnd"/>
      <w:r>
        <w:rPr>
          <w:sz w:val="24"/>
          <w:szCs w:val="24"/>
        </w:rPr>
        <w:t xml:space="preserve"> warranties, emission labeling,</w:t>
      </w:r>
    </w:p>
    <w:p w:rsidR="003E385C" w:rsidRDefault="003E385C" w:rsidP="003E385C">
      <w:pPr>
        <w:rPr>
          <w:sz w:val="24"/>
          <w:szCs w:val="24"/>
        </w:rPr>
      </w:pPr>
      <w:r>
        <w:rPr>
          <w:sz w:val="24"/>
          <w:szCs w:val="24"/>
        </w:rPr>
        <w:t xml:space="preserve">   </w:t>
      </w:r>
      <w:proofErr w:type="gramStart"/>
      <w:r>
        <w:rPr>
          <w:sz w:val="24"/>
          <w:szCs w:val="24"/>
        </w:rPr>
        <w:t>fuel</w:t>
      </w:r>
      <w:proofErr w:type="gramEnd"/>
      <w:r>
        <w:rPr>
          <w:sz w:val="24"/>
          <w:szCs w:val="24"/>
        </w:rPr>
        <w:t xml:space="preserve"> economy labeling</w:t>
      </w:r>
      <w:r>
        <w:rPr>
          <w:sz w:val="24"/>
          <w:szCs w:val="24"/>
        </w:rPr>
        <w:br/>
      </w:r>
      <w:r>
        <w:rPr>
          <w:sz w:val="24"/>
          <w:szCs w:val="24"/>
        </w:rPr>
        <w:br/>
        <w:t>II. Requirements applying to all importers</w:t>
      </w:r>
    </w:p>
    <w:p w:rsidR="003E385C" w:rsidRDefault="003E385C" w:rsidP="003E385C">
      <w:pPr>
        <w:rPr>
          <w:sz w:val="24"/>
          <w:szCs w:val="24"/>
        </w:rPr>
      </w:pPr>
      <w:r>
        <w:rPr>
          <w:sz w:val="24"/>
          <w:szCs w:val="24"/>
        </w:rPr>
        <w:br/>
        <w:t>- Notification</w:t>
      </w:r>
      <w:r w:rsidR="009E01B5">
        <w:rPr>
          <w:sz w:val="24"/>
          <w:szCs w:val="24"/>
        </w:rPr>
        <w:t xml:space="preserve"> of conditional admission  </w:t>
      </w:r>
      <w:r w:rsidR="009E01B5">
        <w:rPr>
          <w:sz w:val="24"/>
          <w:szCs w:val="24"/>
        </w:rPr>
        <w:tab/>
      </w:r>
      <w:r w:rsidR="009E01B5">
        <w:rPr>
          <w:sz w:val="24"/>
          <w:szCs w:val="24"/>
        </w:rPr>
        <w:tab/>
      </w:r>
      <w:r w:rsidR="009E01B5">
        <w:rPr>
          <w:sz w:val="24"/>
          <w:szCs w:val="24"/>
        </w:rPr>
        <w:tab/>
      </w:r>
      <w:r w:rsidR="009E01B5">
        <w:rPr>
          <w:sz w:val="24"/>
          <w:szCs w:val="24"/>
        </w:rPr>
        <w:tab/>
      </w:r>
      <w:r>
        <w:rPr>
          <w:sz w:val="24"/>
          <w:szCs w:val="24"/>
        </w:rPr>
        <w:t>85.1504(a</w:t>
      </w:r>
      <w:proofErr w:type="gramStart"/>
      <w:r>
        <w:rPr>
          <w:sz w:val="24"/>
          <w:szCs w:val="24"/>
        </w:rPr>
        <w:t>)</w:t>
      </w:r>
      <w:proofErr w:type="gramEnd"/>
      <w:r>
        <w:rPr>
          <w:sz w:val="24"/>
          <w:szCs w:val="24"/>
        </w:rPr>
        <w:br/>
        <w:t xml:space="preserve">- Request for prior approval (exemption), </w:t>
      </w:r>
      <w:r>
        <w:rPr>
          <w:sz w:val="24"/>
          <w:szCs w:val="24"/>
        </w:rPr>
        <w:tab/>
      </w:r>
      <w:r>
        <w:rPr>
          <w:sz w:val="24"/>
          <w:szCs w:val="24"/>
        </w:rPr>
        <w:tab/>
      </w:r>
      <w:r>
        <w:rPr>
          <w:sz w:val="24"/>
          <w:szCs w:val="24"/>
        </w:rPr>
        <w:tab/>
      </w:r>
      <w:r>
        <w:rPr>
          <w:sz w:val="24"/>
          <w:szCs w:val="24"/>
        </w:rPr>
        <w:tab/>
        <w:t>85.1511(b),(g)</w:t>
      </w:r>
    </w:p>
    <w:p w:rsidR="00780E5C" w:rsidRDefault="003E385C" w:rsidP="003E385C">
      <w:pPr>
        <w:rPr>
          <w:sz w:val="24"/>
          <w:szCs w:val="24"/>
        </w:rPr>
      </w:pPr>
      <w:r>
        <w:rPr>
          <w:sz w:val="24"/>
          <w:szCs w:val="24"/>
        </w:rPr>
        <w:t xml:space="preserve">   </w:t>
      </w:r>
      <w:proofErr w:type="gramStart"/>
      <w:r>
        <w:rPr>
          <w:sz w:val="24"/>
          <w:szCs w:val="24"/>
        </w:rPr>
        <w:t>request</w:t>
      </w:r>
      <w:proofErr w:type="gramEnd"/>
      <w:r>
        <w:rPr>
          <w:sz w:val="24"/>
          <w:szCs w:val="24"/>
        </w:rPr>
        <w:t xml:space="preserve"> for extension of exemption     </w:t>
      </w:r>
      <w:r>
        <w:rPr>
          <w:sz w:val="24"/>
          <w:szCs w:val="24"/>
        </w:rPr>
        <w:br/>
        <w:t>- Request for prior approval (exclusion)</w:t>
      </w:r>
      <w:r w:rsidR="00780E5C">
        <w:rPr>
          <w:sz w:val="24"/>
          <w:szCs w:val="24"/>
        </w:rPr>
        <w:tab/>
      </w:r>
      <w:r w:rsidR="00780E5C">
        <w:rPr>
          <w:sz w:val="24"/>
          <w:szCs w:val="24"/>
        </w:rPr>
        <w:tab/>
      </w:r>
      <w:r w:rsidR="00780E5C">
        <w:rPr>
          <w:sz w:val="24"/>
          <w:szCs w:val="24"/>
        </w:rPr>
        <w:tab/>
      </w:r>
      <w:r w:rsidR="00780E5C">
        <w:rPr>
          <w:sz w:val="24"/>
          <w:szCs w:val="24"/>
        </w:rPr>
        <w:tab/>
        <w:t xml:space="preserve">85.1511(c)-(g)                                                         </w:t>
      </w:r>
    </w:p>
    <w:p w:rsidR="003E385C" w:rsidRDefault="00780E5C" w:rsidP="003E385C">
      <w:pPr>
        <w:rPr>
          <w:sz w:val="24"/>
          <w:szCs w:val="24"/>
        </w:rPr>
      </w:pPr>
      <w:r>
        <w:rPr>
          <w:sz w:val="24"/>
          <w:szCs w:val="24"/>
        </w:rPr>
        <w:t xml:space="preserve">- </w:t>
      </w:r>
      <w:r w:rsidR="003E385C">
        <w:rPr>
          <w:sz w:val="24"/>
          <w:szCs w:val="24"/>
        </w:rPr>
        <w:t xml:space="preserve">Attestations, copy of paid invoice  </w:t>
      </w:r>
      <w:r w:rsidR="003E385C">
        <w:rPr>
          <w:sz w:val="24"/>
          <w:szCs w:val="24"/>
        </w:rPr>
        <w:tab/>
      </w:r>
      <w:r w:rsidR="003E385C">
        <w:rPr>
          <w:sz w:val="24"/>
          <w:szCs w:val="24"/>
        </w:rPr>
        <w:tab/>
      </w:r>
      <w:r w:rsidR="003E385C">
        <w:rPr>
          <w:sz w:val="24"/>
          <w:szCs w:val="24"/>
        </w:rPr>
        <w:tab/>
      </w:r>
      <w:r w:rsidR="003E385C">
        <w:rPr>
          <w:sz w:val="24"/>
          <w:szCs w:val="24"/>
        </w:rPr>
        <w:tab/>
      </w:r>
      <w:r w:rsidR="003E385C">
        <w:rPr>
          <w:sz w:val="24"/>
          <w:szCs w:val="24"/>
        </w:rPr>
        <w:tab/>
        <w:t>85.1512(f</w:t>
      </w:r>
      <w:proofErr w:type="gramStart"/>
      <w:r w:rsidR="003E385C">
        <w:rPr>
          <w:sz w:val="24"/>
          <w:szCs w:val="24"/>
        </w:rPr>
        <w:t>)</w:t>
      </w:r>
      <w:proofErr w:type="gramEnd"/>
      <w:r w:rsidR="003E385C">
        <w:rPr>
          <w:sz w:val="24"/>
          <w:szCs w:val="24"/>
        </w:rPr>
        <w:br/>
        <w:t xml:space="preserve">- Claim of confidentiality    </w:t>
      </w:r>
      <w:r w:rsidR="003E385C">
        <w:rPr>
          <w:sz w:val="24"/>
          <w:szCs w:val="24"/>
        </w:rPr>
        <w:tab/>
      </w:r>
      <w:r w:rsidR="003E385C">
        <w:rPr>
          <w:sz w:val="24"/>
          <w:szCs w:val="24"/>
        </w:rPr>
        <w:tab/>
      </w:r>
      <w:r w:rsidR="003E385C">
        <w:rPr>
          <w:sz w:val="24"/>
          <w:szCs w:val="24"/>
        </w:rPr>
        <w:tab/>
      </w:r>
      <w:r w:rsidR="003E385C">
        <w:rPr>
          <w:sz w:val="24"/>
          <w:szCs w:val="24"/>
        </w:rPr>
        <w:tab/>
      </w:r>
      <w:r w:rsidR="003E385C">
        <w:rPr>
          <w:sz w:val="24"/>
          <w:szCs w:val="24"/>
        </w:rPr>
        <w:tab/>
      </w:r>
      <w:r w:rsidR="003E385C">
        <w:rPr>
          <w:sz w:val="24"/>
          <w:szCs w:val="24"/>
        </w:rPr>
        <w:tab/>
        <w:t>85.1514</w:t>
      </w:r>
      <w:r w:rsidR="003E385C">
        <w:rPr>
          <w:sz w:val="24"/>
          <w:szCs w:val="24"/>
        </w:rPr>
        <w:br/>
      </w:r>
      <w:r w:rsidR="003E385C">
        <w:rPr>
          <w:sz w:val="24"/>
          <w:szCs w:val="24"/>
        </w:rPr>
        <w:br/>
      </w:r>
    </w:p>
    <w:p w:rsidR="003E385C" w:rsidRDefault="003E385C" w:rsidP="003E385C">
      <w:pPr>
        <w:rPr>
          <w:sz w:val="24"/>
          <w:szCs w:val="24"/>
        </w:rPr>
      </w:pPr>
      <w:r>
        <w:rPr>
          <w:b/>
          <w:bCs/>
          <w:sz w:val="24"/>
          <w:szCs w:val="24"/>
        </w:rPr>
        <w:t>5.  THE INFORMATION COLLECTED--AGENCY ACTIVITIES, COLLECTION METHODOLOGY, AND INFORMATION MANAGEMENT</w:t>
      </w:r>
      <w:r>
        <w:rPr>
          <w:sz w:val="24"/>
          <w:szCs w:val="24"/>
        </w:rPr>
        <w:br/>
      </w:r>
      <w:r>
        <w:rPr>
          <w:sz w:val="24"/>
          <w:szCs w:val="24"/>
        </w:rPr>
        <w:br/>
      </w:r>
    </w:p>
    <w:p w:rsidR="00FC1E5F" w:rsidRDefault="00A213A6" w:rsidP="003E385C">
      <w:pPr>
        <w:rPr>
          <w:sz w:val="24"/>
          <w:szCs w:val="24"/>
        </w:rPr>
      </w:pPr>
      <w:r>
        <w:rPr>
          <w:sz w:val="24"/>
          <w:szCs w:val="24"/>
        </w:rPr>
        <w:t>(a)  AGENCY ACTIVITIES</w:t>
      </w:r>
      <w:r>
        <w:rPr>
          <w:sz w:val="24"/>
          <w:szCs w:val="24"/>
        </w:rPr>
        <w:br/>
      </w:r>
      <w:r>
        <w:rPr>
          <w:sz w:val="24"/>
          <w:szCs w:val="24"/>
        </w:rPr>
        <w:br/>
        <w:t xml:space="preserve">     </w:t>
      </w:r>
      <w:r w:rsidR="009E01B5">
        <w:rPr>
          <w:sz w:val="24"/>
          <w:szCs w:val="24"/>
        </w:rPr>
        <w:t>Form 1</w:t>
      </w:r>
      <w:r w:rsidR="00CE64F1">
        <w:rPr>
          <w:sz w:val="24"/>
          <w:szCs w:val="24"/>
        </w:rPr>
        <w:t xml:space="preserve">s </w:t>
      </w:r>
      <w:r w:rsidR="009E01B5">
        <w:rPr>
          <w:sz w:val="24"/>
          <w:szCs w:val="24"/>
        </w:rPr>
        <w:t xml:space="preserve"> </w:t>
      </w:r>
      <w:r w:rsidR="00CE64F1">
        <w:rPr>
          <w:sz w:val="24"/>
          <w:szCs w:val="24"/>
        </w:rPr>
        <w:t>are collected as they are received from Customs and, in some cases, from importers</w:t>
      </w:r>
      <w:r w:rsidR="004F5AAF">
        <w:rPr>
          <w:sz w:val="24"/>
          <w:szCs w:val="24"/>
        </w:rPr>
        <w:t xml:space="preserve"> or their agents and collected by the Imports Team</w:t>
      </w:r>
      <w:r w:rsidR="009E01B5">
        <w:rPr>
          <w:sz w:val="24"/>
          <w:szCs w:val="24"/>
        </w:rPr>
        <w:t>; Form 8</w:t>
      </w:r>
      <w:r w:rsidR="00CE64F1">
        <w:rPr>
          <w:sz w:val="24"/>
          <w:szCs w:val="24"/>
        </w:rPr>
        <w:t>s</w:t>
      </w:r>
      <w:r w:rsidR="009E01B5">
        <w:rPr>
          <w:sz w:val="24"/>
          <w:szCs w:val="24"/>
        </w:rPr>
        <w:t xml:space="preserve"> </w:t>
      </w:r>
      <w:r w:rsidR="00CE64F1">
        <w:rPr>
          <w:sz w:val="24"/>
          <w:szCs w:val="24"/>
        </w:rPr>
        <w:t>are</w:t>
      </w:r>
      <w:r w:rsidR="009E01B5">
        <w:rPr>
          <w:sz w:val="24"/>
          <w:szCs w:val="24"/>
        </w:rPr>
        <w:t xml:space="preserve"> collected by the </w:t>
      </w:r>
      <w:r w:rsidR="004F5AAF">
        <w:rPr>
          <w:sz w:val="24"/>
          <w:szCs w:val="24"/>
        </w:rPr>
        <w:t>I</w:t>
      </w:r>
      <w:r w:rsidR="009E01B5">
        <w:rPr>
          <w:sz w:val="24"/>
          <w:szCs w:val="24"/>
        </w:rPr>
        <w:t xml:space="preserve">mports </w:t>
      </w:r>
      <w:r w:rsidR="004F5AAF">
        <w:rPr>
          <w:sz w:val="24"/>
          <w:szCs w:val="24"/>
        </w:rPr>
        <w:t>T</w:t>
      </w:r>
      <w:r w:rsidR="009E01B5">
        <w:rPr>
          <w:sz w:val="24"/>
          <w:szCs w:val="24"/>
        </w:rPr>
        <w:t xml:space="preserve">eam and </w:t>
      </w:r>
      <w:r w:rsidR="00B647C7">
        <w:rPr>
          <w:sz w:val="24"/>
          <w:szCs w:val="24"/>
        </w:rPr>
        <w:t xml:space="preserve">copies </w:t>
      </w:r>
      <w:r w:rsidR="009E01B5">
        <w:rPr>
          <w:sz w:val="24"/>
          <w:szCs w:val="24"/>
        </w:rPr>
        <w:t>dis</w:t>
      </w:r>
      <w:r w:rsidR="00DA61C5">
        <w:rPr>
          <w:sz w:val="24"/>
          <w:szCs w:val="24"/>
        </w:rPr>
        <w:t xml:space="preserve">tributed to certification staff; since late 2005 the data from Form 8 has been entered into the </w:t>
      </w:r>
      <w:r w:rsidR="00CE64F1">
        <w:rPr>
          <w:sz w:val="24"/>
          <w:szCs w:val="24"/>
        </w:rPr>
        <w:t>Automated Imports Tracking System (</w:t>
      </w:r>
      <w:r w:rsidR="00DA61C5">
        <w:rPr>
          <w:sz w:val="24"/>
          <w:szCs w:val="24"/>
        </w:rPr>
        <w:t>AITS</w:t>
      </w:r>
      <w:r w:rsidR="00CE64F1">
        <w:rPr>
          <w:sz w:val="24"/>
          <w:szCs w:val="24"/>
        </w:rPr>
        <w:t>)</w:t>
      </w:r>
      <w:r w:rsidR="00DA61C5">
        <w:rPr>
          <w:sz w:val="24"/>
          <w:szCs w:val="24"/>
        </w:rPr>
        <w:t>.</w:t>
      </w:r>
      <w:r w:rsidR="003E385C">
        <w:rPr>
          <w:sz w:val="24"/>
          <w:szCs w:val="24"/>
        </w:rPr>
        <w:t xml:space="preserve">  After receiving the information, EPA uses </w:t>
      </w:r>
      <w:r w:rsidR="00041C14">
        <w:rPr>
          <w:sz w:val="24"/>
          <w:szCs w:val="24"/>
        </w:rPr>
        <w:t>it</w:t>
      </w:r>
      <w:r w:rsidR="003E385C">
        <w:rPr>
          <w:sz w:val="24"/>
          <w:szCs w:val="24"/>
        </w:rPr>
        <w:t xml:space="preserve"> to determine whether vehicles meet EPA requirements</w:t>
      </w:r>
      <w:r w:rsidR="00DC63BF">
        <w:rPr>
          <w:sz w:val="24"/>
          <w:szCs w:val="24"/>
        </w:rPr>
        <w:t xml:space="preserve"> and whether to conduct investigations or require confirmatory testing, </w:t>
      </w:r>
      <w:r w:rsidR="003E385C">
        <w:rPr>
          <w:sz w:val="24"/>
          <w:szCs w:val="24"/>
        </w:rPr>
        <w:t xml:space="preserve">and retains </w:t>
      </w:r>
      <w:r w:rsidR="00041C14">
        <w:rPr>
          <w:sz w:val="24"/>
          <w:szCs w:val="24"/>
        </w:rPr>
        <w:t>it</w:t>
      </w:r>
      <w:r w:rsidR="003E385C">
        <w:rPr>
          <w:sz w:val="24"/>
          <w:szCs w:val="24"/>
        </w:rPr>
        <w:t xml:space="preserve"> in order to respond to public, </w:t>
      </w:r>
      <w:r w:rsidR="007E2D59">
        <w:rPr>
          <w:sz w:val="24"/>
          <w:szCs w:val="24"/>
        </w:rPr>
        <w:t>State</w:t>
      </w:r>
      <w:r w:rsidR="003E385C">
        <w:rPr>
          <w:sz w:val="24"/>
          <w:szCs w:val="24"/>
        </w:rPr>
        <w:t xml:space="preserve"> government, and </w:t>
      </w:r>
      <w:r w:rsidR="007E2D59">
        <w:rPr>
          <w:sz w:val="24"/>
          <w:szCs w:val="24"/>
        </w:rPr>
        <w:t>Federal</w:t>
      </w:r>
      <w:r w:rsidR="003E385C">
        <w:rPr>
          <w:sz w:val="24"/>
          <w:szCs w:val="24"/>
        </w:rPr>
        <w:t xml:space="preserve"> government inquires.</w:t>
      </w:r>
      <w:r w:rsidR="00B647C7">
        <w:rPr>
          <w:sz w:val="24"/>
          <w:szCs w:val="24"/>
        </w:rPr>
        <w:t xml:space="preserve"> </w:t>
      </w:r>
      <w:r w:rsidR="002A7876">
        <w:rPr>
          <w:sz w:val="24"/>
          <w:szCs w:val="24"/>
        </w:rPr>
        <w:t xml:space="preserve"> </w:t>
      </w:r>
      <w:r w:rsidR="00DC63BF">
        <w:rPr>
          <w:sz w:val="24"/>
          <w:szCs w:val="24"/>
        </w:rPr>
        <w:t xml:space="preserve">In addition, </w:t>
      </w:r>
      <w:r w:rsidR="00000DF6">
        <w:rPr>
          <w:sz w:val="24"/>
          <w:szCs w:val="24"/>
        </w:rPr>
        <w:t>ICI</w:t>
      </w:r>
      <w:r w:rsidR="0034241F">
        <w:rPr>
          <w:sz w:val="24"/>
          <w:szCs w:val="24"/>
        </w:rPr>
        <w:t xml:space="preserve"> applications for certification</w:t>
      </w:r>
      <w:r w:rsidR="006F22C7">
        <w:rPr>
          <w:sz w:val="24"/>
          <w:szCs w:val="24"/>
        </w:rPr>
        <w:t xml:space="preserve"> </w:t>
      </w:r>
      <w:r w:rsidR="00C0573B">
        <w:rPr>
          <w:sz w:val="24"/>
          <w:szCs w:val="24"/>
        </w:rPr>
        <w:t>are now included in the</w:t>
      </w:r>
      <w:r w:rsidR="006F22C7">
        <w:rPr>
          <w:sz w:val="24"/>
          <w:szCs w:val="24"/>
        </w:rPr>
        <w:t xml:space="preserve"> </w:t>
      </w:r>
      <w:r w:rsidR="005B4680">
        <w:rPr>
          <w:sz w:val="24"/>
          <w:szCs w:val="24"/>
        </w:rPr>
        <w:t xml:space="preserve">Verify </w:t>
      </w:r>
      <w:r w:rsidR="006F22C7">
        <w:rPr>
          <w:sz w:val="24"/>
          <w:szCs w:val="24"/>
        </w:rPr>
        <w:t>information system</w:t>
      </w:r>
      <w:r w:rsidR="00000DF6">
        <w:rPr>
          <w:sz w:val="24"/>
          <w:szCs w:val="24"/>
        </w:rPr>
        <w:t>,</w:t>
      </w:r>
      <w:r w:rsidR="00DC63BF">
        <w:rPr>
          <w:sz w:val="24"/>
          <w:szCs w:val="24"/>
        </w:rPr>
        <w:t xml:space="preserve"> </w:t>
      </w:r>
      <w:r w:rsidR="00C0573B">
        <w:rPr>
          <w:sz w:val="24"/>
          <w:szCs w:val="24"/>
        </w:rPr>
        <w:t>effective with the 2010 year imports</w:t>
      </w:r>
      <w:r w:rsidR="006F22C7">
        <w:rPr>
          <w:sz w:val="24"/>
          <w:szCs w:val="24"/>
        </w:rPr>
        <w:t xml:space="preserve">. </w:t>
      </w:r>
    </w:p>
    <w:p w:rsidR="00780E5C" w:rsidRDefault="003E385C" w:rsidP="003E385C">
      <w:pPr>
        <w:rPr>
          <w:sz w:val="24"/>
          <w:szCs w:val="24"/>
        </w:rPr>
      </w:pPr>
      <w:r>
        <w:rPr>
          <w:sz w:val="24"/>
          <w:szCs w:val="24"/>
        </w:rPr>
        <w:br/>
        <w:t>(b)  COLLECTION METHODOLOGY AND MANAGEMENT</w:t>
      </w:r>
    </w:p>
    <w:p w:rsidR="00A213A6" w:rsidRDefault="00A213A6" w:rsidP="003E385C">
      <w:pPr>
        <w:rPr>
          <w:sz w:val="24"/>
          <w:szCs w:val="24"/>
        </w:rPr>
      </w:pPr>
      <w:r>
        <w:rPr>
          <w:sz w:val="24"/>
          <w:szCs w:val="24"/>
        </w:rPr>
        <w:br/>
        <w:t xml:space="preserve">     </w:t>
      </w:r>
      <w:r w:rsidR="00FC1E5F">
        <w:rPr>
          <w:sz w:val="24"/>
          <w:szCs w:val="24"/>
        </w:rPr>
        <w:t xml:space="preserve">Form 1 is available in fillable .pdf form downloadable from EPA's imports website. Form 8 </w:t>
      </w:r>
      <w:r>
        <w:rPr>
          <w:sz w:val="24"/>
          <w:szCs w:val="24"/>
        </w:rPr>
        <w:t>has recently been</w:t>
      </w:r>
      <w:r w:rsidR="00FC1E5F">
        <w:rPr>
          <w:sz w:val="24"/>
          <w:szCs w:val="24"/>
        </w:rPr>
        <w:t xml:space="preserve"> converted to fillable </w:t>
      </w:r>
      <w:r w:rsidR="00521821">
        <w:rPr>
          <w:sz w:val="24"/>
          <w:szCs w:val="24"/>
        </w:rPr>
        <w:t xml:space="preserve">.pdf format </w:t>
      </w:r>
      <w:r>
        <w:rPr>
          <w:sz w:val="24"/>
          <w:szCs w:val="24"/>
        </w:rPr>
        <w:t>and posting at the same site is under consideration</w:t>
      </w:r>
      <w:r w:rsidR="00FC1E5F">
        <w:rPr>
          <w:sz w:val="24"/>
          <w:szCs w:val="24"/>
        </w:rPr>
        <w:t xml:space="preserve">. Forms are submitted to EPA by the importer or its agent or Customs after being filled out at the port of entry in the case of Form 1 and by the importer or its agent in the case of Form 8. </w:t>
      </w:r>
      <w:r w:rsidR="003E385C">
        <w:rPr>
          <w:sz w:val="24"/>
          <w:szCs w:val="24"/>
        </w:rPr>
        <w:t xml:space="preserve">Both Customs and </w:t>
      </w:r>
      <w:r w:rsidR="009E01B5">
        <w:rPr>
          <w:sz w:val="24"/>
          <w:szCs w:val="24"/>
        </w:rPr>
        <w:t>CD</w:t>
      </w:r>
      <w:r w:rsidR="003E385C">
        <w:rPr>
          <w:sz w:val="24"/>
          <w:szCs w:val="24"/>
        </w:rPr>
        <w:t xml:space="preserve"> use the information to determine if vehicles meet EPA requirements.  </w:t>
      </w:r>
      <w:r w:rsidR="009E01B5">
        <w:rPr>
          <w:sz w:val="24"/>
          <w:szCs w:val="24"/>
        </w:rPr>
        <w:t xml:space="preserve">CD retains information in the AITS </w:t>
      </w:r>
      <w:r w:rsidR="002A7876">
        <w:rPr>
          <w:sz w:val="24"/>
          <w:szCs w:val="24"/>
        </w:rPr>
        <w:t>and</w:t>
      </w:r>
      <w:r w:rsidR="003E385C">
        <w:rPr>
          <w:sz w:val="24"/>
          <w:szCs w:val="24"/>
        </w:rPr>
        <w:t xml:space="preserve"> document form in order to respond to public, </w:t>
      </w:r>
      <w:r w:rsidR="007E2D59">
        <w:rPr>
          <w:sz w:val="24"/>
          <w:szCs w:val="24"/>
        </w:rPr>
        <w:t>State</w:t>
      </w:r>
      <w:r w:rsidR="003E385C">
        <w:rPr>
          <w:sz w:val="24"/>
          <w:szCs w:val="24"/>
        </w:rPr>
        <w:t xml:space="preserve"> government, and </w:t>
      </w:r>
      <w:r w:rsidR="007E2D59">
        <w:rPr>
          <w:sz w:val="24"/>
          <w:szCs w:val="24"/>
        </w:rPr>
        <w:t>Federal</w:t>
      </w:r>
      <w:r w:rsidR="003E385C">
        <w:rPr>
          <w:sz w:val="24"/>
          <w:szCs w:val="24"/>
        </w:rPr>
        <w:t xml:space="preserve"> government inquires, which are handled by </w:t>
      </w:r>
      <w:r w:rsidR="009E01B5">
        <w:rPr>
          <w:sz w:val="24"/>
          <w:szCs w:val="24"/>
        </w:rPr>
        <w:t>CD</w:t>
      </w:r>
      <w:r w:rsidR="003E385C">
        <w:rPr>
          <w:sz w:val="24"/>
          <w:szCs w:val="24"/>
        </w:rPr>
        <w:t xml:space="preserve"> staff.</w:t>
      </w:r>
      <w:r w:rsidR="003E385C">
        <w:rPr>
          <w:sz w:val="24"/>
          <w:szCs w:val="24"/>
        </w:rPr>
        <w:br/>
      </w:r>
      <w:r w:rsidR="003E385C">
        <w:rPr>
          <w:sz w:val="24"/>
          <w:szCs w:val="24"/>
        </w:rPr>
        <w:br/>
        <w:t xml:space="preserve">(c) </w:t>
      </w:r>
      <w:r>
        <w:rPr>
          <w:sz w:val="24"/>
          <w:szCs w:val="24"/>
        </w:rPr>
        <w:t xml:space="preserve"> SMALL ENTITY FLEXIBILITY</w:t>
      </w:r>
      <w:r>
        <w:rPr>
          <w:sz w:val="24"/>
          <w:szCs w:val="24"/>
        </w:rPr>
        <w:br/>
      </w:r>
      <w:r>
        <w:rPr>
          <w:sz w:val="24"/>
          <w:szCs w:val="24"/>
        </w:rPr>
        <w:lastRenderedPageBreak/>
        <w:br/>
        <w:t xml:space="preserve">     </w:t>
      </w:r>
      <w:r w:rsidR="003E385C">
        <w:rPr>
          <w:sz w:val="24"/>
          <w:szCs w:val="24"/>
        </w:rPr>
        <w:t xml:space="preserve">Small entities </w:t>
      </w:r>
      <w:r w:rsidR="00400411">
        <w:rPr>
          <w:sz w:val="24"/>
          <w:szCs w:val="24"/>
        </w:rPr>
        <w:t>that</w:t>
      </w:r>
      <w:r w:rsidR="003E385C">
        <w:rPr>
          <w:sz w:val="24"/>
          <w:szCs w:val="24"/>
        </w:rPr>
        <w:t xml:space="preserve"> are required to submit information to EPA have been </w:t>
      </w:r>
      <w:r w:rsidR="00400411">
        <w:rPr>
          <w:sz w:val="24"/>
          <w:szCs w:val="24"/>
        </w:rPr>
        <w:t>doing so</w:t>
      </w:r>
      <w:r w:rsidR="003E385C">
        <w:rPr>
          <w:sz w:val="24"/>
          <w:szCs w:val="24"/>
        </w:rPr>
        <w:t xml:space="preserve"> by completing and submitting EPA </w:t>
      </w:r>
      <w:r w:rsidR="00F36C54">
        <w:rPr>
          <w:sz w:val="24"/>
          <w:szCs w:val="24"/>
        </w:rPr>
        <w:t xml:space="preserve">paper </w:t>
      </w:r>
      <w:r w:rsidR="003E385C">
        <w:rPr>
          <w:sz w:val="24"/>
          <w:szCs w:val="24"/>
        </w:rPr>
        <w:t>forms.  EPA regulations provide, as an alternative, for submi</w:t>
      </w:r>
      <w:r w:rsidR="00C25A51">
        <w:rPr>
          <w:sz w:val="24"/>
          <w:szCs w:val="24"/>
        </w:rPr>
        <w:t>ssion of</w:t>
      </w:r>
      <w:r w:rsidR="003E385C">
        <w:rPr>
          <w:sz w:val="24"/>
          <w:szCs w:val="24"/>
        </w:rPr>
        <w:t xml:space="preserve"> </w:t>
      </w:r>
      <w:r w:rsidR="0046575E">
        <w:rPr>
          <w:sz w:val="24"/>
          <w:szCs w:val="24"/>
        </w:rPr>
        <w:t xml:space="preserve">imports </w:t>
      </w:r>
      <w:r w:rsidR="003E385C">
        <w:rPr>
          <w:sz w:val="24"/>
          <w:szCs w:val="24"/>
        </w:rPr>
        <w:t xml:space="preserve">data electronically (e.g. 40 CFR 85.1505(a), 85.1509(b) &amp; (c)). </w:t>
      </w:r>
      <w:r w:rsidR="0046575E">
        <w:rPr>
          <w:sz w:val="24"/>
          <w:szCs w:val="24"/>
        </w:rPr>
        <w:t xml:space="preserve">Under EPA guidance (CCD-02-04; </w:t>
      </w:r>
      <w:hyperlink r:id="rId7" w:history="1">
        <w:r w:rsidR="0046575E" w:rsidRPr="003C6B8D">
          <w:rPr>
            <w:rStyle w:val="Hyperlink"/>
            <w:sz w:val="24"/>
            <w:szCs w:val="24"/>
          </w:rPr>
          <w:t>http://www.epa.gov/otaq/cert/dearmfr/dearmfr.htm</w:t>
        </w:r>
      </w:hyperlink>
      <w:r w:rsidR="0046575E">
        <w:rPr>
          <w:sz w:val="24"/>
          <w:szCs w:val="24"/>
        </w:rPr>
        <w:t xml:space="preserve"> ) ICIs qualify </w:t>
      </w:r>
      <w:r w:rsidR="0046575E" w:rsidRPr="0046575E">
        <w:rPr>
          <w:sz w:val="24"/>
          <w:szCs w:val="24"/>
          <w:u w:val="single"/>
        </w:rPr>
        <w:t>per</w:t>
      </w:r>
      <w:r w:rsidR="0046575E" w:rsidRPr="0046575E">
        <w:rPr>
          <w:sz w:val="24"/>
          <w:szCs w:val="24"/>
        </w:rPr>
        <w:t xml:space="preserve"> </w:t>
      </w:r>
      <w:r w:rsidR="0046575E" w:rsidRPr="0046575E">
        <w:rPr>
          <w:sz w:val="24"/>
          <w:szCs w:val="24"/>
          <w:u w:val="single"/>
        </w:rPr>
        <w:t>se</w:t>
      </w:r>
      <w:r w:rsidR="0046575E">
        <w:rPr>
          <w:sz w:val="24"/>
          <w:szCs w:val="24"/>
        </w:rPr>
        <w:t xml:space="preserve"> as small volume manufacturers entitled to the special provisions available to all certifying small manufacturers </w:t>
      </w:r>
      <w:r w:rsidR="00F36C54">
        <w:rPr>
          <w:sz w:val="24"/>
          <w:szCs w:val="24"/>
        </w:rPr>
        <w:t>under</w:t>
      </w:r>
      <w:r w:rsidR="0046575E">
        <w:rPr>
          <w:sz w:val="24"/>
          <w:szCs w:val="24"/>
        </w:rPr>
        <w:t xml:space="preserve"> EPA’s certification regulatio</w:t>
      </w:r>
      <w:r w:rsidR="0034241F">
        <w:rPr>
          <w:sz w:val="24"/>
          <w:szCs w:val="24"/>
        </w:rPr>
        <w:t xml:space="preserve">ns. </w:t>
      </w:r>
      <w:r w:rsidR="00FC1E5F">
        <w:rPr>
          <w:sz w:val="24"/>
          <w:szCs w:val="24"/>
        </w:rPr>
        <w:t xml:space="preserve">As stated above, ICI certification activities are now conducted electronically via Verify. </w:t>
      </w:r>
      <w:r w:rsidR="00242C0F">
        <w:rPr>
          <w:sz w:val="24"/>
          <w:szCs w:val="24"/>
        </w:rPr>
        <w:t xml:space="preserve">Form 8s are currently submitted electronically as email attachments or in paper form. </w:t>
      </w:r>
      <w:r w:rsidR="003E385C">
        <w:rPr>
          <w:sz w:val="24"/>
          <w:szCs w:val="24"/>
        </w:rPr>
        <w:br/>
      </w:r>
      <w:r>
        <w:rPr>
          <w:sz w:val="24"/>
          <w:szCs w:val="24"/>
        </w:rPr>
        <w:br/>
        <w:t>(d) COLLECTION SCHEDULE</w:t>
      </w:r>
      <w:r>
        <w:rPr>
          <w:sz w:val="24"/>
          <w:szCs w:val="24"/>
        </w:rPr>
        <w:br/>
      </w:r>
    </w:p>
    <w:p w:rsidR="003E385C" w:rsidRDefault="00A213A6" w:rsidP="003E385C">
      <w:pPr>
        <w:rPr>
          <w:sz w:val="24"/>
          <w:szCs w:val="24"/>
        </w:rPr>
      </w:pPr>
      <w:r>
        <w:rPr>
          <w:sz w:val="24"/>
          <w:szCs w:val="24"/>
        </w:rPr>
        <w:t xml:space="preserve">      </w:t>
      </w:r>
      <w:r w:rsidR="003E385C">
        <w:rPr>
          <w:sz w:val="24"/>
          <w:szCs w:val="24"/>
        </w:rPr>
        <w:t>The information is not subject to a collection schedule, but is collected at the time of vehicle entry and when the vehicle is ready for final admission by EPA.</w:t>
      </w:r>
      <w:r w:rsidR="003E385C">
        <w:rPr>
          <w:sz w:val="24"/>
          <w:szCs w:val="24"/>
        </w:rPr>
        <w:br/>
      </w:r>
      <w:r w:rsidR="003E385C">
        <w:rPr>
          <w:sz w:val="24"/>
          <w:szCs w:val="24"/>
        </w:rPr>
        <w:br/>
      </w:r>
      <w:r w:rsidR="003E385C">
        <w:rPr>
          <w:b/>
          <w:bCs/>
          <w:sz w:val="24"/>
          <w:szCs w:val="24"/>
        </w:rPr>
        <w:t>6. ESTIMATING THE BURDEN AND COST OF THE COLLECTION</w:t>
      </w:r>
      <w:r w:rsidR="003E385C">
        <w:rPr>
          <w:sz w:val="24"/>
          <w:szCs w:val="24"/>
        </w:rPr>
        <w:br/>
      </w:r>
    </w:p>
    <w:p w:rsidR="00BB601D" w:rsidRDefault="00BB601D" w:rsidP="00BB601D">
      <w:pPr>
        <w:rPr>
          <w:sz w:val="24"/>
          <w:szCs w:val="24"/>
        </w:rPr>
      </w:pPr>
      <w:r>
        <w:rPr>
          <w:sz w:val="24"/>
          <w:szCs w:val="24"/>
        </w:rPr>
        <w:t>(a) ESTIMATING RESPONDENT BURDEN (HOURS)</w:t>
      </w:r>
      <w:r>
        <w:rPr>
          <w:sz w:val="24"/>
          <w:szCs w:val="24"/>
        </w:rPr>
        <w:br/>
      </w:r>
    </w:p>
    <w:p w:rsidR="00BB601D" w:rsidRDefault="00A213A6" w:rsidP="00A213A6">
      <w:pPr>
        <w:rPr>
          <w:sz w:val="24"/>
          <w:szCs w:val="24"/>
        </w:rPr>
      </w:pPr>
      <w:r>
        <w:rPr>
          <w:sz w:val="24"/>
          <w:szCs w:val="24"/>
        </w:rPr>
        <w:t xml:space="preserve">     </w:t>
      </w:r>
      <w:r w:rsidR="00BB601D">
        <w:rPr>
          <w:sz w:val="24"/>
          <w:szCs w:val="24"/>
        </w:rPr>
        <w:t xml:space="preserve">See the table </w:t>
      </w:r>
      <w:r w:rsidR="00242C0F">
        <w:rPr>
          <w:sz w:val="24"/>
          <w:szCs w:val="24"/>
        </w:rPr>
        <w:t>below</w:t>
      </w:r>
      <w:r w:rsidR="00BB601D">
        <w:rPr>
          <w:sz w:val="24"/>
          <w:szCs w:val="24"/>
        </w:rPr>
        <w:t>.  Each form is estimated to take 0.5 hours to complete. Completing required post-certification testing is estimated at 2</w:t>
      </w:r>
      <w:r w:rsidR="00CF146F">
        <w:rPr>
          <w:sz w:val="24"/>
          <w:szCs w:val="24"/>
        </w:rPr>
        <w:t>3</w:t>
      </w:r>
      <w:r w:rsidR="00BB601D">
        <w:rPr>
          <w:sz w:val="24"/>
          <w:szCs w:val="24"/>
        </w:rPr>
        <w:t xml:space="preserve"> hours per test. </w:t>
      </w:r>
      <w:r w:rsidR="00242C0F">
        <w:rPr>
          <w:sz w:val="24"/>
          <w:szCs w:val="24"/>
        </w:rPr>
        <w:t xml:space="preserve">There is no requirement for importers to keep copies of Form 1. There is no recordkeeping burden associated with Form 8 other than adding it to the existing records for the certified family. </w:t>
      </w:r>
      <w:r w:rsidR="00BB601D">
        <w:rPr>
          <w:sz w:val="24"/>
          <w:szCs w:val="24"/>
        </w:rPr>
        <w:t xml:space="preserve"> </w:t>
      </w:r>
      <w:r w:rsidR="00BB601D">
        <w:rPr>
          <w:sz w:val="24"/>
          <w:szCs w:val="24"/>
        </w:rPr>
        <w:br/>
      </w:r>
    </w:p>
    <w:p w:rsidR="00BB601D" w:rsidRDefault="00BB601D" w:rsidP="00BB601D">
      <w:pPr>
        <w:rPr>
          <w:sz w:val="24"/>
          <w:szCs w:val="24"/>
        </w:rPr>
      </w:pPr>
      <w:r>
        <w:rPr>
          <w:sz w:val="24"/>
          <w:szCs w:val="24"/>
        </w:rPr>
        <w:t>(b) ESTIMATING RESPONDENT COSTS</w:t>
      </w:r>
    </w:p>
    <w:p w:rsidR="00BB601D" w:rsidRDefault="00BB601D" w:rsidP="00BB601D">
      <w:pPr>
        <w:rPr>
          <w:sz w:val="24"/>
          <w:szCs w:val="24"/>
        </w:rPr>
      </w:pPr>
    </w:p>
    <w:p w:rsidR="00BB601D" w:rsidRDefault="00BB601D" w:rsidP="00BB601D">
      <w:pPr>
        <w:rPr>
          <w:sz w:val="24"/>
          <w:szCs w:val="24"/>
        </w:rPr>
      </w:pPr>
      <w:r>
        <w:rPr>
          <w:sz w:val="24"/>
          <w:szCs w:val="24"/>
        </w:rPr>
        <w:t>(i) Labor Costs</w:t>
      </w:r>
      <w:r>
        <w:rPr>
          <w:sz w:val="24"/>
          <w:szCs w:val="24"/>
        </w:rPr>
        <w:br/>
      </w:r>
      <w:r>
        <w:rPr>
          <w:sz w:val="24"/>
          <w:szCs w:val="24"/>
        </w:rPr>
        <w:br/>
        <w:t xml:space="preserve">     Labor costs are considered to be more closely approximated by the motor vehicle manufacturing industry, NAICS 336100, than retail and wholesale trades in vehicles that do not involve testing and modification.  </w:t>
      </w:r>
      <w:r w:rsidR="009F5BF4">
        <w:rPr>
          <w:sz w:val="24"/>
          <w:szCs w:val="24"/>
        </w:rPr>
        <w:t>L</w:t>
      </w:r>
      <w:r w:rsidR="009F5BF4" w:rsidRPr="009F5BF4">
        <w:rPr>
          <w:sz w:val="24"/>
          <w:szCs w:val="24"/>
        </w:rPr>
        <w:t>abor is considered secretarial level for Form 1 and mechanical engineering cost for Form 8.  Costs are from the May</w:t>
      </w:r>
      <w:r w:rsidR="00634B43">
        <w:rPr>
          <w:sz w:val="24"/>
          <w:szCs w:val="24"/>
        </w:rPr>
        <w:t>,</w:t>
      </w:r>
      <w:r w:rsidR="009F5BF4" w:rsidRPr="009F5BF4">
        <w:rPr>
          <w:sz w:val="24"/>
          <w:szCs w:val="24"/>
        </w:rPr>
        <w:t xml:space="preserve"> 2011 </w:t>
      </w:r>
      <w:r w:rsidR="00FE0046">
        <w:rPr>
          <w:sz w:val="24"/>
          <w:szCs w:val="24"/>
        </w:rPr>
        <w:t>Bureau of Labor Statistics</w:t>
      </w:r>
      <w:r w:rsidR="009F5BF4" w:rsidRPr="009F5BF4">
        <w:rPr>
          <w:sz w:val="24"/>
          <w:szCs w:val="24"/>
        </w:rPr>
        <w:t xml:space="preserve"> chart </w:t>
      </w:r>
      <w:r w:rsidR="00634B43">
        <w:rPr>
          <w:sz w:val="24"/>
          <w:szCs w:val="24"/>
        </w:rPr>
        <w:t>for motor vehicle manufacturing (</w:t>
      </w:r>
      <w:hyperlink r:id="rId8" w:history="1">
        <w:r w:rsidR="00634B43" w:rsidRPr="00365B42">
          <w:rPr>
            <w:rStyle w:val="Hyperlink"/>
            <w:sz w:val="24"/>
            <w:szCs w:val="24"/>
          </w:rPr>
          <w:t>http://www.bls.gov/oes/current/naics4_336100.htm</w:t>
        </w:r>
      </w:hyperlink>
      <w:r w:rsidR="00634B43">
        <w:rPr>
          <w:sz w:val="24"/>
          <w:szCs w:val="24"/>
        </w:rPr>
        <w:t xml:space="preserve"> ) </w:t>
      </w:r>
      <w:r w:rsidR="009F5BF4" w:rsidRPr="009F5BF4">
        <w:rPr>
          <w:sz w:val="24"/>
          <w:szCs w:val="24"/>
        </w:rPr>
        <w:t xml:space="preserve">with $59.55, $45.71 and $20.46 for  manager, mechanical engineer and secretaries, </w:t>
      </w:r>
      <w:r w:rsidR="00FE0046">
        <w:rPr>
          <w:sz w:val="24"/>
          <w:szCs w:val="24"/>
        </w:rPr>
        <w:t xml:space="preserve">which, </w:t>
      </w:r>
      <w:r w:rsidR="009F5BF4" w:rsidRPr="009F5BF4">
        <w:rPr>
          <w:sz w:val="24"/>
          <w:szCs w:val="24"/>
        </w:rPr>
        <w:t>with a 160% overhead adjustment</w:t>
      </w:r>
      <w:r w:rsidR="00FE0046">
        <w:rPr>
          <w:sz w:val="24"/>
          <w:szCs w:val="24"/>
        </w:rPr>
        <w:t>,</w:t>
      </w:r>
      <w:r w:rsidR="009F5BF4" w:rsidRPr="009F5BF4">
        <w:rPr>
          <w:sz w:val="24"/>
          <w:szCs w:val="24"/>
        </w:rPr>
        <w:t xml:space="preserve"> come to $95.28, $73.14, and $32.74, respectively;</w:t>
      </w:r>
      <w:r>
        <w:rPr>
          <w:sz w:val="24"/>
          <w:szCs w:val="24"/>
        </w:rPr>
        <w:t xml:space="preserve"> </w:t>
      </w:r>
      <w:r w:rsidR="00FE0046">
        <w:rPr>
          <w:sz w:val="24"/>
          <w:szCs w:val="24"/>
        </w:rPr>
        <w:t xml:space="preserve"> Testing labor costs are based on the EPA average of $55.82 per hour from ICR 0783.54 adjusted from </w:t>
      </w:r>
      <w:r w:rsidR="00652C4C">
        <w:rPr>
          <w:sz w:val="24"/>
          <w:szCs w:val="24"/>
        </w:rPr>
        <w:t xml:space="preserve">late </w:t>
      </w:r>
      <w:r w:rsidR="00FE0046">
        <w:rPr>
          <w:sz w:val="24"/>
          <w:szCs w:val="24"/>
        </w:rPr>
        <w:t>200</w:t>
      </w:r>
      <w:r w:rsidR="00652C4C">
        <w:rPr>
          <w:sz w:val="24"/>
          <w:szCs w:val="24"/>
        </w:rPr>
        <w:t>8</w:t>
      </w:r>
      <w:r w:rsidR="00FE0046">
        <w:rPr>
          <w:sz w:val="24"/>
          <w:szCs w:val="24"/>
        </w:rPr>
        <w:t xml:space="preserve"> to </w:t>
      </w:r>
      <w:r w:rsidR="00652C4C">
        <w:rPr>
          <w:sz w:val="24"/>
          <w:szCs w:val="24"/>
        </w:rPr>
        <w:t>2012 using the CPI Inflation Calculator (</w:t>
      </w:r>
      <w:r w:rsidR="00652C4C" w:rsidRPr="00652C4C">
        <w:rPr>
          <w:sz w:val="24"/>
          <w:szCs w:val="24"/>
        </w:rPr>
        <w:t>http://www.bls.gov/data/inflation_calculator.htm) to 2012 as $60.81 per hour.</w:t>
      </w:r>
    </w:p>
    <w:p w:rsidR="00BB601D" w:rsidRDefault="00BB601D" w:rsidP="003E385C">
      <w:pPr>
        <w:rPr>
          <w:sz w:val="24"/>
          <w:szCs w:val="24"/>
        </w:rPr>
      </w:pPr>
    </w:p>
    <w:p w:rsidR="00BB601D" w:rsidRDefault="00BB601D" w:rsidP="0034241F">
      <w:pPr>
        <w:rPr>
          <w:sz w:val="24"/>
          <w:szCs w:val="24"/>
        </w:rPr>
        <w:sectPr w:rsidR="00BB601D" w:rsidSect="00315962">
          <w:headerReference w:type="default" r:id="rId9"/>
          <w:footerReference w:type="even" r:id="rId10"/>
          <w:footerReference w:type="default" r:id="rId11"/>
          <w:pgSz w:w="12240" w:h="15840"/>
          <w:pgMar w:top="1440" w:right="1800" w:bottom="1440" w:left="1800" w:header="720" w:footer="720" w:gutter="0"/>
          <w:cols w:space="720"/>
          <w:titlePg/>
          <w:docGrid w:linePitch="360"/>
        </w:sectPr>
      </w:pPr>
    </w:p>
    <w:p w:rsidR="00A42CBE" w:rsidRDefault="00A42CBE" w:rsidP="00A42CBE">
      <w:pPr>
        <w:jc w:val="center"/>
        <w:rPr>
          <w:sz w:val="24"/>
          <w:szCs w:val="24"/>
        </w:rPr>
      </w:pPr>
      <w:r>
        <w:rPr>
          <w:sz w:val="24"/>
          <w:szCs w:val="24"/>
        </w:rPr>
        <w:lastRenderedPageBreak/>
        <w:t>Cost and Hours Estimate for ICR 0010.1</w:t>
      </w:r>
      <w:r w:rsidR="00E74F52">
        <w:rPr>
          <w:sz w:val="24"/>
          <w:szCs w:val="24"/>
        </w:rPr>
        <w:t>3</w:t>
      </w:r>
    </w:p>
    <w:p w:rsidR="00E74F52" w:rsidRDefault="00E74F52" w:rsidP="00A42CBE">
      <w:pPr>
        <w:jc w:val="center"/>
        <w:rPr>
          <w:sz w:val="24"/>
          <w:szCs w:val="24"/>
        </w:rPr>
      </w:pPr>
    </w:p>
    <w:tbl>
      <w:tblPr>
        <w:tblW w:w="12020" w:type="dxa"/>
        <w:tblInd w:w="103" w:type="dxa"/>
        <w:tblLook w:val="04A0" w:firstRow="1" w:lastRow="0" w:firstColumn="1" w:lastColumn="0" w:noHBand="0" w:noVBand="1"/>
      </w:tblPr>
      <w:tblGrid>
        <w:gridCol w:w="1877"/>
        <w:gridCol w:w="1151"/>
        <w:gridCol w:w="1116"/>
        <w:gridCol w:w="1070"/>
        <w:gridCol w:w="1209"/>
        <w:gridCol w:w="1007"/>
        <w:gridCol w:w="1670"/>
        <w:gridCol w:w="1670"/>
        <w:gridCol w:w="1250"/>
      </w:tblGrid>
      <w:tr w:rsidR="00E74F52" w:rsidRPr="00E74F52" w:rsidTr="00E74F52">
        <w:trPr>
          <w:trHeight w:val="945"/>
        </w:trPr>
        <w:tc>
          <w:tcPr>
            <w:tcW w:w="1959" w:type="dxa"/>
            <w:tcBorders>
              <w:top w:val="single" w:sz="4" w:space="0" w:color="auto"/>
              <w:left w:val="single" w:sz="4" w:space="0" w:color="auto"/>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 </w:t>
            </w:r>
          </w:p>
        </w:tc>
        <w:tc>
          <w:tcPr>
            <w:tcW w:w="1152" w:type="dxa"/>
            <w:tcBorders>
              <w:top w:val="single" w:sz="4" w:space="0" w:color="auto"/>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Number Activities</w:t>
            </w:r>
          </w:p>
        </w:tc>
        <w:tc>
          <w:tcPr>
            <w:tcW w:w="1112" w:type="dxa"/>
            <w:tcBorders>
              <w:top w:val="single" w:sz="4" w:space="0" w:color="auto"/>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Hours per Activity</w:t>
            </w:r>
          </w:p>
        </w:tc>
        <w:tc>
          <w:tcPr>
            <w:tcW w:w="1177" w:type="dxa"/>
            <w:tcBorders>
              <w:top w:val="single" w:sz="4" w:space="0" w:color="auto"/>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Total Hours</w:t>
            </w:r>
          </w:p>
        </w:tc>
        <w:tc>
          <w:tcPr>
            <w:tcW w:w="1246" w:type="dxa"/>
            <w:tcBorders>
              <w:top w:val="single" w:sz="4" w:space="0" w:color="auto"/>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 xml:space="preserve">Labor </w:t>
            </w:r>
          </w:p>
        </w:tc>
        <w:tc>
          <w:tcPr>
            <w:tcW w:w="1011" w:type="dxa"/>
            <w:tcBorders>
              <w:top w:val="single" w:sz="4" w:space="0" w:color="auto"/>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O&amp;M</w:t>
            </w:r>
          </w:p>
        </w:tc>
        <w:tc>
          <w:tcPr>
            <w:tcW w:w="1464" w:type="dxa"/>
            <w:tcBorders>
              <w:top w:val="single" w:sz="4" w:space="0" w:color="auto"/>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Capital/Startup (unamortized)</w:t>
            </w:r>
          </w:p>
        </w:tc>
        <w:tc>
          <w:tcPr>
            <w:tcW w:w="1595" w:type="dxa"/>
            <w:tcBorders>
              <w:top w:val="single" w:sz="4" w:space="0" w:color="auto"/>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Capital/Startup (amortized)</w:t>
            </w:r>
          </w:p>
        </w:tc>
        <w:tc>
          <w:tcPr>
            <w:tcW w:w="1304" w:type="dxa"/>
            <w:tcBorders>
              <w:top w:val="single" w:sz="4" w:space="0" w:color="auto"/>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Total Dep. Cap + O&amp;M</w:t>
            </w:r>
          </w:p>
        </w:tc>
      </w:tr>
      <w:tr w:rsidR="00E74F52" w:rsidRPr="00E74F52" w:rsidTr="00E74F52">
        <w:trPr>
          <w:trHeight w:val="315"/>
        </w:trPr>
        <w:tc>
          <w:tcPr>
            <w:tcW w:w="1959" w:type="dxa"/>
            <w:tcBorders>
              <w:top w:val="nil"/>
              <w:left w:val="single" w:sz="4" w:space="0" w:color="auto"/>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I. Reporting</w:t>
            </w:r>
          </w:p>
        </w:tc>
        <w:tc>
          <w:tcPr>
            <w:tcW w:w="10061" w:type="dxa"/>
            <w:gridSpan w:val="8"/>
            <w:tcBorders>
              <w:top w:val="single" w:sz="4" w:space="0" w:color="auto"/>
              <w:left w:val="nil"/>
              <w:bottom w:val="single" w:sz="4" w:space="0" w:color="auto"/>
              <w:right w:val="single" w:sz="4" w:space="0" w:color="000000"/>
            </w:tcBorders>
            <w:shd w:val="clear" w:color="auto" w:fill="auto"/>
            <w:hideMark/>
          </w:tcPr>
          <w:p w:rsidR="00E74F52" w:rsidRPr="00E74F52" w:rsidRDefault="00E74F52" w:rsidP="00E74F52">
            <w:pPr>
              <w:autoSpaceDE/>
              <w:autoSpaceDN/>
              <w:adjustRightInd/>
              <w:jc w:val="center"/>
              <w:rPr>
                <w:sz w:val="24"/>
                <w:szCs w:val="24"/>
              </w:rPr>
            </w:pPr>
            <w:r w:rsidRPr="00E74F52">
              <w:rPr>
                <w:sz w:val="24"/>
                <w:szCs w:val="24"/>
              </w:rPr>
              <w:t> </w:t>
            </w:r>
          </w:p>
        </w:tc>
      </w:tr>
      <w:tr w:rsidR="00E74F52" w:rsidRPr="00E74F52" w:rsidTr="00E74F52">
        <w:trPr>
          <w:trHeight w:val="315"/>
        </w:trPr>
        <w:tc>
          <w:tcPr>
            <w:tcW w:w="1959" w:type="dxa"/>
            <w:tcBorders>
              <w:top w:val="nil"/>
              <w:left w:val="single" w:sz="4" w:space="0" w:color="auto"/>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Form 3520-1</w:t>
            </w:r>
          </w:p>
        </w:tc>
        <w:tc>
          <w:tcPr>
            <w:tcW w:w="1152"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12,000</w:t>
            </w:r>
          </w:p>
        </w:tc>
        <w:tc>
          <w:tcPr>
            <w:tcW w:w="1112"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0.5</w:t>
            </w:r>
          </w:p>
        </w:tc>
        <w:tc>
          <w:tcPr>
            <w:tcW w:w="1177"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6,000</w:t>
            </w:r>
          </w:p>
        </w:tc>
        <w:tc>
          <w:tcPr>
            <w:tcW w:w="1246"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$196,440 </w:t>
            </w:r>
          </w:p>
        </w:tc>
        <w:tc>
          <w:tcPr>
            <w:tcW w:w="1011"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$0 </w:t>
            </w:r>
          </w:p>
        </w:tc>
        <w:tc>
          <w:tcPr>
            <w:tcW w:w="1464"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0</w:t>
            </w:r>
          </w:p>
        </w:tc>
        <w:tc>
          <w:tcPr>
            <w:tcW w:w="1595"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$0 </w:t>
            </w:r>
          </w:p>
        </w:tc>
        <w:tc>
          <w:tcPr>
            <w:tcW w:w="1304"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$0 </w:t>
            </w:r>
          </w:p>
        </w:tc>
      </w:tr>
      <w:tr w:rsidR="00E74F52" w:rsidRPr="00E74F52" w:rsidTr="00E74F52">
        <w:trPr>
          <w:trHeight w:val="315"/>
        </w:trPr>
        <w:tc>
          <w:tcPr>
            <w:tcW w:w="1959" w:type="dxa"/>
            <w:tcBorders>
              <w:top w:val="nil"/>
              <w:left w:val="single" w:sz="4" w:space="0" w:color="auto"/>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Form 3520-8</w:t>
            </w:r>
          </w:p>
        </w:tc>
        <w:tc>
          <w:tcPr>
            <w:tcW w:w="1152"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200</w:t>
            </w:r>
          </w:p>
        </w:tc>
        <w:tc>
          <w:tcPr>
            <w:tcW w:w="1112"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0.5</w:t>
            </w:r>
          </w:p>
        </w:tc>
        <w:tc>
          <w:tcPr>
            <w:tcW w:w="1177"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100</w:t>
            </w:r>
          </w:p>
        </w:tc>
        <w:tc>
          <w:tcPr>
            <w:tcW w:w="1246"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$7,314 </w:t>
            </w:r>
          </w:p>
        </w:tc>
        <w:tc>
          <w:tcPr>
            <w:tcW w:w="1011"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$1,200 </w:t>
            </w:r>
          </w:p>
        </w:tc>
        <w:tc>
          <w:tcPr>
            <w:tcW w:w="1464"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0</w:t>
            </w:r>
          </w:p>
        </w:tc>
        <w:tc>
          <w:tcPr>
            <w:tcW w:w="1595"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$0 </w:t>
            </w:r>
          </w:p>
        </w:tc>
        <w:tc>
          <w:tcPr>
            <w:tcW w:w="1304"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$0 </w:t>
            </w:r>
          </w:p>
        </w:tc>
      </w:tr>
      <w:tr w:rsidR="00E74F52" w:rsidRPr="00E74F52" w:rsidTr="00E74F52">
        <w:trPr>
          <w:trHeight w:val="315"/>
        </w:trPr>
        <w:tc>
          <w:tcPr>
            <w:tcW w:w="1959" w:type="dxa"/>
            <w:tcBorders>
              <w:top w:val="nil"/>
              <w:left w:val="single" w:sz="4" w:space="0" w:color="auto"/>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Testing</w:t>
            </w:r>
          </w:p>
        </w:tc>
        <w:tc>
          <w:tcPr>
            <w:tcW w:w="1152" w:type="dxa"/>
            <w:tcBorders>
              <w:top w:val="nil"/>
              <w:left w:val="nil"/>
              <w:bottom w:val="single" w:sz="4" w:space="0" w:color="auto"/>
              <w:right w:val="nil"/>
            </w:tcBorders>
            <w:shd w:val="clear" w:color="auto" w:fill="auto"/>
            <w:hideMark/>
          </w:tcPr>
          <w:p w:rsidR="00E74F52" w:rsidRPr="00E74F52" w:rsidRDefault="00E74F52" w:rsidP="00E74F52">
            <w:pPr>
              <w:autoSpaceDE/>
              <w:autoSpaceDN/>
              <w:adjustRightInd/>
              <w:jc w:val="center"/>
              <w:rPr>
                <w:sz w:val="24"/>
                <w:szCs w:val="24"/>
              </w:rPr>
            </w:pPr>
            <w:r w:rsidRPr="00E74F52">
              <w:rPr>
                <w:sz w:val="24"/>
                <w:szCs w:val="24"/>
              </w:rPr>
              <w:t xml:space="preserve"> </w:t>
            </w:r>
          </w:p>
        </w:tc>
        <w:tc>
          <w:tcPr>
            <w:tcW w:w="1112" w:type="dxa"/>
            <w:tcBorders>
              <w:top w:val="nil"/>
              <w:left w:val="nil"/>
              <w:bottom w:val="single" w:sz="4" w:space="0" w:color="auto"/>
              <w:right w:val="nil"/>
            </w:tcBorders>
            <w:shd w:val="clear" w:color="auto" w:fill="auto"/>
            <w:hideMark/>
          </w:tcPr>
          <w:p w:rsidR="00E74F52" w:rsidRPr="00E74F52" w:rsidRDefault="00E74F52" w:rsidP="00E74F52">
            <w:pPr>
              <w:autoSpaceDE/>
              <w:autoSpaceDN/>
              <w:adjustRightInd/>
              <w:jc w:val="center"/>
              <w:rPr>
                <w:sz w:val="24"/>
                <w:szCs w:val="24"/>
              </w:rPr>
            </w:pPr>
            <w:r w:rsidRPr="00E74F52">
              <w:rPr>
                <w:sz w:val="24"/>
                <w:szCs w:val="24"/>
              </w:rPr>
              <w:t> </w:t>
            </w:r>
          </w:p>
        </w:tc>
        <w:tc>
          <w:tcPr>
            <w:tcW w:w="1177" w:type="dxa"/>
            <w:tcBorders>
              <w:top w:val="nil"/>
              <w:left w:val="nil"/>
              <w:bottom w:val="single" w:sz="4" w:space="0" w:color="auto"/>
              <w:right w:val="nil"/>
            </w:tcBorders>
            <w:shd w:val="clear" w:color="auto" w:fill="auto"/>
            <w:hideMark/>
          </w:tcPr>
          <w:p w:rsidR="00E74F52" w:rsidRPr="00E74F52" w:rsidRDefault="00E74F52" w:rsidP="00E74F52">
            <w:pPr>
              <w:autoSpaceDE/>
              <w:autoSpaceDN/>
              <w:adjustRightInd/>
              <w:jc w:val="center"/>
              <w:rPr>
                <w:sz w:val="24"/>
                <w:szCs w:val="24"/>
              </w:rPr>
            </w:pPr>
            <w:r w:rsidRPr="00E74F52">
              <w:rPr>
                <w:sz w:val="24"/>
                <w:szCs w:val="24"/>
              </w:rPr>
              <w:t> </w:t>
            </w:r>
          </w:p>
        </w:tc>
        <w:tc>
          <w:tcPr>
            <w:tcW w:w="1246" w:type="dxa"/>
            <w:tcBorders>
              <w:top w:val="nil"/>
              <w:left w:val="nil"/>
              <w:bottom w:val="single" w:sz="4" w:space="0" w:color="auto"/>
              <w:right w:val="nil"/>
            </w:tcBorders>
            <w:shd w:val="clear" w:color="auto" w:fill="auto"/>
            <w:hideMark/>
          </w:tcPr>
          <w:p w:rsidR="00E74F52" w:rsidRPr="00E74F52" w:rsidRDefault="00E74F52" w:rsidP="00E74F52">
            <w:pPr>
              <w:autoSpaceDE/>
              <w:autoSpaceDN/>
              <w:adjustRightInd/>
              <w:jc w:val="center"/>
              <w:rPr>
                <w:sz w:val="24"/>
                <w:szCs w:val="24"/>
              </w:rPr>
            </w:pPr>
            <w:r w:rsidRPr="00E74F52">
              <w:rPr>
                <w:sz w:val="24"/>
                <w:szCs w:val="24"/>
              </w:rPr>
              <w:t> </w:t>
            </w:r>
          </w:p>
        </w:tc>
        <w:tc>
          <w:tcPr>
            <w:tcW w:w="1011" w:type="dxa"/>
            <w:tcBorders>
              <w:top w:val="nil"/>
              <w:left w:val="nil"/>
              <w:bottom w:val="single" w:sz="4" w:space="0" w:color="auto"/>
              <w:right w:val="nil"/>
            </w:tcBorders>
            <w:shd w:val="clear" w:color="auto" w:fill="auto"/>
            <w:hideMark/>
          </w:tcPr>
          <w:p w:rsidR="00E74F52" w:rsidRPr="00E74F52" w:rsidRDefault="00E74F52" w:rsidP="00E74F52">
            <w:pPr>
              <w:autoSpaceDE/>
              <w:autoSpaceDN/>
              <w:adjustRightInd/>
              <w:jc w:val="center"/>
              <w:rPr>
                <w:sz w:val="24"/>
                <w:szCs w:val="24"/>
              </w:rPr>
            </w:pPr>
            <w:r w:rsidRPr="00E74F52">
              <w:rPr>
                <w:sz w:val="24"/>
                <w:szCs w:val="24"/>
              </w:rPr>
              <w:t> </w:t>
            </w:r>
          </w:p>
        </w:tc>
        <w:tc>
          <w:tcPr>
            <w:tcW w:w="1464" w:type="dxa"/>
            <w:tcBorders>
              <w:top w:val="nil"/>
              <w:left w:val="nil"/>
              <w:bottom w:val="single" w:sz="4" w:space="0" w:color="auto"/>
              <w:right w:val="nil"/>
            </w:tcBorders>
            <w:shd w:val="clear" w:color="auto" w:fill="auto"/>
            <w:hideMark/>
          </w:tcPr>
          <w:p w:rsidR="00E74F52" w:rsidRPr="00E74F52" w:rsidRDefault="00E74F52" w:rsidP="00E74F52">
            <w:pPr>
              <w:autoSpaceDE/>
              <w:autoSpaceDN/>
              <w:adjustRightInd/>
              <w:jc w:val="center"/>
              <w:rPr>
                <w:sz w:val="24"/>
                <w:szCs w:val="24"/>
              </w:rPr>
            </w:pPr>
            <w:r w:rsidRPr="00E74F52">
              <w:rPr>
                <w:sz w:val="24"/>
                <w:szCs w:val="24"/>
              </w:rPr>
              <w:t> </w:t>
            </w:r>
          </w:p>
        </w:tc>
        <w:tc>
          <w:tcPr>
            <w:tcW w:w="1595" w:type="dxa"/>
            <w:tcBorders>
              <w:top w:val="nil"/>
              <w:left w:val="nil"/>
              <w:bottom w:val="single" w:sz="4" w:space="0" w:color="auto"/>
              <w:right w:val="nil"/>
            </w:tcBorders>
            <w:shd w:val="clear" w:color="auto" w:fill="auto"/>
            <w:hideMark/>
          </w:tcPr>
          <w:p w:rsidR="00E74F52" w:rsidRPr="00E74F52" w:rsidRDefault="00E74F52" w:rsidP="00E74F52">
            <w:pPr>
              <w:autoSpaceDE/>
              <w:autoSpaceDN/>
              <w:adjustRightInd/>
              <w:jc w:val="center"/>
              <w:rPr>
                <w:sz w:val="24"/>
                <w:szCs w:val="24"/>
              </w:rPr>
            </w:pPr>
            <w:r w:rsidRPr="00E74F52">
              <w:rPr>
                <w:sz w:val="24"/>
                <w:szCs w:val="24"/>
              </w:rPr>
              <w:t> </w:t>
            </w:r>
          </w:p>
        </w:tc>
        <w:tc>
          <w:tcPr>
            <w:tcW w:w="1304"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center"/>
              <w:rPr>
                <w:sz w:val="24"/>
                <w:szCs w:val="24"/>
              </w:rPr>
            </w:pPr>
            <w:r w:rsidRPr="00E74F52">
              <w:rPr>
                <w:sz w:val="24"/>
                <w:szCs w:val="24"/>
              </w:rPr>
              <w:t> </w:t>
            </w:r>
          </w:p>
        </w:tc>
      </w:tr>
      <w:tr w:rsidR="00E74F52" w:rsidRPr="00E74F52" w:rsidTr="00E74F52">
        <w:trPr>
          <w:trHeight w:val="315"/>
        </w:trPr>
        <w:tc>
          <w:tcPr>
            <w:tcW w:w="1959" w:type="dxa"/>
            <w:tcBorders>
              <w:top w:val="nil"/>
              <w:left w:val="single" w:sz="4" w:space="0" w:color="auto"/>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Form 3520-8</w:t>
            </w:r>
          </w:p>
        </w:tc>
        <w:tc>
          <w:tcPr>
            <w:tcW w:w="1152" w:type="dxa"/>
            <w:tcBorders>
              <w:top w:val="nil"/>
              <w:left w:val="nil"/>
              <w:bottom w:val="single" w:sz="4" w:space="0" w:color="auto"/>
              <w:right w:val="nil"/>
            </w:tcBorders>
            <w:shd w:val="clear" w:color="auto" w:fill="auto"/>
            <w:hideMark/>
          </w:tcPr>
          <w:p w:rsidR="00E74F52" w:rsidRPr="00E74F52" w:rsidRDefault="00E74F52" w:rsidP="00E74F52">
            <w:pPr>
              <w:autoSpaceDE/>
              <w:autoSpaceDN/>
              <w:adjustRightInd/>
              <w:jc w:val="center"/>
              <w:rPr>
                <w:sz w:val="24"/>
                <w:szCs w:val="24"/>
              </w:rPr>
            </w:pPr>
            <w:r w:rsidRPr="00E74F52">
              <w:rPr>
                <w:sz w:val="24"/>
                <w:szCs w:val="24"/>
              </w:rPr>
              <w:t xml:space="preserve"> </w:t>
            </w:r>
          </w:p>
        </w:tc>
        <w:tc>
          <w:tcPr>
            <w:tcW w:w="1112" w:type="dxa"/>
            <w:tcBorders>
              <w:top w:val="nil"/>
              <w:left w:val="nil"/>
              <w:bottom w:val="single" w:sz="4" w:space="0" w:color="auto"/>
              <w:right w:val="nil"/>
            </w:tcBorders>
            <w:shd w:val="clear" w:color="auto" w:fill="auto"/>
            <w:hideMark/>
          </w:tcPr>
          <w:p w:rsidR="00E74F52" w:rsidRPr="00E74F52" w:rsidRDefault="00E74F52" w:rsidP="00E74F52">
            <w:pPr>
              <w:autoSpaceDE/>
              <w:autoSpaceDN/>
              <w:adjustRightInd/>
              <w:jc w:val="center"/>
              <w:rPr>
                <w:sz w:val="24"/>
                <w:szCs w:val="24"/>
              </w:rPr>
            </w:pPr>
            <w:r w:rsidRPr="00E74F52">
              <w:rPr>
                <w:sz w:val="24"/>
                <w:szCs w:val="24"/>
              </w:rPr>
              <w:t> </w:t>
            </w:r>
          </w:p>
        </w:tc>
        <w:tc>
          <w:tcPr>
            <w:tcW w:w="1177" w:type="dxa"/>
            <w:tcBorders>
              <w:top w:val="nil"/>
              <w:left w:val="nil"/>
              <w:bottom w:val="single" w:sz="4" w:space="0" w:color="auto"/>
              <w:right w:val="nil"/>
            </w:tcBorders>
            <w:shd w:val="clear" w:color="auto" w:fill="auto"/>
            <w:hideMark/>
          </w:tcPr>
          <w:p w:rsidR="00E74F52" w:rsidRPr="00E74F52" w:rsidRDefault="00E74F52" w:rsidP="00E74F52">
            <w:pPr>
              <w:autoSpaceDE/>
              <w:autoSpaceDN/>
              <w:adjustRightInd/>
              <w:jc w:val="center"/>
              <w:rPr>
                <w:sz w:val="24"/>
                <w:szCs w:val="24"/>
              </w:rPr>
            </w:pPr>
            <w:r w:rsidRPr="00E74F52">
              <w:rPr>
                <w:sz w:val="24"/>
                <w:szCs w:val="24"/>
              </w:rPr>
              <w:t> </w:t>
            </w:r>
          </w:p>
        </w:tc>
        <w:tc>
          <w:tcPr>
            <w:tcW w:w="1246" w:type="dxa"/>
            <w:tcBorders>
              <w:top w:val="nil"/>
              <w:left w:val="nil"/>
              <w:bottom w:val="single" w:sz="4" w:space="0" w:color="auto"/>
              <w:right w:val="nil"/>
            </w:tcBorders>
            <w:shd w:val="clear" w:color="auto" w:fill="auto"/>
            <w:hideMark/>
          </w:tcPr>
          <w:p w:rsidR="00E74F52" w:rsidRPr="00E74F52" w:rsidRDefault="00E74F52" w:rsidP="00E74F52">
            <w:pPr>
              <w:autoSpaceDE/>
              <w:autoSpaceDN/>
              <w:adjustRightInd/>
              <w:jc w:val="center"/>
              <w:rPr>
                <w:sz w:val="24"/>
                <w:szCs w:val="24"/>
              </w:rPr>
            </w:pPr>
            <w:r w:rsidRPr="00E74F52">
              <w:rPr>
                <w:sz w:val="24"/>
                <w:szCs w:val="24"/>
              </w:rPr>
              <w:t> </w:t>
            </w:r>
          </w:p>
        </w:tc>
        <w:tc>
          <w:tcPr>
            <w:tcW w:w="1011" w:type="dxa"/>
            <w:tcBorders>
              <w:top w:val="nil"/>
              <w:left w:val="nil"/>
              <w:bottom w:val="single" w:sz="4" w:space="0" w:color="auto"/>
              <w:right w:val="nil"/>
            </w:tcBorders>
            <w:shd w:val="clear" w:color="auto" w:fill="auto"/>
            <w:hideMark/>
          </w:tcPr>
          <w:p w:rsidR="00E74F52" w:rsidRPr="00E74F52" w:rsidRDefault="00E74F52" w:rsidP="00E74F52">
            <w:pPr>
              <w:autoSpaceDE/>
              <w:autoSpaceDN/>
              <w:adjustRightInd/>
              <w:jc w:val="center"/>
              <w:rPr>
                <w:sz w:val="24"/>
                <w:szCs w:val="24"/>
              </w:rPr>
            </w:pPr>
            <w:r w:rsidRPr="00E74F52">
              <w:rPr>
                <w:sz w:val="24"/>
                <w:szCs w:val="24"/>
              </w:rPr>
              <w:t> </w:t>
            </w:r>
          </w:p>
        </w:tc>
        <w:tc>
          <w:tcPr>
            <w:tcW w:w="1464" w:type="dxa"/>
            <w:tcBorders>
              <w:top w:val="nil"/>
              <w:left w:val="nil"/>
              <w:bottom w:val="single" w:sz="4" w:space="0" w:color="auto"/>
              <w:right w:val="nil"/>
            </w:tcBorders>
            <w:shd w:val="clear" w:color="auto" w:fill="auto"/>
            <w:hideMark/>
          </w:tcPr>
          <w:p w:rsidR="00E74F52" w:rsidRPr="00E74F52" w:rsidRDefault="00E74F52" w:rsidP="00E74F52">
            <w:pPr>
              <w:autoSpaceDE/>
              <w:autoSpaceDN/>
              <w:adjustRightInd/>
              <w:jc w:val="center"/>
              <w:rPr>
                <w:sz w:val="24"/>
                <w:szCs w:val="24"/>
              </w:rPr>
            </w:pPr>
            <w:r w:rsidRPr="00E74F52">
              <w:rPr>
                <w:sz w:val="24"/>
                <w:szCs w:val="24"/>
              </w:rPr>
              <w:t> </w:t>
            </w:r>
          </w:p>
        </w:tc>
        <w:tc>
          <w:tcPr>
            <w:tcW w:w="1595" w:type="dxa"/>
            <w:tcBorders>
              <w:top w:val="nil"/>
              <w:left w:val="nil"/>
              <w:bottom w:val="single" w:sz="4" w:space="0" w:color="auto"/>
              <w:right w:val="nil"/>
            </w:tcBorders>
            <w:shd w:val="clear" w:color="auto" w:fill="auto"/>
            <w:hideMark/>
          </w:tcPr>
          <w:p w:rsidR="00E74F52" w:rsidRPr="00E74F52" w:rsidRDefault="00E74F52" w:rsidP="00E74F52">
            <w:pPr>
              <w:autoSpaceDE/>
              <w:autoSpaceDN/>
              <w:adjustRightInd/>
              <w:jc w:val="center"/>
              <w:rPr>
                <w:sz w:val="24"/>
                <w:szCs w:val="24"/>
              </w:rPr>
            </w:pPr>
            <w:r w:rsidRPr="00E74F52">
              <w:rPr>
                <w:sz w:val="24"/>
                <w:szCs w:val="24"/>
              </w:rPr>
              <w:t> </w:t>
            </w:r>
          </w:p>
        </w:tc>
        <w:tc>
          <w:tcPr>
            <w:tcW w:w="1304"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center"/>
              <w:rPr>
                <w:sz w:val="24"/>
                <w:szCs w:val="24"/>
              </w:rPr>
            </w:pPr>
            <w:r w:rsidRPr="00E74F52">
              <w:rPr>
                <w:sz w:val="24"/>
                <w:szCs w:val="24"/>
              </w:rPr>
              <w:t> </w:t>
            </w:r>
          </w:p>
        </w:tc>
      </w:tr>
      <w:tr w:rsidR="00E74F52" w:rsidRPr="00E74F52" w:rsidTr="00E74F52">
        <w:trPr>
          <w:trHeight w:val="315"/>
        </w:trPr>
        <w:tc>
          <w:tcPr>
            <w:tcW w:w="1959" w:type="dxa"/>
            <w:tcBorders>
              <w:top w:val="nil"/>
              <w:left w:val="single" w:sz="4" w:space="0" w:color="auto"/>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 xml:space="preserve">     Regular ICI</w:t>
            </w:r>
          </w:p>
        </w:tc>
        <w:tc>
          <w:tcPr>
            <w:tcW w:w="1152"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50</w:t>
            </w:r>
          </w:p>
        </w:tc>
        <w:tc>
          <w:tcPr>
            <w:tcW w:w="1112"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23</w:t>
            </w:r>
          </w:p>
        </w:tc>
        <w:tc>
          <w:tcPr>
            <w:tcW w:w="1177"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1,150</w:t>
            </w:r>
          </w:p>
        </w:tc>
        <w:tc>
          <w:tcPr>
            <w:tcW w:w="1246"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$69,932 </w:t>
            </w:r>
          </w:p>
        </w:tc>
        <w:tc>
          <w:tcPr>
            <w:tcW w:w="1011"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$68,069 </w:t>
            </w:r>
          </w:p>
        </w:tc>
        <w:tc>
          <w:tcPr>
            <w:tcW w:w="1464"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$186,667 </w:t>
            </w:r>
          </w:p>
        </w:tc>
        <w:tc>
          <w:tcPr>
            <w:tcW w:w="1595"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$26,577 </w:t>
            </w:r>
          </w:p>
        </w:tc>
        <w:tc>
          <w:tcPr>
            <w:tcW w:w="1304"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$94,646 </w:t>
            </w:r>
          </w:p>
        </w:tc>
      </w:tr>
      <w:tr w:rsidR="00E74F52" w:rsidRPr="00E74F52" w:rsidTr="00E74F52">
        <w:trPr>
          <w:trHeight w:val="315"/>
        </w:trPr>
        <w:tc>
          <w:tcPr>
            <w:tcW w:w="1959" w:type="dxa"/>
            <w:tcBorders>
              <w:top w:val="nil"/>
              <w:left w:val="single" w:sz="4" w:space="0" w:color="auto"/>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 xml:space="preserve">     Mod and Test</w:t>
            </w:r>
          </w:p>
        </w:tc>
        <w:tc>
          <w:tcPr>
            <w:tcW w:w="1152"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30</w:t>
            </w:r>
          </w:p>
        </w:tc>
        <w:tc>
          <w:tcPr>
            <w:tcW w:w="1112"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23</w:t>
            </w:r>
          </w:p>
        </w:tc>
        <w:tc>
          <w:tcPr>
            <w:tcW w:w="1177"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690</w:t>
            </w:r>
          </w:p>
        </w:tc>
        <w:tc>
          <w:tcPr>
            <w:tcW w:w="1246"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$41,959 </w:t>
            </w:r>
          </w:p>
        </w:tc>
        <w:tc>
          <w:tcPr>
            <w:tcW w:w="1011"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$28,102 </w:t>
            </w:r>
          </w:p>
        </w:tc>
        <w:tc>
          <w:tcPr>
            <w:tcW w:w="1464"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$112,000 </w:t>
            </w:r>
          </w:p>
        </w:tc>
        <w:tc>
          <w:tcPr>
            <w:tcW w:w="1595"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$15,946 </w:t>
            </w:r>
          </w:p>
        </w:tc>
        <w:tc>
          <w:tcPr>
            <w:tcW w:w="1304"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$44,048 </w:t>
            </w:r>
          </w:p>
        </w:tc>
      </w:tr>
      <w:tr w:rsidR="00E74F52" w:rsidRPr="00E74F52" w:rsidTr="00E74F52">
        <w:trPr>
          <w:trHeight w:val="330"/>
        </w:trPr>
        <w:tc>
          <w:tcPr>
            <w:tcW w:w="1959" w:type="dxa"/>
            <w:tcBorders>
              <w:top w:val="nil"/>
              <w:left w:val="single" w:sz="4" w:space="0" w:color="auto"/>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II. Recordkeeping</w:t>
            </w:r>
          </w:p>
        </w:tc>
        <w:tc>
          <w:tcPr>
            <w:tcW w:w="10061" w:type="dxa"/>
            <w:gridSpan w:val="8"/>
            <w:tcBorders>
              <w:top w:val="single" w:sz="4" w:space="0" w:color="auto"/>
              <w:left w:val="nil"/>
              <w:bottom w:val="single" w:sz="4" w:space="0" w:color="auto"/>
              <w:right w:val="single" w:sz="4" w:space="0" w:color="000000"/>
            </w:tcBorders>
            <w:shd w:val="clear" w:color="auto" w:fill="auto"/>
            <w:hideMark/>
          </w:tcPr>
          <w:p w:rsidR="00E74F52" w:rsidRPr="00E74F52" w:rsidRDefault="00E74F52" w:rsidP="00E74F52">
            <w:pPr>
              <w:autoSpaceDE/>
              <w:autoSpaceDN/>
              <w:adjustRightInd/>
              <w:jc w:val="center"/>
              <w:rPr>
                <w:sz w:val="24"/>
                <w:szCs w:val="24"/>
              </w:rPr>
            </w:pPr>
            <w:r w:rsidRPr="00E74F52">
              <w:rPr>
                <w:sz w:val="24"/>
                <w:szCs w:val="24"/>
              </w:rPr>
              <w:t xml:space="preserve"> </w:t>
            </w:r>
          </w:p>
        </w:tc>
      </w:tr>
      <w:tr w:rsidR="00E74F52" w:rsidRPr="00E74F52" w:rsidTr="00E74F52">
        <w:trPr>
          <w:trHeight w:val="315"/>
        </w:trPr>
        <w:tc>
          <w:tcPr>
            <w:tcW w:w="1959" w:type="dxa"/>
            <w:tcBorders>
              <w:top w:val="nil"/>
              <w:left w:val="single" w:sz="4" w:space="0" w:color="auto"/>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Form 3520-8</w:t>
            </w:r>
          </w:p>
        </w:tc>
        <w:tc>
          <w:tcPr>
            <w:tcW w:w="1152"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200</w:t>
            </w:r>
          </w:p>
        </w:tc>
        <w:tc>
          <w:tcPr>
            <w:tcW w:w="1112"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0.5</w:t>
            </w:r>
          </w:p>
        </w:tc>
        <w:tc>
          <w:tcPr>
            <w:tcW w:w="1177"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100</w:t>
            </w:r>
          </w:p>
        </w:tc>
        <w:tc>
          <w:tcPr>
            <w:tcW w:w="1246"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$3,274 </w:t>
            </w:r>
          </w:p>
        </w:tc>
        <w:tc>
          <w:tcPr>
            <w:tcW w:w="1011"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$1,600 </w:t>
            </w:r>
          </w:p>
        </w:tc>
        <w:tc>
          <w:tcPr>
            <w:tcW w:w="1464"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0</w:t>
            </w:r>
          </w:p>
        </w:tc>
        <w:tc>
          <w:tcPr>
            <w:tcW w:w="1595"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0</w:t>
            </w:r>
          </w:p>
        </w:tc>
        <w:tc>
          <w:tcPr>
            <w:tcW w:w="1304"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$1,600 </w:t>
            </w:r>
          </w:p>
        </w:tc>
      </w:tr>
      <w:tr w:rsidR="00E74F52" w:rsidRPr="00E74F52" w:rsidTr="00E74F52">
        <w:trPr>
          <w:trHeight w:val="315"/>
        </w:trPr>
        <w:tc>
          <w:tcPr>
            <w:tcW w:w="1959" w:type="dxa"/>
            <w:tcBorders>
              <w:top w:val="nil"/>
              <w:left w:val="single" w:sz="4" w:space="0" w:color="auto"/>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Total Reporting</w:t>
            </w:r>
          </w:p>
        </w:tc>
        <w:tc>
          <w:tcPr>
            <w:tcW w:w="1152"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12,200</w:t>
            </w:r>
          </w:p>
        </w:tc>
        <w:tc>
          <w:tcPr>
            <w:tcW w:w="1112"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w:t>
            </w:r>
          </w:p>
        </w:tc>
        <w:tc>
          <w:tcPr>
            <w:tcW w:w="1177"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7940</w:t>
            </w:r>
          </w:p>
        </w:tc>
        <w:tc>
          <w:tcPr>
            <w:tcW w:w="1246"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$315,644 </w:t>
            </w:r>
          </w:p>
        </w:tc>
        <w:tc>
          <w:tcPr>
            <w:tcW w:w="1011"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$97,370 </w:t>
            </w:r>
          </w:p>
        </w:tc>
        <w:tc>
          <w:tcPr>
            <w:tcW w:w="1464"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$298,667 </w:t>
            </w:r>
          </w:p>
        </w:tc>
        <w:tc>
          <w:tcPr>
            <w:tcW w:w="1595"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$42,523 </w:t>
            </w:r>
          </w:p>
        </w:tc>
        <w:tc>
          <w:tcPr>
            <w:tcW w:w="1304"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$139,893 </w:t>
            </w:r>
          </w:p>
        </w:tc>
      </w:tr>
      <w:tr w:rsidR="00E74F52" w:rsidRPr="00E74F52" w:rsidTr="00E74F52">
        <w:trPr>
          <w:trHeight w:val="315"/>
        </w:trPr>
        <w:tc>
          <w:tcPr>
            <w:tcW w:w="1959" w:type="dxa"/>
            <w:tcBorders>
              <w:top w:val="nil"/>
              <w:left w:val="single" w:sz="4" w:space="0" w:color="auto"/>
              <w:bottom w:val="single" w:sz="4" w:space="0" w:color="auto"/>
              <w:right w:val="single" w:sz="4" w:space="0" w:color="auto"/>
            </w:tcBorders>
            <w:shd w:val="clear" w:color="auto" w:fill="auto"/>
            <w:hideMark/>
          </w:tcPr>
          <w:p w:rsidR="00E74F52" w:rsidRPr="00E74F52" w:rsidRDefault="00E74F52" w:rsidP="00E74F52">
            <w:pPr>
              <w:autoSpaceDE/>
              <w:autoSpaceDN/>
              <w:adjustRightInd/>
              <w:rPr>
                <w:sz w:val="24"/>
                <w:szCs w:val="24"/>
              </w:rPr>
            </w:pPr>
            <w:r w:rsidRPr="00E74F52">
              <w:rPr>
                <w:sz w:val="24"/>
                <w:szCs w:val="24"/>
              </w:rPr>
              <w:t xml:space="preserve">Total </w:t>
            </w:r>
          </w:p>
        </w:tc>
        <w:tc>
          <w:tcPr>
            <w:tcW w:w="1152"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12,200</w:t>
            </w:r>
          </w:p>
        </w:tc>
        <w:tc>
          <w:tcPr>
            <w:tcW w:w="1112"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0.659016</w:t>
            </w:r>
          </w:p>
        </w:tc>
        <w:tc>
          <w:tcPr>
            <w:tcW w:w="1177"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8040</w:t>
            </w:r>
          </w:p>
        </w:tc>
        <w:tc>
          <w:tcPr>
            <w:tcW w:w="1246"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$318,918 </w:t>
            </w:r>
          </w:p>
        </w:tc>
        <w:tc>
          <w:tcPr>
            <w:tcW w:w="1011"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$98,970 </w:t>
            </w:r>
          </w:p>
        </w:tc>
        <w:tc>
          <w:tcPr>
            <w:tcW w:w="1464"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$298,667 </w:t>
            </w:r>
          </w:p>
        </w:tc>
        <w:tc>
          <w:tcPr>
            <w:tcW w:w="1595"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$42,523 </w:t>
            </w:r>
          </w:p>
        </w:tc>
        <w:tc>
          <w:tcPr>
            <w:tcW w:w="1304" w:type="dxa"/>
            <w:tcBorders>
              <w:top w:val="nil"/>
              <w:left w:val="nil"/>
              <w:bottom w:val="single" w:sz="4" w:space="0" w:color="auto"/>
              <w:right w:val="single" w:sz="4" w:space="0" w:color="auto"/>
            </w:tcBorders>
            <w:shd w:val="clear" w:color="auto" w:fill="auto"/>
            <w:hideMark/>
          </w:tcPr>
          <w:p w:rsidR="00E74F52" w:rsidRPr="00E74F52" w:rsidRDefault="00E74F52" w:rsidP="00E74F52">
            <w:pPr>
              <w:autoSpaceDE/>
              <w:autoSpaceDN/>
              <w:adjustRightInd/>
              <w:jc w:val="right"/>
              <w:rPr>
                <w:sz w:val="24"/>
                <w:szCs w:val="24"/>
              </w:rPr>
            </w:pPr>
            <w:r w:rsidRPr="00E74F52">
              <w:rPr>
                <w:sz w:val="24"/>
                <w:szCs w:val="24"/>
              </w:rPr>
              <w:t xml:space="preserve">$141,493 </w:t>
            </w:r>
          </w:p>
        </w:tc>
      </w:tr>
    </w:tbl>
    <w:p w:rsidR="00E74F52" w:rsidRDefault="00E74F52" w:rsidP="00A42CBE">
      <w:pPr>
        <w:jc w:val="center"/>
        <w:rPr>
          <w:sz w:val="24"/>
          <w:szCs w:val="24"/>
        </w:rPr>
      </w:pPr>
    </w:p>
    <w:p w:rsidR="00A42CBE" w:rsidRDefault="00A42CBE" w:rsidP="003E385C">
      <w:pPr>
        <w:rPr>
          <w:sz w:val="24"/>
          <w:szCs w:val="24"/>
        </w:rPr>
      </w:pPr>
    </w:p>
    <w:p w:rsidR="00BB601D" w:rsidRDefault="00BB601D" w:rsidP="00A42CBE">
      <w:pPr>
        <w:autoSpaceDE/>
        <w:autoSpaceDN/>
        <w:adjustRightInd/>
        <w:rPr>
          <w:sz w:val="24"/>
          <w:szCs w:val="24"/>
        </w:rPr>
        <w:sectPr w:rsidR="00BB601D" w:rsidSect="00BB601D">
          <w:pgSz w:w="15840" w:h="12240" w:orient="landscape"/>
          <w:pgMar w:top="1800" w:right="1440" w:bottom="1800" w:left="1440" w:header="720" w:footer="720" w:gutter="0"/>
          <w:cols w:space="720"/>
          <w:titlePg/>
          <w:docGrid w:linePitch="360"/>
        </w:sectPr>
      </w:pPr>
    </w:p>
    <w:p w:rsidR="0085002C" w:rsidRDefault="0085002C" w:rsidP="0085002C">
      <w:pPr>
        <w:rPr>
          <w:sz w:val="24"/>
          <w:szCs w:val="24"/>
        </w:rPr>
      </w:pPr>
      <w:r>
        <w:rPr>
          <w:sz w:val="24"/>
          <w:szCs w:val="24"/>
        </w:rPr>
        <w:lastRenderedPageBreak/>
        <w:t xml:space="preserve">(ii) Operations and Maintenance Costs </w:t>
      </w:r>
      <w:r>
        <w:rPr>
          <w:sz w:val="24"/>
          <w:szCs w:val="24"/>
        </w:rPr>
        <w:br/>
      </w:r>
    </w:p>
    <w:p w:rsidR="0085002C" w:rsidRPr="004349B3" w:rsidRDefault="0085002C" w:rsidP="0085002C">
      <w:pPr>
        <w:rPr>
          <w:sz w:val="24"/>
          <w:szCs w:val="24"/>
        </w:rPr>
      </w:pPr>
      <w:r w:rsidRPr="00072305">
        <w:rPr>
          <w:sz w:val="24"/>
          <w:szCs w:val="24"/>
        </w:rPr>
        <w:t xml:space="preserve">     Operations and maintenance costs</w:t>
      </w:r>
      <w:r w:rsidR="0048275D">
        <w:rPr>
          <w:sz w:val="24"/>
          <w:szCs w:val="24"/>
        </w:rPr>
        <w:t xml:space="preserve"> apply only to Form 8 </w:t>
      </w:r>
      <w:proofErr w:type="gramStart"/>
      <w:r w:rsidR="0048275D">
        <w:rPr>
          <w:sz w:val="24"/>
          <w:szCs w:val="24"/>
        </w:rPr>
        <w:t xml:space="preserve">and </w:t>
      </w:r>
      <w:r w:rsidRPr="00072305">
        <w:rPr>
          <w:sz w:val="24"/>
          <w:szCs w:val="24"/>
        </w:rPr>
        <w:t xml:space="preserve"> were</w:t>
      </w:r>
      <w:proofErr w:type="gramEnd"/>
      <w:r w:rsidRPr="00072305">
        <w:rPr>
          <w:sz w:val="24"/>
          <w:szCs w:val="24"/>
        </w:rPr>
        <w:t xml:space="preserve"> calculated based on responses received from the ICIs contacted.  The Operations and Maintenance cost for reporting ordinarily involves a purchase of services from </w:t>
      </w:r>
      <w:r w:rsidR="004F5AAF">
        <w:rPr>
          <w:sz w:val="24"/>
          <w:szCs w:val="24"/>
        </w:rPr>
        <w:t xml:space="preserve">a </w:t>
      </w:r>
      <w:r w:rsidRPr="00072305">
        <w:rPr>
          <w:sz w:val="24"/>
          <w:szCs w:val="24"/>
        </w:rPr>
        <w:t>broker who complete a package of importation forms (including those of other agencies) and file</w:t>
      </w:r>
      <w:r w:rsidR="004F5AAF">
        <w:rPr>
          <w:sz w:val="24"/>
          <w:szCs w:val="24"/>
        </w:rPr>
        <w:t>s</w:t>
      </w:r>
      <w:r w:rsidRPr="00072305">
        <w:rPr>
          <w:sz w:val="24"/>
          <w:szCs w:val="24"/>
        </w:rPr>
        <w:t xml:space="preserve"> them with Customs</w:t>
      </w:r>
      <w:r>
        <w:rPr>
          <w:sz w:val="24"/>
          <w:szCs w:val="24"/>
        </w:rPr>
        <w:t xml:space="preserve"> and EPA</w:t>
      </w:r>
      <w:r w:rsidRPr="00072305">
        <w:rPr>
          <w:sz w:val="24"/>
          <w:szCs w:val="24"/>
        </w:rPr>
        <w:t xml:space="preserve">.  This cost is estimated as a component of overall broker activities to import a vehicle or engine, and incorporates a </w:t>
      </w:r>
      <w:r>
        <w:rPr>
          <w:sz w:val="24"/>
          <w:szCs w:val="24"/>
        </w:rPr>
        <w:t>$</w:t>
      </w:r>
      <w:r w:rsidR="00CF146F">
        <w:rPr>
          <w:sz w:val="24"/>
          <w:szCs w:val="24"/>
        </w:rPr>
        <w:t>6</w:t>
      </w:r>
      <w:r>
        <w:rPr>
          <w:sz w:val="24"/>
          <w:szCs w:val="24"/>
        </w:rPr>
        <w:t xml:space="preserve"> per form </w:t>
      </w:r>
      <w:r w:rsidR="0048275D">
        <w:rPr>
          <w:sz w:val="24"/>
          <w:szCs w:val="24"/>
        </w:rPr>
        <w:t>paperwork</w:t>
      </w:r>
      <w:r w:rsidRPr="00072305">
        <w:rPr>
          <w:sz w:val="24"/>
          <w:szCs w:val="24"/>
        </w:rPr>
        <w:t xml:space="preserve"> cost for broker form </w:t>
      </w:r>
      <w:r w:rsidR="0048275D">
        <w:rPr>
          <w:sz w:val="24"/>
          <w:szCs w:val="24"/>
        </w:rPr>
        <w:t>handling</w:t>
      </w:r>
      <w:r w:rsidRPr="00072305">
        <w:rPr>
          <w:sz w:val="24"/>
          <w:szCs w:val="24"/>
        </w:rPr>
        <w:t xml:space="preserve"> </w:t>
      </w:r>
      <w:r>
        <w:rPr>
          <w:sz w:val="24"/>
          <w:szCs w:val="24"/>
        </w:rPr>
        <w:t xml:space="preserve">within </w:t>
      </w:r>
      <w:r w:rsidRPr="00072305">
        <w:rPr>
          <w:sz w:val="24"/>
          <w:szCs w:val="24"/>
        </w:rPr>
        <w:t>overall broker activities</w:t>
      </w:r>
      <w:r>
        <w:rPr>
          <w:sz w:val="24"/>
          <w:szCs w:val="24"/>
        </w:rPr>
        <w:t xml:space="preserve">, and </w:t>
      </w:r>
      <w:proofErr w:type="gramStart"/>
      <w:r>
        <w:rPr>
          <w:sz w:val="24"/>
          <w:szCs w:val="24"/>
        </w:rPr>
        <w:t>a</w:t>
      </w:r>
      <w:proofErr w:type="gramEnd"/>
      <w:r>
        <w:rPr>
          <w:sz w:val="24"/>
          <w:szCs w:val="24"/>
        </w:rPr>
        <w:t xml:space="preserve"> $</w:t>
      </w:r>
      <w:r w:rsidR="00CF146F">
        <w:rPr>
          <w:sz w:val="24"/>
          <w:szCs w:val="24"/>
        </w:rPr>
        <w:t>8</w:t>
      </w:r>
      <w:r>
        <w:rPr>
          <w:sz w:val="24"/>
          <w:szCs w:val="24"/>
        </w:rPr>
        <w:t xml:space="preserve"> per form mailing cost for Form 8s</w:t>
      </w:r>
      <w:r>
        <w:rPr>
          <w:color w:val="0000FF"/>
          <w:sz w:val="24"/>
          <w:szCs w:val="24"/>
        </w:rPr>
        <w:t xml:space="preserve">.  </w:t>
      </w:r>
      <w:r w:rsidRPr="004349B3">
        <w:rPr>
          <w:sz w:val="24"/>
          <w:szCs w:val="24"/>
        </w:rPr>
        <w:t>O&amp;</w:t>
      </w:r>
      <w:r>
        <w:rPr>
          <w:sz w:val="24"/>
          <w:szCs w:val="24"/>
        </w:rPr>
        <w:t xml:space="preserve">M costs associated with testing are </w:t>
      </w:r>
      <w:r w:rsidR="00B220A5">
        <w:rPr>
          <w:sz w:val="24"/>
          <w:szCs w:val="24"/>
        </w:rPr>
        <w:t>much less than</w:t>
      </w:r>
      <w:r>
        <w:rPr>
          <w:sz w:val="24"/>
          <w:szCs w:val="24"/>
        </w:rPr>
        <w:t xml:space="preserve"> those for certification vehicles</w:t>
      </w:r>
      <w:r w:rsidR="009701DA">
        <w:rPr>
          <w:sz w:val="24"/>
          <w:szCs w:val="24"/>
        </w:rPr>
        <w:t>:</w:t>
      </w:r>
      <w:r>
        <w:rPr>
          <w:sz w:val="24"/>
          <w:szCs w:val="24"/>
        </w:rPr>
        <w:t xml:space="preserve"> post-certification vehicles do not have mileage accumulation or durability demonstration requirements or consequent vehicle depreciation; vehicle preparation is minimal. </w:t>
      </w:r>
      <w:r w:rsidRPr="004349B3">
        <w:rPr>
          <w:sz w:val="24"/>
          <w:szCs w:val="24"/>
        </w:rPr>
        <w:t xml:space="preserve"> </w:t>
      </w:r>
      <w:r w:rsidR="00B220A5">
        <w:rPr>
          <w:sz w:val="24"/>
          <w:szCs w:val="24"/>
        </w:rPr>
        <w:t xml:space="preserve">O&amp;M testing costs </w:t>
      </w:r>
      <w:r w:rsidR="00864AC9">
        <w:rPr>
          <w:sz w:val="24"/>
          <w:szCs w:val="24"/>
        </w:rPr>
        <w:t>have been updated for this ICR based on contractor information. Because contact information per test includes labor and capital costs, which are segregated in this ICR, these per test costs have been adjusted</w:t>
      </w:r>
      <w:r w:rsidR="002B2584">
        <w:rPr>
          <w:sz w:val="24"/>
          <w:szCs w:val="24"/>
        </w:rPr>
        <w:t xml:space="preserve"> for labor and capital cost components and total $1,361.37 for regular ICI vehicles and $936.73 for mod/test vehicles tested</w:t>
      </w:r>
      <w:r w:rsidR="00B220A5">
        <w:rPr>
          <w:sz w:val="24"/>
          <w:szCs w:val="24"/>
        </w:rPr>
        <w:t xml:space="preserve">. </w:t>
      </w:r>
      <w:r>
        <w:rPr>
          <w:sz w:val="24"/>
          <w:szCs w:val="24"/>
        </w:rPr>
        <w:t xml:space="preserve">Costs associated with modification of vehicles necessary to bring them up to certification standards are excluded: they are not reported on the imports forms, they vary widely depending on the vehicle being imported, and they therefore can not be predicted or accounted from one year to another; finally, they are analogous to, for example, the costs of catalytic converters and other emissions control technologies that original manufacturers are required to install in vehicles in order to comply with the Clean Air Act, and which are not included in the certification paperwork burden. </w:t>
      </w:r>
    </w:p>
    <w:p w:rsidR="0085002C" w:rsidRDefault="0085002C" w:rsidP="003E385C">
      <w:pPr>
        <w:rPr>
          <w:sz w:val="24"/>
          <w:szCs w:val="24"/>
        </w:rPr>
      </w:pPr>
    </w:p>
    <w:p w:rsidR="006502E3" w:rsidRDefault="003E385C" w:rsidP="003E385C">
      <w:pPr>
        <w:rPr>
          <w:sz w:val="24"/>
          <w:szCs w:val="24"/>
        </w:rPr>
      </w:pPr>
      <w:r>
        <w:rPr>
          <w:sz w:val="24"/>
          <w:szCs w:val="24"/>
        </w:rPr>
        <w:br/>
        <w:t>(ii</w:t>
      </w:r>
      <w:r w:rsidR="0085002C">
        <w:rPr>
          <w:sz w:val="24"/>
          <w:szCs w:val="24"/>
        </w:rPr>
        <w:t>i</w:t>
      </w:r>
      <w:r>
        <w:rPr>
          <w:sz w:val="24"/>
          <w:szCs w:val="24"/>
        </w:rPr>
        <w:t xml:space="preserve">) Capital/Start-up Costs </w:t>
      </w:r>
      <w:r>
        <w:rPr>
          <w:sz w:val="24"/>
          <w:szCs w:val="24"/>
        </w:rPr>
        <w:br/>
      </w:r>
      <w:r>
        <w:rPr>
          <w:sz w:val="24"/>
          <w:szCs w:val="24"/>
        </w:rPr>
        <w:br/>
        <w:t xml:space="preserve">     </w:t>
      </w:r>
      <w:r w:rsidR="00634B25">
        <w:rPr>
          <w:sz w:val="24"/>
          <w:szCs w:val="24"/>
        </w:rPr>
        <w:t xml:space="preserve">Consistent with ICR 0783, a capital cost of $4,000,000 for a test facility capable of conducting 750 </w:t>
      </w:r>
      <w:r w:rsidR="00B220A5">
        <w:rPr>
          <w:sz w:val="24"/>
          <w:szCs w:val="24"/>
        </w:rPr>
        <w:t xml:space="preserve">combined </w:t>
      </w:r>
      <w:r w:rsidR="00634B25">
        <w:rPr>
          <w:sz w:val="24"/>
          <w:szCs w:val="24"/>
        </w:rPr>
        <w:t xml:space="preserve">FTP </w:t>
      </w:r>
      <w:r w:rsidR="006502E3">
        <w:rPr>
          <w:sz w:val="24"/>
          <w:szCs w:val="24"/>
        </w:rPr>
        <w:t>and highway tests per year has been allocated on a per-test basis.</w:t>
      </w:r>
      <w:r w:rsidR="00B220A5">
        <w:rPr>
          <w:sz w:val="24"/>
          <w:szCs w:val="24"/>
        </w:rPr>
        <w:t xml:space="preserve"> Following ICR </w:t>
      </w:r>
      <w:r w:rsidR="0076636D">
        <w:rPr>
          <w:sz w:val="24"/>
          <w:szCs w:val="24"/>
        </w:rPr>
        <w:t>2387.01, the Light Duty Greenhouse Gases rule ICR</w:t>
      </w:r>
      <w:r w:rsidR="00B220A5">
        <w:rPr>
          <w:sz w:val="24"/>
          <w:szCs w:val="24"/>
        </w:rPr>
        <w:t>, this is allocated 0.7</w:t>
      </w:r>
      <w:r w:rsidR="00A42CBE">
        <w:rPr>
          <w:sz w:val="24"/>
          <w:szCs w:val="24"/>
        </w:rPr>
        <w:t xml:space="preserve"> to the FTP portion. </w:t>
      </w:r>
      <w:r w:rsidR="006502E3">
        <w:rPr>
          <w:sz w:val="24"/>
          <w:szCs w:val="24"/>
        </w:rPr>
        <w:t>For ICIs, these test facility costs will in most cases be covered by contractual costs between the importer and a testing laboratory. As mentioned above, these costs listed here are not initial c</w:t>
      </w:r>
      <w:r w:rsidR="00000DF6">
        <w:rPr>
          <w:sz w:val="24"/>
          <w:szCs w:val="24"/>
        </w:rPr>
        <w:t>ertification costs but the post-</w:t>
      </w:r>
      <w:r w:rsidR="006502E3">
        <w:rPr>
          <w:sz w:val="24"/>
          <w:szCs w:val="24"/>
        </w:rPr>
        <w:t xml:space="preserve">certification test costs for additional imported vehicles. </w:t>
      </w:r>
      <w:r w:rsidR="00000DF6">
        <w:rPr>
          <w:sz w:val="24"/>
          <w:szCs w:val="24"/>
        </w:rPr>
        <w:t>As with other ICR</w:t>
      </w:r>
      <w:r w:rsidR="009D2DED">
        <w:rPr>
          <w:sz w:val="24"/>
          <w:szCs w:val="24"/>
        </w:rPr>
        <w:t>s, these capital costs are annualized and subject to 7% interest depreciation but are considered to be on-going rather than startup capital costs</w:t>
      </w:r>
      <w:r w:rsidR="002A7876">
        <w:rPr>
          <w:sz w:val="24"/>
          <w:szCs w:val="24"/>
        </w:rPr>
        <w:t xml:space="preserve"> in the sense that as facilities are depreciated they are continually being replaced</w:t>
      </w:r>
      <w:r w:rsidR="009D2DED">
        <w:rPr>
          <w:sz w:val="24"/>
          <w:szCs w:val="24"/>
        </w:rPr>
        <w:t xml:space="preserve">. </w:t>
      </w:r>
    </w:p>
    <w:p w:rsidR="00A42CBE" w:rsidRDefault="00A42CBE" w:rsidP="003E385C">
      <w:pPr>
        <w:rPr>
          <w:sz w:val="24"/>
          <w:szCs w:val="24"/>
        </w:rPr>
      </w:pPr>
    </w:p>
    <w:p w:rsidR="00A42CBE" w:rsidRDefault="00A42CBE" w:rsidP="003E385C">
      <w:pPr>
        <w:rPr>
          <w:sz w:val="24"/>
          <w:szCs w:val="24"/>
        </w:rPr>
      </w:pPr>
      <w:r>
        <w:rPr>
          <w:sz w:val="24"/>
          <w:szCs w:val="24"/>
        </w:rPr>
        <w:tab/>
      </w:r>
    </w:p>
    <w:p w:rsidR="003E385C" w:rsidRDefault="003E385C" w:rsidP="003E385C">
      <w:pPr>
        <w:rPr>
          <w:sz w:val="24"/>
          <w:szCs w:val="24"/>
        </w:rPr>
      </w:pPr>
      <w:r>
        <w:rPr>
          <w:sz w:val="24"/>
          <w:szCs w:val="24"/>
        </w:rPr>
        <w:t>(c) ESTIMATING AGENCY BURDEN AND COST</w:t>
      </w:r>
    </w:p>
    <w:p w:rsidR="003E385C" w:rsidRDefault="003E385C" w:rsidP="003E385C">
      <w:pPr>
        <w:rPr>
          <w:sz w:val="24"/>
          <w:szCs w:val="24"/>
        </w:rPr>
      </w:pPr>
    </w:p>
    <w:p w:rsidR="00CF72BC" w:rsidRDefault="003E385C" w:rsidP="003E385C">
      <w:pPr>
        <w:rPr>
          <w:sz w:val="24"/>
          <w:szCs w:val="24"/>
        </w:rPr>
      </w:pPr>
      <w:r>
        <w:rPr>
          <w:sz w:val="24"/>
          <w:szCs w:val="24"/>
        </w:rPr>
        <w:t xml:space="preserve">     </w:t>
      </w:r>
      <w:r w:rsidRPr="00250179">
        <w:rPr>
          <w:sz w:val="24"/>
          <w:szCs w:val="24"/>
        </w:rPr>
        <w:t xml:space="preserve">The </w:t>
      </w:r>
      <w:r w:rsidR="00AE3428" w:rsidRPr="00250179">
        <w:rPr>
          <w:sz w:val="24"/>
          <w:szCs w:val="24"/>
        </w:rPr>
        <w:t>i</w:t>
      </w:r>
      <w:r w:rsidRPr="00250179">
        <w:rPr>
          <w:sz w:val="24"/>
          <w:szCs w:val="24"/>
        </w:rPr>
        <w:t xml:space="preserve">mports program is administered by EPA's </w:t>
      </w:r>
      <w:r w:rsidR="00400411" w:rsidRPr="00250179">
        <w:rPr>
          <w:sz w:val="24"/>
          <w:szCs w:val="24"/>
        </w:rPr>
        <w:t xml:space="preserve">Compliance </w:t>
      </w:r>
      <w:r w:rsidR="001402E1">
        <w:rPr>
          <w:sz w:val="24"/>
          <w:szCs w:val="24"/>
        </w:rPr>
        <w:t>D</w:t>
      </w:r>
      <w:r w:rsidR="00400411" w:rsidRPr="00250179">
        <w:rPr>
          <w:sz w:val="24"/>
          <w:szCs w:val="24"/>
        </w:rPr>
        <w:t>ivision (CD</w:t>
      </w:r>
      <w:r w:rsidRPr="00250179">
        <w:rPr>
          <w:sz w:val="24"/>
          <w:szCs w:val="24"/>
        </w:rPr>
        <w:t xml:space="preserve">). </w:t>
      </w:r>
      <w:r w:rsidR="00AE3428" w:rsidRPr="00250179">
        <w:rPr>
          <w:sz w:val="24"/>
          <w:szCs w:val="24"/>
        </w:rPr>
        <w:t>Forty percent of one F</w:t>
      </w:r>
      <w:r w:rsidRPr="00250179">
        <w:rPr>
          <w:sz w:val="24"/>
          <w:szCs w:val="24"/>
        </w:rPr>
        <w:t xml:space="preserve">ull Time </w:t>
      </w:r>
      <w:r w:rsidR="00AE3428" w:rsidRPr="00250179">
        <w:rPr>
          <w:sz w:val="24"/>
          <w:szCs w:val="24"/>
        </w:rPr>
        <w:t>Equivalent employees (FTE), GS 12</w:t>
      </w:r>
      <w:r w:rsidRPr="00250179">
        <w:rPr>
          <w:sz w:val="24"/>
          <w:szCs w:val="24"/>
        </w:rPr>
        <w:t>/</w:t>
      </w:r>
      <w:r w:rsidR="00AE3428" w:rsidRPr="00250179">
        <w:rPr>
          <w:sz w:val="24"/>
          <w:szCs w:val="24"/>
        </w:rPr>
        <w:t>3</w:t>
      </w:r>
      <w:proofErr w:type="gramStart"/>
      <w:r w:rsidR="00DD0108" w:rsidRPr="00250179">
        <w:rPr>
          <w:sz w:val="24"/>
          <w:szCs w:val="24"/>
        </w:rPr>
        <w:t xml:space="preserve">;  </w:t>
      </w:r>
      <w:r w:rsidR="008805AC">
        <w:rPr>
          <w:sz w:val="24"/>
          <w:szCs w:val="24"/>
        </w:rPr>
        <w:t>the</w:t>
      </w:r>
      <w:proofErr w:type="gramEnd"/>
      <w:r w:rsidR="008805AC">
        <w:rPr>
          <w:sz w:val="24"/>
          <w:szCs w:val="24"/>
        </w:rPr>
        <w:t xml:space="preserve"> equivalent of </w:t>
      </w:r>
      <w:r w:rsidR="00AE3428" w:rsidRPr="00250179">
        <w:rPr>
          <w:sz w:val="24"/>
          <w:szCs w:val="24"/>
        </w:rPr>
        <w:t>twenty percent of one</w:t>
      </w:r>
      <w:r w:rsidRPr="00250179">
        <w:rPr>
          <w:sz w:val="24"/>
          <w:szCs w:val="24"/>
        </w:rPr>
        <w:t xml:space="preserve"> Senior Environmental Employment (SEE) Program employee (the SEE Program is an employment program for older workers authorized by the Environmental  Programs assistance Act, passed by Congress in </w:t>
      </w:r>
      <w:r w:rsidR="002161A3">
        <w:rPr>
          <w:sz w:val="24"/>
          <w:szCs w:val="24"/>
        </w:rPr>
        <w:t>1</w:t>
      </w:r>
      <w:r w:rsidRPr="00250179">
        <w:rPr>
          <w:sz w:val="24"/>
          <w:szCs w:val="24"/>
        </w:rPr>
        <w:t xml:space="preserve">984, and provides </w:t>
      </w:r>
      <w:r w:rsidRPr="00250179">
        <w:rPr>
          <w:sz w:val="24"/>
          <w:szCs w:val="24"/>
        </w:rPr>
        <w:lastRenderedPageBreak/>
        <w:t>employment opportunities to s</w:t>
      </w:r>
      <w:r w:rsidR="00DD0108" w:rsidRPr="00250179">
        <w:rPr>
          <w:sz w:val="24"/>
          <w:szCs w:val="24"/>
        </w:rPr>
        <w:t xml:space="preserve">enior citizens age 55 and over); and a portion of the work assignment under a government contract </w:t>
      </w:r>
      <w:r w:rsidRPr="00250179">
        <w:rPr>
          <w:sz w:val="24"/>
          <w:szCs w:val="24"/>
        </w:rPr>
        <w:t xml:space="preserve"> are allocated to </w:t>
      </w:r>
      <w:r w:rsidR="00AE3428" w:rsidRPr="00250179">
        <w:rPr>
          <w:sz w:val="24"/>
          <w:szCs w:val="24"/>
        </w:rPr>
        <w:t>i</w:t>
      </w:r>
      <w:r w:rsidRPr="00250179">
        <w:rPr>
          <w:sz w:val="24"/>
          <w:szCs w:val="24"/>
        </w:rPr>
        <w:t xml:space="preserve">mports activities.  </w:t>
      </w:r>
      <w:r w:rsidR="00B22DB7">
        <w:rPr>
          <w:sz w:val="24"/>
          <w:szCs w:val="24"/>
        </w:rPr>
        <w:t xml:space="preserve"> </w:t>
      </w:r>
      <w:r w:rsidRPr="00B22DB7">
        <w:rPr>
          <w:sz w:val="24"/>
          <w:szCs w:val="24"/>
        </w:rPr>
        <w:t>Based on the 20</w:t>
      </w:r>
      <w:r w:rsidR="00E01568">
        <w:rPr>
          <w:sz w:val="24"/>
          <w:szCs w:val="24"/>
        </w:rPr>
        <w:t xml:space="preserve">13 Office of Personnel Management </w:t>
      </w:r>
      <w:r w:rsidRPr="00B22DB7">
        <w:rPr>
          <w:sz w:val="24"/>
          <w:szCs w:val="24"/>
        </w:rPr>
        <w:t xml:space="preserve"> GS pay schedule, </w:t>
      </w:r>
      <w:r w:rsidR="00E01568">
        <w:rPr>
          <w:sz w:val="24"/>
          <w:szCs w:val="24"/>
        </w:rPr>
        <w:t>(</w:t>
      </w:r>
      <w:hyperlink r:id="rId12" w:history="1">
        <w:r w:rsidR="00E01568" w:rsidRPr="00365B42">
          <w:rPr>
            <w:rStyle w:val="Hyperlink"/>
            <w:sz w:val="24"/>
            <w:szCs w:val="24"/>
          </w:rPr>
          <w:t>http://www.opm.gov/oca/compmemo/2012/2013PAY_Attach_adjusted.pdf</w:t>
        </w:r>
      </w:hyperlink>
      <w:r w:rsidR="00E01568">
        <w:rPr>
          <w:sz w:val="24"/>
          <w:szCs w:val="24"/>
        </w:rPr>
        <w:t>)</w:t>
      </w:r>
      <w:r w:rsidR="00A66C0D">
        <w:rPr>
          <w:sz w:val="24"/>
          <w:szCs w:val="24"/>
        </w:rPr>
        <w:t xml:space="preserve"> </w:t>
      </w:r>
      <w:r w:rsidR="00E01568">
        <w:rPr>
          <w:sz w:val="24"/>
          <w:szCs w:val="24"/>
        </w:rPr>
        <w:t xml:space="preserve"> in Executive Order 13635, </w:t>
      </w:r>
      <w:r w:rsidRPr="00B22DB7">
        <w:rPr>
          <w:sz w:val="24"/>
          <w:szCs w:val="24"/>
        </w:rPr>
        <w:t xml:space="preserve">EPA estimates a </w:t>
      </w:r>
      <w:r w:rsidR="00A66C0D">
        <w:rPr>
          <w:sz w:val="24"/>
          <w:szCs w:val="24"/>
        </w:rPr>
        <w:t xml:space="preserve">forty percent </w:t>
      </w:r>
      <w:r w:rsidR="008769C6">
        <w:rPr>
          <w:sz w:val="24"/>
          <w:szCs w:val="24"/>
        </w:rPr>
        <w:t>annual</w:t>
      </w:r>
      <w:r w:rsidR="00CF146F">
        <w:rPr>
          <w:sz w:val="24"/>
          <w:szCs w:val="24"/>
        </w:rPr>
        <w:t xml:space="preserve"> </w:t>
      </w:r>
      <w:r w:rsidR="008769C6">
        <w:rPr>
          <w:sz w:val="24"/>
          <w:szCs w:val="24"/>
        </w:rPr>
        <w:t>salary of</w:t>
      </w:r>
      <w:r w:rsidR="00CF146F">
        <w:rPr>
          <w:sz w:val="24"/>
          <w:szCs w:val="24"/>
        </w:rPr>
        <w:t xml:space="preserve"> </w:t>
      </w:r>
      <w:r w:rsidR="008769C6">
        <w:rPr>
          <w:sz w:val="24"/>
          <w:szCs w:val="24"/>
        </w:rPr>
        <w:t>$</w:t>
      </w:r>
      <w:r w:rsidR="002161A3">
        <w:rPr>
          <w:sz w:val="24"/>
          <w:szCs w:val="24"/>
        </w:rPr>
        <w:t>25,845</w:t>
      </w:r>
      <w:r w:rsidR="008769C6">
        <w:rPr>
          <w:sz w:val="24"/>
          <w:szCs w:val="24"/>
        </w:rPr>
        <w:t xml:space="preserve"> </w:t>
      </w:r>
      <w:r w:rsidRPr="00B22DB7">
        <w:rPr>
          <w:sz w:val="24"/>
          <w:szCs w:val="24"/>
        </w:rPr>
        <w:t xml:space="preserve"> for the </w:t>
      </w:r>
      <w:r w:rsidR="008769C6">
        <w:rPr>
          <w:sz w:val="24"/>
          <w:szCs w:val="24"/>
        </w:rPr>
        <w:t xml:space="preserve">EPA </w:t>
      </w:r>
      <w:r w:rsidRPr="00B22DB7">
        <w:rPr>
          <w:sz w:val="24"/>
          <w:szCs w:val="24"/>
        </w:rPr>
        <w:t>FTE,</w:t>
      </w:r>
      <w:r w:rsidR="00AE3428" w:rsidRPr="00B22DB7">
        <w:rPr>
          <w:sz w:val="24"/>
          <w:szCs w:val="24"/>
        </w:rPr>
        <w:t xml:space="preserve"> </w:t>
      </w:r>
      <w:r w:rsidR="008769C6">
        <w:rPr>
          <w:sz w:val="24"/>
          <w:szCs w:val="24"/>
        </w:rPr>
        <w:t xml:space="preserve">and </w:t>
      </w:r>
      <w:r w:rsidR="002161A3">
        <w:rPr>
          <w:sz w:val="24"/>
          <w:szCs w:val="24"/>
        </w:rPr>
        <w:t>$6,212</w:t>
      </w:r>
      <w:r w:rsidR="008769C6">
        <w:rPr>
          <w:sz w:val="24"/>
          <w:szCs w:val="24"/>
        </w:rPr>
        <w:t xml:space="preserve"> for the SEE; </w:t>
      </w:r>
      <w:r w:rsidR="002161A3">
        <w:rPr>
          <w:sz w:val="24"/>
          <w:szCs w:val="24"/>
        </w:rPr>
        <w:t xml:space="preserve"> we </w:t>
      </w:r>
      <w:r w:rsidR="00AE3428" w:rsidRPr="00B22DB7">
        <w:rPr>
          <w:sz w:val="24"/>
          <w:szCs w:val="24"/>
        </w:rPr>
        <w:t>then multipl</w:t>
      </w:r>
      <w:r w:rsidR="002161A3">
        <w:rPr>
          <w:sz w:val="24"/>
          <w:szCs w:val="24"/>
        </w:rPr>
        <w:t>y</w:t>
      </w:r>
      <w:r w:rsidRPr="00B22DB7">
        <w:rPr>
          <w:sz w:val="24"/>
          <w:szCs w:val="24"/>
        </w:rPr>
        <w:t xml:space="preserve"> </w:t>
      </w:r>
      <w:r w:rsidR="00AE3428" w:rsidRPr="00B22DB7">
        <w:rPr>
          <w:sz w:val="24"/>
          <w:szCs w:val="24"/>
        </w:rPr>
        <w:t xml:space="preserve">the </w:t>
      </w:r>
      <w:r w:rsidRPr="00B22DB7">
        <w:rPr>
          <w:sz w:val="24"/>
          <w:szCs w:val="24"/>
        </w:rPr>
        <w:t xml:space="preserve">hourly rates by the standard government benefits multiplication factor of 1.6, </w:t>
      </w:r>
      <w:r w:rsidR="002161A3">
        <w:rPr>
          <w:sz w:val="24"/>
          <w:szCs w:val="24"/>
        </w:rPr>
        <w:t xml:space="preserve">yielding </w:t>
      </w:r>
      <w:r w:rsidRPr="00B22DB7">
        <w:rPr>
          <w:sz w:val="24"/>
          <w:szCs w:val="24"/>
        </w:rPr>
        <w:t xml:space="preserve"> a </w:t>
      </w:r>
      <w:r w:rsidR="002161A3">
        <w:rPr>
          <w:sz w:val="24"/>
          <w:szCs w:val="24"/>
        </w:rPr>
        <w:t xml:space="preserve">total </w:t>
      </w:r>
      <w:r w:rsidRPr="00B22DB7">
        <w:rPr>
          <w:sz w:val="24"/>
          <w:szCs w:val="24"/>
        </w:rPr>
        <w:t xml:space="preserve">cost of </w:t>
      </w:r>
      <w:r w:rsidR="00FD4360" w:rsidRPr="00B22DB7">
        <w:rPr>
          <w:sz w:val="24"/>
          <w:szCs w:val="24"/>
        </w:rPr>
        <w:t xml:space="preserve"> </w:t>
      </w:r>
      <w:r w:rsidR="002161A3">
        <w:rPr>
          <w:sz w:val="24"/>
          <w:szCs w:val="24"/>
        </w:rPr>
        <w:t>$</w:t>
      </w:r>
      <w:r w:rsidR="00CF146F">
        <w:rPr>
          <w:sz w:val="24"/>
          <w:szCs w:val="24"/>
        </w:rPr>
        <w:t>32,057</w:t>
      </w:r>
      <w:r w:rsidR="00DD0108" w:rsidRPr="00B22DB7">
        <w:rPr>
          <w:sz w:val="24"/>
          <w:szCs w:val="24"/>
        </w:rPr>
        <w:t>;</w:t>
      </w:r>
      <w:r w:rsidR="00DD0108" w:rsidRPr="00250179">
        <w:rPr>
          <w:sz w:val="24"/>
          <w:szCs w:val="24"/>
        </w:rPr>
        <w:t xml:space="preserve"> </w:t>
      </w:r>
      <w:r w:rsidRPr="00250179">
        <w:rPr>
          <w:sz w:val="24"/>
          <w:szCs w:val="24"/>
        </w:rPr>
        <w:t xml:space="preserve"> </w:t>
      </w:r>
      <w:r w:rsidR="00DD0108" w:rsidRPr="00FC0B56">
        <w:rPr>
          <w:sz w:val="24"/>
          <w:szCs w:val="24"/>
        </w:rPr>
        <w:t>$</w:t>
      </w:r>
      <w:r w:rsidR="008769C6">
        <w:rPr>
          <w:sz w:val="24"/>
          <w:szCs w:val="24"/>
        </w:rPr>
        <w:t>95,000</w:t>
      </w:r>
      <w:r w:rsidR="00DD0108" w:rsidRPr="00FC0B56">
        <w:rPr>
          <w:sz w:val="24"/>
          <w:szCs w:val="24"/>
        </w:rPr>
        <w:t xml:space="preserve"> is estimated for the contractor</w:t>
      </w:r>
      <w:r w:rsidR="00DD0108" w:rsidRPr="00250179">
        <w:rPr>
          <w:sz w:val="24"/>
          <w:szCs w:val="24"/>
        </w:rPr>
        <w:t xml:space="preserve">. </w:t>
      </w:r>
      <w:r w:rsidRPr="00250179">
        <w:rPr>
          <w:sz w:val="24"/>
          <w:szCs w:val="24"/>
        </w:rPr>
        <w:t xml:space="preserve"> </w:t>
      </w:r>
      <w:r w:rsidR="00DD0108" w:rsidRPr="00250179">
        <w:rPr>
          <w:sz w:val="24"/>
          <w:szCs w:val="24"/>
        </w:rPr>
        <w:t xml:space="preserve">The contractor estimate is based upon the work assignment rather than an estimate of hours. </w:t>
      </w:r>
      <w:r w:rsidRPr="00250179">
        <w:rPr>
          <w:sz w:val="24"/>
          <w:szCs w:val="24"/>
        </w:rPr>
        <w:t>An estimated total agency cost of $</w:t>
      </w:r>
      <w:r w:rsidR="008769C6">
        <w:rPr>
          <w:sz w:val="24"/>
          <w:szCs w:val="24"/>
        </w:rPr>
        <w:t>1</w:t>
      </w:r>
      <w:r w:rsidR="00CF146F">
        <w:rPr>
          <w:sz w:val="24"/>
          <w:szCs w:val="24"/>
        </w:rPr>
        <w:t>27,057</w:t>
      </w:r>
      <w:r w:rsidR="004D1105">
        <w:rPr>
          <w:sz w:val="24"/>
          <w:szCs w:val="24"/>
        </w:rPr>
        <w:t xml:space="preserve"> per year</w:t>
      </w:r>
      <w:r w:rsidR="00DD0108" w:rsidRPr="00250179">
        <w:rPr>
          <w:sz w:val="24"/>
          <w:szCs w:val="24"/>
        </w:rPr>
        <w:t xml:space="preserve"> is </w:t>
      </w:r>
      <w:r w:rsidR="00250179" w:rsidRPr="00250179">
        <w:rPr>
          <w:sz w:val="24"/>
          <w:szCs w:val="24"/>
        </w:rPr>
        <w:t xml:space="preserve">therefore </w:t>
      </w:r>
      <w:r w:rsidR="008769C6">
        <w:rPr>
          <w:sz w:val="24"/>
          <w:szCs w:val="24"/>
        </w:rPr>
        <w:t xml:space="preserve">estimated for Light Duty nonconforming </w:t>
      </w:r>
      <w:r w:rsidR="00DD0108" w:rsidRPr="00250179">
        <w:rPr>
          <w:sz w:val="24"/>
          <w:szCs w:val="24"/>
        </w:rPr>
        <w:t>i</w:t>
      </w:r>
      <w:r w:rsidRPr="00250179">
        <w:rPr>
          <w:sz w:val="24"/>
          <w:szCs w:val="24"/>
        </w:rPr>
        <w:t xml:space="preserve">mports activities.  </w:t>
      </w:r>
    </w:p>
    <w:p w:rsidR="00CF146F" w:rsidRDefault="00CF146F" w:rsidP="003E385C">
      <w:pPr>
        <w:rPr>
          <w:sz w:val="24"/>
          <w:szCs w:val="24"/>
        </w:rPr>
      </w:pPr>
    </w:p>
    <w:p w:rsidR="00CF72BC" w:rsidRDefault="00CF72BC" w:rsidP="003E385C">
      <w:pPr>
        <w:rPr>
          <w:sz w:val="24"/>
          <w:szCs w:val="24"/>
        </w:rPr>
      </w:pPr>
      <w:r>
        <w:rPr>
          <w:sz w:val="24"/>
          <w:szCs w:val="24"/>
        </w:rPr>
        <w:t>(d) Estimating the Respondent Universe and Total Burden and Costs</w:t>
      </w:r>
    </w:p>
    <w:p w:rsidR="00CF72BC" w:rsidRDefault="00CF72BC" w:rsidP="003E385C">
      <w:pPr>
        <w:rPr>
          <w:sz w:val="24"/>
          <w:szCs w:val="24"/>
        </w:rPr>
      </w:pPr>
    </w:p>
    <w:p w:rsidR="004F6AF7" w:rsidRDefault="00CF72BC" w:rsidP="003E385C">
      <w:pPr>
        <w:rPr>
          <w:sz w:val="24"/>
          <w:szCs w:val="24"/>
        </w:rPr>
      </w:pPr>
      <w:r>
        <w:rPr>
          <w:sz w:val="24"/>
          <w:szCs w:val="24"/>
        </w:rPr>
        <w:tab/>
      </w:r>
      <w:r w:rsidR="004F6AF7">
        <w:rPr>
          <w:sz w:val="24"/>
          <w:szCs w:val="24"/>
        </w:rPr>
        <w:t>In the previous renewal w</w:t>
      </w:r>
      <w:r w:rsidR="0076636D">
        <w:rPr>
          <w:sz w:val="24"/>
          <w:szCs w:val="24"/>
        </w:rPr>
        <w:t xml:space="preserve">e estimated </w:t>
      </w:r>
      <w:r w:rsidR="00242C0F">
        <w:rPr>
          <w:sz w:val="24"/>
          <w:szCs w:val="24"/>
        </w:rPr>
        <w:t xml:space="preserve">that </w:t>
      </w:r>
      <w:r w:rsidR="00B919B0">
        <w:rPr>
          <w:sz w:val="24"/>
          <w:szCs w:val="24"/>
        </w:rPr>
        <w:t>1</w:t>
      </w:r>
      <w:r w:rsidR="00D865DD">
        <w:rPr>
          <w:sz w:val="24"/>
          <w:szCs w:val="24"/>
        </w:rPr>
        <w:t>2,000 Form 1</w:t>
      </w:r>
      <w:r w:rsidR="009828EC">
        <w:rPr>
          <w:sz w:val="24"/>
          <w:szCs w:val="24"/>
        </w:rPr>
        <w:t>s are submitted</w:t>
      </w:r>
      <w:r w:rsidR="004F6AF7">
        <w:rPr>
          <w:sz w:val="24"/>
          <w:szCs w:val="24"/>
        </w:rPr>
        <w:t xml:space="preserve"> annually</w:t>
      </w:r>
      <w:r w:rsidR="009828EC">
        <w:rPr>
          <w:sz w:val="24"/>
          <w:szCs w:val="24"/>
        </w:rPr>
        <w:t xml:space="preserve">, averaging one respondent per form, and </w:t>
      </w:r>
      <w:r w:rsidR="00B919B0">
        <w:rPr>
          <w:sz w:val="24"/>
          <w:szCs w:val="24"/>
        </w:rPr>
        <w:t>352</w:t>
      </w:r>
      <w:r w:rsidR="009828EC">
        <w:rPr>
          <w:sz w:val="24"/>
          <w:szCs w:val="24"/>
        </w:rPr>
        <w:t xml:space="preserve"> Form 8s from five ICIs, based on a hand count of Form 8s received in 2005 and 2006</w:t>
      </w:r>
      <w:r w:rsidR="00B919B0">
        <w:rPr>
          <w:sz w:val="24"/>
          <w:szCs w:val="24"/>
        </w:rPr>
        <w:t>, plus an estimate based on actual and projected imports from one high-volume importer covering four original production years</w:t>
      </w:r>
      <w:r w:rsidR="009828EC">
        <w:rPr>
          <w:sz w:val="24"/>
          <w:szCs w:val="24"/>
        </w:rPr>
        <w:t>. The total number of respon</w:t>
      </w:r>
      <w:r w:rsidR="00336895">
        <w:rPr>
          <w:sz w:val="24"/>
          <w:szCs w:val="24"/>
        </w:rPr>
        <w:t>ses</w:t>
      </w:r>
      <w:r w:rsidR="009828EC">
        <w:rPr>
          <w:sz w:val="24"/>
          <w:szCs w:val="24"/>
        </w:rPr>
        <w:t xml:space="preserve"> </w:t>
      </w:r>
      <w:r w:rsidR="004F6AF7">
        <w:rPr>
          <w:sz w:val="24"/>
          <w:szCs w:val="24"/>
        </w:rPr>
        <w:t>was</w:t>
      </w:r>
      <w:r w:rsidR="009828EC">
        <w:rPr>
          <w:sz w:val="24"/>
          <w:szCs w:val="24"/>
        </w:rPr>
        <w:t xml:space="preserve"> therefore estimated as 12,</w:t>
      </w:r>
      <w:r w:rsidR="00B919B0">
        <w:rPr>
          <w:sz w:val="24"/>
          <w:szCs w:val="24"/>
        </w:rPr>
        <w:t>352</w:t>
      </w:r>
      <w:r w:rsidR="009828EC">
        <w:rPr>
          <w:sz w:val="24"/>
          <w:szCs w:val="24"/>
        </w:rPr>
        <w:t>.</w:t>
      </w:r>
      <w:r w:rsidR="00FB48B2">
        <w:rPr>
          <w:sz w:val="24"/>
          <w:szCs w:val="24"/>
        </w:rPr>
        <w:t xml:space="preserve"> </w:t>
      </w:r>
      <w:r w:rsidR="00336895">
        <w:rPr>
          <w:sz w:val="24"/>
          <w:szCs w:val="24"/>
        </w:rPr>
        <w:t xml:space="preserve">The estimated number of respondents </w:t>
      </w:r>
      <w:r w:rsidR="004F6AF7">
        <w:rPr>
          <w:sz w:val="24"/>
          <w:szCs w:val="24"/>
        </w:rPr>
        <w:t>was</w:t>
      </w:r>
      <w:r w:rsidR="00336895">
        <w:rPr>
          <w:sz w:val="24"/>
          <w:szCs w:val="24"/>
        </w:rPr>
        <w:t xml:space="preserve"> 12,005. </w:t>
      </w:r>
    </w:p>
    <w:p w:rsidR="002B2584" w:rsidRDefault="002B2584" w:rsidP="003E385C">
      <w:pPr>
        <w:rPr>
          <w:sz w:val="24"/>
          <w:szCs w:val="24"/>
        </w:rPr>
      </w:pPr>
    </w:p>
    <w:p w:rsidR="002B2584" w:rsidRDefault="002B2584" w:rsidP="003E385C">
      <w:pPr>
        <w:rPr>
          <w:sz w:val="24"/>
          <w:szCs w:val="24"/>
        </w:rPr>
      </w:pPr>
      <w:r>
        <w:rPr>
          <w:sz w:val="24"/>
          <w:szCs w:val="24"/>
        </w:rPr>
        <w:tab/>
        <w:t>For the current ICR we counted Form 8's received in calendar year 2012: there were 115 Form 8s from seven respondent importers. This included 15 Mod/Test, 99 regular ICI, and 1 motorcycle submittal</w:t>
      </w:r>
      <w:r w:rsidR="00A827F4">
        <w:rPr>
          <w:sz w:val="24"/>
          <w:szCs w:val="24"/>
        </w:rPr>
        <w:t xml:space="preserve"> in 11 families</w:t>
      </w:r>
      <w:r>
        <w:rPr>
          <w:sz w:val="24"/>
          <w:szCs w:val="24"/>
        </w:rPr>
        <w:t xml:space="preserve">. One of each ICI submittal is for the original certification vehicle, which undergoes more stringent testing covered by ICR 0783. To leave room for small number fluctuations in this industry, this ICR assumes </w:t>
      </w:r>
      <w:r w:rsidR="00A827F4">
        <w:rPr>
          <w:sz w:val="24"/>
          <w:szCs w:val="24"/>
        </w:rPr>
        <w:t xml:space="preserve">200 form 8's, </w:t>
      </w:r>
      <w:r>
        <w:rPr>
          <w:sz w:val="24"/>
          <w:szCs w:val="24"/>
        </w:rPr>
        <w:t xml:space="preserve">50 regular ICI vehicle tests and 30 mod/test vehicle tests. Even with this margin, the decrease in testing volume accounts for most of the decrease in the authorization level requested in this ICR. </w:t>
      </w:r>
    </w:p>
    <w:p w:rsidR="00ED7EFF" w:rsidRDefault="00ED7EFF" w:rsidP="003E385C">
      <w:pPr>
        <w:rPr>
          <w:sz w:val="24"/>
          <w:szCs w:val="24"/>
        </w:rPr>
      </w:pPr>
    </w:p>
    <w:p w:rsidR="00ED7EFF" w:rsidRDefault="00ED7EFF" w:rsidP="003E385C">
      <w:pPr>
        <w:rPr>
          <w:sz w:val="24"/>
          <w:szCs w:val="24"/>
        </w:rPr>
      </w:pPr>
      <w:r>
        <w:rPr>
          <w:sz w:val="24"/>
          <w:szCs w:val="24"/>
        </w:rPr>
        <w:tab/>
        <w:t xml:space="preserve">While the total responses is therefore 12,200 in this ICR, several importers will be manufacturers with large imports. Therefore we estimate 10,000 respondents for purposes of reporting responses per respondent of 1.22. </w:t>
      </w:r>
    </w:p>
    <w:p w:rsidR="002B2584" w:rsidRDefault="002B2584" w:rsidP="003E385C">
      <w:pPr>
        <w:rPr>
          <w:sz w:val="24"/>
          <w:szCs w:val="24"/>
        </w:rPr>
      </w:pPr>
    </w:p>
    <w:p w:rsidR="004F6AF7" w:rsidRDefault="004F6AF7" w:rsidP="003E385C">
      <w:pPr>
        <w:rPr>
          <w:sz w:val="24"/>
          <w:szCs w:val="24"/>
        </w:rPr>
      </w:pPr>
    </w:p>
    <w:p w:rsidR="004F6AF7" w:rsidRDefault="004F6AF7" w:rsidP="003E385C">
      <w:pPr>
        <w:rPr>
          <w:sz w:val="24"/>
          <w:szCs w:val="24"/>
        </w:rPr>
      </w:pPr>
      <w:r>
        <w:rPr>
          <w:sz w:val="24"/>
          <w:szCs w:val="24"/>
        </w:rPr>
        <w:tab/>
        <w:t>Both estimates are approximate</w:t>
      </w:r>
      <w:r w:rsidR="005B6B4D">
        <w:rPr>
          <w:sz w:val="24"/>
          <w:szCs w:val="24"/>
        </w:rPr>
        <w:t xml:space="preserve"> and variable</w:t>
      </w:r>
      <w:r>
        <w:rPr>
          <w:sz w:val="24"/>
          <w:szCs w:val="24"/>
        </w:rPr>
        <w:t>.  For Form 1, our information is that Customs does not require every importer subject to the regulations at 19 CFR 12.73 to fill out the form; furthermore, the forms that are forwarded to us by Customs or by importers may not represent every form that is filled out. For Form 8, the number of ICIs is small, the number of engine families certified is small, and the number of vehicle imports within an engine family can vary widely. All these factors add up to produce significant "small number fluctuations". In 2005 there were 21 ICI families</w:t>
      </w:r>
      <w:r w:rsidR="005B6B4D">
        <w:rPr>
          <w:sz w:val="24"/>
          <w:szCs w:val="24"/>
        </w:rPr>
        <w:t>, including one high-</w:t>
      </w:r>
      <w:r w:rsidR="0021409E">
        <w:rPr>
          <w:sz w:val="24"/>
          <w:szCs w:val="24"/>
        </w:rPr>
        <w:t xml:space="preserve">volume importer that greatly multiplied the number of FTP tests employed. In 2008 there were 10 families, and without the high-volume importer. Consequently, to insure that EPA has the authority to accommodate the possible level of forms and tests needed under the collection authorization, we have </w:t>
      </w:r>
      <w:r w:rsidR="00A827F4">
        <w:rPr>
          <w:sz w:val="24"/>
          <w:szCs w:val="24"/>
        </w:rPr>
        <w:t xml:space="preserve">adjusted the number of tests and forms as stated above. </w:t>
      </w:r>
    </w:p>
    <w:p w:rsidR="006A3AFC" w:rsidRDefault="000A2C38" w:rsidP="003E385C">
      <w:pPr>
        <w:rPr>
          <w:sz w:val="24"/>
          <w:szCs w:val="24"/>
        </w:rPr>
      </w:pPr>
      <w:r>
        <w:rPr>
          <w:sz w:val="24"/>
          <w:szCs w:val="24"/>
        </w:rPr>
        <w:lastRenderedPageBreak/>
        <w:tab/>
      </w:r>
    </w:p>
    <w:p w:rsidR="00CF72BC" w:rsidRDefault="00CF72BC" w:rsidP="003E385C">
      <w:pPr>
        <w:rPr>
          <w:sz w:val="24"/>
          <w:szCs w:val="24"/>
        </w:rPr>
      </w:pPr>
      <w:r>
        <w:rPr>
          <w:sz w:val="24"/>
          <w:szCs w:val="24"/>
        </w:rPr>
        <w:t>(e) Bottom Line Burden Hours and Cost</w:t>
      </w:r>
    </w:p>
    <w:p w:rsidR="00CF72BC" w:rsidRDefault="00CF72BC" w:rsidP="003E385C">
      <w:pPr>
        <w:rPr>
          <w:sz w:val="24"/>
          <w:szCs w:val="24"/>
        </w:rPr>
      </w:pPr>
    </w:p>
    <w:p w:rsidR="00CF72BC" w:rsidRDefault="00CF72BC" w:rsidP="003E385C">
      <w:pPr>
        <w:rPr>
          <w:sz w:val="24"/>
          <w:szCs w:val="24"/>
        </w:rPr>
      </w:pPr>
      <w:r>
        <w:rPr>
          <w:sz w:val="24"/>
          <w:szCs w:val="24"/>
        </w:rPr>
        <w:t>(i) Respondent Tally</w:t>
      </w:r>
    </w:p>
    <w:p w:rsidR="00545E6F" w:rsidRDefault="00545E6F" w:rsidP="00545E6F">
      <w:pPr>
        <w:jc w:val="right"/>
        <w:rPr>
          <w:sz w:val="24"/>
          <w:szCs w:val="24"/>
        </w:rPr>
      </w:pPr>
    </w:p>
    <w:p w:rsidR="00336895" w:rsidRDefault="00336895" w:rsidP="00336895">
      <w:pPr>
        <w:rPr>
          <w:sz w:val="24"/>
          <w:szCs w:val="24"/>
        </w:rPr>
      </w:pPr>
      <w:r>
        <w:rPr>
          <w:sz w:val="24"/>
          <w:szCs w:val="24"/>
        </w:rPr>
        <w:t>Respondents</w:t>
      </w:r>
      <w:r>
        <w:rPr>
          <w:sz w:val="24"/>
          <w:szCs w:val="24"/>
        </w:rPr>
        <w:tab/>
      </w:r>
      <w:r>
        <w:rPr>
          <w:sz w:val="24"/>
          <w:szCs w:val="24"/>
        </w:rPr>
        <w:tab/>
      </w:r>
      <w:r>
        <w:rPr>
          <w:sz w:val="24"/>
          <w:szCs w:val="24"/>
        </w:rPr>
        <w:tab/>
      </w:r>
      <w:r>
        <w:rPr>
          <w:sz w:val="24"/>
          <w:szCs w:val="24"/>
        </w:rPr>
        <w:tab/>
      </w:r>
      <w:r>
        <w:rPr>
          <w:sz w:val="24"/>
          <w:szCs w:val="24"/>
        </w:rPr>
        <w:tab/>
        <w:t xml:space="preserve">                1</w:t>
      </w:r>
      <w:r w:rsidR="006A3AFC">
        <w:rPr>
          <w:sz w:val="24"/>
          <w:szCs w:val="24"/>
        </w:rPr>
        <w:t>0,000</w:t>
      </w:r>
      <w:r>
        <w:rPr>
          <w:sz w:val="24"/>
          <w:szCs w:val="24"/>
        </w:rPr>
        <w:tab/>
      </w:r>
    </w:p>
    <w:p w:rsidR="00CF72BC" w:rsidRDefault="00CF72BC" w:rsidP="00545E6F">
      <w:pPr>
        <w:rPr>
          <w:sz w:val="24"/>
          <w:szCs w:val="24"/>
        </w:rPr>
      </w:pPr>
      <w:r>
        <w:rPr>
          <w:sz w:val="24"/>
          <w:szCs w:val="24"/>
        </w:rPr>
        <w:t>Respon</w:t>
      </w:r>
      <w:r w:rsidR="00336895">
        <w:rPr>
          <w:sz w:val="24"/>
          <w:szCs w:val="24"/>
        </w:rPr>
        <w:t>ses</w:t>
      </w:r>
      <w:r w:rsidR="00545E6F">
        <w:rPr>
          <w:sz w:val="24"/>
          <w:szCs w:val="24"/>
        </w:rPr>
        <w:tab/>
      </w:r>
      <w:r w:rsidR="00545E6F">
        <w:rPr>
          <w:sz w:val="24"/>
          <w:szCs w:val="24"/>
        </w:rPr>
        <w:tab/>
      </w:r>
      <w:r w:rsidR="00545E6F">
        <w:rPr>
          <w:sz w:val="24"/>
          <w:szCs w:val="24"/>
        </w:rPr>
        <w:tab/>
      </w:r>
      <w:r w:rsidR="00545E6F">
        <w:rPr>
          <w:sz w:val="24"/>
          <w:szCs w:val="24"/>
        </w:rPr>
        <w:tab/>
      </w:r>
      <w:r w:rsidR="00545E6F">
        <w:rPr>
          <w:sz w:val="24"/>
          <w:szCs w:val="24"/>
        </w:rPr>
        <w:tab/>
      </w:r>
      <w:r w:rsidR="00545E6F">
        <w:rPr>
          <w:sz w:val="24"/>
          <w:szCs w:val="24"/>
        </w:rPr>
        <w:tab/>
        <w:t xml:space="preserve">    12,</w:t>
      </w:r>
      <w:r w:rsidR="00A827F4">
        <w:rPr>
          <w:sz w:val="24"/>
          <w:szCs w:val="24"/>
        </w:rPr>
        <w:t>200</w:t>
      </w:r>
      <w:r w:rsidR="00545E6F">
        <w:rPr>
          <w:sz w:val="24"/>
          <w:szCs w:val="24"/>
        </w:rPr>
        <w:tab/>
      </w:r>
      <w:r w:rsidR="00545E6F">
        <w:rPr>
          <w:sz w:val="24"/>
          <w:szCs w:val="24"/>
        </w:rPr>
        <w:tab/>
      </w:r>
      <w:r w:rsidR="00545E6F">
        <w:rPr>
          <w:sz w:val="24"/>
          <w:szCs w:val="24"/>
        </w:rPr>
        <w:tab/>
      </w:r>
      <w:r w:rsidR="00545E6F">
        <w:rPr>
          <w:sz w:val="24"/>
          <w:szCs w:val="24"/>
        </w:rPr>
        <w:tab/>
      </w:r>
    </w:p>
    <w:p w:rsidR="00CF72BC" w:rsidRDefault="00CF72BC" w:rsidP="003E385C">
      <w:pPr>
        <w:rPr>
          <w:sz w:val="24"/>
          <w:szCs w:val="24"/>
        </w:rPr>
      </w:pPr>
      <w:r>
        <w:rPr>
          <w:sz w:val="24"/>
          <w:szCs w:val="24"/>
        </w:rPr>
        <w:t>Burden Hours</w:t>
      </w:r>
      <w:r w:rsidR="00545E6F">
        <w:rPr>
          <w:sz w:val="24"/>
          <w:szCs w:val="24"/>
        </w:rPr>
        <w:tab/>
      </w:r>
      <w:r w:rsidR="00545E6F">
        <w:rPr>
          <w:sz w:val="24"/>
          <w:szCs w:val="24"/>
        </w:rPr>
        <w:tab/>
      </w:r>
      <w:r w:rsidR="00545E6F">
        <w:rPr>
          <w:sz w:val="24"/>
          <w:szCs w:val="24"/>
        </w:rPr>
        <w:tab/>
      </w:r>
      <w:r w:rsidR="00545E6F">
        <w:rPr>
          <w:sz w:val="24"/>
          <w:szCs w:val="24"/>
        </w:rPr>
        <w:tab/>
      </w:r>
      <w:r w:rsidR="00545E6F">
        <w:rPr>
          <w:sz w:val="24"/>
          <w:szCs w:val="24"/>
        </w:rPr>
        <w:tab/>
      </w:r>
      <w:r w:rsidR="00545E6F">
        <w:rPr>
          <w:sz w:val="24"/>
          <w:szCs w:val="24"/>
        </w:rPr>
        <w:tab/>
        <w:t xml:space="preserve">    </w:t>
      </w:r>
      <w:r w:rsidR="00606369">
        <w:rPr>
          <w:sz w:val="24"/>
          <w:szCs w:val="24"/>
        </w:rPr>
        <w:t xml:space="preserve">  </w:t>
      </w:r>
      <w:r w:rsidR="00A827F4">
        <w:rPr>
          <w:sz w:val="24"/>
          <w:szCs w:val="24"/>
        </w:rPr>
        <w:t>8,040</w:t>
      </w:r>
    </w:p>
    <w:p w:rsidR="00CF72BC" w:rsidRDefault="00CF72BC" w:rsidP="003E385C">
      <w:pPr>
        <w:rPr>
          <w:sz w:val="24"/>
          <w:szCs w:val="24"/>
        </w:rPr>
      </w:pPr>
      <w:r>
        <w:rPr>
          <w:sz w:val="24"/>
          <w:szCs w:val="24"/>
        </w:rPr>
        <w:t>Labor Cost</w:t>
      </w:r>
      <w:r w:rsidR="00545E6F">
        <w:rPr>
          <w:sz w:val="24"/>
          <w:szCs w:val="24"/>
        </w:rPr>
        <w:tab/>
      </w:r>
      <w:r w:rsidR="00545E6F">
        <w:rPr>
          <w:sz w:val="24"/>
          <w:szCs w:val="24"/>
        </w:rPr>
        <w:tab/>
      </w:r>
      <w:r w:rsidR="00545E6F">
        <w:rPr>
          <w:sz w:val="24"/>
          <w:szCs w:val="24"/>
        </w:rPr>
        <w:tab/>
      </w:r>
      <w:r w:rsidR="00545E6F">
        <w:rPr>
          <w:sz w:val="24"/>
          <w:szCs w:val="24"/>
        </w:rPr>
        <w:tab/>
      </w:r>
      <w:r w:rsidR="00545E6F">
        <w:rPr>
          <w:sz w:val="24"/>
          <w:szCs w:val="24"/>
        </w:rPr>
        <w:tab/>
      </w:r>
      <w:r w:rsidR="00545E6F">
        <w:rPr>
          <w:sz w:val="24"/>
          <w:szCs w:val="24"/>
        </w:rPr>
        <w:tab/>
        <w:t>$</w:t>
      </w:r>
      <w:r w:rsidR="00606369">
        <w:rPr>
          <w:sz w:val="24"/>
          <w:szCs w:val="24"/>
        </w:rPr>
        <w:t>3</w:t>
      </w:r>
      <w:r w:rsidR="00A827F4">
        <w:rPr>
          <w:sz w:val="24"/>
          <w:szCs w:val="24"/>
        </w:rPr>
        <w:t>18,918</w:t>
      </w:r>
    </w:p>
    <w:p w:rsidR="00CF72BC" w:rsidRDefault="00CF72BC" w:rsidP="003E385C">
      <w:pPr>
        <w:rPr>
          <w:sz w:val="24"/>
          <w:szCs w:val="24"/>
        </w:rPr>
      </w:pPr>
      <w:r>
        <w:rPr>
          <w:sz w:val="24"/>
          <w:szCs w:val="24"/>
        </w:rPr>
        <w:t>Operating Cost</w:t>
      </w:r>
      <w:r w:rsidR="00606369">
        <w:rPr>
          <w:sz w:val="24"/>
          <w:szCs w:val="24"/>
        </w:rPr>
        <w:tab/>
      </w:r>
      <w:r w:rsidR="00606369">
        <w:rPr>
          <w:sz w:val="24"/>
          <w:szCs w:val="24"/>
        </w:rPr>
        <w:tab/>
      </w:r>
      <w:r w:rsidR="00606369">
        <w:rPr>
          <w:sz w:val="24"/>
          <w:szCs w:val="24"/>
        </w:rPr>
        <w:tab/>
      </w:r>
      <w:r w:rsidR="00606369">
        <w:rPr>
          <w:sz w:val="24"/>
          <w:szCs w:val="24"/>
        </w:rPr>
        <w:tab/>
      </w:r>
      <w:r w:rsidR="00606369">
        <w:rPr>
          <w:sz w:val="24"/>
          <w:szCs w:val="24"/>
        </w:rPr>
        <w:tab/>
        <w:t xml:space="preserve">  $</w:t>
      </w:r>
      <w:r w:rsidR="00A827F4">
        <w:rPr>
          <w:sz w:val="24"/>
          <w:szCs w:val="24"/>
        </w:rPr>
        <w:t>98,970</w:t>
      </w:r>
    </w:p>
    <w:p w:rsidR="00CF72BC" w:rsidRDefault="00CF72BC" w:rsidP="003E385C">
      <w:pPr>
        <w:rPr>
          <w:sz w:val="24"/>
          <w:szCs w:val="24"/>
        </w:rPr>
      </w:pPr>
      <w:r>
        <w:rPr>
          <w:sz w:val="24"/>
          <w:szCs w:val="24"/>
        </w:rPr>
        <w:t>Capital Cost</w:t>
      </w:r>
      <w:r w:rsidR="00545E6F">
        <w:rPr>
          <w:sz w:val="24"/>
          <w:szCs w:val="24"/>
        </w:rPr>
        <w:tab/>
      </w:r>
      <w:r w:rsidR="00545E6F">
        <w:rPr>
          <w:sz w:val="24"/>
          <w:szCs w:val="24"/>
        </w:rPr>
        <w:tab/>
      </w:r>
      <w:r w:rsidR="00545E6F">
        <w:rPr>
          <w:sz w:val="24"/>
          <w:szCs w:val="24"/>
        </w:rPr>
        <w:tab/>
      </w:r>
      <w:r w:rsidR="00545E6F">
        <w:rPr>
          <w:sz w:val="24"/>
          <w:szCs w:val="24"/>
        </w:rPr>
        <w:tab/>
      </w:r>
      <w:r w:rsidR="00545E6F">
        <w:rPr>
          <w:sz w:val="24"/>
          <w:szCs w:val="24"/>
        </w:rPr>
        <w:tab/>
      </w:r>
      <w:r w:rsidR="00545E6F">
        <w:rPr>
          <w:sz w:val="24"/>
          <w:szCs w:val="24"/>
        </w:rPr>
        <w:tab/>
        <w:t>$</w:t>
      </w:r>
      <w:r w:rsidR="00A827F4">
        <w:rPr>
          <w:sz w:val="24"/>
          <w:szCs w:val="24"/>
        </w:rPr>
        <w:t>298,667</w:t>
      </w:r>
    </w:p>
    <w:p w:rsidR="00CF72BC" w:rsidRDefault="00CF72BC" w:rsidP="003E385C">
      <w:pPr>
        <w:rPr>
          <w:sz w:val="24"/>
          <w:szCs w:val="24"/>
        </w:rPr>
      </w:pPr>
      <w:r>
        <w:rPr>
          <w:sz w:val="24"/>
          <w:szCs w:val="24"/>
        </w:rPr>
        <w:t>Capital Cost (Annualized</w:t>
      </w:r>
      <w:r w:rsidR="0048275D">
        <w:rPr>
          <w:sz w:val="24"/>
          <w:szCs w:val="24"/>
        </w:rPr>
        <w:t>, discounted)</w:t>
      </w:r>
      <w:r w:rsidR="00BB601D">
        <w:rPr>
          <w:sz w:val="24"/>
          <w:szCs w:val="24"/>
        </w:rPr>
        <w:tab/>
      </w:r>
      <w:r w:rsidR="00BB601D">
        <w:rPr>
          <w:sz w:val="24"/>
          <w:szCs w:val="24"/>
        </w:rPr>
        <w:tab/>
        <w:t xml:space="preserve">  $</w:t>
      </w:r>
      <w:r w:rsidR="00A827F4">
        <w:rPr>
          <w:sz w:val="24"/>
          <w:szCs w:val="24"/>
        </w:rPr>
        <w:t>42,553</w:t>
      </w:r>
    </w:p>
    <w:p w:rsidR="00C04FEF" w:rsidRDefault="00C04FEF" w:rsidP="003E385C">
      <w:pPr>
        <w:rPr>
          <w:sz w:val="24"/>
          <w:szCs w:val="24"/>
        </w:rPr>
      </w:pPr>
      <w:r>
        <w:rPr>
          <w:sz w:val="24"/>
          <w:szCs w:val="24"/>
        </w:rPr>
        <w:t>Capital and O&amp;M</w:t>
      </w:r>
      <w:r>
        <w:rPr>
          <w:sz w:val="24"/>
          <w:szCs w:val="24"/>
        </w:rPr>
        <w:tab/>
      </w:r>
      <w:r>
        <w:rPr>
          <w:sz w:val="24"/>
          <w:szCs w:val="24"/>
        </w:rPr>
        <w:tab/>
      </w:r>
      <w:r>
        <w:rPr>
          <w:sz w:val="24"/>
          <w:szCs w:val="24"/>
        </w:rPr>
        <w:tab/>
      </w:r>
      <w:r>
        <w:rPr>
          <w:sz w:val="24"/>
          <w:szCs w:val="24"/>
        </w:rPr>
        <w:tab/>
        <w:t xml:space="preserve">            $</w:t>
      </w:r>
      <w:r w:rsidR="00A827F4">
        <w:rPr>
          <w:sz w:val="24"/>
          <w:szCs w:val="24"/>
        </w:rPr>
        <w:t>141,493</w:t>
      </w:r>
    </w:p>
    <w:p w:rsidR="00CF72BC" w:rsidRDefault="00CF72BC" w:rsidP="003E385C">
      <w:pPr>
        <w:rPr>
          <w:sz w:val="24"/>
          <w:szCs w:val="24"/>
        </w:rPr>
      </w:pPr>
      <w:r>
        <w:rPr>
          <w:sz w:val="24"/>
          <w:szCs w:val="24"/>
        </w:rPr>
        <w:t>Total (Annualized</w:t>
      </w:r>
      <w:r w:rsidR="00A827F4">
        <w:rPr>
          <w:sz w:val="24"/>
          <w:szCs w:val="24"/>
        </w:rPr>
        <w:t>, including Labor</w:t>
      </w:r>
      <w:r w:rsidR="00545E6F">
        <w:rPr>
          <w:sz w:val="24"/>
          <w:szCs w:val="24"/>
        </w:rPr>
        <w:tab/>
      </w:r>
      <w:r w:rsidR="00545E6F">
        <w:rPr>
          <w:sz w:val="24"/>
          <w:szCs w:val="24"/>
        </w:rPr>
        <w:tab/>
      </w:r>
      <w:r w:rsidR="00545E6F">
        <w:rPr>
          <w:sz w:val="24"/>
          <w:szCs w:val="24"/>
        </w:rPr>
        <w:tab/>
        <w:t>$</w:t>
      </w:r>
      <w:r w:rsidR="00A827F4">
        <w:rPr>
          <w:sz w:val="24"/>
          <w:szCs w:val="24"/>
        </w:rPr>
        <w:t>460,412</w:t>
      </w:r>
    </w:p>
    <w:p w:rsidR="00CF72BC" w:rsidRDefault="00CF72BC" w:rsidP="003E385C">
      <w:pPr>
        <w:rPr>
          <w:sz w:val="24"/>
          <w:szCs w:val="24"/>
        </w:rPr>
      </w:pPr>
    </w:p>
    <w:p w:rsidR="00CF72BC" w:rsidRDefault="00CF72BC" w:rsidP="003E385C">
      <w:pPr>
        <w:rPr>
          <w:sz w:val="24"/>
          <w:szCs w:val="24"/>
        </w:rPr>
      </w:pPr>
      <w:r>
        <w:rPr>
          <w:sz w:val="24"/>
          <w:szCs w:val="24"/>
        </w:rPr>
        <w:t>(ii) Agency Tally</w:t>
      </w:r>
    </w:p>
    <w:p w:rsidR="00CF72BC" w:rsidRDefault="00CF72BC" w:rsidP="003E385C">
      <w:pPr>
        <w:rPr>
          <w:sz w:val="24"/>
          <w:szCs w:val="24"/>
        </w:rPr>
      </w:pPr>
    </w:p>
    <w:p w:rsidR="00CF72BC" w:rsidRDefault="00CF72BC" w:rsidP="003E385C">
      <w:pPr>
        <w:rPr>
          <w:sz w:val="24"/>
          <w:szCs w:val="24"/>
        </w:rPr>
      </w:pPr>
      <w:r>
        <w:rPr>
          <w:sz w:val="24"/>
          <w:szCs w:val="24"/>
        </w:rPr>
        <w:t>Employees</w:t>
      </w:r>
      <w:r w:rsidR="005647A9">
        <w:rPr>
          <w:sz w:val="24"/>
          <w:szCs w:val="24"/>
        </w:rPr>
        <w:tab/>
      </w:r>
      <w:r w:rsidR="005647A9">
        <w:rPr>
          <w:sz w:val="24"/>
          <w:szCs w:val="24"/>
        </w:rPr>
        <w:tab/>
      </w:r>
      <w:r w:rsidR="005647A9">
        <w:rPr>
          <w:sz w:val="24"/>
          <w:szCs w:val="24"/>
        </w:rPr>
        <w:tab/>
      </w:r>
      <w:r w:rsidR="005647A9">
        <w:rPr>
          <w:sz w:val="24"/>
          <w:szCs w:val="24"/>
        </w:rPr>
        <w:tab/>
      </w:r>
      <w:r w:rsidR="005647A9">
        <w:rPr>
          <w:sz w:val="24"/>
          <w:szCs w:val="24"/>
        </w:rPr>
        <w:tab/>
      </w:r>
      <w:r w:rsidR="005647A9">
        <w:rPr>
          <w:sz w:val="24"/>
          <w:szCs w:val="24"/>
        </w:rPr>
        <w:tab/>
        <w:t xml:space="preserve">             2</w:t>
      </w:r>
    </w:p>
    <w:p w:rsidR="00CF72BC" w:rsidRDefault="00CF72BC" w:rsidP="003E385C">
      <w:pPr>
        <w:rPr>
          <w:sz w:val="24"/>
          <w:szCs w:val="24"/>
        </w:rPr>
      </w:pPr>
      <w:r>
        <w:rPr>
          <w:sz w:val="24"/>
          <w:szCs w:val="24"/>
        </w:rPr>
        <w:t>Employee Labor Cost</w:t>
      </w:r>
      <w:r w:rsidR="005647A9">
        <w:rPr>
          <w:sz w:val="24"/>
          <w:szCs w:val="24"/>
        </w:rPr>
        <w:tab/>
      </w:r>
      <w:r w:rsidR="005647A9">
        <w:rPr>
          <w:sz w:val="24"/>
          <w:szCs w:val="24"/>
        </w:rPr>
        <w:tab/>
      </w:r>
      <w:r w:rsidR="005647A9">
        <w:rPr>
          <w:sz w:val="24"/>
          <w:szCs w:val="24"/>
        </w:rPr>
        <w:tab/>
      </w:r>
      <w:r w:rsidR="005647A9">
        <w:rPr>
          <w:sz w:val="24"/>
          <w:szCs w:val="24"/>
        </w:rPr>
        <w:tab/>
      </w:r>
      <w:r w:rsidR="005647A9">
        <w:rPr>
          <w:sz w:val="24"/>
          <w:szCs w:val="24"/>
        </w:rPr>
        <w:tab/>
        <w:t xml:space="preserve">  $</w:t>
      </w:r>
      <w:r w:rsidR="00C117FE">
        <w:rPr>
          <w:sz w:val="24"/>
          <w:szCs w:val="24"/>
        </w:rPr>
        <w:t>32,057</w:t>
      </w:r>
    </w:p>
    <w:p w:rsidR="00CF72BC" w:rsidRDefault="00CF72BC" w:rsidP="003E385C">
      <w:pPr>
        <w:rPr>
          <w:sz w:val="24"/>
          <w:szCs w:val="24"/>
        </w:rPr>
      </w:pPr>
      <w:r>
        <w:rPr>
          <w:sz w:val="24"/>
          <w:szCs w:val="24"/>
        </w:rPr>
        <w:t>Contract Labor Cost</w:t>
      </w:r>
      <w:r w:rsidR="005647A9">
        <w:rPr>
          <w:sz w:val="24"/>
          <w:szCs w:val="24"/>
        </w:rPr>
        <w:tab/>
      </w:r>
      <w:r w:rsidR="005647A9">
        <w:rPr>
          <w:sz w:val="24"/>
          <w:szCs w:val="24"/>
        </w:rPr>
        <w:tab/>
      </w:r>
      <w:r w:rsidR="005647A9">
        <w:rPr>
          <w:sz w:val="24"/>
          <w:szCs w:val="24"/>
        </w:rPr>
        <w:tab/>
      </w:r>
      <w:r w:rsidR="005647A9">
        <w:rPr>
          <w:sz w:val="24"/>
          <w:szCs w:val="24"/>
        </w:rPr>
        <w:tab/>
      </w:r>
      <w:r w:rsidR="005647A9">
        <w:rPr>
          <w:sz w:val="24"/>
          <w:szCs w:val="24"/>
        </w:rPr>
        <w:tab/>
      </w:r>
      <w:r w:rsidR="00356755">
        <w:rPr>
          <w:sz w:val="24"/>
          <w:szCs w:val="24"/>
        </w:rPr>
        <w:t xml:space="preserve">  $95,</w:t>
      </w:r>
      <w:r w:rsidR="00C117FE" w:rsidDel="00C117FE">
        <w:rPr>
          <w:sz w:val="24"/>
          <w:szCs w:val="24"/>
        </w:rPr>
        <w:t xml:space="preserve"> </w:t>
      </w:r>
      <w:r w:rsidR="00C117FE">
        <w:rPr>
          <w:sz w:val="24"/>
          <w:szCs w:val="24"/>
        </w:rPr>
        <w:t>0</w:t>
      </w:r>
      <w:r w:rsidR="00356755">
        <w:rPr>
          <w:sz w:val="24"/>
          <w:szCs w:val="24"/>
        </w:rPr>
        <w:t>00</w:t>
      </w:r>
    </w:p>
    <w:p w:rsidR="003E385C" w:rsidRPr="00250179" w:rsidRDefault="00CF72BC" w:rsidP="003E385C">
      <w:pPr>
        <w:rPr>
          <w:sz w:val="24"/>
          <w:szCs w:val="24"/>
        </w:rPr>
      </w:pPr>
      <w:r>
        <w:rPr>
          <w:sz w:val="24"/>
          <w:szCs w:val="24"/>
        </w:rPr>
        <w:t>Total Cost</w:t>
      </w:r>
      <w:r w:rsidR="005647A9">
        <w:rPr>
          <w:sz w:val="24"/>
          <w:szCs w:val="24"/>
        </w:rPr>
        <w:tab/>
      </w:r>
      <w:r w:rsidR="005647A9">
        <w:rPr>
          <w:sz w:val="24"/>
          <w:szCs w:val="24"/>
        </w:rPr>
        <w:tab/>
      </w:r>
      <w:r w:rsidR="005647A9">
        <w:rPr>
          <w:sz w:val="24"/>
          <w:szCs w:val="24"/>
        </w:rPr>
        <w:tab/>
      </w:r>
      <w:r w:rsidR="005647A9">
        <w:rPr>
          <w:sz w:val="24"/>
          <w:szCs w:val="24"/>
        </w:rPr>
        <w:tab/>
      </w:r>
      <w:r w:rsidR="005647A9">
        <w:rPr>
          <w:sz w:val="24"/>
          <w:szCs w:val="24"/>
        </w:rPr>
        <w:tab/>
      </w:r>
      <w:r w:rsidR="005647A9">
        <w:rPr>
          <w:sz w:val="24"/>
          <w:szCs w:val="24"/>
        </w:rPr>
        <w:tab/>
        <w:t>$</w:t>
      </w:r>
      <w:r w:rsidR="00356755">
        <w:rPr>
          <w:sz w:val="24"/>
          <w:szCs w:val="24"/>
        </w:rPr>
        <w:t>1</w:t>
      </w:r>
      <w:r w:rsidR="00C117FE">
        <w:rPr>
          <w:sz w:val="24"/>
          <w:szCs w:val="24"/>
        </w:rPr>
        <w:t>27,057</w:t>
      </w:r>
      <w:r w:rsidR="003E385C" w:rsidRPr="00250179">
        <w:rPr>
          <w:sz w:val="24"/>
          <w:szCs w:val="24"/>
        </w:rPr>
        <w:br/>
      </w:r>
    </w:p>
    <w:p w:rsidR="00D4028E" w:rsidRDefault="00CF72BC" w:rsidP="003E385C">
      <w:pPr>
        <w:rPr>
          <w:sz w:val="24"/>
          <w:szCs w:val="24"/>
        </w:rPr>
      </w:pPr>
      <w:r>
        <w:rPr>
          <w:sz w:val="24"/>
          <w:szCs w:val="24"/>
        </w:rPr>
        <w:t>6(f</w:t>
      </w:r>
      <w:r w:rsidR="003E385C">
        <w:rPr>
          <w:sz w:val="24"/>
          <w:szCs w:val="24"/>
        </w:rPr>
        <w:t>) R</w:t>
      </w:r>
      <w:r>
        <w:rPr>
          <w:sz w:val="24"/>
          <w:szCs w:val="24"/>
        </w:rPr>
        <w:t>easons For Change In Burden</w:t>
      </w:r>
      <w:r w:rsidR="003E385C">
        <w:rPr>
          <w:sz w:val="24"/>
          <w:szCs w:val="24"/>
        </w:rPr>
        <w:br/>
      </w:r>
      <w:r w:rsidR="003E385C">
        <w:rPr>
          <w:sz w:val="24"/>
          <w:szCs w:val="24"/>
        </w:rPr>
        <w:br/>
        <w:t xml:space="preserve">     </w:t>
      </w:r>
      <w:r w:rsidR="00D4028E" w:rsidRPr="00D4028E">
        <w:rPr>
          <w:sz w:val="24"/>
          <w:szCs w:val="24"/>
        </w:rPr>
        <w:t>Thi</w:t>
      </w:r>
      <w:r w:rsidR="004F5AAF">
        <w:rPr>
          <w:sz w:val="24"/>
          <w:szCs w:val="24"/>
        </w:rPr>
        <w:t xml:space="preserve">s ICR follows the burden </w:t>
      </w:r>
      <w:proofErr w:type="gramStart"/>
      <w:r w:rsidR="004F5AAF">
        <w:rPr>
          <w:sz w:val="24"/>
          <w:szCs w:val="24"/>
        </w:rPr>
        <w:t>hours</w:t>
      </w:r>
      <w:proofErr w:type="gramEnd"/>
      <w:r w:rsidR="004F5AAF">
        <w:rPr>
          <w:sz w:val="24"/>
          <w:szCs w:val="24"/>
        </w:rPr>
        <w:t xml:space="preserve"> </w:t>
      </w:r>
      <w:r w:rsidR="00D4028E" w:rsidRPr="00D4028E">
        <w:rPr>
          <w:sz w:val="24"/>
          <w:szCs w:val="24"/>
        </w:rPr>
        <w:t>assumptions of the previous renewal for filling out the forms themselves</w:t>
      </w:r>
      <w:r w:rsidR="00356755">
        <w:rPr>
          <w:sz w:val="24"/>
          <w:szCs w:val="24"/>
        </w:rPr>
        <w:t xml:space="preserve">. </w:t>
      </w:r>
      <w:r w:rsidR="005F1BB2">
        <w:rPr>
          <w:sz w:val="24"/>
          <w:szCs w:val="24"/>
        </w:rPr>
        <w:t xml:space="preserve">However, this ICR reflects a long-term downward trend in the number of forms submitted, which includes information that has to be generated by vehicle tests. This decrease, despite a margin of error for small number fluctuations, is partially offset by an increase in the estimated cost of conducting the required tests. </w:t>
      </w:r>
      <w:r w:rsidR="00356755">
        <w:rPr>
          <w:sz w:val="24"/>
          <w:szCs w:val="24"/>
        </w:rPr>
        <w:t>The agency and importer labor cost</w:t>
      </w:r>
      <w:r w:rsidR="00E90EA8">
        <w:rPr>
          <w:sz w:val="24"/>
          <w:szCs w:val="24"/>
        </w:rPr>
        <w:t>s</w:t>
      </w:r>
      <w:r w:rsidR="00356755">
        <w:rPr>
          <w:sz w:val="24"/>
          <w:szCs w:val="24"/>
        </w:rPr>
        <w:t xml:space="preserve"> have been updated with more recent cost figures for government and industry.</w:t>
      </w:r>
      <w:r w:rsidR="006A3AFC">
        <w:rPr>
          <w:sz w:val="24"/>
          <w:szCs w:val="24"/>
        </w:rPr>
        <w:t xml:space="preserve"> </w:t>
      </w:r>
      <w:r w:rsidR="005F1BB2">
        <w:rPr>
          <w:sz w:val="24"/>
          <w:szCs w:val="24"/>
        </w:rPr>
        <w:t>The net result is a decrease in total costs including labor from $541,662 to $460,412</w:t>
      </w:r>
      <w:r w:rsidR="00356755">
        <w:rPr>
          <w:sz w:val="24"/>
          <w:szCs w:val="24"/>
        </w:rPr>
        <w:t xml:space="preserve">. </w:t>
      </w:r>
      <w:r w:rsidR="00D4028E" w:rsidRPr="00D4028E">
        <w:rPr>
          <w:sz w:val="24"/>
          <w:szCs w:val="24"/>
        </w:rPr>
        <w:t xml:space="preserve">  </w:t>
      </w:r>
    </w:p>
    <w:p w:rsidR="0047692D" w:rsidRDefault="003E385C" w:rsidP="003E385C">
      <w:pPr>
        <w:rPr>
          <w:sz w:val="24"/>
          <w:szCs w:val="24"/>
        </w:rPr>
      </w:pPr>
      <w:r>
        <w:rPr>
          <w:sz w:val="24"/>
          <w:szCs w:val="24"/>
        </w:rPr>
        <w:br/>
      </w:r>
    </w:p>
    <w:p w:rsidR="00616411" w:rsidRDefault="003E385C" w:rsidP="003E385C">
      <w:pPr>
        <w:rPr>
          <w:sz w:val="24"/>
          <w:szCs w:val="24"/>
        </w:rPr>
      </w:pPr>
      <w:r>
        <w:rPr>
          <w:sz w:val="24"/>
          <w:szCs w:val="24"/>
        </w:rPr>
        <w:t>6(e) BURDEN STATEMENT</w:t>
      </w:r>
      <w:r>
        <w:rPr>
          <w:sz w:val="24"/>
          <w:szCs w:val="24"/>
        </w:rPr>
        <w:br/>
      </w:r>
      <w:r>
        <w:rPr>
          <w:sz w:val="24"/>
          <w:szCs w:val="24"/>
        </w:rPr>
        <w:br/>
        <w:t xml:space="preserve">     Public reporting burden for this collection is estimated to average </w:t>
      </w:r>
      <w:r w:rsidR="00616411">
        <w:rPr>
          <w:sz w:val="24"/>
          <w:szCs w:val="24"/>
        </w:rPr>
        <w:t>less than one hour</w:t>
      </w:r>
      <w:r w:rsidR="00155179">
        <w:rPr>
          <w:sz w:val="24"/>
          <w:szCs w:val="24"/>
        </w:rPr>
        <w:t xml:space="preserve"> per response</w:t>
      </w:r>
      <w:r>
        <w:rPr>
          <w:sz w:val="24"/>
          <w:szCs w:val="24"/>
        </w:rPr>
        <w:t xml:space="preserve">.  Burden means the total time, effort, or financial resources expended by persons to generate, maintain, retain, or disclose or provide information to or for a </w:t>
      </w:r>
      <w:r w:rsidR="007E2D59">
        <w:rPr>
          <w:sz w:val="24"/>
          <w:szCs w:val="24"/>
        </w:rPr>
        <w:t>Federal</w:t>
      </w:r>
      <w:r>
        <w:rPr>
          <w:sz w:val="24"/>
          <w:szCs w:val="24"/>
        </w:rPr>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w:t>
      </w:r>
      <w:r>
        <w:rPr>
          <w:sz w:val="24"/>
          <w:szCs w:val="24"/>
        </w:rPr>
        <w:lastRenderedPageBreak/>
        <w:t>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616411" w:rsidRDefault="00616411" w:rsidP="003E385C">
      <w:pPr>
        <w:rPr>
          <w:sz w:val="24"/>
          <w:szCs w:val="24"/>
        </w:rPr>
      </w:pPr>
    </w:p>
    <w:p w:rsidR="004A5075" w:rsidRPr="00616411" w:rsidRDefault="00616411" w:rsidP="004F5AAF">
      <w:pPr>
        <w:rPr>
          <w:sz w:val="24"/>
          <w:szCs w:val="24"/>
        </w:rPr>
      </w:pPr>
      <w:r>
        <w:rPr>
          <w:sz w:val="24"/>
          <w:szCs w:val="24"/>
        </w:rPr>
        <w:tab/>
      </w:r>
      <w:r w:rsidRPr="00616411">
        <w:rPr>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664576">
        <w:rPr>
          <w:sz w:val="24"/>
          <w:szCs w:val="24"/>
        </w:rPr>
        <w:t>EPA-HQ-OAR-20</w:t>
      </w:r>
      <w:r>
        <w:rPr>
          <w:sz w:val="24"/>
          <w:szCs w:val="24"/>
        </w:rPr>
        <w:t>13-0048</w:t>
      </w:r>
      <w:r w:rsidRPr="00616411">
        <w:rPr>
          <w:sz w:val="24"/>
          <w:szCs w:val="24"/>
        </w:rPr>
        <w:t xml:space="preserve">, which is available for online viewing at www.regulations.gov, or in person viewing at the </w:t>
      </w:r>
      <w:r>
        <w:rPr>
          <w:sz w:val="24"/>
          <w:szCs w:val="24"/>
        </w:rPr>
        <w:t>Air and Radiation Docket</w:t>
      </w:r>
      <w:r w:rsidRPr="00616411">
        <w:rPr>
          <w:sz w:val="24"/>
          <w:szCs w:val="24"/>
        </w:rPr>
        <w:t xml:space="preserve"> in the EPA Docket Center (EPA/DC), </w:t>
      </w:r>
      <w:r>
        <w:rPr>
          <w:sz w:val="24"/>
          <w:szCs w:val="24"/>
        </w:rPr>
        <w:t>WJC</w:t>
      </w:r>
      <w:r w:rsidRPr="00616411">
        <w:rPr>
          <w:sz w:val="24"/>
          <w:szCs w:val="24"/>
        </w:rPr>
        <w:t xml:space="preserve"> West, Room </w:t>
      </w:r>
      <w:r>
        <w:rPr>
          <w:sz w:val="24"/>
          <w:szCs w:val="24"/>
        </w:rPr>
        <w:t>3334</w:t>
      </w:r>
      <w:r w:rsidRPr="00616411">
        <w:rPr>
          <w:sz w:val="24"/>
          <w:szCs w:val="24"/>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Pr>
          <w:sz w:val="24"/>
          <w:szCs w:val="24"/>
        </w:rPr>
        <w:t>Air and Radiation Docket</w:t>
      </w:r>
      <w:r w:rsidRPr="00616411">
        <w:rPr>
          <w:sz w:val="24"/>
          <w:szCs w:val="24"/>
        </w:rPr>
        <w:t xml:space="preserve"> is (202) 566-</w:t>
      </w:r>
      <w:r>
        <w:rPr>
          <w:sz w:val="24"/>
          <w:szCs w:val="24"/>
        </w:rPr>
        <w:t>1742</w:t>
      </w:r>
      <w:r w:rsidRPr="00616411">
        <w:rPr>
          <w:sz w:val="24"/>
          <w:szCs w:val="24"/>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rsidRPr="00664576">
        <w:rPr>
          <w:sz w:val="24"/>
          <w:szCs w:val="24"/>
        </w:rPr>
        <w:t>EPA-HQ-OAR-20</w:t>
      </w:r>
      <w:r>
        <w:rPr>
          <w:sz w:val="24"/>
          <w:szCs w:val="24"/>
        </w:rPr>
        <w:t xml:space="preserve">13-0048 </w:t>
      </w:r>
      <w:r w:rsidRPr="00616411">
        <w:rPr>
          <w:sz w:val="24"/>
          <w:szCs w:val="24"/>
        </w:rPr>
        <w:t xml:space="preserve">and OMB Control Number </w:t>
      </w:r>
      <w:r>
        <w:rPr>
          <w:sz w:val="24"/>
          <w:szCs w:val="24"/>
        </w:rPr>
        <w:t>2060-0095</w:t>
      </w:r>
      <w:r w:rsidRPr="00616411">
        <w:rPr>
          <w:sz w:val="24"/>
          <w:szCs w:val="24"/>
        </w:rPr>
        <w:t xml:space="preserve"> in any correspondence.</w:t>
      </w:r>
    </w:p>
    <w:sectPr w:rsidR="004A5075" w:rsidRPr="00616411" w:rsidSect="0031596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31E" w:rsidRDefault="0012231E">
      <w:r>
        <w:separator/>
      </w:r>
    </w:p>
  </w:endnote>
  <w:endnote w:type="continuationSeparator" w:id="0">
    <w:p w:rsidR="0012231E" w:rsidRDefault="00122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2D1" w:rsidRDefault="0064042F" w:rsidP="00315962">
    <w:pPr>
      <w:pStyle w:val="Footer"/>
      <w:framePr w:wrap="around" w:vAnchor="text" w:hAnchor="margin" w:xAlign="center" w:y="1"/>
      <w:rPr>
        <w:rStyle w:val="PageNumber"/>
      </w:rPr>
    </w:pPr>
    <w:r>
      <w:rPr>
        <w:rStyle w:val="PageNumber"/>
      </w:rPr>
      <w:fldChar w:fldCharType="begin"/>
    </w:r>
    <w:r w:rsidR="008672D1">
      <w:rPr>
        <w:rStyle w:val="PageNumber"/>
      </w:rPr>
      <w:instrText xml:space="preserve">PAGE  </w:instrText>
    </w:r>
    <w:r>
      <w:rPr>
        <w:rStyle w:val="PageNumber"/>
      </w:rPr>
      <w:fldChar w:fldCharType="end"/>
    </w:r>
  </w:p>
  <w:p w:rsidR="008672D1" w:rsidRDefault="008672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2D1" w:rsidRDefault="0064042F" w:rsidP="00315962">
    <w:pPr>
      <w:pStyle w:val="Footer"/>
      <w:framePr w:wrap="around" w:vAnchor="text" w:hAnchor="margin" w:xAlign="center" w:y="1"/>
      <w:rPr>
        <w:rStyle w:val="PageNumber"/>
      </w:rPr>
    </w:pPr>
    <w:r>
      <w:rPr>
        <w:rStyle w:val="PageNumber"/>
      </w:rPr>
      <w:fldChar w:fldCharType="begin"/>
    </w:r>
    <w:r w:rsidR="008672D1">
      <w:rPr>
        <w:rStyle w:val="PageNumber"/>
      </w:rPr>
      <w:instrText xml:space="preserve">PAGE  </w:instrText>
    </w:r>
    <w:r>
      <w:rPr>
        <w:rStyle w:val="PageNumber"/>
      </w:rPr>
      <w:fldChar w:fldCharType="separate"/>
    </w:r>
    <w:r w:rsidR="008F7535">
      <w:rPr>
        <w:rStyle w:val="PageNumber"/>
        <w:noProof/>
      </w:rPr>
      <w:t>8</w:t>
    </w:r>
    <w:r>
      <w:rPr>
        <w:rStyle w:val="PageNumber"/>
      </w:rPr>
      <w:fldChar w:fldCharType="end"/>
    </w:r>
  </w:p>
  <w:p w:rsidR="008672D1" w:rsidRDefault="008672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31E" w:rsidRDefault="0012231E">
      <w:r>
        <w:separator/>
      </w:r>
    </w:p>
  </w:footnote>
  <w:footnote w:type="continuationSeparator" w:id="0">
    <w:p w:rsidR="0012231E" w:rsidRDefault="001223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2D1" w:rsidRDefault="008672D1">
    <w:pPr>
      <w:framePr w:wrap="notBeside" w:hAnchor="text" w:xAlign="center"/>
      <w:rPr>
        <w:sz w:val="24"/>
        <w:szCs w:val="24"/>
      </w:rPr>
    </w:pPr>
  </w:p>
  <w:p w:rsidR="008672D1" w:rsidRDefault="008672D1">
    <w:pP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85C"/>
    <w:rsid w:val="00000DF6"/>
    <w:rsid w:val="0001254F"/>
    <w:rsid w:val="00041C14"/>
    <w:rsid w:val="00056B34"/>
    <w:rsid w:val="00057B18"/>
    <w:rsid w:val="00061FA9"/>
    <w:rsid w:val="00066D6C"/>
    <w:rsid w:val="00072305"/>
    <w:rsid w:val="000A2C38"/>
    <w:rsid w:val="000B13DC"/>
    <w:rsid w:val="000B521F"/>
    <w:rsid w:val="000E3C26"/>
    <w:rsid w:val="0012231E"/>
    <w:rsid w:val="00124971"/>
    <w:rsid w:val="001402E1"/>
    <w:rsid w:val="00140943"/>
    <w:rsid w:val="00141EEE"/>
    <w:rsid w:val="0015388E"/>
    <w:rsid w:val="00155179"/>
    <w:rsid w:val="001715C8"/>
    <w:rsid w:val="00182A2D"/>
    <w:rsid w:val="001862C9"/>
    <w:rsid w:val="001A1FD9"/>
    <w:rsid w:val="001C411B"/>
    <w:rsid w:val="001D647D"/>
    <w:rsid w:val="001E371B"/>
    <w:rsid w:val="0021409E"/>
    <w:rsid w:val="002161A3"/>
    <w:rsid w:val="002165C0"/>
    <w:rsid w:val="00224AED"/>
    <w:rsid w:val="002324F2"/>
    <w:rsid w:val="00242C0F"/>
    <w:rsid w:val="00250179"/>
    <w:rsid w:val="00290FFD"/>
    <w:rsid w:val="00292538"/>
    <w:rsid w:val="002A41DE"/>
    <w:rsid w:val="002A6505"/>
    <w:rsid w:val="002A660C"/>
    <w:rsid w:val="002A7876"/>
    <w:rsid w:val="002B2584"/>
    <w:rsid w:val="002C5EAB"/>
    <w:rsid w:val="002F5B5B"/>
    <w:rsid w:val="00315962"/>
    <w:rsid w:val="003266C4"/>
    <w:rsid w:val="003326D9"/>
    <w:rsid w:val="00336895"/>
    <w:rsid w:val="00336B73"/>
    <w:rsid w:val="00337377"/>
    <w:rsid w:val="0034241F"/>
    <w:rsid w:val="00354E86"/>
    <w:rsid w:val="00356755"/>
    <w:rsid w:val="003A63DC"/>
    <w:rsid w:val="003A681B"/>
    <w:rsid w:val="003E385C"/>
    <w:rsid w:val="00400411"/>
    <w:rsid w:val="00407595"/>
    <w:rsid w:val="00424A27"/>
    <w:rsid w:val="004349B3"/>
    <w:rsid w:val="004369F6"/>
    <w:rsid w:val="00441697"/>
    <w:rsid w:val="0044288B"/>
    <w:rsid w:val="00443A17"/>
    <w:rsid w:val="0046575E"/>
    <w:rsid w:val="0047692D"/>
    <w:rsid w:val="0048275D"/>
    <w:rsid w:val="0048602B"/>
    <w:rsid w:val="004A5075"/>
    <w:rsid w:val="004B5464"/>
    <w:rsid w:val="004B6C17"/>
    <w:rsid w:val="004C2CD0"/>
    <w:rsid w:val="004D1105"/>
    <w:rsid w:val="004F4B85"/>
    <w:rsid w:val="004F58A3"/>
    <w:rsid w:val="004F5AAF"/>
    <w:rsid w:val="004F6AF7"/>
    <w:rsid w:val="004F6BA2"/>
    <w:rsid w:val="00521821"/>
    <w:rsid w:val="00545E6F"/>
    <w:rsid w:val="0055678A"/>
    <w:rsid w:val="005647A9"/>
    <w:rsid w:val="005B0823"/>
    <w:rsid w:val="005B4680"/>
    <w:rsid w:val="005B6B4D"/>
    <w:rsid w:val="005C0241"/>
    <w:rsid w:val="005C49C4"/>
    <w:rsid w:val="005E59AB"/>
    <w:rsid w:val="005F1BB2"/>
    <w:rsid w:val="00601E48"/>
    <w:rsid w:val="00606369"/>
    <w:rsid w:val="00616411"/>
    <w:rsid w:val="00622FEF"/>
    <w:rsid w:val="00634B25"/>
    <w:rsid w:val="00634B43"/>
    <w:rsid w:val="0064042F"/>
    <w:rsid w:val="00646F92"/>
    <w:rsid w:val="006502E3"/>
    <w:rsid w:val="00652C4C"/>
    <w:rsid w:val="0065756B"/>
    <w:rsid w:val="00665B35"/>
    <w:rsid w:val="006A3AFC"/>
    <w:rsid w:val="006A768E"/>
    <w:rsid w:val="006B5124"/>
    <w:rsid w:val="006C2DFF"/>
    <w:rsid w:val="006C738B"/>
    <w:rsid w:val="006E6D94"/>
    <w:rsid w:val="006F22C7"/>
    <w:rsid w:val="00712A6F"/>
    <w:rsid w:val="00752756"/>
    <w:rsid w:val="007559E5"/>
    <w:rsid w:val="00755D1E"/>
    <w:rsid w:val="007651DD"/>
    <w:rsid w:val="00765FFE"/>
    <w:rsid w:val="0076636D"/>
    <w:rsid w:val="00780E5C"/>
    <w:rsid w:val="0078793C"/>
    <w:rsid w:val="007D4781"/>
    <w:rsid w:val="007E20AA"/>
    <w:rsid w:val="007E2D59"/>
    <w:rsid w:val="007E4F08"/>
    <w:rsid w:val="007E5E01"/>
    <w:rsid w:val="007F0F15"/>
    <w:rsid w:val="007F1117"/>
    <w:rsid w:val="00817C27"/>
    <w:rsid w:val="00821306"/>
    <w:rsid w:val="00823443"/>
    <w:rsid w:val="0085002C"/>
    <w:rsid w:val="00862F53"/>
    <w:rsid w:val="00864AC9"/>
    <w:rsid w:val="008672D1"/>
    <w:rsid w:val="008769C6"/>
    <w:rsid w:val="008805AC"/>
    <w:rsid w:val="0089186A"/>
    <w:rsid w:val="00895694"/>
    <w:rsid w:val="0089701E"/>
    <w:rsid w:val="008B6584"/>
    <w:rsid w:val="008C40AC"/>
    <w:rsid w:val="008F7535"/>
    <w:rsid w:val="00927973"/>
    <w:rsid w:val="00933F72"/>
    <w:rsid w:val="009540D1"/>
    <w:rsid w:val="009701DA"/>
    <w:rsid w:val="009828EC"/>
    <w:rsid w:val="009A0ED9"/>
    <w:rsid w:val="009B781B"/>
    <w:rsid w:val="009D2DED"/>
    <w:rsid w:val="009E01B5"/>
    <w:rsid w:val="009F5BF4"/>
    <w:rsid w:val="00A040C9"/>
    <w:rsid w:val="00A213A6"/>
    <w:rsid w:val="00A260CC"/>
    <w:rsid w:val="00A42CBE"/>
    <w:rsid w:val="00A52ED0"/>
    <w:rsid w:val="00A549CB"/>
    <w:rsid w:val="00A66C0D"/>
    <w:rsid w:val="00A827F4"/>
    <w:rsid w:val="00AA3073"/>
    <w:rsid w:val="00AB3A04"/>
    <w:rsid w:val="00AC4528"/>
    <w:rsid w:val="00AE3428"/>
    <w:rsid w:val="00AE6B04"/>
    <w:rsid w:val="00B220A5"/>
    <w:rsid w:val="00B22DB7"/>
    <w:rsid w:val="00B27F5F"/>
    <w:rsid w:val="00B35E10"/>
    <w:rsid w:val="00B62445"/>
    <w:rsid w:val="00B647C7"/>
    <w:rsid w:val="00B802FD"/>
    <w:rsid w:val="00B919B0"/>
    <w:rsid w:val="00BB601D"/>
    <w:rsid w:val="00BC05AE"/>
    <w:rsid w:val="00BE3534"/>
    <w:rsid w:val="00BF05B0"/>
    <w:rsid w:val="00BF1E9F"/>
    <w:rsid w:val="00C0117C"/>
    <w:rsid w:val="00C04FEF"/>
    <w:rsid w:val="00C0573B"/>
    <w:rsid w:val="00C06423"/>
    <w:rsid w:val="00C06F2E"/>
    <w:rsid w:val="00C076D5"/>
    <w:rsid w:val="00C117FE"/>
    <w:rsid w:val="00C25A51"/>
    <w:rsid w:val="00C304FF"/>
    <w:rsid w:val="00C4098E"/>
    <w:rsid w:val="00C44D52"/>
    <w:rsid w:val="00C47D10"/>
    <w:rsid w:val="00C7090B"/>
    <w:rsid w:val="00C7728A"/>
    <w:rsid w:val="00C80CE5"/>
    <w:rsid w:val="00CB2028"/>
    <w:rsid w:val="00CB4E6C"/>
    <w:rsid w:val="00CC4AE0"/>
    <w:rsid w:val="00CC528B"/>
    <w:rsid w:val="00CD4191"/>
    <w:rsid w:val="00CD57F0"/>
    <w:rsid w:val="00CE64F1"/>
    <w:rsid w:val="00CF146F"/>
    <w:rsid w:val="00CF202C"/>
    <w:rsid w:val="00CF61FC"/>
    <w:rsid w:val="00CF72BC"/>
    <w:rsid w:val="00D01016"/>
    <w:rsid w:val="00D344A6"/>
    <w:rsid w:val="00D4028E"/>
    <w:rsid w:val="00D5345D"/>
    <w:rsid w:val="00D55289"/>
    <w:rsid w:val="00D6747D"/>
    <w:rsid w:val="00D865DD"/>
    <w:rsid w:val="00DA61C5"/>
    <w:rsid w:val="00DC5158"/>
    <w:rsid w:val="00DC63BF"/>
    <w:rsid w:val="00DC6D94"/>
    <w:rsid w:val="00DD0108"/>
    <w:rsid w:val="00DD3EAE"/>
    <w:rsid w:val="00DF42F7"/>
    <w:rsid w:val="00E01568"/>
    <w:rsid w:val="00E01C43"/>
    <w:rsid w:val="00E246B0"/>
    <w:rsid w:val="00E41229"/>
    <w:rsid w:val="00E717B1"/>
    <w:rsid w:val="00E74F52"/>
    <w:rsid w:val="00E7739F"/>
    <w:rsid w:val="00E90EA8"/>
    <w:rsid w:val="00E95C1C"/>
    <w:rsid w:val="00EA5B40"/>
    <w:rsid w:val="00EB41D8"/>
    <w:rsid w:val="00ED7EFF"/>
    <w:rsid w:val="00EE00B2"/>
    <w:rsid w:val="00F36C54"/>
    <w:rsid w:val="00F372A9"/>
    <w:rsid w:val="00F66666"/>
    <w:rsid w:val="00F73FAA"/>
    <w:rsid w:val="00F75A36"/>
    <w:rsid w:val="00F80C89"/>
    <w:rsid w:val="00F92861"/>
    <w:rsid w:val="00FB48B2"/>
    <w:rsid w:val="00FC0B56"/>
    <w:rsid w:val="00FC1E5F"/>
    <w:rsid w:val="00FD07FE"/>
    <w:rsid w:val="00FD301D"/>
    <w:rsid w:val="00FD4360"/>
    <w:rsid w:val="00FE0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36E9035C-E3BE-41DC-84FE-045CB365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02C"/>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5124"/>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315962"/>
    <w:pPr>
      <w:tabs>
        <w:tab w:val="center" w:pos="4320"/>
        <w:tab w:val="right" w:pos="8640"/>
      </w:tabs>
    </w:pPr>
  </w:style>
  <w:style w:type="character" w:styleId="PageNumber">
    <w:name w:val="page number"/>
    <w:basedOn w:val="DefaultParagraphFont"/>
    <w:rsid w:val="00315962"/>
  </w:style>
  <w:style w:type="paragraph" w:styleId="Header">
    <w:name w:val="header"/>
    <w:basedOn w:val="Normal"/>
    <w:rsid w:val="00315962"/>
    <w:pPr>
      <w:tabs>
        <w:tab w:val="center" w:pos="4320"/>
        <w:tab w:val="right" w:pos="8640"/>
      </w:tabs>
    </w:pPr>
  </w:style>
  <w:style w:type="character" w:styleId="Hyperlink">
    <w:name w:val="Hyperlink"/>
    <w:basedOn w:val="DefaultParagraphFont"/>
    <w:rsid w:val="0046575E"/>
    <w:rPr>
      <w:color w:val="0000FF"/>
      <w:u w:val="single"/>
    </w:rPr>
  </w:style>
  <w:style w:type="paragraph" w:customStyle="1" w:styleId="Style6">
    <w:name w:val="Style 6"/>
    <w:basedOn w:val="Normal"/>
    <w:rsid w:val="004F5AAF"/>
    <w:pPr>
      <w:widowControl w:val="0"/>
      <w:adjustRightInd/>
      <w:jc w:val="both"/>
    </w:pPr>
    <w:rPr>
      <w:sz w:val="24"/>
      <w:szCs w:val="24"/>
    </w:rPr>
  </w:style>
  <w:style w:type="character" w:styleId="CommentReference">
    <w:name w:val="annotation reference"/>
    <w:basedOn w:val="DefaultParagraphFont"/>
    <w:rsid w:val="00B27F5F"/>
    <w:rPr>
      <w:sz w:val="16"/>
      <w:szCs w:val="16"/>
    </w:rPr>
  </w:style>
  <w:style w:type="paragraph" w:styleId="CommentText">
    <w:name w:val="annotation text"/>
    <w:basedOn w:val="Normal"/>
    <w:link w:val="CommentTextChar"/>
    <w:rsid w:val="00B27F5F"/>
  </w:style>
  <w:style w:type="character" w:customStyle="1" w:styleId="CommentTextChar">
    <w:name w:val="Comment Text Char"/>
    <w:basedOn w:val="DefaultParagraphFont"/>
    <w:link w:val="CommentText"/>
    <w:rsid w:val="00B27F5F"/>
  </w:style>
  <w:style w:type="paragraph" w:styleId="CommentSubject">
    <w:name w:val="annotation subject"/>
    <w:basedOn w:val="CommentText"/>
    <w:next w:val="CommentText"/>
    <w:link w:val="CommentSubjectChar"/>
    <w:rsid w:val="00B27F5F"/>
    <w:rPr>
      <w:b/>
      <w:bCs/>
    </w:rPr>
  </w:style>
  <w:style w:type="character" w:customStyle="1" w:styleId="CommentSubjectChar">
    <w:name w:val="Comment Subject Char"/>
    <w:basedOn w:val="CommentTextChar"/>
    <w:link w:val="CommentSubject"/>
    <w:rsid w:val="00B27F5F"/>
    <w:rPr>
      <w:b/>
      <w:bCs/>
    </w:rPr>
  </w:style>
  <w:style w:type="paragraph" w:styleId="BalloonText">
    <w:name w:val="Balloon Text"/>
    <w:basedOn w:val="Normal"/>
    <w:link w:val="BalloonTextChar"/>
    <w:rsid w:val="00B27F5F"/>
    <w:rPr>
      <w:rFonts w:ascii="Tahoma" w:hAnsi="Tahoma" w:cs="Tahoma"/>
      <w:sz w:val="16"/>
      <w:szCs w:val="16"/>
    </w:rPr>
  </w:style>
  <w:style w:type="character" w:customStyle="1" w:styleId="BalloonTextChar">
    <w:name w:val="Balloon Text Char"/>
    <w:basedOn w:val="DefaultParagraphFont"/>
    <w:link w:val="BalloonText"/>
    <w:rsid w:val="00B27F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59236">
      <w:bodyDiv w:val="1"/>
      <w:marLeft w:val="0"/>
      <w:marRight w:val="0"/>
      <w:marTop w:val="0"/>
      <w:marBottom w:val="0"/>
      <w:divBdr>
        <w:top w:val="none" w:sz="0" w:space="0" w:color="auto"/>
        <w:left w:val="none" w:sz="0" w:space="0" w:color="auto"/>
        <w:bottom w:val="none" w:sz="0" w:space="0" w:color="auto"/>
        <w:right w:val="none" w:sz="0" w:space="0" w:color="auto"/>
      </w:divBdr>
    </w:div>
    <w:div w:id="283002015">
      <w:bodyDiv w:val="1"/>
      <w:marLeft w:val="0"/>
      <w:marRight w:val="0"/>
      <w:marTop w:val="0"/>
      <w:marBottom w:val="0"/>
      <w:divBdr>
        <w:top w:val="none" w:sz="0" w:space="0" w:color="auto"/>
        <w:left w:val="none" w:sz="0" w:space="0" w:color="auto"/>
        <w:bottom w:val="none" w:sz="0" w:space="0" w:color="auto"/>
        <w:right w:val="none" w:sz="0" w:space="0" w:color="auto"/>
      </w:divBdr>
    </w:div>
    <w:div w:id="628170816">
      <w:bodyDiv w:val="1"/>
      <w:marLeft w:val="0"/>
      <w:marRight w:val="0"/>
      <w:marTop w:val="0"/>
      <w:marBottom w:val="0"/>
      <w:divBdr>
        <w:top w:val="none" w:sz="0" w:space="0" w:color="auto"/>
        <w:left w:val="none" w:sz="0" w:space="0" w:color="auto"/>
        <w:bottom w:val="none" w:sz="0" w:space="0" w:color="auto"/>
        <w:right w:val="none" w:sz="0" w:space="0" w:color="auto"/>
      </w:divBdr>
    </w:div>
    <w:div w:id="1585843823">
      <w:bodyDiv w:val="1"/>
      <w:marLeft w:val="0"/>
      <w:marRight w:val="0"/>
      <w:marTop w:val="0"/>
      <w:marBottom w:val="0"/>
      <w:divBdr>
        <w:top w:val="none" w:sz="0" w:space="0" w:color="auto"/>
        <w:left w:val="none" w:sz="0" w:space="0" w:color="auto"/>
        <w:bottom w:val="none" w:sz="0" w:space="0" w:color="auto"/>
        <w:right w:val="none" w:sz="0" w:space="0" w:color="auto"/>
      </w:divBdr>
    </w:div>
    <w:div w:id="1600942844">
      <w:bodyDiv w:val="1"/>
      <w:marLeft w:val="0"/>
      <w:marRight w:val="0"/>
      <w:marTop w:val="0"/>
      <w:marBottom w:val="0"/>
      <w:divBdr>
        <w:top w:val="none" w:sz="0" w:space="0" w:color="auto"/>
        <w:left w:val="none" w:sz="0" w:space="0" w:color="auto"/>
        <w:bottom w:val="none" w:sz="0" w:space="0" w:color="auto"/>
        <w:right w:val="none" w:sz="0" w:space="0" w:color="auto"/>
      </w:divBdr>
    </w:div>
    <w:div w:id="1718509376">
      <w:bodyDiv w:val="1"/>
      <w:marLeft w:val="0"/>
      <w:marRight w:val="0"/>
      <w:marTop w:val="0"/>
      <w:marBottom w:val="0"/>
      <w:divBdr>
        <w:top w:val="none" w:sz="0" w:space="0" w:color="auto"/>
        <w:left w:val="none" w:sz="0" w:space="0" w:color="auto"/>
        <w:bottom w:val="none" w:sz="0" w:space="0" w:color="auto"/>
        <w:right w:val="none" w:sz="0" w:space="0" w:color="auto"/>
      </w:divBdr>
    </w:div>
    <w:div w:id="1764035350">
      <w:bodyDiv w:val="1"/>
      <w:marLeft w:val="0"/>
      <w:marRight w:val="0"/>
      <w:marTop w:val="0"/>
      <w:marBottom w:val="0"/>
      <w:divBdr>
        <w:top w:val="none" w:sz="0" w:space="0" w:color="auto"/>
        <w:left w:val="none" w:sz="0" w:space="0" w:color="auto"/>
        <w:bottom w:val="none" w:sz="0" w:space="0" w:color="auto"/>
        <w:right w:val="none" w:sz="0" w:space="0" w:color="auto"/>
      </w:divBdr>
    </w:div>
    <w:div w:id="214010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336100.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pa.gov/otaq/cert/dearmfr/dearmfr.htm" TargetMode="External"/><Relationship Id="rId12" Type="http://schemas.openxmlformats.org/officeDocument/2006/relationships/hyperlink" Target="http://www.opm.gov/oca/compmemo/2012/2013PAY_Attach_adjusted.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pa.gov/otaq/imports/index.ht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4724</Words>
  <Characters>26931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SECTION I</vt:lpstr>
    </vt:vector>
  </TitlesOfParts>
  <Company>EPA</Company>
  <LinksUpToDate>false</LinksUpToDate>
  <CharactersWithSpaces>31592</CharactersWithSpaces>
  <SharedDoc>false</SharedDoc>
  <HLinks>
    <vt:vector size="36" baseType="variant">
      <vt:variant>
        <vt:i4>2818151</vt:i4>
      </vt:variant>
      <vt:variant>
        <vt:i4>19</vt:i4>
      </vt:variant>
      <vt:variant>
        <vt:i4>0</vt:i4>
      </vt:variant>
      <vt:variant>
        <vt:i4>5</vt:i4>
      </vt:variant>
      <vt:variant>
        <vt:lpwstr>http://www.regulations.gov/</vt:lpwstr>
      </vt:variant>
      <vt:variant>
        <vt:lpwstr/>
      </vt:variant>
      <vt:variant>
        <vt:i4>2818151</vt:i4>
      </vt:variant>
      <vt:variant>
        <vt:i4>14</vt:i4>
      </vt:variant>
      <vt:variant>
        <vt:i4>0</vt:i4>
      </vt:variant>
      <vt:variant>
        <vt:i4>5</vt:i4>
      </vt:variant>
      <vt:variant>
        <vt:lpwstr>http://www.regulations.gov/</vt:lpwstr>
      </vt:variant>
      <vt:variant>
        <vt:lpwstr/>
      </vt:variant>
      <vt:variant>
        <vt:i4>2162732</vt:i4>
      </vt:variant>
      <vt:variant>
        <vt:i4>11</vt:i4>
      </vt:variant>
      <vt:variant>
        <vt:i4>0</vt:i4>
      </vt:variant>
      <vt:variant>
        <vt:i4>5</vt:i4>
      </vt:variant>
      <vt:variant>
        <vt:lpwstr>http://www.opm.gov/oca/compmemo/2012/2013PAY_Attach_adjusted.pdf</vt:lpwstr>
      </vt:variant>
      <vt:variant>
        <vt:lpwstr/>
      </vt:variant>
      <vt:variant>
        <vt:i4>2818055</vt:i4>
      </vt:variant>
      <vt:variant>
        <vt:i4>8</vt:i4>
      </vt:variant>
      <vt:variant>
        <vt:i4>0</vt:i4>
      </vt:variant>
      <vt:variant>
        <vt:i4>5</vt:i4>
      </vt:variant>
      <vt:variant>
        <vt:lpwstr>http://www.bls.gov/oes/current/naics4_336100.htm</vt:lpwstr>
      </vt:variant>
      <vt:variant>
        <vt:lpwstr/>
      </vt:variant>
      <vt:variant>
        <vt:i4>720896</vt:i4>
      </vt:variant>
      <vt:variant>
        <vt:i4>5</vt:i4>
      </vt:variant>
      <vt:variant>
        <vt:i4>0</vt:i4>
      </vt:variant>
      <vt:variant>
        <vt:i4>5</vt:i4>
      </vt:variant>
      <vt:variant>
        <vt:lpwstr>http://www.epa.gov/otaq/cert/dearmfr/dearmfr.htm</vt:lpwstr>
      </vt:variant>
      <vt:variant>
        <vt:lpwstr/>
      </vt:variant>
      <vt:variant>
        <vt:i4>1507406</vt:i4>
      </vt:variant>
      <vt:variant>
        <vt:i4>2</vt:i4>
      </vt:variant>
      <vt:variant>
        <vt:i4>0</vt:i4>
      </vt:variant>
      <vt:variant>
        <vt:i4>5</vt:i4>
      </vt:variant>
      <vt:variant>
        <vt:lpwstr>http://www.epa.gov/otaq/imports/index.htm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wvandenb</dc:creator>
  <cp:lastModifiedBy>Kerwin, Courtney</cp:lastModifiedBy>
  <cp:revision>3</cp:revision>
  <cp:lastPrinted>2009-12-15T18:49:00Z</cp:lastPrinted>
  <dcterms:created xsi:type="dcterms:W3CDTF">2017-04-28T19:55:00Z</dcterms:created>
  <dcterms:modified xsi:type="dcterms:W3CDTF">2017-04-28T19:58:00Z</dcterms:modified>
</cp:coreProperties>
</file>