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15" w:type="dxa"/>
          <w:right w:w="115" w:type="dxa"/>
        </w:tblCellMar>
        <w:tblLook w:val="01E0" w:firstRow="1" w:lastRow="1" w:firstColumn="1" w:lastColumn="1" w:noHBand="0" w:noVBand="0"/>
      </w:tblPr>
      <w:tblGrid>
        <w:gridCol w:w="11232"/>
      </w:tblGrid>
      <w:tr w:rsidR="00F24997" w:rsidRPr="002F451A" w14:paraId="51B93B1E" w14:textId="77777777" w:rsidTr="0008123F">
        <w:trPr>
          <w:cantSplit/>
          <w:trHeight w:val="12049"/>
        </w:trPr>
        <w:tc>
          <w:tcPr>
            <w:tcW w:w="5000" w:type="pct"/>
          </w:tcPr>
          <w:p w14:paraId="3B138F2A" w14:textId="239762A7" w:rsidR="00F24997" w:rsidRPr="00840B8E" w:rsidRDefault="005313F5" w:rsidP="00840B8E">
            <w:pPr>
              <w:spacing w:line="240"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2017</w:t>
            </w:r>
            <w:r w:rsidR="0042753D">
              <w:rPr>
                <w:rFonts w:ascii="Times New Roman" w:eastAsia="Arial Unicode MS" w:hAnsi="Times New Roman"/>
                <w:b/>
                <w:noProof/>
                <w:color w:val="000000" w:themeColor="text1"/>
                <w:sz w:val="48"/>
                <w:szCs w:val="48"/>
              </w:rPr>
              <w:t>-1</w:t>
            </w:r>
            <w:r>
              <w:rPr>
                <w:rFonts w:ascii="Times New Roman" w:eastAsia="Arial Unicode MS" w:hAnsi="Times New Roman"/>
                <w:b/>
                <w:noProof/>
                <w:color w:val="000000" w:themeColor="text1"/>
                <w:sz w:val="48"/>
                <w:szCs w:val="48"/>
              </w:rPr>
              <w:t xml:space="preserve">8 </w:t>
            </w:r>
            <w:r w:rsidR="00CA6076" w:rsidRPr="00840B8E">
              <w:rPr>
                <w:rFonts w:ascii="Times New Roman" w:eastAsia="Arial Unicode MS" w:hAnsi="Times New Roman"/>
                <w:b/>
                <w:noProof/>
                <w:color w:val="000000" w:themeColor="text1"/>
                <w:sz w:val="48"/>
                <w:szCs w:val="48"/>
              </w:rPr>
              <w:t>Nation</w:t>
            </w:r>
            <w:r w:rsidR="00840B8E">
              <w:rPr>
                <w:rFonts w:ascii="Times New Roman" w:eastAsia="Arial Unicode MS" w:hAnsi="Times New Roman"/>
                <w:b/>
                <w:noProof/>
                <w:color w:val="000000" w:themeColor="text1"/>
                <w:sz w:val="48"/>
                <w:szCs w:val="48"/>
              </w:rPr>
              <w:t>al Teacher and Principal Survey</w:t>
            </w:r>
            <w:r>
              <w:rPr>
                <w:rFonts w:ascii="Times New Roman" w:eastAsia="Arial Unicode MS" w:hAnsi="Times New Roman"/>
                <w:b/>
                <w:noProof/>
                <w:color w:val="000000" w:themeColor="text1"/>
                <w:sz w:val="48"/>
                <w:szCs w:val="48"/>
              </w:rPr>
              <w:t xml:space="preserve"> </w:t>
            </w:r>
            <w:r w:rsidR="00CA6076" w:rsidRPr="00840B8E">
              <w:rPr>
                <w:rFonts w:ascii="Times New Roman" w:eastAsia="Arial Unicode MS" w:hAnsi="Times New Roman"/>
                <w:b/>
                <w:noProof/>
                <w:color w:val="000000" w:themeColor="text1"/>
                <w:sz w:val="48"/>
                <w:szCs w:val="48"/>
              </w:rPr>
              <w:t>(</w:t>
            </w:r>
            <w:r w:rsidR="009622AB" w:rsidRPr="00840B8E">
              <w:rPr>
                <w:rFonts w:ascii="Times New Roman" w:eastAsia="Arial Unicode MS" w:hAnsi="Times New Roman"/>
                <w:b/>
                <w:noProof/>
                <w:color w:val="000000" w:themeColor="text1"/>
                <w:sz w:val="48"/>
                <w:szCs w:val="48"/>
              </w:rPr>
              <w:t>NTPS 2017-18</w:t>
            </w:r>
            <w:r>
              <w:rPr>
                <w:rFonts w:ascii="Times New Roman" w:eastAsia="Arial Unicode MS" w:hAnsi="Times New Roman"/>
                <w:b/>
                <w:noProof/>
                <w:color w:val="000000" w:themeColor="text1"/>
                <w:sz w:val="48"/>
                <w:szCs w:val="48"/>
              </w:rPr>
              <w:t>)</w:t>
            </w:r>
          </w:p>
          <w:p w14:paraId="49550C94" w14:textId="77777777" w:rsidR="00F24997" w:rsidRPr="002F451A" w:rsidRDefault="00F24997" w:rsidP="008F4992">
            <w:pPr>
              <w:spacing w:line="420" w:lineRule="exact"/>
              <w:jc w:val="center"/>
              <w:rPr>
                <w:rFonts w:ascii="Times New Roman" w:hAnsi="Times New Roman"/>
                <w:b/>
                <w:color w:val="000000" w:themeColor="text1"/>
                <w:sz w:val="40"/>
                <w:szCs w:val="40"/>
              </w:rPr>
            </w:pPr>
          </w:p>
          <w:p w14:paraId="4711050E" w14:textId="77777777" w:rsidR="00840B8E" w:rsidRDefault="00840B8E" w:rsidP="008F4992">
            <w:pPr>
              <w:jc w:val="center"/>
              <w:rPr>
                <w:rFonts w:ascii="Times New Roman" w:hAnsi="Times New Roman"/>
                <w:b/>
                <w:color w:val="000000" w:themeColor="text1"/>
                <w:sz w:val="32"/>
                <w:szCs w:val="32"/>
              </w:rPr>
            </w:pPr>
          </w:p>
          <w:p w14:paraId="78DF6AC9" w14:textId="7389AD97" w:rsidR="00F24997" w:rsidRPr="002F451A" w:rsidRDefault="00CA6076" w:rsidP="008F4992">
            <w:pPr>
              <w:jc w:val="center"/>
              <w:rPr>
                <w:rFonts w:ascii="Times New Roman" w:hAnsi="Times New Roman"/>
                <w:color w:val="000000" w:themeColor="text1"/>
                <w:szCs w:val="22"/>
              </w:rPr>
            </w:pPr>
            <w:r w:rsidRPr="002F451A">
              <w:rPr>
                <w:rFonts w:ascii="Times New Roman" w:hAnsi="Times New Roman"/>
                <w:b/>
                <w:color w:val="000000" w:themeColor="text1"/>
                <w:sz w:val="32"/>
                <w:szCs w:val="32"/>
              </w:rPr>
              <w:t>OMB# 1850-0598 v.</w:t>
            </w:r>
            <w:r w:rsidR="0099307A">
              <w:rPr>
                <w:rFonts w:ascii="Times New Roman" w:hAnsi="Times New Roman"/>
                <w:b/>
                <w:color w:val="000000" w:themeColor="text1"/>
                <w:sz w:val="32"/>
                <w:szCs w:val="32"/>
              </w:rPr>
              <w:t>18</w:t>
            </w:r>
          </w:p>
          <w:p w14:paraId="2E108B58" w14:textId="77777777" w:rsidR="00F24997" w:rsidRPr="002F451A" w:rsidRDefault="00F24997" w:rsidP="0008123F">
            <w:pPr>
              <w:spacing w:after="840" w:line="260" w:lineRule="exact"/>
              <w:jc w:val="center"/>
              <w:rPr>
                <w:rFonts w:ascii="Times New Roman" w:hAnsi="Times New Roman"/>
                <w:b/>
                <w:color w:val="000000" w:themeColor="text1"/>
              </w:rPr>
            </w:pPr>
          </w:p>
          <w:p w14:paraId="4BBE7F37" w14:textId="77777777" w:rsidR="00F24997" w:rsidRPr="00840B8E" w:rsidRDefault="00F24997" w:rsidP="0008123F">
            <w:pPr>
              <w:tabs>
                <w:tab w:val="left" w:pos="1932"/>
                <w:tab w:val="center" w:pos="5501"/>
              </w:tabs>
              <w:spacing w:after="360" w:line="240"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14:paraId="66234F6C" w14:textId="77777777" w:rsidR="00F24997" w:rsidRPr="002F451A" w:rsidRDefault="00F24997" w:rsidP="0008123F">
            <w:pPr>
              <w:tabs>
                <w:tab w:val="left" w:pos="1932"/>
                <w:tab w:val="center" w:pos="5501"/>
              </w:tabs>
              <w:spacing w:after="360" w:line="240"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14:paraId="73AAD865" w14:textId="77777777" w:rsidR="00F24997" w:rsidRPr="002F451A" w:rsidRDefault="00F24997" w:rsidP="0008123F">
            <w:pPr>
              <w:spacing w:after="480" w:line="260" w:lineRule="exact"/>
              <w:jc w:val="center"/>
              <w:rPr>
                <w:rFonts w:ascii="Times New Roman" w:hAnsi="Times New Roman"/>
                <w:b/>
                <w:color w:val="000000" w:themeColor="text1"/>
              </w:rPr>
            </w:pPr>
          </w:p>
          <w:p w14:paraId="7C3C85B0" w14:textId="2381586E" w:rsidR="00F24997" w:rsidRPr="002F451A" w:rsidRDefault="00F24997" w:rsidP="0008123F">
            <w:pPr>
              <w:spacing w:after="480" w:line="260" w:lineRule="exact"/>
              <w:jc w:val="center"/>
              <w:rPr>
                <w:rFonts w:ascii="Times New Roman" w:hAnsi="Times New Roman"/>
                <w:b/>
                <w:color w:val="000000" w:themeColor="text1"/>
              </w:rPr>
            </w:pPr>
          </w:p>
          <w:p w14:paraId="38E19977" w14:textId="74C59AE1" w:rsidR="00F24997" w:rsidRPr="002F451A" w:rsidRDefault="00F24997" w:rsidP="00AE4BE3">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AE4BE3">
              <w:rPr>
                <w:rFonts w:ascii="Times New Roman" w:hAnsi="Times New Roman"/>
                <w:b/>
                <w:color w:val="000000" w:themeColor="text1"/>
                <w:sz w:val="32"/>
                <w:szCs w:val="32"/>
              </w:rPr>
              <w:t xml:space="preserve"> (NCES)</w:t>
            </w:r>
          </w:p>
          <w:p w14:paraId="507CC241" w14:textId="77777777" w:rsidR="00F24997" w:rsidRPr="002F451A" w:rsidRDefault="00F24997" w:rsidP="00AE4BE3">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w:t>
            </w:r>
            <w:r w:rsidR="006130FB" w:rsidRPr="002F451A">
              <w:rPr>
                <w:rFonts w:ascii="Times New Roman" w:hAnsi="Times New Roman"/>
                <w:b/>
                <w:color w:val="000000" w:themeColor="text1"/>
                <w:sz w:val="32"/>
                <w:szCs w:val="32"/>
              </w:rPr>
              <w:t>partment of Education</w:t>
            </w:r>
          </w:p>
          <w:p w14:paraId="5D352130" w14:textId="77777777" w:rsidR="003801D0" w:rsidRDefault="003801D0" w:rsidP="006130FB">
            <w:pPr>
              <w:spacing w:before="80" w:after="840" w:line="260" w:lineRule="exact"/>
              <w:jc w:val="center"/>
              <w:rPr>
                <w:rFonts w:ascii="Times New Roman" w:hAnsi="Times New Roman"/>
                <w:b/>
                <w:color w:val="000000" w:themeColor="text1"/>
                <w:sz w:val="32"/>
                <w:szCs w:val="32"/>
              </w:rPr>
            </w:pPr>
          </w:p>
          <w:p w14:paraId="4738C278" w14:textId="77777777" w:rsidR="00AE4BE3" w:rsidRPr="002F451A" w:rsidRDefault="00AE4BE3" w:rsidP="006130FB">
            <w:pPr>
              <w:spacing w:before="80" w:after="840" w:line="260" w:lineRule="exact"/>
              <w:jc w:val="center"/>
              <w:rPr>
                <w:rFonts w:ascii="Times New Roman" w:hAnsi="Times New Roman"/>
                <w:b/>
                <w:color w:val="000000" w:themeColor="text1"/>
                <w:sz w:val="32"/>
                <w:szCs w:val="32"/>
              </w:rPr>
            </w:pPr>
          </w:p>
          <w:p w14:paraId="12C96EC9" w14:textId="77777777" w:rsidR="00BC4ED9" w:rsidRDefault="00A376D1" w:rsidP="00A376D1">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January 2017</w:t>
            </w:r>
          </w:p>
          <w:p w14:paraId="5DC4608F" w14:textId="227129D4" w:rsidR="00DA1FC0" w:rsidRPr="002F451A" w:rsidRDefault="004D496E" w:rsidP="00042F66">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w:t>
            </w:r>
            <w:r w:rsidR="00DA1FC0">
              <w:rPr>
                <w:rFonts w:ascii="Times New Roman" w:hAnsi="Times New Roman"/>
                <w:b/>
                <w:color w:val="000000" w:themeColor="text1"/>
                <w:sz w:val="32"/>
                <w:szCs w:val="32"/>
              </w:rPr>
              <w:t xml:space="preserve"> </w:t>
            </w:r>
            <w:r w:rsidR="00042F66">
              <w:rPr>
                <w:rFonts w:ascii="Times New Roman" w:hAnsi="Times New Roman"/>
                <w:b/>
                <w:color w:val="000000" w:themeColor="text1"/>
                <w:sz w:val="32"/>
                <w:szCs w:val="32"/>
              </w:rPr>
              <w:t>June</w:t>
            </w:r>
            <w:bookmarkStart w:id="0" w:name="_GoBack"/>
            <w:bookmarkEnd w:id="0"/>
            <w:r w:rsidR="00DA1FC0">
              <w:rPr>
                <w:rFonts w:ascii="Times New Roman" w:hAnsi="Times New Roman"/>
                <w:b/>
                <w:color w:val="000000" w:themeColor="text1"/>
                <w:sz w:val="32"/>
                <w:szCs w:val="32"/>
              </w:rPr>
              <w:t xml:space="preserve"> 2017</w:t>
            </w:r>
          </w:p>
        </w:tc>
      </w:tr>
    </w:tbl>
    <w:p w14:paraId="4A1DE0B0" w14:textId="77777777" w:rsidR="00F24997" w:rsidRPr="002F451A" w:rsidRDefault="00F24997" w:rsidP="0008123F">
      <w:pPr>
        <w:pStyle w:val="TC-TableofContentsHeading"/>
        <w:rPr>
          <w:rFonts w:ascii="Times New Roman" w:hAnsi="Times New Roman"/>
          <w:color w:val="000000" w:themeColor="text1"/>
        </w:rPr>
        <w:sectPr w:rsidR="00F24997" w:rsidRPr="002F451A" w:rsidSect="007E6AFF">
          <w:footerReference w:type="default" r:id="rId12"/>
          <w:pgSz w:w="12240" w:h="15840" w:code="1"/>
          <w:pgMar w:top="2592" w:right="576" w:bottom="432" w:left="662" w:header="432" w:footer="288" w:gutter="0"/>
          <w:cols w:space="720"/>
          <w:titlePg/>
          <w:docGrid w:linePitch="326"/>
        </w:sectPr>
      </w:pPr>
    </w:p>
    <w:p w14:paraId="244743F5" w14:textId="77777777" w:rsidR="00840B8E" w:rsidRDefault="00840B8E" w:rsidP="00C42F94">
      <w:pPr>
        <w:pStyle w:val="TC-TableofContentsHeading"/>
        <w:spacing w:after="360"/>
        <w:ind w:left="0"/>
        <w:rPr>
          <w:rFonts w:ascii="Times New Roman" w:hAnsi="Times New Roman"/>
          <w:color w:val="000000" w:themeColor="text1"/>
        </w:rPr>
      </w:pPr>
    </w:p>
    <w:p w14:paraId="7741A443" w14:textId="77777777" w:rsidR="00F24997" w:rsidRPr="002F451A" w:rsidRDefault="00F24997" w:rsidP="00C42F94">
      <w:pPr>
        <w:pStyle w:val="TC-TableofContentsHeading"/>
        <w:spacing w:after="360"/>
        <w:ind w:left="0"/>
        <w:rPr>
          <w:rFonts w:ascii="Times New Roman" w:hAnsi="Times New Roman"/>
          <w:color w:val="000000" w:themeColor="text1"/>
        </w:rPr>
      </w:pPr>
      <w:r w:rsidRPr="002F451A">
        <w:rPr>
          <w:rFonts w:ascii="Times New Roman" w:hAnsi="Times New Roman"/>
          <w:color w:val="000000" w:themeColor="text1"/>
        </w:rPr>
        <w:t>Table of Contents</w:t>
      </w:r>
    </w:p>
    <w:p w14:paraId="2C47A6DC" w14:textId="77777777" w:rsidR="00F24997" w:rsidRPr="002F451A" w:rsidRDefault="00F24997" w:rsidP="002A0EE3">
      <w:pPr>
        <w:pStyle w:val="T0-ChapPgHd"/>
        <w:tabs>
          <w:tab w:val="clear" w:pos="8640"/>
          <w:tab w:val="left" w:pos="8280"/>
        </w:tabs>
        <w:ind w:left="180"/>
        <w:rPr>
          <w:rFonts w:ascii="Times New Roman" w:hAnsi="Times New Roman"/>
          <w:color w:val="000000" w:themeColor="text1"/>
        </w:rPr>
      </w:pPr>
      <w:r w:rsidRPr="002F451A">
        <w:rPr>
          <w:rFonts w:ascii="Times New Roman" w:hAnsi="Times New Roman"/>
          <w:color w:val="000000" w:themeColor="text1"/>
        </w:rPr>
        <w:t>Section</w:t>
      </w:r>
      <w:r w:rsidRPr="002F451A">
        <w:rPr>
          <w:rFonts w:ascii="Times New Roman" w:hAnsi="Times New Roman"/>
          <w:color w:val="000000" w:themeColor="text1"/>
        </w:rPr>
        <w:tab/>
        <w:t>Page</w:t>
      </w:r>
    </w:p>
    <w:p w14:paraId="53D91DF6" w14:textId="77777777" w:rsidR="00F24997" w:rsidRPr="002F451A" w:rsidRDefault="00F24997" w:rsidP="005827A6">
      <w:pPr>
        <w:pStyle w:val="T0-ChapPgHd"/>
        <w:spacing w:line="160" w:lineRule="exact"/>
        <w:rPr>
          <w:rFonts w:ascii="Times New Roman" w:hAnsi="Times New Roman"/>
          <w:color w:val="000000" w:themeColor="text1"/>
        </w:rPr>
      </w:pPr>
    </w:p>
    <w:p w14:paraId="520C7A10" w14:textId="77777777" w:rsidR="00C42F94" w:rsidRPr="002F451A" w:rsidRDefault="00F24997"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455061071" w:history="1">
        <w:r w:rsidR="00C42F94" w:rsidRPr="002F451A">
          <w:rPr>
            <w:rStyle w:val="Hyperlink"/>
            <w:rFonts w:ascii="Times New Roman" w:hAnsi="Times New Roman"/>
            <w:noProof/>
            <w:color w:val="000000" w:themeColor="text1"/>
          </w:rPr>
          <w:t>A.1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Circumstances Making Collection of Information Necessary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43B3A13D" w14:textId="77777777" w:rsidR="00C42F94" w:rsidRPr="002F451A" w:rsidRDefault="003364F0"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2" w:history="1">
        <w:r w:rsidR="00C42F94" w:rsidRPr="002F451A">
          <w:rPr>
            <w:rStyle w:val="Hyperlink"/>
            <w:rFonts w:ascii="Times New Roman" w:hAnsi="Times New Roman"/>
            <w:noProof/>
            <w:color w:val="000000" w:themeColor="text1"/>
          </w:rPr>
          <w:t>A.1.1</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Purpose of This Submission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5D3D6A70" w14:textId="77777777" w:rsidR="00C42F94" w:rsidRPr="002F451A" w:rsidRDefault="003364F0"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3" w:history="1">
        <w:r w:rsidR="00C42F94" w:rsidRPr="002F451A">
          <w:rPr>
            <w:rStyle w:val="Hyperlink"/>
            <w:rFonts w:ascii="Times New Roman" w:hAnsi="Times New Roman"/>
            <w:noProof/>
            <w:color w:val="000000" w:themeColor="text1"/>
          </w:rPr>
          <w:t>A.1.2</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Legislative Authorization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18293D41" w14:textId="77777777" w:rsidR="00C42F94" w:rsidRPr="002F451A" w:rsidRDefault="003364F0"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4" w:history="1">
        <w:r w:rsidR="00C42F94" w:rsidRPr="002F451A">
          <w:rPr>
            <w:rStyle w:val="Hyperlink"/>
            <w:rFonts w:ascii="Times New Roman" w:hAnsi="Times New Roman"/>
            <w:noProof/>
            <w:color w:val="000000" w:themeColor="text1"/>
          </w:rPr>
          <w:t>A.1.3</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Prior and Related Studies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3</w:t>
        </w:r>
        <w:r w:rsidR="00C42F94" w:rsidRPr="002F451A">
          <w:rPr>
            <w:rFonts w:ascii="Times New Roman" w:hAnsi="Times New Roman"/>
            <w:noProof/>
            <w:webHidden/>
            <w:color w:val="000000" w:themeColor="text1"/>
          </w:rPr>
          <w:fldChar w:fldCharType="end"/>
        </w:r>
      </w:hyperlink>
    </w:p>
    <w:p w14:paraId="011FB60B" w14:textId="77777777" w:rsidR="00C42F94" w:rsidRPr="002F451A" w:rsidRDefault="003364F0"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5" w:history="1">
        <w:r w:rsidR="00C42F94" w:rsidRPr="002F451A">
          <w:rPr>
            <w:rStyle w:val="Hyperlink"/>
            <w:rFonts w:ascii="Times New Roman" w:hAnsi="Times New Roman"/>
            <w:noProof/>
            <w:color w:val="000000" w:themeColor="text1"/>
          </w:rPr>
          <w:t>A.1.4</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NTPS Study Design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4</w:t>
        </w:r>
        <w:r w:rsidR="00C42F94" w:rsidRPr="002F451A">
          <w:rPr>
            <w:rFonts w:ascii="Times New Roman" w:hAnsi="Times New Roman"/>
            <w:noProof/>
            <w:webHidden/>
            <w:color w:val="000000" w:themeColor="text1"/>
          </w:rPr>
          <w:fldChar w:fldCharType="end"/>
        </w:r>
      </w:hyperlink>
    </w:p>
    <w:p w14:paraId="389765CA"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6" w:history="1">
        <w:r w:rsidR="00C42F94" w:rsidRPr="002F451A">
          <w:rPr>
            <w:rStyle w:val="Hyperlink"/>
            <w:rFonts w:ascii="Times New Roman" w:hAnsi="Times New Roman"/>
            <w:noProof/>
            <w:color w:val="000000" w:themeColor="text1"/>
          </w:rPr>
          <w:t>A.2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Purposes and Uses of the Data</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7</w:t>
        </w:r>
        <w:r w:rsidR="00C42F94" w:rsidRPr="002F451A">
          <w:rPr>
            <w:rFonts w:ascii="Times New Roman" w:hAnsi="Times New Roman"/>
            <w:noProof/>
            <w:webHidden/>
            <w:color w:val="000000" w:themeColor="text1"/>
          </w:rPr>
          <w:fldChar w:fldCharType="end"/>
        </w:r>
      </w:hyperlink>
    </w:p>
    <w:p w14:paraId="2328CD27" w14:textId="33FB6709" w:rsidR="00C42F94" w:rsidRPr="002F451A" w:rsidRDefault="003364F0" w:rsidP="00710300">
      <w:pPr>
        <w:pStyle w:val="TOC2"/>
        <w:tabs>
          <w:tab w:val="clear" w:pos="8208"/>
          <w:tab w:val="clear" w:pos="8640"/>
          <w:tab w:val="right" w:leader="dot" w:pos="9720"/>
        </w:tabs>
        <w:ind w:right="342"/>
        <w:rPr>
          <w:rFonts w:ascii="Times New Roman" w:eastAsiaTheme="minorEastAsia" w:hAnsi="Times New Roman"/>
          <w:noProof/>
          <w:color w:val="000000" w:themeColor="text1"/>
          <w:sz w:val="22"/>
        </w:rPr>
      </w:pPr>
      <w:hyperlink w:anchor="_Toc455061077" w:history="1">
        <w:r w:rsidR="00C42F94" w:rsidRPr="002F451A">
          <w:rPr>
            <w:rStyle w:val="Hyperlink"/>
            <w:rFonts w:ascii="Times New Roman" w:hAnsi="Times New Roman"/>
            <w:noProof/>
            <w:color w:val="000000" w:themeColor="text1"/>
          </w:rPr>
          <w:t>A.2.1</w:t>
        </w:r>
        <w:r w:rsidR="00C42F94" w:rsidRPr="002F451A">
          <w:rPr>
            <w:rFonts w:ascii="Times New Roman" w:eastAsiaTheme="minorEastAsia" w:hAnsi="Times New Roman"/>
            <w:noProof/>
            <w:color w:val="000000" w:themeColor="text1"/>
            <w:sz w:val="22"/>
          </w:rPr>
          <w:tab/>
        </w:r>
        <w:r w:rsidR="00C42F94" w:rsidRPr="002F451A">
          <w:rPr>
            <w:rStyle w:val="Hyperlink"/>
            <w:rFonts w:ascii="Times New Roman" w:hAnsi="Times New Roman"/>
            <w:noProof/>
            <w:color w:val="000000" w:themeColor="text1"/>
          </w:rPr>
          <w:t xml:space="preserve">Research Issues Addressed in </w:t>
        </w:r>
        <w:r w:rsidR="0040382F">
          <w:rPr>
            <w:rStyle w:val="Hyperlink"/>
            <w:rFonts w:ascii="Times New Roman" w:hAnsi="Times New Roman"/>
            <w:noProof/>
            <w:color w:val="000000" w:themeColor="text1"/>
          </w:rPr>
          <w:t>NTPS 2017</w:t>
        </w:r>
        <w:r w:rsidR="009622AB">
          <w:rPr>
            <w:rStyle w:val="Hyperlink"/>
            <w:rFonts w:ascii="Times New Roman" w:hAnsi="Times New Roman"/>
            <w:noProof/>
            <w:color w:val="000000" w:themeColor="text1"/>
          </w:rPr>
          <w:t>-</w:t>
        </w:r>
        <w:r w:rsidR="0040382F">
          <w:rPr>
            <w:rStyle w:val="Hyperlink"/>
            <w:rFonts w:ascii="Times New Roman" w:hAnsi="Times New Roman"/>
            <w:noProof/>
            <w:color w:val="000000" w:themeColor="text1"/>
          </w:rPr>
          <w:t>18</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6F531D25" w14:textId="77777777" w:rsidR="00C42F94" w:rsidRPr="002F451A" w:rsidRDefault="003364F0"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8" w:history="1">
        <w:r w:rsidR="00C42F94" w:rsidRPr="002F451A">
          <w:rPr>
            <w:rStyle w:val="Hyperlink"/>
            <w:rFonts w:ascii="Times New Roman" w:hAnsi="Times New Roman"/>
            <w:noProof/>
            <w:color w:val="000000" w:themeColor="text1"/>
          </w:rPr>
          <w:t>A.2.1.1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School Management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6291F552" w14:textId="77777777" w:rsidR="00C42F94" w:rsidRPr="002F451A" w:rsidRDefault="003364F0"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79" w:history="1">
        <w:r w:rsidR="00C42F94" w:rsidRPr="002F451A">
          <w:rPr>
            <w:rStyle w:val="Hyperlink"/>
            <w:rFonts w:ascii="Times New Roman" w:hAnsi="Times New Roman"/>
            <w:noProof/>
            <w:color w:val="000000" w:themeColor="text1"/>
          </w:rPr>
          <w:t>A.2.1.2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Quality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_Toc455061079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8</w:t>
        </w:r>
        <w:r w:rsidR="00C42F94" w:rsidRPr="002F451A">
          <w:rPr>
            <w:rFonts w:ascii="Times New Roman" w:hAnsi="Times New Roman"/>
            <w:noProof/>
            <w:webHidden/>
            <w:color w:val="000000" w:themeColor="text1"/>
          </w:rPr>
          <w:fldChar w:fldCharType="end"/>
        </w:r>
      </w:hyperlink>
    </w:p>
    <w:p w14:paraId="147D45C0" w14:textId="77777777" w:rsidR="00C42F94" w:rsidRPr="002F451A" w:rsidRDefault="003364F0"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0" w:history="1">
        <w:r w:rsidR="00C42F94" w:rsidRPr="002F451A">
          <w:rPr>
            <w:rStyle w:val="Hyperlink"/>
            <w:rFonts w:ascii="Times New Roman" w:hAnsi="Times New Roman"/>
            <w:noProof/>
            <w:color w:val="000000" w:themeColor="text1"/>
          </w:rPr>
          <w:t>A.2.1.3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Supply and Demand</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_Toc455061080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4E98D00" w14:textId="77777777" w:rsidR="00C42F94" w:rsidRPr="002F451A" w:rsidRDefault="003364F0"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1" w:history="1">
        <w:r w:rsidR="00C42F94" w:rsidRPr="002F451A">
          <w:rPr>
            <w:rStyle w:val="Hyperlink"/>
            <w:rFonts w:ascii="Times New Roman" w:hAnsi="Times New Roman"/>
            <w:noProof/>
            <w:color w:val="000000" w:themeColor="text1"/>
          </w:rPr>
          <w:t>A.2.1.4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Satisfaction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ED2FFF5" w14:textId="77777777" w:rsidR="00C42F94" w:rsidRPr="002F451A" w:rsidRDefault="003364F0" w:rsidP="00710300">
      <w:pPr>
        <w:pStyle w:val="TOC3"/>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2" w:history="1">
        <w:r w:rsidR="00C42F94" w:rsidRPr="002F451A">
          <w:rPr>
            <w:rStyle w:val="Hyperlink"/>
            <w:rFonts w:ascii="Times New Roman" w:hAnsi="Times New Roman"/>
            <w:noProof/>
            <w:color w:val="000000" w:themeColor="text1"/>
          </w:rPr>
          <w:t>A.2.1.5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Teacher and Principal Attrition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6FB2345D"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3" w:history="1">
        <w:r w:rsidR="00C42F94" w:rsidRPr="002F451A">
          <w:rPr>
            <w:rStyle w:val="Hyperlink"/>
            <w:rFonts w:ascii="Times New Roman" w:hAnsi="Times New Roman"/>
            <w:noProof/>
            <w:color w:val="000000" w:themeColor="text1"/>
          </w:rPr>
          <w:t>A.3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Use of Improved Information Technology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9</w:t>
        </w:r>
        <w:r w:rsidR="00C42F94" w:rsidRPr="002F451A">
          <w:rPr>
            <w:rFonts w:ascii="Times New Roman" w:hAnsi="Times New Roman"/>
            <w:noProof/>
            <w:webHidden/>
            <w:color w:val="000000" w:themeColor="text1"/>
          </w:rPr>
          <w:fldChar w:fldCharType="end"/>
        </w:r>
      </w:hyperlink>
    </w:p>
    <w:p w14:paraId="228FD63D"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4" w:history="1">
        <w:r w:rsidR="00C42F94" w:rsidRPr="002F451A">
          <w:rPr>
            <w:rStyle w:val="Hyperlink"/>
            <w:rFonts w:ascii="Times New Roman" w:hAnsi="Times New Roman"/>
            <w:noProof/>
            <w:color w:val="000000" w:themeColor="text1"/>
          </w:rPr>
          <w:t>A.4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Efforts to Identify Duplication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031A9EC8"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5" w:history="1">
        <w:r w:rsidR="00C42F94" w:rsidRPr="002F451A">
          <w:rPr>
            <w:rStyle w:val="Hyperlink"/>
            <w:rFonts w:ascii="Times New Roman" w:hAnsi="Times New Roman"/>
            <w:noProof/>
            <w:color w:val="000000" w:themeColor="text1"/>
          </w:rPr>
          <w:t>A.5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Method Used to Minimize Burden on Small Businesses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2F4A101C"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6" w:history="1">
        <w:r w:rsidR="00C42F94" w:rsidRPr="002F451A">
          <w:rPr>
            <w:rStyle w:val="Hyperlink"/>
            <w:rFonts w:ascii="Times New Roman" w:hAnsi="Times New Roman"/>
            <w:noProof/>
            <w:color w:val="000000" w:themeColor="text1"/>
          </w:rPr>
          <w:t>A.6</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Frequency of Data Collection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4758D784"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7" w:history="1">
        <w:r w:rsidR="00C42F94" w:rsidRPr="002F451A">
          <w:rPr>
            <w:rStyle w:val="Hyperlink"/>
            <w:rFonts w:ascii="Times New Roman" w:hAnsi="Times New Roman"/>
            <w:noProof/>
            <w:color w:val="000000" w:themeColor="text1"/>
          </w:rPr>
          <w:t>A.7</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Special Circumstances of Data Collection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3650CF86"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8" w:history="1">
        <w:r w:rsidR="00C42F94" w:rsidRPr="002F451A">
          <w:rPr>
            <w:rStyle w:val="Hyperlink"/>
            <w:rFonts w:ascii="Times New Roman" w:hAnsi="Times New Roman"/>
            <w:noProof/>
            <w:color w:val="000000" w:themeColor="text1"/>
          </w:rPr>
          <w:t>A.8</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Consultants Outside the Agency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10</w:t>
        </w:r>
        <w:r w:rsidR="00C42F94" w:rsidRPr="002F451A">
          <w:rPr>
            <w:rFonts w:ascii="Times New Roman" w:hAnsi="Times New Roman"/>
            <w:noProof/>
            <w:webHidden/>
            <w:color w:val="000000" w:themeColor="text1"/>
          </w:rPr>
          <w:fldChar w:fldCharType="end"/>
        </w:r>
      </w:hyperlink>
    </w:p>
    <w:p w14:paraId="55362916"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89" w:history="1">
        <w:r w:rsidR="00C42F94" w:rsidRPr="002F451A">
          <w:rPr>
            <w:rStyle w:val="Hyperlink"/>
            <w:rFonts w:ascii="Times New Roman" w:hAnsi="Times New Roman"/>
            <w:noProof/>
            <w:color w:val="000000" w:themeColor="text1"/>
          </w:rPr>
          <w:t>A.9</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Provision of Payments or Gifts to Respondents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_Toc455061089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11</w:t>
        </w:r>
        <w:r w:rsidR="00C42F94" w:rsidRPr="002F451A">
          <w:rPr>
            <w:rFonts w:ascii="Times New Roman" w:hAnsi="Times New Roman"/>
            <w:noProof/>
            <w:webHidden/>
            <w:color w:val="000000" w:themeColor="text1"/>
          </w:rPr>
          <w:fldChar w:fldCharType="end"/>
        </w:r>
      </w:hyperlink>
    </w:p>
    <w:p w14:paraId="19D30FEE"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0" w:history="1">
        <w:r w:rsidR="00C42F94" w:rsidRPr="002F451A">
          <w:rPr>
            <w:rStyle w:val="Hyperlink"/>
            <w:rFonts w:ascii="Times New Roman" w:hAnsi="Times New Roman"/>
            <w:noProof/>
            <w:color w:val="000000" w:themeColor="text1"/>
          </w:rPr>
          <w:t>A.10</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Assurance of Confidentiality</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_Toc455061090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11</w:t>
        </w:r>
        <w:r w:rsidR="00C42F94" w:rsidRPr="002F451A">
          <w:rPr>
            <w:rFonts w:ascii="Times New Roman" w:hAnsi="Times New Roman"/>
            <w:noProof/>
            <w:webHidden/>
            <w:color w:val="000000" w:themeColor="text1"/>
          </w:rPr>
          <w:fldChar w:fldCharType="end"/>
        </w:r>
      </w:hyperlink>
    </w:p>
    <w:p w14:paraId="5116D642"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1" w:history="1">
        <w:r w:rsidR="00C42F94" w:rsidRPr="002F451A">
          <w:rPr>
            <w:rStyle w:val="Hyperlink"/>
            <w:rFonts w:ascii="Times New Roman" w:hAnsi="Times New Roman"/>
            <w:noProof/>
            <w:color w:val="000000" w:themeColor="text1"/>
          </w:rPr>
          <w:t>A.11</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Sensitive Questions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_Toc455061091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13</w:t>
        </w:r>
        <w:r w:rsidR="00C42F94" w:rsidRPr="002F451A">
          <w:rPr>
            <w:rFonts w:ascii="Times New Roman" w:hAnsi="Times New Roman"/>
            <w:noProof/>
            <w:webHidden/>
            <w:color w:val="000000" w:themeColor="text1"/>
          </w:rPr>
          <w:fldChar w:fldCharType="end"/>
        </w:r>
      </w:hyperlink>
    </w:p>
    <w:p w14:paraId="74266FAD"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2" w:history="1">
        <w:r w:rsidR="00C42F94" w:rsidRPr="002F451A">
          <w:rPr>
            <w:rStyle w:val="Hyperlink"/>
            <w:rFonts w:ascii="Times New Roman" w:hAnsi="Times New Roman"/>
            <w:noProof/>
            <w:color w:val="000000" w:themeColor="text1"/>
          </w:rPr>
          <w:t>A.12</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Estimated Response Burden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_Toc455061092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13</w:t>
        </w:r>
        <w:r w:rsidR="00C42F94" w:rsidRPr="002F451A">
          <w:rPr>
            <w:rFonts w:ascii="Times New Roman" w:hAnsi="Times New Roman"/>
            <w:noProof/>
            <w:webHidden/>
            <w:color w:val="000000" w:themeColor="text1"/>
          </w:rPr>
          <w:fldChar w:fldCharType="end"/>
        </w:r>
      </w:hyperlink>
    </w:p>
    <w:p w14:paraId="0197278D"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3" w:history="1">
        <w:r w:rsidR="00C42F94" w:rsidRPr="002F451A">
          <w:rPr>
            <w:rStyle w:val="Hyperlink"/>
            <w:rFonts w:ascii="Times New Roman" w:hAnsi="Times New Roman"/>
            <w:noProof/>
            <w:color w:val="000000" w:themeColor="text1"/>
          </w:rPr>
          <w:t>A.13</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Estimates of Cost to Respondents</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_Toc455061093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15</w:t>
        </w:r>
        <w:r w:rsidR="00C42F94" w:rsidRPr="002F451A">
          <w:rPr>
            <w:rFonts w:ascii="Times New Roman" w:hAnsi="Times New Roman"/>
            <w:noProof/>
            <w:webHidden/>
            <w:color w:val="000000" w:themeColor="text1"/>
          </w:rPr>
          <w:fldChar w:fldCharType="end"/>
        </w:r>
      </w:hyperlink>
    </w:p>
    <w:p w14:paraId="1ED50EB0"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4" w:history="1">
        <w:r w:rsidR="00C42F94" w:rsidRPr="002F451A">
          <w:rPr>
            <w:rStyle w:val="Hyperlink"/>
            <w:rFonts w:ascii="Times New Roman" w:hAnsi="Times New Roman"/>
            <w:noProof/>
            <w:color w:val="000000" w:themeColor="text1"/>
          </w:rPr>
          <w:t>A.14</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Cost to the Federal Government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_Toc455061094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15</w:t>
        </w:r>
        <w:r w:rsidR="00C42F94" w:rsidRPr="002F451A">
          <w:rPr>
            <w:rFonts w:ascii="Times New Roman" w:hAnsi="Times New Roman"/>
            <w:noProof/>
            <w:webHidden/>
            <w:color w:val="000000" w:themeColor="text1"/>
          </w:rPr>
          <w:fldChar w:fldCharType="end"/>
        </w:r>
      </w:hyperlink>
    </w:p>
    <w:p w14:paraId="6EA12DD5" w14:textId="106C169B"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5" w:history="1">
        <w:r w:rsidR="00C42F94" w:rsidRPr="002F451A">
          <w:rPr>
            <w:rStyle w:val="Hyperlink"/>
            <w:rFonts w:ascii="Times New Roman" w:hAnsi="Times New Roman"/>
            <w:noProof/>
            <w:color w:val="000000" w:themeColor="text1"/>
          </w:rPr>
          <w:t>A.15</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Reasons for Changes in Response Burden</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_Toc455061095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16</w:t>
        </w:r>
        <w:r w:rsidR="00C42F94" w:rsidRPr="002F451A">
          <w:rPr>
            <w:rFonts w:ascii="Times New Roman" w:hAnsi="Times New Roman"/>
            <w:noProof/>
            <w:webHidden/>
            <w:color w:val="000000" w:themeColor="text1"/>
          </w:rPr>
          <w:fldChar w:fldCharType="end"/>
        </w:r>
      </w:hyperlink>
    </w:p>
    <w:p w14:paraId="38683D0D"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6" w:history="1">
        <w:r w:rsidR="00C42F94" w:rsidRPr="002F451A">
          <w:rPr>
            <w:rStyle w:val="Hyperlink"/>
            <w:rFonts w:ascii="Times New Roman" w:hAnsi="Times New Roman"/>
            <w:noProof/>
            <w:color w:val="000000" w:themeColor="text1"/>
          </w:rPr>
          <w:t>A.16</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Publication Plans and Time Schedule</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_Toc455061096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16</w:t>
        </w:r>
        <w:r w:rsidR="00C42F94" w:rsidRPr="002F451A">
          <w:rPr>
            <w:rFonts w:ascii="Times New Roman" w:hAnsi="Times New Roman"/>
            <w:noProof/>
            <w:webHidden/>
            <w:color w:val="000000" w:themeColor="text1"/>
          </w:rPr>
          <w:fldChar w:fldCharType="end"/>
        </w:r>
      </w:hyperlink>
    </w:p>
    <w:p w14:paraId="11FAF6C3"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7" w:history="1">
        <w:r w:rsidR="00C42F94" w:rsidRPr="002F451A">
          <w:rPr>
            <w:rStyle w:val="Hyperlink"/>
            <w:rFonts w:ascii="Times New Roman" w:hAnsi="Times New Roman"/>
            <w:noProof/>
            <w:color w:val="000000" w:themeColor="text1"/>
          </w:rPr>
          <w:t>A.17</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Approval for Not Displaying the Expiration Date for OMB Approval</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_Toc455061097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17</w:t>
        </w:r>
        <w:r w:rsidR="00C42F94" w:rsidRPr="002F451A">
          <w:rPr>
            <w:rFonts w:ascii="Times New Roman" w:hAnsi="Times New Roman"/>
            <w:noProof/>
            <w:webHidden/>
            <w:color w:val="000000" w:themeColor="text1"/>
          </w:rPr>
          <w:fldChar w:fldCharType="end"/>
        </w:r>
      </w:hyperlink>
    </w:p>
    <w:p w14:paraId="63D964EA" w14:textId="77777777" w:rsidR="00C42F94" w:rsidRPr="002F451A" w:rsidRDefault="003364F0" w:rsidP="00710300">
      <w:pPr>
        <w:pStyle w:val="TOC1"/>
        <w:tabs>
          <w:tab w:val="clear" w:pos="8208"/>
          <w:tab w:val="clear" w:pos="8640"/>
          <w:tab w:val="right" w:leader="dot" w:pos="9720"/>
        </w:tabs>
        <w:ind w:right="342"/>
        <w:rPr>
          <w:rFonts w:ascii="Times New Roman" w:eastAsiaTheme="minorEastAsia" w:hAnsi="Times New Roman"/>
          <w:noProof/>
          <w:color w:val="000000" w:themeColor="text1"/>
          <w:sz w:val="22"/>
          <w:szCs w:val="22"/>
        </w:rPr>
      </w:pPr>
      <w:hyperlink w:anchor="_Toc455061098" w:history="1">
        <w:r w:rsidR="00C42F94" w:rsidRPr="002F451A">
          <w:rPr>
            <w:rStyle w:val="Hyperlink"/>
            <w:rFonts w:ascii="Times New Roman" w:hAnsi="Times New Roman"/>
            <w:noProof/>
            <w:color w:val="000000" w:themeColor="text1"/>
          </w:rPr>
          <w:t>A.18</w:t>
        </w:r>
        <w:r w:rsidR="00C42F94" w:rsidRPr="002F451A">
          <w:rPr>
            <w:rFonts w:ascii="Times New Roman" w:eastAsiaTheme="minorEastAsia" w:hAnsi="Times New Roman"/>
            <w:noProof/>
            <w:color w:val="000000" w:themeColor="text1"/>
            <w:sz w:val="22"/>
            <w:szCs w:val="22"/>
          </w:rPr>
          <w:tab/>
        </w:r>
        <w:r w:rsidR="00C42F94" w:rsidRPr="002F451A">
          <w:rPr>
            <w:rStyle w:val="Hyperlink"/>
            <w:rFonts w:ascii="Times New Roman" w:hAnsi="Times New Roman"/>
            <w:noProof/>
            <w:color w:val="000000" w:themeColor="text1"/>
          </w:rPr>
          <w:t>Exceptions to the Certification Statement</w:t>
        </w:r>
        <w:r w:rsidR="00C42F94" w:rsidRPr="002F451A">
          <w:rPr>
            <w:rFonts w:ascii="Times New Roman" w:hAnsi="Times New Roman"/>
            <w:noProof/>
            <w:webHidden/>
            <w:color w:val="000000" w:themeColor="text1"/>
          </w:rPr>
          <w:tab/>
        </w:r>
        <w:r w:rsidR="00C42F94" w:rsidRPr="002F451A">
          <w:rPr>
            <w:rFonts w:ascii="Times New Roman" w:hAnsi="Times New Roman"/>
            <w:noProof/>
            <w:webHidden/>
            <w:color w:val="000000" w:themeColor="text1"/>
          </w:rPr>
          <w:fldChar w:fldCharType="begin"/>
        </w:r>
        <w:r w:rsidR="00C42F94" w:rsidRPr="002F451A">
          <w:rPr>
            <w:rFonts w:ascii="Times New Roman" w:hAnsi="Times New Roman"/>
            <w:noProof/>
            <w:webHidden/>
            <w:color w:val="000000" w:themeColor="text1"/>
          </w:rPr>
          <w:instrText xml:space="preserve"> PAGEREF _Toc455061098 \h </w:instrText>
        </w:r>
        <w:r w:rsidR="00C42F94" w:rsidRPr="002F451A">
          <w:rPr>
            <w:rFonts w:ascii="Times New Roman" w:hAnsi="Times New Roman"/>
            <w:noProof/>
            <w:webHidden/>
            <w:color w:val="000000" w:themeColor="text1"/>
          </w:rPr>
        </w:r>
        <w:r w:rsidR="00C42F94" w:rsidRPr="002F451A">
          <w:rPr>
            <w:rFonts w:ascii="Times New Roman" w:hAnsi="Times New Roman"/>
            <w:noProof/>
            <w:webHidden/>
            <w:color w:val="000000" w:themeColor="text1"/>
          </w:rPr>
          <w:fldChar w:fldCharType="separate"/>
        </w:r>
        <w:r w:rsidR="00042F66">
          <w:rPr>
            <w:rFonts w:ascii="Times New Roman" w:hAnsi="Times New Roman"/>
            <w:noProof/>
            <w:webHidden/>
            <w:color w:val="000000" w:themeColor="text1"/>
          </w:rPr>
          <w:t>17</w:t>
        </w:r>
        <w:r w:rsidR="00C42F94" w:rsidRPr="002F451A">
          <w:rPr>
            <w:rFonts w:ascii="Times New Roman" w:hAnsi="Times New Roman"/>
            <w:noProof/>
            <w:webHidden/>
            <w:color w:val="000000" w:themeColor="text1"/>
          </w:rPr>
          <w:fldChar w:fldCharType="end"/>
        </w:r>
      </w:hyperlink>
    </w:p>
    <w:p w14:paraId="7885A916" w14:textId="77777777" w:rsidR="00840B8E" w:rsidRDefault="00F24997" w:rsidP="002A0EE3">
      <w:pPr>
        <w:pStyle w:val="TC-TableofContentsHeading"/>
        <w:pBdr>
          <w:bottom w:val="none" w:sz="0" w:space="0" w:color="auto"/>
        </w:pBdr>
        <w:tabs>
          <w:tab w:val="left" w:pos="8640"/>
          <w:tab w:val="left" w:pos="9360"/>
        </w:tabs>
        <w:spacing w:after="360"/>
        <w:ind w:right="1584"/>
        <w:rPr>
          <w:rFonts w:ascii="Times New Roman" w:hAnsi="Times New Roman"/>
          <w:color w:val="000000" w:themeColor="text1"/>
        </w:rPr>
      </w:pPr>
      <w:r w:rsidRPr="002F451A">
        <w:rPr>
          <w:rFonts w:ascii="Times New Roman" w:hAnsi="Times New Roman"/>
          <w:color w:val="000000" w:themeColor="text1"/>
        </w:rPr>
        <w:fldChar w:fldCharType="end"/>
      </w:r>
    </w:p>
    <w:p w14:paraId="4BFB06EE" w14:textId="693691B1" w:rsidR="00F24997" w:rsidRPr="002F451A" w:rsidRDefault="00CC3621" w:rsidP="00D2719B">
      <w:pPr>
        <w:pStyle w:val="T0-ChapPgHd"/>
        <w:rPr>
          <w:rFonts w:ascii="Times New Roman" w:hAnsi="Times New Roman"/>
          <w:color w:val="000000" w:themeColor="text1"/>
        </w:rPr>
      </w:pPr>
      <w:r w:rsidRPr="002F451A">
        <w:rPr>
          <w:rFonts w:ascii="Times New Roman" w:hAnsi="Times New Roman"/>
          <w:color w:val="000000" w:themeColor="text1"/>
        </w:rPr>
        <w:t>Appendic</w:t>
      </w:r>
      <w:r w:rsidR="00F24997" w:rsidRPr="002F451A">
        <w:rPr>
          <w:rFonts w:ascii="Times New Roman" w:hAnsi="Times New Roman"/>
          <w:color w:val="000000" w:themeColor="text1"/>
        </w:rPr>
        <w:t>es</w:t>
      </w:r>
      <w:r w:rsidR="00F24997" w:rsidRPr="002F451A">
        <w:rPr>
          <w:rFonts w:ascii="Times New Roman" w:hAnsi="Times New Roman"/>
          <w:color w:val="000000" w:themeColor="text1"/>
        </w:rPr>
        <w:tab/>
      </w:r>
    </w:p>
    <w:p w14:paraId="7845B48B" w14:textId="77777777" w:rsidR="00F24997" w:rsidRPr="002F451A" w:rsidRDefault="00F24997" w:rsidP="0008123F">
      <w:pPr>
        <w:pStyle w:val="T0-ChapPgHd"/>
        <w:rPr>
          <w:rFonts w:ascii="Times New Roman" w:hAnsi="Times New Roman"/>
          <w:color w:val="000000" w:themeColor="text1"/>
        </w:rPr>
      </w:pPr>
    </w:p>
    <w:p w14:paraId="2BC2BEE5" w14:textId="43580FC7" w:rsidR="00FE1872" w:rsidRPr="002F451A" w:rsidRDefault="00FE1872" w:rsidP="002F0877">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A</w:t>
      </w:r>
      <w:r w:rsidRPr="002F451A">
        <w:rPr>
          <w:rFonts w:ascii="Times New Roman" w:hAnsi="Times New Roman"/>
          <w:color w:val="000000" w:themeColor="text1"/>
        </w:rPr>
        <w:tab/>
      </w:r>
      <w:r>
        <w:rPr>
          <w:rFonts w:ascii="Times New Roman" w:hAnsi="Times New Roman"/>
          <w:color w:val="000000" w:themeColor="text1"/>
        </w:rPr>
        <w:t xml:space="preserve">2017-18 NTPS </w:t>
      </w:r>
      <w:r w:rsidR="002F0877">
        <w:rPr>
          <w:rFonts w:ascii="Times New Roman" w:hAnsi="Times New Roman"/>
          <w:color w:val="000000" w:themeColor="text1"/>
        </w:rPr>
        <w:t>Communication</w:t>
      </w:r>
      <w:r>
        <w:rPr>
          <w:rFonts w:ascii="Times New Roman" w:hAnsi="Times New Roman"/>
          <w:color w:val="000000" w:themeColor="text1"/>
        </w:rPr>
        <w:t xml:space="preserve"> Materials</w:t>
      </w:r>
    </w:p>
    <w:p w14:paraId="252C41C4" w14:textId="2FC4DE16" w:rsidR="00F24997" w:rsidRDefault="00FE1872" w:rsidP="002F0877">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B</w:t>
      </w:r>
      <w:r w:rsidR="00F24997" w:rsidRPr="002F451A">
        <w:rPr>
          <w:rFonts w:ascii="Times New Roman" w:hAnsi="Times New Roman"/>
          <w:color w:val="000000" w:themeColor="text1"/>
        </w:rPr>
        <w:tab/>
      </w:r>
      <w:r w:rsidR="002678AC">
        <w:rPr>
          <w:rFonts w:ascii="Times New Roman" w:hAnsi="Times New Roman"/>
          <w:color w:val="000000" w:themeColor="text1"/>
        </w:rPr>
        <w:t xml:space="preserve">2017-18 </w:t>
      </w:r>
      <w:r w:rsidR="00305C4D" w:rsidRPr="002F451A">
        <w:rPr>
          <w:rFonts w:ascii="Times New Roman" w:hAnsi="Times New Roman"/>
          <w:color w:val="000000" w:themeColor="text1"/>
        </w:rPr>
        <w:t>NTPS Questionnaires</w:t>
      </w:r>
    </w:p>
    <w:p w14:paraId="2A7CE40D" w14:textId="690F48A3" w:rsidR="002F0877" w:rsidRPr="002F451A" w:rsidRDefault="002F0877" w:rsidP="002F0877">
      <w:pPr>
        <w:pStyle w:val="TOC5"/>
        <w:tabs>
          <w:tab w:val="clear" w:pos="1440"/>
          <w:tab w:val="clear" w:pos="8208"/>
          <w:tab w:val="clear" w:pos="8640"/>
        </w:tabs>
        <w:ind w:right="36"/>
        <w:rPr>
          <w:rFonts w:ascii="Times New Roman" w:hAnsi="Times New Roman"/>
          <w:color w:val="000000" w:themeColor="text1"/>
        </w:rPr>
      </w:pPr>
      <w:r>
        <w:rPr>
          <w:rFonts w:ascii="Times New Roman" w:hAnsi="Times New Roman"/>
          <w:color w:val="000000" w:themeColor="text1"/>
        </w:rPr>
        <w:t>C</w:t>
      </w:r>
      <w:r>
        <w:rPr>
          <w:rFonts w:ascii="Times New Roman" w:hAnsi="Times New Roman"/>
          <w:color w:val="000000" w:themeColor="text1"/>
        </w:rPr>
        <w:tab/>
        <w:t xml:space="preserve">2017-18 </w:t>
      </w:r>
      <w:r w:rsidRPr="002F0877">
        <w:rPr>
          <w:rFonts w:ascii="Times New Roman" w:hAnsi="Times New Roman"/>
          <w:color w:val="000000" w:themeColor="text1"/>
        </w:rPr>
        <w:t>NTPS Portal Website Including Online Screener and Teacher Listing Form (TLF)</w:t>
      </w:r>
    </w:p>
    <w:p w14:paraId="34F57D26" w14:textId="77777777" w:rsidR="00CC3621" w:rsidRPr="002F451A" w:rsidRDefault="00CC3621">
      <w:pPr>
        <w:spacing w:line="240"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14:paraId="15ECD8AA" w14:textId="2456E755" w:rsidR="00F24997" w:rsidRPr="002F451A" w:rsidRDefault="00F24997" w:rsidP="009622AB">
      <w:pPr>
        <w:pStyle w:val="Heading1"/>
        <w:tabs>
          <w:tab w:val="clear" w:pos="1152"/>
          <w:tab w:val="left" w:pos="810"/>
        </w:tabs>
        <w:spacing w:after="120" w:line="23" w:lineRule="atLeast"/>
        <w:ind w:left="1267" w:hanging="1267"/>
        <w:jc w:val="left"/>
        <w:rPr>
          <w:rFonts w:ascii="Times New Roman" w:hAnsi="Times New Roman"/>
          <w:color w:val="000000" w:themeColor="text1"/>
          <w:sz w:val="24"/>
          <w:szCs w:val="24"/>
        </w:rPr>
      </w:pPr>
      <w:bookmarkStart w:id="1" w:name="_Toc455061071"/>
      <w:r w:rsidRPr="002F451A">
        <w:rPr>
          <w:rFonts w:ascii="Times New Roman" w:hAnsi="Times New Roman"/>
          <w:color w:val="000000" w:themeColor="text1"/>
          <w:sz w:val="24"/>
          <w:szCs w:val="24"/>
        </w:rPr>
        <w:lastRenderedPageBreak/>
        <w:t>A.1</w:t>
      </w:r>
      <w:r w:rsidRPr="002F451A">
        <w:rPr>
          <w:rFonts w:ascii="Times New Roman" w:hAnsi="Times New Roman"/>
          <w:color w:val="000000" w:themeColor="text1"/>
          <w:sz w:val="24"/>
          <w:szCs w:val="24"/>
        </w:rPr>
        <w:tab/>
        <w:t>Circumstances Making Collection of Information Necessary</w:t>
      </w:r>
      <w:bookmarkEnd w:id="1"/>
    </w:p>
    <w:p w14:paraId="3A40AD40" w14:textId="77777777" w:rsidR="00F24997" w:rsidRPr="002F451A" w:rsidRDefault="00F24997" w:rsidP="009622AB">
      <w:pPr>
        <w:pStyle w:val="Heading2"/>
        <w:spacing w:after="120" w:line="23" w:lineRule="atLeast"/>
        <w:rPr>
          <w:rFonts w:ascii="Times New Roman" w:hAnsi="Times New Roman"/>
          <w:color w:val="000000" w:themeColor="text1"/>
          <w:sz w:val="24"/>
          <w:szCs w:val="24"/>
        </w:rPr>
      </w:pPr>
      <w:bookmarkStart w:id="2" w:name="_Toc455061072"/>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Purpose of This Submission</w:t>
      </w:r>
      <w:bookmarkEnd w:id="2"/>
    </w:p>
    <w:p w14:paraId="42B8FA6B" w14:textId="2D099A3F" w:rsidR="006F329B" w:rsidRPr="002F451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w:t>
      </w:r>
      <w:r w:rsidR="006F329B" w:rsidRPr="002F451A">
        <w:rPr>
          <w:rFonts w:ascii="Times New Roman" w:hAnsi="Times New Roman"/>
          <w:color w:val="000000" w:themeColor="text1"/>
          <w:szCs w:val="24"/>
        </w:rPr>
        <w:t>National Teacher and Principal Survey (NTPS)</w:t>
      </w:r>
      <w:r w:rsidRPr="002F451A">
        <w:rPr>
          <w:rFonts w:ascii="Times New Roman" w:hAnsi="Times New Roman"/>
          <w:color w:val="000000" w:themeColor="text1"/>
          <w:szCs w:val="24"/>
        </w:rPr>
        <w:t xml:space="preserve">, </w:t>
      </w:r>
      <w:r w:rsidR="008F4CF8" w:rsidRPr="002F451A">
        <w:rPr>
          <w:rFonts w:ascii="Times New Roman" w:hAnsi="Times New Roman"/>
          <w:color w:val="000000" w:themeColor="text1"/>
          <w:szCs w:val="24"/>
        </w:rPr>
        <w:t xml:space="preserve">conducted </w:t>
      </w:r>
      <w:r w:rsidR="006F329B" w:rsidRPr="002F451A">
        <w:rPr>
          <w:rFonts w:ascii="Times New Roman" w:hAnsi="Times New Roman"/>
          <w:color w:val="000000" w:themeColor="text1"/>
          <w:szCs w:val="24"/>
        </w:rPr>
        <w:t xml:space="preserve">biennially </w:t>
      </w:r>
      <w:r w:rsidRPr="002F451A">
        <w:rPr>
          <w:rFonts w:ascii="Times New Roman" w:hAnsi="Times New Roman"/>
          <w:color w:val="000000" w:themeColor="text1"/>
          <w:szCs w:val="24"/>
        </w:rPr>
        <w:t>by the National Center for Education Statistics (NCES)</w:t>
      </w:r>
      <w:r w:rsidR="002D0FAA">
        <w:rPr>
          <w:rFonts w:ascii="Times New Roman" w:hAnsi="Times New Roman"/>
          <w:color w:val="000000" w:themeColor="text1"/>
          <w:szCs w:val="24"/>
        </w:rPr>
        <w:t>,</w:t>
      </w:r>
      <w:r w:rsidRPr="002F451A">
        <w:rPr>
          <w:rFonts w:ascii="Times New Roman" w:hAnsi="Times New Roman"/>
          <w:color w:val="000000" w:themeColor="text1"/>
          <w:szCs w:val="24"/>
        </w:rPr>
        <w:t xml:space="preserve"> within the Institute of Education Sciences (IES) of the U.S. Department of Education (ED), is a </w:t>
      </w:r>
      <w:r w:rsidR="00CD0E49" w:rsidRPr="002F451A">
        <w:rPr>
          <w:rFonts w:ascii="Times New Roman" w:hAnsi="Times New Roman"/>
          <w:color w:val="000000" w:themeColor="text1"/>
          <w:szCs w:val="24"/>
        </w:rPr>
        <w:t xml:space="preserve">system of related questionnaires that provides descriptive data on the context of elementary and secondary education. Redesigned from the Schools and Staffing Survey (SASS) with a focus on flexibility, timeliness, and integration with other ED data, the NTPS system allows for </w:t>
      </w:r>
      <w:r w:rsidR="00C42F30" w:rsidRPr="002F451A">
        <w:rPr>
          <w:rFonts w:ascii="Times New Roman" w:hAnsi="Times New Roman"/>
          <w:color w:val="000000" w:themeColor="text1"/>
          <w:szCs w:val="24"/>
        </w:rPr>
        <w:t xml:space="preserve">school, </w:t>
      </w:r>
      <w:r w:rsidR="00CD0E49" w:rsidRPr="002F451A">
        <w:rPr>
          <w:rFonts w:ascii="Times New Roman" w:hAnsi="Times New Roman"/>
          <w:color w:val="000000" w:themeColor="text1"/>
          <w:szCs w:val="24"/>
        </w:rPr>
        <w:t xml:space="preserve">principal, </w:t>
      </w:r>
      <w:r w:rsidR="00C42F30" w:rsidRPr="002F451A">
        <w:rPr>
          <w:rFonts w:ascii="Times New Roman" w:hAnsi="Times New Roman"/>
          <w:color w:val="000000" w:themeColor="text1"/>
          <w:szCs w:val="24"/>
        </w:rPr>
        <w:t xml:space="preserve">and </w:t>
      </w:r>
      <w:r w:rsidR="00CD0E49" w:rsidRPr="002F451A">
        <w:rPr>
          <w:rFonts w:ascii="Times New Roman" w:hAnsi="Times New Roman"/>
          <w:color w:val="000000" w:themeColor="text1"/>
          <w:szCs w:val="24"/>
        </w:rPr>
        <w:t>teacher characte</w:t>
      </w:r>
      <w:r w:rsidR="00C42F30" w:rsidRPr="002F451A">
        <w:rPr>
          <w:rFonts w:ascii="Times New Roman" w:hAnsi="Times New Roman"/>
          <w:color w:val="000000" w:themeColor="text1"/>
          <w:szCs w:val="24"/>
        </w:rPr>
        <w:t>ristics to be analyzed in relation to one another</w:t>
      </w:r>
      <w:r w:rsidR="00CD0E49" w:rsidRPr="002F451A">
        <w:rPr>
          <w:rFonts w:ascii="Times New Roman" w:hAnsi="Times New Roman"/>
          <w:color w:val="000000" w:themeColor="text1"/>
          <w:szCs w:val="24"/>
        </w:rPr>
        <w:t>.</w:t>
      </w:r>
    </w:p>
    <w:p w14:paraId="0053A2A8" w14:textId="637AE6E0" w:rsidR="0042753D" w:rsidRDefault="008960A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w:t>
      </w:r>
      <w:r w:rsidR="0062255B" w:rsidRPr="002F451A">
        <w:rPr>
          <w:rFonts w:ascii="Times New Roman" w:hAnsi="Times New Roman"/>
          <w:color w:val="000000" w:themeColor="text1"/>
          <w:szCs w:val="24"/>
        </w:rPr>
        <w:t>t</w:t>
      </w:r>
      <w:r w:rsidR="00F5595C" w:rsidRPr="002F451A">
        <w:rPr>
          <w:rFonts w:ascii="Times New Roman" w:hAnsi="Times New Roman"/>
          <w:color w:val="000000" w:themeColor="text1"/>
          <w:szCs w:val="24"/>
        </w:rPr>
        <w:t>he predecessor to NTPS, was conducted by NCES seven times between 1987</w:t>
      </w:r>
      <w:r w:rsidR="00A70DC0" w:rsidRPr="002F451A">
        <w:rPr>
          <w:rFonts w:ascii="Times New Roman" w:hAnsi="Times New Roman"/>
          <w:color w:val="000000" w:themeColor="text1"/>
          <w:szCs w:val="24"/>
        </w:rPr>
        <w:t xml:space="preserve"> and</w:t>
      </w:r>
      <w:r w:rsidR="00F5595C" w:rsidRPr="002F451A">
        <w:rPr>
          <w:rFonts w:ascii="Times New Roman" w:hAnsi="Times New Roman"/>
          <w:color w:val="000000" w:themeColor="text1"/>
          <w:szCs w:val="24"/>
        </w:rPr>
        <w:t xml:space="preserve"> 2011. SASS was an integrated study </w:t>
      </w:r>
      <w:r w:rsidR="0031575D" w:rsidRPr="002F451A">
        <w:rPr>
          <w:rFonts w:ascii="Times New Roman" w:hAnsi="Times New Roman"/>
          <w:color w:val="000000" w:themeColor="text1"/>
          <w:szCs w:val="24"/>
        </w:rPr>
        <w:t xml:space="preserve">of </w:t>
      </w:r>
      <w:r w:rsidR="0042753D">
        <w:rPr>
          <w:rFonts w:ascii="Times New Roman" w:hAnsi="Times New Roman"/>
          <w:color w:val="000000" w:themeColor="text1"/>
          <w:szCs w:val="24"/>
        </w:rPr>
        <w:t xml:space="preserve">public school districts, </w:t>
      </w:r>
      <w:r w:rsidR="00F5595C" w:rsidRPr="002F451A">
        <w:rPr>
          <w:rFonts w:ascii="Times New Roman" w:hAnsi="Times New Roman"/>
          <w:color w:val="000000" w:themeColor="text1"/>
          <w:szCs w:val="24"/>
        </w:rPr>
        <w:t>public and private school</w:t>
      </w:r>
      <w:r w:rsidR="006723BB">
        <w:rPr>
          <w:rFonts w:ascii="Times New Roman" w:hAnsi="Times New Roman"/>
          <w:color w:val="000000" w:themeColor="text1"/>
          <w:szCs w:val="24"/>
        </w:rPr>
        <w:t xml:space="preserve">s, principals, teachers, </w:t>
      </w:r>
      <w:r w:rsidR="0042753D">
        <w:rPr>
          <w:rFonts w:ascii="Times New Roman" w:hAnsi="Times New Roman"/>
          <w:color w:val="000000" w:themeColor="text1"/>
          <w:szCs w:val="24"/>
        </w:rPr>
        <w:t>and</w:t>
      </w:r>
      <w:r w:rsidR="006723BB">
        <w:rPr>
          <w:rFonts w:ascii="Times New Roman" w:hAnsi="Times New Roman"/>
          <w:color w:val="000000" w:themeColor="text1"/>
          <w:szCs w:val="24"/>
        </w:rPr>
        <w:t xml:space="preserve"> library media centers, </w:t>
      </w:r>
      <w:r w:rsidR="00F5595C" w:rsidRPr="002F451A">
        <w:rPr>
          <w:rFonts w:ascii="Times New Roman" w:hAnsi="Times New Roman"/>
          <w:color w:val="000000" w:themeColor="text1"/>
          <w:szCs w:val="24"/>
        </w:rPr>
        <w:t xml:space="preserve">designed to provide descriptive data </w:t>
      </w:r>
      <w:r w:rsidR="00A00EA6" w:rsidRPr="002F451A">
        <w:rPr>
          <w:rFonts w:ascii="Times New Roman" w:hAnsi="Times New Roman"/>
          <w:color w:val="000000" w:themeColor="text1"/>
          <w:szCs w:val="24"/>
        </w:rPr>
        <w:t xml:space="preserve">on </w:t>
      </w:r>
      <w:r w:rsidR="00F5595C" w:rsidRPr="002F451A">
        <w:rPr>
          <w:rFonts w:ascii="Times New Roman" w:hAnsi="Times New Roman"/>
          <w:color w:val="000000" w:themeColor="text1"/>
          <w:szCs w:val="24"/>
        </w:rPr>
        <w:t xml:space="preserve">a wide range of topics </w:t>
      </w:r>
      <w:r w:rsidR="00A00EA6" w:rsidRPr="002F451A">
        <w:rPr>
          <w:rFonts w:ascii="Times New Roman" w:hAnsi="Times New Roman"/>
          <w:color w:val="000000" w:themeColor="text1"/>
          <w:szCs w:val="24"/>
        </w:rPr>
        <w:t>including</w:t>
      </w:r>
      <w:r w:rsidR="00F5595C" w:rsidRPr="002F451A">
        <w:rPr>
          <w:rFonts w:ascii="Times New Roman" w:hAnsi="Times New Roman"/>
          <w:color w:val="000000" w:themeColor="text1"/>
          <w:szCs w:val="24"/>
        </w:rPr>
        <w:t xml:space="preserve"> teacher demand, teacher and principal characteristics, general conditions in schools, principals' and teachers' perceptions of school climate and problems in their schools, teacher compensation, </w:t>
      </w:r>
      <w:r w:rsidR="00A00EA6" w:rsidRPr="002F451A">
        <w:rPr>
          <w:rFonts w:ascii="Times New Roman" w:hAnsi="Times New Roman"/>
          <w:color w:val="000000" w:themeColor="text1"/>
          <w:szCs w:val="24"/>
        </w:rPr>
        <w:t xml:space="preserve">and </w:t>
      </w:r>
      <w:r w:rsidR="00F5595C" w:rsidRPr="002F451A">
        <w:rPr>
          <w:rFonts w:ascii="Times New Roman" w:hAnsi="Times New Roman"/>
          <w:color w:val="000000" w:themeColor="text1"/>
          <w:szCs w:val="24"/>
        </w:rPr>
        <w:t xml:space="preserve">district hiring and retention practices. After </w:t>
      </w:r>
      <w:r w:rsidR="009B6539" w:rsidRPr="002F451A">
        <w:rPr>
          <w:rFonts w:ascii="Times New Roman" w:hAnsi="Times New Roman"/>
          <w:color w:val="000000" w:themeColor="text1"/>
          <w:szCs w:val="24"/>
        </w:rPr>
        <w:t>2011</w:t>
      </w:r>
      <w:r w:rsidR="0042753D">
        <w:rPr>
          <w:rFonts w:ascii="Times New Roman" w:hAnsi="Times New Roman"/>
          <w:color w:val="000000" w:themeColor="text1"/>
          <w:szCs w:val="24"/>
        </w:rPr>
        <w:t>-</w:t>
      </w:r>
      <w:r w:rsidR="009B6539" w:rsidRPr="002F451A">
        <w:rPr>
          <w:rFonts w:ascii="Times New Roman" w:hAnsi="Times New Roman"/>
          <w:color w:val="000000" w:themeColor="text1"/>
          <w:szCs w:val="24"/>
        </w:rPr>
        <w:t>12</w:t>
      </w:r>
      <w:r w:rsidR="00F5595C" w:rsidRPr="002F451A">
        <w:rPr>
          <w:rFonts w:ascii="Times New Roman" w:hAnsi="Times New Roman"/>
          <w:color w:val="000000" w:themeColor="text1"/>
          <w:szCs w:val="24"/>
        </w:rPr>
        <w:t>, NCES redesigned SASS and named it the National Teacher and Principal Survey (NTPS) to reflect the redesigned study’s focus on the teacher and principal labor market and on the state of K-12 school staff.</w:t>
      </w:r>
      <w:r w:rsidR="002D0FAA">
        <w:rPr>
          <w:rFonts w:ascii="Times New Roman" w:hAnsi="Times New Roman"/>
          <w:color w:val="000000" w:themeColor="text1"/>
          <w:szCs w:val="24"/>
        </w:rPr>
        <w:t xml:space="preserve"> </w:t>
      </w:r>
      <w:r w:rsidR="00F5595C" w:rsidRPr="002F451A">
        <w:rPr>
          <w:rFonts w:ascii="Times New Roman" w:hAnsi="Times New Roman"/>
          <w:color w:val="000000" w:themeColor="text1"/>
          <w:szCs w:val="24"/>
        </w:rPr>
        <w:t xml:space="preserve">NCES first conducted NTPS </w:t>
      </w:r>
      <w:r w:rsidR="009B6539" w:rsidRPr="002F451A">
        <w:rPr>
          <w:rFonts w:ascii="Times New Roman" w:hAnsi="Times New Roman"/>
          <w:color w:val="000000" w:themeColor="text1"/>
          <w:szCs w:val="24"/>
        </w:rPr>
        <w:t xml:space="preserve">during the </w:t>
      </w:r>
      <w:r w:rsidR="00F5595C" w:rsidRPr="002F451A">
        <w:rPr>
          <w:rFonts w:ascii="Times New Roman" w:hAnsi="Times New Roman"/>
          <w:color w:val="000000" w:themeColor="text1"/>
          <w:szCs w:val="24"/>
        </w:rPr>
        <w:t>2015</w:t>
      </w:r>
      <w:r w:rsidR="0042753D">
        <w:rPr>
          <w:rFonts w:ascii="Times New Roman" w:hAnsi="Times New Roman"/>
          <w:color w:val="000000" w:themeColor="text1"/>
          <w:szCs w:val="24"/>
        </w:rPr>
        <w:t>-1</w:t>
      </w:r>
      <w:r w:rsidR="00F5595C" w:rsidRPr="002F451A">
        <w:rPr>
          <w:rFonts w:ascii="Times New Roman" w:hAnsi="Times New Roman"/>
          <w:color w:val="000000" w:themeColor="text1"/>
          <w:szCs w:val="24"/>
        </w:rPr>
        <w:t>6</w:t>
      </w:r>
      <w:r w:rsidR="009B6539" w:rsidRPr="002F451A">
        <w:rPr>
          <w:rFonts w:ascii="Times New Roman" w:hAnsi="Times New Roman"/>
          <w:color w:val="000000" w:themeColor="text1"/>
          <w:szCs w:val="24"/>
        </w:rPr>
        <w:t xml:space="preserve"> school year</w:t>
      </w:r>
      <w:r w:rsidR="00D8434A">
        <w:rPr>
          <w:rFonts w:ascii="Times New Roman" w:hAnsi="Times New Roman"/>
          <w:color w:val="000000" w:themeColor="text1"/>
          <w:szCs w:val="24"/>
        </w:rPr>
        <w:t xml:space="preserve">, and </w:t>
      </w:r>
      <w:r w:rsidR="006723BB">
        <w:rPr>
          <w:rFonts w:ascii="Times New Roman" w:hAnsi="Times New Roman"/>
          <w:color w:val="000000" w:themeColor="text1"/>
          <w:szCs w:val="24"/>
        </w:rPr>
        <w:t>t</w:t>
      </w:r>
      <w:r w:rsidR="00D8434A">
        <w:rPr>
          <w:rFonts w:ascii="Times New Roman" w:hAnsi="Times New Roman"/>
          <w:color w:val="000000" w:themeColor="text1"/>
          <w:szCs w:val="24"/>
        </w:rPr>
        <w:t>he next collection</w:t>
      </w:r>
      <w:r w:rsidR="006723BB">
        <w:rPr>
          <w:rFonts w:ascii="Times New Roman" w:hAnsi="Times New Roman"/>
          <w:color w:val="000000" w:themeColor="text1"/>
          <w:szCs w:val="24"/>
        </w:rPr>
        <w:t xml:space="preserve"> will be conducted</w:t>
      </w:r>
      <w:r w:rsidR="00D8434A">
        <w:rPr>
          <w:rFonts w:ascii="Times New Roman" w:hAnsi="Times New Roman"/>
          <w:color w:val="000000" w:themeColor="text1"/>
          <w:szCs w:val="24"/>
        </w:rPr>
        <w:t xml:space="preserve"> during the 2017</w:t>
      </w:r>
      <w:r w:rsidR="0042753D">
        <w:rPr>
          <w:rFonts w:ascii="Times New Roman" w:hAnsi="Times New Roman"/>
          <w:color w:val="000000" w:themeColor="text1"/>
          <w:szCs w:val="24"/>
        </w:rPr>
        <w:t>-</w:t>
      </w:r>
      <w:r w:rsidR="00D8434A">
        <w:rPr>
          <w:rFonts w:ascii="Times New Roman" w:hAnsi="Times New Roman"/>
          <w:color w:val="000000" w:themeColor="text1"/>
          <w:szCs w:val="24"/>
        </w:rPr>
        <w:t>18 school year.</w:t>
      </w:r>
    </w:p>
    <w:p w14:paraId="76D10E9A" w14:textId="77777777" w:rsidR="0042753D" w:rsidRDefault="00953134"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NTPS d</w:t>
      </w:r>
      <w:r w:rsidR="00F24997" w:rsidRPr="002F451A">
        <w:rPr>
          <w:rFonts w:ascii="Times New Roman" w:hAnsi="Times New Roman"/>
          <w:color w:val="000000" w:themeColor="text1"/>
          <w:szCs w:val="24"/>
        </w:rPr>
        <w:t>ata collection</w:t>
      </w:r>
      <w:r w:rsidR="009C6880" w:rsidRPr="002F451A">
        <w:rPr>
          <w:rFonts w:ascii="Times New Roman" w:hAnsi="Times New Roman"/>
          <w:color w:val="000000" w:themeColor="text1"/>
          <w:szCs w:val="24"/>
        </w:rPr>
        <w:t xml:space="preserve"> is </w:t>
      </w:r>
      <w:r>
        <w:rPr>
          <w:rFonts w:ascii="Times New Roman" w:hAnsi="Times New Roman"/>
          <w:color w:val="000000" w:themeColor="text1"/>
          <w:szCs w:val="24"/>
        </w:rPr>
        <w:t>administered</w:t>
      </w:r>
      <w:r w:rsidR="00F24997" w:rsidRPr="002F451A">
        <w:rPr>
          <w:rFonts w:ascii="Times New Roman" w:hAnsi="Times New Roman"/>
          <w:color w:val="000000" w:themeColor="text1"/>
          <w:szCs w:val="24"/>
        </w:rPr>
        <w:t xml:space="preserve"> for NCES by </w:t>
      </w:r>
      <w:r w:rsidR="00F5595C" w:rsidRPr="002F451A">
        <w:rPr>
          <w:rFonts w:ascii="Times New Roman" w:hAnsi="Times New Roman"/>
          <w:color w:val="000000" w:themeColor="text1"/>
          <w:szCs w:val="24"/>
        </w:rPr>
        <w:t>the U.S. Census Bureau</w:t>
      </w:r>
      <w:r w:rsidR="0079055E">
        <w:rPr>
          <w:rFonts w:ascii="Times New Roman" w:hAnsi="Times New Roman"/>
          <w:color w:val="000000" w:themeColor="text1"/>
          <w:szCs w:val="24"/>
        </w:rPr>
        <w:t>, with the special contact district recruitment contracted to Avar Consulting and its subcontractor Westat</w:t>
      </w:r>
      <w:r w:rsidR="00F5595C" w:rsidRPr="002F451A">
        <w:rPr>
          <w:rFonts w:ascii="Times New Roman" w:hAnsi="Times New Roman"/>
          <w:color w:val="000000" w:themeColor="text1"/>
          <w:szCs w:val="24"/>
        </w:rPr>
        <w:t>.</w:t>
      </w:r>
    </w:p>
    <w:p w14:paraId="1D46EB62" w14:textId="35E11431" w:rsidR="00A64C0A" w:rsidRDefault="000B69FA" w:rsidP="00E601DE">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C</w:t>
      </w:r>
      <w:r w:rsidRPr="000B69FA">
        <w:rPr>
          <w:rFonts w:ascii="Times New Roman" w:hAnsi="Times New Roman"/>
          <w:color w:val="000000" w:themeColor="text1"/>
          <w:szCs w:val="24"/>
        </w:rPr>
        <w:t>ognitive testing of questionnaire items to evaluate new items for several rotating NTPS 2017-18 modules on the topics of educator evaluation, professional development, classroom organization, and instructional time</w:t>
      </w:r>
      <w:r>
        <w:rPr>
          <w:rFonts w:ascii="Times New Roman" w:hAnsi="Times New Roman"/>
          <w:color w:val="000000" w:themeColor="text1"/>
          <w:szCs w:val="24"/>
        </w:rPr>
        <w:t xml:space="preserve"> were conducted in 2015 and 2016 (</w:t>
      </w:r>
      <w:r w:rsidRPr="0042753D">
        <w:rPr>
          <w:rFonts w:ascii="Times New Roman" w:hAnsi="Times New Roman"/>
          <w:color w:val="000000" w:themeColor="text1"/>
          <w:szCs w:val="24"/>
        </w:rPr>
        <w:t>OMB# 1850-0</w:t>
      </w:r>
      <w:r>
        <w:rPr>
          <w:rFonts w:ascii="Times New Roman" w:hAnsi="Times New Roman"/>
          <w:color w:val="000000" w:themeColor="text1"/>
          <w:szCs w:val="24"/>
        </w:rPr>
        <w:t xml:space="preserve">803 v.147). </w:t>
      </w:r>
      <w:r w:rsidR="0042753D" w:rsidRPr="0042753D">
        <w:rPr>
          <w:rFonts w:ascii="Times New Roman" w:hAnsi="Times New Roman"/>
          <w:color w:val="000000" w:themeColor="text1"/>
          <w:szCs w:val="24"/>
        </w:rPr>
        <w:t xml:space="preserve">Preliminary activities for NTPS 2017-18, namely: (a) contacting and seeking research approvals from </w:t>
      </w:r>
      <w:r w:rsidR="0042753D" w:rsidRPr="002F451A">
        <w:rPr>
          <w:rFonts w:ascii="Times New Roman" w:hAnsi="Times New Roman"/>
          <w:color w:val="000000" w:themeColor="text1"/>
          <w:szCs w:val="24"/>
        </w:rPr>
        <w:t>public school districts with an established research approval process (“special contact districts”)</w:t>
      </w:r>
      <w:r w:rsidR="0042753D" w:rsidRPr="0042753D">
        <w:rPr>
          <w:rFonts w:ascii="Times New Roman" w:hAnsi="Times New Roman"/>
          <w:color w:val="000000" w:themeColor="text1"/>
          <w:szCs w:val="24"/>
        </w:rPr>
        <w:t>, (b) notifying districts that their school(s) have been selected for NTPS 2017-18, and (c) notifying sampled schools of their selection for the survey and verifying their mailing addresses, were approved in Novem</w:t>
      </w:r>
      <w:r w:rsidR="00CA70AD">
        <w:rPr>
          <w:rFonts w:ascii="Times New Roman" w:hAnsi="Times New Roman"/>
          <w:color w:val="000000" w:themeColor="text1"/>
          <w:szCs w:val="24"/>
        </w:rPr>
        <w:t xml:space="preserve">ber 2016 </w:t>
      </w:r>
      <w:r w:rsidR="009A2F40">
        <w:rPr>
          <w:rFonts w:ascii="Times New Roman" w:hAnsi="Times New Roman"/>
          <w:color w:val="000000" w:themeColor="text1"/>
          <w:szCs w:val="24"/>
        </w:rPr>
        <w:t>with revision</w:t>
      </w:r>
      <w:r w:rsidR="000D5F2B">
        <w:rPr>
          <w:rFonts w:ascii="Times New Roman" w:hAnsi="Times New Roman"/>
          <w:color w:val="000000" w:themeColor="text1"/>
          <w:szCs w:val="24"/>
        </w:rPr>
        <w:t>s</w:t>
      </w:r>
      <w:r w:rsidR="009A2F40">
        <w:rPr>
          <w:rFonts w:ascii="Times New Roman" w:hAnsi="Times New Roman"/>
          <w:color w:val="000000" w:themeColor="text1"/>
          <w:szCs w:val="24"/>
        </w:rPr>
        <w:t xml:space="preserve"> in March 2017 </w:t>
      </w:r>
      <w:r w:rsidR="00CA70AD">
        <w:rPr>
          <w:rFonts w:ascii="Times New Roman" w:hAnsi="Times New Roman"/>
          <w:color w:val="000000" w:themeColor="text1"/>
          <w:szCs w:val="24"/>
        </w:rPr>
        <w:t>(OMB# 1850-0598 v.16</w:t>
      </w:r>
      <w:r w:rsidR="009A2F40">
        <w:rPr>
          <w:rFonts w:ascii="Times New Roman" w:hAnsi="Times New Roman"/>
          <w:color w:val="000000" w:themeColor="text1"/>
          <w:szCs w:val="24"/>
        </w:rPr>
        <w:t>-17</w:t>
      </w:r>
      <w:r w:rsidR="00CA70AD">
        <w:rPr>
          <w:rFonts w:ascii="Times New Roman" w:hAnsi="Times New Roman"/>
          <w:color w:val="000000" w:themeColor="text1"/>
          <w:szCs w:val="24"/>
        </w:rPr>
        <w:t>).</w:t>
      </w:r>
    </w:p>
    <w:p w14:paraId="5606A76D" w14:textId="3A3181D2" w:rsidR="00CA70AD" w:rsidRDefault="0042753D" w:rsidP="00E601DE">
      <w:pPr>
        <w:pStyle w:val="L1-FlLSp12"/>
        <w:spacing w:after="120" w:line="23" w:lineRule="atLeast"/>
        <w:rPr>
          <w:rFonts w:ascii="Times New Roman" w:hAnsi="Times New Roman"/>
          <w:color w:val="000000" w:themeColor="text1"/>
          <w:szCs w:val="24"/>
        </w:rPr>
      </w:pPr>
      <w:r w:rsidRPr="0042753D">
        <w:rPr>
          <w:rFonts w:ascii="Times New Roman" w:hAnsi="Times New Roman"/>
          <w:color w:val="000000" w:themeColor="text1"/>
          <w:szCs w:val="24"/>
        </w:rPr>
        <w:t>This request is to conduct NTPS 2017-18, including all of its recruitment and data collection activities. Because of the overlap in time, this request also carries over the burden and materials for the approved preliminary activities.</w:t>
      </w:r>
      <w:r w:rsidR="00E601DE">
        <w:rPr>
          <w:rFonts w:ascii="Times New Roman" w:hAnsi="Times New Roman"/>
          <w:color w:val="000000" w:themeColor="text1"/>
          <w:szCs w:val="24"/>
        </w:rPr>
        <w:t xml:space="preserve"> </w:t>
      </w:r>
      <w:r w:rsidR="00D8434A">
        <w:rPr>
          <w:rFonts w:ascii="Times New Roman" w:hAnsi="Times New Roman"/>
          <w:color w:val="000000" w:themeColor="text1"/>
          <w:szCs w:val="24"/>
        </w:rPr>
        <w:t xml:space="preserve">This </w:t>
      </w:r>
      <w:r w:rsidR="00E601DE">
        <w:rPr>
          <w:rFonts w:ascii="Times New Roman" w:hAnsi="Times New Roman"/>
          <w:color w:val="000000" w:themeColor="text1"/>
          <w:szCs w:val="24"/>
        </w:rPr>
        <w:t>submission</w:t>
      </w:r>
      <w:r w:rsidR="00953134">
        <w:rPr>
          <w:rFonts w:ascii="Times New Roman" w:hAnsi="Times New Roman"/>
          <w:color w:val="000000" w:themeColor="text1"/>
          <w:szCs w:val="24"/>
        </w:rPr>
        <w:t xml:space="preserve"> inc</w:t>
      </w:r>
      <w:r w:rsidR="00250F2C">
        <w:rPr>
          <w:rFonts w:ascii="Times New Roman" w:hAnsi="Times New Roman"/>
          <w:color w:val="000000" w:themeColor="text1"/>
          <w:szCs w:val="24"/>
        </w:rPr>
        <w:t xml:space="preserve">ludes </w:t>
      </w:r>
      <w:r w:rsidR="000B69FA">
        <w:rPr>
          <w:rFonts w:ascii="Times New Roman" w:hAnsi="Times New Roman"/>
          <w:color w:val="000000" w:themeColor="text1"/>
          <w:szCs w:val="24"/>
        </w:rPr>
        <w:t>Supporting Statement</w:t>
      </w:r>
      <w:r w:rsidR="00250F2C">
        <w:rPr>
          <w:rFonts w:ascii="Times New Roman" w:hAnsi="Times New Roman"/>
          <w:color w:val="000000" w:themeColor="text1"/>
          <w:szCs w:val="24"/>
        </w:rPr>
        <w:t xml:space="preserve"> Part A</w:t>
      </w:r>
      <w:r w:rsidR="000B69FA">
        <w:rPr>
          <w:rFonts w:ascii="Times New Roman" w:hAnsi="Times New Roman"/>
          <w:color w:val="000000" w:themeColor="text1"/>
          <w:szCs w:val="24"/>
        </w:rPr>
        <w:t xml:space="preserve"> and </w:t>
      </w:r>
      <w:r w:rsidR="00250F2C">
        <w:rPr>
          <w:rFonts w:ascii="Times New Roman" w:hAnsi="Times New Roman"/>
          <w:color w:val="000000" w:themeColor="text1"/>
          <w:szCs w:val="24"/>
        </w:rPr>
        <w:t>Part B, Appendix A</w:t>
      </w:r>
      <w:r w:rsidR="00947C5A">
        <w:rPr>
          <w:rFonts w:ascii="Times New Roman" w:hAnsi="Times New Roman"/>
          <w:color w:val="000000" w:themeColor="text1"/>
          <w:szCs w:val="24"/>
        </w:rPr>
        <w:t xml:space="preserve"> (</w:t>
      </w:r>
      <w:r w:rsidR="002F0877">
        <w:rPr>
          <w:rFonts w:ascii="Times New Roman" w:hAnsi="Times New Roman"/>
          <w:color w:val="000000" w:themeColor="text1"/>
          <w:szCs w:val="24"/>
        </w:rPr>
        <w:t>communication</w:t>
      </w:r>
      <w:r w:rsidR="00E601DE">
        <w:rPr>
          <w:rFonts w:ascii="Times New Roman" w:hAnsi="Times New Roman"/>
          <w:color w:val="000000" w:themeColor="text1"/>
          <w:szCs w:val="24"/>
        </w:rPr>
        <w:t xml:space="preserve"> materials</w:t>
      </w:r>
      <w:r w:rsidR="00947C5A">
        <w:rPr>
          <w:rFonts w:ascii="Times New Roman" w:hAnsi="Times New Roman"/>
          <w:color w:val="000000" w:themeColor="text1"/>
          <w:szCs w:val="24"/>
        </w:rPr>
        <w:t>)</w:t>
      </w:r>
      <w:r w:rsidR="002F0877">
        <w:rPr>
          <w:rFonts w:ascii="Times New Roman" w:hAnsi="Times New Roman"/>
          <w:color w:val="000000" w:themeColor="text1"/>
          <w:szCs w:val="24"/>
        </w:rPr>
        <w:t>,</w:t>
      </w:r>
      <w:r w:rsidR="00250F2C">
        <w:rPr>
          <w:rFonts w:ascii="Times New Roman" w:hAnsi="Times New Roman"/>
          <w:color w:val="000000" w:themeColor="text1"/>
          <w:szCs w:val="24"/>
        </w:rPr>
        <w:t xml:space="preserve"> Appendix B</w:t>
      </w:r>
      <w:r w:rsidR="00947C5A">
        <w:rPr>
          <w:rFonts w:ascii="Times New Roman" w:hAnsi="Times New Roman"/>
          <w:color w:val="000000" w:themeColor="text1"/>
          <w:szCs w:val="24"/>
        </w:rPr>
        <w:t xml:space="preserve"> (</w:t>
      </w:r>
      <w:r w:rsidR="00E601DE">
        <w:rPr>
          <w:rFonts w:ascii="Times New Roman" w:hAnsi="Times New Roman"/>
          <w:color w:val="000000" w:themeColor="text1"/>
          <w:szCs w:val="24"/>
        </w:rPr>
        <w:t>questionnaires</w:t>
      </w:r>
      <w:r w:rsidR="00947C5A">
        <w:rPr>
          <w:rFonts w:ascii="Times New Roman" w:hAnsi="Times New Roman"/>
          <w:color w:val="000000" w:themeColor="text1"/>
          <w:szCs w:val="24"/>
        </w:rPr>
        <w:t>)</w:t>
      </w:r>
      <w:r w:rsidR="002F0877">
        <w:rPr>
          <w:rFonts w:ascii="Times New Roman" w:hAnsi="Times New Roman"/>
          <w:color w:val="000000" w:themeColor="text1"/>
          <w:szCs w:val="24"/>
        </w:rPr>
        <w:t>, and Appendix C (</w:t>
      </w:r>
      <w:r w:rsidR="002F0877" w:rsidRPr="002F0877">
        <w:rPr>
          <w:rFonts w:ascii="Times New Roman" w:hAnsi="Times New Roman"/>
          <w:color w:val="000000" w:themeColor="text1"/>
          <w:szCs w:val="24"/>
        </w:rPr>
        <w:t>portal website including online screener and teacher listing form</w:t>
      </w:r>
      <w:r w:rsidR="002F0877">
        <w:rPr>
          <w:rFonts w:ascii="Times New Roman" w:hAnsi="Times New Roman"/>
          <w:color w:val="000000" w:themeColor="text1"/>
          <w:szCs w:val="24"/>
        </w:rPr>
        <w:t>)</w:t>
      </w:r>
      <w:r w:rsidR="00250F2C">
        <w:rPr>
          <w:rFonts w:ascii="Times New Roman" w:hAnsi="Times New Roman"/>
          <w:color w:val="000000" w:themeColor="text1"/>
          <w:szCs w:val="24"/>
        </w:rPr>
        <w:t>.</w:t>
      </w:r>
      <w:r w:rsidR="008F536B">
        <w:rPr>
          <w:rFonts w:ascii="Times New Roman" w:hAnsi="Times New Roman"/>
          <w:color w:val="000000" w:themeColor="text1"/>
          <w:szCs w:val="24"/>
        </w:rPr>
        <w:t xml:space="preserve"> </w:t>
      </w:r>
      <w:r w:rsidR="008F536B" w:rsidRPr="008E77E1">
        <w:rPr>
          <w:rFonts w:ascii="Times New Roman" w:hAnsi="Times New Roman"/>
          <w:color w:val="000000" w:themeColor="text1"/>
          <w:szCs w:val="24"/>
        </w:rPr>
        <w:t>The final sampling design</w:t>
      </w:r>
      <w:r w:rsidR="00CA70AD" w:rsidRPr="008E77E1">
        <w:rPr>
          <w:rFonts w:ascii="Times New Roman" w:hAnsi="Times New Roman"/>
          <w:color w:val="000000" w:themeColor="text1"/>
          <w:szCs w:val="24"/>
        </w:rPr>
        <w:t>,</w:t>
      </w:r>
      <w:r w:rsidR="008F536B" w:rsidRPr="008E77E1">
        <w:rPr>
          <w:rFonts w:ascii="Times New Roman" w:hAnsi="Times New Roman"/>
          <w:color w:val="000000" w:themeColor="text1"/>
          <w:szCs w:val="24"/>
        </w:rPr>
        <w:t xml:space="preserve"> </w:t>
      </w:r>
      <w:r w:rsidR="00CA70AD" w:rsidRPr="008E77E1">
        <w:rPr>
          <w:rFonts w:ascii="Times New Roman" w:hAnsi="Times New Roman"/>
          <w:color w:val="000000" w:themeColor="text1"/>
          <w:szCs w:val="24"/>
        </w:rPr>
        <w:t>details of the responsive design</w:t>
      </w:r>
      <w:r w:rsidR="008F536B" w:rsidRPr="008E77E1">
        <w:rPr>
          <w:rFonts w:ascii="Times New Roman" w:hAnsi="Times New Roman"/>
          <w:color w:val="000000" w:themeColor="text1"/>
          <w:szCs w:val="24"/>
        </w:rPr>
        <w:t xml:space="preserve"> model</w:t>
      </w:r>
      <w:r w:rsidR="00CA70AD" w:rsidRPr="008E77E1">
        <w:rPr>
          <w:rFonts w:ascii="Times New Roman" w:hAnsi="Times New Roman"/>
          <w:color w:val="000000" w:themeColor="text1"/>
          <w:szCs w:val="24"/>
        </w:rPr>
        <w:t>,</w:t>
      </w:r>
      <w:r w:rsidR="006B672F" w:rsidRPr="008E77E1">
        <w:rPr>
          <w:rFonts w:ascii="Times New Roman" w:hAnsi="Times New Roman"/>
          <w:color w:val="000000" w:themeColor="text1"/>
          <w:szCs w:val="24"/>
        </w:rPr>
        <w:t xml:space="preserve"> and treatment</w:t>
      </w:r>
      <w:r w:rsidR="008F536B" w:rsidRPr="008E77E1">
        <w:rPr>
          <w:rFonts w:ascii="Times New Roman" w:hAnsi="Times New Roman"/>
          <w:color w:val="000000" w:themeColor="text1"/>
          <w:szCs w:val="24"/>
        </w:rPr>
        <w:t xml:space="preserve"> </w:t>
      </w:r>
      <w:r w:rsidR="006B672F" w:rsidRPr="008E77E1">
        <w:rPr>
          <w:rFonts w:ascii="Times New Roman" w:hAnsi="Times New Roman"/>
          <w:color w:val="000000" w:themeColor="text1"/>
          <w:szCs w:val="24"/>
        </w:rPr>
        <w:t xml:space="preserve">analysis </w:t>
      </w:r>
      <w:r w:rsidR="00CA70AD" w:rsidRPr="008E77E1">
        <w:rPr>
          <w:rFonts w:ascii="Times New Roman" w:hAnsi="Times New Roman"/>
          <w:color w:val="000000" w:themeColor="text1"/>
          <w:szCs w:val="24"/>
        </w:rPr>
        <w:t xml:space="preserve">described in the Supporting Statement Part B </w:t>
      </w:r>
      <w:r w:rsidR="006B672F" w:rsidRPr="008E77E1">
        <w:rPr>
          <w:rFonts w:ascii="Times New Roman" w:hAnsi="Times New Roman"/>
          <w:color w:val="000000" w:themeColor="text1"/>
          <w:szCs w:val="24"/>
        </w:rPr>
        <w:t>will be completed in June 2017</w:t>
      </w:r>
      <w:r w:rsidR="00CA70AD" w:rsidRPr="008E77E1">
        <w:rPr>
          <w:rFonts w:ascii="Times New Roman" w:hAnsi="Times New Roman"/>
          <w:color w:val="000000" w:themeColor="text1"/>
          <w:szCs w:val="24"/>
        </w:rPr>
        <w:t xml:space="preserve">, at which time NCES will </w:t>
      </w:r>
      <w:r w:rsidR="006B672F" w:rsidRPr="008E77E1">
        <w:rPr>
          <w:rFonts w:ascii="Times New Roman" w:hAnsi="Times New Roman"/>
          <w:color w:val="000000" w:themeColor="text1"/>
          <w:szCs w:val="24"/>
        </w:rPr>
        <w:t xml:space="preserve">brief </w:t>
      </w:r>
      <w:r w:rsidR="00CA70AD" w:rsidRPr="008E77E1">
        <w:rPr>
          <w:rFonts w:ascii="Times New Roman" w:hAnsi="Times New Roman"/>
          <w:color w:val="000000" w:themeColor="text1"/>
          <w:szCs w:val="24"/>
        </w:rPr>
        <w:t>OMB and subsequently submit a change request with the fin</w:t>
      </w:r>
      <w:r w:rsidR="00424EC2" w:rsidRPr="008E77E1">
        <w:rPr>
          <w:rFonts w:ascii="Times New Roman" w:hAnsi="Times New Roman"/>
          <w:color w:val="000000" w:themeColor="text1"/>
          <w:szCs w:val="24"/>
        </w:rPr>
        <w:t>al design and analysis details.</w:t>
      </w:r>
      <w:r w:rsidR="000D5F2B">
        <w:rPr>
          <w:rFonts w:ascii="Times New Roman" w:hAnsi="Times New Roman"/>
          <w:color w:val="000000" w:themeColor="text1"/>
          <w:szCs w:val="24"/>
        </w:rPr>
        <w:t xml:space="preserve"> </w:t>
      </w:r>
      <w:r w:rsidR="00CA70AD">
        <w:rPr>
          <w:rFonts w:ascii="Times New Roman" w:hAnsi="Times New Roman"/>
          <w:color w:val="000000" w:themeColor="text1"/>
          <w:szCs w:val="24"/>
        </w:rPr>
        <w:t xml:space="preserve">This briefing and change request will also fulfill the </w:t>
      </w:r>
      <w:r w:rsidR="00424EC2">
        <w:rPr>
          <w:rFonts w:ascii="Times New Roman" w:hAnsi="Times New Roman"/>
          <w:color w:val="000000" w:themeColor="text1"/>
          <w:szCs w:val="24"/>
        </w:rPr>
        <w:t xml:space="preserve">last </w:t>
      </w:r>
      <w:r w:rsidR="00CA70AD">
        <w:rPr>
          <w:rFonts w:ascii="Times New Roman" w:hAnsi="Times New Roman"/>
          <w:color w:val="000000" w:themeColor="text1"/>
          <w:szCs w:val="24"/>
        </w:rPr>
        <w:t xml:space="preserve">OMB terms of clearance </w:t>
      </w:r>
      <w:r w:rsidR="00424EC2">
        <w:rPr>
          <w:rFonts w:ascii="Times New Roman" w:hAnsi="Times New Roman"/>
          <w:color w:val="000000" w:themeColor="text1"/>
          <w:szCs w:val="24"/>
        </w:rPr>
        <w:t xml:space="preserve">that were provided to NCES as part of the </w:t>
      </w:r>
      <w:r w:rsidR="00424EC2" w:rsidRPr="00424EC2">
        <w:rPr>
          <w:rFonts w:ascii="Times New Roman" w:hAnsi="Times New Roman"/>
          <w:color w:val="000000" w:themeColor="text1"/>
          <w:szCs w:val="24"/>
        </w:rPr>
        <w:t>NTPS 2015-16 approv</w:t>
      </w:r>
      <w:r w:rsidR="00424EC2">
        <w:rPr>
          <w:rFonts w:ascii="Times New Roman" w:hAnsi="Times New Roman"/>
          <w:color w:val="000000" w:themeColor="text1"/>
          <w:szCs w:val="24"/>
        </w:rPr>
        <w:t>al</w:t>
      </w:r>
      <w:r w:rsidR="00424EC2" w:rsidRPr="00424EC2">
        <w:rPr>
          <w:rFonts w:ascii="Times New Roman" w:hAnsi="Times New Roman"/>
          <w:color w:val="000000" w:themeColor="text1"/>
          <w:szCs w:val="24"/>
        </w:rPr>
        <w:t xml:space="preserve"> in June 2015 (</w:t>
      </w:r>
      <w:r w:rsidR="00424EC2">
        <w:rPr>
          <w:rFonts w:ascii="Times New Roman" w:hAnsi="Times New Roman"/>
          <w:color w:val="000000" w:themeColor="text1"/>
          <w:szCs w:val="24"/>
        </w:rPr>
        <w:t xml:space="preserve">OMB# </w:t>
      </w:r>
      <w:r w:rsidR="00424EC2" w:rsidRPr="00424EC2">
        <w:rPr>
          <w:rFonts w:ascii="Times New Roman" w:hAnsi="Times New Roman"/>
          <w:color w:val="000000" w:themeColor="text1"/>
          <w:szCs w:val="24"/>
        </w:rPr>
        <w:t>1850-0598 v.11</w:t>
      </w:r>
      <w:r w:rsidR="00424EC2">
        <w:rPr>
          <w:rFonts w:ascii="Times New Roman" w:hAnsi="Times New Roman"/>
          <w:color w:val="000000" w:themeColor="text1"/>
          <w:szCs w:val="24"/>
        </w:rPr>
        <w:t xml:space="preserve">) and which stated that </w:t>
      </w:r>
      <w:r w:rsidR="00424EC2" w:rsidRPr="00424EC2">
        <w:rPr>
          <w:rFonts w:ascii="Times New Roman" w:hAnsi="Times New Roman"/>
          <w:color w:val="000000" w:themeColor="text1"/>
          <w:szCs w:val="24"/>
        </w:rPr>
        <w:t>“OMB looks forward to having the results of NCES's adaptive survey design strategies i</w:t>
      </w:r>
      <w:r w:rsidR="00424EC2">
        <w:rPr>
          <w:rFonts w:ascii="Times New Roman" w:hAnsi="Times New Roman"/>
          <w:color w:val="000000" w:themeColor="text1"/>
          <w:szCs w:val="24"/>
        </w:rPr>
        <w:t>ncluded in its next submission.”</w:t>
      </w:r>
    </w:p>
    <w:p w14:paraId="5C505D2A" w14:textId="38AF729C"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3" w:name="_Toc455061073"/>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Legislative Authorization</w:t>
      </w:r>
      <w:bookmarkEnd w:id="3"/>
    </w:p>
    <w:p w14:paraId="11D57475" w14:textId="1D2EBD5D" w:rsidR="002D0FAA" w:rsidRDefault="009C6880"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NCES conducts </w:t>
      </w:r>
      <w:r w:rsidR="00A147D3" w:rsidRPr="002F451A">
        <w:rPr>
          <w:rFonts w:ascii="Times New Roman" w:hAnsi="Times New Roman"/>
          <w:color w:val="000000" w:themeColor="text1"/>
          <w:szCs w:val="24"/>
        </w:rPr>
        <w:t>NTPS</w:t>
      </w:r>
      <w:r w:rsidR="00F24997" w:rsidRPr="002F451A">
        <w:rPr>
          <w:rFonts w:ascii="Times New Roman" w:hAnsi="Times New Roman"/>
          <w:color w:val="000000" w:themeColor="text1"/>
          <w:szCs w:val="24"/>
        </w:rPr>
        <w:t xml:space="preserve"> in close consultation with other offices and organizations within and outside the U.S. Department of Education. </w:t>
      </w:r>
      <w:r w:rsidR="00E528A0">
        <w:rPr>
          <w:rFonts w:ascii="Times New Roman" w:hAnsi="Times New Roman"/>
          <w:color w:val="000000" w:themeColor="text1"/>
          <w:szCs w:val="24"/>
        </w:rPr>
        <w:t xml:space="preserve">NCES </w:t>
      </w:r>
      <w:r w:rsidR="00A62AA4" w:rsidRPr="002F451A">
        <w:rPr>
          <w:rFonts w:ascii="Times New Roman" w:hAnsi="Times New Roman"/>
          <w:color w:val="000000" w:themeColor="text1"/>
          <w:szCs w:val="24"/>
        </w:rPr>
        <w:t xml:space="preserve">is authorized </w:t>
      </w:r>
      <w:r w:rsidR="00E528A0">
        <w:rPr>
          <w:rFonts w:ascii="Times New Roman" w:hAnsi="Times New Roman"/>
          <w:color w:val="000000" w:themeColor="text1"/>
          <w:szCs w:val="24"/>
        </w:rPr>
        <w:t xml:space="preserve">to conduct </w:t>
      </w:r>
      <w:r w:rsidR="00E528A0" w:rsidRPr="002F451A">
        <w:rPr>
          <w:rFonts w:ascii="Times New Roman" w:hAnsi="Times New Roman"/>
          <w:color w:val="000000" w:themeColor="text1"/>
          <w:szCs w:val="24"/>
        </w:rPr>
        <w:t xml:space="preserve">NTPS </w:t>
      </w:r>
      <w:r w:rsidR="00A62AA4" w:rsidRPr="002F451A">
        <w:rPr>
          <w:rFonts w:ascii="Times New Roman" w:hAnsi="Times New Roman"/>
          <w:color w:val="000000" w:themeColor="text1"/>
          <w:szCs w:val="24"/>
        </w:rPr>
        <w:t>by the Education Sciences Reform Act of 2002 (</w:t>
      </w:r>
      <w:r w:rsidR="000D5F2B">
        <w:rPr>
          <w:rFonts w:ascii="Times New Roman" w:hAnsi="Times New Roman"/>
          <w:color w:val="000000" w:themeColor="text1"/>
          <w:szCs w:val="24"/>
        </w:rPr>
        <w:t xml:space="preserve">ESRA 2002, </w:t>
      </w:r>
      <w:r w:rsidR="00A62AA4" w:rsidRPr="002F451A">
        <w:rPr>
          <w:rFonts w:ascii="Times New Roman" w:hAnsi="Times New Roman"/>
          <w:color w:val="000000" w:themeColor="text1"/>
          <w:szCs w:val="24"/>
        </w:rPr>
        <w:t>20 U.S.</w:t>
      </w:r>
      <w:r w:rsidR="00E528A0">
        <w:rPr>
          <w:rFonts w:ascii="Times New Roman" w:hAnsi="Times New Roman"/>
          <w:color w:val="000000" w:themeColor="text1"/>
          <w:szCs w:val="24"/>
        </w:rPr>
        <w:t>C.</w:t>
      </w:r>
      <w:r w:rsidR="00A62AA4" w:rsidRPr="002F451A">
        <w:rPr>
          <w:rFonts w:ascii="Times New Roman" w:hAnsi="Times New Roman"/>
          <w:color w:val="000000" w:themeColor="text1"/>
          <w:szCs w:val="24"/>
        </w:rPr>
        <w:t xml:space="preserve"> </w:t>
      </w:r>
      <w:r w:rsidR="00E528A0" w:rsidRPr="002F451A">
        <w:rPr>
          <w:rFonts w:ascii="Times New Roman" w:hAnsi="Times New Roman"/>
          <w:color w:val="000000" w:themeColor="text1"/>
          <w:szCs w:val="24"/>
        </w:rPr>
        <w:t>§</w:t>
      </w:r>
      <w:r w:rsidR="00A62AA4" w:rsidRPr="002F451A">
        <w:rPr>
          <w:rFonts w:ascii="Times New Roman" w:hAnsi="Times New Roman"/>
          <w:color w:val="000000" w:themeColor="text1"/>
          <w:szCs w:val="24"/>
        </w:rPr>
        <w:t>9543</w:t>
      </w:r>
      <w:r w:rsidR="00951EC2">
        <w:rPr>
          <w:rFonts w:ascii="Times New Roman" w:hAnsi="Times New Roman"/>
          <w:color w:val="000000" w:themeColor="text1"/>
          <w:szCs w:val="24"/>
        </w:rPr>
        <w:t>)</w:t>
      </w:r>
      <w:r w:rsidR="00A147D3" w:rsidRPr="002F451A">
        <w:rPr>
          <w:rFonts w:ascii="Times New Roman" w:hAnsi="Times New Roman"/>
          <w:color w:val="000000" w:themeColor="text1"/>
          <w:szCs w:val="24"/>
        </w:rPr>
        <w:t>.</w:t>
      </w:r>
    </w:p>
    <w:p w14:paraId="7C3C3BA1" w14:textId="535F809A"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4" w:name="_Toc386533059"/>
      <w:bookmarkStart w:id="5" w:name="_Toc455061074"/>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 xml:space="preserve">Prior </w:t>
      </w:r>
      <w:r w:rsidR="00474912" w:rsidRPr="002F451A">
        <w:rPr>
          <w:rFonts w:ascii="Times New Roman" w:hAnsi="Times New Roman"/>
          <w:color w:val="000000" w:themeColor="text1"/>
          <w:sz w:val="24"/>
          <w:szCs w:val="24"/>
        </w:rPr>
        <w:t xml:space="preserve">and </w:t>
      </w:r>
      <w:r w:rsidRPr="002F451A">
        <w:rPr>
          <w:rFonts w:ascii="Times New Roman" w:hAnsi="Times New Roman"/>
          <w:color w:val="000000" w:themeColor="text1"/>
          <w:sz w:val="24"/>
          <w:szCs w:val="24"/>
        </w:rPr>
        <w:t>Related Studies</w:t>
      </w:r>
      <w:bookmarkEnd w:id="4"/>
      <w:bookmarkEnd w:id="5"/>
    </w:p>
    <w:p w14:paraId="63798EBF" w14:textId="5C99F2EA" w:rsidR="001D0BC6" w:rsidRPr="002F451A" w:rsidRDefault="0066680E" w:rsidP="009622AB">
      <w:pPr>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8 is the latest in a 30-year series of NCES studies on our nation’s schools and staffing. SASS was first fielded in school year 1987</w:t>
      </w:r>
      <w:r w:rsidR="000D5BB4">
        <w:rPr>
          <w:rFonts w:ascii="Times New Roman" w:hAnsi="Times New Roman"/>
          <w:color w:val="000000" w:themeColor="text1"/>
          <w:szCs w:val="24"/>
        </w:rPr>
        <w:t>-</w:t>
      </w:r>
      <w:r w:rsidRPr="002F451A">
        <w:rPr>
          <w:rFonts w:ascii="Times New Roman" w:hAnsi="Times New Roman"/>
          <w:color w:val="000000" w:themeColor="text1"/>
          <w:szCs w:val="24"/>
        </w:rPr>
        <w:t>88, collected every 3 years through 1993</w:t>
      </w:r>
      <w:r w:rsidR="000D5BB4">
        <w:rPr>
          <w:rFonts w:ascii="Times New Roman" w:hAnsi="Times New Roman"/>
          <w:color w:val="000000" w:themeColor="text1"/>
          <w:szCs w:val="24"/>
        </w:rPr>
        <w:t>-</w:t>
      </w:r>
      <w:r w:rsidRPr="002F451A">
        <w:rPr>
          <w:rFonts w:ascii="Times New Roman" w:hAnsi="Times New Roman"/>
          <w:color w:val="000000" w:themeColor="text1"/>
          <w:szCs w:val="24"/>
        </w:rPr>
        <w:t>94, and then underwent a 6-year pause for major survey design revisions, which resulted in the 1999</w:t>
      </w:r>
      <w:r w:rsidR="000D5BB4">
        <w:rPr>
          <w:rFonts w:ascii="Times New Roman" w:hAnsi="Times New Roman"/>
          <w:color w:val="000000" w:themeColor="text1"/>
          <w:szCs w:val="24"/>
        </w:rPr>
        <w:t>-</w:t>
      </w:r>
      <w:r w:rsidRPr="002F451A">
        <w:rPr>
          <w:rFonts w:ascii="Times New Roman" w:hAnsi="Times New Roman"/>
          <w:color w:val="000000" w:themeColor="text1"/>
          <w:szCs w:val="24"/>
        </w:rPr>
        <w:t>2000 data collection. After that, SASS was on a 4-year data collection cycle</w:t>
      </w:r>
      <w:r w:rsidR="00FD4720">
        <w:rPr>
          <w:rFonts w:ascii="Times New Roman" w:hAnsi="Times New Roman"/>
          <w:color w:val="000000" w:themeColor="text1"/>
          <w:szCs w:val="24"/>
        </w:rPr>
        <w:t>, with each</w:t>
      </w:r>
      <w:r w:rsidR="006723BB">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SASS data collection followed one year later by the </w:t>
      </w:r>
      <w:r w:rsidRPr="002F451A">
        <w:rPr>
          <w:rFonts w:ascii="Times New Roman" w:hAnsi="Times New Roman"/>
          <w:color w:val="000000" w:themeColor="text1"/>
          <w:szCs w:val="24"/>
        </w:rPr>
        <w:lastRenderedPageBreak/>
        <w:t>Teacher Follow-up Survey (TFS)</w:t>
      </w:r>
      <w:r w:rsidR="00FD4720">
        <w:rPr>
          <w:rFonts w:ascii="Times New Roman" w:hAnsi="Times New Roman"/>
          <w:color w:val="000000" w:themeColor="text1"/>
          <w:szCs w:val="24"/>
        </w:rPr>
        <w:t xml:space="preserve"> and, b</w:t>
      </w:r>
      <w:r w:rsidR="006723BB">
        <w:rPr>
          <w:rFonts w:ascii="Times New Roman" w:hAnsi="Times New Roman"/>
          <w:color w:val="000000" w:themeColor="text1"/>
          <w:szCs w:val="24"/>
        </w:rPr>
        <w:t xml:space="preserve">eginning in </w:t>
      </w:r>
      <w:r w:rsidR="004F4C4B">
        <w:rPr>
          <w:rFonts w:ascii="Times New Roman" w:hAnsi="Times New Roman"/>
          <w:color w:val="000000" w:themeColor="text1"/>
          <w:szCs w:val="24"/>
        </w:rPr>
        <w:t>2008</w:t>
      </w:r>
      <w:r w:rsidR="000D5BB4">
        <w:rPr>
          <w:rFonts w:ascii="Times New Roman" w:hAnsi="Times New Roman"/>
          <w:color w:val="000000" w:themeColor="text1"/>
          <w:szCs w:val="24"/>
        </w:rPr>
        <w:t>-</w:t>
      </w:r>
      <w:r w:rsidR="004F4C4B">
        <w:rPr>
          <w:rFonts w:ascii="Times New Roman" w:hAnsi="Times New Roman"/>
          <w:color w:val="000000" w:themeColor="text1"/>
          <w:szCs w:val="24"/>
        </w:rPr>
        <w:t xml:space="preserve">09, </w:t>
      </w:r>
      <w:r w:rsidR="00BE3FB1" w:rsidRPr="002F451A">
        <w:rPr>
          <w:rFonts w:ascii="Times New Roman" w:hAnsi="Times New Roman"/>
          <w:color w:val="000000" w:themeColor="text1"/>
          <w:szCs w:val="24"/>
        </w:rPr>
        <w:t xml:space="preserve">the </w:t>
      </w:r>
      <w:r w:rsidRPr="002F451A">
        <w:rPr>
          <w:rFonts w:ascii="Times New Roman" w:hAnsi="Times New Roman"/>
          <w:color w:val="000000" w:themeColor="text1"/>
          <w:szCs w:val="24"/>
        </w:rPr>
        <w:t>Principal Follow-up Survey (PFS)</w:t>
      </w:r>
      <w:r w:rsidR="006723BB">
        <w:rPr>
          <w:rFonts w:ascii="Times New Roman" w:hAnsi="Times New Roman"/>
          <w:color w:val="000000" w:themeColor="text1"/>
          <w:szCs w:val="24"/>
        </w:rPr>
        <w:t>.</w:t>
      </w:r>
      <w:r w:rsidRPr="002F451A">
        <w:rPr>
          <w:rFonts w:ascii="Times New Roman" w:hAnsi="Times New Roman"/>
          <w:color w:val="000000" w:themeColor="text1"/>
          <w:szCs w:val="24"/>
        </w:rPr>
        <w:t xml:space="preserve"> The most recent administration of SASS was in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At the conclusion of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collection, NCES redesigned SASS and named it the National Teacher and Principal Survey (NTPS) to reflect its narrowed focus on the teacher and principal labor market and on the state of K-12 school staff.</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NCES first conducted NTPS in 2015</w:t>
      </w:r>
      <w:r w:rsidR="0042753D">
        <w:rPr>
          <w:rFonts w:ascii="Times New Roman" w:hAnsi="Times New Roman"/>
          <w:color w:val="000000" w:themeColor="text1"/>
          <w:szCs w:val="24"/>
        </w:rPr>
        <w:t>-1</w:t>
      </w:r>
      <w:r w:rsidRPr="002F451A">
        <w:rPr>
          <w:rFonts w:ascii="Times New Roman" w:hAnsi="Times New Roman"/>
          <w:color w:val="000000" w:themeColor="text1"/>
          <w:szCs w:val="24"/>
        </w:rPr>
        <w:t>6 and is conducting the PFS in 2016</w:t>
      </w:r>
      <w:r w:rsidR="0042753D">
        <w:rPr>
          <w:rFonts w:ascii="Times New Roman" w:hAnsi="Times New Roman"/>
          <w:color w:val="000000" w:themeColor="text1"/>
          <w:szCs w:val="24"/>
        </w:rPr>
        <w:t>-1</w:t>
      </w:r>
      <w:r w:rsidRPr="002F451A">
        <w:rPr>
          <w:rFonts w:ascii="Times New Roman" w:hAnsi="Times New Roman"/>
          <w:color w:val="000000" w:themeColor="text1"/>
          <w:szCs w:val="24"/>
        </w:rPr>
        <w:t>7</w:t>
      </w:r>
      <w:r w:rsidR="00BE3FB1" w:rsidRPr="002F451A">
        <w:rPr>
          <w:rFonts w:ascii="Times New Roman" w:hAnsi="Times New Roman"/>
          <w:color w:val="000000" w:themeColor="text1"/>
          <w:szCs w:val="24"/>
        </w:rPr>
        <w:t xml:space="preserve"> (OMB#</w:t>
      </w:r>
      <w:r w:rsidR="00745A09" w:rsidRPr="002F451A">
        <w:rPr>
          <w:rFonts w:ascii="Times New Roman" w:hAnsi="Times New Roman"/>
          <w:snapToGrid w:val="0"/>
          <w:color w:val="000000" w:themeColor="text1"/>
          <w:szCs w:val="24"/>
        </w:rPr>
        <w:t xml:space="preserve"> </w:t>
      </w:r>
      <w:r w:rsidR="000D5F2B" w:rsidRPr="000D5F2B">
        <w:rPr>
          <w:rFonts w:ascii="Times New Roman" w:hAnsi="Times New Roman"/>
          <w:color w:val="000000" w:themeColor="text1"/>
          <w:szCs w:val="24"/>
        </w:rPr>
        <w:t>1850-0934 v.1</w:t>
      </w:r>
      <w:r w:rsidR="00BE3FB1" w:rsidRPr="002F451A">
        <w:rPr>
          <w:rFonts w:ascii="Times New Roman" w:hAnsi="Times New Roman"/>
          <w:color w:val="000000" w:themeColor="text1"/>
          <w:szCs w:val="24"/>
        </w:rPr>
        <w:t>)</w:t>
      </w:r>
      <w:r w:rsidR="001D0BC6" w:rsidRPr="002F451A">
        <w:rPr>
          <w:rFonts w:ascii="Times New Roman" w:hAnsi="Times New Roman"/>
          <w:color w:val="000000" w:themeColor="text1"/>
          <w:szCs w:val="24"/>
        </w:rPr>
        <w:t>.</w:t>
      </w:r>
      <w:r w:rsidR="000D5BB4">
        <w:rPr>
          <w:rFonts w:ascii="Times New Roman" w:hAnsi="Times New Roman"/>
          <w:color w:val="000000" w:themeColor="text1"/>
          <w:szCs w:val="24"/>
        </w:rPr>
        <w:t xml:space="preserve"> The goal is to then follow NTPS 2019-20 with TFS and PFS in 2020-21.</w:t>
      </w:r>
    </w:p>
    <w:p w14:paraId="3C35D63A" w14:textId="3A5D568C" w:rsidR="00CC3F2E" w:rsidRPr="002F451A" w:rsidRDefault="001D0BC6"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Survey of School Crime and Safety (SSOCS)</w:t>
      </w:r>
      <w:r w:rsidR="004F5E9C"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also conducted by NCES</w:t>
      </w:r>
      <w:r w:rsidR="004F5E9C" w:rsidRPr="002F451A">
        <w:rPr>
          <w:rFonts w:ascii="Times New Roman" w:hAnsi="Times New Roman"/>
          <w:color w:val="000000" w:themeColor="text1"/>
          <w:szCs w:val="24"/>
        </w:rPr>
        <w:t xml:space="preserve">, </w:t>
      </w:r>
      <w:r w:rsidR="00951EC2">
        <w:rPr>
          <w:rFonts w:ascii="Times New Roman" w:hAnsi="Times New Roman"/>
          <w:color w:val="000000" w:themeColor="text1"/>
          <w:szCs w:val="24"/>
        </w:rPr>
        <w:t>will next take place in</w:t>
      </w:r>
      <w:r w:rsidRPr="002F451A">
        <w:rPr>
          <w:rFonts w:ascii="Times New Roman" w:hAnsi="Times New Roman"/>
          <w:color w:val="000000" w:themeColor="text1"/>
          <w:szCs w:val="24"/>
        </w:rPr>
        <w:t xml:space="preserve"> 2018. Like NTPS, SSOCS seeks research approval from special contact districts prior to survey administration. To improve efficiency and reduce burden on districts, </w:t>
      </w:r>
      <w:r w:rsidR="00A1266D" w:rsidRPr="002F451A">
        <w:rPr>
          <w:rFonts w:ascii="Times New Roman" w:hAnsi="Times New Roman"/>
          <w:color w:val="000000" w:themeColor="text1"/>
          <w:szCs w:val="24"/>
        </w:rPr>
        <w:t>NCES</w:t>
      </w:r>
      <w:r w:rsidRPr="002F451A">
        <w:rPr>
          <w:rFonts w:ascii="Times New Roman" w:hAnsi="Times New Roman"/>
          <w:color w:val="000000" w:themeColor="text1"/>
          <w:szCs w:val="24"/>
        </w:rPr>
        <w:t xml:space="preserve"> </w:t>
      </w:r>
      <w:r w:rsidR="000D5BB4">
        <w:rPr>
          <w:rFonts w:ascii="Times New Roman" w:hAnsi="Times New Roman"/>
          <w:color w:val="000000" w:themeColor="text1"/>
          <w:szCs w:val="24"/>
        </w:rPr>
        <w:t>has</w:t>
      </w:r>
      <w:r w:rsidRPr="002F451A">
        <w:rPr>
          <w:rFonts w:ascii="Times New Roman" w:hAnsi="Times New Roman"/>
          <w:color w:val="000000" w:themeColor="text1"/>
          <w:szCs w:val="24"/>
        </w:rPr>
        <w:t xml:space="preserve"> combine</w:t>
      </w:r>
      <w:r w:rsidR="000D5BB4">
        <w:rPr>
          <w:rFonts w:ascii="Times New Roman" w:hAnsi="Times New Roman"/>
          <w:color w:val="000000" w:themeColor="text1"/>
          <w:szCs w:val="24"/>
        </w:rPr>
        <w:t>d</w:t>
      </w:r>
      <w:r w:rsidRPr="002F451A">
        <w:rPr>
          <w:rFonts w:ascii="Times New Roman" w:hAnsi="Times New Roman"/>
          <w:color w:val="000000" w:themeColor="text1"/>
          <w:szCs w:val="24"/>
        </w:rPr>
        <w:t xml:space="preserve"> the operations in special contact districts sampled for both studies. </w:t>
      </w:r>
      <w:r w:rsidR="000D5BB4">
        <w:rPr>
          <w:rFonts w:ascii="Times New Roman" w:hAnsi="Times New Roman"/>
          <w:color w:val="000000" w:themeColor="text1"/>
          <w:szCs w:val="24"/>
        </w:rPr>
        <w:t>Each of s</w:t>
      </w:r>
      <w:r w:rsidR="00951EC2">
        <w:rPr>
          <w:rFonts w:ascii="Times New Roman" w:hAnsi="Times New Roman"/>
          <w:color w:val="000000" w:themeColor="text1"/>
          <w:szCs w:val="24"/>
        </w:rPr>
        <w:t>uch</w:t>
      </w:r>
      <w:r w:rsidRPr="002F451A">
        <w:rPr>
          <w:rFonts w:ascii="Times New Roman" w:hAnsi="Times New Roman"/>
          <w:color w:val="000000" w:themeColor="text1"/>
          <w:szCs w:val="24"/>
        </w:rPr>
        <w:t xml:space="preserve"> district</w:t>
      </w:r>
      <w:r w:rsidR="00951EC2">
        <w:rPr>
          <w:rFonts w:ascii="Times New Roman" w:hAnsi="Times New Roman"/>
          <w:color w:val="000000" w:themeColor="text1"/>
          <w:szCs w:val="24"/>
        </w:rPr>
        <w:t>s</w:t>
      </w:r>
      <w:r w:rsidRPr="002F451A">
        <w:rPr>
          <w:rFonts w:ascii="Times New Roman" w:hAnsi="Times New Roman"/>
          <w:color w:val="000000" w:themeColor="text1"/>
          <w:szCs w:val="24"/>
        </w:rPr>
        <w:t xml:space="preserve"> receive</w:t>
      </w:r>
      <w:r w:rsidR="000D5BB4">
        <w:rPr>
          <w:rFonts w:ascii="Times New Roman" w:hAnsi="Times New Roman"/>
          <w:color w:val="000000" w:themeColor="text1"/>
          <w:szCs w:val="24"/>
        </w:rPr>
        <w:t>s</w:t>
      </w:r>
      <w:r w:rsidRPr="002F451A">
        <w:rPr>
          <w:rFonts w:ascii="Times New Roman" w:hAnsi="Times New Roman"/>
          <w:color w:val="000000" w:themeColor="text1"/>
          <w:szCs w:val="24"/>
        </w:rPr>
        <w:t xml:space="preserve"> two research approval applications and </w:t>
      </w:r>
      <w:r w:rsidR="000D5BB4">
        <w:rPr>
          <w:rFonts w:ascii="Times New Roman" w:hAnsi="Times New Roman"/>
          <w:color w:val="000000" w:themeColor="text1"/>
          <w:szCs w:val="24"/>
        </w:rPr>
        <w:t>has</w:t>
      </w:r>
      <w:r w:rsidRPr="002F451A">
        <w:rPr>
          <w:rFonts w:ascii="Times New Roman" w:hAnsi="Times New Roman"/>
          <w:color w:val="000000" w:themeColor="text1"/>
          <w:szCs w:val="24"/>
        </w:rPr>
        <w:t xml:space="preserve"> the option of allowing its schools to participate in NTPS, SSOCS, or both. This request </w:t>
      </w:r>
      <w:r w:rsidR="000D5BB4">
        <w:rPr>
          <w:rFonts w:ascii="Times New Roman" w:hAnsi="Times New Roman"/>
          <w:color w:val="000000" w:themeColor="text1"/>
          <w:szCs w:val="24"/>
        </w:rPr>
        <w:t>caries over and thus includes</w:t>
      </w:r>
      <w:r w:rsidRPr="002F451A">
        <w:rPr>
          <w:rFonts w:ascii="Times New Roman" w:hAnsi="Times New Roman"/>
          <w:color w:val="000000" w:themeColor="text1"/>
          <w:szCs w:val="24"/>
        </w:rPr>
        <w:t xml:space="preserve"> a description </w:t>
      </w:r>
      <w:r w:rsidR="000D5BB4">
        <w:rPr>
          <w:rFonts w:ascii="Times New Roman" w:hAnsi="Times New Roman"/>
          <w:color w:val="000000" w:themeColor="text1"/>
          <w:szCs w:val="24"/>
        </w:rPr>
        <w:t xml:space="preserve">of </w:t>
      </w:r>
      <w:r w:rsidRPr="002F451A">
        <w:rPr>
          <w:rFonts w:ascii="Times New Roman" w:hAnsi="Times New Roman"/>
          <w:color w:val="000000" w:themeColor="text1"/>
          <w:szCs w:val="24"/>
        </w:rPr>
        <w:t xml:space="preserve">the combined </w:t>
      </w:r>
      <w:r w:rsidR="000D5BB4" w:rsidRPr="002F451A">
        <w:rPr>
          <w:rFonts w:ascii="Times New Roman" w:hAnsi="Times New Roman"/>
          <w:color w:val="000000" w:themeColor="text1"/>
          <w:szCs w:val="24"/>
        </w:rPr>
        <w:t>2017</w:t>
      </w:r>
      <w:r w:rsidR="000D5BB4">
        <w:rPr>
          <w:rFonts w:ascii="Times New Roman" w:hAnsi="Times New Roman"/>
          <w:color w:val="000000" w:themeColor="text1"/>
          <w:szCs w:val="24"/>
        </w:rPr>
        <w:t>-1</w:t>
      </w:r>
      <w:r w:rsidR="000D5BB4" w:rsidRPr="002F451A">
        <w:rPr>
          <w:rFonts w:ascii="Times New Roman" w:hAnsi="Times New Roman"/>
          <w:color w:val="000000" w:themeColor="text1"/>
          <w:szCs w:val="24"/>
        </w:rPr>
        <w:t xml:space="preserve">8 special contact districts </w:t>
      </w:r>
      <w:r w:rsidRPr="002F451A">
        <w:rPr>
          <w:rFonts w:ascii="Times New Roman" w:hAnsi="Times New Roman"/>
          <w:color w:val="000000" w:themeColor="text1"/>
          <w:szCs w:val="24"/>
        </w:rPr>
        <w:t xml:space="preserve">operations and </w:t>
      </w:r>
      <w:r w:rsidR="000D5BB4">
        <w:rPr>
          <w:rFonts w:ascii="Times New Roman" w:hAnsi="Times New Roman"/>
          <w:color w:val="000000" w:themeColor="text1"/>
          <w:szCs w:val="24"/>
        </w:rPr>
        <w:t xml:space="preserve">the </w:t>
      </w:r>
      <w:r w:rsidRPr="002F451A">
        <w:rPr>
          <w:rFonts w:ascii="Times New Roman" w:hAnsi="Times New Roman"/>
          <w:color w:val="000000" w:themeColor="text1"/>
          <w:szCs w:val="24"/>
        </w:rPr>
        <w:t xml:space="preserve">respondent contact materials </w:t>
      </w:r>
      <w:r w:rsidR="000D5BB4">
        <w:rPr>
          <w:rFonts w:ascii="Times New Roman" w:hAnsi="Times New Roman"/>
          <w:color w:val="000000" w:themeColor="text1"/>
          <w:szCs w:val="24"/>
        </w:rPr>
        <w:t>being used</w:t>
      </w:r>
      <w:r w:rsidRPr="002F451A">
        <w:rPr>
          <w:rFonts w:ascii="Times New Roman" w:hAnsi="Times New Roman"/>
          <w:color w:val="000000" w:themeColor="text1"/>
          <w:szCs w:val="24"/>
        </w:rPr>
        <w:t xml:space="preserve"> for both NTPS-only and combined NTPS/SSOCS</w:t>
      </w:r>
      <w:r w:rsidR="000D5BB4">
        <w:rPr>
          <w:rFonts w:ascii="Times New Roman" w:hAnsi="Times New Roman"/>
          <w:color w:val="000000" w:themeColor="text1"/>
          <w:szCs w:val="24"/>
        </w:rPr>
        <w:t xml:space="preserve"> requests for district approval</w:t>
      </w:r>
      <w:r w:rsidRPr="002F451A">
        <w:rPr>
          <w:rFonts w:ascii="Times New Roman" w:hAnsi="Times New Roman"/>
          <w:color w:val="000000" w:themeColor="text1"/>
          <w:szCs w:val="24"/>
        </w:rPr>
        <w:t>.</w:t>
      </w:r>
    </w:p>
    <w:p w14:paraId="723C38CE" w14:textId="3DC5E25E"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6" w:name="_Toc455061075"/>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r>
      <w:r w:rsidR="00E13227" w:rsidRPr="002F451A">
        <w:rPr>
          <w:rFonts w:ascii="Times New Roman" w:hAnsi="Times New Roman"/>
          <w:color w:val="000000" w:themeColor="text1"/>
          <w:sz w:val="24"/>
          <w:szCs w:val="24"/>
        </w:rPr>
        <w:t>NTPS</w:t>
      </w:r>
      <w:r w:rsidRPr="002F451A">
        <w:rPr>
          <w:rFonts w:ascii="Times New Roman" w:hAnsi="Times New Roman"/>
          <w:color w:val="000000" w:themeColor="text1"/>
          <w:sz w:val="24"/>
          <w:szCs w:val="24"/>
        </w:rPr>
        <w:t xml:space="preserve"> Study Design</w:t>
      </w:r>
      <w:bookmarkEnd w:id="6"/>
    </w:p>
    <w:p w14:paraId="14E6F4F6" w14:textId="14927F30" w:rsidR="002D0FA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sample for </w:t>
      </w:r>
      <w:r w:rsidR="00F3601F" w:rsidRPr="002F451A">
        <w:rPr>
          <w:rFonts w:ascii="Times New Roman" w:hAnsi="Times New Roman"/>
          <w:color w:val="000000" w:themeColor="text1"/>
          <w:szCs w:val="24"/>
        </w:rPr>
        <w:t xml:space="preserve">NTPS </w:t>
      </w:r>
      <w:r w:rsidR="009B6539" w:rsidRPr="002F451A">
        <w:rPr>
          <w:rFonts w:ascii="Times New Roman" w:hAnsi="Times New Roman"/>
          <w:color w:val="000000" w:themeColor="text1"/>
          <w:szCs w:val="24"/>
        </w:rPr>
        <w:t>2017</w:t>
      </w:r>
      <w:r w:rsidR="0042753D">
        <w:rPr>
          <w:rFonts w:ascii="Times New Roman" w:hAnsi="Times New Roman"/>
          <w:color w:val="000000" w:themeColor="text1"/>
          <w:szCs w:val="24"/>
        </w:rPr>
        <w:t>-1</w:t>
      </w:r>
      <w:r w:rsidR="009B6539" w:rsidRPr="002F451A">
        <w:rPr>
          <w:rFonts w:ascii="Times New Roman" w:hAnsi="Times New Roman"/>
          <w:color w:val="000000" w:themeColor="text1"/>
          <w:szCs w:val="24"/>
        </w:rPr>
        <w:t>8</w:t>
      </w:r>
      <w:r w:rsidR="00F3601F" w:rsidRPr="002F451A">
        <w:rPr>
          <w:rFonts w:ascii="Times New Roman" w:hAnsi="Times New Roman"/>
          <w:color w:val="000000" w:themeColor="text1"/>
          <w:szCs w:val="24"/>
        </w:rPr>
        <w:t xml:space="preserve"> </w:t>
      </w:r>
      <w:r w:rsidR="002F451A">
        <w:rPr>
          <w:rFonts w:ascii="Times New Roman" w:hAnsi="Times New Roman"/>
          <w:color w:val="000000" w:themeColor="text1"/>
          <w:szCs w:val="24"/>
        </w:rPr>
        <w:t xml:space="preserve">will include approximately </w:t>
      </w:r>
      <w:r w:rsidR="00016484" w:rsidRPr="00DA61FE">
        <w:rPr>
          <w:rFonts w:ascii="Times New Roman" w:hAnsi="Times New Roman"/>
          <w:color w:val="000000" w:themeColor="text1"/>
          <w:szCs w:val="24"/>
        </w:rPr>
        <w:t>10,600</w:t>
      </w:r>
      <w:r w:rsidR="002F451A" w:rsidRPr="00DA61FE">
        <w:rPr>
          <w:rFonts w:ascii="Times New Roman" w:hAnsi="Times New Roman"/>
          <w:color w:val="000000" w:themeColor="text1"/>
        </w:rPr>
        <w:t xml:space="preserve"> </w:t>
      </w:r>
      <w:r w:rsidR="0016442A" w:rsidRPr="00DA61FE">
        <w:rPr>
          <w:rFonts w:ascii="Times New Roman" w:hAnsi="Times New Roman"/>
          <w:color w:val="000000" w:themeColor="text1"/>
          <w:szCs w:val="24"/>
        </w:rPr>
        <w:t xml:space="preserve">public </w:t>
      </w:r>
      <w:r w:rsidR="002F451A" w:rsidRPr="00DA61FE">
        <w:rPr>
          <w:rFonts w:ascii="Times New Roman" w:hAnsi="Times New Roman"/>
          <w:color w:val="000000" w:themeColor="text1"/>
        </w:rPr>
        <w:t xml:space="preserve">schools </w:t>
      </w:r>
      <w:r w:rsidR="001A366C" w:rsidRPr="00DA61FE">
        <w:rPr>
          <w:rFonts w:ascii="Times New Roman" w:hAnsi="Times New Roman"/>
          <w:color w:val="000000" w:themeColor="text1"/>
        </w:rPr>
        <w:t xml:space="preserve">and principals and </w:t>
      </w:r>
      <w:r w:rsidR="00016484" w:rsidRPr="00DA61FE">
        <w:rPr>
          <w:rFonts w:ascii="Times New Roman" w:hAnsi="Times New Roman"/>
          <w:color w:val="000000" w:themeColor="text1"/>
        </w:rPr>
        <w:t>47,000</w:t>
      </w:r>
      <w:r w:rsidR="001A366C" w:rsidRPr="00DA61FE">
        <w:rPr>
          <w:rFonts w:ascii="Times New Roman" w:hAnsi="Times New Roman"/>
          <w:color w:val="000000" w:themeColor="text1"/>
        </w:rPr>
        <w:t xml:space="preserve"> </w:t>
      </w:r>
      <w:r w:rsidR="0016442A" w:rsidRPr="00DA61FE">
        <w:rPr>
          <w:rFonts w:ascii="Times New Roman" w:hAnsi="Times New Roman"/>
          <w:color w:val="000000" w:themeColor="text1"/>
          <w:szCs w:val="24"/>
        </w:rPr>
        <w:t xml:space="preserve">public school </w:t>
      </w:r>
      <w:r w:rsidR="001A366C" w:rsidRPr="00DA61FE">
        <w:rPr>
          <w:rFonts w:ascii="Times New Roman" w:hAnsi="Times New Roman"/>
          <w:color w:val="000000" w:themeColor="text1"/>
        </w:rPr>
        <w:t>teachers</w:t>
      </w:r>
      <w:r w:rsidR="00F3601F" w:rsidRPr="00DA61FE">
        <w:rPr>
          <w:rFonts w:ascii="Times New Roman" w:hAnsi="Times New Roman"/>
          <w:color w:val="000000" w:themeColor="text1"/>
        </w:rPr>
        <w:t>.</w:t>
      </w:r>
      <w:r w:rsidR="00F3601F" w:rsidRPr="002F451A">
        <w:rPr>
          <w:rFonts w:ascii="Times New Roman" w:hAnsi="Times New Roman"/>
          <w:color w:val="000000" w:themeColor="text1"/>
          <w:szCs w:val="24"/>
        </w:rPr>
        <w:t xml:space="preserve"> </w:t>
      </w:r>
      <w:r w:rsidR="009B6539" w:rsidRPr="002F451A">
        <w:rPr>
          <w:rFonts w:ascii="Times New Roman" w:hAnsi="Times New Roman"/>
          <w:color w:val="000000" w:themeColor="text1"/>
          <w:szCs w:val="24"/>
        </w:rPr>
        <w:t xml:space="preserve">The </w:t>
      </w:r>
      <w:r w:rsidR="00F3601F" w:rsidRPr="002F451A">
        <w:rPr>
          <w:rFonts w:ascii="Times New Roman" w:hAnsi="Times New Roman"/>
          <w:color w:val="000000" w:themeColor="text1"/>
          <w:szCs w:val="24"/>
        </w:rPr>
        <w:t xml:space="preserve">respondent universe for public schools will continue to consist of all public schools in the 50 U.S. states and the District of Columbia (DC) that offer instruction in any of grades </w:t>
      </w:r>
      <w:r w:rsidR="00890465">
        <w:rPr>
          <w:rFonts w:ascii="Times New Roman" w:hAnsi="Times New Roman"/>
          <w:color w:val="000000" w:themeColor="text1"/>
          <w:szCs w:val="24"/>
        </w:rPr>
        <w:t>1</w:t>
      </w:r>
      <w:r w:rsidR="00F3601F" w:rsidRPr="002F451A">
        <w:rPr>
          <w:rFonts w:ascii="Times New Roman" w:hAnsi="Times New Roman"/>
          <w:color w:val="000000" w:themeColor="text1"/>
          <w:szCs w:val="24"/>
        </w:rPr>
        <w:t xml:space="preserve">-12. </w:t>
      </w:r>
      <w:r w:rsidR="00A1266D" w:rsidRPr="002F451A">
        <w:rPr>
          <w:rFonts w:ascii="Times New Roman" w:hAnsi="Times New Roman"/>
          <w:color w:val="000000" w:themeColor="text1"/>
          <w:szCs w:val="24"/>
        </w:rPr>
        <w:t>NCES also plan</w:t>
      </w:r>
      <w:r w:rsidR="009B6539" w:rsidRPr="002F451A">
        <w:rPr>
          <w:rFonts w:ascii="Times New Roman" w:hAnsi="Times New Roman"/>
          <w:color w:val="000000" w:themeColor="text1"/>
          <w:szCs w:val="24"/>
        </w:rPr>
        <w:t>s</w:t>
      </w:r>
      <w:r w:rsidR="00A1266D" w:rsidRPr="002F451A">
        <w:rPr>
          <w:rFonts w:ascii="Times New Roman" w:hAnsi="Times New Roman"/>
          <w:color w:val="000000" w:themeColor="text1"/>
          <w:szCs w:val="24"/>
        </w:rPr>
        <w:t xml:space="preserve"> to reintegrate a private school sample into the NTPS</w:t>
      </w:r>
      <w:r w:rsidR="0016442A">
        <w:rPr>
          <w:rFonts w:ascii="Times New Roman" w:hAnsi="Times New Roman"/>
          <w:color w:val="000000" w:themeColor="text1"/>
          <w:szCs w:val="24"/>
        </w:rPr>
        <w:t xml:space="preserve">, </w:t>
      </w:r>
      <w:r w:rsidR="0016442A" w:rsidRPr="00FF1F08">
        <w:rPr>
          <w:rFonts w:ascii="Times New Roman" w:hAnsi="Times New Roman"/>
          <w:color w:val="000000" w:themeColor="text1"/>
          <w:szCs w:val="24"/>
        </w:rPr>
        <w:t xml:space="preserve">with approximately </w:t>
      </w:r>
      <w:r w:rsidR="00FF1F08" w:rsidRPr="00FF1F08">
        <w:rPr>
          <w:rFonts w:ascii="Times New Roman" w:hAnsi="Times New Roman"/>
          <w:color w:val="000000" w:themeColor="text1"/>
          <w:szCs w:val="24"/>
        </w:rPr>
        <w:t>4,000</w:t>
      </w:r>
      <w:r w:rsidR="0016442A" w:rsidRPr="00FF1F08">
        <w:rPr>
          <w:rFonts w:ascii="Times New Roman" w:hAnsi="Times New Roman"/>
          <w:color w:val="000000" w:themeColor="text1"/>
          <w:szCs w:val="24"/>
        </w:rPr>
        <w:t xml:space="preserve"> private schools and principals and approximately</w:t>
      </w:r>
      <w:r w:rsidR="00AC57BC" w:rsidRPr="00FF1F08">
        <w:rPr>
          <w:rFonts w:ascii="Times New Roman" w:hAnsi="Times New Roman"/>
          <w:color w:val="000000" w:themeColor="text1"/>
          <w:szCs w:val="24"/>
        </w:rPr>
        <w:t xml:space="preserve"> </w:t>
      </w:r>
      <w:r w:rsidR="00FF1F08" w:rsidRPr="00FF1F08">
        <w:rPr>
          <w:rFonts w:ascii="Times New Roman" w:hAnsi="Times New Roman"/>
          <w:color w:val="000000" w:themeColor="text1"/>
          <w:szCs w:val="24"/>
        </w:rPr>
        <w:t>9,000</w:t>
      </w:r>
      <w:r w:rsidR="00AC57BC" w:rsidRPr="00FF1F08">
        <w:rPr>
          <w:rFonts w:ascii="Times New Roman" w:hAnsi="Times New Roman"/>
          <w:color w:val="000000" w:themeColor="text1"/>
          <w:szCs w:val="24"/>
        </w:rPr>
        <w:t xml:space="preserve"> private school teachers</w:t>
      </w:r>
      <w:r w:rsidR="004F4C4B" w:rsidRPr="00FF1F08">
        <w:rPr>
          <w:rFonts w:ascii="Times New Roman" w:hAnsi="Times New Roman"/>
          <w:color w:val="000000" w:themeColor="text1"/>
          <w:szCs w:val="24"/>
        </w:rPr>
        <w:t>.</w:t>
      </w:r>
      <w:r w:rsidR="008D0C98" w:rsidRPr="00FF1F08">
        <w:rPr>
          <w:rFonts w:ascii="Times New Roman" w:hAnsi="Times New Roman"/>
          <w:color w:val="000000" w:themeColor="text1"/>
          <w:szCs w:val="24"/>
        </w:rPr>
        <w:t xml:space="preserve"> </w:t>
      </w:r>
      <w:r w:rsidR="00A1266D" w:rsidRPr="00FF1F08">
        <w:rPr>
          <w:rFonts w:ascii="Times New Roman" w:hAnsi="Times New Roman"/>
          <w:color w:val="000000" w:themeColor="text1"/>
          <w:szCs w:val="24"/>
        </w:rPr>
        <w:t>The collection of data from private schools ceased after low response rates from that sector in the 201</w:t>
      </w:r>
      <w:r w:rsidR="009B6539" w:rsidRPr="00FF1F08">
        <w:rPr>
          <w:rFonts w:ascii="Times New Roman" w:hAnsi="Times New Roman"/>
          <w:color w:val="000000" w:themeColor="text1"/>
          <w:szCs w:val="24"/>
        </w:rPr>
        <w:t>1</w:t>
      </w:r>
      <w:r w:rsidR="0042753D">
        <w:rPr>
          <w:rFonts w:ascii="Times New Roman" w:hAnsi="Times New Roman"/>
          <w:color w:val="000000" w:themeColor="text1"/>
          <w:szCs w:val="24"/>
        </w:rPr>
        <w:t>-1</w:t>
      </w:r>
      <w:r w:rsidR="009B6539" w:rsidRPr="00FF1F08">
        <w:rPr>
          <w:rFonts w:ascii="Times New Roman" w:hAnsi="Times New Roman"/>
          <w:color w:val="000000" w:themeColor="text1"/>
          <w:szCs w:val="24"/>
        </w:rPr>
        <w:t>2</w:t>
      </w:r>
      <w:r w:rsidR="00A1266D" w:rsidRPr="00FF1F08">
        <w:rPr>
          <w:rFonts w:ascii="Times New Roman" w:hAnsi="Times New Roman"/>
          <w:color w:val="000000" w:themeColor="text1"/>
          <w:szCs w:val="24"/>
        </w:rPr>
        <w:t xml:space="preserve"> SASS.</w:t>
      </w:r>
    </w:p>
    <w:p w14:paraId="0095BDCF" w14:textId="67D1DBFF" w:rsidR="00167816" w:rsidRPr="002F451A" w:rsidRDefault="00072D50"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Data collection </w:t>
      </w:r>
      <w:r w:rsidR="00167816" w:rsidRPr="002F451A">
        <w:rPr>
          <w:rFonts w:ascii="Times New Roman" w:hAnsi="Times New Roman"/>
          <w:color w:val="000000" w:themeColor="text1"/>
          <w:szCs w:val="24"/>
        </w:rPr>
        <w:t xml:space="preserve">will </w:t>
      </w:r>
      <w:r w:rsidRPr="002F451A">
        <w:rPr>
          <w:rFonts w:ascii="Times New Roman" w:hAnsi="Times New Roman"/>
          <w:color w:val="000000" w:themeColor="text1"/>
          <w:szCs w:val="24"/>
        </w:rPr>
        <w:t xml:space="preserve">begin with the sampled school. A </w:t>
      </w:r>
      <w:r w:rsidR="00CC0351">
        <w:rPr>
          <w:rFonts w:ascii="Times New Roman" w:hAnsi="Times New Roman"/>
          <w:color w:val="000000" w:themeColor="text1"/>
          <w:szCs w:val="24"/>
        </w:rPr>
        <w:t>notification letter</w:t>
      </w:r>
      <w:r w:rsidR="00976EC9" w:rsidRPr="002F451A">
        <w:rPr>
          <w:rFonts w:ascii="Times New Roman" w:hAnsi="Times New Roman"/>
          <w:color w:val="000000" w:themeColor="text1"/>
          <w:szCs w:val="24"/>
        </w:rPr>
        <w:t xml:space="preserve">, intended to inform the school of their selection for the survey and to verify </w:t>
      </w:r>
      <w:r w:rsidR="004F4C4B">
        <w:rPr>
          <w:rFonts w:ascii="Times New Roman" w:hAnsi="Times New Roman"/>
          <w:color w:val="000000" w:themeColor="text1"/>
          <w:szCs w:val="24"/>
        </w:rPr>
        <w:t xml:space="preserve">their </w:t>
      </w:r>
      <w:r w:rsidR="00976EC9" w:rsidRPr="002F451A">
        <w:rPr>
          <w:rFonts w:ascii="Times New Roman" w:hAnsi="Times New Roman"/>
          <w:color w:val="000000" w:themeColor="text1"/>
          <w:szCs w:val="24"/>
        </w:rPr>
        <w:t>mailing address</w:t>
      </w:r>
      <w:r w:rsidR="00976EC9">
        <w:rPr>
          <w:rFonts w:ascii="Times New Roman" w:hAnsi="Times New Roman"/>
          <w:color w:val="000000" w:themeColor="text1"/>
          <w:szCs w:val="24"/>
        </w:rPr>
        <w:t>,</w:t>
      </w:r>
      <w:r w:rsidRPr="002F451A">
        <w:rPr>
          <w:rFonts w:ascii="Times New Roman" w:hAnsi="Times New Roman"/>
          <w:color w:val="000000" w:themeColor="text1"/>
          <w:szCs w:val="24"/>
        </w:rPr>
        <w:t xml:space="preserve"> will be sent to sample</w:t>
      </w:r>
      <w:r w:rsidR="00976EC9">
        <w:rPr>
          <w:rFonts w:ascii="Times New Roman" w:hAnsi="Times New Roman"/>
          <w:color w:val="000000" w:themeColor="text1"/>
          <w:szCs w:val="24"/>
        </w:rPr>
        <w:t>d schools in the summer of 2017</w:t>
      </w:r>
      <w:r w:rsidR="003F3F6C" w:rsidRPr="00BB59D7">
        <w:rPr>
          <w:rFonts w:ascii="Times New Roman" w:hAnsi="Times New Roman"/>
          <w:color w:val="000000" w:themeColor="text1"/>
          <w:szCs w:val="24"/>
        </w:rPr>
        <w:t>.</w:t>
      </w:r>
      <w:r w:rsidR="00976EC9" w:rsidRPr="00BB59D7">
        <w:rPr>
          <w:rFonts w:ascii="Times New Roman" w:hAnsi="Times New Roman"/>
          <w:color w:val="000000" w:themeColor="text1"/>
          <w:szCs w:val="24"/>
        </w:rPr>
        <w:t xml:space="preserve"> </w:t>
      </w:r>
      <w:r w:rsidR="00167816" w:rsidRPr="00BB59D7">
        <w:rPr>
          <w:rFonts w:ascii="Times New Roman" w:hAnsi="Times New Roman"/>
          <w:color w:val="000000" w:themeColor="text1"/>
          <w:szCs w:val="24"/>
        </w:rPr>
        <w:t>Teachers will be randomly sampled from</w:t>
      </w:r>
      <w:r w:rsidR="00067A6A" w:rsidRPr="00BB59D7">
        <w:rPr>
          <w:rFonts w:ascii="Times New Roman" w:hAnsi="Times New Roman"/>
          <w:color w:val="000000" w:themeColor="text1"/>
          <w:szCs w:val="24"/>
        </w:rPr>
        <w:t xml:space="preserve"> rosters </w:t>
      </w:r>
      <w:r w:rsidR="00976EC9" w:rsidRPr="00BB59D7">
        <w:rPr>
          <w:rFonts w:ascii="Times New Roman" w:hAnsi="Times New Roman"/>
          <w:color w:val="000000" w:themeColor="text1"/>
          <w:szCs w:val="24"/>
        </w:rPr>
        <w:t>obtained</w:t>
      </w:r>
      <w:r w:rsidR="00067A6A" w:rsidRPr="00BB59D7">
        <w:rPr>
          <w:rFonts w:ascii="Times New Roman" w:hAnsi="Times New Roman"/>
          <w:color w:val="000000" w:themeColor="text1"/>
          <w:szCs w:val="24"/>
        </w:rPr>
        <w:t xml:space="preserve"> </w:t>
      </w:r>
      <w:r w:rsidR="00976EC9" w:rsidRPr="00BB59D7">
        <w:rPr>
          <w:rFonts w:ascii="Times New Roman" w:hAnsi="Times New Roman"/>
          <w:color w:val="000000" w:themeColor="text1"/>
          <w:szCs w:val="24"/>
        </w:rPr>
        <w:t xml:space="preserve">either </w:t>
      </w:r>
      <w:r w:rsidR="00A879CA" w:rsidRPr="00BB59D7">
        <w:rPr>
          <w:rFonts w:ascii="Times New Roman" w:hAnsi="Times New Roman"/>
          <w:color w:val="000000" w:themeColor="text1"/>
          <w:szCs w:val="24"/>
        </w:rPr>
        <w:t>t</w:t>
      </w:r>
      <w:r w:rsidR="00067A6A" w:rsidRPr="00BB59D7">
        <w:rPr>
          <w:rFonts w:ascii="Times New Roman" w:hAnsi="Times New Roman"/>
          <w:color w:val="000000" w:themeColor="text1"/>
          <w:szCs w:val="24"/>
        </w:rPr>
        <w:t>hrough</w:t>
      </w:r>
      <w:r w:rsidR="00976EC9" w:rsidRPr="00BB59D7">
        <w:rPr>
          <w:rFonts w:ascii="Times New Roman" w:hAnsi="Times New Roman"/>
          <w:color w:val="000000" w:themeColor="text1"/>
          <w:szCs w:val="24"/>
        </w:rPr>
        <w:t xml:space="preserve"> </w:t>
      </w:r>
      <w:r w:rsidR="00067A6A" w:rsidRPr="00BB59D7">
        <w:rPr>
          <w:rFonts w:ascii="Times New Roman" w:hAnsi="Times New Roman"/>
          <w:color w:val="000000" w:themeColor="text1"/>
          <w:szCs w:val="24"/>
        </w:rPr>
        <w:t>Teacher Listing Form</w:t>
      </w:r>
      <w:r w:rsidR="00976EC9" w:rsidRPr="00BB59D7">
        <w:rPr>
          <w:rFonts w:ascii="Times New Roman" w:hAnsi="Times New Roman"/>
          <w:color w:val="000000" w:themeColor="text1"/>
          <w:szCs w:val="24"/>
        </w:rPr>
        <w:t>s</w:t>
      </w:r>
      <w:r w:rsidR="00067A6A" w:rsidRPr="00BB59D7">
        <w:rPr>
          <w:rFonts w:ascii="Times New Roman" w:hAnsi="Times New Roman"/>
          <w:color w:val="000000" w:themeColor="text1"/>
          <w:szCs w:val="24"/>
        </w:rPr>
        <w:t xml:space="preserve"> </w:t>
      </w:r>
      <w:r w:rsidR="00A879CA" w:rsidRPr="00BB59D7">
        <w:rPr>
          <w:rFonts w:ascii="Times New Roman" w:hAnsi="Times New Roman"/>
          <w:color w:val="000000" w:themeColor="text1"/>
          <w:szCs w:val="24"/>
        </w:rPr>
        <w:t xml:space="preserve">submitted </w:t>
      </w:r>
      <w:r w:rsidR="00976EC9" w:rsidRPr="00BB59D7">
        <w:rPr>
          <w:rFonts w:ascii="Times New Roman" w:hAnsi="Times New Roman"/>
          <w:color w:val="000000" w:themeColor="text1"/>
          <w:szCs w:val="24"/>
        </w:rPr>
        <w:t>by sampled school</w:t>
      </w:r>
      <w:r w:rsidR="006807A5" w:rsidRPr="00BB59D7">
        <w:rPr>
          <w:rFonts w:ascii="Times New Roman" w:hAnsi="Times New Roman"/>
          <w:color w:val="000000" w:themeColor="text1"/>
          <w:szCs w:val="24"/>
        </w:rPr>
        <w:t>s</w:t>
      </w:r>
      <w:r w:rsidR="00976EC9" w:rsidRPr="00BB59D7">
        <w:rPr>
          <w:rFonts w:ascii="Times New Roman" w:hAnsi="Times New Roman"/>
          <w:color w:val="000000" w:themeColor="text1"/>
          <w:szCs w:val="24"/>
        </w:rPr>
        <w:t xml:space="preserve"> to the Census Bureau</w:t>
      </w:r>
      <w:r w:rsidR="009B6539" w:rsidRPr="00BB59D7">
        <w:rPr>
          <w:rFonts w:ascii="Times New Roman" w:hAnsi="Times New Roman"/>
          <w:color w:val="000000" w:themeColor="text1"/>
          <w:szCs w:val="24"/>
        </w:rPr>
        <w:t xml:space="preserve">, collected </w:t>
      </w:r>
      <w:r w:rsidR="00A879CA" w:rsidRPr="00BB59D7">
        <w:rPr>
          <w:rFonts w:ascii="Times New Roman" w:hAnsi="Times New Roman"/>
          <w:color w:val="000000" w:themeColor="text1"/>
          <w:szCs w:val="24"/>
        </w:rPr>
        <w:t>through a</w:t>
      </w:r>
      <w:r w:rsidR="00067A6A" w:rsidRPr="00BB59D7">
        <w:rPr>
          <w:rFonts w:ascii="Times New Roman" w:hAnsi="Times New Roman"/>
          <w:color w:val="000000" w:themeColor="text1"/>
          <w:szCs w:val="24"/>
        </w:rPr>
        <w:t xml:space="preserve"> clerical look up operation</w:t>
      </w:r>
      <w:r w:rsidR="009B6539" w:rsidRPr="00BB59D7">
        <w:rPr>
          <w:rFonts w:ascii="Times New Roman" w:hAnsi="Times New Roman"/>
          <w:color w:val="000000" w:themeColor="text1"/>
          <w:szCs w:val="24"/>
        </w:rPr>
        <w:t>, or purchased from a vendor</w:t>
      </w:r>
      <w:r w:rsidR="008D0C98" w:rsidRPr="00BB59D7">
        <w:rPr>
          <w:rFonts w:ascii="Times New Roman" w:hAnsi="Times New Roman"/>
          <w:color w:val="000000" w:themeColor="text1"/>
          <w:szCs w:val="24"/>
        </w:rPr>
        <w:t xml:space="preserve"> – either after the school has had an opportunity to verify the vendor roster or directly from the vendor roster.</w:t>
      </w:r>
      <w:r w:rsidR="0042753D">
        <w:rPr>
          <w:rFonts w:ascii="Times New Roman" w:hAnsi="Times New Roman"/>
          <w:color w:val="000000" w:themeColor="text1"/>
          <w:szCs w:val="24"/>
        </w:rPr>
        <w:t xml:space="preserve"> </w:t>
      </w:r>
      <w:r w:rsidR="00167816" w:rsidRPr="00BB59D7">
        <w:rPr>
          <w:rFonts w:ascii="Times New Roman" w:hAnsi="Times New Roman"/>
          <w:color w:val="000000" w:themeColor="text1"/>
          <w:szCs w:val="24"/>
        </w:rPr>
        <w:t>Teachers</w:t>
      </w:r>
      <w:r w:rsidR="00167816" w:rsidRPr="002F451A">
        <w:rPr>
          <w:rFonts w:ascii="Times New Roman" w:hAnsi="Times New Roman"/>
          <w:color w:val="000000" w:themeColor="text1"/>
          <w:szCs w:val="24"/>
        </w:rPr>
        <w:t xml:space="preserve"> are ineligible for NTPS if they are short-term substitute</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student teacher</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xml:space="preserve">, </w:t>
      </w:r>
      <w:r w:rsidR="00415BA2" w:rsidRPr="002F451A">
        <w:rPr>
          <w:rFonts w:ascii="Times New Roman" w:hAnsi="Times New Roman"/>
          <w:color w:val="000000" w:themeColor="text1"/>
          <w:szCs w:val="24"/>
        </w:rPr>
        <w:t>t</w:t>
      </w:r>
      <w:r w:rsidR="00167816" w:rsidRPr="002F451A">
        <w:rPr>
          <w:rFonts w:ascii="Times New Roman" w:hAnsi="Times New Roman"/>
          <w:color w:val="000000" w:themeColor="text1"/>
          <w:szCs w:val="24"/>
        </w:rPr>
        <w:t>eacher’s aide</w:t>
      </w:r>
      <w:r w:rsidR="00415BA2" w:rsidRPr="002F451A">
        <w:rPr>
          <w:rFonts w:ascii="Times New Roman" w:hAnsi="Times New Roman"/>
          <w:color w:val="000000" w:themeColor="text1"/>
          <w:szCs w:val="24"/>
        </w:rPr>
        <w:t>s</w:t>
      </w:r>
      <w:r w:rsidR="00167816" w:rsidRPr="002F451A">
        <w:rPr>
          <w:rFonts w:ascii="Times New Roman" w:hAnsi="Times New Roman"/>
          <w:color w:val="000000" w:themeColor="text1"/>
          <w:szCs w:val="24"/>
        </w:rPr>
        <w:t>, or do not teach any of grades K-12 or comparable ungraded levels.</w:t>
      </w:r>
    </w:p>
    <w:p w14:paraId="64A2D0EE" w14:textId="23A4DB07" w:rsidR="0042753D" w:rsidRDefault="00DF158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collects information from schools, principals, and teachers in four data collection instruments: the Teacher Listing Form, the School Questionnaire, the Principal Questionnaire, and the Teacher Questionnaire.</w:t>
      </w:r>
      <w:r w:rsidR="00067A6A" w:rsidRPr="002F451A">
        <w:rPr>
          <w:rFonts w:ascii="Times New Roman" w:hAnsi="Times New Roman"/>
          <w:color w:val="000000" w:themeColor="text1"/>
          <w:szCs w:val="24"/>
        </w:rPr>
        <w:t xml:space="preserve"> </w:t>
      </w:r>
      <w:r w:rsidR="006723BB">
        <w:rPr>
          <w:rFonts w:ascii="Times New Roman" w:hAnsi="Times New Roman"/>
          <w:color w:val="000000" w:themeColor="text1"/>
          <w:szCs w:val="24"/>
        </w:rPr>
        <w:t xml:space="preserve">The School, Principal, and Teacher Questionnaire instruments have separate question paths for public and private schools. </w:t>
      </w:r>
      <w:r w:rsidR="00BC760F">
        <w:rPr>
          <w:rFonts w:ascii="Times New Roman" w:hAnsi="Times New Roman"/>
          <w:color w:val="000000" w:themeColor="text1"/>
          <w:szCs w:val="24"/>
        </w:rPr>
        <w:t xml:space="preserve">The final versions of the </w:t>
      </w:r>
      <w:r w:rsidR="008E3922"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008E3922" w:rsidRPr="002F451A">
        <w:rPr>
          <w:rFonts w:ascii="Times New Roman" w:hAnsi="Times New Roman"/>
          <w:color w:val="000000" w:themeColor="text1"/>
          <w:szCs w:val="24"/>
        </w:rPr>
        <w:t xml:space="preserve">8 questionnaires are </w:t>
      </w:r>
      <w:r w:rsidR="00FE1872">
        <w:rPr>
          <w:rFonts w:ascii="Times New Roman" w:hAnsi="Times New Roman"/>
          <w:color w:val="000000" w:themeColor="text1"/>
          <w:szCs w:val="24"/>
        </w:rPr>
        <w:t>provided</w:t>
      </w:r>
      <w:r w:rsidR="008E3922" w:rsidRPr="002F451A">
        <w:rPr>
          <w:rFonts w:ascii="Times New Roman" w:hAnsi="Times New Roman"/>
          <w:color w:val="000000" w:themeColor="text1"/>
          <w:szCs w:val="24"/>
        </w:rPr>
        <w:t xml:space="preserve"> in Appendix </w:t>
      </w:r>
      <w:r w:rsidR="00FE1872">
        <w:rPr>
          <w:rFonts w:ascii="Times New Roman" w:hAnsi="Times New Roman"/>
          <w:color w:val="000000" w:themeColor="text1"/>
          <w:szCs w:val="24"/>
        </w:rPr>
        <w:t>B</w:t>
      </w:r>
      <w:r w:rsidR="008E3922" w:rsidRPr="002F451A">
        <w:rPr>
          <w:rFonts w:ascii="Times New Roman" w:hAnsi="Times New Roman"/>
          <w:color w:val="000000" w:themeColor="text1"/>
          <w:szCs w:val="24"/>
        </w:rPr>
        <w:t>.</w:t>
      </w:r>
    </w:p>
    <w:p w14:paraId="5281DE9F" w14:textId="0C4F4E3E" w:rsidR="002D0FAA" w:rsidRDefault="00DF158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Teacher Listing Form</w:t>
      </w:r>
      <w:r w:rsidR="00FD2650" w:rsidRPr="002F451A">
        <w:rPr>
          <w:rFonts w:ascii="Times New Roman" w:hAnsi="Times New Roman"/>
          <w:b/>
          <w:color w:val="000000" w:themeColor="text1"/>
          <w:szCs w:val="24"/>
        </w:rPr>
        <w:t xml:space="preserve"> (NTPS-1)</w:t>
      </w:r>
      <w:r w:rsidR="00F24997" w:rsidRPr="002F451A">
        <w:rPr>
          <w:rFonts w:ascii="Times New Roman" w:hAnsi="Times New Roman"/>
          <w:b/>
          <w:color w:val="000000" w:themeColor="text1"/>
          <w:szCs w:val="24"/>
        </w:rPr>
        <w:t xml:space="preserve">. </w:t>
      </w:r>
      <w:r w:rsidR="00A2163D">
        <w:rPr>
          <w:rFonts w:ascii="Times New Roman" w:hAnsi="Times New Roman"/>
          <w:color w:val="000000" w:themeColor="text1"/>
          <w:szCs w:val="24"/>
        </w:rPr>
        <w:t xml:space="preserve">At the </w:t>
      </w:r>
      <w:r w:rsidR="00236E33">
        <w:rPr>
          <w:rFonts w:ascii="Times New Roman" w:hAnsi="Times New Roman"/>
          <w:color w:val="000000" w:themeColor="text1"/>
          <w:szCs w:val="24"/>
        </w:rPr>
        <w:t>start</w:t>
      </w:r>
      <w:r w:rsidR="00A2163D">
        <w:rPr>
          <w:rFonts w:ascii="Times New Roman" w:hAnsi="Times New Roman"/>
          <w:color w:val="000000" w:themeColor="text1"/>
          <w:szCs w:val="24"/>
        </w:rPr>
        <w:t xml:space="preserve"> of </w:t>
      </w:r>
      <w:r w:rsidR="00236E33">
        <w:rPr>
          <w:rFonts w:ascii="Times New Roman" w:hAnsi="Times New Roman"/>
          <w:color w:val="000000" w:themeColor="text1"/>
          <w:szCs w:val="24"/>
        </w:rPr>
        <w:t xml:space="preserve">data </w:t>
      </w:r>
      <w:r w:rsidR="00A2163D">
        <w:rPr>
          <w:rFonts w:ascii="Times New Roman" w:hAnsi="Times New Roman"/>
          <w:color w:val="000000" w:themeColor="text1"/>
          <w:szCs w:val="24"/>
        </w:rPr>
        <w:t>collection, an invitation to complete the Teacher Listing Form (TLF) electronically using the NTPS Portal Internet Instrument</w:t>
      </w:r>
      <w:r w:rsidR="00B41D0E">
        <w:rPr>
          <w:rFonts w:ascii="Times New Roman" w:hAnsi="Times New Roman"/>
          <w:color w:val="000000" w:themeColor="text1"/>
          <w:szCs w:val="24"/>
        </w:rPr>
        <w:t xml:space="preserve"> is sent to schools</w:t>
      </w:r>
      <w:r w:rsidR="00A2163D">
        <w:rPr>
          <w:rFonts w:ascii="Times New Roman" w:hAnsi="Times New Roman"/>
          <w:color w:val="000000" w:themeColor="text1"/>
          <w:szCs w:val="24"/>
        </w:rPr>
        <w:t>. A paper version of the TLF will be sent to schools in subsequent mailings.</w:t>
      </w:r>
      <w:r w:rsidR="00FD2650" w:rsidRPr="002F451A">
        <w:rPr>
          <w:rFonts w:ascii="Times New Roman" w:hAnsi="Times New Roman"/>
          <w:color w:val="000000" w:themeColor="text1"/>
          <w:szCs w:val="24"/>
        </w:rPr>
        <w:t xml:space="preserve"> The TLF is design</w:t>
      </w:r>
      <w:r w:rsidR="006807A5">
        <w:rPr>
          <w:rFonts w:ascii="Times New Roman" w:hAnsi="Times New Roman"/>
          <w:color w:val="000000" w:themeColor="text1"/>
          <w:szCs w:val="24"/>
        </w:rPr>
        <w:t>ed</w:t>
      </w:r>
      <w:r w:rsidR="00FD2650" w:rsidRPr="002F451A">
        <w:rPr>
          <w:rFonts w:ascii="Times New Roman" w:hAnsi="Times New Roman"/>
          <w:color w:val="000000" w:themeColor="text1"/>
          <w:szCs w:val="24"/>
        </w:rPr>
        <w:t xml:space="preserve"> to produce a roster of </w:t>
      </w:r>
      <w:r w:rsidR="00953134">
        <w:rPr>
          <w:rFonts w:ascii="Times New Roman" w:hAnsi="Times New Roman"/>
          <w:color w:val="000000" w:themeColor="text1"/>
          <w:szCs w:val="24"/>
        </w:rPr>
        <w:t xml:space="preserve">the </w:t>
      </w:r>
      <w:r w:rsidR="00FD2650" w:rsidRPr="002F451A">
        <w:rPr>
          <w:rFonts w:ascii="Times New Roman" w:hAnsi="Times New Roman"/>
          <w:color w:val="000000" w:themeColor="text1"/>
          <w:szCs w:val="24"/>
        </w:rPr>
        <w:t xml:space="preserve">teachers in </w:t>
      </w:r>
      <w:r w:rsidR="00236E33">
        <w:rPr>
          <w:rFonts w:ascii="Times New Roman" w:hAnsi="Times New Roman"/>
          <w:color w:val="000000" w:themeColor="text1"/>
          <w:szCs w:val="24"/>
        </w:rPr>
        <w:t>each</w:t>
      </w:r>
      <w:r w:rsidR="00FD2650" w:rsidRPr="002F451A">
        <w:rPr>
          <w:rFonts w:ascii="Times New Roman" w:hAnsi="Times New Roman"/>
          <w:color w:val="000000" w:themeColor="text1"/>
          <w:szCs w:val="24"/>
        </w:rPr>
        <w:t xml:space="preserve"> </w:t>
      </w:r>
      <w:r w:rsidR="000F0774">
        <w:rPr>
          <w:rFonts w:ascii="Times New Roman" w:hAnsi="Times New Roman"/>
          <w:color w:val="000000" w:themeColor="text1"/>
          <w:szCs w:val="24"/>
        </w:rPr>
        <w:t>sample</w:t>
      </w:r>
      <w:r w:rsidR="00236E33">
        <w:rPr>
          <w:rFonts w:ascii="Times New Roman" w:hAnsi="Times New Roman"/>
          <w:color w:val="000000" w:themeColor="text1"/>
          <w:szCs w:val="24"/>
        </w:rPr>
        <w:t>d</w:t>
      </w:r>
      <w:r w:rsidR="000F0774">
        <w:rPr>
          <w:rFonts w:ascii="Times New Roman" w:hAnsi="Times New Roman"/>
          <w:color w:val="000000" w:themeColor="text1"/>
          <w:szCs w:val="24"/>
        </w:rPr>
        <w:t xml:space="preserve"> </w:t>
      </w:r>
      <w:r w:rsidR="00FD2650" w:rsidRPr="002F451A">
        <w:rPr>
          <w:rFonts w:ascii="Times New Roman" w:hAnsi="Times New Roman"/>
          <w:color w:val="000000" w:themeColor="text1"/>
          <w:szCs w:val="24"/>
        </w:rPr>
        <w:t xml:space="preserve">school </w:t>
      </w:r>
      <w:r w:rsidR="00BA1F77">
        <w:rPr>
          <w:rFonts w:ascii="Times New Roman" w:hAnsi="Times New Roman"/>
          <w:color w:val="000000" w:themeColor="text1"/>
          <w:szCs w:val="24"/>
        </w:rPr>
        <w:t>who</w:t>
      </w:r>
      <w:r w:rsidR="00FD2650" w:rsidRPr="002F451A">
        <w:rPr>
          <w:rFonts w:ascii="Times New Roman" w:hAnsi="Times New Roman"/>
          <w:color w:val="000000" w:themeColor="text1"/>
          <w:szCs w:val="24"/>
        </w:rPr>
        <w:t xml:space="preserve"> are eligible for NTPS. For each teacher, </w:t>
      </w:r>
      <w:r w:rsidR="00854E78">
        <w:rPr>
          <w:rFonts w:ascii="Times New Roman" w:hAnsi="Times New Roman"/>
          <w:color w:val="000000" w:themeColor="text1"/>
          <w:szCs w:val="24"/>
        </w:rPr>
        <w:t>the T</w:t>
      </w:r>
      <w:r w:rsidR="00236E33">
        <w:rPr>
          <w:rFonts w:ascii="Times New Roman" w:hAnsi="Times New Roman"/>
          <w:color w:val="000000" w:themeColor="text1"/>
          <w:szCs w:val="24"/>
        </w:rPr>
        <w:t>L</w:t>
      </w:r>
      <w:r w:rsidR="00854E78">
        <w:rPr>
          <w:rFonts w:ascii="Times New Roman" w:hAnsi="Times New Roman"/>
          <w:color w:val="000000" w:themeColor="text1"/>
          <w:szCs w:val="24"/>
        </w:rPr>
        <w:t>F</w:t>
      </w:r>
      <w:r w:rsidR="00FD2650" w:rsidRPr="002F451A">
        <w:rPr>
          <w:rFonts w:ascii="Times New Roman" w:hAnsi="Times New Roman"/>
          <w:color w:val="000000" w:themeColor="text1"/>
          <w:szCs w:val="24"/>
        </w:rPr>
        <w:t xml:space="preserve"> requests name, subject taught (in eight categories: special education, general elementary, math, science, English/language arts, social studies, Vocational/Technical, and other</w:t>
      </w:r>
      <w:r w:rsidR="009B6539" w:rsidRPr="002F451A">
        <w:rPr>
          <w:rFonts w:ascii="Times New Roman" w:hAnsi="Times New Roman"/>
          <w:color w:val="000000" w:themeColor="text1"/>
          <w:szCs w:val="24"/>
        </w:rPr>
        <w:t>), teaching status (full- or part-time), and teacher email address</w:t>
      </w:r>
      <w:r w:rsidR="00FD2650" w:rsidRPr="002F451A">
        <w:rPr>
          <w:rFonts w:ascii="Times New Roman" w:hAnsi="Times New Roman"/>
          <w:color w:val="000000" w:themeColor="text1"/>
          <w:szCs w:val="24"/>
        </w:rPr>
        <w:t xml:space="preserve">. </w:t>
      </w:r>
      <w:r w:rsidR="008E09AA">
        <w:rPr>
          <w:rFonts w:ascii="Times New Roman" w:hAnsi="Times New Roman"/>
          <w:color w:val="000000" w:themeColor="text1"/>
          <w:szCs w:val="24"/>
        </w:rPr>
        <w:t>For non-responding schools</w:t>
      </w:r>
      <w:r w:rsidR="00064F4D">
        <w:rPr>
          <w:rFonts w:ascii="Times New Roman" w:hAnsi="Times New Roman"/>
          <w:color w:val="000000" w:themeColor="text1"/>
          <w:szCs w:val="24"/>
        </w:rPr>
        <w:t xml:space="preserve">, the </w:t>
      </w:r>
      <w:r w:rsidR="00A2163D">
        <w:rPr>
          <w:rFonts w:ascii="Times New Roman" w:hAnsi="Times New Roman"/>
          <w:color w:val="000000" w:themeColor="text1"/>
          <w:szCs w:val="24"/>
        </w:rPr>
        <w:t xml:space="preserve">paper </w:t>
      </w:r>
      <w:r w:rsidR="00064F4D">
        <w:rPr>
          <w:rFonts w:ascii="Times New Roman" w:hAnsi="Times New Roman"/>
          <w:color w:val="000000" w:themeColor="text1"/>
          <w:szCs w:val="24"/>
        </w:rPr>
        <w:t xml:space="preserve">TLF will be pre-populated with vendor teacher roster data, and the school will be asked to verify the teacher information rather than provide it from scratch. </w:t>
      </w:r>
      <w:r w:rsidR="00FD2650" w:rsidRPr="002F451A">
        <w:rPr>
          <w:rFonts w:ascii="Times New Roman" w:hAnsi="Times New Roman"/>
          <w:color w:val="000000" w:themeColor="text1"/>
          <w:szCs w:val="24"/>
        </w:rPr>
        <w:t xml:space="preserve">The Census Bureau will follow up </w:t>
      </w:r>
      <w:r w:rsidR="00064F4D">
        <w:rPr>
          <w:rFonts w:ascii="Times New Roman" w:hAnsi="Times New Roman"/>
          <w:color w:val="000000" w:themeColor="text1"/>
          <w:szCs w:val="24"/>
        </w:rPr>
        <w:t xml:space="preserve">with nonresponding schools </w:t>
      </w:r>
      <w:r w:rsidR="00FD2650" w:rsidRPr="002F451A">
        <w:rPr>
          <w:rFonts w:ascii="Times New Roman" w:hAnsi="Times New Roman"/>
          <w:color w:val="000000" w:themeColor="text1"/>
          <w:szCs w:val="24"/>
        </w:rPr>
        <w:t>by mail</w:t>
      </w:r>
      <w:r w:rsidR="00064F4D">
        <w:rPr>
          <w:rFonts w:ascii="Times New Roman" w:hAnsi="Times New Roman"/>
          <w:color w:val="000000" w:themeColor="text1"/>
          <w:szCs w:val="24"/>
        </w:rPr>
        <w:t xml:space="preserve">, telephone, and in-person visits. If collection efforts with the school are unsuccessful, </w:t>
      </w:r>
      <w:r w:rsidR="00236E33">
        <w:rPr>
          <w:rFonts w:ascii="Times New Roman" w:hAnsi="Times New Roman"/>
          <w:color w:val="000000" w:themeColor="text1"/>
          <w:szCs w:val="24"/>
        </w:rPr>
        <w:t>NTPS staff</w:t>
      </w:r>
      <w:r w:rsidR="00FD2650" w:rsidRPr="002F451A">
        <w:rPr>
          <w:rFonts w:ascii="Times New Roman" w:hAnsi="Times New Roman"/>
          <w:color w:val="000000" w:themeColor="text1"/>
          <w:szCs w:val="24"/>
        </w:rPr>
        <w:t xml:space="preserve"> will begin clerical look up of teacher lists from vendor and internet sources</w:t>
      </w:r>
      <w:r w:rsidR="00064F4D">
        <w:rPr>
          <w:rFonts w:ascii="Times New Roman" w:hAnsi="Times New Roman"/>
          <w:color w:val="000000" w:themeColor="text1"/>
          <w:szCs w:val="24"/>
        </w:rPr>
        <w:t xml:space="preserve"> to serve as a replacement for completed TLFs.</w:t>
      </w:r>
    </w:p>
    <w:p w14:paraId="47B37C33" w14:textId="5A99A86B" w:rsidR="00961246" w:rsidRPr="002F451A" w:rsidRDefault="00961246" w:rsidP="00912763">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Principal</w:t>
      </w:r>
      <w:r w:rsidR="00F24997" w:rsidRPr="002F451A">
        <w:rPr>
          <w:rFonts w:ascii="Times New Roman" w:hAnsi="Times New Roman"/>
          <w:b/>
          <w:color w:val="000000" w:themeColor="text1"/>
          <w:szCs w:val="24"/>
        </w:rPr>
        <w:t xml:space="preserve"> Questionnaire</w:t>
      </w:r>
      <w:r w:rsidR="00FD2650" w:rsidRPr="002F451A">
        <w:rPr>
          <w:rFonts w:ascii="Times New Roman" w:hAnsi="Times New Roman"/>
          <w:b/>
          <w:color w:val="000000" w:themeColor="text1"/>
          <w:szCs w:val="24"/>
        </w:rPr>
        <w:t xml:space="preserve"> (NTPS-2)</w:t>
      </w:r>
      <w:r w:rsidR="00F24997" w:rsidRPr="002F451A">
        <w:rPr>
          <w:rFonts w:ascii="Times New Roman" w:hAnsi="Times New Roman"/>
          <w:b/>
          <w:color w:val="000000" w:themeColor="text1"/>
          <w:szCs w:val="24"/>
        </w:rPr>
        <w:t xml:space="preserve">. </w:t>
      </w:r>
      <w:r w:rsidRPr="002F451A">
        <w:rPr>
          <w:rFonts w:ascii="Times New Roman" w:hAnsi="Times New Roman"/>
          <w:color w:val="000000" w:themeColor="text1"/>
          <w:szCs w:val="24"/>
        </w:rPr>
        <w:t>The Principal Questionnaire (PQ) is targeted towards the principal</w:t>
      </w:r>
      <w:r w:rsidR="006807A5">
        <w:rPr>
          <w:rFonts w:ascii="Times New Roman" w:hAnsi="Times New Roman"/>
          <w:color w:val="000000" w:themeColor="text1"/>
          <w:szCs w:val="24"/>
        </w:rPr>
        <w:t>s</w:t>
      </w:r>
      <w:r w:rsidRPr="002F451A">
        <w:rPr>
          <w:rFonts w:ascii="Times New Roman" w:hAnsi="Times New Roman"/>
          <w:color w:val="000000" w:themeColor="text1"/>
          <w:szCs w:val="24"/>
        </w:rPr>
        <w:t xml:space="preserve"> of sampled schools and consists of</w:t>
      </w:r>
      <w:r w:rsidR="00A81A5A" w:rsidRPr="002F451A">
        <w:rPr>
          <w:rFonts w:ascii="Times New Roman" w:hAnsi="Times New Roman"/>
          <w:color w:val="000000" w:themeColor="text1"/>
          <w:szCs w:val="24"/>
        </w:rPr>
        <w:t xml:space="preserve"> the following</w:t>
      </w:r>
      <w:r w:rsidRPr="002F451A">
        <w:rPr>
          <w:rFonts w:ascii="Times New Roman" w:hAnsi="Times New Roman"/>
          <w:color w:val="000000" w:themeColor="text1"/>
          <w:szCs w:val="24"/>
        </w:rPr>
        <w:t xml:space="preserve"> </w:t>
      </w:r>
      <w:r w:rsidR="005707EF" w:rsidRPr="002F451A">
        <w:rPr>
          <w:rFonts w:ascii="Times New Roman" w:hAnsi="Times New Roman"/>
          <w:color w:val="000000" w:themeColor="text1"/>
          <w:szCs w:val="24"/>
        </w:rPr>
        <w:t>core m</w:t>
      </w:r>
      <w:r w:rsidR="00A81A5A" w:rsidRPr="002F451A">
        <w:rPr>
          <w:rFonts w:ascii="Times New Roman" w:hAnsi="Times New Roman"/>
          <w:color w:val="000000" w:themeColor="text1"/>
          <w:szCs w:val="24"/>
        </w:rPr>
        <w:t xml:space="preserve">odules and </w:t>
      </w:r>
      <w:r w:rsidR="005707EF" w:rsidRPr="002F451A">
        <w:rPr>
          <w:rFonts w:ascii="Times New Roman" w:hAnsi="Times New Roman"/>
          <w:color w:val="000000" w:themeColor="text1"/>
          <w:szCs w:val="24"/>
        </w:rPr>
        <w:t>rotating modules</w:t>
      </w:r>
      <w:r w:rsidRPr="002F451A">
        <w:rPr>
          <w:rFonts w:ascii="Times New Roman" w:hAnsi="Times New Roman"/>
          <w:color w:val="000000" w:themeColor="text1"/>
          <w:szCs w:val="24"/>
        </w:rPr>
        <w:t>:</w:t>
      </w:r>
    </w:p>
    <w:p w14:paraId="3CD3FE4A" w14:textId="180249FA" w:rsidR="00A81A5A" w:rsidRPr="002F451A" w:rsidRDefault="00A81A5A" w:rsidP="009622AB">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178F4C0" w14:textId="3045544F" w:rsidR="00D74B41" w:rsidRPr="002F451A" w:rsidRDefault="00961246"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items on </w:t>
      </w:r>
      <w:r w:rsidR="00D74B41" w:rsidRPr="002F451A">
        <w:rPr>
          <w:rFonts w:ascii="Times New Roman" w:hAnsi="Times New Roman"/>
          <w:color w:val="000000" w:themeColor="text1"/>
          <w:szCs w:val="24"/>
        </w:rPr>
        <w:t>experience prior to becoming a principal and as a principal, participation in a development program for aspiring school principals, highest degree earned, license or certification in school administration, and current teaching status.</w:t>
      </w:r>
    </w:p>
    <w:p w14:paraId="34134BD8" w14:textId="6012B3E8" w:rsidR="002D0FAA" w:rsidRDefault="00D74B41"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lastRenderedPageBreak/>
        <w:t>Goals and Decision Making.</w:t>
      </w:r>
      <w:r w:rsidR="00317F9D">
        <w:rPr>
          <w:rFonts w:ascii="Times New Roman" w:hAnsi="Times New Roman"/>
          <w:color w:val="000000" w:themeColor="text1"/>
          <w:szCs w:val="24"/>
        </w:rPr>
        <w:t xml:space="preserve"> A</w:t>
      </w:r>
      <w:r w:rsidRPr="002F451A">
        <w:rPr>
          <w:rFonts w:ascii="Times New Roman" w:hAnsi="Times New Roman"/>
          <w:color w:val="000000" w:themeColor="text1"/>
          <w:szCs w:val="24"/>
        </w:rPr>
        <w:t>sk</w:t>
      </w:r>
      <w:r w:rsidR="008551AB" w:rsidRPr="002F451A">
        <w:rPr>
          <w:rFonts w:ascii="Times New Roman" w:hAnsi="Times New Roman"/>
          <w:color w:val="000000" w:themeColor="text1"/>
          <w:szCs w:val="24"/>
        </w:rPr>
        <w:t>s</w:t>
      </w:r>
      <w:r w:rsidRPr="002F451A">
        <w:rPr>
          <w:rFonts w:ascii="Times New Roman" w:hAnsi="Times New Roman"/>
          <w:color w:val="000000" w:themeColor="text1"/>
          <w:szCs w:val="24"/>
        </w:rPr>
        <w:t xml:space="preserve"> principals to rate their three most important educational goals and to </w:t>
      </w:r>
      <w:r w:rsidR="008551AB" w:rsidRPr="002F451A">
        <w:rPr>
          <w:rFonts w:ascii="Times New Roman" w:hAnsi="Times New Roman"/>
          <w:color w:val="000000" w:themeColor="text1"/>
          <w:szCs w:val="24"/>
        </w:rPr>
        <w:t>indicate how much influence they think they have as principals on decisions concerning school policies and processes.</w:t>
      </w:r>
    </w:p>
    <w:p w14:paraId="43950ED3" w14:textId="734E3264" w:rsidR="002D0FAA" w:rsidRDefault="008551AB"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Pr="002F451A">
        <w:rPr>
          <w:rFonts w:ascii="Times New Roman" w:hAnsi="Times New Roman"/>
          <w:color w:val="000000" w:themeColor="text1"/>
          <w:szCs w:val="24"/>
        </w:rPr>
        <w:t>sks principal</w:t>
      </w:r>
      <w:r w:rsidR="00A31BE8">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sidR="00A31BE8">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to report on measures </w:t>
      </w:r>
      <w:r w:rsidR="008E6C90">
        <w:rPr>
          <w:rFonts w:ascii="Times New Roman" w:hAnsi="Times New Roman"/>
          <w:color w:val="000000" w:themeColor="text1"/>
          <w:szCs w:val="24"/>
        </w:rPr>
        <w:t>of</w:t>
      </w:r>
      <w:r w:rsidR="008E6C90" w:rsidRPr="002F451A">
        <w:rPr>
          <w:rFonts w:ascii="Times New Roman" w:hAnsi="Times New Roman"/>
          <w:color w:val="000000" w:themeColor="text1"/>
          <w:szCs w:val="24"/>
        </w:rPr>
        <w:t xml:space="preserve"> </w:t>
      </w:r>
      <w:r w:rsidR="000E06B1" w:rsidRPr="002F451A">
        <w:rPr>
          <w:rFonts w:ascii="Times New Roman" w:hAnsi="Times New Roman"/>
          <w:color w:val="000000" w:themeColor="text1"/>
          <w:szCs w:val="24"/>
        </w:rPr>
        <w:t>parent involvement in school</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whether teachers are required to help students with academic, social, and emotional needs outside of regular school hours</w:t>
      </w:r>
      <w:r w:rsidR="00A31BE8">
        <w:rPr>
          <w:rFonts w:ascii="Times New Roman" w:hAnsi="Times New Roman"/>
          <w:color w:val="000000" w:themeColor="text1"/>
          <w:szCs w:val="24"/>
        </w:rPr>
        <w:t>;</w:t>
      </w:r>
      <w:r w:rsidR="000E06B1" w:rsidRPr="002F451A">
        <w:rPr>
          <w:rFonts w:ascii="Times New Roman" w:hAnsi="Times New Roman"/>
          <w:color w:val="000000" w:themeColor="text1"/>
          <w:szCs w:val="24"/>
        </w:rPr>
        <w:t xml:space="preserve"> and whether the school has a formal teacher induction program for beginning teachers.</w:t>
      </w:r>
    </w:p>
    <w:p w14:paraId="5F8F9DCB" w14:textId="74B81AC4" w:rsidR="00A81A5A" w:rsidRPr="002F451A" w:rsidRDefault="00A81A5A" w:rsidP="009622AB">
      <w:pPr>
        <w:pStyle w:val="L1-FlLSp12"/>
        <w:widowControl w:val="0"/>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sex, race, ethnicity, year of birth, and current annual salary for the principal’s position at the sampled school.</w:t>
      </w:r>
    </w:p>
    <w:p w14:paraId="23A54E36" w14:textId="17B642D0" w:rsidR="00A81A5A" w:rsidRPr="002F451A" w:rsidRDefault="00A81A5A"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02F35719" w14:textId="220E7D1C" w:rsidR="00C50520" w:rsidRPr="002F451A" w:rsidRDefault="004F610D"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Student Growth and Teacher Evaluation</w:t>
      </w:r>
      <w:r w:rsidR="00065031" w:rsidRPr="002F451A">
        <w:rPr>
          <w:rFonts w:ascii="Times New Roman" w:hAnsi="Times New Roman"/>
          <w:i/>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065031" w:rsidRPr="002F451A">
        <w:rPr>
          <w:rFonts w:ascii="Times New Roman" w:hAnsi="Times New Roman"/>
          <w:color w:val="000000" w:themeColor="text1"/>
          <w:szCs w:val="24"/>
        </w:rPr>
        <w:t xml:space="preserve">principals to report on </w:t>
      </w:r>
      <w:r w:rsidR="00C50520" w:rsidRPr="002F451A">
        <w:rPr>
          <w:rFonts w:ascii="Times New Roman" w:hAnsi="Times New Roman"/>
          <w:color w:val="000000" w:themeColor="text1"/>
          <w:szCs w:val="24"/>
        </w:rPr>
        <w:t xml:space="preserve">whether and </w:t>
      </w:r>
      <w:r w:rsidR="00065031" w:rsidRPr="002F451A">
        <w:rPr>
          <w:rFonts w:ascii="Times New Roman" w:hAnsi="Times New Roman"/>
          <w:color w:val="000000" w:themeColor="text1"/>
          <w:szCs w:val="24"/>
        </w:rPr>
        <w:t>how student achievement is</w:t>
      </w:r>
      <w:r w:rsidR="00C50520" w:rsidRPr="002F451A">
        <w:rPr>
          <w:rFonts w:ascii="Times New Roman" w:hAnsi="Times New Roman"/>
          <w:color w:val="000000" w:themeColor="text1"/>
          <w:szCs w:val="24"/>
        </w:rPr>
        <w:t xml:space="preserve"> used in the performance evaluation of teachers in the school, the sources of information on teacher performance used in teacher evaluations, </w:t>
      </w:r>
      <w:r w:rsidR="008E6C90">
        <w:rPr>
          <w:rFonts w:ascii="Times New Roman" w:hAnsi="Times New Roman"/>
          <w:color w:val="000000" w:themeColor="text1"/>
          <w:szCs w:val="24"/>
        </w:rPr>
        <w:t xml:space="preserve">and </w:t>
      </w:r>
      <w:r w:rsidR="00C50520" w:rsidRPr="002F451A">
        <w:rPr>
          <w:rFonts w:ascii="Times New Roman" w:hAnsi="Times New Roman"/>
          <w:color w:val="000000" w:themeColor="text1"/>
          <w:szCs w:val="24"/>
        </w:rPr>
        <w:t>whether teacher performance evaluation results are used to inform decisions about teacher professional development, teacher career advancement, or low-performing teachers.</w:t>
      </w:r>
    </w:p>
    <w:p w14:paraId="1F272C15" w14:textId="31F77FBB" w:rsidR="00A81A5A" w:rsidRPr="002F451A" w:rsidRDefault="00A81A5A"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14:paraId="30C5F583" w14:textId="461B6392" w:rsidR="009905CF" w:rsidRPr="005F4EB5" w:rsidRDefault="00A81A5A" w:rsidP="009622AB">
      <w:pPr>
        <w:pStyle w:val="L1-FlLSp12"/>
        <w:numPr>
          <w:ilvl w:val="0"/>
          <w:numId w:val="8"/>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w:t>
      </w:r>
      <w:r w:rsidR="009905CF">
        <w:rPr>
          <w:rFonts w:ascii="Times New Roman" w:hAnsi="Times New Roman"/>
          <w:i/>
          <w:color w:val="000000" w:themeColor="text1"/>
          <w:szCs w:val="24"/>
        </w:rPr>
        <w:t xml:space="preserve"> Evaluation</w:t>
      </w:r>
      <w:r w:rsidR="002B4533">
        <w:rPr>
          <w:rFonts w:ascii="Times New Roman" w:hAnsi="Times New Roman"/>
          <w:i/>
          <w:color w:val="000000" w:themeColor="text1"/>
          <w:szCs w:val="24"/>
        </w:rPr>
        <w:t xml:space="preserve">. </w:t>
      </w:r>
      <w:r w:rsidR="002B4533" w:rsidRPr="005F4EB5">
        <w:rPr>
          <w:rFonts w:ascii="Times New Roman" w:hAnsi="Times New Roman"/>
          <w:color w:val="000000" w:themeColor="text1"/>
          <w:szCs w:val="24"/>
        </w:rPr>
        <w:t>Asks about the principal’s general knowledge and perceptions of teacher evaluations, formal evaluations on tenured and non-tenured teachers, the impact of student achievement on evaluations,</w:t>
      </w:r>
      <w:r w:rsidR="000D0E4F" w:rsidRPr="005F4EB5">
        <w:rPr>
          <w:rFonts w:ascii="Times New Roman" w:hAnsi="Times New Roman"/>
          <w:color w:val="000000" w:themeColor="text1"/>
          <w:szCs w:val="24"/>
        </w:rPr>
        <w:t xml:space="preserve"> </w:t>
      </w:r>
      <w:r w:rsidR="002B4533" w:rsidRPr="005F4EB5">
        <w:rPr>
          <w:rFonts w:ascii="Times New Roman" w:hAnsi="Times New Roman"/>
          <w:color w:val="000000" w:themeColor="text1"/>
          <w:szCs w:val="24"/>
        </w:rPr>
        <w:t>and the influence of evaluations on the teaching practice within the school.</w:t>
      </w:r>
    </w:p>
    <w:p w14:paraId="1A4A9664" w14:textId="77777777" w:rsidR="0042753D" w:rsidRDefault="005A62D4" w:rsidP="009622AB">
      <w:pPr>
        <w:pStyle w:val="L1-FlLSp12"/>
        <w:numPr>
          <w:ilvl w:val="0"/>
          <w:numId w:val="8"/>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 xml:space="preserve">Teacher </w:t>
      </w:r>
      <w:r w:rsidRPr="002F451A">
        <w:rPr>
          <w:rFonts w:ascii="Times New Roman" w:hAnsi="Times New Roman"/>
          <w:i/>
          <w:color w:val="000000" w:themeColor="text1"/>
          <w:szCs w:val="24"/>
        </w:rPr>
        <w:t>Professional Development.</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w:t>
      </w:r>
      <w:r>
        <w:rPr>
          <w:rFonts w:ascii="Times New Roman" w:hAnsi="Times New Roman"/>
          <w:color w:val="000000" w:themeColor="text1"/>
          <w:szCs w:val="24"/>
        </w:rPr>
        <w:t xml:space="preserve"> the principal’s knowledge and perceptions of teacher professional development.</w:t>
      </w:r>
    </w:p>
    <w:p w14:paraId="57E1034B" w14:textId="55362C33" w:rsidR="00CC3290" w:rsidRPr="002F451A" w:rsidRDefault="00CC3290" w:rsidP="009622AB">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 xml:space="preserve">Principal Evaluation.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principals’ knowledge and perceptions of principal evaluations</w:t>
      </w:r>
      <w:r w:rsidR="005F6663">
        <w:rPr>
          <w:rFonts w:ascii="Times New Roman" w:hAnsi="Times New Roman"/>
          <w:color w:val="000000" w:themeColor="text1"/>
          <w:szCs w:val="24"/>
        </w:rPr>
        <w:t>,</w:t>
      </w:r>
      <w:r w:rsidR="005F4EB5">
        <w:rPr>
          <w:rFonts w:ascii="Times New Roman" w:hAnsi="Times New Roman"/>
          <w:color w:val="000000" w:themeColor="text1"/>
          <w:szCs w:val="24"/>
        </w:rPr>
        <w:t xml:space="preserve"> whether they received feedback, and the impact of student achievement on their evaluations.</w:t>
      </w:r>
    </w:p>
    <w:p w14:paraId="19045729" w14:textId="25FFF568" w:rsidR="005A62D4" w:rsidRPr="002F451A" w:rsidRDefault="005A62D4" w:rsidP="009622AB">
      <w:pPr>
        <w:pStyle w:val="L1-FlLSp12"/>
        <w:numPr>
          <w:ilvl w:val="0"/>
          <w:numId w:val="8"/>
        </w:numPr>
        <w:spacing w:after="120" w:line="23" w:lineRule="atLeast"/>
        <w:rPr>
          <w:rFonts w:ascii="Times New Roman" w:hAnsi="Times New Roman"/>
          <w:i/>
          <w:color w:val="000000" w:themeColor="text1"/>
          <w:szCs w:val="24"/>
        </w:rPr>
      </w:pPr>
      <w:r>
        <w:rPr>
          <w:rFonts w:ascii="Times New Roman" w:hAnsi="Times New Roman"/>
          <w:i/>
          <w:color w:val="000000" w:themeColor="text1"/>
          <w:szCs w:val="24"/>
        </w:rPr>
        <w:t xml:space="preserve">Principal Professional Development. </w:t>
      </w:r>
      <w:r>
        <w:rPr>
          <w:rFonts w:ascii="Times New Roman" w:hAnsi="Times New Roman"/>
          <w:color w:val="000000" w:themeColor="text1"/>
          <w:szCs w:val="24"/>
        </w:rPr>
        <w:t>Asks about the principal’s knowledge about and participation in various principal professional development activities.</w:t>
      </w:r>
    </w:p>
    <w:p w14:paraId="1DD5B48A" w14:textId="31DB1EF3" w:rsidR="00CC3290" w:rsidRPr="002F451A" w:rsidRDefault="00CC3290" w:rsidP="009622AB">
      <w:pPr>
        <w:pStyle w:val="L1-FlLSp12"/>
        <w:numPr>
          <w:ilvl w:val="0"/>
          <w:numId w:val="8"/>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Principal Engagement.</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principals’ engagement and connection </w:t>
      </w:r>
      <w:r w:rsidR="00A81A5A" w:rsidRPr="002F451A">
        <w:rPr>
          <w:rFonts w:ascii="Times New Roman" w:hAnsi="Times New Roman"/>
          <w:color w:val="000000" w:themeColor="text1"/>
          <w:szCs w:val="24"/>
        </w:rPr>
        <w:t>with the school</w:t>
      </w:r>
      <w:r w:rsidRPr="002F451A">
        <w:rPr>
          <w:rFonts w:ascii="Times New Roman" w:hAnsi="Times New Roman"/>
          <w:color w:val="000000" w:themeColor="text1"/>
          <w:szCs w:val="24"/>
        </w:rPr>
        <w:t xml:space="preserve"> and with colleagues.</w:t>
      </w:r>
    </w:p>
    <w:p w14:paraId="33A6B9CA" w14:textId="193317CD" w:rsidR="0042753D" w:rsidRPr="009A7ADD" w:rsidRDefault="00F906F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w:t>
      </w:r>
      <w:r w:rsidR="005707EF" w:rsidRPr="002F451A">
        <w:rPr>
          <w:rFonts w:ascii="Times New Roman" w:hAnsi="Times New Roman"/>
          <w:color w:val="000000" w:themeColor="text1"/>
          <w:szCs w:val="24"/>
        </w:rPr>
        <w:t xml:space="preserve">following </w:t>
      </w:r>
      <w:r w:rsidRPr="002F451A">
        <w:rPr>
          <w:rFonts w:ascii="Times New Roman" w:hAnsi="Times New Roman"/>
          <w:color w:val="000000" w:themeColor="text1"/>
          <w:szCs w:val="24"/>
        </w:rPr>
        <w:t xml:space="preserve">rotating </w:t>
      </w:r>
      <w:r w:rsidR="005707EF" w:rsidRPr="002F451A">
        <w:rPr>
          <w:rFonts w:ascii="Times New Roman" w:hAnsi="Times New Roman"/>
          <w:color w:val="000000" w:themeColor="text1"/>
          <w:szCs w:val="24"/>
        </w:rPr>
        <w:t>modules will be included in the NTPS 2017</w:t>
      </w:r>
      <w:r w:rsidR="0042753D">
        <w:rPr>
          <w:rFonts w:ascii="Times New Roman" w:hAnsi="Times New Roman"/>
          <w:color w:val="000000" w:themeColor="text1"/>
          <w:szCs w:val="24"/>
        </w:rPr>
        <w:t>-1</w:t>
      </w:r>
      <w:r w:rsidR="005707EF" w:rsidRPr="002F451A">
        <w:rPr>
          <w:rFonts w:ascii="Times New Roman" w:hAnsi="Times New Roman"/>
          <w:color w:val="000000" w:themeColor="text1"/>
          <w:szCs w:val="24"/>
        </w:rPr>
        <w:t>8</w:t>
      </w:r>
      <w:r w:rsidR="00215642" w:rsidRPr="002F451A">
        <w:rPr>
          <w:rFonts w:ascii="Times New Roman" w:hAnsi="Times New Roman"/>
          <w:color w:val="000000" w:themeColor="text1"/>
          <w:szCs w:val="24"/>
        </w:rPr>
        <w:t xml:space="preserve"> Principal Questionnaire</w:t>
      </w:r>
      <w:r w:rsidR="005707EF" w:rsidRPr="002F451A">
        <w:rPr>
          <w:rFonts w:ascii="Times New Roman" w:hAnsi="Times New Roman"/>
          <w:color w:val="000000" w:themeColor="text1"/>
          <w:szCs w:val="24"/>
        </w:rPr>
        <w:t xml:space="preserve">: </w:t>
      </w:r>
      <w:r w:rsidR="00A81A5A" w:rsidRPr="002F451A">
        <w:rPr>
          <w:rFonts w:ascii="Times New Roman" w:hAnsi="Times New Roman"/>
          <w:i/>
          <w:color w:val="000000" w:themeColor="text1"/>
          <w:szCs w:val="24"/>
        </w:rPr>
        <w:t>Teacher Evaluation, Teacher Professional Development, Principal Evaluation, Principal Professional Development,</w:t>
      </w:r>
      <w:r w:rsidR="00EB590A">
        <w:rPr>
          <w:rFonts w:ascii="Times New Roman" w:hAnsi="Times New Roman"/>
          <w:i/>
          <w:color w:val="000000" w:themeColor="text1"/>
          <w:szCs w:val="24"/>
        </w:rPr>
        <w:t xml:space="preserve"> </w:t>
      </w:r>
      <w:r w:rsidR="00EB590A" w:rsidRPr="00791FBF">
        <w:rPr>
          <w:rFonts w:ascii="Times New Roman" w:hAnsi="Times New Roman"/>
          <w:i/>
          <w:color w:val="000000" w:themeColor="text1"/>
        </w:rPr>
        <w:t>and</w:t>
      </w:r>
      <w:r w:rsidR="005A62D4">
        <w:rPr>
          <w:rFonts w:ascii="Times New Roman" w:hAnsi="Times New Roman"/>
          <w:i/>
          <w:color w:val="000000" w:themeColor="text1"/>
          <w:szCs w:val="24"/>
        </w:rPr>
        <w:t xml:space="preserve"> </w:t>
      </w:r>
      <w:r w:rsidR="00A81A5A" w:rsidRPr="002F451A">
        <w:rPr>
          <w:rFonts w:ascii="Times New Roman" w:hAnsi="Times New Roman"/>
          <w:i/>
          <w:color w:val="000000" w:themeColor="text1"/>
          <w:szCs w:val="24"/>
        </w:rPr>
        <w:t>Principal Engagemen</w:t>
      </w:r>
      <w:r w:rsidR="00EB590A">
        <w:rPr>
          <w:rFonts w:ascii="Times New Roman" w:hAnsi="Times New Roman"/>
          <w:i/>
          <w:color w:val="000000" w:themeColor="text1"/>
          <w:szCs w:val="24"/>
        </w:rPr>
        <w:t>t</w:t>
      </w:r>
      <w:r w:rsidR="005A62D4">
        <w:rPr>
          <w:rFonts w:ascii="Times New Roman" w:hAnsi="Times New Roman"/>
          <w:i/>
          <w:color w:val="000000" w:themeColor="text1"/>
          <w:szCs w:val="24"/>
        </w:rPr>
        <w:t>.</w:t>
      </w:r>
      <w:r w:rsidR="009A7ADD">
        <w:rPr>
          <w:rFonts w:ascii="Times New Roman" w:hAnsi="Times New Roman"/>
          <w:color w:val="000000" w:themeColor="text1"/>
          <w:szCs w:val="24"/>
        </w:rPr>
        <w:t xml:space="preserve"> In addition to the NTPS core and rotating modules, a special module on </w:t>
      </w:r>
      <w:r w:rsidR="009A7ADD" w:rsidRPr="009A7ADD">
        <w:rPr>
          <w:rFonts w:ascii="Times New Roman" w:hAnsi="Times New Roman"/>
          <w:i/>
          <w:color w:val="000000" w:themeColor="text1"/>
          <w:szCs w:val="24"/>
        </w:rPr>
        <w:t>School Leadership and Resources</w:t>
      </w:r>
      <w:r w:rsidR="009A7ADD">
        <w:rPr>
          <w:rFonts w:ascii="Times New Roman" w:hAnsi="Times New Roman"/>
          <w:color w:val="000000" w:themeColor="text1"/>
          <w:szCs w:val="24"/>
        </w:rPr>
        <w:t xml:space="preserve"> with items from the Teaching and Learning International Survey (TALIS) </w:t>
      </w:r>
      <w:r w:rsidR="00912763">
        <w:rPr>
          <w:rFonts w:ascii="Times New Roman" w:hAnsi="Times New Roman"/>
          <w:color w:val="000000" w:themeColor="text1"/>
          <w:szCs w:val="24"/>
        </w:rPr>
        <w:t>is included in</w:t>
      </w:r>
      <w:r w:rsidR="009A7ADD">
        <w:rPr>
          <w:rFonts w:ascii="Times New Roman" w:hAnsi="Times New Roman"/>
          <w:color w:val="000000" w:themeColor="text1"/>
          <w:szCs w:val="24"/>
        </w:rPr>
        <w:t xml:space="preserve"> the Principal Questionnaire. Responses from these items will </w:t>
      </w:r>
      <w:r w:rsidR="00753930">
        <w:rPr>
          <w:rFonts w:ascii="Times New Roman" w:hAnsi="Times New Roman"/>
          <w:color w:val="000000" w:themeColor="text1"/>
          <w:szCs w:val="24"/>
        </w:rPr>
        <w:t>allow</w:t>
      </w:r>
      <w:r w:rsidR="009A7ADD">
        <w:rPr>
          <w:rFonts w:ascii="Times New Roman" w:hAnsi="Times New Roman"/>
          <w:color w:val="000000" w:themeColor="text1"/>
          <w:szCs w:val="24"/>
        </w:rPr>
        <w:t xml:space="preserve"> </w:t>
      </w:r>
      <w:r w:rsidR="00753930">
        <w:rPr>
          <w:rFonts w:ascii="Times New Roman" w:hAnsi="Times New Roman"/>
          <w:color w:val="000000" w:themeColor="text1"/>
          <w:szCs w:val="24"/>
        </w:rPr>
        <w:t xml:space="preserve">NCES to explore the possibility of standardizing such items </w:t>
      </w:r>
      <w:r w:rsidR="007C05E3">
        <w:rPr>
          <w:rFonts w:ascii="Times New Roman" w:hAnsi="Times New Roman"/>
          <w:color w:val="000000" w:themeColor="text1"/>
          <w:szCs w:val="24"/>
        </w:rPr>
        <w:t xml:space="preserve">and using them for comparisons </w:t>
      </w:r>
      <w:r w:rsidR="00753930">
        <w:rPr>
          <w:rFonts w:ascii="Times New Roman" w:hAnsi="Times New Roman"/>
          <w:color w:val="000000" w:themeColor="text1"/>
          <w:szCs w:val="24"/>
        </w:rPr>
        <w:t xml:space="preserve">across NCES surveys, and </w:t>
      </w:r>
      <w:r w:rsidR="007C05E3">
        <w:rPr>
          <w:rFonts w:ascii="Times New Roman" w:hAnsi="Times New Roman"/>
          <w:color w:val="000000" w:themeColor="text1"/>
          <w:szCs w:val="24"/>
        </w:rPr>
        <w:t>will help</w:t>
      </w:r>
      <w:r w:rsidR="00753930">
        <w:rPr>
          <w:rFonts w:ascii="Times New Roman" w:hAnsi="Times New Roman"/>
          <w:color w:val="000000" w:themeColor="text1"/>
          <w:szCs w:val="24"/>
        </w:rPr>
        <w:t xml:space="preserve"> </w:t>
      </w:r>
      <w:r w:rsidR="009A7ADD">
        <w:rPr>
          <w:rFonts w:ascii="Times New Roman" w:hAnsi="Times New Roman"/>
          <w:color w:val="000000" w:themeColor="text1"/>
          <w:szCs w:val="24"/>
        </w:rPr>
        <w:t>researchers and policy makers compar</w:t>
      </w:r>
      <w:r w:rsidR="007C05E3">
        <w:rPr>
          <w:rFonts w:ascii="Times New Roman" w:hAnsi="Times New Roman"/>
          <w:color w:val="000000" w:themeColor="text1"/>
          <w:szCs w:val="24"/>
        </w:rPr>
        <w:t>e NTPS result with those from</w:t>
      </w:r>
      <w:r w:rsidR="009A7ADD">
        <w:rPr>
          <w:rFonts w:ascii="Times New Roman" w:hAnsi="Times New Roman"/>
          <w:color w:val="000000" w:themeColor="text1"/>
          <w:szCs w:val="24"/>
        </w:rPr>
        <w:t xml:space="preserve"> other countries.</w:t>
      </w:r>
    </w:p>
    <w:p w14:paraId="0CFA7FF6" w14:textId="3A784974" w:rsidR="00276932" w:rsidRPr="002F451A" w:rsidRDefault="0027693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 xml:space="preserve">School Questionnaire (NTPS-3). </w:t>
      </w:r>
      <w:r w:rsidRPr="002F451A">
        <w:rPr>
          <w:rFonts w:ascii="Times New Roman" w:hAnsi="Times New Roman"/>
          <w:color w:val="000000" w:themeColor="text1"/>
          <w:szCs w:val="24"/>
        </w:rPr>
        <w:t xml:space="preserve">The School Questionnaire (SQ) is targeted towards an administrator or administrative assistant in sampled schools and </w:t>
      </w:r>
      <w:r w:rsidR="00A81A5A" w:rsidRPr="002F451A">
        <w:rPr>
          <w:rFonts w:ascii="Times New Roman" w:hAnsi="Times New Roman"/>
          <w:color w:val="000000" w:themeColor="text1"/>
          <w:szCs w:val="24"/>
        </w:rPr>
        <w:t xml:space="preserve">consists of the following </w:t>
      </w:r>
      <w:r w:rsidR="00F906F2" w:rsidRPr="002F451A">
        <w:rPr>
          <w:rFonts w:ascii="Times New Roman" w:hAnsi="Times New Roman"/>
          <w:color w:val="000000" w:themeColor="text1"/>
          <w:szCs w:val="24"/>
        </w:rPr>
        <w:t xml:space="preserve">core and rotating </w:t>
      </w:r>
      <w:r w:rsidR="00A81A5A" w:rsidRPr="002F451A">
        <w:rPr>
          <w:rFonts w:ascii="Times New Roman" w:hAnsi="Times New Roman"/>
          <w:color w:val="000000" w:themeColor="text1"/>
          <w:szCs w:val="24"/>
        </w:rPr>
        <w:t>modules:</w:t>
      </w:r>
    </w:p>
    <w:p w14:paraId="4E2DA49C" w14:textId="46E673BD" w:rsidR="00D607B4" w:rsidRPr="002F451A" w:rsidRDefault="00D607B4" w:rsidP="009622AB">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617D465E" w14:textId="16315397" w:rsidR="003E3E73" w:rsidRPr="002F451A" w:rsidRDefault="00317F9D" w:rsidP="00615846">
      <w:pPr>
        <w:pStyle w:val="L1-FlLSp12"/>
        <w:widowControl w:val="0"/>
        <w:numPr>
          <w:ilvl w:val="0"/>
          <w:numId w:val="9"/>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00276932" w:rsidRPr="002F451A">
        <w:rPr>
          <w:rFonts w:ascii="Times New Roman" w:hAnsi="Times New Roman"/>
          <w:i/>
          <w:color w:val="000000" w:themeColor="text1"/>
          <w:szCs w:val="24"/>
        </w:rPr>
        <w:t>bout This School.</w:t>
      </w:r>
      <w:r w:rsidR="00276932"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00276932" w:rsidRPr="002F451A">
        <w:rPr>
          <w:rFonts w:ascii="Times New Roman" w:hAnsi="Times New Roman"/>
          <w:color w:val="000000" w:themeColor="text1"/>
          <w:szCs w:val="24"/>
        </w:rPr>
        <w:t>ncludes items on</w:t>
      </w:r>
      <w:r w:rsidR="00414165" w:rsidRPr="002F451A">
        <w:rPr>
          <w:rFonts w:ascii="Times New Roman" w:hAnsi="Times New Roman"/>
          <w:color w:val="000000" w:themeColor="text1"/>
          <w:szCs w:val="24"/>
        </w:rPr>
        <w:t xml:space="preserve"> grade levels </w:t>
      </w:r>
      <w:r w:rsidR="008E6C90" w:rsidRPr="002F451A">
        <w:rPr>
          <w:rFonts w:ascii="Times New Roman" w:hAnsi="Times New Roman"/>
          <w:color w:val="000000" w:themeColor="text1"/>
          <w:szCs w:val="24"/>
        </w:rPr>
        <w:t>serv</w:t>
      </w:r>
      <w:r w:rsidR="008E6C90">
        <w:rPr>
          <w:rFonts w:ascii="Times New Roman" w:hAnsi="Times New Roman"/>
          <w:color w:val="000000" w:themeColor="text1"/>
          <w:szCs w:val="24"/>
        </w:rPr>
        <w:t>ed</w:t>
      </w:r>
      <w:r w:rsidR="00414165" w:rsidRPr="002F451A">
        <w:rPr>
          <w:rFonts w:ascii="Times New Roman" w:hAnsi="Times New Roman"/>
          <w:color w:val="000000" w:themeColor="text1"/>
          <w:szCs w:val="24"/>
        </w:rPr>
        <w:t xml:space="preserve">, enrollment, average </w:t>
      </w:r>
      <w:r w:rsidR="00414165" w:rsidRPr="002F451A">
        <w:rPr>
          <w:rFonts w:ascii="Times New Roman" w:hAnsi="Times New Roman"/>
          <w:color w:val="000000" w:themeColor="text1"/>
          <w:szCs w:val="24"/>
        </w:rPr>
        <w:lastRenderedPageBreak/>
        <w:t xml:space="preserve">daily attendance, length of school year, whether the school is a regular or special program/emphasis school, </w:t>
      </w:r>
      <w:r w:rsidR="003E3E73" w:rsidRPr="002F451A">
        <w:rPr>
          <w:rFonts w:ascii="Times New Roman" w:hAnsi="Times New Roman"/>
          <w:color w:val="000000" w:themeColor="text1"/>
          <w:szCs w:val="24"/>
        </w:rPr>
        <w:t>kindergarten programs, library media centers, courses taught entirely online, presence of before- or after-school programs, and instruction for English-language learners.</w:t>
      </w:r>
    </w:p>
    <w:p w14:paraId="042A3F11" w14:textId="3658AF18" w:rsidR="00171B85" w:rsidRPr="002F451A" w:rsidRDefault="00763E9A"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whether the district that the school is a part of grants high school diplomas and has a community service requirement for a standard diploma. If so, the section asks for the number of community service hours required for high school graduation.</w:t>
      </w:r>
    </w:p>
    <w:p w14:paraId="58BD2239" w14:textId="17380C7C" w:rsidR="00171B85" w:rsidRPr="002F451A" w:rsidRDefault="00171B85"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Individual Education Plans and services for students with disabilities, prekindergarten, participation in the National School Lunch Program, and participation in Title 1.</w:t>
      </w:r>
    </w:p>
    <w:p w14:paraId="10402711" w14:textId="0169A6F6" w:rsidR="00171B85" w:rsidRPr="002F451A" w:rsidRDefault="00171B85"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Charter School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if the school is considered a public charter school, and, if so, to describe its governance structure.</w:t>
      </w:r>
    </w:p>
    <w:p w14:paraId="39FBE762" w14:textId="3A3F15C8" w:rsidR="00D607B4" w:rsidRPr="002F451A" w:rsidRDefault="00171B85"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person who completed most of the questionnaire</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14:paraId="2EAB3BBC" w14:textId="6385C7B2" w:rsidR="00D607B4" w:rsidRPr="002F451A" w:rsidRDefault="00D607B4"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21EE0404" w14:textId="32A9D5A0" w:rsidR="002D0FAA" w:rsidRDefault="00D607B4" w:rsidP="009622AB">
      <w:pPr>
        <w:pStyle w:val="L1-FlLSp12"/>
        <w:widowControl w:val="0"/>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sidR="008E6C90">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sidR="00317F9D">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sidR="00317F9D">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sidR="00317F9D">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14:paraId="43DF9C94" w14:textId="27EF2DE3" w:rsidR="002D0FAA" w:rsidRDefault="00D607B4"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Instructional Time.</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how much students receive instruction in certain subjects</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such as reading and math</w:t>
      </w:r>
      <w:r w:rsidR="008E6C90">
        <w:rPr>
          <w:rFonts w:ascii="Times New Roman" w:hAnsi="Times New Roman"/>
          <w:color w:val="000000" w:themeColor="text1"/>
          <w:szCs w:val="24"/>
        </w:rPr>
        <w:t>,</w:t>
      </w:r>
      <w:r w:rsidRPr="002F451A">
        <w:rPr>
          <w:rFonts w:ascii="Times New Roman" w:hAnsi="Times New Roman"/>
          <w:color w:val="000000" w:themeColor="text1"/>
          <w:szCs w:val="24"/>
        </w:rPr>
        <w:t xml:space="preserve"> </w:t>
      </w:r>
      <w:r w:rsidR="00236E33">
        <w:rPr>
          <w:rFonts w:ascii="Times New Roman" w:hAnsi="Times New Roman"/>
          <w:color w:val="000000" w:themeColor="text1"/>
          <w:szCs w:val="24"/>
        </w:rPr>
        <w:t>in</w:t>
      </w:r>
      <w:r w:rsidRPr="002F451A">
        <w:rPr>
          <w:rFonts w:ascii="Times New Roman" w:hAnsi="Times New Roman"/>
          <w:color w:val="000000" w:themeColor="text1"/>
          <w:szCs w:val="24"/>
        </w:rPr>
        <w:t xml:space="preserve"> a typical week.</w:t>
      </w:r>
    </w:p>
    <w:p w14:paraId="6D5D61B9" w14:textId="06CBA90D" w:rsidR="002D0FAA" w:rsidRDefault="00D607B4" w:rsidP="009622AB">
      <w:pPr>
        <w:pStyle w:val="L1-FlLSp12"/>
        <w:numPr>
          <w:ilvl w:val="0"/>
          <w:numId w:val="9"/>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Classroom Organization.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the method in which the school organizes classes or students.</w:t>
      </w:r>
    </w:p>
    <w:p w14:paraId="6368E145" w14:textId="4D626E74" w:rsidR="00215642" w:rsidRPr="002F451A" w:rsidRDefault="00F906F2"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w:t>
      </w:r>
      <w:r w:rsidR="00215642" w:rsidRPr="002F451A">
        <w:rPr>
          <w:rFonts w:ascii="Times New Roman" w:hAnsi="Times New Roman"/>
          <w:color w:val="000000" w:themeColor="text1"/>
          <w:szCs w:val="24"/>
        </w:rPr>
        <w:t xml:space="preserve"> following </w:t>
      </w:r>
      <w:r w:rsidRPr="002F451A">
        <w:rPr>
          <w:rFonts w:ascii="Times New Roman" w:hAnsi="Times New Roman"/>
          <w:color w:val="000000" w:themeColor="text1"/>
          <w:szCs w:val="24"/>
        </w:rPr>
        <w:t xml:space="preserve">rotating </w:t>
      </w:r>
      <w:r w:rsidR="00215642" w:rsidRPr="002F451A">
        <w:rPr>
          <w:rFonts w:ascii="Times New Roman" w:hAnsi="Times New Roman"/>
          <w:color w:val="000000" w:themeColor="text1"/>
          <w:szCs w:val="24"/>
        </w:rPr>
        <w:t>modules will be included in the NTPS 2017</w:t>
      </w:r>
      <w:r w:rsidR="0042753D">
        <w:rPr>
          <w:rFonts w:ascii="Times New Roman" w:hAnsi="Times New Roman"/>
          <w:color w:val="000000" w:themeColor="text1"/>
          <w:szCs w:val="24"/>
        </w:rPr>
        <w:t>-1</w:t>
      </w:r>
      <w:r w:rsidR="00215642" w:rsidRPr="002F451A">
        <w:rPr>
          <w:rFonts w:ascii="Times New Roman" w:hAnsi="Times New Roman"/>
          <w:color w:val="000000" w:themeColor="text1"/>
          <w:szCs w:val="24"/>
        </w:rPr>
        <w:t xml:space="preserve">8 School Questionnaire: </w:t>
      </w:r>
      <w:r w:rsidRPr="002F451A">
        <w:rPr>
          <w:rFonts w:ascii="Times New Roman" w:hAnsi="Times New Roman"/>
          <w:i/>
          <w:color w:val="000000" w:themeColor="text1"/>
          <w:szCs w:val="24"/>
        </w:rPr>
        <w:t xml:space="preserve">Instructional Time </w:t>
      </w:r>
      <w:r w:rsidRPr="002F451A">
        <w:rPr>
          <w:rFonts w:ascii="Times New Roman" w:hAnsi="Times New Roman"/>
          <w:color w:val="000000" w:themeColor="text1"/>
          <w:szCs w:val="24"/>
        </w:rPr>
        <w:t>and</w:t>
      </w:r>
      <w:r w:rsidRPr="002F451A">
        <w:rPr>
          <w:rFonts w:ascii="Times New Roman" w:hAnsi="Times New Roman"/>
          <w:i/>
          <w:color w:val="000000" w:themeColor="text1"/>
          <w:szCs w:val="24"/>
        </w:rPr>
        <w:t xml:space="preserve"> Classroom Organization.</w:t>
      </w:r>
    </w:p>
    <w:p w14:paraId="6525D2F2" w14:textId="374ACA31" w:rsidR="00171B85" w:rsidRPr="002F451A" w:rsidRDefault="00171B85"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
          <w:color w:val="000000" w:themeColor="text1"/>
          <w:szCs w:val="24"/>
        </w:rPr>
        <w:t xml:space="preserve">Teacher Questionnaire (NTPS-4). </w:t>
      </w:r>
      <w:r w:rsidRPr="002F451A">
        <w:rPr>
          <w:rFonts w:ascii="Times New Roman" w:hAnsi="Times New Roman"/>
          <w:color w:val="000000" w:themeColor="text1"/>
          <w:szCs w:val="24"/>
        </w:rPr>
        <w:t>The Teacher Questionnaire (</w:t>
      </w:r>
      <w:r w:rsidR="00EE1D9D" w:rsidRPr="002F451A">
        <w:rPr>
          <w:rFonts w:ascii="Times New Roman" w:hAnsi="Times New Roman"/>
          <w:color w:val="000000" w:themeColor="text1"/>
          <w:szCs w:val="24"/>
        </w:rPr>
        <w:t>T</w:t>
      </w:r>
      <w:r w:rsidRPr="002F451A">
        <w:rPr>
          <w:rFonts w:ascii="Times New Roman" w:hAnsi="Times New Roman"/>
          <w:color w:val="000000" w:themeColor="text1"/>
          <w:szCs w:val="24"/>
        </w:rPr>
        <w:t xml:space="preserve">Q) is targeted towards </w:t>
      </w:r>
      <w:r w:rsidR="00EE1D9D" w:rsidRPr="002F451A">
        <w:rPr>
          <w:rFonts w:ascii="Times New Roman" w:hAnsi="Times New Roman"/>
          <w:color w:val="000000" w:themeColor="text1"/>
          <w:szCs w:val="24"/>
        </w:rPr>
        <w:t>teachers sampled for NTPS based on school-level teacher rosters. It</w:t>
      </w:r>
      <w:r w:rsidR="00F906F2" w:rsidRPr="002F451A">
        <w:rPr>
          <w:rFonts w:ascii="Times New Roman" w:hAnsi="Times New Roman"/>
          <w:color w:val="000000" w:themeColor="text1"/>
          <w:szCs w:val="24"/>
        </w:rPr>
        <w:t xml:space="preserve"> consists of the following core and rotating modules:</w:t>
      </w:r>
    </w:p>
    <w:p w14:paraId="4B3B78AA" w14:textId="4390FACF" w:rsidR="00F906F2" w:rsidRPr="002F451A" w:rsidRDefault="00F906F2" w:rsidP="009622AB">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2DE51E97" w14:textId="21A75EC7" w:rsidR="002D0FAA" w:rsidRDefault="00171B85"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 xml:space="preserve">ncludes </w:t>
      </w:r>
      <w:r w:rsidR="00467AA0" w:rsidRPr="002F451A">
        <w:rPr>
          <w:rFonts w:ascii="Times New Roman" w:hAnsi="Times New Roman"/>
          <w:color w:val="000000" w:themeColor="text1"/>
          <w:szCs w:val="24"/>
        </w:rPr>
        <w:t xml:space="preserve">items </w:t>
      </w:r>
      <w:r w:rsidRPr="002F451A">
        <w:rPr>
          <w:rFonts w:ascii="Times New Roman" w:hAnsi="Times New Roman"/>
          <w:color w:val="000000" w:themeColor="text1"/>
          <w:szCs w:val="24"/>
        </w:rPr>
        <w:t>confirming eligibility fo</w:t>
      </w:r>
      <w:r w:rsidR="00467AA0" w:rsidRPr="002F451A">
        <w:rPr>
          <w:rFonts w:ascii="Times New Roman" w:hAnsi="Times New Roman"/>
          <w:color w:val="000000" w:themeColor="text1"/>
          <w:szCs w:val="24"/>
        </w:rPr>
        <w:t xml:space="preserve">r the teacher sample, including </w:t>
      </w:r>
      <w:r w:rsidR="00EE1D9D" w:rsidRPr="002F451A">
        <w:rPr>
          <w:rFonts w:ascii="Times New Roman" w:hAnsi="Times New Roman"/>
          <w:color w:val="000000" w:themeColor="text1"/>
          <w:szCs w:val="24"/>
        </w:rPr>
        <w:t xml:space="preserve">their </w:t>
      </w:r>
      <w:r w:rsidR="00467AA0" w:rsidRPr="002F451A">
        <w:rPr>
          <w:rFonts w:ascii="Times New Roman" w:hAnsi="Times New Roman"/>
          <w:color w:val="000000" w:themeColor="text1"/>
          <w:szCs w:val="24"/>
        </w:rPr>
        <w:t>position at the school and whether the</w:t>
      </w:r>
      <w:r w:rsidR="00EE1D9D" w:rsidRPr="002F451A">
        <w:rPr>
          <w:rFonts w:ascii="Times New Roman" w:hAnsi="Times New Roman"/>
          <w:color w:val="000000" w:themeColor="text1"/>
          <w:szCs w:val="24"/>
        </w:rPr>
        <w:t>y are teachin</w:t>
      </w:r>
      <w:r w:rsidR="00467AA0" w:rsidRPr="002F451A">
        <w:rPr>
          <w:rFonts w:ascii="Times New Roman" w:hAnsi="Times New Roman"/>
          <w:color w:val="000000" w:themeColor="text1"/>
          <w:szCs w:val="24"/>
        </w:rPr>
        <w:t>g in any of grades K-12 or comparable ungraded levels. It also contains items on year began teaching (for the first time and at the sampled school), number of school</w:t>
      </w:r>
      <w:r w:rsidR="00EE1D9D" w:rsidRPr="002F451A">
        <w:rPr>
          <w:rFonts w:ascii="Times New Roman" w:hAnsi="Times New Roman"/>
          <w:color w:val="000000" w:themeColor="text1"/>
          <w:szCs w:val="24"/>
        </w:rPr>
        <w:t>s</w:t>
      </w:r>
      <w:r w:rsidR="00467AA0" w:rsidRPr="002F451A">
        <w:rPr>
          <w:rFonts w:ascii="Times New Roman" w:hAnsi="Times New Roman"/>
          <w:color w:val="000000" w:themeColor="text1"/>
          <w:szCs w:val="24"/>
        </w:rPr>
        <w:t xml:space="preserve"> taught in, and number of years teaching.</w:t>
      </w:r>
    </w:p>
    <w:p w14:paraId="490CAE0F" w14:textId="6B5131E5" w:rsidR="002D0FAA" w:rsidRDefault="00B775E3"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C86E5B" w:rsidRPr="002F451A">
        <w:rPr>
          <w:rFonts w:ascii="Times New Roman" w:hAnsi="Times New Roman"/>
          <w:color w:val="000000" w:themeColor="text1"/>
          <w:szCs w:val="24"/>
        </w:rPr>
        <w:t>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14:paraId="348F9442" w14:textId="2A3DB05D" w:rsidR="002D0FAA" w:rsidRDefault="00511DA2" w:rsidP="00424EC2">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Education and Training</w:t>
      </w:r>
      <w:r w:rsidR="00171B85" w:rsidRPr="002F451A">
        <w:rPr>
          <w:rFonts w:ascii="Times New Roman" w:hAnsi="Times New Roman"/>
          <w:i/>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details about major and, if applicable, minor fields of study for all levels of educational attainment from vocational certificate through doctorate degrees</w:t>
      </w:r>
      <w:r w:rsidR="00317F9D">
        <w:rPr>
          <w:rFonts w:ascii="Times New Roman" w:hAnsi="Times New Roman"/>
          <w:color w:val="000000" w:themeColor="text1"/>
          <w:szCs w:val="24"/>
        </w:rPr>
        <w:t xml:space="preserve">; </w:t>
      </w:r>
      <w:r w:rsidR="001D7D22" w:rsidRPr="002F451A">
        <w:rPr>
          <w:rFonts w:ascii="Times New Roman" w:hAnsi="Times New Roman"/>
          <w:color w:val="000000" w:themeColor="text1"/>
          <w:szCs w:val="24"/>
        </w:rPr>
        <w:t>courses taken on teaching methods</w:t>
      </w:r>
      <w:r w:rsidR="003F7E6D">
        <w:rPr>
          <w:rFonts w:ascii="Times New Roman" w:hAnsi="Times New Roman"/>
          <w:color w:val="000000" w:themeColor="text1"/>
          <w:szCs w:val="24"/>
        </w:rPr>
        <w:t>,</w:t>
      </w:r>
      <w:r w:rsidR="001D7D22" w:rsidRPr="002F451A">
        <w:rPr>
          <w:rFonts w:ascii="Times New Roman" w:hAnsi="Times New Roman"/>
          <w:color w:val="000000" w:themeColor="text1"/>
          <w:szCs w:val="24"/>
        </w:rPr>
        <w:t xml:space="preserve"> including classroom management and using student performance data</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student teaching including number of classrooms and number of weeks.</w:t>
      </w:r>
    </w:p>
    <w:p w14:paraId="445D10DC" w14:textId="4D763098" w:rsidR="00171B85" w:rsidRPr="002F451A" w:rsidRDefault="00EE1D9D"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001D7D22" w:rsidRPr="002F451A">
        <w:rPr>
          <w:rFonts w:ascii="Times New Roman" w:hAnsi="Times New Roman"/>
          <w:color w:val="000000" w:themeColor="text1"/>
          <w:szCs w:val="24"/>
        </w:rPr>
        <w:t>detailed information about the content area(s) and grade range(s) in which sample members are certified to teach</w:t>
      </w:r>
      <w:r w:rsidR="00317F9D">
        <w:rPr>
          <w:rFonts w:ascii="Times New Roman" w:hAnsi="Times New Roman"/>
          <w:color w:val="000000" w:themeColor="text1"/>
          <w:szCs w:val="24"/>
        </w:rPr>
        <w:t xml:space="preserve">, and </w:t>
      </w:r>
      <w:r w:rsidR="001D7D22" w:rsidRPr="002F451A">
        <w:rPr>
          <w:rFonts w:ascii="Times New Roman" w:hAnsi="Times New Roman"/>
          <w:color w:val="000000" w:themeColor="text1"/>
          <w:szCs w:val="24"/>
        </w:rPr>
        <w:t>whether the teacher entered teaching through an alternative route to certification program</w:t>
      </w:r>
      <w:r w:rsidR="00171B85" w:rsidRPr="002F451A">
        <w:rPr>
          <w:rFonts w:ascii="Times New Roman" w:hAnsi="Times New Roman"/>
          <w:color w:val="000000" w:themeColor="text1"/>
          <w:szCs w:val="24"/>
        </w:rPr>
        <w:t>.</w:t>
      </w:r>
    </w:p>
    <w:p w14:paraId="67B884BD" w14:textId="79A89D74"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lastRenderedPageBreak/>
        <w:t>General Employment and Background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14:paraId="00A4C152" w14:textId="43A56064" w:rsidR="002D0FAA" w:rsidRDefault="00F906F2" w:rsidP="009622AB">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sidR="00317F9D">
        <w:rPr>
          <w:rFonts w:ascii="Times New Roman" w:hAnsi="Times New Roman"/>
          <w:color w:val="000000" w:themeColor="text1"/>
          <w:szCs w:val="24"/>
        </w:rPr>
        <w:t>A</w:t>
      </w:r>
      <w:r w:rsidR="00317F9D"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for contact information for the sample teacher</w:t>
      </w:r>
      <w:r w:rsidR="003F7E6D">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sidR="0032242A">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2"/>
      </w:r>
    </w:p>
    <w:p w14:paraId="250EFF07" w14:textId="03376EDD" w:rsidR="00F906F2" w:rsidRPr="002F451A" w:rsidRDefault="00F906F2" w:rsidP="003109FD">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415C9613" w14:textId="6524CB0D" w:rsidR="00171B85" w:rsidRPr="002F451A" w:rsidRDefault="00EE1D9D" w:rsidP="0042753D">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w:t>
      </w:r>
      <w:r w:rsidR="00163417" w:rsidRPr="002F451A">
        <w:rPr>
          <w:rFonts w:ascii="Times New Roman" w:hAnsi="Times New Roman"/>
          <w:i/>
          <w:color w:val="000000" w:themeColor="text1"/>
          <w:szCs w:val="24"/>
        </w:rPr>
        <w:t>e</w:t>
      </w:r>
      <w:r w:rsidRPr="002F451A">
        <w:rPr>
          <w:rFonts w:ascii="Times New Roman" w:hAnsi="Times New Roman"/>
          <w:i/>
          <w:color w:val="000000" w:themeColor="text1"/>
          <w:szCs w:val="24"/>
        </w:rPr>
        <w:t>nces</w:t>
      </w:r>
      <w:r w:rsidR="00171B85" w:rsidRPr="002F451A">
        <w:rPr>
          <w:rFonts w:ascii="Times New Roman" w:hAnsi="Times New Roman"/>
          <w:i/>
          <w:color w:val="000000" w:themeColor="text1"/>
          <w:szCs w:val="24"/>
        </w:rPr>
        <w:t>.</w:t>
      </w:r>
      <w:r w:rsidR="00171B85"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T</w:t>
      </w:r>
      <w:r w:rsidR="00163417"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sidR="0032242A">
        <w:rPr>
          <w:rFonts w:ascii="Times New Roman" w:hAnsi="Times New Roman"/>
          <w:color w:val="000000" w:themeColor="text1"/>
          <w:szCs w:val="24"/>
        </w:rPr>
        <w:t xml:space="preserve">and </w:t>
      </w:r>
      <w:r w:rsidR="00163417"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14:paraId="4C85E061" w14:textId="40715551" w:rsidR="002D0FAA" w:rsidRDefault="00EE1D9D"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452DF0" w:rsidRPr="002F451A">
        <w:rPr>
          <w:rFonts w:ascii="Times New Roman" w:hAnsi="Times New Roman"/>
          <w:color w:val="000000" w:themeColor="text1"/>
          <w:szCs w:val="24"/>
        </w:rPr>
        <w:t>teachers to report the number of hours they are required to work under contract per week</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of those hours are spent on delivering instruction</w:t>
      </w:r>
      <w:r w:rsidR="0032242A">
        <w:rPr>
          <w:rFonts w:ascii="Times New Roman" w:hAnsi="Times New Roman"/>
          <w:color w:val="000000" w:themeColor="text1"/>
          <w:szCs w:val="24"/>
        </w:rPr>
        <w:t>;</w:t>
      </w:r>
      <w:r w:rsidR="00452DF0" w:rsidRPr="002F451A">
        <w:rPr>
          <w:rFonts w:ascii="Times New Roman" w:hAnsi="Times New Roman"/>
          <w:color w:val="000000" w:themeColor="text1"/>
          <w:szCs w:val="24"/>
        </w:rPr>
        <w:t xml:space="preserve"> how many total hours (paid and unpaid) </w:t>
      </w:r>
      <w:r w:rsidR="0032242A">
        <w:rPr>
          <w:rFonts w:ascii="Times New Roman" w:hAnsi="Times New Roman"/>
          <w:color w:val="000000" w:themeColor="text1"/>
          <w:szCs w:val="24"/>
        </w:rPr>
        <w:t xml:space="preserve">are </w:t>
      </w:r>
      <w:r w:rsidR="00452DF0" w:rsidRPr="002F451A">
        <w:rPr>
          <w:rFonts w:ascii="Times New Roman" w:hAnsi="Times New Roman"/>
          <w:color w:val="000000" w:themeColor="text1"/>
          <w:szCs w:val="24"/>
        </w:rPr>
        <w:t>spent each week on all teaching and school-related activities</w:t>
      </w:r>
      <w:r w:rsidR="0032242A">
        <w:rPr>
          <w:rFonts w:ascii="Times New Roman" w:hAnsi="Times New Roman"/>
          <w:color w:val="000000" w:themeColor="text1"/>
          <w:szCs w:val="24"/>
        </w:rPr>
        <w:t xml:space="preserve">; </w:t>
      </w:r>
      <w:r w:rsidR="00452DF0" w:rsidRPr="002F451A">
        <w:rPr>
          <w:rFonts w:ascii="Times New Roman" w:hAnsi="Times New Roman"/>
          <w:color w:val="000000" w:themeColor="text1"/>
          <w:szCs w:val="24"/>
        </w:rPr>
        <w:t>whether the teacher serves as a coach, club sponsor, or in other department- or school-wide roles</w:t>
      </w:r>
      <w:r w:rsidR="0032242A">
        <w:rPr>
          <w:rFonts w:ascii="Times New Roman" w:hAnsi="Times New Roman"/>
          <w:color w:val="000000" w:themeColor="text1"/>
          <w:szCs w:val="24"/>
        </w:rPr>
        <w:t>; and</w:t>
      </w:r>
      <w:r w:rsidR="00452DF0" w:rsidRPr="002F451A">
        <w:rPr>
          <w:rFonts w:ascii="Times New Roman" w:hAnsi="Times New Roman"/>
          <w:color w:val="000000" w:themeColor="text1"/>
          <w:szCs w:val="24"/>
        </w:rPr>
        <w:t xml:space="preserve"> how much the teacher spent of his or her own money on school supplies in the last school year.</w:t>
      </w:r>
    </w:p>
    <w:p w14:paraId="64F729D1" w14:textId="5A043770" w:rsidR="00EE1D9D" w:rsidRPr="002F451A" w:rsidRDefault="00EE1D9D" w:rsidP="009622AB">
      <w:pPr>
        <w:pStyle w:val="L1-FlLSp12"/>
        <w:widowControl w:val="0"/>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00606400" w:rsidRPr="002F451A">
        <w:rPr>
          <w:rFonts w:ascii="Times New Roman" w:hAnsi="Times New Roman"/>
          <w:color w:val="000000" w:themeColor="text1"/>
          <w:szCs w:val="24"/>
        </w:rPr>
        <w:t xml:space="preserve">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sidR="0032242A">
        <w:rPr>
          <w:rFonts w:ascii="Times New Roman" w:hAnsi="Times New Roman"/>
          <w:color w:val="000000" w:themeColor="text1"/>
          <w:szCs w:val="24"/>
        </w:rPr>
        <w:t>whether</w:t>
      </w:r>
      <w:r w:rsidR="00606400" w:rsidRPr="002F451A">
        <w:rPr>
          <w:rFonts w:ascii="Times New Roman" w:hAnsi="Times New Roman"/>
          <w:color w:val="000000" w:themeColor="text1"/>
          <w:szCs w:val="24"/>
        </w:rPr>
        <w:t xml:space="preserve"> they’ve ever been threatened or physically attacked by a student from the school.</w:t>
      </w:r>
    </w:p>
    <w:p w14:paraId="2BF2A401" w14:textId="5F3D9A36"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Evaluations.</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knowledge and perceptions of teacher evaluations</w:t>
      </w:r>
      <w:r w:rsidR="000F0774">
        <w:rPr>
          <w:rFonts w:ascii="Times New Roman" w:hAnsi="Times New Roman"/>
          <w:color w:val="000000" w:themeColor="text1"/>
          <w:szCs w:val="24"/>
        </w:rPr>
        <w:t>,</w:t>
      </w:r>
      <w:r w:rsidR="00A2163D">
        <w:rPr>
          <w:rFonts w:ascii="Times New Roman" w:hAnsi="Times New Roman"/>
          <w:color w:val="000000" w:themeColor="text1"/>
          <w:szCs w:val="24"/>
        </w:rPr>
        <w:t xml:space="preserve"> the type of feedback they received</w:t>
      </w:r>
      <w:r w:rsidR="000F0774">
        <w:rPr>
          <w:rFonts w:ascii="Times New Roman" w:hAnsi="Times New Roman"/>
          <w:color w:val="000000" w:themeColor="text1"/>
          <w:szCs w:val="24"/>
        </w:rPr>
        <w:t>,</w:t>
      </w:r>
      <w:r w:rsidR="00A2163D">
        <w:rPr>
          <w:rFonts w:ascii="Times New Roman" w:hAnsi="Times New Roman"/>
          <w:color w:val="000000" w:themeColor="text1"/>
          <w:szCs w:val="24"/>
        </w:rPr>
        <w:t xml:space="preserve"> and the influence of evaluations on their </w:t>
      </w:r>
      <w:r w:rsidRPr="002F451A">
        <w:rPr>
          <w:rFonts w:ascii="Times New Roman" w:hAnsi="Times New Roman"/>
          <w:color w:val="000000" w:themeColor="text1"/>
          <w:szCs w:val="24"/>
        </w:rPr>
        <w:t>teaching.</w:t>
      </w:r>
    </w:p>
    <w:p w14:paraId="70F035B4" w14:textId="3D7AEF53"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Professional Development.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 xml:space="preserve">about the current methods/modes of teacher professional development and other opportunities to learn, and </w:t>
      </w:r>
      <w:r w:rsidR="003F7E6D">
        <w:rPr>
          <w:rFonts w:ascii="Times New Roman" w:hAnsi="Times New Roman"/>
          <w:color w:val="000000" w:themeColor="text1"/>
          <w:szCs w:val="24"/>
        </w:rPr>
        <w:t>their</w:t>
      </w:r>
      <w:r w:rsidR="003F7E6D"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implications on teachers’ approaches to teaching.</w:t>
      </w:r>
    </w:p>
    <w:p w14:paraId="48D601C9" w14:textId="4DAD6EED" w:rsidR="00F906F2" w:rsidRPr="002F451A" w:rsidRDefault="00F906F2" w:rsidP="009622AB">
      <w:pPr>
        <w:pStyle w:val="L1-FlLSp12"/>
        <w:numPr>
          <w:ilvl w:val="0"/>
          <w:numId w:val="1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Engagement.</w:t>
      </w:r>
      <w:r w:rsidRPr="002F451A">
        <w:rPr>
          <w:rFonts w:ascii="Times New Roman" w:hAnsi="Times New Roman"/>
          <w:color w:val="000000" w:themeColor="text1"/>
          <w:szCs w:val="24"/>
        </w:rPr>
        <w:t xml:space="preserve"> </w:t>
      </w:r>
      <w:r w:rsidR="0032242A">
        <w:rPr>
          <w:rFonts w:ascii="Times New Roman" w:hAnsi="Times New Roman"/>
          <w:color w:val="000000" w:themeColor="text1"/>
          <w:szCs w:val="24"/>
        </w:rPr>
        <w:t>A</w:t>
      </w:r>
      <w:r w:rsidR="0032242A" w:rsidRPr="002F451A">
        <w:rPr>
          <w:rFonts w:ascii="Times New Roman" w:hAnsi="Times New Roman"/>
          <w:color w:val="000000" w:themeColor="text1"/>
          <w:szCs w:val="24"/>
        </w:rPr>
        <w:t xml:space="preserve">sks </w:t>
      </w:r>
      <w:r w:rsidRPr="002F451A">
        <w:rPr>
          <w:rFonts w:ascii="Times New Roman" w:hAnsi="Times New Roman"/>
          <w:color w:val="000000" w:themeColor="text1"/>
          <w:szCs w:val="24"/>
        </w:rPr>
        <w:t>about teachers’ engagement and connection with the school and with colleagues.</w:t>
      </w:r>
    </w:p>
    <w:p w14:paraId="08C76978" w14:textId="518504DE" w:rsidR="00171B85" w:rsidRPr="009A7ADD" w:rsidRDefault="00BE6005"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 rotating modules will be included in the 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8 </w:t>
      </w:r>
      <w:r w:rsidR="00215642" w:rsidRPr="002F451A">
        <w:rPr>
          <w:rFonts w:ascii="Times New Roman" w:hAnsi="Times New Roman"/>
          <w:color w:val="000000" w:themeColor="text1"/>
          <w:szCs w:val="24"/>
        </w:rPr>
        <w:t xml:space="preserve">Teacher Questionnaire: </w:t>
      </w:r>
      <w:r w:rsidRPr="002F451A">
        <w:rPr>
          <w:rFonts w:ascii="Times New Roman" w:hAnsi="Times New Roman"/>
          <w:i/>
          <w:color w:val="000000" w:themeColor="text1"/>
          <w:szCs w:val="24"/>
        </w:rPr>
        <w:t xml:space="preserve">Teacher Evaluations, </w:t>
      </w:r>
      <w:r w:rsidR="001709D0">
        <w:rPr>
          <w:rFonts w:ascii="Times New Roman" w:hAnsi="Times New Roman"/>
          <w:i/>
          <w:color w:val="000000" w:themeColor="text1"/>
          <w:szCs w:val="24"/>
        </w:rPr>
        <w:t xml:space="preserve">Teacher Working Conditions, </w:t>
      </w:r>
      <w:r w:rsidRPr="002F451A">
        <w:rPr>
          <w:rFonts w:ascii="Times New Roman" w:hAnsi="Times New Roman"/>
          <w:i/>
          <w:color w:val="000000" w:themeColor="text1"/>
          <w:szCs w:val="24"/>
        </w:rPr>
        <w:t xml:space="preserve">Teacher Professional Development, </w:t>
      </w:r>
      <w:r w:rsidRPr="002F451A">
        <w:rPr>
          <w:rFonts w:ascii="Times New Roman" w:hAnsi="Times New Roman"/>
          <w:color w:val="000000" w:themeColor="text1"/>
          <w:szCs w:val="24"/>
        </w:rPr>
        <w:t>and</w:t>
      </w:r>
      <w:r w:rsidRPr="002F451A">
        <w:rPr>
          <w:rFonts w:ascii="Times New Roman" w:hAnsi="Times New Roman"/>
          <w:i/>
          <w:color w:val="000000" w:themeColor="text1"/>
          <w:szCs w:val="24"/>
        </w:rPr>
        <w:t xml:space="preserve"> Teacher Engagement.</w:t>
      </w:r>
      <w:r w:rsidR="009A7ADD">
        <w:rPr>
          <w:rFonts w:ascii="Times New Roman" w:hAnsi="Times New Roman"/>
          <w:color w:val="000000" w:themeColor="text1"/>
          <w:szCs w:val="24"/>
        </w:rPr>
        <w:t xml:space="preserve"> In addition to the NTPS core and rotating modules, a special module on </w:t>
      </w:r>
      <w:r w:rsidR="000F05C5">
        <w:rPr>
          <w:rFonts w:ascii="Times New Roman" w:hAnsi="Times New Roman"/>
          <w:i/>
          <w:color w:val="000000" w:themeColor="text1"/>
          <w:szCs w:val="24"/>
        </w:rPr>
        <w:t xml:space="preserve">Feedback and Teacher Strategies </w:t>
      </w:r>
      <w:r w:rsidR="009A7ADD">
        <w:rPr>
          <w:rFonts w:ascii="Times New Roman" w:hAnsi="Times New Roman"/>
          <w:color w:val="000000" w:themeColor="text1"/>
          <w:szCs w:val="24"/>
        </w:rPr>
        <w:t xml:space="preserve">with items from </w:t>
      </w:r>
      <w:r w:rsidR="000F05C5">
        <w:rPr>
          <w:rFonts w:ascii="Times New Roman" w:hAnsi="Times New Roman"/>
          <w:color w:val="000000" w:themeColor="text1"/>
          <w:szCs w:val="24"/>
        </w:rPr>
        <w:t>the TALIS</w:t>
      </w:r>
      <w:r w:rsidR="009A7ADD">
        <w:rPr>
          <w:rFonts w:ascii="Times New Roman" w:hAnsi="Times New Roman"/>
          <w:color w:val="000000" w:themeColor="text1"/>
          <w:szCs w:val="24"/>
        </w:rPr>
        <w:t xml:space="preserve"> </w:t>
      </w:r>
      <w:r w:rsidR="00912763">
        <w:rPr>
          <w:rFonts w:ascii="Times New Roman" w:hAnsi="Times New Roman"/>
          <w:color w:val="000000" w:themeColor="text1"/>
          <w:szCs w:val="24"/>
        </w:rPr>
        <w:t xml:space="preserve">is included in </w:t>
      </w:r>
      <w:r w:rsidR="009A7ADD">
        <w:rPr>
          <w:rFonts w:ascii="Times New Roman" w:hAnsi="Times New Roman"/>
          <w:color w:val="000000" w:themeColor="text1"/>
          <w:szCs w:val="24"/>
        </w:rPr>
        <w:t xml:space="preserve">the </w:t>
      </w:r>
      <w:r w:rsidR="000F05C5">
        <w:rPr>
          <w:rFonts w:ascii="Times New Roman" w:hAnsi="Times New Roman"/>
          <w:color w:val="000000" w:themeColor="text1"/>
          <w:szCs w:val="24"/>
        </w:rPr>
        <w:t>Teacher</w:t>
      </w:r>
      <w:r w:rsidR="009A7ADD">
        <w:rPr>
          <w:rFonts w:ascii="Times New Roman" w:hAnsi="Times New Roman"/>
          <w:color w:val="000000" w:themeColor="text1"/>
          <w:szCs w:val="24"/>
        </w:rPr>
        <w:t xml:space="preserve"> Questionnaire. </w:t>
      </w:r>
      <w:r w:rsidR="007C05E3">
        <w:rPr>
          <w:rFonts w:ascii="Times New Roman" w:hAnsi="Times New Roman"/>
          <w:color w:val="000000" w:themeColor="text1"/>
          <w:szCs w:val="24"/>
        </w:rPr>
        <w:t>As with the TALIS component in the Principal Questionnaire, r</w:t>
      </w:r>
      <w:r w:rsidR="007C05E3">
        <w:rPr>
          <w:rFonts w:ascii="Times New Roman" w:hAnsi="Times New Roman"/>
          <w:color w:val="000000" w:themeColor="text1"/>
          <w:szCs w:val="24"/>
        </w:rPr>
        <w:t xml:space="preserve">esponses from these </w:t>
      </w:r>
      <w:r w:rsidR="007C05E3">
        <w:rPr>
          <w:rFonts w:ascii="Times New Roman" w:hAnsi="Times New Roman"/>
          <w:color w:val="000000" w:themeColor="text1"/>
          <w:szCs w:val="24"/>
        </w:rPr>
        <w:t xml:space="preserve">teacher </w:t>
      </w:r>
      <w:r w:rsidR="007C05E3">
        <w:rPr>
          <w:rFonts w:ascii="Times New Roman" w:hAnsi="Times New Roman"/>
          <w:color w:val="000000" w:themeColor="text1"/>
          <w:szCs w:val="24"/>
        </w:rPr>
        <w:t>items will allow NCES to explore the possibility of standardizing such items and using them for comparisons across NCES surveys, and will help researchers and policy makers compare NTPS result with those from other countries</w:t>
      </w:r>
      <w:r w:rsidR="009A7ADD">
        <w:rPr>
          <w:rFonts w:ascii="Times New Roman" w:hAnsi="Times New Roman"/>
          <w:color w:val="000000" w:themeColor="text1"/>
          <w:szCs w:val="24"/>
        </w:rPr>
        <w:t>.</w:t>
      </w:r>
    </w:p>
    <w:p w14:paraId="42E5C2AD" w14:textId="4FBC3F30" w:rsidR="00F24997" w:rsidRPr="002F451A"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7" w:name="_Toc455061076"/>
      <w:r w:rsidRPr="002F451A">
        <w:rPr>
          <w:rFonts w:ascii="Times New Roman" w:hAnsi="Times New Roman"/>
          <w:color w:val="000000" w:themeColor="text1"/>
          <w:sz w:val="24"/>
          <w:szCs w:val="24"/>
        </w:rPr>
        <w:t>A.2</w:t>
      </w:r>
      <w:r w:rsidRPr="002F451A">
        <w:rPr>
          <w:rFonts w:ascii="Times New Roman" w:hAnsi="Times New Roman"/>
          <w:color w:val="000000" w:themeColor="text1"/>
          <w:sz w:val="24"/>
          <w:szCs w:val="24"/>
        </w:rPr>
        <w:tab/>
        <w:t>Purposes and Uses of the Data</w:t>
      </w:r>
      <w:bookmarkEnd w:id="7"/>
    </w:p>
    <w:p w14:paraId="10E6BFCB" w14:textId="6676E914" w:rsidR="002D0FAA" w:rsidRDefault="00CC3621"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2017</w:t>
      </w:r>
      <w:r w:rsidR="0042753D">
        <w:rPr>
          <w:rFonts w:ascii="Times New Roman" w:hAnsi="Times New Roman"/>
          <w:color w:val="000000" w:themeColor="text1"/>
          <w:szCs w:val="24"/>
        </w:rPr>
        <w:t>-1</w:t>
      </w:r>
      <w:r w:rsidRPr="002F451A">
        <w:rPr>
          <w:rFonts w:ascii="Times New Roman" w:hAnsi="Times New Roman"/>
          <w:color w:val="000000" w:themeColor="text1"/>
          <w:szCs w:val="24"/>
        </w:rPr>
        <w:t>8</w:t>
      </w:r>
      <w:r w:rsidR="00F24997" w:rsidRPr="002F451A">
        <w:rPr>
          <w:rFonts w:ascii="Times New Roman" w:hAnsi="Times New Roman"/>
          <w:color w:val="000000" w:themeColor="text1"/>
          <w:szCs w:val="24"/>
        </w:rPr>
        <w:t xml:space="preserve"> will provide rich data that are generally designed to serve two purposes: descriptive and explanatory.</w:t>
      </w:r>
      <w:r w:rsidRPr="002F451A">
        <w:rPr>
          <w:rFonts w:ascii="Times New Roman" w:hAnsi="Times New Roman"/>
          <w:color w:val="000000" w:themeColor="text1"/>
          <w:szCs w:val="24"/>
        </w:rPr>
        <w:t xml:space="preserve"> The overall objective of NTPS is to collect the information necessary for a comprehensive picture of elementary and secondary education in the United States. The </w:t>
      </w:r>
      <w:r w:rsidR="0032242A">
        <w:rPr>
          <w:rFonts w:ascii="Times New Roman" w:hAnsi="Times New Roman"/>
          <w:color w:val="000000" w:themeColor="text1"/>
          <w:szCs w:val="24"/>
        </w:rPr>
        <w:t>data collected permit</w:t>
      </w:r>
      <w:r w:rsidRPr="002F451A">
        <w:rPr>
          <w:rFonts w:ascii="Times New Roman" w:hAnsi="Times New Roman"/>
          <w:color w:val="000000" w:themeColor="text1"/>
          <w:szCs w:val="24"/>
        </w:rPr>
        <w:t xml:space="preserve"> detailed analyses of the </w:t>
      </w:r>
      <w:r w:rsidRPr="002F451A">
        <w:rPr>
          <w:rFonts w:ascii="Times New Roman" w:hAnsi="Times New Roman"/>
          <w:color w:val="000000" w:themeColor="text1"/>
          <w:szCs w:val="24"/>
        </w:rPr>
        <w:lastRenderedPageBreak/>
        <w:t>characteristics of schools, principals, and teachers. The linkages among the NTPS questionnaires enable researchers to examine the relationships among these elements of education.</w:t>
      </w:r>
      <w:r w:rsidR="00926A80">
        <w:rPr>
          <w:rFonts w:ascii="Times New Roman" w:hAnsi="Times New Roman"/>
          <w:color w:val="000000" w:themeColor="text1"/>
          <w:szCs w:val="24"/>
        </w:rPr>
        <w:t xml:space="preserve"> </w:t>
      </w:r>
      <w:r w:rsidR="008642A0">
        <w:rPr>
          <w:rFonts w:ascii="Times New Roman" w:hAnsi="Times New Roman"/>
          <w:color w:val="000000" w:themeColor="text1"/>
          <w:szCs w:val="24"/>
        </w:rPr>
        <w:t>Collection of th</w:t>
      </w:r>
      <w:r w:rsidR="00953134">
        <w:rPr>
          <w:rFonts w:ascii="Times New Roman" w:hAnsi="Times New Roman"/>
          <w:color w:val="000000" w:themeColor="text1"/>
          <w:szCs w:val="24"/>
        </w:rPr>
        <w:t>ese</w:t>
      </w:r>
      <w:r w:rsidR="008642A0">
        <w:rPr>
          <w:rFonts w:ascii="Times New Roman" w:hAnsi="Times New Roman"/>
          <w:color w:val="000000" w:themeColor="text1"/>
          <w:szCs w:val="24"/>
        </w:rPr>
        <w:t xml:space="preserve"> data </w:t>
      </w:r>
      <w:r w:rsidR="008642A0" w:rsidRPr="008642A0">
        <w:rPr>
          <w:rFonts w:ascii="Times New Roman" w:hAnsi="Times New Roman"/>
          <w:color w:val="000000" w:themeColor="text1"/>
          <w:szCs w:val="24"/>
        </w:rPr>
        <w:t xml:space="preserve">provide critical </w:t>
      </w:r>
      <w:r w:rsidR="008642A0">
        <w:rPr>
          <w:rFonts w:ascii="Times New Roman" w:hAnsi="Times New Roman"/>
          <w:color w:val="000000" w:themeColor="text1"/>
          <w:szCs w:val="24"/>
        </w:rPr>
        <w:t>information</w:t>
      </w:r>
      <w:r w:rsidR="008642A0" w:rsidRPr="008642A0">
        <w:rPr>
          <w:rFonts w:ascii="Times New Roman" w:hAnsi="Times New Roman"/>
          <w:color w:val="000000" w:themeColor="text1"/>
          <w:szCs w:val="24"/>
        </w:rPr>
        <w:t xml:space="preserve"> to policymakers and researchers</w:t>
      </w:r>
      <w:r w:rsidR="008642A0">
        <w:rPr>
          <w:rFonts w:ascii="Times New Roman" w:hAnsi="Times New Roman"/>
          <w:color w:val="000000" w:themeColor="text1"/>
          <w:szCs w:val="24"/>
        </w:rPr>
        <w:t xml:space="preserve"> on a variety of topics including </w:t>
      </w:r>
      <w:r w:rsidR="008642A0" w:rsidRPr="008642A0">
        <w:rPr>
          <w:rFonts w:ascii="Times New Roman" w:hAnsi="Times New Roman"/>
          <w:color w:val="000000" w:themeColor="text1"/>
          <w:szCs w:val="24"/>
        </w:rPr>
        <w:t xml:space="preserve">school organization, decision making, </w:t>
      </w:r>
      <w:r w:rsidR="00223484">
        <w:rPr>
          <w:rFonts w:ascii="Times New Roman" w:hAnsi="Times New Roman"/>
          <w:color w:val="000000" w:themeColor="text1"/>
          <w:szCs w:val="24"/>
        </w:rPr>
        <w:t xml:space="preserve">and </w:t>
      </w:r>
      <w:r w:rsidR="008642A0" w:rsidRPr="008642A0">
        <w:rPr>
          <w:rFonts w:ascii="Times New Roman" w:hAnsi="Times New Roman"/>
          <w:color w:val="000000" w:themeColor="text1"/>
          <w:szCs w:val="24"/>
        </w:rPr>
        <w:t>recruitment</w:t>
      </w:r>
      <w:r w:rsidR="008642A0">
        <w:rPr>
          <w:rFonts w:ascii="Times New Roman" w:hAnsi="Times New Roman"/>
          <w:color w:val="000000" w:themeColor="text1"/>
          <w:szCs w:val="24"/>
        </w:rPr>
        <w:t xml:space="preserve"> </w:t>
      </w:r>
      <w:r w:rsidR="008642A0" w:rsidRPr="008642A0">
        <w:rPr>
          <w:rFonts w:ascii="Times New Roman" w:hAnsi="Times New Roman"/>
          <w:color w:val="000000" w:themeColor="text1"/>
          <w:szCs w:val="24"/>
        </w:rPr>
        <w:t>and retention of teachers and principals</w:t>
      </w:r>
      <w:r w:rsidR="008642A0">
        <w:rPr>
          <w:rFonts w:ascii="Times New Roman" w:hAnsi="Times New Roman"/>
          <w:color w:val="000000" w:themeColor="text1"/>
          <w:szCs w:val="24"/>
        </w:rPr>
        <w:t>.</w:t>
      </w:r>
    </w:p>
    <w:p w14:paraId="02982FB2" w14:textId="4C94085D" w:rsidR="00F24997" w:rsidRPr="002F451A" w:rsidRDefault="00F24997" w:rsidP="009622AB">
      <w:pPr>
        <w:pStyle w:val="Heading2"/>
        <w:spacing w:after="120" w:line="23" w:lineRule="atLeast"/>
        <w:rPr>
          <w:rFonts w:ascii="Times New Roman" w:hAnsi="Times New Roman"/>
          <w:i/>
          <w:color w:val="000000" w:themeColor="text1"/>
          <w:sz w:val="24"/>
          <w:szCs w:val="24"/>
        </w:rPr>
      </w:pPr>
      <w:bookmarkStart w:id="8" w:name="_Toc455061077"/>
      <w:r w:rsidRPr="002F451A">
        <w:rPr>
          <w:rFonts w:ascii="Times New Roman" w:hAnsi="Times New Roman"/>
          <w:color w:val="000000" w:themeColor="text1"/>
          <w:sz w:val="24"/>
          <w:szCs w:val="24"/>
        </w:rPr>
        <w:t>A.2.1</w:t>
      </w:r>
      <w:r w:rsidRPr="002F451A">
        <w:rPr>
          <w:rFonts w:ascii="Times New Roman" w:hAnsi="Times New Roman"/>
          <w:color w:val="000000" w:themeColor="text1"/>
          <w:sz w:val="24"/>
          <w:szCs w:val="24"/>
        </w:rPr>
        <w:tab/>
        <w:t xml:space="preserve">Research Issues Addressed in </w:t>
      </w:r>
      <w:r w:rsidR="0040382F">
        <w:rPr>
          <w:rFonts w:ascii="Times New Roman" w:hAnsi="Times New Roman"/>
          <w:color w:val="000000" w:themeColor="text1"/>
          <w:sz w:val="24"/>
          <w:szCs w:val="24"/>
        </w:rPr>
        <w:t>NTPS 2017</w:t>
      </w:r>
      <w:r w:rsidR="009622AB">
        <w:rPr>
          <w:rFonts w:ascii="Times New Roman" w:hAnsi="Times New Roman"/>
          <w:color w:val="000000" w:themeColor="text1"/>
          <w:sz w:val="24"/>
          <w:szCs w:val="24"/>
        </w:rPr>
        <w:t>-</w:t>
      </w:r>
      <w:r w:rsidR="0040382F">
        <w:rPr>
          <w:rFonts w:ascii="Times New Roman" w:hAnsi="Times New Roman"/>
          <w:color w:val="000000" w:themeColor="text1"/>
          <w:sz w:val="24"/>
          <w:szCs w:val="24"/>
        </w:rPr>
        <w:t>18</w:t>
      </w:r>
      <w:bookmarkEnd w:id="8"/>
    </w:p>
    <w:p w14:paraId="4DD6C0DC" w14:textId="715E6CE1" w:rsidR="00B666A6" w:rsidRPr="002F451A" w:rsidRDefault="00995383"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NTPS builds upon and extends the series of SASS data collections that occurred</w:t>
      </w:r>
      <w:r w:rsidR="00B666A6" w:rsidRPr="002F451A">
        <w:rPr>
          <w:rFonts w:ascii="Times New Roman" w:hAnsi="Times New Roman"/>
          <w:color w:val="000000" w:themeColor="text1"/>
          <w:szCs w:val="24"/>
        </w:rPr>
        <w:t xml:space="preserve"> seven times over the period between 1987 and 2012. Many questions </w:t>
      </w:r>
      <w:r w:rsidRPr="002F451A">
        <w:rPr>
          <w:rFonts w:ascii="Times New Roman" w:hAnsi="Times New Roman"/>
          <w:color w:val="000000" w:themeColor="text1"/>
          <w:szCs w:val="24"/>
        </w:rPr>
        <w:t>from SASS continue to be asked in the NTPS questionnaires</w:t>
      </w:r>
      <w:r w:rsidR="00B666A6" w:rsidRPr="002F451A">
        <w:rPr>
          <w:rFonts w:ascii="Times New Roman" w:hAnsi="Times New Roman"/>
          <w:color w:val="000000" w:themeColor="text1"/>
          <w:szCs w:val="24"/>
        </w:rPr>
        <w:t>, allowing researchers to examine trends on these topics over time. In addition, the linkage</w:t>
      </w:r>
      <w:r w:rsidR="004D6CA3"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of</w:t>
      </w:r>
      <w:r w:rsidRPr="002F451A">
        <w:rPr>
          <w:rFonts w:ascii="Times New Roman" w:hAnsi="Times New Roman"/>
          <w:color w:val="000000" w:themeColor="text1"/>
          <w:szCs w:val="24"/>
        </w:rPr>
        <w:t xml:space="preserve"> NTPS/SASS</w:t>
      </w:r>
      <w:r w:rsidR="00B666A6" w:rsidRPr="002F451A">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 xml:space="preserve">with </w:t>
      </w:r>
      <w:r w:rsidR="001709D0">
        <w:rPr>
          <w:rFonts w:ascii="Times New Roman" w:hAnsi="Times New Roman"/>
          <w:color w:val="000000" w:themeColor="text1"/>
          <w:szCs w:val="24"/>
        </w:rPr>
        <w:t>T</w:t>
      </w:r>
      <w:r w:rsidR="00B666A6" w:rsidRPr="002F451A">
        <w:rPr>
          <w:rFonts w:ascii="Times New Roman" w:hAnsi="Times New Roman"/>
          <w:color w:val="000000" w:themeColor="text1"/>
          <w:szCs w:val="24"/>
        </w:rPr>
        <w:t>FS</w:t>
      </w:r>
      <w:r w:rsidR="004D6CA3" w:rsidRPr="002F451A">
        <w:rPr>
          <w:rFonts w:ascii="Times New Roman" w:hAnsi="Times New Roman"/>
          <w:color w:val="000000" w:themeColor="text1"/>
          <w:szCs w:val="24"/>
        </w:rPr>
        <w:t xml:space="preserve"> and</w:t>
      </w:r>
      <w:r w:rsidR="001709D0">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PFS</w:t>
      </w:r>
      <w:r w:rsidR="00B666A6" w:rsidRPr="002F451A">
        <w:rPr>
          <w:rFonts w:ascii="Times New Roman" w:hAnsi="Times New Roman"/>
          <w:color w:val="000000" w:themeColor="text1"/>
          <w:szCs w:val="24"/>
        </w:rPr>
        <w:t xml:space="preserve"> create a small longitudinal component. A subset of teachers who respond</w:t>
      </w:r>
      <w:r w:rsidRPr="002F451A">
        <w:rPr>
          <w:rFonts w:ascii="Times New Roman" w:hAnsi="Times New Roman"/>
          <w:color w:val="000000" w:themeColor="text1"/>
          <w:szCs w:val="24"/>
        </w:rPr>
        <w:t xml:space="preserve"> to NTPS are</w:t>
      </w:r>
      <w:r w:rsidR="00B666A6" w:rsidRPr="002F451A">
        <w:rPr>
          <w:rFonts w:ascii="Times New Roman" w:hAnsi="Times New Roman"/>
          <w:color w:val="000000" w:themeColor="text1"/>
          <w:szCs w:val="24"/>
        </w:rPr>
        <w:t xml:space="preserve"> surveyed during the </w:t>
      </w:r>
      <w:r w:rsidR="001709D0">
        <w:rPr>
          <w:rFonts w:ascii="Times New Roman" w:hAnsi="Times New Roman"/>
          <w:color w:val="000000" w:themeColor="text1"/>
          <w:szCs w:val="24"/>
        </w:rPr>
        <w:t>following</w:t>
      </w:r>
      <w:r w:rsidR="001709D0" w:rsidRPr="002F451A">
        <w:rPr>
          <w:rFonts w:ascii="Times New Roman" w:hAnsi="Times New Roman"/>
          <w:color w:val="000000" w:themeColor="text1"/>
          <w:szCs w:val="24"/>
        </w:rPr>
        <w:t xml:space="preserve"> </w:t>
      </w:r>
      <w:r w:rsidR="00B666A6" w:rsidRPr="002F451A">
        <w:rPr>
          <w:rFonts w:ascii="Times New Roman" w:hAnsi="Times New Roman"/>
          <w:color w:val="000000" w:themeColor="text1"/>
          <w:szCs w:val="24"/>
        </w:rPr>
        <w:t>school year</w:t>
      </w:r>
      <w:r w:rsidR="00236E33">
        <w:rPr>
          <w:rFonts w:ascii="Times New Roman" w:hAnsi="Times New Roman"/>
          <w:color w:val="000000" w:themeColor="text1"/>
          <w:szCs w:val="24"/>
        </w:rPr>
        <w:t xml:space="preserve"> (through 2012-13</w:t>
      </w:r>
      <w:r w:rsidR="00042F66">
        <w:rPr>
          <w:rFonts w:ascii="Times New Roman" w:hAnsi="Times New Roman"/>
          <w:color w:val="000000" w:themeColor="text1"/>
          <w:szCs w:val="24"/>
        </w:rPr>
        <w:t xml:space="preserve"> and again planned for 2020-21</w:t>
      </w:r>
      <w:r w:rsidR="00236E33">
        <w:rPr>
          <w:rFonts w:ascii="Times New Roman" w:hAnsi="Times New Roman"/>
          <w:color w:val="000000" w:themeColor="text1"/>
          <w:szCs w:val="24"/>
        </w:rPr>
        <w:t>)</w:t>
      </w:r>
      <w:r w:rsidR="007E6AFF">
        <w:rPr>
          <w:rFonts w:ascii="Times New Roman" w:hAnsi="Times New Roman"/>
          <w:color w:val="000000" w:themeColor="text1"/>
          <w:szCs w:val="24"/>
        </w:rPr>
        <w:t>, as part of TFS</w:t>
      </w:r>
      <w:r w:rsidR="00B666A6" w:rsidRPr="002F451A">
        <w:rPr>
          <w:rFonts w:ascii="Times New Roman" w:hAnsi="Times New Roman"/>
          <w:color w:val="000000" w:themeColor="text1"/>
          <w:szCs w:val="24"/>
        </w:rPr>
        <w:t xml:space="preserve">, including teachers who changed schools, left the teaching profession, and a subsample of teachers who stayed at the same school over the two school years. </w:t>
      </w:r>
      <w:r w:rsidR="007E6AFF">
        <w:rPr>
          <w:rFonts w:ascii="Times New Roman" w:hAnsi="Times New Roman"/>
          <w:color w:val="000000" w:themeColor="text1"/>
          <w:szCs w:val="24"/>
        </w:rPr>
        <w:t xml:space="preserve">TFS allows </w:t>
      </w:r>
      <w:r w:rsidR="00B666A6" w:rsidRPr="002F451A">
        <w:rPr>
          <w:rFonts w:ascii="Times New Roman" w:hAnsi="Times New Roman"/>
          <w:color w:val="000000" w:themeColor="text1"/>
          <w:szCs w:val="24"/>
        </w:rPr>
        <w:t xml:space="preserve">researchers </w:t>
      </w:r>
      <w:r w:rsidR="007E6AFF">
        <w:rPr>
          <w:rFonts w:ascii="Times New Roman" w:hAnsi="Times New Roman"/>
          <w:color w:val="000000" w:themeColor="text1"/>
          <w:szCs w:val="24"/>
        </w:rPr>
        <w:t>to</w:t>
      </w:r>
      <w:r w:rsidR="00B666A6" w:rsidRPr="002F451A">
        <w:rPr>
          <w:rFonts w:ascii="Times New Roman" w:hAnsi="Times New Roman"/>
          <w:color w:val="000000" w:themeColor="text1"/>
          <w:szCs w:val="24"/>
        </w:rPr>
        <w:t xml:space="preserve"> study the antecedents of teacher attrition. </w:t>
      </w:r>
      <w:r w:rsidR="007E6AFF">
        <w:rPr>
          <w:rFonts w:ascii="Times New Roman" w:hAnsi="Times New Roman"/>
          <w:color w:val="000000" w:themeColor="text1"/>
          <w:szCs w:val="24"/>
        </w:rPr>
        <w:t xml:space="preserve">In turn, </w:t>
      </w:r>
      <w:r w:rsidR="00B666A6" w:rsidRPr="002F451A">
        <w:rPr>
          <w:rFonts w:ascii="Times New Roman" w:hAnsi="Times New Roman"/>
          <w:color w:val="000000" w:themeColor="text1"/>
          <w:szCs w:val="24"/>
        </w:rPr>
        <w:t>PFS</w:t>
      </w:r>
      <w:r w:rsidRPr="002F451A">
        <w:rPr>
          <w:rFonts w:ascii="Times New Roman" w:hAnsi="Times New Roman"/>
          <w:color w:val="000000" w:themeColor="text1"/>
          <w:szCs w:val="24"/>
        </w:rPr>
        <w:t>, conducted</w:t>
      </w:r>
      <w:r w:rsidR="00B666A6" w:rsidRPr="002F451A">
        <w:rPr>
          <w:rFonts w:ascii="Times New Roman" w:hAnsi="Times New Roman"/>
          <w:color w:val="000000" w:themeColor="text1"/>
          <w:szCs w:val="24"/>
        </w:rPr>
        <w:t xml:space="preserve"> in 2008</w:t>
      </w:r>
      <w:r w:rsidR="000D5BB4">
        <w:rPr>
          <w:rFonts w:ascii="Times New Roman" w:hAnsi="Times New Roman"/>
          <w:color w:val="000000" w:themeColor="text1"/>
          <w:szCs w:val="24"/>
        </w:rPr>
        <w:t>-</w:t>
      </w:r>
      <w:r w:rsidR="00B666A6" w:rsidRPr="002F451A">
        <w:rPr>
          <w:rFonts w:ascii="Times New Roman" w:hAnsi="Times New Roman"/>
          <w:color w:val="000000" w:themeColor="text1"/>
          <w:szCs w:val="24"/>
        </w:rPr>
        <w:t>09</w:t>
      </w:r>
      <w:r w:rsidRPr="002F451A">
        <w:rPr>
          <w:rFonts w:ascii="Times New Roman" w:hAnsi="Times New Roman"/>
          <w:color w:val="000000" w:themeColor="text1"/>
          <w:szCs w:val="24"/>
        </w:rPr>
        <w:t>,</w:t>
      </w:r>
      <w:r w:rsidR="00B666A6" w:rsidRPr="002F451A">
        <w:rPr>
          <w:rFonts w:ascii="Times New Roman" w:hAnsi="Times New Roman"/>
          <w:color w:val="000000" w:themeColor="text1"/>
          <w:szCs w:val="24"/>
        </w:rPr>
        <w:t xml:space="preserve"> 2012</w:t>
      </w:r>
      <w:r w:rsidR="0042753D">
        <w:rPr>
          <w:rFonts w:ascii="Times New Roman" w:hAnsi="Times New Roman"/>
          <w:color w:val="000000" w:themeColor="text1"/>
          <w:szCs w:val="24"/>
        </w:rPr>
        <w:t>-1</w:t>
      </w:r>
      <w:r w:rsidR="00B666A6" w:rsidRPr="002F451A">
        <w:rPr>
          <w:rFonts w:ascii="Times New Roman" w:hAnsi="Times New Roman"/>
          <w:color w:val="000000" w:themeColor="text1"/>
          <w:szCs w:val="24"/>
        </w:rPr>
        <w:t>3</w:t>
      </w:r>
      <w:r w:rsidRPr="002F451A">
        <w:rPr>
          <w:rFonts w:ascii="Times New Roman" w:hAnsi="Times New Roman"/>
          <w:color w:val="000000" w:themeColor="text1"/>
          <w:szCs w:val="24"/>
        </w:rPr>
        <w:t>, and upcoming in 2016</w:t>
      </w:r>
      <w:r w:rsidR="0042753D">
        <w:rPr>
          <w:rFonts w:ascii="Times New Roman" w:hAnsi="Times New Roman"/>
          <w:color w:val="000000" w:themeColor="text1"/>
          <w:szCs w:val="24"/>
        </w:rPr>
        <w:t>-1</w:t>
      </w:r>
      <w:r w:rsidRPr="002F451A">
        <w:rPr>
          <w:rFonts w:ascii="Times New Roman" w:hAnsi="Times New Roman"/>
          <w:color w:val="000000" w:themeColor="text1"/>
          <w:szCs w:val="24"/>
        </w:rPr>
        <w:t>7</w:t>
      </w:r>
      <w:r w:rsidR="00042F66">
        <w:rPr>
          <w:rFonts w:ascii="Times New Roman" w:hAnsi="Times New Roman"/>
          <w:color w:val="000000" w:themeColor="text1"/>
          <w:szCs w:val="24"/>
        </w:rPr>
        <w:t xml:space="preserve"> and again in 2020-21</w:t>
      </w:r>
      <w:r w:rsidRPr="002F451A">
        <w:rPr>
          <w:rFonts w:ascii="Times New Roman" w:hAnsi="Times New Roman"/>
          <w:color w:val="000000" w:themeColor="text1"/>
          <w:szCs w:val="24"/>
        </w:rPr>
        <w:t xml:space="preserve">, </w:t>
      </w:r>
      <w:r w:rsidR="00B666A6" w:rsidRPr="002F451A">
        <w:rPr>
          <w:rFonts w:ascii="Times New Roman" w:hAnsi="Times New Roman"/>
          <w:color w:val="000000" w:themeColor="text1"/>
          <w:szCs w:val="24"/>
        </w:rPr>
        <w:t>provide</w:t>
      </w:r>
      <w:r w:rsidRPr="002F451A">
        <w:rPr>
          <w:rFonts w:ascii="Times New Roman" w:hAnsi="Times New Roman"/>
          <w:color w:val="000000" w:themeColor="text1"/>
          <w:szCs w:val="24"/>
        </w:rPr>
        <w:t>s</w:t>
      </w:r>
      <w:r w:rsidR="00B666A6" w:rsidRPr="002F451A">
        <w:rPr>
          <w:rFonts w:ascii="Times New Roman" w:hAnsi="Times New Roman"/>
          <w:color w:val="000000" w:themeColor="text1"/>
          <w:szCs w:val="24"/>
        </w:rPr>
        <w:t xml:space="preserve"> information about principal attrition.</w:t>
      </w:r>
      <w:r w:rsidR="004D6CA3" w:rsidRPr="002F451A">
        <w:rPr>
          <w:rFonts w:ascii="Times New Roman" w:hAnsi="Times New Roman"/>
          <w:color w:val="000000" w:themeColor="text1"/>
          <w:szCs w:val="24"/>
        </w:rPr>
        <w:t xml:space="preserve"> All pr</w:t>
      </w:r>
      <w:r w:rsidR="00A73C01">
        <w:rPr>
          <w:rFonts w:ascii="Times New Roman" w:hAnsi="Times New Roman"/>
          <w:color w:val="000000" w:themeColor="text1"/>
          <w:szCs w:val="24"/>
        </w:rPr>
        <w:t>incipal respondents in the base-</w:t>
      </w:r>
      <w:r w:rsidR="004D6CA3" w:rsidRPr="002F451A">
        <w:rPr>
          <w:rFonts w:ascii="Times New Roman" w:hAnsi="Times New Roman"/>
          <w:color w:val="000000" w:themeColor="text1"/>
          <w:szCs w:val="24"/>
        </w:rPr>
        <w:t>year NTPS are surveyed during the</w:t>
      </w:r>
      <w:r w:rsidR="0042753D">
        <w:rPr>
          <w:rFonts w:ascii="Times New Roman" w:hAnsi="Times New Roman"/>
          <w:color w:val="000000" w:themeColor="text1"/>
          <w:szCs w:val="24"/>
        </w:rPr>
        <w:t xml:space="preserve"> </w:t>
      </w:r>
      <w:r w:rsidR="004D6CA3" w:rsidRPr="002F451A">
        <w:rPr>
          <w:rFonts w:ascii="Times New Roman" w:hAnsi="Times New Roman"/>
          <w:color w:val="000000" w:themeColor="text1"/>
          <w:szCs w:val="24"/>
        </w:rPr>
        <w:t>school year</w:t>
      </w:r>
      <w:r w:rsidR="001709D0">
        <w:rPr>
          <w:rFonts w:ascii="Times New Roman" w:hAnsi="Times New Roman"/>
          <w:color w:val="000000" w:themeColor="text1"/>
          <w:szCs w:val="24"/>
        </w:rPr>
        <w:t xml:space="preserve"> following the NTPS</w:t>
      </w:r>
      <w:r w:rsidR="00A22585">
        <w:rPr>
          <w:rFonts w:ascii="Times New Roman" w:hAnsi="Times New Roman"/>
          <w:color w:val="000000" w:themeColor="text1"/>
          <w:szCs w:val="24"/>
        </w:rPr>
        <w:t xml:space="preserve">. </w:t>
      </w:r>
      <w:r w:rsidR="00042F66" w:rsidRPr="00042F66">
        <w:rPr>
          <w:rFonts w:ascii="Times New Roman" w:hAnsi="Times New Roman"/>
          <w:color w:val="000000" w:themeColor="text1"/>
          <w:szCs w:val="24"/>
        </w:rPr>
        <w:t xml:space="preserve">Although TFS and PFS will not be conducted following NTPS 2017-18, some of the information collected </w:t>
      </w:r>
      <w:r w:rsidR="00042F66">
        <w:rPr>
          <w:rFonts w:ascii="Times New Roman" w:hAnsi="Times New Roman"/>
          <w:color w:val="000000" w:themeColor="text1"/>
          <w:szCs w:val="24"/>
        </w:rPr>
        <w:t xml:space="preserve">in 2017-18 </w:t>
      </w:r>
      <w:r w:rsidR="00042F66" w:rsidRPr="00042F66">
        <w:rPr>
          <w:rFonts w:ascii="Times New Roman" w:hAnsi="Times New Roman"/>
          <w:color w:val="000000" w:themeColor="text1"/>
          <w:szCs w:val="24"/>
        </w:rPr>
        <w:t xml:space="preserve">will help inform </w:t>
      </w:r>
      <w:r w:rsidR="00042F66" w:rsidRPr="00042F66">
        <w:rPr>
          <w:rFonts w:ascii="Times New Roman" w:hAnsi="Times New Roman"/>
          <w:color w:val="000000" w:themeColor="text1"/>
          <w:szCs w:val="24"/>
        </w:rPr>
        <w:t>TFS and PFS</w:t>
      </w:r>
      <w:r w:rsidR="00042F66">
        <w:rPr>
          <w:rFonts w:ascii="Times New Roman" w:hAnsi="Times New Roman"/>
          <w:color w:val="000000" w:themeColor="text1"/>
          <w:szCs w:val="24"/>
        </w:rPr>
        <w:t xml:space="preserve"> 2020-21</w:t>
      </w:r>
      <w:r w:rsidR="00042F66" w:rsidRPr="00042F66">
        <w:rPr>
          <w:rFonts w:ascii="Times New Roman" w:hAnsi="Times New Roman"/>
          <w:color w:val="000000" w:themeColor="text1"/>
          <w:szCs w:val="24"/>
        </w:rPr>
        <w:t>.</w:t>
      </w:r>
    </w:p>
    <w:p w14:paraId="19FB6E26" w14:textId="58E8EBA5" w:rsidR="00EF3671" w:rsidRPr="002F451A" w:rsidRDefault="00EF3671" w:rsidP="007E6AFF">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large NTPS sample allows extensive disaggregation of data according to </w:t>
      </w:r>
      <w:r w:rsidR="004D6CA3" w:rsidRPr="002F451A">
        <w:rPr>
          <w:rFonts w:ascii="Times New Roman" w:hAnsi="Times New Roman"/>
          <w:color w:val="000000" w:themeColor="text1"/>
          <w:szCs w:val="24"/>
        </w:rPr>
        <w:t xml:space="preserve">important </w:t>
      </w:r>
      <w:r w:rsidRPr="002F451A">
        <w:rPr>
          <w:rFonts w:ascii="Times New Roman" w:hAnsi="Times New Roman"/>
          <w:color w:val="000000" w:themeColor="text1"/>
          <w:szCs w:val="24"/>
        </w:rPr>
        <w:t>characteristics of teachers, principals, and schools. For example, researchers can compare urban and rural settings, and the working conditions of teachers and principals of differing demographic backgrounds.</w:t>
      </w:r>
    </w:p>
    <w:p w14:paraId="6C340AAA" w14:textId="06F826AC" w:rsidR="00CE177E" w:rsidRPr="002F451A" w:rsidRDefault="00CE177E"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Because</w:t>
      </w:r>
      <w:r w:rsidR="00236E33">
        <w:rPr>
          <w:rFonts w:ascii="Times New Roman" w:hAnsi="Times New Roman"/>
          <w:color w:val="000000" w:themeColor="text1"/>
          <w:szCs w:val="24"/>
        </w:rPr>
        <w:t>, as of writing this document,</w:t>
      </w:r>
      <w:r w:rsidRPr="002F451A">
        <w:rPr>
          <w:rFonts w:ascii="Times New Roman" w:hAnsi="Times New Roman"/>
          <w:color w:val="000000" w:themeColor="text1"/>
          <w:szCs w:val="24"/>
        </w:rPr>
        <w:t xml:space="preserve"> the NTPS 2015</w:t>
      </w:r>
      <w:r w:rsidR="0042753D">
        <w:rPr>
          <w:rFonts w:ascii="Times New Roman" w:hAnsi="Times New Roman"/>
          <w:color w:val="000000" w:themeColor="text1"/>
          <w:szCs w:val="24"/>
        </w:rPr>
        <w:t>-1</w:t>
      </w:r>
      <w:r w:rsidRPr="002F451A">
        <w:rPr>
          <w:rFonts w:ascii="Times New Roman" w:hAnsi="Times New Roman"/>
          <w:color w:val="000000" w:themeColor="text1"/>
          <w:szCs w:val="24"/>
        </w:rPr>
        <w:t>6 data have not yet been released, the sections below provide examples of how SASS data have been used to study our nation’s schools, teachers, and principals.</w:t>
      </w:r>
    </w:p>
    <w:p w14:paraId="146C490D" w14:textId="66E5D6AC" w:rsidR="00F24997" w:rsidRPr="002F451A" w:rsidRDefault="00F24997" w:rsidP="009622AB">
      <w:pPr>
        <w:pStyle w:val="Heading3"/>
        <w:spacing w:after="120" w:line="23" w:lineRule="atLeast"/>
        <w:rPr>
          <w:rFonts w:ascii="Times New Roman" w:hAnsi="Times New Roman"/>
          <w:color w:val="000000" w:themeColor="text1"/>
          <w:sz w:val="24"/>
          <w:szCs w:val="24"/>
        </w:rPr>
      </w:pPr>
      <w:bookmarkStart w:id="9" w:name="_Toc455061078"/>
      <w:r w:rsidRPr="002F451A">
        <w:rPr>
          <w:rFonts w:ascii="Times New Roman" w:hAnsi="Times New Roman"/>
          <w:color w:val="000000" w:themeColor="text1"/>
          <w:sz w:val="24"/>
          <w:szCs w:val="24"/>
        </w:rPr>
        <w:t>A.2.1.1</w:t>
      </w:r>
      <w:r w:rsidRPr="002F451A">
        <w:rPr>
          <w:rFonts w:ascii="Times New Roman" w:hAnsi="Times New Roman"/>
          <w:color w:val="000000" w:themeColor="text1"/>
          <w:sz w:val="24"/>
          <w:szCs w:val="24"/>
        </w:rPr>
        <w:tab/>
      </w:r>
      <w:r w:rsidR="006F3D2D" w:rsidRPr="002F451A">
        <w:rPr>
          <w:rFonts w:ascii="Times New Roman" w:hAnsi="Times New Roman"/>
          <w:color w:val="000000" w:themeColor="text1"/>
          <w:sz w:val="24"/>
          <w:szCs w:val="24"/>
        </w:rPr>
        <w:t>School Management</w:t>
      </w:r>
      <w:bookmarkEnd w:id="9"/>
    </w:p>
    <w:p w14:paraId="1105AA82" w14:textId="10BC1CE9" w:rsidR="006F3D2D" w:rsidRPr="002F451A" w:rsidRDefault="006F3D2D"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data have been used to look at school management, including the extent to which teachers feel they have influence over classroom instruction and classroom management. In </w:t>
      </w:r>
      <w:r w:rsidRPr="002F451A">
        <w:rPr>
          <w:rFonts w:ascii="Times New Roman" w:hAnsi="Times New Roman"/>
          <w:i/>
          <w:color w:val="000000" w:themeColor="text1"/>
          <w:szCs w:val="24"/>
        </w:rPr>
        <w:t>Public School Teacher Autonomy in the Classroom Across School Years 2003</w:t>
      </w:r>
      <w:r w:rsidR="000D5BB4">
        <w:rPr>
          <w:rFonts w:ascii="Times New Roman" w:hAnsi="Times New Roman"/>
          <w:i/>
          <w:color w:val="000000" w:themeColor="text1"/>
          <w:szCs w:val="24"/>
        </w:rPr>
        <w:t>-</w:t>
      </w:r>
      <w:r w:rsidRPr="002F451A">
        <w:rPr>
          <w:rFonts w:ascii="Times New Roman" w:hAnsi="Times New Roman"/>
          <w:i/>
          <w:color w:val="000000" w:themeColor="text1"/>
          <w:szCs w:val="24"/>
        </w:rPr>
        <w:t>04, 2007</w:t>
      </w:r>
      <w:r w:rsidR="000D5BB4">
        <w:rPr>
          <w:rFonts w:ascii="Times New Roman" w:hAnsi="Times New Roman"/>
          <w:i/>
          <w:color w:val="000000" w:themeColor="text1"/>
          <w:szCs w:val="24"/>
        </w:rPr>
        <w:t>-</w:t>
      </w:r>
      <w:r w:rsidRPr="002F451A">
        <w:rPr>
          <w:rFonts w:ascii="Times New Roman" w:hAnsi="Times New Roman"/>
          <w:i/>
          <w:color w:val="000000" w:themeColor="text1"/>
          <w:szCs w:val="24"/>
        </w:rPr>
        <w:t>08, and 2011</w:t>
      </w:r>
      <w:r w:rsidR="0042753D">
        <w:rPr>
          <w:rFonts w:ascii="Times New Roman" w:hAnsi="Times New Roman"/>
          <w:i/>
          <w:color w:val="000000" w:themeColor="text1"/>
          <w:szCs w:val="24"/>
        </w:rPr>
        <w:t>-1</w:t>
      </w:r>
      <w:r w:rsidRPr="002F451A">
        <w:rPr>
          <w:rFonts w:ascii="Times New Roman" w:hAnsi="Times New Roman"/>
          <w:i/>
          <w:color w:val="000000" w:themeColor="text1"/>
          <w:szCs w:val="24"/>
        </w:rPr>
        <w:t>2</w:t>
      </w:r>
      <w:r w:rsidRPr="002F451A">
        <w:rPr>
          <w:rFonts w:ascii="Times New Roman" w:hAnsi="Times New Roman"/>
          <w:color w:val="000000" w:themeColor="text1"/>
          <w:szCs w:val="24"/>
        </w:rPr>
        <w:t xml:space="preserve"> (NCES 2015089), NCES explores</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how teachers’ perceptions of autonomy have changed over these three school years, as well as how levels of teacher autonomy vary across selected teacher and school characteristics.</w:t>
      </w:r>
    </w:p>
    <w:p w14:paraId="02CD67C5" w14:textId="77BF3B72"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Trends in Public and Private School Principal Demographics and Qualifications: 1987</w:t>
      </w:r>
      <w:r w:rsidR="000D5BB4">
        <w:rPr>
          <w:rFonts w:ascii="Times New Roman" w:hAnsi="Times New Roman"/>
          <w:bCs/>
          <w:i/>
          <w:color w:val="000000" w:themeColor="text1"/>
          <w:szCs w:val="24"/>
        </w:rPr>
        <w:t>-</w:t>
      </w:r>
      <w:r w:rsidRPr="002F451A">
        <w:rPr>
          <w:rFonts w:ascii="Times New Roman" w:hAnsi="Times New Roman"/>
          <w:bCs/>
          <w:i/>
          <w:color w:val="000000" w:themeColor="text1"/>
          <w:szCs w:val="24"/>
        </w:rPr>
        <w:t>88 to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 xml:space="preserve">2 </w:t>
      </w:r>
      <w:r w:rsidRPr="002F451A">
        <w:rPr>
          <w:rFonts w:ascii="Times New Roman" w:hAnsi="Times New Roman"/>
          <w:bCs/>
          <w:color w:val="000000" w:themeColor="text1"/>
          <w:szCs w:val="24"/>
        </w:rPr>
        <w:t>(NCES 2016189)</w:t>
      </w:r>
      <w:r w:rsidRPr="002F451A">
        <w:rPr>
          <w:rFonts w:ascii="Times New Roman" w:hAnsi="Times New Roman"/>
          <w:color w:val="000000" w:themeColor="text1"/>
          <w:szCs w:val="24"/>
        </w:rPr>
        <w:t xml:space="preserve">. This report examines the trends in principal demographics and other characteristics based on data from all seven of the SASS </w:t>
      </w:r>
      <w:r w:rsidR="004B5F47" w:rsidRPr="002F451A">
        <w:rPr>
          <w:rFonts w:ascii="Times New Roman" w:hAnsi="Times New Roman"/>
          <w:color w:val="000000" w:themeColor="text1"/>
          <w:szCs w:val="24"/>
        </w:rPr>
        <w:t>administrations</w:t>
      </w:r>
      <w:r w:rsidRPr="002F451A">
        <w:rPr>
          <w:rFonts w:ascii="Times New Roman" w:hAnsi="Times New Roman"/>
          <w:color w:val="000000" w:themeColor="text1"/>
          <w:szCs w:val="24"/>
        </w:rPr>
        <w:t>.</w:t>
      </w:r>
    </w:p>
    <w:p w14:paraId="2E123C8B" w14:textId="7F588AAF"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10" w:name="_Toc455061079"/>
      <w:r w:rsidRPr="002F451A">
        <w:rPr>
          <w:rFonts w:ascii="Times New Roman" w:hAnsi="Times New Roman"/>
          <w:color w:val="000000" w:themeColor="text1"/>
          <w:sz w:val="24"/>
          <w:szCs w:val="24"/>
        </w:rPr>
        <w:t>A.2.1.2</w:t>
      </w:r>
      <w:r w:rsidRPr="002F451A">
        <w:rPr>
          <w:rFonts w:ascii="Times New Roman" w:hAnsi="Times New Roman"/>
          <w:color w:val="000000" w:themeColor="text1"/>
          <w:sz w:val="24"/>
          <w:szCs w:val="24"/>
        </w:rPr>
        <w:tab/>
        <w:t>Teacher Quality</w:t>
      </w:r>
      <w:bookmarkEnd w:id="10"/>
    </w:p>
    <w:p w14:paraId="6E51957F" w14:textId="7209BD4F"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Teacher quality has been a topic of discussion among education researchers for many years. SASS collected data on teacher demographics, the educational backgrounds of teachers, the subject areas in which teachers were certified to teach</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and their years of experience teaching. How schools and school districts recruit and retain skilled teachers </w:t>
      </w:r>
      <w:r w:rsidR="00313BEE" w:rsidRPr="002F451A">
        <w:rPr>
          <w:rFonts w:ascii="Times New Roman" w:hAnsi="Times New Roman"/>
          <w:color w:val="000000" w:themeColor="text1"/>
          <w:szCs w:val="24"/>
        </w:rPr>
        <w:t>was</w:t>
      </w:r>
      <w:r w:rsidRPr="002F451A">
        <w:rPr>
          <w:rFonts w:ascii="Times New Roman" w:hAnsi="Times New Roman"/>
          <w:color w:val="000000" w:themeColor="text1"/>
          <w:szCs w:val="24"/>
        </w:rPr>
        <w:t xml:space="preserve"> also an important aspect of the SASS.</w:t>
      </w:r>
    </w:p>
    <w:p w14:paraId="7DB33097" w14:textId="0F9CBC57" w:rsidR="006F3D2D" w:rsidRPr="002F451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Education and Certification Qualifications of Departmentalized Public High School-Level Teachers of Selected Subjects: Evidence From the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2 Schools and Staffing Survey</w:t>
      </w:r>
      <w:r w:rsidRPr="002F451A">
        <w:rPr>
          <w:rFonts w:ascii="Times New Roman" w:hAnsi="Times New Roman"/>
          <w:bCs/>
          <w:color w:val="000000" w:themeColor="text1"/>
          <w:szCs w:val="24"/>
        </w:rPr>
        <w:t xml:space="preserve"> (</w:t>
      </w:r>
      <w:r w:rsidRPr="002F451A">
        <w:rPr>
          <w:rFonts w:ascii="Times New Roman" w:hAnsi="Times New Roman"/>
          <w:color w:val="000000" w:themeColor="text1"/>
          <w:szCs w:val="24"/>
        </w:rPr>
        <w:t>NCES 2015814) examines the postsecondary majors and teaching certifications of public high school-level teachers of departmentalized classes. Using data from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 xml:space="preserve">2 SASS, a sample survey of elementary and secondary schools in the United States, this report examines the percentages </w:t>
      </w:r>
      <w:r w:rsidR="00A73C01">
        <w:rPr>
          <w:rFonts w:ascii="Times New Roman" w:hAnsi="Times New Roman"/>
          <w:color w:val="000000" w:themeColor="text1"/>
          <w:szCs w:val="24"/>
        </w:rPr>
        <w:t xml:space="preserve">of </w:t>
      </w:r>
      <w:r w:rsidRPr="002F451A">
        <w:rPr>
          <w:rFonts w:ascii="Times New Roman" w:hAnsi="Times New Roman"/>
          <w:color w:val="000000" w:themeColor="text1"/>
          <w:szCs w:val="24"/>
        </w:rPr>
        <w:t>teachers who have a major or certificate in their main assignment in a selection of 11 broad subject areas and 9 subfields. The 11 broad subject areas include English, mathematics, science, social science, French, German, Latin, Spanish, art/arts and crafts, music, and dance/drama or theater. Subfields of science include biology/life science, physical science, chemistry, earth science, and physics. Subfields of social science include economics, geography, government/civics, and history</w:t>
      </w:r>
      <w:r w:rsidR="00495931">
        <w:rPr>
          <w:rFonts w:ascii="Times New Roman" w:hAnsi="Times New Roman"/>
          <w:color w:val="000000" w:themeColor="text1"/>
          <w:szCs w:val="24"/>
        </w:rPr>
        <w:t>.</w:t>
      </w:r>
    </w:p>
    <w:p w14:paraId="79500EF9" w14:textId="08F9EF0B" w:rsidR="005A62C6" w:rsidRDefault="006F3D2D" w:rsidP="00424EC2">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Education and Certification Qualifications of Public Middle Grades Teachers of Selected Subjects: Evidence From the 2011</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2 Schools and Staffing Survey (</w:t>
      </w:r>
      <w:r w:rsidRPr="002F451A">
        <w:rPr>
          <w:rFonts w:ascii="Times New Roman" w:hAnsi="Times New Roman"/>
          <w:color w:val="000000" w:themeColor="text1"/>
          <w:szCs w:val="24"/>
        </w:rPr>
        <w:t xml:space="preserve">NCES 2015815) examines the postsecondary majors and </w:t>
      </w:r>
      <w:r w:rsidRPr="002F451A">
        <w:rPr>
          <w:rFonts w:ascii="Times New Roman" w:hAnsi="Times New Roman"/>
          <w:color w:val="000000" w:themeColor="text1"/>
          <w:szCs w:val="24"/>
        </w:rPr>
        <w:lastRenderedPageBreak/>
        <w:t>teaching certifications of public middle grades teachers. Using data from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SASS, a sample survey of elementary and secondary schools in the United States, this report examines the percentages of public school teachers who have a major or certificate in their main teaching assignment.</w:t>
      </w:r>
    </w:p>
    <w:p w14:paraId="52B9BCAF" w14:textId="50A23174"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11" w:name="_Toc455061080"/>
      <w:r w:rsidRPr="002F451A">
        <w:rPr>
          <w:rFonts w:ascii="Times New Roman" w:hAnsi="Times New Roman"/>
          <w:color w:val="000000" w:themeColor="text1"/>
          <w:sz w:val="24"/>
          <w:szCs w:val="24"/>
        </w:rPr>
        <w:t>A.2.1.3</w:t>
      </w:r>
      <w:r w:rsidRPr="002F451A">
        <w:rPr>
          <w:rFonts w:ascii="Times New Roman" w:hAnsi="Times New Roman"/>
          <w:color w:val="000000" w:themeColor="text1"/>
          <w:sz w:val="24"/>
          <w:szCs w:val="24"/>
        </w:rPr>
        <w:tab/>
        <w:t>Teacher Supply and Demand</w:t>
      </w:r>
      <w:bookmarkEnd w:id="11"/>
    </w:p>
    <w:p w14:paraId="2B9A0A6F" w14:textId="2AF47CFD" w:rsidR="006F3D2D" w:rsidRPr="002F451A" w:rsidRDefault="006F3D2D" w:rsidP="0021633D">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SASS was designed since its inception to measure key aspects of teacher supply and demand.</w:t>
      </w:r>
      <w:r w:rsidR="002D0FAA">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In </w:t>
      </w:r>
      <w:r w:rsidRPr="002F451A">
        <w:rPr>
          <w:rFonts w:ascii="Times New Roman" w:hAnsi="Times New Roman"/>
          <w:bCs/>
          <w:i/>
          <w:color w:val="000000" w:themeColor="text1"/>
          <w:szCs w:val="24"/>
        </w:rPr>
        <w:t>Teaching Vacancies and Difficult-to-Staff Teaching Positions in Public Schools</w:t>
      </w:r>
      <w:r w:rsidRPr="002F451A">
        <w:rPr>
          <w:rFonts w:ascii="Times New Roman" w:hAnsi="Times New Roman"/>
          <w:i/>
          <w:color w:val="000000" w:themeColor="text1"/>
          <w:szCs w:val="24"/>
        </w:rPr>
        <w:t xml:space="preserve"> </w:t>
      </w:r>
      <w:r w:rsidRPr="002F451A">
        <w:rPr>
          <w:rFonts w:ascii="Times New Roman" w:hAnsi="Times New Roman"/>
          <w:color w:val="000000" w:themeColor="text1"/>
          <w:szCs w:val="24"/>
        </w:rPr>
        <w:t>(NCES 2015065), NCES examines the percentages of public schools that reported that they had teaching vacancies and subject areas with difficult-to-staff teaching positions in the 1999</w:t>
      </w:r>
      <w:r w:rsidR="000D5BB4">
        <w:rPr>
          <w:rFonts w:ascii="Times New Roman" w:hAnsi="Times New Roman"/>
          <w:color w:val="000000" w:themeColor="text1"/>
          <w:szCs w:val="24"/>
        </w:rPr>
        <w:t>-</w:t>
      </w:r>
      <w:r w:rsidRPr="002F451A">
        <w:rPr>
          <w:rFonts w:ascii="Times New Roman" w:hAnsi="Times New Roman"/>
          <w:color w:val="000000" w:themeColor="text1"/>
          <w:szCs w:val="24"/>
        </w:rPr>
        <w:t>2000, 2003</w:t>
      </w:r>
      <w:r w:rsidR="000D5BB4">
        <w:rPr>
          <w:rFonts w:ascii="Times New Roman" w:hAnsi="Times New Roman"/>
          <w:color w:val="000000" w:themeColor="text1"/>
          <w:szCs w:val="24"/>
        </w:rPr>
        <w:t>-</w:t>
      </w:r>
      <w:r w:rsidRPr="002F451A">
        <w:rPr>
          <w:rFonts w:ascii="Times New Roman" w:hAnsi="Times New Roman"/>
          <w:color w:val="000000" w:themeColor="text1"/>
          <w:szCs w:val="24"/>
        </w:rPr>
        <w:t>04, 2007</w:t>
      </w:r>
      <w:r w:rsidR="000D5BB4">
        <w:rPr>
          <w:rFonts w:ascii="Times New Roman" w:hAnsi="Times New Roman"/>
          <w:color w:val="000000" w:themeColor="text1"/>
          <w:szCs w:val="24"/>
        </w:rPr>
        <w:t>-</w:t>
      </w:r>
      <w:r w:rsidRPr="002F451A">
        <w:rPr>
          <w:rFonts w:ascii="Times New Roman" w:hAnsi="Times New Roman"/>
          <w:color w:val="000000" w:themeColor="text1"/>
          <w:szCs w:val="24"/>
        </w:rPr>
        <w:t>08, and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school years.</w:t>
      </w:r>
    </w:p>
    <w:p w14:paraId="2DCBD6F4" w14:textId="6CEDAE81" w:rsidR="00CF2A28" w:rsidRPr="002F451A" w:rsidRDefault="00CF2A28" w:rsidP="009622AB">
      <w:pPr>
        <w:pStyle w:val="Heading3"/>
        <w:spacing w:after="120" w:line="23" w:lineRule="atLeast"/>
        <w:rPr>
          <w:rFonts w:ascii="Times New Roman" w:hAnsi="Times New Roman"/>
          <w:color w:val="000000" w:themeColor="text1"/>
          <w:sz w:val="24"/>
          <w:szCs w:val="24"/>
        </w:rPr>
      </w:pPr>
      <w:bookmarkStart w:id="12" w:name="_Toc455061081"/>
      <w:r w:rsidRPr="002F451A">
        <w:rPr>
          <w:rFonts w:ascii="Times New Roman" w:hAnsi="Times New Roman"/>
          <w:color w:val="000000" w:themeColor="text1"/>
          <w:sz w:val="24"/>
          <w:szCs w:val="24"/>
        </w:rPr>
        <w:t>A.2.1.4</w:t>
      </w:r>
      <w:r w:rsidRPr="002F451A">
        <w:rPr>
          <w:rFonts w:ascii="Times New Roman" w:hAnsi="Times New Roman"/>
          <w:color w:val="000000" w:themeColor="text1"/>
          <w:sz w:val="24"/>
          <w:szCs w:val="24"/>
        </w:rPr>
        <w:tab/>
        <w:t>Teacher Satisfaction</w:t>
      </w:r>
      <w:bookmarkEnd w:id="12"/>
    </w:p>
    <w:p w14:paraId="0818AB73" w14:textId="0547715B" w:rsidR="0042753D" w:rsidRDefault="00313BEE"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SASS included numerous measures of how satisfied teachers were with their jobs and their working conditions. In </w:t>
      </w:r>
      <w:r w:rsidRPr="002F451A">
        <w:rPr>
          <w:rFonts w:ascii="Times New Roman" w:hAnsi="Times New Roman"/>
          <w:i/>
          <w:color w:val="000000" w:themeColor="text1"/>
          <w:szCs w:val="24"/>
        </w:rPr>
        <w:t>Teacher Job Satisfaction</w:t>
      </w:r>
      <w:r w:rsidR="00CC3621" w:rsidRPr="002F451A">
        <w:rPr>
          <w:rFonts w:ascii="Times New Roman" w:hAnsi="Times New Roman"/>
          <w:color w:val="000000" w:themeColor="text1"/>
          <w:szCs w:val="24"/>
        </w:rPr>
        <w:t xml:space="preserve"> (NCES 2016-131)</w:t>
      </w:r>
      <w:r w:rsidRPr="002F451A">
        <w:rPr>
          <w:rFonts w:ascii="Times New Roman" w:hAnsi="Times New Roman"/>
          <w:color w:val="000000" w:themeColor="text1"/>
          <w:szCs w:val="24"/>
        </w:rPr>
        <w:t xml:space="preserve">, NCES </w:t>
      </w:r>
      <w:r w:rsidR="00CC3621" w:rsidRPr="002F451A">
        <w:rPr>
          <w:rFonts w:ascii="Times New Roman" w:hAnsi="Times New Roman"/>
          <w:color w:val="000000" w:themeColor="text1"/>
          <w:szCs w:val="24"/>
        </w:rPr>
        <w:t>examines job satisfaction among teachers in both public and private schools in the 2003</w:t>
      </w:r>
      <w:r w:rsidR="000D5BB4">
        <w:rPr>
          <w:rFonts w:ascii="Times New Roman" w:hAnsi="Times New Roman"/>
          <w:color w:val="000000" w:themeColor="text1"/>
          <w:szCs w:val="24"/>
        </w:rPr>
        <w:t>-</w:t>
      </w:r>
      <w:r w:rsidR="00CC3621" w:rsidRPr="002F451A">
        <w:rPr>
          <w:rFonts w:ascii="Times New Roman" w:hAnsi="Times New Roman"/>
          <w:color w:val="000000" w:themeColor="text1"/>
          <w:szCs w:val="24"/>
        </w:rPr>
        <w:t>04, 2007</w:t>
      </w:r>
      <w:r w:rsidR="000D5BB4">
        <w:rPr>
          <w:rFonts w:ascii="Times New Roman" w:hAnsi="Times New Roman"/>
          <w:color w:val="000000" w:themeColor="text1"/>
          <w:szCs w:val="24"/>
        </w:rPr>
        <w:t>-</w:t>
      </w:r>
      <w:r w:rsidR="00CC3621" w:rsidRPr="002F451A">
        <w:rPr>
          <w:rFonts w:ascii="Times New Roman" w:hAnsi="Times New Roman"/>
          <w:color w:val="000000" w:themeColor="text1"/>
          <w:szCs w:val="24"/>
        </w:rPr>
        <w:t>08, and 2011</w:t>
      </w:r>
      <w:r w:rsidR="0042753D">
        <w:rPr>
          <w:rFonts w:ascii="Times New Roman" w:hAnsi="Times New Roman"/>
          <w:color w:val="000000" w:themeColor="text1"/>
          <w:szCs w:val="24"/>
        </w:rPr>
        <w:t>-1</w:t>
      </w:r>
      <w:r w:rsidR="00CC3621" w:rsidRPr="002F451A">
        <w:rPr>
          <w:rFonts w:ascii="Times New Roman" w:hAnsi="Times New Roman"/>
          <w:color w:val="000000" w:themeColor="text1"/>
          <w:szCs w:val="24"/>
        </w:rPr>
        <w:t>2 school years, both overall and also for teachers who had varying perceptions of administrative support.</w:t>
      </w:r>
    </w:p>
    <w:p w14:paraId="4814F3D9" w14:textId="1E323B46" w:rsidR="006F3D2D" w:rsidRPr="002F451A" w:rsidRDefault="006F3D2D" w:rsidP="009622AB">
      <w:pPr>
        <w:pStyle w:val="Heading3"/>
        <w:spacing w:after="120" w:line="23" w:lineRule="atLeast"/>
        <w:rPr>
          <w:rFonts w:ascii="Times New Roman" w:hAnsi="Times New Roman"/>
          <w:color w:val="000000" w:themeColor="text1"/>
          <w:sz w:val="24"/>
          <w:szCs w:val="24"/>
        </w:rPr>
      </w:pPr>
      <w:bookmarkStart w:id="13" w:name="_Toc455061082"/>
      <w:r w:rsidRPr="002F451A">
        <w:rPr>
          <w:rFonts w:ascii="Times New Roman" w:hAnsi="Times New Roman"/>
          <w:color w:val="000000" w:themeColor="text1"/>
          <w:sz w:val="24"/>
          <w:szCs w:val="24"/>
        </w:rPr>
        <w:t>A.2.1.</w:t>
      </w:r>
      <w:r w:rsidR="00995383" w:rsidRPr="002F451A">
        <w:rPr>
          <w:rFonts w:ascii="Times New Roman" w:hAnsi="Times New Roman"/>
          <w:color w:val="000000" w:themeColor="text1"/>
          <w:sz w:val="24"/>
          <w:szCs w:val="24"/>
        </w:rPr>
        <w:t>5</w:t>
      </w:r>
      <w:r w:rsidRPr="002F451A">
        <w:rPr>
          <w:rFonts w:ascii="Times New Roman" w:hAnsi="Times New Roman"/>
          <w:color w:val="000000" w:themeColor="text1"/>
          <w:sz w:val="24"/>
          <w:szCs w:val="24"/>
        </w:rPr>
        <w:tab/>
        <w:t>Teacher and Principal Attrition</w:t>
      </w:r>
      <w:bookmarkEnd w:id="13"/>
    </w:p>
    <w:p w14:paraId="398EB0B4" w14:textId="6118D7E4" w:rsidR="002D0FAA" w:rsidRDefault="006F3D2D"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SASS and its longitudinal components</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the TFS and the PFS</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provide detailed information on the year to year transitions made by teachers and principals.</w:t>
      </w:r>
    </w:p>
    <w:p w14:paraId="3A58E320" w14:textId="59D425D0" w:rsidR="006F3D2D" w:rsidRPr="002F451A" w:rsidRDefault="006F3D2D" w:rsidP="006B721A">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Teacher Attrition and Mobility: Results From the 2012</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3 Teacher Follow-up Survey</w:t>
      </w:r>
      <w:r w:rsidRPr="002F451A">
        <w:rPr>
          <w:rFonts w:ascii="Times New Roman" w:hAnsi="Times New Roman"/>
          <w:bCs/>
          <w:color w:val="000000" w:themeColor="text1"/>
          <w:szCs w:val="24"/>
        </w:rPr>
        <w:t xml:space="preserve"> (NCES 2014077) describes the number and characteristics of teachers who</w:t>
      </w:r>
      <w:r w:rsidRPr="002F451A">
        <w:rPr>
          <w:rFonts w:ascii="Times New Roman" w:hAnsi="Times New Roman"/>
          <w:color w:val="000000" w:themeColor="text1"/>
          <w:szCs w:val="24"/>
        </w:rPr>
        <w:t xml:space="preserve"> remained at the same school, moved to another school</w:t>
      </w:r>
      <w:r w:rsidR="00A73C01">
        <w:rPr>
          <w:rFonts w:ascii="Times New Roman" w:hAnsi="Times New Roman"/>
          <w:color w:val="000000" w:themeColor="text1"/>
          <w:szCs w:val="24"/>
        </w:rPr>
        <w:t>,</w:t>
      </w:r>
      <w:r w:rsidRPr="002F451A">
        <w:rPr>
          <w:rFonts w:ascii="Times New Roman" w:hAnsi="Times New Roman"/>
          <w:color w:val="000000" w:themeColor="text1"/>
          <w:szCs w:val="24"/>
        </w:rPr>
        <w:t xml:space="preserve"> or left the profession in the year fo</w:t>
      </w:r>
      <w:r w:rsidR="00A73C01">
        <w:rPr>
          <w:rFonts w:ascii="Times New Roman" w:hAnsi="Times New Roman"/>
          <w:color w:val="000000" w:themeColor="text1"/>
          <w:szCs w:val="24"/>
        </w:rPr>
        <w:t>llowing the SASS administration.</w:t>
      </w:r>
    </w:p>
    <w:p w14:paraId="38B8388C" w14:textId="4DB470CC" w:rsidR="002D0FAA" w:rsidRDefault="006F3D2D"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bCs/>
          <w:i/>
          <w:color w:val="000000" w:themeColor="text1"/>
          <w:szCs w:val="24"/>
        </w:rPr>
        <w:t>Principal Attrition and Mobility: Results From the 2012</w:t>
      </w:r>
      <w:r w:rsidR="0042753D">
        <w:rPr>
          <w:rFonts w:ascii="Times New Roman" w:hAnsi="Times New Roman"/>
          <w:bCs/>
          <w:i/>
          <w:color w:val="000000" w:themeColor="text1"/>
          <w:szCs w:val="24"/>
        </w:rPr>
        <w:t>-1</w:t>
      </w:r>
      <w:r w:rsidRPr="002F451A">
        <w:rPr>
          <w:rFonts w:ascii="Times New Roman" w:hAnsi="Times New Roman"/>
          <w:bCs/>
          <w:i/>
          <w:color w:val="000000" w:themeColor="text1"/>
          <w:szCs w:val="24"/>
        </w:rPr>
        <w:t>3 Principal Follow-up Survey</w:t>
      </w:r>
      <w:r w:rsidRPr="002F451A">
        <w:rPr>
          <w:rFonts w:ascii="Times New Roman" w:hAnsi="Times New Roman"/>
          <w:bCs/>
          <w:color w:val="000000" w:themeColor="text1"/>
          <w:szCs w:val="24"/>
        </w:rPr>
        <w:t xml:space="preserve"> (NCES 2014064REV) explores </w:t>
      </w:r>
      <w:r w:rsidRPr="002F451A">
        <w:rPr>
          <w:rFonts w:ascii="Times New Roman" w:hAnsi="Times New Roman"/>
          <w:color w:val="000000" w:themeColor="text1"/>
          <w:szCs w:val="24"/>
        </w:rPr>
        <w:t>how many principals in the 2011</w:t>
      </w:r>
      <w:r w:rsidR="0042753D">
        <w:rPr>
          <w:rFonts w:ascii="Times New Roman" w:hAnsi="Times New Roman"/>
          <w:color w:val="000000" w:themeColor="text1"/>
          <w:szCs w:val="24"/>
        </w:rPr>
        <w:t>-1</w:t>
      </w:r>
      <w:r w:rsidRPr="002F451A">
        <w:rPr>
          <w:rFonts w:ascii="Times New Roman" w:hAnsi="Times New Roman"/>
          <w:color w:val="000000" w:themeColor="text1"/>
          <w:szCs w:val="24"/>
        </w:rPr>
        <w:t>2 school year still worked as a principal in the same school in the 2012</w:t>
      </w:r>
      <w:r w:rsidR="0042753D">
        <w:rPr>
          <w:rFonts w:ascii="Times New Roman" w:hAnsi="Times New Roman"/>
          <w:color w:val="000000" w:themeColor="text1"/>
          <w:szCs w:val="24"/>
        </w:rPr>
        <w:t>-1</w:t>
      </w:r>
      <w:r w:rsidRPr="002F451A">
        <w:rPr>
          <w:rFonts w:ascii="Times New Roman" w:hAnsi="Times New Roman"/>
          <w:color w:val="000000" w:themeColor="text1"/>
          <w:szCs w:val="24"/>
        </w:rPr>
        <w:t>3 school year, how many had moved to become a principal in another school, and how many had left the principalship.</w:t>
      </w:r>
    </w:p>
    <w:p w14:paraId="0A579312" w14:textId="321DB512" w:rsidR="00CC3F2E" w:rsidRPr="002F451A"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14" w:name="_Toc455061083"/>
      <w:r w:rsidRPr="002F451A">
        <w:rPr>
          <w:rFonts w:ascii="Times New Roman" w:hAnsi="Times New Roman"/>
          <w:color w:val="000000" w:themeColor="text1"/>
          <w:sz w:val="24"/>
          <w:szCs w:val="24"/>
        </w:rPr>
        <w:t>A.3</w:t>
      </w:r>
      <w:r w:rsidRPr="002F451A">
        <w:rPr>
          <w:rFonts w:ascii="Times New Roman" w:hAnsi="Times New Roman"/>
          <w:color w:val="000000" w:themeColor="text1"/>
          <w:sz w:val="24"/>
          <w:szCs w:val="24"/>
        </w:rPr>
        <w:tab/>
        <w:t>Use of Improved Information Technology</w:t>
      </w:r>
      <w:bookmarkEnd w:id="14"/>
    </w:p>
    <w:p w14:paraId="0BAC1532" w14:textId="17C7C36F" w:rsidR="0042753D" w:rsidRDefault="00BC2F33"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Technology will be applied appropriately to keep respondent burden to a minimum.</w:t>
      </w:r>
      <w:r w:rsidR="00E65624">
        <w:rPr>
          <w:rFonts w:ascii="Times New Roman" w:hAnsi="Times New Roman"/>
          <w:color w:val="000000" w:themeColor="text1"/>
          <w:szCs w:val="24"/>
        </w:rPr>
        <w:t xml:space="preserve"> </w:t>
      </w:r>
      <w:r w:rsidRPr="002F451A">
        <w:rPr>
          <w:rFonts w:ascii="Times New Roman" w:hAnsi="Times New Roman"/>
          <w:color w:val="000000" w:themeColor="text1"/>
          <w:szCs w:val="24"/>
        </w:rPr>
        <w:t>To lessen the response burden on public schools, speed up the teacher sample selection, and reduce data processing costs, schools will be asked to send a list of all of their teachers via electronic files</w:t>
      </w:r>
      <w:r w:rsidR="00322701">
        <w:rPr>
          <w:rFonts w:ascii="Times New Roman" w:hAnsi="Times New Roman"/>
          <w:color w:val="000000" w:themeColor="text1"/>
          <w:szCs w:val="24"/>
        </w:rPr>
        <w:t xml:space="preserve">. </w:t>
      </w:r>
      <w:r w:rsidR="00322701" w:rsidRPr="002F451A">
        <w:rPr>
          <w:rFonts w:ascii="Times New Roman" w:hAnsi="Times New Roman"/>
          <w:color w:val="000000" w:themeColor="text1"/>
          <w:szCs w:val="24"/>
        </w:rPr>
        <w:t xml:space="preserve">Schools will be assured that all teacher data will be stored on secure online servers controlled by the U.S. Census Bureau. </w:t>
      </w:r>
      <w:r w:rsidR="005672CF">
        <w:rPr>
          <w:rFonts w:ascii="Times New Roman" w:hAnsi="Times New Roman"/>
          <w:color w:val="000000" w:themeColor="text1"/>
          <w:szCs w:val="24"/>
        </w:rPr>
        <w:t xml:space="preserve">Non-responding schools will have an opportunity to </w:t>
      </w:r>
      <w:r w:rsidR="00322701">
        <w:rPr>
          <w:rFonts w:ascii="Times New Roman" w:hAnsi="Times New Roman"/>
          <w:color w:val="000000" w:themeColor="text1"/>
          <w:szCs w:val="24"/>
        </w:rPr>
        <w:t>verify</w:t>
      </w:r>
      <w:r w:rsidR="00155CB0">
        <w:rPr>
          <w:rFonts w:ascii="Times New Roman" w:hAnsi="Times New Roman"/>
          <w:color w:val="000000" w:themeColor="text1"/>
          <w:szCs w:val="24"/>
        </w:rPr>
        <w:t xml:space="preserve"> a</w:t>
      </w:r>
      <w:r w:rsidR="00322701">
        <w:rPr>
          <w:rFonts w:ascii="Times New Roman" w:hAnsi="Times New Roman"/>
          <w:color w:val="000000" w:themeColor="text1"/>
          <w:szCs w:val="24"/>
        </w:rPr>
        <w:t xml:space="preserve"> </w:t>
      </w:r>
      <w:r w:rsidR="00155CB0">
        <w:rPr>
          <w:rFonts w:ascii="Times New Roman" w:hAnsi="Times New Roman"/>
          <w:color w:val="000000" w:themeColor="text1"/>
          <w:szCs w:val="24"/>
        </w:rPr>
        <w:t xml:space="preserve">paper TLF that has been </w:t>
      </w:r>
      <w:r w:rsidR="00322701">
        <w:rPr>
          <w:rFonts w:ascii="Times New Roman" w:hAnsi="Times New Roman"/>
          <w:color w:val="000000" w:themeColor="text1"/>
          <w:szCs w:val="24"/>
        </w:rPr>
        <w:t xml:space="preserve">pre-populated with vendor-purchased teacher roster data, rather than </w:t>
      </w:r>
      <w:r w:rsidR="005672CF">
        <w:rPr>
          <w:rFonts w:ascii="Times New Roman" w:hAnsi="Times New Roman"/>
          <w:color w:val="000000" w:themeColor="text1"/>
          <w:szCs w:val="24"/>
        </w:rPr>
        <w:t>manually writing in information for each teacher at the school</w:t>
      </w:r>
      <w:r w:rsidRPr="002F451A">
        <w:rPr>
          <w:rFonts w:ascii="Times New Roman" w:hAnsi="Times New Roman"/>
          <w:color w:val="000000" w:themeColor="text1"/>
          <w:szCs w:val="24"/>
        </w:rPr>
        <w:t xml:space="preserve">. </w:t>
      </w:r>
      <w:r w:rsidR="00322701">
        <w:rPr>
          <w:rFonts w:ascii="Times New Roman" w:hAnsi="Times New Roman"/>
          <w:color w:val="000000" w:themeColor="text1"/>
          <w:szCs w:val="24"/>
        </w:rPr>
        <w:t>Q</w:t>
      </w:r>
      <w:r w:rsidRPr="002F451A">
        <w:rPr>
          <w:rFonts w:ascii="Times New Roman" w:hAnsi="Times New Roman"/>
          <w:color w:val="000000" w:themeColor="text1"/>
          <w:szCs w:val="24"/>
        </w:rPr>
        <w:t xml:space="preserve">uestionnaires within each sampled school will be tracked using an </w:t>
      </w:r>
      <w:r w:rsidR="00155CB0">
        <w:rPr>
          <w:rFonts w:ascii="Times New Roman" w:hAnsi="Times New Roman"/>
          <w:color w:val="000000" w:themeColor="text1"/>
          <w:szCs w:val="24"/>
        </w:rPr>
        <w:t xml:space="preserve">online </w:t>
      </w:r>
      <w:r w:rsidRPr="002F451A">
        <w:rPr>
          <w:rFonts w:ascii="Times New Roman" w:hAnsi="Times New Roman"/>
          <w:color w:val="000000" w:themeColor="text1"/>
          <w:szCs w:val="24"/>
        </w:rPr>
        <w:t>tool</w:t>
      </w:r>
      <w:r w:rsidR="00322701">
        <w:rPr>
          <w:rFonts w:ascii="Times New Roman" w:hAnsi="Times New Roman"/>
          <w:color w:val="000000" w:themeColor="text1"/>
          <w:szCs w:val="24"/>
        </w:rPr>
        <w:t xml:space="preserve"> called the NTPS Respondent Portal,</w:t>
      </w:r>
      <w:r w:rsidRPr="002F451A">
        <w:rPr>
          <w:rFonts w:ascii="Times New Roman" w:hAnsi="Times New Roman"/>
          <w:color w:val="000000" w:themeColor="text1"/>
          <w:szCs w:val="24"/>
        </w:rPr>
        <w:t xml:space="preserve"> which </w:t>
      </w:r>
      <w:r w:rsidR="00A73C01">
        <w:rPr>
          <w:rFonts w:ascii="Times New Roman" w:hAnsi="Times New Roman"/>
          <w:color w:val="000000" w:themeColor="text1"/>
          <w:szCs w:val="24"/>
        </w:rPr>
        <w:t>was</w:t>
      </w:r>
      <w:r w:rsidR="00322701">
        <w:rPr>
          <w:rFonts w:ascii="Times New Roman" w:hAnsi="Times New Roman"/>
          <w:color w:val="000000" w:themeColor="text1"/>
          <w:szCs w:val="24"/>
        </w:rPr>
        <w:t xml:space="preserve"> also</w:t>
      </w:r>
      <w:r w:rsidRPr="002F451A">
        <w:rPr>
          <w:rFonts w:ascii="Times New Roman" w:hAnsi="Times New Roman"/>
          <w:color w:val="000000" w:themeColor="text1"/>
          <w:szCs w:val="24"/>
        </w:rPr>
        <w:t xml:space="preserve"> used in </w:t>
      </w:r>
      <w:r w:rsidR="002C3C8C" w:rsidRPr="002F451A">
        <w:rPr>
          <w:rFonts w:ascii="Times New Roman" w:hAnsi="Times New Roman"/>
          <w:color w:val="000000" w:themeColor="text1"/>
          <w:szCs w:val="24"/>
        </w:rPr>
        <w:t>NTPS 2015</w:t>
      </w:r>
      <w:r w:rsidR="0042753D">
        <w:rPr>
          <w:rFonts w:ascii="Times New Roman" w:hAnsi="Times New Roman"/>
          <w:color w:val="000000" w:themeColor="text1"/>
          <w:szCs w:val="24"/>
        </w:rPr>
        <w:t>-1</w:t>
      </w:r>
      <w:r w:rsidR="002C3C8C" w:rsidRPr="002F451A">
        <w:rPr>
          <w:rFonts w:ascii="Times New Roman" w:hAnsi="Times New Roman"/>
          <w:color w:val="000000" w:themeColor="text1"/>
          <w:szCs w:val="24"/>
        </w:rPr>
        <w:t>6</w:t>
      </w:r>
      <w:r w:rsidR="00155CB0">
        <w:rPr>
          <w:rFonts w:ascii="Times New Roman" w:hAnsi="Times New Roman"/>
          <w:color w:val="000000" w:themeColor="text1"/>
          <w:szCs w:val="24"/>
        </w:rPr>
        <w:t xml:space="preserve"> </w:t>
      </w:r>
      <w:r w:rsidR="00E7008F">
        <w:rPr>
          <w:rFonts w:ascii="Times New Roman" w:hAnsi="Times New Roman"/>
          <w:color w:val="000000" w:themeColor="text1"/>
          <w:szCs w:val="24"/>
        </w:rPr>
        <w:t xml:space="preserve">and which </w:t>
      </w:r>
      <w:r w:rsidR="00155CB0">
        <w:rPr>
          <w:rFonts w:ascii="Times New Roman" w:hAnsi="Times New Roman"/>
          <w:color w:val="000000" w:themeColor="text1"/>
          <w:szCs w:val="24"/>
        </w:rPr>
        <w:t xml:space="preserve">has been </w:t>
      </w:r>
      <w:r w:rsidR="00E7008F">
        <w:rPr>
          <w:rFonts w:ascii="Times New Roman" w:hAnsi="Times New Roman"/>
          <w:color w:val="000000" w:themeColor="text1"/>
          <w:szCs w:val="24"/>
        </w:rPr>
        <w:t xml:space="preserve">since </w:t>
      </w:r>
      <w:r w:rsidR="00155CB0">
        <w:rPr>
          <w:rFonts w:ascii="Times New Roman" w:hAnsi="Times New Roman"/>
          <w:color w:val="000000" w:themeColor="text1"/>
          <w:szCs w:val="24"/>
        </w:rPr>
        <w:t>significantly</w:t>
      </w:r>
      <w:r w:rsidR="00236E33" w:rsidRPr="00236E33">
        <w:rPr>
          <w:rFonts w:ascii="Times New Roman" w:hAnsi="Times New Roman"/>
          <w:color w:val="000000" w:themeColor="text1"/>
          <w:szCs w:val="24"/>
        </w:rPr>
        <w:t xml:space="preserve"> </w:t>
      </w:r>
      <w:r w:rsidR="00236E33">
        <w:rPr>
          <w:rFonts w:ascii="Times New Roman" w:hAnsi="Times New Roman"/>
          <w:color w:val="000000" w:themeColor="text1"/>
          <w:szCs w:val="24"/>
        </w:rPr>
        <w:t>improved</w:t>
      </w:r>
      <w:r w:rsidRPr="002F451A">
        <w:rPr>
          <w:rFonts w:ascii="Times New Roman" w:hAnsi="Times New Roman"/>
          <w:color w:val="000000" w:themeColor="text1"/>
          <w:szCs w:val="24"/>
        </w:rPr>
        <w:t xml:space="preserve">. Voluntary school-based coordinators will be invited to access this web-based tool at the </w:t>
      </w:r>
      <w:r w:rsidR="00322701">
        <w:rPr>
          <w:rFonts w:ascii="Times New Roman" w:hAnsi="Times New Roman"/>
          <w:color w:val="000000" w:themeColor="text1"/>
          <w:szCs w:val="24"/>
        </w:rPr>
        <w:t>onset</w:t>
      </w:r>
      <w:r w:rsidR="00322701"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of data collection activities.</w:t>
      </w:r>
    </w:p>
    <w:p w14:paraId="3A9BF3D6" w14:textId="3576050A" w:rsidR="003B75B8"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Following successful implementation in the 2015</w:t>
      </w:r>
      <w:r w:rsidR="0042753D">
        <w:rPr>
          <w:rFonts w:ascii="Times New Roman" w:hAnsi="Times New Roman"/>
          <w:color w:val="000000" w:themeColor="text1"/>
          <w:szCs w:val="24"/>
        </w:rPr>
        <w:t>-1</w:t>
      </w:r>
      <w:r>
        <w:rPr>
          <w:rFonts w:ascii="Times New Roman" w:hAnsi="Times New Roman"/>
          <w:color w:val="000000" w:themeColor="text1"/>
          <w:szCs w:val="24"/>
        </w:rPr>
        <w:t xml:space="preserve">6 NTPS, the </w:t>
      </w:r>
      <w:r w:rsidRPr="002F451A">
        <w:rPr>
          <w:rFonts w:ascii="Times New Roman" w:hAnsi="Times New Roman"/>
          <w:color w:val="000000" w:themeColor="text1"/>
          <w:szCs w:val="24"/>
        </w:rPr>
        <w:t xml:space="preserve">Internet response option </w:t>
      </w:r>
      <w:r>
        <w:rPr>
          <w:rFonts w:ascii="Times New Roman" w:hAnsi="Times New Roman"/>
          <w:color w:val="000000" w:themeColor="text1"/>
          <w:szCs w:val="24"/>
        </w:rPr>
        <w:t>for</w:t>
      </w:r>
      <w:r w:rsidRPr="002F451A">
        <w:rPr>
          <w:rFonts w:ascii="Times New Roman" w:hAnsi="Times New Roman"/>
          <w:color w:val="000000" w:themeColor="text1"/>
          <w:szCs w:val="24"/>
        </w:rPr>
        <w:t xml:space="preserve"> principal</w:t>
      </w:r>
      <w:r>
        <w:rPr>
          <w:rFonts w:ascii="Times New Roman" w:hAnsi="Times New Roman"/>
          <w:color w:val="000000" w:themeColor="text1"/>
          <w:szCs w:val="24"/>
        </w:rPr>
        <w:t>s, schools, and teachers will serve as the main mode of collection in 2017</w:t>
      </w:r>
      <w:r w:rsidR="0042753D">
        <w:rPr>
          <w:rFonts w:ascii="Times New Roman" w:hAnsi="Times New Roman"/>
          <w:color w:val="000000" w:themeColor="text1"/>
          <w:szCs w:val="24"/>
        </w:rPr>
        <w:t>-1</w:t>
      </w:r>
      <w:r>
        <w:rPr>
          <w:rFonts w:ascii="Times New Roman" w:hAnsi="Times New Roman"/>
          <w:color w:val="000000" w:themeColor="text1"/>
          <w:szCs w:val="24"/>
        </w:rPr>
        <w:t xml:space="preserve">8, </w:t>
      </w:r>
      <w:r w:rsidRPr="002F451A">
        <w:rPr>
          <w:rFonts w:ascii="Times New Roman" w:hAnsi="Times New Roman"/>
          <w:color w:val="000000" w:themeColor="text1"/>
          <w:szCs w:val="24"/>
        </w:rPr>
        <w:t>reducing processing costs and editing errors. Nonresponding</w:t>
      </w:r>
      <w:r>
        <w:rPr>
          <w:rFonts w:ascii="Times New Roman" w:hAnsi="Times New Roman"/>
          <w:color w:val="000000" w:themeColor="text1"/>
          <w:szCs w:val="24"/>
        </w:rPr>
        <w:t xml:space="preserve"> schools,</w:t>
      </w:r>
      <w:r w:rsidRPr="002F451A">
        <w:rPr>
          <w:rFonts w:ascii="Times New Roman" w:hAnsi="Times New Roman"/>
          <w:color w:val="000000" w:themeColor="text1"/>
          <w:szCs w:val="24"/>
        </w:rPr>
        <w:t xml:space="preserve"> principals</w:t>
      </w:r>
      <w:r>
        <w:rPr>
          <w:rFonts w:ascii="Times New Roman" w:hAnsi="Times New Roman"/>
          <w:color w:val="000000" w:themeColor="text1"/>
          <w:szCs w:val="24"/>
        </w:rPr>
        <w:t>, and teachers</w:t>
      </w:r>
      <w:r w:rsidRPr="002F451A">
        <w:rPr>
          <w:rFonts w:ascii="Times New Roman" w:hAnsi="Times New Roman"/>
          <w:color w:val="000000" w:themeColor="text1"/>
          <w:szCs w:val="24"/>
        </w:rPr>
        <w:t xml:space="preserve"> will be offered the option to respond by paper.</w:t>
      </w:r>
    </w:p>
    <w:p w14:paraId="1AA77B7E" w14:textId="54E22E4E" w:rsidR="003B75B8"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 xml:space="preserve">Principal email addresses (purchased from the vendor) and school-based coordinator email addresses (collected at the time the coordinator is established) will be utilized during data collection. Invitations to complete the principal and school questionnaires via the Internet response option will be sent to the principal and school-based coordinator by email. </w:t>
      </w:r>
      <w:r w:rsidRPr="002F451A">
        <w:rPr>
          <w:rFonts w:ascii="Times New Roman" w:hAnsi="Times New Roman"/>
          <w:color w:val="000000" w:themeColor="text1"/>
          <w:szCs w:val="24"/>
        </w:rPr>
        <w:t>If they do not respond, they will also be given the option to respond by paper.</w:t>
      </w:r>
    </w:p>
    <w:p w14:paraId="2FAD98B7" w14:textId="0CEDEF00" w:rsidR="00BC2F33" w:rsidRPr="002F451A" w:rsidRDefault="003B75B8" w:rsidP="009622AB">
      <w:pPr>
        <w:pStyle w:val="L1-FlLSp12"/>
        <w:spacing w:after="120" w:line="23" w:lineRule="atLeast"/>
        <w:rPr>
          <w:rFonts w:ascii="Times New Roman" w:hAnsi="Times New Roman"/>
          <w:color w:val="000000" w:themeColor="text1"/>
          <w:szCs w:val="24"/>
        </w:rPr>
      </w:pPr>
      <w:r>
        <w:rPr>
          <w:rFonts w:ascii="Times New Roman" w:hAnsi="Times New Roman"/>
          <w:color w:val="000000" w:themeColor="text1"/>
          <w:szCs w:val="24"/>
        </w:rPr>
        <w:t>Finally, f</w:t>
      </w:r>
      <w:r w:rsidR="00BC2F33" w:rsidRPr="002F451A">
        <w:rPr>
          <w:rFonts w:ascii="Times New Roman" w:hAnsi="Times New Roman"/>
          <w:color w:val="000000" w:themeColor="text1"/>
          <w:szCs w:val="24"/>
        </w:rPr>
        <w:t xml:space="preserve">ollowing successful implementation in the </w:t>
      </w:r>
      <w:r w:rsidR="00322701">
        <w:rPr>
          <w:rFonts w:ascii="Times New Roman" w:hAnsi="Times New Roman"/>
          <w:color w:val="000000" w:themeColor="text1"/>
          <w:szCs w:val="24"/>
        </w:rPr>
        <w:t>2015</w:t>
      </w:r>
      <w:r w:rsidR="0042753D">
        <w:rPr>
          <w:rFonts w:ascii="Times New Roman" w:hAnsi="Times New Roman"/>
          <w:color w:val="000000" w:themeColor="text1"/>
          <w:szCs w:val="24"/>
        </w:rPr>
        <w:t>-1</w:t>
      </w:r>
      <w:r w:rsidR="00322701">
        <w:rPr>
          <w:rFonts w:ascii="Times New Roman" w:hAnsi="Times New Roman"/>
          <w:color w:val="000000" w:themeColor="text1"/>
          <w:szCs w:val="24"/>
        </w:rPr>
        <w:t xml:space="preserve">6 </w:t>
      </w:r>
      <w:r w:rsidR="00BC2F33" w:rsidRPr="002F451A">
        <w:rPr>
          <w:rFonts w:ascii="Times New Roman" w:hAnsi="Times New Roman"/>
          <w:color w:val="000000" w:themeColor="text1"/>
          <w:szCs w:val="24"/>
        </w:rPr>
        <w:t xml:space="preserve">NTPS, schools will </w:t>
      </w:r>
      <w:r w:rsidR="00322701">
        <w:rPr>
          <w:rFonts w:ascii="Times New Roman" w:hAnsi="Times New Roman"/>
          <w:color w:val="000000" w:themeColor="text1"/>
          <w:szCs w:val="24"/>
        </w:rPr>
        <w:t xml:space="preserve">once again </w:t>
      </w:r>
      <w:r w:rsidR="00BC2F33" w:rsidRPr="002F451A">
        <w:rPr>
          <w:rFonts w:ascii="Times New Roman" w:hAnsi="Times New Roman"/>
          <w:color w:val="000000" w:themeColor="text1"/>
          <w:szCs w:val="24"/>
        </w:rPr>
        <w:t xml:space="preserve">be asked to provide </w:t>
      </w:r>
      <w:r w:rsidR="00322701">
        <w:rPr>
          <w:rFonts w:ascii="Times New Roman" w:hAnsi="Times New Roman"/>
          <w:color w:val="000000" w:themeColor="text1"/>
          <w:szCs w:val="24"/>
        </w:rPr>
        <w:t xml:space="preserve">(or verify) </w:t>
      </w:r>
      <w:r w:rsidR="00BC2F33" w:rsidRPr="002F451A">
        <w:rPr>
          <w:rFonts w:ascii="Times New Roman" w:hAnsi="Times New Roman"/>
          <w:color w:val="000000" w:themeColor="text1"/>
          <w:szCs w:val="24"/>
        </w:rPr>
        <w:t>teacher email addresses on T</w:t>
      </w:r>
      <w:r w:rsidR="00322701">
        <w:rPr>
          <w:rFonts w:ascii="Times New Roman" w:hAnsi="Times New Roman"/>
          <w:color w:val="000000" w:themeColor="text1"/>
          <w:szCs w:val="24"/>
        </w:rPr>
        <w:t>LF.</w:t>
      </w:r>
      <w:r w:rsidR="00BC2F33" w:rsidRPr="002F451A">
        <w:rPr>
          <w:rFonts w:ascii="Times New Roman" w:hAnsi="Times New Roman"/>
          <w:color w:val="000000" w:themeColor="text1"/>
          <w:szCs w:val="24"/>
        </w:rPr>
        <w:t xml:space="preserve"> Teachers will be invited </w:t>
      </w:r>
      <w:r w:rsidR="00236E33">
        <w:rPr>
          <w:rFonts w:ascii="Times New Roman" w:hAnsi="Times New Roman"/>
          <w:color w:val="000000" w:themeColor="text1"/>
          <w:szCs w:val="24"/>
        </w:rPr>
        <w:t>by mail and by email, if available,</w:t>
      </w:r>
      <w:r w:rsidR="00236E33" w:rsidRPr="002F451A">
        <w:rPr>
          <w:rFonts w:ascii="Times New Roman" w:hAnsi="Times New Roman"/>
          <w:color w:val="000000" w:themeColor="text1"/>
          <w:szCs w:val="24"/>
        </w:rPr>
        <w:t xml:space="preserve"> </w:t>
      </w:r>
      <w:r w:rsidR="00BC2F33" w:rsidRPr="002F451A">
        <w:rPr>
          <w:rFonts w:ascii="Times New Roman" w:hAnsi="Times New Roman"/>
          <w:color w:val="000000" w:themeColor="text1"/>
          <w:szCs w:val="24"/>
        </w:rPr>
        <w:t xml:space="preserve">to respond to the Teacher Questionnaire through an Internet response option. If they do not respond, they will also be given the option to respond by paper. Independently, as part of the questionnaire, we </w:t>
      </w:r>
      <w:r w:rsidR="00E7008F">
        <w:rPr>
          <w:rFonts w:ascii="Times New Roman" w:hAnsi="Times New Roman"/>
          <w:color w:val="000000" w:themeColor="text1"/>
          <w:szCs w:val="24"/>
        </w:rPr>
        <w:t xml:space="preserve">will </w:t>
      </w:r>
      <w:r w:rsidR="00BC2F33" w:rsidRPr="002F451A">
        <w:rPr>
          <w:rFonts w:ascii="Times New Roman" w:hAnsi="Times New Roman"/>
          <w:color w:val="000000" w:themeColor="text1"/>
          <w:szCs w:val="24"/>
        </w:rPr>
        <w:t>ask all teachers and principal for their email addresses to be used in TFS and the PFS, respectively.</w:t>
      </w:r>
    </w:p>
    <w:p w14:paraId="27236034" w14:textId="1D2BAA50" w:rsidR="00CC3F2E" w:rsidRPr="002F451A" w:rsidRDefault="00F24997" w:rsidP="009622AB">
      <w:pPr>
        <w:pStyle w:val="Heading1"/>
        <w:tabs>
          <w:tab w:val="left" w:pos="0"/>
          <w:tab w:val="left" w:pos="3870"/>
        </w:tabs>
        <w:spacing w:after="120" w:line="23" w:lineRule="atLeast"/>
        <w:jc w:val="left"/>
        <w:rPr>
          <w:rFonts w:ascii="Times New Roman" w:hAnsi="Times New Roman"/>
          <w:color w:val="000000" w:themeColor="text1"/>
          <w:sz w:val="24"/>
          <w:szCs w:val="24"/>
        </w:rPr>
      </w:pPr>
      <w:bookmarkStart w:id="15" w:name="_Toc455061084"/>
      <w:r w:rsidRPr="002F451A">
        <w:rPr>
          <w:rFonts w:ascii="Times New Roman" w:hAnsi="Times New Roman"/>
          <w:color w:val="000000" w:themeColor="text1"/>
          <w:sz w:val="24"/>
          <w:szCs w:val="24"/>
        </w:rPr>
        <w:lastRenderedPageBreak/>
        <w:t>A.4</w:t>
      </w:r>
      <w:r w:rsidRPr="002F451A">
        <w:rPr>
          <w:rFonts w:ascii="Times New Roman" w:hAnsi="Times New Roman"/>
          <w:color w:val="000000" w:themeColor="text1"/>
          <w:sz w:val="24"/>
          <w:szCs w:val="24"/>
        </w:rPr>
        <w:tab/>
        <w:t>Efforts to Identify Duplication</w:t>
      </w:r>
      <w:bookmarkEnd w:id="15"/>
    </w:p>
    <w:p w14:paraId="675D6C8F" w14:textId="041747F9" w:rsidR="00CC3F2E" w:rsidRDefault="00363245" w:rsidP="00424EC2">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A key element of the NTPS design principle was to leverage trusted data sources instead of asking schools or districts to report items on NTPS that they or their state have already provided through other collections. At the start of the SASS redesign</w:t>
      </w:r>
      <w:r w:rsidR="003B75B8">
        <w:rPr>
          <w:rFonts w:ascii="Times New Roman" w:hAnsi="Times New Roman"/>
          <w:color w:val="000000" w:themeColor="text1"/>
          <w:szCs w:val="24"/>
        </w:rPr>
        <w:t xml:space="preserve"> to the NTPS</w:t>
      </w:r>
      <w:r w:rsidRPr="002F451A">
        <w:rPr>
          <w:rFonts w:ascii="Times New Roman" w:hAnsi="Times New Roman"/>
          <w:color w:val="000000" w:themeColor="text1"/>
          <w:szCs w:val="24"/>
        </w:rPr>
        <w:t xml:space="preserve">, all SASS items were cross-walked against a variety of ED’s and external data sources. From this review, a number of duplicate or near duplicate items were identified. As a result, NCES plans to append to the NTPS files data from the Common Core of Data (CCD) and Civil Rights Data Collection (CRDC) in order to enrich and not duplicate data collection on these topics. In some cases a duplicate item was kept on NTPS because the extant variable </w:t>
      </w:r>
      <w:r w:rsidR="008476B3">
        <w:rPr>
          <w:rFonts w:ascii="Times New Roman" w:hAnsi="Times New Roman"/>
          <w:color w:val="000000" w:themeColor="text1"/>
          <w:szCs w:val="24"/>
        </w:rPr>
        <w:t xml:space="preserve">from another source </w:t>
      </w:r>
      <w:r w:rsidRPr="002F451A">
        <w:rPr>
          <w:rFonts w:ascii="Times New Roman" w:hAnsi="Times New Roman"/>
          <w:color w:val="000000" w:themeColor="text1"/>
          <w:szCs w:val="24"/>
        </w:rPr>
        <w:t>was not suitable for NTPS (e.g. due to an issue with periodicity, availability, item wording, reliability, or the item being needed for confirmation purposes).</w:t>
      </w:r>
    </w:p>
    <w:p w14:paraId="21CD7E43" w14:textId="1EF68A4D" w:rsidR="00E7008F" w:rsidRPr="002F451A" w:rsidRDefault="00E7008F" w:rsidP="009622AB">
      <w:pPr>
        <w:pStyle w:val="L1-FlLSp12"/>
        <w:spacing w:after="120" w:line="23" w:lineRule="atLeast"/>
        <w:rPr>
          <w:rFonts w:ascii="Times New Roman" w:hAnsi="Times New Roman"/>
          <w:color w:val="000000" w:themeColor="text1"/>
          <w:szCs w:val="24"/>
        </w:rPr>
      </w:pPr>
      <w:r w:rsidRPr="00E7008F">
        <w:rPr>
          <w:rFonts w:ascii="Times New Roman" w:hAnsi="Times New Roman"/>
          <w:color w:val="000000" w:themeColor="text1"/>
          <w:szCs w:val="24"/>
        </w:rPr>
        <w:t xml:space="preserve">To improve the efficiency of the special contact districts operations, we </w:t>
      </w:r>
      <w:r>
        <w:rPr>
          <w:rFonts w:ascii="Times New Roman" w:hAnsi="Times New Roman"/>
          <w:color w:val="000000" w:themeColor="text1"/>
          <w:szCs w:val="24"/>
        </w:rPr>
        <w:t>are</w:t>
      </w:r>
      <w:r w:rsidRPr="00E7008F">
        <w:rPr>
          <w:rFonts w:ascii="Times New Roman" w:hAnsi="Times New Roman"/>
          <w:color w:val="000000" w:themeColor="text1"/>
          <w:szCs w:val="24"/>
        </w:rPr>
        <w:t xml:space="preserve"> send</w:t>
      </w:r>
      <w:r>
        <w:rPr>
          <w:rFonts w:ascii="Times New Roman" w:hAnsi="Times New Roman"/>
          <w:color w:val="000000" w:themeColor="text1"/>
          <w:szCs w:val="24"/>
        </w:rPr>
        <w:t xml:space="preserve">ing special contact district research </w:t>
      </w:r>
      <w:r w:rsidRPr="00E7008F">
        <w:rPr>
          <w:rFonts w:ascii="Times New Roman" w:hAnsi="Times New Roman"/>
          <w:color w:val="000000" w:themeColor="text1"/>
          <w:szCs w:val="24"/>
        </w:rPr>
        <w:t xml:space="preserve">application packages for NTPS 2017-18 simultaneously with SSOCS 2018 when a district has schools sampled for both surveys. Each special contact district with schools sampled for both NTPS and SSOCS </w:t>
      </w:r>
      <w:r>
        <w:rPr>
          <w:rFonts w:ascii="Times New Roman" w:hAnsi="Times New Roman"/>
          <w:color w:val="000000" w:themeColor="text1"/>
          <w:szCs w:val="24"/>
        </w:rPr>
        <w:t>has</w:t>
      </w:r>
      <w:r w:rsidRPr="00E7008F">
        <w:rPr>
          <w:rFonts w:ascii="Times New Roman" w:hAnsi="Times New Roman"/>
          <w:color w:val="000000" w:themeColor="text1"/>
          <w:szCs w:val="24"/>
        </w:rPr>
        <w:t xml:space="preserve"> the option of allowing its schools to participate in NTPS, SSOCS, or both. Sending the applications together allow</w:t>
      </w:r>
      <w:r>
        <w:rPr>
          <w:rFonts w:ascii="Times New Roman" w:hAnsi="Times New Roman"/>
          <w:color w:val="000000" w:themeColor="text1"/>
          <w:szCs w:val="24"/>
        </w:rPr>
        <w:t>s</w:t>
      </w:r>
      <w:r w:rsidRPr="00E7008F">
        <w:rPr>
          <w:rFonts w:ascii="Times New Roman" w:hAnsi="Times New Roman"/>
          <w:color w:val="000000" w:themeColor="text1"/>
          <w:szCs w:val="24"/>
        </w:rPr>
        <w:t xml:space="preserve"> the special contact district to consider participation in each survey simultaneously with the aim of reducing burden for districts to review separate research applications.</w:t>
      </w:r>
    </w:p>
    <w:p w14:paraId="61D52989" w14:textId="7CCFF0A9" w:rsidR="00CC3F2E" w:rsidRPr="002F451A" w:rsidRDefault="00F24997" w:rsidP="009622AB">
      <w:pPr>
        <w:pStyle w:val="Heading1"/>
        <w:spacing w:after="120" w:line="23" w:lineRule="atLeast"/>
        <w:ind w:left="1152" w:hanging="1152"/>
        <w:jc w:val="left"/>
        <w:rPr>
          <w:rFonts w:ascii="Times New Roman" w:hAnsi="Times New Roman"/>
          <w:color w:val="000000" w:themeColor="text1"/>
          <w:sz w:val="24"/>
          <w:szCs w:val="24"/>
        </w:rPr>
      </w:pPr>
      <w:bookmarkStart w:id="16" w:name="_Toc455061085"/>
      <w:r w:rsidRPr="002F451A">
        <w:rPr>
          <w:rFonts w:ascii="Times New Roman" w:hAnsi="Times New Roman"/>
          <w:color w:val="000000" w:themeColor="text1"/>
          <w:sz w:val="24"/>
          <w:szCs w:val="24"/>
        </w:rPr>
        <w:t>A.5</w:t>
      </w:r>
      <w:r w:rsidRPr="002F451A">
        <w:rPr>
          <w:rFonts w:ascii="Times New Roman" w:hAnsi="Times New Roman"/>
          <w:color w:val="000000" w:themeColor="text1"/>
          <w:sz w:val="24"/>
          <w:szCs w:val="24"/>
        </w:rPr>
        <w:tab/>
        <w:t>Method Used to Minimize Burden on Small Businesses</w:t>
      </w:r>
      <w:bookmarkEnd w:id="16"/>
    </w:p>
    <w:p w14:paraId="47F8AC19" w14:textId="255F23E2" w:rsidR="00CC3F2E" w:rsidRPr="002F451A" w:rsidRDefault="00236E33" w:rsidP="00E7008F">
      <w:pPr>
        <w:pStyle w:val="L1-FlLSp12"/>
        <w:widowControl w:val="0"/>
        <w:spacing w:after="120" w:line="23" w:lineRule="atLeast"/>
        <w:rPr>
          <w:rFonts w:ascii="Times New Roman" w:hAnsi="Times New Roman"/>
          <w:color w:val="000000" w:themeColor="text1"/>
          <w:szCs w:val="24"/>
        </w:rPr>
      </w:pPr>
      <w:r>
        <w:rPr>
          <w:rFonts w:ascii="Times New Roman" w:hAnsi="Times New Roman"/>
          <w:color w:val="000000" w:themeColor="text1"/>
          <w:szCs w:val="24"/>
        </w:rPr>
        <w:t>B</w:t>
      </w:r>
      <w:r w:rsidR="00EC6ED4" w:rsidRPr="002F451A">
        <w:rPr>
          <w:rFonts w:ascii="Times New Roman" w:hAnsi="Times New Roman"/>
          <w:color w:val="000000" w:themeColor="text1"/>
          <w:szCs w:val="24"/>
        </w:rPr>
        <w:t>urden on small schools is minimized during the NTPS through the sample design that specifies the selection of schools as a function of size defined by the number of teachers. Small schools, therefore, will be sampled at lower rates than larger schools because they comprise a smaller proportion of the teacher population per school. A large component of the NTPS redesign was intended specifically to improve the data collected and minimize the burden imposed on respondents. NTPS questionnaires are shorter than their respective SASS questionnaires.</w:t>
      </w:r>
    </w:p>
    <w:p w14:paraId="08C60DCE" w14:textId="061AAA01" w:rsidR="00CC3F2E" w:rsidRPr="002F451A" w:rsidRDefault="00F24997"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7" w:name="_Toc455061086"/>
      <w:r w:rsidRPr="002F451A">
        <w:rPr>
          <w:rFonts w:ascii="Times New Roman" w:hAnsi="Times New Roman"/>
          <w:color w:val="000000" w:themeColor="text1"/>
          <w:sz w:val="24"/>
          <w:szCs w:val="24"/>
        </w:rPr>
        <w:t>A.6</w:t>
      </w:r>
      <w:r w:rsidRPr="002F451A">
        <w:rPr>
          <w:rFonts w:ascii="Times New Roman" w:hAnsi="Times New Roman"/>
          <w:color w:val="000000" w:themeColor="text1"/>
          <w:sz w:val="24"/>
          <w:szCs w:val="24"/>
        </w:rPr>
        <w:tab/>
        <w:t>Frequency of Data Collection</w:t>
      </w:r>
      <w:bookmarkEnd w:id="17"/>
    </w:p>
    <w:p w14:paraId="15B5994D" w14:textId="38FF3A2A" w:rsidR="00CC3F2E" w:rsidRPr="002F451A" w:rsidRDefault="0087289C" w:rsidP="009622AB">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NCES plans for the NTPS to be collected on a two year cycle.</w:t>
      </w:r>
      <w:r w:rsidR="00803110" w:rsidRPr="002F451A">
        <w:rPr>
          <w:rFonts w:ascii="Times New Roman" w:hAnsi="Times New Roman"/>
          <w:color w:val="000000" w:themeColor="text1"/>
          <w:szCs w:val="24"/>
        </w:rPr>
        <w:t xml:space="preserve"> A major component of the redesign of SASS into NTPS was revising the collection periodicity. NCES received extensive feedback from experts and researchers in the field </w:t>
      </w:r>
      <w:r w:rsidR="00223484">
        <w:rPr>
          <w:rFonts w:ascii="Times New Roman" w:hAnsi="Times New Roman"/>
          <w:color w:val="000000" w:themeColor="text1"/>
          <w:szCs w:val="24"/>
        </w:rPr>
        <w:t xml:space="preserve">that </w:t>
      </w:r>
      <w:r w:rsidR="00803110" w:rsidRPr="002F451A">
        <w:rPr>
          <w:rFonts w:ascii="Times New Roman" w:hAnsi="Times New Roman"/>
          <w:color w:val="000000" w:themeColor="text1"/>
          <w:szCs w:val="24"/>
        </w:rPr>
        <w:t>the data collected from SASS every four years were not timely enough to capture more frequent changes in the characteristics of teachers and principals in K-12 education. In response to this feedback, NTPS is now conducted every two years</w:t>
      </w:r>
      <w:r w:rsidR="00223484">
        <w:rPr>
          <w:rFonts w:ascii="Times New Roman" w:hAnsi="Times New Roman"/>
          <w:color w:val="000000" w:themeColor="text1"/>
          <w:szCs w:val="24"/>
        </w:rPr>
        <w:t>.</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 xml:space="preserve">If NTPS were </w:t>
      </w:r>
      <w:r w:rsidR="00223484">
        <w:rPr>
          <w:rFonts w:ascii="Times New Roman" w:hAnsi="Times New Roman"/>
          <w:color w:val="000000" w:themeColor="text1"/>
          <w:szCs w:val="24"/>
        </w:rPr>
        <w:t>fielded less often,</w:t>
      </w:r>
      <w:r w:rsidR="005A62C6">
        <w:rPr>
          <w:rFonts w:ascii="Times New Roman" w:hAnsi="Times New Roman"/>
          <w:color w:val="000000" w:themeColor="text1"/>
          <w:szCs w:val="24"/>
        </w:rPr>
        <w:t xml:space="preserve"> </w:t>
      </w:r>
      <w:r w:rsidR="00803110" w:rsidRPr="002F451A">
        <w:rPr>
          <w:rFonts w:ascii="Times New Roman" w:hAnsi="Times New Roman"/>
          <w:color w:val="000000" w:themeColor="text1"/>
          <w:szCs w:val="24"/>
        </w:rPr>
        <w:t>there would be a significant delay in the observation of critical changes in trends that address the key research issues affecting the te</w:t>
      </w:r>
      <w:r w:rsidR="008476B3">
        <w:rPr>
          <w:rFonts w:ascii="Times New Roman" w:hAnsi="Times New Roman"/>
          <w:color w:val="000000" w:themeColor="text1"/>
          <w:szCs w:val="24"/>
        </w:rPr>
        <w:t>acher and principal workforces.</w:t>
      </w:r>
    </w:p>
    <w:p w14:paraId="7EC7CD6E" w14:textId="49AD3ACD" w:rsidR="00CC3F2E" w:rsidRPr="002F451A" w:rsidRDefault="00F24997" w:rsidP="009622AB">
      <w:pPr>
        <w:pStyle w:val="Heading1"/>
        <w:tabs>
          <w:tab w:val="left" w:pos="0"/>
          <w:tab w:val="left" w:pos="1800"/>
        </w:tabs>
        <w:spacing w:after="120" w:line="23" w:lineRule="atLeast"/>
        <w:ind w:left="1152" w:hanging="1152"/>
        <w:jc w:val="left"/>
        <w:rPr>
          <w:rFonts w:ascii="Times New Roman" w:hAnsi="Times New Roman"/>
          <w:color w:val="000000" w:themeColor="text1"/>
          <w:sz w:val="24"/>
          <w:szCs w:val="24"/>
        </w:rPr>
      </w:pPr>
      <w:bookmarkStart w:id="18" w:name="_Toc455061087"/>
      <w:r w:rsidRPr="002F451A">
        <w:rPr>
          <w:rFonts w:ascii="Times New Roman" w:hAnsi="Times New Roman"/>
          <w:color w:val="000000" w:themeColor="text1"/>
          <w:sz w:val="24"/>
          <w:szCs w:val="24"/>
        </w:rPr>
        <w:t>A.7</w:t>
      </w:r>
      <w:r w:rsidRPr="002F451A">
        <w:rPr>
          <w:rFonts w:ascii="Times New Roman" w:hAnsi="Times New Roman"/>
          <w:color w:val="000000" w:themeColor="text1"/>
          <w:sz w:val="24"/>
          <w:szCs w:val="24"/>
        </w:rPr>
        <w:tab/>
        <w:t>Special Circumstances of Data Collection</w:t>
      </w:r>
      <w:bookmarkEnd w:id="18"/>
    </w:p>
    <w:p w14:paraId="5102D1C2" w14:textId="77777777" w:rsidR="00CC3F2E" w:rsidRPr="002F451A" w:rsidRDefault="00F2499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No special circumstances for this information collection are anticipated.</w:t>
      </w:r>
    </w:p>
    <w:p w14:paraId="0FBA320E" w14:textId="17BDB11C" w:rsidR="00CC3F2E" w:rsidRPr="002F451A" w:rsidRDefault="00407E32" w:rsidP="009622AB">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19" w:name="_Toc455061088"/>
      <w:r w:rsidRPr="002F451A">
        <w:rPr>
          <w:rFonts w:ascii="Times New Roman" w:hAnsi="Times New Roman"/>
          <w:color w:val="000000" w:themeColor="text1"/>
          <w:sz w:val="24"/>
          <w:szCs w:val="24"/>
        </w:rPr>
        <w:t>A.8</w:t>
      </w:r>
      <w:r w:rsidRPr="002F451A">
        <w:rPr>
          <w:rFonts w:ascii="Times New Roman" w:hAnsi="Times New Roman"/>
          <w:color w:val="000000" w:themeColor="text1"/>
          <w:sz w:val="24"/>
          <w:szCs w:val="24"/>
        </w:rPr>
        <w:tab/>
        <w:t xml:space="preserve">Consultants </w:t>
      </w:r>
      <w:r w:rsidR="008476B3">
        <w:rPr>
          <w:rFonts w:ascii="Times New Roman" w:hAnsi="Times New Roman"/>
          <w:color w:val="000000" w:themeColor="text1"/>
          <w:sz w:val="24"/>
          <w:szCs w:val="24"/>
        </w:rPr>
        <w:t>o</w:t>
      </w:r>
      <w:r w:rsidR="00F24997" w:rsidRPr="002F451A">
        <w:rPr>
          <w:rFonts w:ascii="Times New Roman" w:hAnsi="Times New Roman"/>
          <w:color w:val="000000" w:themeColor="text1"/>
          <w:sz w:val="24"/>
          <w:szCs w:val="24"/>
        </w:rPr>
        <w:t>utside the Agency</w:t>
      </w:r>
      <w:bookmarkEnd w:id="19"/>
    </w:p>
    <w:p w14:paraId="700A7ACB" w14:textId="191660BC" w:rsidR="004B5F47" w:rsidRPr="002F451A" w:rsidRDefault="004B5F47" w:rsidP="009622AB">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Since its inception, the development of SASS has relied on the substantive and technical review and comment</w:t>
      </w:r>
      <w:r w:rsidR="001E334C">
        <w:rPr>
          <w:rFonts w:ascii="Times New Roman" w:hAnsi="Times New Roman"/>
          <w:color w:val="000000" w:themeColor="text1"/>
          <w:szCs w:val="24"/>
        </w:rPr>
        <w:t>s</w:t>
      </w:r>
      <w:r w:rsidRPr="002F451A">
        <w:rPr>
          <w:rFonts w:ascii="Times New Roman" w:hAnsi="Times New Roman"/>
          <w:color w:val="000000" w:themeColor="text1"/>
          <w:szCs w:val="24"/>
        </w:rPr>
        <w:t xml:space="preserve"> of people both inside and outside the Department of Education. Outside experts who were convened to offer comments on proposed revisions for the NTPS and their affiliation at the start of the project include:</w:t>
      </w:r>
    </w:p>
    <w:p w14:paraId="30BDCE42"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Kelly Burling, Ph.D., Vice President and Director of the Center for Educator Effectiveness, Pearson</w:t>
      </w:r>
    </w:p>
    <w:p w14:paraId="57E3A14F"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Steve Glazerman, Ph.D., Senior Fellow, Mathematica Policy Research</w:t>
      </w:r>
    </w:p>
    <w:p w14:paraId="6B2F03DF" w14:textId="2C4E6E21"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Heather Hill, Ph.D., Professor in Education, Harvard Graduate School of Education</w:t>
      </w:r>
    </w:p>
    <w:p w14:paraId="05B46B4A" w14:textId="1B4E34A2"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Patricia Hinchey, Ed.D., Professor of Education, Pennsylvania State (Worthington-Scranton)</w:t>
      </w:r>
    </w:p>
    <w:p w14:paraId="7584B14C" w14:textId="19E2BE98"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Richard Ingersoll, Ph.D., Board of Overseers, Professor of Education and Sociology, U</w:t>
      </w:r>
      <w:r w:rsidR="008476B3">
        <w:rPr>
          <w:rFonts w:ascii="Times New Roman" w:hAnsi="Times New Roman"/>
          <w:color w:val="000000" w:themeColor="text1"/>
          <w:szCs w:val="24"/>
        </w:rPr>
        <w:t xml:space="preserve">. </w:t>
      </w:r>
      <w:r w:rsidRPr="002F451A">
        <w:rPr>
          <w:rFonts w:ascii="Times New Roman" w:hAnsi="Times New Roman"/>
          <w:color w:val="000000" w:themeColor="text1"/>
          <w:szCs w:val="24"/>
        </w:rPr>
        <w:t>of Pennsylvania</w:t>
      </w:r>
    </w:p>
    <w:p w14:paraId="7E92B262"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Anthony Milanowski. Ph.D., Senior Study Director, Westat</w:t>
      </w:r>
    </w:p>
    <w:p w14:paraId="5CD24A84"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Angela Minnici, Ph.D., Managing Researcher, American Institutes for Research (AIR)</w:t>
      </w:r>
    </w:p>
    <w:p w14:paraId="5D159F87" w14:textId="2B1635A7" w:rsidR="004B5F47"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Jennifer Oliver, M.A., TAP Director, U</w:t>
      </w:r>
      <w:r w:rsidR="008476B3">
        <w:rPr>
          <w:rFonts w:ascii="Times New Roman" w:hAnsi="Times New Roman"/>
          <w:color w:val="000000" w:themeColor="text1"/>
          <w:szCs w:val="24"/>
        </w:rPr>
        <w:t>.</w:t>
      </w:r>
      <w:r w:rsidRPr="002F451A">
        <w:rPr>
          <w:rFonts w:ascii="Times New Roman" w:hAnsi="Times New Roman"/>
          <w:color w:val="000000" w:themeColor="text1"/>
          <w:szCs w:val="24"/>
        </w:rPr>
        <w:t xml:space="preserve"> of Indianapolis, Center of Excellence in Leadership of Learning</w:t>
      </w:r>
    </w:p>
    <w:p w14:paraId="4B8DBBC7"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Eric Camburn, Ph.D., Associate Professor, University of Wisconsin-Madison School of Education</w:t>
      </w:r>
    </w:p>
    <w:p w14:paraId="3DBF718C" w14:textId="52B02BD0"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lastRenderedPageBreak/>
        <w:t>Matthew Clifford, Ph.D., Principal Research Scientist, American Institutes for Research (AIR)</w:t>
      </w:r>
    </w:p>
    <w:p w14:paraId="7473CEBD" w14:textId="77777777"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Laura Desimone, Ph.D., Professor, University of Pennsylvania Graduate School of Education</w:t>
      </w:r>
    </w:p>
    <w:p w14:paraId="4C14BAA2" w14:textId="77777777" w:rsidR="002D0FA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H. Alix Gallagher, Ph.D., Associate Director, SRI International</w:t>
      </w:r>
    </w:p>
    <w:p w14:paraId="3A684328" w14:textId="1769ACBE" w:rsidR="00104D4A" w:rsidRPr="002F451A" w:rsidRDefault="00104D4A" w:rsidP="00E123CD">
      <w:pPr>
        <w:pStyle w:val="L1-FlLSp12"/>
        <w:spacing w:line="240" w:lineRule="auto"/>
        <w:ind w:left="1170" w:hanging="806"/>
        <w:rPr>
          <w:rFonts w:ascii="Times New Roman" w:hAnsi="Times New Roman"/>
          <w:color w:val="000000" w:themeColor="text1"/>
          <w:szCs w:val="24"/>
        </w:rPr>
      </w:pPr>
      <w:r w:rsidRPr="002F451A">
        <w:rPr>
          <w:rFonts w:ascii="Times New Roman" w:hAnsi="Times New Roman"/>
          <w:color w:val="000000" w:themeColor="text1"/>
          <w:szCs w:val="24"/>
        </w:rPr>
        <w:t>Stephanie Hirsh, Ph.D., Executive Director, Learning Forward</w:t>
      </w:r>
    </w:p>
    <w:p w14:paraId="2ACD3FE6" w14:textId="77777777" w:rsidR="002A0EE3" w:rsidRPr="002F451A" w:rsidRDefault="00104D4A" w:rsidP="009622AB">
      <w:pPr>
        <w:pStyle w:val="L1-FlLSp12"/>
        <w:spacing w:after="120" w:line="240" w:lineRule="auto"/>
        <w:ind w:left="1180" w:hanging="806"/>
        <w:rPr>
          <w:rFonts w:ascii="Times New Roman" w:hAnsi="Times New Roman"/>
          <w:color w:val="000000" w:themeColor="text1"/>
          <w:szCs w:val="24"/>
        </w:rPr>
      </w:pPr>
      <w:r w:rsidRPr="002F451A">
        <w:rPr>
          <w:rFonts w:ascii="Times New Roman" w:hAnsi="Times New Roman"/>
          <w:color w:val="000000" w:themeColor="text1"/>
          <w:szCs w:val="24"/>
        </w:rPr>
        <w:t>Kwang Suk Yoon, Ph.D., Principal Research Scientist, American Institutes for Research (AIR)</w:t>
      </w:r>
    </w:p>
    <w:p w14:paraId="21205F38" w14:textId="52D1F740" w:rsidR="002A0EE3" w:rsidRPr="002F451A" w:rsidRDefault="004B5F47" w:rsidP="009622AB">
      <w:pPr>
        <w:pStyle w:val="L1-FlLSp12"/>
        <w:spacing w:after="120" w:line="240" w:lineRule="auto"/>
        <w:rPr>
          <w:rFonts w:ascii="Times New Roman" w:hAnsi="Times New Roman"/>
          <w:color w:val="000000" w:themeColor="text1"/>
          <w:szCs w:val="24"/>
        </w:rPr>
      </w:pPr>
      <w:r w:rsidRPr="002F451A">
        <w:rPr>
          <w:rFonts w:ascii="Times New Roman" w:hAnsi="Times New Roman"/>
          <w:color w:val="000000" w:themeColor="text1"/>
          <w:szCs w:val="24"/>
        </w:rPr>
        <w:t xml:space="preserve">The following experts served as part of the </w:t>
      </w:r>
      <w:r w:rsidR="00F96354" w:rsidRPr="002F451A">
        <w:rPr>
          <w:rFonts w:ascii="Times New Roman" w:hAnsi="Times New Roman"/>
          <w:color w:val="000000" w:themeColor="text1"/>
          <w:szCs w:val="24"/>
        </w:rPr>
        <w:t xml:space="preserve">NTPS </w:t>
      </w:r>
      <w:r w:rsidRPr="002F451A">
        <w:rPr>
          <w:rFonts w:ascii="Times New Roman" w:hAnsi="Times New Roman"/>
          <w:color w:val="000000" w:themeColor="text1"/>
          <w:szCs w:val="24"/>
        </w:rPr>
        <w:t>team in previous rounds of administration:</w:t>
      </w:r>
    </w:p>
    <w:p w14:paraId="51F9DC2A" w14:textId="6E676473" w:rsidR="004B5F47"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David Marke</w:t>
      </w:r>
      <w:r w:rsidR="002F451A" w:rsidRPr="002F451A">
        <w:rPr>
          <w:rFonts w:ascii="Times New Roman" w:hAnsi="Times New Roman"/>
          <w:color w:val="000000" w:themeColor="text1"/>
          <w:szCs w:val="24"/>
        </w:rPr>
        <w:t>r,</w:t>
      </w:r>
      <w:r w:rsidRPr="002F451A">
        <w:rPr>
          <w:rFonts w:ascii="Times New Roman" w:hAnsi="Times New Roman"/>
          <w:color w:val="000000" w:themeColor="text1"/>
          <w:szCs w:val="24"/>
        </w:rPr>
        <w:t xml:space="preserve"> </w:t>
      </w:r>
      <w:r w:rsidR="00183583" w:rsidRPr="002F451A">
        <w:rPr>
          <w:rFonts w:ascii="Times New Roman" w:hAnsi="Times New Roman"/>
          <w:color w:val="000000" w:themeColor="text1"/>
          <w:szCs w:val="24"/>
        </w:rPr>
        <w:t>Statistician</w:t>
      </w:r>
      <w:r w:rsidRPr="002F451A">
        <w:rPr>
          <w:rFonts w:ascii="Times New Roman" w:hAnsi="Times New Roman"/>
          <w:color w:val="000000" w:themeColor="text1"/>
          <w:szCs w:val="24"/>
        </w:rPr>
        <w:t>, Westat</w:t>
      </w:r>
    </w:p>
    <w:p w14:paraId="31221E66" w14:textId="6DD6C758" w:rsidR="00456CFE"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Rebecca Goldring,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Westat</w:t>
      </w:r>
    </w:p>
    <w:p w14:paraId="04F4EC5A" w14:textId="5F7E6C09" w:rsidR="00456CFE" w:rsidRPr="002F451A" w:rsidRDefault="002F451A" w:rsidP="0042753D">
      <w:pPr>
        <w:pStyle w:val="L1-FlLSp12"/>
        <w:spacing w:after="120"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Lou Rizzo, </w:t>
      </w:r>
      <w:r w:rsidR="00183583" w:rsidRPr="002F451A">
        <w:rPr>
          <w:rFonts w:ascii="Times New Roman" w:hAnsi="Times New Roman"/>
          <w:color w:val="000000" w:themeColor="text1"/>
          <w:szCs w:val="24"/>
        </w:rPr>
        <w:t>Statistician</w:t>
      </w:r>
      <w:r w:rsidR="00456CFE" w:rsidRPr="002F451A">
        <w:rPr>
          <w:rFonts w:ascii="Times New Roman" w:hAnsi="Times New Roman"/>
          <w:color w:val="000000" w:themeColor="text1"/>
          <w:szCs w:val="24"/>
        </w:rPr>
        <w:t>, Westat</w:t>
      </w:r>
    </w:p>
    <w:p w14:paraId="3F193363" w14:textId="5A0008C7" w:rsidR="004B5F47" w:rsidRPr="002F451A" w:rsidRDefault="004B5F47" w:rsidP="0042753D">
      <w:pPr>
        <w:pStyle w:val="L1-FlLSp12"/>
        <w:spacing w:after="120" w:line="240" w:lineRule="auto"/>
        <w:rPr>
          <w:rFonts w:ascii="Times New Roman" w:hAnsi="Times New Roman"/>
          <w:color w:val="000000" w:themeColor="text1"/>
          <w:szCs w:val="24"/>
        </w:rPr>
      </w:pPr>
      <w:r w:rsidRPr="002F451A">
        <w:rPr>
          <w:rFonts w:ascii="Times New Roman" w:hAnsi="Times New Roman"/>
          <w:color w:val="000000" w:themeColor="text1"/>
          <w:szCs w:val="24"/>
        </w:rPr>
        <w:t>The NTPS design has benefited from consultation with the following federal experts:</w:t>
      </w:r>
    </w:p>
    <w:p w14:paraId="44D522B9" w14:textId="2E4E583C" w:rsidR="004B5F47"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Amy Ho</w:t>
      </w:r>
      <w:r w:rsidR="00183583" w:rsidRPr="002F451A">
        <w:rPr>
          <w:rFonts w:ascii="Times New Roman" w:hAnsi="Times New Roman"/>
          <w:color w:val="000000" w:themeColor="text1"/>
          <w:szCs w:val="24"/>
        </w:rPr>
        <w:t>, Statistician, National Center for Education Statistics</w:t>
      </w:r>
    </w:p>
    <w:p w14:paraId="3E692FE2" w14:textId="50293277" w:rsidR="00456CFE"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Andy Zukerberg</w:t>
      </w:r>
      <w:r w:rsidR="00183583" w:rsidRPr="002F451A">
        <w:rPr>
          <w:rFonts w:ascii="Times New Roman" w:hAnsi="Times New Roman"/>
          <w:color w:val="000000" w:themeColor="text1"/>
          <w:szCs w:val="24"/>
        </w:rPr>
        <w:t>, Statistician, National Center for Education Statistics</w:t>
      </w:r>
    </w:p>
    <w:p w14:paraId="2587DB1C" w14:textId="1C7007BC" w:rsidR="00456CFE"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Cleo Redline</w:t>
      </w:r>
      <w:r w:rsidR="00183583" w:rsidRPr="002F451A">
        <w:rPr>
          <w:rFonts w:ascii="Times New Roman" w:hAnsi="Times New Roman"/>
          <w:color w:val="000000" w:themeColor="text1"/>
          <w:szCs w:val="24"/>
        </w:rPr>
        <w:t>, Statistician, National Center for Education Statistics</w:t>
      </w:r>
    </w:p>
    <w:p w14:paraId="0C26923A" w14:textId="6AD67746" w:rsidR="002A0EE3" w:rsidRPr="002F451A" w:rsidRDefault="002A0EE3"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Deanne Swan</w:t>
      </w:r>
      <w:r w:rsidR="00183583" w:rsidRPr="002F451A">
        <w:rPr>
          <w:rFonts w:ascii="Times New Roman" w:hAnsi="Times New Roman"/>
          <w:color w:val="000000" w:themeColor="text1"/>
          <w:szCs w:val="24"/>
        </w:rPr>
        <w:t>, Statistician, National Center for Education Statistics</w:t>
      </w:r>
    </w:p>
    <w:p w14:paraId="59CD8A9C" w14:textId="249F14F4" w:rsidR="0062255B" w:rsidRPr="002F451A" w:rsidRDefault="00456CFE"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 xml:space="preserve">Sharon </w:t>
      </w:r>
      <w:r w:rsidR="00183583" w:rsidRPr="002F451A">
        <w:rPr>
          <w:rFonts w:ascii="Times New Roman" w:hAnsi="Times New Roman"/>
          <w:color w:val="000000" w:themeColor="text1"/>
          <w:szCs w:val="24"/>
        </w:rPr>
        <w:t>Boivin, Statistician, National Center for Education Statistics</w:t>
      </w:r>
    </w:p>
    <w:p w14:paraId="0B4FB408" w14:textId="7A24B8E8" w:rsidR="00456CFE" w:rsidRPr="002F451A" w:rsidRDefault="0062255B"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Stephen Broughman</w:t>
      </w:r>
      <w:r w:rsidR="00183583" w:rsidRPr="002F451A">
        <w:rPr>
          <w:rFonts w:ascii="Times New Roman" w:hAnsi="Times New Roman"/>
          <w:color w:val="000000" w:themeColor="text1"/>
          <w:szCs w:val="24"/>
        </w:rPr>
        <w:t>, Statistician, National Center for Education Statistics</w:t>
      </w:r>
    </w:p>
    <w:p w14:paraId="70D4DB1E"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Carolyn Pickering, Survey Director, Education Surveys Team, U.S. Census Bureau</w:t>
      </w:r>
    </w:p>
    <w:p w14:paraId="30E703D6"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James Farber, Statistician, Demographic Survey Methods Division, U.S. Census Bureau</w:t>
      </w:r>
    </w:p>
    <w:p w14:paraId="298AFED6" w14:textId="77777777" w:rsidR="002F451A" w:rsidRPr="002F451A" w:rsidRDefault="002F451A" w:rsidP="00E123CD">
      <w:pPr>
        <w:pStyle w:val="L1-FlLSp12"/>
        <w:spacing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Mary Davis, Statistician, Center for Survey Measurement, U.S. Census Bureau</w:t>
      </w:r>
    </w:p>
    <w:p w14:paraId="37A50D3E" w14:textId="545F2644" w:rsidR="004B5F47" w:rsidRPr="002F451A" w:rsidRDefault="002F451A" w:rsidP="0042753D">
      <w:pPr>
        <w:pStyle w:val="L1-FlLSp12"/>
        <w:spacing w:after="120" w:line="240" w:lineRule="auto"/>
        <w:ind w:left="360"/>
        <w:rPr>
          <w:rFonts w:ascii="Times New Roman" w:hAnsi="Times New Roman"/>
          <w:color w:val="000000" w:themeColor="text1"/>
          <w:szCs w:val="24"/>
        </w:rPr>
      </w:pPr>
      <w:r w:rsidRPr="002F451A">
        <w:rPr>
          <w:rFonts w:ascii="Times New Roman" w:hAnsi="Times New Roman"/>
          <w:color w:val="000000" w:themeColor="text1"/>
          <w:szCs w:val="24"/>
        </w:rPr>
        <w:t>Shawna Cox, Assistant Survey Director, Education Surveys Team, U.S. Census Bureau</w:t>
      </w:r>
    </w:p>
    <w:p w14:paraId="3EFA8A31"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0" w:name="_Toc455061089"/>
      <w:r w:rsidRPr="002F451A">
        <w:rPr>
          <w:rFonts w:ascii="Times New Roman" w:hAnsi="Times New Roman"/>
          <w:color w:val="000000" w:themeColor="text1"/>
          <w:sz w:val="24"/>
          <w:szCs w:val="24"/>
        </w:rPr>
        <w:t>A.9</w:t>
      </w:r>
      <w:r w:rsidRPr="002F451A">
        <w:rPr>
          <w:rFonts w:ascii="Times New Roman" w:hAnsi="Times New Roman"/>
          <w:color w:val="000000" w:themeColor="text1"/>
          <w:sz w:val="24"/>
          <w:szCs w:val="24"/>
        </w:rPr>
        <w:tab/>
        <w:t>Provision of Payments or Gifts to Respondents</w:t>
      </w:r>
      <w:bookmarkEnd w:id="20"/>
    </w:p>
    <w:p w14:paraId="33082A74" w14:textId="2A04AE58" w:rsidR="007E4F8D" w:rsidRDefault="007E4F8D" w:rsidP="0042753D">
      <w:pPr>
        <w:pStyle w:val="BodyText2"/>
        <w:spacing w:after="120" w:line="23" w:lineRule="atLeast"/>
        <w:ind w:right="-43"/>
      </w:pPr>
      <w:r w:rsidRPr="007E4F8D">
        <w:t xml:space="preserve">Some districts charge a fee </w:t>
      </w:r>
      <w:r w:rsidR="008F32C7">
        <w:t xml:space="preserve">(~$50-200) </w:t>
      </w:r>
      <w:r w:rsidRPr="007E4F8D">
        <w:t xml:space="preserve">to process research application requests, which </w:t>
      </w:r>
      <w:r w:rsidR="00236E33">
        <w:t>is</w:t>
      </w:r>
      <w:r w:rsidRPr="007E4F8D">
        <w:t xml:space="preserve"> </w:t>
      </w:r>
      <w:r>
        <w:t>pa</w:t>
      </w:r>
      <w:r w:rsidR="00236E33">
        <w:t>id</w:t>
      </w:r>
      <w:r>
        <w:t xml:space="preserve"> as necessary.</w:t>
      </w:r>
    </w:p>
    <w:p w14:paraId="1E149810" w14:textId="001980B5" w:rsidR="00616B72" w:rsidRDefault="00616B72" w:rsidP="0042753D">
      <w:pPr>
        <w:pStyle w:val="BodyText2"/>
        <w:spacing w:after="120" w:line="23" w:lineRule="atLeast"/>
        <w:ind w:right="-43"/>
      </w:pPr>
      <w:r>
        <w:t>The 2017</w:t>
      </w:r>
      <w:r w:rsidR="0042753D">
        <w:t>-1</w:t>
      </w:r>
      <w:r>
        <w:t>8 NTPS will include an incentive experiment designed to examine the effectiveness of offering teachers a monetary incentive to boost overall teacher response. Teachers in the experimental treatment will receive a prepaid incentive gift card at the first contact by mail. This treatment will be evaluated against the control group, which will not receive any incentive. The experimental treatment will be assigned at the school-level, with all sampled teachers from a school receiving the same treatment.</w:t>
      </w:r>
    </w:p>
    <w:p w14:paraId="7294A296" w14:textId="0902D98A" w:rsidR="00A93916" w:rsidRDefault="00616B72" w:rsidP="0042753D">
      <w:pPr>
        <w:pStyle w:val="Heading1"/>
        <w:tabs>
          <w:tab w:val="clear" w:pos="1152"/>
          <w:tab w:val="left" w:pos="0"/>
        </w:tabs>
        <w:spacing w:after="120" w:line="23" w:lineRule="atLeast"/>
        <w:jc w:val="left"/>
        <w:rPr>
          <w:highlight w:val="yellow"/>
        </w:rPr>
      </w:pPr>
      <w:r w:rsidRPr="00A93916">
        <w:rPr>
          <w:rFonts w:ascii="Times New Roman" w:hAnsi="Times New Roman"/>
          <w:b w:val="0"/>
          <w:color w:val="auto"/>
          <w:sz w:val="24"/>
        </w:rPr>
        <w:t xml:space="preserve">In addition, NCES </w:t>
      </w:r>
      <w:r w:rsidR="00424EC2">
        <w:rPr>
          <w:rFonts w:ascii="Times New Roman" w:hAnsi="Times New Roman"/>
          <w:b w:val="0"/>
          <w:color w:val="auto"/>
          <w:sz w:val="24"/>
        </w:rPr>
        <w:t>seeks approval to</w:t>
      </w:r>
      <w:r w:rsidR="00025F9B">
        <w:rPr>
          <w:rFonts w:ascii="Times New Roman" w:hAnsi="Times New Roman"/>
          <w:b w:val="0"/>
          <w:color w:val="auto"/>
          <w:sz w:val="24"/>
        </w:rPr>
        <w:t xml:space="preserve"> provide monetary boosts </w:t>
      </w:r>
      <w:r w:rsidRPr="00A93916">
        <w:rPr>
          <w:rFonts w:ascii="Times New Roman" w:hAnsi="Times New Roman"/>
          <w:b w:val="0"/>
          <w:color w:val="auto"/>
          <w:sz w:val="24"/>
        </w:rPr>
        <w:t>as a</w:t>
      </w:r>
      <w:r w:rsidR="00A93916">
        <w:rPr>
          <w:rFonts w:ascii="Times New Roman" w:hAnsi="Times New Roman"/>
          <w:b w:val="0"/>
          <w:color w:val="auto"/>
          <w:sz w:val="24"/>
        </w:rPr>
        <w:t xml:space="preserve"> </w:t>
      </w:r>
      <w:r w:rsidRPr="00A93916">
        <w:rPr>
          <w:rFonts w:ascii="Times New Roman" w:hAnsi="Times New Roman"/>
          <w:b w:val="0"/>
          <w:color w:val="auto"/>
          <w:sz w:val="24"/>
        </w:rPr>
        <w:t xml:space="preserve">contingency plan to combat </w:t>
      </w:r>
      <w:r w:rsidR="00022D34">
        <w:rPr>
          <w:rFonts w:ascii="Times New Roman" w:hAnsi="Times New Roman"/>
          <w:b w:val="0"/>
          <w:color w:val="auto"/>
          <w:sz w:val="24"/>
        </w:rPr>
        <w:t xml:space="preserve">potential </w:t>
      </w:r>
      <w:r w:rsidRPr="00A93916">
        <w:rPr>
          <w:rFonts w:ascii="Times New Roman" w:hAnsi="Times New Roman"/>
          <w:b w:val="0"/>
          <w:color w:val="auto"/>
          <w:sz w:val="24"/>
        </w:rPr>
        <w:t xml:space="preserve">low </w:t>
      </w:r>
      <w:r w:rsidR="00025F9B">
        <w:rPr>
          <w:rFonts w:ascii="Times New Roman" w:hAnsi="Times New Roman"/>
          <w:b w:val="0"/>
          <w:color w:val="auto"/>
          <w:sz w:val="24"/>
        </w:rPr>
        <w:t xml:space="preserve">response rates from teachers in the later </w:t>
      </w:r>
      <w:r w:rsidR="00311564">
        <w:rPr>
          <w:rFonts w:ascii="Times New Roman" w:hAnsi="Times New Roman"/>
          <w:b w:val="0"/>
          <w:color w:val="auto"/>
          <w:sz w:val="24"/>
        </w:rPr>
        <w:t xml:space="preserve">teacher mailing </w:t>
      </w:r>
      <w:r w:rsidR="00025F9B">
        <w:rPr>
          <w:rFonts w:ascii="Times New Roman" w:hAnsi="Times New Roman"/>
          <w:b w:val="0"/>
          <w:color w:val="auto"/>
          <w:sz w:val="24"/>
        </w:rPr>
        <w:t>waves</w:t>
      </w:r>
      <w:r w:rsidRPr="00A93916">
        <w:rPr>
          <w:rFonts w:ascii="Times New Roman" w:hAnsi="Times New Roman"/>
          <w:b w:val="0"/>
          <w:color w:val="auto"/>
          <w:sz w:val="24"/>
        </w:rPr>
        <w:t xml:space="preserve">. </w:t>
      </w:r>
      <w:r w:rsidR="00424EC2">
        <w:rPr>
          <w:rFonts w:ascii="Times New Roman" w:hAnsi="Times New Roman"/>
          <w:b w:val="0"/>
          <w:color w:val="auto"/>
          <w:sz w:val="24"/>
        </w:rPr>
        <w:t>If activated, t</w:t>
      </w:r>
      <w:r w:rsidRPr="00A93916">
        <w:rPr>
          <w:rFonts w:ascii="Times New Roman" w:hAnsi="Times New Roman"/>
          <w:b w:val="0"/>
          <w:color w:val="auto"/>
          <w:sz w:val="24"/>
        </w:rPr>
        <w:t xml:space="preserve">he contingency plan would be executed as needed based on monitoring data collection status. </w:t>
      </w:r>
      <w:r w:rsidR="00025F9B">
        <w:rPr>
          <w:rFonts w:ascii="Times New Roman" w:hAnsi="Times New Roman"/>
          <w:b w:val="0"/>
          <w:color w:val="auto"/>
          <w:sz w:val="24"/>
        </w:rPr>
        <w:t>Further d</w:t>
      </w:r>
      <w:r w:rsidR="0053161D">
        <w:rPr>
          <w:rFonts w:ascii="Times New Roman" w:hAnsi="Times New Roman"/>
          <w:b w:val="0"/>
          <w:color w:val="auto"/>
          <w:sz w:val="24"/>
        </w:rPr>
        <w:t xml:space="preserve">etails about incentives </w:t>
      </w:r>
      <w:r w:rsidR="00022D34">
        <w:rPr>
          <w:rFonts w:ascii="Times New Roman" w:hAnsi="Times New Roman"/>
          <w:b w:val="0"/>
          <w:color w:val="auto"/>
          <w:sz w:val="24"/>
        </w:rPr>
        <w:t xml:space="preserve">and the contingency plan </w:t>
      </w:r>
      <w:r w:rsidR="0053161D">
        <w:rPr>
          <w:rFonts w:ascii="Times New Roman" w:hAnsi="Times New Roman"/>
          <w:b w:val="0"/>
          <w:color w:val="auto"/>
          <w:sz w:val="24"/>
        </w:rPr>
        <w:t xml:space="preserve">are provided in </w:t>
      </w:r>
      <w:r w:rsidR="00424EC2">
        <w:rPr>
          <w:rFonts w:ascii="Times New Roman" w:hAnsi="Times New Roman"/>
          <w:b w:val="0"/>
          <w:color w:val="auto"/>
          <w:sz w:val="24"/>
        </w:rPr>
        <w:t xml:space="preserve">the Supporting Statement </w:t>
      </w:r>
      <w:r w:rsidR="0053161D">
        <w:rPr>
          <w:rFonts w:ascii="Times New Roman" w:hAnsi="Times New Roman"/>
          <w:b w:val="0"/>
          <w:color w:val="auto"/>
          <w:sz w:val="24"/>
        </w:rPr>
        <w:t>Part B.</w:t>
      </w:r>
    </w:p>
    <w:p w14:paraId="5FC67545" w14:textId="4CF0AEF8"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1" w:name="_Toc455061090"/>
      <w:r w:rsidRPr="002F451A">
        <w:rPr>
          <w:rFonts w:ascii="Times New Roman" w:hAnsi="Times New Roman"/>
          <w:color w:val="000000" w:themeColor="text1"/>
          <w:sz w:val="24"/>
          <w:szCs w:val="24"/>
        </w:rPr>
        <w:t>A.10</w:t>
      </w:r>
      <w:r w:rsidRPr="002F451A">
        <w:rPr>
          <w:rFonts w:ascii="Times New Roman" w:hAnsi="Times New Roman"/>
          <w:color w:val="000000" w:themeColor="text1"/>
          <w:sz w:val="24"/>
          <w:szCs w:val="24"/>
        </w:rPr>
        <w:tab/>
        <w:t>Assurance of Confidentiality</w:t>
      </w:r>
      <w:bookmarkEnd w:id="21"/>
    </w:p>
    <w:p w14:paraId="1792C35B" w14:textId="77777777" w:rsidR="000D5F2B" w:rsidRDefault="00A63EEC" w:rsidP="00A63EEC">
      <w:pPr>
        <w:widowControl w:val="0"/>
        <w:spacing w:after="120"/>
        <w:ind w:right="-43"/>
        <w:rPr>
          <w:rFonts w:ascii="Times New Roman" w:hAnsi="Times New Roman"/>
          <w:szCs w:val="24"/>
        </w:rPr>
      </w:pPr>
      <w:r>
        <w:rPr>
          <w:rFonts w:ascii="Times New Roman" w:hAnsi="Times New Roman"/>
        </w:rPr>
        <w:t>D</w:t>
      </w:r>
      <w:r w:rsidRPr="009A0672">
        <w:rPr>
          <w:rFonts w:ascii="Times New Roman" w:hAnsi="Times New Roman"/>
        </w:rPr>
        <w:t xml:space="preserve">ata security and confidentiality protection procedures </w:t>
      </w:r>
      <w:r>
        <w:rPr>
          <w:rFonts w:ascii="Times New Roman" w:hAnsi="Times New Roman"/>
        </w:rPr>
        <w:t>have been put in</w:t>
      </w:r>
      <w:r w:rsidRPr="009A0672">
        <w:rPr>
          <w:rFonts w:ascii="Times New Roman" w:hAnsi="Times New Roman"/>
        </w:rPr>
        <w:t xml:space="preserve"> place </w:t>
      </w:r>
      <w:r>
        <w:rPr>
          <w:rFonts w:ascii="Times New Roman" w:hAnsi="Times New Roman"/>
        </w:rPr>
        <w:t xml:space="preserve">for </w:t>
      </w:r>
      <w:r w:rsidRPr="00865783">
        <w:rPr>
          <w:rFonts w:ascii="Times New Roman" w:hAnsi="Times New Roman"/>
        </w:rPr>
        <w:t>NTPS 2017-18</w:t>
      </w:r>
      <w:r>
        <w:rPr>
          <w:rFonts w:ascii="Times New Roman" w:hAnsi="Times New Roman"/>
        </w:rPr>
        <w:t xml:space="preserve"> </w:t>
      </w:r>
      <w:r w:rsidRPr="009A0672">
        <w:rPr>
          <w:rFonts w:ascii="Times New Roman" w:hAnsi="Times New Roman"/>
        </w:rPr>
        <w:t xml:space="preserve">to ensure that </w:t>
      </w:r>
      <w:r>
        <w:rPr>
          <w:rFonts w:ascii="Times New Roman" w:hAnsi="Times New Roman"/>
        </w:rPr>
        <w:t xml:space="preserve">all contractors and agents working on </w:t>
      </w:r>
      <w:r w:rsidRPr="00865783">
        <w:rPr>
          <w:rFonts w:ascii="Times New Roman" w:hAnsi="Times New Roman"/>
        </w:rPr>
        <w:t>NTPS 2017-18</w:t>
      </w:r>
      <w:r>
        <w:rPr>
          <w:rFonts w:ascii="Times New Roman" w:hAnsi="Times New Roman"/>
        </w:rPr>
        <w:t xml:space="preserve"> </w:t>
      </w:r>
      <w:r w:rsidRPr="009A0672">
        <w:rPr>
          <w:rFonts w:ascii="Times New Roman" w:hAnsi="Times New Roman"/>
        </w:rPr>
        <w:t>comply with all privacy requirements</w:t>
      </w:r>
      <w:r w:rsidRPr="004A760D">
        <w:rPr>
          <w:rFonts w:ascii="Times New Roman" w:hAnsi="Times New Roman"/>
        </w:rPr>
        <w:t xml:space="preserve"> </w:t>
      </w:r>
      <w:r w:rsidRPr="009A0672">
        <w:rPr>
          <w:rFonts w:ascii="Times New Roman" w:hAnsi="Times New Roman"/>
        </w:rPr>
        <w:t xml:space="preserve">including, </w:t>
      </w:r>
      <w:r>
        <w:rPr>
          <w:rFonts w:ascii="Times New Roman" w:hAnsi="Times New Roman"/>
        </w:rPr>
        <w:t>as applicable</w:t>
      </w:r>
      <w:r w:rsidRPr="008C653A">
        <w:rPr>
          <w:rFonts w:ascii="Times New Roman" w:hAnsi="Times New Roman"/>
          <w:szCs w:val="24"/>
        </w:rPr>
        <w:t>:</w:t>
      </w:r>
    </w:p>
    <w:p w14:paraId="5119845D" w14:textId="63ED0983"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Pr>
          <w:rFonts w:ascii="Times New Roman" w:hAnsi="Times New Roman"/>
          <w:szCs w:val="24"/>
        </w:rPr>
        <w:t>T</w:t>
      </w:r>
      <w:r w:rsidRPr="008C653A">
        <w:rPr>
          <w:rFonts w:ascii="Times New Roman" w:hAnsi="Times New Roman"/>
          <w:szCs w:val="24"/>
        </w:rPr>
        <w:t>he Inter-agency agreement with NCES for this study</w:t>
      </w:r>
      <w:r w:rsidRPr="008F32C7">
        <w:rPr>
          <w:rFonts w:ascii="Times New Roman" w:hAnsi="Times New Roman"/>
          <w:szCs w:val="22"/>
        </w:rPr>
        <w:t xml:space="preserve"> </w:t>
      </w:r>
      <w:r>
        <w:rPr>
          <w:rFonts w:ascii="Times New Roman" w:hAnsi="Times New Roman"/>
          <w:szCs w:val="22"/>
        </w:rPr>
        <w:t>and t</w:t>
      </w:r>
      <w:r w:rsidRPr="008F32C7">
        <w:rPr>
          <w:rFonts w:ascii="Times New Roman" w:hAnsi="Times New Roman"/>
          <w:szCs w:val="22"/>
        </w:rPr>
        <w:t xml:space="preserve">he statement of work of </w:t>
      </w:r>
      <w:r>
        <w:rPr>
          <w:rFonts w:ascii="Times New Roman" w:hAnsi="Times New Roman"/>
          <w:szCs w:val="22"/>
        </w:rPr>
        <w:t>NTPS</w:t>
      </w:r>
      <w:r w:rsidRPr="008F32C7">
        <w:rPr>
          <w:rFonts w:ascii="Times New Roman" w:hAnsi="Times New Roman"/>
          <w:szCs w:val="22"/>
        </w:rPr>
        <w:t xml:space="preserve"> contract;</w:t>
      </w:r>
    </w:p>
    <w:p w14:paraId="5AF7C14B"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Privacy Act of 1974</w:t>
      </w:r>
      <w:r w:rsidRPr="008F32C7">
        <w:rPr>
          <w:rFonts w:ascii="Times New Roman" w:hAnsi="Times New Roman"/>
          <w:szCs w:val="22"/>
        </w:rPr>
        <w:t xml:space="preserve"> (5 U.S.C. §552a);</w:t>
      </w:r>
    </w:p>
    <w:p w14:paraId="5F31D424"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Privacy Act Regulations</w:t>
      </w:r>
      <w:r w:rsidRPr="008F32C7">
        <w:rPr>
          <w:rFonts w:ascii="Times New Roman" w:hAnsi="Times New Roman"/>
          <w:iCs/>
          <w:szCs w:val="22"/>
        </w:rPr>
        <w:t xml:space="preserve"> </w:t>
      </w:r>
      <w:r w:rsidRPr="008F32C7">
        <w:rPr>
          <w:rFonts w:ascii="Times New Roman" w:hAnsi="Times New Roman"/>
          <w:szCs w:val="22"/>
        </w:rPr>
        <w:t>(34 CFR Part 5b);</w:t>
      </w:r>
    </w:p>
    <w:p w14:paraId="15A449AA"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Computer Security Act of 1987</w:t>
      </w:r>
      <w:r w:rsidRPr="008F32C7">
        <w:rPr>
          <w:rFonts w:ascii="Times New Roman" w:hAnsi="Times New Roman"/>
          <w:iCs/>
          <w:szCs w:val="22"/>
        </w:rPr>
        <w:t>;</w:t>
      </w:r>
    </w:p>
    <w:p w14:paraId="5AAAB767"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U.S.A. Patriot Act of 2001</w:t>
      </w:r>
      <w:r w:rsidRPr="008F32C7">
        <w:rPr>
          <w:rFonts w:ascii="Times New Roman" w:hAnsi="Times New Roman"/>
          <w:szCs w:val="22"/>
        </w:rPr>
        <w:t xml:space="preserve"> (P.L. 107-56);</w:t>
      </w:r>
    </w:p>
    <w:p w14:paraId="624AD08B"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Education Sciences Reform Act of 2002</w:t>
      </w:r>
      <w:r w:rsidRPr="008F32C7">
        <w:rPr>
          <w:rFonts w:ascii="Times New Roman" w:hAnsi="Times New Roman"/>
          <w:iCs/>
          <w:szCs w:val="22"/>
        </w:rPr>
        <w:t xml:space="preserve"> </w:t>
      </w:r>
      <w:r w:rsidRPr="008F32C7">
        <w:rPr>
          <w:rFonts w:ascii="Times New Roman" w:hAnsi="Times New Roman"/>
          <w:szCs w:val="22"/>
        </w:rPr>
        <w:t>(ESRA 2002, 20 U.S.C. §9573);</w:t>
      </w:r>
    </w:p>
    <w:p w14:paraId="6B2F5470"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szCs w:val="22"/>
        </w:rPr>
        <w:t>Confidential Information Protect and Statistical Efficiency Act of 2002</w:t>
      </w:r>
      <w:r w:rsidRPr="008F32C7">
        <w:rPr>
          <w:rFonts w:ascii="Times New Roman" w:hAnsi="Times New Roman"/>
          <w:szCs w:val="22"/>
        </w:rPr>
        <w:t>;</w:t>
      </w:r>
    </w:p>
    <w:p w14:paraId="11C734C4"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E-Government Act of 2002</w:t>
      </w:r>
      <w:r w:rsidRPr="008F32C7">
        <w:rPr>
          <w:rFonts w:ascii="Times New Roman" w:hAnsi="Times New Roman"/>
          <w:iCs/>
          <w:szCs w:val="22"/>
        </w:rPr>
        <w:t>, Title V, Subtitle A;</w:t>
      </w:r>
    </w:p>
    <w:p w14:paraId="22400238"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i/>
          <w:iCs/>
          <w:szCs w:val="22"/>
        </w:rPr>
        <w:t>Cybersecurity Enhancement Act of 2015</w:t>
      </w:r>
      <w:r w:rsidRPr="008F32C7">
        <w:rPr>
          <w:rFonts w:ascii="Times New Roman" w:hAnsi="Times New Roman"/>
          <w:iCs/>
          <w:szCs w:val="22"/>
        </w:rPr>
        <w:t xml:space="preserve"> (6 U.S.C. </w:t>
      </w:r>
      <w:r w:rsidRPr="008F32C7">
        <w:rPr>
          <w:rFonts w:ascii="Times New Roman" w:hAnsi="Times New Roman"/>
          <w:szCs w:val="22"/>
        </w:rPr>
        <w:t>§</w:t>
      </w:r>
      <w:r w:rsidRPr="008F32C7">
        <w:rPr>
          <w:rFonts w:ascii="Times New Roman" w:hAnsi="Times New Roman"/>
          <w:iCs/>
          <w:szCs w:val="22"/>
        </w:rPr>
        <w:t>151);</w:t>
      </w:r>
    </w:p>
    <w:p w14:paraId="0CA1EEF8" w14:textId="77777777" w:rsidR="008F32C7" w:rsidRPr="008F32C7" w:rsidRDefault="008F32C7" w:rsidP="00042F66">
      <w:pPr>
        <w:pStyle w:val="P1-StandPara"/>
        <w:widowControl w:val="0"/>
        <w:numPr>
          <w:ilvl w:val="0"/>
          <w:numId w:val="13"/>
        </w:numPr>
        <w:spacing w:line="276" w:lineRule="auto"/>
        <w:ind w:left="633" w:hanging="374"/>
        <w:rPr>
          <w:rFonts w:ascii="Times New Roman" w:hAnsi="Times New Roman"/>
          <w:szCs w:val="22"/>
        </w:rPr>
      </w:pPr>
      <w:r w:rsidRPr="008F32C7">
        <w:rPr>
          <w:rFonts w:ascii="Times New Roman" w:hAnsi="Times New Roman"/>
          <w:szCs w:val="22"/>
        </w:rPr>
        <w:t xml:space="preserve">The U.S. Department of Education General Handbook for Information Technology Security General </w:t>
      </w:r>
      <w:r w:rsidRPr="008F32C7">
        <w:rPr>
          <w:rFonts w:ascii="Times New Roman" w:hAnsi="Times New Roman"/>
          <w:szCs w:val="22"/>
        </w:rPr>
        <w:lastRenderedPageBreak/>
        <w:t>Support Systems and Major Applications Inventory Procedures (March 2005);</w:t>
      </w:r>
    </w:p>
    <w:p w14:paraId="3B5964A7" w14:textId="77777777" w:rsidR="008F32C7" w:rsidRPr="008F32C7" w:rsidRDefault="008F32C7" w:rsidP="00042F66">
      <w:pPr>
        <w:pStyle w:val="P1-StandPara"/>
        <w:widowControl w:val="0"/>
        <w:numPr>
          <w:ilvl w:val="0"/>
          <w:numId w:val="13"/>
        </w:numPr>
        <w:spacing w:line="276" w:lineRule="auto"/>
        <w:ind w:left="633" w:hanging="374"/>
        <w:rPr>
          <w:rFonts w:ascii="Times New Roman" w:hAnsi="Times New Roman"/>
          <w:szCs w:val="22"/>
        </w:rPr>
      </w:pPr>
      <w:r w:rsidRPr="008F32C7">
        <w:rPr>
          <w:rFonts w:ascii="Times New Roman" w:hAnsi="Times New Roman"/>
          <w:szCs w:val="22"/>
        </w:rPr>
        <w:t>The U.S. Department of Education Incident Handling Procedures (February 2009);</w:t>
      </w:r>
    </w:p>
    <w:p w14:paraId="6F773C39" w14:textId="77777777" w:rsidR="008F32C7" w:rsidRPr="008F32C7" w:rsidRDefault="008F32C7" w:rsidP="00042F66">
      <w:pPr>
        <w:pStyle w:val="P1-StandPara"/>
        <w:widowControl w:val="0"/>
        <w:numPr>
          <w:ilvl w:val="0"/>
          <w:numId w:val="13"/>
        </w:numPr>
        <w:spacing w:line="276" w:lineRule="auto"/>
        <w:ind w:left="633" w:hanging="374"/>
        <w:rPr>
          <w:rFonts w:ascii="Times New Roman" w:hAnsi="Times New Roman"/>
          <w:szCs w:val="22"/>
        </w:rPr>
      </w:pPr>
      <w:r w:rsidRPr="008F32C7">
        <w:rPr>
          <w:rFonts w:ascii="Times New Roman" w:hAnsi="Times New Roman"/>
          <w:szCs w:val="22"/>
        </w:rPr>
        <w:t>The U.S. Department of Education, ACS Directive OM: 5-101, Contractor Employee Personnel Security Screenings;</w:t>
      </w:r>
    </w:p>
    <w:p w14:paraId="4C4E4394" w14:textId="77777777" w:rsidR="008F32C7" w:rsidRPr="008F32C7" w:rsidRDefault="008F32C7" w:rsidP="008F32C7">
      <w:pPr>
        <w:pStyle w:val="P1-StandPara"/>
        <w:numPr>
          <w:ilvl w:val="0"/>
          <w:numId w:val="13"/>
        </w:numPr>
        <w:spacing w:line="276" w:lineRule="auto"/>
        <w:ind w:left="630" w:hanging="371"/>
        <w:rPr>
          <w:rFonts w:ascii="Times New Roman" w:hAnsi="Times New Roman"/>
          <w:szCs w:val="22"/>
        </w:rPr>
      </w:pPr>
      <w:r w:rsidRPr="008F32C7">
        <w:rPr>
          <w:rFonts w:ascii="Times New Roman" w:hAnsi="Times New Roman"/>
          <w:szCs w:val="22"/>
        </w:rPr>
        <w:t>NCES</w:t>
      </w:r>
      <w:r w:rsidRPr="008F32C7">
        <w:rPr>
          <w:rFonts w:ascii="Times New Roman" w:hAnsi="Times New Roman"/>
          <w:iCs/>
          <w:szCs w:val="22"/>
        </w:rPr>
        <w:t xml:space="preserve"> Statistical Standards; and</w:t>
      </w:r>
    </w:p>
    <w:p w14:paraId="71835BC1" w14:textId="2D262346" w:rsidR="008F32C7" w:rsidRPr="008F32C7" w:rsidRDefault="008F32C7" w:rsidP="0021633D">
      <w:pPr>
        <w:pStyle w:val="P1-StandPara"/>
        <w:widowControl w:val="0"/>
        <w:numPr>
          <w:ilvl w:val="0"/>
          <w:numId w:val="13"/>
        </w:numPr>
        <w:spacing w:after="120" w:line="276" w:lineRule="auto"/>
        <w:ind w:left="634"/>
        <w:rPr>
          <w:rFonts w:ascii="Times New Roman" w:hAnsi="Times New Roman"/>
          <w:szCs w:val="22"/>
        </w:rPr>
      </w:pPr>
      <w:r w:rsidRPr="008F32C7">
        <w:rPr>
          <w:rFonts w:ascii="Times New Roman" w:hAnsi="Times New Roman"/>
          <w:iCs/>
          <w:szCs w:val="22"/>
        </w:rPr>
        <w:t>A</w:t>
      </w:r>
      <w:r w:rsidRPr="008F32C7">
        <w:rPr>
          <w:rFonts w:ascii="Times New Roman" w:hAnsi="Times New Roman"/>
          <w:szCs w:val="22"/>
        </w:rPr>
        <w:t xml:space="preserve">ll new legislation that impacts the data collected through the inter-agency agreement </w:t>
      </w:r>
      <w:r>
        <w:rPr>
          <w:rFonts w:ascii="Times New Roman" w:hAnsi="Times New Roman"/>
          <w:szCs w:val="22"/>
        </w:rPr>
        <w:t xml:space="preserve">and contract </w:t>
      </w:r>
      <w:r w:rsidRPr="008F32C7">
        <w:rPr>
          <w:rFonts w:ascii="Times New Roman" w:hAnsi="Times New Roman"/>
          <w:szCs w:val="22"/>
        </w:rPr>
        <w:t>for this study.</w:t>
      </w:r>
    </w:p>
    <w:p w14:paraId="426F3C62" w14:textId="095F1DFE" w:rsidR="00A63EEC" w:rsidRPr="008C653A" w:rsidRDefault="00A63EEC" w:rsidP="00A63EEC">
      <w:pPr>
        <w:ind w:right="-36"/>
        <w:rPr>
          <w:rFonts w:ascii="Times New Roman" w:hAnsi="Times New Roman"/>
          <w:szCs w:val="24"/>
        </w:rPr>
      </w:pPr>
      <w:r w:rsidRPr="008C653A">
        <w:rPr>
          <w:rFonts w:ascii="Times New Roman" w:hAnsi="Times New Roman"/>
          <w:szCs w:val="24"/>
        </w:rPr>
        <w:t xml:space="preserve">The U.S. Census Bureau will collect data under an interagency agreement with NCES, and maintain the individually identifiable questionnaires per the </w:t>
      </w:r>
      <w:r w:rsidR="008F32C7" w:rsidRPr="008C653A">
        <w:rPr>
          <w:rFonts w:ascii="Times New Roman" w:hAnsi="Times New Roman"/>
          <w:szCs w:val="24"/>
        </w:rPr>
        <w:t>agreement</w:t>
      </w:r>
      <w:r w:rsidRPr="008C653A">
        <w:rPr>
          <w:rFonts w:ascii="Times New Roman" w:hAnsi="Times New Roman"/>
          <w:szCs w:val="24"/>
        </w:rPr>
        <w:t>, including:</w:t>
      </w:r>
    </w:p>
    <w:p w14:paraId="406C50DF"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Provisions for data collection in the field;</w:t>
      </w:r>
    </w:p>
    <w:p w14:paraId="1667499D"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Provisions to protect the data-coding phase required before machine processing;</w:t>
      </w:r>
    </w:p>
    <w:p w14:paraId="137FD445"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Provisions to safeguard completed survey documents;</w:t>
      </w:r>
    </w:p>
    <w:p w14:paraId="29FF1271" w14:textId="77777777" w:rsidR="00A63EEC" w:rsidRPr="00050C68" w:rsidRDefault="00A63EEC" w:rsidP="00A63EEC">
      <w:pPr>
        <w:pStyle w:val="ListParagraph"/>
        <w:widowControl w:val="0"/>
        <w:numPr>
          <w:ilvl w:val="0"/>
          <w:numId w:val="12"/>
        </w:numPr>
        <w:spacing w:line="240" w:lineRule="auto"/>
        <w:ind w:right="-36"/>
        <w:rPr>
          <w:rFonts w:ascii="Times New Roman" w:hAnsi="Times New Roman"/>
          <w:bCs/>
        </w:rPr>
      </w:pPr>
      <w:r w:rsidRPr="00050C68">
        <w:rPr>
          <w:rFonts w:ascii="Times New Roman" w:hAnsi="Times New Roman"/>
          <w:bCs/>
        </w:rPr>
        <w:t>Authorization procedures to access or obtain files containing identifying information; and</w:t>
      </w:r>
    </w:p>
    <w:p w14:paraId="39733572" w14:textId="3A306CC9" w:rsidR="00A63EEC" w:rsidRPr="00050C68" w:rsidRDefault="00A63EEC" w:rsidP="00A63EEC">
      <w:pPr>
        <w:pStyle w:val="ListParagraph"/>
        <w:widowControl w:val="0"/>
        <w:numPr>
          <w:ilvl w:val="0"/>
          <w:numId w:val="12"/>
        </w:numPr>
        <w:spacing w:after="120" w:line="240" w:lineRule="auto"/>
        <w:ind w:right="-43"/>
        <w:rPr>
          <w:rFonts w:ascii="Times New Roman" w:hAnsi="Times New Roman"/>
          <w:bCs/>
        </w:rPr>
      </w:pPr>
      <w:r w:rsidRPr="00050C68">
        <w:rPr>
          <w:rFonts w:ascii="Times New Roman" w:hAnsi="Times New Roman"/>
          <w:bCs/>
        </w:rPr>
        <w:t>Provisions to remove printouts and other outputs that contain identification information from normal operation</w:t>
      </w:r>
      <w:r w:rsidR="008F32C7">
        <w:rPr>
          <w:rFonts w:ascii="Times New Roman" w:hAnsi="Times New Roman"/>
          <w:bCs/>
        </w:rPr>
        <w:t xml:space="preserve"> (s</w:t>
      </w:r>
      <w:r w:rsidRPr="00050C68">
        <w:rPr>
          <w:rFonts w:ascii="Times New Roman" w:hAnsi="Times New Roman"/>
          <w:bCs/>
        </w:rPr>
        <w:t xml:space="preserve">uch </w:t>
      </w:r>
      <w:r w:rsidRPr="00865783">
        <w:rPr>
          <w:rFonts w:ascii="Times New Roman" w:hAnsi="Times New Roman"/>
          <w:bCs/>
        </w:rPr>
        <w:t>materials will be maintained in secured storage areas and will be securely destroyed as soon as practical</w:t>
      </w:r>
      <w:r w:rsidR="008F32C7">
        <w:rPr>
          <w:rFonts w:ascii="Times New Roman" w:hAnsi="Times New Roman"/>
          <w:bCs/>
        </w:rPr>
        <w:t>)</w:t>
      </w:r>
      <w:r w:rsidRPr="00050C68">
        <w:rPr>
          <w:rFonts w:ascii="Times New Roman" w:hAnsi="Times New Roman"/>
          <w:bCs/>
        </w:rPr>
        <w:t>.</w:t>
      </w:r>
    </w:p>
    <w:p w14:paraId="13D61954" w14:textId="4F6C27F3" w:rsidR="00A63EEC" w:rsidRPr="008C653A" w:rsidRDefault="00A63EEC" w:rsidP="008F32C7">
      <w:pPr>
        <w:pStyle w:val="BodyText"/>
        <w:widowControl w:val="0"/>
        <w:spacing w:before="0"/>
        <w:ind w:right="-43" w:firstLine="0"/>
        <w:rPr>
          <w:szCs w:val="24"/>
        </w:rPr>
      </w:pPr>
      <w:r w:rsidRPr="008C653A">
        <w:rPr>
          <w:szCs w:val="24"/>
        </w:rPr>
        <w:t>U.S. Census Bureau</w:t>
      </w:r>
      <w:r w:rsidR="008F32C7">
        <w:rPr>
          <w:szCs w:val="24"/>
        </w:rPr>
        <w:t xml:space="preserve"> </w:t>
      </w:r>
      <w:r w:rsidR="00645FA0">
        <w:rPr>
          <w:szCs w:val="24"/>
        </w:rPr>
        <w:t xml:space="preserve">and contractors working on </w:t>
      </w:r>
      <w:r w:rsidR="00645FA0" w:rsidRPr="00865783">
        <w:t>NTPS 2017-18</w:t>
      </w:r>
      <w:r w:rsidR="00645FA0">
        <w:t xml:space="preserve"> </w:t>
      </w:r>
      <w:r w:rsidRPr="008C653A">
        <w:rPr>
          <w:szCs w:val="24"/>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00645FA0" w:rsidRPr="00645FA0">
        <w:rPr>
          <w:szCs w:val="24"/>
        </w:rPr>
        <w:t>Office of Management and Budget (OMB) Circulars</w:t>
      </w:r>
      <w:r w:rsidRPr="008C653A">
        <w:rPr>
          <w:szCs w:val="24"/>
        </w:rPr>
        <w:t xml:space="preserve">, and the National Institute of Standards and Technology (NIST) standards and guidance. All data products and publications will also adhere to: the revised NCES Statistical Standards, as described at the website: </w:t>
      </w:r>
      <w:hyperlink r:id="rId13" w:history="1">
        <w:r w:rsidRPr="00645FA0">
          <w:rPr>
            <w:color w:val="0000FF"/>
            <w:szCs w:val="24"/>
            <w:u w:val="single"/>
          </w:rPr>
          <w:t>http://nces.ed.gov/statprog/2012/</w:t>
        </w:r>
      </w:hyperlink>
      <w:r w:rsidRPr="008C653A">
        <w:rPr>
          <w:szCs w:val="24"/>
        </w:rPr>
        <w:t>.</w:t>
      </w:r>
    </w:p>
    <w:p w14:paraId="179666DD" w14:textId="77777777" w:rsidR="00A63EEC" w:rsidRDefault="00A63EEC" w:rsidP="00A63EEC">
      <w:pPr>
        <w:spacing w:after="120"/>
        <w:ind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r>
        <w:rPr>
          <w:rFonts w:ascii="Times New Roman" w:hAnsi="Times New Roman"/>
        </w:rPr>
        <w:t xml:space="preserve"> </w:t>
      </w:r>
      <w:r w:rsidRPr="002F451A">
        <w:rPr>
          <w:rFonts w:ascii="Times New Roman" w:hAnsi="Times New Roman"/>
          <w:color w:val="000000" w:themeColor="text1"/>
          <w:szCs w:val="24"/>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r>
        <w:rPr>
          <w:rFonts w:ascii="Times New Roman" w:hAnsi="Times New Roman"/>
          <w:color w:val="000000" w:themeColor="text1"/>
          <w:szCs w:val="24"/>
        </w:rPr>
        <w:t>.</w:t>
      </w:r>
    </w:p>
    <w:p w14:paraId="7FF4DA5D" w14:textId="4DB527F3" w:rsidR="00A63EEC" w:rsidRDefault="00A63EEC" w:rsidP="00A63EEC">
      <w:pPr>
        <w:spacing w:after="120"/>
        <w:ind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(ESRA</w:t>
      </w:r>
      <w:r w:rsidR="00645FA0">
        <w:rPr>
          <w:rFonts w:ascii="Times New Roman" w:hAnsi="Times New Roman"/>
        </w:rPr>
        <w:t xml:space="preserve"> 2002,</w:t>
      </w:r>
      <w:r w:rsidRPr="00A848A8">
        <w:rPr>
          <w:rFonts w:ascii="Times New Roman" w:hAnsi="Times New Roman"/>
        </w:rPr>
        <w:t xml:space="preserve"> 20 U.S.</w:t>
      </w:r>
      <w:r>
        <w:rPr>
          <w:rFonts w:ascii="Times New Roman" w:hAnsi="Times New Roman"/>
        </w:rPr>
        <w:t xml:space="preserve">C. </w:t>
      </w:r>
      <w:r w:rsidRPr="00A848A8">
        <w:rPr>
          <w:rFonts w:ascii="Times New Roman" w:hAnsi="Times New Roman"/>
        </w:rPr>
        <w:t>§9543)</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 xml:space="preserve">provide may </w:t>
      </w:r>
      <w:r w:rsidR="00645FA0">
        <w:rPr>
          <w:rFonts w:ascii="Times New Roman" w:hAnsi="Times New Roman"/>
        </w:rPr>
        <w:t xml:space="preserve">only </w:t>
      </w:r>
      <w:r w:rsidRPr="00A848A8">
        <w:rPr>
          <w:rFonts w:ascii="Times New Roman" w:hAnsi="Times New Roman"/>
        </w:rPr>
        <w:t>be used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xml:space="preserve">; and </w:t>
      </w:r>
      <w:r w:rsidR="00645FA0">
        <w:rPr>
          <w:rFonts w:ascii="Times New Roman" w:hAnsi="Times New Roman"/>
        </w:rPr>
        <w:t xml:space="preserve">(d) </w:t>
      </w:r>
      <w:r>
        <w:rPr>
          <w:rFonts w:ascii="Times New Roman" w:hAnsi="Times New Roman"/>
        </w:rPr>
        <w:t>that their participation is voluntary.</w:t>
      </w:r>
    </w:p>
    <w:p w14:paraId="6F6A16D2" w14:textId="77777777" w:rsidR="00A63EEC" w:rsidRDefault="00A63EEC" w:rsidP="00236E33">
      <w:pPr>
        <w:spacing w:after="120" w:line="240" w:lineRule="auto"/>
        <w:ind w:right="-43" w:firstLine="4"/>
        <w:rPr>
          <w:rFonts w:ascii="Times New Roman" w:hAnsi="Times New Roman"/>
        </w:rPr>
      </w:pP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14:paraId="445CE66F" w14:textId="3374E1BC" w:rsidR="00CA3C97" w:rsidRPr="00CA3C97" w:rsidRDefault="00CA3C97" w:rsidP="00236E33">
      <w:pPr>
        <w:pStyle w:val="L1-FlLSp12"/>
        <w:spacing w:after="120" w:line="240" w:lineRule="auto"/>
        <w:ind w:left="360"/>
        <w:rPr>
          <w:rFonts w:ascii="Times New Roman" w:hAnsi="Times New Roman"/>
          <w:szCs w:val="24"/>
        </w:rPr>
      </w:pPr>
      <w:r w:rsidRPr="00CA3C97">
        <w:rPr>
          <w:rFonts w:ascii="Times New Roman" w:hAnsi="Times New Roman"/>
          <w:szCs w:val="24"/>
        </w:rPr>
        <w:t xml:space="preserve">The National Center for Education Statistics (NCES), within the U.S. Department of Education, </w:t>
      </w:r>
      <w:r w:rsidR="00645FA0" w:rsidRPr="00CA3C97">
        <w:rPr>
          <w:rFonts w:ascii="Times New Roman" w:hAnsi="Times New Roman"/>
          <w:szCs w:val="24"/>
        </w:rPr>
        <w:t>conduct</w:t>
      </w:r>
      <w:r w:rsidR="00645FA0">
        <w:rPr>
          <w:rFonts w:ascii="Times New Roman" w:hAnsi="Times New Roman"/>
          <w:szCs w:val="24"/>
        </w:rPr>
        <w:t>s</w:t>
      </w:r>
      <w:r w:rsidR="00645FA0" w:rsidRPr="00CA3C97">
        <w:rPr>
          <w:rFonts w:ascii="Times New Roman" w:hAnsi="Times New Roman"/>
          <w:szCs w:val="24"/>
        </w:rPr>
        <w:t xml:space="preserve"> </w:t>
      </w:r>
      <w:r w:rsidR="00645FA0">
        <w:rPr>
          <w:rFonts w:ascii="Times New Roman" w:hAnsi="Times New Roman"/>
          <w:szCs w:val="24"/>
        </w:rPr>
        <w:t>NTPS</w:t>
      </w:r>
      <w:r w:rsidR="00645FA0" w:rsidRPr="00CA3C97">
        <w:rPr>
          <w:rFonts w:ascii="Times New Roman" w:hAnsi="Times New Roman"/>
          <w:szCs w:val="24"/>
        </w:rPr>
        <w:t xml:space="preserve"> </w:t>
      </w:r>
      <w:r w:rsidR="00645FA0">
        <w:rPr>
          <w:rFonts w:ascii="Times New Roman" w:hAnsi="Times New Roman"/>
          <w:szCs w:val="24"/>
        </w:rPr>
        <w:t>a</w:t>
      </w:r>
      <w:r w:rsidRPr="00CA3C97">
        <w:rPr>
          <w:rFonts w:ascii="Times New Roman" w:hAnsi="Times New Roman"/>
          <w:szCs w:val="24"/>
        </w:rPr>
        <w:t>s authorized by the Education Sciences Reform Act of 2002 (ESRA</w:t>
      </w:r>
      <w:r w:rsidR="00645FA0">
        <w:rPr>
          <w:rFonts w:ascii="Times New Roman" w:hAnsi="Times New Roman"/>
          <w:szCs w:val="24"/>
        </w:rPr>
        <w:t xml:space="preserve"> 2002, 20 U.S.C. §9543).</w:t>
      </w:r>
    </w:p>
    <w:p w14:paraId="34EAFAFA" w14:textId="77777777" w:rsidR="000D5F2B" w:rsidRDefault="00CA3C97" w:rsidP="00236E33">
      <w:pPr>
        <w:pStyle w:val="L1-FlLSp12"/>
        <w:spacing w:after="120" w:line="240" w:lineRule="auto"/>
        <w:ind w:left="360"/>
        <w:rPr>
          <w:rFonts w:ascii="Times New Roman" w:hAnsi="Times New Roman"/>
          <w:szCs w:val="24"/>
        </w:rPr>
      </w:pPr>
      <w:r w:rsidRPr="00CA3C97">
        <w:rPr>
          <w:rFonts w:ascii="Times New Roman" w:hAnsi="Times New Roman"/>
          <w:szCs w:val="24"/>
        </w:rPr>
        <w:t>All of the information you provide may be used only for statistical purposes and may not be disclosed, or used, in identifiable form for any other purpose except as required by law (20 U.S.C. §9573 and 6 U.S.C. §151).</w:t>
      </w:r>
    </w:p>
    <w:p w14:paraId="215BE3E2" w14:textId="1D0D066D" w:rsidR="00CA3C97" w:rsidRPr="00CA3C97" w:rsidRDefault="00CA3C97" w:rsidP="00236E33">
      <w:pPr>
        <w:pStyle w:val="L1-FlLSp12"/>
        <w:spacing w:after="120" w:line="240" w:lineRule="auto"/>
        <w:ind w:left="360"/>
        <w:rPr>
          <w:rFonts w:ascii="Times New Roman" w:hAnsi="Times New Roman"/>
          <w:szCs w:val="24"/>
        </w:rPr>
      </w:pPr>
      <w:r w:rsidRPr="00CA3C97">
        <w:rPr>
          <w:rFonts w:ascii="Times New Roman" w:hAnsi="Times New Roman"/>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w:t>
      </w:r>
      <w:r w:rsidRPr="00CA3C97">
        <w:rPr>
          <w:rFonts w:ascii="Times New Roman" w:hAnsi="Times New Roman"/>
          <w:szCs w:val="24"/>
        </w:rPr>
        <w:lastRenderedPageBreak/>
        <w:t xml:space="preserve">any comments concerning the accuracy of the time estimate, suggestions for improving this collection, or comments or concerns about the contents or the status of your individual submission of this questionnaire, please e-mail: </w:t>
      </w:r>
      <w:hyperlink r:id="rId14" w:history="1">
        <w:r w:rsidRPr="00CA3C97">
          <w:rPr>
            <w:rStyle w:val="Hyperlink"/>
            <w:rFonts w:ascii="Times New Roman" w:hAnsi="Times New Roman"/>
            <w:szCs w:val="24"/>
          </w:rPr>
          <w:t>ntps@census.gov</w:t>
        </w:r>
      </w:hyperlink>
      <w:r w:rsidRPr="00CA3C97">
        <w:rPr>
          <w:rFonts w:ascii="Times New Roman" w:hAnsi="Times New Roman"/>
          <w:szCs w:val="24"/>
        </w:rPr>
        <w:t>, or write directly to: National Teacher and Principal Survey (NTPS), National Center for Education Statistics, Potomac Center Plaza, 550 12</w:t>
      </w:r>
      <w:r w:rsidRPr="00645FA0">
        <w:rPr>
          <w:rFonts w:ascii="Times New Roman" w:hAnsi="Times New Roman"/>
          <w:szCs w:val="24"/>
          <w:vertAlign w:val="superscript"/>
        </w:rPr>
        <w:t>th</w:t>
      </w:r>
      <w:r w:rsidR="00645FA0">
        <w:rPr>
          <w:rFonts w:ascii="Times New Roman" w:hAnsi="Times New Roman"/>
          <w:szCs w:val="24"/>
        </w:rPr>
        <w:t xml:space="preserve"> </w:t>
      </w:r>
      <w:r w:rsidRPr="00CA3C97">
        <w:rPr>
          <w:rFonts w:ascii="Times New Roman" w:hAnsi="Times New Roman"/>
          <w:szCs w:val="24"/>
        </w:rPr>
        <w:t>Street SW, Room #4014 Washington, DC 20202.</w:t>
      </w:r>
    </w:p>
    <w:p w14:paraId="0AD8885D" w14:textId="6786974B"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2" w:name="_Toc455061091"/>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Sensitive Questions</w:t>
      </w:r>
      <w:bookmarkEnd w:id="22"/>
    </w:p>
    <w:p w14:paraId="1B6111AF" w14:textId="62010F37" w:rsidR="00CC3F2E" w:rsidRPr="002F451A" w:rsidRDefault="004B5F47" w:rsidP="0042753D">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 teacher and principal questionnaires collect data on salary</w:t>
      </w:r>
      <w:r w:rsidR="00034F5C">
        <w:rPr>
          <w:rFonts w:ascii="Times New Roman" w:hAnsi="Times New Roman"/>
          <w:color w:val="000000" w:themeColor="text1"/>
          <w:szCs w:val="24"/>
        </w:rPr>
        <w:t>.</w:t>
      </w:r>
      <w:r w:rsidR="004D6CA3" w:rsidRPr="002F451A">
        <w:rPr>
          <w:rFonts w:ascii="Times New Roman" w:hAnsi="Times New Roman"/>
          <w:color w:val="000000" w:themeColor="text1"/>
          <w:szCs w:val="24"/>
        </w:rPr>
        <w:t xml:space="preserve"> </w:t>
      </w:r>
      <w:r w:rsidRPr="002F451A">
        <w:rPr>
          <w:rFonts w:ascii="Times New Roman" w:hAnsi="Times New Roman"/>
          <w:color w:val="000000" w:themeColor="text1"/>
          <w:szCs w:val="24"/>
        </w:rPr>
        <w:t>While these items might be considered sensitive, they have been used in the past</w:t>
      </w:r>
      <w:r w:rsidR="00034F5C">
        <w:rPr>
          <w:rFonts w:ascii="Times New Roman" w:hAnsi="Times New Roman"/>
          <w:color w:val="000000" w:themeColor="text1"/>
          <w:szCs w:val="24"/>
        </w:rPr>
        <w:t>,</w:t>
      </w:r>
      <w:r w:rsidRPr="002F451A">
        <w:rPr>
          <w:rFonts w:ascii="Times New Roman" w:hAnsi="Times New Roman"/>
          <w:color w:val="000000" w:themeColor="text1"/>
          <w:szCs w:val="24"/>
        </w:rPr>
        <w:t xml:space="preserve"> and response rates for these items are traditionally high, ranging from 94.2% to 99.8% for principals and 92.3% to 98.2% for teachers</w:t>
      </w:r>
      <w:r w:rsidR="00F24997" w:rsidRPr="002F451A">
        <w:rPr>
          <w:rFonts w:ascii="Times New Roman" w:hAnsi="Times New Roman"/>
          <w:color w:val="000000" w:themeColor="text1"/>
          <w:szCs w:val="24"/>
        </w:rPr>
        <w:t>.</w:t>
      </w:r>
    </w:p>
    <w:p w14:paraId="33F09788" w14:textId="0E4F82FE" w:rsidR="009F2F52" w:rsidRDefault="009F2F52" w:rsidP="007E4F8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3" w:name="_Toc455061092"/>
      <w:r w:rsidRPr="002F451A">
        <w:rPr>
          <w:rFonts w:ascii="Times New Roman" w:hAnsi="Times New Roman"/>
          <w:color w:val="000000" w:themeColor="text1"/>
          <w:sz w:val="24"/>
          <w:szCs w:val="24"/>
        </w:rPr>
        <w:t>A.12</w:t>
      </w:r>
      <w:r w:rsidRPr="002F451A">
        <w:rPr>
          <w:rFonts w:ascii="Times New Roman" w:hAnsi="Times New Roman"/>
          <w:color w:val="000000" w:themeColor="text1"/>
          <w:sz w:val="24"/>
          <w:szCs w:val="24"/>
        </w:rPr>
        <w:tab/>
        <w:t>Estimated Response Burden</w:t>
      </w:r>
      <w:bookmarkEnd w:id="23"/>
    </w:p>
    <w:p w14:paraId="12ACE898" w14:textId="66614D36" w:rsidR="003109FD" w:rsidRDefault="002351C8" w:rsidP="003109FD">
      <w:pPr>
        <w:widowControl w:val="0"/>
        <w:spacing w:after="120"/>
        <w:rPr>
          <w:rFonts w:ascii="Times New Roman" w:hAnsi="Times New Roman"/>
        </w:rPr>
      </w:pPr>
      <w:r w:rsidRPr="0042753D">
        <w:rPr>
          <w:rFonts w:ascii="Times New Roman" w:hAnsi="Times New Roman"/>
          <w:color w:val="000000" w:themeColor="text1"/>
          <w:szCs w:val="24"/>
        </w:rPr>
        <w:t xml:space="preserve">Preliminary activities for NTPS 2017-18, namely: (a) contacting and seeking research approvals from </w:t>
      </w:r>
      <w:r w:rsidRPr="002F451A">
        <w:rPr>
          <w:rFonts w:ascii="Times New Roman" w:hAnsi="Times New Roman"/>
          <w:color w:val="000000" w:themeColor="text1"/>
          <w:szCs w:val="24"/>
        </w:rPr>
        <w:t>public school districts with an established research approval process (“special contact districts”)</w:t>
      </w:r>
      <w:r w:rsidRPr="0042753D">
        <w:rPr>
          <w:rFonts w:ascii="Times New Roman" w:hAnsi="Times New Roman"/>
          <w:color w:val="000000" w:themeColor="text1"/>
          <w:szCs w:val="24"/>
        </w:rPr>
        <w:t>, (b) notifying districts that their school(s) have been selected for NTPS 2017-18, and (c) notifying sampled schools of their selection for the survey and verifying their mailing addresses, were approved in Novem</w:t>
      </w:r>
      <w:r>
        <w:rPr>
          <w:rFonts w:ascii="Times New Roman" w:hAnsi="Times New Roman"/>
          <w:color w:val="000000" w:themeColor="text1"/>
          <w:szCs w:val="24"/>
        </w:rPr>
        <w:t>ber 2016 with revisions in March 2017 (OMB# 1850-0598 v.16-17</w:t>
      </w:r>
      <w:r w:rsidR="003109FD">
        <w:rPr>
          <w:rFonts w:ascii="Times New Roman" w:hAnsi="Times New Roman"/>
        </w:rPr>
        <w:t xml:space="preserve">) and </w:t>
      </w:r>
      <w:r>
        <w:rPr>
          <w:rFonts w:ascii="Times New Roman" w:hAnsi="Times New Roman"/>
        </w:rPr>
        <w:t>are</w:t>
      </w:r>
      <w:r w:rsidR="003109FD">
        <w:rPr>
          <w:rFonts w:ascii="Times New Roman" w:hAnsi="Times New Roman"/>
        </w:rPr>
        <w:t xml:space="preserve"> being carried over in this submission due to timing overlap.</w:t>
      </w:r>
    </w:p>
    <w:p w14:paraId="0E63D7D4" w14:textId="4AFC0D04" w:rsidR="003109FD" w:rsidRPr="002F451A"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Based on an initial assessment of previous NTPS data collections, we estimate that roughly 300 special contact districts will be in the sample.</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To reduce burden for the special contact districts and improve operational efficiency, </w:t>
      </w:r>
      <w:r w:rsidR="009A2F40">
        <w:rPr>
          <w:rFonts w:ascii="Times New Roman" w:hAnsi="Times New Roman"/>
          <w:color w:val="000000" w:themeColor="text1"/>
          <w:szCs w:val="24"/>
        </w:rPr>
        <w:t xml:space="preserve">in March 2017 </w:t>
      </w:r>
      <w:r w:rsidRPr="002F451A">
        <w:rPr>
          <w:rFonts w:ascii="Times New Roman" w:hAnsi="Times New Roman"/>
          <w:color w:val="000000" w:themeColor="text1"/>
          <w:szCs w:val="24"/>
        </w:rPr>
        <w:t xml:space="preserve">we </w:t>
      </w:r>
      <w:r w:rsidR="009A2F40">
        <w:rPr>
          <w:rFonts w:ascii="Times New Roman" w:hAnsi="Times New Roman"/>
          <w:color w:val="000000" w:themeColor="text1"/>
          <w:szCs w:val="24"/>
        </w:rPr>
        <w:t>obtained</w:t>
      </w:r>
      <w:r w:rsidRPr="002F451A">
        <w:rPr>
          <w:rFonts w:ascii="Times New Roman" w:hAnsi="Times New Roman"/>
          <w:color w:val="000000" w:themeColor="text1"/>
          <w:szCs w:val="24"/>
        </w:rPr>
        <w:t xml:space="preserve"> approval for </w:t>
      </w:r>
      <w:r w:rsidR="002351C8">
        <w:rPr>
          <w:rFonts w:ascii="Times New Roman" w:hAnsi="Times New Roman"/>
          <w:color w:val="000000" w:themeColor="text1"/>
          <w:szCs w:val="24"/>
        </w:rPr>
        <w:t xml:space="preserve">combined special district operations for </w:t>
      </w:r>
      <w:r w:rsidRPr="002F451A">
        <w:rPr>
          <w:rFonts w:ascii="Times New Roman" w:hAnsi="Times New Roman"/>
          <w:color w:val="000000" w:themeColor="text1"/>
          <w:szCs w:val="24"/>
        </w:rPr>
        <w:t xml:space="preserve">NTPS 2017-18 </w:t>
      </w:r>
      <w:r w:rsidR="002351C8">
        <w:rPr>
          <w:rFonts w:ascii="Times New Roman" w:hAnsi="Times New Roman"/>
          <w:color w:val="000000" w:themeColor="text1"/>
          <w:szCs w:val="24"/>
        </w:rPr>
        <w:t>and</w:t>
      </w:r>
      <w:r w:rsidRPr="002F451A">
        <w:rPr>
          <w:rFonts w:ascii="Times New Roman" w:hAnsi="Times New Roman"/>
          <w:color w:val="000000" w:themeColor="text1"/>
          <w:szCs w:val="24"/>
        </w:rPr>
        <w:t xml:space="preserve"> SSOCS 2018</w:t>
      </w:r>
      <w:r w:rsidR="009A2F40">
        <w:rPr>
          <w:rFonts w:ascii="Times New Roman" w:hAnsi="Times New Roman"/>
          <w:color w:val="000000" w:themeColor="text1"/>
          <w:szCs w:val="24"/>
        </w:rPr>
        <w:t xml:space="preserve"> (OMB# 1850-0598 v.17 and 1850-0761 v.11 respectively)</w:t>
      </w:r>
      <w:r w:rsidRPr="002F451A">
        <w:rPr>
          <w:rFonts w:ascii="Times New Roman" w:hAnsi="Times New Roman"/>
          <w:color w:val="000000" w:themeColor="text1"/>
          <w:szCs w:val="24"/>
        </w:rPr>
        <w:t>. Although NCES plans to minimize overlap in the schools sampled for NTPS and SSOCS, most of the largest districts will have schools selected for both surveys. Those special contact districts with schools in both surveys will receive both research applications concurrently and be given the option to participate in NTPS, SSOCS, or both. In large districts, we do not anticipate selecting any individual schools for both surveys.</w:t>
      </w:r>
    </w:p>
    <w:p w14:paraId="275B93DE" w14:textId="0F420619" w:rsidR="003109FD"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The special contact districts are those known to require completion of a research application before they will allow schools under their jurisdiction to participate in a study.</w:t>
      </w:r>
      <w:r>
        <w:rPr>
          <w:rFonts w:ascii="Times New Roman" w:hAnsi="Times New Roman"/>
          <w:color w:val="000000" w:themeColor="text1"/>
          <w:szCs w:val="24"/>
        </w:rPr>
        <w:t xml:space="preserve"> </w:t>
      </w:r>
      <w:r w:rsidRPr="002F451A">
        <w:rPr>
          <w:rFonts w:ascii="Times New Roman" w:hAnsi="Times New Roman"/>
          <w:color w:val="000000" w:themeColor="text1"/>
          <w:szCs w:val="24"/>
        </w:rPr>
        <w:t>Contacting special districts begins with updating district information based on what can be gleaned from online sources</w:t>
      </w:r>
      <w:r>
        <w:rPr>
          <w:rFonts w:ascii="Times New Roman" w:hAnsi="Times New Roman"/>
          <w:color w:val="000000" w:themeColor="text1"/>
          <w:szCs w:val="24"/>
        </w:rPr>
        <w:t xml:space="preserve"> and what is known from previous cycles of collection</w:t>
      </w:r>
      <w:r w:rsidRPr="002F451A">
        <w:rPr>
          <w:rFonts w:ascii="Times New Roman" w:hAnsi="Times New Roman"/>
          <w:color w:val="000000" w:themeColor="text1"/>
          <w:szCs w:val="24"/>
        </w:rPr>
        <w:t xml:space="preserve">. Individual districts will be contacted as needed to fill in gaps about where and to whom to send the completed required research application forms. The estimated number of such districts represents those with particularly detailed application forms and lengthy processes for approval. This operation </w:t>
      </w:r>
      <w:r w:rsidR="002351C8">
        <w:rPr>
          <w:rFonts w:ascii="Times New Roman" w:hAnsi="Times New Roman"/>
          <w:color w:val="000000" w:themeColor="text1"/>
          <w:szCs w:val="24"/>
        </w:rPr>
        <w:t>began in March 2017</w:t>
      </w:r>
      <w:r w:rsidRPr="002F451A">
        <w:rPr>
          <w:rFonts w:ascii="Times New Roman" w:hAnsi="Times New Roman"/>
          <w:color w:val="000000" w:themeColor="text1"/>
          <w:szCs w:val="24"/>
        </w:rPr>
        <w:t xml:space="preserve"> to allow </w:t>
      </w:r>
      <w:r w:rsidR="002351C8">
        <w:rPr>
          <w:rFonts w:ascii="Times New Roman" w:hAnsi="Times New Roman"/>
          <w:color w:val="000000" w:themeColor="text1"/>
          <w:szCs w:val="24"/>
        </w:rPr>
        <w:t>as much time as possible</w:t>
      </w:r>
      <w:r w:rsidRPr="002F451A">
        <w:rPr>
          <w:rFonts w:ascii="Times New Roman" w:hAnsi="Times New Roman"/>
          <w:color w:val="000000" w:themeColor="text1"/>
          <w:szCs w:val="24"/>
        </w:rPr>
        <w:t xml:space="preserve"> for special districts’ review processes. We will continue to work with the districts until we receive a final response (approval or denial of request) as long as there is sufficient time for sampled schools, principals</w:t>
      </w:r>
      <w:r w:rsidR="002351C8">
        <w:rPr>
          <w:rFonts w:ascii="Times New Roman" w:hAnsi="Times New Roman"/>
          <w:color w:val="000000" w:themeColor="text1"/>
          <w:szCs w:val="24"/>
        </w:rPr>
        <w:t>,</w:t>
      </w:r>
      <w:r w:rsidRPr="002F451A">
        <w:rPr>
          <w:rFonts w:ascii="Times New Roman" w:hAnsi="Times New Roman"/>
          <w:color w:val="000000" w:themeColor="text1"/>
          <w:szCs w:val="24"/>
        </w:rPr>
        <w:t xml:space="preserve"> and teachers to respond to NTPS.</w:t>
      </w:r>
    </w:p>
    <w:p w14:paraId="7F4479CC" w14:textId="19E45027" w:rsidR="003109FD" w:rsidRDefault="003109FD" w:rsidP="003109FD">
      <w:pPr>
        <w:widowControl w:val="0"/>
        <w:spacing w:after="120"/>
        <w:rPr>
          <w:rFonts w:ascii="Times New Roman" w:hAnsi="Times New Roman"/>
          <w:color w:val="000000" w:themeColor="text1"/>
          <w:szCs w:val="24"/>
        </w:rPr>
      </w:pPr>
      <w:r w:rsidRPr="002F451A">
        <w:rPr>
          <w:rFonts w:ascii="Times New Roman" w:hAnsi="Times New Roman"/>
          <w:color w:val="000000" w:themeColor="text1"/>
          <w:szCs w:val="24"/>
        </w:rPr>
        <w:t>The projected number of responses is based on the NTPS 2017-18 sample size, and takes into account eligibility and response rates from NTPS 2015-16.</w:t>
      </w:r>
      <w:r>
        <w:rPr>
          <w:rFonts w:ascii="Times New Roman" w:hAnsi="Times New Roman"/>
          <w:color w:val="000000" w:themeColor="text1"/>
          <w:szCs w:val="24"/>
        </w:rPr>
        <w:t xml:space="preserve"> Not all districts initially flagged as special contact districts will respond in the recruitment effort because they may not have a formal research application process and are not actually a special contact district, as such, the estimated number of responding special districts is lower than the estimated sample size for the special district operation.</w:t>
      </w:r>
    </w:p>
    <w:p w14:paraId="722A9DB8" w14:textId="0F16A60D" w:rsidR="00034EFF" w:rsidRDefault="003109FD" w:rsidP="003109FD">
      <w:pPr>
        <w:spacing w:after="120" w:line="23" w:lineRule="atLeast"/>
        <w:rPr>
          <w:rFonts w:ascii="Times New Roman" w:hAnsi="Times New Roman"/>
        </w:rPr>
      </w:pPr>
      <w:r w:rsidRPr="0002216F">
        <w:rPr>
          <w:rFonts w:ascii="Times New Roman" w:hAnsi="Times New Roman"/>
        </w:rPr>
        <w:t xml:space="preserve">The </w:t>
      </w:r>
      <w:r>
        <w:rPr>
          <w:rFonts w:ascii="Times New Roman" w:hAnsi="Times New Roman"/>
        </w:rPr>
        <w:t xml:space="preserve">already approved </w:t>
      </w:r>
      <w:r w:rsidRPr="0002216F">
        <w:rPr>
          <w:rFonts w:ascii="Times New Roman" w:hAnsi="Times New Roman"/>
        </w:rPr>
        <w:t xml:space="preserve">total response burden </w:t>
      </w:r>
      <w:r>
        <w:rPr>
          <w:rFonts w:ascii="Times New Roman" w:hAnsi="Times New Roman"/>
        </w:rPr>
        <w:t>estimate</w:t>
      </w:r>
      <w:r w:rsidRPr="0002216F">
        <w:rPr>
          <w:rFonts w:ascii="Times New Roman" w:hAnsi="Times New Roman"/>
        </w:rPr>
        <w:t xml:space="preserve"> for </w:t>
      </w:r>
      <w:r>
        <w:rPr>
          <w:rFonts w:ascii="Times New Roman" w:hAnsi="Times New Roman"/>
        </w:rPr>
        <w:t>special d</w:t>
      </w:r>
      <w:r w:rsidRPr="003B0730">
        <w:rPr>
          <w:rFonts w:ascii="Times New Roman" w:hAnsi="Times New Roman"/>
        </w:rPr>
        <w:t xml:space="preserve">istrict </w:t>
      </w:r>
      <w:r w:rsidRPr="0002216F">
        <w:rPr>
          <w:rFonts w:ascii="Times New Roman" w:hAnsi="Times New Roman"/>
        </w:rPr>
        <w:t xml:space="preserve">IRB approvals </w:t>
      </w:r>
      <w:r>
        <w:rPr>
          <w:rFonts w:ascii="Times New Roman" w:hAnsi="Times New Roman"/>
        </w:rPr>
        <w:t xml:space="preserve">is </w:t>
      </w:r>
      <w:r w:rsidRPr="0002216F">
        <w:rPr>
          <w:rFonts w:ascii="Times New Roman" w:hAnsi="Times New Roman"/>
        </w:rPr>
        <w:t xml:space="preserve">based on </w:t>
      </w:r>
      <w:r>
        <w:rPr>
          <w:rFonts w:ascii="Times New Roman" w:hAnsi="Times New Roman"/>
        </w:rPr>
        <w:t>360</w:t>
      </w:r>
      <w:r w:rsidRPr="0002216F">
        <w:rPr>
          <w:rFonts w:ascii="Times New Roman" w:hAnsi="Times New Roman"/>
        </w:rPr>
        <w:t xml:space="preserve"> minutes for </w:t>
      </w:r>
      <w:r w:rsidRPr="003B0730">
        <w:rPr>
          <w:rFonts w:ascii="Times New Roman" w:hAnsi="Times New Roman"/>
        </w:rPr>
        <w:t>IRB</w:t>
      </w:r>
      <w:r>
        <w:rPr>
          <w:rFonts w:ascii="Times New Roman" w:hAnsi="Times New Roman"/>
        </w:rPr>
        <w:t xml:space="preserve"> review by one </w:t>
      </w:r>
      <w:r w:rsidRPr="003B0730">
        <w:rPr>
          <w:rFonts w:ascii="Times New Roman" w:hAnsi="Times New Roman"/>
        </w:rPr>
        <w:t xml:space="preserve">staff </w:t>
      </w:r>
      <w:r>
        <w:rPr>
          <w:rFonts w:ascii="Times New Roman" w:hAnsi="Times New Roman"/>
        </w:rPr>
        <w:t>member,</w:t>
      </w:r>
      <w:r w:rsidRPr="003B0730">
        <w:rPr>
          <w:rFonts w:ascii="Times New Roman" w:hAnsi="Times New Roman"/>
        </w:rPr>
        <w:t xml:space="preserve"> </w:t>
      </w:r>
      <w:r w:rsidRPr="0002216F">
        <w:rPr>
          <w:rFonts w:ascii="Times New Roman" w:hAnsi="Times New Roman"/>
        </w:rPr>
        <w:t xml:space="preserve">and 60 minutes </w:t>
      </w:r>
      <w:r>
        <w:rPr>
          <w:rFonts w:ascii="Times New Roman" w:hAnsi="Times New Roman"/>
        </w:rPr>
        <w:t>per member for special d</w:t>
      </w:r>
      <w:r w:rsidRPr="003B0730">
        <w:rPr>
          <w:rFonts w:ascii="Times New Roman" w:hAnsi="Times New Roman"/>
        </w:rPr>
        <w:t>istrict IRB panel review</w:t>
      </w:r>
      <w:r>
        <w:rPr>
          <w:rFonts w:ascii="Times New Roman" w:hAnsi="Times New Roman"/>
        </w:rPr>
        <w:t>, assuming each panel would on average be composed of six panel members</w:t>
      </w:r>
      <w:r w:rsidRPr="0002216F">
        <w:rPr>
          <w:rFonts w:ascii="Times New Roman" w:hAnsi="Times New Roman"/>
        </w:rPr>
        <w:t>.</w:t>
      </w:r>
      <w:r>
        <w:rPr>
          <w:rFonts w:ascii="Times New Roman" w:hAnsi="Times New Roman"/>
        </w:rPr>
        <w:t xml:space="preserve"> </w:t>
      </w:r>
      <w:r w:rsidRPr="00990DE4">
        <w:rPr>
          <w:rFonts w:ascii="Times New Roman" w:hAnsi="Times New Roman"/>
        </w:rPr>
        <w:t xml:space="preserve">The </w:t>
      </w:r>
      <w:r w:rsidRPr="0002216F">
        <w:rPr>
          <w:rFonts w:ascii="Times New Roman" w:hAnsi="Times New Roman"/>
        </w:rPr>
        <w:t xml:space="preserve">burden </w:t>
      </w:r>
      <w:r>
        <w:rPr>
          <w:rFonts w:ascii="Times New Roman" w:hAnsi="Times New Roman"/>
        </w:rPr>
        <w:t>per</w:t>
      </w:r>
      <w:r w:rsidRPr="0002216F">
        <w:rPr>
          <w:rFonts w:ascii="Times New Roman" w:hAnsi="Times New Roman"/>
        </w:rPr>
        <w:t xml:space="preserve"> </w:t>
      </w:r>
      <w:r>
        <w:rPr>
          <w:rFonts w:ascii="Times New Roman" w:hAnsi="Times New Roman"/>
        </w:rPr>
        <w:t xml:space="preserve">school </w:t>
      </w:r>
      <w:r w:rsidR="00CC182C">
        <w:rPr>
          <w:rFonts w:ascii="Times New Roman" w:hAnsi="Times New Roman"/>
        </w:rPr>
        <w:t xml:space="preserve">for </w:t>
      </w:r>
      <w:r>
        <w:rPr>
          <w:rFonts w:ascii="Times New Roman" w:hAnsi="Times New Roman"/>
        </w:rPr>
        <w:t>reading and potentially following up on the NTPS</w:t>
      </w:r>
      <w:r w:rsidRPr="00990DE4">
        <w:rPr>
          <w:rFonts w:ascii="Times New Roman" w:hAnsi="Times New Roman"/>
        </w:rPr>
        <w:t xml:space="preserve"> </w:t>
      </w:r>
      <w:r>
        <w:rPr>
          <w:rFonts w:ascii="Times New Roman" w:hAnsi="Times New Roman"/>
        </w:rPr>
        <w:t>notification letter</w:t>
      </w:r>
      <w:r w:rsidRPr="00990DE4">
        <w:rPr>
          <w:rFonts w:ascii="Times New Roman" w:hAnsi="Times New Roman"/>
        </w:rPr>
        <w:t xml:space="preserve"> is </w:t>
      </w:r>
      <w:r>
        <w:rPr>
          <w:rFonts w:ascii="Times New Roman" w:hAnsi="Times New Roman"/>
        </w:rPr>
        <w:t>estimated to average about</w:t>
      </w:r>
      <w:r w:rsidRPr="00990DE4">
        <w:rPr>
          <w:rFonts w:ascii="Times New Roman" w:hAnsi="Times New Roman"/>
        </w:rPr>
        <w:t xml:space="preserve"> </w:t>
      </w:r>
      <w:r>
        <w:rPr>
          <w:rFonts w:ascii="Times New Roman" w:hAnsi="Times New Roman"/>
        </w:rPr>
        <w:t>3</w:t>
      </w:r>
      <w:r w:rsidRPr="00990DE4">
        <w:rPr>
          <w:rFonts w:ascii="Times New Roman" w:hAnsi="Times New Roman"/>
        </w:rPr>
        <w:t xml:space="preserve"> minutes</w:t>
      </w:r>
      <w:r w:rsidRPr="0002216F">
        <w:rPr>
          <w:rFonts w:ascii="Times New Roman" w:hAnsi="Times New Roman"/>
        </w:rPr>
        <w:t>.</w:t>
      </w:r>
    </w:p>
    <w:p w14:paraId="00C75A10" w14:textId="395AF9B6" w:rsidR="00034F5C" w:rsidRDefault="003109FD" w:rsidP="007E4F8D">
      <w:pPr>
        <w:pStyle w:val="Heading1"/>
        <w:keepNext w:val="0"/>
        <w:widowControl w:val="0"/>
        <w:tabs>
          <w:tab w:val="clear" w:pos="1152"/>
          <w:tab w:val="left" w:pos="0"/>
        </w:tabs>
        <w:spacing w:after="120" w:line="23" w:lineRule="atLeast"/>
        <w:jc w:val="left"/>
        <w:rPr>
          <w:rFonts w:ascii="Times New Roman" w:hAnsi="Times New Roman"/>
          <w:b w:val="0"/>
          <w:color w:val="000000" w:themeColor="text1"/>
          <w:sz w:val="24"/>
          <w:szCs w:val="24"/>
        </w:rPr>
      </w:pPr>
      <w:r>
        <w:rPr>
          <w:rFonts w:ascii="Times New Roman" w:hAnsi="Times New Roman"/>
          <w:b w:val="0"/>
          <w:color w:val="000000" w:themeColor="text1"/>
          <w:sz w:val="24"/>
          <w:szCs w:val="24"/>
        </w:rPr>
        <w:t>This request is for t</w:t>
      </w:r>
      <w:r w:rsidR="00034F5C">
        <w:rPr>
          <w:rFonts w:ascii="Times New Roman" w:hAnsi="Times New Roman"/>
          <w:b w:val="0"/>
          <w:color w:val="000000" w:themeColor="text1"/>
          <w:sz w:val="24"/>
          <w:szCs w:val="24"/>
        </w:rPr>
        <w:t xml:space="preserve">he sample size, </w:t>
      </w:r>
      <w:r w:rsidR="001E334C">
        <w:rPr>
          <w:rFonts w:ascii="Times New Roman" w:hAnsi="Times New Roman"/>
          <w:b w:val="0"/>
          <w:color w:val="000000" w:themeColor="text1"/>
          <w:sz w:val="24"/>
          <w:szCs w:val="24"/>
        </w:rPr>
        <w:t xml:space="preserve">expected response rate, </w:t>
      </w:r>
      <w:r w:rsidR="00034F5C">
        <w:rPr>
          <w:rFonts w:ascii="Times New Roman" w:hAnsi="Times New Roman"/>
          <w:b w:val="0"/>
          <w:color w:val="000000" w:themeColor="text1"/>
          <w:sz w:val="24"/>
          <w:szCs w:val="24"/>
        </w:rPr>
        <w:t>projected number of responses, estimate</w:t>
      </w:r>
      <w:r w:rsidR="001E334C">
        <w:rPr>
          <w:rFonts w:ascii="Times New Roman" w:hAnsi="Times New Roman"/>
          <w:b w:val="0"/>
          <w:color w:val="000000" w:themeColor="text1"/>
          <w:sz w:val="24"/>
          <w:szCs w:val="24"/>
        </w:rPr>
        <w:t>d</w:t>
      </w:r>
      <w:r w:rsidR="00034F5C">
        <w:rPr>
          <w:rFonts w:ascii="Times New Roman" w:hAnsi="Times New Roman"/>
          <w:b w:val="0"/>
          <w:color w:val="000000" w:themeColor="text1"/>
          <w:sz w:val="24"/>
          <w:szCs w:val="24"/>
        </w:rPr>
        <w:t xml:space="preserve"> average response time, and the total estimates </w:t>
      </w:r>
      <w:r w:rsidR="001E334C">
        <w:rPr>
          <w:rFonts w:ascii="Times New Roman" w:hAnsi="Times New Roman"/>
          <w:b w:val="0"/>
          <w:color w:val="000000" w:themeColor="text1"/>
          <w:sz w:val="24"/>
          <w:szCs w:val="24"/>
        </w:rPr>
        <w:t xml:space="preserve">of </w:t>
      </w:r>
      <w:r w:rsidR="00034F5C">
        <w:rPr>
          <w:rFonts w:ascii="Times New Roman" w:hAnsi="Times New Roman"/>
          <w:b w:val="0"/>
          <w:color w:val="000000" w:themeColor="text1"/>
          <w:sz w:val="24"/>
          <w:szCs w:val="24"/>
        </w:rPr>
        <w:t xml:space="preserve">respondent burden for the </w:t>
      </w:r>
      <w:r>
        <w:rPr>
          <w:rFonts w:ascii="Times New Roman" w:hAnsi="Times New Roman"/>
          <w:b w:val="0"/>
          <w:color w:val="000000" w:themeColor="text1"/>
          <w:sz w:val="24"/>
          <w:szCs w:val="24"/>
        </w:rPr>
        <w:t xml:space="preserve">remainder of </w:t>
      </w:r>
      <w:r w:rsidR="00034F5C">
        <w:rPr>
          <w:rFonts w:ascii="Times New Roman" w:hAnsi="Times New Roman"/>
          <w:b w:val="0"/>
          <w:color w:val="000000" w:themeColor="text1"/>
          <w:sz w:val="24"/>
          <w:szCs w:val="24"/>
        </w:rPr>
        <w:t xml:space="preserve">NTPS </w:t>
      </w:r>
      <w:r>
        <w:rPr>
          <w:rFonts w:ascii="Times New Roman" w:hAnsi="Times New Roman"/>
          <w:b w:val="0"/>
          <w:color w:val="000000" w:themeColor="text1"/>
          <w:sz w:val="24"/>
          <w:szCs w:val="24"/>
        </w:rPr>
        <w:t xml:space="preserve">2017-18 recruitment and </w:t>
      </w:r>
      <w:r w:rsidR="00034F5C">
        <w:rPr>
          <w:rFonts w:ascii="Times New Roman" w:hAnsi="Times New Roman"/>
          <w:b w:val="0"/>
          <w:color w:val="000000" w:themeColor="text1"/>
          <w:sz w:val="24"/>
          <w:szCs w:val="24"/>
        </w:rPr>
        <w:t>data collection activities</w:t>
      </w:r>
      <w:r w:rsidR="00CA17CE">
        <w:rPr>
          <w:rFonts w:ascii="Times New Roman" w:hAnsi="Times New Roman"/>
          <w:b w:val="0"/>
          <w:color w:val="000000" w:themeColor="text1"/>
          <w:sz w:val="24"/>
          <w:szCs w:val="24"/>
        </w:rPr>
        <w:t xml:space="preserve"> for public and private schools</w:t>
      </w:r>
      <w:r w:rsidR="00034F5C">
        <w:rPr>
          <w:rFonts w:ascii="Times New Roman" w:hAnsi="Times New Roman"/>
          <w:b w:val="0"/>
          <w:color w:val="000000" w:themeColor="text1"/>
          <w:sz w:val="24"/>
          <w:szCs w:val="24"/>
        </w:rPr>
        <w:t xml:space="preserve"> </w:t>
      </w:r>
      <w:r>
        <w:rPr>
          <w:rFonts w:ascii="Times New Roman" w:hAnsi="Times New Roman"/>
          <w:b w:val="0"/>
          <w:color w:val="000000" w:themeColor="text1"/>
          <w:sz w:val="24"/>
          <w:szCs w:val="24"/>
        </w:rPr>
        <w:t>as</w:t>
      </w:r>
      <w:r w:rsidR="00034F5C">
        <w:rPr>
          <w:rFonts w:ascii="Times New Roman" w:hAnsi="Times New Roman"/>
          <w:b w:val="0"/>
          <w:color w:val="000000" w:themeColor="text1"/>
          <w:sz w:val="24"/>
          <w:szCs w:val="24"/>
        </w:rPr>
        <w:t xml:space="preserve"> provided in Table 1</w:t>
      </w:r>
      <w:r w:rsidR="001D2B10">
        <w:rPr>
          <w:rFonts w:ascii="Times New Roman" w:hAnsi="Times New Roman"/>
          <w:b w:val="0"/>
          <w:color w:val="000000" w:themeColor="text1"/>
          <w:sz w:val="24"/>
          <w:szCs w:val="24"/>
        </w:rPr>
        <w:t>.</w:t>
      </w:r>
    </w:p>
    <w:p w14:paraId="54690902" w14:textId="77777777" w:rsidR="00B42C9C" w:rsidRDefault="00B42C9C" w:rsidP="00970E01">
      <w:pPr>
        <w:widowControl w:val="0"/>
        <w:spacing w:after="120" w:line="23" w:lineRule="atLeast"/>
        <w:rPr>
          <w:rFonts w:ascii="Times New Roman" w:hAnsi="Times New Roman"/>
        </w:rPr>
      </w:pPr>
      <w:r>
        <w:rPr>
          <w:rFonts w:ascii="Times New Roman" w:hAnsi="Times New Roman"/>
        </w:rPr>
        <w:t xml:space="preserve">The 2017-18 NTPS data collection begins with an advance letter mailing to all sampled school principals. The principal is expected to spend the time to read the letter and log into the NTPS Respondent Portal to complete </w:t>
      </w:r>
      <w:r>
        <w:rPr>
          <w:rFonts w:ascii="Times New Roman" w:hAnsi="Times New Roman"/>
        </w:rPr>
        <w:lastRenderedPageBreak/>
        <w:t>a short interview (“Screener Interview”). The purpose of the Screener Interview is to determine the school’s eligibility to participate in NTPS 2017-18 and to establish a survey coordinator. Principals who do not self-screen will be contacted by telephone.</w:t>
      </w:r>
    </w:p>
    <w:p w14:paraId="5C8B7561" w14:textId="32118E0B" w:rsidR="00B42C9C" w:rsidRDefault="00B42C9C" w:rsidP="00B42C9C">
      <w:pPr>
        <w:spacing w:after="120" w:line="23" w:lineRule="atLeast"/>
        <w:rPr>
          <w:rFonts w:ascii="Times New Roman" w:hAnsi="Times New Roman"/>
        </w:rPr>
      </w:pPr>
      <w:r w:rsidRPr="004A2BD2">
        <w:rPr>
          <w:rFonts w:ascii="Times New Roman" w:hAnsi="Times New Roman"/>
        </w:rPr>
        <w:t>The next step of</w:t>
      </w:r>
      <w:r>
        <w:rPr>
          <w:rFonts w:ascii="Times New Roman" w:hAnsi="Times New Roman"/>
        </w:rPr>
        <w:t xml:space="preserve"> data collection is to collect the school level questionnaires – the TLF, School Questionnaire, and Principal Questionnaire – from sampled schools. There are two paths of data collection, and the path that each school will take is dependent upon its “priority status”. Note that, throughout this section, “schools” is used to refer to both public and private schools, unless stated otherwise. Prior to the start of data collection, a propensity model will be run to identify “high priority” schools</w:t>
      </w:r>
      <w:r w:rsidR="004A2BD2">
        <w:rPr>
          <w:rFonts w:ascii="Times New Roman" w:hAnsi="Times New Roman"/>
        </w:rPr>
        <w:t xml:space="preserve"> (see Part B of this submission for more detail)</w:t>
      </w:r>
      <w:r>
        <w:rPr>
          <w:rFonts w:ascii="Times New Roman" w:hAnsi="Times New Roman"/>
        </w:rPr>
        <w:t>. These “high priority” schools have characteristics of schools that have been historically difficult to collect data from and have a potential high impact on weighting.</w:t>
      </w:r>
    </w:p>
    <w:p w14:paraId="6D22FA67" w14:textId="77777777" w:rsidR="00B42C9C" w:rsidRDefault="00B42C9C" w:rsidP="00B42C9C">
      <w:pPr>
        <w:spacing w:after="120" w:line="23" w:lineRule="atLeast"/>
        <w:rPr>
          <w:rFonts w:ascii="Times New Roman" w:hAnsi="Times New Roman"/>
        </w:rPr>
      </w:pPr>
      <w:r>
        <w:rPr>
          <w:rFonts w:ascii="Times New Roman" w:hAnsi="Times New Roman"/>
        </w:rPr>
        <w:t>The sampled schools that are not designated as “high priority” (the majority of sampled schools) will be mailed an initial mailout package. If the principal established a survey coordinator during the Screener Interview, this package will be addressed to the coordinator; otherwise, it will be addressed to the principal. The package contains a letter for the principal or coordinator, along with three separate, sealed envelopes that contain the login information for the TLF, Principal Questionnaire, and School Questionnaire. The TLF envelope is intended for the staff member who can best provide information about the school’s teachers. The Principal Questionnaire envelope is intended for the school principal. The School Questionnaire envelope is intended for the school staff member who can best answer questions about school enrollment and programs and services offered at the school. The principal or coordinator is expected to read the letter and distribute these three envelopes to the relevant staff, so that the staff can log into the Internet instrument(s) to complete their questionnaire(s) online. The letter also provides staff with instructions for tracking the status of their school’s questionnaires using the NTPS Respondent Portal (web instrument).</w:t>
      </w:r>
    </w:p>
    <w:p w14:paraId="71ED3E65" w14:textId="77777777" w:rsidR="00B42C9C" w:rsidRDefault="00B42C9C" w:rsidP="00B42C9C">
      <w:pPr>
        <w:spacing w:after="120" w:line="23" w:lineRule="atLeast"/>
        <w:rPr>
          <w:rFonts w:ascii="Times New Roman" w:hAnsi="Times New Roman"/>
          <w:szCs w:val="24"/>
        </w:rPr>
      </w:pPr>
      <w:r>
        <w:rPr>
          <w:rFonts w:ascii="Times New Roman" w:hAnsi="Times New Roman"/>
        </w:rPr>
        <w:t xml:space="preserve">Non-priority schools that do not respond to the initial survey request will receive up to three additional requests by both mail and email. Paper questionnaires will be included in the third and fourth mailings, as needed. Schools that do not respond to these mailings will also be contacted by telephone or personal visit. These contacts will initially focus on the </w:t>
      </w:r>
      <w:r w:rsidRPr="00E97EBE">
        <w:rPr>
          <w:rFonts w:ascii="Times New Roman" w:hAnsi="Times New Roman"/>
          <w:szCs w:val="24"/>
        </w:rPr>
        <w:t>T</w:t>
      </w:r>
      <w:r>
        <w:rPr>
          <w:rFonts w:ascii="Times New Roman" w:hAnsi="Times New Roman"/>
          <w:szCs w:val="24"/>
        </w:rPr>
        <w:t xml:space="preserve">LF, which </w:t>
      </w:r>
      <w:r w:rsidRPr="00E97EBE">
        <w:rPr>
          <w:rFonts w:ascii="Times New Roman" w:hAnsi="Times New Roman"/>
          <w:szCs w:val="24"/>
        </w:rPr>
        <w:t>is needed to draw a sample for the Teacher Questionnaire</w:t>
      </w:r>
      <w:r>
        <w:rPr>
          <w:rFonts w:ascii="Times New Roman" w:hAnsi="Times New Roman"/>
          <w:szCs w:val="24"/>
        </w:rPr>
        <w:t xml:space="preserve">. During the call or personal visit, the survey coordinator or principal will </w:t>
      </w:r>
      <w:r w:rsidRPr="00E97EBE">
        <w:rPr>
          <w:rFonts w:ascii="Times New Roman" w:hAnsi="Times New Roman"/>
          <w:szCs w:val="24"/>
        </w:rPr>
        <w:t xml:space="preserve">also be encouraged to </w:t>
      </w:r>
      <w:r>
        <w:rPr>
          <w:rFonts w:ascii="Times New Roman" w:hAnsi="Times New Roman"/>
          <w:szCs w:val="24"/>
        </w:rPr>
        <w:t>complete</w:t>
      </w:r>
      <w:r w:rsidRPr="00E97EBE">
        <w:rPr>
          <w:rFonts w:ascii="Times New Roman" w:hAnsi="Times New Roman"/>
          <w:szCs w:val="24"/>
        </w:rPr>
        <w:t xml:space="preserve"> the </w:t>
      </w:r>
      <w:r>
        <w:rPr>
          <w:rFonts w:ascii="Times New Roman" w:hAnsi="Times New Roman"/>
          <w:szCs w:val="24"/>
        </w:rPr>
        <w:t xml:space="preserve">NTPS </w:t>
      </w:r>
      <w:r w:rsidRPr="00E97EBE">
        <w:rPr>
          <w:rFonts w:ascii="Times New Roman" w:hAnsi="Times New Roman"/>
          <w:szCs w:val="24"/>
        </w:rPr>
        <w:t xml:space="preserve">School </w:t>
      </w:r>
      <w:r>
        <w:rPr>
          <w:rFonts w:ascii="Times New Roman" w:hAnsi="Times New Roman"/>
          <w:szCs w:val="24"/>
        </w:rPr>
        <w:t xml:space="preserve">Questionnaire </w:t>
      </w:r>
      <w:r w:rsidRPr="00E97EBE">
        <w:rPr>
          <w:rFonts w:ascii="Times New Roman" w:hAnsi="Times New Roman"/>
          <w:szCs w:val="24"/>
        </w:rPr>
        <w:t xml:space="preserve">and Principal </w:t>
      </w:r>
      <w:r>
        <w:rPr>
          <w:rFonts w:ascii="Times New Roman" w:hAnsi="Times New Roman"/>
          <w:szCs w:val="24"/>
        </w:rPr>
        <w:t>Q</w:t>
      </w:r>
      <w:r w:rsidRPr="00E97EBE">
        <w:rPr>
          <w:rFonts w:ascii="Times New Roman" w:hAnsi="Times New Roman"/>
          <w:szCs w:val="24"/>
        </w:rPr>
        <w:t>uestionnaire</w:t>
      </w:r>
      <w:r>
        <w:rPr>
          <w:rFonts w:ascii="Times New Roman" w:hAnsi="Times New Roman"/>
          <w:szCs w:val="24"/>
        </w:rPr>
        <w:t>, as appropriate</w:t>
      </w:r>
      <w:r w:rsidRPr="00E97EBE">
        <w:rPr>
          <w:rFonts w:ascii="Times New Roman" w:hAnsi="Times New Roman"/>
          <w:szCs w:val="24"/>
        </w:rPr>
        <w:t>.</w:t>
      </w:r>
    </w:p>
    <w:p w14:paraId="357FA7FF" w14:textId="77777777" w:rsidR="00B42C9C" w:rsidRDefault="00B42C9C" w:rsidP="00B42C9C">
      <w:pPr>
        <w:spacing w:after="120" w:line="23" w:lineRule="atLeast"/>
        <w:rPr>
          <w:rFonts w:ascii="Times New Roman" w:hAnsi="Times New Roman"/>
        </w:rPr>
      </w:pPr>
      <w:r>
        <w:rPr>
          <w:rFonts w:ascii="Times New Roman" w:hAnsi="Times New Roman"/>
        </w:rPr>
        <w:t>Data collection for high priority schools will begin with a personal visit from Census Bureau Field staff rather than an initial mailout package. The expectation for the personal visit is that Census Bureau Field staff will verify the school’s TLF, which will be pre-populated with vendor data, and also distribute sealed letters containing login information for the school and principal questionnaires. Schools for which the personal visit is unsuccessful will receive up to four mailings containing materials for completing the outstanding questionnaires and follow-up by telephone, as needed.</w:t>
      </w:r>
    </w:p>
    <w:p w14:paraId="7D5CAC7D" w14:textId="77777777" w:rsidR="00B42C9C" w:rsidRDefault="00B42C9C" w:rsidP="00B42C9C">
      <w:pPr>
        <w:pStyle w:val="L1-FlLSp12"/>
        <w:tabs>
          <w:tab w:val="left" w:pos="0"/>
        </w:tabs>
        <w:spacing w:after="120" w:line="23" w:lineRule="atLeast"/>
        <w:rPr>
          <w:rFonts w:ascii="Times New Roman" w:hAnsi="Times New Roman"/>
        </w:rPr>
      </w:pPr>
      <w:r w:rsidRPr="003B7423">
        <w:rPr>
          <w:rFonts w:ascii="Times New Roman" w:hAnsi="Times New Roman"/>
        </w:rPr>
        <w:t>Once TLFs are received, processed, and the sample is selected, invitations to complete the teacher questionnaires will be sent out to teachers on a flow basis by email and mailed paper letters. Teachers who do not respond to the initial survey request will receive up to three additional requests by both mail and email. Teacher will receive a paper version of the questionnaire in the third and fourth mailings, as needed. As with the schools, teachers who do not respond to the mailings and emails will also be contacted by telephone or personal visit throughout data collection.</w:t>
      </w:r>
    </w:p>
    <w:p w14:paraId="3B4DE37A" w14:textId="0ADE124F" w:rsidR="00B42C9C" w:rsidRDefault="00B42C9C" w:rsidP="00912763">
      <w:pPr>
        <w:widowControl w:val="0"/>
        <w:spacing w:after="120" w:line="23" w:lineRule="atLeast"/>
        <w:rPr>
          <w:rFonts w:ascii="Times New Roman" w:hAnsi="Times New Roman"/>
        </w:rPr>
      </w:pPr>
      <w:r w:rsidRPr="00E97EBE">
        <w:rPr>
          <w:rFonts w:ascii="Times New Roman" w:hAnsi="Times New Roman"/>
          <w:szCs w:val="24"/>
        </w:rPr>
        <w:t xml:space="preserve">The standard procedure for estimating </w:t>
      </w:r>
      <w:r>
        <w:rPr>
          <w:rFonts w:ascii="Times New Roman" w:hAnsi="Times New Roman"/>
          <w:szCs w:val="24"/>
        </w:rPr>
        <w:t xml:space="preserve">burden time response </w:t>
      </w:r>
      <w:r w:rsidRPr="00E97EBE">
        <w:rPr>
          <w:rFonts w:ascii="Times New Roman" w:hAnsi="Times New Roman"/>
          <w:szCs w:val="24"/>
        </w:rPr>
        <w:t xml:space="preserve">cost is to multiply the estimated average length of time it takes to complete the survey by the average salary. </w:t>
      </w:r>
      <w:r>
        <w:rPr>
          <w:rFonts w:ascii="Times New Roman" w:hAnsi="Times New Roman"/>
          <w:szCs w:val="24"/>
        </w:rPr>
        <w:t>T</w:t>
      </w:r>
      <w:r w:rsidRPr="00E97EBE">
        <w:rPr>
          <w:rFonts w:ascii="Times New Roman" w:hAnsi="Times New Roman"/>
          <w:szCs w:val="24"/>
        </w:rPr>
        <w:t xml:space="preserve">he </w:t>
      </w:r>
      <w:r w:rsidR="00E54318">
        <w:rPr>
          <w:rFonts w:ascii="Times New Roman" w:hAnsi="Times New Roman"/>
          <w:szCs w:val="24"/>
        </w:rPr>
        <w:t xml:space="preserve">estimated </w:t>
      </w:r>
      <w:r w:rsidRPr="00E97EBE">
        <w:rPr>
          <w:rFonts w:ascii="Times New Roman" w:hAnsi="Times New Roman"/>
          <w:szCs w:val="24"/>
        </w:rPr>
        <w:t>ave</w:t>
      </w:r>
      <w:r w:rsidR="00E54318">
        <w:rPr>
          <w:rFonts w:ascii="Times New Roman" w:hAnsi="Times New Roman"/>
          <w:szCs w:val="24"/>
        </w:rPr>
        <w:t>rage hourly earnings of teachers</w:t>
      </w:r>
      <w:r>
        <w:rPr>
          <w:rFonts w:ascii="Times New Roman" w:hAnsi="Times New Roman"/>
          <w:szCs w:val="24"/>
        </w:rPr>
        <w:t xml:space="preserve"> is </w:t>
      </w:r>
      <w:r w:rsidRPr="00E97EBE">
        <w:rPr>
          <w:rFonts w:ascii="Times New Roman" w:hAnsi="Times New Roman"/>
          <w:szCs w:val="24"/>
        </w:rPr>
        <w:t>$</w:t>
      </w:r>
      <w:r w:rsidR="0077398C">
        <w:rPr>
          <w:rFonts w:ascii="Times New Roman" w:hAnsi="Times New Roman"/>
          <w:szCs w:val="24"/>
        </w:rPr>
        <w:t>28.48</w:t>
      </w:r>
      <w:r>
        <w:rPr>
          <w:rStyle w:val="FootnoteReference"/>
          <w:rFonts w:ascii="Times New Roman" w:hAnsi="Times New Roman"/>
          <w:szCs w:val="24"/>
        </w:rPr>
        <w:footnoteReference w:id="3"/>
      </w:r>
      <w:r>
        <w:rPr>
          <w:rFonts w:ascii="Times New Roman" w:hAnsi="Times New Roman"/>
          <w:szCs w:val="24"/>
        </w:rPr>
        <w:t xml:space="preserve">, and </w:t>
      </w:r>
      <w:r w:rsidR="00E54318">
        <w:rPr>
          <w:rFonts w:ascii="Times New Roman" w:hAnsi="Times New Roman"/>
          <w:szCs w:val="24"/>
        </w:rPr>
        <w:t>of</w:t>
      </w:r>
      <w:r w:rsidRPr="00E97EBE">
        <w:rPr>
          <w:rFonts w:ascii="Times New Roman" w:hAnsi="Times New Roman"/>
          <w:szCs w:val="24"/>
        </w:rPr>
        <w:t xml:space="preserve"> </w:t>
      </w:r>
      <w:r w:rsidR="000D31F3" w:rsidRPr="0094666B">
        <w:rPr>
          <w:rFonts w:ascii="Times New Roman" w:hAnsi="Times New Roman"/>
        </w:rPr>
        <w:t>principals</w:t>
      </w:r>
      <w:r w:rsidR="000D31F3">
        <w:rPr>
          <w:rFonts w:ascii="Times New Roman" w:hAnsi="Times New Roman"/>
        </w:rPr>
        <w:t>/administrators</w:t>
      </w:r>
      <w:r w:rsidR="00E54318">
        <w:rPr>
          <w:rFonts w:ascii="Times New Roman" w:hAnsi="Times New Roman"/>
        </w:rPr>
        <w:t xml:space="preserve"> </w:t>
      </w:r>
      <w:r w:rsidR="00E54318">
        <w:rPr>
          <w:rFonts w:ascii="Times New Roman" w:hAnsi="Times New Roman"/>
          <w:szCs w:val="24"/>
        </w:rPr>
        <w:t>is $44.77</w:t>
      </w:r>
      <w:r w:rsidR="00E54318" w:rsidRPr="009005D0">
        <w:rPr>
          <w:rStyle w:val="FootnoteReference"/>
          <w:rFonts w:ascii="Times New Roman" w:hAnsi="Times New Roman"/>
          <w:szCs w:val="24"/>
        </w:rPr>
        <w:footnoteReference w:id="4"/>
      </w:r>
      <w:r w:rsidR="00E54318">
        <w:rPr>
          <w:rFonts w:ascii="Times New Roman" w:hAnsi="Times New Roman"/>
          <w:szCs w:val="24"/>
        </w:rPr>
        <w:t xml:space="preserve"> </w:t>
      </w:r>
      <w:r w:rsidR="00E54318">
        <w:rPr>
          <w:rFonts w:ascii="Times New Roman" w:hAnsi="Times New Roman"/>
        </w:rPr>
        <w:t>in elementary and secondary schools</w:t>
      </w:r>
      <w:r w:rsidR="000D31F3">
        <w:rPr>
          <w:rFonts w:ascii="Times New Roman" w:hAnsi="Times New Roman"/>
        </w:rPr>
        <w:t xml:space="preserve"> </w:t>
      </w:r>
      <w:r w:rsidR="00E54318">
        <w:rPr>
          <w:rFonts w:ascii="Times New Roman" w:hAnsi="Times New Roman"/>
          <w:szCs w:val="24"/>
        </w:rPr>
        <w:t>in the May 2015</w:t>
      </w:r>
      <w:r w:rsidR="00E54318" w:rsidRPr="00E97EBE">
        <w:rPr>
          <w:rFonts w:ascii="Times New Roman" w:hAnsi="Times New Roman"/>
          <w:szCs w:val="24"/>
        </w:rPr>
        <w:t xml:space="preserve"> </w:t>
      </w:r>
      <w:r w:rsidR="00E54318" w:rsidRPr="00E54318">
        <w:rPr>
          <w:rFonts w:ascii="Times New Roman" w:hAnsi="Times New Roman"/>
          <w:szCs w:val="24"/>
        </w:rPr>
        <w:lastRenderedPageBreak/>
        <w:t xml:space="preserve">National Occupational and Employment Wage Estimates </w:t>
      </w:r>
      <w:r w:rsidR="00E54318" w:rsidRPr="00E97EBE">
        <w:rPr>
          <w:rFonts w:ascii="Times New Roman" w:hAnsi="Times New Roman"/>
          <w:szCs w:val="24"/>
        </w:rPr>
        <w:t xml:space="preserve">sponsored by the Bureau of Labor Statistics </w:t>
      </w:r>
      <w:r w:rsidR="00E54318">
        <w:rPr>
          <w:rFonts w:ascii="Times New Roman" w:hAnsi="Times New Roman"/>
          <w:szCs w:val="24"/>
        </w:rPr>
        <w:t>(BLS</w:t>
      </w:r>
      <w:r w:rsidR="00E54318" w:rsidRPr="009005D0">
        <w:rPr>
          <w:rFonts w:ascii="Times New Roman" w:hAnsi="Times New Roman"/>
          <w:szCs w:val="24"/>
        </w:rPr>
        <w:t xml:space="preserve"> </w:t>
      </w:r>
      <w:r w:rsidRPr="009005D0">
        <w:rPr>
          <w:rFonts w:ascii="Times New Roman" w:hAnsi="Times New Roman"/>
          <w:szCs w:val="24"/>
        </w:rPr>
        <w:t xml:space="preserve">Therefore, </w:t>
      </w:r>
      <w:r w:rsidR="000D31F3">
        <w:rPr>
          <w:rFonts w:ascii="Times New Roman" w:hAnsi="Times New Roman"/>
        </w:rPr>
        <w:t xml:space="preserve">based on 3,322 total burden hours for </w:t>
      </w:r>
      <w:r w:rsidR="00D30503">
        <w:rPr>
          <w:rFonts w:ascii="Times New Roman" w:hAnsi="Times New Roman"/>
        </w:rPr>
        <w:t xml:space="preserve">the already approved </w:t>
      </w:r>
      <w:r w:rsidR="000D31F3">
        <w:rPr>
          <w:rFonts w:ascii="Times New Roman" w:hAnsi="Times New Roman"/>
        </w:rPr>
        <w:t>NTPS 2017-18 preliminary activities,</w:t>
      </w:r>
      <w:r w:rsidR="000D31F3" w:rsidRPr="0094666B">
        <w:rPr>
          <w:rFonts w:ascii="Times New Roman" w:hAnsi="Times New Roman"/>
        </w:rPr>
        <w:t xml:space="preserve"> </w:t>
      </w:r>
      <w:r w:rsidR="000D31F3">
        <w:rPr>
          <w:rFonts w:ascii="Times New Roman" w:hAnsi="Times New Roman"/>
        </w:rPr>
        <w:t>the</w:t>
      </w:r>
      <w:r w:rsidR="000D31F3" w:rsidRPr="0094666B">
        <w:rPr>
          <w:rFonts w:ascii="Times New Roman" w:hAnsi="Times New Roman"/>
        </w:rPr>
        <w:t xml:space="preserve"> </w:t>
      </w:r>
      <w:r w:rsidR="000D31F3">
        <w:rPr>
          <w:rFonts w:ascii="Times New Roman" w:hAnsi="Times New Roman"/>
        </w:rPr>
        <w:t xml:space="preserve">associated total </w:t>
      </w:r>
      <w:r w:rsidR="000D31F3" w:rsidRPr="0094666B">
        <w:rPr>
          <w:rFonts w:ascii="Times New Roman" w:hAnsi="Times New Roman"/>
        </w:rPr>
        <w:t xml:space="preserve">estimated burden time cost </w:t>
      </w:r>
      <w:r w:rsidR="000D31F3">
        <w:rPr>
          <w:rFonts w:ascii="Times New Roman" w:hAnsi="Times New Roman"/>
        </w:rPr>
        <w:t>to respondents is</w:t>
      </w:r>
      <w:r w:rsidR="000D31F3" w:rsidRPr="0094666B">
        <w:rPr>
          <w:rFonts w:ascii="Times New Roman" w:hAnsi="Times New Roman"/>
        </w:rPr>
        <w:t xml:space="preserve"> </w:t>
      </w:r>
      <w:r w:rsidR="000D31F3" w:rsidRPr="007B739C">
        <w:rPr>
          <w:rFonts w:ascii="Times New Roman" w:hAnsi="Times New Roman"/>
        </w:rPr>
        <w:t>$</w:t>
      </w:r>
      <w:r w:rsidR="00A15340">
        <w:rPr>
          <w:rFonts w:ascii="Times New Roman" w:hAnsi="Times New Roman"/>
        </w:rPr>
        <w:t>148,</w:t>
      </w:r>
      <w:r w:rsidR="00CC182C">
        <w:rPr>
          <w:rFonts w:ascii="Times New Roman" w:hAnsi="Times New Roman"/>
        </w:rPr>
        <w:t>726</w:t>
      </w:r>
      <w:r w:rsidR="000D31F3">
        <w:rPr>
          <w:rFonts w:ascii="Times New Roman" w:hAnsi="Times New Roman"/>
        </w:rPr>
        <w:t xml:space="preserve">, and based on 43,427 total burden hours for the rest of NTPS 2017-18 </w:t>
      </w:r>
      <w:r w:rsidR="00E54318">
        <w:rPr>
          <w:rFonts w:ascii="Times New Roman" w:hAnsi="Times New Roman"/>
        </w:rPr>
        <w:t>activities;</w:t>
      </w:r>
      <w:r w:rsidR="000D31F3" w:rsidRPr="0094666B">
        <w:rPr>
          <w:rFonts w:ascii="Times New Roman" w:hAnsi="Times New Roman"/>
        </w:rPr>
        <w:t xml:space="preserve"> </w:t>
      </w:r>
      <w:r w:rsidR="000D31F3">
        <w:rPr>
          <w:rFonts w:ascii="Times New Roman" w:hAnsi="Times New Roman"/>
        </w:rPr>
        <w:t>the</w:t>
      </w:r>
      <w:r w:rsidR="000D31F3" w:rsidRPr="0094666B">
        <w:rPr>
          <w:rFonts w:ascii="Times New Roman" w:hAnsi="Times New Roman"/>
        </w:rPr>
        <w:t xml:space="preserve"> </w:t>
      </w:r>
      <w:r w:rsidR="000D31F3">
        <w:rPr>
          <w:rFonts w:ascii="Times New Roman" w:hAnsi="Times New Roman"/>
        </w:rPr>
        <w:t xml:space="preserve">associated total </w:t>
      </w:r>
      <w:r w:rsidR="000D31F3" w:rsidRPr="0094666B">
        <w:rPr>
          <w:rFonts w:ascii="Times New Roman" w:hAnsi="Times New Roman"/>
        </w:rPr>
        <w:t xml:space="preserve">estimated burden time cost </w:t>
      </w:r>
      <w:r w:rsidR="000D31F3">
        <w:rPr>
          <w:rFonts w:ascii="Times New Roman" w:hAnsi="Times New Roman"/>
        </w:rPr>
        <w:t>to respondents is</w:t>
      </w:r>
      <w:r w:rsidR="000D31F3" w:rsidRPr="0094666B">
        <w:rPr>
          <w:rFonts w:ascii="Times New Roman" w:hAnsi="Times New Roman"/>
        </w:rPr>
        <w:t xml:space="preserve"> </w:t>
      </w:r>
      <w:r w:rsidR="000D31F3">
        <w:rPr>
          <w:rFonts w:ascii="Times New Roman" w:hAnsi="Times New Roman"/>
        </w:rPr>
        <w:t>$</w:t>
      </w:r>
      <w:r w:rsidR="00A15340">
        <w:rPr>
          <w:rFonts w:ascii="Times New Roman" w:hAnsi="Times New Roman"/>
        </w:rPr>
        <w:t>1,494,949</w:t>
      </w:r>
      <w:r w:rsidR="000D31F3">
        <w:rPr>
          <w:rFonts w:ascii="Times New Roman" w:hAnsi="Times New Roman"/>
        </w:rPr>
        <w:t>.</w:t>
      </w:r>
    </w:p>
    <w:p w14:paraId="1B8B1358" w14:textId="1D40267F" w:rsidR="00232C7F" w:rsidRPr="00232C7F" w:rsidRDefault="00232C7F" w:rsidP="00824EF4">
      <w:pPr>
        <w:keepNext/>
        <w:spacing w:line="240" w:lineRule="auto"/>
        <w:rPr>
          <w:rFonts w:ascii="Times New Roman" w:hAnsi="Times New Roman"/>
          <w:b/>
          <w:sz w:val="23"/>
        </w:rPr>
      </w:pPr>
      <w:r w:rsidRPr="00791FBF">
        <w:rPr>
          <w:rFonts w:ascii="Times New Roman" w:hAnsi="Times New Roman"/>
          <w:b/>
          <w:sz w:val="23"/>
        </w:rPr>
        <w:t xml:space="preserve">Table 1. Estimates of respondent burden for </w:t>
      </w:r>
      <w:r w:rsidRPr="00E97EBE">
        <w:rPr>
          <w:rFonts w:ascii="Times New Roman" w:hAnsi="Times New Roman"/>
          <w:b/>
          <w:sz w:val="23"/>
          <w:szCs w:val="23"/>
        </w:rPr>
        <w:t>the 201</w:t>
      </w:r>
      <w:r>
        <w:rPr>
          <w:rFonts w:ascii="Times New Roman" w:hAnsi="Times New Roman"/>
          <w:b/>
          <w:sz w:val="23"/>
          <w:szCs w:val="23"/>
        </w:rPr>
        <w:t>7-18 NTPS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3"/>
        <w:gridCol w:w="870"/>
        <w:gridCol w:w="1155"/>
        <w:gridCol w:w="1379"/>
        <w:gridCol w:w="1196"/>
        <w:gridCol w:w="2116"/>
        <w:gridCol w:w="1013"/>
      </w:tblGrid>
      <w:tr w:rsidR="00232C7F" w:rsidRPr="002F451A" w14:paraId="64C99F5C" w14:textId="77777777" w:rsidTr="00232C7F">
        <w:trPr>
          <w:trHeight w:val="174"/>
        </w:trPr>
        <w:tc>
          <w:tcPr>
            <w:tcW w:w="1446" w:type="pct"/>
            <w:tcBorders>
              <w:bottom w:val="single" w:sz="4" w:space="0" w:color="auto"/>
            </w:tcBorders>
            <w:shd w:val="clear" w:color="auto" w:fill="D9D9D9" w:themeFill="background1" w:themeFillShade="D9"/>
            <w:vAlign w:val="center"/>
          </w:tcPr>
          <w:p w14:paraId="26789FF5"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Activity</w:t>
            </w:r>
          </w:p>
        </w:tc>
        <w:tc>
          <w:tcPr>
            <w:tcW w:w="400" w:type="pct"/>
            <w:tcBorders>
              <w:bottom w:val="single" w:sz="4" w:space="0" w:color="auto"/>
            </w:tcBorders>
            <w:shd w:val="clear" w:color="auto" w:fill="D9D9D9" w:themeFill="background1" w:themeFillShade="D9"/>
            <w:vAlign w:val="center"/>
          </w:tcPr>
          <w:p w14:paraId="7C9D3C63"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Sample Size</w:t>
            </w:r>
          </w:p>
        </w:tc>
        <w:tc>
          <w:tcPr>
            <w:tcW w:w="531" w:type="pct"/>
            <w:tcBorders>
              <w:bottom w:val="single" w:sz="4" w:space="0" w:color="auto"/>
            </w:tcBorders>
            <w:shd w:val="clear" w:color="auto" w:fill="D9D9D9" w:themeFill="background1" w:themeFillShade="D9"/>
            <w:vAlign w:val="center"/>
          </w:tcPr>
          <w:p w14:paraId="37229F9F"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Estimated Response Rate</w:t>
            </w:r>
          </w:p>
        </w:tc>
        <w:tc>
          <w:tcPr>
            <w:tcW w:w="634" w:type="pct"/>
            <w:tcBorders>
              <w:bottom w:val="single" w:sz="4" w:space="0" w:color="auto"/>
            </w:tcBorders>
            <w:shd w:val="clear" w:color="auto" w:fill="D9D9D9" w:themeFill="background1" w:themeFillShade="D9"/>
            <w:vAlign w:val="center"/>
          </w:tcPr>
          <w:p w14:paraId="465261C4"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Estimated Number of Respondents</w:t>
            </w:r>
          </w:p>
        </w:tc>
        <w:tc>
          <w:tcPr>
            <w:tcW w:w="550" w:type="pct"/>
            <w:tcBorders>
              <w:bottom w:val="single" w:sz="4" w:space="0" w:color="auto"/>
            </w:tcBorders>
            <w:shd w:val="clear" w:color="auto" w:fill="D9D9D9" w:themeFill="background1" w:themeFillShade="D9"/>
            <w:vAlign w:val="center"/>
          </w:tcPr>
          <w:p w14:paraId="617D6F39"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Estimated Number of Responses</w:t>
            </w:r>
          </w:p>
        </w:tc>
        <w:tc>
          <w:tcPr>
            <w:tcW w:w="973" w:type="pct"/>
            <w:tcBorders>
              <w:bottom w:val="single" w:sz="4" w:space="0" w:color="auto"/>
            </w:tcBorders>
            <w:shd w:val="clear" w:color="auto" w:fill="D9D9D9" w:themeFill="background1" w:themeFillShade="D9"/>
            <w:vAlign w:val="center"/>
          </w:tcPr>
          <w:p w14:paraId="2420C170" w14:textId="77777777" w:rsidR="00232C7F" w:rsidRPr="006A5D56" w:rsidRDefault="00232C7F" w:rsidP="000D31F3">
            <w:pPr>
              <w:keepNext/>
              <w:spacing w:line="240" w:lineRule="auto"/>
              <w:ind w:left="-18" w:right="-18"/>
              <w:jc w:val="center"/>
              <w:rPr>
                <w:rFonts w:ascii="Times New Roman" w:hAnsi="Times New Roman"/>
                <w:b/>
                <w:sz w:val="20"/>
              </w:rPr>
            </w:pPr>
            <w:r w:rsidRPr="006A5D56">
              <w:rPr>
                <w:rFonts w:ascii="Times New Roman" w:hAnsi="Times New Roman"/>
                <w:b/>
                <w:bCs/>
                <w:sz w:val="20"/>
              </w:rPr>
              <w:t>Average Burden Time per Respondent (Minutes)</w:t>
            </w:r>
          </w:p>
        </w:tc>
        <w:tc>
          <w:tcPr>
            <w:tcW w:w="465" w:type="pct"/>
            <w:tcBorders>
              <w:bottom w:val="single" w:sz="4" w:space="0" w:color="auto"/>
            </w:tcBorders>
            <w:shd w:val="clear" w:color="auto" w:fill="D9D9D9" w:themeFill="background1" w:themeFillShade="D9"/>
            <w:vAlign w:val="center"/>
          </w:tcPr>
          <w:p w14:paraId="17A9B677" w14:textId="77777777" w:rsidR="00232C7F" w:rsidRPr="006A5D56" w:rsidRDefault="00232C7F" w:rsidP="000D31F3">
            <w:pPr>
              <w:keepNext/>
              <w:spacing w:line="240" w:lineRule="auto"/>
              <w:jc w:val="center"/>
              <w:rPr>
                <w:rFonts w:ascii="Times New Roman" w:hAnsi="Times New Roman"/>
                <w:b/>
                <w:sz w:val="20"/>
              </w:rPr>
            </w:pPr>
            <w:r w:rsidRPr="006A5D56">
              <w:rPr>
                <w:rFonts w:ascii="Times New Roman" w:hAnsi="Times New Roman"/>
                <w:b/>
                <w:bCs/>
                <w:sz w:val="20"/>
              </w:rPr>
              <w:t>Total Burden Hours</w:t>
            </w:r>
          </w:p>
        </w:tc>
      </w:tr>
      <w:tr w:rsidR="002A1EC4" w:rsidRPr="002A1EC4" w14:paraId="1110F47E" w14:textId="77777777" w:rsidTr="002A1EC4">
        <w:trPr>
          <w:trHeight w:val="53"/>
        </w:trPr>
        <w:tc>
          <w:tcPr>
            <w:tcW w:w="5000" w:type="pct"/>
            <w:gridSpan w:val="7"/>
            <w:shd w:val="clear" w:color="auto" w:fill="auto"/>
            <w:vAlign w:val="center"/>
          </w:tcPr>
          <w:p w14:paraId="09620971" w14:textId="4D5B2CF3" w:rsidR="002A1EC4" w:rsidRPr="002A1EC4" w:rsidRDefault="002A1EC4" w:rsidP="002A1EC4">
            <w:pPr>
              <w:spacing w:line="240" w:lineRule="auto"/>
              <w:ind w:right="144"/>
              <w:rPr>
                <w:rFonts w:ascii="Times New Roman" w:hAnsi="Times New Roman"/>
                <w:color w:val="7F7F7F" w:themeColor="text1" w:themeTint="80"/>
                <w:sz w:val="20"/>
              </w:rPr>
            </w:pPr>
            <w:r w:rsidRPr="002A1EC4">
              <w:rPr>
                <w:rFonts w:ascii="Times New Roman" w:hAnsi="Times New Roman"/>
                <w:b/>
                <w:bCs/>
                <w:color w:val="7F7F7F" w:themeColor="text1" w:themeTint="80"/>
                <w:sz w:val="20"/>
              </w:rPr>
              <w:t>Preliminary Activities (already approved)</w:t>
            </w:r>
            <w:r>
              <w:rPr>
                <w:rFonts w:ascii="Times New Roman" w:hAnsi="Times New Roman"/>
                <w:b/>
                <w:bCs/>
                <w:color w:val="7F7F7F" w:themeColor="text1" w:themeTint="80"/>
                <w:sz w:val="20"/>
              </w:rPr>
              <w:t>**</w:t>
            </w:r>
          </w:p>
        </w:tc>
      </w:tr>
      <w:tr w:rsidR="002A1EC4" w:rsidRPr="002A1EC4" w14:paraId="052EAC47" w14:textId="77777777" w:rsidTr="00232C7F">
        <w:trPr>
          <w:trHeight w:val="53"/>
        </w:trPr>
        <w:tc>
          <w:tcPr>
            <w:tcW w:w="1446" w:type="pct"/>
            <w:shd w:val="clear" w:color="auto" w:fill="auto"/>
            <w:vAlign w:val="center"/>
          </w:tcPr>
          <w:p w14:paraId="25F38C1A"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District IRB Staff Review</w:t>
            </w:r>
          </w:p>
        </w:tc>
        <w:tc>
          <w:tcPr>
            <w:tcW w:w="400" w:type="pct"/>
            <w:shd w:val="clear" w:color="auto" w:fill="auto"/>
            <w:vAlign w:val="center"/>
          </w:tcPr>
          <w:p w14:paraId="0B5288B5"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300</w:t>
            </w:r>
          </w:p>
        </w:tc>
        <w:tc>
          <w:tcPr>
            <w:tcW w:w="531" w:type="pct"/>
            <w:vAlign w:val="center"/>
          </w:tcPr>
          <w:p w14:paraId="78533143"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80%</w:t>
            </w:r>
          </w:p>
        </w:tc>
        <w:tc>
          <w:tcPr>
            <w:tcW w:w="634" w:type="pct"/>
            <w:vAlign w:val="center"/>
          </w:tcPr>
          <w:p w14:paraId="2A95C94F"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240</w:t>
            </w:r>
          </w:p>
        </w:tc>
        <w:tc>
          <w:tcPr>
            <w:tcW w:w="550" w:type="pct"/>
            <w:shd w:val="clear" w:color="auto" w:fill="auto"/>
            <w:vAlign w:val="center"/>
          </w:tcPr>
          <w:p w14:paraId="4F5899D0"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240</w:t>
            </w:r>
          </w:p>
        </w:tc>
        <w:tc>
          <w:tcPr>
            <w:tcW w:w="973" w:type="pct"/>
            <w:shd w:val="clear" w:color="auto" w:fill="auto"/>
            <w:vAlign w:val="center"/>
          </w:tcPr>
          <w:p w14:paraId="1511B0A8"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360</w:t>
            </w:r>
          </w:p>
        </w:tc>
        <w:tc>
          <w:tcPr>
            <w:tcW w:w="465" w:type="pct"/>
            <w:shd w:val="clear" w:color="auto" w:fill="auto"/>
            <w:vAlign w:val="center"/>
          </w:tcPr>
          <w:p w14:paraId="62B2ECAE"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r>
      <w:tr w:rsidR="002A1EC4" w:rsidRPr="002A1EC4" w14:paraId="7F25A6FA" w14:textId="77777777" w:rsidTr="00232C7F">
        <w:trPr>
          <w:trHeight w:val="53"/>
        </w:trPr>
        <w:tc>
          <w:tcPr>
            <w:tcW w:w="1446" w:type="pct"/>
            <w:shd w:val="clear" w:color="auto" w:fill="auto"/>
            <w:vAlign w:val="center"/>
          </w:tcPr>
          <w:p w14:paraId="6A93C3D5"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District IRB Panel Review</w:t>
            </w:r>
          </w:p>
        </w:tc>
        <w:tc>
          <w:tcPr>
            <w:tcW w:w="400" w:type="pct"/>
            <w:shd w:val="clear" w:color="auto" w:fill="auto"/>
            <w:vAlign w:val="center"/>
          </w:tcPr>
          <w:p w14:paraId="41CCAA61"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300*6</w:t>
            </w:r>
          </w:p>
        </w:tc>
        <w:tc>
          <w:tcPr>
            <w:tcW w:w="531" w:type="pct"/>
            <w:vAlign w:val="center"/>
          </w:tcPr>
          <w:p w14:paraId="63B12992"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80%</w:t>
            </w:r>
          </w:p>
        </w:tc>
        <w:tc>
          <w:tcPr>
            <w:tcW w:w="634" w:type="pct"/>
            <w:vAlign w:val="center"/>
          </w:tcPr>
          <w:p w14:paraId="1E94BA2E"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c>
          <w:tcPr>
            <w:tcW w:w="550" w:type="pct"/>
            <w:shd w:val="clear" w:color="auto" w:fill="auto"/>
            <w:vAlign w:val="center"/>
          </w:tcPr>
          <w:p w14:paraId="4AB73F04"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c>
          <w:tcPr>
            <w:tcW w:w="973" w:type="pct"/>
            <w:shd w:val="clear" w:color="auto" w:fill="auto"/>
            <w:vAlign w:val="center"/>
          </w:tcPr>
          <w:p w14:paraId="72F96127"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60</w:t>
            </w:r>
          </w:p>
        </w:tc>
        <w:tc>
          <w:tcPr>
            <w:tcW w:w="465" w:type="pct"/>
            <w:shd w:val="clear" w:color="auto" w:fill="auto"/>
            <w:vAlign w:val="center"/>
          </w:tcPr>
          <w:p w14:paraId="64111A2A"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1,440</w:t>
            </w:r>
          </w:p>
        </w:tc>
      </w:tr>
      <w:tr w:rsidR="002A1EC4" w:rsidRPr="002A1EC4" w14:paraId="57CB3049" w14:textId="77777777" w:rsidTr="00232C7F">
        <w:trPr>
          <w:trHeight w:val="53"/>
        </w:trPr>
        <w:tc>
          <w:tcPr>
            <w:tcW w:w="1446" w:type="pct"/>
            <w:shd w:val="clear" w:color="auto" w:fill="auto"/>
            <w:vAlign w:val="center"/>
          </w:tcPr>
          <w:p w14:paraId="6283D056"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Notification letter – public schools</w:t>
            </w:r>
          </w:p>
        </w:tc>
        <w:tc>
          <w:tcPr>
            <w:tcW w:w="400" w:type="pct"/>
            <w:shd w:val="clear" w:color="auto" w:fill="auto"/>
            <w:vAlign w:val="center"/>
          </w:tcPr>
          <w:p w14:paraId="75DC5552"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9,300</w:t>
            </w:r>
          </w:p>
        </w:tc>
        <w:tc>
          <w:tcPr>
            <w:tcW w:w="531" w:type="pct"/>
            <w:vAlign w:val="center"/>
          </w:tcPr>
          <w:p w14:paraId="20C22214"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65%</w:t>
            </w:r>
          </w:p>
        </w:tc>
        <w:tc>
          <w:tcPr>
            <w:tcW w:w="634" w:type="pct"/>
            <w:vAlign w:val="center"/>
          </w:tcPr>
          <w:p w14:paraId="52A21356"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6,045</w:t>
            </w:r>
          </w:p>
        </w:tc>
        <w:tc>
          <w:tcPr>
            <w:tcW w:w="550" w:type="pct"/>
            <w:shd w:val="clear" w:color="auto" w:fill="auto"/>
            <w:vAlign w:val="center"/>
          </w:tcPr>
          <w:p w14:paraId="2ECC9B51"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6,045</w:t>
            </w:r>
          </w:p>
        </w:tc>
        <w:tc>
          <w:tcPr>
            <w:tcW w:w="973" w:type="pct"/>
            <w:shd w:val="clear" w:color="auto" w:fill="auto"/>
            <w:vAlign w:val="center"/>
          </w:tcPr>
          <w:p w14:paraId="7A6F3A6E"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w:t>
            </w:r>
          </w:p>
        </w:tc>
        <w:tc>
          <w:tcPr>
            <w:tcW w:w="465" w:type="pct"/>
            <w:shd w:val="clear" w:color="auto" w:fill="auto"/>
            <w:vAlign w:val="center"/>
          </w:tcPr>
          <w:p w14:paraId="18217D28"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302</w:t>
            </w:r>
          </w:p>
        </w:tc>
      </w:tr>
      <w:tr w:rsidR="002A1EC4" w:rsidRPr="002A1EC4" w14:paraId="2C543F36" w14:textId="77777777" w:rsidTr="00232C7F">
        <w:trPr>
          <w:trHeight w:val="53"/>
        </w:trPr>
        <w:tc>
          <w:tcPr>
            <w:tcW w:w="1446" w:type="pct"/>
            <w:shd w:val="clear" w:color="auto" w:fill="auto"/>
            <w:vAlign w:val="center"/>
          </w:tcPr>
          <w:p w14:paraId="290848AC" w14:textId="77777777" w:rsidR="00232C7F" w:rsidRPr="002A1EC4" w:rsidRDefault="00232C7F" w:rsidP="00232C7F">
            <w:pPr>
              <w:spacing w:line="240" w:lineRule="auto"/>
              <w:ind w:left="90"/>
              <w:rPr>
                <w:rFonts w:ascii="Times New Roman" w:hAnsi="Times New Roman"/>
                <w:color w:val="7F7F7F" w:themeColor="text1" w:themeTint="80"/>
                <w:sz w:val="20"/>
              </w:rPr>
            </w:pPr>
            <w:r w:rsidRPr="002A1EC4">
              <w:rPr>
                <w:rFonts w:ascii="Times New Roman" w:hAnsi="Times New Roman"/>
                <w:color w:val="7F7F7F" w:themeColor="text1" w:themeTint="80"/>
                <w:sz w:val="20"/>
              </w:rPr>
              <w:t>Notification letter – private schools</w:t>
            </w:r>
          </w:p>
        </w:tc>
        <w:tc>
          <w:tcPr>
            <w:tcW w:w="400" w:type="pct"/>
            <w:shd w:val="clear" w:color="auto" w:fill="auto"/>
            <w:vAlign w:val="center"/>
          </w:tcPr>
          <w:p w14:paraId="3DD8B465" w14:textId="77777777" w:rsidR="00232C7F" w:rsidRPr="002A1EC4" w:rsidRDefault="00232C7F" w:rsidP="004A2BD2">
            <w:pPr>
              <w:spacing w:line="240" w:lineRule="auto"/>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4,000</w:t>
            </w:r>
          </w:p>
        </w:tc>
        <w:tc>
          <w:tcPr>
            <w:tcW w:w="531" w:type="pct"/>
            <w:vAlign w:val="center"/>
          </w:tcPr>
          <w:p w14:paraId="3D8D4C3A" w14:textId="77777777" w:rsidR="00232C7F" w:rsidRPr="002A1EC4" w:rsidRDefault="00232C7F" w:rsidP="004A2BD2">
            <w:pPr>
              <w:spacing w:line="240" w:lineRule="auto"/>
              <w:jc w:val="center"/>
              <w:rPr>
                <w:rFonts w:ascii="Times New Roman" w:hAnsi="Times New Roman"/>
                <w:color w:val="7F7F7F" w:themeColor="text1" w:themeTint="80"/>
                <w:sz w:val="20"/>
              </w:rPr>
            </w:pPr>
            <w:r w:rsidRPr="002A1EC4">
              <w:rPr>
                <w:rFonts w:ascii="Times New Roman" w:hAnsi="Times New Roman"/>
                <w:color w:val="7F7F7F" w:themeColor="text1" w:themeTint="80"/>
                <w:sz w:val="20"/>
              </w:rPr>
              <w:t>70%</w:t>
            </w:r>
          </w:p>
        </w:tc>
        <w:tc>
          <w:tcPr>
            <w:tcW w:w="634" w:type="pct"/>
            <w:vAlign w:val="center"/>
          </w:tcPr>
          <w:p w14:paraId="70B2161F" w14:textId="77777777" w:rsidR="00232C7F" w:rsidRPr="002A1EC4" w:rsidRDefault="00232C7F" w:rsidP="004A2BD2">
            <w:pPr>
              <w:spacing w:line="240" w:lineRule="auto"/>
              <w:ind w:right="31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2,800</w:t>
            </w:r>
          </w:p>
        </w:tc>
        <w:tc>
          <w:tcPr>
            <w:tcW w:w="550" w:type="pct"/>
            <w:shd w:val="clear" w:color="auto" w:fill="auto"/>
            <w:vAlign w:val="center"/>
          </w:tcPr>
          <w:p w14:paraId="7B07A748" w14:textId="77777777" w:rsidR="00232C7F" w:rsidRPr="002A1EC4" w:rsidRDefault="00232C7F" w:rsidP="004A2BD2">
            <w:pPr>
              <w:spacing w:line="240" w:lineRule="auto"/>
              <w:ind w:right="25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2,800</w:t>
            </w:r>
          </w:p>
        </w:tc>
        <w:tc>
          <w:tcPr>
            <w:tcW w:w="973" w:type="pct"/>
            <w:shd w:val="clear" w:color="auto" w:fill="auto"/>
            <w:vAlign w:val="center"/>
          </w:tcPr>
          <w:p w14:paraId="6FA9774E" w14:textId="77777777" w:rsidR="00232C7F" w:rsidRPr="002A1EC4" w:rsidRDefault="00232C7F" w:rsidP="004A2BD2">
            <w:pPr>
              <w:spacing w:line="240" w:lineRule="auto"/>
              <w:ind w:left="-18" w:right="793"/>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3</w:t>
            </w:r>
          </w:p>
        </w:tc>
        <w:tc>
          <w:tcPr>
            <w:tcW w:w="465" w:type="pct"/>
            <w:shd w:val="clear" w:color="auto" w:fill="auto"/>
            <w:vAlign w:val="center"/>
          </w:tcPr>
          <w:p w14:paraId="5352D8CE" w14:textId="77777777" w:rsidR="00232C7F" w:rsidRPr="002A1EC4" w:rsidRDefault="00232C7F" w:rsidP="004A2BD2">
            <w:pPr>
              <w:spacing w:line="240" w:lineRule="auto"/>
              <w:ind w:right="144"/>
              <w:jc w:val="right"/>
              <w:rPr>
                <w:rFonts w:ascii="Times New Roman" w:hAnsi="Times New Roman"/>
                <w:color w:val="7F7F7F" w:themeColor="text1" w:themeTint="80"/>
                <w:sz w:val="20"/>
              </w:rPr>
            </w:pPr>
            <w:r w:rsidRPr="002A1EC4">
              <w:rPr>
                <w:rFonts w:ascii="Times New Roman" w:hAnsi="Times New Roman"/>
                <w:color w:val="7F7F7F" w:themeColor="text1" w:themeTint="80"/>
                <w:sz w:val="20"/>
              </w:rPr>
              <w:t>140</w:t>
            </w:r>
          </w:p>
        </w:tc>
      </w:tr>
      <w:tr w:rsidR="002A1EC4" w:rsidRPr="002A1EC4" w14:paraId="2D9A7E01" w14:textId="77777777" w:rsidTr="001F40B3">
        <w:trPr>
          <w:trHeight w:val="53"/>
        </w:trPr>
        <w:tc>
          <w:tcPr>
            <w:tcW w:w="1446" w:type="pct"/>
            <w:shd w:val="clear" w:color="auto" w:fill="F2F2F2" w:themeFill="background1" w:themeFillShade="F2"/>
            <w:vAlign w:val="center"/>
          </w:tcPr>
          <w:p w14:paraId="3709D56E" w14:textId="5A0756F3" w:rsidR="00232C7F" w:rsidRPr="002A1EC4" w:rsidRDefault="00232C7F" w:rsidP="004A2BD2">
            <w:pPr>
              <w:spacing w:line="240" w:lineRule="auto"/>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Total Preliminary Activities</w:t>
            </w:r>
          </w:p>
        </w:tc>
        <w:tc>
          <w:tcPr>
            <w:tcW w:w="400" w:type="pct"/>
            <w:shd w:val="clear" w:color="auto" w:fill="F2F2F2" w:themeFill="background1" w:themeFillShade="F2"/>
            <w:vAlign w:val="center"/>
          </w:tcPr>
          <w:p w14:paraId="0F4DBC7F" w14:textId="77777777" w:rsidR="00232C7F" w:rsidRPr="002A1EC4" w:rsidRDefault="00232C7F" w:rsidP="004A2BD2">
            <w:pPr>
              <w:spacing w:line="240" w:lineRule="auto"/>
              <w:jc w:val="center"/>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w:t>
            </w:r>
          </w:p>
        </w:tc>
        <w:tc>
          <w:tcPr>
            <w:tcW w:w="531" w:type="pct"/>
            <w:shd w:val="clear" w:color="auto" w:fill="F2F2F2" w:themeFill="background1" w:themeFillShade="F2"/>
            <w:vAlign w:val="center"/>
          </w:tcPr>
          <w:p w14:paraId="34451E51" w14:textId="77777777" w:rsidR="00232C7F" w:rsidRPr="002A1EC4" w:rsidRDefault="00232C7F" w:rsidP="004A2BD2">
            <w:pPr>
              <w:spacing w:line="240" w:lineRule="auto"/>
              <w:jc w:val="center"/>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w:t>
            </w:r>
          </w:p>
        </w:tc>
        <w:tc>
          <w:tcPr>
            <w:tcW w:w="634" w:type="pct"/>
            <w:shd w:val="clear" w:color="auto" w:fill="F2F2F2" w:themeFill="background1" w:themeFillShade="F2"/>
            <w:vAlign w:val="center"/>
          </w:tcPr>
          <w:p w14:paraId="5AA8DC85" w14:textId="77777777" w:rsidR="00232C7F" w:rsidRPr="002A1EC4" w:rsidRDefault="00232C7F" w:rsidP="004A2BD2">
            <w:pPr>
              <w:spacing w:line="240" w:lineRule="auto"/>
              <w:ind w:right="313"/>
              <w:jc w:val="right"/>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10,525</w:t>
            </w:r>
          </w:p>
        </w:tc>
        <w:tc>
          <w:tcPr>
            <w:tcW w:w="550" w:type="pct"/>
            <w:shd w:val="clear" w:color="auto" w:fill="F2F2F2" w:themeFill="background1" w:themeFillShade="F2"/>
            <w:vAlign w:val="center"/>
          </w:tcPr>
          <w:p w14:paraId="1B20C504" w14:textId="77777777" w:rsidR="00232C7F" w:rsidRPr="002A1EC4" w:rsidRDefault="00232C7F" w:rsidP="004A2BD2">
            <w:pPr>
              <w:spacing w:line="240" w:lineRule="auto"/>
              <w:ind w:right="253"/>
              <w:jc w:val="right"/>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10,525</w:t>
            </w:r>
          </w:p>
        </w:tc>
        <w:tc>
          <w:tcPr>
            <w:tcW w:w="973" w:type="pct"/>
            <w:shd w:val="clear" w:color="auto" w:fill="F2F2F2" w:themeFill="background1" w:themeFillShade="F2"/>
            <w:vAlign w:val="center"/>
          </w:tcPr>
          <w:p w14:paraId="5332F71B" w14:textId="77777777" w:rsidR="00232C7F" w:rsidRPr="002A1EC4" w:rsidRDefault="00232C7F" w:rsidP="004A2BD2">
            <w:pPr>
              <w:spacing w:line="240" w:lineRule="auto"/>
              <w:ind w:left="-18" w:right="-18"/>
              <w:jc w:val="center"/>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w:t>
            </w:r>
          </w:p>
        </w:tc>
        <w:tc>
          <w:tcPr>
            <w:tcW w:w="465" w:type="pct"/>
            <w:shd w:val="clear" w:color="auto" w:fill="F2F2F2" w:themeFill="background1" w:themeFillShade="F2"/>
            <w:vAlign w:val="center"/>
          </w:tcPr>
          <w:p w14:paraId="653E99AD" w14:textId="77777777" w:rsidR="00232C7F" w:rsidRPr="002A1EC4" w:rsidRDefault="00232C7F" w:rsidP="004A2BD2">
            <w:pPr>
              <w:spacing w:line="240" w:lineRule="auto"/>
              <w:ind w:right="144"/>
              <w:jc w:val="right"/>
              <w:rPr>
                <w:rFonts w:ascii="Times New Roman" w:hAnsi="Times New Roman"/>
                <w:b/>
                <w:i/>
                <w:color w:val="7F7F7F" w:themeColor="text1" w:themeTint="80"/>
                <w:sz w:val="20"/>
              </w:rPr>
            </w:pPr>
            <w:r w:rsidRPr="002A1EC4">
              <w:rPr>
                <w:rFonts w:ascii="Times New Roman" w:hAnsi="Times New Roman"/>
                <w:b/>
                <w:bCs/>
                <w:i/>
                <w:color w:val="7F7F7F" w:themeColor="text1" w:themeTint="80"/>
                <w:sz w:val="20"/>
              </w:rPr>
              <w:t>3,322</w:t>
            </w:r>
          </w:p>
        </w:tc>
      </w:tr>
      <w:tr w:rsidR="00232C7F" w:rsidRPr="001E6485" w14:paraId="2151E3BB" w14:textId="77777777" w:rsidTr="00232C7F">
        <w:trPr>
          <w:trHeight w:val="53"/>
        </w:trPr>
        <w:tc>
          <w:tcPr>
            <w:tcW w:w="1446" w:type="pct"/>
            <w:shd w:val="clear" w:color="auto" w:fill="auto"/>
            <w:vAlign w:val="center"/>
          </w:tcPr>
          <w:p w14:paraId="25597C13" w14:textId="758556C5" w:rsidR="00232C7F" w:rsidRPr="006A5D56" w:rsidRDefault="00232C7F" w:rsidP="004A2BD2">
            <w:pPr>
              <w:spacing w:line="240" w:lineRule="auto"/>
              <w:rPr>
                <w:rFonts w:ascii="Times New Roman" w:hAnsi="Times New Roman"/>
                <w:b/>
                <w:bCs/>
                <w:sz w:val="20"/>
              </w:rPr>
            </w:pPr>
            <w:r>
              <w:rPr>
                <w:rFonts w:ascii="Times New Roman" w:hAnsi="Times New Roman"/>
                <w:b/>
                <w:bCs/>
                <w:color w:val="000000"/>
                <w:sz w:val="20"/>
              </w:rPr>
              <w:t xml:space="preserve">Public </w:t>
            </w:r>
            <w:r w:rsidRPr="00CA17CE">
              <w:rPr>
                <w:rFonts w:ascii="Times New Roman" w:hAnsi="Times New Roman"/>
                <w:b/>
                <w:bCs/>
                <w:color w:val="000000"/>
                <w:sz w:val="20"/>
              </w:rPr>
              <w:t>School Staff</w:t>
            </w:r>
          </w:p>
        </w:tc>
        <w:tc>
          <w:tcPr>
            <w:tcW w:w="400" w:type="pct"/>
            <w:shd w:val="clear" w:color="auto" w:fill="auto"/>
            <w:vAlign w:val="center"/>
          </w:tcPr>
          <w:p w14:paraId="74F9BC57" w14:textId="1533CA18"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531" w:type="pct"/>
            <w:vAlign w:val="center"/>
          </w:tcPr>
          <w:p w14:paraId="2BBB54D6" w14:textId="7EDCBAB4"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634" w:type="pct"/>
            <w:vAlign w:val="center"/>
          </w:tcPr>
          <w:p w14:paraId="4CB2598D" w14:textId="74F3903C"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 </w:t>
            </w:r>
          </w:p>
        </w:tc>
        <w:tc>
          <w:tcPr>
            <w:tcW w:w="550" w:type="pct"/>
            <w:shd w:val="clear" w:color="auto" w:fill="auto"/>
            <w:vAlign w:val="center"/>
          </w:tcPr>
          <w:p w14:paraId="71225ED2" w14:textId="3EF14FF3"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 </w:t>
            </w:r>
          </w:p>
        </w:tc>
        <w:tc>
          <w:tcPr>
            <w:tcW w:w="973" w:type="pct"/>
            <w:shd w:val="clear" w:color="auto" w:fill="auto"/>
            <w:vAlign w:val="center"/>
          </w:tcPr>
          <w:p w14:paraId="4E9C8E02" w14:textId="4A94E462"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 </w:t>
            </w:r>
          </w:p>
        </w:tc>
        <w:tc>
          <w:tcPr>
            <w:tcW w:w="465" w:type="pct"/>
            <w:shd w:val="clear" w:color="auto" w:fill="auto"/>
            <w:vAlign w:val="center"/>
          </w:tcPr>
          <w:p w14:paraId="6700B5F8" w14:textId="4D0A6BE7"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 </w:t>
            </w:r>
          </w:p>
        </w:tc>
      </w:tr>
      <w:tr w:rsidR="00232C7F" w:rsidRPr="001E6485" w14:paraId="65443A2E" w14:textId="77777777" w:rsidTr="00232C7F">
        <w:trPr>
          <w:trHeight w:val="53"/>
        </w:trPr>
        <w:tc>
          <w:tcPr>
            <w:tcW w:w="1446" w:type="pct"/>
            <w:shd w:val="clear" w:color="auto" w:fill="auto"/>
            <w:vAlign w:val="center"/>
          </w:tcPr>
          <w:p w14:paraId="5A6163E3" w14:textId="23DA50C4"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Electronic Teacher listing form</w:t>
            </w:r>
          </w:p>
        </w:tc>
        <w:tc>
          <w:tcPr>
            <w:tcW w:w="400" w:type="pct"/>
            <w:shd w:val="clear" w:color="auto" w:fill="auto"/>
            <w:vAlign w:val="center"/>
          </w:tcPr>
          <w:p w14:paraId="6541F30C" w14:textId="09592C8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2E160FAB" w14:textId="3D0CCDF1"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0.29</w:t>
            </w:r>
          </w:p>
        </w:tc>
        <w:tc>
          <w:tcPr>
            <w:tcW w:w="634" w:type="pct"/>
            <w:vAlign w:val="center"/>
          </w:tcPr>
          <w:p w14:paraId="1F63D3B6" w14:textId="2F456D2B"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3,074</w:t>
            </w:r>
          </w:p>
        </w:tc>
        <w:tc>
          <w:tcPr>
            <w:tcW w:w="550" w:type="pct"/>
            <w:shd w:val="clear" w:color="auto" w:fill="auto"/>
            <w:vAlign w:val="center"/>
          </w:tcPr>
          <w:p w14:paraId="53BDB69F" w14:textId="1579E390"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3,074</w:t>
            </w:r>
          </w:p>
        </w:tc>
        <w:tc>
          <w:tcPr>
            <w:tcW w:w="973" w:type="pct"/>
            <w:shd w:val="clear" w:color="auto" w:fill="auto"/>
            <w:vAlign w:val="center"/>
          </w:tcPr>
          <w:p w14:paraId="3013D2DF" w14:textId="001BD618"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30</w:t>
            </w:r>
          </w:p>
        </w:tc>
        <w:tc>
          <w:tcPr>
            <w:tcW w:w="465" w:type="pct"/>
            <w:shd w:val="clear" w:color="auto" w:fill="auto"/>
            <w:vAlign w:val="center"/>
          </w:tcPr>
          <w:p w14:paraId="038D7814" w14:textId="46F114D6"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1,537</w:t>
            </w:r>
          </w:p>
        </w:tc>
      </w:tr>
      <w:tr w:rsidR="00232C7F" w:rsidRPr="001E6485" w14:paraId="33126AEB" w14:textId="77777777" w:rsidTr="00232C7F">
        <w:trPr>
          <w:trHeight w:val="53"/>
        </w:trPr>
        <w:tc>
          <w:tcPr>
            <w:tcW w:w="1446" w:type="pct"/>
            <w:shd w:val="clear" w:color="auto" w:fill="auto"/>
            <w:vAlign w:val="center"/>
          </w:tcPr>
          <w:p w14:paraId="32E9B499" w14:textId="29B91F7A"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Paper Teacher Listing form (pre-populated)</w:t>
            </w:r>
          </w:p>
        </w:tc>
        <w:tc>
          <w:tcPr>
            <w:tcW w:w="400" w:type="pct"/>
            <w:shd w:val="clear" w:color="auto" w:fill="auto"/>
            <w:vAlign w:val="center"/>
          </w:tcPr>
          <w:p w14:paraId="4AC21E62" w14:textId="3DF942FE"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14147669" w14:textId="1E8BE28B"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0.34</w:t>
            </w:r>
          </w:p>
        </w:tc>
        <w:tc>
          <w:tcPr>
            <w:tcW w:w="634" w:type="pct"/>
            <w:vAlign w:val="center"/>
          </w:tcPr>
          <w:p w14:paraId="700F67B1" w14:textId="777EA0EB"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3,604</w:t>
            </w:r>
          </w:p>
        </w:tc>
        <w:tc>
          <w:tcPr>
            <w:tcW w:w="550" w:type="pct"/>
            <w:shd w:val="clear" w:color="auto" w:fill="auto"/>
            <w:vAlign w:val="center"/>
          </w:tcPr>
          <w:p w14:paraId="1A09F16E" w14:textId="4FF060F0"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3,604</w:t>
            </w:r>
          </w:p>
        </w:tc>
        <w:tc>
          <w:tcPr>
            <w:tcW w:w="973" w:type="pct"/>
            <w:shd w:val="clear" w:color="auto" w:fill="auto"/>
            <w:vAlign w:val="center"/>
          </w:tcPr>
          <w:p w14:paraId="0A7FD3AB" w14:textId="53C3C3E8"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15</w:t>
            </w:r>
          </w:p>
        </w:tc>
        <w:tc>
          <w:tcPr>
            <w:tcW w:w="465" w:type="pct"/>
            <w:shd w:val="clear" w:color="auto" w:fill="auto"/>
            <w:vAlign w:val="center"/>
          </w:tcPr>
          <w:p w14:paraId="64E7FE44" w14:textId="183F8AA1"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901</w:t>
            </w:r>
          </w:p>
        </w:tc>
      </w:tr>
      <w:tr w:rsidR="00232C7F" w:rsidRPr="001E6485" w14:paraId="6FB1B74C" w14:textId="77777777" w:rsidTr="00232C7F">
        <w:trPr>
          <w:trHeight w:val="53"/>
        </w:trPr>
        <w:tc>
          <w:tcPr>
            <w:tcW w:w="1446" w:type="pct"/>
            <w:shd w:val="clear" w:color="auto" w:fill="auto"/>
            <w:vAlign w:val="center"/>
          </w:tcPr>
          <w:p w14:paraId="5593ACAD" w14:textId="58B5F2D1"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Paper Teacher Listing form (blank)</w:t>
            </w:r>
          </w:p>
        </w:tc>
        <w:tc>
          <w:tcPr>
            <w:tcW w:w="400" w:type="pct"/>
            <w:shd w:val="clear" w:color="auto" w:fill="auto"/>
            <w:vAlign w:val="center"/>
          </w:tcPr>
          <w:p w14:paraId="1D5457F8" w14:textId="57311BD5"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47BF86E1" w14:textId="1205A767"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0.02</w:t>
            </w:r>
          </w:p>
        </w:tc>
        <w:tc>
          <w:tcPr>
            <w:tcW w:w="634" w:type="pct"/>
            <w:vAlign w:val="center"/>
          </w:tcPr>
          <w:p w14:paraId="19A65203" w14:textId="7DF3D8E8"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212</w:t>
            </w:r>
          </w:p>
        </w:tc>
        <w:tc>
          <w:tcPr>
            <w:tcW w:w="550" w:type="pct"/>
            <w:shd w:val="clear" w:color="auto" w:fill="auto"/>
            <w:vAlign w:val="center"/>
          </w:tcPr>
          <w:p w14:paraId="1CA502A0" w14:textId="0ED528DB"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212</w:t>
            </w:r>
          </w:p>
        </w:tc>
        <w:tc>
          <w:tcPr>
            <w:tcW w:w="973" w:type="pct"/>
            <w:shd w:val="clear" w:color="auto" w:fill="auto"/>
            <w:vAlign w:val="center"/>
          </w:tcPr>
          <w:p w14:paraId="01627D2F" w14:textId="228D14AE"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30</w:t>
            </w:r>
          </w:p>
        </w:tc>
        <w:tc>
          <w:tcPr>
            <w:tcW w:w="465" w:type="pct"/>
            <w:shd w:val="clear" w:color="auto" w:fill="auto"/>
            <w:vAlign w:val="center"/>
          </w:tcPr>
          <w:p w14:paraId="3A692B5F" w14:textId="195F16C1"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106</w:t>
            </w:r>
          </w:p>
        </w:tc>
      </w:tr>
      <w:tr w:rsidR="00232C7F" w:rsidRPr="001E6485" w14:paraId="6B6EEF1D" w14:textId="77777777" w:rsidTr="00232C7F">
        <w:trPr>
          <w:trHeight w:val="53"/>
        </w:trPr>
        <w:tc>
          <w:tcPr>
            <w:tcW w:w="1446" w:type="pct"/>
            <w:shd w:val="clear" w:color="auto" w:fill="auto"/>
            <w:vAlign w:val="center"/>
          </w:tcPr>
          <w:p w14:paraId="5A3A5917" w14:textId="6FF89EC9"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Coordinator duties</w:t>
            </w:r>
          </w:p>
        </w:tc>
        <w:tc>
          <w:tcPr>
            <w:tcW w:w="400" w:type="pct"/>
            <w:shd w:val="clear" w:color="auto" w:fill="auto"/>
            <w:vAlign w:val="center"/>
          </w:tcPr>
          <w:p w14:paraId="0B78A0D3" w14:textId="2FF07976"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2DBE6D7C" w14:textId="377061AF"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0.84</w:t>
            </w:r>
          </w:p>
        </w:tc>
        <w:tc>
          <w:tcPr>
            <w:tcW w:w="634" w:type="pct"/>
            <w:vAlign w:val="center"/>
          </w:tcPr>
          <w:p w14:paraId="7D7AF5AD" w14:textId="6D604ACB"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8,904</w:t>
            </w:r>
          </w:p>
        </w:tc>
        <w:tc>
          <w:tcPr>
            <w:tcW w:w="550" w:type="pct"/>
            <w:shd w:val="clear" w:color="auto" w:fill="auto"/>
            <w:vAlign w:val="center"/>
          </w:tcPr>
          <w:p w14:paraId="712FE08F" w14:textId="22222DE2"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8,904</w:t>
            </w:r>
          </w:p>
        </w:tc>
        <w:tc>
          <w:tcPr>
            <w:tcW w:w="973" w:type="pct"/>
            <w:shd w:val="clear" w:color="auto" w:fill="auto"/>
            <w:vAlign w:val="center"/>
          </w:tcPr>
          <w:p w14:paraId="54C6D1BF" w14:textId="1446EC61"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22</w:t>
            </w:r>
          </w:p>
        </w:tc>
        <w:tc>
          <w:tcPr>
            <w:tcW w:w="465" w:type="pct"/>
            <w:shd w:val="clear" w:color="auto" w:fill="auto"/>
            <w:vAlign w:val="center"/>
          </w:tcPr>
          <w:p w14:paraId="6A6979B4" w14:textId="7FE6FE54"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3,265</w:t>
            </w:r>
          </w:p>
        </w:tc>
      </w:tr>
      <w:tr w:rsidR="00232C7F" w:rsidRPr="001E6485" w14:paraId="29CF68FB" w14:textId="77777777" w:rsidTr="00232C7F">
        <w:trPr>
          <w:trHeight w:val="53"/>
        </w:trPr>
        <w:tc>
          <w:tcPr>
            <w:tcW w:w="1446" w:type="pct"/>
            <w:shd w:val="clear" w:color="auto" w:fill="auto"/>
            <w:vAlign w:val="center"/>
          </w:tcPr>
          <w:p w14:paraId="0A28D4DB" w14:textId="5BB7EC74"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School questionnaire</w:t>
            </w:r>
          </w:p>
        </w:tc>
        <w:tc>
          <w:tcPr>
            <w:tcW w:w="400" w:type="pct"/>
            <w:shd w:val="clear" w:color="auto" w:fill="auto"/>
            <w:vAlign w:val="center"/>
          </w:tcPr>
          <w:p w14:paraId="5B7A80B7" w14:textId="39F6F56F"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05A8DE4D" w14:textId="52326E4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0.72</w:t>
            </w:r>
          </w:p>
        </w:tc>
        <w:tc>
          <w:tcPr>
            <w:tcW w:w="634" w:type="pct"/>
            <w:vAlign w:val="center"/>
          </w:tcPr>
          <w:p w14:paraId="3A64E014" w14:textId="73BC7FAA"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7,632</w:t>
            </w:r>
          </w:p>
        </w:tc>
        <w:tc>
          <w:tcPr>
            <w:tcW w:w="550" w:type="pct"/>
            <w:shd w:val="clear" w:color="auto" w:fill="auto"/>
            <w:vAlign w:val="center"/>
          </w:tcPr>
          <w:p w14:paraId="4AF52A45" w14:textId="217A849C"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7,632</w:t>
            </w:r>
          </w:p>
        </w:tc>
        <w:tc>
          <w:tcPr>
            <w:tcW w:w="973" w:type="pct"/>
            <w:shd w:val="clear" w:color="auto" w:fill="auto"/>
            <w:vAlign w:val="center"/>
          </w:tcPr>
          <w:p w14:paraId="3A636C16" w14:textId="743E2511"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13</w:t>
            </w:r>
          </w:p>
        </w:tc>
        <w:tc>
          <w:tcPr>
            <w:tcW w:w="465" w:type="pct"/>
            <w:shd w:val="clear" w:color="auto" w:fill="auto"/>
            <w:vAlign w:val="center"/>
          </w:tcPr>
          <w:p w14:paraId="13366BBA" w14:textId="0F20F98F"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1,654</w:t>
            </w:r>
          </w:p>
        </w:tc>
      </w:tr>
      <w:tr w:rsidR="00232C7F" w:rsidRPr="001E6485" w14:paraId="18E47210" w14:textId="77777777" w:rsidTr="00232C7F">
        <w:trPr>
          <w:trHeight w:val="53"/>
        </w:trPr>
        <w:tc>
          <w:tcPr>
            <w:tcW w:w="1446" w:type="pct"/>
            <w:shd w:val="clear" w:color="auto" w:fill="auto"/>
            <w:vAlign w:val="center"/>
          </w:tcPr>
          <w:p w14:paraId="46456A53" w14:textId="6E8C7B63" w:rsidR="00232C7F" w:rsidRPr="006A5D56" w:rsidRDefault="00232C7F" w:rsidP="004A2BD2">
            <w:pPr>
              <w:spacing w:line="240" w:lineRule="auto"/>
              <w:rPr>
                <w:rFonts w:ascii="Times New Roman" w:hAnsi="Times New Roman"/>
                <w:b/>
                <w:bCs/>
                <w:sz w:val="20"/>
              </w:rPr>
            </w:pPr>
            <w:r>
              <w:rPr>
                <w:rFonts w:ascii="Times New Roman" w:hAnsi="Times New Roman"/>
                <w:b/>
                <w:bCs/>
                <w:color w:val="000000"/>
                <w:sz w:val="20"/>
              </w:rPr>
              <w:t xml:space="preserve">Public School </w:t>
            </w:r>
            <w:r w:rsidRPr="00CA17CE">
              <w:rPr>
                <w:rFonts w:ascii="Times New Roman" w:hAnsi="Times New Roman"/>
                <w:b/>
                <w:bCs/>
                <w:color w:val="000000"/>
                <w:sz w:val="20"/>
              </w:rPr>
              <w:t>Principals</w:t>
            </w:r>
          </w:p>
        </w:tc>
        <w:tc>
          <w:tcPr>
            <w:tcW w:w="400" w:type="pct"/>
            <w:shd w:val="clear" w:color="auto" w:fill="auto"/>
            <w:vAlign w:val="center"/>
          </w:tcPr>
          <w:p w14:paraId="700CCF36" w14:textId="0A24029D"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531" w:type="pct"/>
            <w:vAlign w:val="center"/>
          </w:tcPr>
          <w:p w14:paraId="36763B63" w14:textId="2284FC28"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634" w:type="pct"/>
            <w:vAlign w:val="center"/>
          </w:tcPr>
          <w:p w14:paraId="70D106AD" w14:textId="62CA4A12"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 </w:t>
            </w:r>
          </w:p>
        </w:tc>
        <w:tc>
          <w:tcPr>
            <w:tcW w:w="550" w:type="pct"/>
            <w:shd w:val="clear" w:color="auto" w:fill="auto"/>
            <w:vAlign w:val="center"/>
          </w:tcPr>
          <w:p w14:paraId="1DFA0027" w14:textId="05886F95"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 </w:t>
            </w:r>
          </w:p>
        </w:tc>
        <w:tc>
          <w:tcPr>
            <w:tcW w:w="973" w:type="pct"/>
            <w:shd w:val="clear" w:color="auto" w:fill="auto"/>
            <w:vAlign w:val="center"/>
          </w:tcPr>
          <w:p w14:paraId="1AE4A1D3" w14:textId="5E2D4ED7"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 </w:t>
            </w:r>
          </w:p>
        </w:tc>
        <w:tc>
          <w:tcPr>
            <w:tcW w:w="465" w:type="pct"/>
            <w:shd w:val="clear" w:color="auto" w:fill="auto"/>
            <w:vAlign w:val="center"/>
          </w:tcPr>
          <w:p w14:paraId="5020E455" w14:textId="0B36724A"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 </w:t>
            </w:r>
          </w:p>
        </w:tc>
      </w:tr>
      <w:tr w:rsidR="00232C7F" w:rsidRPr="001E6485" w14:paraId="4A19BE12" w14:textId="77777777" w:rsidTr="00232C7F">
        <w:trPr>
          <w:trHeight w:val="53"/>
        </w:trPr>
        <w:tc>
          <w:tcPr>
            <w:tcW w:w="1446" w:type="pct"/>
            <w:shd w:val="clear" w:color="auto" w:fill="auto"/>
            <w:vAlign w:val="center"/>
          </w:tcPr>
          <w:p w14:paraId="05451A56" w14:textId="42CB2EBD"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Screener interview</w:t>
            </w:r>
          </w:p>
        </w:tc>
        <w:tc>
          <w:tcPr>
            <w:tcW w:w="400" w:type="pct"/>
            <w:shd w:val="clear" w:color="auto" w:fill="auto"/>
            <w:vAlign w:val="center"/>
          </w:tcPr>
          <w:p w14:paraId="470FF72F" w14:textId="07CCE8CC"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4A8AAAC7" w14:textId="5B0B8F4F"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0.55</w:t>
            </w:r>
          </w:p>
        </w:tc>
        <w:tc>
          <w:tcPr>
            <w:tcW w:w="634" w:type="pct"/>
            <w:vAlign w:val="center"/>
          </w:tcPr>
          <w:p w14:paraId="44C672ED" w14:textId="6209C6B6"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5,830</w:t>
            </w:r>
            <w:r w:rsidR="002A1EC4">
              <w:rPr>
                <w:rFonts w:ascii="Times New Roman" w:hAnsi="Times New Roman"/>
                <w:color w:val="000000"/>
                <w:sz w:val="20"/>
              </w:rPr>
              <w:t>*</w:t>
            </w:r>
          </w:p>
        </w:tc>
        <w:tc>
          <w:tcPr>
            <w:tcW w:w="550" w:type="pct"/>
            <w:shd w:val="clear" w:color="auto" w:fill="auto"/>
            <w:vAlign w:val="center"/>
          </w:tcPr>
          <w:p w14:paraId="0C33D7C0" w14:textId="52ABF922"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5,830</w:t>
            </w:r>
          </w:p>
        </w:tc>
        <w:tc>
          <w:tcPr>
            <w:tcW w:w="973" w:type="pct"/>
            <w:shd w:val="clear" w:color="auto" w:fill="auto"/>
            <w:vAlign w:val="center"/>
          </w:tcPr>
          <w:p w14:paraId="3BE89892" w14:textId="2A816432"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5</w:t>
            </w:r>
          </w:p>
        </w:tc>
        <w:tc>
          <w:tcPr>
            <w:tcW w:w="465" w:type="pct"/>
            <w:shd w:val="clear" w:color="auto" w:fill="auto"/>
            <w:vAlign w:val="center"/>
          </w:tcPr>
          <w:p w14:paraId="6531FF3D" w14:textId="40ED99A5"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486</w:t>
            </w:r>
          </w:p>
        </w:tc>
      </w:tr>
      <w:tr w:rsidR="00232C7F" w:rsidRPr="001E6485" w14:paraId="11D89DF0" w14:textId="77777777" w:rsidTr="00232C7F">
        <w:trPr>
          <w:trHeight w:val="53"/>
        </w:trPr>
        <w:tc>
          <w:tcPr>
            <w:tcW w:w="1446" w:type="pct"/>
            <w:shd w:val="clear" w:color="auto" w:fill="auto"/>
            <w:vAlign w:val="center"/>
          </w:tcPr>
          <w:p w14:paraId="2D045D57" w14:textId="762C33B8"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Principal questionnaire</w:t>
            </w:r>
          </w:p>
        </w:tc>
        <w:tc>
          <w:tcPr>
            <w:tcW w:w="400" w:type="pct"/>
            <w:shd w:val="clear" w:color="auto" w:fill="auto"/>
            <w:vAlign w:val="center"/>
          </w:tcPr>
          <w:p w14:paraId="1B7D9C30" w14:textId="18C8FF73"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10,600</w:t>
            </w:r>
          </w:p>
        </w:tc>
        <w:tc>
          <w:tcPr>
            <w:tcW w:w="531" w:type="pct"/>
            <w:vAlign w:val="center"/>
          </w:tcPr>
          <w:p w14:paraId="3CDD9F26" w14:textId="71FC9DF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0.72</w:t>
            </w:r>
          </w:p>
        </w:tc>
        <w:tc>
          <w:tcPr>
            <w:tcW w:w="634" w:type="pct"/>
            <w:vAlign w:val="center"/>
          </w:tcPr>
          <w:p w14:paraId="1D2F5A1C" w14:textId="0344051D"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7,632</w:t>
            </w:r>
          </w:p>
        </w:tc>
        <w:tc>
          <w:tcPr>
            <w:tcW w:w="550" w:type="pct"/>
            <w:shd w:val="clear" w:color="auto" w:fill="auto"/>
            <w:vAlign w:val="center"/>
          </w:tcPr>
          <w:p w14:paraId="3CA0ADD4" w14:textId="6384E5DA"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7,632</w:t>
            </w:r>
          </w:p>
        </w:tc>
        <w:tc>
          <w:tcPr>
            <w:tcW w:w="973" w:type="pct"/>
            <w:shd w:val="clear" w:color="auto" w:fill="auto"/>
            <w:vAlign w:val="center"/>
          </w:tcPr>
          <w:p w14:paraId="7B3966B1" w14:textId="7C72BE80"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2</w:t>
            </w:r>
            <w:r>
              <w:rPr>
                <w:rFonts w:ascii="Times New Roman" w:hAnsi="Times New Roman"/>
                <w:color w:val="000000"/>
                <w:sz w:val="20"/>
              </w:rPr>
              <w:t>5</w:t>
            </w:r>
          </w:p>
        </w:tc>
        <w:tc>
          <w:tcPr>
            <w:tcW w:w="465" w:type="pct"/>
            <w:shd w:val="clear" w:color="auto" w:fill="auto"/>
            <w:vAlign w:val="center"/>
          </w:tcPr>
          <w:p w14:paraId="64259BD8" w14:textId="59033154" w:rsidR="00232C7F" w:rsidRPr="006A5D56" w:rsidRDefault="00232C7F" w:rsidP="004A2BD2">
            <w:pPr>
              <w:spacing w:line="240" w:lineRule="auto"/>
              <w:ind w:right="144"/>
              <w:jc w:val="right"/>
              <w:rPr>
                <w:rFonts w:ascii="Times New Roman" w:hAnsi="Times New Roman"/>
                <w:b/>
                <w:bCs/>
                <w:sz w:val="20"/>
              </w:rPr>
            </w:pPr>
            <w:r>
              <w:rPr>
                <w:rFonts w:ascii="Times New Roman" w:hAnsi="Times New Roman"/>
                <w:color w:val="000000"/>
                <w:sz w:val="20"/>
              </w:rPr>
              <w:t>3,180</w:t>
            </w:r>
          </w:p>
        </w:tc>
      </w:tr>
      <w:tr w:rsidR="00232C7F" w:rsidRPr="001E6485" w14:paraId="013702A8" w14:textId="77777777" w:rsidTr="00232C7F">
        <w:trPr>
          <w:trHeight w:val="53"/>
        </w:trPr>
        <w:tc>
          <w:tcPr>
            <w:tcW w:w="1446" w:type="pct"/>
            <w:shd w:val="clear" w:color="auto" w:fill="auto"/>
            <w:vAlign w:val="center"/>
          </w:tcPr>
          <w:p w14:paraId="35BCEC42" w14:textId="0629D417" w:rsidR="00232C7F" w:rsidRPr="006A5D56" w:rsidRDefault="00232C7F" w:rsidP="004A2BD2">
            <w:pPr>
              <w:spacing w:line="240" w:lineRule="auto"/>
              <w:rPr>
                <w:rFonts w:ascii="Times New Roman" w:hAnsi="Times New Roman"/>
                <w:b/>
                <w:bCs/>
                <w:sz w:val="20"/>
              </w:rPr>
            </w:pPr>
            <w:r>
              <w:rPr>
                <w:rFonts w:ascii="Times New Roman" w:hAnsi="Times New Roman"/>
                <w:b/>
                <w:bCs/>
                <w:color w:val="000000"/>
                <w:sz w:val="20"/>
              </w:rPr>
              <w:t xml:space="preserve">Public School </w:t>
            </w:r>
            <w:r w:rsidRPr="00CA17CE">
              <w:rPr>
                <w:rFonts w:ascii="Times New Roman" w:hAnsi="Times New Roman"/>
                <w:b/>
                <w:bCs/>
                <w:color w:val="000000"/>
                <w:sz w:val="20"/>
              </w:rPr>
              <w:t>Teachers</w:t>
            </w:r>
          </w:p>
        </w:tc>
        <w:tc>
          <w:tcPr>
            <w:tcW w:w="400" w:type="pct"/>
            <w:shd w:val="clear" w:color="auto" w:fill="auto"/>
            <w:vAlign w:val="center"/>
          </w:tcPr>
          <w:p w14:paraId="2BC05D32" w14:textId="0B2D3520"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531" w:type="pct"/>
            <w:vAlign w:val="center"/>
          </w:tcPr>
          <w:p w14:paraId="0DC40A01" w14:textId="605BC9FD"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 </w:t>
            </w:r>
          </w:p>
        </w:tc>
        <w:tc>
          <w:tcPr>
            <w:tcW w:w="634" w:type="pct"/>
            <w:vAlign w:val="center"/>
          </w:tcPr>
          <w:p w14:paraId="34C07CBD" w14:textId="3C60E60C"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 </w:t>
            </w:r>
          </w:p>
        </w:tc>
        <w:tc>
          <w:tcPr>
            <w:tcW w:w="550" w:type="pct"/>
            <w:shd w:val="clear" w:color="auto" w:fill="auto"/>
            <w:vAlign w:val="center"/>
          </w:tcPr>
          <w:p w14:paraId="577E3739" w14:textId="6C662CDA"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 </w:t>
            </w:r>
          </w:p>
        </w:tc>
        <w:tc>
          <w:tcPr>
            <w:tcW w:w="973" w:type="pct"/>
            <w:shd w:val="clear" w:color="auto" w:fill="auto"/>
            <w:vAlign w:val="center"/>
          </w:tcPr>
          <w:p w14:paraId="20197A5F" w14:textId="26D3A6E0"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 </w:t>
            </w:r>
          </w:p>
        </w:tc>
        <w:tc>
          <w:tcPr>
            <w:tcW w:w="465" w:type="pct"/>
            <w:shd w:val="clear" w:color="auto" w:fill="auto"/>
            <w:vAlign w:val="center"/>
          </w:tcPr>
          <w:p w14:paraId="0C78613C" w14:textId="20B5A6A2"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 </w:t>
            </w:r>
          </w:p>
        </w:tc>
      </w:tr>
      <w:tr w:rsidR="00232C7F" w:rsidRPr="001E6485" w14:paraId="361AEE67" w14:textId="77777777" w:rsidTr="00232C7F">
        <w:trPr>
          <w:trHeight w:val="53"/>
        </w:trPr>
        <w:tc>
          <w:tcPr>
            <w:tcW w:w="1446" w:type="pct"/>
            <w:shd w:val="clear" w:color="auto" w:fill="auto"/>
            <w:vAlign w:val="center"/>
          </w:tcPr>
          <w:p w14:paraId="02C9D426" w14:textId="73C664B9" w:rsidR="00232C7F" w:rsidRPr="006A5D56" w:rsidRDefault="00232C7F" w:rsidP="00232C7F">
            <w:pPr>
              <w:spacing w:line="240" w:lineRule="auto"/>
              <w:ind w:left="90"/>
              <w:rPr>
                <w:rFonts w:ascii="Times New Roman" w:hAnsi="Times New Roman"/>
                <w:b/>
                <w:bCs/>
                <w:sz w:val="20"/>
              </w:rPr>
            </w:pPr>
            <w:r w:rsidRPr="00CA17CE">
              <w:rPr>
                <w:rFonts w:ascii="Times New Roman" w:hAnsi="Times New Roman"/>
                <w:color w:val="000000"/>
                <w:sz w:val="20"/>
              </w:rPr>
              <w:t xml:space="preserve">Teacher Questionnaire </w:t>
            </w:r>
          </w:p>
        </w:tc>
        <w:tc>
          <w:tcPr>
            <w:tcW w:w="400" w:type="pct"/>
            <w:shd w:val="clear" w:color="auto" w:fill="auto"/>
            <w:vAlign w:val="center"/>
          </w:tcPr>
          <w:p w14:paraId="13DC55CD" w14:textId="1D12FF2D"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47,000</w:t>
            </w:r>
          </w:p>
        </w:tc>
        <w:tc>
          <w:tcPr>
            <w:tcW w:w="531" w:type="pct"/>
            <w:vAlign w:val="center"/>
          </w:tcPr>
          <w:p w14:paraId="06D46275" w14:textId="7CD41F76" w:rsidR="00232C7F" w:rsidRPr="006A5D56" w:rsidRDefault="00232C7F" w:rsidP="004A2BD2">
            <w:pPr>
              <w:spacing w:line="240" w:lineRule="auto"/>
              <w:jc w:val="center"/>
              <w:rPr>
                <w:rFonts w:ascii="Times New Roman" w:hAnsi="Times New Roman"/>
                <w:b/>
                <w:bCs/>
                <w:sz w:val="20"/>
              </w:rPr>
            </w:pPr>
            <w:r w:rsidRPr="00CA17CE">
              <w:rPr>
                <w:rFonts w:ascii="Times New Roman" w:hAnsi="Times New Roman"/>
                <w:color w:val="000000"/>
                <w:sz w:val="20"/>
              </w:rPr>
              <w:t>0.75</w:t>
            </w:r>
          </w:p>
        </w:tc>
        <w:tc>
          <w:tcPr>
            <w:tcW w:w="634" w:type="pct"/>
            <w:vAlign w:val="center"/>
          </w:tcPr>
          <w:p w14:paraId="1CD1E9D7" w14:textId="70C7E1F5" w:rsidR="00232C7F" w:rsidRPr="006A5D56" w:rsidRDefault="00232C7F" w:rsidP="004A2BD2">
            <w:pPr>
              <w:spacing w:line="240" w:lineRule="auto"/>
              <w:ind w:right="313"/>
              <w:jc w:val="right"/>
              <w:rPr>
                <w:rFonts w:ascii="Times New Roman" w:hAnsi="Times New Roman"/>
                <w:b/>
                <w:bCs/>
                <w:sz w:val="20"/>
              </w:rPr>
            </w:pPr>
            <w:r w:rsidRPr="00CA17CE">
              <w:rPr>
                <w:rFonts w:ascii="Times New Roman" w:hAnsi="Times New Roman"/>
                <w:color w:val="000000"/>
                <w:sz w:val="20"/>
              </w:rPr>
              <w:t>35,250</w:t>
            </w:r>
          </w:p>
        </w:tc>
        <w:tc>
          <w:tcPr>
            <w:tcW w:w="550" w:type="pct"/>
            <w:shd w:val="clear" w:color="auto" w:fill="auto"/>
            <w:vAlign w:val="center"/>
          </w:tcPr>
          <w:p w14:paraId="3C048D96" w14:textId="3F346A04" w:rsidR="00232C7F" w:rsidRPr="006A5D56" w:rsidRDefault="00232C7F" w:rsidP="004A2BD2">
            <w:pPr>
              <w:spacing w:line="240" w:lineRule="auto"/>
              <w:ind w:right="253"/>
              <w:jc w:val="right"/>
              <w:rPr>
                <w:rFonts w:ascii="Times New Roman" w:hAnsi="Times New Roman"/>
                <w:b/>
                <w:bCs/>
                <w:sz w:val="20"/>
              </w:rPr>
            </w:pPr>
            <w:r w:rsidRPr="00CA17CE">
              <w:rPr>
                <w:rFonts w:ascii="Times New Roman" w:hAnsi="Times New Roman"/>
                <w:color w:val="000000"/>
                <w:sz w:val="20"/>
              </w:rPr>
              <w:t>35,250</w:t>
            </w:r>
          </w:p>
        </w:tc>
        <w:tc>
          <w:tcPr>
            <w:tcW w:w="973" w:type="pct"/>
            <w:shd w:val="clear" w:color="auto" w:fill="auto"/>
            <w:vAlign w:val="center"/>
          </w:tcPr>
          <w:p w14:paraId="15B87AFA" w14:textId="58D3F896" w:rsidR="00232C7F" w:rsidRPr="006A5D56" w:rsidRDefault="00232C7F" w:rsidP="004A2BD2">
            <w:pPr>
              <w:spacing w:line="240" w:lineRule="auto"/>
              <w:ind w:left="-18" w:right="-18"/>
              <w:jc w:val="center"/>
              <w:rPr>
                <w:rFonts w:ascii="Times New Roman" w:hAnsi="Times New Roman"/>
                <w:b/>
                <w:bCs/>
                <w:sz w:val="20"/>
              </w:rPr>
            </w:pPr>
            <w:r w:rsidRPr="00CA17CE">
              <w:rPr>
                <w:rFonts w:ascii="Times New Roman" w:hAnsi="Times New Roman"/>
                <w:color w:val="000000"/>
                <w:sz w:val="20"/>
              </w:rPr>
              <w:t>40</w:t>
            </w:r>
          </w:p>
        </w:tc>
        <w:tc>
          <w:tcPr>
            <w:tcW w:w="465" w:type="pct"/>
            <w:shd w:val="clear" w:color="auto" w:fill="auto"/>
            <w:vAlign w:val="center"/>
          </w:tcPr>
          <w:p w14:paraId="6152873C" w14:textId="56F48A3A" w:rsidR="00232C7F" w:rsidRPr="006A5D56" w:rsidRDefault="00232C7F" w:rsidP="004A2BD2">
            <w:pPr>
              <w:spacing w:line="240" w:lineRule="auto"/>
              <w:ind w:right="144"/>
              <w:jc w:val="right"/>
              <w:rPr>
                <w:rFonts w:ascii="Times New Roman" w:hAnsi="Times New Roman"/>
                <w:b/>
                <w:bCs/>
                <w:sz w:val="20"/>
              </w:rPr>
            </w:pPr>
            <w:r w:rsidRPr="00CA17CE">
              <w:rPr>
                <w:rFonts w:ascii="Times New Roman" w:hAnsi="Times New Roman"/>
                <w:color w:val="000000"/>
                <w:sz w:val="20"/>
              </w:rPr>
              <w:t>23,500</w:t>
            </w:r>
          </w:p>
        </w:tc>
      </w:tr>
      <w:tr w:rsidR="00232C7F" w:rsidRPr="00232C7F" w14:paraId="7AED17F0" w14:textId="77777777" w:rsidTr="001F40B3">
        <w:trPr>
          <w:trHeight w:val="53"/>
        </w:trPr>
        <w:tc>
          <w:tcPr>
            <w:tcW w:w="1446" w:type="pct"/>
            <w:shd w:val="clear" w:color="auto" w:fill="F2F2F2" w:themeFill="background1" w:themeFillShade="F2"/>
            <w:vAlign w:val="center"/>
          </w:tcPr>
          <w:p w14:paraId="1CD0C346" w14:textId="6CCAAD18" w:rsidR="00232C7F" w:rsidRPr="00232C7F" w:rsidRDefault="00232C7F" w:rsidP="004A2BD2">
            <w:pPr>
              <w:spacing w:line="240" w:lineRule="auto"/>
              <w:rPr>
                <w:rFonts w:ascii="Times New Roman" w:hAnsi="Times New Roman"/>
                <w:b/>
                <w:bCs/>
                <w:i/>
                <w:sz w:val="20"/>
              </w:rPr>
            </w:pPr>
            <w:r w:rsidRPr="00232C7F">
              <w:rPr>
                <w:rFonts w:ascii="Times New Roman" w:hAnsi="Times New Roman"/>
                <w:b/>
                <w:bCs/>
                <w:i/>
                <w:iCs/>
                <w:color w:val="000000"/>
                <w:sz w:val="20"/>
              </w:rPr>
              <w:t>Total Public Schools</w:t>
            </w:r>
          </w:p>
        </w:tc>
        <w:tc>
          <w:tcPr>
            <w:tcW w:w="400" w:type="pct"/>
            <w:shd w:val="clear" w:color="auto" w:fill="F2F2F2" w:themeFill="background1" w:themeFillShade="F2"/>
            <w:vAlign w:val="center"/>
          </w:tcPr>
          <w:p w14:paraId="0FE00CC7" w14:textId="6BE266FC"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531" w:type="pct"/>
            <w:shd w:val="clear" w:color="auto" w:fill="F2F2F2" w:themeFill="background1" w:themeFillShade="F2"/>
            <w:vAlign w:val="center"/>
          </w:tcPr>
          <w:p w14:paraId="2156F88D" w14:textId="6795C229"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634" w:type="pct"/>
            <w:shd w:val="clear" w:color="auto" w:fill="F2F2F2" w:themeFill="background1" w:themeFillShade="F2"/>
            <w:vAlign w:val="bottom"/>
          </w:tcPr>
          <w:p w14:paraId="2089ECED" w14:textId="0C186E1B" w:rsidR="00232C7F" w:rsidRPr="00232C7F" w:rsidRDefault="00471F2F" w:rsidP="004A2BD2">
            <w:pPr>
              <w:spacing w:line="240" w:lineRule="auto"/>
              <w:ind w:right="313"/>
              <w:jc w:val="right"/>
              <w:rPr>
                <w:rFonts w:ascii="Times New Roman" w:hAnsi="Times New Roman"/>
                <w:b/>
                <w:bCs/>
                <w:i/>
                <w:sz w:val="20"/>
              </w:rPr>
            </w:pPr>
            <w:r>
              <w:rPr>
                <w:rFonts w:ascii="Times New Roman" w:hAnsi="Times New Roman"/>
                <w:b/>
                <w:i/>
                <w:color w:val="000000"/>
                <w:sz w:val="20"/>
              </w:rPr>
              <w:t>66,308</w:t>
            </w:r>
          </w:p>
        </w:tc>
        <w:tc>
          <w:tcPr>
            <w:tcW w:w="550" w:type="pct"/>
            <w:shd w:val="clear" w:color="auto" w:fill="F2F2F2" w:themeFill="background1" w:themeFillShade="F2"/>
            <w:vAlign w:val="bottom"/>
          </w:tcPr>
          <w:p w14:paraId="6653004F" w14:textId="6B5DD33C" w:rsidR="00232C7F" w:rsidRPr="00232C7F" w:rsidRDefault="00232C7F" w:rsidP="004A2BD2">
            <w:pPr>
              <w:spacing w:line="240" w:lineRule="auto"/>
              <w:ind w:right="253"/>
              <w:jc w:val="right"/>
              <w:rPr>
                <w:rFonts w:ascii="Times New Roman" w:hAnsi="Times New Roman"/>
                <w:b/>
                <w:bCs/>
                <w:i/>
                <w:sz w:val="20"/>
              </w:rPr>
            </w:pPr>
            <w:r w:rsidRPr="00232C7F">
              <w:rPr>
                <w:rFonts w:ascii="Times New Roman" w:hAnsi="Times New Roman"/>
                <w:b/>
                <w:i/>
                <w:color w:val="000000"/>
                <w:sz w:val="20"/>
              </w:rPr>
              <w:t>72,138</w:t>
            </w:r>
          </w:p>
        </w:tc>
        <w:tc>
          <w:tcPr>
            <w:tcW w:w="973" w:type="pct"/>
            <w:shd w:val="clear" w:color="auto" w:fill="F2F2F2" w:themeFill="background1" w:themeFillShade="F2"/>
            <w:vAlign w:val="bottom"/>
          </w:tcPr>
          <w:p w14:paraId="193FCA17" w14:textId="097D9412" w:rsidR="00232C7F" w:rsidRPr="00232C7F" w:rsidRDefault="00232C7F" w:rsidP="004A2BD2">
            <w:pPr>
              <w:spacing w:line="240" w:lineRule="auto"/>
              <w:ind w:left="-18" w:right="-18"/>
              <w:jc w:val="center"/>
              <w:rPr>
                <w:rFonts w:ascii="Times New Roman" w:hAnsi="Times New Roman"/>
                <w:b/>
                <w:bCs/>
                <w:i/>
                <w:sz w:val="20"/>
              </w:rPr>
            </w:pPr>
            <w:r w:rsidRPr="00232C7F">
              <w:rPr>
                <w:rFonts w:ascii="Times New Roman" w:hAnsi="Times New Roman"/>
                <w:b/>
                <w:i/>
                <w:color w:val="000000"/>
                <w:sz w:val="20"/>
              </w:rPr>
              <w:t>--</w:t>
            </w:r>
          </w:p>
        </w:tc>
        <w:tc>
          <w:tcPr>
            <w:tcW w:w="465" w:type="pct"/>
            <w:shd w:val="clear" w:color="auto" w:fill="F2F2F2" w:themeFill="background1" w:themeFillShade="F2"/>
            <w:vAlign w:val="center"/>
          </w:tcPr>
          <w:p w14:paraId="3F38A3B4" w14:textId="4957ED7E" w:rsidR="00232C7F" w:rsidRPr="00232C7F" w:rsidRDefault="00232C7F" w:rsidP="004A2BD2">
            <w:pPr>
              <w:spacing w:line="240" w:lineRule="auto"/>
              <w:ind w:right="144"/>
              <w:jc w:val="right"/>
              <w:rPr>
                <w:rFonts w:ascii="Times New Roman" w:hAnsi="Times New Roman"/>
                <w:b/>
                <w:bCs/>
                <w:i/>
                <w:sz w:val="20"/>
              </w:rPr>
            </w:pPr>
            <w:r w:rsidRPr="00232C7F">
              <w:rPr>
                <w:rFonts w:ascii="Times New Roman" w:hAnsi="Times New Roman"/>
                <w:b/>
                <w:i/>
                <w:color w:val="000000"/>
                <w:sz w:val="20"/>
              </w:rPr>
              <w:t>34,</w:t>
            </w:r>
            <w:r w:rsidR="00471F2F">
              <w:rPr>
                <w:rFonts w:ascii="Times New Roman" w:hAnsi="Times New Roman"/>
                <w:b/>
                <w:i/>
                <w:color w:val="000000"/>
                <w:sz w:val="20"/>
              </w:rPr>
              <w:t>629</w:t>
            </w:r>
          </w:p>
        </w:tc>
      </w:tr>
      <w:tr w:rsidR="00232C7F" w:rsidRPr="001E6485" w14:paraId="4D267454" w14:textId="77777777" w:rsidTr="00232C7F">
        <w:trPr>
          <w:trHeight w:val="53"/>
        </w:trPr>
        <w:tc>
          <w:tcPr>
            <w:tcW w:w="1446" w:type="pct"/>
            <w:tcBorders>
              <w:bottom w:val="single" w:sz="4" w:space="0" w:color="auto"/>
            </w:tcBorders>
            <w:shd w:val="clear" w:color="auto" w:fill="auto"/>
            <w:vAlign w:val="center"/>
          </w:tcPr>
          <w:p w14:paraId="69388D71" w14:textId="3A877AAE" w:rsidR="00232C7F" w:rsidRPr="006A5D56" w:rsidRDefault="00232C7F" w:rsidP="004A2BD2">
            <w:pPr>
              <w:spacing w:line="240" w:lineRule="auto"/>
              <w:rPr>
                <w:rFonts w:ascii="Times New Roman" w:hAnsi="Times New Roman"/>
                <w:b/>
                <w:bCs/>
                <w:sz w:val="20"/>
              </w:rPr>
            </w:pPr>
            <w:r w:rsidRPr="00757630">
              <w:rPr>
                <w:rFonts w:ascii="Times New Roman" w:hAnsi="Times New Roman"/>
                <w:b/>
                <w:bCs/>
                <w:color w:val="000000"/>
                <w:sz w:val="20"/>
              </w:rPr>
              <w:t>Private School Staff</w:t>
            </w:r>
          </w:p>
        </w:tc>
        <w:tc>
          <w:tcPr>
            <w:tcW w:w="400" w:type="pct"/>
            <w:tcBorders>
              <w:bottom w:val="single" w:sz="4" w:space="0" w:color="auto"/>
            </w:tcBorders>
            <w:shd w:val="clear" w:color="auto" w:fill="auto"/>
            <w:vAlign w:val="center"/>
          </w:tcPr>
          <w:p w14:paraId="39972242" w14:textId="0B99D054"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531" w:type="pct"/>
            <w:tcBorders>
              <w:bottom w:val="single" w:sz="4" w:space="0" w:color="auto"/>
            </w:tcBorders>
            <w:vAlign w:val="center"/>
          </w:tcPr>
          <w:p w14:paraId="760A21A1" w14:textId="26D9CF47"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634" w:type="pct"/>
            <w:tcBorders>
              <w:bottom w:val="single" w:sz="4" w:space="0" w:color="auto"/>
            </w:tcBorders>
            <w:vAlign w:val="center"/>
          </w:tcPr>
          <w:p w14:paraId="7DB90DA7" w14:textId="0CF1A971"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 </w:t>
            </w:r>
          </w:p>
        </w:tc>
        <w:tc>
          <w:tcPr>
            <w:tcW w:w="550" w:type="pct"/>
            <w:tcBorders>
              <w:bottom w:val="single" w:sz="4" w:space="0" w:color="auto"/>
            </w:tcBorders>
            <w:shd w:val="clear" w:color="auto" w:fill="auto"/>
            <w:vAlign w:val="center"/>
          </w:tcPr>
          <w:p w14:paraId="3F4DBCB9" w14:textId="2DFE14F1"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 </w:t>
            </w:r>
          </w:p>
        </w:tc>
        <w:tc>
          <w:tcPr>
            <w:tcW w:w="973" w:type="pct"/>
            <w:tcBorders>
              <w:bottom w:val="single" w:sz="4" w:space="0" w:color="auto"/>
            </w:tcBorders>
            <w:shd w:val="clear" w:color="auto" w:fill="auto"/>
            <w:vAlign w:val="center"/>
          </w:tcPr>
          <w:p w14:paraId="244DE531" w14:textId="07762092"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 </w:t>
            </w:r>
          </w:p>
        </w:tc>
        <w:tc>
          <w:tcPr>
            <w:tcW w:w="465" w:type="pct"/>
            <w:tcBorders>
              <w:bottom w:val="single" w:sz="4" w:space="0" w:color="auto"/>
            </w:tcBorders>
            <w:shd w:val="clear" w:color="auto" w:fill="auto"/>
            <w:vAlign w:val="center"/>
          </w:tcPr>
          <w:p w14:paraId="5B5E566D" w14:textId="59CC2B4C"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 </w:t>
            </w:r>
          </w:p>
        </w:tc>
      </w:tr>
      <w:tr w:rsidR="00232C7F" w:rsidRPr="001E6485" w14:paraId="6493F37E" w14:textId="77777777" w:rsidTr="00232C7F">
        <w:trPr>
          <w:trHeight w:val="53"/>
        </w:trPr>
        <w:tc>
          <w:tcPr>
            <w:tcW w:w="1446" w:type="pct"/>
            <w:tcBorders>
              <w:bottom w:val="single" w:sz="4" w:space="0" w:color="auto"/>
            </w:tcBorders>
            <w:shd w:val="clear" w:color="auto" w:fill="auto"/>
            <w:vAlign w:val="center"/>
          </w:tcPr>
          <w:p w14:paraId="75995EF0" w14:textId="08A5ED89"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Electronic Teacher listing form</w:t>
            </w:r>
          </w:p>
        </w:tc>
        <w:tc>
          <w:tcPr>
            <w:tcW w:w="400" w:type="pct"/>
            <w:tcBorders>
              <w:bottom w:val="single" w:sz="4" w:space="0" w:color="auto"/>
            </w:tcBorders>
            <w:shd w:val="clear" w:color="auto" w:fill="auto"/>
            <w:vAlign w:val="center"/>
          </w:tcPr>
          <w:p w14:paraId="17DC220A" w14:textId="60965BF6"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73128F0E" w14:textId="0352D93E"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0.26</w:t>
            </w:r>
          </w:p>
        </w:tc>
        <w:tc>
          <w:tcPr>
            <w:tcW w:w="634" w:type="pct"/>
            <w:tcBorders>
              <w:bottom w:val="single" w:sz="4" w:space="0" w:color="auto"/>
            </w:tcBorders>
            <w:vAlign w:val="center"/>
          </w:tcPr>
          <w:p w14:paraId="2A06F97C" w14:textId="1C64D014"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1,040</w:t>
            </w:r>
          </w:p>
        </w:tc>
        <w:tc>
          <w:tcPr>
            <w:tcW w:w="550" w:type="pct"/>
            <w:tcBorders>
              <w:bottom w:val="single" w:sz="4" w:space="0" w:color="auto"/>
            </w:tcBorders>
            <w:shd w:val="clear" w:color="auto" w:fill="auto"/>
            <w:vAlign w:val="center"/>
          </w:tcPr>
          <w:p w14:paraId="689DC503" w14:textId="628F5DB7"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1,040</w:t>
            </w:r>
          </w:p>
        </w:tc>
        <w:tc>
          <w:tcPr>
            <w:tcW w:w="973" w:type="pct"/>
            <w:tcBorders>
              <w:bottom w:val="single" w:sz="4" w:space="0" w:color="auto"/>
            </w:tcBorders>
            <w:shd w:val="clear" w:color="auto" w:fill="auto"/>
            <w:vAlign w:val="center"/>
          </w:tcPr>
          <w:p w14:paraId="079C026C" w14:textId="310B2D24"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30</w:t>
            </w:r>
          </w:p>
        </w:tc>
        <w:tc>
          <w:tcPr>
            <w:tcW w:w="465" w:type="pct"/>
            <w:tcBorders>
              <w:bottom w:val="single" w:sz="4" w:space="0" w:color="auto"/>
            </w:tcBorders>
            <w:shd w:val="clear" w:color="auto" w:fill="auto"/>
            <w:vAlign w:val="center"/>
          </w:tcPr>
          <w:p w14:paraId="0715A628" w14:textId="14CF9AFE"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520</w:t>
            </w:r>
          </w:p>
        </w:tc>
      </w:tr>
      <w:tr w:rsidR="00232C7F" w:rsidRPr="001E6485" w14:paraId="3505E236" w14:textId="77777777" w:rsidTr="00232C7F">
        <w:trPr>
          <w:trHeight w:val="53"/>
        </w:trPr>
        <w:tc>
          <w:tcPr>
            <w:tcW w:w="1446" w:type="pct"/>
            <w:tcBorders>
              <w:bottom w:val="single" w:sz="4" w:space="0" w:color="auto"/>
            </w:tcBorders>
            <w:shd w:val="clear" w:color="auto" w:fill="auto"/>
            <w:vAlign w:val="center"/>
          </w:tcPr>
          <w:p w14:paraId="6B0C25D1" w14:textId="7B79BEBD"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Paper Teacher Listing form (pre-populated)</w:t>
            </w:r>
          </w:p>
        </w:tc>
        <w:tc>
          <w:tcPr>
            <w:tcW w:w="400" w:type="pct"/>
            <w:tcBorders>
              <w:bottom w:val="single" w:sz="4" w:space="0" w:color="auto"/>
            </w:tcBorders>
            <w:shd w:val="clear" w:color="auto" w:fill="auto"/>
            <w:vAlign w:val="center"/>
          </w:tcPr>
          <w:p w14:paraId="4C13A419" w14:textId="089748E8"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288B3444" w14:textId="2ED4A381"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0.00</w:t>
            </w:r>
          </w:p>
        </w:tc>
        <w:tc>
          <w:tcPr>
            <w:tcW w:w="634" w:type="pct"/>
            <w:tcBorders>
              <w:bottom w:val="single" w:sz="4" w:space="0" w:color="auto"/>
            </w:tcBorders>
            <w:vAlign w:val="center"/>
          </w:tcPr>
          <w:p w14:paraId="7F60DEBB" w14:textId="2E9160AF"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0</w:t>
            </w:r>
          </w:p>
        </w:tc>
        <w:tc>
          <w:tcPr>
            <w:tcW w:w="550" w:type="pct"/>
            <w:tcBorders>
              <w:bottom w:val="single" w:sz="4" w:space="0" w:color="auto"/>
            </w:tcBorders>
            <w:shd w:val="clear" w:color="auto" w:fill="auto"/>
            <w:vAlign w:val="center"/>
          </w:tcPr>
          <w:p w14:paraId="424D9775" w14:textId="1A36E4BB"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0</w:t>
            </w:r>
          </w:p>
        </w:tc>
        <w:tc>
          <w:tcPr>
            <w:tcW w:w="973" w:type="pct"/>
            <w:tcBorders>
              <w:bottom w:val="single" w:sz="4" w:space="0" w:color="auto"/>
            </w:tcBorders>
            <w:shd w:val="clear" w:color="auto" w:fill="auto"/>
            <w:vAlign w:val="center"/>
          </w:tcPr>
          <w:p w14:paraId="35B83028" w14:textId="46F19487"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15</w:t>
            </w:r>
          </w:p>
        </w:tc>
        <w:tc>
          <w:tcPr>
            <w:tcW w:w="465" w:type="pct"/>
            <w:tcBorders>
              <w:bottom w:val="single" w:sz="4" w:space="0" w:color="auto"/>
            </w:tcBorders>
            <w:shd w:val="clear" w:color="auto" w:fill="auto"/>
            <w:vAlign w:val="center"/>
          </w:tcPr>
          <w:p w14:paraId="761C4166" w14:textId="3CDBDA88"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0</w:t>
            </w:r>
          </w:p>
        </w:tc>
      </w:tr>
      <w:tr w:rsidR="00232C7F" w:rsidRPr="001E6485" w14:paraId="383BCEA0" w14:textId="77777777" w:rsidTr="00232C7F">
        <w:trPr>
          <w:trHeight w:val="53"/>
        </w:trPr>
        <w:tc>
          <w:tcPr>
            <w:tcW w:w="1446" w:type="pct"/>
            <w:tcBorders>
              <w:bottom w:val="single" w:sz="4" w:space="0" w:color="auto"/>
            </w:tcBorders>
            <w:shd w:val="clear" w:color="auto" w:fill="auto"/>
            <w:vAlign w:val="center"/>
          </w:tcPr>
          <w:p w14:paraId="6FD81454" w14:textId="595B64ED"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Paper Teacher Listing form (blank)</w:t>
            </w:r>
          </w:p>
        </w:tc>
        <w:tc>
          <w:tcPr>
            <w:tcW w:w="400" w:type="pct"/>
            <w:tcBorders>
              <w:bottom w:val="single" w:sz="4" w:space="0" w:color="auto"/>
            </w:tcBorders>
            <w:shd w:val="clear" w:color="auto" w:fill="auto"/>
            <w:vAlign w:val="center"/>
          </w:tcPr>
          <w:p w14:paraId="4F90BBEC" w14:textId="223BC9EA"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7E862BAA" w14:textId="6ABDEC79"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0.20</w:t>
            </w:r>
          </w:p>
        </w:tc>
        <w:tc>
          <w:tcPr>
            <w:tcW w:w="634" w:type="pct"/>
            <w:tcBorders>
              <w:bottom w:val="single" w:sz="4" w:space="0" w:color="auto"/>
            </w:tcBorders>
            <w:vAlign w:val="center"/>
          </w:tcPr>
          <w:p w14:paraId="7C461E47" w14:textId="1325CF54"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800</w:t>
            </w:r>
          </w:p>
        </w:tc>
        <w:tc>
          <w:tcPr>
            <w:tcW w:w="550" w:type="pct"/>
            <w:tcBorders>
              <w:bottom w:val="single" w:sz="4" w:space="0" w:color="auto"/>
            </w:tcBorders>
            <w:shd w:val="clear" w:color="auto" w:fill="auto"/>
            <w:vAlign w:val="center"/>
          </w:tcPr>
          <w:p w14:paraId="29047DDC" w14:textId="2C8F762D"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800</w:t>
            </w:r>
          </w:p>
        </w:tc>
        <w:tc>
          <w:tcPr>
            <w:tcW w:w="973" w:type="pct"/>
            <w:tcBorders>
              <w:bottom w:val="single" w:sz="4" w:space="0" w:color="auto"/>
            </w:tcBorders>
            <w:shd w:val="clear" w:color="auto" w:fill="auto"/>
            <w:vAlign w:val="center"/>
          </w:tcPr>
          <w:p w14:paraId="2C5D2256" w14:textId="16B559B7"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30</w:t>
            </w:r>
          </w:p>
        </w:tc>
        <w:tc>
          <w:tcPr>
            <w:tcW w:w="465" w:type="pct"/>
            <w:tcBorders>
              <w:bottom w:val="single" w:sz="4" w:space="0" w:color="auto"/>
            </w:tcBorders>
            <w:shd w:val="clear" w:color="auto" w:fill="auto"/>
            <w:vAlign w:val="center"/>
          </w:tcPr>
          <w:p w14:paraId="0BFB06AD" w14:textId="463F9241"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400</w:t>
            </w:r>
          </w:p>
        </w:tc>
      </w:tr>
      <w:tr w:rsidR="00232C7F" w:rsidRPr="001E6485" w14:paraId="1D541827" w14:textId="77777777" w:rsidTr="00232C7F">
        <w:trPr>
          <w:trHeight w:val="53"/>
        </w:trPr>
        <w:tc>
          <w:tcPr>
            <w:tcW w:w="1446" w:type="pct"/>
            <w:tcBorders>
              <w:bottom w:val="single" w:sz="4" w:space="0" w:color="auto"/>
            </w:tcBorders>
            <w:shd w:val="clear" w:color="auto" w:fill="auto"/>
            <w:vAlign w:val="center"/>
          </w:tcPr>
          <w:p w14:paraId="73DF3229" w14:textId="0FDA9A1D"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Coordinator duties</w:t>
            </w:r>
          </w:p>
        </w:tc>
        <w:tc>
          <w:tcPr>
            <w:tcW w:w="400" w:type="pct"/>
            <w:tcBorders>
              <w:bottom w:val="single" w:sz="4" w:space="0" w:color="auto"/>
            </w:tcBorders>
            <w:shd w:val="clear" w:color="auto" w:fill="auto"/>
            <w:vAlign w:val="center"/>
          </w:tcPr>
          <w:p w14:paraId="54943326" w14:textId="5056FD7C"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547B13FE" w14:textId="34476BAB"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0.84</w:t>
            </w:r>
          </w:p>
        </w:tc>
        <w:tc>
          <w:tcPr>
            <w:tcW w:w="634" w:type="pct"/>
            <w:tcBorders>
              <w:bottom w:val="single" w:sz="4" w:space="0" w:color="auto"/>
            </w:tcBorders>
            <w:vAlign w:val="center"/>
          </w:tcPr>
          <w:p w14:paraId="10BAD34A" w14:textId="32FA4EFF"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3,360</w:t>
            </w:r>
          </w:p>
        </w:tc>
        <w:tc>
          <w:tcPr>
            <w:tcW w:w="550" w:type="pct"/>
            <w:tcBorders>
              <w:bottom w:val="single" w:sz="4" w:space="0" w:color="auto"/>
            </w:tcBorders>
            <w:shd w:val="clear" w:color="auto" w:fill="auto"/>
            <w:vAlign w:val="center"/>
          </w:tcPr>
          <w:p w14:paraId="6A487374" w14:textId="47B5583D"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3,360</w:t>
            </w:r>
          </w:p>
        </w:tc>
        <w:tc>
          <w:tcPr>
            <w:tcW w:w="973" w:type="pct"/>
            <w:tcBorders>
              <w:bottom w:val="single" w:sz="4" w:space="0" w:color="auto"/>
            </w:tcBorders>
            <w:shd w:val="clear" w:color="auto" w:fill="auto"/>
            <w:vAlign w:val="center"/>
          </w:tcPr>
          <w:p w14:paraId="78822478" w14:textId="13070091"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22</w:t>
            </w:r>
          </w:p>
        </w:tc>
        <w:tc>
          <w:tcPr>
            <w:tcW w:w="465" w:type="pct"/>
            <w:tcBorders>
              <w:bottom w:val="single" w:sz="4" w:space="0" w:color="auto"/>
            </w:tcBorders>
            <w:shd w:val="clear" w:color="auto" w:fill="auto"/>
            <w:vAlign w:val="center"/>
          </w:tcPr>
          <w:p w14:paraId="33BE0F0C" w14:textId="0EAD7D71"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1,232</w:t>
            </w:r>
          </w:p>
        </w:tc>
      </w:tr>
      <w:tr w:rsidR="00232C7F" w:rsidRPr="001E6485" w14:paraId="6379FE6F" w14:textId="77777777" w:rsidTr="00232C7F">
        <w:trPr>
          <w:trHeight w:val="53"/>
        </w:trPr>
        <w:tc>
          <w:tcPr>
            <w:tcW w:w="1446" w:type="pct"/>
            <w:tcBorders>
              <w:bottom w:val="single" w:sz="4" w:space="0" w:color="auto"/>
            </w:tcBorders>
            <w:shd w:val="clear" w:color="auto" w:fill="auto"/>
            <w:vAlign w:val="center"/>
          </w:tcPr>
          <w:p w14:paraId="690A5FBD" w14:textId="30B20575"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School questionnaire</w:t>
            </w:r>
          </w:p>
        </w:tc>
        <w:tc>
          <w:tcPr>
            <w:tcW w:w="400" w:type="pct"/>
            <w:tcBorders>
              <w:bottom w:val="single" w:sz="4" w:space="0" w:color="auto"/>
            </w:tcBorders>
            <w:shd w:val="clear" w:color="auto" w:fill="auto"/>
            <w:vAlign w:val="center"/>
          </w:tcPr>
          <w:p w14:paraId="4E07B891" w14:textId="38883631"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19406387" w14:textId="5C93C3BA"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0.65</w:t>
            </w:r>
          </w:p>
        </w:tc>
        <w:tc>
          <w:tcPr>
            <w:tcW w:w="634" w:type="pct"/>
            <w:tcBorders>
              <w:bottom w:val="single" w:sz="4" w:space="0" w:color="auto"/>
            </w:tcBorders>
            <w:vAlign w:val="center"/>
          </w:tcPr>
          <w:p w14:paraId="5636E525" w14:textId="2BC88CD0"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2,600</w:t>
            </w:r>
          </w:p>
        </w:tc>
        <w:tc>
          <w:tcPr>
            <w:tcW w:w="550" w:type="pct"/>
            <w:tcBorders>
              <w:bottom w:val="single" w:sz="4" w:space="0" w:color="auto"/>
            </w:tcBorders>
            <w:shd w:val="clear" w:color="auto" w:fill="auto"/>
            <w:vAlign w:val="center"/>
          </w:tcPr>
          <w:p w14:paraId="130191A3" w14:textId="47CEE406"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2,600</w:t>
            </w:r>
          </w:p>
        </w:tc>
        <w:tc>
          <w:tcPr>
            <w:tcW w:w="973" w:type="pct"/>
            <w:tcBorders>
              <w:bottom w:val="single" w:sz="4" w:space="0" w:color="auto"/>
            </w:tcBorders>
            <w:shd w:val="clear" w:color="auto" w:fill="auto"/>
            <w:vAlign w:val="center"/>
          </w:tcPr>
          <w:p w14:paraId="3E3CE1D9" w14:textId="670E9990" w:rsidR="00232C7F" w:rsidRPr="006A5D56" w:rsidRDefault="00232C7F" w:rsidP="004A2BD2">
            <w:pPr>
              <w:spacing w:line="240" w:lineRule="auto"/>
              <w:ind w:left="-18" w:right="-18"/>
              <w:jc w:val="center"/>
              <w:rPr>
                <w:rFonts w:ascii="Times New Roman" w:hAnsi="Times New Roman"/>
                <w:b/>
                <w:bCs/>
                <w:sz w:val="20"/>
              </w:rPr>
            </w:pPr>
            <w:r>
              <w:rPr>
                <w:rFonts w:ascii="Times New Roman" w:hAnsi="Times New Roman"/>
                <w:color w:val="000000"/>
                <w:sz w:val="20"/>
              </w:rPr>
              <w:t>3</w:t>
            </w:r>
            <w:r w:rsidRPr="00757630">
              <w:rPr>
                <w:rFonts w:ascii="Times New Roman" w:hAnsi="Times New Roman"/>
                <w:color w:val="000000"/>
                <w:sz w:val="20"/>
              </w:rPr>
              <w:t>3</w:t>
            </w:r>
          </w:p>
        </w:tc>
        <w:tc>
          <w:tcPr>
            <w:tcW w:w="465" w:type="pct"/>
            <w:tcBorders>
              <w:bottom w:val="single" w:sz="4" w:space="0" w:color="auto"/>
            </w:tcBorders>
            <w:shd w:val="clear" w:color="auto" w:fill="auto"/>
            <w:vAlign w:val="center"/>
          </w:tcPr>
          <w:p w14:paraId="40B10E2F" w14:textId="36260BEB" w:rsidR="00232C7F" w:rsidRPr="006A5D56" w:rsidRDefault="00232C7F" w:rsidP="004A2BD2">
            <w:pPr>
              <w:spacing w:line="240" w:lineRule="auto"/>
              <w:ind w:right="144"/>
              <w:jc w:val="right"/>
              <w:rPr>
                <w:rFonts w:ascii="Times New Roman" w:hAnsi="Times New Roman"/>
                <w:b/>
                <w:bCs/>
                <w:sz w:val="20"/>
              </w:rPr>
            </w:pPr>
            <w:r>
              <w:rPr>
                <w:rFonts w:ascii="Times New Roman" w:hAnsi="Times New Roman"/>
                <w:color w:val="000000"/>
                <w:sz w:val="20"/>
              </w:rPr>
              <w:t>1,430</w:t>
            </w:r>
          </w:p>
        </w:tc>
      </w:tr>
      <w:tr w:rsidR="00232C7F" w:rsidRPr="001E6485" w14:paraId="1ED32A62" w14:textId="77777777" w:rsidTr="00232C7F">
        <w:trPr>
          <w:trHeight w:val="53"/>
        </w:trPr>
        <w:tc>
          <w:tcPr>
            <w:tcW w:w="1446" w:type="pct"/>
            <w:tcBorders>
              <w:bottom w:val="single" w:sz="4" w:space="0" w:color="auto"/>
            </w:tcBorders>
            <w:shd w:val="clear" w:color="auto" w:fill="auto"/>
            <w:vAlign w:val="center"/>
          </w:tcPr>
          <w:p w14:paraId="2C87FE4C" w14:textId="3E0B5052" w:rsidR="00232C7F" w:rsidRPr="006A5D56" w:rsidRDefault="00232C7F" w:rsidP="004A2BD2">
            <w:pPr>
              <w:spacing w:line="240" w:lineRule="auto"/>
              <w:rPr>
                <w:rFonts w:ascii="Times New Roman" w:hAnsi="Times New Roman"/>
                <w:b/>
                <w:bCs/>
                <w:sz w:val="20"/>
              </w:rPr>
            </w:pPr>
            <w:r w:rsidRPr="00757630">
              <w:rPr>
                <w:rFonts w:ascii="Times New Roman" w:hAnsi="Times New Roman"/>
                <w:b/>
                <w:bCs/>
                <w:color w:val="000000"/>
                <w:sz w:val="20"/>
              </w:rPr>
              <w:t>Private School Principals</w:t>
            </w:r>
          </w:p>
        </w:tc>
        <w:tc>
          <w:tcPr>
            <w:tcW w:w="400" w:type="pct"/>
            <w:tcBorders>
              <w:bottom w:val="single" w:sz="4" w:space="0" w:color="auto"/>
            </w:tcBorders>
            <w:shd w:val="clear" w:color="auto" w:fill="auto"/>
            <w:vAlign w:val="center"/>
          </w:tcPr>
          <w:p w14:paraId="78336699" w14:textId="6D4836B3"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531" w:type="pct"/>
            <w:tcBorders>
              <w:bottom w:val="single" w:sz="4" w:space="0" w:color="auto"/>
            </w:tcBorders>
            <w:vAlign w:val="center"/>
          </w:tcPr>
          <w:p w14:paraId="66F3F63D" w14:textId="06676B17"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634" w:type="pct"/>
            <w:tcBorders>
              <w:bottom w:val="single" w:sz="4" w:space="0" w:color="auto"/>
            </w:tcBorders>
            <w:vAlign w:val="center"/>
          </w:tcPr>
          <w:p w14:paraId="383A6956" w14:textId="488400C9"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 </w:t>
            </w:r>
          </w:p>
        </w:tc>
        <w:tc>
          <w:tcPr>
            <w:tcW w:w="550" w:type="pct"/>
            <w:tcBorders>
              <w:bottom w:val="single" w:sz="4" w:space="0" w:color="auto"/>
            </w:tcBorders>
            <w:shd w:val="clear" w:color="auto" w:fill="auto"/>
            <w:vAlign w:val="center"/>
          </w:tcPr>
          <w:p w14:paraId="33E7E6A7" w14:textId="0B1EF80A"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 </w:t>
            </w:r>
          </w:p>
        </w:tc>
        <w:tc>
          <w:tcPr>
            <w:tcW w:w="973" w:type="pct"/>
            <w:tcBorders>
              <w:bottom w:val="single" w:sz="4" w:space="0" w:color="auto"/>
            </w:tcBorders>
            <w:shd w:val="clear" w:color="auto" w:fill="auto"/>
            <w:vAlign w:val="center"/>
          </w:tcPr>
          <w:p w14:paraId="62886969" w14:textId="3E1E4304"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 </w:t>
            </w:r>
          </w:p>
        </w:tc>
        <w:tc>
          <w:tcPr>
            <w:tcW w:w="465" w:type="pct"/>
            <w:tcBorders>
              <w:bottom w:val="single" w:sz="4" w:space="0" w:color="auto"/>
            </w:tcBorders>
            <w:shd w:val="clear" w:color="auto" w:fill="auto"/>
            <w:vAlign w:val="center"/>
          </w:tcPr>
          <w:p w14:paraId="2640CBB2" w14:textId="29FDD0D0"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 </w:t>
            </w:r>
          </w:p>
        </w:tc>
      </w:tr>
      <w:tr w:rsidR="00232C7F" w:rsidRPr="001E6485" w14:paraId="0C6EDFD2" w14:textId="77777777" w:rsidTr="00232C7F">
        <w:trPr>
          <w:trHeight w:val="53"/>
        </w:trPr>
        <w:tc>
          <w:tcPr>
            <w:tcW w:w="1446" w:type="pct"/>
            <w:tcBorders>
              <w:bottom w:val="single" w:sz="4" w:space="0" w:color="auto"/>
            </w:tcBorders>
            <w:shd w:val="clear" w:color="auto" w:fill="auto"/>
            <w:vAlign w:val="center"/>
          </w:tcPr>
          <w:p w14:paraId="5A8CBC6C" w14:textId="094085AC"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Screener interview</w:t>
            </w:r>
          </w:p>
        </w:tc>
        <w:tc>
          <w:tcPr>
            <w:tcW w:w="400" w:type="pct"/>
            <w:tcBorders>
              <w:bottom w:val="single" w:sz="4" w:space="0" w:color="auto"/>
            </w:tcBorders>
            <w:shd w:val="clear" w:color="auto" w:fill="auto"/>
            <w:vAlign w:val="center"/>
          </w:tcPr>
          <w:p w14:paraId="6425610F" w14:textId="0B54BD40"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090976E3" w14:textId="4CED08B5"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0.55</w:t>
            </w:r>
          </w:p>
        </w:tc>
        <w:tc>
          <w:tcPr>
            <w:tcW w:w="634" w:type="pct"/>
            <w:tcBorders>
              <w:bottom w:val="single" w:sz="4" w:space="0" w:color="auto"/>
            </w:tcBorders>
            <w:vAlign w:val="center"/>
          </w:tcPr>
          <w:p w14:paraId="4B228E4C" w14:textId="757FBA64"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2,200</w:t>
            </w:r>
            <w:r w:rsidR="002A1EC4">
              <w:rPr>
                <w:rFonts w:ascii="Times New Roman" w:hAnsi="Times New Roman"/>
                <w:color w:val="000000"/>
                <w:sz w:val="20"/>
              </w:rPr>
              <w:t>*</w:t>
            </w:r>
          </w:p>
        </w:tc>
        <w:tc>
          <w:tcPr>
            <w:tcW w:w="550" w:type="pct"/>
            <w:tcBorders>
              <w:bottom w:val="single" w:sz="4" w:space="0" w:color="auto"/>
            </w:tcBorders>
            <w:shd w:val="clear" w:color="auto" w:fill="auto"/>
            <w:vAlign w:val="center"/>
          </w:tcPr>
          <w:p w14:paraId="07B9DD6B" w14:textId="429A0D4C"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2,200</w:t>
            </w:r>
          </w:p>
        </w:tc>
        <w:tc>
          <w:tcPr>
            <w:tcW w:w="973" w:type="pct"/>
            <w:tcBorders>
              <w:bottom w:val="single" w:sz="4" w:space="0" w:color="auto"/>
            </w:tcBorders>
            <w:shd w:val="clear" w:color="auto" w:fill="auto"/>
            <w:vAlign w:val="center"/>
          </w:tcPr>
          <w:p w14:paraId="00700341" w14:textId="2AFD0702"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5</w:t>
            </w:r>
          </w:p>
        </w:tc>
        <w:tc>
          <w:tcPr>
            <w:tcW w:w="465" w:type="pct"/>
            <w:tcBorders>
              <w:bottom w:val="single" w:sz="4" w:space="0" w:color="auto"/>
            </w:tcBorders>
            <w:shd w:val="clear" w:color="auto" w:fill="auto"/>
            <w:vAlign w:val="center"/>
          </w:tcPr>
          <w:p w14:paraId="64397CA0" w14:textId="4802AEDE"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183</w:t>
            </w:r>
          </w:p>
        </w:tc>
      </w:tr>
      <w:tr w:rsidR="00232C7F" w:rsidRPr="001E6485" w14:paraId="183B3F45" w14:textId="77777777" w:rsidTr="00232C7F">
        <w:trPr>
          <w:trHeight w:val="53"/>
        </w:trPr>
        <w:tc>
          <w:tcPr>
            <w:tcW w:w="1446" w:type="pct"/>
            <w:tcBorders>
              <w:bottom w:val="single" w:sz="4" w:space="0" w:color="auto"/>
            </w:tcBorders>
            <w:shd w:val="clear" w:color="auto" w:fill="auto"/>
            <w:vAlign w:val="center"/>
          </w:tcPr>
          <w:p w14:paraId="7961F1C1" w14:textId="29FB5E01"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Principal questionnaire</w:t>
            </w:r>
          </w:p>
        </w:tc>
        <w:tc>
          <w:tcPr>
            <w:tcW w:w="400" w:type="pct"/>
            <w:tcBorders>
              <w:bottom w:val="single" w:sz="4" w:space="0" w:color="auto"/>
            </w:tcBorders>
            <w:shd w:val="clear" w:color="auto" w:fill="auto"/>
            <w:vAlign w:val="center"/>
          </w:tcPr>
          <w:p w14:paraId="3D84611D" w14:textId="2B5220A9"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4,000</w:t>
            </w:r>
          </w:p>
        </w:tc>
        <w:tc>
          <w:tcPr>
            <w:tcW w:w="531" w:type="pct"/>
            <w:tcBorders>
              <w:bottom w:val="single" w:sz="4" w:space="0" w:color="auto"/>
            </w:tcBorders>
            <w:vAlign w:val="center"/>
          </w:tcPr>
          <w:p w14:paraId="1A8E73DF" w14:textId="08BBB423"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0.65</w:t>
            </w:r>
          </w:p>
        </w:tc>
        <w:tc>
          <w:tcPr>
            <w:tcW w:w="634" w:type="pct"/>
            <w:tcBorders>
              <w:bottom w:val="single" w:sz="4" w:space="0" w:color="auto"/>
            </w:tcBorders>
            <w:vAlign w:val="center"/>
          </w:tcPr>
          <w:p w14:paraId="65FFFFC9" w14:textId="23FA53CB"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2,600</w:t>
            </w:r>
          </w:p>
        </w:tc>
        <w:tc>
          <w:tcPr>
            <w:tcW w:w="550" w:type="pct"/>
            <w:tcBorders>
              <w:bottom w:val="single" w:sz="4" w:space="0" w:color="auto"/>
            </w:tcBorders>
            <w:shd w:val="clear" w:color="auto" w:fill="auto"/>
            <w:vAlign w:val="center"/>
          </w:tcPr>
          <w:p w14:paraId="2904B0B1" w14:textId="556D6B9C"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2,600</w:t>
            </w:r>
          </w:p>
        </w:tc>
        <w:tc>
          <w:tcPr>
            <w:tcW w:w="973" w:type="pct"/>
            <w:tcBorders>
              <w:bottom w:val="single" w:sz="4" w:space="0" w:color="auto"/>
            </w:tcBorders>
            <w:shd w:val="clear" w:color="auto" w:fill="auto"/>
            <w:vAlign w:val="center"/>
          </w:tcPr>
          <w:p w14:paraId="33FB34A4" w14:textId="61C629D8"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22</w:t>
            </w:r>
          </w:p>
        </w:tc>
        <w:tc>
          <w:tcPr>
            <w:tcW w:w="465" w:type="pct"/>
            <w:tcBorders>
              <w:bottom w:val="single" w:sz="4" w:space="0" w:color="auto"/>
            </w:tcBorders>
            <w:shd w:val="clear" w:color="auto" w:fill="auto"/>
            <w:vAlign w:val="center"/>
          </w:tcPr>
          <w:p w14:paraId="471F5636" w14:textId="0A402C12"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953</w:t>
            </w:r>
          </w:p>
        </w:tc>
      </w:tr>
      <w:tr w:rsidR="00232C7F" w:rsidRPr="001E6485" w14:paraId="1B789624" w14:textId="77777777" w:rsidTr="00232C7F">
        <w:trPr>
          <w:trHeight w:val="53"/>
        </w:trPr>
        <w:tc>
          <w:tcPr>
            <w:tcW w:w="1446" w:type="pct"/>
            <w:tcBorders>
              <w:bottom w:val="single" w:sz="4" w:space="0" w:color="auto"/>
            </w:tcBorders>
            <w:shd w:val="clear" w:color="auto" w:fill="auto"/>
            <w:vAlign w:val="center"/>
          </w:tcPr>
          <w:p w14:paraId="5EE0E00F" w14:textId="2E6827C6" w:rsidR="00232C7F" w:rsidRPr="006A5D56" w:rsidRDefault="00232C7F" w:rsidP="004A2BD2">
            <w:pPr>
              <w:spacing w:line="240" w:lineRule="auto"/>
              <w:rPr>
                <w:rFonts w:ascii="Times New Roman" w:hAnsi="Times New Roman"/>
                <w:b/>
                <w:bCs/>
                <w:sz w:val="20"/>
              </w:rPr>
            </w:pPr>
            <w:r w:rsidRPr="00757630">
              <w:rPr>
                <w:rFonts w:ascii="Times New Roman" w:hAnsi="Times New Roman"/>
                <w:b/>
                <w:bCs/>
                <w:color w:val="000000"/>
                <w:sz w:val="20"/>
              </w:rPr>
              <w:t>Private School Teachers</w:t>
            </w:r>
          </w:p>
        </w:tc>
        <w:tc>
          <w:tcPr>
            <w:tcW w:w="400" w:type="pct"/>
            <w:tcBorders>
              <w:bottom w:val="single" w:sz="4" w:space="0" w:color="auto"/>
            </w:tcBorders>
            <w:shd w:val="clear" w:color="auto" w:fill="auto"/>
            <w:vAlign w:val="center"/>
          </w:tcPr>
          <w:p w14:paraId="7400880C" w14:textId="7CEF5F5C"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531" w:type="pct"/>
            <w:tcBorders>
              <w:bottom w:val="single" w:sz="4" w:space="0" w:color="auto"/>
            </w:tcBorders>
            <w:vAlign w:val="center"/>
          </w:tcPr>
          <w:p w14:paraId="53702414" w14:textId="062A3E18"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 </w:t>
            </w:r>
          </w:p>
        </w:tc>
        <w:tc>
          <w:tcPr>
            <w:tcW w:w="634" w:type="pct"/>
            <w:tcBorders>
              <w:bottom w:val="single" w:sz="4" w:space="0" w:color="auto"/>
            </w:tcBorders>
            <w:vAlign w:val="center"/>
          </w:tcPr>
          <w:p w14:paraId="1024E684" w14:textId="1D9CC0F7"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 </w:t>
            </w:r>
          </w:p>
        </w:tc>
        <w:tc>
          <w:tcPr>
            <w:tcW w:w="550" w:type="pct"/>
            <w:tcBorders>
              <w:bottom w:val="single" w:sz="4" w:space="0" w:color="auto"/>
            </w:tcBorders>
            <w:shd w:val="clear" w:color="auto" w:fill="auto"/>
            <w:vAlign w:val="center"/>
          </w:tcPr>
          <w:p w14:paraId="72AC01DC" w14:textId="21A37795"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 </w:t>
            </w:r>
          </w:p>
        </w:tc>
        <w:tc>
          <w:tcPr>
            <w:tcW w:w="973" w:type="pct"/>
            <w:tcBorders>
              <w:bottom w:val="single" w:sz="4" w:space="0" w:color="auto"/>
            </w:tcBorders>
            <w:shd w:val="clear" w:color="auto" w:fill="auto"/>
            <w:vAlign w:val="center"/>
          </w:tcPr>
          <w:p w14:paraId="4BD03FB2" w14:textId="172F5D48"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 </w:t>
            </w:r>
          </w:p>
        </w:tc>
        <w:tc>
          <w:tcPr>
            <w:tcW w:w="465" w:type="pct"/>
            <w:tcBorders>
              <w:bottom w:val="single" w:sz="4" w:space="0" w:color="auto"/>
            </w:tcBorders>
            <w:shd w:val="clear" w:color="auto" w:fill="auto"/>
            <w:vAlign w:val="center"/>
          </w:tcPr>
          <w:p w14:paraId="0F28635D" w14:textId="0F1A57F2"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 </w:t>
            </w:r>
          </w:p>
        </w:tc>
      </w:tr>
      <w:tr w:rsidR="00232C7F" w:rsidRPr="001E6485" w14:paraId="717CE68E" w14:textId="77777777" w:rsidTr="00232C7F">
        <w:trPr>
          <w:trHeight w:val="53"/>
        </w:trPr>
        <w:tc>
          <w:tcPr>
            <w:tcW w:w="1446" w:type="pct"/>
            <w:tcBorders>
              <w:bottom w:val="single" w:sz="4" w:space="0" w:color="auto"/>
            </w:tcBorders>
            <w:shd w:val="clear" w:color="auto" w:fill="auto"/>
            <w:vAlign w:val="center"/>
          </w:tcPr>
          <w:p w14:paraId="72B8081C" w14:textId="00AC88A7" w:rsidR="00232C7F" w:rsidRPr="006A5D56" w:rsidRDefault="00232C7F" w:rsidP="00232C7F">
            <w:pPr>
              <w:spacing w:line="240" w:lineRule="auto"/>
              <w:ind w:left="90"/>
              <w:rPr>
                <w:rFonts w:ascii="Times New Roman" w:hAnsi="Times New Roman"/>
                <w:b/>
                <w:bCs/>
                <w:sz w:val="20"/>
              </w:rPr>
            </w:pPr>
            <w:r w:rsidRPr="00757630">
              <w:rPr>
                <w:rFonts w:ascii="Times New Roman" w:hAnsi="Times New Roman"/>
                <w:color w:val="000000"/>
                <w:sz w:val="20"/>
              </w:rPr>
              <w:t xml:space="preserve">Teacher Questionnaire </w:t>
            </w:r>
          </w:p>
        </w:tc>
        <w:tc>
          <w:tcPr>
            <w:tcW w:w="400" w:type="pct"/>
            <w:tcBorders>
              <w:bottom w:val="single" w:sz="4" w:space="0" w:color="auto"/>
            </w:tcBorders>
            <w:shd w:val="clear" w:color="auto" w:fill="auto"/>
            <w:vAlign w:val="center"/>
          </w:tcPr>
          <w:p w14:paraId="191C1E46" w14:textId="760328CF"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9,000</w:t>
            </w:r>
          </w:p>
        </w:tc>
        <w:tc>
          <w:tcPr>
            <w:tcW w:w="531" w:type="pct"/>
            <w:tcBorders>
              <w:bottom w:val="single" w:sz="4" w:space="0" w:color="auto"/>
            </w:tcBorders>
            <w:vAlign w:val="center"/>
          </w:tcPr>
          <w:p w14:paraId="66C21FE5" w14:textId="72418B9A" w:rsidR="00232C7F" w:rsidRPr="006A5D56" w:rsidRDefault="00232C7F" w:rsidP="004A2BD2">
            <w:pPr>
              <w:spacing w:line="240" w:lineRule="auto"/>
              <w:jc w:val="center"/>
              <w:rPr>
                <w:rFonts w:ascii="Times New Roman" w:hAnsi="Times New Roman"/>
                <w:b/>
                <w:bCs/>
                <w:sz w:val="20"/>
              </w:rPr>
            </w:pPr>
            <w:r w:rsidRPr="00757630">
              <w:rPr>
                <w:rFonts w:ascii="Times New Roman" w:hAnsi="Times New Roman"/>
                <w:color w:val="000000"/>
                <w:sz w:val="20"/>
              </w:rPr>
              <w:t>0.68</w:t>
            </w:r>
          </w:p>
        </w:tc>
        <w:tc>
          <w:tcPr>
            <w:tcW w:w="634" w:type="pct"/>
            <w:tcBorders>
              <w:bottom w:val="single" w:sz="4" w:space="0" w:color="auto"/>
            </w:tcBorders>
            <w:vAlign w:val="center"/>
          </w:tcPr>
          <w:p w14:paraId="404E846F" w14:textId="579588A8" w:rsidR="00232C7F" w:rsidRPr="006A5D56" w:rsidRDefault="00232C7F" w:rsidP="004A2BD2">
            <w:pPr>
              <w:spacing w:line="240" w:lineRule="auto"/>
              <w:ind w:right="313"/>
              <w:jc w:val="right"/>
              <w:rPr>
                <w:rFonts w:ascii="Times New Roman" w:hAnsi="Times New Roman"/>
                <w:b/>
                <w:bCs/>
                <w:sz w:val="20"/>
              </w:rPr>
            </w:pPr>
            <w:r w:rsidRPr="00757630">
              <w:rPr>
                <w:rFonts w:ascii="Times New Roman" w:hAnsi="Times New Roman"/>
                <w:color w:val="000000"/>
                <w:sz w:val="20"/>
              </w:rPr>
              <w:t>6,120</w:t>
            </w:r>
          </w:p>
        </w:tc>
        <w:tc>
          <w:tcPr>
            <w:tcW w:w="550" w:type="pct"/>
            <w:tcBorders>
              <w:bottom w:val="single" w:sz="4" w:space="0" w:color="auto"/>
            </w:tcBorders>
            <w:shd w:val="clear" w:color="auto" w:fill="auto"/>
            <w:vAlign w:val="center"/>
          </w:tcPr>
          <w:p w14:paraId="1F3B73E9" w14:textId="1EA87CA9" w:rsidR="00232C7F" w:rsidRPr="006A5D56" w:rsidRDefault="00232C7F" w:rsidP="004A2BD2">
            <w:pPr>
              <w:spacing w:line="240" w:lineRule="auto"/>
              <w:ind w:right="253"/>
              <w:jc w:val="right"/>
              <w:rPr>
                <w:rFonts w:ascii="Times New Roman" w:hAnsi="Times New Roman"/>
                <w:b/>
                <w:bCs/>
                <w:sz w:val="20"/>
              </w:rPr>
            </w:pPr>
            <w:r w:rsidRPr="00757630">
              <w:rPr>
                <w:rFonts w:ascii="Times New Roman" w:hAnsi="Times New Roman"/>
                <w:color w:val="000000"/>
                <w:sz w:val="20"/>
              </w:rPr>
              <w:t>6,120</w:t>
            </w:r>
          </w:p>
        </w:tc>
        <w:tc>
          <w:tcPr>
            <w:tcW w:w="973" w:type="pct"/>
            <w:tcBorders>
              <w:bottom w:val="single" w:sz="4" w:space="0" w:color="auto"/>
            </w:tcBorders>
            <w:shd w:val="clear" w:color="auto" w:fill="auto"/>
            <w:vAlign w:val="center"/>
          </w:tcPr>
          <w:p w14:paraId="46DA8677" w14:textId="40C31AE3" w:rsidR="00232C7F" w:rsidRPr="006A5D56" w:rsidRDefault="00232C7F" w:rsidP="004A2BD2">
            <w:pPr>
              <w:spacing w:line="240" w:lineRule="auto"/>
              <w:ind w:left="-18" w:right="-18"/>
              <w:jc w:val="center"/>
              <w:rPr>
                <w:rFonts w:ascii="Times New Roman" w:hAnsi="Times New Roman"/>
                <w:b/>
                <w:bCs/>
                <w:sz w:val="20"/>
              </w:rPr>
            </w:pPr>
            <w:r w:rsidRPr="00757630">
              <w:rPr>
                <w:rFonts w:ascii="Times New Roman" w:hAnsi="Times New Roman"/>
                <w:color w:val="000000"/>
                <w:sz w:val="20"/>
              </w:rPr>
              <w:t>40</w:t>
            </w:r>
          </w:p>
        </w:tc>
        <w:tc>
          <w:tcPr>
            <w:tcW w:w="465" w:type="pct"/>
            <w:tcBorders>
              <w:bottom w:val="single" w:sz="4" w:space="0" w:color="auto"/>
            </w:tcBorders>
            <w:shd w:val="clear" w:color="auto" w:fill="auto"/>
            <w:vAlign w:val="center"/>
          </w:tcPr>
          <w:p w14:paraId="48654E62" w14:textId="17EB58D9" w:rsidR="00232C7F" w:rsidRPr="006A5D56" w:rsidRDefault="00232C7F" w:rsidP="004A2BD2">
            <w:pPr>
              <w:spacing w:line="240" w:lineRule="auto"/>
              <w:ind w:right="144"/>
              <w:jc w:val="right"/>
              <w:rPr>
                <w:rFonts w:ascii="Times New Roman" w:hAnsi="Times New Roman"/>
                <w:b/>
                <w:bCs/>
                <w:sz w:val="20"/>
              </w:rPr>
            </w:pPr>
            <w:r w:rsidRPr="00757630">
              <w:rPr>
                <w:rFonts w:ascii="Times New Roman" w:hAnsi="Times New Roman"/>
                <w:color w:val="000000"/>
                <w:sz w:val="20"/>
              </w:rPr>
              <w:t>4,080</w:t>
            </w:r>
          </w:p>
        </w:tc>
      </w:tr>
      <w:tr w:rsidR="00232C7F" w:rsidRPr="00232C7F" w14:paraId="6B9DA3A0" w14:textId="77777777" w:rsidTr="001F40B3">
        <w:trPr>
          <w:trHeight w:val="53"/>
        </w:trPr>
        <w:tc>
          <w:tcPr>
            <w:tcW w:w="1446" w:type="pct"/>
            <w:tcBorders>
              <w:bottom w:val="single" w:sz="4" w:space="0" w:color="auto"/>
            </w:tcBorders>
            <w:shd w:val="clear" w:color="auto" w:fill="F2F2F2" w:themeFill="background1" w:themeFillShade="F2"/>
            <w:vAlign w:val="center"/>
          </w:tcPr>
          <w:p w14:paraId="4538068C" w14:textId="44BF864A" w:rsidR="00232C7F" w:rsidRPr="00232C7F" w:rsidRDefault="00232C7F" w:rsidP="004A2BD2">
            <w:pPr>
              <w:spacing w:line="240" w:lineRule="auto"/>
              <w:rPr>
                <w:rFonts w:ascii="Times New Roman" w:hAnsi="Times New Roman"/>
                <w:b/>
                <w:bCs/>
                <w:i/>
                <w:sz w:val="20"/>
              </w:rPr>
            </w:pPr>
            <w:r w:rsidRPr="00232C7F">
              <w:rPr>
                <w:rFonts w:ascii="Times New Roman" w:hAnsi="Times New Roman"/>
                <w:b/>
                <w:bCs/>
                <w:i/>
                <w:iCs/>
                <w:color w:val="000000"/>
                <w:sz w:val="20"/>
              </w:rPr>
              <w:t>Total</w:t>
            </w:r>
            <w:r w:rsidR="001F40B3">
              <w:rPr>
                <w:rFonts w:ascii="Times New Roman" w:hAnsi="Times New Roman"/>
                <w:b/>
                <w:bCs/>
                <w:i/>
                <w:iCs/>
                <w:color w:val="000000"/>
                <w:sz w:val="20"/>
              </w:rPr>
              <w:t xml:space="preserve"> Private Schools</w:t>
            </w:r>
          </w:p>
        </w:tc>
        <w:tc>
          <w:tcPr>
            <w:tcW w:w="400" w:type="pct"/>
            <w:tcBorders>
              <w:bottom w:val="single" w:sz="4" w:space="0" w:color="auto"/>
            </w:tcBorders>
            <w:shd w:val="clear" w:color="auto" w:fill="F2F2F2" w:themeFill="background1" w:themeFillShade="F2"/>
            <w:vAlign w:val="center"/>
          </w:tcPr>
          <w:p w14:paraId="11600699" w14:textId="636D57A6"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531" w:type="pct"/>
            <w:tcBorders>
              <w:bottom w:val="single" w:sz="4" w:space="0" w:color="auto"/>
            </w:tcBorders>
            <w:shd w:val="clear" w:color="auto" w:fill="F2F2F2" w:themeFill="background1" w:themeFillShade="F2"/>
            <w:vAlign w:val="center"/>
          </w:tcPr>
          <w:p w14:paraId="2BE9D7FA" w14:textId="74C8743C" w:rsidR="00232C7F" w:rsidRPr="00232C7F" w:rsidRDefault="00232C7F" w:rsidP="004A2BD2">
            <w:pPr>
              <w:spacing w:line="240" w:lineRule="auto"/>
              <w:jc w:val="center"/>
              <w:rPr>
                <w:rFonts w:ascii="Times New Roman" w:hAnsi="Times New Roman"/>
                <w:b/>
                <w:bCs/>
                <w:i/>
                <w:sz w:val="20"/>
              </w:rPr>
            </w:pPr>
            <w:r w:rsidRPr="00232C7F">
              <w:rPr>
                <w:rFonts w:ascii="Times New Roman" w:hAnsi="Times New Roman"/>
                <w:b/>
                <w:i/>
                <w:color w:val="000000"/>
                <w:sz w:val="20"/>
              </w:rPr>
              <w:t>--</w:t>
            </w:r>
          </w:p>
        </w:tc>
        <w:tc>
          <w:tcPr>
            <w:tcW w:w="634" w:type="pct"/>
            <w:tcBorders>
              <w:bottom w:val="single" w:sz="4" w:space="0" w:color="auto"/>
            </w:tcBorders>
            <w:shd w:val="clear" w:color="auto" w:fill="F2F2F2" w:themeFill="background1" w:themeFillShade="F2"/>
            <w:vAlign w:val="bottom"/>
          </w:tcPr>
          <w:p w14:paraId="450F54BB" w14:textId="4121F7EC" w:rsidR="00471F2F" w:rsidRPr="00471F2F" w:rsidRDefault="00471F2F" w:rsidP="00471F2F">
            <w:pPr>
              <w:spacing w:line="240" w:lineRule="auto"/>
              <w:ind w:right="313"/>
              <w:jc w:val="right"/>
              <w:rPr>
                <w:rFonts w:ascii="Times New Roman" w:hAnsi="Times New Roman"/>
                <w:b/>
                <w:i/>
                <w:color w:val="000000"/>
                <w:sz w:val="20"/>
              </w:rPr>
            </w:pPr>
            <w:r>
              <w:rPr>
                <w:rFonts w:ascii="Times New Roman" w:hAnsi="Times New Roman"/>
                <w:b/>
                <w:i/>
                <w:color w:val="000000"/>
                <w:sz w:val="20"/>
              </w:rPr>
              <w:t>16,520</w:t>
            </w:r>
          </w:p>
        </w:tc>
        <w:tc>
          <w:tcPr>
            <w:tcW w:w="550" w:type="pct"/>
            <w:tcBorders>
              <w:bottom w:val="single" w:sz="4" w:space="0" w:color="auto"/>
            </w:tcBorders>
            <w:shd w:val="clear" w:color="auto" w:fill="F2F2F2" w:themeFill="background1" w:themeFillShade="F2"/>
            <w:vAlign w:val="bottom"/>
          </w:tcPr>
          <w:p w14:paraId="78326BA3" w14:textId="71BC609F" w:rsidR="00232C7F" w:rsidRPr="00232C7F" w:rsidRDefault="00232C7F" w:rsidP="004A2BD2">
            <w:pPr>
              <w:spacing w:line="240" w:lineRule="auto"/>
              <w:ind w:right="253"/>
              <w:jc w:val="right"/>
              <w:rPr>
                <w:rFonts w:ascii="Times New Roman" w:hAnsi="Times New Roman"/>
                <w:b/>
                <w:bCs/>
                <w:i/>
                <w:sz w:val="20"/>
              </w:rPr>
            </w:pPr>
            <w:r w:rsidRPr="00232C7F">
              <w:rPr>
                <w:rFonts w:ascii="Times New Roman" w:hAnsi="Times New Roman"/>
                <w:b/>
                <w:i/>
                <w:color w:val="000000"/>
                <w:sz w:val="20"/>
              </w:rPr>
              <w:t>18,720</w:t>
            </w:r>
          </w:p>
        </w:tc>
        <w:tc>
          <w:tcPr>
            <w:tcW w:w="973" w:type="pct"/>
            <w:tcBorders>
              <w:bottom w:val="single" w:sz="4" w:space="0" w:color="auto"/>
            </w:tcBorders>
            <w:shd w:val="clear" w:color="auto" w:fill="F2F2F2" w:themeFill="background1" w:themeFillShade="F2"/>
            <w:vAlign w:val="bottom"/>
          </w:tcPr>
          <w:p w14:paraId="41584706" w14:textId="62D3B157" w:rsidR="00232C7F" w:rsidRPr="00232C7F" w:rsidRDefault="00232C7F" w:rsidP="004A2BD2">
            <w:pPr>
              <w:spacing w:line="240" w:lineRule="auto"/>
              <w:ind w:left="-18" w:right="-18"/>
              <w:jc w:val="center"/>
              <w:rPr>
                <w:rFonts w:ascii="Times New Roman" w:hAnsi="Times New Roman"/>
                <w:b/>
                <w:bCs/>
                <w:i/>
                <w:sz w:val="20"/>
              </w:rPr>
            </w:pPr>
            <w:r w:rsidRPr="00232C7F">
              <w:rPr>
                <w:rFonts w:ascii="Times New Roman" w:hAnsi="Times New Roman"/>
                <w:b/>
                <w:i/>
                <w:color w:val="000000"/>
                <w:sz w:val="20"/>
              </w:rPr>
              <w:t>--</w:t>
            </w:r>
          </w:p>
        </w:tc>
        <w:tc>
          <w:tcPr>
            <w:tcW w:w="465" w:type="pct"/>
            <w:tcBorders>
              <w:bottom w:val="single" w:sz="4" w:space="0" w:color="auto"/>
            </w:tcBorders>
            <w:shd w:val="clear" w:color="auto" w:fill="F2F2F2" w:themeFill="background1" w:themeFillShade="F2"/>
            <w:vAlign w:val="center"/>
          </w:tcPr>
          <w:p w14:paraId="72A97FED" w14:textId="7BFB411E" w:rsidR="00232C7F" w:rsidRPr="00232C7F" w:rsidRDefault="00471F2F" w:rsidP="004A2BD2">
            <w:pPr>
              <w:spacing w:line="240" w:lineRule="auto"/>
              <w:ind w:right="144"/>
              <w:jc w:val="right"/>
              <w:rPr>
                <w:rFonts w:ascii="Times New Roman" w:hAnsi="Times New Roman"/>
                <w:b/>
                <w:bCs/>
                <w:i/>
                <w:sz w:val="20"/>
              </w:rPr>
            </w:pPr>
            <w:r>
              <w:rPr>
                <w:rFonts w:ascii="Times New Roman" w:hAnsi="Times New Roman"/>
                <w:b/>
                <w:i/>
                <w:color w:val="000000"/>
                <w:sz w:val="20"/>
              </w:rPr>
              <w:t>8,798</w:t>
            </w:r>
          </w:p>
        </w:tc>
      </w:tr>
      <w:tr w:rsidR="00232C7F" w:rsidRPr="001E6485" w14:paraId="1878D67C" w14:textId="77777777" w:rsidTr="001F40B3">
        <w:trPr>
          <w:trHeight w:val="53"/>
        </w:trPr>
        <w:tc>
          <w:tcPr>
            <w:tcW w:w="1446" w:type="pct"/>
            <w:tcBorders>
              <w:bottom w:val="single" w:sz="4" w:space="0" w:color="auto"/>
            </w:tcBorders>
            <w:shd w:val="clear" w:color="auto" w:fill="D9D9D9" w:themeFill="background1" w:themeFillShade="D9"/>
            <w:vAlign w:val="center"/>
          </w:tcPr>
          <w:p w14:paraId="1759D50F" w14:textId="24276F70" w:rsidR="00232C7F" w:rsidRPr="006A5D56" w:rsidRDefault="00232C7F" w:rsidP="004A2BD2">
            <w:pPr>
              <w:spacing w:line="240" w:lineRule="auto"/>
              <w:rPr>
                <w:rFonts w:ascii="Times New Roman" w:hAnsi="Times New Roman"/>
                <w:b/>
                <w:bCs/>
                <w:sz w:val="20"/>
              </w:rPr>
            </w:pPr>
            <w:r>
              <w:rPr>
                <w:rFonts w:ascii="Times New Roman" w:hAnsi="Times New Roman"/>
                <w:b/>
                <w:bCs/>
                <w:sz w:val="20"/>
              </w:rPr>
              <w:t>TOTAL</w:t>
            </w:r>
          </w:p>
        </w:tc>
        <w:tc>
          <w:tcPr>
            <w:tcW w:w="400" w:type="pct"/>
            <w:tcBorders>
              <w:bottom w:val="single" w:sz="4" w:space="0" w:color="auto"/>
            </w:tcBorders>
            <w:shd w:val="clear" w:color="auto" w:fill="D9D9D9" w:themeFill="background1" w:themeFillShade="D9"/>
            <w:vAlign w:val="center"/>
          </w:tcPr>
          <w:p w14:paraId="6C4F5E0A" w14:textId="45CC350C" w:rsidR="00232C7F" w:rsidRPr="00232C7F" w:rsidRDefault="00232C7F" w:rsidP="004A2BD2">
            <w:pPr>
              <w:spacing w:line="240" w:lineRule="auto"/>
              <w:jc w:val="center"/>
              <w:rPr>
                <w:rFonts w:ascii="Times New Roman" w:hAnsi="Times New Roman"/>
                <w:b/>
                <w:bCs/>
                <w:sz w:val="20"/>
              </w:rPr>
            </w:pPr>
            <w:r w:rsidRPr="00232C7F">
              <w:rPr>
                <w:rFonts w:ascii="Times New Roman" w:hAnsi="Times New Roman"/>
                <w:b/>
                <w:bCs/>
                <w:sz w:val="20"/>
              </w:rPr>
              <w:t>--</w:t>
            </w:r>
          </w:p>
        </w:tc>
        <w:tc>
          <w:tcPr>
            <w:tcW w:w="531" w:type="pct"/>
            <w:tcBorders>
              <w:bottom w:val="single" w:sz="4" w:space="0" w:color="auto"/>
            </w:tcBorders>
            <w:shd w:val="clear" w:color="auto" w:fill="D9D9D9" w:themeFill="background1" w:themeFillShade="D9"/>
            <w:vAlign w:val="center"/>
          </w:tcPr>
          <w:p w14:paraId="3BD78B50" w14:textId="049FAA35" w:rsidR="00232C7F" w:rsidRPr="006A5D56" w:rsidRDefault="00232C7F" w:rsidP="004A2BD2">
            <w:pPr>
              <w:spacing w:line="240" w:lineRule="auto"/>
              <w:jc w:val="center"/>
              <w:rPr>
                <w:rFonts w:ascii="Times New Roman" w:hAnsi="Times New Roman"/>
                <w:b/>
                <w:bCs/>
                <w:sz w:val="20"/>
              </w:rPr>
            </w:pPr>
            <w:r w:rsidRPr="00232C7F">
              <w:rPr>
                <w:rFonts w:ascii="Times New Roman" w:hAnsi="Times New Roman"/>
                <w:b/>
                <w:bCs/>
                <w:sz w:val="20"/>
              </w:rPr>
              <w:t>--</w:t>
            </w:r>
          </w:p>
        </w:tc>
        <w:tc>
          <w:tcPr>
            <w:tcW w:w="634" w:type="pct"/>
            <w:tcBorders>
              <w:bottom w:val="single" w:sz="4" w:space="0" w:color="auto"/>
            </w:tcBorders>
            <w:shd w:val="clear" w:color="auto" w:fill="D9D9D9" w:themeFill="background1" w:themeFillShade="D9"/>
            <w:vAlign w:val="center"/>
          </w:tcPr>
          <w:p w14:paraId="57084245" w14:textId="1BA202B9" w:rsidR="00232C7F" w:rsidRPr="006A5D56" w:rsidRDefault="00471F2F" w:rsidP="004A2BD2">
            <w:pPr>
              <w:spacing w:line="240" w:lineRule="auto"/>
              <w:ind w:right="313"/>
              <w:jc w:val="right"/>
              <w:rPr>
                <w:rFonts w:ascii="Times New Roman" w:hAnsi="Times New Roman"/>
                <w:b/>
                <w:bCs/>
                <w:sz w:val="20"/>
              </w:rPr>
            </w:pPr>
            <w:r>
              <w:rPr>
                <w:rFonts w:ascii="Times New Roman" w:hAnsi="Times New Roman"/>
                <w:b/>
                <w:bCs/>
                <w:sz w:val="20"/>
              </w:rPr>
              <w:t>93,353</w:t>
            </w:r>
          </w:p>
        </w:tc>
        <w:tc>
          <w:tcPr>
            <w:tcW w:w="550" w:type="pct"/>
            <w:tcBorders>
              <w:bottom w:val="single" w:sz="4" w:space="0" w:color="auto"/>
            </w:tcBorders>
            <w:shd w:val="clear" w:color="auto" w:fill="D9D9D9" w:themeFill="background1" w:themeFillShade="D9"/>
            <w:vAlign w:val="center"/>
          </w:tcPr>
          <w:p w14:paraId="72E33278" w14:textId="314F34EC" w:rsidR="00232C7F" w:rsidRPr="006A5D56" w:rsidRDefault="00471F2F" w:rsidP="004A2BD2">
            <w:pPr>
              <w:spacing w:line="240" w:lineRule="auto"/>
              <w:ind w:right="253"/>
              <w:jc w:val="right"/>
              <w:rPr>
                <w:rFonts w:ascii="Times New Roman" w:hAnsi="Times New Roman"/>
                <w:b/>
                <w:bCs/>
                <w:sz w:val="20"/>
              </w:rPr>
            </w:pPr>
            <w:r>
              <w:rPr>
                <w:rFonts w:ascii="Times New Roman" w:hAnsi="Times New Roman"/>
                <w:b/>
                <w:bCs/>
                <w:sz w:val="20"/>
              </w:rPr>
              <w:t>101,383</w:t>
            </w:r>
          </w:p>
        </w:tc>
        <w:tc>
          <w:tcPr>
            <w:tcW w:w="973" w:type="pct"/>
            <w:tcBorders>
              <w:bottom w:val="single" w:sz="4" w:space="0" w:color="auto"/>
            </w:tcBorders>
            <w:shd w:val="clear" w:color="auto" w:fill="D9D9D9" w:themeFill="background1" w:themeFillShade="D9"/>
            <w:vAlign w:val="center"/>
          </w:tcPr>
          <w:p w14:paraId="11142AE5" w14:textId="6DE55D2A" w:rsidR="00232C7F" w:rsidRPr="006A5D56" w:rsidRDefault="00232C7F" w:rsidP="004A2BD2">
            <w:pPr>
              <w:spacing w:line="240" w:lineRule="auto"/>
              <w:ind w:left="-18" w:right="-18"/>
              <w:jc w:val="center"/>
              <w:rPr>
                <w:rFonts w:ascii="Times New Roman" w:hAnsi="Times New Roman"/>
                <w:b/>
                <w:bCs/>
                <w:sz w:val="20"/>
              </w:rPr>
            </w:pPr>
            <w:r w:rsidRPr="00232C7F">
              <w:rPr>
                <w:rFonts w:ascii="Times New Roman" w:hAnsi="Times New Roman"/>
                <w:b/>
                <w:bCs/>
                <w:sz w:val="20"/>
              </w:rPr>
              <w:t>--</w:t>
            </w:r>
          </w:p>
        </w:tc>
        <w:tc>
          <w:tcPr>
            <w:tcW w:w="465" w:type="pct"/>
            <w:tcBorders>
              <w:bottom w:val="single" w:sz="4" w:space="0" w:color="auto"/>
            </w:tcBorders>
            <w:shd w:val="clear" w:color="auto" w:fill="D9D9D9" w:themeFill="background1" w:themeFillShade="D9"/>
            <w:vAlign w:val="center"/>
          </w:tcPr>
          <w:p w14:paraId="4DBE4C10" w14:textId="46AE00AD" w:rsidR="00232C7F" w:rsidRPr="006A5D56" w:rsidRDefault="00471F2F" w:rsidP="004A2BD2">
            <w:pPr>
              <w:spacing w:line="240" w:lineRule="auto"/>
              <w:ind w:right="144"/>
              <w:jc w:val="right"/>
              <w:rPr>
                <w:rFonts w:ascii="Times New Roman" w:hAnsi="Times New Roman"/>
                <w:b/>
                <w:bCs/>
                <w:sz w:val="20"/>
              </w:rPr>
            </w:pPr>
            <w:r>
              <w:rPr>
                <w:rFonts w:ascii="Times New Roman" w:hAnsi="Times New Roman"/>
                <w:b/>
                <w:bCs/>
                <w:sz w:val="20"/>
              </w:rPr>
              <w:t>46,749</w:t>
            </w:r>
          </w:p>
        </w:tc>
      </w:tr>
    </w:tbl>
    <w:p w14:paraId="40050952" w14:textId="3A583395" w:rsidR="00757630" w:rsidRDefault="002A1EC4" w:rsidP="002A1EC4">
      <w:pPr>
        <w:tabs>
          <w:tab w:val="left" w:pos="270"/>
        </w:tabs>
        <w:spacing w:line="240" w:lineRule="auto"/>
        <w:rPr>
          <w:rFonts w:ascii="Times New Roman" w:hAnsi="Times New Roman"/>
          <w:sz w:val="20"/>
        </w:rPr>
      </w:pPr>
      <w:r>
        <w:rPr>
          <w:rFonts w:ascii="Times New Roman" w:hAnsi="Times New Roman"/>
          <w:sz w:val="20"/>
        </w:rPr>
        <w:t>*</w:t>
      </w:r>
      <w:r>
        <w:rPr>
          <w:rFonts w:ascii="Times New Roman" w:hAnsi="Times New Roman"/>
          <w:sz w:val="20"/>
        </w:rPr>
        <w:tab/>
      </w:r>
      <w:r w:rsidRPr="002A1EC4">
        <w:rPr>
          <w:rFonts w:ascii="Times New Roman" w:hAnsi="Times New Roman"/>
          <w:sz w:val="20"/>
        </w:rPr>
        <w:t>Duplicative counts of individuals, not included in respondent totals.</w:t>
      </w:r>
    </w:p>
    <w:p w14:paraId="3DD84390" w14:textId="56E8D7A2" w:rsidR="002A1EC4" w:rsidRPr="002A1EC4" w:rsidRDefault="002A1EC4" w:rsidP="002A1EC4">
      <w:pPr>
        <w:tabs>
          <w:tab w:val="left" w:pos="270"/>
        </w:tabs>
        <w:spacing w:line="240" w:lineRule="auto"/>
        <w:rPr>
          <w:rFonts w:ascii="Times New Roman" w:hAnsi="Times New Roman"/>
          <w:sz w:val="20"/>
        </w:rPr>
      </w:pPr>
      <w:r>
        <w:rPr>
          <w:rFonts w:ascii="Times New Roman" w:hAnsi="Times New Roman"/>
          <w:sz w:val="20"/>
        </w:rPr>
        <w:t>**</w:t>
      </w:r>
      <w:r>
        <w:rPr>
          <w:rFonts w:ascii="Times New Roman" w:hAnsi="Times New Roman"/>
          <w:sz w:val="20"/>
        </w:rPr>
        <w:tab/>
        <w:t>Gray font indicates estimated respondent burden already approved () and carried over here due to timing overlap.</w:t>
      </w:r>
    </w:p>
    <w:p w14:paraId="4A665835" w14:textId="77777777" w:rsidR="002A1EC4" w:rsidRPr="002A1EC4" w:rsidRDefault="002A1EC4" w:rsidP="00DA61FE">
      <w:pPr>
        <w:spacing w:line="240" w:lineRule="auto"/>
        <w:rPr>
          <w:rFonts w:ascii="Times New Roman" w:hAnsi="Times New Roman"/>
          <w:sz w:val="23"/>
        </w:rPr>
      </w:pPr>
    </w:p>
    <w:p w14:paraId="4A88798D" w14:textId="77777777" w:rsidR="00407E32" w:rsidRPr="002F451A" w:rsidRDefault="00407E32" w:rsidP="0042753D">
      <w:pPr>
        <w:pStyle w:val="Heading1"/>
        <w:tabs>
          <w:tab w:val="clear" w:pos="1152"/>
          <w:tab w:val="left" w:pos="0"/>
        </w:tabs>
        <w:spacing w:after="120" w:line="23" w:lineRule="atLeast"/>
        <w:jc w:val="left"/>
        <w:rPr>
          <w:rFonts w:ascii="Times New Roman" w:hAnsi="Times New Roman"/>
          <w:b w:val="0"/>
          <w:color w:val="000000" w:themeColor="text1"/>
          <w:sz w:val="24"/>
          <w:szCs w:val="24"/>
        </w:rPr>
      </w:pPr>
      <w:bookmarkStart w:id="24" w:name="_Toc455061093"/>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Estimates of Cost to Respondents</w:t>
      </w:r>
      <w:bookmarkEnd w:id="24"/>
    </w:p>
    <w:p w14:paraId="70ABFD52" w14:textId="28B49008" w:rsidR="00407E32" w:rsidRPr="002F451A" w:rsidRDefault="00407E32" w:rsidP="00912763">
      <w:pPr>
        <w:pStyle w:val="L1-FlLSp12"/>
        <w:widowControl w:val="0"/>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There are no costs to respondents beyond the</w:t>
      </w:r>
      <w:r w:rsidR="00B949D6">
        <w:rPr>
          <w:rFonts w:ascii="Times New Roman" w:hAnsi="Times New Roman"/>
          <w:color w:val="000000" w:themeColor="text1"/>
          <w:szCs w:val="24"/>
        </w:rPr>
        <w:t>ir</w:t>
      </w:r>
      <w:r w:rsidRPr="002F451A">
        <w:rPr>
          <w:rFonts w:ascii="Times New Roman" w:hAnsi="Times New Roman"/>
          <w:color w:val="000000" w:themeColor="text1"/>
          <w:szCs w:val="24"/>
        </w:rPr>
        <w:t xml:space="preserve"> time </w:t>
      </w:r>
      <w:r w:rsidR="00B949D6">
        <w:rPr>
          <w:rFonts w:ascii="Times New Roman" w:hAnsi="Times New Roman"/>
          <w:color w:val="000000" w:themeColor="text1"/>
          <w:szCs w:val="24"/>
        </w:rPr>
        <w:t>to participate</w:t>
      </w:r>
      <w:r w:rsidRPr="002F451A">
        <w:rPr>
          <w:rFonts w:ascii="Times New Roman" w:hAnsi="Times New Roman"/>
          <w:color w:val="000000" w:themeColor="text1"/>
          <w:szCs w:val="24"/>
        </w:rPr>
        <w:t>. No equipment, printing, or postage charges will be incurred by the participants.</w:t>
      </w:r>
    </w:p>
    <w:p w14:paraId="67AF1028"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25" w:name="_Toc455061094"/>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t>Cost to the Federal Government</w:t>
      </w:r>
      <w:bookmarkEnd w:id="25"/>
    </w:p>
    <w:p w14:paraId="1DC4325F" w14:textId="61025AB8" w:rsidR="005F19C9" w:rsidRPr="005F19C9" w:rsidRDefault="005F19C9"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The estimated cost to the federal government for </w:t>
      </w:r>
      <w:r w:rsidRPr="00757630">
        <w:rPr>
          <w:rFonts w:ascii="Times New Roman" w:hAnsi="Times New Roman"/>
          <w:color w:val="000000" w:themeColor="text1"/>
        </w:rPr>
        <w:t>NTPS 2017</w:t>
      </w:r>
      <w:r w:rsidR="0042753D">
        <w:rPr>
          <w:rFonts w:ascii="Times New Roman" w:hAnsi="Times New Roman"/>
          <w:color w:val="000000" w:themeColor="text1"/>
          <w:szCs w:val="24"/>
        </w:rPr>
        <w:t>-1</w:t>
      </w:r>
      <w:r w:rsidRPr="00757630">
        <w:rPr>
          <w:rFonts w:ascii="Times New Roman" w:hAnsi="Times New Roman"/>
          <w:color w:val="000000" w:themeColor="text1"/>
        </w:rPr>
        <w:t>8 is $</w:t>
      </w:r>
      <w:r w:rsidR="00757630" w:rsidRPr="00757630">
        <w:rPr>
          <w:rFonts w:ascii="Times New Roman" w:hAnsi="Times New Roman"/>
          <w:color w:val="000000" w:themeColor="text1"/>
        </w:rPr>
        <w:t>14.0</w:t>
      </w:r>
      <w:r w:rsidRPr="00757630">
        <w:rPr>
          <w:rFonts w:ascii="Times New Roman" w:hAnsi="Times New Roman"/>
          <w:color w:val="000000" w:themeColor="text1"/>
        </w:rPr>
        <w:t xml:space="preserve"> million.</w:t>
      </w:r>
      <w:r w:rsidRPr="005F19C9">
        <w:rPr>
          <w:rFonts w:ascii="Times New Roman" w:hAnsi="Times New Roman"/>
          <w:color w:val="000000" w:themeColor="text1"/>
          <w:szCs w:val="24"/>
        </w:rPr>
        <w:t xml:space="preserve"> </w:t>
      </w:r>
      <w:r w:rsidR="00D53543" w:rsidRPr="00D53543">
        <w:rPr>
          <w:rFonts w:ascii="Times New Roman" w:hAnsi="Times New Roman"/>
          <w:color w:val="000000" w:themeColor="text1"/>
          <w:szCs w:val="24"/>
        </w:rPr>
        <w:t>The estimated cost to the federal government for the preliminary activities is $275,000</w:t>
      </w:r>
      <w:r w:rsidR="00D53543">
        <w:rPr>
          <w:rFonts w:ascii="Times New Roman" w:hAnsi="Times New Roman"/>
          <w:color w:val="000000" w:themeColor="text1"/>
          <w:szCs w:val="24"/>
        </w:rPr>
        <w:t>.</w:t>
      </w:r>
    </w:p>
    <w:p w14:paraId="0ACD29A7" w14:textId="77777777" w:rsidR="005F19C9" w:rsidRPr="005F19C9" w:rsidRDefault="005F19C9" w:rsidP="00615846">
      <w:pPr>
        <w:keepNext/>
        <w:spacing w:before="200" w:line="240" w:lineRule="auto"/>
        <w:rPr>
          <w:rFonts w:ascii="Times New Roman" w:hAnsi="Times New Roman"/>
          <w:b/>
          <w:color w:val="000000" w:themeColor="text1"/>
          <w:szCs w:val="24"/>
        </w:rPr>
      </w:pPr>
      <w:r w:rsidRPr="005F19C9">
        <w:rPr>
          <w:rFonts w:ascii="Times New Roman" w:hAnsi="Times New Roman"/>
          <w:b/>
          <w:color w:val="000000" w:themeColor="text1"/>
          <w:szCs w:val="24"/>
        </w:rPr>
        <w:lastRenderedPageBreak/>
        <w:t>Table 2. Estimates of 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6"/>
        <w:gridCol w:w="5436"/>
      </w:tblGrid>
      <w:tr w:rsidR="005F19C9" w:rsidRPr="00A21680" w14:paraId="4150E012" w14:textId="77777777" w:rsidTr="000D31F3">
        <w:trPr>
          <w:trHeight w:val="191"/>
        </w:trPr>
        <w:tc>
          <w:tcPr>
            <w:tcW w:w="2500" w:type="pct"/>
            <w:tcBorders>
              <w:bottom w:val="single" w:sz="4" w:space="0" w:color="auto"/>
            </w:tcBorders>
            <w:shd w:val="clear" w:color="auto" w:fill="D9D9D9" w:themeFill="background1" w:themeFillShade="D9"/>
            <w:vAlign w:val="center"/>
          </w:tcPr>
          <w:p w14:paraId="7BC3958D" w14:textId="77777777" w:rsidR="005F19C9" w:rsidRPr="00757630" w:rsidRDefault="005F19C9" w:rsidP="00615846">
            <w:pPr>
              <w:keepNext/>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Activity</w:t>
            </w:r>
          </w:p>
        </w:tc>
        <w:tc>
          <w:tcPr>
            <w:tcW w:w="2500" w:type="pct"/>
            <w:tcBorders>
              <w:bottom w:val="single" w:sz="4" w:space="0" w:color="auto"/>
            </w:tcBorders>
            <w:shd w:val="clear" w:color="auto" w:fill="D9D9D9" w:themeFill="background1" w:themeFillShade="D9"/>
            <w:vAlign w:val="center"/>
          </w:tcPr>
          <w:p w14:paraId="194D30AB" w14:textId="77777777" w:rsidR="005F19C9" w:rsidRPr="00757630" w:rsidRDefault="005F19C9" w:rsidP="00615846">
            <w:pPr>
              <w:keepNext/>
              <w:spacing w:line="240" w:lineRule="auto"/>
              <w:jc w:val="center"/>
              <w:rPr>
                <w:rFonts w:ascii="Times New Roman" w:hAnsi="Times New Roman"/>
                <w:b/>
                <w:color w:val="000000" w:themeColor="text1"/>
                <w:sz w:val="20"/>
              </w:rPr>
            </w:pPr>
            <w:r w:rsidRPr="00757630">
              <w:rPr>
                <w:rFonts w:ascii="Times New Roman" w:hAnsi="Times New Roman"/>
                <w:b/>
                <w:color w:val="000000" w:themeColor="text1"/>
                <w:sz w:val="20"/>
              </w:rPr>
              <w:t>Estimated Costs</w:t>
            </w:r>
          </w:p>
        </w:tc>
      </w:tr>
      <w:tr w:rsidR="005F19C9" w:rsidRPr="00A21680" w14:paraId="7DF2A2A3" w14:textId="77777777" w:rsidTr="000D31F3">
        <w:trPr>
          <w:trHeight w:val="58"/>
        </w:trPr>
        <w:tc>
          <w:tcPr>
            <w:tcW w:w="2500" w:type="pct"/>
            <w:shd w:val="clear" w:color="auto" w:fill="auto"/>
            <w:vAlign w:val="bottom"/>
          </w:tcPr>
          <w:p w14:paraId="56B0E51C"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sz w:val="20"/>
              </w:rPr>
              <w:t>Survey Development</w:t>
            </w:r>
          </w:p>
        </w:tc>
        <w:tc>
          <w:tcPr>
            <w:tcW w:w="2500" w:type="pct"/>
            <w:shd w:val="clear" w:color="auto" w:fill="auto"/>
            <w:vAlign w:val="bottom"/>
          </w:tcPr>
          <w:p w14:paraId="5B524374" w14:textId="24A1FF3D" w:rsidR="005F19C9" w:rsidRPr="00757630" w:rsidRDefault="00757630"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$3,390,000</w:t>
            </w:r>
          </w:p>
        </w:tc>
      </w:tr>
      <w:tr w:rsidR="005F19C9" w:rsidRPr="00A21680" w14:paraId="68EF8CC0" w14:textId="77777777" w:rsidTr="000D31F3">
        <w:trPr>
          <w:trHeight w:val="58"/>
        </w:trPr>
        <w:tc>
          <w:tcPr>
            <w:tcW w:w="2500" w:type="pct"/>
            <w:shd w:val="clear" w:color="auto" w:fill="auto"/>
            <w:vAlign w:val="bottom"/>
          </w:tcPr>
          <w:p w14:paraId="60563DD3"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sz w:val="20"/>
              </w:rPr>
              <w:t>Survey Collection</w:t>
            </w:r>
          </w:p>
        </w:tc>
        <w:tc>
          <w:tcPr>
            <w:tcW w:w="2500" w:type="pct"/>
            <w:shd w:val="clear" w:color="auto" w:fill="auto"/>
            <w:vAlign w:val="bottom"/>
          </w:tcPr>
          <w:p w14:paraId="678EB62B" w14:textId="15A7FE33" w:rsidR="005F19C9" w:rsidRPr="00757630" w:rsidRDefault="00C84E71"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$9,150,000</w:t>
            </w:r>
          </w:p>
        </w:tc>
      </w:tr>
      <w:tr w:rsidR="005F19C9" w:rsidRPr="00A21680" w14:paraId="72E80A68" w14:textId="77777777" w:rsidTr="000D31F3">
        <w:trPr>
          <w:trHeight w:val="58"/>
        </w:trPr>
        <w:tc>
          <w:tcPr>
            <w:tcW w:w="2500" w:type="pct"/>
            <w:shd w:val="clear" w:color="auto" w:fill="auto"/>
            <w:vAlign w:val="bottom"/>
          </w:tcPr>
          <w:p w14:paraId="48F788A0"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themeColor="text1"/>
                <w:sz w:val="20"/>
              </w:rPr>
              <w:t>Data Processing</w:t>
            </w:r>
          </w:p>
        </w:tc>
        <w:tc>
          <w:tcPr>
            <w:tcW w:w="2500" w:type="pct"/>
            <w:shd w:val="clear" w:color="auto" w:fill="auto"/>
            <w:vAlign w:val="bottom"/>
          </w:tcPr>
          <w:p w14:paraId="5B414B06" w14:textId="24C8164F" w:rsidR="005F19C9" w:rsidRPr="00757630" w:rsidRDefault="00757630"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$980,000</w:t>
            </w:r>
          </w:p>
        </w:tc>
      </w:tr>
      <w:tr w:rsidR="005F19C9" w:rsidRPr="00A21680" w14:paraId="36657D43" w14:textId="77777777" w:rsidTr="000D31F3">
        <w:trPr>
          <w:trHeight w:val="58"/>
        </w:trPr>
        <w:tc>
          <w:tcPr>
            <w:tcW w:w="2500" w:type="pct"/>
            <w:shd w:val="clear" w:color="auto" w:fill="auto"/>
            <w:vAlign w:val="bottom"/>
          </w:tcPr>
          <w:p w14:paraId="4AE420D5" w14:textId="77777777" w:rsidR="005F19C9" w:rsidRPr="00757630" w:rsidRDefault="005F19C9" w:rsidP="00615846">
            <w:pPr>
              <w:keepNext/>
              <w:spacing w:line="240" w:lineRule="auto"/>
              <w:rPr>
                <w:rFonts w:ascii="Times New Roman" w:hAnsi="Times New Roman"/>
                <w:color w:val="000000" w:themeColor="text1"/>
                <w:sz w:val="20"/>
              </w:rPr>
            </w:pPr>
            <w:r w:rsidRPr="00757630">
              <w:rPr>
                <w:rFonts w:ascii="Times New Roman" w:hAnsi="Times New Roman"/>
                <w:color w:val="000000" w:themeColor="text1"/>
                <w:sz w:val="20"/>
              </w:rPr>
              <w:t>Data Reporting</w:t>
            </w:r>
          </w:p>
        </w:tc>
        <w:tc>
          <w:tcPr>
            <w:tcW w:w="2500" w:type="pct"/>
            <w:shd w:val="clear" w:color="auto" w:fill="auto"/>
            <w:vAlign w:val="bottom"/>
          </w:tcPr>
          <w:p w14:paraId="2CCC5855" w14:textId="7D82B762" w:rsidR="005F19C9" w:rsidRPr="00757630" w:rsidRDefault="00757630" w:rsidP="00615846">
            <w:pPr>
              <w:keepNext/>
              <w:spacing w:line="240" w:lineRule="auto"/>
              <w:jc w:val="right"/>
              <w:rPr>
                <w:rFonts w:ascii="Times New Roman" w:hAnsi="Times New Roman"/>
                <w:color w:val="000000" w:themeColor="text1"/>
                <w:sz w:val="20"/>
              </w:rPr>
            </w:pPr>
            <w:r>
              <w:rPr>
                <w:rFonts w:ascii="Times New Roman" w:hAnsi="Times New Roman"/>
                <w:color w:val="000000" w:themeColor="text1"/>
                <w:sz w:val="20"/>
              </w:rPr>
              <w:t>$480,000</w:t>
            </w:r>
          </w:p>
        </w:tc>
      </w:tr>
      <w:tr w:rsidR="005F19C9" w:rsidRPr="001E58A8" w14:paraId="7EDBC5F2" w14:textId="77777777" w:rsidTr="000D31F3">
        <w:trPr>
          <w:trHeight w:val="58"/>
        </w:trPr>
        <w:tc>
          <w:tcPr>
            <w:tcW w:w="2500" w:type="pct"/>
            <w:tcBorders>
              <w:bottom w:val="single" w:sz="4" w:space="0" w:color="auto"/>
            </w:tcBorders>
            <w:shd w:val="clear" w:color="auto" w:fill="auto"/>
            <w:vAlign w:val="bottom"/>
          </w:tcPr>
          <w:p w14:paraId="6E8338A5" w14:textId="77777777" w:rsidR="005F19C9" w:rsidRPr="00757630" w:rsidRDefault="005F19C9" w:rsidP="002762BA">
            <w:pPr>
              <w:spacing w:line="240" w:lineRule="auto"/>
              <w:rPr>
                <w:rFonts w:ascii="Times New Roman" w:hAnsi="Times New Roman"/>
                <w:b/>
                <w:color w:val="000000" w:themeColor="text1"/>
                <w:sz w:val="20"/>
              </w:rPr>
            </w:pPr>
            <w:r w:rsidRPr="00757630">
              <w:rPr>
                <w:rFonts w:ascii="Times New Roman" w:hAnsi="Times New Roman"/>
                <w:b/>
                <w:color w:val="000000" w:themeColor="text1"/>
                <w:sz w:val="20"/>
              </w:rPr>
              <w:t>TOTAL</w:t>
            </w:r>
          </w:p>
        </w:tc>
        <w:tc>
          <w:tcPr>
            <w:tcW w:w="2500" w:type="pct"/>
            <w:tcBorders>
              <w:bottom w:val="single" w:sz="4" w:space="0" w:color="auto"/>
            </w:tcBorders>
            <w:shd w:val="clear" w:color="auto" w:fill="auto"/>
            <w:vAlign w:val="bottom"/>
          </w:tcPr>
          <w:p w14:paraId="3B2112D2" w14:textId="68CFBAB3" w:rsidR="005F19C9" w:rsidRPr="00757630" w:rsidRDefault="00C84E71" w:rsidP="002762BA">
            <w:pPr>
              <w:spacing w:line="240" w:lineRule="auto"/>
              <w:jc w:val="right"/>
              <w:rPr>
                <w:rFonts w:ascii="Times New Roman" w:hAnsi="Times New Roman"/>
                <w:b/>
                <w:color w:val="000000" w:themeColor="text1"/>
                <w:sz w:val="20"/>
              </w:rPr>
            </w:pPr>
            <w:r>
              <w:rPr>
                <w:rFonts w:ascii="Times New Roman" w:hAnsi="Times New Roman"/>
                <w:b/>
                <w:color w:val="000000" w:themeColor="text1"/>
                <w:sz w:val="20"/>
              </w:rPr>
              <w:t>$14,000,000</w:t>
            </w:r>
          </w:p>
        </w:tc>
      </w:tr>
    </w:tbl>
    <w:p w14:paraId="2D292B03" w14:textId="77777777" w:rsidR="00503D8D" w:rsidRDefault="00503D8D" w:rsidP="0042753D">
      <w:pPr>
        <w:pStyle w:val="L1-FlLSp12"/>
        <w:spacing w:line="240" w:lineRule="auto"/>
        <w:rPr>
          <w:rFonts w:ascii="Times New Roman" w:hAnsi="Times New Roman"/>
          <w:color w:val="000000" w:themeColor="text1"/>
          <w:szCs w:val="24"/>
        </w:rPr>
      </w:pPr>
    </w:p>
    <w:p w14:paraId="39E8102F" w14:textId="65C6A39B"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6" w:name="_Toc455061095"/>
      <w:r w:rsidRPr="002F451A">
        <w:rPr>
          <w:rFonts w:ascii="Times New Roman" w:hAnsi="Times New Roman"/>
          <w:color w:val="000000" w:themeColor="text1"/>
          <w:sz w:val="24"/>
          <w:szCs w:val="24"/>
        </w:rPr>
        <w:t>A.15</w:t>
      </w:r>
      <w:r w:rsidRPr="002F451A">
        <w:rPr>
          <w:rFonts w:ascii="Times New Roman" w:hAnsi="Times New Roman"/>
          <w:color w:val="000000" w:themeColor="text1"/>
          <w:sz w:val="24"/>
          <w:szCs w:val="24"/>
        </w:rPr>
        <w:tab/>
        <w:t>Reasons for Changes in Response Burden</w:t>
      </w:r>
      <w:bookmarkEnd w:id="26"/>
    </w:p>
    <w:p w14:paraId="23FD5233" w14:textId="0990186C" w:rsidR="0042753D" w:rsidRDefault="00944E41"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Estimated respondent burden in this request shows a</w:t>
      </w:r>
      <w:r w:rsidR="004E10C5">
        <w:rPr>
          <w:rFonts w:ascii="Times New Roman" w:hAnsi="Times New Roman"/>
          <w:color w:val="000000" w:themeColor="text1"/>
          <w:szCs w:val="24"/>
        </w:rPr>
        <w:t>n</w:t>
      </w:r>
      <w:r w:rsidRPr="002F451A">
        <w:rPr>
          <w:rFonts w:ascii="Times New Roman" w:hAnsi="Times New Roman"/>
          <w:color w:val="000000" w:themeColor="text1"/>
          <w:szCs w:val="24"/>
        </w:rPr>
        <w:t xml:space="preserve"> </w:t>
      </w:r>
      <w:r w:rsidR="004E10C5">
        <w:rPr>
          <w:rFonts w:ascii="Times New Roman" w:hAnsi="Times New Roman"/>
          <w:color w:val="000000" w:themeColor="text1"/>
          <w:szCs w:val="24"/>
        </w:rPr>
        <w:t xml:space="preserve">increase </w:t>
      </w:r>
      <w:r w:rsidRPr="002F451A">
        <w:rPr>
          <w:rFonts w:ascii="Times New Roman" w:hAnsi="Times New Roman"/>
          <w:color w:val="000000" w:themeColor="text1"/>
          <w:szCs w:val="24"/>
        </w:rPr>
        <w:t xml:space="preserve">from </w:t>
      </w:r>
      <w:r w:rsidR="004E10C5">
        <w:rPr>
          <w:rFonts w:ascii="Times New Roman" w:hAnsi="Times New Roman"/>
          <w:color w:val="000000" w:themeColor="text1"/>
          <w:szCs w:val="24"/>
        </w:rPr>
        <w:t xml:space="preserve">the </w:t>
      </w:r>
      <w:r w:rsidR="00D53543">
        <w:rPr>
          <w:rFonts w:ascii="Times New Roman" w:hAnsi="Times New Roman"/>
          <w:color w:val="000000" w:themeColor="text1"/>
          <w:szCs w:val="24"/>
        </w:rPr>
        <w:t xml:space="preserve">last approved </w:t>
      </w:r>
      <w:r w:rsidR="004E10C5">
        <w:rPr>
          <w:rFonts w:ascii="Times New Roman" w:hAnsi="Times New Roman"/>
          <w:color w:val="000000" w:themeColor="text1"/>
          <w:szCs w:val="24"/>
        </w:rPr>
        <w:t xml:space="preserve">estimated response burden because the </w:t>
      </w:r>
      <w:r w:rsidRPr="002F451A">
        <w:rPr>
          <w:rFonts w:ascii="Times New Roman" w:hAnsi="Times New Roman"/>
          <w:color w:val="000000" w:themeColor="text1"/>
          <w:szCs w:val="24"/>
        </w:rPr>
        <w:t>last approval</w:t>
      </w:r>
      <w:r w:rsidR="004E10C5">
        <w:rPr>
          <w:rFonts w:ascii="Times New Roman" w:hAnsi="Times New Roman"/>
          <w:color w:val="000000" w:themeColor="text1"/>
          <w:szCs w:val="24"/>
        </w:rPr>
        <w:t xml:space="preserve"> was for the 2017</w:t>
      </w:r>
      <w:r w:rsidR="0042753D">
        <w:rPr>
          <w:rFonts w:ascii="Times New Roman" w:hAnsi="Times New Roman"/>
          <w:color w:val="000000" w:themeColor="text1"/>
          <w:szCs w:val="24"/>
        </w:rPr>
        <w:t>-1</w:t>
      </w:r>
      <w:r w:rsidR="004E10C5">
        <w:rPr>
          <w:rFonts w:ascii="Times New Roman" w:hAnsi="Times New Roman"/>
          <w:color w:val="000000" w:themeColor="text1"/>
          <w:szCs w:val="24"/>
        </w:rPr>
        <w:t>8 NTPS preliminary activities</w:t>
      </w:r>
      <w:r w:rsidR="00D53543">
        <w:rPr>
          <w:rFonts w:ascii="Times New Roman" w:hAnsi="Times New Roman"/>
          <w:color w:val="000000" w:themeColor="text1"/>
          <w:szCs w:val="24"/>
        </w:rPr>
        <w:t xml:space="preserve"> only</w:t>
      </w:r>
      <w:r w:rsidR="004E10C5">
        <w:rPr>
          <w:rFonts w:ascii="Times New Roman" w:hAnsi="Times New Roman"/>
          <w:color w:val="000000" w:themeColor="text1"/>
          <w:szCs w:val="24"/>
        </w:rPr>
        <w:t>, while this request is for</w:t>
      </w:r>
      <w:r w:rsidR="00D53543">
        <w:rPr>
          <w:rFonts w:ascii="Times New Roman" w:hAnsi="Times New Roman"/>
          <w:color w:val="000000" w:themeColor="text1"/>
          <w:szCs w:val="24"/>
        </w:rPr>
        <w:t xml:space="preserve"> all of</w:t>
      </w:r>
      <w:r w:rsidR="004E10C5">
        <w:rPr>
          <w:rFonts w:ascii="Times New Roman" w:hAnsi="Times New Roman"/>
          <w:color w:val="000000" w:themeColor="text1"/>
          <w:szCs w:val="24"/>
        </w:rPr>
        <w:t xml:space="preserve"> the 2017</w:t>
      </w:r>
      <w:r w:rsidR="0042753D">
        <w:rPr>
          <w:rFonts w:ascii="Times New Roman" w:hAnsi="Times New Roman"/>
          <w:color w:val="000000" w:themeColor="text1"/>
          <w:szCs w:val="24"/>
        </w:rPr>
        <w:t>-1</w:t>
      </w:r>
      <w:r w:rsidR="000D31F3">
        <w:rPr>
          <w:rFonts w:ascii="Times New Roman" w:hAnsi="Times New Roman"/>
          <w:color w:val="000000" w:themeColor="text1"/>
          <w:szCs w:val="24"/>
        </w:rPr>
        <w:t xml:space="preserve">8 NTPS, including preliminary activities, recruitment, and </w:t>
      </w:r>
      <w:r w:rsidR="004E10C5">
        <w:rPr>
          <w:rFonts w:ascii="Times New Roman" w:hAnsi="Times New Roman"/>
          <w:color w:val="000000" w:themeColor="text1"/>
          <w:szCs w:val="24"/>
        </w:rPr>
        <w:t>data collection.</w:t>
      </w:r>
    </w:p>
    <w:p w14:paraId="0BC07A00" w14:textId="60BBE998"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7" w:name="_Toc357161926"/>
      <w:bookmarkStart w:id="28" w:name="_Toc455061096"/>
      <w:r w:rsidRPr="002F451A">
        <w:rPr>
          <w:rFonts w:ascii="Times New Roman" w:hAnsi="Times New Roman"/>
          <w:color w:val="000000" w:themeColor="text1"/>
          <w:sz w:val="24"/>
          <w:szCs w:val="24"/>
        </w:rPr>
        <w:t>A.16</w:t>
      </w:r>
      <w:r w:rsidRPr="002F451A">
        <w:rPr>
          <w:rFonts w:ascii="Times New Roman" w:hAnsi="Times New Roman"/>
          <w:color w:val="000000" w:themeColor="text1"/>
          <w:sz w:val="24"/>
          <w:szCs w:val="24"/>
        </w:rPr>
        <w:tab/>
        <w:t>Publication Plans and Time Schedule</w:t>
      </w:r>
      <w:bookmarkEnd w:id="27"/>
      <w:bookmarkEnd w:id="28"/>
    </w:p>
    <w:p w14:paraId="3E59AFAB" w14:textId="08DECC04" w:rsidR="006F68F2" w:rsidRDefault="00D53543" w:rsidP="0042753D">
      <w:pPr>
        <w:pStyle w:val="L1-FlLSp12"/>
        <w:spacing w:after="120" w:line="23" w:lineRule="atLeast"/>
        <w:rPr>
          <w:rFonts w:ascii="Times New Roman" w:hAnsi="Times New Roman"/>
          <w:bCs/>
          <w:snapToGrid w:val="0"/>
          <w:color w:val="000000" w:themeColor="text1"/>
          <w:szCs w:val="24"/>
        </w:rPr>
      </w:pPr>
      <w:r w:rsidRPr="002F451A">
        <w:rPr>
          <w:rFonts w:ascii="Times New Roman" w:hAnsi="Times New Roman"/>
          <w:color w:val="000000" w:themeColor="text1"/>
          <w:szCs w:val="24"/>
        </w:rPr>
        <w:t xml:space="preserve">Information relevant to the data collection will be part of the reports resulting from </w:t>
      </w:r>
      <w:r>
        <w:rPr>
          <w:rFonts w:ascii="Times New Roman" w:hAnsi="Times New Roman"/>
          <w:color w:val="000000" w:themeColor="text1"/>
          <w:szCs w:val="24"/>
        </w:rPr>
        <w:t>NTPS 2017-18</w:t>
      </w:r>
      <w:r w:rsidRPr="002F451A">
        <w:rPr>
          <w:rFonts w:ascii="Times New Roman" w:hAnsi="Times New Roman"/>
          <w:color w:val="000000" w:themeColor="text1"/>
          <w:szCs w:val="24"/>
        </w:rPr>
        <w:t>. A data file will be produced and made available to researchers through an online NCES data analysis tool, PowerStats, as well as in a restricted-use data file. Researchers who are approved by NCES’s data confidentiality office for a restricted-use license can access restricted-use data files. Codebooks and user’s manuals will be produced for use with the public- and restricted-use data files. All of the NTPS data files will be linked through the sampled school record. NTPS 2017</w:t>
      </w:r>
      <w:r>
        <w:rPr>
          <w:rFonts w:ascii="Times New Roman" w:hAnsi="Times New Roman"/>
          <w:color w:val="000000" w:themeColor="text1"/>
          <w:szCs w:val="24"/>
        </w:rPr>
        <w:t>-1</w:t>
      </w:r>
      <w:r w:rsidRPr="002F451A">
        <w:rPr>
          <w:rFonts w:ascii="Times New Roman" w:hAnsi="Times New Roman"/>
          <w:color w:val="000000" w:themeColor="text1"/>
          <w:szCs w:val="24"/>
        </w:rPr>
        <w:t>8</w:t>
      </w:r>
      <w:r w:rsidRPr="002F451A">
        <w:rPr>
          <w:rFonts w:ascii="Times New Roman" w:hAnsi="Times New Roman"/>
          <w:snapToGrid w:val="0"/>
          <w:color w:val="000000" w:themeColor="text1"/>
          <w:szCs w:val="24"/>
        </w:rPr>
        <w:t xml:space="preserve"> reports and publications will include a detailed methodological report describing all aspects of the data collection effort.</w:t>
      </w:r>
      <w:r>
        <w:rPr>
          <w:rFonts w:ascii="Times New Roman" w:hAnsi="Times New Roman"/>
          <w:snapToGrid w:val="0"/>
          <w:color w:val="000000" w:themeColor="text1"/>
          <w:szCs w:val="24"/>
        </w:rPr>
        <w:t xml:space="preserve"> </w:t>
      </w:r>
      <w:r w:rsidR="000F340B" w:rsidRPr="002F451A">
        <w:rPr>
          <w:rFonts w:ascii="Times New Roman" w:hAnsi="Times New Roman"/>
          <w:bCs/>
          <w:snapToGrid w:val="0"/>
          <w:color w:val="000000" w:themeColor="text1"/>
          <w:szCs w:val="24"/>
        </w:rPr>
        <w:t xml:space="preserve">The operational schedule for </w:t>
      </w:r>
      <w:r w:rsidR="00F6385D" w:rsidRPr="002F451A">
        <w:rPr>
          <w:rFonts w:ascii="Times New Roman" w:hAnsi="Times New Roman"/>
          <w:bCs/>
          <w:snapToGrid w:val="0"/>
          <w:color w:val="000000" w:themeColor="text1"/>
          <w:szCs w:val="24"/>
        </w:rPr>
        <w:t>NTPS 2017</w:t>
      </w:r>
      <w:r w:rsidR="0042753D">
        <w:rPr>
          <w:rFonts w:ascii="Times New Roman" w:hAnsi="Times New Roman"/>
          <w:bCs/>
          <w:snapToGrid w:val="0"/>
          <w:color w:val="000000" w:themeColor="text1"/>
          <w:szCs w:val="24"/>
        </w:rPr>
        <w:t>-1</w:t>
      </w:r>
      <w:r w:rsidR="00F6385D" w:rsidRPr="002F451A">
        <w:rPr>
          <w:rFonts w:ascii="Times New Roman" w:hAnsi="Times New Roman"/>
          <w:bCs/>
          <w:snapToGrid w:val="0"/>
          <w:color w:val="000000" w:themeColor="text1"/>
          <w:szCs w:val="24"/>
        </w:rPr>
        <w:t>8</w:t>
      </w:r>
      <w:r w:rsidR="000F340B" w:rsidRPr="002F451A">
        <w:rPr>
          <w:rFonts w:ascii="Times New Roman" w:hAnsi="Times New Roman"/>
          <w:bCs/>
          <w:snapToGrid w:val="0"/>
          <w:color w:val="000000" w:themeColor="text1"/>
          <w:szCs w:val="24"/>
        </w:rPr>
        <w:t xml:space="preserve"> </w:t>
      </w:r>
      <w:r w:rsidR="000D31F3">
        <w:rPr>
          <w:rFonts w:ascii="Times New Roman" w:hAnsi="Times New Roman"/>
          <w:bCs/>
          <w:snapToGrid w:val="0"/>
          <w:color w:val="000000" w:themeColor="text1"/>
          <w:szCs w:val="24"/>
        </w:rPr>
        <w:t>is provided in Table 3.</w:t>
      </w:r>
    </w:p>
    <w:p w14:paraId="5099C866" w14:textId="67274189" w:rsidR="000D31F3" w:rsidRPr="000D31F3" w:rsidRDefault="000D31F3" w:rsidP="000D31F3">
      <w:pPr>
        <w:spacing w:before="200" w:line="240" w:lineRule="auto"/>
        <w:rPr>
          <w:rFonts w:ascii="Times New Roman" w:hAnsi="Times New Roman"/>
          <w:b/>
          <w:color w:val="000000" w:themeColor="text1"/>
          <w:szCs w:val="24"/>
        </w:rPr>
      </w:pPr>
      <w:r w:rsidRPr="005F19C9">
        <w:rPr>
          <w:rFonts w:ascii="Times New Roman" w:hAnsi="Times New Roman"/>
          <w:b/>
          <w:color w:val="000000" w:themeColor="text1"/>
          <w:szCs w:val="24"/>
        </w:rPr>
        <w:t xml:space="preserve">Table </w:t>
      </w:r>
      <w:r>
        <w:rPr>
          <w:rFonts w:ascii="Times New Roman" w:hAnsi="Times New Roman"/>
          <w:b/>
          <w:color w:val="000000" w:themeColor="text1"/>
          <w:szCs w:val="24"/>
        </w:rPr>
        <w:t>3</w:t>
      </w:r>
      <w:r w:rsidRPr="005F19C9">
        <w:rPr>
          <w:rFonts w:ascii="Times New Roman" w:hAnsi="Times New Roman"/>
          <w:b/>
          <w:color w:val="000000" w:themeColor="text1"/>
          <w:szCs w:val="24"/>
        </w:rPr>
        <w:t xml:space="preserve">. </w:t>
      </w:r>
      <w:r>
        <w:rPr>
          <w:rFonts w:ascii="Times New Roman" w:hAnsi="Times New Roman"/>
          <w:b/>
          <w:color w:val="000000" w:themeColor="text1"/>
          <w:szCs w:val="24"/>
        </w:rPr>
        <w:t>O</w:t>
      </w:r>
      <w:r w:rsidRPr="000D31F3">
        <w:rPr>
          <w:rFonts w:ascii="Times New Roman" w:hAnsi="Times New Roman"/>
          <w:b/>
          <w:color w:val="000000" w:themeColor="text1"/>
          <w:szCs w:val="24"/>
        </w:rPr>
        <w:t>perational schedule for NTPS 2017-18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2"/>
        <w:gridCol w:w="3770"/>
      </w:tblGrid>
      <w:tr w:rsidR="000F340B" w:rsidRPr="002F451A" w14:paraId="1100D77B"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1E247" w14:textId="77777777" w:rsidR="000F340B" w:rsidRPr="00710300" w:rsidRDefault="000F340B" w:rsidP="00791FBF">
            <w:pPr>
              <w:pStyle w:val="L1-FlLSp12"/>
              <w:spacing w:after="240" w:line="240" w:lineRule="auto"/>
              <w:jc w:val="center"/>
              <w:rPr>
                <w:rFonts w:ascii="Times New Roman" w:hAnsi="Times New Roman"/>
                <w:b/>
                <w:bCs/>
                <w:snapToGrid w:val="0"/>
                <w:color w:val="000000" w:themeColor="text1"/>
                <w:sz w:val="20"/>
              </w:rPr>
            </w:pPr>
            <w:r w:rsidRPr="00710300">
              <w:rPr>
                <w:rFonts w:ascii="Times New Roman" w:hAnsi="Times New Roman"/>
                <w:b/>
                <w:bCs/>
                <w:snapToGrid w:val="0"/>
                <w:color w:val="000000" w:themeColor="text1"/>
                <w:sz w:val="20"/>
              </w:rPr>
              <w:t>Activity</w:t>
            </w:r>
          </w:p>
        </w:tc>
        <w:tc>
          <w:tcPr>
            <w:tcW w:w="1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282CD" w14:textId="7A99595F" w:rsidR="000F340B" w:rsidRPr="00710300" w:rsidRDefault="006F68F2" w:rsidP="00791FBF">
            <w:pPr>
              <w:pStyle w:val="L1-FlLSp12"/>
              <w:spacing w:after="240" w:line="240" w:lineRule="auto"/>
              <w:jc w:val="center"/>
              <w:rPr>
                <w:rFonts w:ascii="Times New Roman" w:hAnsi="Times New Roman"/>
                <w:b/>
                <w:bCs/>
                <w:snapToGrid w:val="0"/>
                <w:color w:val="000000" w:themeColor="text1"/>
                <w:sz w:val="20"/>
              </w:rPr>
            </w:pPr>
            <w:r w:rsidRPr="00710300">
              <w:rPr>
                <w:rFonts w:ascii="Times New Roman" w:hAnsi="Times New Roman"/>
                <w:b/>
                <w:bCs/>
                <w:snapToGrid w:val="0"/>
                <w:color w:val="000000" w:themeColor="text1"/>
                <w:sz w:val="20"/>
              </w:rPr>
              <w:t xml:space="preserve">Tentative </w:t>
            </w:r>
            <w:r w:rsidR="000F340B" w:rsidRPr="00710300">
              <w:rPr>
                <w:rFonts w:ascii="Times New Roman" w:hAnsi="Times New Roman"/>
                <w:b/>
                <w:bCs/>
                <w:snapToGrid w:val="0"/>
                <w:color w:val="000000" w:themeColor="text1"/>
                <w:sz w:val="20"/>
              </w:rPr>
              <w:t>Date</w:t>
            </w:r>
            <w:r w:rsidRPr="00710300">
              <w:rPr>
                <w:rFonts w:ascii="Times New Roman" w:hAnsi="Times New Roman"/>
                <w:b/>
                <w:bCs/>
                <w:snapToGrid w:val="0"/>
                <w:color w:val="000000" w:themeColor="text1"/>
                <w:sz w:val="20"/>
              </w:rPr>
              <w:t>s</w:t>
            </w:r>
          </w:p>
        </w:tc>
      </w:tr>
      <w:tr w:rsidR="00D01002" w:rsidRPr="002F451A" w14:paraId="064C736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635155F" w14:textId="5800AA4B"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Contact Special Districts to begin approval process</w:t>
            </w:r>
          </w:p>
        </w:tc>
        <w:tc>
          <w:tcPr>
            <w:tcW w:w="1734" w:type="pct"/>
            <w:tcBorders>
              <w:top w:val="single" w:sz="4" w:space="0" w:color="auto"/>
              <w:left w:val="single" w:sz="4" w:space="0" w:color="auto"/>
              <w:bottom w:val="single" w:sz="4" w:space="0" w:color="auto"/>
              <w:right w:val="single" w:sz="4" w:space="0" w:color="auto"/>
            </w:tcBorders>
            <w:vAlign w:val="center"/>
          </w:tcPr>
          <w:p w14:paraId="4D81C417" w14:textId="2C91D2CB" w:rsidR="00D01002" w:rsidRPr="000B082F" w:rsidRDefault="00D01002" w:rsidP="000B082F">
            <w:pPr>
              <w:pStyle w:val="L1-FlLSp12"/>
              <w:spacing w:line="240" w:lineRule="auto"/>
              <w:rPr>
                <w:rFonts w:ascii="Times New Roman" w:hAnsi="Times New Roman"/>
                <w:bCs/>
                <w:sz w:val="20"/>
              </w:rPr>
            </w:pPr>
            <w:r>
              <w:rPr>
                <w:rFonts w:ascii="Times New Roman" w:hAnsi="Times New Roman"/>
                <w:color w:val="000000" w:themeColor="text1"/>
                <w:sz w:val="20"/>
              </w:rPr>
              <w:t>Nov</w:t>
            </w:r>
            <w:r w:rsidRPr="00710300">
              <w:rPr>
                <w:rFonts w:ascii="Times New Roman" w:hAnsi="Times New Roman"/>
                <w:color w:val="000000" w:themeColor="text1"/>
                <w:sz w:val="20"/>
              </w:rPr>
              <w:t xml:space="preserve">ember 2016 </w:t>
            </w:r>
          </w:p>
        </w:tc>
      </w:tr>
      <w:tr w:rsidR="00D01002" w:rsidRPr="002F451A" w14:paraId="3D1D127A"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1EA67B7" w14:textId="71507D86"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Complete and deliver special district applications and packages</w:t>
            </w:r>
          </w:p>
        </w:tc>
        <w:tc>
          <w:tcPr>
            <w:tcW w:w="1734" w:type="pct"/>
            <w:tcBorders>
              <w:top w:val="single" w:sz="4" w:space="0" w:color="auto"/>
              <w:left w:val="single" w:sz="4" w:space="0" w:color="auto"/>
              <w:bottom w:val="single" w:sz="4" w:space="0" w:color="auto"/>
              <w:right w:val="single" w:sz="4" w:space="0" w:color="auto"/>
            </w:tcBorders>
            <w:vAlign w:val="center"/>
          </w:tcPr>
          <w:p w14:paraId="7899BE0E" w14:textId="702226F0" w:rsidR="00D01002" w:rsidRPr="000B082F" w:rsidRDefault="00D53543" w:rsidP="000B082F">
            <w:pPr>
              <w:pStyle w:val="L1-FlLSp12"/>
              <w:spacing w:line="240" w:lineRule="auto"/>
              <w:rPr>
                <w:rFonts w:ascii="Times New Roman" w:hAnsi="Times New Roman"/>
                <w:bCs/>
                <w:sz w:val="20"/>
              </w:rPr>
            </w:pPr>
            <w:r>
              <w:rPr>
                <w:rFonts w:ascii="Times New Roman" w:hAnsi="Times New Roman"/>
                <w:color w:val="000000" w:themeColor="text1"/>
                <w:sz w:val="20"/>
              </w:rPr>
              <w:t>March 2017</w:t>
            </w:r>
            <w:r w:rsidR="00D01002" w:rsidRPr="00710300">
              <w:rPr>
                <w:rFonts w:ascii="Times New Roman" w:hAnsi="Times New Roman"/>
                <w:color w:val="000000" w:themeColor="text1"/>
                <w:sz w:val="20"/>
              </w:rPr>
              <w:t xml:space="preserve"> –</w:t>
            </w:r>
            <w:r w:rsidR="00D01002">
              <w:rPr>
                <w:rFonts w:ascii="Times New Roman" w:hAnsi="Times New Roman"/>
                <w:color w:val="000000" w:themeColor="text1"/>
                <w:sz w:val="20"/>
              </w:rPr>
              <w:t xml:space="preserve"> </w:t>
            </w:r>
            <w:r w:rsidR="00D01002" w:rsidRPr="00710300">
              <w:rPr>
                <w:rFonts w:ascii="Times New Roman" w:hAnsi="Times New Roman"/>
                <w:color w:val="000000" w:themeColor="text1"/>
                <w:sz w:val="20"/>
              </w:rPr>
              <w:t>March 2018</w:t>
            </w:r>
            <w:r w:rsidR="00D01002" w:rsidRPr="00710300">
              <w:rPr>
                <w:rFonts w:ascii="Times New Roman" w:hAnsi="Times New Roman"/>
                <w:color w:val="000000" w:themeColor="text1"/>
                <w:sz w:val="14"/>
                <w:szCs w:val="14"/>
              </w:rPr>
              <w:t xml:space="preserve"> (earliest cut-off)</w:t>
            </w:r>
          </w:p>
        </w:tc>
      </w:tr>
      <w:tr w:rsidR="00D01002" w:rsidRPr="002F451A" w14:paraId="76A183D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ADF3AF0" w14:textId="06B75814" w:rsidR="00D01002" w:rsidRPr="00791FBF" w:rsidRDefault="00D01002" w:rsidP="001C375A">
            <w:pPr>
              <w:pStyle w:val="L1-FlLSp12"/>
              <w:spacing w:line="240" w:lineRule="auto"/>
              <w:rPr>
                <w:rFonts w:ascii="Times New Roman" w:hAnsi="Times New Roman"/>
                <w:sz w:val="20"/>
              </w:rPr>
            </w:pPr>
            <w:r w:rsidRPr="00710300">
              <w:rPr>
                <w:rFonts w:ascii="Times New Roman" w:hAnsi="Times New Roman"/>
                <w:color w:val="000000" w:themeColor="text1"/>
                <w:sz w:val="20"/>
              </w:rPr>
              <w:t>Mail school notification letters where approved or no approval needed</w:t>
            </w:r>
          </w:p>
        </w:tc>
        <w:tc>
          <w:tcPr>
            <w:tcW w:w="1734" w:type="pct"/>
            <w:tcBorders>
              <w:top w:val="single" w:sz="4" w:space="0" w:color="auto"/>
              <w:left w:val="single" w:sz="4" w:space="0" w:color="auto"/>
              <w:bottom w:val="single" w:sz="4" w:space="0" w:color="auto"/>
              <w:right w:val="single" w:sz="4" w:space="0" w:color="auto"/>
            </w:tcBorders>
            <w:vAlign w:val="center"/>
          </w:tcPr>
          <w:p w14:paraId="50E4DA8F" w14:textId="42BA9889" w:rsidR="00D01002" w:rsidRPr="000B082F" w:rsidRDefault="00D01002" w:rsidP="000B082F">
            <w:pPr>
              <w:pStyle w:val="L1-FlLSp12"/>
              <w:spacing w:line="240" w:lineRule="auto"/>
              <w:rPr>
                <w:rFonts w:ascii="Times New Roman" w:hAnsi="Times New Roman"/>
                <w:bCs/>
                <w:sz w:val="20"/>
              </w:rPr>
            </w:pPr>
            <w:r w:rsidRPr="00710300">
              <w:rPr>
                <w:rFonts w:ascii="Times New Roman" w:hAnsi="Times New Roman"/>
                <w:color w:val="000000" w:themeColor="text1"/>
                <w:sz w:val="20"/>
              </w:rPr>
              <w:t>June 2017</w:t>
            </w:r>
          </w:p>
        </w:tc>
      </w:tr>
      <w:tr w:rsidR="00EB0FFD" w:rsidRPr="002F451A" w14:paraId="087903B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0532680F" w14:textId="472A671C" w:rsidR="00EB0FFD" w:rsidRPr="00791FBF" w:rsidRDefault="00EB0FFD" w:rsidP="001C375A">
            <w:pPr>
              <w:pStyle w:val="L1-FlLSp12"/>
              <w:spacing w:line="240" w:lineRule="auto"/>
              <w:rPr>
                <w:rFonts w:ascii="Times New Roman" w:hAnsi="Times New Roman"/>
                <w:color w:val="000000" w:themeColor="text1"/>
                <w:sz w:val="20"/>
              </w:rPr>
            </w:pPr>
            <w:r w:rsidRPr="00791FBF">
              <w:rPr>
                <w:rFonts w:ascii="Times New Roman" w:hAnsi="Times New Roman"/>
                <w:sz w:val="20"/>
              </w:rPr>
              <w:t xml:space="preserve">Mail </w:t>
            </w:r>
            <w:r w:rsidRPr="000B082F">
              <w:rPr>
                <w:rFonts w:ascii="Times New Roman" w:hAnsi="Times New Roman"/>
                <w:bCs/>
                <w:sz w:val="20"/>
              </w:rPr>
              <w:t xml:space="preserve">advance screener letter to </w:t>
            </w:r>
            <w:r w:rsidRPr="00791FBF">
              <w:rPr>
                <w:rFonts w:ascii="Times New Roman" w:hAnsi="Times New Roman"/>
                <w:sz w:val="20"/>
              </w:rPr>
              <w:t xml:space="preserve">school </w:t>
            </w:r>
            <w:r w:rsidRPr="000B082F">
              <w:rPr>
                <w:rFonts w:ascii="Times New Roman" w:hAnsi="Times New Roman"/>
                <w:bCs/>
                <w:sz w:val="20"/>
              </w:rPr>
              <w:t>principals</w:t>
            </w:r>
          </w:p>
        </w:tc>
        <w:tc>
          <w:tcPr>
            <w:tcW w:w="1734" w:type="pct"/>
            <w:tcBorders>
              <w:top w:val="single" w:sz="4" w:space="0" w:color="auto"/>
              <w:left w:val="single" w:sz="4" w:space="0" w:color="auto"/>
              <w:bottom w:val="single" w:sz="4" w:space="0" w:color="auto"/>
              <w:right w:val="single" w:sz="4" w:space="0" w:color="auto"/>
            </w:tcBorders>
            <w:vAlign w:val="center"/>
          </w:tcPr>
          <w:p w14:paraId="79CEAABD" w14:textId="40C271D7" w:rsidR="00EB0FFD" w:rsidRPr="00791FBF"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bCs/>
                <w:sz w:val="20"/>
              </w:rPr>
              <w:t>July</w:t>
            </w:r>
            <w:r w:rsidRPr="00791FBF">
              <w:rPr>
                <w:rFonts w:ascii="Times New Roman" w:hAnsi="Times New Roman"/>
                <w:sz w:val="20"/>
              </w:rPr>
              <w:t xml:space="preserve"> 2017</w:t>
            </w:r>
          </w:p>
        </w:tc>
      </w:tr>
      <w:tr w:rsidR="00EB0FFD" w:rsidRPr="002F451A" w14:paraId="0FC5266F" w14:textId="77777777" w:rsidTr="00EB0FFD">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EC19D70" w14:textId="6870B24E" w:rsidR="00EB0FFD" w:rsidRPr="000B082F" w:rsidRDefault="00EB0FFD" w:rsidP="001C375A">
            <w:pPr>
              <w:pStyle w:val="L1-FlLSp12"/>
              <w:spacing w:line="240" w:lineRule="auto"/>
              <w:rPr>
                <w:rFonts w:ascii="Times New Roman" w:hAnsi="Times New Roman"/>
                <w:color w:val="000000" w:themeColor="text1"/>
                <w:sz w:val="20"/>
              </w:rPr>
            </w:pPr>
            <w:r w:rsidRPr="000B082F">
              <w:rPr>
                <w:rFonts w:ascii="Times New Roman" w:hAnsi="Times New Roman"/>
                <w:bCs/>
                <w:sz w:val="20"/>
              </w:rPr>
              <w:t>Screener Telephone Operations to establish survey coordinator</w:t>
            </w:r>
          </w:p>
        </w:tc>
        <w:tc>
          <w:tcPr>
            <w:tcW w:w="1734" w:type="pct"/>
            <w:tcBorders>
              <w:top w:val="single" w:sz="4" w:space="0" w:color="auto"/>
              <w:left w:val="single" w:sz="4" w:space="0" w:color="auto"/>
              <w:bottom w:val="single" w:sz="4" w:space="0" w:color="auto"/>
              <w:right w:val="single" w:sz="4" w:space="0" w:color="auto"/>
            </w:tcBorders>
            <w:vAlign w:val="center"/>
          </w:tcPr>
          <w:p w14:paraId="04C18983" w14:textId="799A9E21" w:rsidR="00EB0FFD" w:rsidRPr="000B082F" w:rsidDel="00EB0FFD"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bCs/>
                <w:sz w:val="20"/>
              </w:rPr>
              <w:t>August 2017</w:t>
            </w:r>
          </w:p>
        </w:tc>
      </w:tr>
      <w:tr w:rsidR="00EB0FFD" w:rsidRPr="002F451A" w14:paraId="3CAF0546" w14:textId="77777777" w:rsidTr="00EB0FFD">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35550ED5" w14:textId="1F3E3C17" w:rsidR="00EB0FFD" w:rsidRPr="000B082F" w:rsidRDefault="00EB0FFD" w:rsidP="001C375A">
            <w:pPr>
              <w:pStyle w:val="L1-FlLSp12"/>
              <w:spacing w:line="240" w:lineRule="auto"/>
              <w:rPr>
                <w:rFonts w:ascii="Times New Roman" w:hAnsi="Times New Roman"/>
                <w:color w:val="000000" w:themeColor="text1"/>
                <w:sz w:val="20"/>
              </w:rPr>
            </w:pPr>
            <w:r w:rsidRPr="000B082F">
              <w:rPr>
                <w:rFonts w:ascii="Times New Roman" w:hAnsi="Times New Roman"/>
                <w:color w:val="000000" w:themeColor="text1"/>
                <w:sz w:val="20"/>
              </w:rPr>
              <w:t>Begin NTPS 2017</w:t>
            </w:r>
            <w:r w:rsidR="0042753D">
              <w:rPr>
                <w:rFonts w:ascii="Times New Roman" w:hAnsi="Times New Roman"/>
                <w:color w:val="000000" w:themeColor="text1"/>
                <w:sz w:val="20"/>
              </w:rPr>
              <w:t>-1</w:t>
            </w:r>
            <w:r w:rsidRPr="000B082F">
              <w:rPr>
                <w:rFonts w:ascii="Times New Roman" w:hAnsi="Times New Roman"/>
                <w:color w:val="000000" w:themeColor="text1"/>
                <w:sz w:val="20"/>
              </w:rPr>
              <w:t>8 Questionnaire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1B26DB12" w14:textId="61A3AAC6" w:rsidR="00EB0FFD" w:rsidRPr="000B082F" w:rsidRDefault="00EB0FFD" w:rsidP="000B082F">
            <w:pPr>
              <w:pStyle w:val="L1-FlLSp12"/>
              <w:spacing w:line="240" w:lineRule="auto"/>
              <w:rPr>
                <w:rFonts w:ascii="Times New Roman" w:hAnsi="Times New Roman"/>
                <w:color w:val="000000" w:themeColor="text1"/>
                <w:sz w:val="20"/>
              </w:rPr>
            </w:pPr>
            <w:r w:rsidRPr="000B082F">
              <w:rPr>
                <w:rFonts w:ascii="Times New Roman" w:hAnsi="Times New Roman"/>
                <w:color w:val="000000" w:themeColor="text1"/>
                <w:sz w:val="20"/>
              </w:rPr>
              <w:t>September 2017</w:t>
            </w:r>
          </w:p>
        </w:tc>
      </w:tr>
      <w:tr w:rsidR="00EB0FFD" w:rsidRPr="002F451A" w14:paraId="5C2A6760"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8573776"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questionnaires/internet invitations to schools, request teacher lists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5E21BB6" w14:textId="5EDB48AB"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 2017</w:t>
            </w:r>
          </w:p>
          <w:p w14:paraId="74F7A964" w14:textId="31EC28CB"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October 2017 (Priority Schools)</w:t>
            </w:r>
          </w:p>
        </w:tc>
      </w:tr>
      <w:tr w:rsidR="00EB0FFD" w:rsidRPr="002F451A" w14:paraId="34468AD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6D29A3F0" w14:textId="77777777" w:rsidR="0042753D" w:rsidRDefault="00EB0FFD" w:rsidP="001C375A">
            <w:pPr>
              <w:rPr>
                <w:rFonts w:ascii="Times New Roman" w:hAnsi="Times New Roman"/>
                <w:bCs/>
                <w:sz w:val="20"/>
              </w:rPr>
            </w:pPr>
            <w:r w:rsidRPr="000B082F">
              <w:rPr>
                <w:rFonts w:ascii="Times New Roman" w:hAnsi="Times New Roman"/>
                <w:bCs/>
                <w:sz w:val="20"/>
              </w:rPr>
              <w:t>Field Operation to obtain TLF, and school and principal questionnaires</w:t>
            </w:r>
          </w:p>
          <w:p w14:paraId="67B56F1D" w14:textId="48472A2C"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z w:val="20"/>
              </w:rPr>
              <w:t>(Priority Schools)</w:t>
            </w:r>
          </w:p>
        </w:tc>
        <w:tc>
          <w:tcPr>
            <w:tcW w:w="1734" w:type="pct"/>
            <w:tcBorders>
              <w:top w:val="single" w:sz="4" w:space="0" w:color="auto"/>
              <w:left w:val="single" w:sz="4" w:space="0" w:color="auto"/>
              <w:bottom w:val="single" w:sz="4" w:space="0" w:color="auto"/>
              <w:right w:val="single" w:sz="4" w:space="0" w:color="auto"/>
            </w:tcBorders>
            <w:vAlign w:val="center"/>
          </w:tcPr>
          <w:p w14:paraId="3674A764" w14:textId="4BE5B9A7"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w:t>
            </w:r>
            <w:r w:rsidR="000B082F">
              <w:rPr>
                <w:rFonts w:ascii="Times New Roman" w:hAnsi="Times New Roman"/>
                <w:bCs/>
                <w:snapToGrid w:val="0"/>
                <w:color w:val="000000" w:themeColor="text1"/>
                <w:sz w:val="20"/>
              </w:rPr>
              <w:t xml:space="preserve"> – October</w:t>
            </w:r>
            <w:r w:rsidRPr="000B082F">
              <w:rPr>
                <w:rFonts w:ascii="Times New Roman" w:hAnsi="Times New Roman"/>
                <w:bCs/>
                <w:snapToGrid w:val="0"/>
                <w:color w:val="000000" w:themeColor="text1"/>
                <w:sz w:val="20"/>
              </w:rPr>
              <w:t xml:space="preserve"> 2017</w:t>
            </w:r>
          </w:p>
        </w:tc>
      </w:tr>
      <w:tr w:rsidR="00EB0FFD" w:rsidRPr="002F451A" w14:paraId="71D23CF6"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61CCA610"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second questionnaire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ECEA204" w14:textId="1D7FA0B0" w:rsidR="00EB0FFD" w:rsidRPr="000B082F" w:rsidRDefault="004A638F"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October </w:t>
            </w:r>
            <w:r w:rsidR="00EB0FFD" w:rsidRPr="000B082F">
              <w:rPr>
                <w:rFonts w:ascii="Times New Roman" w:hAnsi="Times New Roman"/>
                <w:bCs/>
                <w:snapToGrid w:val="0"/>
                <w:color w:val="000000" w:themeColor="text1"/>
                <w:sz w:val="20"/>
              </w:rPr>
              <w:t>2017</w:t>
            </w:r>
          </w:p>
          <w:p w14:paraId="030BAC00" w14:textId="3748B802"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November 2017 (Priority Schools)</w:t>
            </w:r>
          </w:p>
        </w:tc>
      </w:tr>
      <w:tr w:rsidR="006F74E8" w:rsidRPr="002F451A" w14:paraId="1903F4F1"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95A2AE7" w14:textId="47D87194"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Mail reminder letter to non-responding schools </w:t>
            </w:r>
          </w:p>
        </w:tc>
        <w:tc>
          <w:tcPr>
            <w:tcW w:w="1734" w:type="pct"/>
            <w:tcBorders>
              <w:top w:val="single" w:sz="4" w:space="0" w:color="auto"/>
              <w:left w:val="single" w:sz="4" w:space="0" w:color="auto"/>
              <w:bottom w:val="single" w:sz="4" w:space="0" w:color="auto"/>
              <w:right w:val="single" w:sz="4" w:space="0" w:color="auto"/>
            </w:tcBorders>
            <w:vAlign w:val="center"/>
          </w:tcPr>
          <w:p w14:paraId="732CCEBC" w14:textId="558A252A"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 2017</w:t>
            </w:r>
          </w:p>
        </w:tc>
      </w:tr>
      <w:tr w:rsidR="00EB0FFD" w:rsidRPr="002F451A" w14:paraId="730575E8"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297995B8"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third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0EBFD9A" w14:textId="44444E3D" w:rsidR="00EB0FFD" w:rsidRPr="000B082F" w:rsidRDefault="004A638F"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November</w:t>
            </w:r>
            <w:r w:rsidR="00EB0FFD" w:rsidRPr="000B082F">
              <w:rPr>
                <w:rFonts w:ascii="Times New Roman" w:hAnsi="Times New Roman"/>
                <w:bCs/>
                <w:snapToGrid w:val="0"/>
                <w:color w:val="000000" w:themeColor="text1"/>
                <w:sz w:val="20"/>
              </w:rPr>
              <w:t xml:space="preserve"> 2017</w:t>
            </w:r>
          </w:p>
          <w:p w14:paraId="387170E9" w14:textId="50F1A73D" w:rsidR="004A638F" w:rsidRPr="000B082F" w:rsidRDefault="004A638F"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January 2018 (Priority Schools)</w:t>
            </w:r>
          </w:p>
        </w:tc>
      </w:tr>
      <w:tr w:rsidR="006F74E8" w:rsidRPr="002F451A" w14:paraId="51F49ED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7A9AF770" w14:textId="307DDD85"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Mail thank you letter to schools</w:t>
            </w:r>
          </w:p>
        </w:tc>
        <w:tc>
          <w:tcPr>
            <w:tcW w:w="1734" w:type="pct"/>
            <w:tcBorders>
              <w:top w:val="single" w:sz="4" w:space="0" w:color="auto"/>
              <w:left w:val="single" w:sz="4" w:space="0" w:color="auto"/>
              <w:bottom w:val="single" w:sz="4" w:space="0" w:color="auto"/>
              <w:right w:val="single" w:sz="4" w:space="0" w:color="auto"/>
            </w:tcBorders>
            <w:vAlign w:val="center"/>
          </w:tcPr>
          <w:p w14:paraId="26136ACA" w14:textId="67A7FB20" w:rsidR="006F74E8" w:rsidRPr="000B082F" w:rsidRDefault="006F74E8"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February 2018</w:t>
            </w:r>
          </w:p>
        </w:tc>
      </w:tr>
      <w:tr w:rsidR="00EB0FFD" w:rsidRPr="002F451A" w14:paraId="692A35B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33892843"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fourth package to non-responding schools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2FDA6A3B" w14:textId="0B7A4CE2" w:rsidR="00EB0FFD" w:rsidRPr="000B082F" w:rsidRDefault="00EB0FFD" w:rsidP="000B082F">
            <w:pPr>
              <w:pStyle w:val="L1-FlLSp12"/>
              <w:spacing w:line="240" w:lineRule="auto"/>
              <w:rPr>
                <w:rFonts w:ascii="Times New Roman" w:hAnsi="Times New Roman"/>
                <w:bCs/>
                <w:snapToGrid w:val="0"/>
                <w:color w:val="000000" w:themeColor="text1"/>
                <w:sz w:val="20"/>
                <w:highlight w:val="yellow"/>
              </w:rPr>
            </w:pPr>
            <w:r w:rsidRPr="000B082F">
              <w:rPr>
                <w:rFonts w:ascii="Times New Roman" w:hAnsi="Times New Roman"/>
                <w:bCs/>
                <w:snapToGrid w:val="0"/>
                <w:color w:val="000000" w:themeColor="text1"/>
                <w:sz w:val="20"/>
              </w:rPr>
              <w:t>February 2018</w:t>
            </w:r>
          </w:p>
        </w:tc>
      </w:tr>
      <w:tr w:rsidR="00EB0FFD" w:rsidRPr="002F451A" w14:paraId="539742A8"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135CB1D6" w14:textId="6DE441F5"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Telephone </w:t>
            </w:r>
            <w:r w:rsidR="0082727A" w:rsidRPr="000B082F">
              <w:rPr>
                <w:rFonts w:ascii="Times New Roman" w:hAnsi="Times New Roman"/>
                <w:bCs/>
                <w:snapToGrid w:val="0"/>
                <w:color w:val="000000" w:themeColor="text1"/>
                <w:sz w:val="20"/>
              </w:rPr>
              <w:t>reminder operation</w:t>
            </w:r>
          </w:p>
        </w:tc>
        <w:tc>
          <w:tcPr>
            <w:tcW w:w="1734" w:type="pct"/>
            <w:tcBorders>
              <w:top w:val="single" w:sz="4" w:space="0" w:color="auto"/>
              <w:left w:val="single" w:sz="4" w:space="0" w:color="auto"/>
              <w:bottom w:val="single" w:sz="4" w:space="0" w:color="auto"/>
              <w:right w:val="single" w:sz="4" w:space="0" w:color="auto"/>
            </w:tcBorders>
            <w:vAlign w:val="center"/>
            <w:hideMark/>
          </w:tcPr>
          <w:p w14:paraId="661F233A" w14:textId="23DF1C57" w:rsidR="00EB0FFD" w:rsidRPr="000B082F"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November </w:t>
            </w:r>
            <w:r w:rsidR="00EB0FFD" w:rsidRPr="000B082F">
              <w:rPr>
                <w:rFonts w:ascii="Times New Roman" w:hAnsi="Times New Roman"/>
                <w:bCs/>
                <w:snapToGrid w:val="0"/>
                <w:color w:val="000000" w:themeColor="text1"/>
                <w:sz w:val="20"/>
              </w:rPr>
              <w:t xml:space="preserve">2017 – </w:t>
            </w:r>
            <w:r w:rsidRPr="000B082F">
              <w:rPr>
                <w:rFonts w:ascii="Times New Roman" w:hAnsi="Times New Roman"/>
                <w:bCs/>
                <w:snapToGrid w:val="0"/>
                <w:color w:val="000000" w:themeColor="text1"/>
                <w:sz w:val="20"/>
              </w:rPr>
              <w:t>February 2018</w:t>
            </w:r>
          </w:p>
        </w:tc>
      </w:tr>
      <w:tr w:rsidR="0082727A" w:rsidRPr="002F451A" w14:paraId="42DEE56A" w14:textId="77777777" w:rsidTr="00315DC6">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05C8437" w14:textId="5791C02E" w:rsidR="0082727A" w:rsidRPr="000B082F" w:rsidRDefault="0082727A" w:rsidP="001C375A">
            <w:pPr>
              <w:rPr>
                <w:rFonts w:ascii="Times New Roman" w:hAnsi="Times New Roman"/>
                <w:snapToGrid w:val="0"/>
                <w:sz w:val="20"/>
              </w:rPr>
            </w:pPr>
            <w:r w:rsidRPr="000B082F">
              <w:rPr>
                <w:rFonts w:ascii="Times New Roman" w:hAnsi="Times New Roman"/>
                <w:bCs/>
                <w:sz w:val="20"/>
              </w:rPr>
              <w:t xml:space="preserve">Field Operation to obtain TLF </w:t>
            </w:r>
          </w:p>
        </w:tc>
        <w:tc>
          <w:tcPr>
            <w:tcW w:w="1734" w:type="pct"/>
            <w:tcBorders>
              <w:top w:val="single" w:sz="4" w:space="0" w:color="auto"/>
              <w:left w:val="single" w:sz="4" w:space="0" w:color="auto"/>
              <w:bottom w:val="single" w:sz="4" w:space="0" w:color="auto"/>
              <w:right w:val="single" w:sz="4" w:space="0" w:color="auto"/>
            </w:tcBorders>
            <w:vAlign w:val="center"/>
          </w:tcPr>
          <w:p w14:paraId="1848FB57" w14:textId="3B9F4DE8" w:rsidR="0082727A" w:rsidRPr="000B082F"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January</w:t>
            </w:r>
            <w:r w:rsidR="000B082F">
              <w:rPr>
                <w:rFonts w:ascii="Times New Roman" w:hAnsi="Times New Roman"/>
                <w:bCs/>
                <w:snapToGrid w:val="0"/>
                <w:color w:val="000000" w:themeColor="text1"/>
                <w:sz w:val="20"/>
              </w:rPr>
              <w:t xml:space="preserve"> – February</w:t>
            </w:r>
            <w:r w:rsidRPr="000B082F">
              <w:rPr>
                <w:rFonts w:ascii="Times New Roman" w:hAnsi="Times New Roman"/>
                <w:bCs/>
                <w:snapToGrid w:val="0"/>
                <w:color w:val="000000" w:themeColor="text1"/>
                <w:sz w:val="20"/>
              </w:rPr>
              <w:t xml:space="preserve"> 2018</w:t>
            </w:r>
          </w:p>
        </w:tc>
      </w:tr>
      <w:tr w:rsidR="006F74E8" w:rsidRPr="002F451A" w14:paraId="1DA610F3"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2EA898EB" w14:textId="414EF6A5"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Send initial and reminder emails to school principals and coordinators</w:t>
            </w:r>
          </w:p>
        </w:tc>
        <w:tc>
          <w:tcPr>
            <w:tcW w:w="1734" w:type="pct"/>
            <w:tcBorders>
              <w:top w:val="single" w:sz="4" w:space="0" w:color="auto"/>
              <w:left w:val="single" w:sz="4" w:space="0" w:color="auto"/>
              <w:bottom w:val="single" w:sz="4" w:space="0" w:color="auto"/>
              <w:right w:val="single" w:sz="4" w:space="0" w:color="auto"/>
            </w:tcBorders>
            <w:vAlign w:val="center"/>
          </w:tcPr>
          <w:p w14:paraId="14FF3522" w14:textId="2651ED93" w:rsidR="006F74E8" w:rsidRDefault="006F74E8"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September 2017 – January 2018</w:t>
            </w:r>
          </w:p>
        </w:tc>
      </w:tr>
      <w:tr w:rsidR="00EB0FFD" w:rsidRPr="002F451A" w14:paraId="774E99B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0641267C"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Mail Teacher Questionnaires as teacher samples are drawn</w:t>
            </w:r>
          </w:p>
        </w:tc>
        <w:tc>
          <w:tcPr>
            <w:tcW w:w="1734" w:type="pct"/>
            <w:tcBorders>
              <w:top w:val="single" w:sz="4" w:space="0" w:color="auto"/>
              <w:left w:val="single" w:sz="4" w:space="0" w:color="auto"/>
              <w:bottom w:val="single" w:sz="4" w:space="0" w:color="auto"/>
              <w:right w:val="single" w:sz="4" w:space="0" w:color="auto"/>
            </w:tcBorders>
            <w:vAlign w:val="center"/>
            <w:hideMark/>
          </w:tcPr>
          <w:p w14:paraId="0C6E1CAC" w14:textId="3013E5B6" w:rsidR="00EB0FFD" w:rsidRPr="000B082F" w:rsidRDefault="000B082F" w:rsidP="000B082F">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w:t>
            </w:r>
            <w:r w:rsidR="0082727A" w:rsidRPr="000B082F">
              <w:rPr>
                <w:rFonts w:ascii="Times New Roman" w:hAnsi="Times New Roman"/>
                <w:bCs/>
                <w:snapToGrid w:val="0"/>
                <w:color w:val="000000" w:themeColor="text1"/>
                <w:sz w:val="20"/>
              </w:rPr>
              <w:t xml:space="preserve"> </w:t>
            </w:r>
            <w:r w:rsidR="00EB0FFD" w:rsidRPr="000B082F">
              <w:rPr>
                <w:rFonts w:ascii="Times New Roman" w:hAnsi="Times New Roman"/>
                <w:bCs/>
                <w:snapToGrid w:val="0"/>
                <w:color w:val="000000" w:themeColor="text1"/>
                <w:sz w:val="20"/>
              </w:rPr>
              <w:t>2017 – March 2018</w:t>
            </w:r>
          </w:p>
        </w:tc>
      </w:tr>
      <w:tr w:rsidR="006F74E8" w:rsidRPr="002F451A" w14:paraId="40D55875"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1AEA5E9" w14:textId="0BDFA27A"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 xml:space="preserve">Mail up to 3 reminder packages to teachers </w:t>
            </w:r>
          </w:p>
        </w:tc>
        <w:tc>
          <w:tcPr>
            <w:tcW w:w="1734" w:type="pct"/>
            <w:tcBorders>
              <w:top w:val="single" w:sz="4" w:space="0" w:color="auto"/>
              <w:left w:val="single" w:sz="4" w:space="0" w:color="auto"/>
              <w:bottom w:val="single" w:sz="4" w:space="0" w:color="auto"/>
              <w:right w:val="single" w:sz="4" w:space="0" w:color="auto"/>
            </w:tcBorders>
            <w:vAlign w:val="center"/>
          </w:tcPr>
          <w:p w14:paraId="341FBE53" w14:textId="01FFD253"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December 2017 – May 2018</w:t>
            </w:r>
          </w:p>
        </w:tc>
      </w:tr>
      <w:tr w:rsidR="006F74E8" w:rsidRPr="002F451A" w14:paraId="5A09A55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5771B68A" w14:textId="41E0E93E"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Send initial and reminder emails to teachers</w:t>
            </w:r>
          </w:p>
        </w:tc>
        <w:tc>
          <w:tcPr>
            <w:tcW w:w="1734" w:type="pct"/>
            <w:tcBorders>
              <w:top w:val="single" w:sz="4" w:space="0" w:color="auto"/>
              <w:left w:val="single" w:sz="4" w:space="0" w:color="auto"/>
              <w:bottom w:val="single" w:sz="4" w:space="0" w:color="auto"/>
              <w:right w:val="single" w:sz="4" w:space="0" w:color="auto"/>
            </w:tcBorders>
            <w:vAlign w:val="center"/>
          </w:tcPr>
          <w:p w14:paraId="4074C07F" w14:textId="4BE6C09C" w:rsidR="006F74E8" w:rsidRPr="000B082F" w:rsidRDefault="006F74E8" w:rsidP="001C375A">
            <w:pPr>
              <w:pStyle w:val="L1-FlLSp12"/>
              <w:spacing w:line="240" w:lineRule="auto"/>
              <w:rPr>
                <w:rFonts w:ascii="Times New Roman" w:hAnsi="Times New Roman"/>
                <w:bCs/>
                <w:snapToGrid w:val="0"/>
                <w:color w:val="000000" w:themeColor="text1"/>
                <w:sz w:val="20"/>
              </w:rPr>
            </w:pPr>
            <w:r>
              <w:rPr>
                <w:rFonts w:ascii="Times New Roman" w:hAnsi="Times New Roman"/>
                <w:bCs/>
                <w:snapToGrid w:val="0"/>
                <w:color w:val="000000" w:themeColor="text1"/>
                <w:sz w:val="20"/>
              </w:rPr>
              <w:t>November 2017 – May 2018</w:t>
            </w:r>
          </w:p>
        </w:tc>
      </w:tr>
      <w:tr w:rsidR="00EB0FFD" w:rsidRPr="002F451A" w14:paraId="548C783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1D6D151F"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Telephone follow-up to obtain school, principal, and teacher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7CD00CEA" w14:textId="79A263E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February 2018 – March 2018</w:t>
            </w:r>
          </w:p>
        </w:tc>
      </w:tr>
      <w:tr w:rsidR="0082727A" w:rsidRPr="002F451A" w:rsidDel="0082727A" w14:paraId="7170C50E"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74E869C3" w14:textId="037DB742" w:rsidR="0082727A" w:rsidRPr="000B082F" w:rsidDel="0082727A" w:rsidRDefault="0082727A"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Field Operation to obtain teacher, school, and principal questionnaires</w:t>
            </w:r>
          </w:p>
        </w:tc>
        <w:tc>
          <w:tcPr>
            <w:tcW w:w="1734" w:type="pct"/>
            <w:tcBorders>
              <w:top w:val="single" w:sz="4" w:space="0" w:color="auto"/>
              <w:left w:val="single" w:sz="4" w:space="0" w:color="auto"/>
              <w:bottom w:val="single" w:sz="4" w:space="0" w:color="auto"/>
              <w:right w:val="single" w:sz="4" w:space="0" w:color="auto"/>
            </w:tcBorders>
            <w:vAlign w:val="center"/>
          </w:tcPr>
          <w:p w14:paraId="132E4744" w14:textId="08EC0A37" w:rsidR="0082727A" w:rsidRPr="000B082F" w:rsidDel="0082727A" w:rsidRDefault="0082727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March – May 2018</w:t>
            </w:r>
          </w:p>
        </w:tc>
      </w:tr>
      <w:tr w:rsidR="00EB0FFD" w:rsidRPr="002F451A" w14:paraId="4E44DE8C"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tcPr>
          <w:p w14:paraId="493BEA76" w14:textId="15C7F200"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color w:val="000000" w:themeColor="text1"/>
                <w:sz w:val="20"/>
              </w:rPr>
              <w:t>End NTPS 2017</w:t>
            </w:r>
            <w:r w:rsidR="0042753D">
              <w:rPr>
                <w:rFonts w:ascii="Times New Roman" w:hAnsi="Times New Roman"/>
                <w:color w:val="000000" w:themeColor="text1"/>
                <w:sz w:val="20"/>
              </w:rPr>
              <w:t>-1</w:t>
            </w:r>
            <w:r w:rsidRPr="000B082F">
              <w:rPr>
                <w:rFonts w:ascii="Times New Roman" w:hAnsi="Times New Roman"/>
                <w:color w:val="000000" w:themeColor="text1"/>
                <w:sz w:val="20"/>
              </w:rPr>
              <w:t>8 Data Collection</w:t>
            </w:r>
          </w:p>
        </w:tc>
        <w:tc>
          <w:tcPr>
            <w:tcW w:w="1734" w:type="pct"/>
            <w:tcBorders>
              <w:top w:val="single" w:sz="4" w:space="0" w:color="auto"/>
              <w:left w:val="single" w:sz="4" w:space="0" w:color="auto"/>
              <w:bottom w:val="single" w:sz="4" w:space="0" w:color="auto"/>
              <w:right w:val="single" w:sz="4" w:space="0" w:color="auto"/>
            </w:tcBorders>
            <w:vAlign w:val="center"/>
          </w:tcPr>
          <w:p w14:paraId="1A9E8444" w14:textId="0B507BAE"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color w:val="000000" w:themeColor="text1"/>
                <w:sz w:val="20"/>
              </w:rPr>
              <w:t>July 2018</w:t>
            </w:r>
          </w:p>
        </w:tc>
      </w:tr>
      <w:tr w:rsidR="00EB0FFD" w:rsidRPr="002F451A" w14:paraId="783DE93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4705DD07"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Data capture of all questionnaires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46FD233E" w14:textId="4EFF0BD0" w:rsidR="00EB0FFD" w:rsidRPr="000B082F" w:rsidRDefault="00EB0FFD"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September 2017 – June 2018</w:t>
            </w:r>
          </w:p>
        </w:tc>
      </w:tr>
      <w:tr w:rsidR="00EB0FFD" w:rsidRPr="002F451A" w14:paraId="0E9301E1"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7A291887" w14:textId="77777777"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Data processing</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59EF7BE" w14:textId="47192DFB" w:rsidR="00EB0FFD" w:rsidRPr="000B082F" w:rsidRDefault="007258EA" w:rsidP="000B082F">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 xml:space="preserve">March </w:t>
            </w:r>
            <w:r w:rsidR="00EB0FFD" w:rsidRPr="000B082F">
              <w:rPr>
                <w:rFonts w:ascii="Times New Roman" w:hAnsi="Times New Roman"/>
                <w:bCs/>
                <w:snapToGrid w:val="0"/>
                <w:color w:val="000000" w:themeColor="text1"/>
                <w:sz w:val="20"/>
              </w:rPr>
              <w:t xml:space="preserve">2018 – </w:t>
            </w:r>
            <w:r w:rsidRPr="000B082F">
              <w:rPr>
                <w:rFonts w:ascii="Times New Roman" w:hAnsi="Times New Roman"/>
                <w:bCs/>
                <w:snapToGrid w:val="0"/>
                <w:color w:val="000000" w:themeColor="text1"/>
                <w:sz w:val="20"/>
              </w:rPr>
              <w:t>January 2019</w:t>
            </w:r>
          </w:p>
        </w:tc>
      </w:tr>
      <w:tr w:rsidR="00EB0FFD" w:rsidRPr="002F451A" w14:paraId="3B560879" w14:textId="77777777" w:rsidTr="00710300">
        <w:trPr>
          <w:jc w:val="center"/>
        </w:trPr>
        <w:tc>
          <w:tcPr>
            <w:tcW w:w="3266" w:type="pct"/>
            <w:tcBorders>
              <w:top w:val="single" w:sz="4" w:space="0" w:color="auto"/>
              <w:left w:val="single" w:sz="4" w:space="0" w:color="auto"/>
              <w:bottom w:val="single" w:sz="4" w:space="0" w:color="auto"/>
              <w:right w:val="single" w:sz="4" w:space="0" w:color="auto"/>
            </w:tcBorders>
            <w:vAlign w:val="center"/>
            <w:hideMark/>
          </w:tcPr>
          <w:p w14:paraId="38BBBDA6" w14:textId="6FE0EC0B"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Release initial reports and data files</w:t>
            </w:r>
          </w:p>
        </w:tc>
        <w:tc>
          <w:tcPr>
            <w:tcW w:w="1734" w:type="pct"/>
            <w:tcBorders>
              <w:top w:val="single" w:sz="4" w:space="0" w:color="auto"/>
              <w:left w:val="single" w:sz="4" w:space="0" w:color="auto"/>
              <w:bottom w:val="single" w:sz="4" w:space="0" w:color="auto"/>
              <w:right w:val="single" w:sz="4" w:space="0" w:color="auto"/>
            </w:tcBorders>
            <w:vAlign w:val="center"/>
            <w:hideMark/>
          </w:tcPr>
          <w:p w14:paraId="156769E4" w14:textId="3A0DC28B" w:rsidR="00EB0FFD" w:rsidRPr="000B082F" w:rsidRDefault="00EB0FFD" w:rsidP="001C375A">
            <w:pPr>
              <w:pStyle w:val="L1-FlLSp12"/>
              <w:spacing w:line="240" w:lineRule="auto"/>
              <w:rPr>
                <w:rFonts w:ascii="Times New Roman" w:hAnsi="Times New Roman"/>
                <w:bCs/>
                <w:snapToGrid w:val="0"/>
                <w:color w:val="000000" w:themeColor="text1"/>
                <w:sz w:val="20"/>
              </w:rPr>
            </w:pPr>
            <w:r w:rsidRPr="000B082F">
              <w:rPr>
                <w:rFonts w:ascii="Times New Roman" w:hAnsi="Times New Roman"/>
                <w:bCs/>
                <w:snapToGrid w:val="0"/>
                <w:color w:val="000000" w:themeColor="text1"/>
                <w:sz w:val="20"/>
              </w:rPr>
              <w:t>July 2019</w:t>
            </w:r>
          </w:p>
        </w:tc>
      </w:tr>
    </w:tbl>
    <w:p w14:paraId="12C99BAA" w14:textId="3C5959E0" w:rsidR="00A3639F" w:rsidRDefault="00A3639F" w:rsidP="0042753D">
      <w:pPr>
        <w:pStyle w:val="L1-FlLSp12"/>
        <w:spacing w:line="240" w:lineRule="auto"/>
        <w:rPr>
          <w:rFonts w:ascii="Times New Roman" w:hAnsi="Times New Roman"/>
          <w:color w:val="000000" w:themeColor="text1"/>
          <w:szCs w:val="24"/>
        </w:rPr>
      </w:pPr>
    </w:p>
    <w:p w14:paraId="6A97070B" w14:textId="77777777" w:rsidR="00F24997" w:rsidRPr="002F451A" w:rsidRDefault="00F24997" w:rsidP="0042753D">
      <w:pPr>
        <w:pStyle w:val="Heading1"/>
        <w:tabs>
          <w:tab w:val="left" w:pos="0"/>
        </w:tabs>
        <w:spacing w:after="120" w:line="23" w:lineRule="atLeast"/>
        <w:ind w:left="1152" w:hanging="1152"/>
        <w:jc w:val="left"/>
        <w:rPr>
          <w:rFonts w:ascii="Times New Roman" w:hAnsi="Times New Roman"/>
          <w:color w:val="000000" w:themeColor="text1"/>
          <w:sz w:val="24"/>
          <w:szCs w:val="24"/>
        </w:rPr>
      </w:pPr>
      <w:bookmarkStart w:id="29" w:name="_Toc455061097"/>
      <w:r w:rsidRPr="002F451A">
        <w:rPr>
          <w:rFonts w:ascii="Times New Roman" w:hAnsi="Times New Roman"/>
          <w:color w:val="000000" w:themeColor="text1"/>
          <w:sz w:val="24"/>
          <w:szCs w:val="24"/>
        </w:rPr>
        <w:lastRenderedPageBreak/>
        <w:t>A.17</w:t>
      </w:r>
      <w:r w:rsidRPr="002F451A">
        <w:rPr>
          <w:rFonts w:ascii="Times New Roman" w:hAnsi="Times New Roman"/>
          <w:color w:val="000000" w:themeColor="text1"/>
          <w:sz w:val="24"/>
          <w:szCs w:val="24"/>
        </w:rPr>
        <w:tab/>
        <w:t>Approval for Not Displaying the Expiration Date for OMB Approval</w:t>
      </w:r>
      <w:bookmarkEnd w:id="29"/>
    </w:p>
    <w:p w14:paraId="3EF61AB8" w14:textId="1700A27A" w:rsidR="00F24997" w:rsidRPr="002F451A" w:rsidRDefault="00F24997"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exemption from the requirement to display the expiration date for OMB approval of the information collection is being requested for </w:t>
      </w:r>
      <w:r w:rsidR="0040382F">
        <w:rPr>
          <w:rFonts w:ascii="Times New Roman" w:hAnsi="Times New Roman"/>
          <w:color w:val="000000" w:themeColor="text1"/>
          <w:szCs w:val="24"/>
        </w:rPr>
        <w:t>NTPS 2017</w:t>
      </w:r>
      <w:r w:rsidR="0042753D">
        <w:rPr>
          <w:rFonts w:ascii="Times New Roman" w:hAnsi="Times New Roman"/>
          <w:color w:val="000000" w:themeColor="text1"/>
          <w:szCs w:val="24"/>
        </w:rPr>
        <w:t>-1</w:t>
      </w:r>
      <w:r w:rsidR="0040382F">
        <w:rPr>
          <w:rFonts w:ascii="Times New Roman" w:hAnsi="Times New Roman"/>
          <w:color w:val="000000" w:themeColor="text1"/>
          <w:szCs w:val="24"/>
        </w:rPr>
        <w:t>8</w:t>
      </w:r>
      <w:r w:rsidRPr="002F451A">
        <w:rPr>
          <w:rFonts w:ascii="Times New Roman" w:hAnsi="Times New Roman"/>
          <w:color w:val="000000" w:themeColor="text1"/>
          <w:szCs w:val="24"/>
        </w:rPr>
        <w:t>.</w:t>
      </w:r>
    </w:p>
    <w:p w14:paraId="00FCBDB9" w14:textId="77777777" w:rsidR="00F24997" w:rsidRPr="002F451A" w:rsidRDefault="00F24997" w:rsidP="0042753D">
      <w:pPr>
        <w:pStyle w:val="Heading1"/>
        <w:tabs>
          <w:tab w:val="clear" w:pos="1152"/>
          <w:tab w:val="left" w:pos="0"/>
        </w:tabs>
        <w:spacing w:after="120" w:line="23" w:lineRule="atLeast"/>
        <w:ind w:left="1152" w:hanging="1152"/>
        <w:jc w:val="left"/>
        <w:rPr>
          <w:rFonts w:ascii="Times New Roman" w:hAnsi="Times New Roman"/>
          <w:color w:val="000000" w:themeColor="text1"/>
          <w:sz w:val="24"/>
          <w:szCs w:val="24"/>
        </w:rPr>
      </w:pPr>
      <w:bookmarkStart w:id="30" w:name="_Toc455061098"/>
      <w:r w:rsidRPr="002F451A">
        <w:rPr>
          <w:rFonts w:ascii="Times New Roman" w:hAnsi="Times New Roman"/>
          <w:color w:val="000000" w:themeColor="text1"/>
          <w:sz w:val="24"/>
          <w:szCs w:val="24"/>
        </w:rPr>
        <w:t>A.18</w:t>
      </w:r>
      <w:r w:rsidRPr="002F451A">
        <w:rPr>
          <w:rFonts w:ascii="Times New Roman" w:hAnsi="Times New Roman"/>
          <w:color w:val="000000" w:themeColor="text1"/>
          <w:sz w:val="24"/>
          <w:szCs w:val="24"/>
        </w:rPr>
        <w:tab/>
        <w:t>Exceptions to the Certification Statement</w:t>
      </w:r>
      <w:bookmarkEnd w:id="30"/>
    </w:p>
    <w:p w14:paraId="7B070CC4" w14:textId="76FDDFCA" w:rsidR="00F24997" w:rsidRPr="002F451A" w:rsidRDefault="00F24997" w:rsidP="0042753D">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No exceptions to the certification statement apply to </w:t>
      </w:r>
      <w:r w:rsidR="0040382F">
        <w:rPr>
          <w:rFonts w:ascii="Times New Roman" w:hAnsi="Times New Roman"/>
          <w:color w:val="000000" w:themeColor="text1"/>
          <w:szCs w:val="24"/>
        </w:rPr>
        <w:t>NTPS 2017</w:t>
      </w:r>
      <w:r w:rsidR="0042753D">
        <w:rPr>
          <w:rFonts w:ascii="Times New Roman" w:hAnsi="Times New Roman"/>
          <w:color w:val="000000" w:themeColor="text1"/>
          <w:szCs w:val="24"/>
        </w:rPr>
        <w:t>-1</w:t>
      </w:r>
      <w:r w:rsidR="0040382F">
        <w:rPr>
          <w:rFonts w:ascii="Times New Roman" w:hAnsi="Times New Roman"/>
          <w:color w:val="000000" w:themeColor="text1"/>
          <w:szCs w:val="24"/>
        </w:rPr>
        <w:t>8</w:t>
      </w:r>
      <w:r w:rsidR="00944E41" w:rsidRPr="002F451A">
        <w:rPr>
          <w:rFonts w:ascii="Times New Roman" w:hAnsi="Times New Roman"/>
          <w:color w:val="000000" w:themeColor="text1"/>
          <w:szCs w:val="24"/>
        </w:rPr>
        <w:t>.</w:t>
      </w:r>
    </w:p>
    <w:sectPr w:rsidR="00F24997" w:rsidRPr="002F451A" w:rsidSect="007E6AFF">
      <w:headerReference w:type="default" r:id="rId15"/>
      <w:footerReference w:type="default" r:id="rId16"/>
      <w:pgSz w:w="12240" w:h="15840" w:code="1"/>
      <w:pgMar w:top="792" w:right="792" w:bottom="720" w:left="792" w:header="432" w:footer="288" w:gutter="0"/>
      <w:pgNumType w:chapStyle="6"/>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5C3B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2A9A8" w14:textId="77777777" w:rsidR="00036F95" w:rsidRDefault="00036F95">
      <w:pPr>
        <w:spacing w:line="240" w:lineRule="auto"/>
      </w:pPr>
      <w:r>
        <w:separator/>
      </w:r>
    </w:p>
  </w:endnote>
  <w:endnote w:type="continuationSeparator" w:id="0">
    <w:p w14:paraId="42751AA6" w14:textId="77777777" w:rsidR="00036F95" w:rsidRDefault="00036F95">
      <w:pPr>
        <w:spacing w:line="240" w:lineRule="auto"/>
      </w:pPr>
      <w:r>
        <w:continuationSeparator/>
      </w:r>
    </w:p>
  </w:endnote>
  <w:endnote w:type="continuationNotice" w:id="1">
    <w:p w14:paraId="1A441095" w14:textId="77777777" w:rsidR="00036F95" w:rsidRDefault="00036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992"/>
      <w:gridCol w:w="1017"/>
      <w:gridCol w:w="4993"/>
    </w:tblGrid>
    <w:tr w:rsidR="003364F0" w14:paraId="39F6CE37" w14:textId="77777777" w:rsidTr="004F0E3E">
      <w:trPr>
        <w:cantSplit/>
        <w:trHeight w:hRule="exact" w:val="120"/>
      </w:trPr>
      <w:tc>
        <w:tcPr>
          <w:tcW w:w="2269" w:type="pct"/>
          <w:vAlign w:val="center"/>
        </w:tcPr>
        <w:p w14:paraId="4B1AF31D" w14:textId="77777777" w:rsidR="003364F0" w:rsidRPr="00C0787C" w:rsidRDefault="003364F0" w:rsidP="0008123F">
          <w:pPr>
            <w:spacing w:line="240" w:lineRule="auto"/>
            <w:rPr>
              <w:rFonts w:ascii="Franklin Gothic Medium" w:hAnsi="Franklin Gothic Medium"/>
              <w:sz w:val="18"/>
              <w:szCs w:val="18"/>
            </w:rPr>
          </w:pPr>
        </w:p>
      </w:tc>
      <w:tc>
        <w:tcPr>
          <w:tcW w:w="462" w:type="pct"/>
          <w:vAlign w:val="center"/>
        </w:tcPr>
        <w:p w14:paraId="63ED733A" w14:textId="77777777" w:rsidR="003364F0" w:rsidRDefault="003364F0"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3364F0" w:rsidRDefault="003364F0" w:rsidP="0008123F">
          <w:pPr>
            <w:spacing w:line="240" w:lineRule="auto"/>
            <w:jc w:val="right"/>
            <w:rPr>
              <w:rFonts w:ascii="Franklin Gothic Medium" w:hAnsi="Franklin Gothic Medium"/>
              <w:sz w:val="14"/>
              <w:szCs w:val="24"/>
            </w:rPr>
          </w:pPr>
        </w:p>
      </w:tc>
    </w:tr>
    <w:tr w:rsidR="003364F0" w14:paraId="02DC55F6" w14:textId="77777777">
      <w:trPr>
        <w:cantSplit/>
      </w:trPr>
      <w:tc>
        <w:tcPr>
          <w:tcW w:w="2269" w:type="pct"/>
          <w:vAlign w:val="center"/>
        </w:tcPr>
        <w:p w14:paraId="4C51E9D9" w14:textId="77777777" w:rsidR="003364F0" w:rsidRPr="00C0787C" w:rsidRDefault="003364F0" w:rsidP="0008123F">
          <w:pPr>
            <w:spacing w:line="240" w:lineRule="auto"/>
            <w:rPr>
              <w:rFonts w:ascii="Franklin Gothic Medium" w:hAnsi="Franklin Gothic Medium"/>
              <w:sz w:val="18"/>
              <w:szCs w:val="18"/>
            </w:rPr>
          </w:pPr>
        </w:p>
      </w:tc>
      <w:tc>
        <w:tcPr>
          <w:tcW w:w="462" w:type="pct"/>
          <w:vAlign w:val="center"/>
        </w:tcPr>
        <w:p w14:paraId="7D8509D0" w14:textId="77777777" w:rsidR="003364F0" w:rsidRPr="00EB7BC3" w:rsidRDefault="003364F0"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3364F0" w:rsidRPr="00EB7BC3" w:rsidRDefault="003364F0" w:rsidP="0008123F">
          <w:pPr>
            <w:spacing w:line="240" w:lineRule="auto"/>
            <w:jc w:val="right"/>
            <w:rPr>
              <w:rFonts w:ascii="Franklin Gothic Medium" w:hAnsi="Franklin Gothic Medium"/>
              <w:b/>
              <w:sz w:val="20"/>
            </w:rPr>
          </w:pPr>
        </w:p>
      </w:tc>
    </w:tr>
  </w:tbl>
  <w:p w14:paraId="59DA5EA9" w14:textId="77777777" w:rsidR="003364F0" w:rsidRDefault="003364F0" w:rsidP="0008123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3235"/>
      <w:docPartObj>
        <w:docPartGallery w:val="Page Numbers (Bottom of Page)"/>
        <w:docPartUnique/>
      </w:docPartObj>
    </w:sdtPr>
    <w:sdtEndPr>
      <w:rPr>
        <w:rFonts w:ascii="Times New Roman" w:hAnsi="Times New Roman"/>
        <w:noProof/>
      </w:rPr>
    </w:sdtEndPr>
    <w:sdtContent>
      <w:p w14:paraId="4B5517BC" w14:textId="0E715E81" w:rsidR="003364F0" w:rsidRPr="0062255B" w:rsidRDefault="003364F0">
        <w:pPr>
          <w:pStyle w:val="Footer"/>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042F66">
          <w:rPr>
            <w:rFonts w:ascii="Times New Roman" w:hAnsi="Times New Roman"/>
            <w:noProof/>
          </w:rPr>
          <w:t>2</w:t>
        </w:r>
        <w:r w:rsidRPr="0062255B">
          <w:rPr>
            <w:rFonts w:ascii="Times New Roman" w:hAnsi="Times New Roman"/>
            <w:noProof/>
          </w:rPr>
          <w:fldChar w:fldCharType="end"/>
        </w:r>
      </w:p>
    </w:sdtContent>
  </w:sdt>
  <w:p w14:paraId="1B1189E9" w14:textId="77777777" w:rsidR="003364F0" w:rsidRDefault="003364F0" w:rsidP="0008123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30B82" w14:textId="77777777" w:rsidR="00036F95" w:rsidRDefault="00036F95">
      <w:pPr>
        <w:spacing w:line="240" w:lineRule="auto"/>
      </w:pPr>
      <w:r>
        <w:separator/>
      </w:r>
    </w:p>
  </w:footnote>
  <w:footnote w:type="continuationSeparator" w:id="0">
    <w:p w14:paraId="58072C57" w14:textId="77777777" w:rsidR="00036F95" w:rsidRDefault="00036F95">
      <w:pPr>
        <w:spacing w:line="240" w:lineRule="auto"/>
      </w:pPr>
      <w:r>
        <w:continuationSeparator/>
      </w:r>
    </w:p>
  </w:footnote>
  <w:footnote w:type="continuationNotice" w:id="1">
    <w:p w14:paraId="09437F5B" w14:textId="77777777" w:rsidR="00036F95" w:rsidRDefault="00036F95">
      <w:pPr>
        <w:spacing w:line="240" w:lineRule="auto"/>
      </w:pPr>
    </w:p>
  </w:footnote>
  <w:footnote w:id="2">
    <w:p w14:paraId="3E65F857" w14:textId="5AB21EC0" w:rsidR="003364F0" w:rsidRPr="003109FD" w:rsidRDefault="003364F0" w:rsidP="00710300">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TFS and PFS are conducted every four years as a follow up to sample members from the prior year’s NTPS. PFS </w:t>
      </w:r>
      <w:r>
        <w:rPr>
          <w:rFonts w:ascii="Times New Roman" w:hAnsi="Times New Roman"/>
          <w:sz w:val="18"/>
          <w:szCs w:val="18"/>
        </w:rPr>
        <w:t>is</w:t>
      </w:r>
      <w:r w:rsidRPr="003109FD">
        <w:rPr>
          <w:rFonts w:ascii="Times New Roman" w:hAnsi="Times New Roman"/>
          <w:sz w:val="18"/>
          <w:szCs w:val="18"/>
        </w:rPr>
        <w:t xml:space="preserve"> currently being fielded in 2016-17 as a follow up to NTPS 2015-16. There will not be a TFS or PFS administration following up NTPS 2017-18. TFS and PFS will return in 2020-21 as a follow-up to the NTPS 2019-20.</w:t>
      </w:r>
      <w:r>
        <w:rPr>
          <w:rFonts w:ascii="Times New Roman" w:hAnsi="Times New Roman"/>
          <w:sz w:val="18"/>
          <w:szCs w:val="18"/>
        </w:rPr>
        <w:t xml:space="preserve"> In NTPS 2017-18, the basic contact information will be used to: </w:t>
      </w:r>
      <w:r w:rsidRPr="003364F0">
        <w:rPr>
          <w:rFonts w:ascii="Times New Roman" w:hAnsi="Times New Roman"/>
          <w:sz w:val="18"/>
          <w:szCs w:val="18"/>
        </w:rPr>
        <w:t xml:space="preserve">(1) verify that that the sampled teacher was, in fact, the teacher who completed the questionnaire; </w:t>
      </w:r>
      <w:r w:rsidR="0014784A">
        <w:rPr>
          <w:rFonts w:ascii="Times New Roman" w:hAnsi="Times New Roman"/>
          <w:sz w:val="18"/>
          <w:szCs w:val="18"/>
        </w:rPr>
        <w:t xml:space="preserve">(2) </w:t>
      </w:r>
      <w:r w:rsidR="0014784A" w:rsidRPr="0014784A">
        <w:rPr>
          <w:rFonts w:ascii="Times New Roman" w:hAnsi="Times New Roman"/>
          <w:sz w:val="18"/>
          <w:szCs w:val="18"/>
        </w:rPr>
        <w:t>conduct a quality control check on the vendor provided information</w:t>
      </w:r>
      <w:r w:rsidR="0014784A">
        <w:rPr>
          <w:rFonts w:ascii="Times New Roman" w:hAnsi="Times New Roman"/>
          <w:sz w:val="18"/>
          <w:szCs w:val="18"/>
        </w:rPr>
        <w:t xml:space="preserve">; </w:t>
      </w:r>
      <w:r w:rsidRPr="003364F0">
        <w:rPr>
          <w:rFonts w:ascii="Times New Roman" w:hAnsi="Times New Roman"/>
          <w:sz w:val="18"/>
          <w:szCs w:val="18"/>
        </w:rPr>
        <w:t>(</w:t>
      </w:r>
      <w:r w:rsidR="0014784A">
        <w:rPr>
          <w:rFonts w:ascii="Times New Roman" w:hAnsi="Times New Roman"/>
          <w:sz w:val="18"/>
          <w:szCs w:val="18"/>
        </w:rPr>
        <w:t>3</w:t>
      </w:r>
      <w:r w:rsidRPr="003364F0">
        <w:rPr>
          <w:rFonts w:ascii="Times New Roman" w:hAnsi="Times New Roman"/>
          <w:sz w:val="18"/>
          <w:szCs w:val="18"/>
        </w:rPr>
        <w:t xml:space="preserve">) </w:t>
      </w:r>
      <w:r w:rsidR="0014784A">
        <w:rPr>
          <w:rFonts w:ascii="Times New Roman" w:hAnsi="Times New Roman"/>
          <w:sz w:val="18"/>
          <w:szCs w:val="18"/>
        </w:rPr>
        <w:t xml:space="preserve">where necessary, </w:t>
      </w:r>
      <w:r w:rsidRPr="003364F0">
        <w:rPr>
          <w:rFonts w:ascii="Times New Roman" w:hAnsi="Times New Roman"/>
          <w:sz w:val="18"/>
          <w:szCs w:val="18"/>
        </w:rPr>
        <w:t xml:space="preserve">to follow-up with the responding teacher or principal to verify </w:t>
      </w:r>
      <w:r>
        <w:rPr>
          <w:rFonts w:ascii="Times New Roman" w:hAnsi="Times New Roman"/>
          <w:sz w:val="18"/>
          <w:szCs w:val="18"/>
        </w:rPr>
        <w:t xml:space="preserve">some </w:t>
      </w:r>
      <w:r w:rsidRPr="003364F0">
        <w:rPr>
          <w:rFonts w:ascii="Times New Roman" w:hAnsi="Times New Roman"/>
          <w:sz w:val="18"/>
          <w:szCs w:val="18"/>
        </w:rPr>
        <w:t xml:space="preserve">of </w:t>
      </w:r>
      <w:r>
        <w:rPr>
          <w:rFonts w:ascii="Times New Roman" w:hAnsi="Times New Roman"/>
          <w:sz w:val="18"/>
          <w:szCs w:val="18"/>
        </w:rPr>
        <w:t xml:space="preserve">the </w:t>
      </w:r>
      <w:r w:rsidRPr="003364F0">
        <w:rPr>
          <w:rFonts w:ascii="Times New Roman" w:hAnsi="Times New Roman"/>
          <w:sz w:val="18"/>
          <w:szCs w:val="18"/>
        </w:rPr>
        <w:t>information they provide on their questionnaire; and (</w:t>
      </w:r>
      <w:r w:rsidR="0014784A">
        <w:rPr>
          <w:rFonts w:ascii="Times New Roman" w:hAnsi="Times New Roman"/>
          <w:sz w:val="18"/>
          <w:szCs w:val="18"/>
        </w:rPr>
        <w:t>4</w:t>
      </w:r>
      <w:r w:rsidRPr="003364F0">
        <w:rPr>
          <w:rFonts w:ascii="Times New Roman" w:hAnsi="Times New Roman"/>
          <w:sz w:val="18"/>
          <w:szCs w:val="18"/>
        </w:rPr>
        <w:t>) examine the</w:t>
      </w:r>
      <w:r>
        <w:rPr>
          <w:rFonts w:ascii="Times New Roman" w:hAnsi="Times New Roman"/>
          <w:sz w:val="18"/>
          <w:szCs w:val="18"/>
        </w:rPr>
        <w:t>ir</w:t>
      </w:r>
      <w:r w:rsidRPr="003364F0">
        <w:rPr>
          <w:rFonts w:ascii="Times New Roman" w:hAnsi="Times New Roman"/>
          <w:sz w:val="18"/>
          <w:szCs w:val="18"/>
        </w:rPr>
        <w:t xml:space="preserve"> willingness to </w:t>
      </w:r>
      <w:r w:rsidR="0021633D" w:rsidRPr="0021633D">
        <w:rPr>
          <w:rFonts w:ascii="Times New Roman" w:hAnsi="Times New Roman"/>
          <w:sz w:val="18"/>
          <w:szCs w:val="18"/>
        </w:rPr>
        <w:t xml:space="preserve">provide this information under the </w:t>
      </w:r>
      <w:r w:rsidR="0021633D">
        <w:rPr>
          <w:rFonts w:ascii="Times New Roman" w:hAnsi="Times New Roman"/>
          <w:sz w:val="18"/>
          <w:szCs w:val="18"/>
        </w:rPr>
        <w:t xml:space="preserve">NTPS </w:t>
      </w:r>
      <w:r w:rsidR="0021633D" w:rsidRPr="0021633D">
        <w:rPr>
          <w:rFonts w:ascii="Times New Roman" w:hAnsi="Times New Roman"/>
          <w:sz w:val="18"/>
          <w:szCs w:val="18"/>
        </w:rPr>
        <w:t>2017-18 data collection conditions in order to better prepare for when this information will be essential for the PFS and TFS follow up collections to NTPS 2019-20</w:t>
      </w:r>
      <w:r w:rsidR="0021633D">
        <w:rPr>
          <w:rFonts w:ascii="Times New Roman" w:hAnsi="Times New Roman"/>
          <w:sz w:val="18"/>
          <w:szCs w:val="18"/>
        </w:rPr>
        <w:t>.</w:t>
      </w:r>
    </w:p>
  </w:footnote>
  <w:footnote w:id="3">
    <w:p w14:paraId="55101788" w14:textId="5951247A" w:rsidR="003364F0" w:rsidRPr="003109FD" w:rsidRDefault="003364F0" w:rsidP="0077398C">
      <w:pPr>
        <w:tabs>
          <w:tab w:val="left" w:pos="90"/>
        </w:tabs>
        <w:spacing w:after="60" w:line="240" w:lineRule="auto"/>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average hourly earnings of </w:t>
      </w:r>
      <w:r>
        <w:rPr>
          <w:rFonts w:ascii="Times New Roman" w:hAnsi="Times New Roman"/>
          <w:sz w:val="18"/>
          <w:szCs w:val="18"/>
        </w:rPr>
        <w:t>primary and secondary teachers</w:t>
      </w:r>
      <w:r w:rsidRPr="003109FD">
        <w:rPr>
          <w:rFonts w:ascii="Times New Roman" w:hAnsi="Times New Roman"/>
          <w:sz w:val="18"/>
          <w:szCs w:val="18"/>
        </w:rPr>
        <w:t xml:space="preserve"> in the May 2015 National Occupationa</w:t>
      </w:r>
      <w:r>
        <w:rPr>
          <w:rFonts w:ascii="Times New Roman" w:hAnsi="Times New Roman"/>
          <w:sz w:val="18"/>
          <w:szCs w:val="18"/>
        </w:rPr>
        <w:t xml:space="preserve">l and Employment Wage Estimates </w:t>
      </w:r>
      <w:r w:rsidRPr="003109FD">
        <w:rPr>
          <w:rFonts w:ascii="Times New Roman" w:hAnsi="Times New Roman"/>
          <w:sz w:val="18"/>
          <w:szCs w:val="18"/>
        </w:rPr>
        <w:t xml:space="preserve">sponsored by the Bureau of </w:t>
      </w:r>
      <w:r>
        <w:rPr>
          <w:rFonts w:ascii="Times New Roman" w:hAnsi="Times New Roman"/>
          <w:sz w:val="18"/>
          <w:szCs w:val="18"/>
        </w:rPr>
        <w:t>Labor Statistics (BLS) is $28.48</w:t>
      </w:r>
      <w:r w:rsidRPr="003109FD">
        <w:rPr>
          <w:rFonts w:ascii="Times New Roman" w:hAnsi="Times New Roman"/>
          <w:sz w:val="18"/>
          <w:szCs w:val="18"/>
        </w:rPr>
        <w:t xml:space="preserve">. Source: BLS Occupation Employment Statistics, http://data.bls.gov/oes/ data type: Occupation code: </w:t>
      </w:r>
      <w:r w:rsidRPr="0077398C">
        <w:rPr>
          <w:rFonts w:ascii="Times New Roman" w:hAnsi="Times New Roman"/>
          <w:sz w:val="18"/>
          <w:szCs w:val="18"/>
        </w:rPr>
        <w:t>Elementary and Middle School Teachers</w:t>
      </w:r>
      <w:r>
        <w:rPr>
          <w:rFonts w:ascii="Times New Roman" w:hAnsi="Times New Roman"/>
          <w:sz w:val="18"/>
          <w:szCs w:val="18"/>
        </w:rPr>
        <w:t xml:space="preserve"> </w:t>
      </w:r>
      <w:r w:rsidRPr="0077398C">
        <w:rPr>
          <w:rFonts w:ascii="Times New Roman" w:hAnsi="Times New Roman"/>
          <w:sz w:val="18"/>
          <w:szCs w:val="18"/>
        </w:rPr>
        <w:t>(25</w:t>
      </w:r>
      <w:r>
        <w:rPr>
          <w:rFonts w:ascii="Times New Roman" w:hAnsi="Times New Roman"/>
          <w:sz w:val="18"/>
          <w:szCs w:val="18"/>
        </w:rPr>
        <w:t>-</w:t>
      </w:r>
      <w:r w:rsidRPr="0077398C">
        <w:rPr>
          <w:rFonts w:ascii="Times New Roman" w:hAnsi="Times New Roman"/>
          <w:sz w:val="18"/>
          <w:szCs w:val="18"/>
        </w:rPr>
        <w:t>2020)</w:t>
      </w:r>
      <w:r>
        <w:rPr>
          <w:rFonts w:ascii="Times New Roman" w:hAnsi="Times New Roman"/>
          <w:sz w:val="18"/>
          <w:szCs w:val="18"/>
        </w:rPr>
        <w:t xml:space="preserve"> and </w:t>
      </w:r>
      <w:r w:rsidRPr="0077398C">
        <w:rPr>
          <w:rFonts w:ascii="Times New Roman" w:hAnsi="Times New Roman"/>
          <w:sz w:val="18"/>
          <w:szCs w:val="18"/>
        </w:rPr>
        <w:t>Secondary School Teachers</w:t>
      </w:r>
      <w:r>
        <w:rPr>
          <w:rFonts w:ascii="Times New Roman" w:hAnsi="Times New Roman"/>
          <w:sz w:val="18"/>
          <w:szCs w:val="18"/>
        </w:rPr>
        <w:t xml:space="preserve"> </w:t>
      </w:r>
      <w:r w:rsidRPr="0077398C">
        <w:rPr>
          <w:rFonts w:ascii="Times New Roman" w:hAnsi="Times New Roman"/>
          <w:sz w:val="18"/>
          <w:szCs w:val="18"/>
        </w:rPr>
        <w:t>(25</w:t>
      </w:r>
      <w:r>
        <w:rPr>
          <w:rFonts w:ascii="Times New Roman" w:hAnsi="Times New Roman"/>
          <w:sz w:val="18"/>
          <w:szCs w:val="18"/>
        </w:rPr>
        <w:t>-</w:t>
      </w:r>
      <w:r w:rsidRPr="0077398C">
        <w:rPr>
          <w:rFonts w:ascii="Times New Roman" w:hAnsi="Times New Roman"/>
          <w:sz w:val="18"/>
          <w:szCs w:val="18"/>
        </w:rPr>
        <w:t>2030)</w:t>
      </w:r>
      <w:r w:rsidRPr="003109FD">
        <w:rPr>
          <w:rFonts w:ascii="Times New Roman" w:hAnsi="Times New Roman"/>
          <w:sz w:val="18"/>
          <w:szCs w:val="18"/>
        </w:rPr>
        <w:t xml:space="preserve">; accessed on </w:t>
      </w:r>
      <w:r>
        <w:rPr>
          <w:rFonts w:ascii="Times New Roman" w:hAnsi="Times New Roman"/>
          <w:sz w:val="18"/>
          <w:szCs w:val="18"/>
        </w:rPr>
        <w:t>January 18, 2017</w:t>
      </w:r>
      <w:r w:rsidRPr="003109FD">
        <w:rPr>
          <w:rFonts w:ascii="Times New Roman" w:hAnsi="Times New Roman"/>
          <w:sz w:val="18"/>
          <w:szCs w:val="18"/>
        </w:rPr>
        <w:t>.</w:t>
      </w:r>
    </w:p>
  </w:footnote>
  <w:footnote w:id="4">
    <w:p w14:paraId="0EEB88C4" w14:textId="77777777" w:rsidR="003364F0" w:rsidRPr="003109FD" w:rsidRDefault="003364F0" w:rsidP="00E54318">
      <w:pPr>
        <w:pStyle w:val="FootnoteText"/>
        <w:spacing w:before="0" w:line="240" w:lineRule="auto"/>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The average hourly earnings of principals/education administrators in the May 2015 National Occupational and Employment Wage Estimates sponsored by the Bureau of Labor Statistics (</w:t>
      </w:r>
      <w:r>
        <w:rPr>
          <w:rFonts w:ascii="Times New Roman" w:hAnsi="Times New Roman"/>
          <w:sz w:val="18"/>
          <w:szCs w:val="18"/>
        </w:rPr>
        <w:t>BLS) is $44.77</w:t>
      </w:r>
      <w:r w:rsidRPr="003109FD">
        <w:rPr>
          <w:rFonts w:ascii="Times New Roman" w:hAnsi="Times New Roman"/>
          <w:sz w:val="18"/>
          <w:szCs w:val="18"/>
        </w:rPr>
        <w:t xml:space="preserve">. Source: BLS Occupation Employment Statistics, http://data.bls.gov/oes/ data type: Occupation code: Education Administrators, Elementary and Secondary Schools (11-9032); accessed on </w:t>
      </w:r>
      <w:r>
        <w:rPr>
          <w:rFonts w:ascii="Times New Roman" w:hAnsi="Times New Roman"/>
          <w:sz w:val="18"/>
          <w:szCs w:val="18"/>
        </w:rPr>
        <w:t>January 18, 2017</w:t>
      </w:r>
      <w:r w:rsidRPr="003109FD">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52B0" w14:textId="77777777" w:rsidR="003364F0" w:rsidRDefault="003364F0" w:rsidP="00EF188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1A907CA"/>
    <w:multiLevelType w:val="hybridMultilevel"/>
    <w:tmpl w:val="E7B48F34"/>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9">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11"/>
  </w:num>
  <w:num w:numId="6">
    <w:abstractNumId w:val="9"/>
  </w:num>
  <w:num w:numId="7">
    <w:abstractNumId w:val="3"/>
    <w:lvlOverride w:ilvl="0">
      <w:startOverride w:val="1"/>
    </w:lvlOverride>
  </w:num>
  <w:num w:numId="8">
    <w:abstractNumId w:val="6"/>
  </w:num>
  <w:num w:numId="9">
    <w:abstractNumId w:val="12"/>
  </w:num>
  <w:num w:numId="10">
    <w:abstractNumId w:val="7"/>
  </w:num>
  <w:num w:numId="11">
    <w:abstractNumId w:val="8"/>
  </w:num>
  <w:num w:numId="12">
    <w:abstractNumId w:val="4"/>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9968622-96ff-4718-baf1-52457da0c0d6"/>
  </w:docVars>
  <w:rsids>
    <w:rsidRoot w:val="0008123F"/>
    <w:rsid w:val="000020A6"/>
    <w:rsid w:val="00003752"/>
    <w:rsid w:val="00004FDF"/>
    <w:rsid w:val="00006512"/>
    <w:rsid w:val="0001428C"/>
    <w:rsid w:val="00014F0D"/>
    <w:rsid w:val="000160A5"/>
    <w:rsid w:val="00016484"/>
    <w:rsid w:val="00016A3C"/>
    <w:rsid w:val="00022A7B"/>
    <w:rsid w:val="00022D34"/>
    <w:rsid w:val="000236A3"/>
    <w:rsid w:val="00025B93"/>
    <w:rsid w:val="00025F9B"/>
    <w:rsid w:val="00030BF9"/>
    <w:rsid w:val="00031167"/>
    <w:rsid w:val="0003332E"/>
    <w:rsid w:val="00034EFF"/>
    <w:rsid w:val="00034F5C"/>
    <w:rsid w:val="000350E9"/>
    <w:rsid w:val="000359E8"/>
    <w:rsid w:val="000360F0"/>
    <w:rsid w:val="00036AF4"/>
    <w:rsid w:val="00036F95"/>
    <w:rsid w:val="00037CFC"/>
    <w:rsid w:val="000425C2"/>
    <w:rsid w:val="00042F66"/>
    <w:rsid w:val="00043871"/>
    <w:rsid w:val="00044502"/>
    <w:rsid w:val="000447C2"/>
    <w:rsid w:val="00044F75"/>
    <w:rsid w:val="00047085"/>
    <w:rsid w:val="00051931"/>
    <w:rsid w:val="00051FAB"/>
    <w:rsid w:val="000522B0"/>
    <w:rsid w:val="0005243E"/>
    <w:rsid w:val="000536BB"/>
    <w:rsid w:val="00057925"/>
    <w:rsid w:val="00063542"/>
    <w:rsid w:val="00064662"/>
    <w:rsid w:val="0006498E"/>
    <w:rsid w:val="00064F4D"/>
    <w:rsid w:val="00065031"/>
    <w:rsid w:val="00065F33"/>
    <w:rsid w:val="00066207"/>
    <w:rsid w:val="00066C64"/>
    <w:rsid w:val="00067A6A"/>
    <w:rsid w:val="00072D50"/>
    <w:rsid w:val="00073632"/>
    <w:rsid w:val="00073F2D"/>
    <w:rsid w:val="00075721"/>
    <w:rsid w:val="00076495"/>
    <w:rsid w:val="0008123F"/>
    <w:rsid w:val="0008175D"/>
    <w:rsid w:val="00081780"/>
    <w:rsid w:val="0008178A"/>
    <w:rsid w:val="00084CAF"/>
    <w:rsid w:val="00091A23"/>
    <w:rsid w:val="00093D24"/>
    <w:rsid w:val="00095082"/>
    <w:rsid w:val="00095EE6"/>
    <w:rsid w:val="000A1829"/>
    <w:rsid w:val="000A3BE1"/>
    <w:rsid w:val="000A5870"/>
    <w:rsid w:val="000A7519"/>
    <w:rsid w:val="000B082F"/>
    <w:rsid w:val="000B1F11"/>
    <w:rsid w:val="000B4260"/>
    <w:rsid w:val="000B4741"/>
    <w:rsid w:val="000B69FA"/>
    <w:rsid w:val="000C1509"/>
    <w:rsid w:val="000C1D87"/>
    <w:rsid w:val="000C33DB"/>
    <w:rsid w:val="000C3D22"/>
    <w:rsid w:val="000C66DD"/>
    <w:rsid w:val="000C733C"/>
    <w:rsid w:val="000D0015"/>
    <w:rsid w:val="000D02CD"/>
    <w:rsid w:val="000D0E4F"/>
    <w:rsid w:val="000D1A84"/>
    <w:rsid w:val="000D31F3"/>
    <w:rsid w:val="000D51B5"/>
    <w:rsid w:val="000D547C"/>
    <w:rsid w:val="000D5BB4"/>
    <w:rsid w:val="000D5F2B"/>
    <w:rsid w:val="000D7F80"/>
    <w:rsid w:val="000E06B1"/>
    <w:rsid w:val="000E07BE"/>
    <w:rsid w:val="000E0DE4"/>
    <w:rsid w:val="000E3C99"/>
    <w:rsid w:val="000E5927"/>
    <w:rsid w:val="000E6EBE"/>
    <w:rsid w:val="000E7C3D"/>
    <w:rsid w:val="000E7FB7"/>
    <w:rsid w:val="000F05C5"/>
    <w:rsid w:val="000F0774"/>
    <w:rsid w:val="000F0D82"/>
    <w:rsid w:val="000F13BA"/>
    <w:rsid w:val="000F261C"/>
    <w:rsid w:val="000F340B"/>
    <w:rsid w:val="000F394C"/>
    <w:rsid w:val="000F4B14"/>
    <w:rsid w:val="000F4CFB"/>
    <w:rsid w:val="000F72EE"/>
    <w:rsid w:val="0010108B"/>
    <w:rsid w:val="00101C84"/>
    <w:rsid w:val="00102FE3"/>
    <w:rsid w:val="00103B0D"/>
    <w:rsid w:val="00104D4A"/>
    <w:rsid w:val="00110D5D"/>
    <w:rsid w:val="0011206A"/>
    <w:rsid w:val="00114847"/>
    <w:rsid w:val="00114C6E"/>
    <w:rsid w:val="00117810"/>
    <w:rsid w:val="00120A6B"/>
    <w:rsid w:val="00121A4A"/>
    <w:rsid w:val="001233AA"/>
    <w:rsid w:val="0012345B"/>
    <w:rsid w:val="00125BF5"/>
    <w:rsid w:val="00125FA2"/>
    <w:rsid w:val="00126E59"/>
    <w:rsid w:val="001275AC"/>
    <w:rsid w:val="00127AB5"/>
    <w:rsid w:val="001333A8"/>
    <w:rsid w:val="00134D26"/>
    <w:rsid w:val="00134EFB"/>
    <w:rsid w:val="00135343"/>
    <w:rsid w:val="00141142"/>
    <w:rsid w:val="001418ED"/>
    <w:rsid w:val="00142B27"/>
    <w:rsid w:val="00144327"/>
    <w:rsid w:val="0014784A"/>
    <w:rsid w:val="00147D20"/>
    <w:rsid w:val="001501F8"/>
    <w:rsid w:val="001505B3"/>
    <w:rsid w:val="001509A3"/>
    <w:rsid w:val="00150E57"/>
    <w:rsid w:val="00152B01"/>
    <w:rsid w:val="001533FC"/>
    <w:rsid w:val="00153623"/>
    <w:rsid w:val="00155CB0"/>
    <w:rsid w:val="00156208"/>
    <w:rsid w:val="00160F75"/>
    <w:rsid w:val="00161C12"/>
    <w:rsid w:val="00163417"/>
    <w:rsid w:val="00163705"/>
    <w:rsid w:val="0016442A"/>
    <w:rsid w:val="001659AC"/>
    <w:rsid w:val="00167816"/>
    <w:rsid w:val="001709D0"/>
    <w:rsid w:val="00170A3E"/>
    <w:rsid w:val="00171B85"/>
    <w:rsid w:val="00175F74"/>
    <w:rsid w:val="001768BA"/>
    <w:rsid w:val="0017727F"/>
    <w:rsid w:val="00181108"/>
    <w:rsid w:val="0018216F"/>
    <w:rsid w:val="00183583"/>
    <w:rsid w:val="00183D85"/>
    <w:rsid w:val="001841A1"/>
    <w:rsid w:val="001844E1"/>
    <w:rsid w:val="0018476A"/>
    <w:rsid w:val="00184A10"/>
    <w:rsid w:val="00184A7B"/>
    <w:rsid w:val="001917A5"/>
    <w:rsid w:val="001921B7"/>
    <w:rsid w:val="00195C19"/>
    <w:rsid w:val="001A093B"/>
    <w:rsid w:val="001A0D6D"/>
    <w:rsid w:val="001A10A2"/>
    <w:rsid w:val="001A366C"/>
    <w:rsid w:val="001A56A5"/>
    <w:rsid w:val="001A56FD"/>
    <w:rsid w:val="001A57D1"/>
    <w:rsid w:val="001B0107"/>
    <w:rsid w:val="001B097C"/>
    <w:rsid w:val="001B19DA"/>
    <w:rsid w:val="001B1B95"/>
    <w:rsid w:val="001B6AA1"/>
    <w:rsid w:val="001C0BC1"/>
    <w:rsid w:val="001C28E0"/>
    <w:rsid w:val="001C375A"/>
    <w:rsid w:val="001C3E72"/>
    <w:rsid w:val="001C4168"/>
    <w:rsid w:val="001C69DD"/>
    <w:rsid w:val="001C7796"/>
    <w:rsid w:val="001D0187"/>
    <w:rsid w:val="001D0BC6"/>
    <w:rsid w:val="001D1119"/>
    <w:rsid w:val="001D1F70"/>
    <w:rsid w:val="001D2B10"/>
    <w:rsid w:val="001D4AA6"/>
    <w:rsid w:val="001D5E48"/>
    <w:rsid w:val="001D672D"/>
    <w:rsid w:val="001D75ED"/>
    <w:rsid w:val="001D7D22"/>
    <w:rsid w:val="001E066D"/>
    <w:rsid w:val="001E334C"/>
    <w:rsid w:val="001E361B"/>
    <w:rsid w:val="001E3800"/>
    <w:rsid w:val="001E4BC1"/>
    <w:rsid w:val="001E58A8"/>
    <w:rsid w:val="001E5F24"/>
    <w:rsid w:val="001E6079"/>
    <w:rsid w:val="001E6485"/>
    <w:rsid w:val="001F337B"/>
    <w:rsid w:val="001F3C2E"/>
    <w:rsid w:val="001F40B3"/>
    <w:rsid w:val="001F4AF6"/>
    <w:rsid w:val="001F5902"/>
    <w:rsid w:val="001F5D3B"/>
    <w:rsid w:val="001F7681"/>
    <w:rsid w:val="00201EE9"/>
    <w:rsid w:val="00202149"/>
    <w:rsid w:val="00203527"/>
    <w:rsid w:val="00203B69"/>
    <w:rsid w:val="00203CA4"/>
    <w:rsid w:val="00203EFB"/>
    <w:rsid w:val="0020415E"/>
    <w:rsid w:val="0020526D"/>
    <w:rsid w:val="0020538E"/>
    <w:rsid w:val="00206D77"/>
    <w:rsid w:val="0021098B"/>
    <w:rsid w:val="00212FFB"/>
    <w:rsid w:val="002140F5"/>
    <w:rsid w:val="00214258"/>
    <w:rsid w:val="002143C2"/>
    <w:rsid w:val="00214B46"/>
    <w:rsid w:val="00215642"/>
    <w:rsid w:val="0021633D"/>
    <w:rsid w:val="00217120"/>
    <w:rsid w:val="00217964"/>
    <w:rsid w:val="00222F3C"/>
    <w:rsid w:val="00223484"/>
    <w:rsid w:val="00231110"/>
    <w:rsid w:val="00232506"/>
    <w:rsid w:val="00232C7F"/>
    <w:rsid w:val="00233998"/>
    <w:rsid w:val="00234894"/>
    <w:rsid w:val="002351C8"/>
    <w:rsid w:val="00236E33"/>
    <w:rsid w:val="0024031C"/>
    <w:rsid w:val="002478D7"/>
    <w:rsid w:val="00247C5C"/>
    <w:rsid w:val="00250F2C"/>
    <w:rsid w:val="002517C6"/>
    <w:rsid w:val="00254AA2"/>
    <w:rsid w:val="00256ACB"/>
    <w:rsid w:val="00260CDB"/>
    <w:rsid w:val="00261E1D"/>
    <w:rsid w:val="002621E8"/>
    <w:rsid w:val="00266495"/>
    <w:rsid w:val="00267642"/>
    <w:rsid w:val="002676A4"/>
    <w:rsid w:val="002678AC"/>
    <w:rsid w:val="00267989"/>
    <w:rsid w:val="00270B50"/>
    <w:rsid w:val="00270CA5"/>
    <w:rsid w:val="00271E2A"/>
    <w:rsid w:val="00271F91"/>
    <w:rsid w:val="0027425B"/>
    <w:rsid w:val="002747D9"/>
    <w:rsid w:val="002762BA"/>
    <w:rsid w:val="00276932"/>
    <w:rsid w:val="00276EAF"/>
    <w:rsid w:val="00276F60"/>
    <w:rsid w:val="002808BE"/>
    <w:rsid w:val="00282312"/>
    <w:rsid w:val="002833BB"/>
    <w:rsid w:val="00283ED9"/>
    <w:rsid w:val="002846D6"/>
    <w:rsid w:val="002851B1"/>
    <w:rsid w:val="0028531E"/>
    <w:rsid w:val="002910D2"/>
    <w:rsid w:val="00293844"/>
    <w:rsid w:val="00294EC9"/>
    <w:rsid w:val="00295DA6"/>
    <w:rsid w:val="002961CE"/>
    <w:rsid w:val="0029633C"/>
    <w:rsid w:val="0029784F"/>
    <w:rsid w:val="002A02F6"/>
    <w:rsid w:val="002A0EE3"/>
    <w:rsid w:val="002A1EC1"/>
    <w:rsid w:val="002A1EC4"/>
    <w:rsid w:val="002A5A31"/>
    <w:rsid w:val="002A606B"/>
    <w:rsid w:val="002A6821"/>
    <w:rsid w:val="002A73E3"/>
    <w:rsid w:val="002B2B2A"/>
    <w:rsid w:val="002B302D"/>
    <w:rsid w:val="002B3CC8"/>
    <w:rsid w:val="002B4533"/>
    <w:rsid w:val="002B46BC"/>
    <w:rsid w:val="002B647C"/>
    <w:rsid w:val="002C04B0"/>
    <w:rsid w:val="002C1D29"/>
    <w:rsid w:val="002C2861"/>
    <w:rsid w:val="002C3C8C"/>
    <w:rsid w:val="002C6609"/>
    <w:rsid w:val="002D0FAA"/>
    <w:rsid w:val="002D1420"/>
    <w:rsid w:val="002D3B82"/>
    <w:rsid w:val="002D3E8C"/>
    <w:rsid w:val="002D41EA"/>
    <w:rsid w:val="002D7FBD"/>
    <w:rsid w:val="002E0018"/>
    <w:rsid w:val="002E175C"/>
    <w:rsid w:val="002E2BEA"/>
    <w:rsid w:val="002E396D"/>
    <w:rsid w:val="002E5945"/>
    <w:rsid w:val="002E7C23"/>
    <w:rsid w:val="002F0877"/>
    <w:rsid w:val="002F0F19"/>
    <w:rsid w:val="002F2122"/>
    <w:rsid w:val="002F2FFA"/>
    <w:rsid w:val="002F451A"/>
    <w:rsid w:val="002F5259"/>
    <w:rsid w:val="002F53FA"/>
    <w:rsid w:val="002F76E5"/>
    <w:rsid w:val="00301EA8"/>
    <w:rsid w:val="00302E5C"/>
    <w:rsid w:val="00304009"/>
    <w:rsid w:val="00304A2F"/>
    <w:rsid w:val="00304E7C"/>
    <w:rsid w:val="003054BC"/>
    <w:rsid w:val="00305C4D"/>
    <w:rsid w:val="00305CD6"/>
    <w:rsid w:val="00306951"/>
    <w:rsid w:val="003109FD"/>
    <w:rsid w:val="00311564"/>
    <w:rsid w:val="0031339F"/>
    <w:rsid w:val="00313BEE"/>
    <w:rsid w:val="00315646"/>
    <w:rsid w:val="0031575D"/>
    <w:rsid w:val="00315DC6"/>
    <w:rsid w:val="00317F9D"/>
    <w:rsid w:val="00321622"/>
    <w:rsid w:val="003222D7"/>
    <w:rsid w:val="0032242A"/>
    <w:rsid w:val="00322701"/>
    <w:rsid w:val="00322B4B"/>
    <w:rsid w:val="0032380E"/>
    <w:rsid w:val="00323FC9"/>
    <w:rsid w:val="003253AA"/>
    <w:rsid w:val="003254F9"/>
    <w:rsid w:val="00325768"/>
    <w:rsid w:val="00327F2E"/>
    <w:rsid w:val="00332498"/>
    <w:rsid w:val="003364F0"/>
    <w:rsid w:val="00336FD2"/>
    <w:rsid w:val="003373B6"/>
    <w:rsid w:val="00340F70"/>
    <w:rsid w:val="00341467"/>
    <w:rsid w:val="00341D1B"/>
    <w:rsid w:val="003456B5"/>
    <w:rsid w:val="0034774E"/>
    <w:rsid w:val="00347F95"/>
    <w:rsid w:val="00352FD6"/>
    <w:rsid w:val="003537DC"/>
    <w:rsid w:val="003543E1"/>
    <w:rsid w:val="00354532"/>
    <w:rsid w:val="00354F6A"/>
    <w:rsid w:val="00363245"/>
    <w:rsid w:val="00363331"/>
    <w:rsid w:val="003640B3"/>
    <w:rsid w:val="00364E85"/>
    <w:rsid w:val="00371404"/>
    <w:rsid w:val="003714E5"/>
    <w:rsid w:val="00372F1C"/>
    <w:rsid w:val="003754B7"/>
    <w:rsid w:val="003756E4"/>
    <w:rsid w:val="00377028"/>
    <w:rsid w:val="003801D0"/>
    <w:rsid w:val="00381E8A"/>
    <w:rsid w:val="00383C29"/>
    <w:rsid w:val="00390F4C"/>
    <w:rsid w:val="00391198"/>
    <w:rsid w:val="00397B0B"/>
    <w:rsid w:val="00397CA4"/>
    <w:rsid w:val="003A1B98"/>
    <w:rsid w:val="003A33F2"/>
    <w:rsid w:val="003A3C45"/>
    <w:rsid w:val="003A4615"/>
    <w:rsid w:val="003A46F5"/>
    <w:rsid w:val="003A522C"/>
    <w:rsid w:val="003A52FA"/>
    <w:rsid w:val="003A6AB6"/>
    <w:rsid w:val="003B0730"/>
    <w:rsid w:val="003B31CD"/>
    <w:rsid w:val="003B4520"/>
    <w:rsid w:val="003B4564"/>
    <w:rsid w:val="003B67F9"/>
    <w:rsid w:val="003B703D"/>
    <w:rsid w:val="003B7423"/>
    <w:rsid w:val="003B75B8"/>
    <w:rsid w:val="003C2758"/>
    <w:rsid w:val="003C2957"/>
    <w:rsid w:val="003C3199"/>
    <w:rsid w:val="003C3892"/>
    <w:rsid w:val="003C6374"/>
    <w:rsid w:val="003C63DC"/>
    <w:rsid w:val="003C63ED"/>
    <w:rsid w:val="003C75F2"/>
    <w:rsid w:val="003D335C"/>
    <w:rsid w:val="003D4498"/>
    <w:rsid w:val="003D4765"/>
    <w:rsid w:val="003D5967"/>
    <w:rsid w:val="003E2674"/>
    <w:rsid w:val="003E28AF"/>
    <w:rsid w:val="003E3559"/>
    <w:rsid w:val="003E3E73"/>
    <w:rsid w:val="003E3F4E"/>
    <w:rsid w:val="003E7A19"/>
    <w:rsid w:val="003F1083"/>
    <w:rsid w:val="003F1D67"/>
    <w:rsid w:val="003F29E1"/>
    <w:rsid w:val="003F349A"/>
    <w:rsid w:val="003F3F6C"/>
    <w:rsid w:val="003F5809"/>
    <w:rsid w:val="003F66B7"/>
    <w:rsid w:val="003F7E6D"/>
    <w:rsid w:val="00401562"/>
    <w:rsid w:val="00402E2E"/>
    <w:rsid w:val="00403023"/>
    <w:rsid w:val="0040382F"/>
    <w:rsid w:val="00404256"/>
    <w:rsid w:val="004049DB"/>
    <w:rsid w:val="00407E32"/>
    <w:rsid w:val="00414165"/>
    <w:rsid w:val="004144E2"/>
    <w:rsid w:val="00414B36"/>
    <w:rsid w:val="004153AF"/>
    <w:rsid w:val="00415BA2"/>
    <w:rsid w:val="004175B8"/>
    <w:rsid w:val="00417779"/>
    <w:rsid w:val="00420FE9"/>
    <w:rsid w:val="0042164E"/>
    <w:rsid w:val="00421E98"/>
    <w:rsid w:val="00421EBF"/>
    <w:rsid w:val="00424EC2"/>
    <w:rsid w:val="00425FB6"/>
    <w:rsid w:val="004273F4"/>
    <w:rsid w:val="0042753D"/>
    <w:rsid w:val="00432606"/>
    <w:rsid w:val="00434B8A"/>
    <w:rsid w:val="00442304"/>
    <w:rsid w:val="0044408B"/>
    <w:rsid w:val="0044557A"/>
    <w:rsid w:val="00445FAE"/>
    <w:rsid w:val="00446034"/>
    <w:rsid w:val="00451F0A"/>
    <w:rsid w:val="00452DF0"/>
    <w:rsid w:val="00453375"/>
    <w:rsid w:val="00456CFE"/>
    <w:rsid w:val="004609B7"/>
    <w:rsid w:val="00467AA0"/>
    <w:rsid w:val="0047041E"/>
    <w:rsid w:val="00471F2F"/>
    <w:rsid w:val="00472437"/>
    <w:rsid w:val="00474912"/>
    <w:rsid w:val="00474B3E"/>
    <w:rsid w:val="004762B0"/>
    <w:rsid w:val="00481101"/>
    <w:rsid w:val="00481DB2"/>
    <w:rsid w:val="00485832"/>
    <w:rsid w:val="004870F2"/>
    <w:rsid w:val="004909FF"/>
    <w:rsid w:val="004936AD"/>
    <w:rsid w:val="00493D90"/>
    <w:rsid w:val="00493E51"/>
    <w:rsid w:val="00495353"/>
    <w:rsid w:val="00495931"/>
    <w:rsid w:val="004963D1"/>
    <w:rsid w:val="004977AA"/>
    <w:rsid w:val="004A0B49"/>
    <w:rsid w:val="004A1EC5"/>
    <w:rsid w:val="004A2BD2"/>
    <w:rsid w:val="004A638F"/>
    <w:rsid w:val="004A6F7F"/>
    <w:rsid w:val="004A7275"/>
    <w:rsid w:val="004B3AEF"/>
    <w:rsid w:val="004B4390"/>
    <w:rsid w:val="004B5F47"/>
    <w:rsid w:val="004B70BD"/>
    <w:rsid w:val="004C01B4"/>
    <w:rsid w:val="004D0D4C"/>
    <w:rsid w:val="004D2845"/>
    <w:rsid w:val="004D3719"/>
    <w:rsid w:val="004D496E"/>
    <w:rsid w:val="004D6CA3"/>
    <w:rsid w:val="004E09E4"/>
    <w:rsid w:val="004E0C00"/>
    <w:rsid w:val="004E10C5"/>
    <w:rsid w:val="004E1238"/>
    <w:rsid w:val="004E315C"/>
    <w:rsid w:val="004E6CE6"/>
    <w:rsid w:val="004E6E03"/>
    <w:rsid w:val="004E7AC1"/>
    <w:rsid w:val="004F0B4F"/>
    <w:rsid w:val="004F0E3E"/>
    <w:rsid w:val="004F109E"/>
    <w:rsid w:val="004F1F60"/>
    <w:rsid w:val="004F4001"/>
    <w:rsid w:val="004F42D3"/>
    <w:rsid w:val="004F4C4B"/>
    <w:rsid w:val="004F5E9C"/>
    <w:rsid w:val="004F610D"/>
    <w:rsid w:val="004F788C"/>
    <w:rsid w:val="005007EA"/>
    <w:rsid w:val="005016FC"/>
    <w:rsid w:val="00503D8D"/>
    <w:rsid w:val="00503F35"/>
    <w:rsid w:val="00505A01"/>
    <w:rsid w:val="00506414"/>
    <w:rsid w:val="00511DA2"/>
    <w:rsid w:val="00513379"/>
    <w:rsid w:val="00513B32"/>
    <w:rsid w:val="00513D85"/>
    <w:rsid w:val="005165BE"/>
    <w:rsid w:val="00516616"/>
    <w:rsid w:val="00516E5E"/>
    <w:rsid w:val="00517BD9"/>
    <w:rsid w:val="00524686"/>
    <w:rsid w:val="00526F16"/>
    <w:rsid w:val="005313F5"/>
    <w:rsid w:val="0053161D"/>
    <w:rsid w:val="005328DC"/>
    <w:rsid w:val="00536221"/>
    <w:rsid w:val="0054106D"/>
    <w:rsid w:val="0054440F"/>
    <w:rsid w:val="005444F4"/>
    <w:rsid w:val="005460E2"/>
    <w:rsid w:val="005463D3"/>
    <w:rsid w:val="00551083"/>
    <w:rsid w:val="00551A18"/>
    <w:rsid w:val="005547B9"/>
    <w:rsid w:val="005557E3"/>
    <w:rsid w:val="00556E93"/>
    <w:rsid w:val="005625B8"/>
    <w:rsid w:val="005672CF"/>
    <w:rsid w:val="00567441"/>
    <w:rsid w:val="005707EF"/>
    <w:rsid w:val="00572BB6"/>
    <w:rsid w:val="00572E7D"/>
    <w:rsid w:val="00574237"/>
    <w:rsid w:val="00574683"/>
    <w:rsid w:val="00574BC3"/>
    <w:rsid w:val="00575C11"/>
    <w:rsid w:val="0057771D"/>
    <w:rsid w:val="00580564"/>
    <w:rsid w:val="005807D9"/>
    <w:rsid w:val="00580B23"/>
    <w:rsid w:val="005827A6"/>
    <w:rsid w:val="00582F51"/>
    <w:rsid w:val="00584917"/>
    <w:rsid w:val="00593313"/>
    <w:rsid w:val="00595208"/>
    <w:rsid w:val="00595E7E"/>
    <w:rsid w:val="005961E6"/>
    <w:rsid w:val="00596C37"/>
    <w:rsid w:val="00597514"/>
    <w:rsid w:val="005A62C6"/>
    <w:rsid w:val="005A62D4"/>
    <w:rsid w:val="005A6429"/>
    <w:rsid w:val="005B343B"/>
    <w:rsid w:val="005B7031"/>
    <w:rsid w:val="005B75DE"/>
    <w:rsid w:val="005C2246"/>
    <w:rsid w:val="005C2389"/>
    <w:rsid w:val="005C32AC"/>
    <w:rsid w:val="005D1174"/>
    <w:rsid w:val="005D46D8"/>
    <w:rsid w:val="005D5275"/>
    <w:rsid w:val="005D5BBC"/>
    <w:rsid w:val="005D651D"/>
    <w:rsid w:val="005E0991"/>
    <w:rsid w:val="005E0A14"/>
    <w:rsid w:val="005E0ADF"/>
    <w:rsid w:val="005E10F8"/>
    <w:rsid w:val="005E121E"/>
    <w:rsid w:val="005E3875"/>
    <w:rsid w:val="005E3AA1"/>
    <w:rsid w:val="005E51B2"/>
    <w:rsid w:val="005E53FF"/>
    <w:rsid w:val="005E59FF"/>
    <w:rsid w:val="005E6913"/>
    <w:rsid w:val="005E7F3B"/>
    <w:rsid w:val="005F131E"/>
    <w:rsid w:val="005F19C9"/>
    <w:rsid w:val="005F33C9"/>
    <w:rsid w:val="005F4EB5"/>
    <w:rsid w:val="005F5509"/>
    <w:rsid w:val="005F6663"/>
    <w:rsid w:val="00603D61"/>
    <w:rsid w:val="00606400"/>
    <w:rsid w:val="00606DB0"/>
    <w:rsid w:val="006130FB"/>
    <w:rsid w:val="00613780"/>
    <w:rsid w:val="00614494"/>
    <w:rsid w:val="00615846"/>
    <w:rsid w:val="00616B72"/>
    <w:rsid w:val="00621716"/>
    <w:rsid w:val="006220EB"/>
    <w:rsid w:val="006223A8"/>
    <w:rsid w:val="0062255B"/>
    <w:rsid w:val="0062276D"/>
    <w:rsid w:val="00623326"/>
    <w:rsid w:val="00623B66"/>
    <w:rsid w:val="0062433F"/>
    <w:rsid w:val="006259E5"/>
    <w:rsid w:val="006271AE"/>
    <w:rsid w:val="00630216"/>
    <w:rsid w:val="006313A0"/>
    <w:rsid w:val="00635A41"/>
    <w:rsid w:val="00641B28"/>
    <w:rsid w:val="00644471"/>
    <w:rsid w:val="00645FA0"/>
    <w:rsid w:val="00651022"/>
    <w:rsid w:val="00652814"/>
    <w:rsid w:val="00653C91"/>
    <w:rsid w:val="00657A03"/>
    <w:rsid w:val="00657C41"/>
    <w:rsid w:val="006627B7"/>
    <w:rsid w:val="006636D2"/>
    <w:rsid w:val="00663A4A"/>
    <w:rsid w:val="00664AA5"/>
    <w:rsid w:val="006658B1"/>
    <w:rsid w:val="0066680E"/>
    <w:rsid w:val="006723BB"/>
    <w:rsid w:val="00672E8F"/>
    <w:rsid w:val="006756A3"/>
    <w:rsid w:val="00675B92"/>
    <w:rsid w:val="006807A5"/>
    <w:rsid w:val="00680EF4"/>
    <w:rsid w:val="0068253C"/>
    <w:rsid w:val="00683296"/>
    <w:rsid w:val="00683629"/>
    <w:rsid w:val="0068381B"/>
    <w:rsid w:val="00683820"/>
    <w:rsid w:val="006849A8"/>
    <w:rsid w:val="00685474"/>
    <w:rsid w:val="00686207"/>
    <w:rsid w:val="006901D7"/>
    <w:rsid w:val="006905A3"/>
    <w:rsid w:val="00691013"/>
    <w:rsid w:val="006913E1"/>
    <w:rsid w:val="00695E5A"/>
    <w:rsid w:val="006961FD"/>
    <w:rsid w:val="0069753F"/>
    <w:rsid w:val="006A0637"/>
    <w:rsid w:val="006A14F9"/>
    <w:rsid w:val="006A238C"/>
    <w:rsid w:val="006A39A9"/>
    <w:rsid w:val="006A45EE"/>
    <w:rsid w:val="006A46F6"/>
    <w:rsid w:val="006A4E33"/>
    <w:rsid w:val="006A507A"/>
    <w:rsid w:val="006A5D56"/>
    <w:rsid w:val="006B2934"/>
    <w:rsid w:val="006B4EF7"/>
    <w:rsid w:val="006B672F"/>
    <w:rsid w:val="006B721A"/>
    <w:rsid w:val="006C2B69"/>
    <w:rsid w:val="006C4919"/>
    <w:rsid w:val="006C58F9"/>
    <w:rsid w:val="006C6F24"/>
    <w:rsid w:val="006D2143"/>
    <w:rsid w:val="006D4DFA"/>
    <w:rsid w:val="006D54BF"/>
    <w:rsid w:val="006D60F4"/>
    <w:rsid w:val="006D735C"/>
    <w:rsid w:val="006E034B"/>
    <w:rsid w:val="006E05E0"/>
    <w:rsid w:val="006E3F1B"/>
    <w:rsid w:val="006E5D75"/>
    <w:rsid w:val="006E6ABA"/>
    <w:rsid w:val="006E706B"/>
    <w:rsid w:val="006E775D"/>
    <w:rsid w:val="006F238F"/>
    <w:rsid w:val="006F3052"/>
    <w:rsid w:val="006F329B"/>
    <w:rsid w:val="006F3D2D"/>
    <w:rsid w:val="006F3F99"/>
    <w:rsid w:val="006F68F2"/>
    <w:rsid w:val="006F74E8"/>
    <w:rsid w:val="006F7A71"/>
    <w:rsid w:val="0070039E"/>
    <w:rsid w:val="007035CD"/>
    <w:rsid w:val="00703DF7"/>
    <w:rsid w:val="00705A09"/>
    <w:rsid w:val="00706528"/>
    <w:rsid w:val="00707A44"/>
    <w:rsid w:val="00710300"/>
    <w:rsid w:val="00714561"/>
    <w:rsid w:val="00715FCF"/>
    <w:rsid w:val="007162F5"/>
    <w:rsid w:val="00721588"/>
    <w:rsid w:val="0072337A"/>
    <w:rsid w:val="007258EA"/>
    <w:rsid w:val="007272D4"/>
    <w:rsid w:val="007275EF"/>
    <w:rsid w:val="007304BD"/>
    <w:rsid w:val="00731A44"/>
    <w:rsid w:val="00741FAB"/>
    <w:rsid w:val="0074389B"/>
    <w:rsid w:val="00745A09"/>
    <w:rsid w:val="00745D77"/>
    <w:rsid w:val="00746660"/>
    <w:rsid w:val="007510B0"/>
    <w:rsid w:val="00751A01"/>
    <w:rsid w:val="00753930"/>
    <w:rsid w:val="00754C41"/>
    <w:rsid w:val="00755E78"/>
    <w:rsid w:val="00757630"/>
    <w:rsid w:val="00757869"/>
    <w:rsid w:val="00763E9A"/>
    <w:rsid w:val="00763ECD"/>
    <w:rsid w:val="00764A51"/>
    <w:rsid w:val="00766C92"/>
    <w:rsid w:val="00766E60"/>
    <w:rsid w:val="00770E81"/>
    <w:rsid w:val="00771826"/>
    <w:rsid w:val="0077398C"/>
    <w:rsid w:val="0077416B"/>
    <w:rsid w:val="00774268"/>
    <w:rsid w:val="00775BE9"/>
    <w:rsid w:val="0077775D"/>
    <w:rsid w:val="0077799A"/>
    <w:rsid w:val="0078038E"/>
    <w:rsid w:val="0078214D"/>
    <w:rsid w:val="007837F5"/>
    <w:rsid w:val="0079055E"/>
    <w:rsid w:val="007918B0"/>
    <w:rsid w:val="00791FBB"/>
    <w:rsid w:val="00791FBF"/>
    <w:rsid w:val="007949B8"/>
    <w:rsid w:val="00795760"/>
    <w:rsid w:val="007A072A"/>
    <w:rsid w:val="007A0995"/>
    <w:rsid w:val="007A1188"/>
    <w:rsid w:val="007A217C"/>
    <w:rsid w:val="007A4247"/>
    <w:rsid w:val="007A4873"/>
    <w:rsid w:val="007A4BF5"/>
    <w:rsid w:val="007A68AF"/>
    <w:rsid w:val="007A6B1A"/>
    <w:rsid w:val="007A76FF"/>
    <w:rsid w:val="007A7CB3"/>
    <w:rsid w:val="007A7E3E"/>
    <w:rsid w:val="007B0D08"/>
    <w:rsid w:val="007B0E61"/>
    <w:rsid w:val="007B22FE"/>
    <w:rsid w:val="007B30AA"/>
    <w:rsid w:val="007B739C"/>
    <w:rsid w:val="007B791C"/>
    <w:rsid w:val="007B7E5A"/>
    <w:rsid w:val="007C05E3"/>
    <w:rsid w:val="007C0946"/>
    <w:rsid w:val="007C0F9B"/>
    <w:rsid w:val="007C220C"/>
    <w:rsid w:val="007C2461"/>
    <w:rsid w:val="007C2D80"/>
    <w:rsid w:val="007C2F88"/>
    <w:rsid w:val="007C3E12"/>
    <w:rsid w:val="007C53AA"/>
    <w:rsid w:val="007C5CC7"/>
    <w:rsid w:val="007C619C"/>
    <w:rsid w:val="007C6408"/>
    <w:rsid w:val="007C6526"/>
    <w:rsid w:val="007C7E9D"/>
    <w:rsid w:val="007D67C2"/>
    <w:rsid w:val="007E43F7"/>
    <w:rsid w:val="007E4F8D"/>
    <w:rsid w:val="007E6AFF"/>
    <w:rsid w:val="007E7B3B"/>
    <w:rsid w:val="007F0911"/>
    <w:rsid w:val="007F251C"/>
    <w:rsid w:val="007F53A3"/>
    <w:rsid w:val="00803110"/>
    <w:rsid w:val="00803E7B"/>
    <w:rsid w:val="008040DB"/>
    <w:rsid w:val="00805268"/>
    <w:rsid w:val="0080768D"/>
    <w:rsid w:val="0081133C"/>
    <w:rsid w:val="00811C6E"/>
    <w:rsid w:val="008132D4"/>
    <w:rsid w:val="00814552"/>
    <w:rsid w:val="00815037"/>
    <w:rsid w:val="0081561D"/>
    <w:rsid w:val="00815AC2"/>
    <w:rsid w:val="00815EC5"/>
    <w:rsid w:val="008204BF"/>
    <w:rsid w:val="00820C97"/>
    <w:rsid w:val="008216AC"/>
    <w:rsid w:val="00824EF4"/>
    <w:rsid w:val="0082727A"/>
    <w:rsid w:val="008339EE"/>
    <w:rsid w:val="00834509"/>
    <w:rsid w:val="008373E1"/>
    <w:rsid w:val="00837633"/>
    <w:rsid w:val="00840B8E"/>
    <w:rsid w:val="008457A2"/>
    <w:rsid w:val="00847087"/>
    <w:rsid w:val="008474E2"/>
    <w:rsid w:val="008476B3"/>
    <w:rsid w:val="008478CF"/>
    <w:rsid w:val="00850A8B"/>
    <w:rsid w:val="0085139C"/>
    <w:rsid w:val="008513CA"/>
    <w:rsid w:val="008524E0"/>
    <w:rsid w:val="00853851"/>
    <w:rsid w:val="00854E78"/>
    <w:rsid w:val="008551AB"/>
    <w:rsid w:val="008562F2"/>
    <w:rsid w:val="00860078"/>
    <w:rsid w:val="0086324B"/>
    <w:rsid w:val="008642A0"/>
    <w:rsid w:val="00864321"/>
    <w:rsid w:val="008644C3"/>
    <w:rsid w:val="0086478A"/>
    <w:rsid w:val="00866B4B"/>
    <w:rsid w:val="008677D8"/>
    <w:rsid w:val="0086786A"/>
    <w:rsid w:val="00867E6C"/>
    <w:rsid w:val="00870D05"/>
    <w:rsid w:val="00871109"/>
    <w:rsid w:val="0087289C"/>
    <w:rsid w:val="008750B5"/>
    <w:rsid w:val="0088021E"/>
    <w:rsid w:val="00886607"/>
    <w:rsid w:val="008874B0"/>
    <w:rsid w:val="00887EC8"/>
    <w:rsid w:val="00890465"/>
    <w:rsid w:val="008906E9"/>
    <w:rsid w:val="00892B49"/>
    <w:rsid w:val="00892B91"/>
    <w:rsid w:val="00893B08"/>
    <w:rsid w:val="00894610"/>
    <w:rsid w:val="0089478E"/>
    <w:rsid w:val="00895937"/>
    <w:rsid w:val="00895E95"/>
    <w:rsid w:val="008960A2"/>
    <w:rsid w:val="008A0E59"/>
    <w:rsid w:val="008A1C78"/>
    <w:rsid w:val="008A1D46"/>
    <w:rsid w:val="008A5D92"/>
    <w:rsid w:val="008B1A17"/>
    <w:rsid w:val="008B3442"/>
    <w:rsid w:val="008B577C"/>
    <w:rsid w:val="008B73B9"/>
    <w:rsid w:val="008D07A9"/>
    <w:rsid w:val="008D0C98"/>
    <w:rsid w:val="008D1579"/>
    <w:rsid w:val="008D2AFA"/>
    <w:rsid w:val="008D3D3D"/>
    <w:rsid w:val="008D45A5"/>
    <w:rsid w:val="008E029B"/>
    <w:rsid w:val="008E09AA"/>
    <w:rsid w:val="008E0E0C"/>
    <w:rsid w:val="008E1BB9"/>
    <w:rsid w:val="008E36FF"/>
    <w:rsid w:val="008E3922"/>
    <w:rsid w:val="008E4647"/>
    <w:rsid w:val="008E5275"/>
    <w:rsid w:val="008E6C90"/>
    <w:rsid w:val="008E77E1"/>
    <w:rsid w:val="008F02A8"/>
    <w:rsid w:val="008F043A"/>
    <w:rsid w:val="008F05CC"/>
    <w:rsid w:val="008F2463"/>
    <w:rsid w:val="008F32C7"/>
    <w:rsid w:val="008F437F"/>
    <w:rsid w:val="008F4992"/>
    <w:rsid w:val="008F4CF8"/>
    <w:rsid w:val="008F5353"/>
    <w:rsid w:val="008F536B"/>
    <w:rsid w:val="008F7530"/>
    <w:rsid w:val="009005D0"/>
    <w:rsid w:val="0090152C"/>
    <w:rsid w:val="00901C92"/>
    <w:rsid w:val="00905068"/>
    <w:rsid w:val="00912763"/>
    <w:rsid w:val="009233B0"/>
    <w:rsid w:val="00923737"/>
    <w:rsid w:val="00923C66"/>
    <w:rsid w:val="00925F07"/>
    <w:rsid w:val="00925F46"/>
    <w:rsid w:val="00926112"/>
    <w:rsid w:val="00926A80"/>
    <w:rsid w:val="00930DC8"/>
    <w:rsid w:val="0093524E"/>
    <w:rsid w:val="009355F7"/>
    <w:rsid w:val="00935AC7"/>
    <w:rsid w:val="009368B4"/>
    <w:rsid w:val="009368BF"/>
    <w:rsid w:val="00937F1E"/>
    <w:rsid w:val="00940319"/>
    <w:rsid w:val="00941ADF"/>
    <w:rsid w:val="00942D63"/>
    <w:rsid w:val="00943956"/>
    <w:rsid w:val="00944E41"/>
    <w:rsid w:val="00945079"/>
    <w:rsid w:val="00946F73"/>
    <w:rsid w:val="00947C5A"/>
    <w:rsid w:val="00950722"/>
    <w:rsid w:val="00950A60"/>
    <w:rsid w:val="00951EC2"/>
    <w:rsid w:val="00952031"/>
    <w:rsid w:val="00953134"/>
    <w:rsid w:val="00953610"/>
    <w:rsid w:val="0095362B"/>
    <w:rsid w:val="00960E13"/>
    <w:rsid w:val="00961246"/>
    <w:rsid w:val="00961DA1"/>
    <w:rsid w:val="009622AB"/>
    <w:rsid w:val="00962F9D"/>
    <w:rsid w:val="00963828"/>
    <w:rsid w:val="00963D36"/>
    <w:rsid w:val="00964EB4"/>
    <w:rsid w:val="00965220"/>
    <w:rsid w:val="00967511"/>
    <w:rsid w:val="00970B84"/>
    <w:rsid w:val="00970E01"/>
    <w:rsid w:val="009713ED"/>
    <w:rsid w:val="0097142D"/>
    <w:rsid w:val="00976EC9"/>
    <w:rsid w:val="009776E4"/>
    <w:rsid w:val="00977E87"/>
    <w:rsid w:val="00982B80"/>
    <w:rsid w:val="00982E5A"/>
    <w:rsid w:val="009847B2"/>
    <w:rsid w:val="0098585C"/>
    <w:rsid w:val="009871D3"/>
    <w:rsid w:val="009905CF"/>
    <w:rsid w:val="0099084F"/>
    <w:rsid w:val="00990DE4"/>
    <w:rsid w:val="00992616"/>
    <w:rsid w:val="00992641"/>
    <w:rsid w:val="0099307A"/>
    <w:rsid w:val="009938AC"/>
    <w:rsid w:val="00993E8E"/>
    <w:rsid w:val="00993F9E"/>
    <w:rsid w:val="009943A4"/>
    <w:rsid w:val="009951D5"/>
    <w:rsid w:val="00995383"/>
    <w:rsid w:val="00995758"/>
    <w:rsid w:val="009A0458"/>
    <w:rsid w:val="009A090D"/>
    <w:rsid w:val="009A1EF9"/>
    <w:rsid w:val="009A2BA2"/>
    <w:rsid w:val="009A2F40"/>
    <w:rsid w:val="009A60E2"/>
    <w:rsid w:val="009A7ADD"/>
    <w:rsid w:val="009B2014"/>
    <w:rsid w:val="009B35F1"/>
    <w:rsid w:val="009B6539"/>
    <w:rsid w:val="009C20CB"/>
    <w:rsid w:val="009C2F24"/>
    <w:rsid w:val="009C6880"/>
    <w:rsid w:val="009D0AD8"/>
    <w:rsid w:val="009D254B"/>
    <w:rsid w:val="009D3478"/>
    <w:rsid w:val="009D6FA6"/>
    <w:rsid w:val="009D7C46"/>
    <w:rsid w:val="009E2FAC"/>
    <w:rsid w:val="009E6CF9"/>
    <w:rsid w:val="009F0A51"/>
    <w:rsid w:val="009F0ACF"/>
    <w:rsid w:val="009F0E7D"/>
    <w:rsid w:val="009F0F72"/>
    <w:rsid w:val="009F2F52"/>
    <w:rsid w:val="009F37AD"/>
    <w:rsid w:val="009F53F1"/>
    <w:rsid w:val="009F5AA0"/>
    <w:rsid w:val="009F7168"/>
    <w:rsid w:val="00A00EA6"/>
    <w:rsid w:val="00A07567"/>
    <w:rsid w:val="00A102F1"/>
    <w:rsid w:val="00A1266D"/>
    <w:rsid w:val="00A147D3"/>
    <w:rsid w:val="00A15340"/>
    <w:rsid w:val="00A15A6F"/>
    <w:rsid w:val="00A17111"/>
    <w:rsid w:val="00A17E6F"/>
    <w:rsid w:val="00A2163D"/>
    <w:rsid w:val="00A21680"/>
    <w:rsid w:val="00A21E69"/>
    <w:rsid w:val="00A22585"/>
    <w:rsid w:val="00A2575E"/>
    <w:rsid w:val="00A2602F"/>
    <w:rsid w:val="00A26E08"/>
    <w:rsid w:val="00A31BE8"/>
    <w:rsid w:val="00A32AE7"/>
    <w:rsid w:val="00A334F5"/>
    <w:rsid w:val="00A33596"/>
    <w:rsid w:val="00A3639F"/>
    <w:rsid w:val="00A376D1"/>
    <w:rsid w:val="00A407A1"/>
    <w:rsid w:val="00A44935"/>
    <w:rsid w:val="00A458D1"/>
    <w:rsid w:val="00A46357"/>
    <w:rsid w:val="00A46AF9"/>
    <w:rsid w:val="00A47D38"/>
    <w:rsid w:val="00A5064E"/>
    <w:rsid w:val="00A51337"/>
    <w:rsid w:val="00A53451"/>
    <w:rsid w:val="00A55AD0"/>
    <w:rsid w:val="00A572AD"/>
    <w:rsid w:val="00A575A4"/>
    <w:rsid w:val="00A602AE"/>
    <w:rsid w:val="00A62116"/>
    <w:rsid w:val="00A62218"/>
    <w:rsid w:val="00A62AA4"/>
    <w:rsid w:val="00A63EEC"/>
    <w:rsid w:val="00A64C0A"/>
    <w:rsid w:val="00A64C64"/>
    <w:rsid w:val="00A65566"/>
    <w:rsid w:val="00A668DB"/>
    <w:rsid w:val="00A67487"/>
    <w:rsid w:val="00A70DC0"/>
    <w:rsid w:val="00A73C01"/>
    <w:rsid w:val="00A755BD"/>
    <w:rsid w:val="00A75648"/>
    <w:rsid w:val="00A767A7"/>
    <w:rsid w:val="00A77D80"/>
    <w:rsid w:val="00A77E35"/>
    <w:rsid w:val="00A80085"/>
    <w:rsid w:val="00A80C12"/>
    <w:rsid w:val="00A8187C"/>
    <w:rsid w:val="00A81A5A"/>
    <w:rsid w:val="00A83AEE"/>
    <w:rsid w:val="00A858CE"/>
    <w:rsid w:val="00A86F7F"/>
    <w:rsid w:val="00A8731C"/>
    <w:rsid w:val="00A877F4"/>
    <w:rsid w:val="00A879CA"/>
    <w:rsid w:val="00A90F7E"/>
    <w:rsid w:val="00A9104B"/>
    <w:rsid w:val="00A92FC1"/>
    <w:rsid w:val="00A93916"/>
    <w:rsid w:val="00A943E0"/>
    <w:rsid w:val="00AA07E1"/>
    <w:rsid w:val="00AA2007"/>
    <w:rsid w:val="00AA2663"/>
    <w:rsid w:val="00AA6DED"/>
    <w:rsid w:val="00AA7DA7"/>
    <w:rsid w:val="00AB1E4D"/>
    <w:rsid w:val="00AB3A2C"/>
    <w:rsid w:val="00AB5396"/>
    <w:rsid w:val="00AB64CE"/>
    <w:rsid w:val="00AB71D4"/>
    <w:rsid w:val="00AB74C1"/>
    <w:rsid w:val="00AC154D"/>
    <w:rsid w:val="00AC1FDA"/>
    <w:rsid w:val="00AC2D09"/>
    <w:rsid w:val="00AC48F8"/>
    <w:rsid w:val="00AC57BC"/>
    <w:rsid w:val="00AC64BC"/>
    <w:rsid w:val="00AD20F7"/>
    <w:rsid w:val="00AD30C9"/>
    <w:rsid w:val="00AD5179"/>
    <w:rsid w:val="00AD53CF"/>
    <w:rsid w:val="00AD5980"/>
    <w:rsid w:val="00AD675A"/>
    <w:rsid w:val="00AE150D"/>
    <w:rsid w:val="00AE39AD"/>
    <w:rsid w:val="00AE4701"/>
    <w:rsid w:val="00AE4BE3"/>
    <w:rsid w:val="00AE5706"/>
    <w:rsid w:val="00AE7DE0"/>
    <w:rsid w:val="00AF0093"/>
    <w:rsid w:val="00AF1251"/>
    <w:rsid w:val="00AF141E"/>
    <w:rsid w:val="00AF1849"/>
    <w:rsid w:val="00AF3094"/>
    <w:rsid w:val="00AF57EE"/>
    <w:rsid w:val="00AF5C29"/>
    <w:rsid w:val="00AF5FC1"/>
    <w:rsid w:val="00AF7EC3"/>
    <w:rsid w:val="00B06C1E"/>
    <w:rsid w:val="00B06CAC"/>
    <w:rsid w:val="00B10E5F"/>
    <w:rsid w:val="00B118D4"/>
    <w:rsid w:val="00B11E90"/>
    <w:rsid w:val="00B148AB"/>
    <w:rsid w:val="00B15579"/>
    <w:rsid w:val="00B2139D"/>
    <w:rsid w:val="00B21F45"/>
    <w:rsid w:val="00B230B8"/>
    <w:rsid w:val="00B231D1"/>
    <w:rsid w:val="00B23242"/>
    <w:rsid w:val="00B277CA"/>
    <w:rsid w:val="00B32481"/>
    <w:rsid w:val="00B33386"/>
    <w:rsid w:val="00B3598C"/>
    <w:rsid w:val="00B40444"/>
    <w:rsid w:val="00B41D0E"/>
    <w:rsid w:val="00B423F4"/>
    <w:rsid w:val="00B42C9C"/>
    <w:rsid w:val="00B525F2"/>
    <w:rsid w:val="00B54406"/>
    <w:rsid w:val="00B55900"/>
    <w:rsid w:val="00B55B95"/>
    <w:rsid w:val="00B60AB9"/>
    <w:rsid w:val="00B6117B"/>
    <w:rsid w:val="00B613CF"/>
    <w:rsid w:val="00B659AA"/>
    <w:rsid w:val="00B666A6"/>
    <w:rsid w:val="00B700DD"/>
    <w:rsid w:val="00B70876"/>
    <w:rsid w:val="00B730D9"/>
    <w:rsid w:val="00B73798"/>
    <w:rsid w:val="00B744BB"/>
    <w:rsid w:val="00B74519"/>
    <w:rsid w:val="00B755EB"/>
    <w:rsid w:val="00B76992"/>
    <w:rsid w:val="00B76ECD"/>
    <w:rsid w:val="00B775E3"/>
    <w:rsid w:val="00B835AF"/>
    <w:rsid w:val="00B83DB2"/>
    <w:rsid w:val="00B84D69"/>
    <w:rsid w:val="00B86509"/>
    <w:rsid w:val="00B8765C"/>
    <w:rsid w:val="00B87D0A"/>
    <w:rsid w:val="00B918BB"/>
    <w:rsid w:val="00B949D6"/>
    <w:rsid w:val="00B94C74"/>
    <w:rsid w:val="00B9677F"/>
    <w:rsid w:val="00B97B04"/>
    <w:rsid w:val="00B97D5D"/>
    <w:rsid w:val="00BA1F77"/>
    <w:rsid w:val="00BA4999"/>
    <w:rsid w:val="00BA4D4B"/>
    <w:rsid w:val="00BA5AB5"/>
    <w:rsid w:val="00BA6CE6"/>
    <w:rsid w:val="00BA7EB5"/>
    <w:rsid w:val="00BA7F6D"/>
    <w:rsid w:val="00BB06E9"/>
    <w:rsid w:val="00BB46EA"/>
    <w:rsid w:val="00BB548C"/>
    <w:rsid w:val="00BB59D7"/>
    <w:rsid w:val="00BB7018"/>
    <w:rsid w:val="00BB7679"/>
    <w:rsid w:val="00BB78FD"/>
    <w:rsid w:val="00BC120D"/>
    <w:rsid w:val="00BC1459"/>
    <w:rsid w:val="00BC2F33"/>
    <w:rsid w:val="00BC449C"/>
    <w:rsid w:val="00BC4ED9"/>
    <w:rsid w:val="00BC6E81"/>
    <w:rsid w:val="00BC760F"/>
    <w:rsid w:val="00BC7760"/>
    <w:rsid w:val="00BD1970"/>
    <w:rsid w:val="00BD290A"/>
    <w:rsid w:val="00BD4AB9"/>
    <w:rsid w:val="00BD6417"/>
    <w:rsid w:val="00BE053C"/>
    <w:rsid w:val="00BE309B"/>
    <w:rsid w:val="00BE3FB1"/>
    <w:rsid w:val="00BE4A70"/>
    <w:rsid w:val="00BE6005"/>
    <w:rsid w:val="00BE6FEB"/>
    <w:rsid w:val="00BF0C0D"/>
    <w:rsid w:val="00BF2625"/>
    <w:rsid w:val="00BF401C"/>
    <w:rsid w:val="00BF53B7"/>
    <w:rsid w:val="00BF6BE4"/>
    <w:rsid w:val="00C01023"/>
    <w:rsid w:val="00C02303"/>
    <w:rsid w:val="00C02332"/>
    <w:rsid w:val="00C03B72"/>
    <w:rsid w:val="00C04526"/>
    <w:rsid w:val="00C06140"/>
    <w:rsid w:val="00C07120"/>
    <w:rsid w:val="00C0787C"/>
    <w:rsid w:val="00C079FC"/>
    <w:rsid w:val="00C07FC8"/>
    <w:rsid w:val="00C137F7"/>
    <w:rsid w:val="00C14B4C"/>
    <w:rsid w:val="00C16990"/>
    <w:rsid w:val="00C16A6D"/>
    <w:rsid w:val="00C16E3F"/>
    <w:rsid w:val="00C1736F"/>
    <w:rsid w:val="00C17CCB"/>
    <w:rsid w:val="00C20019"/>
    <w:rsid w:val="00C23317"/>
    <w:rsid w:val="00C236ED"/>
    <w:rsid w:val="00C25200"/>
    <w:rsid w:val="00C25804"/>
    <w:rsid w:val="00C25C94"/>
    <w:rsid w:val="00C270CA"/>
    <w:rsid w:val="00C2722E"/>
    <w:rsid w:val="00C274BD"/>
    <w:rsid w:val="00C308E2"/>
    <w:rsid w:val="00C31052"/>
    <w:rsid w:val="00C31396"/>
    <w:rsid w:val="00C338CD"/>
    <w:rsid w:val="00C34ADB"/>
    <w:rsid w:val="00C36A3B"/>
    <w:rsid w:val="00C377EE"/>
    <w:rsid w:val="00C41ADD"/>
    <w:rsid w:val="00C42F30"/>
    <w:rsid w:val="00C42F94"/>
    <w:rsid w:val="00C44186"/>
    <w:rsid w:val="00C45A04"/>
    <w:rsid w:val="00C4609C"/>
    <w:rsid w:val="00C50520"/>
    <w:rsid w:val="00C50612"/>
    <w:rsid w:val="00C5129B"/>
    <w:rsid w:val="00C5454C"/>
    <w:rsid w:val="00C57556"/>
    <w:rsid w:val="00C6049F"/>
    <w:rsid w:val="00C61ED2"/>
    <w:rsid w:val="00C63022"/>
    <w:rsid w:val="00C630B6"/>
    <w:rsid w:val="00C63376"/>
    <w:rsid w:val="00C6527D"/>
    <w:rsid w:val="00C65D03"/>
    <w:rsid w:val="00C6602B"/>
    <w:rsid w:val="00C662AF"/>
    <w:rsid w:val="00C7130E"/>
    <w:rsid w:val="00C713FA"/>
    <w:rsid w:val="00C7780E"/>
    <w:rsid w:val="00C81152"/>
    <w:rsid w:val="00C82FFC"/>
    <w:rsid w:val="00C843BA"/>
    <w:rsid w:val="00C84E71"/>
    <w:rsid w:val="00C86E5B"/>
    <w:rsid w:val="00C87BA7"/>
    <w:rsid w:val="00C9046A"/>
    <w:rsid w:val="00C9296E"/>
    <w:rsid w:val="00C92D17"/>
    <w:rsid w:val="00C93398"/>
    <w:rsid w:val="00C9473F"/>
    <w:rsid w:val="00CA136A"/>
    <w:rsid w:val="00CA17CE"/>
    <w:rsid w:val="00CA3C97"/>
    <w:rsid w:val="00CA53A7"/>
    <w:rsid w:val="00CA5EBF"/>
    <w:rsid w:val="00CA6076"/>
    <w:rsid w:val="00CA70AD"/>
    <w:rsid w:val="00CB2D77"/>
    <w:rsid w:val="00CB6421"/>
    <w:rsid w:val="00CC0351"/>
    <w:rsid w:val="00CC182C"/>
    <w:rsid w:val="00CC3290"/>
    <w:rsid w:val="00CC3621"/>
    <w:rsid w:val="00CC3F2E"/>
    <w:rsid w:val="00CC66A3"/>
    <w:rsid w:val="00CC6C98"/>
    <w:rsid w:val="00CC7641"/>
    <w:rsid w:val="00CD0E49"/>
    <w:rsid w:val="00CD1187"/>
    <w:rsid w:val="00CD48BD"/>
    <w:rsid w:val="00CD70C0"/>
    <w:rsid w:val="00CE1665"/>
    <w:rsid w:val="00CE177E"/>
    <w:rsid w:val="00CE3B0C"/>
    <w:rsid w:val="00CE5D53"/>
    <w:rsid w:val="00CE6820"/>
    <w:rsid w:val="00CF2359"/>
    <w:rsid w:val="00CF2A28"/>
    <w:rsid w:val="00CF2F50"/>
    <w:rsid w:val="00CF4D0A"/>
    <w:rsid w:val="00CF7C85"/>
    <w:rsid w:val="00D01002"/>
    <w:rsid w:val="00D026CE"/>
    <w:rsid w:val="00D04798"/>
    <w:rsid w:val="00D05D87"/>
    <w:rsid w:val="00D1013D"/>
    <w:rsid w:val="00D10DE7"/>
    <w:rsid w:val="00D11F11"/>
    <w:rsid w:val="00D12130"/>
    <w:rsid w:val="00D15CE0"/>
    <w:rsid w:val="00D15DFF"/>
    <w:rsid w:val="00D15EF2"/>
    <w:rsid w:val="00D17686"/>
    <w:rsid w:val="00D2031A"/>
    <w:rsid w:val="00D206F0"/>
    <w:rsid w:val="00D21E2D"/>
    <w:rsid w:val="00D22BD6"/>
    <w:rsid w:val="00D256B0"/>
    <w:rsid w:val="00D2719B"/>
    <w:rsid w:val="00D302BC"/>
    <w:rsid w:val="00D30503"/>
    <w:rsid w:val="00D31AE2"/>
    <w:rsid w:val="00D3296B"/>
    <w:rsid w:val="00D32EB1"/>
    <w:rsid w:val="00D34081"/>
    <w:rsid w:val="00D37683"/>
    <w:rsid w:val="00D430D0"/>
    <w:rsid w:val="00D44AA9"/>
    <w:rsid w:val="00D468C5"/>
    <w:rsid w:val="00D5084F"/>
    <w:rsid w:val="00D52998"/>
    <w:rsid w:val="00D53543"/>
    <w:rsid w:val="00D564BE"/>
    <w:rsid w:val="00D56E60"/>
    <w:rsid w:val="00D607B4"/>
    <w:rsid w:val="00D6220F"/>
    <w:rsid w:val="00D62FEE"/>
    <w:rsid w:val="00D63563"/>
    <w:rsid w:val="00D65718"/>
    <w:rsid w:val="00D73B4E"/>
    <w:rsid w:val="00D74B41"/>
    <w:rsid w:val="00D74C5F"/>
    <w:rsid w:val="00D76CCE"/>
    <w:rsid w:val="00D8434A"/>
    <w:rsid w:val="00D8484E"/>
    <w:rsid w:val="00D85396"/>
    <w:rsid w:val="00D8541C"/>
    <w:rsid w:val="00D86C3F"/>
    <w:rsid w:val="00D87BDD"/>
    <w:rsid w:val="00D91BAE"/>
    <w:rsid w:val="00D952D1"/>
    <w:rsid w:val="00D96892"/>
    <w:rsid w:val="00DA1FC0"/>
    <w:rsid w:val="00DA2815"/>
    <w:rsid w:val="00DA38EF"/>
    <w:rsid w:val="00DA531A"/>
    <w:rsid w:val="00DA61FE"/>
    <w:rsid w:val="00DB0F0B"/>
    <w:rsid w:val="00DB4901"/>
    <w:rsid w:val="00DB4B6E"/>
    <w:rsid w:val="00DB52AF"/>
    <w:rsid w:val="00DB5CA1"/>
    <w:rsid w:val="00DB7336"/>
    <w:rsid w:val="00DB7623"/>
    <w:rsid w:val="00DC16F4"/>
    <w:rsid w:val="00DC2B80"/>
    <w:rsid w:val="00DC2DB7"/>
    <w:rsid w:val="00DC510B"/>
    <w:rsid w:val="00DD4E06"/>
    <w:rsid w:val="00DE02ED"/>
    <w:rsid w:val="00DE0E96"/>
    <w:rsid w:val="00DE19E3"/>
    <w:rsid w:val="00DE3AE8"/>
    <w:rsid w:val="00DE453D"/>
    <w:rsid w:val="00DE6389"/>
    <w:rsid w:val="00DE658E"/>
    <w:rsid w:val="00DE6F4A"/>
    <w:rsid w:val="00DF1584"/>
    <w:rsid w:val="00DF3F56"/>
    <w:rsid w:val="00DF40B2"/>
    <w:rsid w:val="00DF435E"/>
    <w:rsid w:val="00DF5AFD"/>
    <w:rsid w:val="00DF5F2F"/>
    <w:rsid w:val="00E0698E"/>
    <w:rsid w:val="00E06B6F"/>
    <w:rsid w:val="00E11D52"/>
    <w:rsid w:val="00E120A3"/>
    <w:rsid w:val="00E123CD"/>
    <w:rsid w:val="00E13227"/>
    <w:rsid w:val="00E1521A"/>
    <w:rsid w:val="00E16BF9"/>
    <w:rsid w:val="00E177B4"/>
    <w:rsid w:val="00E222A8"/>
    <w:rsid w:val="00E22473"/>
    <w:rsid w:val="00E2381C"/>
    <w:rsid w:val="00E2403E"/>
    <w:rsid w:val="00E255BF"/>
    <w:rsid w:val="00E272FA"/>
    <w:rsid w:val="00E30619"/>
    <w:rsid w:val="00E30E6D"/>
    <w:rsid w:val="00E314C7"/>
    <w:rsid w:val="00E3177A"/>
    <w:rsid w:val="00E3291D"/>
    <w:rsid w:val="00E33761"/>
    <w:rsid w:val="00E3404D"/>
    <w:rsid w:val="00E34265"/>
    <w:rsid w:val="00E361BE"/>
    <w:rsid w:val="00E365ED"/>
    <w:rsid w:val="00E36A8C"/>
    <w:rsid w:val="00E36F75"/>
    <w:rsid w:val="00E41786"/>
    <w:rsid w:val="00E41F82"/>
    <w:rsid w:val="00E46605"/>
    <w:rsid w:val="00E47218"/>
    <w:rsid w:val="00E52278"/>
    <w:rsid w:val="00E52308"/>
    <w:rsid w:val="00E528A0"/>
    <w:rsid w:val="00E54318"/>
    <w:rsid w:val="00E567D8"/>
    <w:rsid w:val="00E57C70"/>
    <w:rsid w:val="00E601DE"/>
    <w:rsid w:val="00E60596"/>
    <w:rsid w:val="00E6096F"/>
    <w:rsid w:val="00E60EFA"/>
    <w:rsid w:val="00E61667"/>
    <w:rsid w:val="00E628B0"/>
    <w:rsid w:val="00E62BCD"/>
    <w:rsid w:val="00E65433"/>
    <w:rsid w:val="00E65595"/>
    <w:rsid w:val="00E65624"/>
    <w:rsid w:val="00E664B2"/>
    <w:rsid w:val="00E7008F"/>
    <w:rsid w:val="00E70DFB"/>
    <w:rsid w:val="00E74401"/>
    <w:rsid w:val="00E80730"/>
    <w:rsid w:val="00E82437"/>
    <w:rsid w:val="00E841D0"/>
    <w:rsid w:val="00E844FE"/>
    <w:rsid w:val="00E90931"/>
    <w:rsid w:val="00E976F7"/>
    <w:rsid w:val="00EA2E7C"/>
    <w:rsid w:val="00EA557E"/>
    <w:rsid w:val="00EA5901"/>
    <w:rsid w:val="00EA6750"/>
    <w:rsid w:val="00EA696D"/>
    <w:rsid w:val="00EA7AF4"/>
    <w:rsid w:val="00EB0FFD"/>
    <w:rsid w:val="00EB590A"/>
    <w:rsid w:val="00EB648E"/>
    <w:rsid w:val="00EB68E9"/>
    <w:rsid w:val="00EB7BC3"/>
    <w:rsid w:val="00EB7DF6"/>
    <w:rsid w:val="00EC153B"/>
    <w:rsid w:val="00EC17B6"/>
    <w:rsid w:val="00EC1AC2"/>
    <w:rsid w:val="00EC4B00"/>
    <w:rsid w:val="00EC5256"/>
    <w:rsid w:val="00EC56FA"/>
    <w:rsid w:val="00EC5B55"/>
    <w:rsid w:val="00EC6ED4"/>
    <w:rsid w:val="00EC7A3E"/>
    <w:rsid w:val="00ED0DD0"/>
    <w:rsid w:val="00ED361A"/>
    <w:rsid w:val="00ED3B35"/>
    <w:rsid w:val="00ED6FD7"/>
    <w:rsid w:val="00EE1D9D"/>
    <w:rsid w:val="00EE3D7D"/>
    <w:rsid w:val="00EE4DB8"/>
    <w:rsid w:val="00EE593E"/>
    <w:rsid w:val="00EE6B4A"/>
    <w:rsid w:val="00EF002E"/>
    <w:rsid w:val="00EF06A2"/>
    <w:rsid w:val="00EF0B84"/>
    <w:rsid w:val="00EF1882"/>
    <w:rsid w:val="00EF2697"/>
    <w:rsid w:val="00EF2F5D"/>
    <w:rsid w:val="00EF3671"/>
    <w:rsid w:val="00EF4608"/>
    <w:rsid w:val="00EF50C0"/>
    <w:rsid w:val="00EF585D"/>
    <w:rsid w:val="00EF69B5"/>
    <w:rsid w:val="00F01446"/>
    <w:rsid w:val="00F0375C"/>
    <w:rsid w:val="00F03900"/>
    <w:rsid w:val="00F06613"/>
    <w:rsid w:val="00F12D79"/>
    <w:rsid w:val="00F133B6"/>
    <w:rsid w:val="00F2215C"/>
    <w:rsid w:val="00F22F4F"/>
    <w:rsid w:val="00F24997"/>
    <w:rsid w:val="00F25DD1"/>
    <w:rsid w:val="00F27D24"/>
    <w:rsid w:val="00F302B2"/>
    <w:rsid w:val="00F345A6"/>
    <w:rsid w:val="00F3601F"/>
    <w:rsid w:val="00F41704"/>
    <w:rsid w:val="00F41EAD"/>
    <w:rsid w:val="00F4323A"/>
    <w:rsid w:val="00F443F9"/>
    <w:rsid w:val="00F45C60"/>
    <w:rsid w:val="00F50DB4"/>
    <w:rsid w:val="00F5333A"/>
    <w:rsid w:val="00F5423D"/>
    <w:rsid w:val="00F54A25"/>
    <w:rsid w:val="00F5595C"/>
    <w:rsid w:val="00F571CD"/>
    <w:rsid w:val="00F575BE"/>
    <w:rsid w:val="00F6385D"/>
    <w:rsid w:val="00F64855"/>
    <w:rsid w:val="00F66649"/>
    <w:rsid w:val="00F71356"/>
    <w:rsid w:val="00F72113"/>
    <w:rsid w:val="00F7273E"/>
    <w:rsid w:val="00F73B02"/>
    <w:rsid w:val="00F75D5F"/>
    <w:rsid w:val="00F77A6B"/>
    <w:rsid w:val="00F77AD0"/>
    <w:rsid w:val="00F77E38"/>
    <w:rsid w:val="00F806C8"/>
    <w:rsid w:val="00F8497F"/>
    <w:rsid w:val="00F850C9"/>
    <w:rsid w:val="00F85B32"/>
    <w:rsid w:val="00F906F2"/>
    <w:rsid w:val="00F90C2C"/>
    <w:rsid w:val="00F9480C"/>
    <w:rsid w:val="00F961C5"/>
    <w:rsid w:val="00F96354"/>
    <w:rsid w:val="00F9787D"/>
    <w:rsid w:val="00FA01A3"/>
    <w:rsid w:val="00FA17A8"/>
    <w:rsid w:val="00FA4214"/>
    <w:rsid w:val="00FA45B6"/>
    <w:rsid w:val="00FA4D65"/>
    <w:rsid w:val="00FB0439"/>
    <w:rsid w:val="00FB1E39"/>
    <w:rsid w:val="00FB2FBC"/>
    <w:rsid w:val="00FB3A39"/>
    <w:rsid w:val="00FB4C51"/>
    <w:rsid w:val="00FB4DA4"/>
    <w:rsid w:val="00FB5ABB"/>
    <w:rsid w:val="00FB603D"/>
    <w:rsid w:val="00FB76A2"/>
    <w:rsid w:val="00FC1E7B"/>
    <w:rsid w:val="00FC352D"/>
    <w:rsid w:val="00FC3CBE"/>
    <w:rsid w:val="00FC764A"/>
    <w:rsid w:val="00FD052D"/>
    <w:rsid w:val="00FD17C2"/>
    <w:rsid w:val="00FD1A47"/>
    <w:rsid w:val="00FD2650"/>
    <w:rsid w:val="00FD4720"/>
    <w:rsid w:val="00FD5A70"/>
    <w:rsid w:val="00FD63D9"/>
    <w:rsid w:val="00FE007C"/>
    <w:rsid w:val="00FE0113"/>
    <w:rsid w:val="00FE1872"/>
    <w:rsid w:val="00FE18E5"/>
    <w:rsid w:val="00FE370E"/>
    <w:rsid w:val="00FE504C"/>
    <w:rsid w:val="00FE70F1"/>
    <w:rsid w:val="00FF0436"/>
    <w:rsid w:val="00FF0512"/>
    <w:rsid w:val="00FF1233"/>
    <w:rsid w:val="00FF1595"/>
    <w:rsid w:val="00FF1DED"/>
    <w:rsid w:val="00FF1F08"/>
    <w:rsid w:val="00FF2E15"/>
    <w:rsid w:val="00FF3CD7"/>
    <w:rsid w:val="00FF458D"/>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0"/>
    <w:lsdException w:name="caption" w:locked="1" w:uiPriority="0" w:qFormat="1"/>
    <w:lsdException w:name="annotation reference" w:uiPriority="0"/>
    <w:lsdException w:name="List Number 5" w:uiPriority="0"/>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8045">
      <w:bodyDiv w:val="1"/>
      <w:marLeft w:val="0"/>
      <w:marRight w:val="0"/>
      <w:marTop w:val="0"/>
      <w:marBottom w:val="0"/>
      <w:divBdr>
        <w:top w:val="none" w:sz="0" w:space="0" w:color="auto"/>
        <w:left w:val="none" w:sz="0" w:space="0" w:color="auto"/>
        <w:bottom w:val="none" w:sz="0" w:space="0" w:color="auto"/>
        <w:right w:val="none" w:sz="0" w:space="0" w:color="auto"/>
      </w:divBdr>
    </w:div>
    <w:div w:id="282738020">
      <w:bodyDiv w:val="1"/>
      <w:marLeft w:val="0"/>
      <w:marRight w:val="0"/>
      <w:marTop w:val="0"/>
      <w:marBottom w:val="0"/>
      <w:divBdr>
        <w:top w:val="none" w:sz="0" w:space="0" w:color="auto"/>
        <w:left w:val="none" w:sz="0" w:space="0" w:color="auto"/>
        <w:bottom w:val="none" w:sz="0" w:space="0" w:color="auto"/>
        <w:right w:val="none" w:sz="0" w:space="0" w:color="auto"/>
      </w:divBdr>
    </w:div>
    <w:div w:id="299071940">
      <w:bodyDiv w:val="1"/>
      <w:marLeft w:val="0"/>
      <w:marRight w:val="0"/>
      <w:marTop w:val="0"/>
      <w:marBottom w:val="0"/>
      <w:divBdr>
        <w:top w:val="none" w:sz="0" w:space="0" w:color="auto"/>
        <w:left w:val="none" w:sz="0" w:space="0" w:color="auto"/>
        <w:bottom w:val="none" w:sz="0" w:space="0" w:color="auto"/>
        <w:right w:val="none" w:sz="0" w:space="0" w:color="auto"/>
      </w:divBdr>
    </w:div>
    <w:div w:id="400831870">
      <w:bodyDiv w:val="1"/>
      <w:marLeft w:val="0"/>
      <w:marRight w:val="0"/>
      <w:marTop w:val="0"/>
      <w:marBottom w:val="0"/>
      <w:divBdr>
        <w:top w:val="none" w:sz="0" w:space="0" w:color="auto"/>
        <w:left w:val="none" w:sz="0" w:space="0" w:color="auto"/>
        <w:bottom w:val="none" w:sz="0" w:space="0" w:color="auto"/>
        <w:right w:val="none" w:sz="0" w:space="0" w:color="auto"/>
      </w:divBdr>
    </w:div>
    <w:div w:id="415135514">
      <w:bodyDiv w:val="1"/>
      <w:marLeft w:val="0"/>
      <w:marRight w:val="0"/>
      <w:marTop w:val="0"/>
      <w:marBottom w:val="0"/>
      <w:divBdr>
        <w:top w:val="none" w:sz="0" w:space="0" w:color="auto"/>
        <w:left w:val="none" w:sz="0" w:space="0" w:color="auto"/>
        <w:bottom w:val="none" w:sz="0" w:space="0" w:color="auto"/>
        <w:right w:val="none" w:sz="0" w:space="0" w:color="auto"/>
      </w:divBdr>
    </w:div>
    <w:div w:id="432094532">
      <w:bodyDiv w:val="1"/>
      <w:marLeft w:val="0"/>
      <w:marRight w:val="0"/>
      <w:marTop w:val="0"/>
      <w:marBottom w:val="0"/>
      <w:divBdr>
        <w:top w:val="none" w:sz="0" w:space="0" w:color="auto"/>
        <w:left w:val="none" w:sz="0" w:space="0" w:color="auto"/>
        <w:bottom w:val="none" w:sz="0" w:space="0" w:color="auto"/>
        <w:right w:val="none" w:sz="0" w:space="0" w:color="auto"/>
      </w:divBdr>
    </w:div>
    <w:div w:id="450170295">
      <w:bodyDiv w:val="1"/>
      <w:marLeft w:val="0"/>
      <w:marRight w:val="0"/>
      <w:marTop w:val="0"/>
      <w:marBottom w:val="0"/>
      <w:divBdr>
        <w:top w:val="none" w:sz="0" w:space="0" w:color="auto"/>
        <w:left w:val="none" w:sz="0" w:space="0" w:color="auto"/>
        <w:bottom w:val="none" w:sz="0" w:space="0" w:color="auto"/>
        <w:right w:val="none" w:sz="0" w:space="0" w:color="auto"/>
      </w:divBdr>
    </w:div>
    <w:div w:id="627443367">
      <w:bodyDiv w:val="1"/>
      <w:marLeft w:val="0"/>
      <w:marRight w:val="0"/>
      <w:marTop w:val="0"/>
      <w:marBottom w:val="0"/>
      <w:divBdr>
        <w:top w:val="none" w:sz="0" w:space="0" w:color="auto"/>
        <w:left w:val="none" w:sz="0" w:space="0" w:color="auto"/>
        <w:bottom w:val="none" w:sz="0" w:space="0" w:color="auto"/>
        <w:right w:val="none" w:sz="0" w:space="0" w:color="auto"/>
      </w:divBdr>
    </w:div>
    <w:div w:id="816412013">
      <w:bodyDiv w:val="1"/>
      <w:marLeft w:val="0"/>
      <w:marRight w:val="0"/>
      <w:marTop w:val="0"/>
      <w:marBottom w:val="0"/>
      <w:divBdr>
        <w:top w:val="none" w:sz="0" w:space="0" w:color="auto"/>
        <w:left w:val="none" w:sz="0" w:space="0" w:color="auto"/>
        <w:bottom w:val="none" w:sz="0" w:space="0" w:color="auto"/>
        <w:right w:val="none" w:sz="0" w:space="0" w:color="auto"/>
      </w:divBdr>
    </w:div>
    <w:div w:id="950088002">
      <w:bodyDiv w:val="1"/>
      <w:marLeft w:val="0"/>
      <w:marRight w:val="0"/>
      <w:marTop w:val="0"/>
      <w:marBottom w:val="0"/>
      <w:divBdr>
        <w:top w:val="none" w:sz="0" w:space="0" w:color="auto"/>
        <w:left w:val="none" w:sz="0" w:space="0" w:color="auto"/>
        <w:bottom w:val="none" w:sz="0" w:space="0" w:color="auto"/>
        <w:right w:val="none" w:sz="0" w:space="0" w:color="auto"/>
      </w:divBdr>
    </w:div>
    <w:div w:id="956595719">
      <w:bodyDiv w:val="1"/>
      <w:marLeft w:val="0"/>
      <w:marRight w:val="0"/>
      <w:marTop w:val="0"/>
      <w:marBottom w:val="0"/>
      <w:divBdr>
        <w:top w:val="none" w:sz="0" w:space="0" w:color="auto"/>
        <w:left w:val="none" w:sz="0" w:space="0" w:color="auto"/>
        <w:bottom w:val="none" w:sz="0" w:space="0" w:color="auto"/>
        <w:right w:val="none" w:sz="0" w:space="0" w:color="auto"/>
      </w:divBdr>
    </w:div>
    <w:div w:id="1114981487">
      <w:bodyDiv w:val="1"/>
      <w:marLeft w:val="0"/>
      <w:marRight w:val="0"/>
      <w:marTop w:val="0"/>
      <w:marBottom w:val="0"/>
      <w:divBdr>
        <w:top w:val="none" w:sz="0" w:space="0" w:color="auto"/>
        <w:left w:val="none" w:sz="0" w:space="0" w:color="auto"/>
        <w:bottom w:val="none" w:sz="0" w:space="0" w:color="auto"/>
        <w:right w:val="none" w:sz="0" w:space="0" w:color="auto"/>
      </w:divBdr>
    </w:div>
    <w:div w:id="1334794555">
      <w:bodyDiv w:val="1"/>
      <w:marLeft w:val="0"/>
      <w:marRight w:val="0"/>
      <w:marTop w:val="0"/>
      <w:marBottom w:val="0"/>
      <w:divBdr>
        <w:top w:val="none" w:sz="0" w:space="0" w:color="auto"/>
        <w:left w:val="none" w:sz="0" w:space="0" w:color="auto"/>
        <w:bottom w:val="none" w:sz="0" w:space="0" w:color="auto"/>
        <w:right w:val="none" w:sz="0" w:space="0" w:color="auto"/>
      </w:divBdr>
    </w:div>
    <w:div w:id="1350332929">
      <w:bodyDiv w:val="1"/>
      <w:marLeft w:val="0"/>
      <w:marRight w:val="0"/>
      <w:marTop w:val="0"/>
      <w:marBottom w:val="0"/>
      <w:divBdr>
        <w:top w:val="none" w:sz="0" w:space="0" w:color="auto"/>
        <w:left w:val="none" w:sz="0" w:space="0" w:color="auto"/>
        <w:bottom w:val="none" w:sz="0" w:space="0" w:color="auto"/>
        <w:right w:val="none" w:sz="0" w:space="0" w:color="auto"/>
      </w:divBdr>
    </w:div>
    <w:div w:id="1411007225">
      <w:bodyDiv w:val="1"/>
      <w:marLeft w:val="0"/>
      <w:marRight w:val="0"/>
      <w:marTop w:val="0"/>
      <w:marBottom w:val="0"/>
      <w:divBdr>
        <w:top w:val="none" w:sz="0" w:space="0" w:color="auto"/>
        <w:left w:val="none" w:sz="0" w:space="0" w:color="auto"/>
        <w:bottom w:val="none" w:sz="0" w:space="0" w:color="auto"/>
        <w:right w:val="none" w:sz="0" w:space="0" w:color="auto"/>
      </w:divBdr>
    </w:div>
    <w:div w:id="1454519745">
      <w:bodyDiv w:val="1"/>
      <w:marLeft w:val="0"/>
      <w:marRight w:val="0"/>
      <w:marTop w:val="0"/>
      <w:marBottom w:val="0"/>
      <w:divBdr>
        <w:top w:val="none" w:sz="0" w:space="0" w:color="auto"/>
        <w:left w:val="none" w:sz="0" w:space="0" w:color="auto"/>
        <w:bottom w:val="none" w:sz="0" w:space="0" w:color="auto"/>
        <w:right w:val="none" w:sz="0" w:space="0" w:color="auto"/>
      </w:divBdr>
    </w:div>
    <w:div w:id="1568497353">
      <w:bodyDiv w:val="1"/>
      <w:marLeft w:val="0"/>
      <w:marRight w:val="0"/>
      <w:marTop w:val="0"/>
      <w:marBottom w:val="0"/>
      <w:divBdr>
        <w:top w:val="none" w:sz="0" w:space="0" w:color="auto"/>
        <w:left w:val="none" w:sz="0" w:space="0" w:color="auto"/>
        <w:bottom w:val="none" w:sz="0" w:space="0" w:color="auto"/>
        <w:right w:val="none" w:sz="0" w:space="0" w:color="auto"/>
      </w:divBdr>
    </w:div>
    <w:div w:id="1604266311">
      <w:bodyDiv w:val="1"/>
      <w:marLeft w:val="0"/>
      <w:marRight w:val="0"/>
      <w:marTop w:val="0"/>
      <w:marBottom w:val="0"/>
      <w:divBdr>
        <w:top w:val="none" w:sz="0" w:space="0" w:color="auto"/>
        <w:left w:val="none" w:sz="0" w:space="0" w:color="auto"/>
        <w:bottom w:val="none" w:sz="0" w:space="0" w:color="auto"/>
        <w:right w:val="none" w:sz="0" w:space="0" w:color="auto"/>
      </w:divBdr>
    </w:div>
    <w:div w:id="1843006638">
      <w:bodyDiv w:val="1"/>
      <w:marLeft w:val="0"/>
      <w:marRight w:val="0"/>
      <w:marTop w:val="0"/>
      <w:marBottom w:val="0"/>
      <w:divBdr>
        <w:top w:val="none" w:sz="0" w:space="0" w:color="auto"/>
        <w:left w:val="none" w:sz="0" w:space="0" w:color="auto"/>
        <w:bottom w:val="none" w:sz="0" w:space="0" w:color="auto"/>
        <w:right w:val="none" w:sz="0" w:space="0" w:color="auto"/>
      </w:divBdr>
    </w:div>
    <w:div w:id="1867405429">
      <w:bodyDiv w:val="1"/>
      <w:marLeft w:val="0"/>
      <w:marRight w:val="0"/>
      <w:marTop w:val="0"/>
      <w:marBottom w:val="0"/>
      <w:divBdr>
        <w:top w:val="none" w:sz="0" w:space="0" w:color="auto"/>
        <w:left w:val="none" w:sz="0" w:space="0" w:color="auto"/>
        <w:bottom w:val="none" w:sz="0" w:space="0" w:color="auto"/>
        <w:right w:val="none" w:sz="0" w:space="0" w:color="auto"/>
      </w:divBdr>
    </w:div>
    <w:div w:id="1873569441">
      <w:bodyDiv w:val="1"/>
      <w:marLeft w:val="0"/>
      <w:marRight w:val="0"/>
      <w:marTop w:val="0"/>
      <w:marBottom w:val="0"/>
      <w:divBdr>
        <w:top w:val="none" w:sz="0" w:space="0" w:color="auto"/>
        <w:left w:val="none" w:sz="0" w:space="0" w:color="auto"/>
        <w:bottom w:val="none" w:sz="0" w:space="0" w:color="auto"/>
        <w:right w:val="none" w:sz="0" w:space="0" w:color="auto"/>
      </w:divBdr>
    </w:div>
    <w:div w:id="19813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statprog/20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tp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3.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customXml/itemProps4.xml><?xml version="1.0" encoding="utf-8"?>
<ds:datastoreItem xmlns:ds="http://schemas.openxmlformats.org/officeDocument/2006/customXml" ds:itemID="{C425694F-8033-4F63-8EE5-C49C3852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8803</Words>
  <Characters>50183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2017-06-22T16:22:00Z</dcterms:created>
  <dcterms:modified xsi:type="dcterms:W3CDTF">2017-06-23T00:20:00Z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