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AE5DC" w14:textId="77777777" w:rsidR="00FC7C44" w:rsidRDefault="00FC7C44" w:rsidP="007776BF">
      <w:pPr>
        <w:spacing w:after="0" w:line="240" w:lineRule="auto"/>
        <w:rPr>
          <w:rFonts w:ascii="Times New Roman" w:hAnsi="Times New Roman" w:cs="Times New Roman"/>
          <w:sz w:val="24"/>
          <w:szCs w:val="24"/>
        </w:rPr>
      </w:pPr>
      <w:bookmarkStart w:id="0" w:name="_GoBack"/>
      <w:bookmarkEnd w:id="0"/>
    </w:p>
    <w:p w14:paraId="5C83B52B" w14:textId="77777777" w:rsidR="00F5337E" w:rsidRPr="007776BF" w:rsidRDefault="00F5337E" w:rsidP="00F5337E">
      <w:pPr>
        <w:spacing w:after="0" w:line="240" w:lineRule="auto"/>
        <w:jc w:val="center"/>
        <w:rPr>
          <w:rFonts w:ascii="Times New Roman" w:hAnsi="Times New Roman" w:cs="Times New Roman"/>
          <w:sz w:val="24"/>
          <w:szCs w:val="24"/>
        </w:rPr>
      </w:pPr>
    </w:p>
    <w:p w14:paraId="43CA2962" w14:textId="77777777" w:rsidR="00F5337E" w:rsidRDefault="00F5337E" w:rsidP="00F5337E">
      <w:pPr>
        <w:spacing w:after="0" w:line="240" w:lineRule="auto"/>
        <w:jc w:val="center"/>
        <w:rPr>
          <w:rFonts w:ascii="Times New Roman" w:hAnsi="Times New Roman" w:cs="Times New Roman"/>
          <w:sz w:val="32"/>
          <w:szCs w:val="24"/>
        </w:rPr>
      </w:pPr>
    </w:p>
    <w:p w14:paraId="3DA26A9F" w14:textId="77777777" w:rsidR="00F5337E" w:rsidRDefault="00F5337E" w:rsidP="00F5337E">
      <w:pPr>
        <w:spacing w:after="0" w:line="240" w:lineRule="auto"/>
        <w:jc w:val="center"/>
        <w:rPr>
          <w:rFonts w:ascii="Times New Roman" w:hAnsi="Times New Roman" w:cs="Times New Roman"/>
          <w:sz w:val="32"/>
          <w:szCs w:val="24"/>
        </w:rPr>
      </w:pPr>
    </w:p>
    <w:p w14:paraId="1AE11D52" w14:textId="77777777" w:rsidR="00F5337E" w:rsidRPr="007776BF" w:rsidRDefault="00F5337E" w:rsidP="00F5337E">
      <w:pPr>
        <w:spacing w:after="0" w:line="240" w:lineRule="auto"/>
        <w:jc w:val="center"/>
        <w:rPr>
          <w:rFonts w:ascii="Times New Roman" w:hAnsi="Times New Roman" w:cs="Times New Roman"/>
          <w:sz w:val="32"/>
          <w:szCs w:val="24"/>
        </w:rPr>
      </w:pPr>
    </w:p>
    <w:p w14:paraId="1B90B178" w14:textId="4EB88D02" w:rsidR="00F5337E" w:rsidRPr="0030333D" w:rsidRDefault="00F5337E" w:rsidP="00F5337E">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008D1356" w:rsidRPr="008D1356">
        <w:rPr>
          <w:rFonts w:ascii="Times New Roman" w:hAnsi="Times New Roman" w:cs="Times New Roman"/>
          <w:sz w:val="48"/>
          <w:szCs w:val="48"/>
        </w:rPr>
        <w:t>Preschool Children's Parents Focus Groups</w:t>
      </w:r>
    </w:p>
    <w:p w14:paraId="18F50823" w14:textId="77777777" w:rsidR="00F5337E" w:rsidRDefault="00F5337E" w:rsidP="00F5337E">
      <w:pPr>
        <w:pStyle w:val="C1-CtrBoldHd"/>
        <w:spacing w:after="0" w:line="240" w:lineRule="auto"/>
        <w:rPr>
          <w:rFonts w:ascii="Times New Roman" w:hAnsi="Times New Roman"/>
          <w:sz w:val="32"/>
          <w:szCs w:val="24"/>
        </w:rPr>
      </w:pPr>
    </w:p>
    <w:p w14:paraId="0B45DB65" w14:textId="77777777" w:rsidR="00F5337E" w:rsidRPr="009125B6" w:rsidRDefault="00F5337E" w:rsidP="00F5337E">
      <w:pPr>
        <w:pStyle w:val="C1-CtrBoldHd"/>
        <w:spacing w:after="0" w:line="240" w:lineRule="auto"/>
        <w:rPr>
          <w:rFonts w:ascii="Times New Roman" w:hAnsi="Times New Roman"/>
          <w:sz w:val="32"/>
          <w:szCs w:val="24"/>
        </w:rPr>
      </w:pPr>
    </w:p>
    <w:p w14:paraId="11FE5968" w14:textId="77777777" w:rsidR="00F5337E" w:rsidRPr="009125B6" w:rsidRDefault="00F5337E" w:rsidP="00F5337E">
      <w:pPr>
        <w:pStyle w:val="C1-CtrBoldHd"/>
        <w:spacing w:after="0" w:line="240" w:lineRule="auto"/>
        <w:rPr>
          <w:rFonts w:ascii="Times New Roman" w:hAnsi="Times New Roman"/>
          <w:sz w:val="32"/>
          <w:szCs w:val="24"/>
        </w:rPr>
      </w:pPr>
    </w:p>
    <w:p w14:paraId="65B8A898" w14:textId="380E6DD6" w:rsidR="00F5337E" w:rsidRDefault="00F5337E" w:rsidP="00F5337E">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7828C9CC" w14:textId="77777777" w:rsidR="00F5337E" w:rsidRDefault="00F5337E" w:rsidP="00F5337E">
      <w:pPr>
        <w:spacing w:after="0" w:line="240" w:lineRule="auto"/>
        <w:jc w:val="center"/>
        <w:rPr>
          <w:rFonts w:ascii="Times New Roman" w:hAnsi="Times New Roman" w:cs="Times New Roman"/>
          <w:b/>
          <w:sz w:val="52"/>
          <w:szCs w:val="52"/>
        </w:rPr>
      </w:pPr>
    </w:p>
    <w:p w14:paraId="5DF51EF2" w14:textId="77777777" w:rsidR="00F5337E" w:rsidRPr="009125B6" w:rsidRDefault="00F5337E" w:rsidP="00F5337E">
      <w:pPr>
        <w:spacing w:after="0" w:line="240" w:lineRule="auto"/>
        <w:jc w:val="center"/>
        <w:rPr>
          <w:rFonts w:ascii="Times New Roman" w:hAnsi="Times New Roman" w:cs="Times New Roman"/>
          <w:b/>
          <w:sz w:val="52"/>
          <w:szCs w:val="52"/>
        </w:rPr>
      </w:pPr>
    </w:p>
    <w:p w14:paraId="48360235" w14:textId="228F6F1A" w:rsidR="00F5337E" w:rsidRDefault="004A6B70"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OMB #1850-0803 v.249</w:t>
      </w:r>
    </w:p>
    <w:p w14:paraId="0BF90493" w14:textId="6B31353F" w:rsidR="004A6B70" w:rsidRPr="009125B6" w:rsidRDefault="004A6B70"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(no changes from v.246)</w:t>
      </w:r>
    </w:p>
    <w:p w14:paraId="5AFF9593" w14:textId="77777777" w:rsidR="00F5337E" w:rsidRPr="009125B6" w:rsidRDefault="00F5337E" w:rsidP="00F5337E">
      <w:pPr>
        <w:spacing w:after="0" w:line="240" w:lineRule="auto"/>
        <w:jc w:val="center"/>
        <w:rPr>
          <w:rFonts w:ascii="Times New Roman" w:hAnsi="Times New Roman" w:cs="Times New Roman"/>
          <w:sz w:val="32"/>
          <w:szCs w:val="24"/>
        </w:rPr>
      </w:pPr>
    </w:p>
    <w:p w14:paraId="1A1A1EF1" w14:textId="77777777" w:rsidR="00F5337E" w:rsidRDefault="00F5337E" w:rsidP="00F5337E">
      <w:pPr>
        <w:spacing w:after="0" w:line="240" w:lineRule="auto"/>
        <w:jc w:val="center"/>
        <w:rPr>
          <w:rFonts w:ascii="Times New Roman" w:hAnsi="Times New Roman" w:cs="Times New Roman"/>
          <w:sz w:val="32"/>
          <w:szCs w:val="24"/>
        </w:rPr>
      </w:pPr>
    </w:p>
    <w:p w14:paraId="7721C4A9" w14:textId="77777777" w:rsidR="00F5337E" w:rsidRDefault="00F5337E" w:rsidP="00F5337E">
      <w:pPr>
        <w:spacing w:after="0" w:line="240" w:lineRule="auto"/>
        <w:jc w:val="center"/>
        <w:rPr>
          <w:rFonts w:ascii="Times New Roman" w:hAnsi="Times New Roman" w:cs="Times New Roman"/>
          <w:sz w:val="32"/>
          <w:szCs w:val="24"/>
        </w:rPr>
      </w:pPr>
    </w:p>
    <w:p w14:paraId="5AB5B478" w14:textId="77777777" w:rsidR="00F5337E" w:rsidRDefault="00F5337E" w:rsidP="00F5337E">
      <w:pPr>
        <w:spacing w:after="0" w:line="240" w:lineRule="auto"/>
        <w:jc w:val="center"/>
        <w:rPr>
          <w:rFonts w:ascii="Times New Roman" w:hAnsi="Times New Roman" w:cs="Times New Roman"/>
          <w:sz w:val="32"/>
          <w:szCs w:val="24"/>
        </w:rPr>
      </w:pPr>
    </w:p>
    <w:p w14:paraId="07D94BA5" w14:textId="77777777" w:rsidR="00F5337E" w:rsidRPr="003E3399" w:rsidRDefault="00F5337E"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3637A992" w14:textId="77777777" w:rsidR="00F5337E" w:rsidRPr="003E3399" w:rsidRDefault="00F5337E" w:rsidP="00F5337E">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10711B76" w14:textId="77777777" w:rsidR="00F5337E" w:rsidRPr="009125B6" w:rsidRDefault="00F5337E" w:rsidP="00F5337E">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5E37340A" w14:textId="77777777" w:rsidR="00F5337E" w:rsidRDefault="00F5337E" w:rsidP="00F5337E">
      <w:pPr>
        <w:spacing w:after="0" w:line="240" w:lineRule="auto"/>
        <w:jc w:val="center"/>
        <w:rPr>
          <w:rFonts w:ascii="Times New Roman" w:hAnsi="Times New Roman" w:cs="Times New Roman"/>
          <w:sz w:val="24"/>
          <w:szCs w:val="24"/>
        </w:rPr>
      </w:pPr>
    </w:p>
    <w:p w14:paraId="06D449FD" w14:textId="77777777" w:rsidR="00F5337E" w:rsidRDefault="00F5337E" w:rsidP="00F5337E">
      <w:pPr>
        <w:spacing w:after="0" w:line="240" w:lineRule="auto"/>
        <w:jc w:val="center"/>
        <w:rPr>
          <w:rFonts w:ascii="Times New Roman" w:hAnsi="Times New Roman" w:cs="Times New Roman"/>
          <w:sz w:val="24"/>
          <w:szCs w:val="24"/>
        </w:rPr>
      </w:pPr>
    </w:p>
    <w:p w14:paraId="19272709" w14:textId="77777777" w:rsidR="00F5337E" w:rsidRDefault="00F5337E" w:rsidP="00F5337E">
      <w:pPr>
        <w:spacing w:after="0" w:line="240" w:lineRule="auto"/>
        <w:jc w:val="center"/>
        <w:rPr>
          <w:rFonts w:ascii="Times New Roman" w:hAnsi="Times New Roman" w:cs="Times New Roman"/>
          <w:sz w:val="24"/>
          <w:szCs w:val="24"/>
        </w:rPr>
      </w:pPr>
    </w:p>
    <w:p w14:paraId="0E11399F" w14:textId="77777777" w:rsidR="00F5337E" w:rsidRPr="009125B6" w:rsidRDefault="00F5337E" w:rsidP="00F5337E">
      <w:pPr>
        <w:spacing w:after="0" w:line="240" w:lineRule="auto"/>
        <w:jc w:val="center"/>
        <w:rPr>
          <w:rFonts w:ascii="Times New Roman" w:hAnsi="Times New Roman" w:cs="Times New Roman"/>
          <w:sz w:val="24"/>
          <w:szCs w:val="24"/>
        </w:rPr>
      </w:pPr>
    </w:p>
    <w:p w14:paraId="45DC48D3" w14:textId="77777777" w:rsidR="00F5337E" w:rsidRPr="009125B6" w:rsidRDefault="00F5337E" w:rsidP="00F5337E">
      <w:pPr>
        <w:spacing w:after="0" w:line="240" w:lineRule="auto"/>
        <w:jc w:val="center"/>
        <w:rPr>
          <w:rFonts w:ascii="Times New Roman" w:hAnsi="Times New Roman" w:cs="Times New Roman"/>
          <w:sz w:val="24"/>
          <w:szCs w:val="24"/>
        </w:rPr>
      </w:pPr>
    </w:p>
    <w:p w14:paraId="2EE2AC1B" w14:textId="77777777" w:rsidR="00F5337E" w:rsidRDefault="00F5337E" w:rsidP="00F5337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 2019</w:t>
      </w:r>
    </w:p>
    <w:p w14:paraId="6BB9E84D" w14:textId="77777777" w:rsidR="000F0426" w:rsidRDefault="000F0426" w:rsidP="00F5337E">
      <w:pPr>
        <w:spacing w:after="0" w:line="240" w:lineRule="auto"/>
        <w:jc w:val="center"/>
        <w:rPr>
          <w:rFonts w:ascii="Times New Roman" w:hAnsi="Times New Roman" w:cs="Times New Roman"/>
          <w:sz w:val="32"/>
          <w:szCs w:val="32"/>
        </w:rPr>
      </w:pPr>
    </w:p>
    <w:p w14:paraId="348A8548" w14:textId="77777777" w:rsidR="000F0426" w:rsidRDefault="000F0426" w:rsidP="00F5337E">
      <w:pPr>
        <w:spacing w:after="0" w:line="240" w:lineRule="auto"/>
        <w:jc w:val="center"/>
        <w:rPr>
          <w:rFonts w:ascii="Times New Roman" w:hAnsi="Times New Roman" w:cs="Times New Roman"/>
          <w:sz w:val="32"/>
          <w:szCs w:val="32"/>
        </w:rPr>
      </w:pPr>
    </w:p>
    <w:p w14:paraId="3A07C8C3" w14:textId="77777777" w:rsidR="00F5337E" w:rsidRPr="009125B6" w:rsidRDefault="00F5337E" w:rsidP="00F5337E">
      <w:pPr>
        <w:pStyle w:val="BodyText1"/>
        <w:keepNext/>
        <w:tabs>
          <w:tab w:val="left" w:pos="1152"/>
        </w:tabs>
        <w:spacing w:before="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57ADB74E" w14:textId="1A323B6C" w:rsidR="00F5337E" w:rsidRPr="009125B6" w:rsidRDefault="00F5337E" w:rsidP="00F5337E">
      <w:pPr>
        <w:pStyle w:val="BodyText1"/>
        <w:keepNext/>
        <w:tabs>
          <w:tab w:val="left" w:pos="1152"/>
        </w:tabs>
        <w:spacing w:before="0" w:line="240" w:lineRule="auto"/>
        <w:ind w:left="1440" w:hanging="1440"/>
        <w:outlineLvl w:val="0"/>
        <w:rPr>
          <w:rFonts w:ascii="Times New Roman" w:hAnsi="Times New Roman"/>
        </w:rPr>
      </w:pPr>
      <w:r w:rsidRPr="009125B6">
        <w:rPr>
          <w:rFonts w:ascii="Times New Roman" w:hAnsi="Times New Roman"/>
        </w:rPr>
        <w:t xml:space="preserve">Attachment 1: </w:t>
      </w:r>
      <w:r>
        <w:rPr>
          <w:rFonts w:ascii="Times New Roman" w:hAnsi="Times New Roman"/>
        </w:rPr>
        <w:t>Focus group r</w:t>
      </w:r>
      <w:r w:rsidRPr="009125B6">
        <w:rPr>
          <w:rFonts w:ascii="Times New Roman" w:hAnsi="Times New Roman"/>
        </w:rPr>
        <w:t>ecruitment</w:t>
      </w:r>
      <w:r>
        <w:rPr>
          <w:rFonts w:ascii="Times New Roman" w:hAnsi="Times New Roman"/>
        </w:rPr>
        <w:t xml:space="preserve"> </w:t>
      </w:r>
      <w:r w:rsidR="00622AF1">
        <w:rPr>
          <w:rFonts w:ascii="Times New Roman" w:hAnsi="Times New Roman"/>
        </w:rPr>
        <w:t>screener and consent form</w:t>
      </w:r>
    </w:p>
    <w:p w14:paraId="48F15F66" w14:textId="00875BA3" w:rsidR="00F5337E" w:rsidRDefault="00F5337E" w:rsidP="000F0426">
      <w:pPr>
        <w:pStyle w:val="BodyText1"/>
        <w:keepNext/>
        <w:tabs>
          <w:tab w:val="left" w:pos="1152"/>
        </w:tabs>
        <w:spacing w:before="0" w:after="60" w:line="240" w:lineRule="auto"/>
        <w:ind w:left="1440" w:hanging="1440"/>
        <w:outlineLvl w:val="0"/>
        <w:rPr>
          <w:rFonts w:ascii="Times New Roman" w:hAnsi="Times New Roman"/>
          <w:b/>
          <w:szCs w:val="40"/>
        </w:rPr>
      </w:pPr>
      <w:r w:rsidRPr="009125B6">
        <w:rPr>
          <w:rFonts w:ascii="Times New Roman" w:hAnsi="Times New Roman"/>
        </w:rPr>
        <w:t xml:space="preserve">Attachment 2: </w:t>
      </w:r>
      <w:r w:rsidR="001F105E">
        <w:rPr>
          <w:rFonts w:ascii="Times New Roman" w:hAnsi="Times New Roman"/>
        </w:rPr>
        <w:t>Protocol</w:t>
      </w:r>
      <w:r w:rsidRPr="009125B6">
        <w:rPr>
          <w:rFonts w:ascii="Times New Roman" w:hAnsi="Times New Roman"/>
        </w:rPr>
        <w:t xml:space="preserve"> materials (Moderator</w:t>
      </w:r>
      <w:r>
        <w:rPr>
          <w:rFonts w:ascii="Helvetica" w:eastAsia="Helvetica" w:hAnsi="Helvetica" w:cs="Helvetica"/>
        </w:rPr>
        <w:t>’</w:t>
      </w:r>
      <w:r>
        <w:rPr>
          <w:rFonts w:ascii="Times New Roman" w:hAnsi="Times New Roman"/>
        </w:rPr>
        <w:t>s</w:t>
      </w:r>
      <w:r w:rsidRPr="009125B6">
        <w:rPr>
          <w:rFonts w:ascii="Helvetica" w:eastAsia="Helvetica" w:hAnsi="Helvetica" w:cs="Helvetica"/>
        </w:rPr>
        <w:t xml:space="preserve"> </w:t>
      </w:r>
      <w:r w:rsidRPr="009125B6">
        <w:rPr>
          <w:rFonts w:ascii="Times New Roman" w:eastAsia="Helvetica" w:hAnsi="Times New Roman"/>
        </w:rPr>
        <w:t>guide</w:t>
      </w:r>
      <w:r>
        <w:rPr>
          <w:rFonts w:ascii="Times New Roman" w:eastAsia="Helvetica" w:hAnsi="Times New Roman"/>
        </w:rPr>
        <w:t xml:space="preserve"> (2-A)</w:t>
      </w:r>
      <w:r w:rsidRPr="009125B6">
        <w:rPr>
          <w:rFonts w:ascii="Helvetica" w:eastAsia="Helvetica" w:hAnsi="Helvetica" w:cs="Helvetica"/>
        </w:rPr>
        <w:t xml:space="preserve">, </w:t>
      </w:r>
      <w:r>
        <w:rPr>
          <w:rFonts w:ascii="Times New Roman" w:hAnsi="Times New Roman"/>
        </w:rPr>
        <w:t>ECLS letter to parents (2-B), ECLS brochure (2-C), ECLS reports (2-D)</w:t>
      </w:r>
      <w:r w:rsidRPr="009125B6">
        <w:rPr>
          <w:rFonts w:ascii="Times New Roman" w:hAnsi="Times New Roman"/>
        </w:rPr>
        <w:t>)</w:t>
      </w:r>
      <w:r>
        <w:rPr>
          <w:rFonts w:ascii="Times New Roman" w:hAnsi="Times New Roman"/>
          <w:b/>
          <w:szCs w:val="40"/>
        </w:rPr>
        <w:br w:type="page"/>
      </w:r>
    </w:p>
    <w:p w14:paraId="704E15A0" w14:textId="77777777" w:rsidR="000D4192" w:rsidRPr="000D4192" w:rsidRDefault="000D4192" w:rsidP="000D4192">
      <w:pPr>
        <w:sectPr w:rsidR="000D4192" w:rsidRPr="000D4192" w:rsidSect="00470586">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720" w:left="1008" w:header="432" w:footer="432" w:gutter="0"/>
          <w:pgNumType w:start="1"/>
          <w:cols w:space="720"/>
          <w:docGrid w:linePitch="360"/>
        </w:sectPr>
      </w:pPr>
      <w:bookmarkStart w:id="1" w:name="_Toc260729186"/>
      <w:bookmarkStart w:id="2" w:name="_Toc299121361"/>
    </w:p>
    <w:p w14:paraId="2A52A499" w14:textId="77777777" w:rsidR="00A01789" w:rsidRDefault="00FC6887" w:rsidP="00A01789">
      <w:pPr>
        <w:pStyle w:val="Heading1"/>
        <w:spacing w:before="0" w:line="240" w:lineRule="auto"/>
        <w:rPr>
          <w:rFonts w:ascii="Times New Roman" w:hAnsi="Times New Roman"/>
          <w:color w:val="000000" w:themeColor="text1"/>
          <w:szCs w:val="24"/>
        </w:rPr>
      </w:pPr>
      <w:bookmarkStart w:id="3" w:name="_Toc470703362"/>
      <w:bookmarkEnd w:id="1"/>
      <w:bookmarkEnd w:id="2"/>
      <w:r w:rsidRPr="00001C95">
        <w:rPr>
          <w:rFonts w:ascii="Times New Roman" w:hAnsi="Times New Roman"/>
          <w:color w:val="000000" w:themeColor="text1"/>
          <w:szCs w:val="24"/>
        </w:rPr>
        <w:lastRenderedPageBreak/>
        <w:t>Justification</w:t>
      </w:r>
      <w:bookmarkEnd w:id="3"/>
    </w:p>
    <w:p w14:paraId="5DC5D0A0" w14:textId="77777777" w:rsidR="00A01789" w:rsidRDefault="008C2DE8" w:rsidP="00A01789">
      <w:pPr>
        <w:spacing w:after="120" w:line="240" w:lineRule="auto"/>
        <w:rPr>
          <w:rFonts w:ascii="Times New Roman" w:eastAsia="Times New Roman" w:hAnsi="Times New Roman" w:cs="Times New Roman"/>
          <w:color w:val="000000" w:themeColor="text1"/>
          <w:sz w:val="24"/>
          <w:szCs w:val="24"/>
        </w:rPr>
      </w:pPr>
      <w:r w:rsidRPr="008C2DE8">
        <w:rPr>
          <w:rFonts w:ascii="Times New Roman" w:eastAsia="Times New Roman" w:hAnsi="Times New Roman" w:cs="Times New Roman"/>
          <w:color w:val="000000" w:themeColor="text1"/>
          <w:sz w:val="24"/>
          <w:szCs w:val="24"/>
        </w:rPr>
        <w:t>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questions, and/or delivery methods.</w:t>
      </w:r>
    </w:p>
    <w:p w14:paraId="4AB92169" w14:textId="77777777" w:rsidR="00A01789" w:rsidRDefault="00CF711D" w:rsidP="00A01789">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NCES</w:t>
      </w:r>
      <w:r w:rsidR="00A02EA6" w:rsidRPr="00A02EA6">
        <w:rPr>
          <w:rFonts w:ascii="Times New Roman" w:eastAsia="Times New Roman" w:hAnsi="Times New Roman" w:cs="Times New Roman"/>
          <w:color w:val="000000" w:themeColor="text1"/>
          <w:sz w:val="24"/>
          <w:szCs w:val="24"/>
        </w:rPr>
        <w:t xml:space="preserve"> </w:t>
      </w:r>
      <w:r w:rsidR="00D22C61" w:rsidRPr="00001C95">
        <w:rPr>
          <w:rFonts w:ascii="Times New Roman" w:eastAsia="Times New Roman" w:hAnsi="Times New Roman" w:cs="Times New Roman"/>
          <w:color w:val="000000" w:themeColor="text1"/>
          <w:sz w:val="24"/>
          <w:szCs w:val="24"/>
        </w:rPr>
        <w:t>conducts the Early Childhood Longitudinal Study (ECLS) program to provide descriptive data on the educational activities of the U.S. population. The ECLS program provides national data on children's status at birth and at various points thereafter; children's transitions to nonparental care, early education programs, and school; and children's experiences and growth through the eighth grade.</w:t>
      </w:r>
      <w:r w:rsidR="008F28DE">
        <w:rPr>
          <w:rFonts w:ascii="Times New Roman" w:eastAsia="Times New Roman" w:hAnsi="Times New Roman" w:cs="Times New Roman"/>
          <w:color w:val="000000" w:themeColor="text1"/>
          <w:sz w:val="24"/>
          <w:szCs w:val="24"/>
        </w:rPr>
        <w:t xml:space="preserve"> </w:t>
      </w:r>
      <w:r w:rsidR="001F443E">
        <w:rPr>
          <w:rFonts w:ascii="Times New Roman" w:eastAsia="Times New Roman" w:hAnsi="Times New Roman" w:cs="Times New Roman"/>
          <w:color w:val="000000" w:themeColor="text1"/>
          <w:sz w:val="24"/>
          <w:szCs w:val="24"/>
        </w:rPr>
        <w:t>T</w:t>
      </w:r>
      <w:r w:rsidR="00D22C61" w:rsidRPr="00001C95">
        <w:rPr>
          <w:rFonts w:ascii="Times New Roman" w:eastAsia="Times New Roman" w:hAnsi="Times New Roman" w:cs="Times New Roman"/>
          <w:color w:val="000000" w:themeColor="text1"/>
          <w:sz w:val="24"/>
          <w:szCs w:val="24"/>
        </w:rPr>
        <w:t xml:space="preserve">he </w:t>
      </w:r>
      <w:r w:rsidR="005F6C65">
        <w:rPr>
          <w:rFonts w:ascii="Times New Roman" w:eastAsia="Times New Roman" w:hAnsi="Times New Roman" w:cs="Times New Roman"/>
          <w:color w:val="000000" w:themeColor="text1"/>
          <w:sz w:val="24"/>
          <w:szCs w:val="24"/>
        </w:rPr>
        <w:t>Early Childhood Longitudinal Study,</w:t>
      </w:r>
      <w:r w:rsidR="005F6C65" w:rsidRPr="00A02EA6">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Kindergarten Class of 202</w:t>
      </w:r>
      <w:r w:rsidR="00D22C61" w:rsidRPr="00001C95">
        <w:rPr>
          <w:rFonts w:ascii="Times New Roman" w:eastAsia="Times New Roman" w:hAnsi="Times New Roman" w:cs="Times New Roman"/>
          <w:color w:val="000000" w:themeColor="text1"/>
          <w:sz w:val="24"/>
          <w:szCs w:val="24"/>
        </w:rPr>
        <w:t>2-23</w:t>
      </w:r>
      <w:r w:rsidR="00D22C61" w:rsidRPr="00A02EA6">
        <w:rPr>
          <w:rFonts w:ascii="Times New Roman" w:eastAsia="Times New Roman" w:hAnsi="Times New Roman" w:cs="Times New Roman"/>
          <w:color w:val="000000" w:themeColor="text1"/>
          <w:sz w:val="24"/>
          <w:szCs w:val="24"/>
        </w:rPr>
        <w:t xml:space="preserve"> (ECLS</w:t>
      </w:r>
      <w:r w:rsidR="005F6C6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D22C61"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w:t>
      </w:r>
      <w:r w:rsidR="001F443E">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will be the fourth cohort in the series of early childhood longitudinal studies that began with the Early Childhood Longitudinal Study, Kindergarten Class of 1998</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99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 and continued with the Early Childhood Longitudinal Study, Birth Cohort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B) and the Early Childhood Longitudinal Study, Kindergarten Class of 2010</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11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K:2011). The purpose of the ECLS</w:t>
      </w:r>
      <w:r w:rsidR="003E3399">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FF71FB"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 xml:space="preserve"> will be to provide important information on children’s early learning and development, preschool</w:t>
      </w:r>
      <w:r w:rsidR="00483E74">
        <w:rPr>
          <w:rFonts w:ascii="Times New Roman" w:eastAsia="Times New Roman" w:hAnsi="Times New Roman" w:cs="Times New Roman"/>
          <w:color w:val="000000" w:themeColor="text1"/>
          <w:sz w:val="24"/>
          <w:szCs w:val="24"/>
        </w:rPr>
        <w:t xml:space="preserve"> </w:t>
      </w:r>
      <w:r w:rsidR="00D22C61" w:rsidRPr="00A02EA6">
        <w:rPr>
          <w:rFonts w:ascii="Times New Roman" w:eastAsia="Times New Roman" w:hAnsi="Times New Roman" w:cs="Times New Roman"/>
          <w:color w:val="000000" w:themeColor="text1"/>
          <w:sz w:val="24"/>
          <w:szCs w:val="24"/>
        </w:rPr>
        <w:t>early care and education experiences, transition into kindergarten, and progress through the elementary grades, building upon knowledge acquired from the previous Early Childhood Longitudinal Studies. Data from the ECLS</w:t>
      </w:r>
      <w:r w:rsidR="00FB310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K:202</w:t>
      </w:r>
      <w:r w:rsidR="00FF71FB" w:rsidRPr="00001C95">
        <w:rPr>
          <w:rFonts w:ascii="Times New Roman" w:eastAsia="Times New Roman" w:hAnsi="Times New Roman" w:cs="Times New Roman"/>
          <w:color w:val="000000" w:themeColor="text1"/>
          <w:sz w:val="24"/>
          <w:szCs w:val="24"/>
        </w:rPr>
        <w:t>3</w:t>
      </w:r>
      <w:r w:rsidR="00D22C61" w:rsidRPr="00A02EA6">
        <w:rPr>
          <w:rFonts w:ascii="Times New Roman" w:eastAsia="Times New Roman" w:hAnsi="Times New Roman" w:cs="Times New Roman"/>
          <w:color w:val="000000" w:themeColor="text1"/>
          <w:sz w:val="24"/>
          <w:szCs w:val="24"/>
        </w:rPr>
        <w:t xml:space="preserve"> will yield policy</w:t>
      </w:r>
      <w:r w:rsidR="00FF71FB" w:rsidRPr="00001C95">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relevant information by (1) providing current data on the cohort of students to be selected in the early 2020’s and their progress through the elementary grades, (2) providing data relevant to emerging policy related domains not measured fully in the prior ECLS studies, and (3) allowing cross</w:t>
      </w:r>
      <w:r w:rsidR="0003776F">
        <w:rPr>
          <w:rFonts w:ascii="Times New Roman" w:eastAsia="Times New Roman" w:hAnsi="Times New Roman" w:cs="Times New Roman"/>
          <w:color w:val="000000" w:themeColor="text1"/>
          <w:sz w:val="24"/>
          <w:szCs w:val="24"/>
        </w:rPr>
        <w:t>-</w:t>
      </w:r>
      <w:r w:rsidR="00D22C61" w:rsidRPr="00A02EA6">
        <w:rPr>
          <w:rFonts w:ascii="Times New Roman" w:eastAsia="Times New Roman" w:hAnsi="Times New Roman" w:cs="Times New Roman"/>
          <w:color w:val="000000" w:themeColor="text1"/>
          <w:sz w:val="24"/>
          <w:szCs w:val="24"/>
        </w:rPr>
        <w:t xml:space="preserve">cohort comparisons of the educational experiences of children attending school before and after the advent of new federal laws and policies. </w:t>
      </w:r>
      <w:r w:rsidR="00B07228">
        <w:rPr>
          <w:rFonts w:ascii="Times New Roman" w:eastAsia="Times New Roman" w:hAnsi="Times New Roman" w:cs="Times New Roman"/>
          <w:color w:val="000000" w:themeColor="text1"/>
          <w:sz w:val="24"/>
          <w:szCs w:val="24"/>
        </w:rPr>
        <w:t>The data collections will be</w:t>
      </w:r>
      <w:r w:rsidR="00B07228" w:rsidRPr="00B07228">
        <w:rPr>
          <w:rFonts w:ascii="Times New Roman" w:eastAsia="Times New Roman" w:hAnsi="Times New Roman" w:cs="Times New Roman"/>
          <w:color w:val="000000" w:themeColor="text1"/>
          <w:sz w:val="24"/>
          <w:szCs w:val="24"/>
        </w:rPr>
        <w:t xml:space="preserve"> </w:t>
      </w:r>
      <w:r w:rsidR="00BB3B3E">
        <w:rPr>
          <w:rFonts w:ascii="Times New Roman" w:eastAsia="Times New Roman" w:hAnsi="Times New Roman" w:cs="Times New Roman"/>
          <w:color w:val="000000" w:themeColor="text1"/>
          <w:sz w:val="24"/>
          <w:szCs w:val="24"/>
        </w:rPr>
        <w:t>carried out</w:t>
      </w:r>
      <w:r w:rsidR="00B07228" w:rsidRPr="00B07228">
        <w:rPr>
          <w:rFonts w:ascii="Times New Roman" w:eastAsia="Times New Roman" w:hAnsi="Times New Roman" w:cs="Times New Roman"/>
          <w:color w:val="000000" w:themeColor="text1"/>
          <w:sz w:val="24"/>
          <w:szCs w:val="24"/>
        </w:rPr>
        <w:t xml:space="preserve"> for NCES by Westat, with the Educational Testing Service (ETS) as the subcontractor developing the child assessment</w:t>
      </w:r>
      <w:r w:rsidR="005F6C65">
        <w:rPr>
          <w:rFonts w:ascii="Times New Roman" w:eastAsia="Times New Roman" w:hAnsi="Times New Roman" w:cs="Times New Roman"/>
          <w:color w:val="000000" w:themeColor="text1"/>
          <w:sz w:val="24"/>
          <w:szCs w:val="24"/>
        </w:rPr>
        <w:t>s</w:t>
      </w:r>
      <w:r w:rsidR="00B07228">
        <w:rPr>
          <w:rFonts w:ascii="Times New Roman" w:eastAsia="Times New Roman" w:hAnsi="Times New Roman" w:cs="Times New Roman"/>
          <w:color w:val="000000" w:themeColor="text1"/>
          <w:sz w:val="24"/>
          <w:szCs w:val="24"/>
        </w:rPr>
        <w:t xml:space="preserve"> and Hager Sharp as the subcontractor developing the respondent</w:t>
      </w:r>
      <w:r w:rsidR="00BB3B3E">
        <w:rPr>
          <w:rFonts w:ascii="Times New Roman" w:eastAsia="Times New Roman" w:hAnsi="Times New Roman" w:cs="Times New Roman"/>
          <w:color w:val="000000" w:themeColor="text1"/>
          <w:sz w:val="24"/>
          <w:szCs w:val="24"/>
        </w:rPr>
        <w:t xml:space="preserve"> communication</w:t>
      </w:r>
      <w:r w:rsidR="00B07228">
        <w:rPr>
          <w:rFonts w:ascii="Times New Roman" w:eastAsia="Times New Roman" w:hAnsi="Times New Roman" w:cs="Times New Roman"/>
          <w:color w:val="000000" w:themeColor="text1"/>
          <w:sz w:val="24"/>
          <w:szCs w:val="24"/>
        </w:rPr>
        <w:t xml:space="preserve"> materials.</w:t>
      </w:r>
    </w:p>
    <w:p w14:paraId="2998C8A9" w14:textId="77777777" w:rsidR="00A01789" w:rsidRDefault="003E3399" w:rsidP="00A01789">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 in its sister studies, the ECLS-K and the ECLS-K:2011, t</w:t>
      </w:r>
      <w:r w:rsidR="00EC3229" w:rsidRPr="00EC3229">
        <w:rPr>
          <w:rFonts w:ascii="Times New Roman" w:eastAsia="Times New Roman" w:hAnsi="Times New Roman" w:cs="Times New Roman"/>
          <w:color w:val="000000" w:themeColor="text1"/>
          <w:sz w:val="24"/>
          <w:szCs w:val="24"/>
        </w:rPr>
        <w:t>he ECLS</w:t>
      </w:r>
      <w:r>
        <w:rPr>
          <w:rFonts w:ascii="Times New Roman" w:eastAsia="Times New Roman" w:hAnsi="Times New Roman" w:cs="Times New Roman"/>
          <w:color w:val="000000" w:themeColor="text1"/>
          <w:sz w:val="24"/>
          <w:szCs w:val="24"/>
        </w:rPr>
        <w:t>-</w:t>
      </w:r>
      <w:r w:rsidR="00EC3229" w:rsidRPr="00EC3229">
        <w:rPr>
          <w:rFonts w:ascii="Times New Roman" w:eastAsia="Times New Roman" w:hAnsi="Times New Roman" w:cs="Times New Roman"/>
          <w:color w:val="000000" w:themeColor="text1"/>
          <w:sz w:val="24"/>
          <w:szCs w:val="24"/>
        </w:rPr>
        <w:t xml:space="preserve">K:2023 </w:t>
      </w:r>
      <w:r w:rsidR="007D59F1">
        <w:rPr>
          <w:rFonts w:ascii="Times New Roman" w:eastAsia="Times New Roman" w:hAnsi="Times New Roman" w:cs="Times New Roman"/>
          <w:color w:val="000000" w:themeColor="text1"/>
          <w:sz w:val="24"/>
          <w:szCs w:val="24"/>
        </w:rPr>
        <w:t>is designed to provide</w:t>
      </w:r>
      <w:r w:rsidR="005F6C65">
        <w:rPr>
          <w:rFonts w:ascii="Times New Roman" w:eastAsia="Times New Roman" w:hAnsi="Times New Roman" w:cs="Times New Roman"/>
          <w:color w:val="000000" w:themeColor="text1"/>
          <w:sz w:val="24"/>
          <w:szCs w:val="24"/>
        </w:rPr>
        <w:t xml:space="preserve"> data that can be used to analyze the </w:t>
      </w:r>
      <w:r w:rsidR="007C3B7F" w:rsidRPr="00001C95">
        <w:rPr>
          <w:rFonts w:ascii="Times New Roman" w:eastAsia="Times New Roman" w:hAnsi="Times New Roman" w:cs="Times New Roman"/>
          <w:color w:val="000000" w:themeColor="text1"/>
          <w:sz w:val="24"/>
          <w:szCs w:val="24"/>
        </w:rPr>
        <w:t xml:space="preserve">relationships </w:t>
      </w:r>
      <w:r w:rsidR="007C3B7F">
        <w:rPr>
          <w:rFonts w:ascii="Times New Roman" w:eastAsia="Times New Roman" w:hAnsi="Times New Roman" w:cs="Times New Roman"/>
          <w:color w:val="000000" w:themeColor="text1"/>
          <w:sz w:val="24"/>
          <w:szCs w:val="24"/>
        </w:rPr>
        <w:t>between</w:t>
      </w:r>
      <w:r w:rsidR="007C3B7F" w:rsidRPr="00001C95">
        <w:rPr>
          <w:rFonts w:ascii="Times New Roman" w:eastAsia="Times New Roman" w:hAnsi="Times New Roman" w:cs="Times New Roman"/>
          <w:color w:val="000000" w:themeColor="text1"/>
          <w:sz w:val="24"/>
          <w:szCs w:val="24"/>
        </w:rPr>
        <w:t xml:space="preserve"> a wide range of family, school, community, and individual variables </w:t>
      </w:r>
      <w:r w:rsidR="007C3B7F">
        <w:rPr>
          <w:rFonts w:ascii="Times New Roman" w:eastAsia="Times New Roman" w:hAnsi="Times New Roman" w:cs="Times New Roman"/>
          <w:color w:val="000000" w:themeColor="text1"/>
          <w:sz w:val="24"/>
          <w:szCs w:val="24"/>
        </w:rPr>
        <w:t>and</w:t>
      </w:r>
      <w:r w:rsidR="007C3B7F" w:rsidRPr="00001C95">
        <w:rPr>
          <w:rFonts w:ascii="Times New Roman" w:eastAsia="Times New Roman" w:hAnsi="Times New Roman" w:cs="Times New Roman"/>
          <w:color w:val="000000" w:themeColor="text1"/>
          <w:sz w:val="24"/>
          <w:szCs w:val="24"/>
        </w:rPr>
        <w:t xml:space="preserve"> children's development, early learning, and performance in school</w:t>
      </w:r>
      <w:r w:rsidR="005F6C65">
        <w:rPr>
          <w:rFonts w:ascii="Times New Roman" w:eastAsia="Times New Roman" w:hAnsi="Times New Roman" w:cs="Times New Roman"/>
          <w:color w:val="000000" w:themeColor="text1"/>
          <w:sz w:val="24"/>
          <w:szCs w:val="24"/>
        </w:rPr>
        <w:t>.</w:t>
      </w:r>
      <w:r w:rsidR="00FC7C44">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 xml:space="preserve">Information </w:t>
      </w:r>
      <w:r>
        <w:rPr>
          <w:rFonts w:ascii="Times New Roman" w:eastAsia="Times New Roman" w:hAnsi="Times New Roman" w:cs="Times New Roman"/>
          <w:color w:val="000000" w:themeColor="text1"/>
          <w:sz w:val="24"/>
          <w:szCs w:val="24"/>
        </w:rPr>
        <w:t>will</w:t>
      </w:r>
      <w:r w:rsidRPr="00EC3229">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be collected directly from the child</w:t>
      </w:r>
      <w:r w:rsidR="00B91FCB">
        <w:rPr>
          <w:rFonts w:ascii="Times New Roman" w:eastAsia="Times New Roman" w:hAnsi="Times New Roman" w:cs="Times New Roman"/>
          <w:color w:val="000000" w:themeColor="text1"/>
          <w:sz w:val="24"/>
          <w:szCs w:val="24"/>
        </w:rPr>
        <w:t xml:space="preserve">, </w:t>
      </w:r>
      <w:r w:rsidR="00EC3229" w:rsidRPr="00EC3229">
        <w:rPr>
          <w:rFonts w:ascii="Times New Roman" w:eastAsia="Times New Roman" w:hAnsi="Times New Roman" w:cs="Times New Roman"/>
          <w:color w:val="000000" w:themeColor="text1"/>
          <w:sz w:val="24"/>
          <w:szCs w:val="24"/>
        </w:rPr>
        <w:t xml:space="preserve">including the use of direct </w:t>
      </w:r>
      <w:r w:rsidR="00EC3229" w:rsidRPr="00001C95">
        <w:rPr>
          <w:rFonts w:ascii="Times New Roman" w:eastAsia="Times New Roman" w:hAnsi="Times New Roman" w:cs="Times New Roman"/>
          <w:color w:val="000000" w:themeColor="text1"/>
          <w:sz w:val="24"/>
          <w:szCs w:val="24"/>
        </w:rPr>
        <w:t xml:space="preserve">cognitive assessments with the children in reading and </w:t>
      </w:r>
      <w:r w:rsidR="005F6C65">
        <w:rPr>
          <w:rFonts w:ascii="Times New Roman" w:eastAsia="Times New Roman" w:hAnsi="Times New Roman" w:cs="Times New Roman"/>
          <w:color w:val="000000" w:themeColor="text1"/>
          <w:sz w:val="24"/>
          <w:szCs w:val="24"/>
        </w:rPr>
        <w:t xml:space="preserve">one other domain (likely </w:t>
      </w:r>
      <w:r w:rsidR="00EC3229" w:rsidRPr="00001C95">
        <w:rPr>
          <w:rFonts w:ascii="Times New Roman" w:eastAsia="Times New Roman" w:hAnsi="Times New Roman" w:cs="Times New Roman"/>
          <w:color w:val="000000" w:themeColor="text1"/>
          <w:sz w:val="24"/>
          <w:szCs w:val="24"/>
        </w:rPr>
        <w:t>math</w:t>
      </w:r>
      <w:r w:rsidR="005F6C65">
        <w:rPr>
          <w:rFonts w:ascii="Times New Roman" w:eastAsia="Times New Roman" w:hAnsi="Times New Roman" w:cs="Times New Roman"/>
          <w:color w:val="000000" w:themeColor="text1"/>
          <w:sz w:val="24"/>
          <w:szCs w:val="24"/>
        </w:rPr>
        <w:t>)</w:t>
      </w:r>
      <w:r w:rsidR="00EC3229" w:rsidRPr="00001C95">
        <w:rPr>
          <w:rFonts w:ascii="Times New Roman" w:eastAsia="Times New Roman" w:hAnsi="Times New Roman" w:cs="Times New Roman"/>
          <w:color w:val="000000" w:themeColor="text1"/>
          <w:sz w:val="24"/>
          <w:szCs w:val="24"/>
        </w:rPr>
        <w:t>, and in the later rounds, child questionnaires</w:t>
      </w:r>
      <w:r w:rsidR="00B91FCB">
        <w:rPr>
          <w:rFonts w:ascii="Times New Roman" w:eastAsia="Times New Roman" w:hAnsi="Times New Roman" w:cs="Times New Roman"/>
          <w:color w:val="000000" w:themeColor="text1"/>
          <w:sz w:val="24"/>
          <w:szCs w:val="24"/>
        </w:rPr>
        <w:t>. Information will also be collected from</w:t>
      </w:r>
      <w:r w:rsidR="00EC3229" w:rsidRPr="00001C95">
        <w:rPr>
          <w:rFonts w:ascii="Times New Roman" w:eastAsia="Times New Roman" w:hAnsi="Times New Roman" w:cs="Times New Roman"/>
          <w:color w:val="000000" w:themeColor="text1"/>
          <w:sz w:val="24"/>
          <w:szCs w:val="24"/>
        </w:rPr>
        <w:t xml:space="preserve"> the child’s parents/guardians, teachers, and school administrators. While all of these components will be included in the study, the ECLS</w:t>
      </w:r>
      <w:r>
        <w:rPr>
          <w:rFonts w:ascii="Times New Roman" w:eastAsia="Times New Roman" w:hAnsi="Times New Roman" w:cs="Times New Roman"/>
          <w:color w:val="000000" w:themeColor="text1"/>
          <w:sz w:val="24"/>
          <w:szCs w:val="24"/>
        </w:rPr>
        <w:t>-</w:t>
      </w:r>
      <w:r w:rsidR="00EC3229" w:rsidRPr="00001C95">
        <w:rPr>
          <w:rFonts w:ascii="Times New Roman" w:eastAsia="Times New Roman" w:hAnsi="Times New Roman" w:cs="Times New Roman"/>
          <w:color w:val="000000" w:themeColor="text1"/>
          <w:sz w:val="24"/>
          <w:szCs w:val="24"/>
        </w:rPr>
        <w:t>K:202</w:t>
      </w:r>
      <w:r w:rsidR="00B85C6A" w:rsidRPr="00001C95">
        <w:rPr>
          <w:rFonts w:ascii="Times New Roman" w:eastAsia="Times New Roman" w:hAnsi="Times New Roman" w:cs="Times New Roman"/>
          <w:color w:val="000000" w:themeColor="text1"/>
          <w:sz w:val="24"/>
          <w:szCs w:val="24"/>
        </w:rPr>
        <w:t>3</w:t>
      </w:r>
      <w:r w:rsidR="00EC3229" w:rsidRPr="00001C95">
        <w:rPr>
          <w:rFonts w:ascii="Times New Roman" w:eastAsia="Times New Roman" w:hAnsi="Times New Roman" w:cs="Times New Roman"/>
          <w:color w:val="000000" w:themeColor="text1"/>
          <w:sz w:val="24"/>
          <w:szCs w:val="24"/>
        </w:rPr>
        <w:t xml:space="preserve"> will be designed such that the child </w:t>
      </w:r>
      <w:r w:rsidR="00FC7C44">
        <w:rPr>
          <w:rFonts w:ascii="Times New Roman" w:eastAsia="Times New Roman" w:hAnsi="Times New Roman" w:cs="Times New Roman"/>
          <w:color w:val="000000" w:themeColor="text1"/>
          <w:sz w:val="24"/>
          <w:szCs w:val="24"/>
        </w:rPr>
        <w:t>will be</w:t>
      </w:r>
      <w:r w:rsidR="00EC3229" w:rsidRPr="00001C95">
        <w:rPr>
          <w:rFonts w:ascii="Times New Roman" w:eastAsia="Times New Roman" w:hAnsi="Times New Roman" w:cs="Times New Roman"/>
          <w:color w:val="000000" w:themeColor="text1"/>
          <w:sz w:val="24"/>
          <w:szCs w:val="24"/>
        </w:rPr>
        <w:t xml:space="preserve"> the unit of analysis; the study will also be representative at the school level at the kindergarten year</w:t>
      </w:r>
      <w:r w:rsidR="00B85C6A" w:rsidRPr="00001C95">
        <w:rPr>
          <w:rFonts w:ascii="Times New Roman" w:eastAsia="Times New Roman" w:hAnsi="Times New Roman" w:cs="Times New Roman"/>
          <w:color w:val="000000" w:themeColor="text1"/>
          <w:sz w:val="24"/>
          <w:szCs w:val="24"/>
        </w:rPr>
        <w:t>.</w:t>
      </w:r>
    </w:p>
    <w:p w14:paraId="4E451BB8" w14:textId="77777777" w:rsidR="00A01789" w:rsidRDefault="00B85C6A" w:rsidP="00A01789">
      <w:pPr>
        <w:spacing w:after="120" w:line="240" w:lineRule="auto"/>
        <w:rPr>
          <w:rFonts w:ascii="Times New Roman" w:eastAsia="Times New Roman" w:hAnsi="Times New Roman" w:cs="Times New Roman"/>
          <w:color w:val="000000" w:themeColor="text1"/>
          <w:sz w:val="24"/>
          <w:szCs w:val="24"/>
        </w:rPr>
      </w:pPr>
      <w:r w:rsidRPr="00B85C6A">
        <w:rPr>
          <w:rFonts w:ascii="Times New Roman" w:eastAsia="Times New Roman" w:hAnsi="Times New Roman" w:cs="Times New Roman"/>
          <w:color w:val="000000" w:themeColor="text1"/>
          <w:sz w:val="24"/>
          <w:szCs w:val="24"/>
        </w:rPr>
        <w:t>The ECLS</w:t>
      </w:r>
      <w:r w:rsidR="003E3399">
        <w:rPr>
          <w:rFonts w:ascii="Times New Roman" w:eastAsia="Times New Roman" w:hAnsi="Times New Roman" w:cs="Times New Roman"/>
          <w:color w:val="000000" w:themeColor="text1"/>
          <w:sz w:val="24"/>
          <w:szCs w:val="24"/>
        </w:rPr>
        <w:t>-</w:t>
      </w:r>
      <w:r w:rsidRPr="00B85C6A">
        <w:rPr>
          <w:rFonts w:ascii="Times New Roman" w:eastAsia="Times New Roman" w:hAnsi="Times New Roman" w:cs="Times New Roman"/>
          <w:color w:val="000000" w:themeColor="text1"/>
          <w:sz w:val="24"/>
          <w:szCs w:val="24"/>
        </w:rPr>
        <w:t>K:202</w:t>
      </w:r>
      <w:r w:rsidRPr="00001C95">
        <w:rPr>
          <w:rFonts w:ascii="Times New Roman" w:eastAsia="Times New Roman" w:hAnsi="Times New Roman" w:cs="Times New Roman"/>
          <w:color w:val="000000" w:themeColor="text1"/>
          <w:sz w:val="24"/>
          <w:szCs w:val="24"/>
        </w:rPr>
        <w:t>3</w:t>
      </w:r>
      <w:r w:rsidRPr="00B85C6A">
        <w:rPr>
          <w:rFonts w:ascii="Times New Roman" w:eastAsia="Times New Roman" w:hAnsi="Times New Roman" w:cs="Times New Roman"/>
          <w:color w:val="000000" w:themeColor="text1"/>
          <w:sz w:val="24"/>
          <w:szCs w:val="24"/>
        </w:rPr>
        <w:t xml:space="preserve"> will be a kindergarten cohort study (as such, “base year” for the study is considered the students</w:t>
      </w:r>
      <w:r w:rsidR="00BD0CA1">
        <w:rPr>
          <w:rFonts w:ascii="Times New Roman" w:eastAsia="Times New Roman" w:hAnsi="Times New Roman" w:cs="Times New Roman"/>
          <w:color w:val="000000" w:themeColor="text1"/>
          <w:sz w:val="24"/>
          <w:szCs w:val="24"/>
        </w:rPr>
        <w:t>’</w:t>
      </w:r>
      <w:r w:rsidRPr="00B85C6A">
        <w:rPr>
          <w:rFonts w:ascii="Times New Roman" w:eastAsia="Times New Roman" w:hAnsi="Times New Roman" w:cs="Times New Roman"/>
          <w:color w:val="000000" w:themeColor="text1"/>
          <w:sz w:val="24"/>
          <w:szCs w:val="24"/>
        </w:rPr>
        <w:t xml:space="preserve"> kindergarten year)</w:t>
      </w:r>
      <w:r w:rsidRPr="00001C95">
        <w:rPr>
          <w:rFonts w:ascii="Times New Roman" w:eastAsia="Times New Roman" w:hAnsi="Times New Roman" w:cs="Times New Roman"/>
          <w:color w:val="000000" w:themeColor="text1"/>
          <w:sz w:val="24"/>
          <w:szCs w:val="24"/>
        </w:rPr>
        <w:t>;</w:t>
      </w:r>
      <w:r w:rsidRPr="00B85C6A">
        <w:rPr>
          <w:rFonts w:ascii="Times New Roman" w:eastAsia="Times New Roman" w:hAnsi="Times New Roman" w:cs="Times New Roman"/>
          <w:color w:val="000000" w:themeColor="text1"/>
          <w:sz w:val="24"/>
          <w:szCs w:val="24"/>
        </w:rPr>
        <w:t xml:space="preserve"> </w:t>
      </w:r>
      <w:r w:rsidR="009B337E">
        <w:rPr>
          <w:rFonts w:ascii="Times New Roman" w:eastAsia="Times New Roman" w:hAnsi="Times New Roman" w:cs="Times New Roman"/>
          <w:color w:val="000000" w:themeColor="text1"/>
          <w:sz w:val="24"/>
          <w:szCs w:val="24"/>
        </w:rPr>
        <w:t>however</w:t>
      </w:r>
      <w:r w:rsidR="00EF1DA7">
        <w:rPr>
          <w:rFonts w:ascii="Times New Roman" w:eastAsia="Times New Roman" w:hAnsi="Times New Roman" w:cs="Times New Roman"/>
          <w:color w:val="000000" w:themeColor="text1"/>
          <w:sz w:val="24"/>
          <w:szCs w:val="24"/>
        </w:rPr>
        <w:t>,</w:t>
      </w:r>
      <w:r w:rsidR="009B337E">
        <w:rPr>
          <w:rFonts w:ascii="Times New Roman" w:eastAsia="Times New Roman" w:hAnsi="Times New Roman" w:cs="Times New Roman"/>
          <w:color w:val="000000" w:themeColor="text1"/>
          <w:sz w:val="24"/>
          <w:szCs w:val="24"/>
        </w:rPr>
        <w:t xml:space="preserve"> t</w:t>
      </w:r>
      <w:r w:rsidR="009B337E" w:rsidRPr="009B337E">
        <w:rPr>
          <w:rFonts w:ascii="Times New Roman" w:eastAsia="Times New Roman" w:hAnsi="Times New Roman" w:cs="Times New Roman"/>
          <w:color w:val="000000" w:themeColor="text1"/>
          <w:sz w:val="24"/>
          <w:szCs w:val="24"/>
        </w:rPr>
        <w:t xml:space="preserve">he ECLS-K:2023 will go beyond its predecessor </w:t>
      </w:r>
      <w:r w:rsidR="005F6C65">
        <w:rPr>
          <w:rFonts w:ascii="Times New Roman" w:eastAsia="Times New Roman" w:hAnsi="Times New Roman" w:cs="Times New Roman"/>
          <w:color w:val="000000" w:themeColor="text1"/>
          <w:sz w:val="24"/>
          <w:szCs w:val="24"/>
        </w:rPr>
        <w:t xml:space="preserve">kindergarten cohort </w:t>
      </w:r>
      <w:r w:rsidR="009B337E" w:rsidRPr="009B337E">
        <w:rPr>
          <w:rFonts w:ascii="Times New Roman" w:eastAsia="Times New Roman" w:hAnsi="Times New Roman" w:cs="Times New Roman"/>
          <w:color w:val="000000" w:themeColor="text1"/>
          <w:sz w:val="24"/>
          <w:szCs w:val="24"/>
        </w:rPr>
        <w:t xml:space="preserve">studies by adding a preschool </w:t>
      </w:r>
      <w:r w:rsidR="005F6C65">
        <w:rPr>
          <w:rFonts w:ascii="Times New Roman" w:eastAsia="Times New Roman" w:hAnsi="Times New Roman" w:cs="Times New Roman"/>
          <w:color w:val="000000" w:themeColor="text1"/>
          <w:sz w:val="24"/>
          <w:szCs w:val="24"/>
        </w:rPr>
        <w:t>round of data collection</w:t>
      </w:r>
      <w:r w:rsidR="009B337E" w:rsidRPr="009B337E">
        <w:rPr>
          <w:rFonts w:ascii="Times New Roman" w:eastAsia="Times New Roman" w:hAnsi="Times New Roman" w:cs="Times New Roman"/>
          <w:color w:val="000000" w:themeColor="text1"/>
          <w:sz w:val="24"/>
          <w:szCs w:val="24"/>
        </w:rPr>
        <w:t>. In the spring of 2022, households in selected primary sampling units (PSUs) will be geocoded and screened for the presence of a 4- or 5-year</w:t>
      </w:r>
      <w:r w:rsidR="005F6C65">
        <w:rPr>
          <w:rFonts w:ascii="Times New Roman" w:eastAsia="Times New Roman" w:hAnsi="Times New Roman" w:cs="Times New Roman"/>
          <w:color w:val="000000" w:themeColor="text1"/>
          <w:sz w:val="24"/>
          <w:szCs w:val="24"/>
        </w:rPr>
        <w:t>-</w:t>
      </w:r>
      <w:r w:rsidR="009B337E" w:rsidRPr="009B337E">
        <w:rPr>
          <w:rFonts w:ascii="Times New Roman" w:eastAsia="Times New Roman" w:hAnsi="Times New Roman" w:cs="Times New Roman"/>
          <w:color w:val="000000" w:themeColor="text1"/>
          <w:sz w:val="24"/>
          <w:szCs w:val="24"/>
        </w:rPr>
        <w:t>old child who will be in kindergarten the following fall</w:t>
      </w:r>
      <w:r w:rsidR="00641ABA">
        <w:rPr>
          <w:rFonts w:ascii="Times New Roman" w:eastAsia="Times New Roman" w:hAnsi="Times New Roman" w:cs="Times New Roman"/>
          <w:color w:val="000000" w:themeColor="text1"/>
          <w:sz w:val="24"/>
          <w:szCs w:val="24"/>
        </w:rPr>
        <w:t>, in which cases</w:t>
      </w:r>
      <w:r w:rsidR="009B337E" w:rsidRPr="009B337E">
        <w:rPr>
          <w:rFonts w:ascii="Times New Roman" w:eastAsia="Times New Roman" w:hAnsi="Times New Roman" w:cs="Times New Roman"/>
          <w:color w:val="000000" w:themeColor="text1"/>
          <w:sz w:val="24"/>
          <w:szCs w:val="24"/>
        </w:rPr>
        <w:t xml:space="preserve"> web surveys will be collected from the </w:t>
      </w:r>
      <w:r w:rsidR="00641ABA">
        <w:rPr>
          <w:rFonts w:ascii="Times New Roman" w:eastAsia="Times New Roman" w:hAnsi="Times New Roman" w:cs="Times New Roman"/>
          <w:color w:val="000000" w:themeColor="text1"/>
          <w:sz w:val="24"/>
          <w:szCs w:val="24"/>
        </w:rPr>
        <w:t>child’s</w:t>
      </w:r>
      <w:r w:rsidR="009B337E" w:rsidRPr="009B337E">
        <w:rPr>
          <w:rFonts w:ascii="Times New Roman" w:eastAsia="Times New Roman" w:hAnsi="Times New Roman" w:cs="Times New Roman"/>
          <w:color w:val="000000" w:themeColor="text1"/>
          <w:sz w:val="24"/>
          <w:szCs w:val="24"/>
        </w:rPr>
        <w:t xml:space="preserve"> parent</w:t>
      </w:r>
      <w:r w:rsidR="00DF67F3">
        <w:rPr>
          <w:rFonts w:ascii="Times New Roman" w:eastAsia="Times New Roman" w:hAnsi="Times New Roman" w:cs="Times New Roman"/>
          <w:color w:val="000000" w:themeColor="text1"/>
          <w:sz w:val="24"/>
          <w:szCs w:val="24"/>
        </w:rPr>
        <w:t xml:space="preserve"> or guardian</w:t>
      </w:r>
      <w:r w:rsidR="009B337E" w:rsidRPr="009B337E">
        <w:rPr>
          <w:rFonts w:ascii="Times New Roman" w:eastAsia="Times New Roman" w:hAnsi="Times New Roman" w:cs="Times New Roman"/>
          <w:color w:val="000000" w:themeColor="text1"/>
          <w:sz w:val="24"/>
          <w:szCs w:val="24"/>
        </w:rPr>
        <w:t>. These children will then be added to the cohort of 2022-23 kindergartners. Collecting parent data starting in preschool enables the study to measure influences on children before school entry, including their home environments and access to early care and education.</w:t>
      </w:r>
      <w:r w:rsidR="009B337E">
        <w:rPr>
          <w:rFonts w:ascii="Times New Roman" w:eastAsia="Times New Roman" w:hAnsi="Times New Roman" w:cs="Times New Roman"/>
          <w:color w:val="000000" w:themeColor="text1"/>
          <w:sz w:val="24"/>
          <w:szCs w:val="24"/>
        </w:rPr>
        <w:t xml:space="preserve"> The preschool data collection procedures will be field tested in spring 2020</w:t>
      </w:r>
      <w:r w:rsidR="004C6D73">
        <w:rPr>
          <w:rFonts w:ascii="Times New Roman" w:eastAsia="Times New Roman" w:hAnsi="Times New Roman" w:cs="Times New Roman"/>
          <w:color w:val="000000" w:themeColor="text1"/>
          <w:sz w:val="24"/>
          <w:szCs w:val="24"/>
        </w:rPr>
        <w:t>. A</w:t>
      </w:r>
      <w:r w:rsidR="00131562">
        <w:rPr>
          <w:rFonts w:ascii="Times New Roman" w:eastAsia="Times New Roman" w:hAnsi="Times New Roman" w:cs="Times New Roman"/>
          <w:color w:val="000000" w:themeColor="text1"/>
          <w:sz w:val="24"/>
          <w:szCs w:val="24"/>
        </w:rPr>
        <w:t xml:space="preserve"> full</w:t>
      </w:r>
      <w:r w:rsidR="001349B0">
        <w:rPr>
          <w:rFonts w:ascii="Times New Roman" w:eastAsia="Times New Roman" w:hAnsi="Times New Roman" w:cs="Times New Roman"/>
          <w:color w:val="000000" w:themeColor="text1"/>
          <w:sz w:val="24"/>
          <w:szCs w:val="24"/>
        </w:rPr>
        <w:t xml:space="preserve"> OMB clearance package will be submitted for this field test in</w:t>
      </w:r>
      <w:r w:rsidR="00131562">
        <w:rPr>
          <w:rFonts w:ascii="Times New Roman" w:eastAsia="Times New Roman" w:hAnsi="Times New Roman" w:cs="Times New Roman"/>
          <w:color w:val="000000" w:themeColor="text1"/>
          <w:sz w:val="24"/>
          <w:szCs w:val="24"/>
        </w:rPr>
        <w:t xml:space="preserve"> spring</w:t>
      </w:r>
      <w:r w:rsidR="001349B0">
        <w:rPr>
          <w:rFonts w:ascii="Times New Roman" w:eastAsia="Times New Roman" w:hAnsi="Times New Roman" w:cs="Times New Roman"/>
          <w:color w:val="000000" w:themeColor="text1"/>
          <w:sz w:val="24"/>
          <w:szCs w:val="24"/>
        </w:rPr>
        <w:t xml:space="preserve"> 2019</w:t>
      </w:r>
      <w:r w:rsidR="009B337E">
        <w:rPr>
          <w:rFonts w:ascii="Times New Roman" w:eastAsia="Times New Roman" w:hAnsi="Times New Roman" w:cs="Times New Roman"/>
          <w:color w:val="000000" w:themeColor="text1"/>
          <w:sz w:val="24"/>
          <w:szCs w:val="24"/>
        </w:rPr>
        <w:t>.</w:t>
      </w:r>
    </w:p>
    <w:p w14:paraId="18FB0422" w14:textId="36D9C4C2" w:rsidR="00A01789" w:rsidRDefault="001F443E" w:rsidP="00A01789">
      <w:pPr>
        <w:spacing w:after="120" w:line="240" w:lineRule="auto"/>
        <w:rPr>
          <w:rFonts w:ascii="Times New Roman" w:eastAsia="Times New Roman" w:hAnsi="Times New Roman" w:cs="Times New Roman"/>
          <w:color w:val="000000"/>
          <w:sz w:val="24"/>
          <w:szCs w:val="24"/>
        </w:rPr>
      </w:pPr>
      <w:r w:rsidRPr="00001C95">
        <w:rPr>
          <w:rFonts w:ascii="Times New Roman" w:eastAsia="Times New Roman" w:hAnsi="Times New Roman" w:cs="Times New Roman"/>
          <w:color w:val="000000" w:themeColor="text1"/>
          <w:sz w:val="24"/>
          <w:szCs w:val="24"/>
        </w:rPr>
        <w:t xml:space="preserve">This </w:t>
      </w:r>
      <w:r>
        <w:rPr>
          <w:rFonts w:ascii="Times New Roman" w:eastAsia="Times New Roman" w:hAnsi="Times New Roman" w:cs="Times New Roman"/>
          <w:color w:val="000000" w:themeColor="text1"/>
          <w:sz w:val="24"/>
          <w:szCs w:val="24"/>
        </w:rPr>
        <w:t>request</w:t>
      </w:r>
      <w:r w:rsidR="00917710">
        <w:rPr>
          <w:rFonts w:ascii="Times New Roman" w:eastAsia="Times New Roman" w:hAnsi="Times New Roman" w:cs="Times New Roman"/>
          <w:color w:val="000000" w:themeColor="text1"/>
          <w:sz w:val="24"/>
          <w:szCs w:val="24"/>
        </w:rPr>
        <w:t xml:space="preserve"> is to </w:t>
      </w:r>
      <w:r w:rsidR="00D22C61" w:rsidRPr="00001C95">
        <w:rPr>
          <w:rFonts w:ascii="Times New Roman" w:eastAsia="Times New Roman" w:hAnsi="Times New Roman" w:cs="Times New Roman"/>
          <w:color w:val="000000" w:themeColor="text1"/>
          <w:sz w:val="24"/>
          <w:szCs w:val="24"/>
        </w:rPr>
        <w:t xml:space="preserve">conduct focus groups </w:t>
      </w:r>
      <w:r w:rsidR="00B07228">
        <w:rPr>
          <w:rFonts w:ascii="Times New Roman" w:eastAsia="Times New Roman" w:hAnsi="Times New Roman" w:cs="Times New Roman"/>
          <w:color w:val="000000" w:themeColor="text1"/>
          <w:sz w:val="24"/>
          <w:szCs w:val="24"/>
        </w:rPr>
        <w:t>in spring</w:t>
      </w:r>
      <w:r w:rsidR="00F96313">
        <w:rPr>
          <w:rFonts w:ascii="Times New Roman" w:eastAsia="Times New Roman" w:hAnsi="Times New Roman" w:cs="Times New Roman"/>
          <w:color w:val="000000" w:themeColor="text1"/>
          <w:sz w:val="24"/>
          <w:szCs w:val="24"/>
        </w:rPr>
        <w:t xml:space="preserve"> and summer</w:t>
      </w:r>
      <w:r w:rsidR="00B07228">
        <w:rPr>
          <w:rFonts w:ascii="Times New Roman" w:eastAsia="Times New Roman" w:hAnsi="Times New Roman" w:cs="Times New Roman"/>
          <w:color w:val="000000" w:themeColor="text1"/>
          <w:sz w:val="24"/>
          <w:szCs w:val="24"/>
        </w:rPr>
        <w:t xml:space="preserve"> 2019 </w:t>
      </w:r>
      <w:r w:rsidR="00DF67F3">
        <w:rPr>
          <w:rFonts w:ascii="Times New Roman" w:eastAsia="Times New Roman" w:hAnsi="Times New Roman" w:cs="Times New Roman"/>
          <w:color w:val="000000" w:themeColor="text1"/>
          <w:sz w:val="24"/>
          <w:szCs w:val="24"/>
        </w:rPr>
        <w:t>with</w:t>
      </w:r>
      <w:r w:rsidR="00DF67F3" w:rsidRPr="00001C95">
        <w:rPr>
          <w:rFonts w:ascii="Times New Roman" w:eastAsia="Times New Roman" w:hAnsi="Times New Roman" w:cs="Times New Roman"/>
          <w:color w:val="000000" w:themeColor="text1"/>
          <w:sz w:val="24"/>
          <w:szCs w:val="24"/>
        </w:rPr>
        <w:t xml:space="preserve"> </w:t>
      </w:r>
      <w:r w:rsidR="00D22C61" w:rsidRPr="00001C95">
        <w:rPr>
          <w:rFonts w:ascii="Times New Roman" w:eastAsia="Times New Roman" w:hAnsi="Times New Roman" w:cs="Times New Roman"/>
          <w:color w:val="000000" w:themeColor="text1"/>
          <w:sz w:val="24"/>
          <w:szCs w:val="24"/>
        </w:rPr>
        <w:t>parents of preschool children</w:t>
      </w:r>
      <w:r w:rsidR="0039431D">
        <w:rPr>
          <w:rFonts w:ascii="Times New Roman" w:eastAsia="Times New Roman" w:hAnsi="Times New Roman" w:cs="Times New Roman"/>
          <w:color w:val="000000" w:themeColor="text1"/>
          <w:sz w:val="24"/>
          <w:szCs w:val="24"/>
        </w:rPr>
        <w:t xml:space="preserve"> (i.e., children who will attend kindergarten in the next school year)</w:t>
      </w:r>
      <w:r w:rsidR="00D22C61" w:rsidRPr="00001C95">
        <w:rPr>
          <w:rFonts w:ascii="Times New Roman" w:eastAsia="Times New Roman" w:hAnsi="Times New Roman" w:cs="Times New Roman"/>
          <w:color w:val="000000" w:themeColor="text1"/>
          <w:sz w:val="24"/>
          <w:szCs w:val="24"/>
        </w:rPr>
        <w:t xml:space="preserve"> to </w:t>
      </w:r>
      <w:r w:rsidR="00DF67F3">
        <w:rPr>
          <w:rFonts w:ascii="Times New Roman" w:eastAsia="Times New Roman" w:hAnsi="Times New Roman" w:cs="Times New Roman"/>
          <w:color w:val="000000" w:themeColor="text1"/>
          <w:sz w:val="24"/>
          <w:szCs w:val="24"/>
        </w:rPr>
        <w:t>obtain feedback on</w:t>
      </w:r>
      <w:r w:rsidR="00DF67F3" w:rsidRPr="00001C95">
        <w:rPr>
          <w:rFonts w:ascii="Times New Roman" w:eastAsia="Times New Roman" w:hAnsi="Times New Roman" w:cs="Times New Roman"/>
          <w:color w:val="000000" w:themeColor="text1"/>
          <w:sz w:val="24"/>
          <w:szCs w:val="24"/>
        </w:rPr>
        <w:t xml:space="preserve"> </w:t>
      </w:r>
      <w:r w:rsidR="00DF67F3">
        <w:rPr>
          <w:rFonts w:ascii="Times New Roman" w:eastAsia="Times New Roman" w:hAnsi="Times New Roman" w:cs="Times New Roman"/>
          <w:color w:val="000000" w:themeColor="text1"/>
          <w:sz w:val="24"/>
          <w:szCs w:val="24"/>
        </w:rPr>
        <w:t xml:space="preserve">study </w:t>
      </w:r>
      <w:r w:rsidR="00D22C61" w:rsidRPr="00001C95">
        <w:rPr>
          <w:rFonts w:ascii="Times New Roman" w:eastAsia="Times New Roman" w:hAnsi="Times New Roman" w:cs="Times New Roman"/>
          <w:color w:val="000000" w:themeColor="text1"/>
          <w:sz w:val="24"/>
          <w:szCs w:val="24"/>
        </w:rPr>
        <w:t>messages and materials</w:t>
      </w:r>
      <w:r w:rsidR="009B337E">
        <w:rPr>
          <w:rFonts w:ascii="Times New Roman" w:eastAsia="Times New Roman" w:hAnsi="Times New Roman" w:cs="Times New Roman"/>
          <w:color w:val="000000" w:themeColor="text1"/>
          <w:sz w:val="24"/>
          <w:szCs w:val="24"/>
        </w:rPr>
        <w:t xml:space="preserve"> that may be</w:t>
      </w:r>
      <w:r w:rsidR="00D22C61" w:rsidRPr="00001C95">
        <w:rPr>
          <w:rFonts w:ascii="Times New Roman" w:eastAsia="Times New Roman" w:hAnsi="Times New Roman" w:cs="Times New Roman"/>
          <w:color w:val="000000" w:themeColor="text1"/>
          <w:sz w:val="24"/>
          <w:szCs w:val="24"/>
        </w:rPr>
        <w:t xml:space="preserve"> used in recruiting parents </w:t>
      </w:r>
      <w:r w:rsidR="0039431D">
        <w:rPr>
          <w:rFonts w:ascii="Times New Roman" w:eastAsia="Times New Roman" w:hAnsi="Times New Roman" w:cs="Times New Roman"/>
          <w:color w:val="000000" w:themeColor="text1"/>
          <w:sz w:val="24"/>
          <w:szCs w:val="24"/>
        </w:rPr>
        <w:t xml:space="preserve">and their preschool children </w:t>
      </w:r>
      <w:r w:rsidR="00D22C61" w:rsidRPr="00001C95">
        <w:rPr>
          <w:rFonts w:ascii="Times New Roman" w:eastAsia="Times New Roman" w:hAnsi="Times New Roman" w:cs="Times New Roman"/>
          <w:color w:val="000000" w:themeColor="text1"/>
          <w:sz w:val="24"/>
          <w:szCs w:val="24"/>
        </w:rPr>
        <w:t xml:space="preserve">to </w:t>
      </w:r>
      <w:r w:rsidR="0039431D">
        <w:rPr>
          <w:rFonts w:ascii="Times New Roman" w:eastAsia="Times New Roman" w:hAnsi="Times New Roman" w:cs="Times New Roman"/>
          <w:color w:val="000000" w:themeColor="text1"/>
          <w:sz w:val="24"/>
          <w:szCs w:val="24"/>
        </w:rPr>
        <w:t>participate in</w:t>
      </w:r>
      <w:r w:rsidR="00131562">
        <w:rPr>
          <w:rFonts w:ascii="Times New Roman" w:eastAsia="Times New Roman" w:hAnsi="Times New Roman" w:cs="Times New Roman"/>
          <w:color w:val="000000" w:themeColor="text1"/>
          <w:sz w:val="24"/>
          <w:szCs w:val="24"/>
        </w:rPr>
        <w:t xml:space="preserve"> the</w:t>
      </w:r>
      <w:r w:rsidR="00D22C61" w:rsidRPr="00001C95">
        <w:rPr>
          <w:rFonts w:ascii="Times New Roman" w:eastAsia="Times New Roman" w:hAnsi="Times New Roman" w:cs="Times New Roman"/>
          <w:color w:val="000000" w:themeColor="text1"/>
          <w:sz w:val="24"/>
          <w:szCs w:val="24"/>
        </w:rPr>
        <w:t xml:space="preserve"> </w:t>
      </w:r>
      <w:r w:rsidR="00FF71FB" w:rsidRPr="00A02EA6">
        <w:rPr>
          <w:rFonts w:ascii="Times New Roman" w:eastAsia="Times New Roman" w:hAnsi="Times New Roman" w:cs="Times New Roman"/>
          <w:color w:val="000000" w:themeColor="text1"/>
          <w:sz w:val="24"/>
          <w:szCs w:val="24"/>
        </w:rPr>
        <w:t>ECLS</w:t>
      </w:r>
      <w:r w:rsidR="003E3399">
        <w:rPr>
          <w:rFonts w:ascii="Times New Roman" w:eastAsia="Times New Roman" w:hAnsi="Times New Roman" w:cs="Times New Roman"/>
          <w:color w:val="000000" w:themeColor="text1"/>
          <w:sz w:val="24"/>
          <w:szCs w:val="24"/>
        </w:rPr>
        <w:t>-</w:t>
      </w:r>
      <w:r w:rsidR="00FF71FB" w:rsidRPr="00A02EA6">
        <w:rPr>
          <w:rFonts w:ascii="Times New Roman" w:eastAsia="Times New Roman" w:hAnsi="Times New Roman" w:cs="Times New Roman"/>
          <w:color w:val="000000" w:themeColor="text1"/>
          <w:sz w:val="24"/>
          <w:szCs w:val="24"/>
        </w:rPr>
        <w:t>K:20</w:t>
      </w:r>
      <w:r w:rsidR="00FF71FB" w:rsidRPr="00001C95">
        <w:rPr>
          <w:rFonts w:ascii="Times New Roman" w:eastAsia="Times New Roman" w:hAnsi="Times New Roman" w:cs="Times New Roman"/>
          <w:color w:val="000000" w:themeColor="text1"/>
          <w:sz w:val="24"/>
          <w:szCs w:val="24"/>
        </w:rPr>
        <w:t>23</w:t>
      </w:r>
      <w:r w:rsidR="00D22C61" w:rsidRPr="00001C95">
        <w:rPr>
          <w:rFonts w:ascii="Times New Roman" w:eastAsia="Times New Roman" w:hAnsi="Times New Roman" w:cs="Times New Roman"/>
          <w:color w:val="000000" w:themeColor="text1"/>
          <w:sz w:val="24"/>
          <w:szCs w:val="24"/>
        </w:rPr>
        <w:t xml:space="preserve">. NCES aims to increase parental participation in the study by ensuring the </w:t>
      </w:r>
      <w:r w:rsidR="00D22C61">
        <w:rPr>
          <w:rFonts w:ascii="Times New Roman" w:eastAsia="Times New Roman" w:hAnsi="Times New Roman" w:cs="Times New Roman"/>
          <w:color w:val="000000"/>
          <w:sz w:val="24"/>
          <w:szCs w:val="24"/>
        </w:rPr>
        <w:t>relevance, clarity, and ease of use of the</w:t>
      </w:r>
      <w:r w:rsidR="00DF67F3">
        <w:rPr>
          <w:rFonts w:ascii="Times New Roman" w:eastAsia="Times New Roman" w:hAnsi="Times New Roman" w:cs="Times New Roman"/>
          <w:color w:val="000000"/>
          <w:sz w:val="24"/>
          <w:szCs w:val="24"/>
        </w:rPr>
        <w:t>se</w:t>
      </w:r>
      <w:r w:rsidR="00D22C61">
        <w:rPr>
          <w:rFonts w:ascii="Times New Roman" w:eastAsia="Times New Roman" w:hAnsi="Times New Roman" w:cs="Times New Roman"/>
          <w:color w:val="000000"/>
          <w:sz w:val="24"/>
          <w:szCs w:val="24"/>
        </w:rPr>
        <w:t xml:space="preserve"> materials. </w:t>
      </w:r>
      <w:r w:rsidR="00D22C61" w:rsidRPr="003B4B31">
        <w:rPr>
          <w:rFonts w:ascii="Times New Roman" w:eastAsia="Times New Roman" w:hAnsi="Times New Roman" w:cs="Times New Roman"/>
          <w:color w:val="000000"/>
          <w:sz w:val="24"/>
          <w:szCs w:val="24"/>
        </w:rPr>
        <w:t xml:space="preserve">The focus groups will provide data to better understand both the barriers and benefits these </w:t>
      </w:r>
      <w:r w:rsidR="004D12D5">
        <w:rPr>
          <w:rFonts w:ascii="Times New Roman" w:eastAsia="Times New Roman" w:hAnsi="Times New Roman" w:cs="Times New Roman"/>
          <w:color w:val="000000"/>
          <w:sz w:val="24"/>
          <w:szCs w:val="24"/>
        </w:rPr>
        <w:t xml:space="preserve">types of </w:t>
      </w:r>
      <w:r w:rsidR="00D22C61">
        <w:rPr>
          <w:rFonts w:ascii="Times New Roman" w:eastAsia="Times New Roman" w:hAnsi="Times New Roman" w:cs="Times New Roman"/>
          <w:color w:val="000000"/>
          <w:sz w:val="24"/>
          <w:szCs w:val="24"/>
        </w:rPr>
        <w:t>respondents</w:t>
      </w:r>
      <w:r w:rsidR="00D22C61" w:rsidRPr="003B4B31">
        <w:rPr>
          <w:rFonts w:ascii="Times New Roman" w:eastAsia="Times New Roman" w:hAnsi="Times New Roman" w:cs="Times New Roman"/>
          <w:color w:val="000000"/>
          <w:sz w:val="24"/>
          <w:szCs w:val="24"/>
        </w:rPr>
        <w:t xml:space="preserve"> </w:t>
      </w:r>
      <w:r w:rsidR="00A522F6">
        <w:rPr>
          <w:rFonts w:ascii="Times New Roman" w:eastAsia="Times New Roman" w:hAnsi="Times New Roman" w:cs="Times New Roman"/>
          <w:color w:val="000000"/>
          <w:sz w:val="24"/>
          <w:szCs w:val="24"/>
        </w:rPr>
        <w:t xml:space="preserve">are likely </w:t>
      </w:r>
      <w:r w:rsidR="00D22C61" w:rsidRPr="003B4B31">
        <w:rPr>
          <w:rFonts w:ascii="Times New Roman" w:eastAsia="Times New Roman" w:hAnsi="Times New Roman" w:cs="Times New Roman"/>
          <w:color w:val="000000"/>
          <w:sz w:val="24"/>
          <w:szCs w:val="24"/>
        </w:rPr>
        <w:t>to associate with participation in</w:t>
      </w:r>
      <w:r w:rsidR="00131562">
        <w:rPr>
          <w:rFonts w:ascii="Times New Roman" w:eastAsia="Times New Roman" w:hAnsi="Times New Roman" w:cs="Times New Roman"/>
          <w:color w:val="000000"/>
          <w:sz w:val="24"/>
          <w:szCs w:val="24"/>
        </w:rPr>
        <w:t xml:space="preserve"> the</w:t>
      </w:r>
      <w:r w:rsidR="00D22C61" w:rsidRPr="003B4B31">
        <w:rPr>
          <w:rFonts w:ascii="Times New Roman" w:eastAsia="Times New Roman" w:hAnsi="Times New Roman" w:cs="Times New Roman"/>
          <w:color w:val="000000"/>
          <w:sz w:val="24"/>
          <w:szCs w:val="24"/>
        </w:rPr>
        <w:t xml:space="preserve"> </w:t>
      </w:r>
      <w:r w:rsidR="003C775F" w:rsidRPr="00A02EA6">
        <w:rPr>
          <w:rFonts w:ascii="Times New Roman" w:eastAsia="Times New Roman" w:hAnsi="Times New Roman" w:cs="Times New Roman"/>
          <w:color w:val="000000" w:themeColor="text1"/>
          <w:sz w:val="24"/>
          <w:szCs w:val="24"/>
        </w:rPr>
        <w:t>ECLS</w:t>
      </w:r>
      <w:r w:rsidR="003E3399">
        <w:rPr>
          <w:rFonts w:ascii="Times New Roman" w:eastAsia="Times New Roman" w:hAnsi="Times New Roman" w:cs="Times New Roman"/>
          <w:color w:val="000000" w:themeColor="text1"/>
          <w:sz w:val="24"/>
          <w:szCs w:val="24"/>
        </w:rPr>
        <w:t>-</w:t>
      </w:r>
      <w:r w:rsidR="003C775F" w:rsidRPr="00A02EA6">
        <w:rPr>
          <w:rFonts w:ascii="Times New Roman" w:eastAsia="Times New Roman" w:hAnsi="Times New Roman" w:cs="Times New Roman"/>
          <w:color w:val="000000" w:themeColor="text1"/>
          <w:sz w:val="24"/>
          <w:szCs w:val="24"/>
        </w:rPr>
        <w:t>K:20</w:t>
      </w:r>
      <w:r w:rsidR="003C775F" w:rsidRPr="00001C95">
        <w:rPr>
          <w:rFonts w:ascii="Times New Roman" w:eastAsia="Times New Roman" w:hAnsi="Times New Roman" w:cs="Times New Roman"/>
          <w:color w:val="000000" w:themeColor="text1"/>
          <w:sz w:val="24"/>
          <w:szCs w:val="24"/>
        </w:rPr>
        <w:t>23</w:t>
      </w:r>
      <w:r w:rsidR="00D22C61" w:rsidRPr="003B4B31">
        <w:rPr>
          <w:rFonts w:ascii="Times New Roman" w:eastAsia="Times New Roman" w:hAnsi="Times New Roman" w:cs="Times New Roman"/>
          <w:color w:val="000000"/>
          <w:sz w:val="24"/>
          <w:szCs w:val="24"/>
        </w:rPr>
        <w:t xml:space="preserve"> and to identify communication strategies that </w:t>
      </w:r>
      <w:r w:rsidR="00D22C61">
        <w:rPr>
          <w:rFonts w:ascii="Times New Roman" w:eastAsia="Times New Roman" w:hAnsi="Times New Roman" w:cs="Times New Roman"/>
          <w:color w:val="000000"/>
          <w:sz w:val="24"/>
          <w:szCs w:val="24"/>
        </w:rPr>
        <w:t>may</w:t>
      </w:r>
      <w:r w:rsidR="00D22C61" w:rsidRPr="003B4B31">
        <w:rPr>
          <w:rFonts w:ascii="Times New Roman" w:eastAsia="Times New Roman" w:hAnsi="Times New Roman" w:cs="Times New Roman"/>
          <w:color w:val="000000"/>
          <w:sz w:val="24"/>
          <w:szCs w:val="24"/>
        </w:rPr>
        <w:t xml:space="preserve"> help overcome those barriers. Th</w:t>
      </w:r>
      <w:r w:rsidR="00A522F6">
        <w:rPr>
          <w:rFonts w:ascii="Times New Roman" w:eastAsia="Times New Roman" w:hAnsi="Times New Roman" w:cs="Times New Roman"/>
          <w:color w:val="000000"/>
          <w:sz w:val="24"/>
          <w:szCs w:val="24"/>
        </w:rPr>
        <w:t>e resulting</w:t>
      </w:r>
      <w:r w:rsidR="00D22C61" w:rsidRPr="003B4B31">
        <w:rPr>
          <w:rFonts w:ascii="Times New Roman" w:eastAsia="Times New Roman" w:hAnsi="Times New Roman" w:cs="Times New Roman"/>
          <w:color w:val="000000"/>
          <w:sz w:val="24"/>
          <w:szCs w:val="24"/>
        </w:rPr>
        <w:t xml:space="preserve"> information will guide </w:t>
      </w:r>
      <w:r w:rsidR="00F62714">
        <w:rPr>
          <w:rFonts w:ascii="Times New Roman" w:eastAsia="Times New Roman" w:hAnsi="Times New Roman" w:cs="Times New Roman"/>
          <w:color w:val="000000"/>
          <w:sz w:val="24"/>
          <w:szCs w:val="24"/>
        </w:rPr>
        <w:t xml:space="preserve">parent </w:t>
      </w:r>
      <w:r w:rsidR="00D22C61" w:rsidRPr="003B4B31">
        <w:rPr>
          <w:rFonts w:ascii="Times New Roman" w:eastAsia="Times New Roman" w:hAnsi="Times New Roman" w:cs="Times New Roman"/>
          <w:color w:val="000000"/>
          <w:sz w:val="24"/>
          <w:szCs w:val="24"/>
        </w:rPr>
        <w:t xml:space="preserve">recruitment strategies and </w:t>
      </w:r>
      <w:r w:rsidR="00F62714">
        <w:rPr>
          <w:rFonts w:ascii="Times New Roman" w:eastAsia="Times New Roman" w:hAnsi="Times New Roman" w:cs="Times New Roman"/>
          <w:color w:val="000000"/>
          <w:sz w:val="24"/>
          <w:szCs w:val="24"/>
        </w:rPr>
        <w:t xml:space="preserve">tailored </w:t>
      </w:r>
      <w:r w:rsidR="00D22C61" w:rsidRPr="003B4B31">
        <w:rPr>
          <w:rFonts w:ascii="Times New Roman" w:eastAsia="Times New Roman" w:hAnsi="Times New Roman" w:cs="Times New Roman"/>
          <w:color w:val="000000"/>
          <w:sz w:val="24"/>
          <w:szCs w:val="24"/>
        </w:rPr>
        <w:t xml:space="preserve">materials development for </w:t>
      </w:r>
      <w:r w:rsidR="004B29C2">
        <w:rPr>
          <w:rFonts w:ascii="Times New Roman" w:eastAsia="Times New Roman" w:hAnsi="Times New Roman" w:cs="Times New Roman"/>
          <w:color w:val="000000"/>
          <w:sz w:val="24"/>
          <w:szCs w:val="24"/>
        </w:rPr>
        <w:t xml:space="preserve">the </w:t>
      </w:r>
      <w:r w:rsidR="00D22C61">
        <w:rPr>
          <w:rFonts w:ascii="Times New Roman" w:eastAsia="Times New Roman" w:hAnsi="Times New Roman" w:cs="Times New Roman"/>
          <w:color w:val="000000"/>
          <w:sz w:val="24"/>
          <w:szCs w:val="24"/>
        </w:rPr>
        <w:t>ECLS</w:t>
      </w:r>
      <w:r w:rsidR="00DF67F3">
        <w:rPr>
          <w:rFonts w:ascii="Times New Roman" w:eastAsia="Times New Roman" w:hAnsi="Times New Roman" w:cs="Times New Roman"/>
          <w:color w:val="000000"/>
          <w:sz w:val="24"/>
          <w:szCs w:val="24"/>
        </w:rPr>
        <w:softHyphen/>
        <w:t>-K:2023</w:t>
      </w:r>
      <w:r w:rsidR="00D22C61">
        <w:rPr>
          <w:rFonts w:ascii="Times New Roman" w:eastAsia="Times New Roman" w:hAnsi="Times New Roman" w:cs="Times New Roman"/>
          <w:color w:val="000000"/>
          <w:sz w:val="24"/>
          <w:szCs w:val="24"/>
        </w:rPr>
        <w:t>.</w:t>
      </w:r>
    </w:p>
    <w:p w14:paraId="035EB0B2" w14:textId="77777777" w:rsidR="00A01789" w:rsidRDefault="00456D94" w:rsidP="00A01789">
      <w:pPr>
        <w:shd w:val="clear" w:color="auto" w:fill="FFFFFF"/>
        <w:spacing w:after="120" w:line="240" w:lineRule="auto"/>
        <w:rPr>
          <w:rFonts w:ascii="Times New Roman" w:eastAsia="Times New Roman" w:hAnsi="Times New Roman" w:cs="Times New Roman"/>
          <w:b/>
          <w:sz w:val="28"/>
          <w:szCs w:val="28"/>
        </w:rPr>
      </w:pPr>
      <w:bookmarkStart w:id="4" w:name="_Toc460297000"/>
      <w:bookmarkStart w:id="5" w:name="_Toc260729190"/>
      <w:bookmarkStart w:id="6" w:name="_Toc299121365"/>
      <w:r w:rsidRPr="00660DA6">
        <w:rPr>
          <w:rFonts w:ascii="Times New Roman" w:eastAsia="Times New Roman" w:hAnsi="Times New Roman" w:cs="Times New Roman"/>
          <w:b/>
          <w:sz w:val="24"/>
          <w:szCs w:val="28"/>
        </w:rPr>
        <w:t>Design</w:t>
      </w:r>
    </w:p>
    <w:p w14:paraId="2D8C4AE4" w14:textId="77777777" w:rsidR="00A01789" w:rsidRDefault="00B07228"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On behalf of NCES, Hager Sharp </w:t>
      </w:r>
      <w:r w:rsidR="00331ECF">
        <w:rPr>
          <w:rFonts w:ascii="Times New Roman" w:hAnsi="Times New Roman" w:cs="Times New Roman"/>
          <w:sz w:val="24"/>
          <w:szCs w:val="24"/>
        </w:rPr>
        <w:t xml:space="preserve">will administer </w:t>
      </w:r>
      <w:r w:rsidR="00E220C6">
        <w:rPr>
          <w:rFonts w:ascii="Times New Roman" w:hAnsi="Times New Roman" w:cs="Times New Roman"/>
          <w:sz w:val="24"/>
          <w:szCs w:val="24"/>
        </w:rPr>
        <w:t>two</w:t>
      </w:r>
      <w:r w:rsidR="00F13908">
        <w:rPr>
          <w:rFonts w:ascii="Times New Roman" w:hAnsi="Times New Roman" w:cs="Times New Roman"/>
          <w:sz w:val="24"/>
          <w:szCs w:val="24"/>
        </w:rPr>
        <w:t xml:space="preserve"> in-person</w:t>
      </w:r>
      <w:r w:rsidR="00C74D1A" w:rsidRPr="007E3770">
        <w:rPr>
          <w:rFonts w:ascii="Times New Roman" w:hAnsi="Times New Roman" w:cs="Times New Roman"/>
          <w:sz w:val="24"/>
          <w:szCs w:val="24"/>
        </w:rPr>
        <w:t xml:space="preserve"> </w:t>
      </w:r>
      <w:r w:rsidR="002E0A18"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002E0A18" w:rsidRPr="007E3770">
        <w:rPr>
          <w:rFonts w:ascii="Times New Roman" w:hAnsi="Times New Roman" w:cs="Times New Roman"/>
          <w:sz w:val="24"/>
          <w:szCs w:val="24"/>
        </w:rPr>
        <w:t xml:space="preserve"> with </w:t>
      </w:r>
      <w:r w:rsidR="00E220C6">
        <w:rPr>
          <w:rFonts w:ascii="Times New Roman" w:hAnsi="Times New Roman" w:cs="Times New Roman"/>
          <w:sz w:val="24"/>
          <w:szCs w:val="24"/>
        </w:rPr>
        <w:t>parents of preschool children</w:t>
      </w:r>
      <w:r w:rsidR="002E0A18" w:rsidRPr="007E3770">
        <w:rPr>
          <w:rFonts w:ascii="Times New Roman" w:hAnsi="Times New Roman" w:cs="Times New Roman"/>
          <w:sz w:val="24"/>
          <w:szCs w:val="24"/>
        </w:rPr>
        <w:t xml:space="preserve"> </w:t>
      </w:r>
      <w:r w:rsidR="004D7E58">
        <w:rPr>
          <w:rFonts w:ascii="Times New Roman" w:hAnsi="Times New Roman" w:cs="Times New Roman"/>
          <w:sz w:val="24"/>
          <w:szCs w:val="24"/>
        </w:rPr>
        <w:t xml:space="preserve">(i.e., children </w:t>
      </w:r>
      <w:r w:rsidR="004D7E58">
        <w:rPr>
          <w:rFonts w:ascii="Times New Roman" w:eastAsia="Times New Roman" w:hAnsi="Times New Roman" w:cs="Times New Roman"/>
          <w:color w:val="000000" w:themeColor="text1"/>
          <w:sz w:val="24"/>
          <w:szCs w:val="24"/>
        </w:rPr>
        <w:t>who will attend kindergarten in the next school year)</w:t>
      </w:r>
      <w:r w:rsidR="004D7E58" w:rsidRPr="007E3770">
        <w:rPr>
          <w:rFonts w:ascii="Times New Roman" w:hAnsi="Times New Roman" w:cs="Times New Roman"/>
          <w:sz w:val="24"/>
          <w:szCs w:val="24"/>
        </w:rPr>
        <w:t xml:space="preserve"> </w:t>
      </w:r>
      <w:r w:rsidR="002E0A18" w:rsidRPr="007E3770">
        <w:rPr>
          <w:rFonts w:ascii="Times New Roman" w:hAnsi="Times New Roman" w:cs="Times New Roman"/>
          <w:sz w:val="24"/>
          <w:szCs w:val="24"/>
        </w:rPr>
        <w:t>to understand</w:t>
      </w:r>
      <w:r w:rsidR="004D35BF" w:rsidRPr="007E3770">
        <w:rPr>
          <w:rFonts w:ascii="Times New Roman" w:hAnsi="Times New Roman" w:cs="Times New Roman"/>
          <w:sz w:val="24"/>
          <w:szCs w:val="24"/>
        </w:rPr>
        <w:t xml:space="preserve"> their perceptions of the study</w:t>
      </w:r>
      <w:r w:rsidR="00DF0F47">
        <w:rPr>
          <w:rFonts w:ascii="Times New Roman" w:hAnsi="Times New Roman" w:cs="Times New Roman"/>
          <w:sz w:val="24"/>
          <w:szCs w:val="24"/>
        </w:rPr>
        <w:t xml:space="preserve">, </w:t>
      </w:r>
      <w:r w:rsidR="002E0A18" w:rsidRPr="007E3770">
        <w:rPr>
          <w:rFonts w:ascii="Times New Roman" w:hAnsi="Times New Roman" w:cs="Times New Roman"/>
          <w:sz w:val="24"/>
          <w:szCs w:val="24"/>
        </w:rPr>
        <w:t xml:space="preserve">how they would respond if selected </w:t>
      </w:r>
      <w:r w:rsidR="00A355EA">
        <w:rPr>
          <w:rFonts w:ascii="Times New Roman" w:hAnsi="Times New Roman" w:cs="Times New Roman"/>
          <w:sz w:val="24"/>
          <w:szCs w:val="24"/>
        </w:rPr>
        <w:t xml:space="preserve">to participate in </w:t>
      </w:r>
      <w:r w:rsidR="00F26934">
        <w:rPr>
          <w:rFonts w:ascii="Times New Roman" w:hAnsi="Times New Roman" w:cs="Times New Roman"/>
          <w:sz w:val="24"/>
          <w:szCs w:val="24"/>
        </w:rPr>
        <w:t xml:space="preserve">the </w:t>
      </w:r>
      <w:r w:rsidR="00A355EA" w:rsidRPr="00A02EA6">
        <w:rPr>
          <w:rFonts w:ascii="Times New Roman" w:eastAsia="Times New Roman" w:hAnsi="Times New Roman" w:cs="Times New Roman"/>
          <w:sz w:val="24"/>
          <w:szCs w:val="24"/>
        </w:rPr>
        <w:t>ECLS</w:t>
      </w:r>
      <w:r w:rsidR="00480C8B">
        <w:rPr>
          <w:rFonts w:ascii="Times New Roman" w:eastAsia="Times New Roman" w:hAnsi="Times New Roman" w:cs="Times New Roman"/>
          <w:sz w:val="24"/>
          <w:szCs w:val="24"/>
        </w:rPr>
        <w:t>-</w:t>
      </w:r>
      <w:r w:rsidR="00A355EA" w:rsidRPr="00A02EA6">
        <w:rPr>
          <w:rFonts w:ascii="Times New Roman" w:eastAsia="Times New Roman" w:hAnsi="Times New Roman" w:cs="Times New Roman"/>
          <w:sz w:val="24"/>
          <w:szCs w:val="24"/>
        </w:rPr>
        <w:t>K:20</w:t>
      </w:r>
      <w:r w:rsidR="00A355EA">
        <w:rPr>
          <w:rFonts w:ascii="Times New Roman" w:eastAsia="Times New Roman" w:hAnsi="Times New Roman" w:cs="Times New Roman"/>
          <w:sz w:val="24"/>
          <w:szCs w:val="24"/>
        </w:rPr>
        <w:t>23</w:t>
      </w:r>
      <w:r w:rsidR="00DF0F47">
        <w:rPr>
          <w:rFonts w:ascii="Times New Roman" w:hAnsi="Times New Roman" w:cs="Times New Roman"/>
          <w:sz w:val="24"/>
          <w:szCs w:val="24"/>
        </w:rPr>
        <w:t>, and whether there may be more effective language and/or visuals for study recruitment</w:t>
      </w:r>
      <w:r w:rsidR="002E0A18" w:rsidRPr="007E3770">
        <w:rPr>
          <w:rFonts w:ascii="Times New Roman" w:hAnsi="Times New Roman" w:cs="Times New Roman"/>
          <w:sz w:val="24"/>
          <w:szCs w:val="24"/>
        </w:rPr>
        <w:t>.</w:t>
      </w:r>
      <w:bookmarkEnd w:id="4"/>
      <w:r w:rsidR="00A90FD2" w:rsidRPr="007E3770">
        <w:rPr>
          <w:rFonts w:ascii="Times New Roman" w:hAnsi="Times New Roman" w:cs="Times New Roman"/>
          <w:sz w:val="24"/>
          <w:szCs w:val="24"/>
        </w:rPr>
        <w:t xml:space="preserve"> </w:t>
      </w:r>
      <w:r w:rsidR="00DB78AA">
        <w:rPr>
          <w:rFonts w:ascii="Times New Roman" w:hAnsi="Times New Roman" w:cs="Times New Roman"/>
          <w:sz w:val="24"/>
          <w:szCs w:val="24"/>
        </w:rPr>
        <w:t>Staff</w:t>
      </w:r>
      <w:r w:rsidR="00DB78AA" w:rsidRPr="007E3770">
        <w:rPr>
          <w:rFonts w:ascii="Times New Roman" w:hAnsi="Times New Roman" w:cs="Times New Roman"/>
          <w:sz w:val="24"/>
          <w:szCs w:val="24"/>
        </w:rPr>
        <w:t xml:space="preserve"> will </w:t>
      </w:r>
      <w:r w:rsidR="00DB78AA">
        <w:rPr>
          <w:rFonts w:ascii="Times New Roman" w:hAnsi="Times New Roman" w:cs="Times New Roman"/>
          <w:sz w:val="24"/>
          <w:szCs w:val="24"/>
        </w:rPr>
        <w:t>conduct one focus group session at a focus group facility in Philadelphia, PA,</w:t>
      </w:r>
      <w:r w:rsidR="00DB78AA" w:rsidRPr="007E3770">
        <w:rPr>
          <w:rFonts w:ascii="Times New Roman" w:hAnsi="Times New Roman" w:cs="Times New Roman"/>
          <w:sz w:val="24"/>
          <w:szCs w:val="24"/>
        </w:rPr>
        <w:t xml:space="preserve"> </w:t>
      </w:r>
      <w:r w:rsidR="00DB78AA">
        <w:rPr>
          <w:rFonts w:ascii="Times New Roman" w:hAnsi="Times New Roman" w:cs="Times New Roman"/>
          <w:sz w:val="24"/>
          <w:szCs w:val="24"/>
        </w:rPr>
        <w:t xml:space="preserve">and one in Westat’s facility in Rockville, MD, to ensure geographic, racial/ethnic, and </w:t>
      </w:r>
      <w:r w:rsidR="00EF1DA7">
        <w:rPr>
          <w:rFonts w:ascii="Times New Roman" w:hAnsi="Times New Roman" w:cs="Times New Roman"/>
          <w:sz w:val="24"/>
          <w:szCs w:val="24"/>
        </w:rPr>
        <w:t>socioeconomic</w:t>
      </w:r>
      <w:r w:rsidR="00DB78AA">
        <w:rPr>
          <w:rFonts w:ascii="Times New Roman" w:hAnsi="Times New Roman" w:cs="Times New Roman"/>
          <w:sz w:val="24"/>
          <w:szCs w:val="24"/>
        </w:rPr>
        <w:t xml:space="preserve"> diversity among participants</w:t>
      </w:r>
      <w:r w:rsidR="00DB78AA" w:rsidRPr="007E3770">
        <w:rPr>
          <w:rFonts w:ascii="Times New Roman" w:hAnsi="Times New Roman" w:cs="Times New Roman"/>
          <w:sz w:val="24"/>
          <w:szCs w:val="24"/>
        </w:rPr>
        <w:t xml:space="preserve">. </w:t>
      </w:r>
      <w:r w:rsidR="00DB78AA">
        <w:rPr>
          <w:rFonts w:ascii="Times New Roman" w:hAnsi="Times New Roman" w:cs="Times New Roman"/>
          <w:sz w:val="24"/>
          <w:szCs w:val="24"/>
        </w:rPr>
        <w:t>A recruitment screener (see attachment 1) will be used to determine eligibility of participants.</w:t>
      </w:r>
      <w:r w:rsidR="00FC7C44">
        <w:rPr>
          <w:rFonts w:ascii="Times New Roman" w:hAnsi="Times New Roman" w:cs="Times New Roman"/>
          <w:sz w:val="24"/>
          <w:szCs w:val="24"/>
        </w:rPr>
        <w:t xml:space="preserve"> </w:t>
      </w:r>
      <w:r w:rsidR="00480C8B">
        <w:rPr>
          <w:rFonts w:ascii="Times New Roman" w:hAnsi="Times New Roman" w:cs="Times New Roman"/>
          <w:sz w:val="24"/>
          <w:szCs w:val="24"/>
        </w:rPr>
        <w:t>Once 10 eligible participants for each group are obtained, t</w:t>
      </w:r>
      <w:r>
        <w:rPr>
          <w:rFonts w:ascii="Times New Roman" w:hAnsi="Times New Roman" w:cs="Times New Roman"/>
          <w:sz w:val="24"/>
          <w:szCs w:val="24"/>
        </w:rPr>
        <w:t>he group</w:t>
      </w:r>
      <w:r w:rsidR="0015246C">
        <w:rPr>
          <w:rFonts w:ascii="Times New Roman" w:hAnsi="Times New Roman" w:cs="Times New Roman"/>
          <w:sz w:val="24"/>
          <w:szCs w:val="24"/>
        </w:rPr>
        <w:t>’</w:t>
      </w:r>
      <w:r>
        <w:rPr>
          <w:rFonts w:ascii="Times New Roman" w:hAnsi="Times New Roman" w:cs="Times New Roman"/>
          <w:sz w:val="24"/>
          <w:szCs w:val="24"/>
        </w:rPr>
        <w:t xml:space="preserve">s </w:t>
      </w:r>
      <w:r w:rsidR="0015246C">
        <w:rPr>
          <w:rFonts w:ascii="Times New Roman" w:hAnsi="Times New Roman" w:cs="Times New Roman"/>
          <w:sz w:val="24"/>
          <w:szCs w:val="24"/>
        </w:rPr>
        <w:t xml:space="preserve">session </w:t>
      </w:r>
      <w:r w:rsidR="00480C8B">
        <w:rPr>
          <w:rFonts w:ascii="Times New Roman" w:hAnsi="Times New Roman" w:cs="Times New Roman"/>
          <w:sz w:val="24"/>
          <w:szCs w:val="24"/>
        </w:rPr>
        <w:t>will be scheduled</w:t>
      </w:r>
      <w:r w:rsidR="00E26316">
        <w:rPr>
          <w:rFonts w:ascii="Times New Roman" w:hAnsi="Times New Roman" w:cs="Times New Roman"/>
          <w:sz w:val="24"/>
          <w:szCs w:val="24"/>
        </w:rPr>
        <w:t xml:space="preserve"> for</w:t>
      </w:r>
      <w:r>
        <w:rPr>
          <w:rFonts w:ascii="Times New Roman" w:hAnsi="Times New Roman" w:cs="Times New Roman"/>
          <w:sz w:val="24"/>
          <w:szCs w:val="24"/>
        </w:rPr>
        <w:t xml:space="preserve"> spring</w:t>
      </w:r>
      <w:r w:rsidR="00E26316">
        <w:rPr>
          <w:rFonts w:ascii="Times New Roman" w:hAnsi="Times New Roman" w:cs="Times New Roman"/>
          <w:sz w:val="24"/>
          <w:szCs w:val="24"/>
        </w:rPr>
        <w:t>/summer</w:t>
      </w:r>
      <w:r>
        <w:rPr>
          <w:rFonts w:ascii="Times New Roman" w:hAnsi="Times New Roman" w:cs="Times New Roman"/>
          <w:sz w:val="24"/>
          <w:szCs w:val="24"/>
        </w:rPr>
        <w:t xml:space="preserve"> of 2019.</w:t>
      </w:r>
    </w:p>
    <w:p w14:paraId="39F6A5CB" w14:textId="5B5E051E" w:rsidR="007E5D11" w:rsidRPr="007E5D11" w:rsidRDefault="00B07228" w:rsidP="00A01789">
      <w:pPr>
        <w:spacing w:after="120" w:line="240" w:lineRule="auto"/>
        <w:rPr>
          <w:rFonts w:ascii="Times New Roman" w:hAnsi="Times New Roman" w:cs="Times New Roman"/>
          <w:sz w:val="24"/>
          <w:szCs w:val="24"/>
        </w:rPr>
      </w:pPr>
      <w:bookmarkStart w:id="7" w:name="_Toc460297002"/>
      <w:r>
        <w:rPr>
          <w:rFonts w:ascii="Times New Roman" w:hAnsi="Times New Roman" w:cs="Times New Roman"/>
          <w:sz w:val="24"/>
          <w:szCs w:val="24"/>
        </w:rPr>
        <w:t>The</w:t>
      </w:r>
      <w:r w:rsidR="002E0A18" w:rsidRPr="007E3770">
        <w:rPr>
          <w:rFonts w:ascii="Times New Roman" w:hAnsi="Times New Roman" w:cs="Times New Roman"/>
          <w:sz w:val="24"/>
          <w:szCs w:val="24"/>
        </w:rPr>
        <w:t xml:space="preserve"> </w:t>
      </w:r>
      <w:r w:rsidR="007E5D11">
        <w:rPr>
          <w:rFonts w:ascii="Times New Roman" w:hAnsi="Times New Roman" w:cs="Times New Roman"/>
          <w:sz w:val="24"/>
          <w:szCs w:val="24"/>
        </w:rPr>
        <w:t xml:space="preserve">research </w:t>
      </w:r>
      <w:r w:rsidR="002E0A18" w:rsidRPr="007E3770">
        <w:rPr>
          <w:rFonts w:ascii="Times New Roman" w:hAnsi="Times New Roman" w:cs="Times New Roman"/>
          <w:sz w:val="24"/>
          <w:szCs w:val="24"/>
        </w:rPr>
        <w:t>questions</w:t>
      </w:r>
      <w:r w:rsidR="008C2E90" w:rsidRPr="008C2E90">
        <w:rPr>
          <w:rFonts w:ascii="Times New Roman" w:hAnsi="Times New Roman" w:cs="Times New Roman"/>
          <w:sz w:val="24"/>
          <w:szCs w:val="24"/>
        </w:rPr>
        <w:t xml:space="preserve"> </w:t>
      </w:r>
      <w:r w:rsidR="007E5D11">
        <w:rPr>
          <w:rFonts w:ascii="Times New Roman" w:hAnsi="Times New Roman" w:cs="Times New Roman"/>
          <w:sz w:val="24"/>
          <w:szCs w:val="24"/>
        </w:rPr>
        <w:t>to</w:t>
      </w:r>
      <w:r>
        <w:rPr>
          <w:rFonts w:ascii="Times New Roman" w:hAnsi="Times New Roman" w:cs="Times New Roman"/>
          <w:sz w:val="24"/>
          <w:szCs w:val="24"/>
        </w:rPr>
        <w:t xml:space="preserve"> be addressed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bookmarkEnd w:id="7"/>
      <w:r w:rsidR="003A0F52">
        <w:rPr>
          <w:rFonts w:ascii="Times New Roman" w:hAnsi="Times New Roman" w:cs="Times New Roman"/>
          <w:sz w:val="24"/>
          <w:szCs w:val="24"/>
        </w:rPr>
        <w:t>s</w:t>
      </w:r>
      <w:r w:rsidR="007E5D11">
        <w:rPr>
          <w:rFonts w:ascii="Times New Roman" w:hAnsi="Times New Roman" w:cs="Times New Roman"/>
          <w:sz w:val="24"/>
          <w:szCs w:val="24"/>
        </w:rPr>
        <w:t xml:space="preserve"> are provided in </w:t>
      </w:r>
      <w:r w:rsidR="008A5FE7">
        <w:rPr>
          <w:rFonts w:ascii="Times New Roman" w:hAnsi="Times New Roman" w:cs="Times New Roman"/>
          <w:sz w:val="24"/>
          <w:szCs w:val="24"/>
        </w:rPr>
        <w:t>a</w:t>
      </w:r>
      <w:r w:rsidR="007E5D11" w:rsidRPr="007E5D11">
        <w:rPr>
          <w:rFonts w:ascii="Times New Roman" w:hAnsi="Times New Roman" w:cs="Times New Roman"/>
          <w:sz w:val="24"/>
          <w:szCs w:val="24"/>
        </w:rPr>
        <w:t>ttachment 2-A</w:t>
      </w:r>
      <w:r w:rsidR="004B29C2">
        <w:rPr>
          <w:rFonts w:ascii="Times New Roman" w:hAnsi="Times New Roman" w:cs="Times New Roman"/>
          <w:sz w:val="24"/>
          <w:szCs w:val="24"/>
        </w:rPr>
        <w:t>.</w:t>
      </w:r>
    </w:p>
    <w:p w14:paraId="7C9EDD6C" w14:textId="6E1A06D3" w:rsidR="00660DA6" w:rsidRDefault="007E5D11"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7E5D11">
        <w:rPr>
          <w:rFonts w:ascii="Times New Roman" w:hAnsi="Times New Roman" w:cs="Times New Roman"/>
          <w:sz w:val="24"/>
          <w:szCs w:val="24"/>
        </w:rPr>
        <w:t>Moderator’s Guide</w:t>
      </w:r>
      <w:r>
        <w:rPr>
          <w:rFonts w:ascii="Times New Roman" w:hAnsi="Times New Roman" w:cs="Times New Roman"/>
          <w:sz w:val="24"/>
          <w:szCs w:val="24"/>
        </w:rPr>
        <w:t>).</w:t>
      </w:r>
      <w:r w:rsidR="0048170A">
        <w:rPr>
          <w:rFonts w:ascii="Times New Roman" w:hAnsi="Times New Roman" w:cs="Times New Roman"/>
          <w:sz w:val="24"/>
          <w:szCs w:val="24"/>
        </w:rPr>
        <w:t xml:space="preserve"> </w:t>
      </w:r>
      <w:bookmarkStart w:id="8" w:name="_Toc460297013"/>
      <w:r w:rsidR="002E0A18" w:rsidRPr="007E3770">
        <w:rPr>
          <w:rFonts w:ascii="Times New Roman" w:hAnsi="Times New Roman" w:cs="Times New Roman"/>
          <w:sz w:val="24"/>
          <w:szCs w:val="24"/>
        </w:rPr>
        <w:t>The following materials</w:t>
      </w:r>
      <w:r w:rsidR="00660DA6">
        <w:rPr>
          <w:rFonts w:ascii="Times New Roman" w:hAnsi="Times New Roman" w:cs="Times New Roman"/>
          <w:sz w:val="24"/>
          <w:szCs w:val="24"/>
        </w:rPr>
        <w:t xml:space="preserve"> </w:t>
      </w:r>
      <w:r w:rsidR="002E0A18" w:rsidRPr="007E3770">
        <w:rPr>
          <w:rFonts w:ascii="Times New Roman" w:hAnsi="Times New Roman" w:cs="Times New Roman"/>
          <w:sz w:val="24"/>
          <w:szCs w:val="24"/>
        </w:rPr>
        <w:t xml:space="preserve">will be presented to </w:t>
      </w:r>
      <w:r w:rsidR="0053748C">
        <w:rPr>
          <w:rFonts w:ascii="Times New Roman" w:hAnsi="Times New Roman" w:cs="Times New Roman"/>
          <w:sz w:val="24"/>
          <w:szCs w:val="24"/>
        </w:rPr>
        <w:t>parents</w:t>
      </w:r>
      <w:r w:rsidR="002E0A18" w:rsidRPr="007E3770">
        <w:rPr>
          <w:rFonts w:ascii="Times New Roman" w:hAnsi="Times New Roman" w:cs="Times New Roman"/>
          <w:sz w:val="24"/>
          <w:szCs w:val="24"/>
        </w:rPr>
        <w:t xml:space="preserve"> during the focus group</w:t>
      </w:r>
      <w:r w:rsidR="0053748C">
        <w:rPr>
          <w:rFonts w:ascii="Times New Roman" w:hAnsi="Times New Roman" w:cs="Times New Roman"/>
          <w:sz w:val="24"/>
          <w:szCs w:val="24"/>
        </w:rPr>
        <w:t>s</w:t>
      </w:r>
      <w:r w:rsidR="002E0A18" w:rsidRPr="007E3770">
        <w:rPr>
          <w:rFonts w:ascii="Times New Roman" w:hAnsi="Times New Roman" w:cs="Times New Roman"/>
          <w:sz w:val="24"/>
          <w:szCs w:val="24"/>
        </w:rPr>
        <w:t xml:space="preserve"> to elicit feedback and suggestions (see </w:t>
      </w:r>
      <w:r w:rsidR="00B51D45">
        <w:rPr>
          <w:rFonts w:ascii="Times New Roman" w:hAnsi="Times New Roman" w:cs="Times New Roman"/>
          <w:sz w:val="24"/>
          <w:szCs w:val="24"/>
        </w:rPr>
        <w:t xml:space="preserve">attachment </w:t>
      </w:r>
      <w:r w:rsidR="004D5F6E">
        <w:rPr>
          <w:rFonts w:ascii="Times New Roman" w:hAnsi="Times New Roman" w:cs="Times New Roman"/>
          <w:sz w:val="24"/>
          <w:szCs w:val="24"/>
        </w:rPr>
        <w:t>2</w:t>
      </w:r>
      <w:r w:rsidR="002E0A18" w:rsidRPr="007E3770">
        <w:rPr>
          <w:rFonts w:ascii="Times New Roman" w:hAnsi="Times New Roman" w:cs="Times New Roman"/>
          <w:sz w:val="24"/>
          <w:szCs w:val="24"/>
        </w:rPr>
        <w:t xml:space="preserve"> for copies of all materials)</w:t>
      </w:r>
      <w:r w:rsidR="00AE25B4">
        <w:rPr>
          <w:rFonts w:ascii="Times New Roman" w:hAnsi="Times New Roman" w:cs="Times New Roman"/>
          <w:sz w:val="24"/>
          <w:szCs w:val="24"/>
        </w:rPr>
        <w:t xml:space="preserve"> after a more general guided discussion about </w:t>
      </w:r>
      <w:r w:rsidR="002076B0">
        <w:rPr>
          <w:rFonts w:ascii="Times New Roman" w:hAnsi="Times New Roman" w:cs="Times New Roman"/>
          <w:sz w:val="24"/>
          <w:szCs w:val="24"/>
        </w:rPr>
        <w:t xml:space="preserve">how mail is handled in the household and their perceptions about the benefits associated with </w:t>
      </w:r>
      <w:r w:rsidR="00AE25B4">
        <w:rPr>
          <w:rFonts w:ascii="Times New Roman" w:hAnsi="Times New Roman" w:cs="Times New Roman"/>
          <w:sz w:val="24"/>
          <w:szCs w:val="24"/>
        </w:rPr>
        <w:t>survey participation</w:t>
      </w:r>
      <w:bookmarkStart w:id="9" w:name="_Toc460297014"/>
      <w:bookmarkEnd w:id="8"/>
      <w:r w:rsidR="008A5FE7">
        <w:rPr>
          <w:rFonts w:ascii="Times New Roman" w:hAnsi="Times New Roman" w:cs="Times New Roman"/>
          <w:sz w:val="24"/>
          <w:szCs w:val="24"/>
        </w:rPr>
        <w:t>:</w:t>
      </w:r>
    </w:p>
    <w:bookmarkEnd w:id="9"/>
    <w:p w14:paraId="24F3D40F" w14:textId="3F47853D" w:rsidR="00EA262D" w:rsidRDefault="00EA262D"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envelope</w:t>
      </w:r>
    </w:p>
    <w:p w14:paraId="1A405372" w14:textId="105E2BBC" w:rsidR="00660DA6" w:rsidRDefault="00660DA6"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sample letter to parents</w:t>
      </w:r>
    </w:p>
    <w:p w14:paraId="5FA158AA" w14:textId="77777777" w:rsidR="00EA262D" w:rsidRDefault="00EA262D"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brochure</w:t>
      </w:r>
    </w:p>
    <w:p w14:paraId="7E4DE5D0" w14:textId="77777777" w:rsidR="00A01789" w:rsidRDefault="00EA262D" w:rsidP="00A01789">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ECLS sample results reports</w:t>
      </w:r>
    </w:p>
    <w:p w14:paraId="0E593968" w14:textId="77777777" w:rsidR="00A01789" w:rsidRDefault="004148E2"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887500">
        <w:rPr>
          <w:rFonts w:ascii="Times New Roman" w:hAnsi="Times New Roman" w:cs="Times New Roman"/>
          <w:sz w:val="24"/>
          <w:szCs w:val="24"/>
        </w:rPr>
        <w:t xml:space="preserve">in-person </w:t>
      </w:r>
      <w:r>
        <w:rPr>
          <w:rFonts w:ascii="Times New Roman" w:hAnsi="Times New Roman" w:cs="Times New Roman"/>
          <w:sz w:val="24"/>
          <w:szCs w:val="24"/>
        </w:rPr>
        <w:t>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A86AB1">
        <w:rPr>
          <w:rFonts w:ascii="Times New Roman" w:hAnsi="Times New Roman" w:cs="Times New Roman"/>
          <w:sz w:val="24"/>
          <w:szCs w:val="24"/>
        </w:rPr>
        <w:t>10</w:t>
      </w:r>
      <w:r w:rsidR="00CC3A29">
        <w:rPr>
          <w:rFonts w:ascii="Times New Roman" w:hAnsi="Times New Roman" w:cs="Times New Roman"/>
          <w:sz w:val="24"/>
          <w:szCs w:val="24"/>
        </w:rPr>
        <w:t xml:space="preserve"> </w:t>
      </w:r>
      <w:r w:rsidR="00E42F43">
        <w:rPr>
          <w:rFonts w:ascii="Times New Roman" w:hAnsi="Times New Roman" w:cs="Times New Roman"/>
          <w:sz w:val="24"/>
          <w:szCs w:val="24"/>
        </w:rPr>
        <w:t>participants</w:t>
      </w:r>
      <w:r w:rsidR="008B3B29">
        <w:rPr>
          <w:rFonts w:ascii="Times New Roman" w:hAnsi="Times New Roman" w:cs="Times New Roman"/>
          <w:sz w:val="24"/>
          <w:szCs w:val="24"/>
        </w:rPr>
        <w:t xml:space="preserve"> </w:t>
      </w:r>
      <w:r w:rsidR="00F42076">
        <w:rPr>
          <w:rFonts w:ascii="Times New Roman" w:hAnsi="Times New Roman" w:cs="Times New Roman"/>
          <w:sz w:val="24"/>
          <w:szCs w:val="24"/>
        </w:rPr>
        <w:t xml:space="preserve">with </w:t>
      </w:r>
      <w:r w:rsidR="008B3B29">
        <w:rPr>
          <w:rFonts w:ascii="Times New Roman" w:hAnsi="Times New Roman" w:cs="Times New Roman"/>
          <w:sz w:val="24"/>
          <w:szCs w:val="24"/>
        </w:rPr>
        <w:t xml:space="preserve">varying </w:t>
      </w:r>
      <w:r w:rsidR="009E6908">
        <w:rPr>
          <w:rFonts w:ascii="Times New Roman" w:hAnsi="Times New Roman" w:cs="Times New Roman"/>
          <w:sz w:val="24"/>
          <w:szCs w:val="24"/>
        </w:rPr>
        <w:t>demographic characteristics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sidR="00E42F43">
        <w:rPr>
          <w:rFonts w:ascii="Times New Roman" w:hAnsi="Times New Roman" w:cs="Times New Roman"/>
          <w:sz w:val="24"/>
          <w:szCs w:val="24"/>
        </w:rPr>
        <w:t>participants</w:t>
      </w:r>
      <w:r w:rsidR="00E42F4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associate with </w:t>
      </w:r>
      <w:r w:rsidR="00660DA6">
        <w:rPr>
          <w:rFonts w:ascii="Times New Roman" w:hAnsi="Times New Roman" w:cs="Times New Roman"/>
          <w:sz w:val="24"/>
          <w:szCs w:val="24"/>
        </w:rPr>
        <w:t>ECLS</w:t>
      </w:r>
      <w:r w:rsidR="008F545A">
        <w:rPr>
          <w:rFonts w:ascii="Times New Roman" w:hAnsi="Times New Roman" w:cs="Times New Roman"/>
          <w:sz w:val="24"/>
          <w:szCs w:val="24"/>
        </w:rPr>
        <w:t>-K:2023</w:t>
      </w:r>
      <w:r w:rsidRPr="007776BF">
        <w:rPr>
          <w:rFonts w:ascii="Times New Roman" w:hAnsi="Times New Roman" w:cs="Times New Roman"/>
          <w:sz w:val="24"/>
          <w:szCs w:val="24"/>
        </w:rPr>
        <w:t xml:space="preserve"> participation, the barriers they perceive to participating, which </w:t>
      </w:r>
      <w:r w:rsidR="008F545A">
        <w:rPr>
          <w:rFonts w:ascii="Times New Roman" w:hAnsi="Times New Roman" w:cs="Times New Roman"/>
          <w:sz w:val="24"/>
          <w:szCs w:val="24"/>
        </w:rPr>
        <w:t xml:space="preserve">of </w:t>
      </w:r>
      <w:r w:rsidR="00F26934">
        <w:rPr>
          <w:rFonts w:ascii="Times New Roman" w:hAnsi="Times New Roman" w:cs="Times New Roman"/>
          <w:sz w:val="24"/>
          <w:szCs w:val="24"/>
        </w:rPr>
        <w:t xml:space="preserve">the </w:t>
      </w:r>
      <w:r w:rsidR="00660DA6">
        <w:rPr>
          <w:rFonts w:ascii="Times New Roman" w:hAnsi="Times New Roman" w:cs="Times New Roman"/>
          <w:sz w:val="24"/>
          <w:szCs w:val="24"/>
        </w:rPr>
        <w:t>ECLS</w:t>
      </w:r>
      <w:r w:rsidR="008F545A">
        <w:rPr>
          <w:rFonts w:ascii="Times New Roman" w:hAnsi="Times New Roman" w:cs="Times New Roman"/>
          <w:sz w:val="24"/>
          <w:szCs w:val="24"/>
        </w:rPr>
        <w:t>-K:2023</w:t>
      </w:r>
      <w:r w:rsidRPr="007776BF">
        <w:rPr>
          <w:rFonts w:ascii="Times New Roman" w:hAnsi="Times New Roman" w:cs="Times New Roman"/>
          <w:sz w:val="24"/>
          <w:szCs w:val="24"/>
        </w:rPr>
        <w:t xml:space="preserve"> </w:t>
      </w:r>
      <w:r w:rsidR="00660DA6">
        <w:rPr>
          <w:rFonts w:ascii="Times New Roman" w:hAnsi="Times New Roman" w:cs="Times New Roman"/>
          <w:sz w:val="24"/>
          <w:szCs w:val="24"/>
        </w:rPr>
        <w:t>recruitment</w:t>
      </w:r>
      <w:r w:rsidRPr="007776BF">
        <w:rPr>
          <w:rFonts w:ascii="Times New Roman" w:hAnsi="Times New Roman" w:cs="Times New Roman"/>
          <w:sz w:val="24"/>
          <w:szCs w:val="24"/>
        </w:rPr>
        <w:t xml:space="preserve"> materials they believe would be most and least useful</w:t>
      </w:r>
      <w:r w:rsidR="00887500">
        <w:rPr>
          <w:rFonts w:ascii="Times New Roman" w:hAnsi="Times New Roman" w:cs="Times New Roman"/>
          <w:sz w:val="24"/>
          <w:szCs w:val="24"/>
        </w:rPr>
        <w:t xml:space="preserve"> as well as suggested improvements to each</w:t>
      </w:r>
      <w:r w:rsidRPr="007776BF">
        <w:rPr>
          <w:rFonts w:ascii="Times New Roman" w:hAnsi="Times New Roman" w:cs="Times New Roman"/>
          <w:sz w:val="24"/>
          <w:szCs w:val="24"/>
        </w:rPr>
        <w:t xml:space="preserve">, and their suggestions for </w:t>
      </w:r>
      <w:r>
        <w:rPr>
          <w:rFonts w:ascii="Times New Roman" w:hAnsi="Times New Roman" w:cs="Times New Roman"/>
          <w:sz w:val="24"/>
          <w:szCs w:val="24"/>
        </w:rPr>
        <w:t xml:space="preserve">factors that may increase response rates for </w:t>
      </w:r>
      <w:r w:rsidR="00887500">
        <w:rPr>
          <w:rFonts w:ascii="Times New Roman" w:hAnsi="Times New Roman" w:cs="Times New Roman"/>
          <w:sz w:val="24"/>
          <w:szCs w:val="24"/>
        </w:rPr>
        <w:t xml:space="preserve">the </w:t>
      </w:r>
      <w:r w:rsidR="00660DA6">
        <w:rPr>
          <w:rFonts w:ascii="Times New Roman" w:hAnsi="Times New Roman" w:cs="Times New Roman"/>
          <w:sz w:val="24"/>
          <w:szCs w:val="24"/>
        </w:rPr>
        <w:t>ECLS</w:t>
      </w:r>
      <w:r w:rsidR="00887500">
        <w:rPr>
          <w:rFonts w:ascii="Times New Roman" w:hAnsi="Times New Roman" w:cs="Times New Roman"/>
          <w:sz w:val="24"/>
          <w:szCs w:val="24"/>
        </w:rPr>
        <w:t>-K:2023</w:t>
      </w:r>
      <w:r w:rsidRPr="007776BF">
        <w:rPr>
          <w:rFonts w:ascii="Times New Roman" w:hAnsi="Times New Roman" w:cs="Times New Roman"/>
          <w:sz w:val="24"/>
          <w:szCs w:val="24"/>
        </w:rPr>
        <w:t xml:space="preserve">. The focus group </w:t>
      </w:r>
      <w:r>
        <w:rPr>
          <w:rFonts w:ascii="Times New Roman" w:hAnsi="Times New Roman" w:cs="Times New Roman"/>
          <w:sz w:val="24"/>
          <w:szCs w:val="24"/>
        </w:rPr>
        <w:t xml:space="preserve">sessions </w:t>
      </w:r>
      <w:r w:rsidRPr="007776BF">
        <w:rPr>
          <w:rFonts w:ascii="Times New Roman" w:hAnsi="Times New Roman" w:cs="Times New Roman"/>
          <w:sz w:val="24"/>
          <w:szCs w:val="24"/>
        </w:rPr>
        <w:t xml:space="preserve">will </w:t>
      </w:r>
      <w:r w:rsidR="00B07228">
        <w:rPr>
          <w:rFonts w:ascii="Times New Roman" w:hAnsi="Times New Roman" w:cs="Times New Roman"/>
          <w:sz w:val="24"/>
          <w:szCs w:val="24"/>
        </w:rPr>
        <w:t xml:space="preserve">each </w:t>
      </w:r>
      <w:r w:rsidRPr="007776BF">
        <w:rPr>
          <w:rFonts w:ascii="Times New Roman" w:hAnsi="Times New Roman" w:cs="Times New Roman"/>
          <w:sz w:val="24"/>
          <w:szCs w:val="24"/>
        </w:rPr>
        <w:t xml:space="preserve">last </w:t>
      </w:r>
      <w:r>
        <w:rPr>
          <w:rFonts w:ascii="Times New Roman" w:hAnsi="Times New Roman" w:cs="Times New Roman"/>
          <w:sz w:val="24"/>
          <w:szCs w:val="24"/>
        </w:rPr>
        <w:t xml:space="preserve">approximately </w:t>
      </w:r>
      <w:r w:rsidR="00B90BF1">
        <w:rPr>
          <w:rFonts w:ascii="Times New Roman" w:hAnsi="Times New Roman" w:cs="Times New Roman"/>
          <w:sz w:val="24"/>
          <w:szCs w:val="24"/>
        </w:rPr>
        <w:t>90</w:t>
      </w:r>
      <w:r>
        <w:rPr>
          <w:rFonts w:ascii="Times New Roman" w:hAnsi="Times New Roman" w:cs="Times New Roman"/>
          <w:sz w:val="24"/>
          <w:szCs w:val="24"/>
        </w:rPr>
        <w:t xml:space="preserve"> minutes</w:t>
      </w:r>
      <w:r w:rsidRPr="007776BF">
        <w:rPr>
          <w:rFonts w:ascii="Times New Roman" w:hAnsi="Times New Roman" w:cs="Times New Roman"/>
          <w:sz w:val="24"/>
          <w:szCs w:val="24"/>
        </w:rPr>
        <w:t>.</w:t>
      </w:r>
    </w:p>
    <w:p w14:paraId="5033A8B6" w14:textId="77777777" w:rsidR="00A01789" w:rsidRDefault="00660DA6" w:rsidP="00A0178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776BF">
        <w:rPr>
          <w:rFonts w:ascii="Times New Roman" w:hAnsi="Times New Roman" w:cs="Times New Roman"/>
          <w:sz w:val="24"/>
          <w:szCs w:val="24"/>
        </w:rPr>
        <w:t xml:space="preserve">trained researcher working from a </w:t>
      </w:r>
      <w:r>
        <w:rPr>
          <w:rFonts w:ascii="Times New Roman" w:hAnsi="Times New Roman" w:cs="Times New Roman"/>
          <w:sz w:val="24"/>
          <w:szCs w:val="24"/>
        </w:rPr>
        <w:t>moderator’s</w:t>
      </w:r>
      <w:r w:rsidRPr="007776BF">
        <w:rPr>
          <w:rFonts w:ascii="Times New Roman" w:hAnsi="Times New Roman" w:cs="Times New Roman"/>
          <w:sz w:val="24"/>
          <w:szCs w:val="24"/>
        </w:rPr>
        <w:t xml:space="preserve"> guide (</w:t>
      </w:r>
      <w:r>
        <w:rPr>
          <w:rFonts w:ascii="Times New Roman" w:hAnsi="Times New Roman" w:cs="Times New Roman"/>
          <w:sz w:val="24"/>
          <w:szCs w:val="24"/>
        </w:rPr>
        <w:t>attachment</w:t>
      </w:r>
      <w:r w:rsidRPr="007776BF">
        <w:rPr>
          <w:rFonts w:ascii="Times New Roman" w:hAnsi="Times New Roman" w:cs="Times New Roman"/>
          <w:sz w:val="24"/>
          <w:szCs w:val="24"/>
        </w:rPr>
        <w:t xml:space="preserve"> </w:t>
      </w:r>
      <w:r>
        <w:rPr>
          <w:rFonts w:ascii="Times New Roman" w:hAnsi="Times New Roman" w:cs="Times New Roman"/>
          <w:sz w:val="24"/>
          <w:szCs w:val="24"/>
        </w:rPr>
        <w:t>2</w:t>
      </w:r>
      <w:r w:rsidRPr="007776BF">
        <w:rPr>
          <w:rFonts w:ascii="Times New Roman" w:hAnsi="Times New Roman" w:cs="Times New Roman"/>
          <w:sz w:val="24"/>
          <w:szCs w:val="24"/>
        </w:rPr>
        <w:t>)</w:t>
      </w:r>
      <w:r>
        <w:rPr>
          <w:rFonts w:ascii="Times New Roman" w:hAnsi="Times New Roman" w:cs="Times New Roman"/>
          <w:sz w:val="24"/>
          <w:szCs w:val="24"/>
        </w:rPr>
        <w:t xml:space="preserve"> will </w:t>
      </w:r>
      <w:r w:rsidR="004148E2" w:rsidRPr="007776BF">
        <w:rPr>
          <w:rFonts w:ascii="Times New Roman" w:hAnsi="Times New Roman" w:cs="Times New Roman"/>
          <w:sz w:val="24"/>
          <w:szCs w:val="24"/>
        </w:rPr>
        <w:t xml:space="preserve">lead the participating </w:t>
      </w:r>
      <w:r w:rsidR="004148E2">
        <w:rPr>
          <w:rFonts w:ascii="Times New Roman" w:hAnsi="Times New Roman" w:cs="Times New Roman"/>
          <w:sz w:val="24"/>
          <w:szCs w:val="24"/>
        </w:rPr>
        <w:t>parents</w:t>
      </w:r>
      <w:r w:rsidR="004148E2" w:rsidRPr="007776BF">
        <w:rPr>
          <w:rFonts w:ascii="Times New Roman" w:hAnsi="Times New Roman" w:cs="Times New Roman"/>
          <w:sz w:val="24"/>
          <w:szCs w:val="24"/>
        </w:rPr>
        <w:t xml:space="preserve"> through a discussion, and one to two team members will observe and take notes on the participants’ comments and suggestions, which they will later compile into a summary report. The session will be </w:t>
      </w:r>
      <w:r w:rsidR="004148E2">
        <w:rPr>
          <w:rFonts w:ascii="Times New Roman" w:hAnsi="Times New Roman" w:cs="Times New Roman"/>
          <w:sz w:val="24"/>
          <w:szCs w:val="24"/>
        </w:rPr>
        <w:t>video</w:t>
      </w:r>
      <w:r w:rsidR="00446FC3">
        <w:rPr>
          <w:rFonts w:ascii="Times New Roman" w:hAnsi="Times New Roman" w:cs="Times New Roman"/>
          <w:sz w:val="24"/>
          <w:szCs w:val="24"/>
        </w:rPr>
        <w:t>-</w:t>
      </w:r>
      <w:r w:rsidR="004148E2">
        <w:rPr>
          <w:rFonts w:ascii="Times New Roman" w:hAnsi="Times New Roman" w:cs="Times New Roman"/>
          <w:sz w:val="24"/>
          <w:szCs w:val="24"/>
        </w:rPr>
        <w:t xml:space="preserve"> and audio</w:t>
      </w:r>
      <w:r w:rsidR="00446FC3">
        <w:rPr>
          <w:rFonts w:ascii="Times New Roman" w:hAnsi="Times New Roman" w:cs="Times New Roman"/>
          <w:sz w:val="24"/>
          <w:szCs w:val="24"/>
        </w:rPr>
        <w:t>-</w:t>
      </w:r>
      <w:r w:rsidR="004148E2" w:rsidRPr="007776BF">
        <w:rPr>
          <w:rFonts w:ascii="Times New Roman" w:hAnsi="Times New Roman" w:cs="Times New Roman"/>
          <w:sz w:val="24"/>
          <w:szCs w:val="24"/>
        </w:rPr>
        <w:t>recorded.</w:t>
      </w:r>
      <w:r w:rsidR="004148E2">
        <w:rPr>
          <w:rFonts w:ascii="Times New Roman" w:hAnsi="Times New Roman" w:cs="Times New Roman"/>
          <w:sz w:val="24"/>
          <w:szCs w:val="24"/>
        </w:rPr>
        <w:t xml:space="preserve"> The recordings will be destroyed as soon as the final report is </w:t>
      </w:r>
      <w:r w:rsidR="00250E0E">
        <w:rPr>
          <w:rFonts w:ascii="Times New Roman" w:hAnsi="Times New Roman" w:cs="Times New Roman"/>
          <w:sz w:val="24"/>
          <w:szCs w:val="24"/>
        </w:rPr>
        <w:t>finalized</w:t>
      </w:r>
      <w:r w:rsidR="004148E2">
        <w:rPr>
          <w:rFonts w:ascii="Times New Roman" w:hAnsi="Times New Roman" w:cs="Times New Roman"/>
          <w:sz w:val="24"/>
          <w:szCs w:val="24"/>
        </w:rPr>
        <w:t xml:space="preserve">, and </w:t>
      </w:r>
      <w:r w:rsidR="00250E0E">
        <w:rPr>
          <w:rFonts w:ascii="Times New Roman" w:hAnsi="Times New Roman" w:cs="Times New Roman"/>
          <w:sz w:val="24"/>
          <w:szCs w:val="24"/>
        </w:rPr>
        <w:t>participant names will not</w:t>
      </w:r>
      <w:r w:rsidR="004148E2">
        <w:rPr>
          <w:rFonts w:ascii="Times New Roman" w:hAnsi="Times New Roman" w:cs="Times New Roman"/>
          <w:sz w:val="24"/>
          <w:szCs w:val="24"/>
        </w:rPr>
        <w:t xml:space="preserve"> be included in the report.</w:t>
      </w:r>
    </w:p>
    <w:p w14:paraId="60071E68" w14:textId="77777777" w:rsidR="00A01789" w:rsidRDefault="00456D94" w:rsidP="00A01789">
      <w:pPr>
        <w:pStyle w:val="Style2"/>
        <w:spacing w:before="0" w:after="120" w:line="240" w:lineRule="auto"/>
        <w:rPr>
          <w:rFonts w:ascii="Times New Roman" w:eastAsia="Times New Roman" w:hAnsi="Times New Roman" w:cs="Times New Roman"/>
          <w:szCs w:val="28"/>
        </w:rPr>
      </w:pPr>
      <w:r w:rsidRPr="00EC3229">
        <w:rPr>
          <w:rFonts w:ascii="Times New Roman" w:eastAsia="Times New Roman" w:hAnsi="Times New Roman" w:cs="Times New Roman"/>
          <w:szCs w:val="28"/>
        </w:rPr>
        <w:t>Recruiting and Paying Respondents</w:t>
      </w:r>
    </w:p>
    <w:p w14:paraId="3AE26A8E" w14:textId="77777777" w:rsidR="00A01789" w:rsidRDefault="002076B0" w:rsidP="00A01789">
      <w:pPr>
        <w:widowControl w:val="0"/>
        <w:spacing w:after="120" w:line="240" w:lineRule="auto"/>
        <w:rPr>
          <w:rFonts w:ascii="Times New Roman" w:hAnsi="Times New Roman" w:cs="Times New Roman"/>
          <w:sz w:val="24"/>
          <w:szCs w:val="24"/>
        </w:rPr>
      </w:pPr>
      <w:bookmarkStart w:id="10" w:name="_Toc460297022"/>
      <w:r>
        <w:rPr>
          <w:rFonts w:ascii="Times New Roman" w:hAnsi="Times New Roman" w:cs="Times New Roman"/>
          <w:sz w:val="24"/>
          <w:szCs w:val="24"/>
        </w:rPr>
        <w:t xml:space="preserve">Hager Sharp </w:t>
      </w:r>
      <w:r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a local focus group facility in Philadelphia, PA (Schlesinger Research Associates) to recruit for and host </w:t>
      </w:r>
      <w:r w:rsidR="00292795">
        <w:rPr>
          <w:rFonts w:ascii="Times New Roman" w:hAnsi="Times New Roman" w:cs="Times New Roman"/>
          <w:sz w:val="24"/>
          <w:szCs w:val="24"/>
        </w:rPr>
        <w:t>one</w:t>
      </w:r>
      <w:r>
        <w:rPr>
          <w:rFonts w:ascii="Times New Roman" w:hAnsi="Times New Roman" w:cs="Times New Roman"/>
          <w:sz w:val="24"/>
          <w:szCs w:val="24"/>
        </w:rPr>
        <w:t xml:space="preserve"> in-person focus group. Hager Sharp will work with Fieldwork, a national recruitment firm, to recruit participants </w:t>
      </w:r>
      <w:r w:rsidR="00A55E20">
        <w:rPr>
          <w:rFonts w:ascii="Times New Roman" w:hAnsi="Times New Roman" w:cs="Times New Roman"/>
          <w:sz w:val="24"/>
          <w:szCs w:val="24"/>
        </w:rPr>
        <w:t>for</w:t>
      </w:r>
      <w:r>
        <w:rPr>
          <w:rFonts w:ascii="Times New Roman" w:hAnsi="Times New Roman" w:cs="Times New Roman"/>
          <w:sz w:val="24"/>
          <w:szCs w:val="24"/>
        </w:rPr>
        <w:t xml:space="preserve"> the focus group session at Westat’s facility in Rockville</w:t>
      </w:r>
      <w:r w:rsidR="00A55E20">
        <w:rPr>
          <w:rFonts w:ascii="Times New Roman" w:hAnsi="Times New Roman" w:cs="Times New Roman"/>
          <w:sz w:val="24"/>
          <w:szCs w:val="24"/>
        </w:rPr>
        <w:t>, MD</w:t>
      </w:r>
      <w:r>
        <w:rPr>
          <w:rFonts w:ascii="Times New Roman" w:hAnsi="Times New Roman" w:cs="Times New Roman"/>
          <w:sz w:val="24"/>
          <w:szCs w:val="24"/>
        </w:rPr>
        <w:t>.</w:t>
      </w:r>
      <w:r w:rsidR="00FC7C44">
        <w:rPr>
          <w:rFonts w:ascii="Times New Roman" w:hAnsi="Times New Roman" w:cs="Times New Roman"/>
          <w:sz w:val="24"/>
          <w:szCs w:val="24"/>
        </w:rPr>
        <w:t xml:space="preserve"> </w:t>
      </w:r>
      <w:r w:rsidR="00CB4A57">
        <w:rPr>
          <w:rFonts w:ascii="Times New Roman" w:hAnsi="Times New Roman" w:cs="Times New Roman"/>
          <w:sz w:val="24"/>
          <w:szCs w:val="24"/>
        </w:rPr>
        <w:t xml:space="preserve">Focus group </w:t>
      </w:r>
      <w:r>
        <w:rPr>
          <w:rFonts w:ascii="Times New Roman" w:hAnsi="Times New Roman" w:cs="Times New Roman"/>
          <w:sz w:val="24"/>
          <w:szCs w:val="24"/>
        </w:rPr>
        <w:t xml:space="preserve">recruiters </w:t>
      </w:r>
      <w:r w:rsidR="00CB4A57">
        <w:rPr>
          <w:rFonts w:ascii="Times New Roman" w:hAnsi="Times New Roman" w:cs="Times New Roman"/>
          <w:sz w:val="24"/>
          <w:szCs w:val="24"/>
        </w:rPr>
        <w:t xml:space="preserve">will contact </w:t>
      </w:r>
      <w:r w:rsidR="00206D3D">
        <w:rPr>
          <w:rFonts w:ascii="Times New Roman" w:hAnsi="Times New Roman" w:cs="Times New Roman"/>
          <w:sz w:val="24"/>
          <w:szCs w:val="24"/>
        </w:rPr>
        <w:t xml:space="preserve">by telephone </w:t>
      </w:r>
      <w:r w:rsidR="00CB4A57">
        <w:rPr>
          <w:rFonts w:ascii="Times New Roman" w:hAnsi="Times New Roman" w:cs="Times New Roman"/>
          <w:sz w:val="24"/>
          <w:szCs w:val="24"/>
        </w:rPr>
        <w:t xml:space="preserve">people </w:t>
      </w:r>
      <w:r w:rsidR="00A55E20">
        <w:rPr>
          <w:rFonts w:ascii="Times New Roman" w:hAnsi="Times New Roman" w:cs="Times New Roman"/>
          <w:sz w:val="24"/>
          <w:szCs w:val="24"/>
        </w:rPr>
        <w:t xml:space="preserve">from their databases </w:t>
      </w:r>
      <w:r w:rsidR="008020A8">
        <w:rPr>
          <w:rFonts w:ascii="Times New Roman" w:hAnsi="Times New Roman" w:cs="Times New Roman"/>
          <w:sz w:val="24"/>
          <w:szCs w:val="24"/>
        </w:rPr>
        <w:t xml:space="preserve">and administer to them the recruitment screener (attachment 1) </w:t>
      </w:r>
      <w:r w:rsidR="00CB4A57">
        <w:rPr>
          <w:rFonts w:ascii="Times New Roman" w:hAnsi="Times New Roman" w:cs="Times New Roman"/>
          <w:sz w:val="24"/>
          <w:szCs w:val="24"/>
        </w:rPr>
        <w:t xml:space="preserve">to </w:t>
      </w:r>
      <w:r w:rsidR="00206D3D">
        <w:rPr>
          <w:rFonts w:ascii="Times New Roman" w:hAnsi="Times New Roman" w:cs="Times New Roman"/>
          <w:sz w:val="24"/>
          <w:szCs w:val="24"/>
        </w:rPr>
        <w:t>identify</w:t>
      </w:r>
      <w:r w:rsidR="00CB4A57">
        <w:rPr>
          <w:rFonts w:ascii="Times New Roman" w:hAnsi="Times New Roman" w:cs="Times New Roman"/>
          <w:sz w:val="24"/>
          <w:szCs w:val="24"/>
        </w:rPr>
        <w:t xml:space="preserve"> </w:t>
      </w:r>
      <w:r w:rsidR="00206D3D">
        <w:rPr>
          <w:rFonts w:ascii="Times New Roman" w:hAnsi="Times New Roman" w:cs="Times New Roman"/>
          <w:sz w:val="24"/>
          <w:szCs w:val="24"/>
        </w:rPr>
        <w:t>those</w:t>
      </w:r>
      <w:r w:rsidR="00CB4A57">
        <w:rPr>
          <w:rFonts w:ascii="Times New Roman" w:hAnsi="Times New Roman" w:cs="Times New Roman"/>
          <w:sz w:val="24"/>
          <w:szCs w:val="24"/>
        </w:rPr>
        <w:t xml:space="preserve"> wh</w:t>
      </w:r>
      <w:r w:rsidR="008D2C34">
        <w:rPr>
          <w:rFonts w:ascii="Times New Roman" w:hAnsi="Times New Roman" w:cs="Times New Roman"/>
          <w:sz w:val="24"/>
          <w:szCs w:val="24"/>
        </w:rPr>
        <w:t xml:space="preserve">o meet the eligibility criteria, namely that they are a </w:t>
      </w:r>
      <w:r w:rsidR="00EC3229" w:rsidRPr="004D7E58">
        <w:rPr>
          <w:rFonts w:ascii="Times New Roman" w:hAnsi="Times New Roman" w:cs="Times New Roman"/>
          <w:sz w:val="24"/>
          <w:szCs w:val="24"/>
        </w:rPr>
        <w:t>parent</w:t>
      </w:r>
      <w:r w:rsidR="008D2C34">
        <w:rPr>
          <w:rFonts w:ascii="Times New Roman" w:hAnsi="Times New Roman" w:cs="Times New Roman"/>
          <w:sz w:val="24"/>
          <w:szCs w:val="24"/>
        </w:rPr>
        <w:t xml:space="preserve"> or legal guardian </w:t>
      </w:r>
      <w:r w:rsidR="00EC3229" w:rsidRPr="004D7E58">
        <w:rPr>
          <w:rFonts w:ascii="Times New Roman" w:hAnsi="Times New Roman" w:cs="Times New Roman"/>
          <w:sz w:val="24"/>
          <w:szCs w:val="24"/>
        </w:rPr>
        <w:t xml:space="preserve">of </w:t>
      </w:r>
      <w:r w:rsidR="00A85196">
        <w:rPr>
          <w:rFonts w:ascii="Times New Roman" w:hAnsi="Times New Roman" w:cs="Times New Roman"/>
          <w:sz w:val="24"/>
          <w:szCs w:val="24"/>
        </w:rPr>
        <w:t xml:space="preserve">at least one </w:t>
      </w:r>
      <w:r w:rsidR="00EC3229" w:rsidRPr="004D7E58">
        <w:rPr>
          <w:rFonts w:ascii="Times New Roman" w:hAnsi="Times New Roman" w:cs="Times New Roman"/>
          <w:sz w:val="24"/>
          <w:szCs w:val="24"/>
        </w:rPr>
        <w:t xml:space="preserve">preschool child </w:t>
      </w:r>
      <w:r w:rsidR="004D7E58">
        <w:rPr>
          <w:rFonts w:ascii="Times New Roman" w:hAnsi="Times New Roman" w:cs="Times New Roman"/>
          <w:sz w:val="24"/>
          <w:szCs w:val="24"/>
        </w:rPr>
        <w:t xml:space="preserve">who will attend kindergarten </w:t>
      </w:r>
      <w:r w:rsidR="000C28F2">
        <w:rPr>
          <w:rFonts w:ascii="Times New Roman" w:hAnsi="Times New Roman" w:cs="Times New Roman"/>
          <w:sz w:val="24"/>
          <w:szCs w:val="24"/>
        </w:rPr>
        <w:t xml:space="preserve">or a kindergarten grade equivalent </w:t>
      </w:r>
      <w:r w:rsidR="004D7E58">
        <w:rPr>
          <w:rFonts w:ascii="Times New Roman" w:eastAsia="Times New Roman" w:hAnsi="Times New Roman" w:cs="Times New Roman"/>
          <w:color w:val="000000" w:themeColor="text1"/>
          <w:sz w:val="24"/>
          <w:szCs w:val="24"/>
        </w:rPr>
        <w:t>in the next school year</w:t>
      </w:r>
      <w:r w:rsidR="00B07228">
        <w:rPr>
          <w:rFonts w:ascii="Times New Roman" w:eastAsia="Times New Roman" w:hAnsi="Times New Roman" w:cs="Times New Roman"/>
          <w:color w:val="000000" w:themeColor="text1"/>
          <w:sz w:val="24"/>
          <w:szCs w:val="24"/>
        </w:rPr>
        <w:t>.</w:t>
      </w:r>
      <w:r w:rsidR="00A85196">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 xml:space="preserve">The recruiters </w:t>
      </w:r>
      <w:r w:rsidR="00BF1F77">
        <w:rPr>
          <w:rFonts w:ascii="Times New Roman" w:hAnsi="Times New Roman" w:cs="Times New Roman"/>
          <w:sz w:val="24"/>
          <w:szCs w:val="24"/>
        </w:rPr>
        <w:t xml:space="preserve">will also gather </w:t>
      </w:r>
      <w:r w:rsidR="00EC3229">
        <w:rPr>
          <w:rFonts w:ascii="Times New Roman" w:hAnsi="Times New Roman" w:cs="Times New Roman"/>
          <w:sz w:val="24"/>
          <w:szCs w:val="24"/>
        </w:rPr>
        <w:t xml:space="preserve">basic demographic information from parent participants, including </w:t>
      </w:r>
      <w:r w:rsidR="00AA507B">
        <w:rPr>
          <w:rFonts w:ascii="Times New Roman" w:hAnsi="Times New Roman" w:cs="Times New Roman"/>
          <w:sz w:val="24"/>
          <w:szCs w:val="24"/>
        </w:rPr>
        <w:t>age</w:t>
      </w:r>
      <w:r w:rsidR="00A85196">
        <w:rPr>
          <w:rFonts w:ascii="Times New Roman" w:hAnsi="Times New Roman" w:cs="Times New Roman"/>
          <w:sz w:val="24"/>
          <w:szCs w:val="24"/>
        </w:rPr>
        <w:t xml:space="preserve"> and education level</w:t>
      </w:r>
      <w:r w:rsidR="00BF1F77">
        <w:rPr>
          <w:rFonts w:ascii="Times New Roman" w:hAnsi="Times New Roman" w:cs="Times New Roman"/>
          <w:sz w:val="24"/>
          <w:szCs w:val="24"/>
        </w:rPr>
        <w:t xml:space="preserve">, and will </w:t>
      </w:r>
      <w:r w:rsidR="009656AD">
        <w:rPr>
          <w:rFonts w:ascii="Times New Roman" w:hAnsi="Times New Roman" w:cs="Times New Roman"/>
          <w:sz w:val="24"/>
          <w:szCs w:val="24"/>
        </w:rPr>
        <w:t>work to ensure</w:t>
      </w:r>
      <w:r w:rsidR="00BF1F77">
        <w:rPr>
          <w:rFonts w:ascii="Times New Roman" w:hAnsi="Times New Roman" w:cs="Times New Roman"/>
          <w:sz w:val="24"/>
          <w:szCs w:val="24"/>
        </w:rPr>
        <w:t xml:space="preserve"> </w:t>
      </w:r>
      <w:r w:rsidR="009656AD">
        <w:rPr>
          <w:rFonts w:ascii="Times New Roman" w:hAnsi="Times New Roman" w:cs="Times New Roman"/>
          <w:sz w:val="24"/>
          <w:szCs w:val="24"/>
        </w:rPr>
        <w:t xml:space="preserve">to the extent possible </w:t>
      </w:r>
      <w:r w:rsidR="00EC3229">
        <w:rPr>
          <w:rFonts w:ascii="Times New Roman" w:hAnsi="Times New Roman" w:cs="Times New Roman"/>
          <w:sz w:val="24"/>
          <w:szCs w:val="24"/>
        </w:rPr>
        <w:t xml:space="preserve">racial/ethnic and socioeconomic diversity among </w:t>
      </w:r>
      <w:r w:rsidR="009656AD">
        <w:rPr>
          <w:rFonts w:ascii="Times New Roman" w:hAnsi="Times New Roman" w:cs="Times New Roman"/>
          <w:sz w:val="24"/>
          <w:szCs w:val="24"/>
        </w:rPr>
        <w:t xml:space="preserve">recruited </w:t>
      </w:r>
      <w:r w:rsidR="00EC3229">
        <w:rPr>
          <w:rFonts w:ascii="Times New Roman" w:hAnsi="Times New Roman" w:cs="Times New Roman"/>
          <w:sz w:val="24"/>
          <w:szCs w:val="24"/>
        </w:rPr>
        <w:t>parent</w:t>
      </w:r>
      <w:r w:rsidR="009656AD">
        <w:rPr>
          <w:rFonts w:ascii="Times New Roman" w:hAnsi="Times New Roman" w:cs="Times New Roman"/>
          <w:sz w:val="24"/>
          <w:szCs w:val="24"/>
        </w:rPr>
        <w:t>s/guardians</w:t>
      </w:r>
      <w:r w:rsidR="00BF1F77">
        <w:rPr>
          <w:rFonts w:ascii="Times New Roman" w:hAnsi="Times New Roman" w:cs="Times New Roman"/>
          <w:sz w:val="24"/>
          <w:szCs w:val="24"/>
        </w:rPr>
        <w:t>.</w:t>
      </w:r>
    </w:p>
    <w:p w14:paraId="02E32D97" w14:textId="1950B403" w:rsidR="00A01789" w:rsidRDefault="00EF69FD" w:rsidP="00A01789">
      <w:pPr>
        <w:widowControl w:val="0"/>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w:t>
      </w:r>
      <w:r w:rsidR="004D7E58">
        <w:rPr>
          <w:rFonts w:ascii="Times New Roman" w:hAnsi="Times New Roman" w:cs="Times New Roman"/>
          <w:sz w:val="24"/>
          <w:szCs w:val="24"/>
        </w:rPr>
        <w:t>en</w:t>
      </w:r>
      <w:r w:rsidRPr="00EF69FD">
        <w:rPr>
          <w:rFonts w:ascii="Times New Roman" w:hAnsi="Times New Roman" w:cs="Times New Roman"/>
          <w:sz w:val="24"/>
          <w:szCs w:val="24"/>
        </w:rPr>
        <w:t xml:space="preserve">sure </w:t>
      </w:r>
      <w:r w:rsidR="00B07228">
        <w:rPr>
          <w:rFonts w:ascii="Times New Roman" w:hAnsi="Times New Roman" w:cs="Times New Roman"/>
          <w:sz w:val="24"/>
          <w:szCs w:val="24"/>
        </w:rPr>
        <w:t xml:space="preserve">the recruitment </w:t>
      </w:r>
      <w:r>
        <w:rPr>
          <w:rFonts w:ascii="Times New Roman" w:hAnsi="Times New Roman" w:cs="Times New Roman"/>
          <w:sz w:val="24"/>
          <w:szCs w:val="24"/>
        </w:rPr>
        <w:t xml:space="preserve">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w:t>
      </w:r>
      <w:r w:rsidR="001C6DF6">
        <w:rPr>
          <w:rFonts w:ascii="Times New Roman" w:hAnsi="Times New Roman" w:cs="Times New Roman"/>
          <w:sz w:val="24"/>
          <w:szCs w:val="24"/>
        </w:rPr>
        <w:t xml:space="preserve">typical </w:t>
      </w:r>
      <w:r w:rsidR="004D7E58">
        <w:rPr>
          <w:rFonts w:ascii="Times New Roman" w:hAnsi="Times New Roman" w:cs="Times New Roman"/>
          <w:sz w:val="24"/>
          <w:szCs w:val="24"/>
        </w:rPr>
        <w:t>ECLS</w:t>
      </w:r>
      <w:r w:rsidR="001C6DF6">
        <w:rPr>
          <w:rFonts w:ascii="Times New Roman" w:hAnsi="Times New Roman" w:cs="Times New Roman"/>
          <w:sz w:val="24"/>
          <w:szCs w:val="24"/>
        </w:rPr>
        <w:t xml:space="preserve"> 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w:t>
      </w:r>
      <w:r w:rsidR="004D7E58">
        <w:rPr>
          <w:rFonts w:ascii="Times New Roman" w:hAnsi="Times New Roman" w:cs="Times New Roman"/>
          <w:sz w:val="24"/>
          <w:szCs w:val="24"/>
        </w:rPr>
        <w:t>participating in the focus group session</w:t>
      </w:r>
      <w:r w:rsidRPr="00EF69FD">
        <w:rPr>
          <w:rFonts w:ascii="Times New Roman" w:hAnsi="Times New Roman" w:cs="Times New Roman"/>
          <w:sz w:val="24"/>
          <w:szCs w:val="24"/>
        </w:rPr>
        <w:t xml:space="preserve">,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Pr>
          <w:rFonts w:ascii="Times New Roman" w:hAnsi="Times New Roman" w:cs="Times New Roman"/>
          <w:sz w:val="24"/>
          <w:szCs w:val="24"/>
        </w:rPr>
        <w:t>parent</w:t>
      </w:r>
      <w:r w:rsidRPr="00EF69FD">
        <w:rPr>
          <w:rFonts w:ascii="Times New Roman" w:hAnsi="Times New Roman" w:cs="Times New Roman"/>
          <w:sz w:val="24"/>
          <w:szCs w:val="24"/>
        </w:rPr>
        <w:t xml:space="preserve"> will be offered </w:t>
      </w:r>
      <w:r w:rsidR="004148E2" w:rsidRPr="007776BF">
        <w:rPr>
          <w:rFonts w:ascii="Times New Roman" w:hAnsi="Times New Roman" w:cs="Times New Roman"/>
          <w:sz w:val="24"/>
          <w:szCs w:val="24"/>
        </w:rPr>
        <w:t>a $</w:t>
      </w:r>
      <w:r w:rsidR="004B29C2">
        <w:rPr>
          <w:rFonts w:ascii="Times New Roman" w:hAnsi="Times New Roman" w:cs="Times New Roman"/>
          <w:sz w:val="24"/>
          <w:szCs w:val="24"/>
        </w:rPr>
        <w:t>100</w:t>
      </w:r>
      <w:r w:rsidR="004148E2" w:rsidRPr="007776BF">
        <w:rPr>
          <w:rFonts w:ascii="Times New Roman" w:hAnsi="Times New Roman" w:cs="Times New Roman"/>
          <w:sz w:val="24"/>
          <w:szCs w:val="24"/>
        </w:rPr>
        <w:t xml:space="preserve"> </w:t>
      </w:r>
      <w:r w:rsidR="004148E2">
        <w:rPr>
          <w:rFonts w:ascii="Times New Roman" w:hAnsi="Times New Roman" w:cs="Times New Roman"/>
          <w:sz w:val="24"/>
          <w:szCs w:val="24"/>
        </w:rPr>
        <w:t>incentive</w:t>
      </w:r>
      <w:r>
        <w:rPr>
          <w:rFonts w:ascii="Times New Roman" w:hAnsi="Times New Roman" w:cs="Times New Roman"/>
          <w:sz w:val="24"/>
          <w:szCs w:val="24"/>
        </w:rPr>
        <w:t xml:space="preserve"> for participation</w:t>
      </w:r>
      <w:r w:rsidR="00452235">
        <w:rPr>
          <w:rFonts w:ascii="Times New Roman" w:hAnsi="Times New Roman" w:cs="Times New Roman"/>
          <w:sz w:val="24"/>
          <w:szCs w:val="24"/>
        </w:rPr>
        <w:t xml:space="preserve">. </w:t>
      </w:r>
      <w:r w:rsidR="00D85CFB">
        <w:rPr>
          <w:rFonts w:ascii="Times New Roman" w:hAnsi="Times New Roman" w:cs="Times New Roman"/>
          <w:sz w:val="24"/>
          <w:szCs w:val="24"/>
        </w:rPr>
        <w:t>Each participant will receive a</w:t>
      </w:r>
      <w:r w:rsidR="004B29C2">
        <w:rPr>
          <w:rFonts w:ascii="Times New Roman" w:hAnsi="Times New Roman" w:cs="Times New Roman"/>
          <w:sz w:val="24"/>
          <w:szCs w:val="24"/>
        </w:rPr>
        <w:t xml:space="preserve"> gift card for $100</w:t>
      </w:r>
      <w:r w:rsidR="00B07228">
        <w:rPr>
          <w:rFonts w:ascii="Times New Roman" w:hAnsi="Times New Roman" w:cs="Times New Roman"/>
          <w:sz w:val="24"/>
          <w:szCs w:val="24"/>
        </w:rPr>
        <w:t xml:space="preserve"> at the conclusion of the focus group.</w:t>
      </w:r>
    </w:p>
    <w:p w14:paraId="45BEFEE3" w14:textId="77777777" w:rsidR="00A01789" w:rsidRDefault="004148E2" w:rsidP="00A0178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38CD7C25" w14:textId="77777777" w:rsidR="00A01789" w:rsidRDefault="004148E2" w:rsidP="00A01789">
      <w:pPr>
        <w:widowControl w:val="0"/>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statement below will be </w:t>
      </w:r>
      <w:r w:rsidR="005B7BE9" w:rsidRPr="007776BF">
        <w:rPr>
          <w:rFonts w:ascii="Times New Roman" w:hAnsi="Times New Roman" w:cs="Times New Roman"/>
          <w:sz w:val="24"/>
          <w:szCs w:val="24"/>
        </w:rPr>
        <w:t xml:space="preserve">read at the start of </w:t>
      </w:r>
      <w:r w:rsidR="00AB7B79">
        <w:rPr>
          <w:rFonts w:ascii="Times New Roman" w:hAnsi="Times New Roman" w:cs="Times New Roman"/>
          <w:sz w:val="24"/>
          <w:szCs w:val="24"/>
        </w:rPr>
        <w:t>each</w:t>
      </w:r>
      <w:r w:rsidR="005B7BE9" w:rsidRPr="007776BF">
        <w:rPr>
          <w:rFonts w:ascii="Times New Roman" w:hAnsi="Times New Roman" w:cs="Times New Roman"/>
          <w:sz w:val="24"/>
          <w:szCs w:val="24"/>
        </w:rPr>
        <w:t xml:space="preserve"> focus group session </w:t>
      </w:r>
      <w:r w:rsidR="005B7BE9">
        <w:rPr>
          <w:rFonts w:ascii="Times New Roman" w:hAnsi="Times New Roman" w:cs="Times New Roman"/>
          <w:sz w:val="24"/>
          <w:szCs w:val="24"/>
        </w:rPr>
        <w:t xml:space="preserve">and </w:t>
      </w:r>
      <w:r w:rsidRPr="007776BF">
        <w:rPr>
          <w:rFonts w:ascii="Times New Roman" w:hAnsi="Times New Roman" w:cs="Times New Roman"/>
          <w:sz w:val="24"/>
          <w:szCs w:val="24"/>
        </w:rPr>
        <w:t xml:space="preserve">presented in all written </w:t>
      </w:r>
      <w:r w:rsidR="00AB7B79">
        <w:rPr>
          <w:rFonts w:ascii="Times New Roman" w:hAnsi="Times New Roman" w:cs="Times New Roman"/>
          <w:sz w:val="24"/>
          <w:szCs w:val="24"/>
        </w:rPr>
        <w:t xml:space="preserve">participant </w:t>
      </w:r>
      <w:r w:rsidRPr="007776BF">
        <w:rPr>
          <w:rFonts w:ascii="Times New Roman" w:hAnsi="Times New Roman" w:cs="Times New Roman"/>
          <w:sz w:val="24"/>
          <w:szCs w:val="24"/>
        </w:rPr>
        <w:t>materials</w:t>
      </w:r>
      <w:r w:rsidR="005B7BE9">
        <w:rPr>
          <w:rFonts w:ascii="Times New Roman" w:hAnsi="Times New Roman" w:cs="Times New Roman"/>
          <w:sz w:val="24"/>
          <w:szCs w:val="24"/>
        </w:rPr>
        <w:t>, including on the c</w:t>
      </w:r>
      <w:r w:rsidR="005B7BE9" w:rsidRPr="006761AC">
        <w:rPr>
          <w:rFonts w:ascii="Times New Roman" w:eastAsia="Times New Roman" w:hAnsi="Times New Roman" w:cs="Times New Roman"/>
          <w:sz w:val="24"/>
          <w:szCs w:val="24"/>
        </w:rPr>
        <w:t xml:space="preserve">onsent form </w:t>
      </w:r>
      <w:r w:rsidR="005B7BE9">
        <w:rPr>
          <w:rFonts w:ascii="Times New Roman" w:eastAsia="Times New Roman" w:hAnsi="Times New Roman" w:cs="Times New Roman"/>
          <w:sz w:val="24"/>
          <w:szCs w:val="24"/>
        </w:rPr>
        <w:t>(attachment 1) that</w:t>
      </w:r>
      <w:r w:rsidR="005B7BE9" w:rsidRPr="006761AC">
        <w:rPr>
          <w:rFonts w:ascii="Times New Roman" w:eastAsia="Times New Roman" w:hAnsi="Times New Roman" w:cs="Times New Roman"/>
          <w:sz w:val="24"/>
          <w:szCs w:val="24"/>
        </w:rPr>
        <w:t xml:space="preserve"> be collected </w:t>
      </w:r>
      <w:r w:rsidR="00AB7B79">
        <w:rPr>
          <w:rFonts w:ascii="Times New Roman" w:eastAsia="Times New Roman" w:hAnsi="Times New Roman" w:cs="Times New Roman"/>
          <w:sz w:val="24"/>
          <w:szCs w:val="24"/>
        </w:rPr>
        <w:t>from each</w:t>
      </w:r>
      <w:r w:rsidR="005B7BE9" w:rsidRPr="006761AC">
        <w:rPr>
          <w:rFonts w:ascii="Times New Roman" w:eastAsia="Times New Roman" w:hAnsi="Times New Roman" w:cs="Times New Roman"/>
          <w:sz w:val="24"/>
          <w:szCs w:val="24"/>
        </w:rPr>
        <w:t xml:space="preserve"> participant</w:t>
      </w:r>
      <w:r w:rsidR="00AB7B79">
        <w:rPr>
          <w:rFonts w:ascii="Times New Roman" w:eastAsia="Times New Roman" w:hAnsi="Times New Roman" w:cs="Times New Roman"/>
          <w:sz w:val="24"/>
          <w:szCs w:val="24"/>
        </w:rPr>
        <w:t xml:space="preserve"> before the focus group</w:t>
      </w:r>
      <w:r w:rsidRPr="007776BF">
        <w:rPr>
          <w:rFonts w:ascii="Times New Roman" w:hAnsi="Times New Roman" w:cs="Times New Roman"/>
          <w:sz w:val="24"/>
          <w:szCs w:val="24"/>
        </w:rPr>
        <w:t>. Participants will also be informed that they can leave the discussion at any time.</w:t>
      </w:r>
    </w:p>
    <w:p w14:paraId="7ACC89AC" w14:textId="3ADF7D94" w:rsidR="00A01789" w:rsidRDefault="004148E2" w:rsidP="00A01789">
      <w:pPr>
        <w:spacing w:after="120" w:line="240" w:lineRule="auto"/>
        <w:ind w:left="72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sidR="000E543A">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w:t>
      </w:r>
      <w:r w:rsidR="005A33BF">
        <w:rPr>
          <w:rFonts w:ascii="Times New Roman" w:hAnsi="Times New Roman" w:cs="Times New Roman"/>
          <w:i/>
          <w:sz w:val="24"/>
          <w:szCs w:val="24"/>
        </w:rPr>
        <w:t>f 2002 (ESRA 2002, 20 U.S.C. §</w:t>
      </w:r>
      <w:r w:rsidRPr="007776BF">
        <w:rPr>
          <w:rFonts w:ascii="Times New Roman" w:hAnsi="Times New Roman" w:cs="Times New Roman"/>
          <w:i/>
          <w:sz w:val="24"/>
          <w:szCs w:val="24"/>
        </w:rPr>
        <w:t xml:space="preserve">9543). </w:t>
      </w:r>
      <w:r w:rsidR="00DE43AF">
        <w:rPr>
          <w:rFonts w:ascii="Times New Roman" w:hAnsi="Times New Roman" w:cs="Times New Roman"/>
          <w:i/>
          <w:sz w:val="24"/>
          <w:szCs w:val="24"/>
        </w:rPr>
        <w:t>A</w:t>
      </w:r>
      <w:r w:rsidR="00FF1D57"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sidR="005A33BF">
        <w:rPr>
          <w:rFonts w:ascii="Times New Roman" w:hAnsi="Times New Roman" w:cs="Times New Roman"/>
          <w:i/>
          <w:sz w:val="24"/>
          <w:szCs w:val="24"/>
        </w:rPr>
        <w:t>).</w:t>
      </w:r>
      <w:bookmarkEnd w:id="5"/>
      <w:bookmarkEnd w:id="6"/>
      <w:bookmarkEnd w:id="10"/>
    </w:p>
    <w:p w14:paraId="5DF01E94" w14:textId="77777777" w:rsidR="00A01789" w:rsidRDefault="00920941" w:rsidP="00A01789">
      <w:pPr>
        <w:spacing w:after="120" w:line="240" w:lineRule="auto"/>
        <w:rPr>
          <w:rFonts w:ascii="Times New Roman" w:hAnsi="Times New Roman" w:cs="Times New Roman"/>
          <w:sz w:val="24"/>
          <w:szCs w:val="24"/>
        </w:rPr>
      </w:pPr>
      <w:bookmarkStart w:id="11" w:name="_Toc299121374"/>
      <w:bookmarkStart w:id="12" w:name="_Toc300165576"/>
      <w:bookmarkStart w:id="13" w:name="_Toc294859913"/>
      <w:r w:rsidRPr="007776BF">
        <w:rPr>
          <w:rFonts w:ascii="Times New Roman" w:hAnsi="Times New Roman" w:cs="Times New Roman"/>
          <w:sz w:val="24"/>
          <w:szCs w:val="24"/>
        </w:rPr>
        <w:t xml:space="preserve">All contractor staff working on the </w:t>
      </w:r>
      <w:r w:rsidR="004D7E58">
        <w:rPr>
          <w:rFonts w:ascii="Times New Roman" w:hAnsi="Times New Roman" w:cs="Times New Roman"/>
          <w:sz w:val="24"/>
          <w:szCs w:val="24"/>
        </w:rPr>
        <w:t>ECLS</w:t>
      </w:r>
      <w:r w:rsidR="00B07228">
        <w:rPr>
          <w:rFonts w:ascii="Times New Roman" w:hAnsi="Times New Roman" w:cs="Times New Roman"/>
          <w:sz w:val="24"/>
          <w:szCs w:val="24"/>
        </w:rPr>
        <w:t>-K:2023</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B07228">
        <w:rPr>
          <w:rFonts w:ascii="Times New Roman" w:hAnsi="Times New Roman" w:cs="Times New Roman"/>
          <w:sz w:val="24"/>
          <w:szCs w:val="24"/>
        </w:rPr>
        <w:t>an</w:t>
      </w:r>
      <w:r w:rsidR="00751365"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932463">
        <w:rPr>
          <w:rFonts w:ascii="Times New Roman" w:hAnsi="Times New Roman" w:cs="Times New Roman"/>
          <w:sz w:val="24"/>
          <w:szCs w:val="24"/>
        </w:rPr>
        <w:t xml:space="preserve">of </w:t>
      </w:r>
      <w:r w:rsidR="00C1385D">
        <w:rPr>
          <w:rFonts w:ascii="Times New Roman" w:hAnsi="Times New Roman" w:cs="Times New Roman"/>
          <w:sz w:val="24"/>
          <w:szCs w:val="24"/>
        </w:rPr>
        <w:t>participants</w:t>
      </w:r>
      <w:r w:rsidR="00932463">
        <w:rPr>
          <w:rFonts w:ascii="Times New Roman" w:hAnsi="Times New Roman" w:cs="Times New Roman"/>
          <w:sz w:val="24"/>
          <w:szCs w:val="24"/>
        </w:rPr>
        <w:t xml:space="preserve">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w:t>
      </w:r>
      <w:r w:rsidR="00564C85">
        <w:rPr>
          <w:rFonts w:ascii="Times New Roman" w:hAnsi="Times New Roman" w:cs="Times New Roman"/>
          <w:sz w:val="24"/>
          <w:szCs w:val="24"/>
        </w:rPr>
        <w:t>by first name only</w:t>
      </w:r>
      <w:r w:rsidRPr="007776BF">
        <w:rPr>
          <w:rFonts w:ascii="Times New Roman" w:hAnsi="Times New Roman" w:cs="Times New Roman"/>
          <w:sz w:val="24"/>
          <w:szCs w:val="24"/>
        </w:rPr>
        <w: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w:t>
      </w:r>
      <w:r w:rsidR="00C1385D">
        <w:rPr>
          <w:rFonts w:ascii="Times New Roman" w:hAnsi="Times New Roman" w:cs="Times New Roman"/>
          <w:sz w:val="24"/>
          <w:szCs w:val="24"/>
        </w:rPr>
        <w:t xml:space="preserve">direct </w:t>
      </w:r>
      <w:r w:rsidRPr="007776BF">
        <w:rPr>
          <w:rFonts w:ascii="Times New Roman" w:hAnsi="Times New Roman" w:cs="Times New Roman"/>
          <w:sz w:val="24"/>
          <w:szCs w:val="24"/>
        </w:rPr>
        <w:t xml:space="preserve">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staff working directly on the data analysis portion of the project will have access to the data files. </w:t>
      </w:r>
      <w:r w:rsidR="00FD4FFD">
        <w:rPr>
          <w:rFonts w:ascii="Times New Roman" w:hAnsi="Times New Roman" w:cs="Times New Roman"/>
          <w:sz w:val="24"/>
          <w:szCs w:val="24"/>
        </w:rPr>
        <w:t>Any</w:t>
      </w:r>
      <w:r w:rsidR="00FD4FFD" w:rsidRPr="007776BF">
        <w:rPr>
          <w:rFonts w:ascii="Times New Roman" w:hAnsi="Times New Roman" w:cs="Times New Roman"/>
          <w:sz w:val="24"/>
          <w:szCs w:val="24"/>
        </w:rPr>
        <w:t xml:space="preserve"> presentations of data in reports </w:t>
      </w:r>
      <w:r w:rsidR="00FD4FFD">
        <w:rPr>
          <w:rFonts w:ascii="Times New Roman" w:hAnsi="Times New Roman" w:cs="Times New Roman"/>
          <w:sz w:val="24"/>
          <w:szCs w:val="24"/>
        </w:rPr>
        <w:t>will not include any portions of participants’ names, and o</w:t>
      </w:r>
      <w:r w:rsidR="00D57360" w:rsidRPr="007776BF">
        <w:rPr>
          <w:rFonts w:ascii="Times New Roman" w:hAnsi="Times New Roman" w:cs="Times New Roman"/>
          <w:sz w:val="24"/>
          <w:szCs w:val="24"/>
        </w:rPr>
        <w:t>nce the final report is created, all personally identifiable</w:t>
      </w:r>
      <w:r w:rsidR="00FD4FFD">
        <w:rPr>
          <w:rFonts w:ascii="Times New Roman" w:hAnsi="Times New Roman" w:cs="Times New Roman"/>
          <w:sz w:val="24"/>
          <w:szCs w:val="24"/>
        </w:rPr>
        <w:t xml:space="preserve"> information will be destroyed</w:t>
      </w:r>
      <w:r w:rsidR="00FD2E28" w:rsidRPr="007776BF">
        <w:rPr>
          <w:rFonts w:ascii="Times New Roman" w:hAnsi="Times New Roman" w:cs="Times New Roman"/>
          <w:sz w:val="24"/>
          <w:szCs w:val="24"/>
        </w:rPr>
        <w:t>.</w:t>
      </w:r>
    </w:p>
    <w:p w14:paraId="1455BC52" w14:textId="77777777" w:rsidR="00A01789" w:rsidRDefault="004148E2" w:rsidP="00A01789">
      <w:pPr>
        <w:spacing w:after="120" w:line="240" w:lineRule="auto"/>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End w:id="11"/>
      <w:bookmarkEnd w:id="12"/>
    </w:p>
    <w:p w14:paraId="2EA1F537" w14:textId="77777777" w:rsidR="00A01789" w:rsidRDefault="007C1E42" w:rsidP="00A01789">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0A53B6">
        <w:rPr>
          <w:rFonts w:ascii="Times New Roman" w:hAnsi="Times New Roman" w:cs="Times New Roman"/>
          <w:sz w:val="24"/>
          <w:szCs w:val="24"/>
        </w:rPr>
        <w:t>p</w:t>
      </w:r>
      <w:r w:rsidR="003B4D11">
        <w:rPr>
          <w:rFonts w:ascii="Times New Roman" w:hAnsi="Times New Roman" w:cs="Times New Roman"/>
          <w:sz w:val="24"/>
          <w:szCs w:val="24"/>
        </w:rPr>
        <w:t>arent</w:t>
      </w:r>
      <w:r w:rsidRPr="007776BF">
        <w:rPr>
          <w:rFonts w:ascii="Times New Roman" w:hAnsi="Times New Roman" w:cs="Times New Roman"/>
          <w:sz w:val="24"/>
          <w:szCs w:val="24"/>
        </w:rPr>
        <w:t xml:space="preserve">s 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3B4D11">
        <w:rPr>
          <w:rFonts w:ascii="Times New Roman" w:hAnsi="Times New Roman" w:cs="Times New Roman"/>
          <w:sz w:val="24"/>
          <w:szCs w:val="24"/>
        </w:rPr>
        <w:t>parent</w:t>
      </w:r>
      <w:r w:rsidR="0060287D">
        <w:rPr>
          <w:rFonts w:ascii="Times New Roman" w:hAnsi="Times New Roman" w:cs="Times New Roman"/>
          <w:sz w:val="24"/>
          <w:szCs w:val="24"/>
        </w:rPr>
        <w:t xml:space="preserve">. It is expected that </w:t>
      </w:r>
      <w:r w:rsidRPr="007776BF">
        <w:rPr>
          <w:rFonts w:ascii="Times New Roman" w:hAnsi="Times New Roman" w:cs="Times New Roman"/>
          <w:sz w:val="24"/>
          <w:szCs w:val="24"/>
        </w:rPr>
        <w:t xml:space="preserve">up to </w:t>
      </w:r>
      <w:r w:rsidR="009033CE">
        <w:rPr>
          <w:rFonts w:ascii="Times New Roman" w:hAnsi="Times New Roman" w:cs="Times New Roman"/>
          <w:sz w:val="24"/>
          <w:szCs w:val="24"/>
        </w:rPr>
        <w:t>60</w:t>
      </w:r>
      <w:r w:rsidR="003B4D11">
        <w:rPr>
          <w:rFonts w:ascii="Times New Roman" w:hAnsi="Times New Roman" w:cs="Times New Roman"/>
          <w:sz w:val="24"/>
          <w:szCs w:val="24"/>
        </w:rPr>
        <w:t xml:space="preserve"> parents</w:t>
      </w:r>
      <w:r w:rsidR="0060287D">
        <w:rPr>
          <w:rFonts w:ascii="Times New Roman" w:hAnsi="Times New Roman" w:cs="Times New Roman"/>
          <w:sz w:val="24"/>
          <w:szCs w:val="24"/>
        </w:rPr>
        <w:t xml:space="preserve"> will need to be contacted</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9033CE">
        <w:rPr>
          <w:rFonts w:ascii="Times New Roman" w:hAnsi="Times New Roman" w:cs="Times New Roman"/>
          <w:sz w:val="24"/>
          <w:szCs w:val="24"/>
        </w:rPr>
        <w:t>20</w:t>
      </w:r>
      <w:r w:rsidR="003A6726">
        <w:rPr>
          <w:rFonts w:ascii="Times New Roman" w:hAnsi="Times New Roman" w:cs="Times New Roman"/>
          <w:sz w:val="24"/>
          <w:szCs w:val="24"/>
        </w:rPr>
        <w:t xml:space="preserve"> </w:t>
      </w:r>
      <w:r w:rsidRPr="007776BF">
        <w:rPr>
          <w:rFonts w:ascii="Times New Roman" w:hAnsi="Times New Roman" w:cs="Times New Roman"/>
          <w:sz w:val="24"/>
          <w:szCs w:val="24"/>
        </w:rPr>
        <w:t>participants</w:t>
      </w:r>
      <w:r w:rsidR="0060287D">
        <w:rPr>
          <w:rFonts w:ascii="Times New Roman" w:hAnsi="Times New Roman" w:cs="Times New Roman"/>
          <w:sz w:val="24"/>
          <w:szCs w:val="24"/>
        </w:rPr>
        <w:t xml:space="preserve"> total</w:t>
      </w:r>
      <w:r w:rsidRPr="007776BF">
        <w:rPr>
          <w:rFonts w:ascii="Times New Roman" w:hAnsi="Times New Roman" w:cs="Times New Roman"/>
          <w:sz w:val="24"/>
          <w:szCs w:val="24"/>
        </w:rPr>
        <w:t>.</w:t>
      </w:r>
      <w:r w:rsidR="002E0A18" w:rsidRPr="007776BF">
        <w:rPr>
          <w:rFonts w:ascii="Times New Roman" w:hAnsi="Times New Roman" w:cs="Times New Roman"/>
          <w:sz w:val="24"/>
          <w:szCs w:val="24"/>
        </w:rPr>
        <w:t xml:space="preserve"> </w:t>
      </w:r>
      <w:r w:rsidR="00611899">
        <w:rPr>
          <w:rFonts w:ascii="Times New Roman" w:hAnsi="Times New Roman" w:cs="Times New Roman"/>
          <w:sz w:val="24"/>
          <w:szCs w:val="24"/>
        </w:rPr>
        <w:t>Each</w:t>
      </w:r>
      <w:r w:rsidRPr="007776BF">
        <w:rPr>
          <w:rFonts w:ascii="Times New Roman" w:hAnsi="Times New Roman" w:cs="Times New Roman"/>
          <w:sz w:val="24"/>
          <w:szCs w:val="24"/>
        </w:rPr>
        <w:t xml:space="preserve"> focus group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38264140" w:rsidR="006672CD" w:rsidRPr="007776BF" w:rsidRDefault="006672CD" w:rsidP="000E543A">
      <w:pPr>
        <w:spacing w:after="6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9033CE" w:rsidRPr="00A02EA6">
        <w:rPr>
          <w:rFonts w:ascii="Times New Roman" w:eastAsia="Times New Roman" w:hAnsi="Times New Roman" w:cs="Times New Roman"/>
          <w:b/>
          <w:sz w:val="24"/>
          <w:szCs w:val="24"/>
        </w:rPr>
        <w:t>ECLS</w:t>
      </w:r>
      <w:r w:rsidR="00B07228">
        <w:rPr>
          <w:rFonts w:ascii="Times New Roman" w:eastAsia="Times New Roman" w:hAnsi="Times New Roman" w:cs="Times New Roman"/>
          <w:b/>
          <w:sz w:val="24"/>
          <w:szCs w:val="24"/>
        </w:rPr>
        <w:t>-</w:t>
      </w:r>
      <w:r w:rsidR="009033CE" w:rsidRPr="00A02EA6">
        <w:rPr>
          <w:rFonts w:ascii="Times New Roman" w:eastAsia="Times New Roman" w:hAnsi="Times New Roman" w:cs="Times New Roman"/>
          <w:b/>
          <w:sz w:val="24"/>
          <w:szCs w:val="24"/>
        </w:rPr>
        <w:t>K:20</w:t>
      </w:r>
      <w:r w:rsidR="009033CE" w:rsidRPr="009033CE">
        <w:rPr>
          <w:rFonts w:ascii="Times New Roman" w:eastAsia="Times New Roman" w:hAnsi="Times New Roman" w:cs="Times New Roman"/>
          <w:b/>
          <w:sz w:val="24"/>
          <w:szCs w:val="24"/>
        </w:rPr>
        <w:t>23</w:t>
      </w:r>
      <w:r w:rsidR="009033CE" w:rsidRPr="007E3770">
        <w:rPr>
          <w:rFonts w:ascii="Times New Roman" w:hAnsi="Times New Roman" w:cs="Times New Roman"/>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452235">
        <w:rPr>
          <w:rFonts w:ascii="Times New Roman" w:hAnsi="Times New Roman" w:cs="Times New Roman"/>
          <w:b/>
          <w:sz w:val="24"/>
          <w:szCs w:val="24"/>
        </w:rPr>
        <w:t>parents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1472"/>
        <w:gridCol w:w="1725"/>
        <w:gridCol w:w="1725"/>
        <w:gridCol w:w="1725"/>
      </w:tblGrid>
      <w:tr w:rsidR="000E543A" w:rsidRPr="007776BF" w14:paraId="2920F8C9" w14:textId="77777777" w:rsidTr="00813BF3">
        <w:tc>
          <w:tcPr>
            <w:tcW w:w="1902" w:type="pct"/>
            <w:shd w:val="clear" w:color="auto" w:fill="AFBED7"/>
            <w:vAlign w:val="center"/>
          </w:tcPr>
          <w:p w14:paraId="54635B32" w14:textId="77777777" w:rsidR="00EF69FD" w:rsidRPr="000E543A" w:rsidRDefault="00EF69FD" w:rsidP="007776BF">
            <w:pPr>
              <w:spacing w:after="0" w:line="240" w:lineRule="auto"/>
              <w:rPr>
                <w:rFonts w:ascii="Times New Roman" w:hAnsi="Times New Roman" w:cs="Times New Roman"/>
              </w:rPr>
            </w:pPr>
            <w:bookmarkStart w:id="14" w:name="_Toc260729200"/>
            <w:bookmarkStart w:id="15" w:name="_Toc299121375"/>
            <w:bookmarkStart w:id="16" w:name="_Toc300165577"/>
            <w:r w:rsidRPr="000E543A">
              <w:rPr>
                <w:rFonts w:ascii="Times New Roman" w:hAnsi="Times New Roman" w:cs="Times New Roman"/>
              </w:rPr>
              <w:t>Respondent group</w:t>
            </w:r>
          </w:p>
        </w:tc>
        <w:tc>
          <w:tcPr>
            <w:tcW w:w="686" w:type="pct"/>
            <w:shd w:val="clear" w:color="auto" w:fill="AFBED7"/>
            <w:vAlign w:val="center"/>
          </w:tcPr>
          <w:p w14:paraId="78369D15" w14:textId="77777777"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Number of respondents</w:t>
            </w:r>
          </w:p>
        </w:tc>
        <w:tc>
          <w:tcPr>
            <w:tcW w:w="804" w:type="pct"/>
            <w:shd w:val="clear" w:color="auto" w:fill="AFBED7"/>
            <w:vAlign w:val="center"/>
          </w:tcPr>
          <w:p w14:paraId="623530A1" w14:textId="77777777"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660143DD"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Burden hours per respondent</w:t>
            </w:r>
          </w:p>
        </w:tc>
        <w:tc>
          <w:tcPr>
            <w:tcW w:w="805" w:type="pct"/>
            <w:shd w:val="clear" w:color="auto" w:fill="AFBED7"/>
            <w:vAlign w:val="center"/>
          </w:tcPr>
          <w:p w14:paraId="2D9786F4" w14:textId="28847526"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813BF3">
        <w:trPr>
          <w:trHeight w:val="377"/>
        </w:trPr>
        <w:tc>
          <w:tcPr>
            <w:tcW w:w="1902" w:type="pct"/>
            <w:tcBorders>
              <w:bottom w:val="nil"/>
            </w:tcBorders>
            <w:shd w:val="clear" w:color="auto" w:fill="FFFFFF"/>
            <w:vAlign w:val="center"/>
          </w:tcPr>
          <w:p w14:paraId="70F50F0F" w14:textId="74396718" w:rsidR="00EF69FD" w:rsidRPr="000E543A" w:rsidRDefault="00EF69FD" w:rsidP="000A53B6">
            <w:pPr>
              <w:spacing w:after="0" w:line="240" w:lineRule="auto"/>
              <w:rPr>
                <w:rFonts w:ascii="Times New Roman" w:hAnsi="Times New Roman" w:cs="Times New Roman"/>
              </w:rPr>
            </w:pPr>
            <w:r w:rsidRPr="000E543A">
              <w:rPr>
                <w:rFonts w:ascii="Times New Roman" w:hAnsi="Times New Roman" w:cs="Times New Roman"/>
              </w:rPr>
              <w:t>Parents – Recruitment</w:t>
            </w:r>
          </w:p>
        </w:tc>
        <w:tc>
          <w:tcPr>
            <w:tcW w:w="686" w:type="pct"/>
            <w:tcBorders>
              <w:bottom w:val="nil"/>
            </w:tcBorders>
            <w:shd w:val="clear" w:color="auto" w:fill="FFFFFF"/>
            <w:vAlign w:val="center"/>
          </w:tcPr>
          <w:p w14:paraId="7D3B4861" w14:textId="4CA66C18" w:rsidR="00EF69FD" w:rsidRPr="000E543A" w:rsidRDefault="009033CE" w:rsidP="00A71032">
            <w:pPr>
              <w:spacing w:after="0" w:line="240" w:lineRule="auto"/>
              <w:ind w:right="27"/>
              <w:jc w:val="center"/>
              <w:rPr>
                <w:rFonts w:ascii="Times New Roman" w:hAnsi="Times New Roman" w:cs="Times New Roman"/>
                <w:b/>
                <w:i/>
              </w:rPr>
            </w:pPr>
            <w:r>
              <w:rPr>
                <w:rFonts w:ascii="Times New Roman" w:hAnsi="Times New Roman" w:cs="Times New Roman"/>
              </w:rPr>
              <w:t>60</w:t>
            </w:r>
          </w:p>
        </w:tc>
        <w:tc>
          <w:tcPr>
            <w:tcW w:w="804" w:type="pct"/>
            <w:tcBorders>
              <w:bottom w:val="nil"/>
            </w:tcBorders>
            <w:shd w:val="clear" w:color="auto" w:fill="FFFFFF"/>
            <w:vAlign w:val="center"/>
          </w:tcPr>
          <w:p w14:paraId="6654AAC5" w14:textId="5B2F01AB" w:rsidR="00EF69FD" w:rsidRPr="000E543A" w:rsidRDefault="009033CE" w:rsidP="000E543A">
            <w:pPr>
              <w:spacing w:after="0" w:line="240" w:lineRule="auto"/>
              <w:ind w:right="549"/>
              <w:jc w:val="right"/>
              <w:rPr>
                <w:rFonts w:ascii="Times New Roman" w:hAnsi="Times New Roman" w:cs="Times New Roman"/>
                <w:b/>
                <w:i/>
              </w:rPr>
            </w:pPr>
            <w:r>
              <w:rPr>
                <w:rFonts w:ascii="Times New Roman" w:hAnsi="Times New Roman" w:cs="Times New Roman"/>
              </w:rPr>
              <w:t>60</w:t>
            </w:r>
          </w:p>
        </w:tc>
        <w:tc>
          <w:tcPr>
            <w:tcW w:w="804" w:type="pct"/>
            <w:tcBorders>
              <w:bottom w:val="nil"/>
            </w:tcBorders>
            <w:shd w:val="clear" w:color="auto" w:fill="FFFFFF"/>
            <w:vAlign w:val="center"/>
          </w:tcPr>
          <w:p w14:paraId="45675AAA" w14:textId="599553FE" w:rsidR="00EF69FD" w:rsidRPr="000E543A" w:rsidRDefault="00EF69FD" w:rsidP="000E543A">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6AF01C45" w:rsidR="00EF69FD" w:rsidRPr="000E543A" w:rsidRDefault="003A6726" w:rsidP="000E543A">
            <w:pPr>
              <w:spacing w:after="0" w:line="240" w:lineRule="auto"/>
              <w:ind w:right="576"/>
              <w:jc w:val="right"/>
              <w:rPr>
                <w:rFonts w:ascii="Times New Roman" w:hAnsi="Times New Roman" w:cs="Times New Roman"/>
                <w:b/>
              </w:rPr>
            </w:pPr>
            <w:r>
              <w:rPr>
                <w:rFonts w:ascii="Times New Roman" w:hAnsi="Times New Roman" w:cs="Times New Roman"/>
                <w:b/>
              </w:rPr>
              <w:t>1</w:t>
            </w:r>
            <w:r w:rsidR="009033CE">
              <w:rPr>
                <w:rFonts w:ascii="Times New Roman" w:hAnsi="Times New Roman" w:cs="Times New Roman"/>
                <w:b/>
              </w:rPr>
              <w:t>0</w:t>
            </w:r>
          </w:p>
        </w:tc>
      </w:tr>
      <w:tr w:rsidR="000E543A" w:rsidRPr="007776BF" w14:paraId="42C5E1A5" w14:textId="77777777" w:rsidTr="00813BF3">
        <w:trPr>
          <w:trHeight w:val="377"/>
        </w:trPr>
        <w:tc>
          <w:tcPr>
            <w:tcW w:w="1902" w:type="pct"/>
            <w:tcBorders>
              <w:bottom w:val="nil"/>
            </w:tcBorders>
            <w:shd w:val="clear" w:color="auto" w:fill="FFFFFF"/>
            <w:vAlign w:val="center"/>
          </w:tcPr>
          <w:p w14:paraId="439CEC8B" w14:textId="304CFE37" w:rsidR="00EF69FD" w:rsidRPr="000E543A" w:rsidRDefault="00EF69FD" w:rsidP="004148E2">
            <w:pPr>
              <w:spacing w:after="0" w:line="240" w:lineRule="auto"/>
              <w:rPr>
                <w:rFonts w:ascii="Times New Roman" w:hAnsi="Times New Roman" w:cs="Times New Roman"/>
              </w:rPr>
            </w:pPr>
            <w:r w:rsidRPr="000E543A">
              <w:rPr>
                <w:rFonts w:ascii="Times New Roman" w:hAnsi="Times New Roman" w:cs="Times New Roman"/>
              </w:rPr>
              <w:t>Parents ‒ Focus Group Participation</w:t>
            </w:r>
          </w:p>
        </w:tc>
        <w:tc>
          <w:tcPr>
            <w:tcW w:w="686" w:type="pct"/>
            <w:tcBorders>
              <w:bottom w:val="nil"/>
            </w:tcBorders>
            <w:shd w:val="clear" w:color="auto" w:fill="FFFFFF"/>
            <w:vAlign w:val="center"/>
          </w:tcPr>
          <w:p w14:paraId="7998828D" w14:textId="278DAAD0" w:rsidR="00EF69FD" w:rsidRPr="000E543A" w:rsidRDefault="009033CE" w:rsidP="000E543A">
            <w:pPr>
              <w:spacing w:after="0" w:line="240" w:lineRule="auto"/>
              <w:ind w:right="446"/>
              <w:jc w:val="right"/>
              <w:rPr>
                <w:rFonts w:ascii="Times New Roman" w:hAnsi="Times New Roman" w:cs="Times New Roman"/>
                <w:b/>
                <w:i/>
              </w:rPr>
            </w:pPr>
            <w:r>
              <w:rPr>
                <w:rFonts w:ascii="Times New Roman" w:hAnsi="Times New Roman" w:cs="Times New Roman"/>
              </w:rPr>
              <w:t>2</w:t>
            </w:r>
            <w:r w:rsidR="00396504">
              <w:rPr>
                <w:rFonts w:ascii="Times New Roman" w:hAnsi="Times New Roman" w:cs="Times New Roman"/>
              </w:rPr>
              <w:t>0</w:t>
            </w:r>
            <w:r w:rsidR="00EF69FD" w:rsidRPr="000E543A">
              <w:rPr>
                <w:rFonts w:ascii="Times New Roman" w:hAnsi="Times New Roman" w:cs="Times New Roman"/>
              </w:rPr>
              <w:t>*</w:t>
            </w:r>
          </w:p>
        </w:tc>
        <w:tc>
          <w:tcPr>
            <w:tcW w:w="804" w:type="pct"/>
            <w:tcBorders>
              <w:bottom w:val="nil"/>
            </w:tcBorders>
            <w:shd w:val="clear" w:color="auto" w:fill="FFFFFF"/>
            <w:vAlign w:val="center"/>
          </w:tcPr>
          <w:p w14:paraId="6AD54E3C" w14:textId="3B7B2DDF" w:rsidR="00EF69FD" w:rsidRPr="000E543A" w:rsidRDefault="009033CE" w:rsidP="000E543A">
            <w:pPr>
              <w:spacing w:after="0" w:line="240" w:lineRule="auto"/>
              <w:ind w:right="549"/>
              <w:jc w:val="right"/>
              <w:rPr>
                <w:rFonts w:ascii="Times New Roman" w:hAnsi="Times New Roman" w:cs="Times New Roman"/>
                <w:b/>
                <w:i/>
              </w:rPr>
            </w:pPr>
            <w:r>
              <w:rPr>
                <w:rFonts w:ascii="Times New Roman" w:hAnsi="Times New Roman" w:cs="Times New Roman"/>
              </w:rPr>
              <w:t>2</w:t>
            </w:r>
            <w:r w:rsidR="00396504">
              <w:rPr>
                <w:rFonts w:ascii="Times New Roman" w:hAnsi="Times New Roman" w:cs="Times New Roman"/>
              </w:rPr>
              <w:t>0</w:t>
            </w:r>
          </w:p>
        </w:tc>
        <w:tc>
          <w:tcPr>
            <w:tcW w:w="804" w:type="pct"/>
            <w:tcBorders>
              <w:bottom w:val="nil"/>
            </w:tcBorders>
            <w:shd w:val="clear" w:color="auto" w:fill="FFFFFF"/>
            <w:vAlign w:val="center"/>
          </w:tcPr>
          <w:p w14:paraId="1BF6595E" w14:textId="053BAF06" w:rsidR="00EF69FD" w:rsidRPr="000E543A" w:rsidRDefault="007F345E" w:rsidP="000E543A">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088B415E" w:rsidR="00EF69FD" w:rsidRPr="000E543A" w:rsidRDefault="009033CE" w:rsidP="000E543A">
            <w:pPr>
              <w:spacing w:after="0" w:line="240" w:lineRule="auto"/>
              <w:ind w:right="576"/>
              <w:jc w:val="right"/>
              <w:rPr>
                <w:rFonts w:ascii="Times New Roman" w:hAnsi="Times New Roman" w:cs="Times New Roman"/>
                <w:b/>
              </w:rPr>
            </w:pPr>
            <w:r>
              <w:rPr>
                <w:rFonts w:ascii="Times New Roman" w:hAnsi="Times New Roman" w:cs="Times New Roman"/>
                <w:b/>
              </w:rPr>
              <w:t>3</w:t>
            </w:r>
            <w:r w:rsidR="00396504">
              <w:rPr>
                <w:rFonts w:ascii="Times New Roman" w:hAnsi="Times New Roman" w:cs="Times New Roman"/>
                <w:b/>
              </w:rPr>
              <w:t>0</w:t>
            </w:r>
          </w:p>
        </w:tc>
      </w:tr>
      <w:tr w:rsidR="000E543A" w:rsidRPr="007776BF" w14:paraId="2588ACA3" w14:textId="77777777" w:rsidTr="00813BF3">
        <w:trPr>
          <w:trHeight w:val="440"/>
        </w:trPr>
        <w:tc>
          <w:tcPr>
            <w:tcW w:w="1902" w:type="pct"/>
            <w:shd w:val="clear" w:color="auto" w:fill="D9D9D9"/>
            <w:vAlign w:val="center"/>
          </w:tcPr>
          <w:p w14:paraId="3C6E52CE" w14:textId="77777777" w:rsidR="00EF69FD" w:rsidRPr="000E543A" w:rsidRDefault="00EF69FD" w:rsidP="007776BF">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686" w:type="pct"/>
            <w:shd w:val="clear" w:color="auto" w:fill="D9D9D9"/>
            <w:vAlign w:val="center"/>
          </w:tcPr>
          <w:p w14:paraId="08BACCF5" w14:textId="6A3A8789" w:rsidR="00EF69FD" w:rsidRPr="000E543A" w:rsidRDefault="009033CE" w:rsidP="00006076">
            <w:pPr>
              <w:spacing w:after="0" w:line="240" w:lineRule="auto"/>
              <w:ind w:right="446"/>
              <w:jc w:val="right"/>
              <w:rPr>
                <w:rFonts w:ascii="Times New Roman" w:hAnsi="Times New Roman" w:cs="Times New Roman"/>
                <w:b/>
              </w:rPr>
            </w:pPr>
            <w:r>
              <w:rPr>
                <w:rFonts w:ascii="Times New Roman" w:hAnsi="Times New Roman" w:cs="Times New Roman"/>
                <w:b/>
              </w:rPr>
              <w:t>60</w:t>
            </w:r>
          </w:p>
        </w:tc>
        <w:tc>
          <w:tcPr>
            <w:tcW w:w="804" w:type="pct"/>
            <w:shd w:val="clear" w:color="auto" w:fill="D9D9D9"/>
            <w:vAlign w:val="center"/>
          </w:tcPr>
          <w:p w14:paraId="015584FC" w14:textId="5C30D441" w:rsidR="00EF69FD" w:rsidRPr="000E543A" w:rsidRDefault="009033CE" w:rsidP="000E543A">
            <w:pPr>
              <w:spacing w:after="0" w:line="240" w:lineRule="auto"/>
              <w:ind w:right="549"/>
              <w:jc w:val="right"/>
              <w:rPr>
                <w:rFonts w:ascii="Times New Roman" w:hAnsi="Times New Roman" w:cs="Times New Roman"/>
                <w:b/>
              </w:rPr>
            </w:pPr>
            <w:r>
              <w:rPr>
                <w:rFonts w:ascii="Times New Roman" w:hAnsi="Times New Roman" w:cs="Times New Roman"/>
                <w:b/>
              </w:rPr>
              <w:t>80</w:t>
            </w:r>
          </w:p>
        </w:tc>
        <w:tc>
          <w:tcPr>
            <w:tcW w:w="804" w:type="pct"/>
            <w:shd w:val="clear" w:color="auto" w:fill="D9D9D9"/>
            <w:vAlign w:val="center"/>
          </w:tcPr>
          <w:p w14:paraId="28B1537B" w14:textId="77777777" w:rsidR="00EF69FD" w:rsidRPr="000E543A" w:rsidRDefault="00EF69FD" w:rsidP="000E543A">
            <w:pPr>
              <w:spacing w:after="0" w:line="240" w:lineRule="auto"/>
              <w:jc w:val="right"/>
              <w:rPr>
                <w:rFonts w:ascii="Times New Roman" w:hAnsi="Times New Roman" w:cs="Times New Roman"/>
                <w:b/>
              </w:rPr>
            </w:pPr>
          </w:p>
        </w:tc>
        <w:tc>
          <w:tcPr>
            <w:tcW w:w="805" w:type="pct"/>
            <w:shd w:val="clear" w:color="auto" w:fill="D9D9D9"/>
            <w:vAlign w:val="center"/>
          </w:tcPr>
          <w:p w14:paraId="48DB70F1" w14:textId="363B74CE" w:rsidR="00EF69FD" w:rsidRPr="000E543A" w:rsidRDefault="009033CE" w:rsidP="000E543A">
            <w:pPr>
              <w:spacing w:after="0" w:line="240" w:lineRule="auto"/>
              <w:ind w:right="576"/>
              <w:jc w:val="right"/>
              <w:rPr>
                <w:rFonts w:ascii="Times New Roman" w:hAnsi="Times New Roman" w:cs="Times New Roman"/>
                <w:b/>
              </w:rPr>
            </w:pPr>
            <w:r>
              <w:rPr>
                <w:rFonts w:ascii="Times New Roman" w:hAnsi="Times New Roman" w:cs="Times New Roman"/>
                <w:b/>
              </w:rPr>
              <w:t>40</w:t>
            </w:r>
          </w:p>
        </w:tc>
      </w:tr>
    </w:tbl>
    <w:p w14:paraId="0753BB6A" w14:textId="72A09737" w:rsidR="002E0A18" w:rsidRPr="007E1416" w:rsidRDefault="00E94112" w:rsidP="007E1416">
      <w:pPr>
        <w:spacing w:after="0"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Subset of initial contact group, not double counted in the total number of respondents.</w:t>
      </w:r>
    </w:p>
    <w:p w14:paraId="32498EF3" w14:textId="77777777" w:rsidR="00241658" w:rsidRPr="009033CE" w:rsidRDefault="00241658" w:rsidP="009033CE">
      <w:pPr>
        <w:spacing w:after="0" w:line="240" w:lineRule="auto"/>
        <w:rPr>
          <w:rFonts w:ascii="Times New Roman" w:hAnsi="Times New Roman" w:cs="Times New Roman"/>
          <w:sz w:val="24"/>
          <w:szCs w:val="24"/>
        </w:rPr>
      </w:pPr>
    </w:p>
    <w:p w14:paraId="488B793B" w14:textId="77777777" w:rsidR="00A01789" w:rsidRDefault="004148E2" w:rsidP="00A01789">
      <w:pPr>
        <w:spacing w:after="120" w:line="240" w:lineRule="auto"/>
        <w:rPr>
          <w:rFonts w:ascii="Times New Roman" w:eastAsia="Times New Roman" w:hAnsi="Times New Roman" w:cs="Times New Roman"/>
          <w:b/>
          <w:sz w:val="24"/>
          <w:szCs w:val="24"/>
        </w:rPr>
      </w:pPr>
      <w:bookmarkStart w:id="17" w:name="_Toc470703367"/>
      <w:bookmarkEnd w:id="14"/>
      <w:bookmarkEnd w:id="15"/>
      <w:bookmarkEnd w:id="16"/>
      <w:r w:rsidRPr="009033CE">
        <w:rPr>
          <w:rFonts w:ascii="Times New Roman" w:eastAsia="Times New Roman" w:hAnsi="Times New Roman" w:cs="Times New Roman"/>
          <w:b/>
          <w:sz w:val="24"/>
          <w:szCs w:val="24"/>
        </w:rPr>
        <w:t>Estimate of Cost Burden</w:t>
      </w:r>
    </w:p>
    <w:p w14:paraId="6001527F" w14:textId="77777777" w:rsidR="00A01789" w:rsidRDefault="004148E2" w:rsidP="00A01789">
      <w:pPr>
        <w:spacing w:after="120" w:line="240" w:lineRule="auto"/>
        <w:rPr>
          <w:rFonts w:ascii="Times New Roman" w:eastAsia="Times New Roman" w:hAnsi="Times New Roman" w:cs="Times New Roman"/>
          <w:sz w:val="24"/>
          <w:szCs w:val="24"/>
        </w:rPr>
      </w:pPr>
      <w:r w:rsidRPr="009033CE">
        <w:rPr>
          <w:rFonts w:ascii="Times New Roman" w:eastAsia="Times New Roman" w:hAnsi="Times New Roman" w:cs="Times New Roman"/>
          <w:sz w:val="24"/>
          <w:szCs w:val="24"/>
        </w:rPr>
        <w:t>There is no direct cost to respondents.</w:t>
      </w:r>
    </w:p>
    <w:p w14:paraId="3AC8DB98" w14:textId="77777777" w:rsidR="00A01789" w:rsidRDefault="004148E2" w:rsidP="00A01789">
      <w:pPr>
        <w:spacing w:after="120" w:line="240" w:lineRule="auto"/>
        <w:rPr>
          <w:rFonts w:ascii="Times New Roman" w:eastAsia="Times New Roman" w:hAnsi="Times New Roman" w:cs="Times New Roman"/>
          <w:sz w:val="24"/>
          <w:szCs w:val="24"/>
        </w:rPr>
      </w:pPr>
      <w:r w:rsidRPr="009033CE">
        <w:rPr>
          <w:rFonts w:ascii="Times New Roman" w:eastAsia="Times New Roman" w:hAnsi="Times New Roman" w:cs="Times New Roman"/>
          <w:b/>
          <w:sz w:val="24"/>
          <w:szCs w:val="24"/>
        </w:rPr>
        <w:t>Project Schedule</w:t>
      </w:r>
    </w:p>
    <w:p w14:paraId="17E4BA24" w14:textId="77777777" w:rsidR="00A01789" w:rsidRDefault="004148E2" w:rsidP="00A01789">
      <w:pPr>
        <w:spacing w:after="120" w:line="240" w:lineRule="auto"/>
        <w:rPr>
          <w:rFonts w:ascii="Times New Roman" w:hAnsi="Times New Roman" w:cs="Times New Roman"/>
          <w:sz w:val="24"/>
          <w:szCs w:val="24"/>
        </w:rPr>
      </w:pPr>
      <w:r w:rsidRPr="009033CE">
        <w:rPr>
          <w:rFonts w:ascii="Times New Roman" w:hAnsi="Times New Roman" w:cs="Times New Roman"/>
          <w:sz w:val="24"/>
          <w:szCs w:val="24"/>
        </w:rPr>
        <w:t xml:space="preserve">The schedule of activities for the </w:t>
      </w:r>
      <w:r w:rsidR="009033CE" w:rsidRPr="00A02EA6">
        <w:rPr>
          <w:rFonts w:ascii="Times New Roman" w:eastAsia="Times New Roman" w:hAnsi="Times New Roman" w:cs="Times New Roman"/>
          <w:sz w:val="24"/>
          <w:szCs w:val="24"/>
        </w:rPr>
        <w:t>ECLS</w:t>
      </w:r>
      <w:r w:rsidR="00B07228">
        <w:rPr>
          <w:rFonts w:ascii="Times New Roman" w:eastAsia="Times New Roman" w:hAnsi="Times New Roman" w:cs="Times New Roman"/>
          <w:sz w:val="24"/>
          <w:szCs w:val="24"/>
        </w:rPr>
        <w:t>-</w:t>
      </w:r>
      <w:r w:rsidR="009033CE" w:rsidRPr="00A02EA6">
        <w:rPr>
          <w:rFonts w:ascii="Times New Roman" w:eastAsia="Times New Roman" w:hAnsi="Times New Roman" w:cs="Times New Roman"/>
          <w:sz w:val="24"/>
          <w:szCs w:val="24"/>
        </w:rPr>
        <w:t>K:20</w:t>
      </w:r>
      <w:r w:rsidR="009033CE">
        <w:rPr>
          <w:rFonts w:ascii="Times New Roman" w:eastAsia="Times New Roman" w:hAnsi="Times New Roman" w:cs="Times New Roman"/>
          <w:sz w:val="24"/>
          <w:szCs w:val="24"/>
        </w:rPr>
        <w:t>23</w:t>
      </w:r>
      <w:r w:rsidRPr="009033CE">
        <w:rPr>
          <w:rFonts w:ascii="Times New Roman" w:hAnsi="Times New Roman" w:cs="Times New Roman"/>
          <w:sz w:val="24"/>
          <w:szCs w:val="24"/>
        </w:rPr>
        <w:t xml:space="preserve"> focus groups is provided in table 2.</w:t>
      </w:r>
    </w:p>
    <w:p w14:paraId="2D08EFE9" w14:textId="469D341B" w:rsidR="004148E2" w:rsidRPr="007776BF" w:rsidRDefault="004148E2" w:rsidP="00FF1310">
      <w:pPr>
        <w:pStyle w:val="BodyText1"/>
        <w:keepNext/>
        <w:spacing w:before="0" w:after="60" w:line="240" w:lineRule="auto"/>
        <w:rPr>
          <w:rFonts w:ascii="Times New Roman" w:hAnsi="Times New Roman"/>
          <w:b/>
        </w:rPr>
      </w:pPr>
      <w:r w:rsidRPr="007776BF">
        <w:rPr>
          <w:rFonts w:ascii="Times New Roman" w:hAnsi="Times New Roman"/>
          <w:b/>
        </w:rPr>
        <w:t xml:space="preserve">Table 2. Schedule for the </w:t>
      </w:r>
      <w:r w:rsidR="009033CE" w:rsidRPr="00A02EA6">
        <w:rPr>
          <w:rFonts w:ascii="Times New Roman" w:hAnsi="Times New Roman"/>
          <w:b/>
        </w:rPr>
        <w:t>ECLS</w:t>
      </w:r>
      <w:r w:rsidR="00B07228">
        <w:rPr>
          <w:rFonts w:ascii="Times New Roman" w:hAnsi="Times New Roman"/>
          <w:b/>
        </w:rPr>
        <w:t>-</w:t>
      </w:r>
      <w:r w:rsidR="009033CE" w:rsidRPr="00A02EA6">
        <w:rPr>
          <w:rFonts w:ascii="Times New Roman" w:hAnsi="Times New Roman"/>
          <w:b/>
        </w:rPr>
        <w:t>K:20</w:t>
      </w:r>
      <w:r w:rsidR="009033CE" w:rsidRPr="009033CE">
        <w:rPr>
          <w:rFonts w:ascii="Times New Roman" w:hAnsi="Times New Roman"/>
          <w:b/>
        </w:rPr>
        <w:t>23</w:t>
      </w:r>
      <w:r w:rsidR="009033CE" w:rsidRPr="007E3770">
        <w:rPr>
          <w:rFonts w:ascii="Times New Roman" w:hAnsi="Times New Roman"/>
        </w:rPr>
        <w:t xml:space="preserve"> </w:t>
      </w:r>
      <w:r w:rsidR="00396504" w:rsidRPr="007776BF">
        <w:rPr>
          <w:rFonts w:ascii="Times New Roman" w:hAnsi="Times New Roman"/>
          <w:b/>
        </w:rPr>
        <w:t>focus group</w:t>
      </w:r>
      <w:r w:rsidR="00396504">
        <w:rPr>
          <w:rFonts w:ascii="Times New Roman" w:hAnsi="Times New Roman"/>
          <w:b/>
        </w:rPr>
        <w:t xml:space="preserve">s with </w:t>
      </w:r>
      <w:r w:rsidR="00452235">
        <w:rPr>
          <w:rFonts w:ascii="Times New Roman" w:hAnsi="Times New Roman"/>
          <w:b/>
        </w:rPr>
        <w:t>parents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6263"/>
        <w:gridCol w:w="2519"/>
      </w:tblGrid>
      <w:tr w:rsidR="003E704F" w:rsidRPr="007776BF" w14:paraId="597B94FC" w14:textId="77777777" w:rsidTr="00813BF3">
        <w:trPr>
          <w:trHeight w:val="144"/>
        </w:trPr>
        <w:tc>
          <w:tcPr>
            <w:tcW w:w="907" w:type="pct"/>
            <w:shd w:val="clear" w:color="auto" w:fill="AFBED7"/>
            <w:noWrap/>
            <w:vAlign w:val="center"/>
          </w:tcPr>
          <w:p w14:paraId="4AE87B63"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2918" w:type="pct"/>
            <w:shd w:val="clear" w:color="auto" w:fill="AFBED7"/>
            <w:noWrap/>
            <w:vAlign w:val="center"/>
          </w:tcPr>
          <w:p w14:paraId="53D25237"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174" w:type="pct"/>
            <w:shd w:val="clear" w:color="auto" w:fill="AFBED7"/>
            <w:noWrap/>
            <w:vAlign w:val="center"/>
          </w:tcPr>
          <w:p w14:paraId="46A8EC3C"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3E704F" w:rsidRPr="007776BF" w14:paraId="6BD07048" w14:textId="77777777" w:rsidTr="00813BF3">
        <w:trPr>
          <w:trHeight w:val="144"/>
        </w:trPr>
        <w:tc>
          <w:tcPr>
            <w:tcW w:w="907" w:type="pct"/>
            <w:vMerge w:val="restart"/>
            <w:noWrap/>
            <w:vAlign w:val="center"/>
          </w:tcPr>
          <w:p w14:paraId="750F638E"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2918" w:type="pct"/>
            <w:tcBorders>
              <w:bottom w:val="nil"/>
            </w:tcBorders>
            <w:noWrap/>
            <w:vAlign w:val="center"/>
          </w:tcPr>
          <w:p w14:paraId="6A6B40E2"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174" w:type="pct"/>
            <w:tcBorders>
              <w:bottom w:val="nil"/>
            </w:tcBorders>
            <w:noWrap/>
            <w:vAlign w:val="center"/>
          </w:tcPr>
          <w:p w14:paraId="2FA51983" w14:textId="70E6A931" w:rsidR="004148E2" w:rsidRPr="007776BF" w:rsidRDefault="00FF1310" w:rsidP="0060287D">
            <w:pPr>
              <w:pStyle w:val="TX-TableText"/>
              <w:spacing w:line="240" w:lineRule="auto"/>
              <w:rPr>
                <w:rFonts w:ascii="Times New Roman" w:hAnsi="Times New Roman"/>
                <w:sz w:val="24"/>
                <w:szCs w:val="24"/>
              </w:rPr>
            </w:pPr>
            <w:r>
              <w:rPr>
                <w:rFonts w:ascii="Times New Roman" w:hAnsi="Times New Roman"/>
                <w:sz w:val="24"/>
                <w:szCs w:val="24"/>
              </w:rPr>
              <w:t>March</w:t>
            </w:r>
            <w:r w:rsidR="0060287D">
              <w:rPr>
                <w:rFonts w:ascii="Times New Roman" w:hAnsi="Times New Roman"/>
                <w:sz w:val="24"/>
                <w:szCs w:val="24"/>
              </w:rPr>
              <w:t>-</w:t>
            </w:r>
            <w:r>
              <w:rPr>
                <w:rFonts w:ascii="Times New Roman" w:hAnsi="Times New Roman"/>
                <w:sz w:val="24"/>
                <w:szCs w:val="24"/>
              </w:rPr>
              <w:t>April 2019</w:t>
            </w:r>
          </w:p>
        </w:tc>
      </w:tr>
      <w:tr w:rsidR="003E704F" w:rsidRPr="007776BF" w14:paraId="7733FB17" w14:textId="77777777" w:rsidTr="00813BF3">
        <w:trPr>
          <w:trHeight w:val="144"/>
        </w:trPr>
        <w:tc>
          <w:tcPr>
            <w:tcW w:w="907" w:type="pct"/>
            <w:vMerge/>
            <w:noWrap/>
            <w:vAlign w:val="center"/>
          </w:tcPr>
          <w:p w14:paraId="3670751D" w14:textId="77777777" w:rsidR="004148E2" w:rsidRPr="007776BF" w:rsidRDefault="004148E2" w:rsidP="009448AD">
            <w:pPr>
              <w:pStyle w:val="TX-TableText"/>
              <w:spacing w:line="240" w:lineRule="auto"/>
              <w:rPr>
                <w:rFonts w:ascii="Times New Roman" w:hAnsi="Times New Roman"/>
                <w:sz w:val="24"/>
                <w:szCs w:val="24"/>
              </w:rPr>
            </w:pPr>
          </w:p>
        </w:tc>
        <w:tc>
          <w:tcPr>
            <w:tcW w:w="2918" w:type="pct"/>
            <w:noWrap/>
            <w:vAlign w:val="center"/>
          </w:tcPr>
          <w:p w14:paraId="1349B639" w14:textId="77777777" w:rsidR="004148E2" w:rsidRPr="007776BF" w:rsidRDefault="004148E2" w:rsidP="009448AD">
            <w:pPr>
              <w:pStyle w:val="TX-TableText"/>
              <w:spacing w:line="240" w:lineRule="auto"/>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focus group</w:t>
            </w:r>
            <w:r>
              <w:rPr>
                <w:rFonts w:ascii="Times New Roman" w:hAnsi="Times New Roman"/>
                <w:sz w:val="24"/>
                <w:szCs w:val="24"/>
              </w:rPr>
              <w:t>s</w:t>
            </w:r>
          </w:p>
        </w:tc>
        <w:tc>
          <w:tcPr>
            <w:tcW w:w="1174" w:type="pct"/>
            <w:noWrap/>
            <w:vAlign w:val="center"/>
          </w:tcPr>
          <w:p w14:paraId="0DE076A3" w14:textId="71327A13" w:rsidR="004148E2" w:rsidRPr="007776BF" w:rsidRDefault="00813BF3" w:rsidP="009448AD">
            <w:pPr>
              <w:pStyle w:val="TX-TableText"/>
              <w:spacing w:line="240" w:lineRule="auto"/>
              <w:rPr>
                <w:rFonts w:ascii="Times New Roman" w:hAnsi="Times New Roman"/>
                <w:sz w:val="24"/>
                <w:szCs w:val="24"/>
              </w:rPr>
            </w:pPr>
            <w:r>
              <w:rPr>
                <w:rFonts w:ascii="Times New Roman" w:hAnsi="Times New Roman"/>
                <w:sz w:val="24"/>
                <w:szCs w:val="24"/>
              </w:rPr>
              <w:t>March-early May 2019</w:t>
            </w:r>
          </w:p>
        </w:tc>
      </w:tr>
      <w:tr w:rsidR="003E704F" w:rsidRPr="007776BF" w14:paraId="65B8127D" w14:textId="77777777" w:rsidTr="00813BF3">
        <w:trPr>
          <w:trHeight w:val="144"/>
        </w:trPr>
        <w:tc>
          <w:tcPr>
            <w:tcW w:w="907" w:type="pct"/>
            <w:noWrap/>
            <w:vAlign w:val="center"/>
          </w:tcPr>
          <w:p w14:paraId="2034A42F"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Analysis</w:t>
            </w:r>
          </w:p>
        </w:tc>
        <w:tc>
          <w:tcPr>
            <w:tcW w:w="2918" w:type="pct"/>
            <w:noWrap/>
            <w:vAlign w:val="center"/>
          </w:tcPr>
          <w:p w14:paraId="1E8B5819" w14:textId="73111433" w:rsidR="004148E2" w:rsidRPr="007776BF" w:rsidRDefault="00283817" w:rsidP="00283817">
            <w:pPr>
              <w:pStyle w:val="TX-TableText"/>
              <w:spacing w:line="240" w:lineRule="auto"/>
              <w:rPr>
                <w:rFonts w:ascii="Times New Roman" w:hAnsi="Times New Roman"/>
                <w:sz w:val="24"/>
                <w:szCs w:val="24"/>
              </w:rPr>
            </w:pPr>
            <w:r>
              <w:rPr>
                <w:rFonts w:ascii="Times New Roman" w:hAnsi="Times New Roman"/>
                <w:sz w:val="24"/>
                <w:szCs w:val="24"/>
              </w:rPr>
              <w:t xml:space="preserve">Analyze </w:t>
            </w:r>
            <w:r w:rsidR="004148E2">
              <w:rPr>
                <w:rFonts w:ascii="Times New Roman" w:hAnsi="Times New Roman"/>
                <w:sz w:val="24"/>
                <w:szCs w:val="24"/>
              </w:rPr>
              <w:t>data and p</w:t>
            </w:r>
            <w:r w:rsidR="004148E2" w:rsidRPr="007776BF">
              <w:rPr>
                <w:rFonts w:ascii="Times New Roman" w:hAnsi="Times New Roman"/>
                <w:sz w:val="24"/>
                <w:szCs w:val="24"/>
              </w:rPr>
              <w:t xml:space="preserve">roduce </w:t>
            </w:r>
            <w:r w:rsidR="004148E2">
              <w:rPr>
                <w:rFonts w:ascii="Times New Roman" w:hAnsi="Times New Roman"/>
                <w:sz w:val="24"/>
                <w:szCs w:val="24"/>
              </w:rPr>
              <w:t>r</w:t>
            </w:r>
            <w:r w:rsidR="004148E2" w:rsidRPr="007776BF">
              <w:rPr>
                <w:rFonts w:ascii="Times New Roman" w:hAnsi="Times New Roman"/>
                <w:sz w:val="24"/>
                <w:szCs w:val="24"/>
              </w:rPr>
              <w:t>eport</w:t>
            </w:r>
          </w:p>
        </w:tc>
        <w:tc>
          <w:tcPr>
            <w:tcW w:w="1174" w:type="pct"/>
            <w:noWrap/>
            <w:vAlign w:val="center"/>
          </w:tcPr>
          <w:p w14:paraId="62BF7353" w14:textId="44A66CF2" w:rsidR="004148E2" w:rsidRPr="007776BF" w:rsidRDefault="00813BF3" w:rsidP="00A436BB">
            <w:pPr>
              <w:pStyle w:val="TX-TableText"/>
              <w:spacing w:line="240" w:lineRule="auto"/>
              <w:rPr>
                <w:rFonts w:ascii="Times New Roman" w:hAnsi="Times New Roman"/>
                <w:sz w:val="24"/>
                <w:szCs w:val="24"/>
              </w:rPr>
            </w:pPr>
            <w:r>
              <w:rPr>
                <w:rFonts w:ascii="Times New Roman" w:hAnsi="Times New Roman"/>
                <w:sz w:val="24"/>
                <w:szCs w:val="24"/>
              </w:rPr>
              <w:t>by May 2019</w:t>
            </w:r>
          </w:p>
        </w:tc>
      </w:tr>
      <w:tr w:rsidR="003E704F" w:rsidRPr="007776BF" w14:paraId="33B050E2" w14:textId="77777777" w:rsidTr="00813BF3">
        <w:trPr>
          <w:trHeight w:val="144"/>
        </w:trPr>
        <w:tc>
          <w:tcPr>
            <w:tcW w:w="907" w:type="pct"/>
            <w:noWrap/>
            <w:vAlign w:val="center"/>
          </w:tcPr>
          <w:p w14:paraId="3BC984EF" w14:textId="72DDAB56" w:rsidR="003A6726" w:rsidRPr="007776BF" w:rsidRDefault="003A6726" w:rsidP="009448AD">
            <w:pPr>
              <w:pStyle w:val="TX-TableText"/>
              <w:spacing w:line="240" w:lineRule="auto"/>
              <w:rPr>
                <w:rFonts w:ascii="Times New Roman" w:hAnsi="Times New Roman"/>
                <w:sz w:val="24"/>
                <w:szCs w:val="24"/>
              </w:rPr>
            </w:pPr>
            <w:r>
              <w:rPr>
                <w:rFonts w:ascii="Times New Roman" w:hAnsi="Times New Roman"/>
                <w:sz w:val="24"/>
                <w:szCs w:val="24"/>
              </w:rPr>
              <w:t>Report-out meeting</w:t>
            </w:r>
          </w:p>
        </w:tc>
        <w:tc>
          <w:tcPr>
            <w:tcW w:w="2918" w:type="pct"/>
            <w:noWrap/>
            <w:vAlign w:val="center"/>
          </w:tcPr>
          <w:p w14:paraId="3CFDA269" w14:textId="4178D59A" w:rsidR="003A6726" w:rsidRDefault="003A6726" w:rsidP="00283817">
            <w:pPr>
              <w:pStyle w:val="TX-TableText"/>
              <w:spacing w:line="240" w:lineRule="auto"/>
              <w:rPr>
                <w:rFonts w:ascii="Times New Roman" w:hAnsi="Times New Roman"/>
                <w:sz w:val="24"/>
                <w:szCs w:val="24"/>
              </w:rPr>
            </w:pPr>
            <w:r>
              <w:rPr>
                <w:rFonts w:ascii="Times New Roman" w:hAnsi="Times New Roman"/>
                <w:sz w:val="24"/>
                <w:szCs w:val="24"/>
              </w:rPr>
              <w:t xml:space="preserve">Meet with NCES and </w:t>
            </w:r>
            <w:r w:rsidR="00A90CB7">
              <w:rPr>
                <w:rFonts w:ascii="Times New Roman" w:hAnsi="Times New Roman"/>
                <w:sz w:val="24"/>
                <w:szCs w:val="24"/>
              </w:rPr>
              <w:t>Westat</w:t>
            </w:r>
            <w:r>
              <w:rPr>
                <w:rFonts w:ascii="Times New Roman" w:hAnsi="Times New Roman"/>
                <w:sz w:val="24"/>
                <w:szCs w:val="24"/>
              </w:rPr>
              <w:t xml:space="preserve"> to discuss findings and recommendations</w:t>
            </w:r>
          </w:p>
        </w:tc>
        <w:tc>
          <w:tcPr>
            <w:tcW w:w="1174" w:type="pct"/>
            <w:noWrap/>
            <w:vAlign w:val="center"/>
          </w:tcPr>
          <w:p w14:paraId="694C6AF6" w14:textId="6E8506AD" w:rsidR="003A6726" w:rsidRDefault="00813BF3" w:rsidP="00A436BB">
            <w:pPr>
              <w:pStyle w:val="TX-TableText"/>
              <w:spacing w:line="240" w:lineRule="auto"/>
              <w:rPr>
                <w:rFonts w:ascii="Times New Roman" w:hAnsi="Times New Roman"/>
                <w:sz w:val="24"/>
                <w:szCs w:val="24"/>
              </w:rPr>
            </w:pPr>
            <w:r>
              <w:rPr>
                <w:rFonts w:ascii="Times New Roman" w:hAnsi="Times New Roman"/>
                <w:sz w:val="24"/>
                <w:szCs w:val="24"/>
              </w:rPr>
              <w:t>by early June 2019</w:t>
            </w:r>
          </w:p>
        </w:tc>
      </w:tr>
    </w:tbl>
    <w:p w14:paraId="3596E6F5" w14:textId="77777777" w:rsidR="004148E2" w:rsidRDefault="004148E2" w:rsidP="007445DD">
      <w:pPr>
        <w:spacing w:after="0" w:line="240" w:lineRule="auto"/>
        <w:rPr>
          <w:rFonts w:ascii="Times New Roman" w:eastAsia="Times New Roman" w:hAnsi="Times New Roman" w:cs="Times New Roman"/>
          <w:sz w:val="24"/>
          <w:szCs w:val="24"/>
        </w:rPr>
      </w:pPr>
    </w:p>
    <w:p w14:paraId="1C5AE816" w14:textId="0E00E7BE" w:rsidR="0037570B" w:rsidRPr="00BC231E" w:rsidRDefault="004C2989" w:rsidP="00A01789">
      <w:pPr>
        <w:spacing w:after="120" w:line="240" w:lineRule="auto"/>
        <w:rPr>
          <w:rFonts w:ascii="Times New Roman" w:hAnsi="Times New Roman"/>
          <w:sz w:val="21"/>
          <w:szCs w:val="24"/>
        </w:rPr>
      </w:pPr>
      <w:r w:rsidRPr="00BC231E">
        <w:rPr>
          <w:rFonts w:ascii="Times New Roman" w:eastAsia="Times New Roman" w:hAnsi="Times New Roman" w:cs="Times New Roman"/>
          <w:b/>
          <w:sz w:val="24"/>
          <w:szCs w:val="28"/>
        </w:rPr>
        <w:t>Cost to the Federal Government</w:t>
      </w:r>
      <w:bookmarkStart w:id="18" w:name="_Toc260729203"/>
      <w:bookmarkStart w:id="19" w:name="_Toc299121378"/>
      <w:bookmarkStart w:id="20" w:name="_Toc300165580"/>
      <w:bookmarkEnd w:id="17"/>
    </w:p>
    <w:p w14:paraId="61A92990" w14:textId="6C133972" w:rsidR="00BC231E" w:rsidRPr="000D4192" w:rsidRDefault="0055362D" w:rsidP="00A01789">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and report the results of the</w:t>
      </w:r>
      <w:r w:rsidR="00F91B5C">
        <w:rPr>
          <w:rFonts w:ascii="Times New Roman" w:hAnsi="Times New Roman" w:cs="Times New Roman"/>
          <w:sz w:val="24"/>
          <w:szCs w:val="24"/>
        </w:rPr>
        <w:t xml:space="preserve"> ECLS</w:t>
      </w:r>
      <w:r w:rsidR="00B07228">
        <w:rPr>
          <w:rFonts w:ascii="Times New Roman" w:hAnsi="Times New Roman" w:cs="Times New Roman"/>
          <w:sz w:val="24"/>
          <w:szCs w:val="24"/>
        </w:rPr>
        <w:t>-K:2023</w:t>
      </w:r>
      <w:r w:rsidR="00646AEA" w:rsidRPr="007776BF">
        <w:rPr>
          <w:rFonts w:ascii="Times New Roman" w:hAnsi="Times New Roman" w:cs="Times New Roman"/>
          <w:sz w:val="24"/>
          <w:szCs w:val="24"/>
        </w:rPr>
        <w:t xml:space="preserve"> </w:t>
      </w:r>
      <w:r w:rsidR="002B7A66">
        <w:rPr>
          <w:rFonts w:ascii="Times New Roman" w:hAnsi="Times New Roman" w:cs="Times New Roman"/>
          <w:sz w:val="24"/>
          <w:szCs w:val="24"/>
        </w:rPr>
        <w:t xml:space="preserve">preschool parents </w:t>
      </w:r>
      <w:r w:rsidR="00646AEA" w:rsidRPr="007776BF">
        <w:rPr>
          <w:rFonts w:ascii="Times New Roman" w:hAnsi="Times New Roman" w:cs="Times New Roman"/>
          <w:sz w:val="24"/>
          <w:szCs w:val="24"/>
        </w:rPr>
        <w:t>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is approximately </w:t>
      </w:r>
      <w:r w:rsidR="00646AEA" w:rsidRPr="00611DF1">
        <w:rPr>
          <w:rFonts w:ascii="Times New Roman" w:hAnsi="Times New Roman" w:cs="Times New Roman"/>
          <w:sz w:val="24"/>
          <w:szCs w:val="24"/>
        </w:rPr>
        <w:t>$</w:t>
      </w:r>
      <w:r w:rsidR="009033CE">
        <w:rPr>
          <w:rFonts w:ascii="Times New Roman" w:hAnsi="Times New Roman" w:cs="Times New Roman"/>
          <w:sz w:val="24"/>
          <w:szCs w:val="24"/>
        </w:rPr>
        <w:t>16</w:t>
      </w:r>
      <w:r w:rsidR="004B29C2">
        <w:rPr>
          <w:rFonts w:ascii="Times New Roman" w:hAnsi="Times New Roman" w:cs="Times New Roman"/>
          <w:sz w:val="24"/>
          <w:szCs w:val="24"/>
        </w:rPr>
        <w:t>,5</w:t>
      </w:r>
      <w:r w:rsidR="008B3512">
        <w:rPr>
          <w:rFonts w:ascii="Times New Roman" w:hAnsi="Times New Roman" w:cs="Times New Roman"/>
          <w:sz w:val="24"/>
          <w:szCs w:val="24"/>
        </w:rPr>
        <w:t>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bookmarkEnd w:id="13"/>
      <w:bookmarkEnd w:id="18"/>
      <w:bookmarkEnd w:id="19"/>
      <w:bookmarkEnd w:id="20"/>
    </w:p>
    <w:sectPr w:rsidR="00BC231E" w:rsidRPr="000D4192" w:rsidSect="00A60F8A">
      <w:footerReference w:type="default" r:id="rId15"/>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F16482" w15:done="0"/>
  <w15:commentEx w15:paraId="7A578918" w15:paraIdParent="38F16482" w15:done="0"/>
  <w15:commentEx w15:paraId="3709E36B" w15:paraIdParent="38F16482" w15:done="0"/>
  <w15:commentEx w15:paraId="21C2B937" w15:done="0"/>
  <w15:commentEx w15:paraId="6BB6669C" w15:paraIdParent="21C2B937" w15:done="0"/>
  <w15:commentEx w15:paraId="75E9D67C" w15:paraIdParent="21C2B937" w15:done="0"/>
  <w15:commentEx w15:paraId="50A09980" w15:done="0"/>
  <w15:commentEx w15:paraId="1EF5B597" w15:done="0"/>
  <w15:commentEx w15:paraId="67AB7D00" w15:done="0"/>
  <w15:commentEx w15:paraId="7A0279DE" w15:done="0"/>
  <w15:commentEx w15:paraId="5B5A0DC1" w15:paraIdParent="7A0279DE" w15:done="0"/>
  <w15:commentEx w15:paraId="06A8A775" w15:paraIdParent="7A0279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16482" w16cid:durableId="200E4744"/>
  <w16cid:commentId w16cid:paraId="7A578918" w16cid:durableId="200E4749"/>
  <w16cid:commentId w16cid:paraId="3709E36B" w16cid:durableId="200E475D"/>
  <w16cid:commentId w16cid:paraId="21C2B937" w16cid:durableId="200D3BC9"/>
  <w16cid:commentId w16cid:paraId="6BB6669C" w16cid:durableId="200D3BCD"/>
  <w16cid:commentId w16cid:paraId="75E9D67C" w16cid:durableId="200E455A"/>
  <w16cid:commentId w16cid:paraId="50A09980" w16cid:durableId="200D3BFC"/>
  <w16cid:commentId w16cid:paraId="1EF5B597" w16cid:durableId="200D3CC3"/>
  <w16cid:commentId w16cid:paraId="67AB7D00" w16cid:durableId="200D3D0D"/>
  <w16cid:commentId w16cid:paraId="7A0279DE" w16cid:durableId="200D3E0A"/>
  <w16cid:commentId w16cid:paraId="5B5A0DC1" w16cid:durableId="200D3E13"/>
  <w16cid:commentId w16cid:paraId="06A8A775" w16cid:durableId="200E45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A45BB" w14:textId="77777777" w:rsidR="00AC316C" w:rsidRDefault="00AC316C" w:rsidP="003A4F0C">
      <w:pPr>
        <w:spacing w:after="0" w:line="240" w:lineRule="auto"/>
      </w:pPr>
      <w:r>
        <w:separator/>
      </w:r>
    </w:p>
  </w:endnote>
  <w:endnote w:type="continuationSeparator" w:id="0">
    <w:p w14:paraId="4C4E8217" w14:textId="77777777" w:rsidR="00AC316C" w:rsidRDefault="00AC316C"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9181" w14:textId="77777777" w:rsidR="00E76959" w:rsidRDefault="00E76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E825EE" w:rsidRDefault="00E825EE">
    <w:pPr>
      <w:pStyle w:val="Footer"/>
      <w:jc w:val="center"/>
    </w:pPr>
  </w:p>
  <w:p w14:paraId="566DC946" w14:textId="77777777" w:rsidR="00E825EE" w:rsidRDefault="00E82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3CAD" w14:textId="77777777" w:rsidR="00E76959" w:rsidRDefault="00E769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087217C5" w:rsidR="00E825EE" w:rsidRDefault="00E825EE" w:rsidP="00DE0ED9">
        <w:pPr>
          <w:pStyle w:val="Footer"/>
          <w:jc w:val="center"/>
        </w:pPr>
        <w:r>
          <w:fldChar w:fldCharType="begin"/>
        </w:r>
        <w:r>
          <w:instrText xml:space="preserve"> PAGE   \* MERGEFORMAT </w:instrText>
        </w:r>
        <w:r>
          <w:fldChar w:fldCharType="separate"/>
        </w:r>
        <w:r w:rsidR="004A6B7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096FB" w14:textId="77777777" w:rsidR="00AC316C" w:rsidRDefault="00AC316C" w:rsidP="003A4F0C">
      <w:pPr>
        <w:spacing w:after="0" w:line="240" w:lineRule="auto"/>
      </w:pPr>
      <w:r>
        <w:separator/>
      </w:r>
    </w:p>
  </w:footnote>
  <w:footnote w:type="continuationSeparator" w:id="0">
    <w:p w14:paraId="4E1F1834" w14:textId="77777777" w:rsidR="00AC316C" w:rsidRDefault="00AC316C" w:rsidP="003A4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4BCE" w14:textId="77777777" w:rsidR="00E76959" w:rsidRDefault="00E76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EA84" w14:textId="77777777" w:rsidR="00E76959" w:rsidRDefault="00E76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09D50" w14:textId="77777777" w:rsidR="00E76959" w:rsidRDefault="00E76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21">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2"/>
  </w:num>
  <w:num w:numId="3">
    <w:abstractNumId w:val="7"/>
  </w:num>
  <w:num w:numId="4">
    <w:abstractNumId w:val="1"/>
  </w:num>
  <w:num w:numId="5">
    <w:abstractNumId w:val="28"/>
  </w:num>
  <w:num w:numId="6">
    <w:abstractNumId w:val="22"/>
  </w:num>
  <w:num w:numId="7">
    <w:abstractNumId w:val="5"/>
  </w:num>
  <w:num w:numId="8">
    <w:abstractNumId w:val="24"/>
  </w:num>
  <w:num w:numId="9">
    <w:abstractNumId w:val="15"/>
  </w:num>
  <w:num w:numId="10">
    <w:abstractNumId w:val="12"/>
  </w:num>
  <w:num w:numId="11">
    <w:abstractNumId w:val="27"/>
  </w:num>
  <w:num w:numId="12">
    <w:abstractNumId w:val="10"/>
  </w:num>
  <w:num w:numId="13">
    <w:abstractNumId w:val="16"/>
  </w:num>
  <w:num w:numId="14">
    <w:abstractNumId w:val="26"/>
  </w:num>
  <w:num w:numId="15">
    <w:abstractNumId w:val="8"/>
  </w:num>
  <w:num w:numId="16">
    <w:abstractNumId w:val="3"/>
  </w:num>
  <w:num w:numId="17">
    <w:abstractNumId w:val="19"/>
  </w:num>
  <w:num w:numId="18">
    <w:abstractNumId w:val="29"/>
  </w:num>
  <w:num w:numId="19">
    <w:abstractNumId w:val="13"/>
  </w:num>
  <w:num w:numId="20">
    <w:abstractNumId w:val="6"/>
  </w:num>
  <w:num w:numId="21">
    <w:abstractNumId w:val="30"/>
  </w:num>
  <w:num w:numId="22">
    <w:abstractNumId w:val="0"/>
  </w:num>
  <w:num w:numId="23">
    <w:abstractNumId w:val="9"/>
  </w:num>
  <w:num w:numId="24">
    <w:abstractNumId w:val="11"/>
  </w:num>
  <w:num w:numId="25">
    <w:abstractNumId w:val="17"/>
  </w:num>
  <w:num w:numId="26">
    <w:abstractNumId w:val="18"/>
  </w:num>
  <w:num w:numId="27">
    <w:abstractNumId w:val="23"/>
  </w:num>
  <w:num w:numId="28">
    <w:abstractNumId w:val="4"/>
  </w:num>
  <w:num w:numId="29">
    <w:abstractNumId w:val="14"/>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C95"/>
    <w:rsid w:val="00003A95"/>
    <w:rsid w:val="00006076"/>
    <w:rsid w:val="00006707"/>
    <w:rsid w:val="00006E8C"/>
    <w:rsid w:val="00011EF9"/>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6886"/>
    <w:rsid w:val="0003776F"/>
    <w:rsid w:val="00037AE1"/>
    <w:rsid w:val="00040084"/>
    <w:rsid w:val="000400DB"/>
    <w:rsid w:val="00041235"/>
    <w:rsid w:val="00042A4B"/>
    <w:rsid w:val="00043239"/>
    <w:rsid w:val="000435A9"/>
    <w:rsid w:val="000441B4"/>
    <w:rsid w:val="00045894"/>
    <w:rsid w:val="00051063"/>
    <w:rsid w:val="00051732"/>
    <w:rsid w:val="000531FA"/>
    <w:rsid w:val="000548C0"/>
    <w:rsid w:val="000569A1"/>
    <w:rsid w:val="0005737E"/>
    <w:rsid w:val="0006093B"/>
    <w:rsid w:val="00060BB7"/>
    <w:rsid w:val="000615AE"/>
    <w:rsid w:val="00062417"/>
    <w:rsid w:val="0006747B"/>
    <w:rsid w:val="00067FDF"/>
    <w:rsid w:val="000709F3"/>
    <w:rsid w:val="00071187"/>
    <w:rsid w:val="00071EF8"/>
    <w:rsid w:val="00072430"/>
    <w:rsid w:val="00076F6A"/>
    <w:rsid w:val="0008398E"/>
    <w:rsid w:val="000839D8"/>
    <w:rsid w:val="00083D31"/>
    <w:rsid w:val="0008528F"/>
    <w:rsid w:val="00086329"/>
    <w:rsid w:val="0009160A"/>
    <w:rsid w:val="00093BF5"/>
    <w:rsid w:val="00095230"/>
    <w:rsid w:val="000959B3"/>
    <w:rsid w:val="00096F91"/>
    <w:rsid w:val="00097DF1"/>
    <w:rsid w:val="000A00DC"/>
    <w:rsid w:val="000A1792"/>
    <w:rsid w:val="000A53B6"/>
    <w:rsid w:val="000A597C"/>
    <w:rsid w:val="000A6FD2"/>
    <w:rsid w:val="000A7BB5"/>
    <w:rsid w:val="000B3866"/>
    <w:rsid w:val="000B7473"/>
    <w:rsid w:val="000C28F2"/>
    <w:rsid w:val="000C343B"/>
    <w:rsid w:val="000C4061"/>
    <w:rsid w:val="000C48DD"/>
    <w:rsid w:val="000D4192"/>
    <w:rsid w:val="000E0F91"/>
    <w:rsid w:val="000E18A3"/>
    <w:rsid w:val="000E221D"/>
    <w:rsid w:val="000E3529"/>
    <w:rsid w:val="000E543A"/>
    <w:rsid w:val="000E6B44"/>
    <w:rsid w:val="000E78E2"/>
    <w:rsid w:val="000F0426"/>
    <w:rsid w:val="000F48FB"/>
    <w:rsid w:val="000F682D"/>
    <w:rsid w:val="000F759F"/>
    <w:rsid w:val="000F7AB1"/>
    <w:rsid w:val="0010302B"/>
    <w:rsid w:val="001046CD"/>
    <w:rsid w:val="00106C20"/>
    <w:rsid w:val="00107FEA"/>
    <w:rsid w:val="0011136D"/>
    <w:rsid w:val="001163C5"/>
    <w:rsid w:val="0012152F"/>
    <w:rsid w:val="00121603"/>
    <w:rsid w:val="0012369F"/>
    <w:rsid w:val="00131562"/>
    <w:rsid w:val="00132D37"/>
    <w:rsid w:val="0013389D"/>
    <w:rsid w:val="001349B0"/>
    <w:rsid w:val="00135C93"/>
    <w:rsid w:val="001370B3"/>
    <w:rsid w:val="001417EE"/>
    <w:rsid w:val="0014267D"/>
    <w:rsid w:val="00146611"/>
    <w:rsid w:val="0015246C"/>
    <w:rsid w:val="00153937"/>
    <w:rsid w:val="00160957"/>
    <w:rsid w:val="001627F0"/>
    <w:rsid w:val="0016313F"/>
    <w:rsid w:val="00163CA6"/>
    <w:rsid w:val="00165983"/>
    <w:rsid w:val="00167195"/>
    <w:rsid w:val="001678FC"/>
    <w:rsid w:val="00170E4A"/>
    <w:rsid w:val="00170EF0"/>
    <w:rsid w:val="0017418D"/>
    <w:rsid w:val="00184F4F"/>
    <w:rsid w:val="00184FCB"/>
    <w:rsid w:val="00190C37"/>
    <w:rsid w:val="00191497"/>
    <w:rsid w:val="00194089"/>
    <w:rsid w:val="00197B28"/>
    <w:rsid w:val="001A37D1"/>
    <w:rsid w:val="001A577E"/>
    <w:rsid w:val="001A6290"/>
    <w:rsid w:val="001B0E48"/>
    <w:rsid w:val="001B5193"/>
    <w:rsid w:val="001B765A"/>
    <w:rsid w:val="001B7BA8"/>
    <w:rsid w:val="001C128E"/>
    <w:rsid w:val="001C6DF6"/>
    <w:rsid w:val="001C7037"/>
    <w:rsid w:val="001D2610"/>
    <w:rsid w:val="001D4800"/>
    <w:rsid w:val="001E0B91"/>
    <w:rsid w:val="001E48C7"/>
    <w:rsid w:val="001E53AE"/>
    <w:rsid w:val="001F105E"/>
    <w:rsid w:val="001F443E"/>
    <w:rsid w:val="001F5506"/>
    <w:rsid w:val="001F5BE5"/>
    <w:rsid w:val="001F5F25"/>
    <w:rsid w:val="001F5F96"/>
    <w:rsid w:val="001F7058"/>
    <w:rsid w:val="00200F16"/>
    <w:rsid w:val="00202787"/>
    <w:rsid w:val="00203F4C"/>
    <w:rsid w:val="00206D3D"/>
    <w:rsid w:val="00206FBA"/>
    <w:rsid w:val="002076B0"/>
    <w:rsid w:val="002077D6"/>
    <w:rsid w:val="002077DE"/>
    <w:rsid w:val="002158AE"/>
    <w:rsid w:val="00215F04"/>
    <w:rsid w:val="00217551"/>
    <w:rsid w:val="00217BAE"/>
    <w:rsid w:val="002203DD"/>
    <w:rsid w:val="00220670"/>
    <w:rsid w:val="00223CF6"/>
    <w:rsid w:val="00224CCB"/>
    <w:rsid w:val="00230E77"/>
    <w:rsid w:val="00232AB8"/>
    <w:rsid w:val="00234D2A"/>
    <w:rsid w:val="002354C8"/>
    <w:rsid w:val="00237E83"/>
    <w:rsid w:val="00241658"/>
    <w:rsid w:val="002462CE"/>
    <w:rsid w:val="0024673B"/>
    <w:rsid w:val="00250D24"/>
    <w:rsid w:val="00250E0E"/>
    <w:rsid w:val="00253269"/>
    <w:rsid w:val="002547C0"/>
    <w:rsid w:val="00257B53"/>
    <w:rsid w:val="0026291D"/>
    <w:rsid w:val="00262930"/>
    <w:rsid w:val="00265767"/>
    <w:rsid w:val="002758C8"/>
    <w:rsid w:val="00280D9C"/>
    <w:rsid w:val="002835E6"/>
    <w:rsid w:val="00283817"/>
    <w:rsid w:val="00285392"/>
    <w:rsid w:val="00292795"/>
    <w:rsid w:val="00296376"/>
    <w:rsid w:val="002A42EB"/>
    <w:rsid w:val="002B0922"/>
    <w:rsid w:val="002B0DE0"/>
    <w:rsid w:val="002B26CE"/>
    <w:rsid w:val="002B2D49"/>
    <w:rsid w:val="002B3465"/>
    <w:rsid w:val="002B459A"/>
    <w:rsid w:val="002B61E3"/>
    <w:rsid w:val="002B7A66"/>
    <w:rsid w:val="002C4D07"/>
    <w:rsid w:val="002C539F"/>
    <w:rsid w:val="002C61C5"/>
    <w:rsid w:val="002C7D6A"/>
    <w:rsid w:val="002D08CB"/>
    <w:rsid w:val="002D2EF9"/>
    <w:rsid w:val="002D3DCB"/>
    <w:rsid w:val="002D4AA0"/>
    <w:rsid w:val="002E0A18"/>
    <w:rsid w:val="002E112C"/>
    <w:rsid w:val="002E211C"/>
    <w:rsid w:val="002F04FC"/>
    <w:rsid w:val="002F32CA"/>
    <w:rsid w:val="002F39EB"/>
    <w:rsid w:val="002F41A7"/>
    <w:rsid w:val="00300397"/>
    <w:rsid w:val="00300D5C"/>
    <w:rsid w:val="003017AC"/>
    <w:rsid w:val="0030353B"/>
    <w:rsid w:val="003046B9"/>
    <w:rsid w:val="00305A48"/>
    <w:rsid w:val="00305C97"/>
    <w:rsid w:val="00307226"/>
    <w:rsid w:val="00313833"/>
    <w:rsid w:val="0031469C"/>
    <w:rsid w:val="00316524"/>
    <w:rsid w:val="00321890"/>
    <w:rsid w:val="00323159"/>
    <w:rsid w:val="00324472"/>
    <w:rsid w:val="0032664C"/>
    <w:rsid w:val="00326D0D"/>
    <w:rsid w:val="00330A34"/>
    <w:rsid w:val="00330ECE"/>
    <w:rsid w:val="00331ECF"/>
    <w:rsid w:val="0033357D"/>
    <w:rsid w:val="00334AF2"/>
    <w:rsid w:val="003364D3"/>
    <w:rsid w:val="00342D6C"/>
    <w:rsid w:val="003522CF"/>
    <w:rsid w:val="00352B78"/>
    <w:rsid w:val="00353D1D"/>
    <w:rsid w:val="00355147"/>
    <w:rsid w:val="00356EFB"/>
    <w:rsid w:val="003640E6"/>
    <w:rsid w:val="0036502E"/>
    <w:rsid w:val="0036538A"/>
    <w:rsid w:val="00367A04"/>
    <w:rsid w:val="0037188A"/>
    <w:rsid w:val="00373867"/>
    <w:rsid w:val="0037570B"/>
    <w:rsid w:val="00376BE6"/>
    <w:rsid w:val="003800C5"/>
    <w:rsid w:val="003817C7"/>
    <w:rsid w:val="00385F84"/>
    <w:rsid w:val="00390467"/>
    <w:rsid w:val="0039095F"/>
    <w:rsid w:val="003931AB"/>
    <w:rsid w:val="00393432"/>
    <w:rsid w:val="0039431D"/>
    <w:rsid w:val="00396504"/>
    <w:rsid w:val="003971E0"/>
    <w:rsid w:val="00397FA1"/>
    <w:rsid w:val="003A0F52"/>
    <w:rsid w:val="003A1893"/>
    <w:rsid w:val="003A4F0C"/>
    <w:rsid w:val="003A5358"/>
    <w:rsid w:val="003A656E"/>
    <w:rsid w:val="003A66CF"/>
    <w:rsid w:val="003A6726"/>
    <w:rsid w:val="003B22C9"/>
    <w:rsid w:val="003B3074"/>
    <w:rsid w:val="003B3D06"/>
    <w:rsid w:val="003B4B31"/>
    <w:rsid w:val="003B4D11"/>
    <w:rsid w:val="003B5724"/>
    <w:rsid w:val="003C40EE"/>
    <w:rsid w:val="003C6275"/>
    <w:rsid w:val="003C775F"/>
    <w:rsid w:val="003D088A"/>
    <w:rsid w:val="003D1BB6"/>
    <w:rsid w:val="003E23D6"/>
    <w:rsid w:val="003E3399"/>
    <w:rsid w:val="003E6538"/>
    <w:rsid w:val="003E665B"/>
    <w:rsid w:val="003E704F"/>
    <w:rsid w:val="003E79FC"/>
    <w:rsid w:val="003F3CCD"/>
    <w:rsid w:val="003F4D18"/>
    <w:rsid w:val="003F656F"/>
    <w:rsid w:val="003F66D6"/>
    <w:rsid w:val="003F72CA"/>
    <w:rsid w:val="004001BE"/>
    <w:rsid w:val="00403FD2"/>
    <w:rsid w:val="00410353"/>
    <w:rsid w:val="00410CBD"/>
    <w:rsid w:val="00410DA6"/>
    <w:rsid w:val="00410EEB"/>
    <w:rsid w:val="00411A70"/>
    <w:rsid w:val="004121CD"/>
    <w:rsid w:val="00413511"/>
    <w:rsid w:val="004148E2"/>
    <w:rsid w:val="00414A1E"/>
    <w:rsid w:val="0041628B"/>
    <w:rsid w:val="0041673E"/>
    <w:rsid w:val="004176AD"/>
    <w:rsid w:val="0042052E"/>
    <w:rsid w:val="0042284E"/>
    <w:rsid w:val="004229C0"/>
    <w:rsid w:val="00431650"/>
    <w:rsid w:val="004360F3"/>
    <w:rsid w:val="0043712A"/>
    <w:rsid w:val="0043779C"/>
    <w:rsid w:val="00441115"/>
    <w:rsid w:val="00441D73"/>
    <w:rsid w:val="00445091"/>
    <w:rsid w:val="00446FC3"/>
    <w:rsid w:val="004476D6"/>
    <w:rsid w:val="00451CB3"/>
    <w:rsid w:val="00452235"/>
    <w:rsid w:val="00452CC7"/>
    <w:rsid w:val="004535D4"/>
    <w:rsid w:val="004551E7"/>
    <w:rsid w:val="004567B3"/>
    <w:rsid w:val="00456D94"/>
    <w:rsid w:val="00461E8E"/>
    <w:rsid w:val="0046281C"/>
    <w:rsid w:val="00462AF8"/>
    <w:rsid w:val="00462B7B"/>
    <w:rsid w:val="004631A3"/>
    <w:rsid w:val="00466431"/>
    <w:rsid w:val="0047003C"/>
    <w:rsid w:val="00470586"/>
    <w:rsid w:val="004708CE"/>
    <w:rsid w:val="00470C51"/>
    <w:rsid w:val="004746B4"/>
    <w:rsid w:val="00480C8B"/>
    <w:rsid w:val="0048170A"/>
    <w:rsid w:val="00483E74"/>
    <w:rsid w:val="00485301"/>
    <w:rsid w:val="00491179"/>
    <w:rsid w:val="00492084"/>
    <w:rsid w:val="004A0A15"/>
    <w:rsid w:val="004A129C"/>
    <w:rsid w:val="004A149D"/>
    <w:rsid w:val="004A39F8"/>
    <w:rsid w:val="004A6B70"/>
    <w:rsid w:val="004A6E22"/>
    <w:rsid w:val="004B1E0E"/>
    <w:rsid w:val="004B29C2"/>
    <w:rsid w:val="004B3275"/>
    <w:rsid w:val="004B4E49"/>
    <w:rsid w:val="004C2381"/>
    <w:rsid w:val="004C2989"/>
    <w:rsid w:val="004C4F36"/>
    <w:rsid w:val="004C6D73"/>
    <w:rsid w:val="004D12D5"/>
    <w:rsid w:val="004D3589"/>
    <w:rsid w:val="004D35BF"/>
    <w:rsid w:val="004D40B5"/>
    <w:rsid w:val="004D5F6E"/>
    <w:rsid w:val="004D7E58"/>
    <w:rsid w:val="004E0A31"/>
    <w:rsid w:val="004E3AC9"/>
    <w:rsid w:val="004F2A8F"/>
    <w:rsid w:val="00500F62"/>
    <w:rsid w:val="00501275"/>
    <w:rsid w:val="0050553E"/>
    <w:rsid w:val="005055ED"/>
    <w:rsid w:val="00505819"/>
    <w:rsid w:val="005106E7"/>
    <w:rsid w:val="005138C1"/>
    <w:rsid w:val="00520334"/>
    <w:rsid w:val="0052327E"/>
    <w:rsid w:val="00524055"/>
    <w:rsid w:val="00525C5E"/>
    <w:rsid w:val="00525F4D"/>
    <w:rsid w:val="0052643F"/>
    <w:rsid w:val="005322FD"/>
    <w:rsid w:val="0053363A"/>
    <w:rsid w:val="0053748C"/>
    <w:rsid w:val="005401BA"/>
    <w:rsid w:val="0055362D"/>
    <w:rsid w:val="00553EE1"/>
    <w:rsid w:val="00553F2C"/>
    <w:rsid w:val="005645F3"/>
    <w:rsid w:val="00564C85"/>
    <w:rsid w:val="005659C9"/>
    <w:rsid w:val="00566EE7"/>
    <w:rsid w:val="00570822"/>
    <w:rsid w:val="00573F35"/>
    <w:rsid w:val="00574179"/>
    <w:rsid w:val="00580921"/>
    <w:rsid w:val="00581672"/>
    <w:rsid w:val="00585387"/>
    <w:rsid w:val="00586204"/>
    <w:rsid w:val="0059229D"/>
    <w:rsid w:val="00596880"/>
    <w:rsid w:val="0059747E"/>
    <w:rsid w:val="005A10BA"/>
    <w:rsid w:val="005A1498"/>
    <w:rsid w:val="005A1A3F"/>
    <w:rsid w:val="005A1C08"/>
    <w:rsid w:val="005A33BF"/>
    <w:rsid w:val="005A3642"/>
    <w:rsid w:val="005B27CE"/>
    <w:rsid w:val="005B2DEC"/>
    <w:rsid w:val="005B4EA0"/>
    <w:rsid w:val="005B7BE9"/>
    <w:rsid w:val="005C56E0"/>
    <w:rsid w:val="005C7433"/>
    <w:rsid w:val="005C7A1D"/>
    <w:rsid w:val="005D1EB5"/>
    <w:rsid w:val="005D798D"/>
    <w:rsid w:val="005D7DAA"/>
    <w:rsid w:val="005E01EF"/>
    <w:rsid w:val="005E1848"/>
    <w:rsid w:val="005E1FAB"/>
    <w:rsid w:val="005E42E6"/>
    <w:rsid w:val="005E5E3F"/>
    <w:rsid w:val="005E7203"/>
    <w:rsid w:val="005E7388"/>
    <w:rsid w:val="005E752F"/>
    <w:rsid w:val="005F2675"/>
    <w:rsid w:val="005F6C65"/>
    <w:rsid w:val="00602294"/>
    <w:rsid w:val="0060287D"/>
    <w:rsid w:val="00604439"/>
    <w:rsid w:val="00604C5C"/>
    <w:rsid w:val="00606BF1"/>
    <w:rsid w:val="006114BF"/>
    <w:rsid w:val="00611899"/>
    <w:rsid w:val="00611DF1"/>
    <w:rsid w:val="0061667C"/>
    <w:rsid w:val="00621C43"/>
    <w:rsid w:val="00622AF1"/>
    <w:rsid w:val="006236AD"/>
    <w:rsid w:val="00624372"/>
    <w:rsid w:val="00624C2F"/>
    <w:rsid w:val="0062683D"/>
    <w:rsid w:val="00627183"/>
    <w:rsid w:val="00631EAF"/>
    <w:rsid w:val="00633077"/>
    <w:rsid w:val="00635A5C"/>
    <w:rsid w:val="00637450"/>
    <w:rsid w:val="0063783A"/>
    <w:rsid w:val="00637E4A"/>
    <w:rsid w:val="00641005"/>
    <w:rsid w:val="00641ABA"/>
    <w:rsid w:val="006465B9"/>
    <w:rsid w:val="00646AEA"/>
    <w:rsid w:val="006476BD"/>
    <w:rsid w:val="006535C5"/>
    <w:rsid w:val="00657F1E"/>
    <w:rsid w:val="00660DA6"/>
    <w:rsid w:val="0066235C"/>
    <w:rsid w:val="0066245A"/>
    <w:rsid w:val="00663E6C"/>
    <w:rsid w:val="006641D9"/>
    <w:rsid w:val="006642B2"/>
    <w:rsid w:val="006643C8"/>
    <w:rsid w:val="0066683A"/>
    <w:rsid w:val="006672CD"/>
    <w:rsid w:val="00667AD5"/>
    <w:rsid w:val="00671888"/>
    <w:rsid w:val="006761AC"/>
    <w:rsid w:val="00677BD1"/>
    <w:rsid w:val="00677FD4"/>
    <w:rsid w:val="0068090A"/>
    <w:rsid w:val="006813E4"/>
    <w:rsid w:val="0068499F"/>
    <w:rsid w:val="00684A88"/>
    <w:rsid w:val="006855CB"/>
    <w:rsid w:val="0068780B"/>
    <w:rsid w:val="00690E2E"/>
    <w:rsid w:val="006925EA"/>
    <w:rsid w:val="006937F7"/>
    <w:rsid w:val="00693CD2"/>
    <w:rsid w:val="00695F06"/>
    <w:rsid w:val="00697764"/>
    <w:rsid w:val="006979F3"/>
    <w:rsid w:val="006A5BE8"/>
    <w:rsid w:val="006A75FA"/>
    <w:rsid w:val="006B5CC1"/>
    <w:rsid w:val="006B6595"/>
    <w:rsid w:val="006C5F28"/>
    <w:rsid w:val="006C6292"/>
    <w:rsid w:val="006C7CC9"/>
    <w:rsid w:val="006D3FC5"/>
    <w:rsid w:val="006E1227"/>
    <w:rsid w:val="006E282B"/>
    <w:rsid w:val="006E3B06"/>
    <w:rsid w:val="006E766F"/>
    <w:rsid w:val="006F33A2"/>
    <w:rsid w:val="006F51DE"/>
    <w:rsid w:val="006F5E58"/>
    <w:rsid w:val="007032C7"/>
    <w:rsid w:val="00706925"/>
    <w:rsid w:val="0071092D"/>
    <w:rsid w:val="00710B77"/>
    <w:rsid w:val="007123E1"/>
    <w:rsid w:val="00716F2C"/>
    <w:rsid w:val="00717395"/>
    <w:rsid w:val="00720FD6"/>
    <w:rsid w:val="00721200"/>
    <w:rsid w:val="00723C93"/>
    <w:rsid w:val="0072400B"/>
    <w:rsid w:val="00730019"/>
    <w:rsid w:val="00730A5D"/>
    <w:rsid w:val="007341C4"/>
    <w:rsid w:val="007369A5"/>
    <w:rsid w:val="0074183B"/>
    <w:rsid w:val="00744483"/>
    <w:rsid w:val="007445DD"/>
    <w:rsid w:val="00747384"/>
    <w:rsid w:val="00747BCF"/>
    <w:rsid w:val="00747F3A"/>
    <w:rsid w:val="00751365"/>
    <w:rsid w:val="007530FB"/>
    <w:rsid w:val="00753D46"/>
    <w:rsid w:val="00754AD4"/>
    <w:rsid w:val="00754F9E"/>
    <w:rsid w:val="00756D63"/>
    <w:rsid w:val="00771664"/>
    <w:rsid w:val="00776680"/>
    <w:rsid w:val="007775F9"/>
    <w:rsid w:val="007776BF"/>
    <w:rsid w:val="00777FBE"/>
    <w:rsid w:val="007873A1"/>
    <w:rsid w:val="00792328"/>
    <w:rsid w:val="00793E33"/>
    <w:rsid w:val="007A0EAC"/>
    <w:rsid w:val="007A5802"/>
    <w:rsid w:val="007B0C94"/>
    <w:rsid w:val="007B2BE7"/>
    <w:rsid w:val="007B3313"/>
    <w:rsid w:val="007B3EC0"/>
    <w:rsid w:val="007B4FF7"/>
    <w:rsid w:val="007B5894"/>
    <w:rsid w:val="007B65D1"/>
    <w:rsid w:val="007C0931"/>
    <w:rsid w:val="007C1460"/>
    <w:rsid w:val="007C1E42"/>
    <w:rsid w:val="007C3B7F"/>
    <w:rsid w:val="007D04E7"/>
    <w:rsid w:val="007D1F7E"/>
    <w:rsid w:val="007D2A33"/>
    <w:rsid w:val="007D3105"/>
    <w:rsid w:val="007D4041"/>
    <w:rsid w:val="007D4CCE"/>
    <w:rsid w:val="007D59F1"/>
    <w:rsid w:val="007D762C"/>
    <w:rsid w:val="007E09AE"/>
    <w:rsid w:val="007E1416"/>
    <w:rsid w:val="007E2F2C"/>
    <w:rsid w:val="007E3770"/>
    <w:rsid w:val="007E5D11"/>
    <w:rsid w:val="007F092D"/>
    <w:rsid w:val="007F220C"/>
    <w:rsid w:val="007F2827"/>
    <w:rsid w:val="007F345E"/>
    <w:rsid w:val="007F45F4"/>
    <w:rsid w:val="007F547D"/>
    <w:rsid w:val="008020A8"/>
    <w:rsid w:val="00803329"/>
    <w:rsid w:val="0080543B"/>
    <w:rsid w:val="008073B7"/>
    <w:rsid w:val="008121FF"/>
    <w:rsid w:val="008122F2"/>
    <w:rsid w:val="00812E6C"/>
    <w:rsid w:val="00813533"/>
    <w:rsid w:val="00813BF3"/>
    <w:rsid w:val="0081445C"/>
    <w:rsid w:val="00814924"/>
    <w:rsid w:val="00815188"/>
    <w:rsid w:val="00817196"/>
    <w:rsid w:val="0082229D"/>
    <w:rsid w:val="0082298B"/>
    <w:rsid w:val="00824242"/>
    <w:rsid w:val="00824CE5"/>
    <w:rsid w:val="008332D4"/>
    <w:rsid w:val="00833539"/>
    <w:rsid w:val="00834178"/>
    <w:rsid w:val="008345E2"/>
    <w:rsid w:val="00835E9B"/>
    <w:rsid w:val="00836603"/>
    <w:rsid w:val="0083714D"/>
    <w:rsid w:val="00837DED"/>
    <w:rsid w:val="008410A7"/>
    <w:rsid w:val="00843CDC"/>
    <w:rsid w:val="00844F18"/>
    <w:rsid w:val="008451E4"/>
    <w:rsid w:val="00851D35"/>
    <w:rsid w:val="00860FB9"/>
    <w:rsid w:val="00864E70"/>
    <w:rsid w:val="00871C09"/>
    <w:rsid w:val="00872677"/>
    <w:rsid w:val="008736C0"/>
    <w:rsid w:val="0087453D"/>
    <w:rsid w:val="008764CB"/>
    <w:rsid w:val="00880D11"/>
    <w:rsid w:val="00881730"/>
    <w:rsid w:val="00882454"/>
    <w:rsid w:val="00882B2B"/>
    <w:rsid w:val="00883EC9"/>
    <w:rsid w:val="008842DD"/>
    <w:rsid w:val="00884DA2"/>
    <w:rsid w:val="00887500"/>
    <w:rsid w:val="00887AE9"/>
    <w:rsid w:val="00891F05"/>
    <w:rsid w:val="00894C93"/>
    <w:rsid w:val="00897760"/>
    <w:rsid w:val="00897A13"/>
    <w:rsid w:val="00897DFE"/>
    <w:rsid w:val="008A074E"/>
    <w:rsid w:val="008A0F3B"/>
    <w:rsid w:val="008A13EE"/>
    <w:rsid w:val="008A300F"/>
    <w:rsid w:val="008A5FE7"/>
    <w:rsid w:val="008A6E41"/>
    <w:rsid w:val="008B134C"/>
    <w:rsid w:val="008B2706"/>
    <w:rsid w:val="008B3512"/>
    <w:rsid w:val="008B3624"/>
    <w:rsid w:val="008B3B29"/>
    <w:rsid w:val="008C278F"/>
    <w:rsid w:val="008C2A68"/>
    <w:rsid w:val="008C2D92"/>
    <w:rsid w:val="008C2DE8"/>
    <w:rsid w:val="008C2E90"/>
    <w:rsid w:val="008C415C"/>
    <w:rsid w:val="008C4A11"/>
    <w:rsid w:val="008C7279"/>
    <w:rsid w:val="008D1356"/>
    <w:rsid w:val="008D2C34"/>
    <w:rsid w:val="008D30DB"/>
    <w:rsid w:val="008D6591"/>
    <w:rsid w:val="008E576E"/>
    <w:rsid w:val="008F28DE"/>
    <w:rsid w:val="008F47BB"/>
    <w:rsid w:val="008F545A"/>
    <w:rsid w:val="008F564E"/>
    <w:rsid w:val="009004DA"/>
    <w:rsid w:val="009033CE"/>
    <w:rsid w:val="009056AC"/>
    <w:rsid w:val="0090695F"/>
    <w:rsid w:val="00907CB5"/>
    <w:rsid w:val="00907D4B"/>
    <w:rsid w:val="0091086D"/>
    <w:rsid w:val="00910DD2"/>
    <w:rsid w:val="009125B6"/>
    <w:rsid w:val="00914A98"/>
    <w:rsid w:val="00915F94"/>
    <w:rsid w:val="00917710"/>
    <w:rsid w:val="00920941"/>
    <w:rsid w:val="00921592"/>
    <w:rsid w:val="00923416"/>
    <w:rsid w:val="00925CF1"/>
    <w:rsid w:val="009300CA"/>
    <w:rsid w:val="00932463"/>
    <w:rsid w:val="009327BA"/>
    <w:rsid w:val="00933DC6"/>
    <w:rsid w:val="00937481"/>
    <w:rsid w:val="009416C3"/>
    <w:rsid w:val="009429ED"/>
    <w:rsid w:val="00943B21"/>
    <w:rsid w:val="00944794"/>
    <w:rsid w:val="009448AD"/>
    <w:rsid w:val="00950163"/>
    <w:rsid w:val="009514BA"/>
    <w:rsid w:val="009617D5"/>
    <w:rsid w:val="009645CF"/>
    <w:rsid w:val="0096478E"/>
    <w:rsid w:val="009656AD"/>
    <w:rsid w:val="00966B2F"/>
    <w:rsid w:val="00970376"/>
    <w:rsid w:val="00972FDF"/>
    <w:rsid w:val="00977E94"/>
    <w:rsid w:val="009821F3"/>
    <w:rsid w:val="00984F4D"/>
    <w:rsid w:val="0099073B"/>
    <w:rsid w:val="009909BC"/>
    <w:rsid w:val="00992BE9"/>
    <w:rsid w:val="009A0934"/>
    <w:rsid w:val="009A1C5A"/>
    <w:rsid w:val="009A38B3"/>
    <w:rsid w:val="009A41A0"/>
    <w:rsid w:val="009A5296"/>
    <w:rsid w:val="009A7949"/>
    <w:rsid w:val="009B337E"/>
    <w:rsid w:val="009B3F3B"/>
    <w:rsid w:val="009B4CB4"/>
    <w:rsid w:val="009B637C"/>
    <w:rsid w:val="009B7699"/>
    <w:rsid w:val="009C2061"/>
    <w:rsid w:val="009C2444"/>
    <w:rsid w:val="009C5032"/>
    <w:rsid w:val="009D0028"/>
    <w:rsid w:val="009D15C3"/>
    <w:rsid w:val="009D4979"/>
    <w:rsid w:val="009E0F9D"/>
    <w:rsid w:val="009E3DB6"/>
    <w:rsid w:val="009E6908"/>
    <w:rsid w:val="009E6E5D"/>
    <w:rsid w:val="009E73EA"/>
    <w:rsid w:val="009F0341"/>
    <w:rsid w:val="009F0909"/>
    <w:rsid w:val="009F181F"/>
    <w:rsid w:val="009F4611"/>
    <w:rsid w:val="00A01789"/>
    <w:rsid w:val="00A02EA6"/>
    <w:rsid w:val="00A067AE"/>
    <w:rsid w:val="00A068B1"/>
    <w:rsid w:val="00A11F66"/>
    <w:rsid w:val="00A141DB"/>
    <w:rsid w:val="00A1684E"/>
    <w:rsid w:val="00A17C5B"/>
    <w:rsid w:val="00A17D91"/>
    <w:rsid w:val="00A21F28"/>
    <w:rsid w:val="00A22578"/>
    <w:rsid w:val="00A22805"/>
    <w:rsid w:val="00A23615"/>
    <w:rsid w:val="00A25E37"/>
    <w:rsid w:val="00A311EF"/>
    <w:rsid w:val="00A31961"/>
    <w:rsid w:val="00A33BB8"/>
    <w:rsid w:val="00A35060"/>
    <w:rsid w:val="00A355EA"/>
    <w:rsid w:val="00A370A3"/>
    <w:rsid w:val="00A40434"/>
    <w:rsid w:val="00A4268B"/>
    <w:rsid w:val="00A429FE"/>
    <w:rsid w:val="00A436BB"/>
    <w:rsid w:val="00A522F6"/>
    <w:rsid w:val="00A5330A"/>
    <w:rsid w:val="00A53CA6"/>
    <w:rsid w:val="00A55690"/>
    <w:rsid w:val="00A55B5F"/>
    <w:rsid w:val="00A55E20"/>
    <w:rsid w:val="00A60F8A"/>
    <w:rsid w:val="00A7015E"/>
    <w:rsid w:val="00A7094B"/>
    <w:rsid w:val="00A71032"/>
    <w:rsid w:val="00A738DD"/>
    <w:rsid w:val="00A73949"/>
    <w:rsid w:val="00A770A1"/>
    <w:rsid w:val="00A8293B"/>
    <w:rsid w:val="00A84952"/>
    <w:rsid w:val="00A850D1"/>
    <w:rsid w:val="00A85196"/>
    <w:rsid w:val="00A86AB1"/>
    <w:rsid w:val="00A87B83"/>
    <w:rsid w:val="00A87E54"/>
    <w:rsid w:val="00A90CB7"/>
    <w:rsid w:val="00A90E31"/>
    <w:rsid w:val="00A90F49"/>
    <w:rsid w:val="00A90FD2"/>
    <w:rsid w:val="00A921F7"/>
    <w:rsid w:val="00AA2B33"/>
    <w:rsid w:val="00AA4A8B"/>
    <w:rsid w:val="00AA507B"/>
    <w:rsid w:val="00AA64AF"/>
    <w:rsid w:val="00AB0092"/>
    <w:rsid w:val="00AB0981"/>
    <w:rsid w:val="00AB3561"/>
    <w:rsid w:val="00AB37F7"/>
    <w:rsid w:val="00AB438F"/>
    <w:rsid w:val="00AB43CD"/>
    <w:rsid w:val="00AB7B79"/>
    <w:rsid w:val="00AC189E"/>
    <w:rsid w:val="00AC26C5"/>
    <w:rsid w:val="00AC316C"/>
    <w:rsid w:val="00AC59F1"/>
    <w:rsid w:val="00AC6214"/>
    <w:rsid w:val="00AC7BC5"/>
    <w:rsid w:val="00AE03CA"/>
    <w:rsid w:val="00AE0D49"/>
    <w:rsid w:val="00AE2217"/>
    <w:rsid w:val="00AE25B4"/>
    <w:rsid w:val="00AE38A8"/>
    <w:rsid w:val="00AE411E"/>
    <w:rsid w:val="00AF1A67"/>
    <w:rsid w:val="00AF2AB4"/>
    <w:rsid w:val="00AF556A"/>
    <w:rsid w:val="00B00643"/>
    <w:rsid w:val="00B06E38"/>
    <w:rsid w:val="00B07228"/>
    <w:rsid w:val="00B11349"/>
    <w:rsid w:val="00B13DE8"/>
    <w:rsid w:val="00B23FC8"/>
    <w:rsid w:val="00B254D1"/>
    <w:rsid w:val="00B259A7"/>
    <w:rsid w:val="00B30061"/>
    <w:rsid w:val="00B33200"/>
    <w:rsid w:val="00B33323"/>
    <w:rsid w:val="00B33E34"/>
    <w:rsid w:val="00B348FC"/>
    <w:rsid w:val="00B36015"/>
    <w:rsid w:val="00B37AB1"/>
    <w:rsid w:val="00B40BA8"/>
    <w:rsid w:val="00B42575"/>
    <w:rsid w:val="00B4468D"/>
    <w:rsid w:val="00B45833"/>
    <w:rsid w:val="00B46452"/>
    <w:rsid w:val="00B51CEE"/>
    <w:rsid w:val="00B51D45"/>
    <w:rsid w:val="00B52156"/>
    <w:rsid w:val="00B54D4F"/>
    <w:rsid w:val="00B5788C"/>
    <w:rsid w:val="00B607DD"/>
    <w:rsid w:val="00B61DFE"/>
    <w:rsid w:val="00B6324B"/>
    <w:rsid w:val="00B63A60"/>
    <w:rsid w:val="00B80D20"/>
    <w:rsid w:val="00B8252D"/>
    <w:rsid w:val="00B84E09"/>
    <w:rsid w:val="00B8506E"/>
    <w:rsid w:val="00B857D3"/>
    <w:rsid w:val="00B85C6A"/>
    <w:rsid w:val="00B87CAD"/>
    <w:rsid w:val="00B909C4"/>
    <w:rsid w:val="00B90BF1"/>
    <w:rsid w:val="00B91FCB"/>
    <w:rsid w:val="00B933AD"/>
    <w:rsid w:val="00B959DF"/>
    <w:rsid w:val="00B96277"/>
    <w:rsid w:val="00B96CEB"/>
    <w:rsid w:val="00B977E3"/>
    <w:rsid w:val="00BA0E4E"/>
    <w:rsid w:val="00BB2DE6"/>
    <w:rsid w:val="00BB3B3E"/>
    <w:rsid w:val="00BB3EF1"/>
    <w:rsid w:val="00BB4A0C"/>
    <w:rsid w:val="00BC231E"/>
    <w:rsid w:val="00BC26A1"/>
    <w:rsid w:val="00BC463E"/>
    <w:rsid w:val="00BC4C1B"/>
    <w:rsid w:val="00BD09C2"/>
    <w:rsid w:val="00BD0CA1"/>
    <w:rsid w:val="00BD30C1"/>
    <w:rsid w:val="00BD34BA"/>
    <w:rsid w:val="00BD3C3C"/>
    <w:rsid w:val="00BD69A4"/>
    <w:rsid w:val="00BE3E6B"/>
    <w:rsid w:val="00BE5761"/>
    <w:rsid w:val="00BF1727"/>
    <w:rsid w:val="00BF1F77"/>
    <w:rsid w:val="00BF29A4"/>
    <w:rsid w:val="00BF4A0F"/>
    <w:rsid w:val="00C00135"/>
    <w:rsid w:val="00C01116"/>
    <w:rsid w:val="00C02A4C"/>
    <w:rsid w:val="00C075E1"/>
    <w:rsid w:val="00C12189"/>
    <w:rsid w:val="00C12C46"/>
    <w:rsid w:val="00C1385D"/>
    <w:rsid w:val="00C1528A"/>
    <w:rsid w:val="00C16081"/>
    <w:rsid w:val="00C261DD"/>
    <w:rsid w:val="00C31497"/>
    <w:rsid w:val="00C31E37"/>
    <w:rsid w:val="00C33107"/>
    <w:rsid w:val="00C33C69"/>
    <w:rsid w:val="00C34C4A"/>
    <w:rsid w:val="00C34D2D"/>
    <w:rsid w:val="00C3657E"/>
    <w:rsid w:val="00C41D99"/>
    <w:rsid w:val="00C41F11"/>
    <w:rsid w:val="00C42ED3"/>
    <w:rsid w:val="00C4440B"/>
    <w:rsid w:val="00C44905"/>
    <w:rsid w:val="00C4641A"/>
    <w:rsid w:val="00C473E2"/>
    <w:rsid w:val="00C50B61"/>
    <w:rsid w:val="00C51AE3"/>
    <w:rsid w:val="00C5350F"/>
    <w:rsid w:val="00C5630F"/>
    <w:rsid w:val="00C56440"/>
    <w:rsid w:val="00C564BE"/>
    <w:rsid w:val="00C62EA9"/>
    <w:rsid w:val="00C636DB"/>
    <w:rsid w:val="00C651FF"/>
    <w:rsid w:val="00C7431F"/>
    <w:rsid w:val="00C74D1A"/>
    <w:rsid w:val="00C74EBC"/>
    <w:rsid w:val="00C75D65"/>
    <w:rsid w:val="00C8077C"/>
    <w:rsid w:val="00C8254D"/>
    <w:rsid w:val="00C836C5"/>
    <w:rsid w:val="00C839C4"/>
    <w:rsid w:val="00C8472B"/>
    <w:rsid w:val="00C87773"/>
    <w:rsid w:val="00C91185"/>
    <w:rsid w:val="00C914B1"/>
    <w:rsid w:val="00C93FFA"/>
    <w:rsid w:val="00CA1EC6"/>
    <w:rsid w:val="00CA2EF2"/>
    <w:rsid w:val="00CA58C3"/>
    <w:rsid w:val="00CB1BB2"/>
    <w:rsid w:val="00CB245B"/>
    <w:rsid w:val="00CB38CF"/>
    <w:rsid w:val="00CB407A"/>
    <w:rsid w:val="00CB4A57"/>
    <w:rsid w:val="00CB5BF1"/>
    <w:rsid w:val="00CB66F1"/>
    <w:rsid w:val="00CB73AB"/>
    <w:rsid w:val="00CC1F57"/>
    <w:rsid w:val="00CC2CE7"/>
    <w:rsid w:val="00CC2D78"/>
    <w:rsid w:val="00CC3A29"/>
    <w:rsid w:val="00CD1169"/>
    <w:rsid w:val="00CD4BFC"/>
    <w:rsid w:val="00CD5464"/>
    <w:rsid w:val="00CE06CD"/>
    <w:rsid w:val="00CE3312"/>
    <w:rsid w:val="00CE3C13"/>
    <w:rsid w:val="00CE6683"/>
    <w:rsid w:val="00CF46AD"/>
    <w:rsid w:val="00CF711D"/>
    <w:rsid w:val="00CF7E3D"/>
    <w:rsid w:val="00D0297F"/>
    <w:rsid w:val="00D07DC4"/>
    <w:rsid w:val="00D07DD1"/>
    <w:rsid w:val="00D11ADA"/>
    <w:rsid w:val="00D12983"/>
    <w:rsid w:val="00D13479"/>
    <w:rsid w:val="00D16CDC"/>
    <w:rsid w:val="00D17724"/>
    <w:rsid w:val="00D1793C"/>
    <w:rsid w:val="00D17ACB"/>
    <w:rsid w:val="00D207C0"/>
    <w:rsid w:val="00D22C61"/>
    <w:rsid w:val="00D25639"/>
    <w:rsid w:val="00D266BB"/>
    <w:rsid w:val="00D26D2E"/>
    <w:rsid w:val="00D27FBC"/>
    <w:rsid w:val="00D323C4"/>
    <w:rsid w:val="00D43582"/>
    <w:rsid w:val="00D47F6B"/>
    <w:rsid w:val="00D52670"/>
    <w:rsid w:val="00D5526E"/>
    <w:rsid w:val="00D57360"/>
    <w:rsid w:val="00D6224D"/>
    <w:rsid w:val="00D63224"/>
    <w:rsid w:val="00D65719"/>
    <w:rsid w:val="00D6607C"/>
    <w:rsid w:val="00D678A3"/>
    <w:rsid w:val="00D81CD8"/>
    <w:rsid w:val="00D85CFB"/>
    <w:rsid w:val="00D85EB0"/>
    <w:rsid w:val="00D86F6D"/>
    <w:rsid w:val="00D90BA8"/>
    <w:rsid w:val="00D9241E"/>
    <w:rsid w:val="00D945D9"/>
    <w:rsid w:val="00D9538B"/>
    <w:rsid w:val="00DA0EEA"/>
    <w:rsid w:val="00DA5C56"/>
    <w:rsid w:val="00DA5F2A"/>
    <w:rsid w:val="00DB35B3"/>
    <w:rsid w:val="00DB4C65"/>
    <w:rsid w:val="00DB78AA"/>
    <w:rsid w:val="00DB7D66"/>
    <w:rsid w:val="00DC0215"/>
    <w:rsid w:val="00DC0BE4"/>
    <w:rsid w:val="00DC1D04"/>
    <w:rsid w:val="00DC21EE"/>
    <w:rsid w:val="00DC3836"/>
    <w:rsid w:val="00DC3DEE"/>
    <w:rsid w:val="00DC78F1"/>
    <w:rsid w:val="00DC7A6D"/>
    <w:rsid w:val="00DD421A"/>
    <w:rsid w:val="00DD6264"/>
    <w:rsid w:val="00DD63EE"/>
    <w:rsid w:val="00DD7A01"/>
    <w:rsid w:val="00DE086B"/>
    <w:rsid w:val="00DE0ED9"/>
    <w:rsid w:val="00DE2790"/>
    <w:rsid w:val="00DE43AF"/>
    <w:rsid w:val="00DE5364"/>
    <w:rsid w:val="00DF0F47"/>
    <w:rsid w:val="00DF2A96"/>
    <w:rsid w:val="00DF4850"/>
    <w:rsid w:val="00DF67F3"/>
    <w:rsid w:val="00DF78AC"/>
    <w:rsid w:val="00E012E2"/>
    <w:rsid w:val="00E0215C"/>
    <w:rsid w:val="00E067E0"/>
    <w:rsid w:val="00E06E45"/>
    <w:rsid w:val="00E0725A"/>
    <w:rsid w:val="00E15978"/>
    <w:rsid w:val="00E200C5"/>
    <w:rsid w:val="00E220C6"/>
    <w:rsid w:val="00E23442"/>
    <w:rsid w:val="00E235AE"/>
    <w:rsid w:val="00E23636"/>
    <w:rsid w:val="00E26316"/>
    <w:rsid w:val="00E2734B"/>
    <w:rsid w:val="00E307A6"/>
    <w:rsid w:val="00E33F2C"/>
    <w:rsid w:val="00E34039"/>
    <w:rsid w:val="00E35685"/>
    <w:rsid w:val="00E42F43"/>
    <w:rsid w:val="00E44700"/>
    <w:rsid w:val="00E46595"/>
    <w:rsid w:val="00E47917"/>
    <w:rsid w:val="00E53287"/>
    <w:rsid w:val="00E563E3"/>
    <w:rsid w:val="00E66087"/>
    <w:rsid w:val="00E67A1A"/>
    <w:rsid w:val="00E76868"/>
    <w:rsid w:val="00E76959"/>
    <w:rsid w:val="00E81302"/>
    <w:rsid w:val="00E825EE"/>
    <w:rsid w:val="00E82AF7"/>
    <w:rsid w:val="00E85AD8"/>
    <w:rsid w:val="00E94112"/>
    <w:rsid w:val="00E954EB"/>
    <w:rsid w:val="00EA1501"/>
    <w:rsid w:val="00EA2233"/>
    <w:rsid w:val="00EA262D"/>
    <w:rsid w:val="00EA4AA7"/>
    <w:rsid w:val="00EB1D99"/>
    <w:rsid w:val="00EB3A2B"/>
    <w:rsid w:val="00EB5C37"/>
    <w:rsid w:val="00EB665A"/>
    <w:rsid w:val="00EB6EF3"/>
    <w:rsid w:val="00EC2C01"/>
    <w:rsid w:val="00EC3229"/>
    <w:rsid w:val="00EC3BCB"/>
    <w:rsid w:val="00ED0216"/>
    <w:rsid w:val="00ED1E7C"/>
    <w:rsid w:val="00ED20B6"/>
    <w:rsid w:val="00ED2D03"/>
    <w:rsid w:val="00ED5D65"/>
    <w:rsid w:val="00ED6478"/>
    <w:rsid w:val="00EE34B4"/>
    <w:rsid w:val="00EE4288"/>
    <w:rsid w:val="00EE4CAD"/>
    <w:rsid w:val="00EE5160"/>
    <w:rsid w:val="00EF1DA7"/>
    <w:rsid w:val="00EF3658"/>
    <w:rsid w:val="00EF4108"/>
    <w:rsid w:val="00EF53F8"/>
    <w:rsid w:val="00EF69FD"/>
    <w:rsid w:val="00EF6D41"/>
    <w:rsid w:val="00F00D5C"/>
    <w:rsid w:val="00F0698F"/>
    <w:rsid w:val="00F06EE3"/>
    <w:rsid w:val="00F1176E"/>
    <w:rsid w:val="00F13908"/>
    <w:rsid w:val="00F14C72"/>
    <w:rsid w:val="00F15737"/>
    <w:rsid w:val="00F17397"/>
    <w:rsid w:val="00F201FA"/>
    <w:rsid w:val="00F210D7"/>
    <w:rsid w:val="00F23599"/>
    <w:rsid w:val="00F24F94"/>
    <w:rsid w:val="00F265C2"/>
    <w:rsid w:val="00F26934"/>
    <w:rsid w:val="00F327C3"/>
    <w:rsid w:val="00F32F3B"/>
    <w:rsid w:val="00F33C9F"/>
    <w:rsid w:val="00F42076"/>
    <w:rsid w:val="00F44023"/>
    <w:rsid w:val="00F44331"/>
    <w:rsid w:val="00F443E5"/>
    <w:rsid w:val="00F462F0"/>
    <w:rsid w:val="00F50396"/>
    <w:rsid w:val="00F52DBB"/>
    <w:rsid w:val="00F5337E"/>
    <w:rsid w:val="00F53850"/>
    <w:rsid w:val="00F53D79"/>
    <w:rsid w:val="00F54380"/>
    <w:rsid w:val="00F554C8"/>
    <w:rsid w:val="00F5698D"/>
    <w:rsid w:val="00F604DA"/>
    <w:rsid w:val="00F62714"/>
    <w:rsid w:val="00F63276"/>
    <w:rsid w:val="00F7167F"/>
    <w:rsid w:val="00F7179F"/>
    <w:rsid w:val="00F745F0"/>
    <w:rsid w:val="00F75549"/>
    <w:rsid w:val="00F7555A"/>
    <w:rsid w:val="00F84F6D"/>
    <w:rsid w:val="00F853F5"/>
    <w:rsid w:val="00F91B5C"/>
    <w:rsid w:val="00F91CB5"/>
    <w:rsid w:val="00F92468"/>
    <w:rsid w:val="00F92979"/>
    <w:rsid w:val="00F96313"/>
    <w:rsid w:val="00F977A2"/>
    <w:rsid w:val="00FA0CAE"/>
    <w:rsid w:val="00FA1C66"/>
    <w:rsid w:val="00FA2A01"/>
    <w:rsid w:val="00FA3A25"/>
    <w:rsid w:val="00FA3CC0"/>
    <w:rsid w:val="00FA5923"/>
    <w:rsid w:val="00FA5E67"/>
    <w:rsid w:val="00FB13AB"/>
    <w:rsid w:val="00FB3105"/>
    <w:rsid w:val="00FB317E"/>
    <w:rsid w:val="00FB4A8E"/>
    <w:rsid w:val="00FB75B4"/>
    <w:rsid w:val="00FC1268"/>
    <w:rsid w:val="00FC3991"/>
    <w:rsid w:val="00FC5025"/>
    <w:rsid w:val="00FC5212"/>
    <w:rsid w:val="00FC537D"/>
    <w:rsid w:val="00FC5F91"/>
    <w:rsid w:val="00FC6887"/>
    <w:rsid w:val="00FC7C44"/>
    <w:rsid w:val="00FD1DBD"/>
    <w:rsid w:val="00FD2E28"/>
    <w:rsid w:val="00FD3FCB"/>
    <w:rsid w:val="00FD4FFD"/>
    <w:rsid w:val="00FE0253"/>
    <w:rsid w:val="00FE1859"/>
    <w:rsid w:val="00FE74A7"/>
    <w:rsid w:val="00FE7F78"/>
    <w:rsid w:val="00FF1310"/>
    <w:rsid w:val="00FF1D57"/>
    <w:rsid w:val="00FF25F2"/>
    <w:rsid w:val="00FF51C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A7CD-9DC5-4890-8C8F-FA62304C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2019-04-01T11:55:00Z</dcterms:created>
  <dcterms:modified xsi:type="dcterms:W3CDTF">2019-04-01T11:55:00Z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-1862206017</vt:i4>
  </property>
  <property fmtid="{D5CDD505-2E9C-101B-9397-08002B2CF9AE}" pid="4" name="_ReviewingToolsShownOnce">
    <vt:lpwstr/>
  </property>
</Properties>
</file>