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B54D" w14:textId="77777777" w:rsidR="00612C6A" w:rsidRPr="00441F6D" w:rsidRDefault="00612C6A" w:rsidP="00461E61">
      <w:pPr>
        <w:jc w:val="center"/>
        <w:rPr>
          <w:rFonts w:asciiTheme="minorHAnsi" w:hAnsiTheme="minorHAnsi" w:cstheme="minorBidi"/>
          <w:smallCaps/>
          <w:sz w:val="40"/>
          <w:szCs w:val="40"/>
        </w:rPr>
      </w:pPr>
      <w:bookmarkStart w:id="0" w:name="_GoBack"/>
      <w:bookmarkEnd w:id="0"/>
    </w:p>
    <w:p w14:paraId="4064F1BB" w14:textId="00DD3BE1" w:rsidR="00461E61" w:rsidRPr="005B27B6" w:rsidRDefault="00461E61" w:rsidP="00461E61">
      <w:pPr>
        <w:jc w:val="center"/>
        <w:rPr>
          <w:rFonts w:asciiTheme="minorHAnsi" w:hAnsiTheme="minorHAnsi" w:cstheme="minorBidi"/>
          <w:b/>
          <w:smallCaps/>
          <w:sz w:val="40"/>
          <w:szCs w:val="40"/>
        </w:rPr>
      </w:pPr>
      <w:r w:rsidRPr="005B27B6">
        <w:rPr>
          <w:rFonts w:asciiTheme="minorHAnsi" w:hAnsiTheme="minorHAnsi" w:cstheme="minorBidi"/>
          <w:b/>
          <w:smallCaps/>
          <w:sz w:val="40"/>
          <w:szCs w:val="40"/>
        </w:rPr>
        <w:t>National Center for Education Statistics</w:t>
      </w:r>
      <w:r w:rsidR="002968B8">
        <w:rPr>
          <w:rFonts w:asciiTheme="minorHAnsi" w:hAnsiTheme="minorHAnsi" w:cstheme="minorBidi"/>
          <w:b/>
          <w:smallCaps/>
          <w:sz w:val="40"/>
          <w:szCs w:val="40"/>
        </w:rPr>
        <w:t xml:space="preserve"> (NCES)</w:t>
      </w:r>
    </w:p>
    <w:p w14:paraId="7B9A7623" w14:textId="77777777" w:rsidR="00461E61" w:rsidRPr="00441F6D" w:rsidRDefault="00461E61" w:rsidP="00461E61">
      <w:pPr>
        <w:jc w:val="center"/>
        <w:rPr>
          <w:rFonts w:asciiTheme="minorHAnsi" w:hAnsiTheme="minorHAnsi" w:cstheme="minorBidi"/>
          <w:sz w:val="40"/>
          <w:szCs w:val="40"/>
        </w:rPr>
      </w:pPr>
    </w:p>
    <w:p w14:paraId="6FB3096F" w14:textId="77777777" w:rsidR="00461E61" w:rsidRPr="00441F6D" w:rsidRDefault="00461E61" w:rsidP="00461E61">
      <w:pPr>
        <w:jc w:val="center"/>
        <w:rPr>
          <w:rFonts w:asciiTheme="minorHAnsi" w:hAnsiTheme="minorHAnsi" w:cstheme="minorBidi"/>
          <w:sz w:val="40"/>
          <w:szCs w:val="40"/>
        </w:rPr>
      </w:pPr>
    </w:p>
    <w:p w14:paraId="427DD6BE" w14:textId="77777777" w:rsidR="00461E61" w:rsidRPr="00441F6D" w:rsidRDefault="00461E61" w:rsidP="00461E61">
      <w:pPr>
        <w:jc w:val="center"/>
        <w:rPr>
          <w:rFonts w:asciiTheme="minorHAnsi" w:hAnsiTheme="minorHAnsi" w:cstheme="minorBidi"/>
          <w:sz w:val="40"/>
          <w:szCs w:val="40"/>
        </w:rPr>
      </w:pPr>
    </w:p>
    <w:p w14:paraId="70A414C2" w14:textId="77777777" w:rsidR="00461E61" w:rsidRPr="00441F6D" w:rsidRDefault="00461E61" w:rsidP="00461E61">
      <w:pPr>
        <w:jc w:val="center"/>
        <w:rPr>
          <w:rFonts w:asciiTheme="minorHAnsi" w:hAnsiTheme="minorHAnsi" w:cstheme="minorBidi"/>
          <w:sz w:val="40"/>
          <w:szCs w:val="40"/>
        </w:rPr>
      </w:pPr>
    </w:p>
    <w:p w14:paraId="61BD393B" w14:textId="77777777" w:rsidR="00461E61" w:rsidRPr="00C110F4" w:rsidRDefault="00461E61" w:rsidP="00461E61">
      <w:pPr>
        <w:jc w:val="center"/>
        <w:rPr>
          <w:rFonts w:asciiTheme="minorHAnsi" w:hAnsiTheme="minorHAnsi" w:cstheme="minorBidi"/>
          <w:b/>
          <w:i/>
          <w:sz w:val="40"/>
          <w:szCs w:val="40"/>
        </w:rPr>
      </w:pPr>
      <w:r w:rsidRPr="00C110F4">
        <w:rPr>
          <w:rFonts w:asciiTheme="minorHAnsi" w:hAnsiTheme="minorHAnsi" w:cstheme="minorBidi"/>
          <w:b/>
          <w:i/>
          <w:sz w:val="40"/>
          <w:szCs w:val="40"/>
        </w:rPr>
        <w:t>Volume I</w:t>
      </w:r>
    </w:p>
    <w:p w14:paraId="334975DC" w14:textId="77777777" w:rsidR="00461E61" w:rsidRPr="00C110F4" w:rsidRDefault="00461E61" w:rsidP="00461E61">
      <w:pPr>
        <w:jc w:val="center"/>
        <w:rPr>
          <w:rFonts w:asciiTheme="minorHAnsi" w:hAnsiTheme="minorHAnsi" w:cstheme="minorBidi"/>
          <w:b/>
          <w:i/>
          <w:sz w:val="40"/>
          <w:szCs w:val="40"/>
        </w:rPr>
      </w:pPr>
      <w:r w:rsidRPr="00C110F4">
        <w:rPr>
          <w:rFonts w:asciiTheme="minorHAnsi" w:hAnsiTheme="minorHAnsi" w:cstheme="minorBidi"/>
          <w:b/>
          <w:i/>
          <w:sz w:val="40"/>
          <w:szCs w:val="40"/>
        </w:rPr>
        <w:t>Supporting Statement</w:t>
      </w:r>
    </w:p>
    <w:p w14:paraId="243B4234" w14:textId="77777777" w:rsidR="00461E61" w:rsidRPr="00C110F4" w:rsidRDefault="00461E61" w:rsidP="00461E61">
      <w:pPr>
        <w:rPr>
          <w:rFonts w:asciiTheme="minorHAnsi" w:hAnsiTheme="minorHAnsi" w:cstheme="minorBidi"/>
          <w:b/>
          <w:i/>
          <w:sz w:val="40"/>
          <w:szCs w:val="40"/>
        </w:rPr>
      </w:pPr>
    </w:p>
    <w:p w14:paraId="10679119" w14:textId="77777777" w:rsidR="00461E61" w:rsidRPr="00C110F4" w:rsidRDefault="00461E61" w:rsidP="00461E61">
      <w:pPr>
        <w:rPr>
          <w:rFonts w:asciiTheme="minorHAnsi" w:hAnsiTheme="minorHAnsi" w:cstheme="minorBidi"/>
          <w:b/>
          <w:i/>
          <w:sz w:val="40"/>
          <w:szCs w:val="40"/>
        </w:rPr>
      </w:pPr>
    </w:p>
    <w:p w14:paraId="70361524" w14:textId="77777777" w:rsidR="00461E61" w:rsidRPr="00C110F4" w:rsidRDefault="00461E61" w:rsidP="00461E61">
      <w:pPr>
        <w:rPr>
          <w:rFonts w:asciiTheme="minorHAnsi" w:hAnsiTheme="minorHAnsi" w:cstheme="minorBidi"/>
          <w:b/>
          <w:i/>
          <w:sz w:val="40"/>
          <w:szCs w:val="40"/>
        </w:rPr>
      </w:pPr>
    </w:p>
    <w:p w14:paraId="65D5F498" w14:textId="6FC746FD" w:rsidR="00461E61" w:rsidRPr="00C110F4" w:rsidRDefault="002F0A69" w:rsidP="00C339B0">
      <w:pPr>
        <w:jc w:val="center"/>
        <w:rPr>
          <w:rFonts w:asciiTheme="minorHAnsi" w:hAnsiTheme="minorHAnsi" w:cstheme="minorBidi"/>
          <w:b/>
          <w:i/>
          <w:sz w:val="36"/>
          <w:szCs w:val="36"/>
        </w:rPr>
      </w:pPr>
      <w:r w:rsidRPr="00C110F4">
        <w:rPr>
          <w:rFonts w:asciiTheme="minorHAnsi" w:hAnsiTheme="minorHAnsi" w:cstheme="minorBidi"/>
          <w:b/>
          <w:i/>
          <w:sz w:val="40"/>
          <w:szCs w:val="40"/>
        </w:rPr>
        <w:t>2016</w:t>
      </w:r>
      <w:r w:rsidR="009851EE" w:rsidRPr="00C110F4">
        <w:rPr>
          <w:rFonts w:asciiTheme="minorHAnsi" w:hAnsiTheme="minorHAnsi" w:cstheme="minorBidi"/>
          <w:b/>
          <w:i/>
          <w:sz w:val="40"/>
          <w:szCs w:val="40"/>
        </w:rPr>
        <w:t>/</w:t>
      </w:r>
      <w:r w:rsidRPr="00C110F4">
        <w:rPr>
          <w:rFonts w:asciiTheme="minorHAnsi" w:hAnsiTheme="minorHAnsi" w:cstheme="minorBidi"/>
          <w:b/>
          <w:i/>
          <w:sz w:val="40"/>
          <w:szCs w:val="40"/>
        </w:rPr>
        <w:t xml:space="preserve">20 </w:t>
      </w:r>
      <w:r w:rsidR="00461E61" w:rsidRPr="00C110F4">
        <w:rPr>
          <w:rFonts w:asciiTheme="minorHAnsi" w:hAnsiTheme="minorHAnsi" w:cstheme="minorBidi"/>
          <w:b/>
          <w:i/>
          <w:sz w:val="40"/>
          <w:szCs w:val="40"/>
        </w:rPr>
        <w:t>Baccalaureate and Beyond</w:t>
      </w:r>
      <w:r w:rsidR="00C339B0" w:rsidRPr="00C110F4">
        <w:rPr>
          <w:rFonts w:asciiTheme="minorHAnsi" w:hAnsiTheme="minorHAnsi" w:cstheme="minorBidi"/>
          <w:b/>
          <w:i/>
          <w:sz w:val="40"/>
          <w:szCs w:val="40"/>
        </w:rPr>
        <w:t xml:space="preserve"> Longitudinal Study</w:t>
      </w:r>
      <w:r w:rsidR="00A8788F" w:rsidRPr="00C110F4">
        <w:rPr>
          <w:rFonts w:asciiTheme="minorHAnsi" w:hAnsiTheme="minorHAnsi" w:cstheme="minorBidi"/>
          <w:b/>
          <w:i/>
          <w:sz w:val="40"/>
          <w:szCs w:val="40"/>
        </w:rPr>
        <w:t xml:space="preserve"> (B&amp;B:</w:t>
      </w:r>
      <w:r w:rsidRPr="00C110F4">
        <w:rPr>
          <w:rFonts w:asciiTheme="minorHAnsi" w:hAnsiTheme="minorHAnsi" w:cstheme="minorBidi"/>
          <w:b/>
          <w:i/>
          <w:sz w:val="40"/>
          <w:szCs w:val="40"/>
        </w:rPr>
        <w:t>16/20</w:t>
      </w:r>
      <w:r w:rsidR="00A8788F" w:rsidRPr="00C110F4">
        <w:rPr>
          <w:rFonts w:asciiTheme="minorHAnsi" w:hAnsiTheme="minorHAnsi" w:cstheme="minorBidi"/>
          <w:b/>
          <w:i/>
          <w:sz w:val="40"/>
          <w:szCs w:val="40"/>
        </w:rPr>
        <w:t xml:space="preserve">) </w:t>
      </w:r>
      <w:r w:rsidR="00EA7B13">
        <w:rPr>
          <w:rFonts w:asciiTheme="minorHAnsi" w:hAnsiTheme="minorHAnsi" w:cstheme="minorBidi"/>
          <w:b/>
          <w:i/>
          <w:sz w:val="40"/>
          <w:szCs w:val="40"/>
        </w:rPr>
        <w:t>Tryouts</w:t>
      </w:r>
      <w:r w:rsidR="003B5214" w:rsidRPr="00C110F4">
        <w:rPr>
          <w:rFonts w:asciiTheme="minorHAnsi" w:hAnsiTheme="minorHAnsi" w:cstheme="minorBidi"/>
          <w:b/>
          <w:i/>
          <w:sz w:val="40"/>
          <w:szCs w:val="40"/>
        </w:rPr>
        <w:t xml:space="preserve"> and Focus Group</w:t>
      </w:r>
      <w:r w:rsidR="004A5822">
        <w:rPr>
          <w:rFonts w:asciiTheme="minorHAnsi" w:hAnsiTheme="minorHAnsi" w:cstheme="minorBidi"/>
          <w:b/>
          <w:i/>
          <w:sz w:val="40"/>
          <w:szCs w:val="40"/>
        </w:rPr>
        <w:t>s</w:t>
      </w:r>
    </w:p>
    <w:p w14:paraId="5C15686C" w14:textId="77777777" w:rsidR="00461E61" w:rsidRPr="00C110F4" w:rsidRDefault="00461E61" w:rsidP="00461E61">
      <w:pPr>
        <w:jc w:val="center"/>
        <w:rPr>
          <w:rFonts w:asciiTheme="minorHAnsi" w:hAnsiTheme="minorHAnsi" w:cstheme="minorBidi"/>
          <w:b/>
          <w:i/>
          <w:sz w:val="32"/>
          <w:szCs w:val="32"/>
        </w:rPr>
      </w:pPr>
    </w:p>
    <w:p w14:paraId="3C53E514" w14:textId="3AC0A201" w:rsidR="00461E61" w:rsidRPr="00C110F4" w:rsidRDefault="00461E61" w:rsidP="0074160B">
      <w:pPr>
        <w:jc w:val="center"/>
        <w:rPr>
          <w:rFonts w:asciiTheme="minorHAnsi" w:hAnsiTheme="minorHAnsi" w:cstheme="minorBidi"/>
          <w:b/>
          <w:i/>
          <w:sz w:val="32"/>
          <w:szCs w:val="32"/>
        </w:rPr>
      </w:pPr>
      <w:r w:rsidRPr="00C110F4">
        <w:rPr>
          <w:rFonts w:asciiTheme="minorHAnsi" w:hAnsiTheme="minorHAnsi" w:cstheme="minorBidi"/>
          <w:b/>
          <w:i/>
          <w:sz w:val="32"/>
          <w:szCs w:val="32"/>
        </w:rPr>
        <w:t xml:space="preserve">OMB# </w:t>
      </w:r>
      <w:r w:rsidR="0074160B" w:rsidRPr="00C110F4">
        <w:rPr>
          <w:rFonts w:asciiTheme="minorHAnsi" w:hAnsiTheme="minorHAnsi" w:cstheme="minorBidi"/>
          <w:b/>
          <w:i/>
          <w:sz w:val="32"/>
          <w:szCs w:val="32"/>
        </w:rPr>
        <w:t>1850-</w:t>
      </w:r>
      <w:r w:rsidR="005116FC" w:rsidRPr="00C110F4">
        <w:rPr>
          <w:rFonts w:asciiTheme="minorHAnsi" w:hAnsiTheme="minorHAnsi" w:cstheme="minorBidi"/>
          <w:b/>
          <w:i/>
          <w:sz w:val="32"/>
          <w:szCs w:val="32"/>
        </w:rPr>
        <w:t xml:space="preserve">0803 </w:t>
      </w:r>
      <w:r w:rsidR="003144C5" w:rsidRPr="00C110F4">
        <w:rPr>
          <w:rFonts w:asciiTheme="minorHAnsi" w:hAnsiTheme="minorHAnsi" w:cstheme="minorBidi"/>
          <w:b/>
          <w:i/>
          <w:sz w:val="32"/>
          <w:szCs w:val="32"/>
        </w:rPr>
        <w:t>v.</w:t>
      </w:r>
      <w:r w:rsidR="00F20BA2">
        <w:rPr>
          <w:rFonts w:asciiTheme="minorHAnsi" w:hAnsiTheme="minorHAnsi" w:cstheme="minorBidi"/>
          <w:b/>
          <w:i/>
          <w:sz w:val="32"/>
          <w:szCs w:val="32"/>
        </w:rPr>
        <w:t>242</w:t>
      </w:r>
    </w:p>
    <w:p w14:paraId="7988150A" w14:textId="77777777" w:rsidR="00461E61" w:rsidRPr="00441F6D" w:rsidRDefault="00461E61" w:rsidP="00461E61">
      <w:pPr>
        <w:jc w:val="center"/>
        <w:rPr>
          <w:rFonts w:asciiTheme="minorHAnsi" w:hAnsiTheme="minorHAnsi" w:cstheme="minorBidi"/>
          <w:i/>
          <w:sz w:val="24"/>
        </w:rPr>
      </w:pPr>
    </w:p>
    <w:p w14:paraId="749C2C99" w14:textId="77777777" w:rsidR="00461E61" w:rsidRPr="00441F6D" w:rsidRDefault="00461E61" w:rsidP="00461E61">
      <w:pPr>
        <w:jc w:val="center"/>
        <w:rPr>
          <w:rFonts w:asciiTheme="minorHAnsi" w:hAnsiTheme="minorHAnsi" w:cstheme="minorBidi"/>
          <w:i/>
          <w:sz w:val="24"/>
        </w:rPr>
      </w:pPr>
    </w:p>
    <w:p w14:paraId="187B1D65" w14:textId="77777777" w:rsidR="00612C6A" w:rsidRPr="00441F6D" w:rsidRDefault="00612C6A" w:rsidP="00461E61">
      <w:pPr>
        <w:jc w:val="center"/>
        <w:rPr>
          <w:rFonts w:asciiTheme="minorHAnsi" w:hAnsiTheme="minorHAnsi" w:cstheme="minorBidi"/>
          <w:i/>
          <w:sz w:val="24"/>
        </w:rPr>
      </w:pPr>
    </w:p>
    <w:p w14:paraId="462366A9" w14:textId="77777777" w:rsidR="00612C6A" w:rsidRPr="00441F6D" w:rsidRDefault="00612C6A" w:rsidP="00461E61">
      <w:pPr>
        <w:jc w:val="center"/>
        <w:rPr>
          <w:rFonts w:asciiTheme="minorHAnsi" w:hAnsiTheme="minorHAnsi" w:cstheme="minorBidi"/>
          <w:i/>
          <w:sz w:val="24"/>
        </w:rPr>
      </w:pPr>
    </w:p>
    <w:p w14:paraId="5726395C" w14:textId="77777777" w:rsidR="00612C6A" w:rsidRPr="00441F6D" w:rsidRDefault="00612C6A" w:rsidP="00461E61">
      <w:pPr>
        <w:jc w:val="center"/>
        <w:rPr>
          <w:rFonts w:asciiTheme="minorHAnsi" w:hAnsiTheme="minorHAnsi" w:cstheme="minorBidi"/>
          <w:i/>
          <w:sz w:val="24"/>
        </w:rPr>
      </w:pPr>
    </w:p>
    <w:p w14:paraId="707361B3" w14:textId="77777777" w:rsidR="00612C6A" w:rsidRPr="00441F6D" w:rsidRDefault="00612C6A" w:rsidP="00461E61">
      <w:pPr>
        <w:jc w:val="center"/>
        <w:rPr>
          <w:rFonts w:asciiTheme="minorHAnsi" w:hAnsiTheme="minorHAnsi" w:cstheme="minorBidi"/>
          <w:i/>
          <w:sz w:val="24"/>
        </w:rPr>
      </w:pPr>
    </w:p>
    <w:p w14:paraId="157803B8" w14:textId="77777777" w:rsidR="00612C6A" w:rsidRPr="00441F6D" w:rsidRDefault="00612C6A" w:rsidP="00461E61">
      <w:pPr>
        <w:jc w:val="center"/>
        <w:rPr>
          <w:rFonts w:asciiTheme="minorHAnsi" w:hAnsiTheme="minorHAnsi" w:cstheme="minorBidi"/>
          <w:i/>
          <w:sz w:val="24"/>
        </w:rPr>
      </w:pPr>
    </w:p>
    <w:p w14:paraId="7D2BE89B" w14:textId="77777777" w:rsidR="00612C6A" w:rsidRPr="00441F6D" w:rsidRDefault="00612C6A" w:rsidP="00461E61">
      <w:pPr>
        <w:jc w:val="center"/>
        <w:rPr>
          <w:rFonts w:asciiTheme="minorHAnsi" w:hAnsiTheme="minorHAnsi" w:cstheme="minorBidi"/>
          <w:i/>
          <w:sz w:val="24"/>
        </w:rPr>
      </w:pPr>
    </w:p>
    <w:p w14:paraId="18877A92" w14:textId="188BF2DA" w:rsidR="00612C6A" w:rsidRPr="00961361" w:rsidRDefault="00C110F4" w:rsidP="00461E61">
      <w:pPr>
        <w:jc w:val="center"/>
        <w:rPr>
          <w:rFonts w:asciiTheme="minorHAnsi" w:hAnsiTheme="minorHAnsi" w:cstheme="minorBidi"/>
          <w:b/>
          <w:i/>
          <w:sz w:val="24"/>
        </w:rPr>
      </w:pPr>
      <w:r w:rsidRPr="00961361">
        <w:rPr>
          <w:rFonts w:asciiTheme="minorHAnsi" w:hAnsiTheme="minorHAnsi" w:cstheme="minorBidi"/>
          <w:b/>
          <w:i/>
          <w:sz w:val="24"/>
        </w:rPr>
        <w:t>November</w:t>
      </w:r>
      <w:r w:rsidR="00961361">
        <w:rPr>
          <w:rFonts w:asciiTheme="minorHAnsi" w:hAnsiTheme="minorHAnsi" w:cstheme="minorBidi"/>
          <w:b/>
          <w:i/>
          <w:sz w:val="24"/>
        </w:rPr>
        <w:t xml:space="preserve"> </w:t>
      </w:r>
      <w:r w:rsidR="002F0A69" w:rsidRPr="00961361">
        <w:rPr>
          <w:rFonts w:asciiTheme="minorHAnsi" w:hAnsiTheme="minorHAnsi" w:cstheme="minorBidi"/>
          <w:b/>
          <w:i/>
          <w:sz w:val="24"/>
        </w:rPr>
        <w:t>2018</w:t>
      </w:r>
    </w:p>
    <w:p w14:paraId="2667CF1D" w14:textId="77777777" w:rsidR="00461E61" w:rsidRPr="00441F6D" w:rsidRDefault="00461E61" w:rsidP="00461E61">
      <w:pPr>
        <w:jc w:val="center"/>
        <w:rPr>
          <w:rFonts w:asciiTheme="minorHAnsi" w:hAnsiTheme="minorHAnsi" w:cstheme="minorBidi"/>
          <w:i/>
          <w:sz w:val="24"/>
        </w:rPr>
      </w:pPr>
    </w:p>
    <w:p w14:paraId="2285E72B" w14:textId="77777777" w:rsidR="00612C6A" w:rsidRPr="00441F6D" w:rsidRDefault="00612C6A" w:rsidP="00461E61">
      <w:pPr>
        <w:jc w:val="center"/>
        <w:rPr>
          <w:rFonts w:asciiTheme="minorHAnsi" w:hAnsiTheme="minorHAnsi" w:cstheme="minorBidi"/>
          <w:i/>
          <w:sz w:val="24"/>
        </w:rPr>
      </w:pPr>
    </w:p>
    <w:p w14:paraId="0602120D" w14:textId="77777777" w:rsidR="00612C6A" w:rsidRPr="00441F6D" w:rsidRDefault="00612C6A" w:rsidP="00461E61">
      <w:pPr>
        <w:jc w:val="center"/>
        <w:rPr>
          <w:rFonts w:asciiTheme="minorHAnsi" w:hAnsiTheme="minorHAnsi" w:cstheme="minorBidi"/>
          <w:i/>
          <w:sz w:val="24"/>
        </w:rPr>
      </w:pPr>
    </w:p>
    <w:p w14:paraId="67FE9CCC" w14:textId="77777777" w:rsidR="006026F7" w:rsidRPr="00441F6D" w:rsidRDefault="006026F7" w:rsidP="00461E61">
      <w:pPr>
        <w:jc w:val="center"/>
        <w:rPr>
          <w:rFonts w:asciiTheme="minorHAnsi" w:hAnsiTheme="minorHAnsi" w:cstheme="minorBidi"/>
          <w:i/>
          <w:sz w:val="24"/>
        </w:rPr>
      </w:pPr>
    </w:p>
    <w:p w14:paraId="2DD224B0" w14:textId="77777777" w:rsidR="006026F7" w:rsidRPr="00441F6D" w:rsidRDefault="006026F7" w:rsidP="00461E61">
      <w:pPr>
        <w:jc w:val="center"/>
        <w:rPr>
          <w:rFonts w:asciiTheme="minorHAnsi" w:hAnsiTheme="minorHAnsi" w:cstheme="minorBidi"/>
          <w:i/>
          <w:sz w:val="24"/>
        </w:rPr>
      </w:pPr>
    </w:p>
    <w:p w14:paraId="778143CE" w14:textId="77777777" w:rsidR="00461E61" w:rsidRPr="00441F6D" w:rsidRDefault="00461E61" w:rsidP="00461E61">
      <w:pPr>
        <w:jc w:val="center"/>
        <w:rPr>
          <w:rFonts w:asciiTheme="minorHAnsi" w:hAnsiTheme="minorHAnsi" w:cstheme="minorBidi"/>
          <w:i/>
          <w:sz w:val="24"/>
        </w:rPr>
      </w:pPr>
    </w:p>
    <w:p w14:paraId="39ABB662" w14:textId="7B1C0655" w:rsidR="00461E61" w:rsidRPr="00441F6D" w:rsidRDefault="00612C6A" w:rsidP="00461E61">
      <w:pPr>
        <w:rPr>
          <w:rFonts w:asciiTheme="minorHAnsi" w:hAnsiTheme="minorHAnsi" w:cstheme="minorBidi"/>
          <w:i/>
          <w:sz w:val="40"/>
          <w:szCs w:val="40"/>
        </w:rPr>
      </w:pPr>
      <w:r w:rsidRPr="00441F6D">
        <w:rPr>
          <w:rFonts w:asciiTheme="minorHAnsi" w:hAnsiTheme="minorHAnsi" w:cstheme="minorBidi"/>
          <w:i/>
          <w:sz w:val="40"/>
          <w:szCs w:val="40"/>
        </w:rPr>
        <w:t>Attachments:</w:t>
      </w:r>
    </w:p>
    <w:p w14:paraId="0B809B61" w14:textId="77777777" w:rsidR="00461E61" w:rsidRPr="00441F6D" w:rsidRDefault="00461E61" w:rsidP="00461E61">
      <w:pPr>
        <w:rPr>
          <w:rFonts w:asciiTheme="minorHAnsi" w:hAnsiTheme="minorHAnsi" w:cstheme="minorBidi"/>
        </w:rPr>
      </w:pPr>
    </w:p>
    <w:p w14:paraId="5FD5A08B" w14:textId="57223761" w:rsidR="00461E61" w:rsidRPr="00441F6D" w:rsidRDefault="00EB2E6A" w:rsidP="00E856EF">
      <w:pPr>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648"/>
        </w:tabs>
        <w:rPr>
          <w:rFonts w:asciiTheme="minorHAnsi" w:hAnsiTheme="minorHAnsi" w:cstheme="minorBidi"/>
        </w:rPr>
      </w:pPr>
      <w:r w:rsidRPr="00441F6D">
        <w:rPr>
          <w:rFonts w:asciiTheme="minorHAnsi" w:hAnsiTheme="minorHAnsi" w:cstheme="minorBidi"/>
        </w:rPr>
        <w:t>Attachment I</w:t>
      </w:r>
      <w:r w:rsidRPr="00441F6D">
        <w:rPr>
          <w:rFonts w:asciiTheme="minorHAnsi" w:hAnsiTheme="minorHAnsi" w:cstheme="minorBidi"/>
        </w:rPr>
        <w:tab/>
        <w:t>–</w:t>
      </w:r>
      <w:r w:rsidR="00E856EF" w:rsidRPr="00441F6D">
        <w:rPr>
          <w:rFonts w:asciiTheme="minorHAnsi" w:hAnsiTheme="minorHAnsi" w:cstheme="minorBidi"/>
        </w:rPr>
        <w:t xml:space="preserve"> </w:t>
      </w:r>
      <w:r w:rsidR="00CF3E81" w:rsidRPr="00441F6D">
        <w:rPr>
          <w:rFonts w:asciiTheme="minorHAnsi" w:hAnsiTheme="minorHAnsi" w:cstheme="minorBidi"/>
        </w:rPr>
        <w:t xml:space="preserve">Recruitment </w:t>
      </w:r>
      <w:r w:rsidRPr="00441F6D">
        <w:rPr>
          <w:rFonts w:asciiTheme="minorHAnsi" w:hAnsiTheme="minorHAnsi" w:cstheme="minorBidi"/>
        </w:rPr>
        <w:t xml:space="preserve">Procedures and </w:t>
      </w:r>
      <w:r w:rsidR="00CF3E81" w:rsidRPr="00441F6D">
        <w:rPr>
          <w:rFonts w:asciiTheme="minorHAnsi" w:hAnsiTheme="minorHAnsi" w:cstheme="minorBidi"/>
        </w:rPr>
        <w:t>Materials</w:t>
      </w:r>
    </w:p>
    <w:p w14:paraId="38695870" w14:textId="4C32E929" w:rsidR="00137012" w:rsidRPr="00441F6D" w:rsidRDefault="00137012" w:rsidP="00137012">
      <w:pPr>
        <w:tabs>
          <w:tab w:val="left" w:pos="1710"/>
        </w:tabs>
        <w:rPr>
          <w:rFonts w:asciiTheme="minorHAnsi" w:hAnsiTheme="minorHAnsi" w:cstheme="minorBidi"/>
        </w:rPr>
      </w:pPr>
      <w:r w:rsidRPr="00441F6D">
        <w:rPr>
          <w:rFonts w:asciiTheme="minorHAnsi" w:hAnsiTheme="minorHAnsi" w:cstheme="minorBidi"/>
        </w:rPr>
        <w:t>Attachment II</w:t>
      </w:r>
      <w:r w:rsidRPr="00441F6D">
        <w:rPr>
          <w:rFonts w:asciiTheme="minorHAnsi" w:hAnsiTheme="minorHAnsi" w:cstheme="minorBidi"/>
        </w:rPr>
        <w:tab/>
        <w:t>– Eligibility Screening Questions</w:t>
      </w:r>
    </w:p>
    <w:p w14:paraId="217CD934" w14:textId="086C6E87" w:rsidR="00461E61" w:rsidRPr="00441F6D" w:rsidRDefault="00EB2E6A" w:rsidP="00E856EF">
      <w:pPr>
        <w:tabs>
          <w:tab w:val="left" w:pos="1710"/>
        </w:tabs>
        <w:rPr>
          <w:rFonts w:asciiTheme="minorHAnsi" w:hAnsiTheme="minorHAnsi" w:cstheme="minorBidi"/>
        </w:rPr>
      </w:pPr>
      <w:r w:rsidRPr="00441F6D">
        <w:rPr>
          <w:rFonts w:asciiTheme="minorHAnsi" w:hAnsiTheme="minorHAnsi" w:cstheme="minorBidi"/>
        </w:rPr>
        <w:t>Attachment II</w:t>
      </w:r>
      <w:r w:rsidR="00137012" w:rsidRPr="00441F6D">
        <w:rPr>
          <w:rFonts w:asciiTheme="minorHAnsi" w:hAnsiTheme="minorHAnsi" w:cstheme="minorBidi"/>
        </w:rPr>
        <w:t>I</w:t>
      </w:r>
      <w:r w:rsidRPr="00441F6D">
        <w:rPr>
          <w:rFonts w:asciiTheme="minorHAnsi" w:hAnsiTheme="minorHAnsi" w:cstheme="minorBidi"/>
        </w:rPr>
        <w:tab/>
        <w:t>–</w:t>
      </w:r>
      <w:r w:rsidR="00E856EF" w:rsidRPr="00441F6D">
        <w:rPr>
          <w:rFonts w:asciiTheme="minorHAnsi" w:hAnsiTheme="minorHAnsi" w:cstheme="minorBidi"/>
        </w:rPr>
        <w:t xml:space="preserve"> </w:t>
      </w:r>
      <w:r w:rsidR="00461E61" w:rsidRPr="00441F6D">
        <w:rPr>
          <w:rFonts w:asciiTheme="minorHAnsi" w:hAnsiTheme="minorHAnsi" w:cstheme="minorBidi"/>
        </w:rPr>
        <w:t>Consent to Participate in Research</w:t>
      </w:r>
    </w:p>
    <w:p w14:paraId="117F8B75" w14:textId="6EB46528" w:rsidR="006A3E19" w:rsidRPr="00441F6D" w:rsidRDefault="006A3E19" w:rsidP="00E856EF">
      <w:pPr>
        <w:tabs>
          <w:tab w:val="left" w:pos="1710"/>
        </w:tabs>
        <w:rPr>
          <w:rFonts w:asciiTheme="minorHAnsi" w:hAnsiTheme="minorHAnsi" w:cstheme="minorBidi"/>
        </w:rPr>
      </w:pPr>
      <w:r w:rsidRPr="00441F6D">
        <w:rPr>
          <w:rFonts w:asciiTheme="minorHAnsi" w:hAnsiTheme="minorHAnsi" w:cstheme="minorBidi"/>
        </w:rPr>
        <w:t>Attachment IV</w:t>
      </w:r>
      <w:r w:rsidR="00EB2E6A" w:rsidRPr="00441F6D">
        <w:rPr>
          <w:rFonts w:asciiTheme="minorHAnsi" w:hAnsiTheme="minorHAnsi" w:cstheme="minorBidi"/>
        </w:rPr>
        <w:tab/>
        <w:t>–</w:t>
      </w:r>
      <w:r w:rsidR="00E856EF" w:rsidRPr="00441F6D">
        <w:rPr>
          <w:rFonts w:asciiTheme="minorHAnsi" w:hAnsiTheme="minorHAnsi" w:cstheme="minorBidi"/>
        </w:rPr>
        <w:t xml:space="preserve"> </w:t>
      </w:r>
      <w:r w:rsidR="002F0A69" w:rsidRPr="00441F6D">
        <w:rPr>
          <w:rFonts w:asciiTheme="minorHAnsi" w:hAnsiTheme="minorHAnsi" w:cstheme="minorBidi"/>
        </w:rPr>
        <w:t xml:space="preserve">Focus Group </w:t>
      </w:r>
      <w:r w:rsidR="00E76706" w:rsidRPr="00441F6D">
        <w:rPr>
          <w:rFonts w:asciiTheme="minorHAnsi" w:hAnsiTheme="minorHAnsi" w:cstheme="minorBidi"/>
        </w:rPr>
        <w:t>Protocol</w:t>
      </w:r>
    </w:p>
    <w:p w14:paraId="4A17E51D" w14:textId="6E8E8ADB" w:rsidR="00461E61" w:rsidRPr="00441F6D" w:rsidRDefault="00461E61" w:rsidP="00E856EF">
      <w:pPr>
        <w:tabs>
          <w:tab w:val="left" w:pos="1710"/>
        </w:tabs>
        <w:rPr>
          <w:rFonts w:asciiTheme="minorHAnsi" w:hAnsiTheme="minorHAnsi" w:cstheme="minorBidi"/>
        </w:rPr>
      </w:pPr>
      <w:r w:rsidRPr="00441F6D">
        <w:rPr>
          <w:rFonts w:asciiTheme="minorHAnsi" w:hAnsiTheme="minorHAnsi" w:cstheme="minorBidi"/>
        </w:rPr>
        <w:t xml:space="preserve">Attachment </w:t>
      </w:r>
      <w:r w:rsidR="00CF3E81" w:rsidRPr="00441F6D">
        <w:rPr>
          <w:rFonts w:asciiTheme="minorHAnsi" w:hAnsiTheme="minorHAnsi" w:cstheme="minorBidi"/>
        </w:rPr>
        <w:t>V</w:t>
      </w:r>
      <w:r w:rsidRPr="00441F6D">
        <w:rPr>
          <w:rFonts w:asciiTheme="minorHAnsi" w:hAnsiTheme="minorHAnsi" w:cstheme="minorBidi"/>
        </w:rPr>
        <w:tab/>
        <w:t>–</w:t>
      </w:r>
      <w:r w:rsidR="00EB2E6A" w:rsidRPr="00441F6D">
        <w:rPr>
          <w:rFonts w:asciiTheme="minorHAnsi" w:hAnsiTheme="minorHAnsi" w:cstheme="minorBidi"/>
        </w:rPr>
        <w:t xml:space="preserve"> </w:t>
      </w:r>
      <w:r w:rsidR="005F742F" w:rsidRPr="00441F6D">
        <w:rPr>
          <w:rFonts w:asciiTheme="minorHAnsi" w:hAnsiTheme="minorHAnsi" w:cstheme="minorBidi"/>
        </w:rPr>
        <w:t xml:space="preserve">Survey </w:t>
      </w:r>
      <w:r w:rsidRPr="00441F6D">
        <w:rPr>
          <w:rFonts w:asciiTheme="minorHAnsi" w:hAnsiTheme="minorHAnsi" w:cstheme="minorBidi"/>
        </w:rPr>
        <w:t>Facsimile</w:t>
      </w:r>
    </w:p>
    <w:p w14:paraId="1D5C0749" w14:textId="11FEBEEE" w:rsidR="0077442D" w:rsidRPr="00441F6D" w:rsidRDefault="002F0A69" w:rsidP="007F12A6">
      <w:pPr>
        <w:tabs>
          <w:tab w:val="left" w:pos="1710"/>
        </w:tabs>
        <w:rPr>
          <w:rFonts w:asciiTheme="minorHAnsi" w:hAnsiTheme="minorHAnsi" w:cstheme="minorBidi"/>
        </w:rPr>
      </w:pPr>
      <w:r w:rsidRPr="00441F6D">
        <w:rPr>
          <w:rFonts w:asciiTheme="minorHAnsi" w:hAnsiTheme="minorHAnsi" w:cstheme="minorBidi"/>
        </w:rPr>
        <w:t>Attachment VI</w:t>
      </w:r>
      <w:r w:rsidRPr="00441F6D">
        <w:rPr>
          <w:rFonts w:asciiTheme="minorHAnsi" w:hAnsiTheme="minorHAnsi" w:cstheme="minorBidi"/>
        </w:rPr>
        <w:tab/>
      </w:r>
      <w:r w:rsidR="00C71256" w:rsidRPr="00441F6D">
        <w:rPr>
          <w:rFonts w:asciiTheme="minorHAnsi" w:hAnsiTheme="minorHAnsi" w:cstheme="minorBidi"/>
        </w:rPr>
        <w:t xml:space="preserve">– </w:t>
      </w:r>
      <w:r w:rsidRPr="00441F6D">
        <w:rPr>
          <w:rFonts w:asciiTheme="minorHAnsi" w:hAnsiTheme="minorHAnsi" w:cstheme="minorBidi"/>
        </w:rPr>
        <w:t>Contacting Material Designs</w:t>
      </w:r>
    </w:p>
    <w:p w14:paraId="6E904A7E" w14:textId="601CDD2A" w:rsidR="00461E61" w:rsidRPr="00441F6D" w:rsidRDefault="00461E61">
      <w:pPr>
        <w:rPr>
          <w:rFonts w:asciiTheme="minorHAnsi" w:hAnsiTheme="minorHAnsi" w:cstheme="minorBidi"/>
          <w:b/>
          <w:bCs/>
          <w:noProof/>
          <w:szCs w:val="22"/>
        </w:rPr>
      </w:pPr>
      <w:bookmarkStart w:id="1" w:name="_Toc223245302"/>
      <w:r w:rsidRPr="00441F6D">
        <w:rPr>
          <w:rFonts w:asciiTheme="minorHAnsi" w:hAnsiTheme="minorHAnsi" w:cstheme="minorBidi"/>
          <w:i/>
          <w:iCs/>
          <w:szCs w:val="22"/>
        </w:rPr>
        <w:br w:type="page"/>
      </w:r>
    </w:p>
    <w:p w14:paraId="3086AED9" w14:textId="77777777" w:rsidR="0077442D" w:rsidRPr="00C110F4" w:rsidRDefault="0077442D" w:rsidP="00612C6A">
      <w:pPr>
        <w:pStyle w:val="Heading2"/>
        <w:spacing w:after="120" w:line="23" w:lineRule="atLeast"/>
        <w:ind w:left="0"/>
        <w:rPr>
          <w:rFonts w:asciiTheme="minorHAnsi" w:hAnsiTheme="minorHAnsi" w:cstheme="minorBidi"/>
          <w:i w:val="0"/>
          <w:iCs w:val="0"/>
          <w:sz w:val="24"/>
          <w:szCs w:val="24"/>
        </w:rPr>
      </w:pPr>
      <w:r w:rsidRPr="00C110F4">
        <w:rPr>
          <w:rFonts w:asciiTheme="minorHAnsi" w:hAnsiTheme="minorHAnsi" w:cstheme="minorBidi"/>
          <w:i w:val="0"/>
          <w:iCs w:val="0"/>
          <w:sz w:val="24"/>
          <w:szCs w:val="24"/>
        </w:rPr>
        <w:lastRenderedPageBreak/>
        <w:t>Submittal-Related Information</w:t>
      </w:r>
      <w:bookmarkEnd w:id="1"/>
    </w:p>
    <w:p w14:paraId="0250CB58" w14:textId="0BC7C1DE" w:rsidR="00296C60" w:rsidRPr="00441F6D" w:rsidRDefault="00296C60" w:rsidP="005A25D8">
      <w:pPr>
        <w:pStyle w:val="Body"/>
        <w:rPr>
          <w:rFonts w:asciiTheme="minorHAnsi" w:hAnsiTheme="minorHAnsi"/>
        </w:rPr>
      </w:pPr>
      <w:r w:rsidRPr="00441F6D">
        <w:rPr>
          <w:rFonts w:asciiTheme="minorHAnsi" w:hAnsiTheme="minorHAnsi"/>
        </w:rPr>
        <w:t xml:space="preserve">The following material is being submitted under the National Center for Education Statistics (NCES) generic clearance agreement (OMB# 1850-0803), which provides NCES the capability to improve data collection instruments by conducting testing, such as </w:t>
      </w:r>
      <w:r w:rsidR="00612C6A" w:rsidRPr="00441F6D">
        <w:rPr>
          <w:rFonts w:asciiTheme="minorHAnsi" w:hAnsiTheme="minorHAnsi"/>
        </w:rPr>
        <w:t>usability</w:t>
      </w:r>
      <w:r w:rsidRPr="00441F6D">
        <w:rPr>
          <w:rFonts w:asciiTheme="minorHAnsi" w:hAnsiTheme="minorHAnsi"/>
        </w:rPr>
        <w:t xml:space="preserve"> tests, focus groups, and cognitive interviews, to improve methodologies, survey questions, and/or delivery methods.</w:t>
      </w:r>
    </w:p>
    <w:p w14:paraId="197B2790" w14:textId="3E05A9A1" w:rsidR="00615080" w:rsidRPr="00441F6D" w:rsidRDefault="00A92F42" w:rsidP="005A25D8">
      <w:pPr>
        <w:pStyle w:val="Body"/>
        <w:rPr>
          <w:rFonts w:asciiTheme="minorHAnsi" w:hAnsiTheme="minorHAnsi"/>
        </w:rPr>
      </w:pPr>
      <w:r w:rsidRPr="00441F6D">
        <w:rPr>
          <w:rFonts w:asciiTheme="minorHAnsi" w:hAnsiTheme="minorHAnsi"/>
        </w:rPr>
        <w:t xml:space="preserve">This request is to </w:t>
      </w:r>
      <w:r w:rsidR="006A11B3" w:rsidRPr="00441F6D">
        <w:rPr>
          <w:rFonts w:asciiTheme="minorHAnsi" w:hAnsiTheme="minorHAnsi"/>
        </w:rPr>
        <w:t xml:space="preserve">test </w:t>
      </w:r>
      <w:r w:rsidR="006D5C43" w:rsidRPr="00441F6D">
        <w:rPr>
          <w:rFonts w:asciiTheme="minorHAnsi" w:hAnsiTheme="minorHAnsi"/>
        </w:rPr>
        <w:t>sections of the 2016/20 Baccalaureate and Beyond Longitudinal Study (B&amp;B:16/20) full-scale survey</w:t>
      </w:r>
      <w:r w:rsidR="006A11B3" w:rsidRPr="00441F6D">
        <w:rPr>
          <w:rFonts w:asciiTheme="minorHAnsi" w:hAnsiTheme="minorHAnsi"/>
        </w:rPr>
        <w:t xml:space="preserve"> on a group of 300 participants</w:t>
      </w:r>
      <w:r w:rsidR="006D5C43" w:rsidRPr="00441F6D">
        <w:rPr>
          <w:rFonts w:asciiTheme="minorHAnsi" w:hAnsiTheme="minorHAnsi"/>
        </w:rPr>
        <w:t xml:space="preserve"> </w:t>
      </w:r>
      <w:r w:rsidR="00194C85">
        <w:rPr>
          <w:rFonts w:asciiTheme="minorHAnsi" w:hAnsiTheme="minorHAnsi"/>
        </w:rPr>
        <w:t xml:space="preserve">using </w:t>
      </w:r>
      <w:r w:rsidR="006D5C43" w:rsidRPr="00441F6D">
        <w:rPr>
          <w:rFonts w:asciiTheme="minorHAnsi" w:hAnsiTheme="minorHAnsi"/>
        </w:rPr>
        <w:t>survey tryouts</w:t>
      </w:r>
      <w:r w:rsidR="00194C85">
        <w:rPr>
          <w:rFonts w:asciiTheme="minorHAnsi" w:hAnsiTheme="minorHAnsi"/>
        </w:rPr>
        <w:t xml:space="preserve"> and</w:t>
      </w:r>
      <w:r w:rsidR="006D5C43" w:rsidRPr="00441F6D">
        <w:rPr>
          <w:rFonts w:asciiTheme="minorHAnsi" w:hAnsiTheme="minorHAnsi"/>
        </w:rPr>
        <w:t xml:space="preserve"> </w:t>
      </w:r>
      <w:r w:rsidR="00632473" w:rsidRPr="00441F6D">
        <w:rPr>
          <w:rFonts w:asciiTheme="minorHAnsi" w:hAnsiTheme="minorHAnsi"/>
        </w:rPr>
        <w:t xml:space="preserve">follow-up </w:t>
      </w:r>
      <w:r w:rsidR="006D5C43" w:rsidRPr="00441F6D">
        <w:rPr>
          <w:rFonts w:asciiTheme="minorHAnsi" w:hAnsiTheme="minorHAnsi"/>
        </w:rPr>
        <w:t>focus group session</w:t>
      </w:r>
      <w:r w:rsidR="002058F4" w:rsidRPr="00441F6D">
        <w:rPr>
          <w:rFonts w:asciiTheme="minorHAnsi" w:hAnsiTheme="minorHAnsi"/>
        </w:rPr>
        <w:t>s</w:t>
      </w:r>
      <w:r w:rsidR="005F742F" w:rsidRPr="00441F6D">
        <w:rPr>
          <w:rFonts w:asciiTheme="minorHAnsi" w:hAnsiTheme="minorHAnsi"/>
        </w:rPr>
        <w:t>.</w:t>
      </w:r>
      <w:r w:rsidR="00632473" w:rsidRPr="00441F6D">
        <w:rPr>
          <w:rFonts w:asciiTheme="minorHAnsi" w:hAnsiTheme="minorHAnsi"/>
        </w:rPr>
        <w:t xml:space="preserve"> The focus group sessions will include a survey debrief </w:t>
      </w:r>
      <w:r w:rsidR="009978C8" w:rsidRPr="00441F6D">
        <w:rPr>
          <w:rFonts w:asciiTheme="minorHAnsi" w:hAnsiTheme="minorHAnsi"/>
        </w:rPr>
        <w:t xml:space="preserve">and </w:t>
      </w:r>
      <w:r w:rsidR="00632473" w:rsidRPr="00441F6D">
        <w:rPr>
          <w:rFonts w:asciiTheme="minorHAnsi" w:hAnsiTheme="minorHAnsi"/>
        </w:rPr>
        <w:t>evaluate</w:t>
      </w:r>
      <w:r w:rsidR="006A11B3" w:rsidRPr="00441F6D">
        <w:rPr>
          <w:rFonts w:asciiTheme="minorHAnsi" w:hAnsiTheme="minorHAnsi"/>
        </w:rPr>
        <w:t xml:space="preserve"> </w:t>
      </w:r>
      <w:r w:rsidR="009978C8" w:rsidRPr="00441F6D">
        <w:rPr>
          <w:rFonts w:asciiTheme="minorHAnsi" w:hAnsiTheme="minorHAnsi"/>
        </w:rPr>
        <w:t>select</w:t>
      </w:r>
      <w:r w:rsidR="00D57254" w:rsidRPr="00441F6D">
        <w:rPr>
          <w:rFonts w:asciiTheme="minorHAnsi" w:hAnsiTheme="minorHAnsi"/>
        </w:rPr>
        <w:t>ed</w:t>
      </w:r>
      <w:r w:rsidR="009978C8" w:rsidRPr="00441F6D">
        <w:rPr>
          <w:rFonts w:asciiTheme="minorHAnsi" w:hAnsiTheme="minorHAnsi"/>
        </w:rPr>
        <w:t xml:space="preserve"> contacting material designs</w:t>
      </w:r>
      <w:r w:rsidR="00632473" w:rsidRPr="00441F6D">
        <w:rPr>
          <w:rFonts w:asciiTheme="minorHAnsi" w:hAnsiTheme="minorHAnsi"/>
        </w:rPr>
        <w:t>.</w:t>
      </w:r>
      <w:r w:rsidR="00AD40C0" w:rsidRPr="00441F6D">
        <w:rPr>
          <w:rFonts w:asciiTheme="minorHAnsi" w:hAnsiTheme="minorHAnsi"/>
        </w:rPr>
        <w:t xml:space="preserve"> This testing </w:t>
      </w:r>
      <w:r w:rsidR="00632473" w:rsidRPr="00441F6D">
        <w:rPr>
          <w:rFonts w:asciiTheme="minorHAnsi" w:hAnsiTheme="minorHAnsi"/>
        </w:rPr>
        <w:t xml:space="preserve">will begin in </w:t>
      </w:r>
      <w:r w:rsidR="002D6BD4">
        <w:rPr>
          <w:rFonts w:asciiTheme="minorHAnsi" w:hAnsiTheme="minorHAnsi"/>
        </w:rPr>
        <w:t>Nov</w:t>
      </w:r>
      <w:r w:rsidR="00632473" w:rsidRPr="00441F6D">
        <w:rPr>
          <w:rFonts w:asciiTheme="minorHAnsi" w:hAnsiTheme="minorHAnsi"/>
        </w:rPr>
        <w:t xml:space="preserve">ember 2018, </w:t>
      </w:r>
      <w:r w:rsidRPr="00441F6D">
        <w:rPr>
          <w:rFonts w:asciiTheme="minorHAnsi" w:hAnsiTheme="minorHAnsi"/>
        </w:rPr>
        <w:t>in preparation for the B&amp;B:</w:t>
      </w:r>
      <w:r w:rsidR="00F435AB" w:rsidRPr="00441F6D">
        <w:rPr>
          <w:rFonts w:asciiTheme="minorHAnsi" w:hAnsiTheme="minorHAnsi"/>
        </w:rPr>
        <w:t>16/20</w:t>
      </w:r>
      <w:r w:rsidRPr="00441F6D">
        <w:rPr>
          <w:rFonts w:asciiTheme="minorHAnsi" w:hAnsiTheme="minorHAnsi"/>
        </w:rPr>
        <w:t xml:space="preserve"> </w:t>
      </w:r>
      <w:r w:rsidR="00711203" w:rsidRPr="00441F6D">
        <w:rPr>
          <w:rFonts w:asciiTheme="minorHAnsi" w:hAnsiTheme="minorHAnsi"/>
        </w:rPr>
        <w:t>full</w:t>
      </w:r>
      <w:r w:rsidR="0029368F" w:rsidRPr="00441F6D">
        <w:rPr>
          <w:rFonts w:asciiTheme="minorHAnsi" w:hAnsiTheme="minorHAnsi"/>
        </w:rPr>
        <w:t>-</w:t>
      </w:r>
      <w:r w:rsidR="00711203" w:rsidRPr="00441F6D">
        <w:rPr>
          <w:rFonts w:asciiTheme="minorHAnsi" w:hAnsiTheme="minorHAnsi"/>
        </w:rPr>
        <w:t>scale</w:t>
      </w:r>
      <w:r w:rsidRPr="00441F6D">
        <w:rPr>
          <w:rFonts w:asciiTheme="minorHAnsi" w:hAnsiTheme="minorHAnsi"/>
        </w:rPr>
        <w:t xml:space="preserve"> data collection (OMB# </w:t>
      </w:r>
      <w:r w:rsidR="0074160B" w:rsidRPr="00441F6D">
        <w:rPr>
          <w:rFonts w:asciiTheme="minorHAnsi" w:hAnsiTheme="minorHAnsi"/>
        </w:rPr>
        <w:t>1850-</w:t>
      </w:r>
      <w:r w:rsidR="005F742F" w:rsidRPr="00441F6D">
        <w:rPr>
          <w:rFonts w:asciiTheme="minorHAnsi" w:hAnsiTheme="minorHAnsi"/>
        </w:rPr>
        <w:t>0</w:t>
      </w:r>
      <w:r w:rsidR="002D6BD4">
        <w:rPr>
          <w:rFonts w:asciiTheme="minorHAnsi" w:hAnsiTheme="minorHAnsi"/>
        </w:rPr>
        <w:t>926</w:t>
      </w:r>
      <w:r w:rsidRPr="00441F6D">
        <w:rPr>
          <w:rFonts w:asciiTheme="minorHAnsi" w:hAnsiTheme="minorHAnsi"/>
        </w:rPr>
        <w:t xml:space="preserve">), which will begin in July </w:t>
      </w:r>
      <w:r w:rsidR="00F435AB" w:rsidRPr="00441F6D">
        <w:rPr>
          <w:rFonts w:asciiTheme="minorHAnsi" w:hAnsiTheme="minorHAnsi"/>
        </w:rPr>
        <w:t>2020</w:t>
      </w:r>
      <w:r w:rsidRPr="00441F6D">
        <w:rPr>
          <w:rFonts w:asciiTheme="minorHAnsi" w:hAnsiTheme="minorHAnsi"/>
        </w:rPr>
        <w:t>. RTI International will collect B&amp;B:</w:t>
      </w:r>
      <w:r w:rsidR="00F435AB" w:rsidRPr="00441F6D">
        <w:rPr>
          <w:rFonts w:asciiTheme="minorHAnsi" w:hAnsiTheme="minorHAnsi"/>
        </w:rPr>
        <w:t>16/20</w:t>
      </w:r>
      <w:r w:rsidRPr="00441F6D">
        <w:rPr>
          <w:rFonts w:asciiTheme="minorHAnsi" w:hAnsiTheme="minorHAnsi"/>
        </w:rPr>
        <w:t xml:space="preserve"> data on behalf of NCES under contract to the U.S. Department of Education. </w:t>
      </w:r>
      <w:r w:rsidR="00F435AB" w:rsidRPr="00441F6D">
        <w:rPr>
          <w:rFonts w:asciiTheme="minorHAnsi" w:hAnsiTheme="minorHAnsi"/>
        </w:rPr>
        <w:t>Eurek</w:t>
      </w:r>
      <w:r w:rsidR="008327E2" w:rsidRPr="00441F6D">
        <w:rPr>
          <w:rFonts w:asciiTheme="minorHAnsi" w:hAnsiTheme="minorHAnsi"/>
        </w:rPr>
        <w:t>a</w:t>
      </w:r>
      <w:r w:rsidR="00F435AB" w:rsidRPr="00441F6D">
        <w:rPr>
          <w:rFonts w:asciiTheme="minorHAnsi" w:hAnsiTheme="minorHAnsi"/>
        </w:rPr>
        <w:t>Facts</w:t>
      </w:r>
      <w:r w:rsidRPr="00441F6D">
        <w:rPr>
          <w:rFonts w:asciiTheme="minorHAnsi" w:hAnsiTheme="minorHAnsi"/>
        </w:rPr>
        <w:t xml:space="preserve"> is RTI’s subcontractor for aspects of B&amp;B:</w:t>
      </w:r>
      <w:r w:rsidR="00F435AB" w:rsidRPr="00441F6D">
        <w:rPr>
          <w:rFonts w:asciiTheme="minorHAnsi" w:hAnsiTheme="minorHAnsi"/>
        </w:rPr>
        <w:t xml:space="preserve">16/20 survey tryouts </w:t>
      </w:r>
      <w:r w:rsidR="003B5214" w:rsidRPr="00441F6D">
        <w:rPr>
          <w:rFonts w:asciiTheme="minorHAnsi" w:hAnsiTheme="minorHAnsi"/>
        </w:rPr>
        <w:t>and</w:t>
      </w:r>
      <w:r w:rsidR="00F435AB" w:rsidRPr="00441F6D">
        <w:rPr>
          <w:rFonts w:asciiTheme="minorHAnsi" w:hAnsiTheme="minorHAnsi"/>
        </w:rPr>
        <w:t xml:space="preserve"> focus groups</w:t>
      </w:r>
      <w:r w:rsidRPr="00441F6D">
        <w:rPr>
          <w:rFonts w:asciiTheme="minorHAnsi" w:hAnsiTheme="minorHAnsi"/>
        </w:rPr>
        <w:t>.</w:t>
      </w:r>
    </w:p>
    <w:p w14:paraId="283091A9" w14:textId="538AA6A0" w:rsidR="007F12A6" w:rsidRPr="00441F6D" w:rsidRDefault="00DB4E42" w:rsidP="005A25D8">
      <w:pPr>
        <w:pStyle w:val="Body"/>
        <w:rPr>
          <w:rFonts w:asciiTheme="minorHAnsi" w:hAnsiTheme="minorHAnsi"/>
        </w:rPr>
      </w:pPr>
      <w:r w:rsidRPr="00441F6D">
        <w:rPr>
          <w:rFonts w:asciiTheme="minorHAnsi" w:hAnsiTheme="minorHAnsi"/>
        </w:rPr>
        <w:t xml:space="preserve">The overarching purpose of B&amp;B is to collect data on labor market outcomes, employment experiences, family formation, and debt and finances. Many </w:t>
      </w:r>
      <w:r w:rsidR="00612C6A" w:rsidRPr="00441F6D">
        <w:rPr>
          <w:rFonts w:asciiTheme="minorHAnsi" w:hAnsiTheme="minorHAnsi"/>
        </w:rPr>
        <w:t xml:space="preserve">survey </w:t>
      </w:r>
      <w:r w:rsidRPr="00441F6D">
        <w:rPr>
          <w:rFonts w:asciiTheme="minorHAnsi" w:hAnsiTheme="minorHAnsi"/>
        </w:rPr>
        <w:t>items planned for the upcoming B&amp;B:</w:t>
      </w:r>
      <w:r w:rsidR="007F0101" w:rsidRPr="00441F6D">
        <w:rPr>
          <w:rFonts w:asciiTheme="minorHAnsi" w:hAnsiTheme="minorHAnsi"/>
        </w:rPr>
        <w:t>16/20</w:t>
      </w:r>
      <w:r w:rsidRPr="00441F6D">
        <w:rPr>
          <w:rFonts w:asciiTheme="minorHAnsi" w:hAnsiTheme="minorHAnsi"/>
        </w:rPr>
        <w:t xml:space="preserve"> </w:t>
      </w:r>
      <w:r w:rsidR="00711203" w:rsidRPr="00441F6D">
        <w:rPr>
          <w:rFonts w:asciiTheme="minorHAnsi" w:hAnsiTheme="minorHAnsi"/>
        </w:rPr>
        <w:t>full</w:t>
      </w:r>
      <w:r w:rsidR="0029368F" w:rsidRPr="00441F6D">
        <w:rPr>
          <w:rFonts w:asciiTheme="minorHAnsi" w:hAnsiTheme="minorHAnsi"/>
        </w:rPr>
        <w:t>-</w:t>
      </w:r>
      <w:r w:rsidR="00711203" w:rsidRPr="00441F6D">
        <w:rPr>
          <w:rFonts w:asciiTheme="minorHAnsi" w:hAnsiTheme="minorHAnsi"/>
        </w:rPr>
        <w:t>scale</w:t>
      </w:r>
      <w:r w:rsidRPr="00441F6D">
        <w:rPr>
          <w:rFonts w:asciiTheme="minorHAnsi" w:hAnsiTheme="minorHAnsi"/>
        </w:rPr>
        <w:t xml:space="preserve"> data collection have been previously tested or were included in prior B&amp;B surveys or other NCES studies. Th</w:t>
      </w:r>
      <w:r w:rsidR="00222C2A" w:rsidRPr="00441F6D">
        <w:rPr>
          <w:rFonts w:asciiTheme="minorHAnsi" w:hAnsiTheme="minorHAnsi"/>
        </w:rPr>
        <w:t>e</w:t>
      </w:r>
      <w:r w:rsidRPr="00441F6D">
        <w:rPr>
          <w:rFonts w:asciiTheme="minorHAnsi" w:hAnsiTheme="minorHAnsi"/>
        </w:rPr>
        <w:t xml:space="preserve"> </w:t>
      </w:r>
      <w:r w:rsidR="007F0101" w:rsidRPr="00441F6D">
        <w:rPr>
          <w:rFonts w:asciiTheme="minorHAnsi" w:hAnsiTheme="minorHAnsi"/>
        </w:rPr>
        <w:t>survey tryouts</w:t>
      </w:r>
      <w:r w:rsidRPr="00441F6D">
        <w:rPr>
          <w:rFonts w:asciiTheme="minorHAnsi" w:hAnsiTheme="minorHAnsi"/>
        </w:rPr>
        <w:t xml:space="preserve"> </w:t>
      </w:r>
      <w:r w:rsidR="00222C2A" w:rsidRPr="00441F6D">
        <w:rPr>
          <w:rFonts w:asciiTheme="minorHAnsi" w:hAnsiTheme="minorHAnsi"/>
        </w:rPr>
        <w:t>described in this submission allow NCES</w:t>
      </w:r>
      <w:r w:rsidRPr="00441F6D">
        <w:rPr>
          <w:rFonts w:asciiTheme="minorHAnsi" w:hAnsiTheme="minorHAnsi"/>
        </w:rPr>
        <w:t xml:space="preserve"> to test</w:t>
      </w:r>
      <w:r w:rsidR="00BE571D" w:rsidRPr="00441F6D">
        <w:rPr>
          <w:rFonts w:asciiTheme="minorHAnsi" w:hAnsiTheme="minorHAnsi"/>
        </w:rPr>
        <w:t>, before their inclusion in the B&amp;B:</w:t>
      </w:r>
      <w:r w:rsidR="007F0101" w:rsidRPr="00441F6D">
        <w:rPr>
          <w:rFonts w:asciiTheme="minorHAnsi" w:hAnsiTheme="minorHAnsi"/>
        </w:rPr>
        <w:t xml:space="preserve">16/20 </w:t>
      </w:r>
      <w:r w:rsidR="0029368F" w:rsidRPr="00441F6D">
        <w:rPr>
          <w:rFonts w:asciiTheme="minorHAnsi" w:hAnsiTheme="minorHAnsi"/>
        </w:rPr>
        <w:t xml:space="preserve">full-scale </w:t>
      </w:r>
      <w:r w:rsidR="00BE571D" w:rsidRPr="00441F6D">
        <w:rPr>
          <w:rFonts w:asciiTheme="minorHAnsi" w:hAnsiTheme="minorHAnsi"/>
        </w:rPr>
        <w:t xml:space="preserve">data collection, </w:t>
      </w:r>
      <w:r w:rsidRPr="00441F6D">
        <w:rPr>
          <w:rFonts w:asciiTheme="minorHAnsi" w:hAnsiTheme="minorHAnsi"/>
        </w:rPr>
        <w:t xml:space="preserve">selected </w:t>
      </w:r>
      <w:r w:rsidR="00BE571D" w:rsidRPr="00441F6D">
        <w:rPr>
          <w:rFonts w:asciiTheme="minorHAnsi" w:hAnsiTheme="minorHAnsi"/>
        </w:rPr>
        <w:t xml:space="preserve">survey </w:t>
      </w:r>
      <w:r w:rsidRPr="00441F6D">
        <w:rPr>
          <w:rFonts w:asciiTheme="minorHAnsi" w:hAnsiTheme="minorHAnsi"/>
        </w:rPr>
        <w:t>items</w:t>
      </w:r>
      <w:r w:rsidR="00BE571D" w:rsidRPr="00441F6D">
        <w:rPr>
          <w:rFonts w:asciiTheme="minorHAnsi" w:hAnsiTheme="minorHAnsi"/>
        </w:rPr>
        <w:t xml:space="preserve"> </w:t>
      </w:r>
      <w:r w:rsidRPr="00441F6D">
        <w:rPr>
          <w:rFonts w:asciiTheme="minorHAnsi" w:hAnsiTheme="minorHAnsi"/>
        </w:rPr>
        <w:t>that ar</w:t>
      </w:r>
      <w:r w:rsidR="00222C2A" w:rsidRPr="00441F6D">
        <w:rPr>
          <w:rFonts w:asciiTheme="minorHAnsi" w:hAnsiTheme="minorHAnsi"/>
        </w:rPr>
        <w:t>e either new to this B&amp;B cohort</w:t>
      </w:r>
      <w:r w:rsidRPr="00441F6D">
        <w:rPr>
          <w:rFonts w:asciiTheme="minorHAnsi" w:hAnsiTheme="minorHAnsi"/>
        </w:rPr>
        <w:t xml:space="preserve"> or </w:t>
      </w:r>
      <w:r w:rsidR="00222C2A" w:rsidRPr="00441F6D">
        <w:rPr>
          <w:rFonts w:asciiTheme="minorHAnsi" w:hAnsiTheme="minorHAnsi"/>
        </w:rPr>
        <w:t>have been revised from</w:t>
      </w:r>
      <w:r w:rsidRPr="00441F6D">
        <w:rPr>
          <w:rFonts w:asciiTheme="minorHAnsi" w:hAnsiTheme="minorHAnsi"/>
        </w:rPr>
        <w:t xml:space="preserve"> existing items.</w:t>
      </w:r>
      <w:r w:rsidR="001279A5" w:rsidRPr="00441F6D">
        <w:rPr>
          <w:rFonts w:asciiTheme="minorHAnsi" w:hAnsiTheme="minorHAnsi"/>
        </w:rPr>
        <w:t xml:space="preserve"> </w:t>
      </w:r>
      <w:r w:rsidR="00750718" w:rsidRPr="00441F6D">
        <w:rPr>
          <w:rFonts w:asciiTheme="minorHAnsi" w:hAnsiTheme="minorHAnsi"/>
        </w:rPr>
        <w:t>S</w:t>
      </w:r>
      <w:r w:rsidRPr="00441F6D">
        <w:rPr>
          <w:rFonts w:asciiTheme="minorHAnsi" w:hAnsiTheme="minorHAnsi"/>
        </w:rPr>
        <w:t xml:space="preserve">pecifically, </w:t>
      </w:r>
      <w:r w:rsidR="00750718" w:rsidRPr="00441F6D">
        <w:rPr>
          <w:rFonts w:asciiTheme="minorHAnsi" w:hAnsiTheme="minorHAnsi"/>
        </w:rPr>
        <w:t xml:space="preserve">the </w:t>
      </w:r>
      <w:r w:rsidRPr="00441F6D">
        <w:rPr>
          <w:rFonts w:asciiTheme="minorHAnsi" w:hAnsiTheme="minorHAnsi"/>
        </w:rPr>
        <w:t xml:space="preserve">items </w:t>
      </w:r>
      <w:r w:rsidR="00750718" w:rsidRPr="00441F6D">
        <w:rPr>
          <w:rFonts w:asciiTheme="minorHAnsi" w:hAnsiTheme="minorHAnsi"/>
        </w:rPr>
        <w:t>to be tested</w:t>
      </w:r>
      <w:r w:rsidR="007F0101" w:rsidRPr="00441F6D">
        <w:rPr>
          <w:rFonts w:asciiTheme="minorHAnsi" w:hAnsiTheme="minorHAnsi"/>
        </w:rPr>
        <w:t xml:space="preserve"> are from</w:t>
      </w:r>
      <w:r w:rsidR="00D258E3">
        <w:rPr>
          <w:rFonts w:asciiTheme="minorHAnsi" w:hAnsiTheme="minorHAnsi"/>
        </w:rPr>
        <w:t>:</w:t>
      </w:r>
      <w:r w:rsidR="007F0101" w:rsidRPr="00441F6D">
        <w:rPr>
          <w:rFonts w:asciiTheme="minorHAnsi" w:hAnsiTheme="minorHAnsi"/>
        </w:rPr>
        <w:t xml:space="preserve"> </w:t>
      </w:r>
      <w:r w:rsidR="008F4A59">
        <w:rPr>
          <w:rFonts w:asciiTheme="minorHAnsi" w:hAnsiTheme="minorHAnsi"/>
        </w:rPr>
        <w:t xml:space="preserve">(1) </w:t>
      </w:r>
      <w:r w:rsidR="007F0101" w:rsidRPr="00441F6D">
        <w:rPr>
          <w:rFonts w:asciiTheme="minorHAnsi" w:hAnsiTheme="minorHAnsi"/>
        </w:rPr>
        <w:t>a financial aid section that collects student debt and repayment information,</w:t>
      </w:r>
      <w:r w:rsidR="00750718" w:rsidRPr="00441F6D">
        <w:rPr>
          <w:rFonts w:asciiTheme="minorHAnsi" w:hAnsiTheme="minorHAnsi"/>
        </w:rPr>
        <w:t xml:space="preserve"> </w:t>
      </w:r>
      <w:r w:rsidR="008F4A59">
        <w:rPr>
          <w:rFonts w:asciiTheme="minorHAnsi" w:hAnsiTheme="minorHAnsi"/>
        </w:rPr>
        <w:t xml:space="preserve">(2) </w:t>
      </w:r>
      <w:r w:rsidRPr="00441F6D">
        <w:rPr>
          <w:rFonts w:asciiTheme="minorHAnsi" w:hAnsiTheme="minorHAnsi"/>
        </w:rPr>
        <w:t xml:space="preserve">an enhanced employment section </w:t>
      </w:r>
      <w:r w:rsidR="00BE571D" w:rsidRPr="00441F6D">
        <w:rPr>
          <w:rFonts w:asciiTheme="minorHAnsi" w:hAnsiTheme="minorHAnsi"/>
        </w:rPr>
        <w:t>that</w:t>
      </w:r>
      <w:r w:rsidR="00DB2AD9" w:rsidRPr="00441F6D">
        <w:rPr>
          <w:rFonts w:asciiTheme="minorHAnsi" w:hAnsiTheme="minorHAnsi"/>
        </w:rPr>
        <w:t xml:space="preserve"> aims to collect employment </w:t>
      </w:r>
      <w:r w:rsidR="007F0101" w:rsidRPr="00441F6D">
        <w:rPr>
          <w:rFonts w:asciiTheme="minorHAnsi" w:hAnsiTheme="minorHAnsi"/>
        </w:rPr>
        <w:t xml:space="preserve">details </w:t>
      </w:r>
      <w:r w:rsidR="00DB2AD9" w:rsidRPr="00441F6D">
        <w:rPr>
          <w:rFonts w:asciiTheme="minorHAnsi" w:hAnsiTheme="minorHAnsi"/>
        </w:rPr>
        <w:t xml:space="preserve">and </w:t>
      </w:r>
      <w:r w:rsidR="007F0101" w:rsidRPr="00441F6D">
        <w:rPr>
          <w:rFonts w:asciiTheme="minorHAnsi" w:hAnsiTheme="minorHAnsi"/>
        </w:rPr>
        <w:t>pre-</w:t>
      </w:r>
      <w:r w:rsidR="00DB2AD9" w:rsidRPr="00441F6D">
        <w:rPr>
          <w:rFonts w:asciiTheme="minorHAnsi" w:hAnsiTheme="minorHAnsi"/>
        </w:rPr>
        <w:t xml:space="preserve">K-12 teaching experiences </w:t>
      </w:r>
      <w:r w:rsidRPr="00441F6D">
        <w:rPr>
          <w:rFonts w:asciiTheme="minorHAnsi" w:hAnsiTheme="minorHAnsi"/>
        </w:rPr>
        <w:t xml:space="preserve">across a </w:t>
      </w:r>
      <w:r w:rsidR="007F0101" w:rsidRPr="00441F6D">
        <w:rPr>
          <w:rFonts w:asciiTheme="minorHAnsi" w:hAnsiTheme="minorHAnsi"/>
        </w:rPr>
        <w:t>four</w:t>
      </w:r>
      <w:r w:rsidRPr="00441F6D">
        <w:rPr>
          <w:rFonts w:asciiTheme="minorHAnsi" w:hAnsiTheme="minorHAnsi"/>
        </w:rPr>
        <w:t xml:space="preserve">-year period as efficiently as possible, and </w:t>
      </w:r>
      <w:r w:rsidR="008F4A59">
        <w:rPr>
          <w:rFonts w:asciiTheme="minorHAnsi" w:hAnsiTheme="minorHAnsi"/>
        </w:rPr>
        <w:t xml:space="preserve">(3) </w:t>
      </w:r>
      <w:r w:rsidRPr="00441F6D">
        <w:rPr>
          <w:rFonts w:asciiTheme="minorHAnsi" w:hAnsiTheme="minorHAnsi"/>
        </w:rPr>
        <w:t xml:space="preserve">a </w:t>
      </w:r>
      <w:r w:rsidR="007F0101" w:rsidRPr="00441F6D">
        <w:rPr>
          <w:rFonts w:asciiTheme="minorHAnsi" w:hAnsiTheme="minorHAnsi"/>
        </w:rPr>
        <w:t>set of items on civic engagement</w:t>
      </w:r>
      <w:r w:rsidR="00B26BBE" w:rsidRPr="00441F6D">
        <w:rPr>
          <w:rFonts w:asciiTheme="minorHAnsi" w:hAnsiTheme="minorHAnsi"/>
        </w:rPr>
        <w:t xml:space="preserve"> </w:t>
      </w:r>
      <w:r w:rsidR="007F0101" w:rsidRPr="00441F6D">
        <w:rPr>
          <w:rFonts w:asciiTheme="minorHAnsi" w:hAnsiTheme="minorHAnsi"/>
        </w:rPr>
        <w:t>activities</w:t>
      </w:r>
      <w:r w:rsidR="00750718" w:rsidRPr="00441F6D">
        <w:rPr>
          <w:rFonts w:asciiTheme="minorHAnsi" w:hAnsiTheme="minorHAnsi"/>
        </w:rPr>
        <w:t>.</w:t>
      </w:r>
      <w:r w:rsidR="00DB2AD9" w:rsidRPr="00441F6D">
        <w:rPr>
          <w:rFonts w:asciiTheme="minorHAnsi" w:hAnsiTheme="minorHAnsi"/>
        </w:rPr>
        <w:t xml:space="preserve"> In addition to </w:t>
      </w:r>
      <w:r w:rsidR="00B26BBE" w:rsidRPr="00441F6D">
        <w:rPr>
          <w:rFonts w:asciiTheme="minorHAnsi" w:hAnsiTheme="minorHAnsi"/>
        </w:rPr>
        <w:t xml:space="preserve">comprehension and usability of </w:t>
      </w:r>
      <w:r w:rsidR="00DB2AD9" w:rsidRPr="00441F6D">
        <w:rPr>
          <w:rFonts w:asciiTheme="minorHAnsi" w:hAnsiTheme="minorHAnsi"/>
        </w:rPr>
        <w:t xml:space="preserve">survey items, </w:t>
      </w:r>
      <w:r w:rsidR="00AE04B1" w:rsidRPr="00441F6D">
        <w:rPr>
          <w:rFonts w:asciiTheme="minorHAnsi" w:hAnsiTheme="minorHAnsi"/>
        </w:rPr>
        <w:t xml:space="preserve">a portion of the </w:t>
      </w:r>
      <w:r w:rsidR="00B26BBE" w:rsidRPr="00441F6D">
        <w:rPr>
          <w:rFonts w:asciiTheme="minorHAnsi" w:hAnsiTheme="minorHAnsi"/>
        </w:rPr>
        <w:t>focus groups</w:t>
      </w:r>
      <w:r w:rsidR="00AE04B1" w:rsidRPr="00441F6D">
        <w:rPr>
          <w:rFonts w:asciiTheme="minorHAnsi" w:hAnsiTheme="minorHAnsi"/>
        </w:rPr>
        <w:t xml:space="preserve"> will be dedicated to asking participants </w:t>
      </w:r>
      <w:r w:rsidR="00777CC2" w:rsidRPr="00441F6D">
        <w:rPr>
          <w:rFonts w:asciiTheme="minorHAnsi" w:hAnsiTheme="minorHAnsi"/>
        </w:rPr>
        <w:t>about</w:t>
      </w:r>
      <w:r w:rsidR="00B26BBE" w:rsidRPr="00441F6D">
        <w:rPr>
          <w:rFonts w:asciiTheme="minorHAnsi" w:hAnsiTheme="minorHAnsi"/>
        </w:rPr>
        <w:t xml:space="preserve"> design options for envelopes, brochures, and infographics to inform design decisions for the B&amp;B:16/20 full-scale data collection contacting materials.</w:t>
      </w:r>
    </w:p>
    <w:p w14:paraId="6A1289C9" w14:textId="5D36C726" w:rsidR="002C180D" w:rsidRPr="00441F6D" w:rsidRDefault="00750718" w:rsidP="005A25D8">
      <w:pPr>
        <w:pStyle w:val="Body"/>
        <w:rPr>
          <w:rFonts w:asciiTheme="minorHAnsi" w:hAnsiTheme="minorHAnsi"/>
        </w:rPr>
      </w:pPr>
      <w:r w:rsidRPr="00441F6D">
        <w:rPr>
          <w:rFonts w:asciiTheme="minorHAnsi" w:hAnsiTheme="minorHAnsi"/>
        </w:rPr>
        <w:t xml:space="preserve">This submission describes the </w:t>
      </w:r>
      <w:r w:rsidR="00777CC2" w:rsidRPr="00441F6D">
        <w:rPr>
          <w:rFonts w:asciiTheme="minorHAnsi" w:hAnsiTheme="minorHAnsi"/>
        </w:rPr>
        <w:t>survey tryouts</w:t>
      </w:r>
      <w:r w:rsidR="00671D90" w:rsidRPr="00441F6D">
        <w:rPr>
          <w:rFonts w:asciiTheme="minorHAnsi" w:hAnsiTheme="minorHAnsi"/>
        </w:rPr>
        <w:t xml:space="preserve">, </w:t>
      </w:r>
      <w:r w:rsidR="00777CC2" w:rsidRPr="00441F6D">
        <w:rPr>
          <w:rFonts w:asciiTheme="minorHAnsi" w:hAnsiTheme="minorHAnsi"/>
        </w:rPr>
        <w:t>focus groups</w:t>
      </w:r>
      <w:r w:rsidR="00671D90" w:rsidRPr="00441F6D">
        <w:rPr>
          <w:rFonts w:asciiTheme="minorHAnsi" w:hAnsiTheme="minorHAnsi"/>
        </w:rPr>
        <w:t>,</w:t>
      </w:r>
      <w:r w:rsidR="00BE571D" w:rsidRPr="00441F6D">
        <w:rPr>
          <w:rFonts w:asciiTheme="minorHAnsi" w:hAnsiTheme="minorHAnsi"/>
        </w:rPr>
        <w:t xml:space="preserve"> </w:t>
      </w:r>
      <w:r w:rsidRPr="00441F6D">
        <w:rPr>
          <w:rFonts w:asciiTheme="minorHAnsi" w:hAnsiTheme="minorHAnsi"/>
        </w:rPr>
        <w:t>recruit</w:t>
      </w:r>
      <w:r w:rsidR="00DD3E9F" w:rsidRPr="00441F6D">
        <w:rPr>
          <w:rFonts w:asciiTheme="minorHAnsi" w:hAnsiTheme="minorHAnsi"/>
        </w:rPr>
        <w:t>ment</w:t>
      </w:r>
      <w:r w:rsidRPr="00441F6D">
        <w:rPr>
          <w:rFonts w:asciiTheme="minorHAnsi" w:hAnsiTheme="minorHAnsi"/>
        </w:rPr>
        <w:t xml:space="preserve">, screening, and procedures </w:t>
      </w:r>
      <w:r w:rsidR="00A92F42" w:rsidRPr="00441F6D">
        <w:rPr>
          <w:rFonts w:asciiTheme="minorHAnsi" w:hAnsiTheme="minorHAnsi"/>
        </w:rPr>
        <w:t xml:space="preserve">designed to ensure quality, performance, and reliability of </w:t>
      </w:r>
      <w:r w:rsidRPr="00441F6D">
        <w:rPr>
          <w:rFonts w:asciiTheme="minorHAnsi" w:hAnsiTheme="minorHAnsi"/>
        </w:rPr>
        <w:t>test</w:t>
      </w:r>
      <w:r w:rsidR="00A60A19" w:rsidRPr="00441F6D">
        <w:rPr>
          <w:rFonts w:asciiTheme="minorHAnsi" w:hAnsiTheme="minorHAnsi"/>
        </w:rPr>
        <w:t>ing results</w:t>
      </w:r>
      <w:r w:rsidR="00A92F42" w:rsidRPr="00441F6D">
        <w:rPr>
          <w:rFonts w:asciiTheme="minorHAnsi" w:hAnsiTheme="minorHAnsi"/>
        </w:rPr>
        <w:t xml:space="preserve">. </w:t>
      </w:r>
      <w:r w:rsidR="00BE571D" w:rsidRPr="00441F6D">
        <w:rPr>
          <w:rFonts w:asciiTheme="minorHAnsi" w:hAnsiTheme="minorHAnsi"/>
        </w:rPr>
        <w:t>The</w:t>
      </w:r>
      <w:r w:rsidR="00A92F42" w:rsidRPr="00441F6D">
        <w:rPr>
          <w:rFonts w:asciiTheme="minorHAnsi" w:hAnsiTheme="minorHAnsi"/>
        </w:rPr>
        <w:t xml:space="preserve"> results will be </w:t>
      </w:r>
      <w:r w:rsidR="00777CC2" w:rsidRPr="00441F6D">
        <w:rPr>
          <w:rFonts w:asciiTheme="minorHAnsi" w:hAnsiTheme="minorHAnsi"/>
        </w:rPr>
        <w:t>used to inform</w:t>
      </w:r>
      <w:r w:rsidR="00C24301" w:rsidRPr="00441F6D">
        <w:rPr>
          <w:rFonts w:asciiTheme="minorHAnsi" w:hAnsiTheme="minorHAnsi"/>
        </w:rPr>
        <w:t xml:space="preserve"> potential survey</w:t>
      </w:r>
      <w:r w:rsidR="00777CC2" w:rsidRPr="00441F6D">
        <w:rPr>
          <w:rFonts w:asciiTheme="minorHAnsi" w:hAnsiTheme="minorHAnsi"/>
        </w:rPr>
        <w:t xml:space="preserve"> and contacting material</w:t>
      </w:r>
      <w:r w:rsidR="00C24301" w:rsidRPr="00441F6D">
        <w:rPr>
          <w:rFonts w:asciiTheme="minorHAnsi" w:hAnsiTheme="minorHAnsi"/>
        </w:rPr>
        <w:t xml:space="preserve"> </w:t>
      </w:r>
      <w:r w:rsidR="00555EB8" w:rsidRPr="00441F6D">
        <w:rPr>
          <w:rFonts w:asciiTheme="minorHAnsi" w:hAnsiTheme="minorHAnsi"/>
        </w:rPr>
        <w:t>modifications</w:t>
      </w:r>
      <w:r w:rsidR="00C24301" w:rsidRPr="00441F6D">
        <w:rPr>
          <w:rFonts w:asciiTheme="minorHAnsi" w:hAnsiTheme="minorHAnsi"/>
        </w:rPr>
        <w:t xml:space="preserve"> </w:t>
      </w:r>
      <w:r w:rsidR="003F2081" w:rsidRPr="00441F6D">
        <w:rPr>
          <w:rFonts w:asciiTheme="minorHAnsi" w:hAnsiTheme="minorHAnsi"/>
        </w:rPr>
        <w:t xml:space="preserve">that are intended </w:t>
      </w:r>
      <w:r w:rsidR="00A92F42" w:rsidRPr="00441F6D">
        <w:rPr>
          <w:rFonts w:asciiTheme="minorHAnsi" w:hAnsiTheme="minorHAnsi"/>
        </w:rPr>
        <w:t>to refine the</w:t>
      </w:r>
      <w:r w:rsidR="00BE571D" w:rsidRPr="00441F6D">
        <w:rPr>
          <w:rFonts w:asciiTheme="minorHAnsi" w:hAnsiTheme="minorHAnsi"/>
        </w:rPr>
        <w:t xml:space="preserve"> </w:t>
      </w:r>
      <w:r w:rsidR="00777CC2" w:rsidRPr="00441F6D">
        <w:rPr>
          <w:rFonts w:asciiTheme="minorHAnsi" w:hAnsiTheme="minorHAnsi"/>
        </w:rPr>
        <w:t xml:space="preserve">survey and improve response rates for </w:t>
      </w:r>
      <w:r w:rsidR="00711203" w:rsidRPr="00441F6D">
        <w:rPr>
          <w:rFonts w:asciiTheme="minorHAnsi" w:hAnsiTheme="minorHAnsi"/>
        </w:rPr>
        <w:t>full</w:t>
      </w:r>
      <w:r w:rsidR="0029368F" w:rsidRPr="00441F6D">
        <w:rPr>
          <w:rFonts w:asciiTheme="minorHAnsi" w:hAnsiTheme="minorHAnsi"/>
        </w:rPr>
        <w:t>-</w:t>
      </w:r>
      <w:r w:rsidR="00711203" w:rsidRPr="00441F6D">
        <w:rPr>
          <w:rFonts w:asciiTheme="minorHAnsi" w:hAnsiTheme="minorHAnsi"/>
        </w:rPr>
        <w:t>scale</w:t>
      </w:r>
      <w:r w:rsidR="00A92F42" w:rsidRPr="00441F6D">
        <w:rPr>
          <w:rFonts w:asciiTheme="minorHAnsi" w:hAnsiTheme="minorHAnsi"/>
        </w:rPr>
        <w:t xml:space="preserve"> </w:t>
      </w:r>
      <w:r w:rsidR="00777CC2" w:rsidRPr="00441F6D">
        <w:rPr>
          <w:rFonts w:asciiTheme="minorHAnsi" w:hAnsiTheme="minorHAnsi"/>
        </w:rPr>
        <w:t xml:space="preserve">data </w:t>
      </w:r>
      <w:r w:rsidR="00B1471F" w:rsidRPr="00441F6D">
        <w:rPr>
          <w:rFonts w:asciiTheme="minorHAnsi" w:hAnsiTheme="minorHAnsi"/>
        </w:rPr>
        <w:t>collection</w:t>
      </w:r>
      <w:r w:rsidR="00961C6F" w:rsidRPr="00441F6D">
        <w:rPr>
          <w:rFonts w:asciiTheme="minorHAnsi" w:hAnsiTheme="minorHAnsi"/>
        </w:rPr>
        <w:t>,</w:t>
      </w:r>
      <w:r w:rsidR="00B1471F" w:rsidRPr="00441F6D">
        <w:rPr>
          <w:rFonts w:asciiTheme="minorHAnsi" w:hAnsiTheme="minorHAnsi"/>
        </w:rPr>
        <w:t xml:space="preserve"> and</w:t>
      </w:r>
      <w:r w:rsidR="00555EB8" w:rsidRPr="00441F6D">
        <w:rPr>
          <w:rFonts w:asciiTheme="minorHAnsi" w:hAnsiTheme="minorHAnsi"/>
        </w:rPr>
        <w:t xml:space="preserve"> </w:t>
      </w:r>
      <w:r w:rsidR="00A92F42" w:rsidRPr="00441F6D">
        <w:rPr>
          <w:rFonts w:asciiTheme="minorHAnsi" w:hAnsiTheme="minorHAnsi"/>
        </w:rPr>
        <w:t xml:space="preserve">will be submitted for </w:t>
      </w:r>
      <w:r w:rsidR="00442A7E">
        <w:rPr>
          <w:rFonts w:asciiTheme="minorHAnsi" w:hAnsiTheme="minorHAnsi"/>
        </w:rPr>
        <w:t xml:space="preserve">clearance </w:t>
      </w:r>
      <w:r w:rsidR="00A92F42" w:rsidRPr="00441F6D">
        <w:rPr>
          <w:rFonts w:asciiTheme="minorHAnsi" w:hAnsiTheme="minorHAnsi"/>
        </w:rPr>
        <w:t xml:space="preserve">review in </w:t>
      </w:r>
      <w:r w:rsidR="00777CC2" w:rsidRPr="00441F6D">
        <w:rPr>
          <w:rFonts w:asciiTheme="minorHAnsi" w:hAnsiTheme="minorHAnsi"/>
        </w:rPr>
        <w:t xml:space="preserve">December </w:t>
      </w:r>
      <w:r w:rsidR="00F578E2" w:rsidRPr="00441F6D">
        <w:rPr>
          <w:rFonts w:asciiTheme="minorHAnsi" w:hAnsiTheme="minorHAnsi"/>
        </w:rPr>
        <w:t>201</w:t>
      </w:r>
      <w:r w:rsidR="00777CC2" w:rsidRPr="00441F6D">
        <w:rPr>
          <w:rFonts w:asciiTheme="minorHAnsi" w:hAnsiTheme="minorHAnsi"/>
        </w:rPr>
        <w:t>9</w:t>
      </w:r>
      <w:r w:rsidR="00A92F42" w:rsidRPr="00441F6D">
        <w:rPr>
          <w:rFonts w:asciiTheme="minorHAnsi" w:hAnsiTheme="minorHAnsi"/>
        </w:rPr>
        <w:t xml:space="preserve"> as part of the B&amp;B:</w:t>
      </w:r>
      <w:r w:rsidR="00777CC2" w:rsidRPr="00441F6D">
        <w:rPr>
          <w:rFonts w:asciiTheme="minorHAnsi" w:hAnsiTheme="minorHAnsi"/>
        </w:rPr>
        <w:t>16/20</w:t>
      </w:r>
      <w:r w:rsidR="00A92F42" w:rsidRPr="00441F6D">
        <w:rPr>
          <w:rFonts w:asciiTheme="minorHAnsi" w:hAnsiTheme="minorHAnsi"/>
        </w:rPr>
        <w:t xml:space="preserve"> </w:t>
      </w:r>
      <w:r w:rsidR="00155CEE" w:rsidRPr="00441F6D">
        <w:rPr>
          <w:rFonts w:asciiTheme="minorHAnsi" w:hAnsiTheme="minorHAnsi"/>
        </w:rPr>
        <w:t>f</w:t>
      </w:r>
      <w:r w:rsidR="00DB2AD9" w:rsidRPr="00441F6D">
        <w:rPr>
          <w:rFonts w:asciiTheme="minorHAnsi" w:hAnsiTheme="minorHAnsi"/>
        </w:rPr>
        <w:t>ull-s</w:t>
      </w:r>
      <w:r w:rsidR="00711203" w:rsidRPr="00441F6D">
        <w:rPr>
          <w:rFonts w:asciiTheme="minorHAnsi" w:hAnsiTheme="minorHAnsi"/>
        </w:rPr>
        <w:t>cale</w:t>
      </w:r>
      <w:r w:rsidR="00BE571D" w:rsidRPr="00441F6D">
        <w:rPr>
          <w:rFonts w:asciiTheme="minorHAnsi" w:hAnsiTheme="minorHAnsi"/>
        </w:rPr>
        <w:t xml:space="preserve"> </w:t>
      </w:r>
      <w:r w:rsidR="00AE04B1" w:rsidRPr="00441F6D">
        <w:rPr>
          <w:rFonts w:asciiTheme="minorHAnsi" w:hAnsiTheme="minorHAnsi"/>
        </w:rPr>
        <w:t>data collection request</w:t>
      </w:r>
      <w:r w:rsidR="00F31BA1">
        <w:rPr>
          <w:rFonts w:asciiTheme="minorHAnsi" w:hAnsiTheme="minorHAnsi"/>
        </w:rPr>
        <w:t xml:space="preserve"> (</w:t>
      </w:r>
      <w:r w:rsidR="00F31BA1" w:rsidRPr="00441F6D">
        <w:rPr>
          <w:rFonts w:asciiTheme="minorHAnsi" w:hAnsiTheme="minorHAnsi"/>
        </w:rPr>
        <w:t>OMB# 1850-0</w:t>
      </w:r>
      <w:r w:rsidR="00F31BA1">
        <w:rPr>
          <w:rFonts w:asciiTheme="minorHAnsi" w:hAnsiTheme="minorHAnsi"/>
        </w:rPr>
        <w:t>926)</w:t>
      </w:r>
      <w:r w:rsidR="00A92F42" w:rsidRPr="00441F6D">
        <w:rPr>
          <w:rFonts w:asciiTheme="minorHAnsi" w:hAnsiTheme="minorHAnsi"/>
        </w:rPr>
        <w:t>.</w:t>
      </w:r>
    </w:p>
    <w:p w14:paraId="1992F5F3" w14:textId="336AC4FC" w:rsidR="0077442D" w:rsidRPr="00C110F4" w:rsidRDefault="0077442D" w:rsidP="00612C6A">
      <w:pPr>
        <w:pStyle w:val="Heading2"/>
        <w:spacing w:after="120" w:line="23" w:lineRule="atLeast"/>
        <w:ind w:left="0"/>
        <w:rPr>
          <w:rFonts w:asciiTheme="minorHAnsi" w:hAnsiTheme="minorHAnsi" w:cstheme="minorBidi"/>
          <w:i w:val="0"/>
          <w:iCs w:val="0"/>
          <w:sz w:val="24"/>
          <w:szCs w:val="24"/>
        </w:rPr>
      </w:pPr>
      <w:bookmarkStart w:id="2" w:name="_Toc223245303"/>
      <w:r w:rsidRPr="00C110F4">
        <w:rPr>
          <w:rFonts w:asciiTheme="minorHAnsi" w:hAnsiTheme="minorHAnsi" w:cstheme="minorBidi"/>
          <w:i w:val="0"/>
          <w:iCs w:val="0"/>
          <w:sz w:val="24"/>
          <w:szCs w:val="24"/>
        </w:rPr>
        <w:t>Background</w:t>
      </w:r>
      <w:bookmarkEnd w:id="2"/>
    </w:p>
    <w:p w14:paraId="6C41AE3B" w14:textId="010C98F0" w:rsidR="006F7DBD" w:rsidRPr="00441F6D" w:rsidRDefault="00AC6CFE" w:rsidP="005A25D8">
      <w:pPr>
        <w:pStyle w:val="Body"/>
        <w:rPr>
          <w:rFonts w:asciiTheme="minorHAnsi" w:hAnsiTheme="minorHAnsi"/>
        </w:rPr>
      </w:pPr>
      <w:r w:rsidRPr="00441F6D">
        <w:rPr>
          <w:rFonts w:asciiTheme="minorHAnsi" w:hAnsiTheme="minorHAnsi"/>
        </w:rPr>
        <w:t xml:space="preserve">The B&amp;B-eligible cohort is initially identified in the National Postsecondary Student Aid Study (NPSAS). </w:t>
      </w:r>
      <w:r w:rsidR="00F27128" w:rsidRPr="00F27128">
        <w:rPr>
          <w:rFonts w:asciiTheme="minorHAnsi" w:hAnsiTheme="minorHAnsi"/>
        </w:rPr>
        <w:t>The latest in the B&amp;B series, the B&amp;B:16 cohort, was</w:t>
      </w:r>
      <w:r w:rsidRPr="00441F6D">
        <w:rPr>
          <w:rFonts w:asciiTheme="minorHAnsi" w:hAnsiTheme="minorHAnsi"/>
        </w:rPr>
        <w:t xml:space="preserve"> selected from NPSAS:</w:t>
      </w:r>
      <w:r w:rsidR="00EF751E" w:rsidRPr="00441F6D">
        <w:rPr>
          <w:rFonts w:asciiTheme="minorHAnsi" w:hAnsiTheme="minorHAnsi"/>
        </w:rPr>
        <w:t>16</w:t>
      </w:r>
      <w:r w:rsidRPr="00441F6D">
        <w:rPr>
          <w:rFonts w:asciiTheme="minorHAnsi" w:hAnsiTheme="minorHAnsi"/>
        </w:rPr>
        <w:t xml:space="preserve">, which became the base year for </w:t>
      </w:r>
      <w:r w:rsidR="00EF751E" w:rsidRPr="00441F6D">
        <w:rPr>
          <w:rFonts w:asciiTheme="minorHAnsi" w:hAnsiTheme="minorHAnsi"/>
        </w:rPr>
        <w:t xml:space="preserve">the first </w:t>
      </w:r>
      <w:r w:rsidR="00653DAF" w:rsidRPr="00653DAF">
        <w:rPr>
          <w:rFonts w:asciiTheme="minorHAnsi" w:hAnsiTheme="minorHAnsi"/>
        </w:rPr>
        <w:t>B&amp;B:16</w:t>
      </w:r>
      <w:r w:rsidR="00653DAF">
        <w:rPr>
          <w:rFonts w:asciiTheme="minorHAnsi" w:hAnsiTheme="minorHAnsi"/>
        </w:rPr>
        <w:t xml:space="preserve"> </w:t>
      </w:r>
      <w:r w:rsidRPr="00441F6D">
        <w:rPr>
          <w:rFonts w:asciiTheme="minorHAnsi" w:hAnsiTheme="minorHAnsi"/>
        </w:rPr>
        <w:t xml:space="preserve">follow-up interview in </w:t>
      </w:r>
      <w:r w:rsidR="00EF751E" w:rsidRPr="00441F6D">
        <w:rPr>
          <w:rFonts w:asciiTheme="minorHAnsi" w:hAnsiTheme="minorHAnsi"/>
        </w:rPr>
        <w:t>2017</w:t>
      </w:r>
      <w:r w:rsidRPr="00441F6D">
        <w:rPr>
          <w:rFonts w:asciiTheme="minorHAnsi" w:hAnsiTheme="minorHAnsi"/>
        </w:rPr>
        <w:t xml:space="preserve">. </w:t>
      </w:r>
      <w:r w:rsidR="00F20FD9" w:rsidRPr="00441F6D">
        <w:rPr>
          <w:rFonts w:asciiTheme="minorHAnsi" w:hAnsiTheme="minorHAnsi"/>
        </w:rPr>
        <w:t xml:space="preserve">B&amp;B examines students’ education and work experiences after they complete a bachelor’s degree, with a special emphasis on the experiences of </w:t>
      </w:r>
      <w:r w:rsidR="00EF751E" w:rsidRPr="00441F6D">
        <w:rPr>
          <w:rFonts w:asciiTheme="minorHAnsi" w:hAnsiTheme="minorHAnsi"/>
        </w:rPr>
        <w:t>pre-</w:t>
      </w:r>
      <w:r w:rsidRPr="00441F6D">
        <w:rPr>
          <w:rFonts w:asciiTheme="minorHAnsi" w:hAnsiTheme="minorHAnsi"/>
        </w:rPr>
        <w:t xml:space="preserve">K-12 </w:t>
      </w:r>
      <w:r w:rsidR="00F20FD9" w:rsidRPr="00441F6D">
        <w:rPr>
          <w:rFonts w:asciiTheme="minorHAnsi" w:hAnsiTheme="minorHAnsi"/>
        </w:rPr>
        <w:t>school teachers. The B&amp;B:</w:t>
      </w:r>
      <w:r w:rsidR="00EF751E" w:rsidRPr="00441F6D">
        <w:rPr>
          <w:rFonts w:asciiTheme="minorHAnsi" w:hAnsiTheme="minorHAnsi"/>
        </w:rPr>
        <w:t>16/20</w:t>
      </w:r>
      <w:r w:rsidR="00F20FD9" w:rsidRPr="00441F6D">
        <w:rPr>
          <w:rFonts w:asciiTheme="minorHAnsi" w:hAnsiTheme="minorHAnsi"/>
        </w:rPr>
        <w:t xml:space="preserve"> </w:t>
      </w:r>
      <w:r w:rsidRPr="00441F6D">
        <w:rPr>
          <w:rFonts w:asciiTheme="minorHAnsi" w:hAnsiTheme="minorHAnsi"/>
        </w:rPr>
        <w:t xml:space="preserve">survey </w:t>
      </w:r>
      <w:r w:rsidR="00F20FD9" w:rsidRPr="00441F6D">
        <w:rPr>
          <w:rFonts w:asciiTheme="minorHAnsi" w:hAnsiTheme="minorHAnsi"/>
        </w:rPr>
        <w:t>builds upon the previous interviews and will collect information about</w:t>
      </w:r>
      <w:r w:rsidR="00EF751E" w:rsidRPr="00441F6D">
        <w:rPr>
          <w:rFonts w:asciiTheme="minorHAnsi" w:hAnsiTheme="minorHAnsi"/>
        </w:rPr>
        <w:t xml:space="preserve"> either</w:t>
      </w:r>
      <w:r w:rsidR="00F20FD9" w:rsidRPr="00441F6D">
        <w:rPr>
          <w:rFonts w:asciiTheme="minorHAnsi" w:hAnsiTheme="minorHAnsi"/>
        </w:rPr>
        <w:t xml:space="preserve"> the </w:t>
      </w:r>
      <w:r w:rsidR="00EF751E" w:rsidRPr="00441F6D">
        <w:rPr>
          <w:rFonts w:asciiTheme="minorHAnsi" w:hAnsiTheme="minorHAnsi"/>
        </w:rPr>
        <w:t xml:space="preserve">three </w:t>
      </w:r>
      <w:r w:rsidR="00F20FD9" w:rsidRPr="00441F6D">
        <w:rPr>
          <w:rFonts w:asciiTheme="minorHAnsi" w:hAnsiTheme="minorHAnsi"/>
        </w:rPr>
        <w:t>year</w:t>
      </w:r>
      <w:r w:rsidRPr="00441F6D">
        <w:rPr>
          <w:rFonts w:asciiTheme="minorHAnsi" w:hAnsiTheme="minorHAnsi"/>
        </w:rPr>
        <w:t xml:space="preserve">s since </w:t>
      </w:r>
      <w:r w:rsidR="00F20FD9" w:rsidRPr="00441F6D">
        <w:rPr>
          <w:rFonts w:asciiTheme="minorHAnsi" w:hAnsiTheme="minorHAnsi"/>
        </w:rPr>
        <w:t xml:space="preserve">the last </w:t>
      </w:r>
      <w:r w:rsidRPr="00441F6D">
        <w:rPr>
          <w:rFonts w:asciiTheme="minorHAnsi" w:hAnsiTheme="minorHAnsi"/>
        </w:rPr>
        <w:t xml:space="preserve">survey </w:t>
      </w:r>
      <w:r w:rsidR="00F20FD9" w:rsidRPr="00441F6D">
        <w:rPr>
          <w:rFonts w:asciiTheme="minorHAnsi" w:hAnsiTheme="minorHAnsi"/>
        </w:rPr>
        <w:t xml:space="preserve">in </w:t>
      </w:r>
      <w:r w:rsidR="00EF751E" w:rsidRPr="00441F6D">
        <w:rPr>
          <w:rFonts w:asciiTheme="minorHAnsi" w:hAnsiTheme="minorHAnsi"/>
        </w:rPr>
        <w:t>2017 or, if a sample member did not respond to the first follow-up, the four years since the base year in 2016</w:t>
      </w:r>
      <w:r w:rsidRPr="00441F6D">
        <w:rPr>
          <w:rFonts w:asciiTheme="minorHAnsi" w:hAnsiTheme="minorHAnsi"/>
        </w:rPr>
        <w:t>.</w:t>
      </w:r>
    </w:p>
    <w:p w14:paraId="04CB7E97" w14:textId="27B2ABEC" w:rsidR="0077442D" w:rsidRPr="00441F6D" w:rsidRDefault="002745F8" w:rsidP="00D56D11">
      <w:pPr>
        <w:pStyle w:val="Body"/>
        <w:spacing w:after="40"/>
        <w:rPr>
          <w:rFonts w:asciiTheme="minorHAnsi" w:hAnsiTheme="minorHAnsi"/>
        </w:rPr>
      </w:pPr>
      <w:r w:rsidRPr="00441F6D">
        <w:rPr>
          <w:rFonts w:asciiTheme="minorHAnsi" w:hAnsiTheme="minorHAnsi"/>
        </w:rPr>
        <w:t xml:space="preserve">The requested </w:t>
      </w:r>
      <w:r w:rsidR="00D61431" w:rsidRPr="00441F6D">
        <w:rPr>
          <w:rFonts w:asciiTheme="minorHAnsi" w:hAnsiTheme="minorHAnsi"/>
        </w:rPr>
        <w:t xml:space="preserve">survey tryouts </w:t>
      </w:r>
      <w:r w:rsidR="003B5214" w:rsidRPr="00441F6D">
        <w:rPr>
          <w:rFonts w:asciiTheme="minorHAnsi" w:hAnsiTheme="minorHAnsi"/>
        </w:rPr>
        <w:t xml:space="preserve">and </w:t>
      </w:r>
      <w:r w:rsidR="00D61431" w:rsidRPr="00441F6D">
        <w:rPr>
          <w:rFonts w:asciiTheme="minorHAnsi" w:hAnsiTheme="minorHAnsi"/>
        </w:rPr>
        <w:t>focus groups</w:t>
      </w:r>
      <w:r w:rsidRPr="00441F6D">
        <w:rPr>
          <w:rFonts w:asciiTheme="minorHAnsi" w:hAnsiTheme="minorHAnsi"/>
        </w:rPr>
        <w:t xml:space="preserve"> will be used to refine the survey questions</w:t>
      </w:r>
      <w:r w:rsidR="00D341D2" w:rsidRPr="00441F6D">
        <w:rPr>
          <w:rFonts w:asciiTheme="minorHAnsi" w:hAnsiTheme="minorHAnsi"/>
        </w:rPr>
        <w:t xml:space="preserve">, </w:t>
      </w:r>
      <w:r w:rsidRPr="00441F6D">
        <w:rPr>
          <w:rFonts w:asciiTheme="minorHAnsi" w:hAnsiTheme="minorHAnsi"/>
        </w:rPr>
        <w:t>maximize the quality of data collected, provide information on issues with important implications for the survey design,</w:t>
      </w:r>
      <w:r w:rsidR="00D61431" w:rsidRPr="00441F6D">
        <w:rPr>
          <w:rFonts w:asciiTheme="minorHAnsi" w:hAnsiTheme="minorHAnsi"/>
        </w:rPr>
        <w:t xml:space="preserve"> and supply respondent feedback on the effectiveness of contacting materials,</w:t>
      </w:r>
      <w:r w:rsidRPr="00441F6D">
        <w:rPr>
          <w:rFonts w:asciiTheme="minorHAnsi" w:hAnsiTheme="minorHAnsi"/>
        </w:rPr>
        <w:t xml:space="preserve"> such as the following</w:t>
      </w:r>
      <w:r w:rsidR="00296C60" w:rsidRPr="00441F6D">
        <w:rPr>
          <w:rFonts w:asciiTheme="minorHAnsi" w:hAnsiTheme="minorHAnsi"/>
        </w:rPr>
        <w:t>:</w:t>
      </w:r>
    </w:p>
    <w:p w14:paraId="5E04AA21" w14:textId="0CB9B918" w:rsidR="00AC6CFE" w:rsidRPr="00441F6D" w:rsidRDefault="00AC6CFE" w:rsidP="00F20BA2">
      <w:pPr>
        <w:pStyle w:val="bulletOMB"/>
        <w:spacing w:after="40"/>
        <w:rPr>
          <w:rFonts w:asciiTheme="minorHAnsi" w:hAnsiTheme="minorHAnsi"/>
        </w:rPr>
      </w:pPr>
      <w:r w:rsidRPr="00441F6D">
        <w:rPr>
          <w:rFonts w:asciiTheme="minorHAnsi" w:hAnsiTheme="minorHAnsi"/>
        </w:rPr>
        <w:t xml:space="preserve">Identify whether respondents can provide accurate data across a </w:t>
      </w:r>
      <w:r w:rsidR="00F648AA" w:rsidRPr="00441F6D">
        <w:rPr>
          <w:rFonts w:asciiTheme="minorHAnsi" w:hAnsiTheme="minorHAnsi"/>
        </w:rPr>
        <w:t>three- or four</w:t>
      </w:r>
      <w:r w:rsidRPr="00441F6D">
        <w:rPr>
          <w:rFonts w:asciiTheme="minorHAnsi" w:hAnsiTheme="minorHAnsi"/>
        </w:rPr>
        <w:t>-year span of time;</w:t>
      </w:r>
    </w:p>
    <w:p w14:paraId="155D4EEB" w14:textId="4A8089B5" w:rsidR="00A0441F" w:rsidRPr="00E120E7" w:rsidRDefault="00A0441F" w:rsidP="00F20BA2">
      <w:pPr>
        <w:pStyle w:val="Body"/>
        <w:numPr>
          <w:ilvl w:val="0"/>
          <w:numId w:val="37"/>
        </w:numPr>
        <w:spacing w:after="40"/>
        <w:ind w:left="634"/>
        <w:rPr>
          <w:rFonts w:asciiTheme="minorHAnsi" w:hAnsiTheme="minorHAnsi"/>
          <w:b/>
          <w:bCs/>
          <w:i/>
          <w:iCs/>
        </w:rPr>
      </w:pPr>
      <w:r w:rsidRPr="00E120E7">
        <w:rPr>
          <w:rFonts w:asciiTheme="minorHAnsi" w:hAnsiTheme="minorHAnsi"/>
        </w:rPr>
        <w:t>Evaluate the extent to which term</w:t>
      </w:r>
      <w:r w:rsidR="00E120E7" w:rsidRPr="00E120E7">
        <w:rPr>
          <w:rFonts w:asciiTheme="minorHAnsi" w:hAnsiTheme="minorHAnsi"/>
        </w:rPr>
        <w:t>s in questions are comprehended, including u</w:t>
      </w:r>
      <w:r w:rsidRPr="00E120E7">
        <w:rPr>
          <w:rFonts w:asciiTheme="minorHAnsi" w:hAnsiTheme="minorHAnsi"/>
        </w:rPr>
        <w:t>pdate</w:t>
      </w:r>
      <w:r w:rsidR="00D57254" w:rsidRPr="00E120E7">
        <w:rPr>
          <w:rFonts w:asciiTheme="minorHAnsi" w:hAnsiTheme="minorHAnsi"/>
        </w:rPr>
        <w:t>d</w:t>
      </w:r>
      <w:r w:rsidRPr="00E120E7">
        <w:rPr>
          <w:rFonts w:asciiTheme="minorHAnsi" w:hAnsiTheme="minorHAnsi"/>
        </w:rPr>
        <w:t xml:space="preserve"> and add</w:t>
      </w:r>
      <w:r w:rsidR="00D57254" w:rsidRPr="00E120E7">
        <w:rPr>
          <w:rFonts w:asciiTheme="minorHAnsi" w:hAnsiTheme="minorHAnsi"/>
        </w:rPr>
        <w:t>ed</w:t>
      </w:r>
      <w:r w:rsidRPr="00E120E7">
        <w:rPr>
          <w:rFonts w:asciiTheme="minorHAnsi" w:hAnsiTheme="minorHAnsi"/>
        </w:rPr>
        <w:t xml:space="preserve"> terminology;</w:t>
      </w:r>
    </w:p>
    <w:p w14:paraId="37A94B56" w14:textId="77777777" w:rsidR="00A0441F" w:rsidRPr="00441F6D" w:rsidRDefault="00A0441F" w:rsidP="00F20BA2">
      <w:pPr>
        <w:pStyle w:val="Body"/>
        <w:numPr>
          <w:ilvl w:val="0"/>
          <w:numId w:val="37"/>
        </w:numPr>
        <w:spacing w:after="40"/>
        <w:ind w:left="634"/>
        <w:rPr>
          <w:rFonts w:asciiTheme="minorHAnsi" w:hAnsiTheme="minorHAnsi"/>
          <w:b/>
          <w:bCs/>
          <w:i/>
          <w:iCs/>
        </w:rPr>
      </w:pPr>
      <w:r w:rsidRPr="00441F6D">
        <w:rPr>
          <w:rFonts w:asciiTheme="minorHAnsi" w:hAnsiTheme="minorHAnsi"/>
        </w:rPr>
        <w:t>Examine the thought processes used to arrive at answers to survey questions;</w:t>
      </w:r>
    </w:p>
    <w:p w14:paraId="74BC0465" w14:textId="77777777" w:rsidR="00A0441F" w:rsidRPr="00441F6D" w:rsidRDefault="00A0441F" w:rsidP="00F20BA2">
      <w:pPr>
        <w:pStyle w:val="Body"/>
        <w:numPr>
          <w:ilvl w:val="0"/>
          <w:numId w:val="37"/>
        </w:numPr>
        <w:spacing w:after="40"/>
        <w:ind w:left="634"/>
        <w:rPr>
          <w:rFonts w:asciiTheme="minorHAnsi" w:hAnsiTheme="minorHAnsi"/>
          <w:b/>
          <w:bCs/>
          <w:i/>
          <w:iCs/>
        </w:rPr>
      </w:pPr>
      <w:r w:rsidRPr="00441F6D">
        <w:rPr>
          <w:rFonts w:asciiTheme="minorHAnsi" w:hAnsiTheme="minorHAnsi"/>
        </w:rPr>
        <w:t>Determine appropriate response categories to questions;</w:t>
      </w:r>
    </w:p>
    <w:p w14:paraId="6C0194F1" w14:textId="77777777" w:rsidR="00A0441F" w:rsidRPr="00441F6D" w:rsidRDefault="00A0441F" w:rsidP="00F20BA2">
      <w:pPr>
        <w:pStyle w:val="Body"/>
        <w:numPr>
          <w:ilvl w:val="0"/>
          <w:numId w:val="37"/>
        </w:numPr>
        <w:spacing w:after="40"/>
        <w:ind w:left="634"/>
        <w:rPr>
          <w:rFonts w:asciiTheme="minorHAnsi" w:hAnsiTheme="minorHAnsi"/>
          <w:b/>
          <w:bCs/>
          <w:i/>
          <w:iCs/>
        </w:rPr>
      </w:pPr>
      <w:r w:rsidRPr="00441F6D">
        <w:rPr>
          <w:rFonts w:asciiTheme="minorHAnsi" w:hAnsiTheme="minorHAnsi"/>
        </w:rPr>
        <w:t>Identify sources of burden and respondent stress;</w:t>
      </w:r>
    </w:p>
    <w:p w14:paraId="13BBE44E" w14:textId="69E03139" w:rsidR="00A0441F" w:rsidRPr="00441F6D" w:rsidRDefault="00A0441F" w:rsidP="00F20BA2">
      <w:pPr>
        <w:pStyle w:val="Body"/>
        <w:numPr>
          <w:ilvl w:val="0"/>
          <w:numId w:val="37"/>
        </w:numPr>
        <w:spacing w:after="40"/>
        <w:ind w:left="634"/>
        <w:rPr>
          <w:rFonts w:asciiTheme="minorHAnsi" w:hAnsiTheme="minorHAnsi"/>
          <w:b/>
          <w:bCs/>
          <w:i/>
          <w:iCs/>
        </w:rPr>
      </w:pPr>
      <w:r w:rsidRPr="00441F6D">
        <w:rPr>
          <w:rFonts w:asciiTheme="minorHAnsi" w:hAnsiTheme="minorHAnsi"/>
        </w:rPr>
        <w:t>Observe how users interact with the survey</w:t>
      </w:r>
      <w:r w:rsidR="00A62385" w:rsidRPr="00441F6D">
        <w:rPr>
          <w:rFonts w:asciiTheme="minorHAnsi" w:hAnsiTheme="minorHAnsi"/>
        </w:rPr>
        <w:t>,</w:t>
      </w:r>
      <w:r w:rsidR="006C340D" w:rsidRPr="00441F6D">
        <w:rPr>
          <w:rFonts w:asciiTheme="minorHAnsi" w:hAnsiTheme="minorHAnsi"/>
        </w:rPr>
        <w:t xml:space="preserve"> which has been</w:t>
      </w:r>
      <w:r w:rsidRPr="00441F6D">
        <w:rPr>
          <w:rFonts w:asciiTheme="minorHAnsi" w:hAnsiTheme="minorHAnsi"/>
        </w:rPr>
        <w:t xml:space="preserve"> optimized to adjust to different screen sizes, in</w:t>
      </w:r>
      <w:r w:rsidR="00AF1D08" w:rsidRPr="00441F6D">
        <w:rPr>
          <w:rFonts w:asciiTheme="minorHAnsi" w:hAnsiTheme="minorHAnsi"/>
        </w:rPr>
        <w:t>cluding smaller mobile devices;</w:t>
      </w:r>
    </w:p>
    <w:p w14:paraId="38FC768D" w14:textId="77777777" w:rsidR="007F12A6" w:rsidRPr="00441F6D" w:rsidRDefault="00A0441F" w:rsidP="00F20BA2">
      <w:pPr>
        <w:pStyle w:val="Body"/>
        <w:numPr>
          <w:ilvl w:val="0"/>
          <w:numId w:val="37"/>
        </w:numPr>
        <w:spacing w:after="40"/>
        <w:ind w:left="634"/>
        <w:rPr>
          <w:rFonts w:asciiTheme="minorHAnsi" w:hAnsiTheme="minorHAnsi"/>
        </w:rPr>
      </w:pPr>
      <w:r w:rsidRPr="00441F6D">
        <w:rPr>
          <w:rFonts w:asciiTheme="minorHAnsi" w:hAnsiTheme="minorHAnsi"/>
        </w:rPr>
        <w:t>Elicit feedback on the survey design and ease of survey navigation on all devices</w:t>
      </w:r>
      <w:r w:rsidR="00FF4451" w:rsidRPr="00441F6D">
        <w:rPr>
          <w:rFonts w:asciiTheme="minorHAnsi" w:hAnsiTheme="minorHAnsi"/>
        </w:rPr>
        <w:t>,</w:t>
      </w:r>
      <w:r w:rsidRPr="00441F6D">
        <w:rPr>
          <w:rFonts w:asciiTheme="minorHAnsi" w:hAnsiTheme="minorHAnsi"/>
        </w:rPr>
        <w:t xml:space="preserve"> including desktop, laptop, and mobile</w:t>
      </w:r>
      <w:r w:rsidR="00AF1D08" w:rsidRPr="00441F6D">
        <w:rPr>
          <w:rFonts w:asciiTheme="minorHAnsi" w:hAnsiTheme="minorHAnsi"/>
        </w:rPr>
        <w:t xml:space="preserve"> devices (tablet or smartphone);</w:t>
      </w:r>
    </w:p>
    <w:p w14:paraId="2AB69C74" w14:textId="6A50CE05" w:rsidR="00F648AA" w:rsidRPr="00441F6D" w:rsidRDefault="00AF1D08" w:rsidP="00F20BA2">
      <w:pPr>
        <w:pStyle w:val="Body"/>
        <w:numPr>
          <w:ilvl w:val="0"/>
          <w:numId w:val="37"/>
        </w:numPr>
        <w:spacing w:after="40"/>
        <w:ind w:left="634"/>
        <w:rPr>
          <w:rFonts w:asciiTheme="minorHAnsi" w:hAnsiTheme="minorHAnsi"/>
          <w:b/>
          <w:bCs/>
          <w:i/>
          <w:iCs/>
        </w:rPr>
      </w:pPr>
      <w:r w:rsidRPr="00441F6D">
        <w:rPr>
          <w:rFonts w:asciiTheme="minorHAnsi" w:hAnsiTheme="minorHAnsi"/>
        </w:rPr>
        <w:t xml:space="preserve">Evaluate </w:t>
      </w:r>
      <w:r w:rsidR="00F648AA" w:rsidRPr="00441F6D">
        <w:rPr>
          <w:rFonts w:asciiTheme="minorHAnsi" w:hAnsiTheme="minorHAnsi"/>
        </w:rPr>
        <w:t xml:space="preserve">the appeal </w:t>
      </w:r>
      <w:r w:rsidR="00985082" w:rsidRPr="00441F6D">
        <w:rPr>
          <w:rFonts w:asciiTheme="minorHAnsi" w:hAnsiTheme="minorHAnsi"/>
        </w:rPr>
        <w:t>of</w:t>
      </w:r>
      <w:r w:rsidR="00F648AA" w:rsidRPr="00441F6D">
        <w:rPr>
          <w:rFonts w:asciiTheme="minorHAnsi" w:hAnsiTheme="minorHAnsi"/>
        </w:rPr>
        <w:t xml:space="preserve"> select envelope, brochure, and infographic designs; and</w:t>
      </w:r>
    </w:p>
    <w:p w14:paraId="2597C32E" w14:textId="1B452245" w:rsidR="00AF1D08" w:rsidRPr="00441F6D" w:rsidRDefault="00F648AA" w:rsidP="005A25D8">
      <w:pPr>
        <w:pStyle w:val="Body"/>
        <w:numPr>
          <w:ilvl w:val="0"/>
          <w:numId w:val="37"/>
        </w:numPr>
        <w:ind w:left="634"/>
        <w:rPr>
          <w:rFonts w:asciiTheme="minorHAnsi" w:hAnsiTheme="minorHAnsi"/>
          <w:b/>
          <w:bCs/>
          <w:i/>
          <w:iCs/>
        </w:rPr>
      </w:pPr>
      <w:r w:rsidRPr="00441F6D">
        <w:rPr>
          <w:rFonts w:asciiTheme="minorHAnsi" w:hAnsiTheme="minorHAnsi"/>
        </w:rPr>
        <w:t>Assess how likely participants would be to respond during data collection based on the a</w:t>
      </w:r>
      <w:r w:rsidR="00886091" w:rsidRPr="00441F6D">
        <w:rPr>
          <w:rFonts w:asciiTheme="minorHAnsi" w:hAnsiTheme="minorHAnsi"/>
        </w:rPr>
        <w:t>p</w:t>
      </w:r>
      <w:r w:rsidRPr="00441F6D">
        <w:rPr>
          <w:rFonts w:asciiTheme="minorHAnsi" w:hAnsiTheme="minorHAnsi"/>
        </w:rPr>
        <w:t xml:space="preserve">peal of </w:t>
      </w:r>
      <w:r w:rsidR="00886091" w:rsidRPr="00441F6D">
        <w:rPr>
          <w:rFonts w:asciiTheme="minorHAnsi" w:hAnsiTheme="minorHAnsi"/>
        </w:rPr>
        <w:t xml:space="preserve">the </w:t>
      </w:r>
      <w:r w:rsidRPr="00441F6D">
        <w:rPr>
          <w:rFonts w:asciiTheme="minorHAnsi" w:hAnsiTheme="minorHAnsi"/>
        </w:rPr>
        <w:t>contacting materials</w:t>
      </w:r>
      <w:r w:rsidR="00AC6CFE" w:rsidRPr="00441F6D">
        <w:rPr>
          <w:rFonts w:asciiTheme="minorHAnsi" w:hAnsiTheme="minorHAnsi"/>
        </w:rPr>
        <w:t>.</w:t>
      </w:r>
    </w:p>
    <w:p w14:paraId="56BEC1DB" w14:textId="04B4A5AC" w:rsidR="0077442D" w:rsidRPr="00C110F4" w:rsidRDefault="0077442D" w:rsidP="00612C6A">
      <w:pPr>
        <w:pStyle w:val="Heading2"/>
        <w:spacing w:after="120" w:line="23" w:lineRule="atLeast"/>
        <w:ind w:left="0"/>
        <w:rPr>
          <w:rFonts w:asciiTheme="minorHAnsi" w:hAnsiTheme="minorHAnsi" w:cstheme="minorBidi"/>
          <w:sz w:val="24"/>
          <w:szCs w:val="24"/>
        </w:rPr>
      </w:pPr>
      <w:bookmarkStart w:id="3" w:name="_Toc223245304"/>
      <w:r w:rsidRPr="00C110F4">
        <w:rPr>
          <w:rFonts w:asciiTheme="minorHAnsi" w:hAnsiTheme="minorHAnsi" w:cstheme="minorBidi"/>
          <w:i w:val="0"/>
          <w:iCs w:val="0"/>
          <w:sz w:val="24"/>
          <w:szCs w:val="24"/>
        </w:rPr>
        <w:t>Design and Context</w:t>
      </w:r>
      <w:bookmarkEnd w:id="3"/>
    </w:p>
    <w:p w14:paraId="5E2306F3" w14:textId="58CD4E9E" w:rsidR="00396CF9" w:rsidRPr="00441F6D" w:rsidRDefault="00396CF9" w:rsidP="005A25D8">
      <w:pPr>
        <w:pStyle w:val="Body"/>
        <w:rPr>
          <w:rFonts w:asciiTheme="minorHAnsi" w:hAnsiTheme="minorHAnsi"/>
        </w:rPr>
      </w:pPr>
      <w:r w:rsidRPr="00441F6D">
        <w:rPr>
          <w:rFonts w:asciiTheme="minorHAnsi" w:hAnsiTheme="minorHAnsi"/>
        </w:rPr>
        <w:t xml:space="preserve">The purpose of this </w:t>
      </w:r>
      <w:r w:rsidR="00FF4451" w:rsidRPr="00441F6D">
        <w:rPr>
          <w:rFonts w:asciiTheme="minorHAnsi" w:hAnsiTheme="minorHAnsi"/>
        </w:rPr>
        <w:t>study</w:t>
      </w:r>
      <w:r w:rsidRPr="00441F6D">
        <w:rPr>
          <w:rFonts w:asciiTheme="minorHAnsi" w:hAnsiTheme="minorHAnsi"/>
        </w:rPr>
        <w:t xml:space="preserve"> is to </w:t>
      </w:r>
      <w:r w:rsidR="00FF4451" w:rsidRPr="00441F6D">
        <w:rPr>
          <w:rFonts w:asciiTheme="minorHAnsi" w:hAnsiTheme="minorHAnsi"/>
        </w:rPr>
        <w:t>conduct</w:t>
      </w:r>
      <w:r w:rsidRPr="00441F6D">
        <w:rPr>
          <w:rFonts w:asciiTheme="minorHAnsi" w:hAnsiTheme="minorHAnsi"/>
        </w:rPr>
        <w:t xml:space="preserve"> </w:t>
      </w:r>
      <w:r w:rsidR="00FA1AA1" w:rsidRPr="00441F6D">
        <w:rPr>
          <w:rFonts w:asciiTheme="minorHAnsi" w:hAnsiTheme="minorHAnsi"/>
        </w:rPr>
        <w:t xml:space="preserve">survey tryouts </w:t>
      </w:r>
      <w:r w:rsidR="00985082" w:rsidRPr="00441F6D">
        <w:rPr>
          <w:rFonts w:asciiTheme="minorHAnsi" w:hAnsiTheme="minorHAnsi"/>
        </w:rPr>
        <w:t>and</w:t>
      </w:r>
      <w:r w:rsidR="00FA1AA1" w:rsidRPr="00441F6D">
        <w:rPr>
          <w:rFonts w:asciiTheme="minorHAnsi" w:hAnsiTheme="minorHAnsi"/>
        </w:rPr>
        <w:t xml:space="preserve"> focus groups</w:t>
      </w:r>
      <w:r w:rsidRPr="00441F6D">
        <w:rPr>
          <w:rFonts w:asciiTheme="minorHAnsi" w:hAnsiTheme="minorHAnsi"/>
        </w:rPr>
        <w:t xml:space="preserve"> with individuals </w:t>
      </w:r>
      <w:r w:rsidR="00D04EFC" w:rsidRPr="00441F6D">
        <w:rPr>
          <w:rFonts w:asciiTheme="minorHAnsi" w:hAnsiTheme="minorHAnsi"/>
        </w:rPr>
        <w:t xml:space="preserve">who </w:t>
      </w:r>
      <w:r w:rsidR="005D1A0D" w:rsidRPr="00441F6D">
        <w:rPr>
          <w:rFonts w:asciiTheme="minorHAnsi" w:hAnsiTheme="minorHAnsi"/>
        </w:rPr>
        <w:t>are similar to the B&amp;B:</w:t>
      </w:r>
      <w:r w:rsidR="00FA1AA1" w:rsidRPr="00441F6D">
        <w:rPr>
          <w:rFonts w:asciiTheme="minorHAnsi" w:hAnsiTheme="minorHAnsi"/>
        </w:rPr>
        <w:t xml:space="preserve">16 </w:t>
      </w:r>
      <w:r w:rsidR="005D1A0D" w:rsidRPr="00441F6D">
        <w:rPr>
          <w:rFonts w:asciiTheme="minorHAnsi" w:hAnsiTheme="minorHAnsi"/>
        </w:rPr>
        <w:t xml:space="preserve">cohort. </w:t>
      </w:r>
      <w:r w:rsidR="00FA1AA1" w:rsidRPr="00441F6D">
        <w:rPr>
          <w:rFonts w:asciiTheme="minorHAnsi" w:hAnsiTheme="minorHAnsi"/>
        </w:rPr>
        <w:t xml:space="preserve">EurekaFacts </w:t>
      </w:r>
      <w:r w:rsidR="00FF4451" w:rsidRPr="00441F6D">
        <w:rPr>
          <w:rFonts w:asciiTheme="minorHAnsi" w:hAnsiTheme="minorHAnsi"/>
        </w:rPr>
        <w:t>staff have extensive experience in cognitive and usability testing methodologies</w:t>
      </w:r>
      <w:r w:rsidR="00FA1AA1" w:rsidRPr="00441F6D">
        <w:rPr>
          <w:rFonts w:asciiTheme="minorHAnsi" w:hAnsiTheme="minorHAnsi"/>
        </w:rPr>
        <w:t xml:space="preserve"> and focus group moderation</w:t>
      </w:r>
      <w:r w:rsidR="00FF4451" w:rsidRPr="00441F6D">
        <w:rPr>
          <w:rFonts w:asciiTheme="minorHAnsi" w:hAnsiTheme="minorHAnsi"/>
        </w:rPr>
        <w:t xml:space="preserve">, and </w:t>
      </w:r>
      <w:r w:rsidR="00AA4D07" w:rsidRPr="00441F6D">
        <w:rPr>
          <w:rFonts w:asciiTheme="minorHAnsi" w:hAnsiTheme="minorHAnsi"/>
        </w:rPr>
        <w:t xml:space="preserve">will recruit </w:t>
      </w:r>
      <w:r w:rsidR="00FF4451" w:rsidRPr="00441F6D">
        <w:rPr>
          <w:rFonts w:asciiTheme="minorHAnsi" w:hAnsiTheme="minorHAnsi"/>
        </w:rPr>
        <w:t>participants</w:t>
      </w:r>
      <w:r w:rsidR="00AA4D07" w:rsidRPr="00441F6D">
        <w:rPr>
          <w:rFonts w:asciiTheme="minorHAnsi" w:hAnsiTheme="minorHAnsi"/>
        </w:rPr>
        <w:t xml:space="preserve">, conduct the </w:t>
      </w:r>
      <w:r w:rsidR="00FA1AA1" w:rsidRPr="00441F6D">
        <w:rPr>
          <w:rFonts w:asciiTheme="minorHAnsi" w:hAnsiTheme="minorHAnsi"/>
        </w:rPr>
        <w:t>focus group sessions</w:t>
      </w:r>
      <w:r w:rsidR="00AA4D07" w:rsidRPr="00441F6D">
        <w:rPr>
          <w:rFonts w:asciiTheme="minorHAnsi" w:hAnsiTheme="minorHAnsi"/>
        </w:rPr>
        <w:t>, compil</w:t>
      </w:r>
      <w:r w:rsidR="00FF4451" w:rsidRPr="00441F6D">
        <w:rPr>
          <w:rFonts w:asciiTheme="minorHAnsi" w:hAnsiTheme="minorHAnsi"/>
        </w:rPr>
        <w:t>e</w:t>
      </w:r>
      <w:r w:rsidR="00AA4D07" w:rsidRPr="00441F6D">
        <w:rPr>
          <w:rFonts w:asciiTheme="minorHAnsi" w:hAnsiTheme="minorHAnsi"/>
        </w:rPr>
        <w:t xml:space="preserve"> audio</w:t>
      </w:r>
      <w:r w:rsidR="000B064A" w:rsidRPr="00441F6D">
        <w:rPr>
          <w:rFonts w:asciiTheme="minorHAnsi" w:hAnsiTheme="minorHAnsi"/>
        </w:rPr>
        <w:t xml:space="preserve"> and video</w:t>
      </w:r>
      <w:r w:rsidR="00AA4D07" w:rsidRPr="00441F6D">
        <w:rPr>
          <w:rFonts w:asciiTheme="minorHAnsi" w:hAnsiTheme="minorHAnsi"/>
        </w:rPr>
        <w:t xml:space="preserve"> recordings</w:t>
      </w:r>
      <w:r w:rsidR="00FA1AA1" w:rsidRPr="00441F6D">
        <w:rPr>
          <w:rFonts w:asciiTheme="minorHAnsi" w:hAnsiTheme="minorHAnsi"/>
        </w:rPr>
        <w:t xml:space="preserve"> of each session</w:t>
      </w:r>
      <w:r w:rsidR="00AA4D07" w:rsidRPr="00441F6D">
        <w:rPr>
          <w:rFonts w:asciiTheme="minorHAnsi" w:hAnsiTheme="minorHAnsi"/>
        </w:rPr>
        <w:t>, and report</w:t>
      </w:r>
      <w:r w:rsidR="00FF4451" w:rsidRPr="00441F6D">
        <w:rPr>
          <w:rFonts w:asciiTheme="minorHAnsi" w:hAnsiTheme="minorHAnsi"/>
        </w:rPr>
        <w:t xml:space="preserve"> the results.</w:t>
      </w:r>
    </w:p>
    <w:p w14:paraId="713F6A96" w14:textId="14C255D5" w:rsidR="000A0C3A" w:rsidRPr="00441F6D" w:rsidRDefault="00FA1AA1" w:rsidP="00761D44">
      <w:pPr>
        <w:pStyle w:val="Body"/>
        <w:rPr>
          <w:rFonts w:asciiTheme="minorHAnsi" w:hAnsiTheme="minorHAnsi"/>
        </w:rPr>
      </w:pPr>
      <w:bookmarkStart w:id="4" w:name="_Toc223245307"/>
      <w:bookmarkStart w:id="5" w:name="_Toc223245312"/>
      <w:r w:rsidRPr="00441F6D">
        <w:rPr>
          <w:rFonts w:asciiTheme="minorHAnsi" w:hAnsiTheme="minorHAnsi"/>
          <w:noProof/>
        </w:rPr>
        <w:t>Survey</w:t>
      </w:r>
      <w:r w:rsidR="000A0C3A" w:rsidRPr="00441F6D">
        <w:rPr>
          <w:rFonts w:asciiTheme="minorHAnsi" w:hAnsiTheme="minorHAnsi"/>
          <w:noProof/>
        </w:rPr>
        <w:t xml:space="preserve"> </w:t>
      </w:r>
      <w:r w:rsidR="0035604F" w:rsidRPr="00441F6D">
        <w:rPr>
          <w:rFonts w:asciiTheme="minorHAnsi" w:hAnsiTheme="minorHAnsi"/>
          <w:noProof/>
        </w:rPr>
        <w:t xml:space="preserve">tryouts </w:t>
      </w:r>
      <w:r w:rsidR="000A0C3A" w:rsidRPr="00441F6D">
        <w:rPr>
          <w:rFonts w:asciiTheme="minorHAnsi" w:hAnsiTheme="minorHAnsi"/>
          <w:noProof/>
        </w:rPr>
        <w:t xml:space="preserve">will be conducted </w:t>
      </w:r>
      <w:r w:rsidRPr="00441F6D">
        <w:rPr>
          <w:rFonts w:asciiTheme="minorHAnsi" w:hAnsiTheme="minorHAnsi"/>
          <w:noProof/>
        </w:rPr>
        <w:t>using</w:t>
      </w:r>
      <w:r w:rsidR="005D1A0D" w:rsidRPr="00441F6D">
        <w:rPr>
          <w:rFonts w:asciiTheme="minorHAnsi" w:hAnsiTheme="minorHAnsi"/>
          <w:noProof/>
        </w:rPr>
        <w:t xml:space="preserve"> a subset of</w:t>
      </w:r>
      <w:r w:rsidR="006F7DBD" w:rsidRPr="00441F6D">
        <w:rPr>
          <w:rFonts w:asciiTheme="minorHAnsi" w:hAnsiTheme="minorHAnsi"/>
          <w:noProof/>
        </w:rPr>
        <w:t xml:space="preserve"> </w:t>
      </w:r>
      <w:r w:rsidR="00CD7168" w:rsidRPr="00441F6D">
        <w:rPr>
          <w:rFonts w:asciiTheme="minorHAnsi" w:hAnsiTheme="minorHAnsi"/>
          <w:noProof/>
        </w:rPr>
        <w:t>items proposed for in</w:t>
      </w:r>
      <w:r w:rsidR="00DB2AD9" w:rsidRPr="00441F6D">
        <w:rPr>
          <w:rFonts w:asciiTheme="minorHAnsi" w:hAnsiTheme="minorHAnsi"/>
          <w:noProof/>
        </w:rPr>
        <w:t>clusion in the B&amp;B:</w:t>
      </w:r>
      <w:r w:rsidRPr="00441F6D">
        <w:rPr>
          <w:rFonts w:asciiTheme="minorHAnsi" w:hAnsiTheme="minorHAnsi"/>
          <w:noProof/>
        </w:rPr>
        <w:t>16/20</w:t>
      </w:r>
      <w:r w:rsidR="00DB2AD9" w:rsidRPr="00441F6D">
        <w:rPr>
          <w:rFonts w:asciiTheme="minorHAnsi" w:hAnsiTheme="minorHAnsi"/>
          <w:noProof/>
        </w:rPr>
        <w:t xml:space="preserve"> full-s</w:t>
      </w:r>
      <w:r w:rsidR="001556C2" w:rsidRPr="00441F6D">
        <w:rPr>
          <w:rFonts w:asciiTheme="minorHAnsi" w:hAnsiTheme="minorHAnsi"/>
          <w:noProof/>
        </w:rPr>
        <w:t>cale</w:t>
      </w:r>
      <w:r w:rsidR="00FF4451" w:rsidRPr="00441F6D">
        <w:rPr>
          <w:rFonts w:asciiTheme="minorHAnsi" w:hAnsiTheme="minorHAnsi"/>
          <w:noProof/>
        </w:rPr>
        <w:t xml:space="preserve"> </w:t>
      </w:r>
      <w:r w:rsidR="000A0C3A" w:rsidRPr="00441F6D">
        <w:rPr>
          <w:rFonts w:asciiTheme="minorHAnsi" w:hAnsiTheme="minorHAnsi"/>
          <w:noProof/>
        </w:rPr>
        <w:t>survey</w:t>
      </w:r>
      <w:r w:rsidRPr="00441F6D">
        <w:rPr>
          <w:rFonts w:asciiTheme="minorHAnsi" w:hAnsiTheme="minorHAnsi"/>
          <w:noProof/>
        </w:rPr>
        <w:t xml:space="preserve"> </w:t>
      </w:r>
      <w:r w:rsidR="00A62385" w:rsidRPr="00441F6D">
        <w:rPr>
          <w:rFonts w:asciiTheme="minorHAnsi" w:hAnsiTheme="minorHAnsi"/>
          <w:noProof/>
        </w:rPr>
        <w:t xml:space="preserve">and </w:t>
      </w:r>
      <w:r w:rsidRPr="00441F6D">
        <w:rPr>
          <w:rFonts w:asciiTheme="minorHAnsi" w:hAnsiTheme="minorHAnsi"/>
          <w:noProof/>
        </w:rPr>
        <w:t>debriefing q</w:t>
      </w:r>
      <w:r w:rsidR="005E7AC4" w:rsidRPr="00441F6D">
        <w:rPr>
          <w:rFonts w:asciiTheme="minorHAnsi" w:hAnsiTheme="minorHAnsi"/>
          <w:noProof/>
        </w:rPr>
        <w:t xml:space="preserve">uestions embedded after critical survey items to elicit </w:t>
      </w:r>
      <w:r w:rsidR="0035604F" w:rsidRPr="00441F6D">
        <w:rPr>
          <w:rFonts w:asciiTheme="minorHAnsi" w:hAnsiTheme="minorHAnsi"/>
          <w:noProof/>
        </w:rPr>
        <w:t>item-level</w:t>
      </w:r>
      <w:r w:rsidR="005E7AC4" w:rsidRPr="00441F6D">
        <w:rPr>
          <w:rFonts w:asciiTheme="minorHAnsi" w:hAnsiTheme="minorHAnsi"/>
          <w:noProof/>
        </w:rPr>
        <w:t xml:space="preserve"> information about cognition, comprehension, and usabil</w:t>
      </w:r>
      <w:r w:rsidR="007F13E5">
        <w:rPr>
          <w:rFonts w:asciiTheme="minorHAnsi" w:hAnsiTheme="minorHAnsi"/>
          <w:noProof/>
        </w:rPr>
        <w:t>it</w:t>
      </w:r>
      <w:r w:rsidR="005E7AC4" w:rsidRPr="00441F6D">
        <w:rPr>
          <w:rFonts w:asciiTheme="minorHAnsi" w:hAnsiTheme="minorHAnsi"/>
          <w:noProof/>
        </w:rPr>
        <w:t>y</w:t>
      </w:r>
      <w:r w:rsidR="000A0C3A" w:rsidRPr="00441F6D">
        <w:rPr>
          <w:rFonts w:asciiTheme="minorHAnsi" w:hAnsiTheme="minorHAnsi"/>
          <w:noProof/>
        </w:rPr>
        <w:t xml:space="preserve"> (see the s</w:t>
      </w:r>
      <w:r w:rsidR="00F15F71" w:rsidRPr="00441F6D">
        <w:rPr>
          <w:rFonts w:asciiTheme="minorHAnsi" w:hAnsiTheme="minorHAnsi"/>
          <w:noProof/>
        </w:rPr>
        <w:t>urvey facsimile, Attachment V</w:t>
      </w:r>
      <w:r w:rsidR="000A0C3A" w:rsidRPr="00441F6D">
        <w:rPr>
          <w:rFonts w:asciiTheme="minorHAnsi" w:hAnsiTheme="minorHAnsi"/>
          <w:noProof/>
        </w:rPr>
        <w:t>, for all</w:t>
      </w:r>
      <w:r w:rsidR="005E7AC4" w:rsidRPr="00441F6D">
        <w:rPr>
          <w:rFonts w:asciiTheme="minorHAnsi" w:hAnsiTheme="minorHAnsi"/>
          <w:noProof/>
        </w:rPr>
        <w:t xml:space="preserve"> debriefing questions and survey items </w:t>
      </w:r>
      <w:r w:rsidR="000A0C3A" w:rsidRPr="00441F6D">
        <w:rPr>
          <w:rFonts w:asciiTheme="minorHAnsi" w:hAnsiTheme="minorHAnsi"/>
          <w:noProof/>
        </w:rPr>
        <w:t xml:space="preserve">to be tested). </w:t>
      </w:r>
      <w:r w:rsidR="00761D44" w:rsidRPr="00441F6D">
        <w:rPr>
          <w:rFonts w:asciiTheme="minorHAnsi" w:hAnsiTheme="minorHAnsi"/>
        </w:rPr>
        <w:t xml:space="preserve">All surveys will be completed by respondents as a self-administered web survey. During the B&amp;B:16/17 full-scale study, 89% of respondents participated via Web, while 11% participated via </w:t>
      </w:r>
      <w:r w:rsidR="00441F6D">
        <w:rPr>
          <w:rFonts w:asciiTheme="minorHAnsi" w:hAnsiTheme="minorHAnsi"/>
        </w:rPr>
        <w:t>tele</w:t>
      </w:r>
      <w:r w:rsidR="00761D44" w:rsidRPr="00441F6D">
        <w:rPr>
          <w:rFonts w:asciiTheme="minorHAnsi" w:hAnsiTheme="minorHAnsi"/>
        </w:rPr>
        <w:t>phone. We expect an even higher percentage of web respondents for the B&amp;B:16/20 full-scale study, so asking tryout respondents to complete the survey via Web will closely replicate a real-world experience for respondents.</w:t>
      </w:r>
      <w:r w:rsidR="005E7AC4" w:rsidRPr="00441F6D">
        <w:rPr>
          <w:rFonts w:asciiTheme="minorHAnsi" w:hAnsiTheme="minorHAnsi"/>
          <w:noProof/>
        </w:rPr>
        <w:t xml:space="preserve"> </w:t>
      </w:r>
      <w:r w:rsidR="008415C5" w:rsidRPr="00441F6D">
        <w:rPr>
          <w:rFonts w:asciiTheme="minorHAnsi" w:hAnsiTheme="minorHAnsi"/>
          <w:noProof/>
        </w:rPr>
        <w:t>To help guide respondents through the self-administered survey, o</w:t>
      </w:r>
      <w:r w:rsidR="005E7AC4" w:rsidRPr="00441F6D">
        <w:rPr>
          <w:rFonts w:asciiTheme="minorHAnsi" w:hAnsiTheme="minorHAnsi"/>
          <w:noProof/>
        </w:rPr>
        <w:t>n</w:t>
      </w:r>
      <w:r w:rsidR="00671D90" w:rsidRPr="00441F6D">
        <w:rPr>
          <w:rFonts w:asciiTheme="minorHAnsi" w:hAnsiTheme="minorHAnsi"/>
          <w:noProof/>
        </w:rPr>
        <w:t>-</w:t>
      </w:r>
      <w:r w:rsidR="005E7AC4" w:rsidRPr="00441F6D">
        <w:rPr>
          <w:rFonts w:asciiTheme="minorHAnsi" w:hAnsiTheme="minorHAnsi"/>
          <w:noProof/>
        </w:rPr>
        <w:t>screen instructions and definition</w:t>
      </w:r>
      <w:r w:rsidR="0035604F" w:rsidRPr="00441F6D">
        <w:rPr>
          <w:rFonts w:asciiTheme="minorHAnsi" w:hAnsiTheme="minorHAnsi"/>
          <w:noProof/>
        </w:rPr>
        <w:t>s will be provided on</w:t>
      </w:r>
      <w:r w:rsidR="005E7AC4" w:rsidRPr="00441F6D">
        <w:rPr>
          <w:rFonts w:asciiTheme="minorHAnsi" w:hAnsiTheme="minorHAnsi"/>
          <w:noProof/>
        </w:rPr>
        <w:t xml:space="preserve"> some </w:t>
      </w:r>
      <w:r w:rsidR="0035604F" w:rsidRPr="00441F6D">
        <w:rPr>
          <w:rFonts w:asciiTheme="minorHAnsi" w:hAnsiTheme="minorHAnsi"/>
          <w:noProof/>
        </w:rPr>
        <w:t>questions,</w:t>
      </w:r>
      <w:r w:rsidR="005E7AC4" w:rsidRPr="00441F6D">
        <w:rPr>
          <w:rFonts w:asciiTheme="minorHAnsi" w:hAnsiTheme="minorHAnsi"/>
          <w:noProof/>
        </w:rPr>
        <w:t xml:space="preserve"> and help text on all survey forms will be available </w:t>
      </w:r>
      <w:r w:rsidR="008415C5" w:rsidRPr="00441F6D">
        <w:rPr>
          <w:rFonts w:asciiTheme="minorHAnsi" w:hAnsiTheme="minorHAnsi"/>
          <w:noProof/>
        </w:rPr>
        <w:t>(see the survey facsimile, Attachment V, for the help text on each survey item)</w:t>
      </w:r>
      <w:r w:rsidR="005E7AC4" w:rsidRPr="00441F6D">
        <w:rPr>
          <w:rFonts w:asciiTheme="minorHAnsi" w:hAnsiTheme="minorHAnsi"/>
          <w:noProof/>
        </w:rPr>
        <w:t>. A subsample of survey tryout</w:t>
      </w:r>
      <w:r w:rsidR="0035604F" w:rsidRPr="00441F6D">
        <w:rPr>
          <w:rFonts w:asciiTheme="minorHAnsi" w:hAnsiTheme="minorHAnsi"/>
          <w:noProof/>
        </w:rPr>
        <w:t xml:space="preserve"> participants will complete the self-administered survey at EurekaFacts</w:t>
      </w:r>
      <w:r w:rsidR="006201D1" w:rsidRPr="00441F6D">
        <w:rPr>
          <w:rFonts w:asciiTheme="minorHAnsi" w:hAnsiTheme="minorHAnsi"/>
          <w:noProof/>
        </w:rPr>
        <w:t>’</w:t>
      </w:r>
      <w:r w:rsidR="0035604F" w:rsidRPr="00441F6D">
        <w:rPr>
          <w:rFonts w:asciiTheme="minorHAnsi" w:hAnsiTheme="minorHAnsi"/>
          <w:noProof/>
        </w:rPr>
        <w:t xml:space="preserve"> offices and wi</w:t>
      </w:r>
      <w:r w:rsidR="00A62385" w:rsidRPr="00441F6D">
        <w:rPr>
          <w:rFonts w:asciiTheme="minorHAnsi" w:hAnsiTheme="minorHAnsi"/>
          <w:noProof/>
        </w:rPr>
        <w:t>ll participate in a focus group</w:t>
      </w:r>
      <w:r w:rsidR="0035604F" w:rsidRPr="00441F6D">
        <w:rPr>
          <w:rFonts w:asciiTheme="minorHAnsi" w:hAnsiTheme="minorHAnsi"/>
          <w:noProof/>
        </w:rPr>
        <w:t xml:space="preserve"> debriefing session, during which they will </w:t>
      </w:r>
      <w:r w:rsidR="00A62385" w:rsidRPr="00441F6D">
        <w:rPr>
          <w:rFonts w:asciiTheme="minorHAnsi" w:hAnsiTheme="minorHAnsi"/>
          <w:noProof/>
        </w:rPr>
        <w:t xml:space="preserve">be asked to </w:t>
      </w:r>
      <w:r w:rsidR="0035604F" w:rsidRPr="00441F6D">
        <w:rPr>
          <w:rFonts w:asciiTheme="minorHAnsi" w:hAnsiTheme="minorHAnsi"/>
          <w:noProof/>
        </w:rPr>
        <w:t>discuss general topics</w:t>
      </w:r>
      <w:r w:rsidR="00D1162D">
        <w:rPr>
          <w:rFonts w:asciiTheme="minorHAnsi" w:hAnsiTheme="minorHAnsi"/>
          <w:noProof/>
        </w:rPr>
        <w:t>,</w:t>
      </w:r>
      <w:r w:rsidR="0035604F" w:rsidRPr="00441F6D">
        <w:rPr>
          <w:rFonts w:asciiTheme="minorHAnsi" w:hAnsiTheme="minorHAnsi"/>
          <w:noProof/>
        </w:rPr>
        <w:t xml:space="preserve"> </w:t>
      </w:r>
      <w:r w:rsidR="00A62385" w:rsidRPr="00441F6D">
        <w:rPr>
          <w:rFonts w:asciiTheme="minorHAnsi" w:hAnsiTheme="minorHAnsi"/>
          <w:noProof/>
        </w:rPr>
        <w:t xml:space="preserve">the </w:t>
      </w:r>
      <w:r w:rsidR="0035604F" w:rsidRPr="00441F6D">
        <w:rPr>
          <w:rFonts w:asciiTheme="minorHAnsi" w:hAnsiTheme="minorHAnsi"/>
          <w:noProof/>
        </w:rPr>
        <w:t>usability of the survey</w:t>
      </w:r>
      <w:r w:rsidR="00D1162D">
        <w:rPr>
          <w:rFonts w:asciiTheme="minorHAnsi" w:hAnsiTheme="minorHAnsi"/>
          <w:noProof/>
        </w:rPr>
        <w:t>,</w:t>
      </w:r>
      <w:r w:rsidR="0035604F" w:rsidRPr="00441F6D">
        <w:rPr>
          <w:rFonts w:asciiTheme="minorHAnsi" w:hAnsiTheme="minorHAnsi"/>
          <w:noProof/>
        </w:rPr>
        <w:t xml:space="preserve"> and </w:t>
      </w:r>
      <w:r w:rsidR="00D1162D">
        <w:rPr>
          <w:rFonts w:asciiTheme="minorHAnsi" w:hAnsiTheme="minorHAnsi"/>
          <w:noProof/>
        </w:rPr>
        <w:t xml:space="preserve">to </w:t>
      </w:r>
      <w:r w:rsidR="0035604F" w:rsidRPr="00441F6D">
        <w:rPr>
          <w:rFonts w:asciiTheme="minorHAnsi" w:hAnsiTheme="minorHAnsi"/>
          <w:noProof/>
        </w:rPr>
        <w:t>react to contacting material designs for full-scale data collection (</w:t>
      </w:r>
      <w:r w:rsidR="00185313" w:rsidRPr="00441F6D">
        <w:rPr>
          <w:rFonts w:asciiTheme="minorHAnsi" w:hAnsiTheme="minorHAnsi"/>
          <w:noProof/>
        </w:rPr>
        <w:t>see Attachment VI for the contacting material design</w:t>
      </w:r>
      <w:r w:rsidR="00F43D9D" w:rsidRPr="00441F6D">
        <w:rPr>
          <w:rFonts w:asciiTheme="minorHAnsi" w:hAnsiTheme="minorHAnsi"/>
          <w:noProof/>
        </w:rPr>
        <w:t>s</w:t>
      </w:r>
      <w:r w:rsidR="00185313" w:rsidRPr="00441F6D">
        <w:rPr>
          <w:rFonts w:asciiTheme="minorHAnsi" w:hAnsiTheme="minorHAnsi"/>
          <w:noProof/>
        </w:rPr>
        <w:t xml:space="preserve"> to be tested; </w:t>
      </w:r>
      <w:r w:rsidR="0035604F" w:rsidRPr="00441F6D">
        <w:rPr>
          <w:rFonts w:asciiTheme="minorHAnsi" w:hAnsiTheme="minorHAnsi"/>
          <w:noProof/>
        </w:rPr>
        <w:t>see the focus group protocol, Attachment IV, for a full list</w:t>
      </w:r>
      <w:r w:rsidR="00D1162D">
        <w:rPr>
          <w:rFonts w:asciiTheme="minorHAnsi" w:hAnsiTheme="minorHAnsi"/>
          <w:noProof/>
        </w:rPr>
        <w:t xml:space="preserve"> of</w:t>
      </w:r>
      <w:r w:rsidR="0035604F" w:rsidRPr="00441F6D">
        <w:rPr>
          <w:rFonts w:asciiTheme="minorHAnsi" w:hAnsiTheme="minorHAnsi"/>
          <w:noProof/>
        </w:rPr>
        <w:t xml:space="preserve"> debriefing probes).</w:t>
      </w:r>
    </w:p>
    <w:p w14:paraId="0951DFBB" w14:textId="5FBC219E" w:rsidR="00935900" w:rsidRPr="00441F6D" w:rsidRDefault="00935900" w:rsidP="005A25D8">
      <w:pPr>
        <w:pStyle w:val="Body"/>
        <w:rPr>
          <w:rFonts w:asciiTheme="minorHAnsi" w:hAnsiTheme="minorHAnsi"/>
        </w:rPr>
      </w:pPr>
      <w:r w:rsidRPr="00441F6D">
        <w:rPr>
          <w:rFonts w:asciiTheme="minorHAnsi" w:hAnsiTheme="minorHAnsi"/>
        </w:rPr>
        <w:t xml:space="preserve">In order to achieve 300 completed surveys, </w:t>
      </w:r>
      <w:r w:rsidR="00860899" w:rsidRPr="00441F6D">
        <w:rPr>
          <w:rFonts w:asciiTheme="minorHAnsi" w:hAnsiTheme="minorHAnsi"/>
        </w:rPr>
        <w:t xml:space="preserve">we anticipate that up to 4,500 individuals will need to be </w:t>
      </w:r>
      <w:r w:rsidRPr="00441F6D">
        <w:rPr>
          <w:rFonts w:asciiTheme="minorHAnsi" w:hAnsiTheme="minorHAnsi"/>
        </w:rPr>
        <w:t>invited to participate</w:t>
      </w:r>
      <w:r w:rsidR="00860899" w:rsidRPr="00441F6D">
        <w:rPr>
          <w:rFonts w:asciiTheme="minorHAnsi" w:hAnsiTheme="minorHAnsi"/>
        </w:rPr>
        <w:t xml:space="preserve"> in the screening</w:t>
      </w:r>
      <w:r w:rsidRPr="00441F6D">
        <w:rPr>
          <w:rFonts w:asciiTheme="minorHAnsi" w:hAnsiTheme="minorHAnsi"/>
        </w:rPr>
        <w:t xml:space="preserve">. Of the 300 self-administered web survey respondents, 250 respondents will complete the survey remotely on a device, such as a desktop or laptop computer, tablet, or smart phone, with high-speed internet access. Remote testing is convenient and flexible for respondents because they can complete the survey when it works within their schedules and can participate from their homes, schools, or other locations. It allows the 250 remote respondents to use the survey </w:t>
      </w:r>
      <w:r w:rsidRPr="00441F6D">
        <w:rPr>
          <w:rFonts w:asciiTheme="minorHAnsi" w:hAnsiTheme="minorHAnsi"/>
          <w:color w:val="000000" w:themeColor="text1"/>
        </w:rPr>
        <w:t xml:space="preserve">in a real-world environment rather than in a lab setting. </w:t>
      </w:r>
      <w:r w:rsidRPr="00441F6D">
        <w:rPr>
          <w:rFonts w:asciiTheme="minorHAnsi" w:hAnsiTheme="minorHAnsi"/>
        </w:rPr>
        <w:t xml:space="preserve">There are no limits on the number of surveys that can be completed on each type of device. With 300 survey respondents we anticipate that a sufficient number of surveys will be completed with each type of device to identify potential usability concerns by device type and screen size. </w:t>
      </w:r>
      <w:r w:rsidRPr="00441F6D">
        <w:rPr>
          <w:rFonts w:asciiTheme="minorHAnsi" w:hAnsiTheme="minorHAnsi"/>
          <w:color w:val="000000" w:themeColor="text1"/>
        </w:rPr>
        <w:t>The self-administered web survey will take approximately 20 minutes to complete.</w:t>
      </w:r>
    </w:p>
    <w:p w14:paraId="2500CACC" w14:textId="7ED37846" w:rsidR="00935900" w:rsidRPr="009F7DFB" w:rsidRDefault="00935900" w:rsidP="00F55054">
      <w:pPr>
        <w:pStyle w:val="Body"/>
        <w:widowControl w:val="0"/>
        <w:rPr>
          <w:rFonts w:asciiTheme="minorHAnsi" w:hAnsiTheme="minorHAnsi"/>
        </w:rPr>
      </w:pPr>
      <w:r w:rsidRPr="00441F6D">
        <w:rPr>
          <w:rFonts w:asciiTheme="minorHAnsi" w:hAnsiTheme="minorHAnsi"/>
        </w:rPr>
        <w:t>The remaining 50 self-administered web survey respondents will complete the survey in-person at EurekaFacts offices on a tablet provided by EurekaFacts. Then, they will participate in a focus group in which they will debrief on the survey experience and discuss contacting material designs for full-scale data collection.</w:t>
      </w:r>
      <w:r w:rsidRPr="00441F6D">
        <w:rPr>
          <w:rFonts w:asciiTheme="minorHAnsi" w:hAnsiTheme="minorHAnsi"/>
          <w:color w:val="000000" w:themeColor="text1"/>
        </w:rPr>
        <w:t xml:space="preserve"> </w:t>
      </w:r>
      <w:r w:rsidR="00262F4A" w:rsidRPr="00441F6D">
        <w:rPr>
          <w:rFonts w:asciiTheme="minorHAnsi" w:hAnsiTheme="minorHAnsi"/>
          <w:color w:val="000000" w:themeColor="text1"/>
        </w:rPr>
        <w:t xml:space="preserve">There will be five focus group debriefing sessions with approximately 10 participants in each. </w:t>
      </w:r>
      <w:r w:rsidRPr="00441F6D">
        <w:rPr>
          <w:rFonts w:asciiTheme="minorHAnsi" w:hAnsiTheme="minorHAnsi"/>
          <w:color w:val="000000" w:themeColor="text1"/>
        </w:rPr>
        <w:t>EurekaFacts will schedule each session at a time that is convenient for bachelor’s degree recipients who work and potentially attend postbaccalaureate courses. Each session will last 90 minutes, including approximately 30 minutes for completing the survey and 60 minutes for focus group participation.</w:t>
      </w:r>
      <w:r w:rsidRPr="00441F6D">
        <w:rPr>
          <w:rFonts w:asciiTheme="minorHAnsi" w:hAnsiTheme="minorHAnsi"/>
        </w:rPr>
        <w:t xml:space="preserve"> See Table 1 for the expected number of testing participants by respondent type.</w:t>
      </w:r>
    </w:p>
    <w:p w14:paraId="7878766C" w14:textId="1CEC5E11" w:rsidR="005A25D8" w:rsidRPr="00441F6D" w:rsidRDefault="00D4482B" w:rsidP="005A25D8">
      <w:pPr>
        <w:pStyle w:val="Body"/>
        <w:rPr>
          <w:rFonts w:asciiTheme="minorHAnsi" w:hAnsiTheme="minorHAnsi"/>
        </w:rPr>
      </w:pPr>
      <w:r w:rsidRPr="00441F6D">
        <w:rPr>
          <w:rFonts w:asciiTheme="minorHAnsi" w:eastAsia="Arial Unicode MS" w:hAnsiTheme="minorHAnsi"/>
        </w:rPr>
        <w:t xml:space="preserve">Remote participants will be directed to a landing page, hosted by EurekaFacts, where they will log in with a </w:t>
      </w:r>
      <w:r w:rsidR="003F79C2" w:rsidRPr="00441F6D">
        <w:rPr>
          <w:rFonts w:asciiTheme="minorHAnsi" w:eastAsia="Arial Unicode MS" w:hAnsiTheme="minorHAnsi"/>
        </w:rPr>
        <w:t xml:space="preserve">provided </w:t>
      </w:r>
      <w:r w:rsidRPr="00441F6D">
        <w:rPr>
          <w:rFonts w:asciiTheme="minorHAnsi" w:eastAsia="Arial Unicode MS" w:hAnsiTheme="minorHAnsi"/>
        </w:rPr>
        <w:t xml:space="preserve">passcode. </w:t>
      </w:r>
      <w:r w:rsidR="009F366E" w:rsidRPr="00441F6D">
        <w:rPr>
          <w:rFonts w:asciiTheme="minorHAnsi" w:eastAsia="Arial Unicode MS" w:hAnsiTheme="minorHAnsi"/>
        </w:rPr>
        <w:t>S</w:t>
      </w:r>
      <w:r w:rsidRPr="00441F6D">
        <w:rPr>
          <w:rFonts w:asciiTheme="minorHAnsi" w:eastAsia="Arial Unicode MS" w:hAnsiTheme="minorHAnsi"/>
        </w:rPr>
        <w:t xml:space="preserve">urvey respondents who </w:t>
      </w:r>
      <w:r w:rsidR="009F366E" w:rsidRPr="00441F6D">
        <w:rPr>
          <w:rFonts w:asciiTheme="minorHAnsi" w:eastAsia="Arial Unicode MS" w:hAnsiTheme="minorHAnsi"/>
        </w:rPr>
        <w:t xml:space="preserve">also </w:t>
      </w:r>
      <w:r w:rsidRPr="00441F6D">
        <w:rPr>
          <w:rFonts w:asciiTheme="minorHAnsi" w:eastAsia="Arial Unicode MS" w:hAnsiTheme="minorHAnsi"/>
        </w:rPr>
        <w:t xml:space="preserve">participate in a focus group will complete the survey and focus group in-person and will be given a link at the beginning of the session by the session moderator that will launch them directly into the survey. </w:t>
      </w:r>
      <w:r w:rsidRPr="00441F6D">
        <w:rPr>
          <w:rFonts w:asciiTheme="minorHAnsi" w:hAnsiTheme="minorHAnsi"/>
        </w:rPr>
        <w:t xml:space="preserve">All in-person sessions will be </w:t>
      </w:r>
      <w:r w:rsidR="009B53BA" w:rsidRPr="00441F6D">
        <w:rPr>
          <w:rFonts w:asciiTheme="minorHAnsi" w:hAnsiTheme="minorHAnsi"/>
        </w:rPr>
        <w:t xml:space="preserve">audio and </w:t>
      </w:r>
      <w:r w:rsidRPr="00441F6D">
        <w:rPr>
          <w:rFonts w:asciiTheme="minorHAnsi" w:hAnsiTheme="minorHAnsi"/>
        </w:rPr>
        <w:t xml:space="preserve">video recorded with capabilities for live remote observation by B&amp;B staff. </w:t>
      </w:r>
      <w:r w:rsidR="000A0C3A" w:rsidRPr="00441F6D">
        <w:rPr>
          <w:rFonts w:asciiTheme="minorHAnsi" w:hAnsiTheme="minorHAnsi"/>
        </w:rPr>
        <w:t>Observers can log on</w:t>
      </w:r>
      <w:r w:rsidR="00D57254" w:rsidRPr="00441F6D">
        <w:rPr>
          <w:rFonts w:asciiTheme="minorHAnsi" w:hAnsiTheme="minorHAnsi"/>
        </w:rPr>
        <w:t xml:space="preserve"> in order to</w:t>
      </w:r>
      <w:r w:rsidR="000A0C3A" w:rsidRPr="00441F6D">
        <w:rPr>
          <w:rFonts w:asciiTheme="minorHAnsi" w:hAnsiTheme="minorHAnsi"/>
        </w:rPr>
        <w:t xml:space="preserve"> watch the respondent’s face</w:t>
      </w:r>
      <w:r w:rsidRPr="00441F6D">
        <w:rPr>
          <w:rFonts w:asciiTheme="minorHAnsi" w:hAnsiTheme="minorHAnsi"/>
        </w:rPr>
        <w:t xml:space="preserve"> and body language </w:t>
      </w:r>
      <w:r w:rsidR="000A0C3A" w:rsidRPr="00441F6D">
        <w:rPr>
          <w:rFonts w:asciiTheme="minorHAnsi" w:hAnsiTheme="minorHAnsi"/>
        </w:rPr>
        <w:t>and listen to the debriefing.</w:t>
      </w:r>
    </w:p>
    <w:p w14:paraId="2A1D4DB9" w14:textId="4B3E2B59" w:rsidR="007F12A6" w:rsidRPr="00441F6D" w:rsidRDefault="00822967" w:rsidP="005A25D8">
      <w:pPr>
        <w:pStyle w:val="Body"/>
        <w:rPr>
          <w:rFonts w:asciiTheme="minorHAnsi" w:hAnsiTheme="minorHAnsi"/>
        </w:rPr>
      </w:pPr>
      <w:r w:rsidRPr="00441F6D">
        <w:rPr>
          <w:rFonts w:asciiTheme="minorHAnsi" w:hAnsiTheme="minorHAnsi"/>
        </w:rPr>
        <w:t xml:space="preserve">The </w:t>
      </w:r>
      <w:r w:rsidR="0096285B" w:rsidRPr="00441F6D">
        <w:rPr>
          <w:rFonts w:asciiTheme="minorHAnsi" w:hAnsiTheme="minorHAnsi"/>
        </w:rPr>
        <w:t xml:space="preserve">target </w:t>
      </w:r>
      <w:r w:rsidR="00615080" w:rsidRPr="00441F6D">
        <w:rPr>
          <w:rFonts w:asciiTheme="minorHAnsi" w:hAnsiTheme="minorHAnsi"/>
        </w:rPr>
        <w:t>sample will</w:t>
      </w:r>
      <w:r w:rsidR="002745F8" w:rsidRPr="00441F6D">
        <w:rPr>
          <w:rFonts w:asciiTheme="minorHAnsi" w:hAnsiTheme="minorHAnsi"/>
        </w:rPr>
        <w:t xml:space="preserve"> include individuals who received a baccalaureate degree between </w:t>
      </w:r>
      <w:r w:rsidR="009777F0" w:rsidRPr="00441F6D">
        <w:rPr>
          <w:rFonts w:asciiTheme="minorHAnsi" w:hAnsiTheme="minorHAnsi"/>
        </w:rPr>
        <w:t xml:space="preserve">May </w:t>
      </w:r>
      <w:r w:rsidR="002745F8" w:rsidRPr="00441F6D">
        <w:rPr>
          <w:rFonts w:asciiTheme="minorHAnsi" w:hAnsiTheme="minorHAnsi"/>
        </w:rPr>
        <w:t xml:space="preserve">1, </w:t>
      </w:r>
      <w:r w:rsidR="009777F0" w:rsidRPr="00441F6D">
        <w:rPr>
          <w:rFonts w:asciiTheme="minorHAnsi" w:hAnsiTheme="minorHAnsi"/>
        </w:rPr>
        <w:t xml:space="preserve">2013 </w:t>
      </w:r>
      <w:r w:rsidR="002745F8" w:rsidRPr="00441F6D">
        <w:rPr>
          <w:rFonts w:asciiTheme="minorHAnsi" w:hAnsiTheme="minorHAnsi"/>
        </w:rPr>
        <w:t xml:space="preserve">and </w:t>
      </w:r>
      <w:r w:rsidR="009777F0" w:rsidRPr="00441F6D">
        <w:rPr>
          <w:rFonts w:asciiTheme="minorHAnsi" w:hAnsiTheme="minorHAnsi"/>
        </w:rPr>
        <w:t>December 31</w:t>
      </w:r>
      <w:r w:rsidR="002745F8" w:rsidRPr="00441F6D">
        <w:rPr>
          <w:rFonts w:asciiTheme="minorHAnsi" w:hAnsiTheme="minorHAnsi"/>
        </w:rPr>
        <w:t xml:space="preserve">, </w:t>
      </w:r>
      <w:r w:rsidR="009777F0" w:rsidRPr="00441F6D">
        <w:rPr>
          <w:rFonts w:asciiTheme="minorHAnsi" w:hAnsiTheme="minorHAnsi"/>
        </w:rPr>
        <w:t>201</w:t>
      </w:r>
      <w:r w:rsidR="009F366E" w:rsidRPr="00441F6D">
        <w:rPr>
          <w:rFonts w:asciiTheme="minorHAnsi" w:hAnsiTheme="minorHAnsi"/>
        </w:rPr>
        <w:t>4</w:t>
      </w:r>
      <w:r w:rsidR="009777F0" w:rsidRPr="00441F6D">
        <w:rPr>
          <w:rFonts w:asciiTheme="minorHAnsi" w:hAnsiTheme="minorHAnsi"/>
        </w:rPr>
        <w:t xml:space="preserve"> </w:t>
      </w:r>
      <w:r w:rsidR="002745F8" w:rsidRPr="00441F6D">
        <w:rPr>
          <w:rFonts w:asciiTheme="minorHAnsi" w:hAnsiTheme="minorHAnsi"/>
        </w:rPr>
        <w:t xml:space="preserve">and who </w:t>
      </w:r>
      <w:r w:rsidR="000B7960" w:rsidRPr="00441F6D">
        <w:rPr>
          <w:rFonts w:asciiTheme="minorHAnsi" w:hAnsiTheme="minorHAnsi"/>
        </w:rPr>
        <w:t>have similar</w:t>
      </w:r>
      <w:r w:rsidR="002745F8" w:rsidRPr="00441F6D">
        <w:rPr>
          <w:rFonts w:asciiTheme="minorHAnsi" w:hAnsiTheme="minorHAnsi"/>
        </w:rPr>
        <w:t xml:space="preserve"> characteristics </w:t>
      </w:r>
      <w:r w:rsidR="00615080" w:rsidRPr="00441F6D">
        <w:rPr>
          <w:rFonts w:asciiTheme="minorHAnsi" w:hAnsiTheme="minorHAnsi"/>
        </w:rPr>
        <w:t>as</w:t>
      </w:r>
      <w:r w:rsidR="001A3620" w:rsidRPr="00441F6D">
        <w:rPr>
          <w:rFonts w:asciiTheme="minorHAnsi" w:hAnsiTheme="minorHAnsi"/>
        </w:rPr>
        <w:t xml:space="preserve"> </w:t>
      </w:r>
      <w:r w:rsidR="00615080" w:rsidRPr="00441F6D">
        <w:rPr>
          <w:rFonts w:asciiTheme="minorHAnsi" w:hAnsiTheme="minorHAnsi"/>
        </w:rPr>
        <w:t>those who</w:t>
      </w:r>
      <w:r w:rsidR="001A3620" w:rsidRPr="00441F6D">
        <w:rPr>
          <w:rFonts w:asciiTheme="minorHAnsi" w:hAnsiTheme="minorHAnsi"/>
        </w:rPr>
        <w:t xml:space="preserve"> </w:t>
      </w:r>
      <w:r w:rsidRPr="00441F6D">
        <w:rPr>
          <w:rFonts w:asciiTheme="minorHAnsi" w:hAnsiTheme="minorHAnsi"/>
        </w:rPr>
        <w:t xml:space="preserve">will be part of </w:t>
      </w:r>
      <w:r w:rsidR="001A3620" w:rsidRPr="00441F6D">
        <w:rPr>
          <w:rFonts w:asciiTheme="minorHAnsi" w:hAnsiTheme="minorHAnsi"/>
        </w:rPr>
        <w:t>the B&amp;B:</w:t>
      </w:r>
      <w:r w:rsidR="009777F0" w:rsidRPr="00441F6D">
        <w:rPr>
          <w:rFonts w:asciiTheme="minorHAnsi" w:hAnsiTheme="minorHAnsi"/>
        </w:rPr>
        <w:t>16/20</w:t>
      </w:r>
      <w:r w:rsidR="001A3620" w:rsidRPr="00441F6D">
        <w:rPr>
          <w:rFonts w:asciiTheme="minorHAnsi" w:hAnsiTheme="minorHAnsi"/>
        </w:rPr>
        <w:t xml:space="preserve"> </w:t>
      </w:r>
      <w:r w:rsidR="00674A63" w:rsidRPr="00441F6D">
        <w:rPr>
          <w:rFonts w:asciiTheme="minorHAnsi" w:hAnsiTheme="minorHAnsi"/>
        </w:rPr>
        <w:t>full-s</w:t>
      </w:r>
      <w:r w:rsidR="0029368F" w:rsidRPr="00441F6D">
        <w:rPr>
          <w:rFonts w:asciiTheme="minorHAnsi" w:hAnsiTheme="minorHAnsi"/>
        </w:rPr>
        <w:t>cale</w:t>
      </w:r>
      <w:r w:rsidR="00615080" w:rsidRPr="00441F6D">
        <w:rPr>
          <w:rFonts w:asciiTheme="minorHAnsi" w:hAnsiTheme="minorHAnsi"/>
        </w:rPr>
        <w:t xml:space="preserve"> </w:t>
      </w:r>
      <w:r w:rsidR="001A3620" w:rsidRPr="00441F6D">
        <w:rPr>
          <w:rFonts w:asciiTheme="minorHAnsi" w:hAnsiTheme="minorHAnsi"/>
        </w:rPr>
        <w:t>data collection</w:t>
      </w:r>
      <w:r w:rsidR="003E1E82" w:rsidRPr="00441F6D">
        <w:rPr>
          <w:rFonts w:asciiTheme="minorHAnsi" w:hAnsiTheme="minorHAnsi"/>
        </w:rPr>
        <w:t xml:space="preserve">, specifically those who have taught at the </w:t>
      </w:r>
      <w:r w:rsidR="009777F0" w:rsidRPr="00441F6D">
        <w:rPr>
          <w:rFonts w:asciiTheme="minorHAnsi" w:hAnsiTheme="minorHAnsi"/>
        </w:rPr>
        <w:t>pre-</w:t>
      </w:r>
      <w:r w:rsidR="003E1E82" w:rsidRPr="00441F6D">
        <w:rPr>
          <w:rFonts w:asciiTheme="minorHAnsi" w:hAnsiTheme="minorHAnsi"/>
        </w:rPr>
        <w:t>K-12 level</w:t>
      </w:r>
      <w:r w:rsidR="00185313" w:rsidRPr="00441F6D">
        <w:rPr>
          <w:rFonts w:asciiTheme="minorHAnsi" w:hAnsiTheme="minorHAnsi"/>
        </w:rPr>
        <w:t xml:space="preserve"> since completing their bachelor’s degree</w:t>
      </w:r>
      <w:r w:rsidR="002A6850" w:rsidRPr="00441F6D">
        <w:rPr>
          <w:rFonts w:asciiTheme="minorHAnsi" w:hAnsiTheme="minorHAnsi"/>
        </w:rPr>
        <w:t xml:space="preserve"> </w:t>
      </w:r>
      <w:r w:rsidR="00185313" w:rsidRPr="00441F6D">
        <w:rPr>
          <w:rFonts w:asciiTheme="minorHAnsi" w:hAnsiTheme="minorHAnsi"/>
        </w:rPr>
        <w:t>and those who</w:t>
      </w:r>
      <w:r w:rsidR="0089333A" w:rsidRPr="00441F6D">
        <w:rPr>
          <w:rFonts w:asciiTheme="minorHAnsi" w:hAnsiTheme="minorHAnsi"/>
        </w:rPr>
        <w:t xml:space="preserve"> </w:t>
      </w:r>
      <w:r w:rsidR="009777F0" w:rsidRPr="00441F6D">
        <w:rPr>
          <w:rFonts w:asciiTheme="minorHAnsi" w:hAnsiTheme="minorHAnsi"/>
        </w:rPr>
        <w:t xml:space="preserve">borrowed student loans to pay for </w:t>
      </w:r>
      <w:r w:rsidR="00E07BA5" w:rsidRPr="00441F6D">
        <w:rPr>
          <w:rFonts w:asciiTheme="minorHAnsi" w:hAnsiTheme="minorHAnsi"/>
        </w:rPr>
        <w:t xml:space="preserve">their baccalaureate or </w:t>
      </w:r>
      <w:r w:rsidR="009777F0" w:rsidRPr="00441F6D">
        <w:rPr>
          <w:rFonts w:asciiTheme="minorHAnsi" w:hAnsiTheme="minorHAnsi"/>
        </w:rPr>
        <w:t>postbaccalaureate education at</w:t>
      </w:r>
      <w:r w:rsidR="002A6850" w:rsidRPr="00441F6D">
        <w:rPr>
          <w:rFonts w:asciiTheme="minorHAnsi" w:hAnsiTheme="minorHAnsi"/>
        </w:rPr>
        <w:t xml:space="preserve"> </w:t>
      </w:r>
      <w:r w:rsidR="0089333A" w:rsidRPr="00441F6D">
        <w:rPr>
          <w:rFonts w:asciiTheme="minorHAnsi" w:hAnsiTheme="minorHAnsi"/>
        </w:rPr>
        <w:t xml:space="preserve">a postsecondary institution </w:t>
      </w:r>
      <w:r w:rsidR="00C34B6D" w:rsidRPr="00441F6D">
        <w:rPr>
          <w:rFonts w:asciiTheme="minorHAnsi" w:hAnsiTheme="minorHAnsi"/>
        </w:rPr>
        <w:t>(as identified in</w:t>
      </w:r>
      <w:r w:rsidR="00674A63" w:rsidRPr="00441F6D">
        <w:rPr>
          <w:rFonts w:asciiTheme="minorHAnsi" w:hAnsiTheme="minorHAnsi"/>
        </w:rPr>
        <w:t xml:space="preserve"> the eligibility screener</w:t>
      </w:r>
      <w:r w:rsidRPr="00441F6D">
        <w:rPr>
          <w:rFonts w:asciiTheme="minorHAnsi" w:hAnsiTheme="minorHAnsi"/>
        </w:rPr>
        <w:t>;</w:t>
      </w:r>
      <w:r w:rsidR="00674A63" w:rsidRPr="00441F6D">
        <w:rPr>
          <w:rFonts w:asciiTheme="minorHAnsi" w:hAnsiTheme="minorHAnsi"/>
        </w:rPr>
        <w:t xml:space="preserve"> see A</w:t>
      </w:r>
      <w:r w:rsidR="00137012" w:rsidRPr="00441F6D">
        <w:rPr>
          <w:rFonts w:asciiTheme="minorHAnsi" w:hAnsiTheme="minorHAnsi"/>
        </w:rPr>
        <w:t>ttachment I</w:t>
      </w:r>
      <w:r w:rsidR="00C34B6D" w:rsidRPr="00441F6D">
        <w:rPr>
          <w:rFonts w:asciiTheme="minorHAnsi" w:hAnsiTheme="minorHAnsi"/>
        </w:rPr>
        <w:t>I for specific eligibility screener questions)</w:t>
      </w:r>
      <w:r w:rsidR="000A0C3A" w:rsidRPr="00441F6D">
        <w:rPr>
          <w:rFonts w:asciiTheme="minorHAnsi" w:hAnsiTheme="minorHAnsi"/>
        </w:rPr>
        <w:t xml:space="preserve">. </w:t>
      </w:r>
      <w:r w:rsidR="00185313" w:rsidRPr="00441F6D">
        <w:rPr>
          <w:rFonts w:asciiTheme="minorHAnsi" w:hAnsiTheme="minorHAnsi"/>
        </w:rPr>
        <w:t>While there is not a</w:t>
      </w:r>
      <w:r w:rsidR="005C7015" w:rsidRPr="00441F6D">
        <w:rPr>
          <w:rFonts w:asciiTheme="minorHAnsi" w:hAnsiTheme="minorHAnsi"/>
        </w:rPr>
        <w:t xml:space="preserve"> </w:t>
      </w:r>
      <w:r w:rsidR="008415C5" w:rsidRPr="00441F6D">
        <w:rPr>
          <w:rFonts w:asciiTheme="minorHAnsi" w:hAnsiTheme="minorHAnsi"/>
        </w:rPr>
        <w:t>required</w:t>
      </w:r>
      <w:r w:rsidR="00185313" w:rsidRPr="00441F6D">
        <w:rPr>
          <w:rFonts w:asciiTheme="minorHAnsi" w:hAnsiTheme="minorHAnsi"/>
        </w:rPr>
        <w:t xml:space="preserve"> number of respondents</w:t>
      </w:r>
      <w:r w:rsidR="005C7015" w:rsidRPr="00441F6D">
        <w:rPr>
          <w:rFonts w:asciiTheme="minorHAnsi" w:hAnsiTheme="minorHAnsi"/>
        </w:rPr>
        <w:t xml:space="preserve"> who have taught</w:t>
      </w:r>
      <w:r w:rsidR="00104A4D" w:rsidRPr="00441F6D">
        <w:rPr>
          <w:rFonts w:asciiTheme="minorHAnsi" w:hAnsiTheme="minorHAnsi"/>
        </w:rPr>
        <w:t xml:space="preserve"> since completing their bachelor’s degree</w:t>
      </w:r>
      <w:r w:rsidR="005C7015" w:rsidRPr="00441F6D">
        <w:rPr>
          <w:rFonts w:asciiTheme="minorHAnsi" w:hAnsiTheme="minorHAnsi"/>
        </w:rPr>
        <w:t xml:space="preserve"> or borrow</w:t>
      </w:r>
      <w:r w:rsidR="00671D90" w:rsidRPr="00441F6D">
        <w:rPr>
          <w:rFonts w:asciiTheme="minorHAnsi" w:hAnsiTheme="minorHAnsi"/>
        </w:rPr>
        <w:t>ed</w:t>
      </w:r>
      <w:r w:rsidR="005C7015" w:rsidRPr="00441F6D">
        <w:rPr>
          <w:rFonts w:asciiTheme="minorHAnsi" w:hAnsiTheme="minorHAnsi"/>
        </w:rPr>
        <w:t xml:space="preserve"> student loans, r</w:t>
      </w:r>
      <w:r w:rsidR="00185313" w:rsidRPr="00441F6D">
        <w:rPr>
          <w:rFonts w:asciiTheme="minorHAnsi" w:hAnsiTheme="minorHAnsi"/>
        </w:rPr>
        <w:t xml:space="preserve">ecruitment </w:t>
      </w:r>
      <w:r w:rsidR="009F366E" w:rsidRPr="00441F6D">
        <w:rPr>
          <w:rFonts w:asciiTheme="minorHAnsi" w:hAnsiTheme="minorHAnsi"/>
        </w:rPr>
        <w:t xml:space="preserve">efforts </w:t>
      </w:r>
      <w:r w:rsidR="00185313" w:rsidRPr="00441F6D">
        <w:rPr>
          <w:rFonts w:asciiTheme="minorHAnsi" w:hAnsiTheme="minorHAnsi"/>
        </w:rPr>
        <w:t xml:space="preserve">will target respondents who </w:t>
      </w:r>
      <w:r w:rsidR="00104A4D" w:rsidRPr="00441F6D">
        <w:rPr>
          <w:rFonts w:asciiTheme="minorHAnsi" w:hAnsiTheme="minorHAnsi"/>
        </w:rPr>
        <w:t xml:space="preserve">satisfy one or </w:t>
      </w:r>
      <w:r w:rsidR="009B53BA" w:rsidRPr="00441F6D">
        <w:rPr>
          <w:rFonts w:asciiTheme="minorHAnsi" w:hAnsiTheme="minorHAnsi"/>
        </w:rPr>
        <w:t>both conditions</w:t>
      </w:r>
      <w:r w:rsidR="00185313" w:rsidRPr="00441F6D">
        <w:rPr>
          <w:rFonts w:asciiTheme="minorHAnsi" w:hAnsiTheme="minorHAnsi"/>
        </w:rPr>
        <w:t xml:space="preserve"> to ensure adequate representation</w:t>
      </w:r>
      <w:r w:rsidR="005C7015" w:rsidRPr="00441F6D">
        <w:rPr>
          <w:rFonts w:asciiTheme="minorHAnsi" w:hAnsiTheme="minorHAnsi"/>
        </w:rPr>
        <w:t xml:space="preserve"> of these groups</w:t>
      </w:r>
      <w:r w:rsidR="00185313" w:rsidRPr="00441F6D">
        <w:rPr>
          <w:rFonts w:asciiTheme="minorHAnsi" w:hAnsiTheme="minorHAnsi"/>
        </w:rPr>
        <w:t xml:space="preserve"> in the sample.</w:t>
      </w:r>
    </w:p>
    <w:p w14:paraId="33B7A5CA" w14:textId="75A14335" w:rsidR="006F13A0" w:rsidRPr="00441F6D" w:rsidRDefault="00E07BA5" w:rsidP="005A25D8">
      <w:pPr>
        <w:pStyle w:val="Body"/>
        <w:rPr>
          <w:rFonts w:asciiTheme="minorHAnsi" w:hAnsiTheme="minorHAnsi"/>
        </w:rPr>
      </w:pPr>
      <w:r w:rsidRPr="00441F6D">
        <w:rPr>
          <w:rFonts w:asciiTheme="minorHAnsi" w:hAnsiTheme="minorHAnsi"/>
        </w:rPr>
        <w:t xml:space="preserve">EurekaFacts will conduct all recruitment </w:t>
      </w:r>
      <w:r w:rsidR="002C6D5E" w:rsidRPr="00441F6D">
        <w:rPr>
          <w:rFonts w:asciiTheme="minorHAnsi" w:hAnsiTheme="minorHAnsi"/>
        </w:rPr>
        <w:t>o</w:t>
      </w:r>
      <w:r w:rsidR="00624057" w:rsidRPr="00441F6D">
        <w:rPr>
          <w:rFonts w:asciiTheme="minorHAnsi" w:hAnsiTheme="minorHAnsi"/>
        </w:rPr>
        <w:t xml:space="preserve">f potentially eligible participants </w:t>
      </w:r>
      <w:r w:rsidRPr="00441F6D">
        <w:rPr>
          <w:rFonts w:asciiTheme="minorHAnsi" w:hAnsiTheme="minorHAnsi"/>
        </w:rPr>
        <w:t>by cold</w:t>
      </w:r>
      <w:r w:rsidR="009F366E" w:rsidRPr="00441F6D">
        <w:rPr>
          <w:rFonts w:asciiTheme="minorHAnsi" w:hAnsiTheme="minorHAnsi"/>
        </w:rPr>
        <w:t>-</w:t>
      </w:r>
      <w:r w:rsidRPr="00441F6D">
        <w:rPr>
          <w:rFonts w:asciiTheme="minorHAnsi" w:hAnsiTheme="minorHAnsi"/>
        </w:rPr>
        <w:t>calling from</w:t>
      </w:r>
      <w:r w:rsidR="009F366E" w:rsidRPr="00441F6D">
        <w:rPr>
          <w:rFonts w:asciiTheme="minorHAnsi" w:hAnsiTheme="minorHAnsi"/>
        </w:rPr>
        <w:t xml:space="preserve"> purchased</w:t>
      </w:r>
      <w:r w:rsidRPr="00441F6D">
        <w:rPr>
          <w:rFonts w:asciiTheme="minorHAnsi" w:hAnsiTheme="minorHAnsi"/>
        </w:rPr>
        <w:t xml:space="preserve"> lists, sending emails and </w:t>
      </w:r>
      <w:r w:rsidR="009F366E" w:rsidRPr="00441F6D">
        <w:rPr>
          <w:rFonts w:asciiTheme="minorHAnsi" w:hAnsiTheme="minorHAnsi"/>
        </w:rPr>
        <w:t>letters</w:t>
      </w:r>
      <w:r w:rsidRPr="00441F6D">
        <w:rPr>
          <w:rFonts w:asciiTheme="minorHAnsi" w:hAnsiTheme="minorHAnsi"/>
        </w:rPr>
        <w:t xml:space="preserve"> </w:t>
      </w:r>
      <w:r w:rsidR="00624057" w:rsidRPr="00441F6D">
        <w:rPr>
          <w:rFonts w:asciiTheme="minorHAnsi" w:hAnsiTheme="minorHAnsi"/>
        </w:rPr>
        <w:t xml:space="preserve">to and posting flyers with </w:t>
      </w:r>
      <w:r w:rsidRPr="00441F6D">
        <w:rPr>
          <w:rFonts w:asciiTheme="minorHAnsi" w:hAnsiTheme="minorHAnsi"/>
        </w:rPr>
        <w:t xml:space="preserve">organizations where bachelor’s degree recipients might work or socialize, posting </w:t>
      </w:r>
      <w:r w:rsidR="002C6D5E" w:rsidRPr="00441F6D">
        <w:rPr>
          <w:rFonts w:asciiTheme="minorHAnsi" w:hAnsiTheme="minorHAnsi"/>
        </w:rPr>
        <w:t>advertisements</w:t>
      </w:r>
      <w:r w:rsidRPr="00441F6D">
        <w:rPr>
          <w:rFonts w:asciiTheme="minorHAnsi" w:hAnsiTheme="minorHAnsi"/>
        </w:rPr>
        <w:t xml:space="preserve"> on social media, and </w:t>
      </w:r>
      <w:r w:rsidR="00C4084D">
        <w:rPr>
          <w:rFonts w:asciiTheme="minorHAnsi" w:hAnsiTheme="minorHAnsi"/>
        </w:rPr>
        <w:t>snowball sampling methods such as</w:t>
      </w:r>
      <w:r w:rsidRPr="00441F6D" w:rsidDel="000A0FBF">
        <w:rPr>
          <w:rFonts w:asciiTheme="minorHAnsi" w:hAnsiTheme="minorHAnsi"/>
        </w:rPr>
        <w:t xml:space="preserve"> </w:t>
      </w:r>
      <w:r w:rsidRPr="00441F6D">
        <w:rPr>
          <w:rFonts w:asciiTheme="minorHAnsi" w:hAnsiTheme="minorHAnsi"/>
        </w:rPr>
        <w:t>r</w:t>
      </w:r>
      <w:r w:rsidR="006F13A0" w:rsidRPr="00441F6D">
        <w:rPr>
          <w:rFonts w:asciiTheme="minorHAnsi" w:hAnsiTheme="minorHAnsi"/>
        </w:rPr>
        <w:t>eferrals</w:t>
      </w:r>
      <w:r w:rsidRPr="00441F6D">
        <w:rPr>
          <w:rFonts w:asciiTheme="minorHAnsi" w:hAnsiTheme="minorHAnsi"/>
        </w:rPr>
        <w:t xml:space="preserve"> </w:t>
      </w:r>
      <w:r w:rsidR="00C4084D">
        <w:rPr>
          <w:rFonts w:asciiTheme="minorHAnsi" w:hAnsiTheme="minorHAnsi"/>
        </w:rPr>
        <w:t xml:space="preserve">and word-of-mouth </w:t>
      </w:r>
      <w:r w:rsidRPr="00441F6D">
        <w:rPr>
          <w:rFonts w:asciiTheme="minorHAnsi" w:hAnsiTheme="minorHAnsi"/>
        </w:rPr>
        <w:t>from other participants.</w:t>
      </w:r>
      <w:r w:rsidR="006F13A0" w:rsidRPr="00441F6D">
        <w:rPr>
          <w:rFonts w:asciiTheme="minorHAnsi" w:hAnsiTheme="minorHAnsi"/>
        </w:rPr>
        <w:t xml:space="preserve"> </w:t>
      </w:r>
      <w:r w:rsidR="00CD3799" w:rsidRPr="00441F6D">
        <w:rPr>
          <w:rFonts w:asciiTheme="minorHAnsi" w:hAnsiTheme="minorHAnsi"/>
        </w:rPr>
        <w:t xml:space="preserve">All recruitment of potential </w:t>
      </w:r>
      <w:r w:rsidRPr="00441F6D">
        <w:rPr>
          <w:rFonts w:asciiTheme="minorHAnsi" w:hAnsiTheme="minorHAnsi"/>
        </w:rPr>
        <w:t>survey tryout</w:t>
      </w:r>
      <w:r w:rsidR="00CD3799" w:rsidRPr="00441F6D">
        <w:rPr>
          <w:rFonts w:asciiTheme="minorHAnsi" w:hAnsiTheme="minorHAnsi"/>
        </w:rPr>
        <w:t xml:space="preserve"> respondents will be conducted using a</w:t>
      </w:r>
      <w:r w:rsidR="002D59D0" w:rsidRPr="00441F6D">
        <w:rPr>
          <w:rFonts w:asciiTheme="minorHAnsi" w:hAnsiTheme="minorHAnsi"/>
        </w:rPr>
        <w:t>n</w:t>
      </w:r>
      <w:r w:rsidR="00CD3799" w:rsidRPr="00441F6D">
        <w:rPr>
          <w:rFonts w:asciiTheme="minorHAnsi" w:hAnsiTheme="minorHAnsi"/>
        </w:rPr>
        <w:t xml:space="preserve"> </w:t>
      </w:r>
      <w:r w:rsidR="002D59D0" w:rsidRPr="00441F6D">
        <w:rPr>
          <w:rFonts w:asciiTheme="minorHAnsi" w:hAnsiTheme="minorHAnsi"/>
        </w:rPr>
        <w:t>online</w:t>
      </w:r>
      <w:r w:rsidRPr="00441F6D">
        <w:rPr>
          <w:rFonts w:asciiTheme="minorHAnsi" w:hAnsiTheme="minorHAnsi"/>
        </w:rPr>
        <w:t xml:space="preserve"> or telephone</w:t>
      </w:r>
      <w:r w:rsidR="002D59D0" w:rsidRPr="00441F6D">
        <w:rPr>
          <w:rFonts w:asciiTheme="minorHAnsi" w:hAnsiTheme="minorHAnsi"/>
        </w:rPr>
        <w:t xml:space="preserve"> </w:t>
      </w:r>
      <w:r w:rsidR="00CD3799" w:rsidRPr="00441F6D">
        <w:rPr>
          <w:rFonts w:asciiTheme="minorHAnsi" w:hAnsiTheme="minorHAnsi"/>
        </w:rPr>
        <w:t xml:space="preserve">recruitment screener containing eligibility criteria </w:t>
      </w:r>
      <w:r w:rsidR="002D59D0" w:rsidRPr="00441F6D">
        <w:rPr>
          <w:rFonts w:asciiTheme="minorHAnsi" w:hAnsiTheme="minorHAnsi"/>
        </w:rPr>
        <w:t xml:space="preserve">questions </w:t>
      </w:r>
      <w:r w:rsidR="00CD3799" w:rsidRPr="00441F6D">
        <w:rPr>
          <w:rFonts w:asciiTheme="minorHAnsi" w:hAnsiTheme="minorHAnsi"/>
        </w:rPr>
        <w:t xml:space="preserve">specific to this study </w:t>
      </w:r>
      <w:r w:rsidR="006F13A0" w:rsidRPr="00441F6D">
        <w:rPr>
          <w:rFonts w:asciiTheme="minorHAnsi" w:hAnsiTheme="minorHAnsi"/>
        </w:rPr>
        <w:t xml:space="preserve">to ensure that testing </w:t>
      </w:r>
      <w:r w:rsidR="0029368F" w:rsidRPr="00441F6D">
        <w:rPr>
          <w:rFonts w:asciiTheme="minorHAnsi" w:hAnsiTheme="minorHAnsi"/>
        </w:rPr>
        <w:t>participants</w:t>
      </w:r>
      <w:r w:rsidR="006F13A0" w:rsidRPr="00441F6D">
        <w:rPr>
          <w:rFonts w:asciiTheme="minorHAnsi" w:hAnsiTheme="minorHAnsi"/>
        </w:rPr>
        <w:t xml:space="preserve"> qualify for the study</w:t>
      </w:r>
      <w:r w:rsidR="009F366E" w:rsidRPr="00441F6D">
        <w:rPr>
          <w:rFonts w:asciiTheme="minorHAnsi" w:hAnsiTheme="minorHAnsi"/>
        </w:rPr>
        <w:t xml:space="preserve"> (see Attachment II for the eligibility screening questions)</w:t>
      </w:r>
      <w:r w:rsidR="006F13A0" w:rsidRPr="00441F6D">
        <w:rPr>
          <w:rFonts w:asciiTheme="minorHAnsi" w:hAnsiTheme="minorHAnsi"/>
        </w:rPr>
        <w:t>.</w:t>
      </w:r>
      <w:r w:rsidR="00935900" w:rsidRPr="00441F6D">
        <w:rPr>
          <w:rFonts w:asciiTheme="minorHAnsi" w:hAnsiTheme="minorHAnsi"/>
        </w:rPr>
        <w:t xml:space="preserve"> Participants completing the survey remotely can be recruited from across the United States while in-person participants will be recruited form the greater Washington D.C. area where EurekaFacts’ offices are located.</w:t>
      </w:r>
    </w:p>
    <w:p w14:paraId="2760128C" w14:textId="300FF1CE" w:rsidR="006F13A0" w:rsidRPr="00441F6D" w:rsidRDefault="006F13A0" w:rsidP="005A25D8">
      <w:pPr>
        <w:pStyle w:val="Body"/>
        <w:rPr>
          <w:rFonts w:asciiTheme="minorHAnsi" w:hAnsiTheme="minorHAnsi"/>
        </w:rPr>
      </w:pPr>
      <w:r w:rsidRPr="00441F6D">
        <w:rPr>
          <w:rFonts w:asciiTheme="minorHAnsi" w:hAnsiTheme="minorHAnsi"/>
          <w:noProof/>
        </w:rPr>
        <w:t xml:space="preserve">Audio and video recordings of each </w:t>
      </w:r>
      <w:r w:rsidR="007A6F73" w:rsidRPr="00441F6D">
        <w:rPr>
          <w:rFonts w:asciiTheme="minorHAnsi" w:hAnsiTheme="minorHAnsi"/>
          <w:noProof/>
        </w:rPr>
        <w:t xml:space="preserve">session </w:t>
      </w:r>
      <w:r w:rsidRPr="00441F6D">
        <w:rPr>
          <w:rFonts w:asciiTheme="minorHAnsi" w:hAnsiTheme="minorHAnsi"/>
          <w:noProof/>
        </w:rPr>
        <w:t xml:space="preserve">will be available to </w:t>
      </w:r>
      <w:r w:rsidR="00B46011" w:rsidRPr="00441F6D">
        <w:rPr>
          <w:rFonts w:asciiTheme="minorHAnsi" w:hAnsiTheme="minorHAnsi"/>
          <w:noProof/>
        </w:rPr>
        <w:t xml:space="preserve">NCES and </w:t>
      </w:r>
      <w:r w:rsidRPr="00441F6D">
        <w:rPr>
          <w:rFonts w:asciiTheme="minorHAnsi" w:hAnsiTheme="minorHAnsi"/>
          <w:noProof/>
        </w:rPr>
        <w:t>B&amp;B:</w:t>
      </w:r>
      <w:r w:rsidR="007A6F73" w:rsidRPr="00441F6D">
        <w:rPr>
          <w:rFonts w:asciiTheme="minorHAnsi" w:hAnsiTheme="minorHAnsi"/>
          <w:noProof/>
        </w:rPr>
        <w:t>16/20</w:t>
      </w:r>
      <w:r w:rsidRPr="00441F6D">
        <w:rPr>
          <w:rFonts w:asciiTheme="minorHAnsi" w:hAnsiTheme="minorHAnsi"/>
          <w:noProof/>
        </w:rPr>
        <w:t xml:space="preserve"> staff </w:t>
      </w:r>
      <w:r w:rsidR="00B46011" w:rsidRPr="00441F6D">
        <w:rPr>
          <w:rFonts w:asciiTheme="minorHAnsi" w:hAnsiTheme="minorHAnsi"/>
          <w:noProof/>
        </w:rPr>
        <w:t xml:space="preserve">at RTI </w:t>
      </w:r>
      <w:r w:rsidRPr="00441F6D">
        <w:rPr>
          <w:rFonts w:asciiTheme="minorHAnsi" w:hAnsiTheme="minorHAnsi"/>
          <w:noProof/>
        </w:rPr>
        <w:t xml:space="preserve">for review. </w:t>
      </w:r>
      <w:r w:rsidR="009B53BA" w:rsidRPr="00441F6D">
        <w:rPr>
          <w:rFonts w:asciiTheme="minorHAnsi" w:hAnsiTheme="minorHAnsi"/>
          <w:noProof/>
        </w:rPr>
        <w:t>F</w:t>
      </w:r>
      <w:r w:rsidRPr="00441F6D">
        <w:rPr>
          <w:rFonts w:asciiTheme="minorHAnsi" w:hAnsiTheme="minorHAnsi"/>
          <w:noProof/>
        </w:rPr>
        <w:t xml:space="preserve">ollowing the conclusion of each </w:t>
      </w:r>
      <w:r w:rsidR="007A6F73" w:rsidRPr="00441F6D">
        <w:rPr>
          <w:rFonts w:asciiTheme="minorHAnsi" w:hAnsiTheme="minorHAnsi"/>
          <w:noProof/>
        </w:rPr>
        <w:t>session</w:t>
      </w:r>
      <w:r w:rsidRPr="00441F6D">
        <w:rPr>
          <w:rFonts w:asciiTheme="minorHAnsi" w:hAnsiTheme="minorHAnsi"/>
          <w:noProof/>
        </w:rPr>
        <w:t xml:space="preserve">, </w:t>
      </w:r>
      <w:r w:rsidR="007A6F73" w:rsidRPr="00441F6D">
        <w:rPr>
          <w:rFonts w:asciiTheme="minorHAnsi" w:hAnsiTheme="minorHAnsi"/>
          <w:noProof/>
        </w:rPr>
        <w:t xml:space="preserve">EurekaFacts </w:t>
      </w:r>
      <w:r w:rsidRPr="00441F6D">
        <w:rPr>
          <w:rFonts w:asciiTheme="minorHAnsi" w:hAnsiTheme="minorHAnsi"/>
          <w:noProof/>
        </w:rPr>
        <w:t xml:space="preserve">will organize their observations and summarize the common themes and insights from the </w:t>
      </w:r>
      <w:r w:rsidR="007A6F73" w:rsidRPr="00441F6D">
        <w:rPr>
          <w:rFonts w:asciiTheme="minorHAnsi" w:hAnsiTheme="minorHAnsi"/>
          <w:noProof/>
        </w:rPr>
        <w:t xml:space="preserve">focus groups </w:t>
      </w:r>
      <w:r w:rsidRPr="00441F6D">
        <w:rPr>
          <w:rFonts w:asciiTheme="minorHAnsi" w:hAnsiTheme="minorHAnsi"/>
          <w:noProof/>
        </w:rPr>
        <w:t>to date.</w:t>
      </w:r>
    </w:p>
    <w:p w14:paraId="05227F0F" w14:textId="2D4F7EBA" w:rsidR="000A0C3A" w:rsidRPr="00C110F4" w:rsidRDefault="000A0C3A" w:rsidP="003E1E82">
      <w:pPr>
        <w:spacing w:before="240" w:line="276" w:lineRule="auto"/>
        <w:rPr>
          <w:rFonts w:asciiTheme="minorHAnsi" w:hAnsiTheme="minorHAnsi" w:cstheme="minorBidi"/>
          <w:b/>
          <w:szCs w:val="22"/>
        </w:rPr>
      </w:pPr>
      <w:r w:rsidRPr="00C110F4">
        <w:rPr>
          <w:rFonts w:asciiTheme="minorHAnsi" w:hAnsiTheme="minorHAnsi" w:cstheme="minorBidi"/>
          <w:b/>
          <w:szCs w:val="22"/>
        </w:rPr>
        <w:t xml:space="preserve">Table 1: </w:t>
      </w:r>
      <w:r w:rsidR="00615080" w:rsidRPr="00C110F4">
        <w:rPr>
          <w:rFonts w:asciiTheme="minorHAnsi" w:hAnsiTheme="minorHAnsi" w:cstheme="minorBidi"/>
          <w:b/>
          <w:szCs w:val="22"/>
        </w:rPr>
        <w:t>Screening</w:t>
      </w:r>
      <w:r w:rsidRPr="00C110F4">
        <w:rPr>
          <w:rFonts w:asciiTheme="minorHAnsi" w:hAnsiTheme="minorHAnsi" w:cstheme="minorBidi"/>
          <w:b/>
          <w:szCs w:val="22"/>
        </w:rPr>
        <w:t xml:space="preserve"> and </w:t>
      </w:r>
      <w:r w:rsidR="0059633A" w:rsidRPr="00C110F4">
        <w:rPr>
          <w:rFonts w:asciiTheme="minorHAnsi" w:hAnsiTheme="minorHAnsi" w:cstheme="minorBidi"/>
          <w:b/>
          <w:szCs w:val="22"/>
        </w:rPr>
        <w:t>participant numbers by respondent type</w:t>
      </w:r>
    </w:p>
    <w:tbl>
      <w:tblPr>
        <w:tblW w:w="5000" w:type="pct"/>
        <w:tblLook w:val="04A0" w:firstRow="1" w:lastRow="0" w:firstColumn="1" w:lastColumn="0" w:noHBand="0" w:noVBand="1"/>
      </w:tblPr>
      <w:tblGrid>
        <w:gridCol w:w="4222"/>
        <w:gridCol w:w="3253"/>
        <w:gridCol w:w="3253"/>
      </w:tblGrid>
      <w:tr w:rsidR="000A0C3A" w:rsidRPr="00954E38" w14:paraId="7DE61C86" w14:textId="77777777" w:rsidTr="005A25D8">
        <w:trPr>
          <w:trHeight w:val="144"/>
        </w:trPr>
        <w:tc>
          <w:tcPr>
            <w:tcW w:w="1968" w:type="pct"/>
            <w:tcBorders>
              <w:top w:val="single" w:sz="12" w:space="0" w:color="auto"/>
              <w:bottom w:val="single" w:sz="4" w:space="0" w:color="auto"/>
            </w:tcBorders>
            <w:shd w:val="clear" w:color="auto" w:fill="auto"/>
            <w:vAlign w:val="bottom"/>
            <w:hideMark/>
          </w:tcPr>
          <w:p w14:paraId="1771085E" w14:textId="68CE5893" w:rsidR="000A0C3A" w:rsidRPr="00441F6D" w:rsidRDefault="00615080" w:rsidP="005A25D8">
            <w:pPr>
              <w:spacing w:line="276" w:lineRule="auto"/>
              <w:rPr>
                <w:rFonts w:asciiTheme="minorHAnsi" w:hAnsiTheme="minorHAnsi" w:cstheme="minorBidi"/>
                <w:b/>
                <w:bCs/>
                <w:color w:val="000000"/>
                <w:sz w:val="20"/>
                <w:szCs w:val="22"/>
              </w:rPr>
            </w:pPr>
            <w:r w:rsidRPr="00441F6D">
              <w:rPr>
                <w:rFonts w:asciiTheme="minorHAnsi" w:hAnsiTheme="minorHAnsi" w:cstheme="minorBidi"/>
                <w:b/>
                <w:bCs/>
                <w:color w:val="000000"/>
                <w:sz w:val="20"/>
                <w:szCs w:val="22"/>
              </w:rPr>
              <w:t xml:space="preserve">Respondent </w:t>
            </w:r>
            <w:r w:rsidR="005A25D8" w:rsidRPr="00441F6D">
              <w:rPr>
                <w:rFonts w:asciiTheme="minorHAnsi" w:hAnsiTheme="minorHAnsi" w:cstheme="minorBidi"/>
                <w:b/>
                <w:bCs/>
                <w:color w:val="000000"/>
                <w:sz w:val="20"/>
                <w:szCs w:val="22"/>
              </w:rPr>
              <w:t>type</w:t>
            </w:r>
          </w:p>
        </w:tc>
        <w:tc>
          <w:tcPr>
            <w:tcW w:w="1516" w:type="pct"/>
            <w:tcBorders>
              <w:top w:val="single" w:sz="12" w:space="0" w:color="auto"/>
              <w:bottom w:val="single" w:sz="4" w:space="0" w:color="auto"/>
            </w:tcBorders>
            <w:shd w:val="clear" w:color="auto" w:fill="auto"/>
            <w:vAlign w:val="bottom"/>
            <w:hideMark/>
          </w:tcPr>
          <w:p w14:paraId="665AAE2D" w14:textId="05D4CD12" w:rsidR="000A0C3A" w:rsidRPr="00441F6D" w:rsidRDefault="00615080" w:rsidP="005A25D8">
            <w:pPr>
              <w:spacing w:line="276" w:lineRule="auto"/>
              <w:jc w:val="right"/>
              <w:rPr>
                <w:rFonts w:asciiTheme="minorHAnsi" w:hAnsiTheme="minorHAnsi" w:cstheme="minorBidi"/>
                <w:b/>
                <w:bCs/>
                <w:color w:val="000000"/>
                <w:sz w:val="20"/>
                <w:szCs w:val="22"/>
              </w:rPr>
            </w:pPr>
            <w:r w:rsidRPr="00441F6D">
              <w:rPr>
                <w:rFonts w:asciiTheme="minorHAnsi" w:hAnsiTheme="minorHAnsi" w:cstheme="minorBidi"/>
                <w:b/>
                <w:bCs/>
                <w:color w:val="000000"/>
                <w:sz w:val="20"/>
                <w:szCs w:val="22"/>
              </w:rPr>
              <w:t>Screened</w:t>
            </w:r>
          </w:p>
        </w:tc>
        <w:tc>
          <w:tcPr>
            <w:tcW w:w="1516" w:type="pct"/>
            <w:tcBorders>
              <w:top w:val="single" w:sz="12" w:space="0" w:color="auto"/>
              <w:bottom w:val="single" w:sz="4" w:space="0" w:color="auto"/>
            </w:tcBorders>
            <w:shd w:val="clear" w:color="auto" w:fill="auto"/>
            <w:vAlign w:val="bottom"/>
            <w:hideMark/>
          </w:tcPr>
          <w:p w14:paraId="3FD8DEBF" w14:textId="1A08A879" w:rsidR="000A0C3A" w:rsidRPr="00441F6D" w:rsidRDefault="00615080" w:rsidP="005A25D8">
            <w:pPr>
              <w:spacing w:line="276" w:lineRule="auto"/>
              <w:jc w:val="right"/>
              <w:rPr>
                <w:rFonts w:asciiTheme="minorHAnsi" w:hAnsiTheme="minorHAnsi" w:cstheme="minorBidi"/>
                <w:b/>
                <w:bCs/>
                <w:color w:val="000000"/>
                <w:sz w:val="20"/>
                <w:szCs w:val="22"/>
              </w:rPr>
            </w:pPr>
            <w:r w:rsidRPr="00441F6D">
              <w:rPr>
                <w:rFonts w:asciiTheme="minorHAnsi" w:hAnsiTheme="minorHAnsi" w:cstheme="minorBidi"/>
                <w:b/>
                <w:bCs/>
                <w:color w:val="000000"/>
                <w:sz w:val="20"/>
                <w:szCs w:val="22"/>
              </w:rPr>
              <w:t xml:space="preserve">Testing </w:t>
            </w:r>
            <w:r w:rsidR="005A25D8" w:rsidRPr="00441F6D">
              <w:rPr>
                <w:rFonts w:asciiTheme="minorHAnsi" w:hAnsiTheme="minorHAnsi" w:cstheme="minorBidi"/>
                <w:b/>
                <w:bCs/>
                <w:color w:val="000000"/>
                <w:sz w:val="20"/>
                <w:szCs w:val="22"/>
              </w:rPr>
              <w:t>participants</w:t>
            </w:r>
          </w:p>
        </w:tc>
      </w:tr>
      <w:tr w:rsidR="000A0C3A" w:rsidRPr="00954E38" w14:paraId="61F58D6B" w14:textId="77777777" w:rsidTr="005A25D8">
        <w:trPr>
          <w:trHeight w:val="144"/>
        </w:trPr>
        <w:tc>
          <w:tcPr>
            <w:tcW w:w="1968" w:type="pct"/>
            <w:tcBorders>
              <w:top w:val="single" w:sz="4" w:space="0" w:color="auto"/>
            </w:tcBorders>
            <w:shd w:val="clear" w:color="auto" w:fill="auto"/>
            <w:vAlign w:val="bottom"/>
            <w:hideMark/>
          </w:tcPr>
          <w:p w14:paraId="7FE14A65" w14:textId="1C9BF225" w:rsidR="000A0C3A" w:rsidRPr="00441F6D" w:rsidRDefault="001C12D1" w:rsidP="005A25D8">
            <w:pPr>
              <w:spacing w:line="276" w:lineRule="auto"/>
              <w:rPr>
                <w:rFonts w:asciiTheme="minorHAnsi" w:hAnsiTheme="minorHAnsi" w:cstheme="minorBidi"/>
                <w:color w:val="000000"/>
                <w:sz w:val="20"/>
                <w:szCs w:val="22"/>
              </w:rPr>
            </w:pPr>
            <w:r w:rsidRPr="00441F6D">
              <w:rPr>
                <w:rFonts w:asciiTheme="minorHAnsi" w:hAnsiTheme="minorHAnsi" w:cstheme="minorBidi"/>
                <w:color w:val="000000"/>
                <w:sz w:val="20"/>
                <w:szCs w:val="22"/>
              </w:rPr>
              <w:t xml:space="preserve">Remote survey </w:t>
            </w:r>
            <w:r w:rsidR="00FD414B" w:rsidRPr="00441F6D">
              <w:rPr>
                <w:rFonts w:asciiTheme="minorHAnsi" w:hAnsiTheme="minorHAnsi" w:cstheme="minorBidi"/>
                <w:color w:val="000000"/>
                <w:sz w:val="20"/>
                <w:szCs w:val="22"/>
              </w:rPr>
              <w:t xml:space="preserve">tryout </w:t>
            </w:r>
            <w:r w:rsidRPr="00441F6D">
              <w:rPr>
                <w:rFonts w:asciiTheme="minorHAnsi" w:hAnsiTheme="minorHAnsi" w:cstheme="minorBidi"/>
                <w:color w:val="000000"/>
                <w:sz w:val="20"/>
                <w:szCs w:val="22"/>
              </w:rPr>
              <w:t>only</w:t>
            </w:r>
          </w:p>
        </w:tc>
        <w:tc>
          <w:tcPr>
            <w:tcW w:w="1516" w:type="pct"/>
            <w:tcBorders>
              <w:top w:val="single" w:sz="4" w:space="0" w:color="auto"/>
            </w:tcBorders>
            <w:shd w:val="clear" w:color="auto" w:fill="auto"/>
            <w:vAlign w:val="bottom"/>
            <w:hideMark/>
          </w:tcPr>
          <w:p w14:paraId="00EFFF81" w14:textId="6618AE6B" w:rsidR="000A0C3A" w:rsidRPr="00441F6D" w:rsidRDefault="00FD414B" w:rsidP="005A25D8">
            <w:pPr>
              <w:spacing w:line="276" w:lineRule="auto"/>
              <w:jc w:val="right"/>
              <w:rPr>
                <w:rFonts w:asciiTheme="minorHAnsi" w:hAnsiTheme="minorHAnsi" w:cstheme="minorBidi"/>
                <w:color w:val="000000"/>
                <w:sz w:val="20"/>
                <w:szCs w:val="22"/>
              </w:rPr>
            </w:pPr>
            <w:r w:rsidRPr="00441F6D">
              <w:rPr>
                <w:rFonts w:asciiTheme="minorHAnsi" w:hAnsiTheme="minorHAnsi" w:cstheme="minorBidi"/>
                <w:noProof/>
                <w:color w:val="000000"/>
                <w:sz w:val="20"/>
                <w:szCs w:val="22"/>
              </w:rPr>
              <w:t>3</w:t>
            </w:r>
            <w:r w:rsidR="0059633A" w:rsidRPr="00441F6D">
              <w:rPr>
                <w:rFonts w:asciiTheme="minorHAnsi" w:hAnsiTheme="minorHAnsi" w:cstheme="minorBidi"/>
                <w:noProof/>
                <w:color w:val="000000"/>
                <w:sz w:val="20"/>
                <w:szCs w:val="22"/>
              </w:rPr>
              <w:t>,</w:t>
            </w:r>
            <w:r w:rsidRPr="00441F6D">
              <w:rPr>
                <w:rFonts w:asciiTheme="minorHAnsi" w:hAnsiTheme="minorHAnsi" w:cstheme="minorBidi"/>
                <w:noProof/>
                <w:color w:val="000000"/>
                <w:sz w:val="20"/>
                <w:szCs w:val="22"/>
              </w:rPr>
              <w:t>750</w:t>
            </w:r>
          </w:p>
        </w:tc>
        <w:tc>
          <w:tcPr>
            <w:tcW w:w="1516" w:type="pct"/>
            <w:tcBorders>
              <w:top w:val="single" w:sz="4" w:space="0" w:color="auto"/>
            </w:tcBorders>
            <w:shd w:val="clear" w:color="auto" w:fill="auto"/>
            <w:vAlign w:val="bottom"/>
            <w:hideMark/>
          </w:tcPr>
          <w:p w14:paraId="1229A041" w14:textId="61045EC2" w:rsidR="000A0C3A" w:rsidRPr="00441F6D" w:rsidRDefault="00FD414B" w:rsidP="005A25D8">
            <w:pPr>
              <w:spacing w:line="276" w:lineRule="auto"/>
              <w:jc w:val="right"/>
              <w:rPr>
                <w:rFonts w:asciiTheme="minorHAnsi" w:hAnsiTheme="minorHAnsi" w:cstheme="minorBidi"/>
                <w:color w:val="000000"/>
                <w:sz w:val="20"/>
                <w:szCs w:val="22"/>
              </w:rPr>
            </w:pPr>
            <w:r w:rsidRPr="00441F6D">
              <w:rPr>
                <w:rFonts w:asciiTheme="minorHAnsi" w:hAnsiTheme="minorHAnsi" w:cstheme="minorBidi"/>
                <w:color w:val="000000"/>
                <w:sz w:val="20"/>
                <w:szCs w:val="22"/>
              </w:rPr>
              <w:t>250</w:t>
            </w:r>
          </w:p>
        </w:tc>
      </w:tr>
      <w:tr w:rsidR="00720CA8" w:rsidRPr="00954E38" w14:paraId="319CA553" w14:textId="77777777" w:rsidTr="005A25D8">
        <w:trPr>
          <w:trHeight w:val="144"/>
        </w:trPr>
        <w:tc>
          <w:tcPr>
            <w:tcW w:w="1968" w:type="pct"/>
            <w:shd w:val="clear" w:color="auto" w:fill="auto"/>
            <w:vAlign w:val="bottom"/>
          </w:tcPr>
          <w:p w14:paraId="228FE9B3" w14:textId="7FB431C8" w:rsidR="00720CA8" w:rsidRPr="00441F6D" w:rsidRDefault="001C12D1" w:rsidP="005A25D8">
            <w:pPr>
              <w:spacing w:line="276" w:lineRule="auto"/>
              <w:rPr>
                <w:rFonts w:asciiTheme="minorHAnsi" w:hAnsiTheme="minorHAnsi" w:cstheme="minorBidi"/>
                <w:noProof/>
                <w:color w:val="000000"/>
                <w:sz w:val="20"/>
                <w:szCs w:val="22"/>
              </w:rPr>
            </w:pPr>
            <w:r w:rsidRPr="00441F6D">
              <w:rPr>
                <w:rFonts w:asciiTheme="minorHAnsi" w:hAnsiTheme="minorHAnsi" w:cstheme="minorBidi"/>
                <w:noProof/>
                <w:color w:val="000000"/>
                <w:sz w:val="20"/>
                <w:szCs w:val="22"/>
              </w:rPr>
              <w:t>In-person survey</w:t>
            </w:r>
            <w:r w:rsidR="00FD414B" w:rsidRPr="00441F6D">
              <w:rPr>
                <w:rFonts w:asciiTheme="minorHAnsi" w:hAnsiTheme="minorHAnsi" w:cstheme="minorBidi"/>
                <w:noProof/>
                <w:color w:val="000000"/>
                <w:sz w:val="20"/>
                <w:szCs w:val="22"/>
              </w:rPr>
              <w:t xml:space="preserve"> tryout</w:t>
            </w:r>
            <w:r w:rsidRPr="00441F6D">
              <w:rPr>
                <w:rFonts w:asciiTheme="minorHAnsi" w:hAnsiTheme="minorHAnsi" w:cstheme="minorBidi"/>
                <w:noProof/>
                <w:color w:val="000000"/>
                <w:sz w:val="20"/>
                <w:szCs w:val="22"/>
              </w:rPr>
              <w:t xml:space="preserve"> with focus group</w:t>
            </w:r>
          </w:p>
        </w:tc>
        <w:tc>
          <w:tcPr>
            <w:tcW w:w="1516" w:type="pct"/>
            <w:shd w:val="clear" w:color="auto" w:fill="auto"/>
            <w:vAlign w:val="bottom"/>
          </w:tcPr>
          <w:p w14:paraId="0605370C" w14:textId="1269EA01" w:rsidR="00720CA8" w:rsidRPr="00441F6D" w:rsidRDefault="00720CA8" w:rsidP="005A25D8">
            <w:pPr>
              <w:spacing w:line="276" w:lineRule="auto"/>
              <w:jc w:val="right"/>
              <w:rPr>
                <w:rFonts w:asciiTheme="minorHAnsi" w:hAnsiTheme="minorHAnsi" w:cstheme="minorBidi"/>
                <w:noProof/>
                <w:color w:val="000000"/>
                <w:sz w:val="20"/>
                <w:szCs w:val="22"/>
              </w:rPr>
            </w:pPr>
            <w:r w:rsidRPr="00441F6D">
              <w:rPr>
                <w:rFonts w:asciiTheme="minorHAnsi" w:hAnsiTheme="minorHAnsi" w:cstheme="minorBidi"/>
                <w:noProof/>
                <w:color w:val="000000"/>
                <w:sz w:val="20"/>
                <w:szCs w:val="22"/>
              </w:rPr>
              <w:t>75</w:t>
            </w:r>
            <w:r w:rsidR="00FD414B" w:rsidRPr="00441F6D">
              <w:rPr>
                <w:rFonts w:asciiTheme="minorHAnsi" w:hAnsiTheme="minorHAnsi" w:cstheme="minorBidi"/>
                <w:noProof/>
                <w:color w:val="000000"/>
                <w:sz w:val="20"/>
                <w:szCs w:val="22"/>
              </w:rPr>
              <w:t>0</w:t>
            </w:r>
          </w:p>
        </w:tc>
        <w:tc>
          <w:tcPr>
            <w:tcW w:w="1516" w:type="pct"/>
            <w:shd w:val="clear" w:color="auto" w:fill="auto"/>
            <w:vAlign w:val="bottom"/>
          </w:tcPr>
          <w:p w14:paraId="111D719F" w14:textId="3EE6C8C8" w:rsidR="00720CA8" w:rsidRPr="00441F6D" w:rsidRDefault="00FD414B" w:rsidP="005A25D8">
            <w:pPr>
              <w:spacing w:line="276" w:lineRule="auto"/>
              <w:jc w:val="right"/>
              <w:rPr>
                <w:rFonts w:asciiTheme="minorHAnsi" w:hAnsiTheme="minorHAnsi" w:cstheme="minorBidi"/>
                <w:color w:val="000000"/>
                <w:sz w:val="20"/>
                <w:szCs w:val="22"/>
              </w:rPr>
            </w:pPr>
            <w:r w:rsidRPr="00441F6D">
              <w:rPr>
                <w:rFonts w:asciiTheme="minorHAnsi" w:hAnsiTheme="minorHAnsi" w:cstheme="minorBidi"/>
                <w:color w:val="000000"/>
                <w:sz w:val="20"/>
                <w:szCs w:val="22"/>
              </w:rPr>
              <w:t>50</w:t>
            </w:r>
          </w:p>
        </w:tc>
      </w:tr>
      <w:tr w:rsidR="000A0C3A" w:rsidRPr="00954E38" w14:paraId="4152F95D" w14:textId="77777777" w:rsidTr="005A25D8">
        <w:trPr>
          <w:trHeight w:val="144"/>
        </w:trPr>
        <w:tc>
          <w:tcPr>
            <w:tcW w:w="1968" w:type="pct"/>
            <w:tcBorders>
              <w:bottom w:val="single" w:sz="12" w:space="0" w:color="auto"/>
            </w:tcBorders>
            <w:shd w:val="clear" w:color="auto" w:fill="auto"/>
            <w:vAlign w:val="bottom"/>
            <w:hideMark/>
          </w:tcPr>
          <w:p w14:paraId="21925231" w14:textId="77777777" w:rsidR="000A0C3A" w:rsidRPr="00441F6D" w:rsidRDefault="000A0C3A" w:rsidP="005A25D8">
            <w:pPr>
              <w:spacing w:line="276" w:lineRule="auto"/>
              <w:rPr>
                <w:rFonts w:asciiTheme="minorHAnsi" w:hAnsiTheme="minorHAnsi" w:cstheme="minorBidi"/>
                <w:b/>
                <w:bCs/>
                <w:color w:val="000000"/>
                <w:sz w:val="20"/>
                <w:szCs w:val="22"/>
              </w:rPr>
            </w:pPr>
            <w:r w:rsidRPr="00441F6D">
              <w:rPr>
                <w:rFonts w:asciiTheme="minorHAnsi" w:hAnsiTheme="minorHAnsi" w:cstheme="minorBidi"/>
                <w:b/>
                <w:bCs/>
                <w:color w:val="000000"/>
                <w:sz w:val="20"/>
                <w:szCs w:val="22"/>
              </w:rPr>
              <w:t>Total</w:t>
            </w:r>
          </w:p>
        </w:tc>
        <w:tc>
          <w:tcPr>
            <w:tcW w:w="1516" w:type="pct"/>
            <w:tcBorders>
              <w:bottom w:val="single" w:sz="12" w:space="0" w:color="auto"/>
            </w:tcBorders>
            <w:shd w:val="clear" w:color="auto" w:fill="auto"/>
            <w:vAlign w:val="bottom"/>
            <w:hideMark/>
          </w:tcPr>
          <w:p w14:paraId="0567E697" w14:textId="5BE819D5" w:rsidR="000A0C3A" w:rsidRPr="00441F6D" w:rsidRDefault="00A7033F" w:rsidP="005A25D8">
            <w:pPr>
              <w:spacing w:line="276" w:lineRule="auto"/>
              <w:jc w:val="right"/>
              <w:rPr>
                <w:rFonts w:asciiTheme="minorHAnsi" w:hAnsiTheme="minorHAnsi" w:cstheme="minorBidi"/>
                <w:b/>
                <w:bCs/>
                <w:color w:val="000000"/>
                <w:sz w:val="20"/>
                <w:szCs w:val="22"/>
              </w:rPr>
            </w:pPr>
            <w:r w:rsidRPr="00441F6D">
              <w:rPr>
                <w:rFonts w:asciiTheme="minorHAnsi" w:hAnsiTheme="minorHAnsi" w:cstheme="minorBidi"/>
                <w:b/>
                <w:bCs/>
                <w:color w:val="000000"/>
                <w:sz w:val="20"/>
                <w:szCs w:val="22"/>
              </w:rPr>
              <w:t>4</w:t>
            </w:r>
            <w:r w:rsidR="0059633A" w:rsidRPr="00441F6D">
              <w:rPr>
                <w:rFonts w:asciiTheme="minorHAnsi" w:hAnsiTheme="minorHAnsi" w:cstheme="minorBidi"/>
                <w:b/>
                <w:bCs/>
                <w:color w:val="000000"/>
                <w:sz w:val="20"/>
                <w:szCs w:val="22"/>
              </w:rPr>
              <w:t>,</w:t>
            </w:r>
            <w:r w:rsidRPr="00441F6D">
              <w:rPr>
                <w:rFonts w:asciiTheme="minorHAnsi" w:hAnsiTheme="minorHAnsi" w:cstheme="minorBidi"/>
                <w:b/>
                <w:bCs/>
                <w:color w:val="000000"/>
                <w:sz w:val="20"/>
                <w:szCs w:val="22"/>
              </w:rPr>
              <w:t>50</w:t>
            </w:r>
            <w:r w:rsidR="00FD414B" w:rsidRPr="00441F6D">
              <w:rPr>
                <w:rFonts w:asciiTheme="minorHAnsi" w:hAnsiTheme="minorHAnsi" w:cstheme="minorBidi"/>
                <w:b/>
                <w:bCs/>
                <w:color w:val="000000"/>
                <w:sz w:val="20"/>
                <w:szCs w:val="22"/>
              </w:rPr>
              <w:t>0</w:t>
            </w:r>
          </w:p>
        </w:tc>
        <w:tc>
          <w:tcPr>
            <w:tcW w:w="1516" w:type="pct"/>
            <w:tcBorders>
              <w:bottom w:val="single" w:sz="12" w:space="0" w:color="auto"/>
            </w:tcBorders>
            <w:shd w:val="clear" w:color="auto" w:fill="auto"/>
            <w:vAlign w:val="bottom"/>
            <w:hideMark/>
          </w:tcPr>
          <w:p w14:paraId="7E05D896" w14:textId="37E36AC2" w:rsidR="000A0C3A" w:rsidRPr="00441F6D" w:rsidRDefault="000A0C3A" w:rsidP="005A25D8">
            <w:pPr>
              <w:spacing w:line="276" w:lineRule="auto"/>
              <w:jc w:val="right"/>
              <w:rPr>
                <w:rFonts w:asciiTheme="minorHAnsi" w:hAnsiTheme="minorHAnsi" w:cstheme="minorBidi"/>
                <w:b/>
                <w:bCs/>
                <w:color w:val="000000"/>
                <w:sz w:val="20"/>
                <w:szCs w:val="22"/>
              </w:rPr>
            </w:pPr>
            <w:r w:rsidRPr="00441F6D">
              <w:rPr>
                <w:rFonts w:asciiTheme="minorHAnsi" w:hAnsiTheme="minorHAnsi" w:cstheme="minorBidi"/>
                <w:b/>
                <w:bCs/>
                <w:color w:val="000000"/>
                <w:sz w:val="20"/>
                <w:szCs w:val="22"/>
              </w:rPr>
              <w:t>30</w:t>
            </w:r>
            <w:r w:rsidR="00FD414B" w:rsidRPr="00441F6D">
              <w:rPr>
                <w:rFonts w:asciiTheme="minorHAnsi" w:hAnsiTheme="minorHAnsi" w:cstheme="minorBidi"/>
                <w:b/>
                <w:bCs/>
                <w:color w:val="000000"/>
                <w:sz w:val="20"/>
                <w:szCs w:val="22"/>
              </w:rPr>
              <w:t>0</w:t>
            </w:r>
          </w:p>
        </w:tc>
      </w:tr>
    </w:tbl>
    <w:p w14:paraId="13EA9E78" w14:textId="6BCEB33E" w:rsidR="000A0C3A" w:rsidRPr="00441F6D" w:rsidRDefault="000A0C3A" w:rsidP="0059633A">
      <w:pPr>
        <w:pStyle w:val="Body"/>
        <w:spacing w:before="120"/>
        <w:rPr>
          <w:rFonts w:asciiTheme="minorHAnsi" w:hAnsiTheme="minorHAnsi"/>
          <w:noProof/>
        </w:rPr>
      </w:pPr>
      <w:r w:rsidRPr="00441F6D">
        <w:rPr>
          <w:rFonts w:asciiTheme="minorHAnsi" w:hAnsiTheme="minorHAnsi"/>
          <w:noProof/>
        </w:rPr>
        <w:t>Attachment I</w:t>
      </w:r>
      <w:r w:rsidR="00497FC3" w:rsidRPr="00441F6D">
        <w:rPr>
          <w:rFonts w:asciiTheme="minorHAnsi" w:hAnsiTheme="minorHAnsi"/>
          <w:noProof/>
        </w:rPr>
        <w:t xml:space="preserve"> in this</w:t>
      </w:r>
      <w:r w:rsidR="00624057" w:rsidRPr="00441F6D">
        <w:rPr>
          <w:rFonts w:asciiTheme="minorHAnsi" w:hAnsiTheme="minorHAnsi"/>
          <w:noProof/>
        </w:rPr>
        <w:t xml:space="preserve"> submiss</w:t>
      </w:r>
      <w:r w:rsidR="00497FC3" w:rsidRPr="00441F6D">
        <w:rPr>
          <w:rFonts w:asciiTheme="minorHAnsi" w:hAnsiTheme="minorHAnsi"/>
          <w:noProof/>
        </w:rPr>
        <w:t>ion</w:t>
      </w:r>
      <w:r w:rsidRPr="00441F6D">
        <w:rPr>
          <w:rFonts w:asciiTheme="minorHAnsi" w:hAnsiTheme="minorHAnsi"/>
          <w:noProof/>
        </w:rPr>
        <w:t xml:space="preserve"> presents the </w:t>
      </w:r>
      <w:r w:rsidR="00255FE9" w:rsidRPr="00441F6D">
        <w:rPr>
          <w:rFonts w:asciiTheme="minorHAnsi" w:hAnsiTheme="minorHAnsi"/>
          <w:noProof/>
        </w:rPr>
        <w:t xml:space="preserve">procedures and </w:t>
      </w:r>
      <w:r w:rsidRPr="00441F6D">
        <w:rPr>
          <w:rFonts w:asciiTheme="minorHAnsi" w:hAnsiTheme="minorHAnsi"/>
          <w:noProof/>
        </w:rPr>
        <w:t xml:space="preserve">materials that will be used for recruitment of </w:t>
      </w:r>
      <w:r w:rsidR="00FD414B" w:rsidRPr="00441F6D">
        <w:rPr>
          <w:rFonts w:asciiTheme="minorHAnsi" w:hAnsiTheme="minorHAnsi"/>
          <w:noProof/>
        </w:rPr>
        <w:t>pre</w:t>
      </w:r>
      <w:r w:rsidR="00497FC3" w:rsidRPr="00441F6D">
        <w:rPr>
          <w:rFonts w:asciiTheme="minorHAnsi" w:hAnsiTheme="minorHAnsi"/>
          <w:noProof/>
        </w:rPr>
        <w:t>testing</w:t>
      </w:r>
      <w:r w:rsidR="00DB2AD9" w:rsidRPr="00441F6D">
        <w:rPr>
          <w:rFonts w:asciiTheme="minorHAnsi" w:hAnsiTheme="minorHAnsi"/>
          <w:noProof/>
        </w:rPr>
        <w:t xml:space="preserve"> </w:t>
      </w:r>
      <w:r w:rsidR="00497FC3" w:rsidRPr="00441F6D">
        <w:rPr>
          <w:rFonts w:asciiTheme="minorHAnsi" w:hAnsiTheme="minorHAnsi"/>
          <w:noProof/>
        </w:rPr>
        <w:t>participants;</w:t>
      </w:r>
      <w:r w:rsidR="00137012" w:rsidRPr="00441F6D">
        <w:rPr>
          <w:rFonts w:asciiTheme="minorHAnsi" w:hAnsiTheme="minorHAnsi"/>
          <w:noProof/>
        </w:rPr>
        <w:t xml:space="preserve"> Attachment II </w:t>
      </w:r>
      <w:r w:rsidR="00FD414B" w:rsidRPr="00441F6D">
        <w:rPr>
          <w:rFonts w:asciiTheme="minorHAnsi" w:hAnsiTheme="minorHAnsi"/>
          <w:noProof/>
        </w:rPr>
        <w:t xml:space="preserve">includes </w:t>
      </w:r>
      <w:r w:rsidR="00137012" w:rsidRPr="00441F6D">
        <w:rPr>
          <w:rFonts w:asciiTheme="minorHAnsi" w:hAnsiTheme="minorHAnsi"/>
          <w:noProof/>
        </w:rPr>
        <w:t xml:space="preserve">the screening questions that will be used to determine eligibility for </w:t>
      </w:r>
      <w:r w:rsidR="00FD414B" w:rsidRPr="00441F6D">
        <w:rPr>
          <w:rFonts w:asciiTheme="minorHAnsi" w:hAnsiTheme="minorHAnsi"/>
          <w:noProof/>
        </w:rPr>
        <w:t xml:space="preserve">the survey tryouts </w:t>
      </w:r>
      <w:r w:rsidR="003B5214" w:rsidRPr="00441F6D">
        <w:rPr>
          <w:rFonts w:asciiTheme="minorHAnsi" w:hAnsiTheme="minorHAnsi"/>
          <w:noProof/>
        </w:rPr>
        <w:t xml:space="preserve">and </w:t>
      </w:r>
      <w:r w:rsidR="00FD414B" w:rsidRPr="00441F6D">
        <w:rPr>
          <w:rFonts w:asciiTheme="minorHAnsi" w:hAnsiTheme="minorHAnsi"/>
          <w:noProof/>
        </w:rPr>
        <w:t>focus groups</w:t>
      </w:r>
      <w:r w:rsidR="00137012" w:rsidRPr="00441F6D">
        <w:rPr>
          <w:rFonts w:asciiTheme="minorHAnsi" w:hAnsiTheme="minorHAnsi"/>
          <w:noProof/>
        </w:rPr>
        <w:t>;</w:t>
      </w:r>
      <w:r w:rsidR="00497FC3" w:rsidRPr="00441F6D">
        <w:rPr>
          <w:rFonts w:asciiTheme="minorHAnsi" w:hAnsiTheme="minorHAnsi"/>
          <w:noProof/>
        </w:rPr>
        <w:t xml:space="preserve"> </w:t>
      </w:r>
      <w:r w:rsidR="00F15F71" w:rsidRPr="00441F6D">
        <w:rPr>
          <w:rFonts w:asciiTheme="minorHAnsi" w:hAnsiTheme="minorHAnsi"/>
          <w:noProof/>
        </w:rPr>
        <w:t>Attachment II</w:t>
      </w:r>
      <w:r w:rsidR="00137012" w:rsidRPr="00441F6D">
        <w:rPr>
          <w:rFonts w:asciiTheme="minorHAnsi" w:hAnsiTheme="minorHAnsi"/>
          <w:noProof/>
        </w:rPr>
        <w:t>I</w:t>
      </w:r>
      <w:r w:rsidR="00FD414B" w:rsidRPr="00441F6D">
        <w:rPr>
          <w:rFonts w:asciiTheme="minorHAnsi" w:hAnsiTheme="minorHAnsi"/>
          <w:noProof/>
        </w:rPr>
        <w:t xml:space="preserve"> is</w:t>
      </w:r>
      <w:r w:rsidR="00F15F71" w:rsidRPr="00441F6D">
        <w:rPr>
          <w:rFonts w:asciiTheme="minorHAnsi" w:hAnsiTheme="minorHAnsi"/>
          <w:noProof/>
        </w:rPr>
        <w:t xml:space="preserve"> the </w:t>
      </w:r>
      <w:r w:rsidR="00A60A19" w:rsidRPr="00441F6D">
        <w:rPr>
          <w:rFonts w:asciiTheme="minorHAnsi" w:hAnsiTheme="minorHAnsi"/>
          <w:noProof/>
        </w:rPr>
        <w:t xml:space="preserve">consent form to participate in </w:t>
      </w:r>
      <w:r w:rsidR="002A2D3A" w:rsidRPr="00441F6D">
        <w:rPr>
          <w:rFonts w:asciiTheme="minorHAnsi" w:hAnsiTheme="minorHAnsi"/>
          <w:noProof/>
        </w:rPr>
        <w:t xml:space="preserve">the </w:t>
      </w:r>
      <w:r w:rsidR="00A60A19" w:rsidRPr="00441F6D">
        <w:rPr>
          <w:rFonts w:asciiTheme="minorHAnsi" w:hAnsiTheme="minorHAnsi"/>
          <w:noProof/>
        </w:rPr>
        <w:t>research</w:t>
      </w:r>
      <w:r w:rsidR="00497FC3" w:rsidRPr="00441F6D">
        <w:rPr>
          <w:rFonts w:asciiTheme="minorHAnsi" w:hAnsiTheme="minorHAnsi"/>
          <w:noProof/>
        </w:rPr>
        <w:t xml:space="preserve">; </w:t>
      </w:r>
      <w:r w:rsidR="00F15F71" w:rsidRPr="00441F6D">
        <w:rPr>
          <w:rFonts w:asciiTheme="minorHAnsi" w:hAnsiTheme="minorHAnsi"/>
          <w:noProof/>
        </w:rPr>
        <w:t>Attachment IV</w:t>
      </w:r>
      <w:r w:rsidR="00497FC3" w:rsidRPr="00441F6D">
        <w:rPr>
          <w:rFonts w:asciiTheme="minorHAnsi" w:hAnsiTheme="minorHAnsi"/>
          <w:noProof/>
        </w:rPr>
        <w:t xml:space="preserve"> </w:t>
      </w:r>
      <w:r w:rsidR="00FD414B" w:rsidRPr="00441F6D">
        <w:rPr>
          <w:rFonts w:asciiTheme="minorHAnsi" w:hAnsiTheme="minorHAnsi"/>
          <w:noProof/>
        </w:rPr>
        <w:t xml:space="preserve">provides </w:t>
      </w:r>
      <w:r w:rsidR="00497FC3" w:rsidRPr="00441F6D">
        <w:rPr>
          <w:rFonts w:asciiTheme="minorHAnsi" w:hAnsiTheme="minorHAnsi"/>
          <w:noProof/>
        </w:rPr>
        <w:t xml:space="preserve">the </w:t>
      </w:r>
      <w:r w:rsidR="00FD414B" w:rsidRPr="00441F6D">
        <w:rPr>
          <w:rFonts w:asciiTheme="minorHAnsi" w:hAnsiTheme="minorHAnsi"/>
          <w:noProof/>
        </w:rPr>
        <w:t>focus group</w:t>
      </w:r>
      <w:r w:rsidR="00F15F71" w:rsidRPr="00441F6D">
        <w:rPr>
          <w:rFonts w:asciiTheme="minorHAnsi" w:hAnsiTheme="minorHAnsi"/>
          <w:noProof/>
        </w:rPr>
        <w:t xml:space="preserve"> protocol</w:t>
      </w:r>
      <w:r w:rsidR="00497FC3" w:rsidRPr="00441F6D">
        <w:rPr>
          <w:rFonts w:asciiTheme="minorHAnsi" w:hAnsiTheme="minorHAnsi"/>
          <w:noProof/>
        </w:rPr>
        <w:t>;</w:t>
      </w:r>
      <w:r w:rsidR="00F15F71" w:rsidRPr="00441F6D">
        <w:rPr>
          <w:rFonts w:asciiTheme="minorHAnsi" w:hAnsiTheme="minorHAnsi"/>
          <w:noProof/>
        </w:rPr>
        <w:t xml:space="preserve"> Attachment V</w:t>
      </w:r>
      <w:r w:rsidRPr="00441F6D">
        <w:rPr>
          <w:rFonts w:asciiTheme="minorHAnsi" w:hAnsiTheme="minorHAnsi"/>
          <w:noProof/>
        </w:rPr>
        <w:t xml:space="preserve"> </w:t>
      </w:r>
      <w:r w:rsidR="00FD414B" w:rsidRPr="00441F6D">
        <w:rPr>
          <w:rFonts w:asciiTheme="minorHAnsi" w:hAnsiTheme="minorHAnsi"/>
          <w:noProof/>
        </w:rPr>
        <w:t xml:space="preserve">presents </w:t>
      </w:r>
      <w:r w:rsidRPr="00441F6D">
        <w:rPr>
          <w:rFonts w:asciiTheme="minorHAnsi" w:hAnsiTheme="minorHAnsi"/>
          <w:noProof/>
        </w:rPr>
        <w:t>a facsimile of the survey</w:t>
      </w:r>
      <w:r w:rsidR="002A2D3A" w:rsidRPr="00441F6D">
        <w:rPr>
          <w:rFonts w:asciiTheme="minorHAnsi" w:hAnsiTheme="minorHAnsi"/>
          <w:noProof/>
        </w:rPr>
        <w:t xml:space="preserve"> and</w:t>
      </w:r>
      <w:r w:rsidRPr="00441F6D">
        <w:rPr>
          <w:rFonts w:asciiTheme="minorHAnsi" w:hAnsiTheme="minorHAnsi"/>
          <w:noProof/>
        </w:rPr>
        <w:t xml:space="preserve"> a table </w:t>
      </w:r>
      <w:r w:rsidR="002A2D3A" w:rsidRPr="00441F6D">
        <w:rPr>
          <w:rFonts w:asciiTheme="minorHAnsi" w:hAnsiTheme="minorHAnsi"/>
          <w:noProof/>
        </w:rPr>
        <w:t>including</w:t>
      </w:r>
      <w:r w:rsidR="00FD414B" w:rsidRPr="00441F6D">
        <w:rPr>
          <w:rFonts w:asciiTheme="minorHAnsi" w:hAnsiTheme="minorHAnsi"/>
          <w:noProof/>
        </w:rPr>
        <w:t xml:space="preserve"> all </w:t>
      </w:r>
      <w:r w:rsidR="00A60A19" w:rsidRPr="00441F6D">
        <w:rPr>
          <w:rFonts w:asciiTheme="minorHAnsi" w:hAnsiTheme="minorHAnsi"/>
          <w:noProof/>
        </w:rPr>
        <w:t xml:space="preserve">survey items </w:t>
      </w:r>
      <w:r w:rsidR="002A2D3A" w:rsidRPr="00441F6D">
        <w:rPr>
          <w:rFonts w:asciiTheme="minorHAnsi" w:hAnsiTheme="minorHAnsi"/>
          <w:noProof/>
        </w:rPr>
        <w:t>with the</w:t>
      </w:r>
      <w:r w:rsidR="00A60A19" w:rsidRPr="00441F6D">
        <w:rPr>
          <w:rFonts w:asciiTheme="minorHAnsi" w:hAnsiTheme="minorHAnsi"/>
          <w:noProof/>
        </w:rPr>
        <w:t xml:space="preserve"> </w:t>
      </w:r>
      <w:r w:rsidR="002B73EB">
        <w:rPr>
          <w:rFonts w:asciiTheme="minorHAnsi" w:hAnsiTheme="minorHAnsi"/>
          <w:noProof/>
        </w:rPr>
        <w:t xml:space="preserve">respective </w:t>
      </w:r>
      <w:r w:rsidR="00FD414B" w:rsidRPr="00441F6D">
        <w:rPr>
          <w:rFonts w:asciiTheme="minorHAnsi" w:hAnsiTheme="minorHAnsi"/>
          <w:noProof/>
        </w:rPr>
        <w:t>debriefing items embedded in the survey; and Attachment VI includes the conta</w:t>
      </w:r>
      <w:r w:rsidR="00624057" w:rsidRPr="00441F6D">
        <w:rPr>
          <w:rFonts w:asciiTheme="minorHAnsi" w:hAnsiTheme="minorHAnsi"/>
          <w:noProof/>
        </w:rPr>
        <w:t>c</w:t>
      </w:r>
      <w:r w:rsidR="00FD414B" w:rsidRPr="00441F6D">
        <w:rPr>
          <w:rFonts w:asciiTheme="minorHAnsi" w:hAnsiTheme="minorHAnsi"/>
          <w:noProof/>
        </w:rPr>
        <w:t>ting material designs to be discussed in focus groups</w:t>
      </w:r>
      <w:r w:rsidRPr="00441F6D">
        <w:rPr>
          <w:rFonts w:asciiTheme="minorHAnsi" w:hAnsiTheme="minorHAnsi"/>
          <w:noProof/>
        </w:rPr>
        <w:t>.</w:t>
      </w:r>
    </w:p>
    <w:p w14:paraId="741EC2B7" w14:textId="6FEE53D1" w:rsidR="00D63B99" w:rsidRPr="00C110F4" w:rsidRDefault="00D63B99" w:rsidP="00D63B99">
      <w:pPr>
        <w:pStyle w:val="Heading2"/>
        <w:spacing w:after="120" w:line="23" w:lineRule="atLeast"/>
        <w:ind w:left="0"/>
        <w:rPr>
          <w:rFonts w:asciiTheme="minorHAnsi" w:hAnsiTheme="minorHAnsi" w:cstheme="minorBidi"/>
          <w:sz w:val="24"/>
          <w:szCs w:val="24"/>
        </w:rPr>
      </w:pPr>
      <w:r w:rsidRPr="00C110F4">
        <w:rPr>
          <w:rFonts w:asciiTheme="minorHAnsi" w:hAnsiTheme="minorHAnsi" w:cstheme="minorBidi"/>
          <w:i w:val="0"/>
          <w:iCs w:val="0"/>
          <w:sz w:val="24"/>
          <w:szCs w:val="24"/>
        </w:rPr>
        <w:t xml:space="preserve">Estimated </w:t>
      </w:r>
      <w:r w:rsidR="0059633A" w:rsidRPr="00C110F4">
        <w:rPr>
          <w:rFonts w:asciiTheme="minorHAnsi" w:hAnsiTheme="minorHAnsi" w:cstheme="minorBidi"/>
          <w:i w:val="0"/>
          <w:iCs w:val="0"/>
          <w:sz w:val="24"/>
          <w:szCs w:val="24"/>
        </w:rPr>
        <w:t>Respondent Burden</w:t>
      </w:r>
    </w:p>
    <w:p w14:paraId="773E8431" w14:textId="7657211D" w:rsidR="003135B3" w:rsidRPr="00441F6D" w:rsidRDefault="00D63B99" w:rsidP="00F20BA2">
      <w:pPr>
        <w:pStyle w:val="Body"/>
        <w:widowControl w:val="0"/>
        <w:rPr>
          <w:rFonts w:asciiTheme="minorHAnsi" w:hAnsiTheme="minorHAnsi"/>
        </w:rPr>
      </w:pPr>
      <w:r w:rsidRPr="00441F6D">
        <w:rPr>
          <w:rFonts w:asciiTheme="minorHAnsi" w:hAnsiTheme="minorHAnsi"/>
          <w:noProof/>
        </w:rPr>
        <w:t>To yield 30</w:t>
      </w:r>
      <w:r w:rsidR="00FD414B" w:rsidRPr="00441F6D">
        <w:rPr>
          <w:rFonts w:asciiTheme="minorHAnsi" w:hAnsiTheme="minorHAnsi"/>
          <w:noProof/>
        </w:rPr>
        <w:t>0</w:t>
      </w:r>
      <w:r w:rsidRPr="00441F6D">
        <w:rPr>
          <w:rFonts w:asciiTheme="minorHAnsi" w:hAnsiTheme="minorHAnsi"/>
          <w:noProof/>
        </w:rPr>
        <w:t xml:space="preserve"> completed </w:t>
      </w:r>
      <w:r w:rsidR="00FD414B" w:rsidRPr="00441F6D">
        <w:rPr>
          <w:rFonts w:asciiTheme="minorHAnsi" w:hAnsiTheme="minorHAnsi"/>
          <w:noProof/>
        </w:rPr>
        <w:t>survey</w:t>
      </w:r>
      <w:r w:rsidR="00893713" w:rsidRPr="00441F6D">
        <w:rPr>
          <w:rFonts w:asciiTheme="minorHAnsi" w:hAnsiTheme="minorHAnsi"/>
          <w:noProof/>
        </w:rPr>
        <w:t>s</w:t>
      </w:r>
      <w:r w:rsidRPr="00441F6D">
        <w:rPr>
          <w:rFonts w:asciiTheme="minorHAnsi" w:hAnsiTheme="minorHAnsi"/>
          <w:noProof/>
        </w:rPr>
        <w:t>, we anticipate screening up to 4</w:t>
      </w:r>
      <w:r w:rsidR="002C06CF" w:rsidRPr="00441F6D">
        <w:rPr>
          <w:rFonts w:asciiTheme="minorHAnsi" w:hAnsiTheme="minorHAnsi"/>
          <w:noProof/>
        </w:rPr>
        <w:t>,</w:t>
      </w:r>
      <w:r w:rsidRPr="00441F6D">
        <w:rPr>
          <w:rFonts w:asciiTheme="minorHAnsi" w:hAnsiTheme="minorHAnsi"/>
          <w:noProof/>
        </w:rPr>
        <w:t>50</w:t>
      </w:r>
      <w:r w:rsidR="00FD414B" w:rsidRPr="00441F6D">
        <w:rPr>
          <w:rFonts w:asciiTheme="minorHAnsi" w:hAnsiTheme="minorHAnsi"/>
          <w:noProof/>
        </w:rPr>
        <w:t>0</w:t>
      </w:r>
      <w:r w:rsidRPr="00441F6D">
        <w:rPr>
          <w:rFonts w:asciiTheme="minorHAnsi" w:hAnsiTheme="minorHAnsi"/>
          <w:noProof/>
        </w:rPr>
        <w:t xml:space="preserve"> individuals for eligibility and to ensure that we are achieving the desired distribution of respondent types. The screening process, on average, is estimated to take about 4 minu</w:t>
      </w:r>
      <w:r w:rsidR="00137012" w:rsidRPr="00441F6D">
        <w:rPr>
          <w:rFonts w:asciiTheme="minorHAnsi" w:hAnsiTheme="minorHAnsi"/>
          <w:noProof/>
        </w:rPr>
        <w:t xml:space="preserve">tes per person (see Attachment </w:t>
      </w:r>
      <w:r w:rsidRPr="00441F6D">
        <w:rPr>
          <w:rFonts w:asciiTheme="minorHAnsi" w:hAnsiTheme="minorHAnsi"/>
          <w:noProof/>
        </w:rPr>
        <w:t>II).</w:t>
      </w:r>
      <w:r w:rsidR="006F13A0" w:rsidRPr="00441F6D">
        <w:rPr>
          <w:rFonts w:asciiTheme="minorHAnsi" w:hAnsiTheme="minorHAnsi"/>
          <w:noProof/>
        </w:rPr>
        <w:t xml:space="preserve"> </w:t>
      </w:r>
      <w:r w:rsidR="006F13A0" w:rsidRPr="00441F6D">
        <w:rPr>
          <w:rFonts w:asciiTheme="minorHAnsi" w:hAnsiTheme="minorHAnsi"/>
          <w:bCs/>
          <w:noProof/>
        </w:rPr>
        <w:t xml:space="preserve">Each </w:t>
      </w:r>
      <w:r w:rsidR="00FD414B" w:rsidRPr="00441F6D">
        <w:rPr>
          <w:rFonts w:asciiTheme="minorHAnsi" w:hAnsiTheme="minorHAnsi"/>
          <w:bCs/>
          <w:noProof/>
        </w:rPr>
        <w:t xml:space="preserve">remote, self-administered web survey will take approximately </w:t>
      </w:r>
      <w:r w:rsidR="002C06CF" w:rsidRPr="00441F6D">
        <w:rPr>
          <w:rFonts w:asciiTheme="minorHAnsi" w:hAnsiTheme="minorHAnsi"/>
          <w:bCs/>
          <w:noProof/>
        </w:rPr>
        <w:t>20 minutes to complete while eac</w:t>
      </w:r>
      <w:r w:rsidR="00FD414B" w:rsidRPr="00441F6D">
        <w:rPr>
          <w:rFonts w:asciiTheme="minorHAnsi" w:hAnsiTheme="minorHAnsi"/>
          <w:bCs/>
          <w:noProof/>
        </w:rPr>
        <w:t xml:space="preserve">h in-person session, </w:t>
      </w:r>
      <w:r w:rsidR="002C06CF" w:rsidRPr="00441F6D">
        <w:rPr>
          <w:rFonts w:asciiTheme="minorHAnsi" w:hAnsiTheme="minorHAnsi"/>
          <w:bCs/>
          <w:noProof/>
        </w:rPr>
        <w:t xml:space="preserve">with </w:t>
      </w:r>
      <w:r w:rsidR="00FD414B" w:rsidRPr="00441F6D">
        <w:rPr>
          <w:rFonts w:asciiTheme="minorHAnsi" w:hAnsiTheme="minorHAnsi"/>
          <w:bCs/>
          <w:noProof/>
        </w:rPr>
        <w:t xml:space="preserve">the survey tryout and focus group, </w:t>
      </w:r>
      <w:r w:rsidR="006F13A0" w:rsidRPr="00441F6D">
        <w:rPr>
          <w:rFonts w:asciiTheme="minorHAnsi" w:hAnsiTheme="minorHAnsi"/>
          <w:bCs/>
          <w:noProof/>
        </w:rPr>
        <w:t>will last a maximum of 90 minutes</w:t>
      </w:r>
      <w:r w:rsidR="006F13A0" w:rsidRPr="00441F6D">
        <w:rPr>
          <w:rFonts w:asciiTheme="minorHAnsi" w:hAnsiTheme="minorHAnsi"/>
        </w:rPr>
        <w:t>.</w:t>
      </w:r>
    </w:p>
    <w:p w14:paraId="17448480" w14:textId="77777777" w:rsidR="00D63B99" w:rsidRPr="00441F6D" w:rsidRDefault="00D63B99" w:rsidP="007423B3">
      <w:pPr>
        <w:keepNext/>
        <w:spacing w:before="240" w:line="276" w:lineRule="auto"/>
        <w:rPr>
          <w:rFonts w:asciiTheme="minorHAnsi" w:hAnsiTheme="minorHAnsi"/>
          <w:b/>
          <w:sz w:val="20"/>
        </w:rPr>
      </w:pPr>
      <w:r w:rsidRPr="00441F6D">
        <w:rPr>
          <w:rFonts w:asciiTheme="minorHAnsi" w:hAnsiTheme="minorHAnsi"/>
          <w:b/>
          <w:sz w:val="20"/>
        </w:rPr>
        <w:t>Table 2: Estimate respondent burden</w:t>
      </w:r>
    </w:p>
    <w:tbl>
      <w:tblPr>
        <w:tblStyle w:val="TableGrid"/>
        <w:tblW w:w="5000" w:type="pct"/>
        <w:tblLook w:val="00A0" w:firstRow="1" w:lastRow="0" w:firstColumn="1" w:lastColumn="0" w:noHBand="0" w:noVBand="0"/>
      </w:tblPr>
      <w:tblGrid>
        <w:gridCol w:w="4375"/>
        <w:gridCol w:w="1590"/>
        <w:gridCol w:w="1412"/>
        <w:gridCol w:w="1519"/>
        <w:gridCol w:w="1832"/>
      </w:tblGrid>
      <w:tr w:rsidR="0059633A" w:rsidRPr="00954E38" w14:paraId="56FF5673" w14:textId="77777777" w:rsidTr="0059633A">
        <w:trPr>
          <w:cantSplit/>
        </w:trPr>
        <w:tc>
          <w:tcPr>
            <w:tcW w:w="2039" w:type="pct"/>
            <w:tcBorders>
              <w:top w:val="single" w:sz="12" w:space="0" w:color="auto"/>
              <w:left w:val="nil"/>
              <w:right w:val="nil"/>
            </w:tcBorders>
            <w:vAlign w:val="bottom"/>
            <w:hideMark/>
          </w:tcPr>
          <w:p w14:paraId="3A9BE2CA" w14:textId="77777777" w:rsidR="00D63B99" w:rsidRPr="00441F6D" w:rsidRDefault="00D63B99" w:rsidP="0059633A">
            <w:pPr>
              <w:pStyle w:val="Tabletext"/>
              <w:rPr>
                <w:rFonts w:asciiTheme="minorHAnsi" w:hAnsiTheme="minorHAnsi"/>
                <w:b/>
                <w:sz w:val="20"/>
              </w:rPr>
            </w:pPr>
            <w:r w:rsidRPr="00441F6D">
              <w:rPr>
                <w:rFonts w:asciiTheme="minorHAnsi" w:hAnsiTheme="minorHAnsi"/>
                <w:b/>
                <w:sz w:val="20"/>
              </w:rPr>
              <w:t>Activity</w:t>
            </w:r>
          </w:p>
        </w:tc>
        <w:tc>
          <w:tcPr>
            <w:tcW w:w="741" w:type="pct"/>
            <w:tcBorders>
              <w:top w:val="single" w:sz="12" w:space="0" w:color="auto"/>
              <w:left w:val="nil"/>
              <w:right w:val="nil"/>
            </w:tcBorders>
            <w:vAlign w:val="bottom"/>
            <w:hideMark/>
          </w:tcPr>
          <w:p w14:paraId="09583362" w14:textId="77777777" w:rsidR="00D63B99" w:rsidRPr="00441F6D" w:rsidRDefault="00D63B99" w:rsidP="0059633A">
            <w:pPr>
              <w:pStyle w:val="Tablenumbers"/>
              <w:rPr>
                <w:rFonts w:asciiTheme="minorHAnsi" w:hAnsiTheme="minorHAnsi"/>
                <w:b/>
                <w:sz w:val="20"/>
                <w:szCs w:val="22"/>
              </w:rPr>
            </w:pPr>
            <w:r w:rsidRPr="00441F6D">
              <w:rPr>
                <w:rFonts w:asciiTheme="minorHAnsi" w:hAnsiTheme="minorHAnsi"/>
                <w:b/>
                <w:sz w:val="20"/>
                <w:szCs w:val="22"/>
              </w:rPr>
              <w:t>Number of respondents</w:t>
            </w:r>
          </w:p>
        </w:tc>
        <w:tc>
          <w:tcPr>
            <w:tcW w:w="658" w:type="pct"/>
            <w:tcBorders>
              <w:top w:val="single" w:sz="12" w:space="0" w:color="auto"/>
              <w:left w:val="nil"/>
              <w:right w:val="nil"/>
            </w:tcBorders>
            <w:vAlign w:val="bottom"/>
            <w:hideMark/>
          </w:tcPr>
          <w:p w14:paraId="17B7DB78" w14:textId="77777777" w:rsidR="00D63B99" w:rsidRPr="00441F6D" w:rsidRDefault="00D63B99" w:rsidP="0059633A">
            <w:pPr>
              <w:pStyle w:val="Tablenumbers"/>
              <w:rPr>
                <w:rFonts w:asciiTheme="minorHAnsi" w:hAnsiTheme="minorHAnsi"/>
                <w:b/>
                <w:sz w:val="20"/>
                <w:szCs w:val="22"/>
              </w:rPr>
            </w:pPr>
            <w:r w:rsidRPr="00441F6D">
              <w:rPr>
                <w:rFonts w:asciiTheme="minorHAnsi" w:hAnsiTheme="minorHAnsi"/>
                <w:b/>
                <w:sz w:val="20"/>
                <w:szCs w:val="22"/>
              </w:rPr>
              <w:t>Number of responses</w:t>
            </w:r>
          </w:p>
        </w:tc>
        <w:tc>
          <w:tcPr>
            <w:tcW w:w="708" w:type="pct"/>
            <w:tcBorders>
              <w:top w:val="single" w:sz="12" w:space="0" w:color="auto"/>
              <w:left w:val="nil"/>
              <w:right w:val="nil"/>
            </w:tcBorders>
            <w:vAlign w:val="bottom"/>
            <w:hideMark/>
          </w:tcPr>
          <w:p w14:paraId="036B4C29" w14:textId="77777777" w:rsidR="00D63B99" w:rsidRPr="00441F6D" w:rsidRDefault="00D63B99" w:rsidP="0059633A">
            <w:pPr>
              <w:pStyle w:val="Tablenumbers"/>
              <w:rPr>
                <w:rFonts w:asciiTheme="minorHAnsi" w:hAnsiTheme="minorHAnsi"/>
                <w:b/>
                <w:sz w:val="20"/>
                <w:szCs w:val="22"/>
              </w:rPr>
            </w:pPr>
            <w:r w:rsidRPr="00441F6D">
              <w:rPr>
                <w:rFonts w:asciiTheme="minorHAnsi" w:hAnsiTheme="minorHAnsi"/>
                <w:b/>
                <w:sz w:val="20"/>
                <w:szCs w:val="22"/>
              </w:rPr>
              <w:t>Minutes per respondent</w:t>
            </w:r>
          </w:p>
        </w:tc>
        <w:tc>
          <w:tcPr>
            <w:tcW w:w="854" w:type="pct"/>
            <w:tcBorders>
              <w:top w:val="single" w:sz="12" w:space="0" w:color="auto"/>
              <w:left w:val="nil"/>
              <w:right w:val="nil"/>
            </w:tcBorders>
            <w:vAlign w:val="bottom"/>
            <w:hideMark/>
          </w:tcPr>
          <w:p w14:paraId="465571E6" w14:textId="77777777" w:rsidR="00D63B99" w:rsidRPr="00441F6D" w:rsidRDefault="00D63B99" w:rsidP="0059633A">
            <w:pPr>
              <w:pStyle w:val="Tablenumbers"/>
              <w:rPr>
                <w:rFonts w:asciiTheme="minorHAnsi" w:hAnsiTheme="minorHAnsi"/>
                <w:b/>
                <w:sz w:val="20"/>
                <w:szCs w:val="22"/>
              </w:rPr>
            </w:pPr>
            <w:r w:rsidRPr="00441F6D">
              <w:rPr>
                <w:rFonts w:asciiTheme="minorHAnsi" w:hAnsiTheme="minorHAnsi"/>
                <w:b/>
                <w:sz w:val="20"/>
                <w:szCs w:val="22"/>
              </w:rPr>
              <w:t>Maximum total burden hours</w:t>
            </w:r>
          </w:p>
        </w:tc>
      </w:tr>
      <w:tr w:rsidR="0059633A" w:rsidRPr="00954E38" w14:paraId="3756BFBD" w14:textId="77777777" w:rsidTr="0059633A">
        <w:trPr>
          <w:cantSplit/>
        </w:trPr>
        <w:tc>
          <w:tcPr>
            <w:tcW w:w="2039" w:type="pct"/>
            <w:tcBorders>
              <w:top w:val="nil"/>
              <w:left w:val="nil"/>
              <w:bottom w:val="nil"/>
              <w:right w:val="nil"/>
            </w:tcBorders>
            <w:hideMark/>
          </w:tcPr>
          <w:p w14:paraId="1CA46813" w14:textId="77777777" w:rsidR="00D63B99" w:rsidRPr="00441F6D" w:rsidRDefault="00D63B99" w:rsidP="0059633A">
            <w:pPr>
              <w:pStyle w:val="Tabletext"/>
              <w:rPr>
                <w:rFonts w:asciiTheme="minorHAnsi" w:hAnsiTheme="minorHAnsi"/>
                <w:sz w:val="20"/>
              </w:rPr>
            </w:pPr>
            <w:r w:rsidRPr="00441F6D">
              <w:rPr>
                <w:rFonts w:asciiTheme="minorHAnsi" w:hAnsiTheme="minorHAnsi"/>
                <w:sz w:val="20"/>
              </w:rPr>
              <w:t>Screening</w:t>
            </w:r>
          </w:p>
        </w:tc>
        <w:tc>
          <w:tcPr>
            <w:tcW w:w="741" w:type="pct"/>
            <w:tcBorders>
              <w:top w:val="nil"/>
              <w:left w:val="nil"/>
              <w:bottom w:val="nil"/>
              <w:right w:val="nil"/>
            </w:tcBorders>
            <w:vAlign w:val="bottom"/>
            <w:hideMark/>
          </w:tcPr>
          <w:p w14:paraId="6A3962C3" w14:textId="079E5FA2" w:rsidR="00D63B99" w:rsidRPr="00441F6D" w:rsidRDefault="00D63B99" w:rsidP="0059633A">
            <w:pPr>
              <w:pStyle w:val="Tablenumbers"/>
              <w:rPr>
                <w:rFonts w:asciiTheme="minorHAnsi" w:hAnsiTheme="minorHAnsi"/>
                <w:sz w:val="20"/>
                <w:szCs w:val="22"/>
              </w:rPr>
            </w:pPr>
            <w:r w:rsidRPr="00441F6D">
              <w:rPr>
                <w:rFonts w:asciiTheme="minorHAnsi" w:hAnsiTheme="minorHAnsi"/>
                <w:sz w:val="20"/>
                <w:szCs w:val="22"/>
              </w:rPr>
              <w:t>4</w:t>
            </w:r>
            <w:r w:rsidR="002C06CF" w:rsidRPr="00441F6D">
              <w:rPr>
                <w:rFonts w:asciiTheme="minorHAnsi" w:hAnsiTheme="minorHAnsi"/>
                <w:sz w:val="20"/>
                <w:szCs w:val="22"/>
              </w:rPr>
              <w:t>,</w:t>
            </w:r>
            <w:r w:rsidRPr="00441F6D">
              <w:rPr>
                <w:rFonts w:asciiTheme="minorHAnsi" w:hAnsiTheme="minorHAnsi"/>
                <w:sz w:val="20"/>
                <w:szCs w:val="22"/>
              </w:rPr>
              <w:t>50</w:t>
            </w:r>
            <w:r w:rsidR="00DE199B" w:rsidRPr="00441F6D">
              <w:rPr>
                <w:rFonts w:asciiTheme="minorHAnsi" w:hAnsiTheme="minorHAnsi"/>
                <w:sz w:val="20"/>
                <w:szCs w:val="22"/>
              </w:rPr>
              <w:t>0</w:t>
            </w:r>
          </w:p>
        </w:tc>
        <w:tc>
          <w:tcPr>
            <w:tcW w:w="658" w:type="pct"/>
            <w:tcBorders>
              <w:top w:val="nil"/>
              <w:left w:val="nil"/>
              <w:bottom w:val="nil"/>
              <w:right w:val="nil"/>
            </w:tcBorders>
            <w:vAlign w:val="bottom"/>
            <w:hideMark/>
          </w:tcPr>
          <w:p w14:paraId="368EC615" w14:textId="61C77456" w:rsidR="00D63B99" w:rsidRPr="00441F6D" w:rsidRDefault="00D63B99" w:rsidP="0059633A">
            <w:pPr>
              <w:pStyle w:val="Tablenumbers"/>
              <w:rPr>
                <w:rFonts w:asciiTheme="minorHAnsi" w:hAnsiTheme="minorHAnsi"/>
                <w:sz w:val="20"/>
                <w:szCs w:val="22"/>
              </w:rPr>
            </w:pPr>
            <w:r w:rsidRPr="00441F6D">
              <w:rPr>
                <w:rFonts w:asciiTheme="minorHAnsi" w:hAnsiTheme="minorHAnsi"/>
                <w:sz w:val="20"/>
                <w:szCs w:val="22"/>
              </w:rPr>
              <w:t>4</w:t>
            </w:r>
            <w:r w:rsidR="002C06CF" w:rsidRPr="00441F6D">
              <w:rPr>
                <w:rFonts w:asciiTheme="minorHAnsi" w:hAnsiTheme="minorHAnsi"/>
                <w:sz w:val="20"/>
                <w:szCs w:val="22"/>
              </w:rPr>
              <w:t>,</w:t>
            </w:r>
            <w:r w:rsidRPr="00441F6D">
              <w:rPr>
                <w:rFonts w:asciiTheme="minorHAnsi" w:hAnsiTheme="minorHAnsi"/>
                <w:sz w:val="20"/>
                <w:szCs w:val="22"/>
              </w:rPr>
              <w:t>50</w:t>
            </w:r>
            <w:r w:rsidR="00DE199B" w:rsidRPr="00441F6D">
              <w:rPr>
                <w:rFonts w:asciiTheme="minorHAnsi" w:hAnsiTheme="minorHAnsi"/>
                <w:sz w:val="20"/>
                <w:szCs w:val="22"/>
              </w:rPr>
              <w:t>0</w:t>
            </w:r>
          </w:p>
        </w:tc>
        <w:tc>
          <w:tcPr>
            <w:tcW w:w="708" w:type="pct"/>
            <w:tcBorders>
              <w:top w:val="nil"/>
              <w:left w:val="nil"/>
              <w:bottom w:val="nil"/>
              <w:right w:val="nil"/>
            </w:tcBorders>
            <w:vAlign w:val="bottom"/>
            <w:hideMark/>
          </w:tcPr>
          <w:p w14:paraId="1E51D50B" w14:textId="77777777" w:rsidR="00D63B99" w:rsidRPr="00441F6D" w:rsidRDefault="00D63B99" w:rsidP="0059633A">
            <w:pPr>
              <w:pStyle w:val="Tablenumbers"/>
              <w:rPr>
                <w:rFonts w:asciiTheme="minorHAnsi" w:hAnsiTheme="minorHAnsi"/>
                <w:sz w:val="20"/>
                <w:szCs w:val="22"/>
              </w:rPr>
            </w:pPr>
            <w:r w:rsidRPr="00441F6D">
              <w:rPr>
                <w:rFonts w:asciiTheme="minorHAnsi" w:hAnsiTheme="minorHAnsi"/>
                <w:sz w:val="20"/>
                <w:szCs w:val="22"/>
              </w:rPr>
              <w:t>4</w:t>
            </w:r>
          </w:p>
        </w:tc>
        <w:tc>
          <w:tcPr>
            <w:tcW w:w="854" w:type="pct"/>
            <w:tcBorders>
              <w:top w:val="nil"/>
              <w:left w:val="nil"/>
              <w:bottom w:val="nil"/>
              <w:right w:val="nil"/>
            </w:tcBorders>
            <w:vAlign w:val="bottom"/>
            <w:hideMark/>
          </w:tcPr>
          <w:p w14:paraId="4466D06D" w14:textId="3CFFA50A" w:rsidR="00D63B99" w:rsidRPr="00441F6D" w:rsidRDefault="00D63B99" w:rsidP="0059633A">
            <w:pPr>
              <w:pStyle w:val="Tablenumbers"/>
              <w:rPr>
                <w:rFonts w:asciiTheme="minorHAnsi" w:hAnsiTheme="minorHAnsi"/>
                <w:sz w:val="20"/>
                <w:szCs w:val="22"/>
              </w:rPr>
            </w:pPr>
            <w:r w:rsidRPr="00441F6D">
              <w:rPr>
                <w:rFonts w:asciiTheme="minorHAnsi" w:hAnsiTheme="minorHAnsi"/>
                <w:sz w:val="20"/>
                <w:szCs w:val="22"/>
              </w:rPr>
              <w:t>3</w:t>
            </w:r>
            <w:r w:rsidR="00DE199B" w:rsidRPr="00441F6D">
              <w:rPr>
                <w:rFonts w:asciiTheme="minorHAnsi" w:hAnsiTheme="minorHAnsi"/>
                <w:sz w:val="20"/>
                <w:szCs w:val="22"/>
              </w:rPr>
              <w:t>0</w:t>
            </w:r>
            <w:r w:rsidRPr="00441F6D">
              <w:rPr>
                <w:rFonts w:asciiTheme="minorHAnsi" w:hAnsiTheme="minorHAnsi"/>
                <w:sz w:val="20"/>
                <w:szCs w:val="22"/>
              </w:rPr>
              <w:t>0</w:t>
            </w:r>
          </w:p>
        </w:tc>
      </w:tr>
      <w:tr w:rsidR="0059633A" w:rsidRPr="00954E38" w14:paraId="3059BACD" w14:textId="77777777" w:rsidTr="0059633A">
        <w:trPr>
          <w:cantSplit/>
        </w:trPr>
        <w:tc>
          <w:tcPr>
            <w:tcW w:w="2039" w:type="pct"/>
            <w:tcBorders>
              <w:top w:val="nil"/>
              <w:left w:val="nil"/>
              <w:bottom w:val="nil"/>
              <w:right w:val="nil"/>
            </w:tcBorders>
            <w:hideMark/>
          </w:tcPr>
          <w:p w14:paraId="16067CD8" w14:textId="098DA01C" w:rsidR="00D63B99" w:rsidRPr="00441F6D" w:rsidRDefault="00A93121" w:rsidP="0059633A">
            <w:pPr>
              <w:pStyle w:val="Tabletext"/>
              <w:rPr>
                <w:rFonts w:asciiTheme="minorHAnsi" w:hAnsiTheme="minorHAnsi"/>
                <w:sz w:val="20"/>
              </w:rPr>
            </w:pPr>
            <w:r w:rsidRPr="00441F6D">
              <w:rPr>
                <w:rFonts w:asciiTheme="minorHAnsi" w:hAnsiTheme="minorHAnsi"/>
                <w:sz w:val="20"/>
              </w:rPr>
              <w:t>Remote survey</w:t>
            </w:r>
            <w:r w:rsidR="00DE199B" w:rsidRPr="00441F6D">
              <w:rPr>
                <w:rFonts w:asciiTheme="minorHAnsi" w:hAnsiTheme="minorHAnsi"/>
                <w:sz w:val="20"/>
              </w:rPr>
              <w:t xml:space="preserve"> tryout</w:t>
            </w:r>
          </w:p>
        </w:tc>
        <w:tc>
          <w:tcPr>
            <w:tcW w:w="741" w:type="pct"/>
            <w:tcBorders>
              <w:top w:val="nil"/>
              <w:left w:val="nil"/>
              <w:bottom w:val="nil"/>
              <w:right w:val="nil"/>
            </w:tcBorders>
            <w:vAlign w:val="bottom"/>
          </w:tcPr>
          <w:p w14:paraId="11F03361" w14:textId="1943FC49" w:rsidR="00D63B99" w:rsidRPr="00441F6D" w:rsidRDefault="00DE199B" w:rsidP="0059633A">
            <w:pPr>
              <w:pStyle w:val="Tablenumbers"/>
              <w:rPr>
                <w:rFonts w:asciiTheme="minorHAnsi" w:hAnsiTheme="minorHAnsi"/>
                <w:sz w:val="20"/>
                <w:szCs w:val="22"/>
              </w:rPr>
            </w:pPr>
            <w:r w:rsidRPr="00441F6D">
              <w:rPr>
                <w:rFonts w:asciiTheme="minorHAnsi" w:hAnsiTheme="minorHAnsi"/>
                <w:sz w:val="20"/>
                <w:szCs w:val="22"/>
              </w:rPr>
              <w:t>250</w:t>
            </w:r>
            <w:r w:rsidR="00FF3BCE" w:rsidRPr="00441F6D">
              <w:rPr>
                <w:rFonts w:asciiTheme="minorHAnsi" w:hAnsiTheme="minorHAnsi"/>
                <w:sz w:val="20"/>
                <w:szCs w:val="22"/>
              </w:rPr>
              <w:t>*</w:t>
            </w:r>
          </w:p>
        </w:tc>
        <w:tc>
          <w:tcPr>
            <w:tcW w:w="658" w:type="pct"/>
            <w:tcBorders>
              <w:top w:val="nil"/>
              <w:left w:val="nil"/>
              <w:bottom w:val="nil"/>
              <w:right w:val="nil"/>
            </w:tcBorders>
            <w:vAlign w:val="bottom"/>
          </w:tcPr>
          <w:p w14:paraId="46EFB999" w14:textId="60323324" w:rsidR="00D63B99" w:rsidRPr="00441F6D" w:rsidRDefault="00DE199B" w:rsidP="0059633A">
            <w:pPr>
              <w:pStyle w:val="Tablenumbers"/>
              <w:rPr>
                <w:rFonts w:asciiTheme="minorHAnsi" w:hAnsiTheme="minorHAnsi"/>
                <w:sz w:val="20"/>
                <w:szCs w:val="22"/>
              </w:rPr>
            </w:pPr>
            <w:r w:rsidRPr="00441F6D">
              <w:rPr>
                <w:rFonts w:asciiTheme="minorHAnsi" w:hAnsiTheme="minorHAnsi"/>
                <w:sz w:val="20"/>
                <w:szCs w:val="22"/>
              </w:rPr>
              <w:t>250</w:t>
            </w:r>
          </w:p>
        </w:tc>
        <w:tc>
          <w:tcPr>
            <w:tcW w:w="708" w:type="pct"/>
            <w:tcBorders>
              <w:top w:val="nil"/>
              <w:left w:val="nil"/>
              <w:bottom w:val="nil"/>
              <w:right w:val="nil"/>
            </w:tcBorders>
            <w:vAlign w:val="bottom"/>
          </w:tcPr>
          <w:p w14:paraId="75B0069C" w14:textId="00E0D5E2" w:rsidR="00D63B99" w:rsidRPr="00441F6D" w:rsidRDefault="00DE199B" w:rsidP="0059633A">
            <w:pPr>
              <w:pStyle w:val="Tablenumbers"/>
              <w:rPr>
                <w:rFonts w:asciiTheme="minorHAnsi" w:hAnsiTheme="minorHAnsi"/>
                <w:sz w:val="20"/>
                <w:szCs w:val="22"/>
              </w:rPr>
            </w:pPr>
            <w:r w:rsidRPr="00441F6D">
              <w:rPr>
                <w:rFonts w:asciiTheme="minorHAnsi" w:hAnsiTheme="minorHAnsi"/>
                <w:sz w:val="20"/>
                <w:szCs w:val="22"/>
              </w:rPr>
              <w:t>20</w:t>
            </w:r>
          </w:p>
        </w:tc>
        <w:tc>
          <w:tcPr>
            <w:tcW w:w="854" w:type="pct"/>
            <w:tcBorders>
              <w:top w:val="nil"/>
              <w:left w:val="nil"/>
              <w:bottom w:val="nil"/>
              <w:right w:val="nil"/>
            </w:tcBorders>
            <w:vAlign w:val="bottom"/>
          </w:tcPr>
          <w:p w14:paraId="7CFA7B51" w14:textId="1B378BEC" w:rsidR="00D63B99" w:rsidRPr="00441F6D" w:rsidRDefault="005F742F" w:rsidP="0059633A">
            <w:pPr>
              <w:pStyle w:val="Tablenumbers"/>
              <w:rPr>
                <w:rFonts w:asciiTheme="minorHAnsi" w:hAnsiTheme="minorHAnsi"/>
                <w:sz w:val="20"/>
                <w:szCs w:val="22"/>
              </w:rPr>
            </w:pPr>
            <w:r w:rsidRPr="00441F6D">
              <w:rPr>
                <w:rFonts w:asciiTheme="minorHAnsi" w:hAnsiTheme="minorHAnsi"/>
                <w:sz w:val="20"/>
                <w:szCs w:val="22"/>
              </w:rPr>
              <w:t>84</w:t>
            </w:r>
          </w:p>
        </w:tc>
      </w:tr>
      <w:tr w:rsidR="0059633A" w:rsidRPr="00954E38" w14:paraId="7A830EC0" w14:textId="77777777" w:rsidTr="0059633A">
        <w:trPr>
          <w:cantSplit/>
        </w:trPr>
        <w:tc>
          <w:tcPr>
            <w:tcW w:w="2039" w:type="pct"/>
            <w:tcBorders>
              <w:top w:val="nil"/>
              <w:left w:val="nil"/>
              <w:bottom w:val="nil"/>
              <w:right w:val="nil"/>
            </w:tcBorders>
          </w:tcPr>
          <w:p w14:paraId="3880470B" w14:textId="78757C6C" w:rsidR="00DE199B" w:rsidRPr="00441F6D" w:rsidRDefault="00DE199B" w:rsidP="0059633A">
            <w:pPr>
              <w:pStyle w:val="Tabletext"/>
              <w:ind w:left="255" w:hanging="255"/>
              <w:rPr>
                <w:rFonts w:asciiTheme="minorHAnsi" w:hAnsiTheme="minorHAnsi"/>
                <w:sz w:val="20"/>
              </w:rPr>
            </w:pPr>
            <w:r w:rsidRPr="00441F6D">
              <w:rPr>
                <w:rFonts w:asciiTheme="minorHAnsi" w:hAnsiTheme="minorHAnsi"/>
                <w:sz w:val="20"/>
              </w:rPr>
              <w:t>In-person survey tryout with focus group</w:t>
            </w:r>
          </w:p>
        </w:tc>
        <w:tc>
          <w:tcPr>
            <w:tcW w:w="741" w:type="pct"/>
            <w:tcBorders>
              <w:top w:val="nil"/>
              <w:left w:val="nil"/>
              <w:bottom w:val="nil"/>
              <w:right w:val="nil"/>
            </w:tcBorders>
            <w:vAlign w:val="bottom"/>
          </w:tcPr>
          <w:p w14:paraId="2C323A0D" w14:textId="1F9C7F73" w:rsidR="00DE199B" w:rsidRPr="00441F6D" w:rsidRDefault="00DE199B" w:rsidP="0059633A">
            <w:pPr>
              <w:pStyle w:val="Tablenumbers"/>
              <w:rPr>
                <w:rFonts w:asciiTheme="minorHAnsi" w:hAnsiTheme="minorHAnsi"/>
                <w:sz w:val="20"/>
                <w:szCs w:val="22"/>
              </w:rPr>
            </w:pPr>
            <w:r w:rsidRPr="00441F6D">
              <w:rPr>
                <w:rFonts w:asciiTheme="minorHAnsi" w:hAnsiTheme="minorHAnsi"/>
                <w:sz w:val="20"/>
                <w:szCs w:val="22"/>
              </w:rPr>
              <w:t>50*</w:t>
            </w:r>
          </w:p>
        </w:tc>
        <w:tc>
          <w:tcPr>
            <w:tcW w:w="658" w:type="pct"/>
            <w:tcBorders>
              <w:top w:val="nil"/>
              <w:left w:val="nil"/>
              <w:bottom w:val="nil"/>
              <w:right w:val="nil"/>
            </w:tcBorders>
            <w:vAlign w:val="bottom"/>
          </w:tcPr>
          <w:p w14:paraId="1DE9E263" w14:textId="610D8FBA" w:rsidR="00DE199B" w:rsidRPr="00441F6D" w:rsidRDefault="00DE199B" w:rsidP="0059633A">
            <w:pPr>
              <w:pStyle w:val="Tablenumbers"/>
              <w:rPr>
                <w:rFonts w:asciiTheme="minorHAnsi" w:hAnsiTheme="minorHAnsi"/>
                <w:sz w:val="20"/>
                <w:szCs w:val="22"/>
              </w:rPr>
            </w:pPr>
            <w:r w:rsidRPr="00441F6D">
              <w:rPr>
                <w:rFonts w:asciiTheme="minorHAnsi" w:hAnsiTheme="minorHAnsi"/>
                <w:sz w:val="20"/>
                <w:szCs w:val="22"/>
              </w:rPr>
              <w:t>50</w:t>
            </w:r>
          </w:p>
        </w:tc>
        <w:tc>
          <w:tcPr>
            <w:tcW w:w="708" w:type="pct"/>
            <w:tcBorders>
              <w:top w:val="nil"/>
              <w:left w:val="nil"/>
              <w:bottom w:val="nil"/>
              <w:right w:val="nil"/>
            </w:tcBorders>
            <w:vAlign w:val="bottom"/>
          </w:tcPr>
          <w:p w14:paraId="309EA564" w14:textId="3060488D" w:rsidR="00DE199B" w:rsidRPr="00441F6D" w:rsidRDefault="00DE199B" w:rsidP="0059633A">
            <w:pPr>
              <w:pStyle w:val="Tablenumbers"/>
              <w:rPr>
                <w:rFonts w:asciiTheme="minorHAnsi" w:hAnsiTheme="minorHAnsi"/>
                <w:sz w:val="20"/>
                <w:szCs w:val="22"/>
              </w:rPr>
            </w:pPr>
            <w:r w:rsidRPr="00441F6D">
              <w:rPr>
                <w:rFonts w:asciiTheme="minorHAnsi" w:hAnsiTheme="minorHAnsi"/>
                <w:sz w:val="20"/>
                <w:szCs w:val="22"/>
              </w:rPr>
              <w:t>90</w:t>
            </w:r>
          </w:p>
        </w:tc>
        <w:tc>
          <w:tcPr>
            <w:tcW w:w="854" w:type="pct"/>
            <w:tcBorders>
              <w:top w:val="nil"/>
              <w:left w:val="nil"/>
              <w:bottom w:val="nil"/>
              <w:right w:val="nil"/>
            </w:tcBorders>
            <w:vAlign w:val="bottom"/>
          </w:tcPr>
          <w:p w14:paraId="513BB45C" w14:textId="366B5556" w:rsidR="00DE199B" w:rsidRPr="00441F6D" w:rsidRDefault="00DE199B" w:rsidP="0059633A">
            <w:pPr>
              <w:pStyle w:val="Tablenumbers"/>
              <w:rPr>
                <w:rFonts w:asciiTheme="minorHAnsi" w:hAnsiTheme="minorHAnsi"/>
                <w:sz w:val="20"/>
                <w:szCs w:val="22"/>
              </w:rPr>
            </w:pPr>
            <w:r w:rsidRPr="00441F6D">
              <w:rPr>
                <w:rFonts w:asciiTheme="minorHAnsi" w:hAnsiTheme="minorHAnsi"/>
                <w:sz w:val="20"/>
                <w:szCs w:val="22"/>
              </w:rPr>
              <w:t>75</w:t>
            </w:r>
          </w:p>
        </w:tc>
      </w:tr>
      <w:tr w:rsidR="0059633A" w:rsidRPr="00954E38" w14:paraId="6C494584" w14:textId="77777777" w:rsidTr="0059633A">
        <w:trPr>
          <w:cantSplit/>
        </w:trPr>
        <w:tc>
          <w:tcPr>
            <w:tcW w:w="2039" w:type="pct"/>
            <w:tcBorders>
              <w:top w:val="nil"/>
              <w:left w:val="nil"/>
              <w:bottom w:val="single" w:sz="12" w:space="0" w:color="auto"/>
              <w:right w:val="nil"/>
            </w:tcBorders>
            <w:hideMark/>
          </w:tcPr>
          <w:p w14:paraId="7D60255B" w14:textId="4619D0F8" w:rsidR="00DE199B" w:rsidRPr="00441F6D" w:rsidRDefault="00DE199B" w:rsidP="0059633A">
            <w:pPr>
              <w:pStyle w:val="Tabletext"/>
              <w:rPr>
                <w:rFonts w:asciiTheme="minorHAnsi" w:hAnsiTheme="minorHAnsi"/>
                <w:b/>
                <w:sz w:val="20"/>
              </w:rPr>
            </w:pPr>
            <w:r w:rsidRPr="00441F6D">
              <w:rPr>
                <w:rFonts w:asciiTheme="minorHAnsi" w:hAnsiTheme="minorHAnsi"/>
                <w:b/>
                <w:sz w:val="20"/>
              </w:rPr>
              <w:t xml:space="preserve">Study </w:t>
            </w:r>
            <w:r w:rsidR="0059633A" w:rsidRPr="00441F6D">
              <w:rPr>
                <w:rFonts w:asciiTheme="minorHAnsi" w:hAnsiTheme="minorHAnsi"/>
                <w:b/>
                <w:sz w:val="20"/>
              </w:rPr>
              <w:t>total</w:t>
            </w:r>
          </w:p>
        </w:tc>
        <w:tc>
          <w:tcPr>
            <w:tcW w:w="741" w:type="pct"/>
            <w:tcBorders>
              <w:top w:val="nil"/>
              <w:left w:val="nil"/>
              <w:bottom w:val="single" w:sz="12" w:space="0" w:color="auto"/>
              <w:right w:val="nil"/>
            </w:tcBorders>
            <w:vAlign w:val="bottom"/>
            <w:hideMark/>
          </w:tcPr>
          <w:p w14:paraId="6C8620EC" w14:textId="3BC6E0B5" w:rsidR="00DE199B" w:rsidRPr="00441F6D" w:rsidRDefault="00DE199B" w:rsidP="0059633A">
            <w:pPr>
              <w:pStyle w:val="Tablenumbers"/>
              <w:rPr>
                <w:rFonts w:asciiTheme="minorHAnsi" w:hAnsiTheme="minorHAnsi"/>
                <w:b/>
                <w:sz w:val="20"/>
                <w:szCs w:val="22"/>
              </w:rPr>
            </w:pPr>
            <w:r w:rsidRPr="00441F6D">
              <w:rPr>
                <w:rFonts w:asciiTheme="minorHAnsi" w:hAnsiTheme="minorHAnsi"/>
                <w:b/>
                <w:sz w:val="20"/>
                <w:szCs w:val="22"/>
              </w:rPr>
              <w:t>4</w:t>
            </w:r>
            <w:r w:rsidR="002C06CF" w:rsidRPr="00441F6D">
              <w:rPr>
                <w:rFonts w:asciiTheme="minorHAnsi" w:hAnsiTheme="minorHAnsi"/>
                <w:b/>
                <w:sz w:val="20"/>
                <w:szCs w:val="22"/>
              </w:rPr>
              <w:t>,</w:t>
            </w:r>
            <w:r w:rsidRPr="00441F6D">
              <w:rPr>
                <w:rFonts w:asciiTheme="minorHAnsi" w:hAnsiTheme="minorHAnsi"/>
                <w:b/>
                <w:sz w:val="20"/>
                <w:szCs w:val="22"/>
              </w:rPr>
              <w:t>500</w:t>
            </w:r>
          </w:p>
        </w:tc>
        <w:tc>
          <w:tcPr>
            <w:tcW w:w="658" w:type="pct"/>
            <w:tcBorders>
              <w:top w:val="nil"/>
              <w:left w:val="nil"/>
              <w:bottom w:val="single" w:sz="12" w:space="0" w:color="auto"/>
              <w:right w:val="nil"/>
            </w:tcBorders>
            <w:vAlign w:val="bottom"/>
            <w:hideMark/>
          </w:tcPr>
          <w:p w14:paraId="70A9EA27" w14:textId="57A754F2" w:rsidR="00DE199B" w:rsidRPr="00441F6D" w:rsidRDefault="00DE199B" w:rsidP="0059633A">
            <w:pPr>
              <w:pStyle w:val="Tablenumbers"/>
              <w:rPr>
                <w:rFonts w:asciiTheme="minorHAnsi" w:hAnsiTheme="minorHAnsi"/>
                <w:b/>
                <w:sz w:val="20"/>
                <w:szCs w:val="22"/>
              </w:rPr>
            </w:pPr>
            <w:r w:rsidRPr="00441F6D">
              <w:rPr>
                <w:rFonts w:asciiTheme="minorHAnsi" w:hAnsiTheme="minorHAnsi"/>
                <w:b/>
                <w:sz w:val="20"/>
                <w:szCs w:val="22"/>
              </w:rPr>
              <w:t>4</w:t>
            </w:r>
            <w:r w:rsidR="002C06CF" w:rsidRPr="00441F6D">
              <w:rPr>
                <w:rFonts w:asciiTheme="minorHAnsi" w:hAnsiTheme="minorHAnsi"/>
                <w:b/>
                <w:sz w:val="20"/>
                <w:szCs w:val="22"/>
              </w:rPr>
              <w:t>,</w:t>
            </w:r>
            <w:r w:rsidRPr="00441F6D">
              <w:rPr>
                <w:rFonts w:asciiTheme="minorHAnsi" w:hAnsiTheme="minorHAnsi"/>
                <w:b/>
                <w:sz w:val="20"/>
                <w:szCs w:val="22"/>
              </w:rPr>
              <w:t>80</w:t>
            </w:r>
            <w:r w:rsidR="00FF3BCE" w:rsidRPr="00441F6D">
              <w:rPr>
                <w:rFonts w:asciiTheme="minorHAnsi" w:hAnsiTheme="minorHAnsi"/>
                <w:b/>
                <w:sz w:val="20"/>
                <w:szCs w:val="22"/>
              </w:rPr>
              <w:t>0</w:t>
            </w:r>
          </w:p>
        </w:tc>
        <w:tc>
          <w:tcPr>
            <w:tcW w:w="708" w:type="pct"/>
            <w:tcBorders>
              <w:top w:val="nil"/>
              <w:left w:val="nil"/>
              <w:bottom w:val="single" w:sz="12" w:space="0" w:color="auto"/>
              <w:right w:val="nil"/>
            </w:tcBorders>
            <w:vAlign w:val="bottom"/>
          </w:tcPr>
          <w:p w14:paraId="4188D414" w14:textId="77777777" w:rsidR="00DE199B" w:rsidRPr="00441F6D" w:rsidRDefault="00DE199B" w:rsidP="0059633A">
            <w:pPr>
              <w:pStyle w:val="Tablenumbers"/>
              <w:rPr>
                <w:rFonts w:asciiTheme="minorHAnsi" w:hAnsiTheme="minorHAnsi"/>
                <w:b/>
                <w:sz w:val="20"/>
                <w:szCs w:val="22"/>
              </w:rPr>
            </w:pPr>
          </w:p>
        </w:tc>
        <w:tc>
          <w:tcPr>
            <w:tcW w:w="854" w:type="pct"/>
            <w:tcBorders>
              <w:top w:val="nil"/>
              <w:left w:val="nil"/>
              <w:bottom w:val="single" w:sz="12" w:space="0" w:color="auto"/>
              <w:right w:val="nil"/>
            </w:tcBorders>
            <w:vAlign w:val="bottom"/>
            <w:hideMark/>
          </w:tcPr>
          <w:p w14:paraId="393CCB1F" w14:textId="6AC930FB" w:rsidR="00DE199B" w:rsidRPr="00441F6D" w:rsidRDefault="005F742F" w:rsidP="0059633A">
            <w:pPr>
              <w:pStyle w:val="Tablenumbers"/>
              <w:rPr>
                <w:rFonts w:asciiTheme="minorHAnsi" w:hAnsiTheme="minorHAnsi"/>
                <w:b/>
                <w:sz w:val="20"/>
                <w:szCs w:val="22"/>
              </w:rPr>
            </w:pPr>
            <w:r w:rsidRPr="00441F6D">
              <w:rPr>
                <w:rFonts w:asciiTheme="minorHAnsi" w:hAnsiTheme="minorHAnsi"/>
                <w:b/>
                <w:sz w:val="20"/>
                <w:szCs w:val="22"/>
              </w:rPr>
              <w:t>459</w:t>
            </w:r>
          </w:p>
        </w:tc>
      </w:tr>
    </w:tbl>
    <w:p w14:paraId="51FCD050" w14:textId="77777777" w:rsidR="00D63B99" w:rsidRPr="00441F6D" w:rsidRDefault="00D63B99" w:rsidP="007423B3">
      <w:pPr>
        <w:pStyle w:val="Heading1"/>
        <w:keepNext w:val="0"/>
        <w:spacing w:before="0" w:after="0" w:line="276" w:lineRule="auto"/>
        <w:rPr>
          <w:rFonts w:asciiTheme="minorHAnsi" w:hAnsiTheme="minorHAnsi" w:cstheme="minorBidi"/>
          <w:b w:val="0"/>
          <w:sz w:val="18"/>
          <w:szCs w:val="18"/>
        </w:rPr>
      </w:pPr>
      <w:r w:rsidRPr="00441F6D">
        <w:rPr>
          <w:rFonts w:asciiTheme="minorHAnsi" w:hAnsiTheme="minorHAnsi" w:cstheme="minorBidi"/>
          <w:b w:val="0"/>
          <w:sz w:val="18"/>
          <w:szCs w:val="18"/>
        </w:rPr>
        <w:t>* Subset of the screened group.</w:t>
      </w:r>
    </w:p>
    <w:p w14:paraId="5A13A60D" w14:textId="77777777" w:rsidR="00D63B99" w:rsidRPr="00441F6D" w:rsidRDefault="00D63B99" w:rsidP="0059633A">
      <w:pPr>
        <w:pStyle w:val="Heading2"/>
        <w:spacing w:before="120" w:after="120" w:line="23" w:lineRule="atLeast"/>
        <w:ind w:left="0"/>
        <w:rPr>
          <w:rFonts w:asciiTheme="minorHAnsi" w:hAnsiTheme="minorHAnsi" w:cstheme="minorBidi"/>
          <w:i w:val="0"/>
          <w:iCs w:val="0"/>
          <w:sz w:val="22"/>
          <w:szCs w:val="22"/>
        </w:rPr>
      </w:pPr>
      <w:bookmarkStart w:id="6" w:name="_Toc223245310"/>
      <w:r w:rsidRPr="00441F6D">
        <w:rPr>
          <w:rFonts w:asciiTheme="minorHAnsi" w:hAnsiTheme="minorHAnsi" w:cstheme="minorBidi"/>
          <w:i w:val="0"/>
          <w:iCs w:val="0"/>
          <w:sz w:val="22"/>
          <w:szCs w:val="22"/>
        </w:rPr>
        <w:t>Estimate of Costs for Recruiting and Paying Respondents</w:t>
      </w:r>
    </w:p>
    <w:p w14:paraId="3ED62B59" w14:textId="302AF3BB" w:rsidR="00D63B99" w:rsidRPr="00441F6D" w:rsidRDefault="00D63B99" w:rsidP="007423B3">
      <w:pPr>
        <w:pStyle w:val="Body"/>
        <w:rPr>
          <w:rFonts w:asciiTheme="minorHAnsi" w:hAnsiTheme="minorHAnsi"/>
          <w:noProof/>
        </w:rPr>
      </w:pPr>
      <w:r w:rsidRPr="00441F6D">
        <w:rPr>
          <w:rFonts w:asciiTheme="minorHAnsi" w:hAnsiTheme="minorHAnsi"/>
        </w:rPr>
        <w:t>In order to be able to recruit a representative range of respondents</w:t>
      </w:r>
      <w:r w:rsidR="001443FA">
        <w:rPr>
          <w:rFonts w:asciiTheme="minorHAnsi" w:hAnsiTheme="minorHAnsi"/>
        </w:rPr>
        <w:t xml:space="preserve"> from among those who </w:t>
      </w:r>
      <w:r w:rsidR="001443FA" w:rsidRPr="00441F6D">
        <w:rPr>
          <w:rFonts w:asciiTheme="minorHAnsi" w:hAnsiTheme="minorHAnsi"/>
        </w:rPr>
        <w:t>received a baccalaureate degree between May 1, 2013 and December 31, 2014 and who have similar characteristics as those who will be part of the B&amp;B:16/20 full-scale data collection</w:t>
      </w:r>
      <w:r w:rsidR="001443FA">
        <w:rPr>
          <w:rFonts w:asciiTheme="minorHAnsi" w:hAnsiTheme="minorHAnsi"/>
        </w:rPr>
        <w:t xml:space="preserve"> (as described earlier in this document)</w:t>
      </w:r>
      <w:r w:rsidRPr="00441F6D">
        <w:rPr>
          <w:rFonts w:asciiTheme="minorHAnsi" w:hAnsiTheme="minorHAnsi"/>
        </w:rPr>
        <w:t xml:space="preserve">, </w:t>
      </w:r>
      <w:r w:rsidR="006F13A0" w:rsidRPr="00441F6D">
        <w:rPr>
          <w:rFonts w:asciiTheme="minorHAnsi" w:hAnsiTheme="minorHAnsi"/>
        </w:rPr>
        <w:t xml:space="preserve">and to thank them for their time and participation, </w:t>
      </w:r>
      <w:r w:rsidRPr="00441F6D">
        <w:rPr>
          <w:rFonts w:asciiTheme="minorHAnsi" w:hAnsiTheme="minorHAnsi"/>
        </w:rPr>
        <w:t xml:space="preserve">we will offer </w:t>
      </w:r>
      <w:r w:rsidR="00790A72" w:rsidRPr="00441F6D">
        <w:rPr>
          <w:rFonts w:asciiTheme="minorHAnsi" w:hAnsiTheme="minorHAnsi"/>
        </w:rPr>
        <w:t>$</w:t>
      </w:r>
      <w:r w:rsidR="00C906AE">
        <w:rPr>
          <w:rFonts w:asciiTheme="minorHAnsi" w:hAnsiTheme="minorHAnsi"/>
        </w:rPr>
        <w:t>30</w:t>
      </w:r>
      <w:r w:rsidR="00790A72" w:rsidRPr="00441F6D">
        <w:rPr>
          <w:rFonts w:asciiTheme="minorHAnsi" w:hAnsiTheme="minorHAnsi"/>
        </w:rPr>
        <w:t xml:space="preserve"> </w:t>
      </w:r>
      <w:r w:rsidR="000930A5">
        <w:rPr>
          <w:rFonts w:asciiTheme="minorHAnsi" w:hAnsiTheme="minorHAnsi"/>
        </w:rPr>
        <w:t xml:space="preserve">for completion of a </w:t>
      </w:r>
      <w:r w:rsidR="00FF3BCE" w:rsidRPr="00441F6D">
        <w:rPr>
          <w:rFonts w:asciiTheme="minorHAnsi" w:hAnsiTheme="minorHAnsi"/>
        </w:rPr>
        <w:t xml:space="preserve">remote survey tryout </w:t>
      </w:r>
      <w:r w:rsidR="000930A5">
        <w:rPr>
          <w:rFonts w:asciiTheme="minorHAnsi" w:hAnsiTheme="minorHAnsi"/>
        </w:rPr>
        <w:t>session</w:t>
      </w:r>
      <w:r w:rsidR="00FF3BCE" w:rsidRPr="00441F6D">
        <w:rPr>
          <w:rFonts w:asciiTheme="minorHAnsi" w:hAnsiTheme="minorHAnsi"/>
        </w:rPr>
        <w:t xml:space="preserve"> and </w:t>
      </w:r>
      <w:r w:rsidR="00790A72" w:rsidRPr="00441F6D">
        <w:rPr>
          <w:rFonts w:asciiTheme="minorHAnsi" w:hAnsiTheme="minorHAnsi"/>
        </w:rPr>
        <w:t>$</w:t>
      </w:r>
      <w:r w:rsidR="00C906AE">
        <w:rPr>
          <w:rFonts w:asciiTheme="minorHAnsi" w:hAnsiTheme="minorHAnsi"/>
        </w:rPr>
        <w:t>90</w:t>
      </w:r>
      <w:r w:rsidR="00790A72" w:rsidRPr="00441F6D">
        <w:rPr>
          <w:rFonts w:asciiTheme="minorHAnsi" w:hAnsiTheme="minorHAnsi"/>
        </w:rPr>
        <w:t xml:space="preserve"> </w:t>
      </w:r>
      <w:r w:rsidR="000930A5">
        <w:rPr>
          <w:rFonts w:asciiTheme="minorHAnsi" w:hAnsiTheme="minorHAnsi"/>
        </w:rPr>
        <w:t xml:space="preserve">for participation in an in-person </w:t>
      </w:r>
      <w:r w:rsidR="00CF4899" w:rsidRPr="00441F6D">
        <w:rPr>
          <w:rFonts w:asciiTheme="minorHAnsi" w:hAnsiTheme="minorHAnsi"/>
        </w:rPr>
        <w:t xml:space="preserve">survey tryout </w:t>
      </w:r>
      <w:r w:rsidR="00955BA7">
        <w:rPr>
          <w:rFonts w:asciiTheme="minorHAnsi" w:hAnsiTheme="minorHAnsi"/>
        </w:rPr>
        <w:t>and a follow-up</w:t>
      </w:r>
      <w:r w:rsidR="00CF4899" w:rsidRPr="00441F6D">
        <w:rPr>
          <w:rFonts w:asciiTheme="minorHAnsi" w:hAnsiTheme="minorHAnsi"/>
        </w:rPr>
        <w:t xml:space="preserve"> </w:t>
      </w:r>
      <w:r w:rsidR="00FF3BCE" w:rsidRPr="00441F6D">
        <w:rPr>
          <w:rFonts w:asciiTheme="minorHAnsi" w:hAnsiTheme="minorHAnsi"/>
        </w:rPr>
        <w:t>focus group</w:t>
      </w:r>
      <w:r w:rsidRPr="00441F6D">
        <w:rPr>
          <w:rFonts w:asciiTheme="minorHAnsi" w:hAnsiTheme="minorHAnsi"/>
          <w:noProof/>
        </w:rPr>
        <w:t>.</w:t>
      </w:r>
    </w:p>
    <w:p w14:paraId="3949BB04" w14:textId="77777777" w:rsidR="00D63B99" w:rsidRPr="00441F6D" w:rsidRDefault="00D63B99" w:rsidP="00D63B99">
      <w:pPr>
        <w:pStyle w:val="Heading2"/>
        <w:spacing w:after="120" w:line="23" w:lineRule="atLeast"/>
        <w:ind w:left="0"/>
        <w:rPr>
          <w:rFonts w:asciiTheme="minorHAnsi" w:hAnsiTheme="minorHAnsi" w:cs="Arial"/>
          <w:i w:val="0"/>
          <w:iCs w:val="0"/>
          <w:sz w:val="22"/>
          <w:szCs w:val="22"/>
        </w:rPr>
      </w:pPr>
      <w:r w:rsidRPr="00441F6D">
        <w:rPr>
          <w:rFonts w:asciiTheme="minorHAnsi" w:hAnsiTheme="minorHAnsi" w:cs="Arial"/>
          <w:i w:val="0"/>
          <w:iCs w:val="0"/>
          <w:sz w:val="22"/>
          <w:szCs w:val="22"/>
        </w:rPr>
        <w:t>Estimate of Cost Burden</w:t>
      </w:r>
    </w:p>
    <w:p w14:paraId="5C985F72" w14:textId="77777777" w:rsidR="00D63B99" w:rsidRPr="00441F6D" w:rsidRDefault="00D63B99" w:rsidP="007423B3">
      <w:pPr>
        <w:pStyle w:val="Body"/>
        <w:rPr>
          <w:rFonts w:asciiTheme="minorHAnsi" w:hAnsiTheme="minorHAnsi"/>
          <w:noProof/>
        </w:rPr>
      </w:pPr>
      <w:r w:rsidRPr="00441F6D">
        <w:rPr>
          <w:rFonts w:asciiTheme="minorHAnsi" w:hAnsiTheme="minorHAnsi"/>
          <w:noProof/>
        </w:rPr>
        <w:t>There are no direct costs for respondents.</w:t>
      </w:r>
    </w:p>
    <w:p w14:paraId="5C926DD5" w14:textId="77777777" w:rsidR="00D63B99" w:rsidRPr="00441F6D" w:rsidRDefault="00D63B99" w:rsidP="00D63B99">
      <w:pPr>
        <w:pStyle w:val="Heading2"/>
        <w:spacing w:after="120" w:line="23" w:lineRule="atLeast"/>
        <w:ind w:left="0"/>
        <w:rPr>
          <w:rFonts w:asciiTheme="minorHAnsi" w:hAnsiTheme="minorHAnsi" w:cs="Arial"/>
          <w:i w:val="0"/>
          <w:iCs w:val="0"/>
          <w:sz w:val="22"/>
          <w:szCs w:val="22"/>
        </w:rPr>
      </w:pPr>
      <w:r w:rsidRPr="00441F6D">
        <w:rPr>
          <w:rFonts w:asciiTheme="minorHAnsi" w:hAnsiTheme="minorHAnsi" w:cs="Arial"/>
          <w:i w:val="0"/>
          <w:iCs w:val="0"/>
          <w:sz w:val="22"/>
          <w:szCs w:val="22"/>
        </w:rPr>
        <w:t>Cost to Federal Government</w:t>
      </w:r>
    </w:p>
    <w:p w14:paraId="788C60EA" w14:textId="5EED9235" w:rsidR="00D63B99" w:rsidRPr="00441F6D" w:rsidRDefault="00D63B99" w:rsidP="007423B3">
      <w:pPr>
        <w:pStyle w:val="Body"/>
        <w:rPr>
          <w:rFonts w:asciiTheme="minorHAnsi" w:eastAsiaTheme="minorHAnsi" w:hAnsiTheme="minorHAnsi"/>
        </w:rPr>
      </w:pPr>
      <w:r w:rsidRPr="00441F6D">
        <w:rPr>
          <w:rFonts w:asciiTheme="minorHAnsi" w:hAnsiTheme="minorHAnsi"/>
        </w:rPr>
        <w:t>The cost to the federal government for conducting cognitive interviews will be</w:t>
      </w:r>
      <w:r w:rsidR="00685D9C" w:rsidRPr="00441F6D">
        <w:rPr>
          <w:rFonts w:asciiTheme="minorHAnsi" w:hAnsiTheme="minorHAnsi"/>
        </w:rPr>
        <w:t xml:space="preserve"> approximately</w:t>
      </w:r>
      <w:r w:rsidRPr="00441F6D">
        <w:rPr>
          <w:rFonts w:asciiTheme="minorHAnsi" w:hAnsiTheme="minorHAnsi"/>
        </w:rPr>
        <w:t xml:space="preserve"> </w:t>
      </w:r>
      <w:r w:rsidR="00871CA5" w:rsidRPr="00441F6D">
        <w:rPr>
          <w:rFonts w:asciiTheme="minorHAnsi" w:hAnsiTheme="minorHAnsi"/>
        </w:rPr>
        <w:t>$</w:t>
      </w:r>
      <w:r w:rsidR="0060612B" w:rsidRPr="00E20193">
        <w:rPr>
          <w:rFonts w:asciiTheme="minorHAnsi" w:hAnsiTheme="minorHAnsi"/>
        </w:rPr>
        <w:t>2</w:t>
      </w:r>
      <w:r w:rsidR="00E20193" w:rsidRPr="00E20193">
        <w:rPr>
          <w:rFonts w:asciiTheme="minorHAnsi" w:hAnsiTheme="minorHAnsi"/>
        </w:rPr>
        <w:t>94</w:t>
      </w:r>
      <w:r w:rsidR="0060612B" w:rsidRPr="00E20193">
        <w:rPr>
          <w:rFonts w:asciiTheme="minorHAnsi" w:hAnsiTheme="minorHAnsi"/>
        </w:rPr>
        <w:t>,7</w:t>
      </w:r>
      <w:r w:rsidR="00685D9C" w:rsidRPr="00E20193">
        <w:rPr>
          <w:rFonts w:asciiTheme="minorHAnsi" w:hAnsiTheme="minorHAnsi"/>
        </w:rPr>
        <w:t>80</w:t>
      </w:r>
      <w:r w:rsidR="00871CA5" w:rsidRPr="00441F6D">
        <w:rPr>
          <w:rFonts w:asciiTheme="minorHAnsi" w:hAnsiTheme="minorHAnsi"/>
        </w:rPr>
        <w:t xml:space="preserve"> </w:t>
      </w:r>
      <w:r w:rsidRPr="00441F6D">
        <w:rPr>
          <w:rFonts w:asciiTheme="minorHAnsi" w:hAnsiTheme="minorHAnsi"/>
        </w:rPr>
        <w:t xml:space="preserve">under the </w:t>
      </w:r>
      <w:r w:rsidR="00B769D6" w:rsidRPr="00441F6D">
        <w:rPr>
          <w:rFonts w:asciiTheme="minorHAnsi" w:hAnsiTheme="minorHAnsi"/>
        </w:rPr>
        <w:t xml:space="preserve">EurekaFacts </w:t>
      </w:r>
      <w:r w:rsidRPr="00441F6D">
        <w:rPr>
          <w:rFonts w:asciiTheme="minorHAnsi" w:hAnsiTheme="minorHAnsi"/>
        </w:rPr>
        <w:t>subcontract to RTI. This cost includes recruitment</w:t>
      </w:r>
      <w:r w:rsidR="00B769D6" w:rsidRPr="00441F6D">
        <w:rPr>
          <w:rFonts w:asciiTheme="minorHAnsi" w:hAnsiTheme="minorHAnsi"/>
        </w:rPr>
        <w:t xml:space="preserve"> and screening</w:t>
      </w:r>
      <w:r w:rsidR="000E5D52">
        <w:rPr>
          <w:rFonts w:asciiTheme="minorHAnsi" w:hAnsiTheme="minorHAnsi"/>
        </w:rPr>
        <w:t>, administer</w:t>
      </w:r>
      <w:r w:rsidRPr="00441F6D">
        <w:rPr>
          <w:rFonts w:asciiTheme="minorHAnsi" w:hAnsiTheme="minorHAnsi"/>
        </w:rPr>
        <w:t xml:space="preserve">ing </w:t>
      </w:r>
      <w:r w:rsidR="00B769D6" w:rsidRPr="00441F6D">
        <w:rPr>
          <w:rFonts w:asciiTheme="minorHAnsi" w:hAnsiTheme="minorHAnsi"/>
        </w:rPr>
        <w:t>focus groups</w:t>
      </w:r>
      <w:r w:rsidRPr="00441F6D">
        <w:rPr>
          <w:rFonts w:asciiTheme="minorHAnsi" w:hAnsiTheme="minorHAnsi"/>
        </w:rPr>
        <w:t>, analyses, report writing, and participant incentives.</w:t>
      </w:r>
      <w:bookmarkEnd w:id="6"/>
    </w:p>
    <w:p w14:paraId="5AC30DD0" w14:textId="76F71788" w:rsidR="0077442D" w:rsidRPr="00441F6D" w:rsidRDefault="0077442D" w:rsidP="00612C6A">
      <w:pPr>
        <w:pStyle w:val="Heading2"/>
        <w:spacing w:after="120" w:line="23" w:lineRule="atLeast"/>
        <w:ind w:left="0"/>
        <w:rPr>
          <w:rFonts w:asciiTheme="minorHAnsi" w:hAnsiTheme="minorHAnsi" w:cstheme="minorBidi"/>
          <w:i w:val="0"/>
          <w:iCs w:val="0"/>
          <w:sz w:val="22"/>
          <w:szCs w:val="22"/>
        </w:rPr>
      </w:pPr>
      <w:r w:rsidRPr="00441F6D">
        <w:rPr>
          <w:rFonts w:asciiTheme="minorHAnsi" w:hAnsiTheme="minorHAnsi" w:cstheme="minorBidi"/>
          <w:i w:val="0"/>
          <w:iCs w:val="0"/>
          <w:sz w:val="22"/>
          <w:szCs w:val="22"/>
        </w:rPr>
        <w:t>Assurance of Confidentiality</w:t>
      </w:r>
      <w:bookmarkEnd w:id="4"/>
    </w:p>
    <w:bookmarkEnd w:id="5"/>
    <w:p w14:paraId="344AD66D" w14:textId="719C51E5" w:rsidR="000A0C3A" w:rsidRPr="00441F6D" w:rsidRDefault="00CC6286" w:rsidP="005A25D8">
      <w:pPr>
        <w:pStyle w:val="Body"/>
        <w:rPr>
          <w:rFonts w:asciiTheme="minorHAnsi" w:hAnsiTheme="minorHAnsi"/>
          <w:noProof/>
        </w:rPr>
      </w:pPr>
      <w:r w:rsidRPr="00441F6D">
        <w:rPr>
          <w:rFonts w:asciiTheme="minorHAnsi" w:hAnsiTheme="minorHAnsi"/>
          <w:noProof/>
        </w:rPr>
        <w:t>Survey tryout</w:t>
      </w:r>
      <w:r w:rsidR="002368A0" w:rsidRPr="00441F6D">
        <w:rPr>
          <w:rFonts w:asciiTheme="minorHAnsi" w:hAnsiTheme="minorHAnsi"/>
          <w:noProof/>
        </w:rPr>
        <w:t xml:space="preserve"> and focus group</w:t>
      </w:r>
      <w:r w:rsidR="000A0C3A" w:rsidRPr="00441F6D">
        <w:rPr>
          <w:rFonts w:asciiTheme="minorHAnsi" w:hAnsiTheme="minorHAnsi"/>
          <w:noProof/>
        </w:rPr>
        <w:t xml:space="preserve"> </w:t>
      </w:r>
      <w:r w:rsidR="002368A0" w:rsidRPr="00441F6D">
        <w:rPr>
          <w:rFonts w:asciiTheme="minorHAnsi" w:hAnsiTheme="minorHAnsi"/>
          <w:noProof/>
        </w:rPr>
        <w:t>participants</w:t>
      </w:r>
      <w:r w:rsidR="000A0C3A" w:rsidRPr="00441F6D">
        <w:rPr>
          <w:rFonts w:asciiTheme="minorHAnsi" w:hAnsiTheme="minorHAnsi"/>
          <w:noProof/>
        </w:rPr>
        <w:t xml:space="preserve"> will be informed that their participation is voluntary and that:</w:t>
      </w:r>
    </w:p>
    <w:p w14:paraId="0CEAD1BB" w14:textId="68F57018" w:rsidR="00CE5B30" w:rsidRPr="00441F6D" w:rsidRDefault="007A2D10" w:rsidP="007423B3">
      <w:pPr>
        <w:pStyle w:val="Body"/>
        <w:rPr>
          <w:rFonts w:asciiTheme="minorHAnsi" w:hAnsiTheme="minorHAnsi"/>
          <w:noProof/>
        </w:rPr>
      </w:pPr>
      <w:r w:rsidRPr="00441F6D">
        <w:rPr>
          <w:rFonts w:asciiTheme="minorHAnsi" w:hAnsiTheme="minorHAnsi"/>
          <w:noProof/>
        </w:rPr>
        <w:t>EurekaFacts, LLC</w:t>
      </w:r>
      <w:r w:rsidR="000A0C3A" w:rsidRPr="00441F6D">
        <w:rPr>
          <w:rFonts w:asciiTheme="minorHAnsi" w:hAnsiTheme="minorHAnsi"/>
          <w:noProof/>
        </w:rPr>
        <w:t xml:space="preserve"> and RTI International are carrying out this research for the National Center for Education Statistics (NCES)</w:t>
      </w:r>
      <w:r w:rsidR="00D63B99" w:rsidRPr="00441F6D">
        <w:rPr>
          <w:rFonts w:asciiTheme="minorHAnsi" w:hAnsiTheme="minorHAnsi"/>
          <w:noProof/>
        </w:rPr>
        <w:t>, part</w:t>
      </w:r>
      <w:r w:rsidR="000A0C3A" w:rsidRPr="00441F6D">
        <w:rPr>
          <w:rFonts w:asciiTheme="minorHAnsi" w:hAnsiTheme="minorHAnsi"/>
          <w:noProof/>
        </w:rPr>
        <w:t xml:space="preserve"> of the U.S. Department of Education.</w:t>
      </w:r>
      <w:r w:rsidR="00CE5B30" w:rsidRPr="00441F6D">
        <w:rPr>
          <w:rFonts w:asciiTheme="minorHAnsi" w:hAnsiTheme="minorHAnsi"/>
        </w:rPr>
        <w:t xml:space="preserve"> </w:t>
      </w:r>
      <w:r w:rsidR="00AC1783" w:rsidRPr="00441F6D">
        <w:rPr>
          <w:rFonts w:asciiTheme="minorHAnsi" w:hAnsiTheme="minorHAnsi"/>
          <w:noProof/>
        </w:rPr>
        <w:t xml:space="preserve">NCES is authorized to conduct this study </w:t>
      </w:r>
      <w:r w:rsidR="00CE5B30" w:rsidRPr="00441F6D">
        <w:rPr>
          <w:rFonts w:asciiTheme="minorHAnsi" w:hAnsiTheme="minorHAnsi"/>
          <w:noProof/>
        </w:rPr>
        <w:t>by the Education Sciences Reform Act of 2002 (ESRA 2002, 20 U.S.C. §</w:t>
      </w:r>
      <w:r w:rsidR="007A7B3A" w:rsidRPr="00441F6D">
        <w:rPr>
          <w:rFonts w:asciiTheme="minorHAnsi" w:hAnsiTheme="minorHAnsi"/>
          <w:noProof/>
        </w:rPr>
        <w:t>9543)</w:t>
      </w:r>
      <w:r w:rsidR="00CE5B30" w:rsidRPr="00441F6D">
        <w:rPr>
          <w:rFonts w:asciiTheme="minorHAnsi" w:hAnsiTheme="minorHAnsi"/>
          <w:noProof/>
        </w:rPr>
        <w:t xml:space="preserve">. </w:t>
      </w:r>
      <w:r w:rsidR="00B46011" w:rsidRPr="00441F6D">
        <w:rPr>
          <w:rFonts w:asciiTheme="minorHAnsi" w:hAnsiTheme="minorHAnsi"/>
        </w:rPr>
        <w:t>All of the information you provide may be used only for statistical purposes and may not be disclosed, or used, in identifiable form for any other purpose except as required by law (20 U.S.C. §9573 and 6 U.S.C. §151</w:t>
      </w:r>
      <w:r w:rsidR="00313105" w:rsidRPr="00441F6D">
        <w:rPr>
          <w:rFonts w:asciiTheme="minorHAnsi" w:hAnsiTheme="minorHAnsi"/>
        </w:rPr>
        <w:t>).</w:t>
      </w:r>
    </w:p>
    <w:p w14:paraId="222574CE" w14:textId="7C36F726" w:rsidR="007F12A6" w:rsidRPr="00441F6D" w:rsidRDefault="000A0C3A" w:rsidP="005A25D8">
      <w:pPr>
        <w:pStyle w:val="Body"/>
        <w:rPr>
          <w:rFonts w:asciiTheme="minorHAnsi" w:hAnsiTheme="minorHAnsi"/>
          <w:noProof/>
        </w:rPr>
      </w:pPr>
      <w:r w:rsidRPr="00441F6D">
        <w:rPr>
          <w:rFonts w:asciiTheme="minorHAnsi" w:hAnsiTheme="minorHAnsi"/>
          <w:noProof/>
        </w:rPr>
        <w:t>All respondents will be assigned a unique identifier (ID), which will be created solely for data file management and used to keep all materials</w:t>
      </w:r>
      <w:r w:rsidR="00076B3F" w:rsidRPr="00441F6D">
        <w:rPr>
          <w:rFonts w:asciiTheme="minorHAnsi" w:hAnsiTheme="minorHAnsi"/>
          <w:noProof/>
        </w:rPr>
        <w:t xml:space="preserve"> for each respondent</w:t>
      </w:r>
      <w:r w:rsidRPr="00441F6D">
        <w:rPr>
          <w:rFonts w:asciiTheme="minorHAnsi" w:hAnsiTheme="minorHAnsi"/>
          <w:noProof/>
        </w:rPr>
        <w:t xml:space="preserve"> together. The respondent ID will not be linked to the respondent’s name. Respondents will be </w:t>
      </w:r>
      <w:r w:rsidR="007A2D10" w:rsidRPr="00441F6D">
        <w:rPr>
          <w:rFonts w:asciiTheme="minorHAnsi" w:hAnsiTheme="minorHAnsi"/>
          <w:noProof/>
        </w:rPr>
        <w:t xml:space="preserve">given </w:t>
      </w:r>
      <w:r w:rsidRPr="00441F6D">
        <w:rPr>
          <w:rFonts w:asciiTheme="minorHAnsi" w:hAnsiTheme="minorHAnsi"/>
          <w:noProof/>
        </w:rPr>
        <w:t>a consent form via email</w:t>
      </w:r>
      <w:r w:rsidR="007A2D10" w:rsidRPr="00441F6D">
        <w:rPr>
          <w:rFonts w:asciiTheme="minorHAnsi" w:hAnsiTheme="minorHAnsi"/>
          <w:noProof/>
        </w:rPr>
        <w:t xml:space="preserve"> or in-person</w:t>
      </w:r>
      <w:r w:rsidRPr="00441F6D">
        <w:rPr>
          <w:rFonts w:asciiTheme="minorHAnsi" w:hAnsiTheme="minorHAnsi"/>
          <w:noProof/>
        </w:rPr>
        <w:t>, which they will need to sign</w:t>
      </w:r>
      <w:r w:rsidR="007A2D10" w:rsidRPr="00441F6D">
        <w:rPr>
          <w:rFonts w:asciiTheme="minorHAnsi" w:hAnsiTheme="minorHAnsi"/>
          <w:noProof/>
        </w:rPr>
        <w:t xml:space="preserve"> </w:t>
      </w:r>
      <w:r w:rsidRPr="00441F6D">
        <w:rPr>
          <w:rFonts w:asciiTheme="minorHAnsi" w:hAnsiTheme="minorHAnsi"/>
          <w:noProof/>
        </w:rPr>
        <w:t xml:space="preserve">and </w:t>
      </w:r>
      <w:r w:rsidR="007A2D10" w:rsidRPr="00441F6D">
        <w:rPr>
          <w:rFonts w:asciiTheme="minorHAnsi" w:hAnsiTheme="minorHAnsi"/>
          <w:noProof/>
        </w:rPr>
        <w:t xml:space="preserve">return </w:t>
      </w:r>
      <w:r w:rsidRPr="00441F6D">
        <w:rPr>
          <w:rFonts w:asciiTheme="minorHAnsi" w:hAnsiTheme="minorHAnsi"/>
          <w:noProof/>
        </w:rPr>
        <w:t xml:space="preserve">back to </w:t>
      </w:r>
      <w:r w:rsidR="00F57C26" w:rsidRPr="00441F6D">
        <w:rPr>
          <w:rFonts w:asciiTheme="minorHAnsi" w:hAnsiTheme="minorHAnsi"/>
          <w:noProof/>
        </w:rPr>
        <w:t>the EurekaFacts</w:t>
      </w:r>
      <w:r w:rsidR="007A2D10" w:rsidRPr="00441F6D">
        <w:rPr>
          <w:rFonts w:asciiTheme="minorHAnsi" w:hAnsiTheme="minorHAnsi"/>
          <w:noProof/>
        </w:rPr>
        <w:t xml:space="preserve"> </w:t>
      </w:r>
      <w:r w:rsidRPr="00441F6D">
        <w:rPr>
          <w:rFonts w:asciiTheme="minorHAnsi" w:hAnsiTheme="minorHAnsi"/>
          <w:noProof/>
        </w:rPr>
        <w:t>office in order to confirm their participation. The signed consent forms will be kept separate</w:t>
      </w:r>
      <w:r w:rsidR="00671D90" w:rsidRPr="00441F6D">
        <w:rPr>
          <w:rFonts w:asciiTheme="minorHAnsi" w:hAnsiTheme="minorHAnsi"/>
          <w:noProof/>
        </w:rPr>
        <w:t>ly</w:t>
      </w:r>
      <w:r w:rsidRPr="00441F6D">
        <w:rPr>
          <w:rFonts w:asciiTheme="minorHAnsi" w:hAnsiTheme="minorHAnsi"/>
          <w:noProof/>
        </w:rPr>
        <w:t xml:space="preserve"> from </w:t>
      </w:r>
      <w:r w:rsidR="007B1956" w:rsidRPr="00441F6D">
        <w:rPr>
          <w:rFonts w:asciiTheme="minorHAnsi" w:hAnsiTheme="minorHAnsi"/>
          <w:noProof/>
        </w:rPr>
        <w:t xml:space="preserve">all </w:t>
      </w:r>
      <w:r w:rsidR="001B4ACB" w:rsidRPr="00441F6D">
        <w:rPr>
          <w:rFonts w:asciiTheme="minorHAnsi" w:hAnsiTheme="minorHAnsi"/>
          <w:noProof/>
        </w:rPr>
        <w:t xml:space="preserve">survey data </w:t>
      </w:r>
      <w:r w:rsidR="007B1956" w:rsidRPr="00441F6D">
        <w:rPr>
          <w:rFonts w:asciiTheme="minorHAnsi" w:hAnsiTheme="minorHAnsi"/>
          <w:noProof/>
        </w:rPr>
        <w:t xml:space="preserve">and focus group </w:t>
      </w:r>
      <w:r w:rsidRPr="00441F6D">
        <w:rPr>
          <w:rFonts w:asciiTheme="minorHAnsi" w:hAnsiTheme="minorHAnsi"/>
          <w:noProof/>
        </w:rPr>
        <w:t>files</w:t>
      </w:r>
      <w:r w:rsidR="00155788" w:rsidRPr="00441F6D">
        <w:rPr>
          <w:rFonts w:asciiTheme="minorHAnsi" w:hAnsiTheme="minorHAnsi"/>
          <w:noProof/>
        </w:rPr>
        <w:t xml:space="preserve"> for the duration of the study and will be destroyed after the final report is </w:t>
      </w:r>
      <w:r w:rsidR="00B26842">
        <w:rPr>
          <w:rFonts w:asciiTheme="minorHAnsi" w:hAnsiTheme="minorHAnsi"/>
          <w:noProof/>
        </w:rPr>
        <w:t>complet</w:t>
      </w:r>
      <w:r w:rsidR="00155788" w:rsidRPr="00441F6D">
        <w:rPr>
          <w:rFonts w:asciiTheme="minorHAnsi" w:hAnsiTheme="minorHAnsi"/>
          <w:noProof/>
        </w:rPr>
        <w:t>ed</w:t>
      </w:r>
      <w:r w:rsidR="001B4ACB" w:rsidRPr="00441F6D">
        <w:rPr>
          <w:rFonts w:asciiTheme="minorHAnsi" w:hAnsiTheme="minorHAnsi"/>
          <w:noProof/>
        </w:rPr>
        <w:t>.</w:t>
      </w:r>
    </w:p>
    <w:p w14:paraId="7B11B604" w14:textId="027EBB56" w:rsidR="0077442D" w:rsidRPr="00441F6D" w:rsidRDefault="0077442D" w:rsidP="00612C6A">
      <w:pPr>
        <w:pStyle w:val="Heading2"/>
        <w:spacing w:after="120" w:line="23" w:lineRule="atLeast"/>
        <w:ind w:left="0"/>
        <w:rPr>
          <w:rFonts w:asciiTheme="minorHAnsi" w:hAnsiTheme="minorHAnsi" w:cstheme="minorBidi"/>
          <w:bCs w:val="0"/>
          <w:i w:val="0"/>
          <w:sz w:val="22"/>
          <w:szCs w:val="22"/>
        </w:rPr>
      </w:pPr>
      <w:r w:rsidRPr="00441F6D">
        <w:rPr>
          <w:rFonts w:asciiTheme="minorHAnsi" w:hAnsiTheme="minorHAnsi" w:cstheme="minorBidi"/>
          <w:bCs w:val="0"/>
          <w:i w:val="0"/>
          <w:sz w:val="22"/>
          <w:szCs w:val="22"/>
        </w:rPr>
        <w:t>Schedule for B&amp;B:</w:t>
      </w:r>
      <w:r w:rsidR="00671D90" w:rsidRPr="00441F6D">
        <w:rPr>
          <w:rFonts w:asciiTheme="minorHAnsi" w:hAnsiTheme="minorHAnsi" w:cstheme="minorBidi"/>
          <w:bCs w:val="0"/>
          <w:i w:val="0"/>
          <w:sz w:val="22"/>
          <w:szCs w:val="22"/>
        </w:rPr>
        <w:t>16/20</w:t>
      </w:r>
      <w:r w:rsidRPr="00441F6D">
        <w:rPr>
          <w:rFonts w:asciiTheme="minorHAnsi" w:hAnsiTheme="minorHAnsi" w:cstheme="minorBidi"/>
          <w:bCs w:val="0"/>
          <w:i w:val="0"/>
          <w:sz w:val="22"/>
          <w:szCs w:val="22"/>
        </w:rPr>
        <w:t xml:space="preserve"> OMB </w:t>
      </w:r>
      <w:r w:rsidR="0059633A" w:rsidRPr="00441F6D">
        <w:rPr>
          <w:rFonts w:asciiTheme="minorHAnsi" w:hAnsiTheme="minorHAnsi" w:cstheme="minorBidi"/>
          <w:bCs w:val="0"/>
          <w:i w:val="0"/>
          <w:sz w:val="22"/>
          <w:szCs w:val="22"/>
        </w:rPr>
        <w:t xml:space="preserve">Requests </w:t>
      </w:r>
      <w:r w:rsidRPr="00441F6D">
        <w:rPr>
          <w:rFonts w:asciiTheme="minorHAnsi" w:hAnsiTheme="minorHAnsi" w:cstheme="minorBidi"/>
          <w:bCs w:val="0"/>
          <w:i w:val="0"/>
          <w:sz w:val="22"/>
          <w:szCs w:val="22"/>
        </w:rPr>
        <w:t xml:space="preserve">and </w:t>
      </w:r>
      <w:r w:rsidR="0059633A" w:rsidRPr="00441F6D">
        <w:rPr>
          <w:rFonts w:asciiTheme="minorHAnsi" w:hAnsiTheme="minorHAnsi" w:cstheme="minorBidi"/>
          <w:bCs w:val="0"/>
          <w:i w:val="0"/>
          <w:sz w:val="22"/>
          <w:szCs w:val="22"/>
        </w:rPr>
        <w:t>Related Activities</w:t>
      </w:r>
    </w:p>
    <w:p w14:paraId="0BBD549D" w14:textId="2757263A" w:rsidR="00EA74C7" w:rsidRPr="00441F6D" w:rsidRDefault="00B26842" w:rsidP="007423B3">
      <w:pPr>
        <w:pStyle w:val="Body"/>
        <w:rPr>
          <w:rFonts w:asciiTheme="minorHAnsi" w:hAnsiTheme="minorHAnsi"/>
        </w:rPr>
      </w:pPr>
      <w:r>
        <w:rPr>
          <w:rFonts w:asciiTheme="minorHAnsi" w:hAnsiTheme="minorHAnsi"/>
        </w:rPr>
        <w:t>R</w:t>
      </w:r>
      <w:r w:rsidR="00EA74C7" w:rsidRPr="00441F6D">
        <w:rPr>
          <w:rFonts w:asciiTheme="minorHAnsi" w:hAnsiTheme="minorHAnsi"/>
        </w:rPr>
        <w:t xml:space="preserve">ecruiting for the </w:t>
      </w:r>
      <w:r w:rsidR="007A2D10" w:rsidRPr="00441F6D">
        <w:rPr>
          <w:rFonts w:asciiTheme="minorHAnsi" w:hAnsiTheme="minorHAnsi"/>
        </w:rPr>
        <w:t>survey tryouts and focus groups</w:t>
      </w:r>
      <w:r w:rsidR="00EA74C7" w:rsidRPr="00441F6D">
        <w:rPr>
          <w:rFonts w:asciiTheme="minorHAnsi" w:hAnsiTheme="minorHAnsi"/>
        </w:rPr>
        <w:t xml:space="preserve"> </w:t>
      </w:r>
      <w:r w:rsidRPr="00441F6D">
        <w:rPr>
          <w:rFonts w:asciiTheme="minorHAnsi" w:hAnsiTheme="minorHAnsi"/>
        </w:rPr>
        <w:t xml:space="preserve">will begin </w:t>
      </w:r>
      <w:r w:rsidR="00EA74C7" w:rsidRPr="00441F6D">
        <w:rPr>
          <w:rFonts w:asciiTheme="minorHAnsi" w:hAnsiTheme="minorHAnsi"/>
        </w:rPr>
        <w:t xml:space="preserve">upon receiving OMB clearance, </w:t>
      </w:r>
      <w:r w:rsidR="007A2D10" w:rsidRPr="00441F6D">
        <w:rPr>
          <w:rFonts w:asciiTheme="minorHAnsi" w:hAnsiTheme="minorHAnsi"/>
        </w:rPr>
        <w:t xml:space="preserve">in </w:t>
      </w:r>
      <w:r w:rsidR="00B65CD4">
        <w:rPr>
          <w:rFonts w:asciiTheme="minorHAnsi" w:hAnsiTheme="minorHAnsi"/>
        </w:rPr>
        <w:t>Nov</w:t>
      </w:r>
      <w:r w:rsidR="007A2D10" w:rsidRPr="00441F6D">
        <w:rPr>
          <w:rFonts w:asciiTheme="minorHAnsi" w:hAnsiTheme="minorHAnsi"/>
        </w:rPr>
        <w:t>ember 2018</w:t>
      </w:r>
      <w:r w:rsidR="00EA74C7" w:rsidRPr="00441F6D">
        <w:rPr>
          <w:rFonts w:asciiTheme="minorHAnsi" w:hAnsiTheme="minorHAnsi"/>
        </w:rPr>
        <w:t xml:space="preserve">. </w:t>
      </w:r>
      <w:r w:rsidR="00D63B99" w:rsidRPr="00441F6D">
        <w:rPr>
          <w:rFonts w:asciiTheme="minorHAnsi" w:hAnsiTheme="minorHAnsi"/>
        </w:rPr>
        <w:t>Informed by</w:t>
      </w:r>
      <w:r w:rsidR="00EA74C7" w:rsidRPr="00441F6D">
        <w:rPr>
          <w:rFonts w:asciiTheme="minorHAnsi" w:hAnsiTheme="minorHAnsi"/>
        </w:rPr>
        <w:t xml:space="preserve"> the testing, a final draft of the survey will be </w:t>
      </w:r>
      <w:r w:rsidR="00B65CD4">
        <w:rPr>
          <w:rFonts w:asciiTheme="minorHAnsi" w:hAnsiTheme="minorHAnsi"/>
        </w:rPr>
        <w:t>developed</w:t>
      </w:r>
      <w:r w:rsidR="00EA74C7" w:rsidRPr="00441F6D">
        <w:rPr>
          <w:rFonts w:asciiTheme="minorHAnsi" w:hAnsiTheme="minorHAnsi"/>
        </w:rPr>
        <w:t xml:space="preserve"> </w:t>
      </w:r>
      <w:r w:rsidR="00F57C26" w:rsidRPr="00441F6D">
        <w:rPr>
          <w:rFonts w:asciiTheme="minorHAnsi" w:hAnsiTheme="minorHAnsi"/>
        </w:rPr>
        <w:t xml:space="preserve">for </w:t>
      </w:r>
      <w:r w:rsidR="00671D90" w:rsidRPr="00441F6D">
        <w:rPr>
          <w:rFonts w:asciiTheme="minorHAnsi" w:hAnsiTheme="minorHAnsi"/>
        </w:rPr>
        <w:t xml:space="preserve">full-scale </w:t>
      </w:r>
      <w:r w:rsidR="00F57C26" w:rsidRPr="00441F6D">
        <w:rPr>
          <w:rFonts w:asciiTheme="minorHAnsi" w:hAnsiTheme="minorHAnsi"/>
        </w:rPr>
        <w:t xml:space="preserve">data collection </w:t>
      </w:r>
      <w:r w:rsidR="00B65CD4">
        <w:rPr>
          <w:rFonts w:asciiTheme="minorHAnsi" w:hAnsiTheme="minorHAnsi"/>
        </w:rPr>
        <w:t xml:space="preserve">to be administered to </w:t>
      </w:r>
      <w:r w:rsidR="00F57C26" w:rsidRPr="00441F6D">
        <w:rPr>
          <w:rFonts w:asciiTheme="minorHAnsi" w:hAnsiTheme="minorHAnsi"/>
        </w:rPr>
        <w:t xml:space="preserve">the </w:t>
      </w:r>
      <w:r w:rsidR="00EA74C7" w:rsidRPr="00441F6D">
        <w:rPr>
          <w:rFonts w:asciiTheme="minorHAnsi" w:hAnsiTheme="minorHAnsi"/>
        </w:rPr>
        <w:t xml:space="preserve">approximately </w:t>
      </w:r>
      <w:r w:rsidR="00F57C26" w:rsidRPr="00441F6D">
        <w:rPr>
          <w:rFonts w:asciiTheme="minorHAnsi" w:hAnsiTheme="minorHAnsi"/>
        </w:rPr>
        <w:t xml:space="preserve">27,000 B&amp;B:16 </w:t>
      </w:r>
      <w:r w:rsidR="00EA74C7" w:rsidRPr="00441F6D">
        <w:rPr>
          <w:rFonts w:asciiTheme="minorHAnsi" w:hAnsiTheme="minorHAnsi"/>
        </w:rPr>
        <w:t xml:space="preserve">sample members, beginning in </w:t>
      </w:r>
      <w:r w:rsidR="00F82583" w:rsidRPr="00441F6D">
        <w:rPr>
          <w:rFonts w:asciiTheme="minorHAnsi" w:hAnsiTheme="minorHAnsi"/>
        </w:rPr>
        <w:t xml:space="preserve">July </w:t>
      </w:r>
      <w:r w:rsidR="007A2D10" w:rsidRPr="00441F6D">
        <w:rPr>
          <w:rFonts w:asciiTheme="minorHAnsi" w:hAnsiTheme="minorHAnsi"/>
        </w:rPr>
        <w:t>2020</w:t>
      </w:r>
      <w:r w:rsidR="00EA74C7" w:rsidRPr="00441F6D">
        <w:rPr>
          <w:rFonts w:asciiTheme="minorHAnsi" w:hAnsiTheme="minorHAnsi"/>
        </w:rPr>
        <w:t>.</w:t>
      </w:r>
    </w:p>
    <w:tbl>
      <w:tblPr>
        <w:tblW w:w="9918" w:type="dxa"/>
        <w:tblBorders>
          <w:top w:val="single" w:sz="12" w:space="0" w:color="auto"/>
          <w:bottom w:val="single" w:sz="12" w:space="0" w:color="auto"/>
        </w:tblBorders>
        <w:tblLook w:val="00A0" w:firstRow="1" w:lastRow="0" w:firstColumn="1" w:lastColumn="0" w:noHBand="0" w:noVBand="0"/>
      </w:tblPr>
      <w:tblGrid>
        <w:gridCol w:w="6202"/>
        <w:gridCol w:w="3716"/>
      </w:tblGrid>
      <w:tr w:rsidR="0077442D" w:rsidRPr="00954E38" w14:paraId="12E21E72" w14:textId="77777777" w:rsidTr="0059633A">
        <w:tc>
          <w:tcPr>
            <w:tcW w:w="6202" w:type="dxa"/>
          </w:tcPr>
          <w:p w14:paraId="7180B04F" w14:textId="38160906" w:rsidR="0077442D" w:rsidRPr="00B65CD4" w:rsidRDefault="00420DF9" w:rsidP="001731CA">
            <w:pPr>
              <w:spacing w:line="276" w:lineRule="auto"/>
              <w:rPr>
                <w:rFonts w:asciiTheme="minorHAnsi" w:hAnsiTheme="minorHAnsi" w:cstheme="minorBidi"/>
                <w:szCs w:val="22"/>
              </w:rPr>
            </w:pPr>
            <w:bookmarkStart w:id="7" w:name="_Toc223245309"/>
            <w:r w:rsidRPr="00B65CD4">
              <w:rPr>
                <w:rFonts w:asciiTheme="minorHAnsi" w:hAnsiTheme="minorHAnsi" w:cstheme="minorBidi"/>
                <w:szCs w:val="22"/>
              </w:rPr>
              <w:t>Recruit p</w:t>
            </w:r>
            <w:r w:rsidR="0077442D" w:rsidRPr="00B65CD4">
              <w:rPr>
                <w:rFonts w:asciiTheme="minorHAnsi" w:hAnsiTheme="minorHAnsi" w:cstheme="minorBidi"/>
                <w:szCs w:val="22"/>
              </w:rPr>
              <w:t>articipants</w:t>
            </w:r>
          </w:p>
        </w:tc>
        <w:tc>
          <w:tcPr>
            <w:tcW w:w="3716" w:type="dxa"/>
          </w:tcPr>
          <w:p w14:paraId="70F8C673" w14:textId="06B7C9A6" w:rsidR="0077442D" w:rsidRPr="00B65CD4" w:rsidRDefault="004A5822" w:rsidP="00B46011">
            <w:pPr>
              <w:spacing w:line="276" w:lineRule="auto"/>
              <w:jc w:val="right"/>
              <w:rPr>
                <w:rFonts w:asciiTheme="minorHAnsi" w:hAnsiTheme="minorHAnsi" w:cstheme="minorBidi"/>
                <w:szCs w:val="22"/>
              </w:rPr>
            </w:pPr>
            <w:r>
              <w:rPr>
                <w:rFonts w:asciiTheme="minorHAnsi" w:hAnsiTheme="minorHAnsi" w:cstheme="minorBidi"/>
                <w:szCs w:val="22"/>
              </w:rPr>
              <w:t>Nov</w:t>
            </w:r>
            <w:r w:rsidR="00410BCC" w:rsidRPr="00B65CD4">
              <w:rPr>
                <w:rFonts w:asciiTheme="minorHAnsi" w:hAnsiTheme="minorHAnsi" w:cstheme="minorBidi"/>
                <w:szCs w:val="22"/>
              </w:rPr>
              <w:t>ember 2018</w:t>
            </w:r>
          </w:p>
        </w:tc>
      </w:tr>
      <w:tr w:rsidR="0077442D" w:rsidRPr="00954E38" w14:paraId="35A3502B" w14:textId="77777777" w:rsidTr="0059633A">
        <w:trPr>
          <w:trHeight w:val="273"/>
        </w:trPr>
        <w:tc>
          <w:tcPr>
            <w:tcW w:w="6202" w:type="dxa"/>
          </w:tcPr>
          <w:p w14:paraId="07B6A7DA" w14:textId="6EDC0A03" w:rsidR="0077442D" w:rsidRPr="00B65CD4" w:rsidRDefault="0077442D" w:rsidP="001731CA">
            <w:pPr>
              <w:spacing w:line="276" w:lineRule="auto"/>
              <w:rPr>
                <w:rFonts w:asciiTheme="minorHAnsi" w:hAnsiTheme="minorHAnsi" w:cstheme="minorBidi"/>
                <w:szCs w:val="22"/>
              </w:rPr>
            </w:pPr>
            <w:r w:rsidRPr="00B65CD4">
              <w:rPr>
                <w:rFonts w:asciiTheme="minorHAnsi" w:hAnsiTheme="minorHAnsi" w:cstheme="minorBidi"/>
                <w:szCs w:val="22"/>
              </w:rPr>
              <w:t xml:space="preserve">Conduct </w:t>
            </w:r>
            <w:r w:rsidR="006B2A41" w:rsidRPr="00B65CD4">
              <w:rPr>
                <w:rFonts w:asciiTheme="minorHAnsi" w:hAnsiTheme="minorHAnsi" w:cstheme="minorBidi"/>
                <w:szCs w:val="22"/>
              </w:rPr>
              <w:t>survey tryouts and focus groups</w:t>
            </w:r>
          </w:p>
        </w:tc>
        <w:tc>
          <w:tcPr>
            <w:tcW w:w="3716" w:type="dxa"/>
          </w:tcPr>
          <w:p w14:paraId="0551FEA9" w14:textId="2D2E9999" w:rsidR="0077442D" w:rsidRPr="00B65CD4" w:rsidRDefault="004A5822" w:rsidP="001731CA">
            <w:pPr>
              <w:spacing w:line="276" w:lineRule="auto"/>
              <w:jc w:val="right"/>
              <w:rPr>
                <w:rFonts w:asciiTheme="minorHAnsi" w:hAnsiTheme="minorHAnsi" w:cstheme="minorBidi"/>
                <w:szCs w:val="22"/>
              </w:rPr>
            </w:pPr>
            <w:r>
              <w:rPr>
                <w:rFonts w:asciiTheme="minorHAnsi" w:hAnsiTheme="minorHAnsi" w:cstheme="minorBidi"/>
                <w:szCs w:val="22"/>
              </w:rPr>
              <w:t>Nov</w:t>
            </w:r>
            <w:r w:rsidR="00410BCC" w:rsidRPr="00B65CD4">
              <w:rPr>
                <w:rFonts w:asciiTheme="minorHAnsi" w:hAnsiTheme="minorHAnsi" w:cstheme="minorBidi"/>
                <w:szCs w:val="22"/>
              </w:rPr>
              <w:t>ember 2018 – June 2019</w:t>
            </w:r>
          </w:p>
        </w:tc>
      </w:tr>
      <w:tr w:rsidR="0077442D" w:rsidRPr="00954E38" w14:paraId="5756BCE0" w14:textId="77777777" w:rsidTr="0059633A">
        <w:tc>
          <w:tcPr>
            <w:tcW w:w="6202" w:type="dxa"/>
          </w:tcPr>
          <w:p w14:paraId="554752FE" w14:textId="77777777" w:rsidR="0077442D" w:rsidRPr="00B65CD4" w:rsidRDefault="0077442D" w:rsidP="001731CA">
            <w:pPr>
              <w:spacing w:line="276" w:lineRule="auto"/>
              <w:rPr>
                <w:rFonts w:asciiTheme="minorHAnsi" w:hAnsiTheme="minorHAnsi" w:cstheme="minorBidi"/>
                <w:szCs w:val="22"/>
              </w:rPr>
            </w:pPr>
            <w:r w:rsidRPr="00B65CD4">
              <w:rPr>
                <w:rFonts w:asciiTheme="minorHAnsi" w:hAnsiTheme="minorHAnsi" w:cstheme="minorBidi"/>
                <w:szCs w:val="22"/>
              </w:rPr>
              <w:t>Finalize revisions to item wording</w:t>
            </w:r>
          </w:p>
        </w:tc>
        <w:tc>
          <w:tcPr>
            <w:tcW w:w="3716" w:type="dxa"/>
          </w:tcPr>
          <w:p w14:paraId="2C47BE28" w14:textId="093BEE7E" w:rsidR="0077442D" w:rsidRPr="00B65CD4" w:rsidRDefault="00410BCC" w:rsidP="001731CA">
            <w:pPr>
              <w:spacing w:line="276" w:lineRule="auto"/>
              <w:jc w:val="right"/>
              <w:rPr>
                <w:rFonts w:asciiTheme="minorHAnsi" w:hAnsiTheme="minorHAnsi" w:cstheme="minorBidi"/>
                <w:szCs w:val="22"/>
              </w:rPr>
            </w:pPr>
            <w:r w:rsidRPr="00B65CD4">
              <w:rPr>
                <w:rFonts w:asciiTheme="minorHAnsi" w:hAnsiTheme="minorHAnsi" w:cstheme="minorBidi"/>
                <w:szCs w:val="22"/>
              </w:rPr>
              <w:t>June 2019</w:t>
            </w:r>
            <w:r w:rsidR="00674A63" w:rsidRPr="00B65CD4">
              <w:rPr>
                <w:rFonts w:asciiTheme="minorHAnsi" w:hAnsiTheme="minorHAnsi" w:cstheme="minorBidi"/>
                <w:szCs w:val="22"/>
              </w:rPr>
              <w:t xml:space="preserve"> – </w:t>
            </w:r>
            <w:r w:rsidRPr="00B65CD4">
              <w:rPr>
                <w:rFonts w:asciiTheme="minorHAnsi" w:hAnsiTheme="minorHAnsi" w:cstheme="minorBidi"/>
                <w:szCs w:val="22"/>
              </w:rPr>
              <w:t>December 2019</w:t>
            </w:r>
          </w:p>
        </w:tc>
      </w:tr>
      <w:bookmarkEnd w:id="7"/>
    </w:tbl>
    <w:p w14:paraId="3598CDFE" w14:textId="77777777" w:rsidR="0077442D" w:rsidRPr="00D56D11" w:rsidRDefault="0077442D" w:rsidP="00D56D11">
      <w:pPr>
        <w:rPr>
          <w:rFonts w:asciiTheme="minorHAnsi" w:hAnsiTheme="minorHAnsi" w:cstheme="minorBidi"/>
          <w:sz w:val="10"/>
          <w:szCs w:val="10"/>
        </w:rPr>
      </w:pPr>
    </w:p>
    <w:sectPr w:rsidR="0077442D" w:rsidRPr="00D56D11" w:rsidSect="006026F7">
      <w:footerReference w:type="default" r:id="rId9"/>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25E56" w14:textId="77777777" w:rsidR="005A6019" w:rsidRDefault="005A6019">
      <w:r>
        <w:separator/>
      </w:r>
    </w:p>
  </w:endnote>
  <w:endnote w:type="continuationSeparator" w:id="0">
    <w:p w14:paraId="5B8A62CE" w14:textId="77777777" w:rsidR="005A6019" w:rsidRDefault="005A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0EB16EE8" w:rsidR="00DF037B" w:rsidRDefault="00DF037B" w:rsidP="00612C6A">
        <w:pPr>
          <w:pStyle w:val="Footer"/>
          <w:jc w:val="center"/>
        </w:pPr>
        <w:r>
          <w:fldChar w:fldCharType="begin"/>
        </w:r>
        <w:r>
          <w:instrText xml:space="preserve"> PAGE   \* MERGEFORMAT </w:instrText>
        </w:r>
        <w:r>
          <w:fldChar w:fldCharType="separate"/>
        </w:r>
        <w:r w:rsidR="002968B8">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CA2A7" w14:textId="77777777" w:rsidR="005A6019" w:rsidRDefault="005A6019">
      <w:r>
        <w:separator/>
      </w:r>
    </w:p>
  </w:footnote>
  <w:footnote w:type="continuationSeparator" w:id="0">
    <w:p w14:paraId="3C8115D9" w14:textId="77777777" w:rsidR="005A6019" w:rsidRDefault="005A6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5A4E69"/>
    <w:multiLevelType w:val="hybridMultilevel"/>
    <w:tmpl w:val="9D3A4B18"/>
    <w:lvl w:ilvl="0" w:tplc="5F8E31D6">
      <w:start w:val="1"/>
      <w:numFmt w:val="bullet"/>
      <w:pStyle w:val="bulletOMB"/>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8">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1">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6"/>
  </w:num>
  <w:num w:numId="4">
    <w:abstractNumId w:val="16"/>
  </w:num>
  <w:num w:numId="5">
    <w:abstractNumId w:val="3"/>
  </w:num>
  <w:num w:numId="6">
    <w:abstractNumId w:val="10"/>
  </w:num>
  <w:num w:numId="7">
    <w:abstractNumId w:val="1"/>
  </w:num>
  <w:num w:numId="8">
    <w:abstractNumId w:val="6"/>
  </w:num>
  <w:num w:numId="9">
    <w:abstractNumId w:val="25"/>
  </w:num>
  <w:num w:numId="10">
    <w:abstractNumId w:val="26"/>
  </w:num>
  <w:num w:numId="11">
    <w:abstractNumId w:val="19"/>
  </w:num>
  <w:num w:numId="12">
    <w:abstractNumId w:val="23"/>
  </w:num>
  <w:num w:numId="13">
    <w:abstractNumId w:val="15"/>
  </w:num>
  <w:num w:numId="14">
    <w:abstractNumId w:val="12"/>
  </w:num>
  <w:num w:numId="15">
    <w:abstractNumId w:val="2"/>
  </w:num>
  <w:num w:numId="16">
    <w:abstractNumId w:val="31"/>
  </w:num>
  <w:num w:numId="17">
    <w:abstractNumId w:val="13"/>
  </w:num>
  <w:num w:numId="18">
    <w:abstractNumId w:val="34"/>
  </w:num>
  <w:num w:numId="19">
    <w:abstractNumId w:val="17"/>
  </w:num>
  <w:num w:numId="20">
    <w:abstractNumId w:val="33"/>
  </w:num>
  <w:num w:numId="21">
    <w:abstractNumId w:val="8"/>
  </w:num>
  <w:num w:numId="22">
    <w:abstractNumId w:val="3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21"/>
  </w:num>
  <w:num w:numId="27">
    <w:abstractNumId w:val="20"/>
  </w:num>
  <w:num w:numId="28">
    <w:abstractNumId w:val="7"/>
  </w:num>
  <w:num w:numId="29">
    <w:abstractNumId w:val="24"/>
  </w:num>
  <w:num w:numId="30">
    <w:abstractNumId w:val="32"/>
  </w:num>
  <w:num w:numId="31">
    <w:abstractNumId w:val="28"/>
  </w:num>
  <w:num w:numId="32">
    <w:abstractNumId w:val="22"/>
  </w:num>
  <w:num w:numId="33">
    <w:abstractNumId w:val="9"/>
  </w:num>
  <w:num w:numId="34">
    <w:abstractNumId w:val="4"/>
  </w:num>
  <w:num w:numId="35">
    <w:abstractNumId w:val="30"/>
  </w:num>
  <w:num w:numId="36">
    <w:abstractNumId w:val="27"/>
  </w:num>
  <w:num w:numId="3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26C7"/>
    <w:rsid w:val="000032D8"/>
    <w:rsid w:val="0000498D"/>
    <w:rsid w:val="00006106"/>
    <w:rsid w:val="00006926"/>
    <w:rsid w:val="000103F6"/>
    <w:rsid w:val="00011798"/>
    <w:rsid w:val="0001263D"/>
    <w:rsid w:val="00013C24"/>
    <w:rsid w:val="000145E1"/>
    <w:rsid w:val="00014EB0"/>
    <w:rsid w:val="00020F2B"/>
    <w:rsid w:val="00022891"/>
    <w:rsid w:val="00022CCE"/>
    <w:rsid w:val="00023616"/>
    <w:rsid w:val="0002638F"/>
    <w:rsid w:val="00026C5C"/>
    <w:rsid w:val="00030331"/>
    <w:rsid w:val="0003090B"/>
    <w:rsid w:val="00031533"/>
    <w:rsid w:val="0003204A"/>
    <w:rsid w:val="00036179"/>
    <w:rsid w:val="00040559"/>
    <w:rsid w:val="00040EB7"/>
    <w:rsid w:val="00042025"/>
    <w:rsid w:val="00042880"/>
    <w:rsid w:val="000435B5"/>
    <w:rsid w:val="00044D57"/>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373"/>
    <w:rsid w:val="0007431E"/>
    <w:rsid w:val="00076B3F"/>
    <w:rsid w:val="0008140E"/>
    <w:rsid w:val="00083398"/>
    <w:rsid w:val="000856DC"/>
    <w:rsid w:val="000930A5"/>
    <w:rsid w:val="0009326A"/>
    <w:rsid w:val="00095E72"/>
    <w:rsid w:val="00097D50"/>
    <w:rsid w:val="000A0C3A"/>
    <w:rsid w:val="000A0FBF"/>
    <w:rsid w:val="000A453B"/>
    <w:rsid w:val="000A53CF"/>
    <w:rsid w:val="000A6B90"/>
    <w:rsid w:val="000A7630"/>
    <w:rsid w:val="000A7675"/>
    <w:rsid w:val="000B064A"/>
    <w:rsid w:val="000B06F1"/>
    <w:rsid w:val="000B0DF3"/>
    <w:rsid w:val="000B1941"/>
    <w:rsid w:val="000B2F1F"/>
    <w:rsid w:val="000B628B"/>
    <w:rsid w:val="000B64F1"/>
    <w:rsid w:val="000B7960"/>
    <w:rsid w:val="000C1119"/>
    <w:rsid w:val="000C1C3F"/>
    <w:rsid w:val="000C31BD"/>
    <w:rsid w:val="000C364A"/>
    <w:rsid w:val="000C3BB3"/>
    <w:rsid w:val="000C4AD2"/>
    <w:rsid w:val="000C6975"/>
    <w:rsid w:val="000C7D78"/>
    <w:rsid w:val="000D355C"/>
    <w:rsid w:val="000D3AA5"/>
    <w:rsid w:val="000D5025"/>
    <w:rsid w:val="000D6249"/>
    <w:rsid w:val="000E1330"/>
    <w:rsid w:val="000E5D52"/>
    <w:rsid w:val="000E6788"/>
    <w:rsid w:val="000F4E18"/>
    <w:rsid w:val="001010A7"/>
    <w:rsid w:val="00101109"/>
    <w:rsid w:val="00104A4D"/>
    <w:rsid w:val="00104EC2"/>
    <w:rsid w:val="00105A16"/>
    <w:rsid w:val="00110B02"/>
    <w:rsid w:val="0011168D"/>
    <w:rsid w:val="00112D82"/>
    <w:rsid w:val="0011391F"/>
    <w:rsid w:val="00114B77"/>
    <w:rsid w:val="00120178"/>
    <w:rsid w:val="001251FB"/>
    <w:rsid w:val="00125F7C"/>
    <w:rsid w:val="00126BFA"/>
    <w:rsid w:val="001279A5"/>
    <w:rsid w:val="001315A0"/>
    <w:rsid w:val="00133667"/>
    <w:rsid w:val="001359FE"/>
    <w:rsid w:val="00137012"/>
    <w:rsid w:val="0014073B"/>
    <w:rsid w:val="001411D5"/>
    <w:rsid w:val="00144000"/>
    <w:rsid w:val="001443FA"/>
    <w:rsid w:val="001457C3"/>
    <w:rsid w:val="0015037C"/>
    <w:rsid w:val="00154C62"/>
    <w:rsid w:val="001556C2"/>
    <w:rsid w:val="00155788"/>
    <w:rsid w:val="00155CEE"/>
    <w:rsid w:val="001572A6"/>
    <w:rsid w:val="0016231C"/>
    <w:rsid w:val="00165571"/>
    <w:rsid w:val="00165806"/>
    <w:rsid w:val="001721A2"/>
    <w:rsid w:val="0017298E"/>
    <w:rsid w:val="001731CA"/>
    <w:rsid w:val="00174178"/>
    <w:rsid w:val="001758DD"/>
    <w:rsid w:val="001814A1"/>
    <w:rsid w:val="00182AF1"/>
    <w:rsid w:val="001833E8"/>
    <w:rsid w:val="00185313"/>
    <w:rsid w:val="00185841"/>
    <w:rsid w:val="00192B92"/>
    <w:rsid w:val="00193A24"/>
    <w:rsid w:val="001942EE"/>
    <w:rsid w:val="00194C85"/>
    <w:rsid w:val="00195E34"/>
    <w:rsid w:val="001A061D"/>
    <w:rsid w:val="001A2CC5"/>
    <w:rsid w:val="001A3620"/>
    <w:rsid w:val="001A64ED"/>
    <w:rsid w:val="001A7299"/>
    <w:rsid w:val="001B4ACB"/>
    <w:rsid w:val="001B54E4"/>
    <w:rsid w:val="001B69EB"/>
    <w:rsid w:val="001C12D1"/>
    <w:rsid w:val="001C175A"/>
    <w:rsid w:val="001C35CC"/>
    <w:rsid w:val="001C5657"/>
    <w:rsid w:val="001C6A13"/>
    <w:rsid w:val="001D7F1E"/>
    <w:rsid w:val="001E175E"/>
    <w:rsid w:val="001E347E"/>
    <w:rsid w:val="001E3D58"/>
    <w:rsid w:val="001E4F57"/>
    <w:rsid w:val="001E5521"/>
    <w:rsid w:val="001E5B4B"/>
    <w:rsid w:val="001E7183"/>
    <w:rsid w:val="001E7C47"/>
    <w:rsid w:val="001F34F7"/>
    <w:rsid w:val="001F5383"/>
    <w:rsid w:val="0020127D"/>
    <w:rsid w:val="00201FA2"/>
    <w:rsid w:val="00202FAC"/>
    <w:rsid w:val="002058F4"/>
    <w:rsid w:val="00207905"/>
    <w:rsid w:val="00210D24"/>
    <w:rsid w:val="0021264F"/>
    <w:rsid w:val="00213BFF"/>
    <w:rsid w:val="00214A52"/>
    <w:rsid w:val="0021604F"/>
    <w:rsid w:val="00216968"/>
    <w:rsid w:val="00216CEC"/>
    <w:rsid w:val="002229E7"/>
    <w:rsid w:val="00222C2A"/>
    <w:rsid w:val="00222ECD"/>
    <w:rsid w:val="00226A6E"/>
    <w:rsid w:val="00226F56"/>
    <w:rsid w:val="002310FB"/>
    <w:rsid w:val="0023524F"/>
    <w:rsid w:val="00236301"/>
    <w:rsid w:val="002368A0"/>
    <w:rsid w:val="00242B7F"/>
    <w:rsid w:val="00243FA6"/>
    <w:rsid w:val="00244501"/>
    <w:rsid w:val="002449CB"/>
    <w:rsid w:val="0024506F"/>
    <w:rsid w:val="0025097B"/>
    <w:rsid w:val="00250E08"/>
    <w:rsid w:val="0025186C"/>
    <w:rsid w:val="00252C98"/>
    <w:rsid w:val="00253F7A"/>
    <w:rsid w:val="00254D97"/>
    <w:rsid w:val="00255FE9"/>
    <w:rsid w:val="002606DE"/>
    <w:rsid w:val="0026071E"/>
    <w:rsid w:val="0026260E"/>
    <w:rsid w:val="00262F4A"/>
    <w:rsid w:val="00262F93"/>
    <w:rsid w:val="002660A7"/>
    <w:rsid w:val="00272EF0"/>
    <w:rsid w:val="0027399E"/>
    <w:rsid w:val="002745F8"/>
    <w:rsid w:val="002746F5"/>
    <w:rsid w:val="00277644"/>
    <w:rsid w:val="00280B5B"/>
    <w:rsid w:val="0028125D"/>
    <w:rsid w:val="00281292"/>
    <w:rsid w:val="0028553F"/>
    <w:rsid w:val="00286071"/>
    <w:rsid w:val="00287213"/>
    <w:rsid w:val="0029001A"/>
    <w:rsid w:val="0029368F"/>
    <w:rsid w:val="00294D9F"/>
    <w:rsid w:val="002968B8"/>
    <w:rsid w:val="00296C60"/>
    <w:rsid w:val="00296F7B"/>
    <w:rsid w:val="0029725C"/>
    <w:rsid w:val="00297661"/>
    <w:rsid w:val="002A0F7E"/>
    <w:rsid w:val="002A2140"/>
    <w:rsid w:val="002A2D3A"/>
    <w:rsid w:val="002A4BA6"/>
    <w:rsid w:val="002A6850"/>
    <w:rsid w:val="002B183B"/>
    <w:rsid w:val="002B1AD1"/>
    <w:rsid w:val="002B3E17"/>
    <w:rsid w:val="002B3EB3"/>
    <w:rsid w:val="002B4B76"/>
    <w:rsid w:val="002B5D95"/>
    <w:rsid w:val="002B73D3"/>
    <w:rsid w:val="002B73EB"/>
    <w:rsid w:val="002B7ECC"/>
    <w:rsid w:val="002C06CF"/>
    <w:rsid w:val="002C180D"/>
    <w:rsid w:val="002C1EBA"/>
    <w:rsid w:val="002C27EB"/>
    <w:rsid w:val="002C489B"/>
    <w:rsid w:val="002C515E"/>
    <w:rsid w:val="002C5D73"/>
    <w:rsid w:val="002C6D5E"/>
    <w:rsid w:val="002D23F3"/>
    <w:rsid w:val="002D243D"/>
    <w:rsid w:val="002D428B"/>
    <w:rsid w:val="002D59D0"/>
    <w:rsid w:val="002D6BD4"/>
    <w:rsid w:val="002D7483"/>
    <w:rsid w:val="002E1557"/>
    <w:rsid w:val="002E1BD9"/>
    <w:rsid w:val="002E4D88"/>
    <w:rsid w:val="002E58EB"/>
    <w:rsid w:val="002E7288"/>
    <w:rsid w:val="002F0A69"/>
    <w:rsid w:val="002F10F1"/>
    <w:rsid w:val="002F15F0"/>
    <w:rsid w:val="002F2BFF"/>
    <w:rsid w:val="002F2D33"/>
    <w:rsid w:val="003044C7"/>
    <w:rsid w:val="00304F37"/>
    <w:rsid w:val="00313105"/>
    <w:rsid w:val="003135B3"/>
    <w:rsid w:val="00313836"/>
    <w:rsid w:val="003144C5"/>
    <w:rsid w:val="003157A9"/>
    <w:rsid w:val="003164A8"/>
    <w:rsid w:val="003216E9"/>
    <w:rsid w:val="00321FD7"/>
    <w:rsid w:val="003222AB"/>
    <w:rsid w:val="00323092"/>
    <w:rsid w:val="00324080"/>
    <w:rsid w:val="003255B2"/>
    <w:rsid w:val="00326BE7"/>
    <w:rsid w:val="00330795"/>
    <w:rsid w:val="00330A67"/>
    <w:rsid w:val="00331DE2"/>
    <w:rsid w:val="003345F4"/>
    <w:rsid w:val="00334E78"/>
    <w:rsid w:val="0033507B"/>
    <w:rsid w:val="00336516"/>
    <w:rsid w:val="003405F3"/>
    <w:rsid w:val="00341C8F"/>
    <w:rsid w:val="00347FFD"/>
    <w:rsid w:val="0035004E"/>
    <w:rsid w:val="00351152"/>
    <w:rsid w:val="00351157"/>
    <w:rsid w:val="0035604F"/>
    <w:rsid w:val="0036189F"/>
    <w:rsid w:val="00365902"/>
    <w:rsid w:val="0036668E"/>
    <w:rsid w:val="00367D34"/>
    <w:rsid w:val="00374583"/>
    <w:rsid w:val="00374AD6"/>
    <w:rsid w:val="003751E4"/>
    <w:rsid w:val="00381D2B"/>
    <w:rsid w:val="00382A02"/>
    <w:rsid w:val="00382C06"/>
    <w:rsid w:val="0038325D"/>
    <w:rsid w:val="00391003"/>
    <w:rsid w:val="00395703"/>
    <w:rsid w:val="00396CF9"/>
    <w:rsid w:val="003979C7"/>
    <w:rsid w:val="003A5F44"/>
    <w:rsid w:val="003A6329"/>
    <w:rsid w:val="003B1C31"/>
    <w:rsid w:val="003B235C"/>
    <w:rsid w:val="003B4489"/>
    <w:rsid w:val="003B5214"/>
    <w:rsid w:val="003B572B"/>
    <w:rsid w:val="003B6171"/>
    <w:rsid w:val="003C21B0"/>
    <w:rsid w:val="003C7297"/>
    <w:rsid w:val="003C7638"/>
    <w:rsid w:val="003D0EBF"/>
    <w:rsid w:val="003D4EA1"/>
    <w:rsid w:val="003D56B2"/>
    <w:rsid w:val="003D5AB5"/>
    <w:rsid w:val="003D6877"/>
    <w:rsid w:val="003E0A40"/>
    <w:rsid w:val="003E1E82"/>
    <w:rsid w:val="003E20F1"/>
    <w:rsid w:val="003E604E"/>
    <w:rsid w:val="003F0546"/>
    <w:rsid w:val="003F1404"/>
    <w:rsid w:val="003F2081"/>
    <w:rsid w:val="003F2BF8"/>
    <w:rsid w:val="003F542D"/>
    <w:rsid w:val="003F79C2"/>
    <w:rsid w:val="004051A9"/>
    <w:rsid w:val="0040673B"/>
    <w:rsid w:val="004078B2"/>
    <w:rsid w:val="0041095C"/>
    <w:rsid w:val="00410BCC"/>
    <w:rsid w:val="00412B3C"/>
    <w:rsid w:val="00413234"/>
    <w:rsid w:val="00415639"/>
    <w:rsid w:val="004169B8"/>
    <w:rsid w:val="004208D7"/>
    <w:rsid w:val="00420DF9"/>
    <w:rsid w:val="00422407"/>
    <w:rsid w:val="00424594"/>
    <w:rsid w:val="0042519F"/>
    <w:rsid w:val="004260A5"/>
    <w:rsid w:val="00426B2B"/>
    <w:rsid w:val="0042772E"/>
    <w:rsid w:val="00432D36"/>
    <w:rsid w:val="004344B7"/>
    <w:rsid w:val="00434BF1"/>
    <w:rsid w:val="0044018B"/>
    <w:rsid w:val="00440D58"/>
    <w:rsid w:val="00441F6D"/>
    <w:rsid w:val="00442A7E"/>
    <w:rsid w:val="004440DB"/>
    <w:rsid w:val="00450DCC"/>
    <w:rsid w:val="00452E3A"/>
    <w:rsid w:val="004539C5"/>
    <w:rsid w:val="00453C55"/>
    <w:rsid w:val="00456EDA"/>
    <w:rsid w:val="00457252"/>
    <w:rsid w:val="00461E61"/>
    <w:rsid w:val="0047033F"/>
    <w:rsid w:val="00472D72"/>
    <w:rsid w:val="00474244"/>
    <w:rsid w:val="00475429"/>
    <w:rsid w:val="004757DF"/>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A50"/>
    <w:rsid w:val="004A40F6"/>
    <w:rsid w:val="004A4B5F"/>
    <w:rsid w:val="004A5822"/>
    <w:rsid w:val="004A61A5"/>
    <w:rsid w:val="004A711C"/>
    <w:rsid w:val="004B0073"/>
    <w:rsid w:val="004B18E6"/>
    <w:rsid w:val="004B254F"/>
    <w:rsid w:val="004B6C54"/>
    <w:rsid w:val="004B7CF0"/>
    <w:rsid w:val="004C1A5E"/>
    <w:rsid w:val="004C37B9"/>
    <w:rsid w:val="004C577D"/>
    <w:rsid w:val="004C603B"/>
    <w:rsid w:val="004D1254"/>
    <w:rsid w:val="004D154D"/>
    <w:rsid w:val="004D65A6"/>
    <w:rsid w:val="004E0C43"/>
    <w:rsid w:val="004E3353"/>
    <w:rsid w:val="004E787B"/>
    <w:rsid w:val="004F0130"/>
    <w:rsid w:val="004F1C15"/>
    <w:rsid w:val="004F5388"/>
    <w:rsid w:val="0050145F"/>
    <w:rsid w:val="00501921"/>
    <w:rsid w:val="00507EF9"/>
    <w:rsid w:val="005105EE"/>
    <w:rsid w:val="005116FC"/>
    <w:rsid w:val="00512CDE"/>
    <w:rsid w:val="0051624A"/>
    <w:rsid w:val="00516CBD"/>
    <w:rsid w:val="00517FA9"/>
    <w:rsid w:val="00520B86"/>
    <w:rsid w:val="00522DC8"/>
    <w:rsid w:val="00523A64"/>
    <w:rsid w:val="00524CDF"/>
    <w:rsid w:val="00524DB7"/>
    <w:rsid w:val="005259C6"/>
    <w:rsid w:val="005270C7"/>
    <w:rsid w:val="00530C14"/>
    <w:rsid w:val="00531586"/>
    <w:rsid w:val="00532851"/>
    <w:rsid w:val="005376A1"/>
    <w:rsid w:val="00537AB6"/>
    <w:rsid w:val="0054169D"/>
    <w:rsid w:val="00542C69"/>
    <w:rsid w:val="0054658B"/>
    <w:rsid w:val="0054775E"/>
    <w:rsid w:val="005501E0"/>
    <w:rsid w:val="00551D3C"/>
    <w:rsid w:val="00551EAD"/>
    <w:rsid w:val="00553309"/>
    <w:rsid w:val="00555D31"/>
    <w:rsid w:val="00555EB8"/>
    <w:rsid w:val="00561F77"/>
    <w:rsid w:val="00564BCD"/>
    <w:rsid w:val="00564DA2"/>
    <w:rsid w:val="0056712F"/>
    <w:rsid w:val="00570117"/>
    <w:rsid w:val="00573802"/>
    <w:rsid w:val="0057603A"/>
    <w:rsid w:val="00576E42"/>
    <w:rsid w:val="00580A46"/>
    <w:rsid w:val="00581493"/>
    <w:rsid w:val="005816BB"/>
    <w:rsid w:val="00581804"/>
    <w:rsid w:val="00581E89"/>
    <w:rsid w:val="00582E8D"/>
    <w:rsid w:val="00584396"/>
    <w:rsid w:val="005846A2"/>
    <w:rsid w:val="00585C86"/>
    <w:rsid w:val="00586B7B"/>
    <w:rsid w:val="00591CD5"/>
    <w:rsid w:val="00593C8E"/>
    <w:rsid w:val="0059582A"/>
    <w:rsid w:val="0059633A"/>
    <w:rsid w:val="005A0D26"/>
    <w:rsid w:val="005A0F04"/>
    <w:rsid w:val="005A25D8"/>
    <w:rsid w:val="005A6019"/>
    <w:rsid w:val="005A630D"/>
    <w:rsid w:val="005B27B6"/>
    <w:rsid w:val="005B4410"/>
    <w:rsid w:val="005B5ED4"/>
    <w:rsid w:val="005C0092"/>
    <w:rsid w:val="005C3164"/>
    <w:rsid w:val="005C35E8"/>
    <w:rsid w:val="005C7015"/>
    <w:rsid w:val="005D1A0D"/>
    <w:rsid w:val="005D21D7"/>
    <w:rsid w:val="005D31E6"/>
    <w:rsid w:val="005D3340"/>
    <w:rsid w:val="005D70BE"/>
    <w:rsid w:val="005E10E9"/>
    <w:rsid w:val="005E14F9"/>
    <w:rsid w:val="005E18A4"/>
    <w:rsid w:val="005E6023"/>
    <w:rsid w:val="005E6284"/>
    <w:rsid w:val="005E742A"/>
    <w:rsid w:val="005E7AC4"/>
    <w:rsid w:val="005F02B8"/>
    <w:rsid w:val="005F1C74"/>
    <w:rsid w:val="005F4445"/>
    <w:rsid w:val="005F4B2E"/>
    <w:rsid w:val="005F695C"/>
    <w:rsid w:val="005F7066"/>
    <w:rsid w:val="005F73C9"/>
    <w:rsid w:val="005F742F"/>
    <w:rsid w:val="00600BAE"/>
    <w:rsid w:val="006026F7"/>
    <w:rsid w:val="006027A5"/>
    <w:rsid w:val="0060612B"/>
    <w:rsid w:val="006066D1"/>
    <w:rsid w:val="006072AE"/>
    <w:rsid w:val="00612C6A"/>
    <w:rsid w:val="006142BD"/>
    <w:rsid w:val="00615080"/>
    <w:rsid w:val="00616C18"/>
    <w:rsid w:val="006201D1"/>
    <w:rsid w:val="00624057"/>
    <w:rsid w:val="006279D1"/>
    <w:rsid w:val="006305B6"/>
    <w:rsid w:val="00632473"/>
    <w:rsid w:val="00633858"/>
    <w:rsid w:val="0063677E"/>
    <w:rsid w:val="006415AA"/>
    <w:rsid w:val="006423DD"/>
    <w:rsid w:val="006434CE"/>
    <w:rsid w:val="0064404E"/>
    <w:rsid w:val="00644211"/>
    <w:rsid w:val="0064585F"/>
    <w:rsid w:val="006461BE"/>
    <w:rsid w:val="00646FBE"/>
    <w:rsid w:val="00653DAF"/>
    <w:rsid w:val="00654A15"/>
    <w:rsid w:val="00655A23"/>
    <w:rsid w:val="00664329"/>
    <w:rsid w:val="006650E8"/>
    <w:rsid w:val="00666733"/>
    <w:rsid w:val="00667B03"/>
    <w:rsid w:val="00671D90"/>
    <w:rsid w:val="00674A63"/>
    <w:rsid w:val="0068168D"/>
    <w:rsid w:val="00685728"/>
    <w:rsid w:val="00685D9C"/>
    <w:rsid w:val="00686378"/>
    <w:rsid w:val="00687C81"/>
    <w:rsid w:val="00691C53"/>
    <w:rsid w:val="006930F7"/>
    <w:rsid w:val="00693103"/>
    <w:rsid w:val="006958C6"/>
    <w:rsid w:val="006A11B3"/>
    <w:rsid w:val="006A3E19"/>
    <w:rsid w:val="006B11DC"/>
    <w:rsid w:val="006B2A41"/>
    <w:rsid w:val="006B31A0"/>
    <w:rsid w:val="006C2727"/>
    <w:rsid w:val="006C340D"/>
    <w:rsid w:val="006C43E1"/>
    <w:rsid w:val="006C4518"/>
    <w:rsid w:val="006C57E0"/>
    <w:rsid w:val="006C5DF0"/>
    <w:rsid w:val="006C6F9D"/>
    <w:rsid w:val="006D5C43"/>
    <w:rsid w:val="006D6723"/>
    <w:rsid w:val="006E6855"/>
    <w:rsid w:val="006F13A0"/>
    <w:rsid w:val="006F2C44"/>
    <w:rsid w:val="006F3488"/>
    <w:rsid w:val="006F4B18"/>
    <w:rsid w:val="006F55B8"/>
    <w:rsid w:val="006F7BA6"/>
    <w:rsid w:val="006F7DBD"/>
    <w:rsid w:val="00700849"/>
    <w:rsid w:val="0070163C"/>
    <w:rsid w:val="00703C43"/>
    <w:rsid w:val="0071004E"/>
    <w:rsid w:val="00711203"/>
    <w:rsid w:val="007141E3"/>
    <w:rsid w:val="00715338"/>
    <w:rsid w:val="00717353"/>
    <w:rsid w:val="00720CA8"/>
    <w:rsid w:val="00722E6B"/>
    <w:rsid w:val="00722FA0"/>
    <w:rsid w:val="00724671"/>
    <w:rsid w:val="00724E7B"/>
    <w:rsid w:val="00725B2A"/>
    <w:rsid w:val="00734603"/>
    <w:rsid w:val="0073568F"/>
    <w:rsid w:val="0073633D"/>
    <w:rsid w:val="00737D4B"/>
    <w:rsid w:val="0074160B"/>
    <w:rsid w:val="00741DFD"/>
    <w:rsid w:val="0074206A"/>
    <w:rsid w:val="007423B3"/>
    <w:rsid w:val="007423F6"/>
    <w:rsid w:val="00743FFF"/>
    <w:rsid w:val="0074400B"/>
    <w:rsid w:val="0074471E"/>
    <w:rsid w:val="007447FA"/>
    <w:rsid w:val="00750718"/>
    <w:rsid w:val="00755041"/>
    <w:rsid w:val="0075536F"/>
    <w:rsid w:val="00757E5F"/>
    <w:rsid w:val="00760B66"/>
    <w:rsid w:val="00761D44"/>
    <w:rsid w:val="007624BE"/>
    <w:rsid w:val="00763A2A"/>
    <w:rsid w:val="00771EED"/>
    <w:rsid w:val="00772082"/>
    <w:rsid w:val="00773AA6"/>
    <w:rsid w:val="00774089"/>
    <w:rsid w:val="007742B2"/>
    <w:rsid w:val="0077442D"/>
    <w:rsid w:val="00774737"/>
    <w:rsid w:val="007749A9"/>
    <w:rsid w:val="00777CC2"/>
    <w:rsid w:val="0078185C"/>
    <w:rsid w:val="0078204B"/>
    <w:rsid w:val="007826F1"/>
    <w:rsid w:val="00786025"/>
    <w:rsid w:val="0078612A"/>
    <w:rsid w:val="00786700"/>
    <w:rsid w:val="00786FC8"/>
    <w:rsid w:val="00790A72"/>
    <w:rsid w:val="00791F35"/>
    <w:rsid w:val="007929AD"/>
    <w:rsid w:val="0079727F"/>
    <w:rsid w:val="00797E71"/>
    <w:rsid w:val="007A08F7"/>
    <w:rsid w:val="007A2D10"/>
    <w:rsid w:val="007A32A9"/>
    <w:rsid w:val="007A3A47"/>
    <w:rsid w:val="007A45CA"/>
    <w:rsid w:val="007A48D3"/>
    <w:rsid w:val="007A4F58"/>
    <w:rsid w:val="007A52EF"/>
    <w:rsid w:val="007A5C6C"/>
    <w:rsid w:val="007A6F73"/>
    <w:rsid w:val="007A7B3A"/>
    <w:rsid w:val="007B1956"/>
    <w:rsid w:val="007B2F1A"/>
    <w:rsid w:val="007B4550"/>
    <w:rsid w:val="007B6D7D"/>
    <w:rsid w:val="007C5D7B"/>
    <w:rsid w:val="007C7166"/>
    <w:rsid w:val="007C7C02"/>
    <w:rsid w:val="007D0C40"/>
    <w:rsid w:val="007D2F4F"/>
    <w:rsid w:val="007D56BC"/>
    <w:rsid w:val="007D5F34"/>
    <w:rsid w:val="007D7A66"/>
    <w:rsid w:val="007D7E55"/>
    <w:rsid w:val="007E15D2"/>
    <w:rsid w:val="007E1A34"/>
    <w:rsid w:val="007E1BF0"/>
    <w:rsid w:val="007E4EFD"/>
    <w:rsid w:val="007E5877"/>
    <w:rsid w:val="007E6DE6"/>
    <w:rsid w:val="007E7A18"/>
    <w:rsid w:val="007F0101"/>
    <w:rsid w:val="007F02CD"/>
    <w:rsid w:val="007F12A6"/>
    <w:rsid w:val="007F13E5"/>
    <w:rsid w:val="007F2D6A"/>
    <w:rsid w:val="007F774B"/>
    <w:rsid w:val="00805CEB"/>
    <w:rsid w:val="00811143"/>
    <w:rsid w:val="008118FA"/>
    <w:rsid w:val="008132D6"/>
    <w:rsid w:val="00814ACD"/>
    <w:rsid w:val="00815FE4"/>
    <w:rsid w:val="00816213"/>
    <w:rsid w:val="008203A1"/>
    <w:rsid w:val="00820670"/>
    <w:rsid w:val="00822967"/>
    <w:rsid w:val="00822B99"/>
    <w:rsid w:val="00822D9E"/>
    <w:rsid w:val="00824F90"/>
    <w:rsid w:val="00827432"/>
    <w:rsid w:val="008305BD"/>
    <w:rsid w:val="0083166E"/>
    <w:rsid w:val="008322D9"/>
    <w:rsid w:val="008323DF"/>
    <w:rsid w:val="008327E2"/>
    <w:rsid w:val="008415C5"/>
    <w:rsid w:val="00841D43"/>
    <w:rsid w:val="00845CDA"/>
    <w:rsid w:val="00850155"/>
    <w:rsid w:val="008503A4"/>
    <w:rsid w:val="00850601"/>
    <w:rsid w:val="0085271A"/>
    <w:rsid w:val="00852BFF"/>
    <w:rsid w:val="00853B74"/>
    <w:rsid w:val="00854E84"/>
    <w:rsid w:val="00860899"/>
    <w:rsid w:val="00861088"/>
    <w:rsid w:val="008617E9"/>
    <w:rsid w:val="008617F9"/>
    <w:rsid w:val="00862206"/>
    <w:rsid w:val="00862F7C"/>
    <w:rsid w:val="0086308F"/>
    <w:rsid w:val="0087119F"/>
    <w:rsid w:val="00871CA5"/>
    <w:rsid w:val="008721C0"/>
    <w:rsid w:val="0087357B"/>
    <w:rsid w:val="00875396"/>
    <w:rsid w:val="00875ABB"/>
    <w:rsid w:val="00886091"/>
    <w:rsid w:val="008860C4"/>
    <w:rsid w:val="00887E4D"/>
    <w:rsid w:val="00891A74"/>
    <w:rsid w:val="008930E5"/>
    <w:rsid w:val="008931E1"/>
    <w:rsid w:val="0089333A"/>
    <w:rsid w:val="00893713"/>
    <w:rsid w:val="00895B2B"/>
    <w:rsid w:val="0089637C"/>
    <w:rsid w:val="008A0243"/>
    <w:rsid w:val="008A0A7E"/>
    <w:rsid w:val="008A2B08"/>
    <w:rsid w:val="008A2D63"/>
    <w:rsid w:val="008A6311"/>
    <w:rsid w:val="008A7C86"/>
    <w:rsid w:val="008B21B0"/>
    <w:rsid w:val="008B300D"/>
    <w:rsid w:val="008B7722"/>
    <w:rsid w:val="008C20CD"/>
    <w:rsid w:val="008C2358"/>
    <w:rsid w:val="008C3FA4"/>
    <w:rsid w:val="008C506C"/>
    <w:rsid w:val="008C653B"/>
    <w:rsid w:val="008C6EE4"/>
    <w:rsid w:val="008D3DAC"/>
    <w:rsid w:val="008D4713"/>
    <w:rsid w:val="008D52EA"/>
    <w:rsid w:val="008E0449"/>
    <w:rsid w:val="008E09F5"/>
    <w:rsid w:val="008E1B80"/>
    <w:rsid w:val="008E5C4C"/>
    <w:rsid w:val="008E66B1"/>
    <w:rsid w:val="008F13C9"/>
    <w:rsid w:val="008F15DF"/>
    <w:rsid w:val="008F1D83"/>
    <w:rsid w:val="008F3517"/>
    <w:rsid w:val="008F4A59"/>
    <w:rsid w:val="008F758A"/>
    <w:rsid w:val="008F75AB"/>
    <w:rsid w:val="00901966"/>
    <w:rsid w:val="009021B6"/>
    <w:rsid w:val="00902415"/>
    <w:rsid w:val="00904006"/>
    <w:rsid w:val="009050FE"/>
    <w:rsid w:val="009105CE"/>
    <w:rsid w:val="00915113"/>
    <w:rsid w:val="00917337"/>
    <w:rsid w:val="009179E2"/>
    <w:rsid w:val="009205CB"/>
    <w:rsid w:val="00921DCE"/>
    <w:rsid w:val="00922F62"/>
    <w:rsid w:val="00923CA3"/>
    <w:rsid w:val="009254C0"/>
    <w:rsid w:val="0093073A"/>
    <w:rsid w:val="00932DDC"/>
    <w:rsid w:val="009330AB"/>
    <w:rsid w:val="00933D76"/>
    <w:rsid w:val="00935900"/>
    <w:rsid w:val="0094054D"/>
    <w:rsid w:val="00941626"/>
    <w:rsid w:val="009421C6"/>
    <w:rsid w:val="0094319B"/>
    <w:rsid w:val="009511B6"/>
    <w:rsid w:val="009522C9"/>
    <w:rsid w:val="00952ED8"/>
    <w:rsid w:val="00953764"/>
    <w:rsid w:val="00954E38"/>
    <w:rsid w:val="0095503B"/>
    <w:rsid w:val="00955BA7"/>
    <w:rsid w:val="009564B9"/>
    <w:rsid w:val="00957871"/>
    <w:rsid w:val="00957EB6"/>
    <w:rsid w:val="00961361"/>
    <w:rsid w:val="00961C6F"/>
    <w:rsid w:val="0096285B"/>
    <w:rsid w:val="009629F0"/>
    <w:rsid w:val="009636BA"/>
    <w:rsid w:val="00963D6F"/>
    <w:rsid w:val="00966F3E"/>
    <w:rsid w:val="00971DEA"/>
    <w:rsid w:val="009721C1"/>
    <w:rsid w:val="00972AF1"/>
    <w:rsid w:val="009777F0"/>
    <w:rsid w:val="009779AC"/>
    <w:rsid w:val="00982049"/>
    <w:rsid w:val="00982A16"/>
    <w:rsid w:val="009831F0"/>
    <w:rsid w:val="009842F3"/>
    <w:rsid w:val="00984800"/>
    <w:rsid w:val="00985082"/>
    <w:rsid w:val="009851EE"/>
    <w:rsid w:val="009877E4"/>
    <w:rsid w:val="009953E9"/>
    <w:rsid w:val="009978C8"/>
    <w:rsid w:val="009A27AF"/>
    <w:rsid w:val="009A3E53"/>
    <w:rsid w:val="009A66A6"/>
    <w:rsid w:val="009A7081"/>
    <w:rsid w:val="009B0DAE"/>
    <w:rsid w:val="009B0ECB"/>
    <w:rsid w:val="009B1C10"/>
    <w:rsid w:val="009B53BA"/>
    <w:rsid w:val="009C0433"/>
    <w:rsid w:val="009C2554"/>
    <w:rsid w:val="009C728A"/>
    <w:rsid w:val="009C748C"/>
    <w:rsid w:val="009D0446"/>
    <w:rsid w:val="009D063A"/>
    <w:rsid w:val="009D18B1"/>
    <w:rsid w:val="009D4911"/>
    <w:rsid w:val="009D4E75"/>
    <w:rsid w:val="009D6C10"/>
    <w:rsid w:val="009D7BEE"/>
    <w:rsid w:val="009E0599"/>
    <w:rsid w:val="009E1491"/>
    <w:rsid w:val="009E4653"/>
    <w:rsid w:val="009E7DC0"/>
    <w:rsid w:val="009F14E9"/>
    <w:rsid w:val="009F2EBA"/>
    <w:rsid w:val="009F366E"/>
    <w:rsid w:val="009F67E6"/>
    <w:rsid w:val="009F68F1"/>
    <w:rsid w:val="009F77A7"/>
    <w:rsid w:val="009F7DFB"/>
    <w:rsid w:val="00A01620"/>
    <w:rsid w:val="00A018F5"/>
    <w:rsid w:val="00A01A0C"/>
    <w:rsid w:val="00A0218F"/>
    <w:rsid w:val="00A03856"/>
    <w:rsid w:val="00A0441F"/>
    <w:rsid w:val="00A04B7B"/>
    <w:rsid w:val="00A05615"/>
    <w:rsid w:val="00A0622F"/>
    <w:rsid w:val="00A17B9F"/>
    <w:rsid w:val="00A20DA8"/>
    <w:rsid w:val="00A23102"/>
    <w:rsid w:val="00A245F7"/>
    <w:rsid w:val="00A32378"/>
    <w:rsid w:val="00A328B5"/>
    <w:rsid w:val="00A3292C"/>
    <w:rsid w:val="00A336A3"/>
    <w:rsid w:val="00A349C4"/>
    <w:rsid w:val="00A3531F"/>
    <w:rsid w:val="00A35FC1"/>
    <w:rsid w:val="00A373D1"/>
    <w:rsid w:val="00A37C7E"/>
    <w:rsid w:val="00A42BB7"/>
    <w:rsid w:val="00A439EB"/>
    <w:rsid w:val="00A43D38"/>
    <w:rsid w:val="00A4425C"/>
    <w:rsid w:val="00A455F0"/>
    <w:rsid w:val="00A46A05"/>
    <w:rsid w:val="00A46BD6"/>
    <w:rsid w:val="00A52A51"/>
    <w:rsid w:val="00A531ED"/>
    <w:rsid w:val="00A54586"/>
    <w:rsid w:val="00A55FF1"/>
    <w:rsid w:val="00A57FFB"/>
    <w:rsid w:val="00A60A19"/>
    <w:rsid w:val="00A62385"/>
    <w:rsid w:val="00A62D79"/>
    <w:rsid w:val="00A65D19"/>
    <w:rsid w:val="00A6726C"/>
    <w:rsid w:val="00A673EF"/>
    <w:rsid w:val="00A7033F"/>
    <w:rsid w:val="00A707F6"/>
    <w:rsid w:val="00A75679"/>
    <w:rsid w:val="00A7643B"/>
    <w:rsid w:val="00A7753C"/>
    <w:rsid w:val="00A82070"/>
    <w:rsid w:val="00A82DC9"/>
    <w:rsid w:val="00A85B61"/>
    <w:rsid w:val="00A861DC"/>
    <w:rsid w:val="00A877A0"/>
    <w:rsid w:val="00A8788F"/>
    <w:rsid w:val="00A9084F"/>
    <w:rsid w:val="00A91F79"/>
    <w:rsid w:val="00A92F42"/>
    <w:rsid w:val="00A93121"/>
    <w:rsid w:val="00A932BC"/>
    <w:rsid w:val="00A93F23"/>
    <w:rsid w:val="00A94169"/>
    <w:rsid w:val="00A97C14"/>
    <w:rsid w:val="00AA395D"/>
    <w:rsid w:val="00AA40A3"/>
    <w:rsid w:val="00AA4D07"/>
    <w:rsid w:val="00AA6802"/>
    <w:rsid w:val="00AA76B9"/>
    <w:rsid w:val="00AB0989"/>
    <w:rsid w:val="00AB1616"/>
    <w:rsid w:val="00AB3A1A"/>
    <w:rsid w:val="00AB3E83"/>
    <w:rsid w:val="00AC1783"/>
    <w:rsid w:val="00AC4E8C"/>
    <w:rsid w:val="00AC597D"/>
    <w:rsid w:val="00AC6CFE"/>
    <w:rsid w:val="00AC73E3"/>
    <w:rsid w:val="00AD40C0"/>
    <w:rsid w:val="00AD62EE"/>
    <w:rsid w:val="00AE04B1"/>
    <w:rsid w:val="00AE1D9D"/>
    <w:rsid w:val="00AE4745"/>
    <w:rsid w:val="00AE5E84"/>
    <w:rsid w:val="00AE6019"/>
    <w:rsid w:val="00AE649A"/>
    <w:rsid w:val="00AF06AF"/>
    <w:rsid w:val="00AF0B04"/>
    <w:rsid w:val="00AF1D08"/>
    <w:rsid w:val="00AF709D"/>
    <w:rsid w:val="00AF77AA"/>
    <w:rsid w:val="00AF7CCB"/>
    <w:rsid w:val="00AF7DD0"/>
    <w:rsid w:val="00B00006"/>
    <w:rsid w:val="00B021D0"/>
    <w:rsid w:val="00B03819"/>
    <w:rsid w:val="00B04039"/>
    <w:rsid w:val="00B116E6"/>
    <w:rsid w:val="00B12D67"/>
    <w:rsid w:val="00B1302D"/>
    <w:rsid w:val="00B1471F"/>
    <w:rsid w:val="00B14CC4"/>
    <w:rsid w:val="00B20388"/>
    <w:rsid w:val="00B243DA"/>
    <w:rsid w:val="00B249D1"/>
    <w:rsid w:val="00B26056"/>
    <w:rsid w:val="00B26842"/>
    <w:rsid w:val="00B26BBE"/>
    <w:rsid w:val="00B317C1"/>
    <w:rsid w:val="00B41626"/>
    <w:rsid w:val="00B41A76"/>
    <w:rsid w:val="00B41D57"/>
    <w:rsid w:val="00B433FC"/>
    <w:rsid w:val="00B44F87"/>
    <w:rsid w:val="00B46011"/>
    <w:rsid w:val="00B4710F"/>
    <w:rsid w:val="00B472F8"/>
    <w:rsid w:val="00B47E73"/>
    <w:rsid w:val="00B47F5C"/>
    <w:rsid w:val="00B52977"/>
    <w:rsid w:val="00B5495F"/>
    <w:rsid w:val="00B56DD5"/>
    <w:rsid w:val="00B64286"/>
    <w:rsid w:val="00B64A52"/>
    <w:rsid w:val="00B64F0A"/>
    <w:rsid w:val="00B6520B"/>
    <w:rsid w:val="00B65CD4"/>
    <w:rsid w:val="00B75456"/>
    <w:rsid w:val="00B769D6"/>
    <w:rsid w:val="00B76D59"/>
    <w:rsid w:val="00B8572F"/>
    <w:rsid w:val="00B85AB5"/>
    <w:rsid w:val="00B87753"/>
    <w:rsid w:val="00B87C55"/>
    <w:rsid w:val="00B90057"/>
    <w:rsid w:val="00B94BE6"/>
    <w:rsid w:val="00B96525"/>
    <w:rsid w:val="00BA0A9A"/>
    <w:rsid w:val="00BA2C66"/>
    <w:rsid w:val="00BA41F7"/>
    <w:rsid w:val="00BA6241"/>
    <w:rsid w:val="00BA7CFD"/>
    <w:rsid w:val="00BB06E5"/>
    <w:rsid w:val="00BB0D1F"/>
    <w:rsid w:val="00BB1FDE"/>
    <w:rsid w:val="00BB207F"/>
    <w:rsid w:val="00BB287C"/>
    <w:rsid w:val="00BB3ACF"/>
    <w:rsid w:val="00BB581C"/>
    <w:rsid w:val="00BB5A9C"/>
    <w:rsid w:val="00BB6FBC"/>
    <w:rsid w:val="00BC268D"/>
    <w:rsid w:val="00BC3577"/>
    <w:rsid w:val="00BC6E1C"/>
    <w:rsid w:val="00BD28C0"/>
    <w:rsid w:val="00BD2CB0"/>
    <w:rsid w:val="00BD3945"/>
    <w:rsid w:val="00BD48D0"/>
    <w:rsid w:val="00BD55F6"/>
    <w:rsid w:val="00BE2AC8"/>
    <w:rsid w:val="00BE571D"/>
    <w:rsid w:val="00BF7070"/>
    <w:rsid w:val="00BF7CD2"/>
    <w:rsid w:val="00BF7E3E"/>
    <w:rsid w:val="00C02DF6"/>
    <w:rsid w:val="00C037D6"/>
    <w:rsid w:val="00C05A64"/>
    <w:rsid w:val="00C1036C"/>
    <w:rsid w:val="00C107F1"/>
    <w:rsid w:val="00C110F4"/>
    <w:rsid w:val="00C15708"/>
    <w:rsid w:val="00C15B65"/>
    <w:rsid w:val="00C200BF"/>
    <w:rsid w:val="00C21237"/>
    <w:rsid w:val="00C219C7"/>
    <w:rsid w:val="00C21DF6"/>
    <w:rsid w:val="00C2254E"/>
    <w:rsid w:val="00C2325F"/>
    <w:rsid w:val="00C23EB2"/>
    <w:rsid w:val="00C24301"/>
    <w:rsid w:val="00C26E2D"/>
    <w:rsid w:val="00C32104"/>
    <w:rsid w:val="00C32832"/>
    <w:rsid w:val="00C339B0"/>
    <w:rsid w:val="00C34B6D"/>
    <w:rsid w:val="00C35614"/>
    <w:rsid w:val="00C367C3"/>
    <w:rsid w:val="00C4084D"/>
    <w:rsid w:val="00C445E2"/>
    <w:rsid w:val="00C469A7"/>
    <w:rsid w:val="00C46C41"/>
    <w:rsid w:val="00C47589"/>
    <w:rsid w:val="00C521C6"/>
    <w:rsid w:val="00C52E4D"/>
    <w:rsid w:val="00C5340B"/>
    <w:rsid w:val="00C535E9"/>
    <w:rsid w:val="00C54900"/>
    <w:rsid w:val="00C55277"/>
    <w:rsid w:val="00C62B9D"/>
    <w:rsid w:val="00C63DBF"/>
    <w:rsid w:val="00C67AE7"/>
    <w:rsid w:val="00C71256"/>
    <w:rsid w:val="00C74246"/>
    <w:rsid w:val="00C753B6"/>
    <w:rsid w:val="00C758E2"/>
    <w:rsid w:val="00C758FA"/>
    <w:rsid w:val="00C766E0"/>
    <w:rsid w:val="00C805E9"/>
    <w:rsid w:val="00C80775"/>
    <w:rsid w:val="00C8234A"/>
    <w:rsid w:val="00C86B3A"/>
    <w:rsid w:val="00C87C1A"/>
    <w:rsid w:val="00C906AE"/>
    <w:rsid w:val="00C90876"/>
    <w:rsid w:val="00C92417"/>
    <w:rsid w:val="00C9514A"/>
    <w:rsid w:val="00C96450"/>
    <w:rsid w:val="00CA0620"/>
    <w:rsid w:val="00CA0AC6"/>
    <w:rsid w:val="00CA0BF3"/>
    <w:rsid w:val="00CA1BFE"/>
    <w:rsid w:val="00CA4C2C"/>
    <w:rsid w:val="00CB23E3"/>
    <w:rsid w:val="00CB2908"/>
    <w:rsid w:val="00CB4380"/>
    <w:rsid w:val="00CB452E"/>
    <w:rsid w:val="00CB65E2"/>
    <w:rsid w:val="00CC1100"/>
    <w:rsid w:val="00CC170E"/>
    <w:rsid w:val="00CC451F"/>
    <w:rsid w:val="00CC5703"/>
    <w:rsid w:val="00CC6286"/>
    <w:rsid w:val="00CC6962"/>
    <w:rsid w:val="00CD13D1"/>
    <w:rsid w:val="00CD3799"/>
    <w:rsid w:val="00CD677E"/>
    <w:rsid w:val="00CD7168"/>
    <w:rsid w:val="00CD72B2"/>
    <w:rsid w:val="00CE3505"/>
    <w:rsid w:val="00CE5B30"/>
    <w:rsid w:val="00CE650B"/>
    <w:rsid w:val="00CF0C5B"/>
    <w:rsid w:val="00CF29B3"/>
    <w:rsid w:val="00CF3E81"/>
    <w:rsid w:val="00CF41D9"/>
    <w:rsid w:val="00CF4899"/>
    <w:rsid w:val="00CF64BD"/>
    <w:rsid w:val="00CF720F"/>
    <w:rsid w:val="00D009EB"/>
    <w:rsid w:val="00D00D0D"/>
    <w:rsid w:val="00D01FE3"/>
    <w:rsid w:val="00D03958"/>
    <w:rsid w:val="00D04EFC"/>
    <w:rsid w:val="00D05BBD"/>
    <w:rsid w:val="00D06348"/>
    <w:rsid w:val="00D06D59"/>
    <w:rsid w:val="00D1162D"/>
    <w:rsid w:val="00D13E80"/>
    <w:rsid w:val="00D16680"/>
    <w:rsid w:val="00D16B6D"/>
    <w:rsid w:val="00D22011"/>
    <w:rsid w:val="00D258E3"/>
    <w:rsid w:val="00D27AFD"/>
    <w:rsid w:val="00D32132"/>
    <w:rsid w:val="00D33F8E"/>
    <w:rsid w:val="00D341D2"/>
    <w:rsid w:val="00D4482B"/>
    <w:rsid w:val="00D5010C"/>
    <w:rsid w:val="00D527D2"/>
    <w:rsid w:val="00D56D11"/>
    <w:rsid w:val="00D57254"/>
    <w:rsid w:val="00D61431"/>
    <w:rsid w:val="00D61AB3"/>
    <w:rsid w:val="00D61DB8"/>
    <w:rsid w:val="00D63B99"/>
    <w:rsid w:val="00D7040B"/>
    <w:rsid w:val="00D70D8D"/>
    <w:rsid w:val="00D714D7"/>
    <w:rsid w:val="00D77E90"/>
    <w:rsid w:val="00D80579"/>
    <w:rsid w:val="00D82AA7"/>
    <w:rsid w:val="00D83CAF"/>
    <w:rsid w:val="00D8436E"/>
    <w:rsid w:val="00D911AC"/>
    <w:rsid w:val="00D95351"/>
    <w:rsid w:val="00D95DE8"/>
    <w:rsid w:val="00DA001A"/>
    <w:rsid w:val="00DA223E"/>
    <w:rsid w:val="00DA3469"/>
    <w:rsid w:val="00DA42C2"/>
    <w:rsid w:val="00DA5DAB"/>
    <w:rsid w:val="00DA655E"/>
    <w:rsid w:val="00DA718C"/>
    <w:rsid w:val="00DB05F3"/>
    <w:rsid w:val="00DB19D2"/>
    <w:rsid w:val="00DB2AD9"/>
    <w:rsid w:val="00DB4E42"/>
    <w:rsid w:val="00DB5D90"/>
    <w:rsid w:val="00DC365B"/>
    <w:rsid w:val="00DC71B9"/>
    <w:rsid w:val="00DC7E85"/>
    <w:rsid w:val="00DD022A"/>
    <w:rsid w:val="00DD3E9F"/>
    <w:rsid w:val="00DD639C"/>
    <w:rsid w:val="00DE0274"/>
    <w:rsid w:val="00DE128B"/>
    <w:rsid w:val="00DE1855"/>
    <w:rsid w:val="00DE199B"/>
    <w:rsid w:val="00DE19B0"/>
    <w:rsid w:val="00DE3FC3"/>
    <w:rsid w:val="00DE4499"/>
    <w:rsid w:val="00DE51DF"/>
    <w:rsid w:val="00DE649A"/>
    <w:rsid w:val="00DF037B"/>
    <w:rsid w:val="00DF3DCE"/>
    <w:rsid w:val="00DF647A"/>
    <w:rsid w:val="00DF6B09"/>
    <w:rsid w:val="00DF7935"/>
    <w:rsid w:val="00E004BB"/>
    <w:rsid w:val="00E00C4C"/>
    <w:rsid w:val="00E01200"/>
    <w:rsid w:val="00E02B79"/>
    <w:rsid w:val="00E05CBF"/>
    <w:rsid w:val="00E06122"/>
    <w:rsid w:val="00E07BA5"/>
    <w:rsid w:val="00E07F88"/>
    <w:rsid w:val="00E10186"/>
    <w:rsid w:val="00E10917"/>
    <w:rsid w:val="00E11E25"/>
    <w:rsid w:val="00E120E7"/>
    <w:rsid w:val="00E151E6"/>
    <w:rsid w:val="00E1584B"/>
    <w:rsid w:val="00E159A7"/>
    <w:rsid w:val="00E16145"/>
    <w:rsid w:val="00E16E6D"/>
    <w:rsid w:val="00E17689"/>
    <w:rsid w:val="00E20193"/>
    <w:rsid w:val="00E21914"/>
    <w:rsid w:val="00E24C27"/>
    <w:rsid w:val="00E25AC5"/>
    <w:rsid w:val="00E30D11"/>
    <w:rsid w:val="00E3285B"/>
    <w:rsid w:val="00E34BFF"/>
    <w:rsid w:val="00E35EFE"/>
    <w:rsid w:val="00E36B38"/>
    <w:rsid w:val="00E37999"/>
    <w:rsid w:val="00E40C06"/>
    <w:rsid w:val="00E41937"/>
    <w:rsid w:val="00E420C4"/>
    <w:rsid w:val="00E43768"/>
    <w:rsid w:val="00E43A86"/>
    <w:rsid w:val="00E44742"/>
    <w:rsid w:val="00E44B94"/>
    <w:rsid w:val="00E50561"/>
    <w:rsid w:val="00E50E20"/>
    <w:rsid w:val="00E543C9"/>
    <w:rsid w:val="00E56A76"/>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49CD"/>
    <w:rsid w:val="00E94C58"/>
    <w:rsid w:val="00E95C5A"/>
    <w:rsid w:val="00E96537"/>
    <w:rsid w:val="00EA42E7"/>
    <w:rsid w:val="00EA4731"/>
    <w:rsid w:val="00EA6B0E"/>
    <w:rsid w:val="00EA6F37"/>
    <w:rsid w:val="00EA74C7"/>
    <w:rsid w:val="00EA7B13"/>
    <w:rsid w:val="00EA7BBA"/>
    <w:rsid w:val="00EB0823"/>
    <w:rsid w:val="00EB0C5C"/>
    <w:rsid w:val="00EB2E6A"/>
    <w:rsid w:val="00EC1C4F"/>
    <w:rsid w:val="00EC368E"/>
    <w:rsid w:val="00EC5959"/>
    <w:rsid w:val="00EC6143"/>
    <w:rsid w:val="00EC6488"/>
    <w:rsid w:val="00ED1F21"/>
    <w:rsid w:val="00EE07DD"/>
    <w:rsid w:val="00EE3486"/>
    <w:rsid w:val="00EE553E"/>
    <w:rsid w:val="00EE7FD1"/>
    <w:rsid w:val="00EF0A92"/>
    <w:rsid w:val="00EF1B50"/>
    <w:rsid w:val="00EF204E"/>
    <w:rsid w:val="00EF30FB"/>
    <w:rsid w:val="00EF3217"/>
    <w:rsid w:val="00EF3A93"/>
    <w:rsid w:val="00EF3ABF"/>
    <w:rsid w:val="00EF5E6B"/>
    <w:rsid w:val="00EF751E"/>
    <w:rsid w:val="00F0180C"/>
    <w:rsid w:val="00F01B4C"/>
    <w:rsid w:val="00F03C83"/>
    <w:rsid w:val="00F0525A"/>
    <w:rsid w:val="00F05518"/>
    <w:rsid w:val="00F10117"/>
    <w:rsid w:val="00F15F71"/>
    <w:rsid w:val="00F16A81"/>
    <w:rsid w:val="00F20390"/>
    <w:rsid w:val="00F20BA2"/>
    <w:rsid w:val="00F20FD9"/>
    <w:rsid w:val="00F27128"/>
    <w:rsid w:val="00F31BA1"/>
    <w:rsid w:val="00F3288C"/>
    <w:rsid w:val="00F33D62"/>
    <w:rsid w:val="00F34D12"/>
    <w:rsid w:val="00F351B1"/>
    <w:rsid w:val="00F36B83"/>
    <w:rsid w:val="00F37D67"/>
    <w:rsid w:val="00F4209B"/>
    <w:rsid w:val="00F42E0E"/>
    <w:rsid w:val="00F435AB"/>
    <w:rsid w:val="00F43D9D"/>
    <w:rsid w:val="00F440AC"/>
    <w:rsid w:val="00F45B38"/>
    <w:rsid w:val="00F52124"/>
    <w:rsid w:val="00F539E6"/>
    <w:rsid w:val="00F54CB8"/>
    <w:rsid w:val="00F55054"/>
    <w:rsid w:val="00F56524"/>
    <w:rsid w:val="00F571D2"/>
    <w:rsid w:val="00F578E2"/>
    <w:rsid w:val="00F57C26"/>
    <w:rsid w:val="00F603F3"/>
    <w:rsid w:val="00F610B2"/>
    <w:rsid w:val="00F62570"/>
    <w:rsid w:val="00F6333D"/>
    <w:rsid w:val="00F648AA"/>
    <w:rsid w:val="00F6508B"/>
    <w:rsid w:val="00F6779B"/>
    <w:rsid w:val="00F70CF0"/>
    <w:rsid w:val="00F71D75"/>
    <w:rsid w:val="00F72EA1"/>
    <w:rsid w:val="00F74E0D"/>
    <w:rsid w:val="00F81647"/>
    <w:rsid w:val="00F81B95"/>
    <w:rsid w:val="00F81CC0"/>
    <w:rsid w:val="00F82583"/>
    <w:rsid w:val="00F83A37"/>
    <w:rsid w:val="00F847E4"/>
    <w:rsid w:val="00F90820"/>
    <w:rsid w:val="00F93165"/>
    <w:rsid w:val="00F93FCC"/>
    <w:rsid w:val="00F945B1"/>
    <w:rsid w:val="00F9494C"/>
    <w:rsid w:val="00FA12FB"/>
    <w:rsid w:val="00FA1AA1"/>
    <w:rsid w:val="00FA523E"/>
    <w:rsid w:val="00FA6041"/>
    <w:rsid w:val="00FB2895"/>
    <w:rsid w:val="00FB2E9E"/>
    <w:rsid w:val="00FB5879"/>
    <w:rsid w:val="00FC1990"/>
    <w:rsid w:val="00FC5A84"/>
    <w:rsid w:val="00FC5D49"/>
    <w:rsid w:val="00FC6450"/>
    <w:rsid w:val="00FD0D69"/>
    <w:rsid w:val="00FD26FA"/>
    <w:rsid w:val="00FD3335"/>
    <w:rsid w:val="00FD414B"/>
    <w:rsid w:val="00FD48A4"/>
    <w:rsid w:val="00FE090C"/>
    <w:rsid w:val="00FE1F79"/>
    <w:rsid w:val="00FE56FE"/>
    <w:rsid w:val="00FE603F"/>
    <w:rsid w:val="00FF300D"/>
    <w:rsid w:val="00FF341E"/>
    <w:rsid w:val="00FF3BC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D8"/>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5A25D8"/>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7423B3"/>
    <w:pPr>
      <w:spacing w:after="120" w:line="23" w:lineRule="atLeast"/>
    </w:pPr>
    <w:rPr>
      <w:rFonts w:ascii="Garamond" w:hAnsi="Garamond" w:cstheme="minorBidi"/>
      <w:sz w:val="24"/>
      <w:szCs w:val="22"/>
    </w:rPr>
  </w:style>
  <w:style w:type="character" w:customStyle="1" w:styleId="BodyChar">
    <w:name w:val="Body Char"/>
    <w:basedOn w:val="DefaultParagraphFont"/>
    <w:link w:val="Body"/>
    <w:rsid w:val="007423B3"/>
    <w:rPr>
      <w:rFonts w:ascii="Garamond" w:hAnsi="Garamond" w:cstheme="minorBidi"/>
      <w:sz w:val="24"/>
    </w:rPr>
  </w:style>
  <w:style w:type="character" w:customStyle="1" w:styleId="TableTitleChar">
    <w:name w:val="Table Title Char"/>
    <w:link w:val="TableTitle"/>
    <w:locked/>
    <w:rsid w:val="005A25D8"/>
    <w:rPr>
      <w:rFonts w:ascii="Arial" w:eastAsia="MS Mincho" w:hAnsi="Arial"/>
      <w:b/>
      <w:kern w:val="2"/>
      <w:sz w:val="20"/>
      <w:szCs w:val="24"/>
    </w:rPr>
  </w:style>
  <w:style w:type="paragraph" w:customStyle="1" w:styleId="TableTitle">
    <w:name w:val="Table Title"/>
    <w:basedOn w:val="Normal"/>
    <w:next w:val="BodyText"/>
    <w:link w:val="TableTitleChar"/>
    <w:qFormat/>
    <w:rsid w:val="005A25D8"/>
    <w:pPr>
      <w:keepNext/>
      <w:spacing w:before="480" w:after="60" w:line="240" w:lineRule="atLeast"/>
      <w:ind w:left="907" w:hanging="907"/>
      <w:outlineLvl w:val="4"/>
    </w:pPr>
    <w:rPr>
      <w:rFonts w:eastAsia="MS Mincho"/>
      <w:b/>
      <w:kern w:val="2"/>
      <w:sz w:val="20"/>
    </w:rPr>
  </w:style>
  <w:style w:type="character" w:customStyle="1" w:styleId="TabletextChar">
    <w:name w:val="Table text Char"/>
    <w:link w:val="Tabletext"/>
    <w:locked/>
    <w:rsid w:val="0059633A"/>
    <w:rPr>
      <w:rFonts w:ascii="Arial" w:eastAsiaTheme="minorEastAsia" w:hAnsi="Arial" w:cs="Arial"/>
    </w:rPr>
  </w:style>
  <w:style w:type="paragraph" w:customStyle="1" w:styleId="Tabletext">
    <w:name w:val="Table text"/>
    <w:basedOn w:val="Normal"/>
    <w:link w:val="TabletextChar"/>
    <w:rsid w:val="0059633A"/>
    <w:pPr>
      <w:keepNext/>
      <w:adjustRightInd w:val="0"/>
      <w:spacing w:before="20"/>
    </w:pPr>
    <w:rPr>
      <w:rFonts w:eastAsiaTheme="minorEastAsia" w:cs="Arial"/>
      <w:szCs w:val="22"/>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pPr>
  </w:style>
  <w:style w:type="paragraph" w:customStyle="1" w:styleId="StyleBodyArial">
    <w:name w:val="Style Body + Arial"/>
    <w:basedOn w:val="Body"/>
    <w:rsid w:val="005A25D8"/>
    <w:rPr>
      <w:rFonts w:ascii="Arial" w:hAnsi="Arial"/>
    </w:rPr>
  </w:style>
  <w:style w:type="paragraph" w:customStyle="1" w:styleId="bulletOMB">
    <w:name w:val="bullet OMB"/>
    <w:basedOn w:val="Body"/>
    <w:qFormat/>
    <w:rsid w:val="005A25D8"/>
    <w:pPr>
      <w:numPr>
        <w:numId w:val="37"/>
      </w:numPr>
      <w:ind w:left="634"/>
    </w:pPr>
  </w:style>
  <w:style w:type="table" w:customStyle="1" w:styleId="TableGridNCES">
    <w:name w:val="Table Grid NCES"/>
    <w:basedOn w:val="TableNormal"/>
    <w:uiPriority w:val="39"/>
    <w:rsid w:val="005A25D8"/>
    <w:pPr>
      <w:jc w:val="right"/>
    </w:pPr>
    <w:rPr>
      <w:rFonts w:ascii="Arial" w:eastAsiaTheme="minorHAnsi" w:hAnsi="Arial" w:cstheme="minorBidi"/>
      <w:sz w:val="16"/>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left"/>
      </w:pPr>
      <w:tblPr/>
      <w:tcPr>
        <w:tcBorders>
          <w:bottom w:val="single" w:sz="4" w:space="0" w:color="auto"/>
        </w:tcBorders>
      </w:tcPr>
    </w:tblStylePr>
    <w:tblStylePr w:type="firstCol">
      <w:pPr>
        <w:jc w:val="left"/>
      </w:p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heading">
    <w:name w:val="Table heading"/>
    <w:basedOn w:val="Normal"/>
    <w:rsid w:val="005A25D8"/>
    <w:pPr>
      <w:keepNext/>
      <w:spacing w:before="20"/>
      <w:jc w:val="right"/>
    </w:pPr>
    <w:rPr>
      <w:sz w:val="20"/>
      <w:szCs w:val="20"/>
    </w:rPr>
  </w:style>
  <w:style w:type="paragraph" w:customStyle="1" w:styleId="Tablenumbers">
    <w:name w:val="Table numbers"/>
    <w:basedOn w:val="Tabletext"/>
    <w:rsid w:val="005A25D8"/>
    <w:pPr>
      <w:spacing w:after="20"/>
      <w:jc w:val="right"/>
    </w:pPr>
    <w:rPr>
      <w:snapToGrid w:val="0"/>
      <w:szCs w:val="20"/>
    </w:rPr>
  </w:style>
  <w:style w:type="paragraph" w:customStyle="1" w:styleId="Tablesubgroup1">
    <w:name w:val="Table subgroup 1"/>
    <w:basedOn w:val="Normal"/>
    <w:uiPriority w:val="99"/>
    <w:rsid w:val="005A25D8"/>
    <w:pPr>
      <w:keepNext/>
      <w:spacing w:before="20" w:after="20"/>
      <w:ind w:left="576" w:hanging="346"/>
    </w:pPr>
    <w:rPr>
      <w:rFonts w:eastAsiaTheme="minorHAnsi" w:cs="Arial"/>
      <w:kern w:val="2"/>
      <w:sz w:val="18"/>
      <w:szCs w:val="22"/>
    </w:rPr>
  </w:style>
  <w:style w:type="paragraph" w:customStyle="1" w:styleId="Tablesubgroup2">
    <w:name w:val="Table subgroup 2"/>
    <w:basedOn w:val="Tablesubgroup1"/>
    <w:rsid w:val="005A25D8"/>
    <w:pPr>
      <w:ind w:left="792"/>
    </w:pPr>
    <w:rPr>
      <w:rFonts w:eastAsia="Times New Roman" w:cs="Times New Roman"/>
      <w:szCs w:val="20"/>
    </w:rPr>
  </w:style>
  <w:style w:type="paragraph" w:customStyle="1" w:styleId="Tablesubgroup3">
    <w:name w:val="Table subgroup 3"/>
    <w:basedOn w:val="Normal"/>
    <w:rsid w:val="005A25D8"/>
    <w:pPr>
      <w:keepNext/>
      <w:spacing w:before="10" w:after="10"/>
      <w:ind w:left="1019" w:hanging="346"/>
    </w:pPr>
    <w:rPr>
      <w:rFonts w:eastAsiaTheme="minorHAnsi" w:cs="Arial"/>
      <w:kern w:val="2"/>
      <w:sz w:val="20"/>
      <w:szCs w:val="20"/>
      <w:lang w:val="x-none" w:eastAsia="x-none"/>
    </w:rPr>
  </w:style>
  <w:style w:type="paragraph" w:customStyle="1" w:styleId="Tabletitlecontinued">
    <w:name w:val="Table title continued"/>
    <w:basedOn w:val="TableTitle"/>
    <w:next w:val="Normal"/>
    <w:rsid w:val="005A25D8"/>
    <w:pPr>
      <w:spacing w:before="0" w:line="240" w:lineRule="auto"/>
    </w:pPr>
  </w:style>
  <w:style w:type="paragraph" w:customStyle="1" w:styleId="Tabletotal">
    <w:name w:val="Table total"/>
    <w:basedOn w:val="Tablesubgroup1"/>
    <w:rsid w:val="005A25D8"/>
    <w:pPr>
      <w:spacing w:before="40"/>
      <w:ind w:left="850"/>
    </w:pPr>
    <w:rPr>
      <w:rFonts w:eastAsia="Times New Roman"/>
      <w:b/>
      <w:szCs w:val="20"/>
    </w:rPr>
  </w:style>
  <w:style w:type="paragraph" w:customStyle="1" w:styleId="Tabletotalnosubgroup">
    <w:name w:val="Table total (no subgroup)"/>
    <w:basedOn w:val="Tablesubgroup2"/>
    <w:rsid w:val="005A25D8"/>
    <w:pPr>
      <w:spacing w:before="60"/>
      <w:ind w:left="677"/>
    </w:pPr>
    <w:rPr>
      <w:rFonts w:eastAsia="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D8"/>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5A25D8"/>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7423B3"/>
    <w:pPr>
      <w:spacing w:after="120" w:line="23" w:lineRule="atLeast"/>
    </w:pPr>
    <w:rPr>
      <w:rFonts w:ascii="Garamond" w:hAnsi="Garamond" w:cstheme="minorBidi"/>
      <w:sz w:val="24"/>
      <w:szCs w:val="22"/>
    </w:rPr>
  </w:style>
  <w:style w:type="character" w:customStyle="1" w:styleId="BodyChar">
    <w:name w:val="Body Char"/>
    <w:basedOn w:val="DefaultParagraphFont"/>
    <w:link w:val="Body"/>
    <w:rsid w:val="007423B3"/>
    <w:rPr>
      <w:rFonts w:ascii="Garamond" w:hAnsi="Garamond" w:cstheme="minorBidi"/>
      <w:sz w:val="24"/>
    </w:rPr>
  </w:style>
  <w:style w:type="character" w:customStyle="1" w:styleId="TableTitleChar">
    <w:name w:val="Table Title Char"/>
    <w:link w:val="TableTitle"/>
    <w:locked/>
    <w:rsid w:val="005A25D8"/>
    <w:rPr>
      <w:rFonts w:ascii="Arial" w:eastAsia="MS Mincho" w:hAnsi="Arial"/>
      <w:b/>
      <w:kern w:val="2"/>
      <w:sz w:val="20"/>
      <w:szCs w:val="24"/>
    </w:rPr>
  </w:style>
  <w:style w:type="paragraph" w:customStyle="1" w:styleId="TableTitle">
    <w:name w:val="Table Title"/>
    <w:basedOn w:val="Normal"/>
    <w:next w:val="BodyText"/>
    <w:link w:val="TableTitleChar"/>
    <w:qFormat/>
    <w:rsid w:val="005A25D8"/>
    <w:pPr>
      <w:keepNext/>
      <w:spacing w:before="480" w:after="60" w:line="240" w:lineRule="atLeast"/>
      <w:ind w:left="907" w:hanging="907"/>
      <w:outlineLvl w:val="4"/>
    </w:pPr>
    <w:rPr>
      <w:rFonts w:eastAsia="MS Mincho"/>
      <w:b/>
      <w:kern w:val="2"/>
      <w:sz w:val="20"/>
    </w:rPr>
  </w:style>
  <w:style w:type="character" w:customStyle="1" w:styleId="TabletextChar">
    <w:name w:val="Table text Char"/>
    <w:link w:val="Tabletext"/>
    <w:locked/>
    <w:rsid w:val="0059633A"/>
    <w:rPr>
      <w:rFonts w:ascii="Arial" w:eastAsiaTheme="minorEastAsia" w:hAnsi="Arial" w:cs="Arial"/>
    </w:rPr>
  </w:style>
  <w:style w:type="paragraph" w:customStyle="1" w:styleId="Tabletext">
    <w:name w:val="Table text"/>
    <w:basedOn w:val="Normal"/>
    <w:link w:val="TabletextChar"/>
    <w:rsid w:val="0059633A"/>
    <w:pPr>
      <w:keepNext/>
      <w:adjustRightInd w:val="0"/>
      <w:spacing w:before="20"/>
    </w:pPr>
    <w:rPr>
      <w:rFonts w:eastAsiaTheme="minorEastAsia" w:cs="Arial"/>
      <w:szCs w:val="22"/>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pPr>
  </w:style>
  <w:style w:type="paragraph" w:customStyle="1" w:styleId="StyleBodyArial">
    <w:name w:val="Style Body + Arial"/>
    <w:basedOn w:val="Body"/>
    <w:rsid w:val="005A25D8"/>
    <w:rPr>
      <w:rFonts w:ascii="Arial" w:hAnsi="Arial"/>
    </w:rPr>
  </w:style>
  <w:style w:type="paragraph" w:customStyle="1" w:styleId="bulletOMB">
    <w:name w:val="bullet OMB"/>
    <w:basedOn w:val="Body"/>
    <w:qFormat/>
    <w:rsid w:val="005A25D8"/>
    <w:pPr>
      <w:numPr>
        <w:numId w:val="37"/>
      </w:numPr>
      <w:ind w:left="634"/>
    </w:pPr>
  </w:style>
  <w:style w:type="table" w:customStyle="1" w:styleId="TableGridNCES">
    <w:name w:val="Table Grid NCES"/>
    <w:basedOn w:val="TableNormal"/>
    <w:uiPriority w:val="39"/>
    <w:rsid w:val="005A25D8"/>
    <w:pPr>
      <w:jc w:val="right"/>
    </w:pPr>
    <w:rPr>
      <w:rFonts w:ascii="Arial" w:eastAsiaTheme="minorHAnsi" w:hAnsi="Arial" w:cstheme="minorBidi"/>
      <w:sz w:val="16"/>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left"/>
      </w:pPr>
      <w:tblPr/>
      <w:tcPr>
        <w:tcBorders>
          <w:bottom w:val="single" w:sz="4" w:space="0" w:color="auto"/>
        </w:tcBorders>
      </w:tcPr>
    </w:tblStylePr>
    <w:tblStylePr w:type="firstCol">
      <w:pPr>
        <w:jc w:val="left"/>
      </w:p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heading">
    <w:name w:val="Table heading"/>
    <w:basedOn w:val="Normal"/>
    <w:rsid w:val="005A25D8"/>
    <w:pPr>
      <w:keepNext/>
      <w:spacing w:before="20"/>
      <w:jc w:val="right"/>
    </w:pPr>
    <w:rPr>
      <w:sz w:val="20"/>
      <w:szCs w:val="20"/>
    </w:rPr>
  </w:style>
  <w:style w:type="paragraph" w:customStyle="1" w:styleId="Tablenumbers">
    <w:name w:val="Table numbers"/>
    <w:basedOn w:val="Tabletext"/>
    <w:rsid w:val="005A25D8"/>
    <w:pPr>
      <w:spacing w:after="20"/>
      <w:jc w:val="right"/>
    </w:pPr>
    <w:rPr>
      <w:snapToGrid w:val="0"/>
      <w:szCs w:val="20"/>
    </w:rPr>
  </w:style>
  <w:style w:type="paragraph" w:customStyle="1" w:styleId="Tablesubgroup1">
    <w:name w:val="Table subgroup 1"/>
    <w:basedOn w:val="Normal"/>
    <w:uiPriority w:val="99"/>
    <w:rsid w:val="005A25D8"/>
    <w:pPr>
      <w:keepNext/>
      <w:spacing w:before="20" w:after="20"/>
      <w:ind w:left="576" w:hanging="346"/>
    </w:pPr>
    <w:rPr>
      <w:rFonts w:eastAsiaTheme="minorHAnsi" w:cs="Arial"/>
      <w:kern w:val="2"/>
      <w:sz w:val="18"/>
      <w:szCs w:val="22"/>
    </w:rPr>
  </w:style>
  <w:style w:type="paragraph" w:customStyle="1" w:styleId="Tablesubgroup2">
    <w:name w:val="Table subgroup 2"/>
    <w:basedOn w:val="Tablesubgroup1"/>
    <w:rsid w:val="005A25D8"/>
    <w:pPr>
      <w:ind w:left="792"/>
    </w:pPr>
    <w:rPr>
      <w:rFonts w:eastAsia="Times New Roman" w:cs="Times New Roman"/>
      <w:szCs w:val="20"/>
    </w:rPr>
  </w:style>
  <w:style w:type="paragraph" w:customStyle="1" w:styleId="Tablesubgroup3">
    <w:name w:val="Table subgroup 3"/>
    <w:basedOn w:val="Normal"/>
    <w:rsid w:val="005A25D8"/>
    <w:pPr>
      <w:keepNext/>
      <w:spacing w:before="10" w:after="10"/>
      <w:ind w:left="1019" w:hanging="346"/>
    </w:pPr>
    <w:rPr>
      <w:rFonts w:eastAsiaTheme="minorHAnsi" w:cs="Arial"/>
      <w:kern w:val="2"/>
      <w:sz w:val="20"/>
      <w:szCs w:val="20"/>
      <w:lang w:val="x-none" w:eastAsia="x-none"/>
    </w:rPr>
  </w:style>
  <w:style w:type="paragraph" w:customStyle="1" w:styleId="Tabletitlecontinued">
    <w:name w:val="Table title continued"/>
    <w:basedOn w:val="TableTitle"/>
    <w:next w:val="Normal"/>
    <w:rsid w:val="005A25D8"/>
    <w:pPr>
      <w:spacing w:before="0" w:line="240" w:lineRule="auto"/>
    </w:pPr>
  </w:style>
  <w:style w:type="paragraph" w:customStyle="1" w:styleId="Tabletotal">
    <w:name w:val="Table total"/>
    <w:basedOn w:val="Tablesubgroup1"/>
    <w:rsid w:val="005A25D8"/>
    <w:pPr>
      <w:spacing w:before="40"/>
      <w:ind w:left="850"/>
    </w:pPr>
    <w:rPr>
      <w:rFonts w:eastAsia="Times New Roman"/>
      <w:b/>
      <w:szCs w:val="20"/>
    </w:rPr>
  </w:style>
  <w:style w:type="paragraph" w:customStyle="1" w:styleId="Tabletotalnosubgroup">
    <w:name w:val="Table total (no subgroup)"/>
    <w:basedOn w:val="Tablesubgroup2"/>
    <w:rsid w:val="005A25D8"/>
    <w:pPr>
      <w:spacing w:before="60"/>
      <w:ind w:left="677"/>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56269223">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940452189">
      <w:bodyDiv w:val="1"/>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DAC8C-99F6-4F07-97AE-B9C265D5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2018-11-09T19:12:00Z</dcterms:created>
  <dcterms:modified xsi:type="dcterms:W3CDTF">2018-11-09T19:12:00Z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