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1D6E9C" w:rsidRPr="001D6E9C" w:rsidRDefault="007A3831" w:rsidP="001D6E9C">
      <w:pPr>
        <w:jc w:val="center"/>
      </w:pPr>
      <w:r>
        <w:t>Collection Title:</w:t>
      </w:r>
      <w:r w:rsidR="00643FAF" w:rsidRPr="00643FAF">
        <w:t xml:space="preserve"> </w:t>
      </w:r>
      <w:r w:rsidR="00FC78DC" w:rsidRPr="00FC78DC">
        <w:t xml:space="preserve">Approval and Coordination of Requirements to Use the NETC for Extracurricular and Training Activities </w:t>
      </w:r>
      <w:r w:rsidR="001D6E9C" w:rsidRPr="001D6E9C">
        <w:t xml:space="preserve">      </w:t>
      </w:r>
    </w:p>
    <w:p w:rsidR="00BD0143" w:rsidRDefault="00BD0143" w:rsidP="00BD0143">
      <w:pPr>
        <w:jc w:val="center"/>
      </w:pPr>
      <w:r>
        <w:t xml:space="preserve">OMB </w:t>
      </w:r>
      <w:r w:rsidR="004B5421">
        <w:t xml:space="preserve">Control No.: </w:t>
      </w:r>
      <w:r w:rsidR="004B5421" w:rsidRPr="00EE3E50">
        <w:t>1660</w:t>
      </w:r>
      <w:r w:rsidR="00EE3E50" w:rsidRPr="00EE3E50">
        <w:t>-0</w:t>
      </w:r>
      <w:r w:rsidR="001D6E9C">
        <w:t>0</w:t>
      </w:r>
      <w:r w:rsidR="00FC78DC">
        <w:t>29</w:t>
      </w:r>
    </w:p>
    <w:p w:rsidR="00BD0143" w:rsidRDefault="00BD0143" w:rsidP="00BD0143">
      <w:pPr>
        <w:jc w:val="center"/>
      </w:pPr>
      <w:r>
        <w:t xml:space="preserve">Current Expiration Date: </w:t>
      </w:r>
      <w:r w:rsidR="00FC78DC">
        <w:t>5</w:t>
      </w:r>
      <w:r w:rsidR="00EE3E50">
        <w:t>/3</w:t>
      </w:r>
      <w:r w:rsidR="00FC78DC">
        <w:t>1/2017</w:t>
      </w:r>
    </w:p>
    <w:p w:rsidR="00B11616" w:rsidRDefault="00BD0143" w:rsidP="00FC78DC">
      <w:pPr>
        <w:tabs>
          <w:tab w:val="left" w:pos="-720"/>
        </w:tabs>
        <w:suppressAutoHyphens/>
        <w:jc w:val="center"/>
      </w:pPr>
      <w:r w:rsidRPr="00065001">
        <w:t xml:space="preserve">Collection Instruments: </w:t>
      </w:r>
      <w:r w:rsidR="00FC78DC" w:rsidRPr="00FC78DC">
        <w:t>FEMA Form 119-17-1</w:t>
      </w:r>
      <w:r w:rsidR="00FC78DC">
        <w:t xml:space="preserve">; </w:t>
      </w:r>
      <w:r w:rsidR="00FC78DC" w:rsidRPr="00FC78DC">
        <w:t>FEMA Form 119-17-2</w:t>
      </w:r>
    </w:p>
    <w:p w:rsidR="001D6E9C" w:rsidRPr="00B11616" w:rsidRDefault="001D6E9C"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4525B0">
      <w:r>
        <w:t>The FEMA f</w:t>
      </w:r>
      <w:r w:rsidR="007A3831">
        <w:t>orm number</w:t>
      </w:r>
      <w:r w:rsidR="00FC78DC">
        <w:t>s</w:t>
      </w:r>
      <w:r w:rsidR="007A3831">
        <w:t xml:space="preserve"> ha</w:t>
      </w:r>
      <w:r w:rsidR="00EE3E50">
        <w:t>s</w:t>
      </w:r>
      <w:r w:rsidR="00643FAF">
        <w:t xml:space="preserve"> </w:t>
      </w:r>
      <w:r w:rsidR="00EE3E50">
        <w:t xml:space="preserve">not </w:t>
      </w:r>
      <w:r w:rsidR="00643FAF">
        <w:t>been changed</w:t>
      </w:r>
      <w:r>
        <w:t xml:space="preserve"> however, </w:t>
      </w:r>
      <w:r w:rsidR="00FC78DC" w:rsidRPr="00FC78DC">
        <w:t>FEMA Form 119-17-1 and FEMA Form 119-17-2</w:t>
      </w:r>
      <w:r w:rsidR="00FC78DC">
        <w:t xml:space="preserve"> </w:t>
      </w:r>
      <w:r>
        <w:t xml:space="preserve">has been revised. See </w:t>
      </w:r>
      <w:r w:rsidR="001D6E9C">
        <w:t xml:space="preserve">Narrative of Form Changes </w:t>
      </w:r>
      <w:r>
        <w:t xml:space="preserve">provided for </w:t>
      </w:r>
      <w:r w:rsidR="00FC78DC" w:rsidRPr="00FC78DC">
        <w:t>FEMA Form 119-17-1 and FEMA Form 119-17-2</w:t>
      </w:r>
      <w:r w:rsidR="00FC78DC">
        <w:t xml:space="preserve"> uploaded in ROCIS</w:t>
      </w:r>
      <w:r>
        <w:t>.</w:t>
      </w:r>
    </w:p>
    <w:p w:rsidR="004B5421" w:rsidRDefault="004B5421" w:rsidP="00287348"/>
    <w:p w:rsidR="004A5C77" w:rsidRDefault="00A402B9">
      <w:r>
        <w:t>Supporting Statement:</w:t>
      </w:r>
    </w:p>
    <w:p w:rsidR="00A402B9" w:rsidRDefault="00A402B9"/>
    <w:p w:rsidR="00643FAF" w:rsidRDefault="00643FAF">
      <w:r>
        <w:t xml:space="preserve">Question 8a </w:t>
      </w:r>
      <w:r w:rsidR="004525B0">
        <w:t>– U</w:t>
      </w:r>
      <w:r>
        <w:t>pdated to reflect FRN publication information</w:t>
      </w:r>
      <w:r w:rsidR="004B5421">
        <w:t>.</w:t>
      </w:r>
    </w:p>
    <w:p w:rsidR="007A3831" w:rsidRDefault="00C557B8">
      <w:r>
        <w:t>Question 10 – Updated to reflect current privacy information</w:t>
      </w:r>
      <w:r w:rsidR="004B5421">
        <w:t>.</w:t>
      </w:r>
    </w:p>
    <w:p w:rsidR="001927FD" w:rsidRDefault="00A402B9">
      <w:pPr>
        <w:rPr>
          <w:color w:val="000000"/>
        </w:rPr>
      </w:pPr>
      <w:r>
        <w:t xml:space="preserve">Question 12 – </w:t>
      </w:r>
      <w:r w:rsidR="00643FAF">
        <w:t xml:space="preserve">Number of forms </w:t>
      </w:r>
      <w:r w:rsidR="007A3831">
        <w:t xml:space="preserve">respondents </w:t>
      </w:r>
      <w:r w:rsidR="00EE3E50">
        <w:t>has not changed.</w:t>
      </w:r>
      <w:r w:rsidR="00EE3E50">
        <w:rPr>
          <w:color w:val="000000"/>
        </w:rPr>
        <w:t xml:space="preserve"> </w:t>
      </w:r>
    </w:p>
    <w:p w:rsidR="00643FAF" w:rsidRDefault="00643FAF">
      <w:pPr>
        <w:rPr>
          <w:color w:val="000000"/>
        </w:rPr>
      </w:pPr>
      <w:r>
        <w:rPr>
          <w:color w:val="000000"/>
        </w:rPr>
        <w:t xml:space="preserve">Question 14 </w:t>
      </w:r>
      <w:r w:rsidR="004525B0">
        <w:rPr>
          <w:color w:val="000000"/>
        </w:rPr>
        <w:t>– C</w:t>
      </w:r>
      <w:r w:rsidR="00EE3E50">
        <w:rPr>
          <w:color w:val="000000"/>
        </w:rPr>
        <w:t xml:space="preserve">ost to the Federal Government has </w:t>
      </w:r>
      <w:r w:rsidR="004525B0">
        <w:rPr>
          <w:color w:val="000000"/>
        </w:rPr>
        <w:t>been updated</w:t>
      </w:r>
      <w:r w:rsidR="00EE3E50">
        <w:rPr>
          <w:color w:val="000000"/>
        </w:rPr>
        <w:t>.</w:t>
      </w:r>
    </w:p>
    <w:p w:rsidR="00315CC4" w:rsidRDefault="001927FD" w:rsidP="00800B00">
      <w:pPr>
        <w:rPr>
          <w:color w:val="000000"/>
        </w:rPr>
      </w:pPr>
      <w:r>
        <w:rPr>
          <w:color w:val="000000"/>
        </w:rPr>
        <w:t xml:space="preserve">Question 15 – </w:t>
      </w:r>
      <w:r w:rsidR="00643FAF">
        <w:rPr>
          <w:color w:val="000000"/>
        </w:rPr>
        <w:t xml:space="preserve">Burden </w:t>
      </w:r>
      <w:r w:rsidR="00643FAF" w:rsidRPr="00EE3E50">
        <w:t xml:space="preserve">hour </w:t>
      </w:r>
      <w:r w:rsidR="00EE3E50" w:rsidRPr="00EE3E50">
        <w:t>has not changed.</w:t>
      </w:r>
    </w:p>
    <w:p w:rsidR="00FC78DC" w:rsidRDefault="00FC78DC" w:rsidP="00FC78DC">
      <w:pPr>
        <w:rPr>
          <w:b/>
          <w:bCs/>
        </w:rPr>
      </w:pPr>
    </w:p>
    <w:p w:rsidR="00FC78DC" w:rsidRPr="006625E7" w:rsidRDefault="00FC78DC" w:rsidP="00FC78DC">
      <w:pPr>
        <w:rPr>
          <w:b/>
          <w:bCs/>
        </w:rPr>
      </w:pPr>
    </w:p>
    <w:tbl>
      <w:tblPr>
        <w:tblpPr w:leftFromText="180" w:rightFromText="180" w:vertAnchor="text" w:horzAnchor="margin" w:tblpXSpec="center" w:tblpY="374"/>
        <w:tblW w:w="9916"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509"/>
        <w:gridCol w:w="1451"/>
        <w:gridCol w:w="900"/>
        <w:gridCol w:w="936"/>
        <w:gridCol w:w="1177"/>
        <w:gridCol w:w="1207"/>
        <w:gridCol w:w="846"/>
        <w:gridCol w:w="810"/>
        <w:gridCol w:w="1080"/>
      </w:tblGrid>
      <w:tr w:rsidR="00FC78DC" w:rsidRPr="00562915" w:rsidTr="0062594E">
        <w:trPr>
          <w:trHeight w:val="315"/>
        </w:trPr>
        <w:tc>
          <w:tcPr>
            <w:tcW w:w="991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C78DC" w:rsidRPr="00562915" w:rsidRDefault="00FC78DC" w:rsidP="0062594E">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FC78DC" w:rsidRPr="00562915" w:rsidTr="00E049B8">
        <w:trPr>
          <w:trHeight w:val="1215"/>
        </w:trPr>
        <w:tc>
          <w:tcPr>
            <w:tcW w:w="1509" w:type="dxa"/>
            <w:tcBorders>
              <w:top w:val="nil"/>
              <w:left w:val="single" w:sz="8" w:space="0" w:color="auto"/>
              <w:bottom w:val="single" w:sz="8" w:space="0" w:color="auto"/>
              <w:right w:val="single" w:sz="8" w:space="0" w:color="auto"/>
            </w:tcBorders>
            <w:shd w:val="clear" w:color="000000" w:fill="548DD4"/>
            <w:vAlign w:val="center"/>
            <w:hideMark/>
          </w:tcPr>
          <w:p w:rsidR="00FC78DC" w:rsidRPr="00562915" w:rsidRDefault="00FC78DC" w:rsidP="0062594E">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451" w:type="dxa"/>
            <w:tcBorders>
              <w:top w:val="nil"/>
              <w:left w:val="nil"/>
              <w:bottom w:val="single" w:sz="8" w:space="0" w:color="auto"/>
              <w:right w:val="single" w:sz="8" w:space="0" w:color="auto"/>
            </w:tcBorders>
            <w:shd w:val="clear" w:color="000000" w:fill="548DD4"/>
            <w:vAlign w:val="center"/>
            <w:hideMark/>
          </w:tcPr>
          <w:p w:rsidR="00FC78DC" w:rsidRPr="00562915" w:rsidRDefault="00FC78DC" w:rsidP="0062594E">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900" w:type="dxa"/>
            <w:tcBorders>
              <w:top w:val="nil"/>
              <w:left w:val="nil"/>
              <w:bottom w:val="single" w:sz="8" w:space="0" w:color="auto"/>
              <w:right w:val="single" w:sz="8" w:space="0" w:color="auto"/>
            </w:tcBorders>
            <w:shd w:val="clear" w:color="000000" w:fill="548DD4"/>
            <w:vAlign w:val="center"/>
            <w:hideMark/>
          </w:tcPr>
          <w:p w:rsidR="00FC78DC" w:rsidRPr="00562915" w:rsidRDefault="00FC78DC" w:rsidP="0062594E">
            <w:pPr>
              <w:jc w:val="center"/>
              <w:rPr>
                <w:rFonts w:ascii="Arial" w:hAnsi="Arial" w:cs="Arial"/>
                <w:b/>
                <w:bCs/>
                <w:color w:val="000000"/>
                <w:sz w:val="18"/>
                <w:szCs w:val="18"/>
              </w:rPr>
            </w:pPr>
            <w:r>
              <w:rPr>
                <w:rFonts w:ascii="Arial" w:hAnsi="Arial" w:cs="Arial"/>
                <w:b/>
                <w:bCs/>
                <w:color w:val="000000"/>
                <w:sz w:val="18"/>
                <w:szCs w:val="18"/>
              </w:rPr>
              <w:t>No. of Respon</w:t>
            </w:r>
            <w:r w:rsidRPr="00562915">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FC78DC" w:rsidRPr="00562915" w:rsidRDefault="00FC78DC" w:rsidP="0062594E">
            <w:pPr>
              <w:jc w:val="center"/>
              <w:rPr>
                <w:rFonts w:ascii="Arial" w:hAnsi="Arial" w:cs="Arial"/>
                <w:b/>
                <w:bCs/>
                <w:color w:val="000000"/>
                <w:sz w:val="18"/>
                <w:szCs w:val="18"/>
              </w:rPr>
            </w:pPr>
            <w:r w:rsidRPr="00562915">
              <w:rPr>
                <w:rFonts w:ascii="Arial" w:hAnsi="Arial" w:cs="Arial"/>
                <w:b/>
                <w:bCs/>
                <w:color w:val="000000"/>
                <w:sz w:val="18"/>
                <w:szCs w:val="18"/>
              </w:rPr>
              <w:t>No. of Responses</w:t>
            </w:r>
            <w:r>
              <w:rPr>
                <w:rFonts w:ascii="Arial" w:hAnsi="Arial" w:cs="Arial"/>
                <w:b/>
                <w:bCs/>
                <w:color w:val="000000"/>
                <w:sz w:val="18"/>
                <w:szCs w:val="18"/>
              </w:rPr>
              <w:t xml:space="preserve"> per Respon</w:t>
            </w:r>
            <w:r w:rsidRPr="00562915">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FC78DC" w:rsidRPr="00562915" w:rsidRDefault="00FC78DC" w:rsidP="0062594E">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207" w:type="dxa"/>
            <w:tcBorders>
              <w:top w:val="nil"/>
              <w:left w:val="nil"/>
              <w:bottom w:val="single" w:sz="8" w:space="0" w:color="auto"/>
              <w:right w:val="single" w:sz="8" w:space="0" w:color="auto"/>
            </w:tcBorders>
            <w:shd w:val="clear" w:color="000000" w:fill="548DD4"/>
            <w:vAlign w:val="center"/>
            <w:hideMark/>
          </w:tcPr>
          <w:p w:rsidR="00FC78DC" w:rsidRPr="00562915" w:rsidRDefault="00FC78DC" w:rsidP="0062594E">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rsidR="00FC78DC" w:rsidRPr="00562915" w:rsidRDefault="00FC78DC" w:rsidP="0062594E">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FC78DC" w:rsidRPr="00562915" w:rsidRDefault="00FC78DC" w:rsidP="0062594E">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080" w:type="dxa"/>
            <w:tcBorders>
              <w:top w:val="nil"/>
              <w:left w:val="nil"/>
              <w:bottom w:val="single" w:sz="8" w:space="0" w:color="auto"/>
              <w:right w:val="single" w:sz="8" w:space="0" w:color="auto"/>
            </w:tcBorders>
            <w:shd w:val="clear" w:color="000000" w:fill="548DD4"/>
            <w:vAlign w:val="center"/>
            <w:hideMark/>
          </w:tcPr>
          <w:p w:rsidR="00FC78DC" w:rsidRPr="00562915" w:rsidRDefault="00FC78DC" w:rsidP="0062594E">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FC78DC" w:rsidRPr="00562915" w:rsidTr="00E049B8">
        <w:trPr>
          <w:trHeight w:val="315"/>
        </w:trPr>
        <w:tc>
          <w:tcPr>
            <w:tcW w:w="1509" w:type="dxa"/>
            <w:tcBorders>
              <w:top w:val="nil"/>
              <w:left w:val="single" w:sz="8" w:space="0" w:color="auto"/>
              <w:bottom w:val="single" w:sz="8" w:space="0" w:color="auto"/>
              <w:right w:val="single" w:sz="8" w:space="0" w:color="auto"/>
            </w:tcBorders>
            <w:shd w:val="clear" w:color="auto" w:fill="auto"/>
            <w:vAlign w:val="center"/>
            <w:hideMark/>
          </w:tcPr>
          <w:p w:rsidR="00FC78DC" w:rsidRPr="00562915" w:rsidRDefault="00FC78DC" w:rsidP="0062594E">
            <w:pPr>
              <w:rPr>
                <w:rFonts w:ascii="Arial" w:hAnsi="Arial" w:cs="Arial"/>
                <w:color w:val="000000"/>
                <w:sz w:val="18"/>
                <w:szCs w:val="18"/>
              </w:rPr>
            </w:pPr>
            <w:r w:rsidRPr="0012553D">
              <w:rPr>
                <w:rFonts w:ascii="Arial" w:hAnsi="Arial" w:cs="Arial"/>
                <w:color w:val="000000"/>
                <w:sz w:val="18"/>
                <w:szCs w:val="18"/>
              </w:rPr>
              <w:t>Individuals or households; Business or other for-profit; Not-for-profit institutions; Farms; State, local or Tribal Government</w:t>
            </w:r>
          </w:p>
        </w:tc>
        <w:tc>
          <w:tcPr>
            <w:tcW w:w="1451" w:type="dxa"/>
            <w:tcBorders>
              <w:top w:val="nil"/>
              <w:left w:val="nil"/>
              <w:bottom w:val="single" w:sz="8" w:space="0" w:color="auto"/>
              <w:right w:val="single" w:sz="8" w:space="0" w:color="auto"/>
            </w:tcBorders>
            <w:shd w:val="clear" w:color="auto" w:fill="auto"/>
            <w:vAlign w:val="center"/>
            <w:hideMark/>
          </w:tcPr>
          <w:p w:rsidR="00FC78DC" w:rsidRPr="00562915" w:rsidRDefault="00FC78DC" w:rsidP="0062594E">
            <w:pPr>
              <w:rPr>
                <w:rFonts w:ascii="Arial" w:hAnsi="Arial" w:cs="Arial"/>
                <w:color w:val="000000"/>
                <w:sz w:val="18"/>
                <w:szCs w:val="18"/>
              </w:rPr>
            </w:pPr>
            <w:r w:rsidRPr="0012553D">
              <w:rPr>
                <w:rFonts w:ascii="Arial" w:hAnsi="Arial" w:cs="Arial"/>
                <w:color w:val="000000"/>
                <w:sz w:val="18"/>
                <w:szCs w:val="18"/>
              </w:rPr>
              <w:t xml:space="preserve">Request for Housing Accommodations / FEMA Form </w:t>
            </w:r>
            <w:r>
              <w:rPr>
                <w:rFonts w:ascii="Arial" w:hAnsi="Arial" w:cs="Arial"/>
                <w:color w:val="000000"/>
                <w:sz w:val="18"/>
                <w:szCs w:val="18"/>
              </w:rPr>
              <w:t>119-17-1</w:t>
            </w:r>
          </w:p>
        </w:tc>
        <w:tc>
          <w:tcPr>
            <w:tcW w:w="900" w:type="dxa"/>
            <w:tcBorders>
              <w:top w:val="nil"/>
              <w:left w:val="nil"/>
              <w:bottom w:val="single" w:sz="8" w:space="0" w:color="auto"/>
              <w:right w:val="single" w:sz="8" w:space="0" w:color="auto"/>
            </w:tcBorders>
            <w:shd w:val="clear" w:color="auto" w:fill="auto"/>
            <w:vAlign w:val="center"/>
            <w:hideMark/>
          </w:tcPr>
          <w:p w:rsidR="00FC78DC" w:rsidRPr="00562915" w:rsidRDefault="00FC78DC" w:rsidP="0062594E">
            <w:pPr>
              <w:jc w:val="center"/>
              <w:rPr>
                <w:rFonts w:ascii="Arial" w:hAnsi="Arial" w:cs="Arial"/>
                <w:color w:val="000000"/>
                <w:sz w:val="18"/>
                <w:szCs w:val="18"/>
              </w:rPr>
            </w:pPr>
            <w:r>
              <w:rPr>
                <w:rFonts w:ascii="Arial" w:hAnsi="Arial" w:cs="Arial"/>
                <w:color w:val="000000"/>
                <w:sz w:val="18"/>
                <w:szCs w:val="18"/>
              </w:rPr>
              <w:t>60</w:t>
            </w:r>
          </w:p>
        </w:tc>
        <w:tc>
          <w:tcPr>
            <w:tcW w:w="936" w:type="dxa"/>
            <w:tcBorders>
              <w:top w:val="nil"/>
              <w:left w:val="nil"/>
              <w:bottom w:val="single" w:sz="8" w:space="0" w:color="auto"/>
              <w:right w:val="single" w:sz="8" w:space="0" w:color="auto"/>
            </w:tcBorders>
            <w:shd w:val="clear" w:color="auto" w:fill="auto"/>
            <w:vAlign w:val="center"/>
            <w:hideMark/>
          </w:tcPr>
          <w:p w:rsidR="00FC78DC" w:rsidRPr="00562915" w:rsidRDefault="00FC78DC" w:rsidP="0062594E">
            <w:pPr>
              <w:jc w:val="cente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C78DC" w:rsidRPr="00562915" w:rsidRDefault="00FC78DC" w:rsidP="0062594E">
            <w:pPr>
              <w:jc w:val="center"/>
              <w:rPr>
                <w:rFonts w:ascii="Arial" w:hAnsi="Arial" w:cs="Arial"/>
                <w:color w:val="000000"/>
                <w:sz w:val="18"/>
                <w:szCs w:val="18"/>
              </w:rPr>
            </w:pPr>
            <w:r>
              <w:rPr>
                <w:rFonts w:ascii="Arial" w:hAnsi="Arial" w:cs="Arial"/>
                <w:color w:val="000000"/>
                <w:sz w:val="18"/>
                <w:szCs w:val="18"/>
              </w:rPr>
              <w:t>60</w:t>
            </w:r>
          </w:p>
        </w:tc>
        <w:tc>
          <w:tcPr>
            <w:tcW w:w="1207" w:type="dxa"/>
            <w:tcBorders>
              <w:top w:val="nil"/>
              <w:left w:val="nil"/>
              <w:bottom w:val="single" w:sz="8" w:space="0" w:color="auto"/>
              <w:right w:val="single" w:sz="8" w:space="0" w:color="auto"/>
            </w:tcBorders>
            <w:shd w:val="clear" w:color="auto" w:fill="auto"/>
            <w:vAlign w:val="center"/>
            <w:hideMark/>
          </w:tcPr>
          <w:p w:rsidR="00FC78DC" w:rsidRPr="00636F08" w:rsidRDefault="00FC78DC" w:rsidP="0062594E">
            <w:pPr>
              <w:jc w:val="center"/>
              <w:rPr>
                <w:rFonts w:ascii="Arial" w:hAnsi="Arial" w:cs="Arial"/>
                <w:color w:val="000000"/>
                <w:sz w:val="18"/>
                <w:szCs w:val="18"/>
              </w:rPr>
            </w:pPr>
            <w:r>
              <w:rPr>
                <w:rFonts w:ascii="Arial" w:hAnsi="Arial" w:cs="Arial"/>
                <w:color w:val="000000"/>
                <w:sz w:val="18"/>
                <w:szCs w:val="18"/>
              </w:rPr>
              <w:t>0</w:t>
            </w:r>
            <w:r w:rsidRPr="00636F08">
              <w:rPr>
                <w:rFonts w:ascii="Arial" w:hAnsi="Arial" w:cs="Arial"/>
                <w:color w:val="000000"/>
                <w:sz w:val="18"/>
                <w:szCs w:val="18"/>
              </w:rPr>
              <w:t>.1</w:t>
            </w:r>
          </w:p>
          <w:p w:rsidR="00FC78DC" w:rsidRPr="00562915" w:rsidRDefault="00FC78DC" w:rsidP="0062594E">
            <w:pPr>
              <w:jc w:val="center"/>
              <w:rPr>
                <w:rFonts w:ascii="Arial" w:hAnsi="Arial" w:cs="Arial"/>
                <w:color w:val="000000"/>
                <w:sz w:val="18"/>
                <w:szCs w:val="18"/>
              </w:rPr>
            </w:pPr>
            <w:r w:rsidRPr="00636F08">
              <w:rPr>
                <w:rFonts w:ascii="Arial" w:hAnsi="Arial" w:cs="Arial"/>
                <w:color w:val="000000"/>
                <w:sz w:val="18"/>
                <w:szCs w:val="18"/>
              </w:rPr>
              <w:t>(6 minutes)</w:t>
            </w:r>
          </w:p>
        </w:tc>
        <w:tc>
          <w:tcPr>
            <w:tcW w:w="846" w:type="dxa"/>
            <w:tcBorders>
              <w:top w:val="nil"/>
              <w:left w:val="nil"/>
              <w:bottom w:val="single" w:sz="8" w:space="0" w:color="auto"/>
              <w:right w:val="single" w:sz="8" w:space="0" w:color="auto"/>
            </w:tcBorders>
            <w:shd w:val="clear" w:color="auto" w:fill="auto"/>
            <w:vAlign w:val="center"/>
            <w:hideMark/>
          </w:tcPr>
          <w:p w:rsidR="00FC78DC" w:rsidRPr="00562915" w:rsidRDefault="00FC78DC" w:rsidP="0062594E">
            <w:pPr>
              <w:jc w:val="center"/>
              <w:rPr>
                <w:rFonts w:ascii="Arial" w:hAnsi="Arial" w:cs="Arial"/>
                <w:color w:val="000000"/>
                <w:sz w:val="18"/>
                <w:szCs w:val="18"/>
              </w:rPr>
            </w:pPr>
            <w:r>
              <w:rPr>
                <w:rFonts w:ascii="Arial" w:hAnsi="Arial" w:cs="Arial"/>
                <w:color w:val="000000"/>
                <w:sz w:val="18"/>
                <w:szCs w:val="18"/>
              </w:rPr>
              <w:t>6</w:t>
            </w:r>
          </w:p>
        </w:tc>
        <w:tc>
          <w:tcPr>
            <w:tcW w:w="810" w:type="dxa"/>
            <w:tcBorders>
              <w:top w:val="nil"/>
              <w:left w:val="nil"/>
              <w:bottom w:val="single" w:sz="8" w:space="0" w:color="auto"/>
              <w:right w:val="single" w:sz="8" w:space="0" w:color="auto"/>
            </w:tcBorders>
            <w:shd w:val="clear" w:color="auto" w:fill="auto"/>
            <w:vAlign w:val="center"/>
            <w:hideMark/>
          </w:tcPr>
          <w:p w:rsidR="00FC78DC" w:rsidRPr="00562915" w:rsidRDefault="00FC78DC" w:rsidP="0062594E">
            <w:pPr>
              <w:jc w:val="center"/>
              <w:rPr>
                <w:rFonts w:ascii="Arial" w:hAnsi="Arial" w:cs="Arial"/>
                <w:color w:val="000000"/>
                <w:sz w:val="18"/>
                <w:szCs w:val="18"/>
              </w:rPr>
            </w:pPr>
            <w:r>
              <w:rPr>
                <w:rFonts w:ascii="Arial" w:hAnsi="Arial" w:cs="Arial"/>
                <w:color w:val="000000"/>
                <w:sz w:val="18"/>
                <w:szCs w:val="18"/>
              </w:rPr>
              <w:t>$33.92</w:t>
            </w:r>
          </w:p>
        </w:tc>
        <w:tc>
          <w:tcPr>
            <w:tcW w:w="1080" w:type="dxa"/>
            <w:tcBorders>
              <w:top w:val="nil"/>
              <w:left w:val="nil"/>
              <w:bottom w:val="single" w:sz="8" w:space="0" w:color="auto"/>
              <w:right w:val="single" w:sz="8" w:space="0" w:color="auto"/>
            </w:tcBorders>
            <w:shd w:val="clear" w:color="auto" w:fill="auto"/>
            <w:vAlign w:val="center"/>
            <w:hideMark/>
          </w:tcPr>
          <w:p w:rsidR="00FC78DC" w:rsidRPr="00562915" w:rsidRDefault="00FC78DC" w:rsidP="0062594E">
            <w:pPr>
              <w:jc w:val="center"/>
              <w:rPr>
                <w:rFonts w:ascii="Arial" w:hAnsi="Arial" w:cs="Arial"/>
                <w:color w:val="000000"/>
                <w:sz w:val="18"/>
                <w:szCs w:val="18"/>
              </w:rPr>
            </w:pPr>
            <w:r>
              <w:rPr>
                <w:rFonts w:ascii="Arial" w:hAnsi="Arial" w:cs="Arial"/>
                <w:color w:val="000000"/>
                <w:sz w:val="18"/>
                <w:szCs w:val="18"/>
              </w:rPr>
              <w:t>$203.52</w:t>
            </w:r>
          </w:p>
        </w:tc>
      </w:tr>
      <w:tr w:rsidR="00FC78DC" w:rsidRPr="00562915" w:rsidTr="00E049B8">
        <w:trPr>
          <w:trHeight w:val="315"/>
        </w:trPr>
        <w:tc>
          <w:tcPr>
            <w:tcW w:w="1509" w:type="dxa"/>
            <w:tcBorders>
              <w:top w:val="nil"/>
              <w:left w:val="single" w:sz="8" w:space="0" w:color="auto"/>
              <w:bottom w:val="single" w:sz="8" w:space="0" w:color="auto"/>
              <w:right w:val="single" w:sz="8" w:space="0" w:color="auto"/>
            </w:tcBorders>
            <w:shd w:val="clear" w:color="auto" w:fill="auto"/>
            <w:vAlign w:val="center"/>
            <w:hideMark/>
          </w:tcPr>
          <w:p w:rsidR="00FC78DC" w:rsidRPr="00562915" w:rsidRDefault="00FC78DC" w:rsidP="0062594E">
            <w:pPr>
              <w:rPr>
                <w:rFonts w:ascii="Arial" w:hAnsi="Arial" w:cs="Arial"/>
                <w:color w:val="000000"/>
                <w:sz w:val="18"/>
                <w:szCs w:val="18"/>
              </w:rPr>
            </w:pPr>
            <w:r w:rsidRPr="0012553D">
              <w:rPr>
                <w:rFonts w:ascii="Arial" w:hAnsi="Arial" w:cs="Arial"/>
                <w:color w:val="000000"/>
                <w:sz w:val="18"/>
                <w:szCs w:val="18"/>
              </w:rPr>
              <w:t>Individuals or households; Business or other for-profit; Not-for-profit institutions; Farms; State, local or Tribal Government</w:t>
            </w:r>
          </w:p>
        </w:tc>
        <w:tc>
          <w:tcPr>
            <w:tcW w:w="1451" w:type="dxa"/>
            <w:tcBorders>
              <w:top w:val="nil"/>
              <w:left w:val="nil"/>
              <w:bottom w:val="single" w:sz="8" w:space="0" w:color="auto"/>
              <w:right w:val="single" w:sz="8" w:space="0" w:color="auto"/>
            </w:tcBorders>
            <w:shd w:val="clear" w:color="auto" w:fill="auto"/>
            <w:vAlign w:val="center"/>
            <w:hideMark/>
          </w:tcPr>
          <w:p w:rsidR="00FC78DC" w:rsidRPr="00562915" w:rsidRDefault="00FC78DC" w:rsidP="0062594E">
            <w:pPr>
              <w:rPr>
                <w:rFonts w:ascii="Arial" w:hAnsi="Arial" w:cs="Arial"/>
                <w:color w:val="000000"/>
                <w:sz w:val="18"/>
                <w:szCs w:val="18"/>
              </w:rPr>
            </w:pPr>
            <w:r w:rsidRPr="0012553D">
              <w:rPr>
                <w:rFonts w:ascii="Arial" w:hAnsi="Arial" w:cs="Arial"/>
                <w:color w:val="000000"/>
                <w:sz w:val="18"/>
                <w:szCs w:val="18"/>
              </w:rPr>
              <w:t xml:space="preserve">Request for Use of NETC Facilities / FEMA Form </w:t>
            </w:r>
            <w:r>
              <w:rPr>
                <w:rFonts w:ascii="Arial" w:hAnsi="Arial" w:cs="Arial"/>
                <w:color w:val="000000"/>
                <w:sz w:val="18"/>
                <w:szCs w:val="18"/>
              </w:rPr>
              <w:t>119-17-2</w:t>
            </w:r>
          </w:p>
        </w:tc>
        <w:tc>
          <w:tcPr>
            <w:tcW w:w="900" w:type="dxa"/>
            <w:tcBorders>
              <w:top w:val="nil"/>
              <w:left w:val="nil"/>
              <w:bottom w:val="single" w:sz="8" w:space="0" w:color="auto"/>
              <w:right w:val="single" w:sz="8" w:space="0" w:color="auto"/>
            </w:tcBorders>
            <w:shd w:val="clear" w:color="auto" w:fill="auto"/>
            <w:vAlign w:val="center"/>
            <w:hideMark/>
          </w:tcPr>
          <w:p w:rsidR="00FC78DC" w:rsidRPr="00562915" w:rsidRDefault="00FC78DC" w:rsidP="0062594E">
            <w:pPr>
              <w:jc w:val="center"/>
              <w:rPr>
                <w:rFonts w:ascii="Arial" w:hAnsi="Arial" w:cs="Arial"/>
                <w:color w:val="000000"/>
                <w:sz w:val="18"/>
                <w:szCs w:val="18"/>
              </w:rPr>
            </w:pPr>
            <w:r>
              <w:rPr>
                <w:rFonts w:ascii="Arial" w:hAnsi="Arial" w:cs="Arial"/>
                <w:color w:val="000000"/>
                <w:sz w:val="18"/>
                <w:szCs w:val="18"/>
              </w:rPr>
              <w:t>60</w:t>
            </w:r>
          </w:p>
        </w:tc>
        <w:tc>
          <w:tcPr>
            <w:tcW w:w="936" w:type="dxa"/>
            <w:tcBorders>
              <w:top w:val="nil"/>
              <w:left w:val="nil"/>
              <w:bottom w:val="single" w:sz="8" w:space="0" w:color="auto"/>
              <w:right w:val="single" w:sz="8" w:space="0" w:color="auto"/>
            </w:tcBorders>
            <w:shd w:val="clear" w:color="auto" w:fill="auto"/>
            <w:vAlign w:val="center"/>
            <w:hideMark/>
          </w:tcPr>
          <w:p w:rsidR="00FC78DC" w:rsidRPr="00562915" w:rsidRDefault="00FC78DC" w:rsidP="0062594E">
            <w:pPr>
              <w:jc w:val="cente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C78DC" w:rsidRPr="00562915" w:rsidRDefault="00FC78DC" w:rsidP="0062594E">
            <w:pPr>
              <w:jc w:val="center"/>
              <w:rPr>
                <w:rFonts w:ascii="Arial" w:hAnsi="Arial" w:cs="Arial"/>
                <w:color w:val="000000"/>
                <w:sz w:val="18"/>
                <w:szCs w:val="18"/>
              </w:rPr>
            </w:pPr>
            <w:r>
              <w:rPr>
                <w:rFonts w:ascii="Arial" w:hAnsi="Arial" w:cs="Arial"/>
                <w:color w:val="000000"/>
                <w:sz w:val="18"/>
                <w:szCs w:val="18"/>
              </w:rPr>
              <w:t>60</w:t>
            </w:r>
          </w:p>
        </w:tc>
        <w:tc>
          <w:tcPr>
            <w:tcW w:w="1207" w:type="dxa"/>
            <w:tcBorders>
              <w:top w:val="nil"/>
              <w:left w:val="nil"/>
              <w:bottom w:val="single" w:sz="8" w:space="0" w:color="auto"/>
              <w:right w:val="single" w:sz="8" w:space="0" w:color="auto"/>
            </w:tcBorders>
            <w:shd w:val="clear" w:color="auto" w:fill="auto"/>
            <w:vAlign w:val="center"/>
            <w:hideMark/>
          </w:tcPr>
          <w:p w:rsidR="00FC78DC" w:rsidRPr="00636F08" w:rsidRDefault="00FC78DC" w:rsidP="0062594E">
            <w:pPr>
              <w:jc w:val="center"/>
              <w:rPr>
                <w:rFonts w:ascii="Arial" w:hAnsi="Arial" w:cs="Arial"/>
                <w:color w:val="000000"/>
                <w:sz w:val="18"/>
                <w:szCs w:val="18"/>
              </w:rPr>
            </w:pPr>
            <w:r>
              <w:rPr>
                <w:rFonts w:ascii="Arial" w:hAnsi="Arial" w:cs="Arial"/>
                <w:color w:val="000000"/>
                <w:sz w:val="18"/>
                <w:szCs w:val="18"/>
              </w:rPr>
              <w:t>0</w:t>
            </w:r>
            <w:r w:rsidRPr="00636F08">
              <w:rPr>
                <w:rFonts w:ascii="Arial" w:hAnsi="Arial" w:cs="Arial"/>
                <w:color w:val="000000"/>
                <w:sz w:val="18"/>
                <w:szCs w:val="18"/>
              </w:rPr>
              <w:t>.1</w:t>
            </w:r>
          </w:p>
          <w:p w:rsidR="00FC78DC" w:rsidRPr="00562915" w:rsidRDefault="00FC78DC" w:rsidP="0062594E">
            <w:pPr>
              <w:jc w:val="center"/>
              <w:rPr>
                <w:rFonts w:ascii="Arial" w:hAnsi="Arial" w:cs="Arial"/>
                <w:color w:val="000000"/>
                <w:sz w:val="18"/>
                <w:szCs w:val="18"/>
              </w:rPr>
            </w:pPr>
            <w:r w:rsidRPr="00636F08">
              <w:rPr>
                <w:rFonts w:ascii="Arial" w:hAnsi="Arial" w:cs="Arial"/>
                <w:color w:val="000000"/>
                <w:sz w:val="18"/>
                <w:szCs w:val="18"/>
              </w:rPr>
              <w:t>(6 minutes)</w:t>
            </w:r>
          </w:p>
        </w:tc>
        <w:tc>
          <w:tcPr>
            <w:tcW w:w="846" w:type="dxa"/>
            <w:tcBorders>
              <w:top w:val="nil"/>
              <w:left w:val="nil"/>
              <w:bottom w:val="single" w:sz="8" w:space="0" w:color="auto"/>
              <w:right w:val="single" w:sz="8" w:space="0" w:color="auto"/>
            </w:tcBorders>
            <w:shd w:val="clear" w:color="auto" w:fill="auto"/>
            <w:vAlign w:val="center"/>
            <w:hideMark/>
          </w:tcPr>
          <w:p w:rsidR="00FC78DC" w:rsidRPr="00562915" w:rsidRDefault="00FC78DC" w:rsidP="0062594E">
            <w:pPr>
              <w:jc w:val="center"/>
              <w:rPr>
                <w:rFonts w:ascii="Arial" w:hAnsi="Arial" w:cs="Arial"/>
                <w:color w:val="000000"/>
                <w:sz w:val="18"/>
                <w:szCs w:val="18"/>
              </w:rPr>
            </w:pPr>
            <w:r>
              <w:rPr>
                <w:rFonts w:ascii="Arial" w:hAnsi="Arial" w:cs="Arial"/>
                <w:color w:val="000000"/>
                <w:sz w:val="18"/>
                <w:szCs w:val="18"/>
              </w:rPr>
              <w:t>6</w:t>
            </w:r>
          </w:p>
        </w:tc>
        <w:tc>
          <w:tcPr>
            <w:tcW w:w="810" w:type="dxa"/>
            <w:tcBorders>
              <w:top w:val="nil"/>
              <w:left w:val="nil"/>
              <w:bottom w:val="single" w:sz="8" w:space="0" w:color="auto"/>
              <w:right w:val="single" w:sz="8" w:space="0" w:color="auto"/>
            </w:tcBorders>
            <w:shd w:val="clear" w:color="auto" w:fill="auto"/>
            <w:vAlign w:val="center"/>
            <w:hideMark/>
          </w:tcPr>
          <w:p w:rsidR="00FC78DC" w:rsidRPr="00562915" w:rsidRDefault="00FC78DC" w:rsidP="0062594E">
            <w:pPr>
              <w:jc w:val="center"/>
              <w:rPr>
                <w:rFonts w:ascii="Arial" w:hAnsi="Arial" w:cs="Arial"/>
                <w:color w:val="000000"/>
                <w:sz w:val="18"/>
                <w:szCs w:val="18"/>
              </w:rPr>
            </w:pPr>
            <w:r>
              <w:rPr>
                <w:rFonts w:ascii="Arial" w:hAnsi="Arial" w:cs="Arial"/>
                <w:color w:val="000000"/>
                <w:sz w:val="18"/>
                <w:szCs w:val="18"/>
              </w:rPr>
              <w:t>$33.92</w:t>
            </w:r>
          </w:p>
        </w:tc>
        <w:tc>
          <w:tcPr>
            <w:tcW w:w="1080" w:type="dxa"/>
            <w:tcBorders>
              <w:top w:val="nil"/>
              <w:left w:val="nil"/>
              <w:bottom w:val="single" w:sz="8" w:space="0" w:color="auto"/>
              <w:right w:val="single" w:sz="8" w:space="0" w:color="auto"/>
            </w:tcBorders>
            <w:shd w:val="clear" w:color="auto" w:fill="auto"/>
            <w:vAlign w:val="center"/>
            <w:hideMark/>
          </w:tcPr>
          <w:p w:rsidR="00FC78DC" w:rsidRPr="00562915" w:rsidRDefault="00FC78DC" w:rsidP="0062594E">
            <w:pPr>
              <w:jc w:val="center"/>
              <w:rPr>
                <w:rFonts w:ascii="Arial" w:hAnsi="Arial" w:cs="Arial"/>
                <w:color w:val="000000"/>
                <w:sz w:val="18"/>
                <w:szCs w:val="18"/>
              </w:rPr>
            </w:pPr>
            <w:r>
              <w:rPr>
                <w:rFonts w:ascii="Arial" w:hAnsi="Arial" w:cs="Arial"/>
                <w:color w:val="000000"/>
                <w:sz w:val="18"/>
                <w:szCs w:val="18"/>
              </w:rPr>
              <w:t>$203.52</w:t>
            </w:r>
          </w:p>
        </w:tc>
      </w:tr>
      <w:tr w:rsidR="00FC78DC" w:rsidRPr="00562915" w:rsidTr="00E049B8">
        <w:trPr>
          <w:trHeight w:val="315"/>
        </w:trPr>
        <w:tc>
          <w:tcPr>
            <w:tcW w:w="1509" w:type="dxa"/>
            <w:tcBorders>
              <w:top w:val="nil"/>
              <w:left w:val="single" w:sz="8" w:space="0" w:color="auto"/>
              <w:bottom w:val="single" w:sz="8" w:space="0" w:color="auto"/>
              <w:right w:val="single" w:sz="8" w:space="0" w:color="auto"/>
            </w:tcBorders>
            <w:shd w:val="clear" w:color="auto" w:fill="auto"/>
            <w:vAlign w:val="center"/>
            <w:hideMark/>
          </w:tcPr>
          <w:p w:rsidR="00FC78DC" w:rsidRPr="00562915" w:rsidRDefault="00FC78DC" w:rsidP="0062594E">
            <w:pPr>
              <w:jc w:val="center"/>
              <w:rPr>
                <w:rFonts w:ascii="Arial" w:hAnsi="Arial" w:cs="Arial"/>
                <w:b/>
                <w:bCs/>
                <w:color w:val="000000"/>
                <w:sz w:val="18"/>
                <w:szCs w:val="18"/>
              </w:rPr>
            </w:pPr>
            <w:r w:rsidRPr="00562915">
              <w:rPr>
                <w:rFonts w:ascii="Arial" w:hAnsi="Arial" w:cs="Arial"/>
                <w:b/>
                <w:bCs/>
                <w:color w:val="000000"/>
                <w:sz w:val="18"/>
                <w:szCs w:val="18"/>
              </w:rPr>
              <w:t>Total</w:t>
            </w:r>
          </w:p>
        </w:tc>
        <w:tc>
          <w:tcPr>
            <w:tcW w:w="1451" w:type="dxa"/>
            <w:tcBorders>
              <w:top w:val="nil"/>
              <w:left w:val="nil"/>
              <w:bottom w:val="single" w:sz="8" w:space="0" w:color="auto"/>
              <w:right w:val="single" w:sz="8" w:space="0" w:color="auto"/>
            </w:tcBorders>
            <w:shd w:val="clear" w:color="auto" w:fill="000000" w:themeFill="text1"/>
            <w:vAlign w:val="center"/>
            <w:hideMark/>
          </w:tcPr>
          <w:p w:rsidR="00FC78DC" w:rsidRPr="00562915" w:rsidRDefault="00FC78DC" w:rsidP="0062594E">
            <w:pPr>
              <w:jc w:val="center"/>
              <w:rPr>
                <w:rFonts w:ascii="Arial" w:hAnsi="Arial" w:cs="Arial"/>
                <w:color w:val="000000"/>
                <w:sz w:val="18"/>
                <w:szCs w:val="18"/>
              </w:rPr>
            </w:pPr>
            <w:r w:rsidRPr="00562915">
              <w:rPr>
                <w:rFonts w:ascii="Arial"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rsidR="00FC78DC" w:rsidRPr="00562915" w:rsidRDefault="00FC78DC" w:rsidP="0062594E">
            <w:pPr>
              <w:jc w:val="center"/>
              <w:rPr>
                <w:rFonts w:ascii="Arial" w:hAnsi="Arial" w:cs="Arial"/>
                <w:b/>
                <w:bCs/>
                <w:color w:val="000000"/>
                <w:sz w:val="18"/>
                <w:szCs w:val="18"/>
              </w:rPr>
            </w:pPr>
            <w:r>
              <w:rPr>
                <w:rFonts w:ascii="Arial" w:hAnsi="Arial" w:cs="Arial"/>
                <w:b/>
                <w:bCs/>
                <w:color w:val="000000"/>
                <w:sz w:val="18"/>
                <w:szCs w:val="18"/>
              </w:rPr>
              <w:t>60</w:t>
            </w:r>
          </w:p>
        </w:tc>
        <w:tc>
          <w:tcPr>
            <w:tcW w:w="936" w:type="dxa"/>
            <w:tcBorders>
              <w:top w:val="nil"/>
              <w:left w:val="nil"/>
              <w:bottom w:val="single" w:sz="8" w:space="0" w:color="auto"/>
              <w:right w:val="single" w:sz="8" w:space="0" w:color="auto"/>
            </w:tcBorders>
            <w:shd w:val="clear" w:color="000000" w:fill="000000"/>
            <w:vAlign w:val="center"/>
            <w:hideMark/>
          </w:tcPr>
          <w:p w:rsidR="00FC78DC" w:rsidRPr="00562915" w:rsidRDefault="00FC78DC" w:rsidP="0062594E">
            <w:pPr>
              <w:jc w:val="center"/>
              <w:rPr>
                <w:rFonts w:ascii="Arial" w:hAnsi="Arial" w:cs="Arial"/>
                <w:color w:val="000000"/>
                <w:sz w:val="18"/>
                <w:szCs w:val="18"/>
              </w:rPr>
            </w:pPr>
            <w:r w:rsidRPr="00562915">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rsidR="00FC78DC" w:rsidRPr="00562915" w:rsidRDefault="00FC78DC" w:rsidP="0062594E">
            <w:pPr>
              <w:jc w:val="center"/>
              <w:rPr>
                <w:rFonts w:ascii="Arial" w:hAnsi="Arial" w:cs="Arial"/>
                <w:color w:val="000000"/>
                <w:sz w:val="18"/>
                <w:szCs w:val="18"/>
              </w:rPr>
            </w:pPr>
            <w:r>
              <w:rPr>
                <w:rFonts w:ascii="Arial" w:hAnsi="Arial" w:cs="Arial"/>
                <w:color w:val="000000"/>
                <w:sz w:val="18"/>
                <w:szCs w:val="18"/>
              </w:rPr>
              <w:t>120</w:t>
            </w:r>
            <w:r w:rsidRPr="00562915">
              <w:rPr>
                <w:rFonts w:ascii="Arial" w:hAnsi="Arial" w:cs="Arial"/>
                <w:color w:val="000000"/>
                <w:sz w:val="18"/>
                <w:szCs w:val="18"/>
              </w:rPr>
              <w:t> </w:t>
            </w:r>
          </w:p>
        </w:tc>
        <w:tc>
          <w:tcPr>
            <w:tcW w:w="1207" w:type="dxa"/>
            <w:tcBorders>
              <w:top w:val="nil"/>
              <w:left w:val="nil"/>
              <w:bottom w:val="single" w:sz="8" w:space="0" w:color="auto"/>
              <w:right w:val="single" w:sz="8" w:space="0" w:color="auto"/>
            </w:tcBorders>
            <w:shd w:val="clear" w:color="000000" w:fill="000000"/>
            <w:vAlign w:val="center"/>
            <w:hideMark/>
          </w:tcPr>
          <w:p w:rsidR="00FC78DC" w:rsidRPr="00562915" w:rsidRDefault="00FC78DC" w:rsidP="0062594E">
            <w:pPr>
              <w:jc w:val="center"/>
              <w:rPr>
                <w:rFonts w:ascii="Arial" w:hAnsi="Arial" w:cs="Arial"/>
                <w:color w:val="000000"/>
                <w:sz w:val="18"/>
                <w:szCs w:val="18"/>
              </w:rPr>
            </w:pPr>
            <w:r w:rsidRPr="00562915">
              <w:rPr>
                <w:rFonts w:ascii="Arial" w:hAnsi="Arial"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center"/>
            <w:hideMark/>
          </w:tcPr>
          <w:p w:rsidR="00FC78DC" w:rsidRPr="00562915" w:rsidRDefault="00FC78DC" w:rsidP="0062594E">
            <w:pPr>
              <w:jc w:val="center"/>
              <w:rPr>
                <w:rFonts w:ascii="Arial" w:hAnsi="Arial" w:cs="Arial"/>
                <w:b/>
                <w:bCs/>
                <w:color w:val="000000"/>
                <w:sz w:val="18"/>
                <w:szCs w:val="18"/>
              </w:rPr>
            </w:pPr>
            <w:r>
              <w:rPr>
                <w:rFonts w:ascii="Arial" w:hAnsi="Arial" w:cs="Arial"/>
                <w:b/>
                <w:bCs/>
                <w:color w:val="000000"/>
                <w:sz w:val="18"/>
                <w:szCs w:val="18"/>
              </w:rPr>
              <w:t>12</w:t>
            </w:r>
            <w:r w:rsidRPr="00562915">
              <w:rPr>
                <w:rFonts w:ascii="Arial" w:hAnsi="Arial" w:cs="Arial"/>
                <w:b/>
                <w:bCs/>
                <w:color w:val="000000"/>
                <w:sz w:val="18"/>
                <w:szCs w:val="18"/>
              </w:rPr>
              <w:t> </w:t>
            </w:r>
          </w:p>
        </w:tc>
        <w:tc>
          <w:tcPr>
            <w:tcW w:w="810" w:type="dxa"/>
            <w:tcBorders>
              <w:top w:val="nil"/>
              <w:left w:val="nil"/>
              <w:bottom w:val="single" w:sz="8" w:space="0" w:color="auto"/>
              <w:right w:val="single" w:sz="8" w:space="0" w:color="auto"/>
            </w:tcBorders>
            <w:shd w:val="clear" w:color="000000" w:fill="000000"/>
            <w:vAlign w:val="center"/>
            <w:hideMark/>
          </w:tcPr>
          <w:p w:rsidR="00FC78DC" w:rsidRPr="00562915" w:rsidRDefault="00FC78DC" w:rsidP="0062594E">
            <w:pPr>
              <w:jc w:val="center"/>
              <w:rPr>
                <w:rFonts w:ascii="Arial" w:hAnsi="Arial" w:cs="Arial"/>
                <w:color w:val="000000"/>
                <w:sz w:val="18"/>
                <w:szCs w:val="18"/>
              </w:rPr>
            </w:pPr>
            <w:r w:rsidRPr="00562915">
              <w:rPr>
                <w:rFonts w:ascii="Arial" w:hAnsi="Arial" w:cs="Arial"/>
                <w:color w:val="000000"/>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rsidR="00FC78DC" w:rsidRPr="00562915" w:rsidRDefault="00FC78DC" w:rsidP="0062594E">
            <w:pPr>
              <w:jc w:val="center"/>
              <w:rPr>
                <w:rFonts w:ascii="Arial" w:hAnsi="Arial" w:cs="Arial"/>
                <w:b/>
                <w:bCs/>
                <w:color w:val="000000"/>
                <w:sz w:val="18"/>
                <w:szCs w:val="18"/>
              </w:rPr>
            </w:pPr>
            <w:r>
              <w:rPr>
                <w:rFonts w:ascii="Arial" w:hAnsi="Arial" w:cs="Arial"/>
                <w:b/>
                <w:bCs/>
                <w:color w:val="000000"/>
                <w:sz w:val="18"/>
                <w:szCs w:val="18"/>
              </w:rPr>
              <w:t>$407.04</w:t>
            </w:r>
          </w:p>
        </w:tc>
      </w:tr>
    </w:tbl>
    <w:p w:rsidR="0053355B" w:rsidRPr="0053355B" w:rsidRDefault="0053355B" w:rsidP="0053355B">
      <w:pPr>
        <w:spacing w:line="276" w:lineRule="auto"/>
        <w:ind w:left="-450" w:firstLine="1170"/>
        <w:rPr>
          <w:rFonts w:ascii="Calibri" w:eastAsia="Calibri" w:hAnsi="Calibri"/>
          <w:sz w:val="16"/>
          <w:szCs w:val="16"/>
        </w:rPr>
      </w:pPr>
      <w:r w:rsidRPr="0053355B">
        <w:rPr>
          <w:rFonts w:ascii="Calibri" w:eastAsia="Calibri" w:hAnsi="Calibri"/>
          <w:sz w:val="16"/>
          <w:szCs w:val="16"/>
        </w:rPr>
        <w:t>Note: The “Avg. Hourly Wage Rate” for each respondent includes a 1.4</w:t>
      </w:r>
      <w:r w:rsidR="00FC78DC">
        <w:rPr>
          <w:rFonts w:ascii="Calibri" w:eastAsia="Calibri" w:hAnsi="Calibri"/>
          <w:sz w:val="16"/>
          <w:szCs w:val="16"/>
        </w:rPr>
        <w:t>6</w:t>
      </w:r>
      <w:r w:rsidRPr="0053355B">
        <w:rPr>
          <w:rFonts w:ascii="Calibri" w:eastAsia="Calibri" w:hAnsi="Calibri"/>
          <w:sz w:val="16"/>
          <w:szCs w:val="16"/>
        </w:rPr>
        <w:t xml:space="preserve"> multiplier to reflect a fully-loaded wage rate.</w:t>
      </w:r>
    </w:p>
    <w:p w:rsidR="00FC78DC" w:rsidRPr="006625E7" w:rsidRDefault="004525B0" w:rsidP="00FC78DC">
      <w:pPr>
        <w:pStyle w:val="NormalWeb"/>
        <w:rPr>
          <w:b/>
          <w:bCs/>
        </w:rPr>
      </w:pPr>
      <w:r>
        <w:lastRenderedPageBreak/>
        <w:t xml:space="preserve">Question 15 </w:t>
      </w:r>
      <w:bookmarkStart w:id="0" w:name="_GoBack"/>
      <w:bookmarkEnd w:id="0"/>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FC78DC" w:rsidTr="0062594E">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FC78DC" w:rsidRDefault="00FC78DC" w:rsidP="0062594E">
            <w:pPr>
              <w:jc w:val="center"/>
              <w:rPr>
                <w:b/>
                <w:bCs/>
                <w:sz w:val="18"/>
                <w:szCs w:val="18"/>
              </w:rPr>
            </w:pPr>
            <w:r>
              <w:rPr>
                <w:b/>
                <w:bCs/>
                <w:sz w:val="18"/>
                <w:szCs w:val="18"/>
              </w:rPr>
              <w:t>Itemized Changes in Annual Burden Hours</w:t>
            </w:r>
          </w:p>
        </w:tc>
      </w:tr>
      <w:tr w:rsidR="00FC78DC" w:rsidTr="0062594E">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FC78DC" w:rsidRPr="00757122" w:rsidRDefault="00FC78DC" w:rsidP="0062594E">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FC78DC" w:rsidRPr="00757122" w:rsidRDefault="00FC78DC" w:rsidP="0062594E">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FC78DC" w:rsidRPr="00757122" w:rsidRDefault="00FC78DC" w:rsidP="0062594E">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FC78DC" w:rsidRPr="00757122" w:rsidRDefault="00FC78DC" w:rsidP="0062594E">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FC78DC" w:rsidRPr="00757122" w:rsidRDefault="00FC78DC" w:rsidP="0062594E">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FC78DC" w:rsidRPr="00757122" w:rsidRDefault="00FC78DC" w:rsidP="0062594E">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FC78DC" w:rsidRPr="00757122" w:rsidRDefault="00FC78DC" w:rsidP="0062594E">
            <w:pPr>
              <w:jc w:val="center"/>
              <w:rPr>
                <w:b/>
                <w:bCs/>
                <w:sz w:val="18"/>
                <w:szCs w:val="18"/>
              </w:rPr>
            </w:pPr>
            <w:r w:rsidRPr="00757122">
              <w:rPr>
                <w:b/>
                <w:bCs/>
                <w:sz w:val="18"/>
                <w:szCs w:val="18"/>
              </w:rPr>
              <w:t>Difference</w:t>
            </w:r>
          </w:p>
        </w:tc>
      </w:tr>
      <w:tr w:rsidR="00FC78DC" w:rsidTr="0062594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FC78DC" w:rsidRPr="000F28CF" w:rsidRDefault="00FC78DC" w:rsidP="0062594E">
            <w:pPr>
              <w:rPr>
                <w:color w:val="000000"/>
                <w:sz w:val="20"/>
                <w:szCs w:val="20"/>
              </w:rPr>
            </w:pPr>
            <w:r w:rsidRPr="000F28CF">
              <w:rPr>
                <w:color w:val="000000"/>
                <w:sz w:val="20"/>
                <w:szCs w:val="20"/>
              </w:rPr>
              <w:t>Request for Housing Accommodations / FEMA Form 119-17-1</w:t>
            </w:r>
          </w:p>
        </w:tc>
        <w:tc>
          <w:tcPr>
            <w:tcW w:w="1240" w:type="dxa"/>
            <w:tcBorders>
              <w:top w:val="nil"/>
              <w:left w:val="nil"/>
              <w:bottom w:val="single" w:sz="8" w:space="0" w:color="auto"/>
              <w:right w:val="single" w:sz="8" w:space="0" w:color="auto"/>
            </w:tcBorders>
            <w:shd w:val="clear" w:color="auto" w:fill="auto"/>
            <w:vAlign w:val="bottom"/>
          </w:tcPr>
          <w:p w:rsidR="00FC78DC" w:rsidRPr="000F28CF" w:rsidRDefault="00FC78DC" w:rsidP="0062594E">
            <w:pPr>
              <w:jc w:val="center"/>
              <w:rPr>
                <w:sz w:val="20"/>
                <w:szCs w:val="20"/>
              </w:rPr>
            </w:pPr>
            <w:r w:rsidRPr="000F28CF">
              <w:rPr>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FC78DC" w:rsidRPr="000F28CF" w:rsidRDefault="00FC78DC" w:rsidP="0062594E">
            <w:pPr>
              <w:jc w:val="center"/>
              <w:rPr>
                <w:sz w:val="20"/>
                <w:szCs w:val="20"/>
              </w:rPr>
            </w:pPr>
            <w:r w:rsidRPr="000F28CF">
              <w:rPr>
                <w:sz w:val="20"/>
                <w:szCs w:val="20"/>
              </w:rPr>
              <w:t> </w:t>
            </w:r>
          </w:p>
        </w:tc>
        <w:tc>
          <w:tcPr>
            <w:tcW w:w="1260" w:type="dxa"/>
            <w:tcBorders>
              <w:top w:val="nil"/>
              <w:left w:val="nil"/>
              <w:bottom w:val="single" w:sz="8" w:space="0" w:color="auto"/>
              <w:right w:val="single" w:sz="8" w:space="0" w:color="auto"/>
            </w:tcBorders>
            <w:shd w:val="clear" w:color="auto" w:fill="auto"/>
            <w:vAlign w:val="bottom"/>
          </w:tcPr>
          <w:p w:rsidR="00FC78DC" w:rsidRPr="000F28CF" w:rsidRDefault="00FC78DC" w:rsidP="0062594E">
            <w:pPr>
              <w:jc w:val="center"/>
              <w:rPr>
                <w:sz w:val="20"/>
                <w:szCs w:val="20"/>
              </w:rPr>
            </w:pPr>
            <w:r w:rsidRPr="000F28CF">
              <w:rPr>
                <w:sz w:val="20"/>
                <w:szCs w:val="20"/>
              </w:rPr>
              <w:t> </w:t>
            </w:r>
          </w:p>
        </w:tc>
        <w:tc>
          <w:tcPr>
            <w:tcW w:w="1400" w:type="dxa"/>
            <w:tcBorders>
              <w:top w:val="nil"/>
              <w:left w:val="nil"/>
              <w:bottom w:val="single" w:sz="8" w:space="0" w:color="auto"/>
              <w:right w:val="single" w:sz="8" w:space="0" w:color="auto"/>
            </w:tcBorders>
            <w:shd w:val="clear" w:color="auto" w:fill="auto"/>
            <w:vAlign w:val="bottom"/>
          </w:tcPr>
          <w:p w:rsidR="00FC78DC" w:rsidRPr="000F28CF" w:rsidRDefault="00FC78DC" w:rsidP="0062594E">
            <w:pPr>
              <w:jc w:val="center"/>
              <w:rPr>
                <w:sz w:val="20"/>
                <w:szCs w:val="20"/>
              </w:rPr>
            </w:pPr>
            <w:r w:rsidRPr="000F28CF">
              <w:rPr>
                <w:sz w:val="20"/>
                <w:szCs w:val="20"/>
              </w:rPr>
              <w:t>6 </w:t>
            </w:r>
          </w:p>
        </w:tc>
        <w:tc>
          <w:tcPr>
            <w:tcW w:w="1420" w:type="dxa"/>
            <w:tcBorders>
              <w:top w:val="nil"/>
              <w:left w:val="nil"/>
              <w:bottom w:val="single" w:sz="8" w:space="0" w:color="auto"/>
              <w:right w:val="single" w:sz="8" w:space="0" w:color="auto"/>
            </w:tcBorders>
            <w:shd w:val="clear" w:color="auto" w:fill="auto"/>
            <w:vAlign w:val="bottom"/>
          </w:tcPr>
          <w:p w:rsidR="00FC78DC" w:rsidRPr="000F28CF" w:rsidRDefault="00FC78DC" w:rsidP="0062594E">
            <w:pPr>
              <w:jc w:val="center"/>
              <w:rPr>
                <w:sz w:val="20"/>
                <w:szCs w:val="20"/>
              </w:rPr>
            </w:pPr>
            <w:r w:rsidRPr="000F28CF">
              <w:rPr>
                <w:sz w:val="20"/>
                <w:szCs w:val="20"/>
              </w:rPr>
              <w:t>6 </w:t>
            </w:r>
          </w:p>
        </w:tc>
        <w:tc>
          <w:tcPr>
            <w:tcW w:w="1740" w:type="dxa"/>
            <w:tcBorders>
              <w:top w:val="nil"/>
              <w:left w:val="nil"/>
              <w:bottom w:val="single" w:sz="8" w:space="0" w:color="auto"/>
              <w:right w:val="single" w:sz="8" w:space="0" w:color="auto"/>
            </w:tcBorders>
            <w:shd w:val="clear" w:color="auto" w:fill="auto"/>
            <w:vAlign w:val="bottom"/>
          </w:tcPr>
          <w:p w:rsidR="00FC78DC" w:rsidRPr="000F28CF" w:rsidRDefault="00FC78DC" w:rsidP="0062594E">
            <w:pPr>
              <w:jc w:val="center"/>
              <w:rPr>
                <w:sz w:val="20"/>
                <w:szCs w:val="20"/>
              </w:rPr>
            </w:pPr>
            <w:r w:rsidRPr="000F28CF">
              <w:rPr>
                <w:sz w:val="20"/>
                <w:szCs w:val="20"/>
              </w:rPr>
              <w:t>0</w:t>
            </w:r>
          </w:p>
        </w:tc>
      </w:tr>
      <w:tr w:rsidR="00FC78DC" w:rsidTr="0062594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FC78DC" w:rsidRPr="000F28CF" w:rsidRDefault="00FC78DC" w:rsidP="0062594E">
            <w:pPr>
              <w:rPr>
                <w:color w:val="000000"/>
                <w:sz w:val="20"/>
                <w:szCs w:val="20"/>
              </w:rPr>
            </w:pPr>
            <w:r w:rsidRPr="000F28CF">
              <w:rPr>
                <w:color w:val="000000"/>
                <w:sz w:val="20"/>
                <w:szCs w:val="20"/>
              </w:rPr>
              <w:t>Request for Use of NETC Facilities / FEMA Form 119-17-2</w:t>
            </w:r>
          </w:p>
        </w:tc>
        <w:tc>
          <w:tcPr>
            <w:tcW w:w="1240" w:type="dxa"/>
            <w:tcBorders>
              <w:top w:val="nil"/>
              <w:left w:val="nil"/>
              <w:bottom w:val="single" w:sz="8" w:space="0" w:color="auto"/>
              <w:right w:val="single" w:sz="8" w:space="0" w:color="auto"/>
            </w:tcBorders>
            <w:shd w:val="clear" w:color="auto" w:fill="auto"/>
            <w:vAlign w:val="bottom"/>
          </w:tcPr>
          <w:p w:rsidR="00FC78DC" w:rsidRPr="000F28CF" w:rsidRDefault="00FC78DC" w:rsidP="0062594E">
            <w:pPr>
              <w:jc w:val="center"/>
              <w:rPr>
                <w:sz w:val="20"/>
                <w:szCs w:val="20"/>
              </w:rPr>
            </w:pPr>
            <w:r w:rsidRPr="000F28CF">
              <w:rPr>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FC78DC" w:rsidRPr="000F28CF" w:rsidRDefault="00FC78DC" w:rsidP="0062594E">
            <w:pPr>
              <w:jc w:val="center"/>
              <w:rPr>
                <w:sz w:val="20"/>
                <w:szCs w:val="20"/>
              </w:rPr>
            </w:pPr>
            <w:r w:rsidRPr="000F28CF">
              <w:rPr>
                <w:sz w:val="20"/>
                <w:szCs w:val="20"/>
              </w:rPr>
              <w:t> </w:t>
            </w:r>
          </w:p>
        </w:tc>
        <w:tc>
          <w:tcPr>
            <w:tcW w:w="1260" w:type="dxa"/>
            <w:tcBorders>
              <w:top w:val="nil"/>
              <w:left w:val="nil"/>
              <w:bottom w:val="single" w:sz="8" w:space="0" w:color="auto"/>
              <w:right w:val="single" w:sz="8" w:space="0" w:color="auto"/>
            </w:tcBorders>
            <w:shd w:val="clear" w:color="auto" w:fill="auto"/>
            <w:vAlign w:val="bottom"/>
          </w:tcPr>
          <w:p w:rsidR="00FC78DC" w:rsidRPr="000F28CF" w:rsidRDefault="00FC78DC" w:rsidP="0062594E">
            <w:pPr>
              <w:jc w:val="center"/>
              <w:rPr>
                <w:sz w:val="20"/>
                <w:szCs w:val="20"/>
              </w:rPr>
            </w:pPr>
            <w:r w:rsidRPr="000F28CF">
              <w:rPr>
                <w:sz w:val="20"/>
                <w:szCs w:val="20"/>
              </w:rPr>
              <w:t> </w:t>
            </w:r>
          </w:p>
        </w:tc>
        <w:tc>
          <w:tcPr>
            <w:tcW w:w="1400" w:type="dxa"/>
            <w:tcBorders>
              <w:top w:val="nil"/>
              <w:left w:val="nil"/>
              <w:bottom w:val="single" w:sz="8" w:space="0" w:color="auto"/>
              <w:right w:val="single" w:sz="8" w:space="0" w:color="auto"/>
            </w:tcBorders>
            <w:shd w:val="clear" w:color="auto" w:fill="auto"/>
            <w:vAlign w:val="bottom"/>
          </w:tcPr>
          <w:p w:rsidR="00FC78DC" w:rsidRPr="000F28CF" w:rsidRDefault="00FC78DC" w:rsidP="0062594E">
            <w:pPr>
              <w:jc w:val="center"/>
              <w:rPr>
                <w:sz w:val="20"/>
                <w:szCs w:val="20"/>
              </w:rPr>
            </w:pPr>
            <w:r w:rsidRPr="000F28CF">
              <w:rPr>
                <w:sz w:val="20"/>
                <w:szCs w:val="20"/>
              </w:rPr>
              <w:t> 6</w:t>
            </w:r>
          </w:p>
        </w:tc>
        <w:tc>
          <w:tcPr>
            <w:tcW w:w="1420" w:type="dxa"/>
            <w:tcBorders>
              <w:top w:val="nil"/>
              <w:left w:val="nil"/>
              <w:bottom w:val="single" w:sz="8" w:space="0" w:color="auto"/>
              <w:right w:val="single" w:sz="8" w:space="0" w:color="auto"/>
            </w:tcBorders>
            <w:shd w:val="clear" w:color="auto" w:fill="auto"/>
            <w:vAlign w:val="bottom"/>
          </w:tcPr>
          <w:p w:rsidR="00FC78DC" w:rsidRPr="000F28CF" w:rsidRDefault="00FC78DC" w:rsidP="0062594E">
            <w:pPr>
              <w:jc w:val="center"/>
              <w:rPr>
                <w:sz w:val="20"/>
                <w:szCs w:val="20"/>
              </w:rPr>
            </w:pPr>
            <w:r w:rsidRPr="000F28CF">
              <w:rPr>
                <w:sz w:val="20"/>
                <w:szCs w:val="20"/>
              </w:rPr>
              <w:t>6 </w:t>
            </w:r>
          </w:p>
        </w:tc>
        <w:tc>
          <w:tcPr>
            <w:tcW w:w="1740" w:type="dxa"/>
            <w:tcBorders>
              <w:top w:val="nil"/>
              <w:left w:val="nil"/>
              <w:bottom w:val="single" w:sz="8" w:space="0" w:color="auto"/>
              <w:right w:val="single" w:sz="8" w:space="0" w:color="auto"/>
            </w:tcBorders>
            <w:shd w:val="clear" w:color="auto" w:fill="auto"/>
            <w:vAlign w:val="bottom"/>
          </w:tcPr>
          <w:p w:rsidR="00FC78DC" w:rsidRPr="000F28CF" w:rsidRDefault="00FC78DC" w:rsidP="0062594E">
            <w:pPr>
              <w:jc w:val="center"/>
              <w:rPr>
                <w:sz w:val="20"/>
                <w:szCs w:val="20"/>
              </w:rPr>
            </w:pPr>
            <w:r w:rsidRPr="000F28CF">
              <w:rPr>
                <w:sz w:val="20"/>
                <w:szCs w:val="20"/>
              </w:rPr>
              <w:t>0</w:t>
            </w:r>
          </w:p>
        </w:tc>
      </w:tr>
      <w:tr w:rsidR="00FC78DC" w:rsidTr="0062594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FC78DC" w:rsidRPr="000F28CF" w:rsidRDefault="00FC78DC" w:rsidP="0062594E">
            <w:pPr>
              <w:jc w:val="center"/>
              <w:rPr>
                <w:b/>
                <w:bCs/>
                <w:sz w:val="20"/>
                <w:szCs w:val="20"/>
              </w:rPr>
            </w:pPr>
            <w:r w:rsidRPr="000F28CF">
              <w:rPr>
                <w:b/>
                <w:bCs/>
                <w:sz w:val="20"/>
                <w:szCs w:val="20"/>
              </w:rPr>
              <w:t>Total(s)</w:t>
            </w:r>
          </w:p>
        </w:tc>
        <w:tc>
          <w:tcPr>
            <w:tcW w:w="1240" w:type="dxa"/>
            <w:tcBorders>
              <w:top w:val="nil"/>
              <w:left w:val="nil"/>
              <w:bottom w:val="single" w:sz="8" w:space="0" w:color="auto"/>
              <w:right w:val="single" w:sz="8" w:space="0" w:color="auto"/>
            </w:tcBorders>
            <w:shd w:val="clear" w:color="auto" w:fill="auto"/>
            <w:vAlign w:val="bottom"/>
          </w:tcPr>
          <w:p w:rsidR="00FC78DC" w:rsidRPr="000F28CF" w:rsidRDefault="00FC78DC" w:rsidP="0062594E">
            <w:pPr>
              <w:jc w:val="center"/>
              <w:rPr>
                <w:b/>
                <w:bCs/>
                <w:sz w:val="20"/>
                <w:szCs w:val="20"/>
              </w:rPr>
            </w:pPr>
            <w:r w:rsidRPr="000F28CF">
              <w:rPr>
                <w:b/>
                <w:bCs/>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FC78DC" w:rsidRPr="000F28CF" w:rsidRDefault="00FC78DC" w:rsidP="0062594E">
            <w:pPr>
              <w:jc w:val="center"/>
              <w:rPr>
                <w:b/>
                <w:bCs/>
                <w:sz w:val="20"/>
                <w:szCs w:val="20"/>
              </w:rPr>
            </w:pPr>
            <w:r w:rsidRPr="000F28CF">
              <w:rPr>
                <w:b/>
                <w:bCs/>
                <w:sz w:val="20"/>
                <w:szCs w:val="20"/>
              </w:rPr>
              <w:t> </w:t>
            </w:r>
          </w:p>
        </w:tc>
        <w:tc>
          <w:tcPr>
            <w:tcW w:w="1260" w:type="dxa"/>
            <w:tcBorders>
              <w:top w:val="nil"/>
              <w:left w:val="nil"/>
              <w:bottom w:val="single" w:sz="8" w:space="0" w:color="auto"/>
              <w:right w:val="single" w:sz="8" w:space="0" w:color="auto"/>
            </w:tcBorders>
            <w:shd w:val="clear" w:color="auto" w:fill="auto"/>
            <w:vAlign w:val="bottom"/>
          </w:tcPr>
          <w:p w:rsidR="00FC78DC" w:rsidRPr="000F28CF" w:rsidRDefault="00FC78DC" w:rsidP="0062594E">
            <w:pPr>
              <w:jc w:val="center"/>
              <w:rPr>
                <w:b/>
                <w:bCs/>
                <w:sz w:val="20"/>
                <w:szCs w:val="20"/>
              </w:rPr>
            </w:pPr>
            <w:r w:rsidRPr="000F28CF">
              <w:rPr>
                <w:b/>
                <w:bCs/>
                <w:sz w:val="20"/>
                <w:szCs w:val="20"/>
              </w:rPr>
              <w:t> </w:t>
            </w:r>
          </w:p>
        </w:tc>
        <w:tc>
          <w:tcPr>
            <w:tcW w:w="1400" w:type="dxa"/>
            <w:tcBorders>
              <w:top w:val="nil"/>
              <w:left w:val="nil"/>
              <w:bottom w:val="single" w:sz="8" w:space="0" w:color="auto"/>
              <w:right w:val="single" w:sz="8" w:space="0" w:color="auto"/>
            </w:tcBorders>
            <w:shd w:val="clear" w:color="auto" w:fill="auto"/>
            <w:vAlign w:val="bottom"/>
          </w:tcPr>
          <w:p w:rsidR="00FC78DC" w:rsidRPr="000F28CF" w:rsidRDefault="00FC78DC" w:rsidP="0062594E">
            <w:pPr>
              <w:jc w:val="center"/>
              <w:rPr>
                <w:b/>
                <w:bCs/>
                <w:sz w:val="20"/>
                <w:szCs w:val="20"/>
              </w:rPr>
            </w:pPr>
            <w:r w:rsidRPr="000F28CF">
              <w:rPr>
                <w:b/>
                <w:bCs/>
                <w:sz w:val="20"/>
                <w:szCs w:val="20"/>
              </w:rPr>
              <w:t> 12</w:t>
            </w:r>
          </w:p>
        </w:tc>
        <w:tc>
          <w:tcPr>
            <w:tcW w:w="1420" w:type="dxa"/>
            <w:tcBorders>
              <w:top w:val="nil"/>
              <w:left w:val="nil"/>
              <w:bottom w:val="single" w:sz="8" w:space="0" w:color="auto"/>
              <w:right w:val="single" w:sz="8" w:space="0" w:color="auto"/>
            </w:tcBorders>
            <w:shd w:val="clear" w:color="auto" w:fill="auto"/>
            <w:vAlign w:val="bottom"/>
          </w:tcPr>
          <w:p w:rsidR="00FC78DC" w:rsidRPr="000F28CF" w:rsidRDefault="00FC78DC" w:rsidP="0062594E">
            <w:pPr>
              <w:jc w:val="center"/>
              <w:rPr>
                <w:b/>
                <w:bCs/>
                <w:sz w:val="20"/>
                <w:szCs w:val="20"/>
              </w:rPr>
            </w:pPr>
            <w:r w:rsidRPr="000F28CF">
              <w:rPr>
                <w:b/>
                <w:bCs/>
                <w:sz w:val="20"/>
                <w:szCs w:val="20"/>
              </w:rPr>
              <w:t>12 </w:t>
            </w:r>
          </w:p>
        </w:tc>
        <w:tc>
          <w:tcPr>
            <w:tcW w:w="1740" w:type="dxa"/>
            <w:tcBorders>
              <w:top w:val="nil"/>
              <w:left w:val="nil"/>
              <w:bottom w:val="single" w:sz="8" w:space="0" w:color="auto"/>
              <w:right w:val="single" w:sz="8" w:space="0" w:color="auto"/>
            </w:tcBorders>
            <w:shd w:val="clear" w:color="auto" w:fill="auto"/>
            <w:vAlign w:val="bottom"/>
          </w:tcPr>
          <w:p w:rsidR="00FC78DC" w:rsidRPr="000F28CF" w:rsidRDefault="00FC78DC" w:rsidP="0062594E">
            <w:pPr>
              <w:jc w:val="center"/>
              <w:rPr>
                <w:b/>
                <w:bCs/>
                <w:sz w:val="20"/>
                <w:szCs w:val="20"/>
              </w:rPr>
            </w:pPr>
            <w:r w:rsidRPr="000F28CF">
              <w:rPr>
                <w:b/>
                <w:bCs/>
                <w:sz w:val="20"/>
                <w:szCs w:val="20"/>
              </w:rPr>
              <w:t>0</w:t>
            </w:r>
          </w:p>
        </w:tc>
      </w:tr>
    </w:tbl>
    <w:p w:rsidR="00FC78DC" w:rsidRDefault="00FC78DC" w:rsidP="00FC78DC">
      <w:pPr>
        <w:rPr>
          <w:b/>
          <w:bCs/>
          <w:i/>
        </w:rPr>
      </w:pPr>
    </w:p>
    <w:p w:rsidR="00FC78DC" w:rsidRDefault="00FC78DC" w:rsidP="00FC78DC">
      <w:pPr>
        <w:rPr>
          <w:b/>
          <w:bCs/>
          <w:i/>
        </w:rPr>
      </w:pPr>
      <w:r w:rsidRPr="006625E7">
        <w:rPr>
          <w:b/>
          <w:bCs/>
          <w:i/>
        </w:rPr>
        <w:t>Explain:</w:t>
      </w:r>
    </w:p>
    <w:p w:rsidR="00FC78DC" w:rsidRDefault="00FC78DC" w:rsidP="00FC78DC">
      <w:pPr>
        <w:rPr>
          <w:bCs/>
        </w:rPr>
      </w:pPr>
      <w:r w:rsidRPr="00AA2719">
        <w:rPr>
          <w:bCs/>
        </w:rPr>
        <w:t>There are no changes to the annual hour burden previously reported and there has been no change to the information being collected.</w:t>
      </w:r>
      <w:r>
        <w:rPr>
          <w:bCs/>
        </w:rPr>
        <w:t xml:space="preserve">  However, there has been a few minor edits to FEMA Form 119-17-1 and FEMA Form 119-17-2 to improve the forms.</w:t>
      </w:r>
    </w:p>
    <w:p w:rsidR="004525B0" w:rsidRDefault="004525B0" w:rsidP="00FC78DC">
      <w:pPr>
        <w:pStyle w:val="NormalWeb"/>
      </w:pPr>
    </w:p>
    <w:sectPr w:rsidR="004525B0"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43"/>
    <w:rsid w:val="000018CF"/>
    <w:rsid w:val="000239DF"/>
    <w:rsid w:val="0003098E"/>
    <w:rsid w:val="00037293"/>
    <w:rsid w:val="00140471"/>
    <w:rsid w:val="001567A0"/>
    <w:rsid w:val="001927FD"/>
    <w:rsid w:val="001B5711"/>
    <w:rsid w:val="001D32C1"/>
    <w:rsid w:val="001D6E9C"/>
    <w:rsid w:val="00201F20"/>
    <w:rsid w:val="00287348"/>
    <w:rsid w:val="00315CC4"/>
    <w:rsid w:val="00325DE8"/>
    <w:rsid w:val="00356095"/>
    <w:rsid w:val="003811EC"/>
    <w:rsid w:val="003C782D"/>
    <w:rsid w:val="00425814"/>
    <w:rsid w:val="004525B0"/>
    <w:rsid w:val="00461A94"/>
    <w:rsid w:val="004A3609"/>
    <w:rsid w:val="004A5C77"/>
    <w:rsid w:val="004B5421"/>
    <w:rsid w:val="004E547A"/>
    <w:rsid w:val="0053355B"/>
    <w:rsid w:val="005629F5"/>
    <w:rsid w:val="005632C8"/>
    <w:rsid w:val="00590D48"/>
    <w:rsid w:val="005B3D80"/>
    <w:rsid w:val="005E02C4"/>
    <w:rsid w:val="006044E3"/>
    <w:rsid w:val="00630C5B"/>
    <w:rsid w:val="00643FAF"/>
    <w:rsid w:val="006630A0"/>
    <w:rsid w:val="0066759F"/>
    <w:rsid w:val="006F6F42"/>
    <w:rsid w:val="00734551"/>
    <w:rsid w:val="007A3831"/>
    <w:rsid w:val="007E4127"/>
    <w:rsid w:val="00800B00"/>
    <w:rsid w:val="0081654B"/>
    <w:rsid w:val="00841715"/>
    <w:rsid w:val="008744E8"/>
    <w:rsid w:val="008867F6"/>
    <w:rsid w:val="008E5764"/>
    <w:rsid w:val="0090707B"/>
    <w:rsid w:val="009619C6"/>
    <w:rsid w:val="009718EB"/>
    <w:rsid w:val="00A402B9"/>
    <w:rsid w:val="00AE7A98"/>
    <w:rsid w:val="00B11616"/>
    <w:rsid w:val="00B6321F"/>
    <w:rsid w:val="00B96CCF"/>
    <w:rsid w:val="00BC4A3D"/>
    <w:rsid w:val="00BD0143"/>
    <w:rsid w:val="00BF0EB5"/>
    <w:rsid w:val="00BF527D"/>
    <w:rsid w:val="00C557B8"/>
    <w:rsid w:val="00D068CF"/>
    <w:rsid w:val="00D13036"/>
    <w:rsid w:val="00D20FD6"/>
    <w:rsid w:val="00D43E73"/>
    <w:rsid w:val="00D7452B"/>
    <w:rsid w:val="00D82232"/>
    <w:rsid w:val="00E049B8"/>
    <w:rsid w:val="00E37F23"/>
    <w:rsid w:val="00E6056C"/>
    <w:rsid w:val="00E93260"/>
    <w:rsid w:val="00E941B7"/>
    <w:rsid w:val="00EC2D3A"/>
    <w:rsid w:val="00EE3E50"/>
    <w:rsid w:val="00F045DD"/>
    <w:rsid w:val="00F543E0"/>
    <w:rsid w:val="00F70272"/>
    <w:rsid w:val="00F71A03"/>
    <w:rsid w:val="00FC78DC"/>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0F33B-FFC7-4E5A-B3C8-B001A2E4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4192-5866-46ED-A872-868B7B29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Greene, Sherina</cp:lastModifiedBy>
  <cp:revision>4</cp:revision>
  <dcterms:created xsi:type="dcterms:W3CDTF">2017-05-15T20:53:00Z</dcterms:created>
  <dcterms:modified xsi:type="dcterms:W3CDTF">2017-05-15T21:28:00Z</dcterms:modified>
</cp:coreProperties>
</file>