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2119">
      <w:pPr>
        <w:widowControl/>
        <w:suppressAutoHyphens/>
        <w:rPr>
          <w:rFonts w:ascii="Courier New" w:hAnsi="Courier New" w:cs="Courier New"/>
        </w:rPr>
        <w:sectPr w:rsidR="00000000">
          <w:headerReference w:type="default" r:id="rId7"/>
          <w:pgSz w:w="12240" w:h="15840"/>
          <w:pgMar w:top="1728" w:right="1296" w:bottom="1296" w:left="1296" w:header="720" w:footer="720" w:gutter="0"/>
          <w:pgNumType w:start="1"/>
          <w:cols w:space="720"/>
          <w:noEndnote/>
        </w:sectPr>
      </w:pPr>
    </w:p>
    <w:p w:rsidR="00000000" w:rsidRDefault="001B2119">
      <w:pPr>
        <w:widowControl/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2669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Treasury Decisions</w:t>
      </w: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Copyright 2007 LexisNexis Group, All Rights Reserved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Rules and Regulations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THE TREASURY</w:t>
      </w: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Internal Revenue Service (IRS)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26 CFR Part 1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59 FR 64849;</w:t>
      </w:r>
      <w:r>
        <w:rPr>
          <w:rFonts w:ascii="Times New Roman" w:hAnsi="Times New Roman" w:cs="Times New Roman"/>
          <w:b/>
          <w:bCs/>
        </w:rPr>
        <w:t xml:space="preserve"> RIN 1545-AN82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General Asset Acc</w:t>
      </w:r>
      <w:r>
        <w:rPr>
          <w:rFonts w:ascii="Times New Roman" w:hAnsi="Times New Roman" w:cs="Times New Roman"/>
          <w:b/>
          <w:bCs/>
        </w:rPr>
        <w:t>ounts Under the Accelerated Cost Recovery System; Correction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ind w:left="120"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T.D. 8566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</w:rPr>
        <w:t xml:space="preserve"> December 16, 1994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ACTION:</w:t>
      </w:r>
      <w:r>
        <w:rPr>
          <w:rFonts w:ascii="Times New Roman" w:hAnsi="Times New Roman" w:cs="Times New Roman"/>
        </w:rPr>
        <w:t xml:space="preserve"> Correction to final regulations.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SUMMARY:</w:t>
      </w:r>
      <w:r>
        <w:rPr>
          <w:rFonts w:ascii="Times New Roman" w:hAnsi="Times New Roman" w:cs="Times New Roman"/>
        </w:rPr>
        <w:t xml:space="preserve"> This document contains corrections to the final regulations (TD 8566) which were published in the </w:t>
      </w:r>
      <w:r>
        <w:rPr>
          <w:rFonts w:ascii="Times New Roman" w:hAnsi="Times New Roman" w:cs="Times New Roman"/>
          <w:b/>
          <w:bCs/>
        </w:rPr>
        <w:t>Fe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eral Register</w:t>
      </w:r>
      <w:r>
        <w:rPr>
          <w:rFonts w:ascii="Times New Roman" w:hAnsi="Times New Roman" w:cs="Times New Roman"/>
        </w:rPr>
        <w:t xml:space="preserve"> for Tuesday, October 11, 1994 </w:t>
      </w:r>
      <w:r>
        <w:rPr>
          <w:rFonts w:ascii="Times New Roman" w:hAnsi="Times New Roman" w:cs="Times New Roman"/>
          <w:i/>
          <w:iCs/>
        </w:rPr>
        <w:t>(59 FR 51369).</w:t>
      </w:r>
      <w:r>
        <w:rPr>
          <w:rFonts w:ascii="Times New Roman" w:hAnsi="Times New Roman" w:cs="Times New Roman"/>
        </w:rPr>
        <w:t xml:space="preserve"> The final regulations relate to the election to maintain general asset accounts for depreciable assets.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EFFECTIVE DATE:</w:t>
      </w:r>
      <w:r>
        <w:rPr>
          <w:rFonts w:ascii="Times New Roman" w:hAnsi="Times New Roman" w:cs="Times New Roman"/>
        </w:rPr>
        <w:t xml:space="preserve"> October 11, 1994.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 FURTHER INFORMATION CONTACT:</w:t>
      </w:r>
      <w:r>
        <w:rPr>
          <w:rFonts w:ascii="Times New Roman" w:hAnsi="Times New Roman" w:cs="Times New Roman"/>
        </w:rPr>
        <w:t xml:space="preserve"> Kathleen Reed, (202) </w:t>
      </w:r>
      <w:r>
        <w:rPr>
          <w:rFonts w:ascii="Times New Roman" w:hAnsi="Times New Roman" w:cs="Times New Roman"/>
        </w:rPr>
        <w:t>622-3110 (not a toll-free number).</w:t>
      </w:r>
    </w:p>
    <w:p w:rsidR="00000000" w:rsidRDefault="001B2119">
      <w:pPr>
        <w:widowControl/>
        <w:rPr>
          <w:rFonts w:ascii="Times New Roman" w:hAnsi="Times New Roman" w:cs="Times New Roman"/>
        </w:rPr>
      </w:pP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INFORMATION: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Background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final regulations that are the subject of these corrections are under section 168 of the Internal Revenue Code.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Need for Correction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published,</w:t>
      </w:r>
      <w:r>
        <w:rPr>
          <w:rFonts w:ascii="Times New Roman" w:hAnsi="Times New Roman" w:cs="Times New Roman"/>
          <w:i/>
          <w:iCs/>
        </w:rPr>
        <w:t xml:space="preserve"> TD 8566</w:t>
      </w:r>
      <w:r>
        <w:rPr>
          <w:rFonts w:ascii="Times New Roman" w:hAnsi="Times New Roman" w:cs="Times New Roman"/>
        </w:rPr>
        <w:t xml:space="preserve"> contains typographi</w:t>
      </w:r>
      <w:r>
        <w:rPr>
          <w:rFonts w:ascii="Times New Roman" w:hAnsi="Times New Roman" w:cs="Times New Roman"/>
        </w:rPr>
        <w:t>cal errors which are in need of correction.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Correction of Publication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Accordingly, the publication of the final regulations which is the subject of FR Doc. 94-24949, is corrected as fo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lows: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On page 51370, column 2, in the preamble, following the paragraph heading "</w:t>
      </w:r>
      <w:r>
        <w:rPr>
          <w:rFonts w:ascii="Times New Roman" w:hAnsi="Times New Roman" w:cs="Times New Roman"/>
          <w:i/>
          <w:iCs/>
        </w:rPr>
        <w:t>Assets that Generate Foreign Source Income.</w:t>
      </w:r>
      <w:r>
        <w:rPr>
          <w:rFonts w:ascii="Times New Roman" w:hAnsi="Times New Roman" w:cs="Times New Roman"/>
        </w:rPr>
        <w:t>", first paragraph, line 3, the language "§ 1.8611-9T(g)(3)" is corrected to read "§ 1.861-9T(g)(3)".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1.168(i)-1 -- [Corrected]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On page 51375, § 1.168(i)-1, paragraph (f)(2)(ii), in the first formula on the page, column 3, lines 2 and 3 of the formula, the language "cated and Apportioned to </w:t>
      </w:r>
      <w:r>
        <w:rPr>
          <w:rFonts w:ascii="Times New Roman" w:hAnsi="Times New Roman" w:cs="Times New Roman"/>
          <w:i/>
          <w:iCs/>
        </w:rPr>
        <w:t>Foreign Source Income</w:t>
      </w:r>
      <w:r>
        <w:rPr>
          <w:rFonts w:ascii="Times New Roman" w:hAnsi="Times New Roman" w:cs="Times New Roman"/>
        </w:rPr>
        <w:t xml:space="preserve"> Total Allowed Depreciation De-" is corrected to read "cated and App</w:t>
      </w:r>
      <w:r>
        <w:rPr>
          <w:rFonts w:ascii="Times New Roman" w:hAnsi="Times New Roman" w:cs="Times New Roman"/>
        </w:rPr>
        <w:t>ortioned to Foreign Source Income/Total Allowed Depreciation De-".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On page 51375, § 1.168(i)-1, paragraph (f)(3), in the second formula on the page, column 2, line 1 of the form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la, the word "Forign" is corrected to read "Foreign".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On page 51375, § 1</w:t>
      </w:r>
      <w:r>
        <w:rPr>
          <w:rFonts w:ascii="Times New Roman" w:hAnsi="Times New Roman" w:cs="Times New Roman"/>
        </w:rPr>
        <w:t>.168(i)-1, paragraph (f)(3), in the second formula on the page, column 3, line 3 of the form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la, the language "egory Total Allowed Depreciation Deduc-" is corrected to read "egory Total/Allowed Depreciation Deduc-".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Cynthia E. Grigsby,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Chief, Regulatio</w:t>
      </w:r>
      <w:r>
        <w:rPr>
          <w:rFonts w:ascii="Times New Roman" w:hAnsi="Times New Roman" w:cs="Times New Roman"/>
          <w:i/>
          <w:iCs/>
        </w:rPr>
        <w:t>ns Unit, Assistant Chief Counsel (Corporate).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000" w:rsidRDefault="001B211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[FR Doc. 94-30547 Filed 12-15-94; 8:45 am]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BILLING CODE 4830-01-P</w:t>
      </w:r>
    </w:p>
    <w:p w:rsidR="00000000" w:rsidRDefault="001B2119">
      <w:pPr>
        <w:widowControl/>
        <w:spacing w:before="120"/>
        <w:ind w:firstLine="360"/>
        <w:rPr>
          <w:rFonts w:ascii="Times New Roman" w:hAnsi="Times New Roman" w:cs="Times New Roman"/>
        </w:rPr>
        <w:sectPr w:rsidR="00000000">
          <w:headerReference w:type="default" r:id="rId9"/>
          <w:type w:val="continuous"/>
          <w:pgSz w:w="12240" w:h="15840"/>
          <w:pgMar w:top="1728" w:right="1296" w:bottom="1296" w:left="1296" w:header="720" w:footer="720" w:gutter="0"/>
          <w:cols w:space="720"/>
          <w:noEndnote/>
        </w:sectPr>
      </w:pPr>
    </w:p>
    <w:p w:rsidR="00000000" w:rsidRDefault="001B2119">
      <w:pPr>
        <w:widowControl/>
        <w:rPr>
          <w:rFonts w:ascii="Times New Roman" w:hAnsi="Times New Roman" w:cs="Times New Roman"/>
        </w:rPr>
        <w:sectPr w:rsidR="00000000">
          <w:headerReference w:type="default" r:id="rId10"/>
          <w:type w:val="continuous"/>
          <w:pgSz w:w="12240" w:h="15840"/>
          <w:pgMar w:top="1728" w:right="1296" w:bottom="1296" w:left="1296" w:header="720" w:footer="720" w:gutter="0"/>
          <w:cols w:space="720"/>
          <w:noEndnote/>
        </w:sectPr>
      </w:pPr>
    </w:p>
    <w:p w:rsidR="00000000" w:rsidRDefault="001B2119">
      <w:pPr>
        <w:widowControl/>
        <w:suppressAutoHyphens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11059F</w:t>
      </w:r>
    </w:p>
    <w:p w:rsidR="00000000" w:rsidRDefault="001B2119">
      <w:pPr>
        <w:widowControl/>
        <w:rPr>
          <w:rFonts w:ascii="Courier New" w:hAnsi="Courier New" w:cs="Courier New"/>
        </w:rPr>
      </w:pPr>
      <w:bookmarkStart w:id="0" w:name="_GoBack"/>
      <w:bookmarkEnd w:id="0"/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p w:rsidR="00000000" w:rsidRDefault="001B2119">
      <w:pPr>
        <w:widowControl/>
        <w:rPr>
          <w:rFonts w:ascii="Courier New" w:hAnsi="Courier New" w:cs="Courier New"/>
        </w:rPr>
      </w:pPr>
    </w:p>
    <w:sectPr w:rsidR="00000000">
      <w:headerReference w:type="default" r:id="rId11"/>
      <w:footerReference w:type="default" r:id="rId12"/>
      <w:pgSz w:w="12240" w:h="15840"/>
      <w:pgMar w:top="1728" w:right="1296" w:bottom="1296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119">
      <w:r>
        <w:separator/>
      </w:r>
    </w:p>
  </w:endnote>
  <w:endnote w:type="continuationSeparator" w:id="0">
    <w:p w:rsidR="00000000" w:rsidRDefault="001B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Courier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2119">
    <w:pPr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2119">
      <w:r>
        <w:separator/>
      </w:r>
    </w:p>
  </w:footnote>
  <w:footnote w:type="continuationSeparator" w:id="0">
    <w:p w:rsidR="00000000" w:rsidRDefault="001B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2119">
    <w:pPr>
      <w:widowControl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2119">
    <w:pPr>
      <w:widowControl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pgNum/>
    </w:r>
  </w:p>
  <w:p w:rsidR="00000000" w:rsidRDefault="001B2119">
    <w:pPr>
      <w:widowControl/>
      <w:suppressAutoHyphens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T.D. 8566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2119">
    <w:pPr>
      <w:widowControl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B2119">
    <w:pPr>
      <w:widowControl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19"/>
    <w:rsid w:val="001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2</cp:revision>
  <dcterms:created xsi:type="dcterms:W3CDTF">2017-02-15T19:14:00Z</dcterms:created>
  <dcterms:modified xsi:type="dcterms:W3CDTF">2017-02-15T19:14:00Z</dcterms:modified>
</cp:coreProperties>
</file>