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536" w:rsidRDefault="00610536">
      <w:pPr>
        <w:tabs>
          <w:tab w:val="center" w:pos="4680"/>
        </w:tabs>
        <w:jc w:val="center"/>
        <w:rPr>
          <w:rFonts w:ascii="Times New Roman" w:hAnsi="Times New Roman"/>
          <w:b/>
          <w:caps/>
          <w:szCs w:val="24"/>
          <w:u w:val="single"/>
        </w:rPr>
      </w:pPr>
      <w:r>
        <w:rPr>
          <w:rFonts w:ascii="Times New Roman" w:hAnsi="Times New Roman"/>
          <w:b/>
          <w:caps/>
          <w:szCs w:val="24"/>
          <w:u w:val="single"/>
        </w:rPr>
        <w:t>Supporting Statement</w:t>
      </w:r>
    </w:p>
    <w:p w:rsidR="00610536" w:rsidRPr="002426E6" w:rsidRDefault="00B75DE6" w:rsidP="002426E6">
      <w:pPr>
        <w:tabs>
          <w:tab w:val="center" w:pos="4680"/>
        </w:tabs>
        <w:jc w:val="center"/>
        <w:rPr>
          <w:rFonts w:ascii="Times New Roman" w:hAnsi="Times New Roman"/>
          <w:b/>
          <w:szCs w:val="24"/>
        </w:rPr>
      </w:pPr>
      <w:r w:rsidRPr="002426E6">
        <w:rPr>
          <w:rFonts w:ascii="Times New Roman" w:hAnsi="Times New Roman"/>
          <w:b/>
          <w:szCs w:val="24"/>
        </w:rPr>
        <w:t xml:space="preserve">Notice to Account </w:t>
      </w:r>
      <w:r w:rsidR="0066464A" w:rsidRPr="002426E6">
        <w:rPr>
          <w:rFonts w:ascii="Times New Roman" w:hAnsi="Times New Roman"/>
          <w:b/>
          <w:szCs w:val="24"/>
        </w:rPr>
        <w:t xml:space="preserve">Holder </w:t>
      </w:r>
      <w:r w:rsidR="00DE3977">
        <w:rPr>
          <w:rFonts w:ascii="Times New Roman" w:hAnsi="Times New Roman"/>
          <w:b/>
          <w:szCs w:val="24"/>
        </w:rPr>
        <w:t xml:space="preserve">for </w:t>
      </w:r>
      <w:r w:rsidR="00DE3977" w:rsidRPr="00DE3977">
        <w:rPr>
          <w:rFonts w:ascii="Times New Roman" w:hAnsi="Times New Roman"/>
          <w:b/>
          <w:szCs w:val="24"/>
        </w:rPr>
        <w:t>Garnishment of Accounts Containing Federal Benefit Payments</w:t>
      </w:r>
    </w:p>
    <w:p w:rsidR="00610536" w:rsidRDefault="00B75DE6">
      <w:pPr>
        <w:tabs>
          <w:tab w:val="center" w:pos="4680"/>
        </w:tabs>
        <w:jc w:val="center"/>
        <w:rPr>
          <w:rFonts w:ascii="Times New Roman" w:hAnsi="Times New Roman"/>
          <w:b/>
          <w:szCs w:val="24"/>
        </w:rPr>
      </w:pPr>
      <w:r>
        <w:rPr>
          <w:rFonts w:ascii="Times New Roman" w:hAnsi="Times New Roman"/>
          <w:b/>
          <w:szCs w:val="24"/>
        </w:rPr>
        <w:t xml:space="preserve">OMB Control No. </w:t>
      </w:r>
      <w:r w:rsidR="00DE3977">
        <w:rPr>
          <w:rFonts w:ascii="Times New Roman" w:hAnsi="Times New Roman"/>
          <w:b/>
          <w:szCs w:val="24"/>
        </w:rPr>
        <w:t>1505-0230</w:t>
      </w:r>
    </w:p>
    <w:p w:rsidR="00610536" w:rsidRDefault="00610536">
      <w:pPr>
        <w:tabs>
          <w:tab w:val="center" w:pos="4680"/>
        </w:tabs>
        <w:jc w:val="center"/>
        <w:rPr>
          <w:rFonts w:ascii="Times New Roman" w:hAnsi="Times New Roman"/>
          <w:szCs w:val="24"/>
        </w:rPr>
      </w:pPr>
    </w:p>
    <w:p w:rsidR="00610536" w:rsidRDefault="00610536">
      <w:pPr>
        <w:rPr>
          <w:rFonts w:ascii="Times New Roman" w:hAnsi="Times New Roman"/>
          <w:szCs w:val="24"/>
        </w:rPr>
      </w:pPr>
    </w:p>
    <w:p w:rsidR="00610536" w:rsidRDefault="00610536">
      <w:pPr>
        <w:tabs>
          <w:tab w:val="left" w:pos="-1440"/>
        </w:tabs>
        <w:ind w:left="720" w:hanging="720"/>
        <w:rPr>
          <w:rFonts w:ascii="Times New Roman" w:hAnsi="Times New Roman"/>
          <w:szCs w:val="24"/>
        </w:rPr>
      </w:pPr>
      <w:r>
        <w:rPr>
          <w:rFonts w:ascii="Times New Roman" w:hAnsi="Times New Roman"/>
          <w:szCs w:val="24"/>
        </w:rPr>
        <w:t>A.</w:t>
      </w:r>
      <w:r>
        <w:rPr>
          <w:rFonts w:ascii="Times New Roman" w:hAnsi="Times New Roman"/>
          <w:szCs w:val="24"/>
        </w:rPr>
        <w:tab/>
      </w:r>
      <w:r>
        <w:rPr>
          <w:rFonts w:ascii="Times New Roman" w:hAnsi="Times New Roman"/>
          <w:caps/>
          <w:szCs w:val="24"/>
          <w:u w:val="single"/>
        </w:rPr>
        <w:t>Justification</w:t>
      </w:r>
    </w:p>
    <w:p w:rsidR="00610536" w:rsidRDefault="00610536">
      <w:pPr>
        <w:rPr>
          <w:rFonts w:ascii="Times New Roman" w:hAnsi="Times New Roman"/>
          <w:szCs w:val="24"/>
        </w:rPr>
      </w:pPr>
    </w:p>
    <w:p w:rsidR="00610536" w:rsidRDefault="00610536">
      <w:pPr>
        <w:widowControl/>
        <w:tabs>
          <w:tab w:val="left" w:pos="-1440"/>
        </w:tabs>
        <w:rPr>
          <w:rFonts w:ascii="Times New Roman" w:hAnsi="Times New Roman"/>
          <w:szCs w:val="24"/>
        </w:rPr>
      </w:pPr>
      <w:r>
        <w:rPr>
          <w:rFonts w:ascii="Times New Roman" w:hAnsi="Times New Roman"/>
          <w:szCs w:val="24"/>
        </w:rPr>
        <w:tab/>
        <w:t xml:space="preserve">1.  </w:t>
      </w:r>
      <w:r>
        <w:rPr>
          <w:rFonts w:ascii="Times New Roman" w:hAnsi="Times New Roman"/>
          <w:szCs w:val="24"/>
          <w:u w:val="single"/>
        </w:rPr>
        <w:t>Circumstances and Need</w:t>
      </w:r>
    </w:p>
    <w:p w:rsidR="00610536" w:rsidRDefault="00610536">
      <w:pPr>
        <w:ind w:left="720"/>
        <w:rPr>
          <w:rFonts w:ascii="Times New Roman" w:hAnsi="Times New Roman"/>
          <w:szCs w:val="24"/>
        </w:rPr>
      </w:pPr>
    </w:p>
    <w:p w:rsidR="00176978" w:rsidRDefault="00022B93" w:rsidP="006474F2">
      <w:pPr>
        <w:ind w:firstLine="720"/>
        <w:rPr>
          <w:rFonts w:ascii="Times New Roman" w:hAnsi="Times New Roman"/>
          <w:szCs w:val="24"/>
        </w:rPr>
      </w:pPr>
      <w:r>
        <w:rPr>
          <w:rFonts w:ascii="Times New Roman" w:hAnsi="Times New Roman"/>
          <w:szCs w:val="24"/>
        </w:rPr>
        <w:t>On May 12, 2013</w:t>
      </w:r>
      <w:r w:rsidR="00DE3977">
        <w:rPr>
          <w:rFonts w:ascii="Times New Roman" w:hAnsi="Times New Roman"/>
          <w:szCs w:val="24"/>
        </w:rPr>
        <w:t xml:space="preserve">, </w:t>
      </w:r>
      <w:r>
        <w:rPr>
          <w:rFonts w:ascii="Times New Roman" w:hAnsi="Times New Roman"/>
          <w:szCs w:val="24"/>
        </w:rPr>
        <w:t>t</w:t>
      </w:r>
      <w:r w:rsidR="00A066A9" w:rsidRPr="00ED79C7">
        <w:rPr>
          <w:rFonts w:ascii="Times New Roman" w:hAnsi="Times New Roman"/>
          <w:szCs w:val="24"/>
        </w:rPr>
        <w:t>he Department of the Treasury, Social Security Administration, Department of Veterans Affairs, Railroad Retirement Board and the Office of Personnel Management (Agencies)</w:t>
      </w:r>
      <w:r w:rsidR="00A066A9">
        <w:rPr>
          <w:rFonts w:ascii="Times New Roman" w:hAnsi="Times New Roman"/>
          <w:szCs w:val="24"/>
        </w:rPr>
        <w:t xml:space="preserve"> </w:t>
      </w:r>
      <w:r w:rsidR="0013407E">
        <w:rPr>
          <w:rFonts w:ascii="Times New Roman" w:hAnsi="Times New Roman"/>
          <w:szCs w:val="24"/>
        </w:rPr>
        <w:t xml:space="preserve">published </w:t>
      </w:r>
      <w:r w:rsidR="00CD7E3C">
        <w:rPr>
          <w:rFonts w:ascii="Times New Roman" w:hAnsi="Times New Roman"/>
          <w:szCs w:val="24"/>
        </w:rPr>
        <w:t xml:space="preserve">a </w:t>
      </w:r>
      <w:r w:rsidR="007C5E74">
        <w:rPr>
          <w:rFonts w:ascii="Times New Roman" w:hAnsi="Times New Roman"/>
          <w:szCs w:val="24"/>
        </w:rPr>
        <w:t>final rule</w:t>
      </w:r>
      <w:r>
        <w:rPr>
          <w:rFonts w:ascii="Times New Roman" w:hAnsi="Times New Roman"/>
          <w:szCs w:val="24"/>
        </w:rPr>
        <w:t>,</w:t>
      </w:r>
      <w:r w:rsidR="007C5E74">
        <w:rPr>
          <w:rFonts w:ascii="Times New Roman" w:hAnsi="Times New Roman"/>
          <w:szCs w:val="24"/>
        </w:rPr>
        <w:t xml:space="preserve"> </w:t>
      </w:r>
      <w:r>
        <w:rPr>
          <w:rFonts w:ascii="Times New Roman" w:hAnsi="Times New Roman"/>
          <w:szCs w:val="24"/>
        </w:rPr>
        <w:t xml:space="preserve">which </w:t>
      </w:r>
      <w:r w:rsidR="007C5E74">
        <w:rPr>
          <w:rFonts w:ascii="Times New Roman" w:hAnsi="Times New Roman"/>
          <w:szCs w:val="24"/>
        </w:rPr>
        <w:t>govern</w:t>
      </w:r>
      <w:r>
        <w:rPr>
          <w:rFonts w:ascii="Times New Roman" w:hAnsi="Times New Roman"/>
          <w:szCs w:val="24"/>
        </w:rPr>
        <w:t>ed</w:t>
      </w:r>
      <w:r w:rsidR="007C5E74">
        <w:rPr>
          <w:rFonts w:ascii="Times New Roman" w:hAnsi="Times New Roman"/>
          <w:szCs w:val="24"/>
        </w:rPr>
        <w:t xml:space="preserve"> the garnishment of certain Federal benefit payments that are directly deposited</w:t>
      </w:r>
      <w:r w:rsidR="00DA383F">
        <w:rPr>
          <w:rFonts w:ascii="Times New Roman" w:hAnsi="Times New Roman"/>
          <w:szCs w:val="24"/>
        </w:rPr>
        <w:t xml:space="preserve"> </w:t>
      </w:r>
      <w:r w:rsidR="007C5E74">
        <w:rPr>
          <w:rFonts w:ascii="Times New Roman" w:hAnsi="Times New Roman"/>
          <w:szCs w:val="24"/>
        </w:rPr>
        <w:t xml:space="preserve">to accounts at financial institutions. </w:t>
      </w:r>
      <w:r w:rsidR="00DA383F">
        <w:rPr>
          <w:rFonts w:ascii="Times New Roman" w:hAnsi="Times New Roman"/>
          <w:szCs w:val="24"/>
        </w:rPr>
        <w:t xml:space="preserve"> </w:t>
      </w:r>
      <w:r w:rsidR="00CD7E3C">
        <w:rPr>
          <w:rFonts w:ascii="Times New Roman" w:hAnsi="Times New Roman"/>
          <w:szCs w:val="24"/>
        </w:rPr>
        <w:t xml:space="preserve">Social Security benefits, Supplemental Security </w:t>
      </w:r>
      <w:r w:rsidR="00F84BA4">
        <w:rPr>
          <w:rFonts w:ascii="Times New Roman" w:hAnsi="Times New Roman"/>
          <w:szCs w:val="24"/>
        </w:rPr>
        <w:t xml:space="preserve">Income benefits, VA </w:t>
      </w:r>
      <w:r w:rsidR="009A3E66">
        <w:rPr>
          <w:rFonts w:ascii="Times New Roman" w:hAnsi="Times New Roman"/>
          <w:szCs w:val="24"/>
        </w:rPr>
        <w:t>benefits</w:t>
      </w:r>
      <w:r w:rsidR="0031285E">
        <w:rPr>
          <w:rFonts w:ascii="Times New Roman" w:hAnsi="Times New Roman"/>
          <w:szCs w:val="24"/>
        </w:rPr>
        <w:t>, Federal Railroad retirement benefits,</w:t>
      </w:r>
      <w:r w:rsidR="00F84BA4">
        <w:rPr>
          <w:rFonts w:ascii="Times New Roman" w:hAnsi="Times New Roman"/>
          <w:szCs w:val="24"/>
        </w:rPr>
        <w:t xml:space="preserve"> Civil Service R</w:t>
      </w:r>
      <w:r w:rsidR="009A3E66">
        <w:rPr>
          <w:rFonts w:ascii="Times New Roman" w:hAnsi="Times New Roman"/>
          <w:szCs w:val="24"/>
        </w:rPr>
        <w:t xml:space="preserve">etirement </w:t>
      </w:r>
      <w:r w:rsidR="00F84BA4">
        <w:rPr>
          <w:rFonts w:ascii="Times New Roman" w:hAnsi="Times New Roman"/>
          <w:szCs w:val="24"/>
        </w:rPr>
        <w:t>System and Federal Employee Retirement System benefits</w:t>
      </w:r>
      <w:r w:rsidR="009A3E66">
        <w:rPr>
          <w:rFonts w:ascii="Times New Roman" w:hAnsi="Times New Roman"/>
          <w:szCs w:val="24"/>
        </w:rPr>
        <w:t xml:space="preserve"> are exempt under Federal Law from garnishment orders.  </w:t>
      </w:r>
      <w:r>
        <w:rPr>
          <w:rFonts w:ascii="Times New Roman" w:hAnsi="Times New Roman"/>
          <w:szCs w:val="24"/>
        </w:rPr>
        <w:t>T</w:t>
      </w:r>
      <w:r w:rsidR="007C5E74">
        <w:rPr>
          <w:rFonts w:ascii="Times New Roman" w:hAnsi="Times New Roman"/>
          <w:szCs w:val="24"/>
        </w:rPr>
        <w:t>he</w:t>
      </w:r>
      <w:r w:rsidR="00E131E7">
        <w:rPr>
          <w:rFonts w:ascii="Times New Roman" w:hAnsi="Times New Roman"/>
          <w:szCs w:val="24"/>
        </w:rPr>
        <w:t xml:space="preserve"> final rule</w:t>
      </w:r>
      <w:r w:rsidR="00176978" w:rsidRPr="0030103A">
        <w:rPr>
          <w:rFonts w:ascii="Times New Roman" w:hAnsi="Times New Roman"/>
          <w:szCs w:val="24"/>
        </w:rPr>
        <w:t xml:space="preserve"> </w:t>
      </w:r>
      <w:r w:rsidR="00176978">
        <w:rPr>
          <w:rFonts w:ascii="Times New Roman" w:hAnsi="Times New Roman"/>
          <w:szCs w:val="24"/>
        </w:rPr>
        <w:t>g</w:t>
      </w:r>
      <w:r>
        <w:rPr>
          <w:rFonts w:ascii="Times New Roman" w:hAnsi="Times New Roman"/>
          <w:szCs w:val="24"/>
        </w:rPr>
        <w:t>a</w:t>
      </w:r>
      <w:r w:rsidR="00176978">
        <w:rPr>
          <w:rFonts w:ascii="Times New Roman" w:hAnsi="Times New Roman"/>
          <w:szCs w:val="24"/>
        </w:rPr>
        <w:t>ve force and effect to the Federal anti-garnishment statutes</w:t>
      </w:r>
      <w:r w:rsidR="00A60032">
        <w:rPr>
          <w:rFonts w:ascii="Times New Roman" w:hAnsi="Times New Roman"/>
          <w:szCs w:val="24"/>
        </w:rPr>
        <w:t>.  The rule</w:t>
      </w:r>
      <w:r>
        <w:rPr>
          <w:rFonts w:ascii="Times New Roman" w:hAnsi="Times New Roman"/>
          <w:szCs w:val="24"/>
        </w:rPr>
        <w:t xml:space="preserve"> also</w:t>
      </w:r>
      <w:r w:rsidR="00A60032">
        <w:rPr>
          <w:rFonts w:ascii="Times New Roman" w:hAnsi="Times New Roman"/>
          <w:szCs w:val="24"/>
        </w:rPr>
        <w:t xml:space="preserve"> </w:t>
      </w:r>
      <w:r w:rsidR="00794893">
        <w:rPr>
          <w:rFonts w:ascii="Times New Roman" w:hAnsi="Times New Roman"/>
          <w:szCs w:val="24"/>
        </w:rPr>
        <w:t>a</w:t>
      </w:r>
      <w:r w:rsidR="00176978" w:rsidRPr="0030103A">
        <w:rPr>
          <w:rFonts w:ascii="Times New Roman" w:hAnsi="Times New Roman"/>
          <w:szCs w:val="24"/>
        </w:rPr>
        <w:t>ddress</w:t>
      </w:r>
      <w:r w:rsidR="00A60032">
        <w:rPr>
          <w:rFonts w:ascii="Times New Roman" w:hAnsi="Times New Roman"/>
          <w:szCs w:val="24"/>
        </w:rPr>
        <w:t>ed</w:t>
      </w:r>
      <w:r w:rsidR="00176978" w:rsidRPr="0030103A">
        <w:rPr>
          <w:rFonts w:ascii="Times New Roman" w:hAnsi="Times New Roman"/>
          <w:szCs w:val="24"/>
        </w:rPr>
        <w:t xml:space="preserve"> the hardships that recipients</w:t>
      </w:r>
      <w:r w:rsidR="00A60032">
        <w:rPr>
          <w:rFonts w:ascii="Times New Roman" w:hAnsi="Times New Roman"/>
          <w:szCs w:val="24"/>
        </w:rPr>
        <w:t xml:space="preserve"> of federal benefit payments encountered</w:t>
      </w:r>
      <w:r w:rsidR="00176978" w:rsidRPr="0030103A">
        <w:rPr>
          <w:rFonts w:ascii="Times New Roman" w:hAnsi="Times New Roman"/>
          <w:szCs w:val="24"/>
        </w:rPr>
        <w:t xml:space="preserve"> whe</w:t>
      </w:r>
      <w:r w:rsidR="00A60032">
        <w:rPr>
          <w:rFonts w:ascii="Times New Roman" w:hAnsi="Times New Roman"/>
          <w:szCs w:val="24"/>
        </w:rPr>
        <w:t>n a financial institution placed</w:t>
      </w:r>
      <w:r w:rsidR="00176978" w:rsidRPr="0030103A">
        <w:rPr>
          <w:rFonts w:ascii="Times New Roman" w:hAnsi="Times New Roman"/>
          <w:szCs w:val="24"/>
        </w:rPr>
        <w:t xml:space="preserve"> a freeze on an account</w:t>
      </w:r>
      <w:r w:rsidR="00DA7DBB">
        <w:rPr>
          <w:rFonts w:ascii="Times New Roman" w:hAnsi="Times New Roman"/>
          <w:szCs w:val="24"/>
        </w:rPr>
        <w:t xml:space="preserve"> containing </w:t>
      </w:r>
      <w:r w:rsidR="0000343E">
        <w:rPr>
          <w:rFonts w:ascii="Times New Roman" w:hAnsi="Times New Roman"/>
          <w:szCs w:val="24"/>
        </w:rPr>
        <w:t xml:space="preserve">certain types of </w:t>
      </w:r>
      <w:r w:rsidR="00DA7DBB">
        <w:rPr>
          <w:rFonts w:ascii="Times New Roman" w:hAnsi="Times New Roman"/>
          <w:szCs w:val="24"/>
        </w:rPr>
        <w:t xml:space="preserve">exempt Federal benefit </w:t>
      </w:r>
      <w:r w:rsidR="00A60032">
        <w:rPr>
          <w:rFonts w:ascii="Times New Roman" w:hAnsi="Times New Roman"/>
          <w:szCs w:val="24"/>
        </w:rPr>
        <w:t>payments that had</w:t>
      </w:r>
      <w:r w:rsidR="0000343E">
        <w:rPr>
          <w:rFonts w:ascii="Times New Roman" w:hAnsi="Times New Roman"/>
          <w:szCs w:val="24"/>
        </w:rPr>
        <w:t xml:space="preserve"> been directly </w:t>
      </w:r>
      <w:r w:rsidR="003309A9">
        <w:rPr>
          <w:rFonts w:ascii="Times New Roman" w:hAnsi="Times New Roman"/>
          <w:szCs w:val="24"/>
        </w:rPr>
        <w:t>deposited</w:t>
      </w:r>
      <w:r w:rsidR="00176978">
        <w:rPr>
          <w:rFonts w:ascii="Times New Roman" w:hAnsi="Times New Roman"/>
          <w:szCs w:val="24"/>
        </w:rPr>
        <w:t>,</w:t>
      </w:r>
      <w:r w:rsidR="00176978" w:rsidRPr="0030103A">
        <w:rPr>
          <w:rFonts w:ascii="Times New Roman" w:hAnsi="Times New Roman"/>
          <w:szCs w:val="24"/>
        </w:rPr>
        <w:t xml:space="preserve"> and</w:t>
      </w:r>
      <w:r w:rsidR="00DA383F">
        <w:rPr>
          <w:rFonts w:ascii="Times New Roman" w:hAnsi="Times New Roman"/>
          <w:szCs w:val="24"/>
        </w:rPr>
        <w:t xml:space="preserve"> </w:t>
      </w:r>
      <w:r w:rsidR="00176978" w:rsidRPr="0030103A">
        <w:rPr>
          <w:rFonts w:ascii="Times New Roman" w:hAnsi="Times New Roman"/>
          <w:szCs w:val="24"/>
        </w:rPr>
        <w:t xml:space="preserve">the difficulties </w:t>
      </w:r>
      <w:r w:rsidR="00A60032">
        <w:rPr>
          <w:rFonts w:ascii="Times New Roman" w:hAnsi="Times New Roman"/>
          <w:szCs w:val="24"/>
        </w:rPr>
        <w:t>that financial institutions had</w:t>
      </w:r>
      <w:r w:rsidR="00176978" w:rsidRPr="0030103A">
        <w:rPr>
          <w:rFonts w:ascii="Times New Roman" w:hAnsi="Times New Roman"/>
          <w:szCs w:val="24"/>
        </w:rPr>
        <w:t xml:space="preserve"> in determining whether funds deposited into an accoun</w:t>
      </w:r>
      <w:r w:rsidR="0076634B">
        <w:rPr>
          <w:rFonts w:ascii="Times New Roman" w:hAnsi="Times New Roman"/>
          <w:szCs w:val="24"/>
        </w:rPr>
        <w:t xml:space="preserve">t are exempt from garnishment. </w:t>
      </w:r>
      <w:r w:rsidR="00176978">
        <w:rPr>
          <w:rFonts w:ascii="Times New Roman" w:hAnsi="Times New Roman"/>
          <w:szCs w:val="24"/>
        </w:rPr>
        <w:t xml:space="preserve"> </w:t>
      </w:r>
      <w:r w:rsidR="0076634B">
        <w:rPr>
          <w:rFonts w:ascii="Times New Roman" w:hAnsi="Times New Roman"/>
          <w:szCs w:val="24"/>
        </w:rPr>
        <w:t>T</w:t>
      </w:r>
      <w:r w:rsidR="00DA383F">
        <w:rPr>
          <w:rFonts w:ascii="Times New Roman" w:hAnsi="Times New Roman"/>
          <w:szCs w:val="24"/>
        </w:rPr>
        <w:t xml:space="preserve">he primary goals of the </w:t>
      </w:r>
      <w:r w:rsidR="009A06B2">
        <w:rPr>
          <w:rFonts w:ascii="Times New Roman" w:hAnsi="Times New Roman"/>
          <w:szCs w:val="24"/>
        </w:rPr>
        <w:t xml:space="preserve">rule </w:t>
      </w:r>
      <w:r w:rsidR="0013407E">
        <w:rPr>
          <w:rFonts w:ascii="Times New Roman" w:hAnsi="Times New Roman"/>
          <w:szCs w:val="24"/>
        </w:rPr>
        <w:t>were</w:t>
      </w:r>
      <w:r w:rsidR="00176978" w:rsidRPr="0030103A">
        <w:rPr>
          <w:rFonts w:ascii="Times New Roman" w:hAnsi="Times New Roman"/>
          <w:szCs w:val="24"/>
        </w:rPr>
        <w:t xml:space="preserve"> (1) to ensure that benefit recipients have </w:t>
      </w:r>
      <w:r w:rsidR="00DE1D54">
        <w:rPr>
          <w:rFonts w:ascii="Times New Roman" w:hAnsi="Times New Roman"/>
          <w:szCs w:val="24"/>
        </w:rPr>
        <w:t xml:space="preserve">full </w:t>
      </w:r>
      <w:r w:rsidR="00176978" w:rsidRPr="0030103A">
        <w:rPr>
          <w:rFonts w:ascii="Times New Roman" w:hAnsi="Times New Roman"/>
          <w:szCs w:val="24"/>
        </w:rPr>
        <w:t xml:space="preserve">and </w:t>
      </w:r>
      <w:r w:rsidR="00DE1D54">
        <w:rPr>
          <w:rFonts w:ascii="Times New Roman" w:hAnsi="Times New Roman"/>
          <w:szCs w:val="24"/>
        </w:rPr>
        <w:t xml:space="preserve">customary </w:t>
      </w:r>
      <w:r w:rsidR="00176978" w:rsidRPr="0030103A">
        <w:rPr>
          <w:rFonts w:ascii="Times New Roman" w:hAnsi="Times New Roman"/>
          <w:szCs w:val="24"/>
        </w:rPr>
        <w:t xml:space="preserve">access to </w:t>
      </w:r>
      <w:r w:rsidR="00DA7DBB">
        <w:rPr>
          <w:rFonts w:ascii="Times New Roman" w:hAnsi="Times New Roman"/>
          <w:szCs w:val="24"/>
        </w:rPr>
        <w:t xml:space="preserve"> exempt </w:t>
      </w:r>
      <w:r w:rsidR="00176978" w:rsidRPr="0030103A">
        <w:rPr>
          <w:rFonts w:ascii="Times New Roman" w:hAnsi="Times New Roman"/>
          <w:szCs w:val="24"/>
        </w:rPr>
        <w:t>funds; (2) to protect financial institutions from liability when, having received a garnishment order for an account</w:t>
      </w:r>
      <w:r w:rsidR="00793E58">
        <w:rPr>
          <w:rFonts w:ascii="Times New Roman" w:hAnsi="Times New Roman"/>
          <w:szCs w:val="24"/>
        </w:rPr>
        <w:t xml:space="preserve"> holder</w:t>
      </w:r>
      <w:r w:rsidR="00176978" w:rsidRPr="0030103A">
        <w:rPr>
          <w:rFonts w:ascii="Times New Roman" w:hAnsi="Times New Roman"/>
          <w:szCs w:val="24"/>
        </w:rPr>
        <w:t xml:space="preserve"> receiving </w:t>
      </w:r>
      <w:r w:rsidR="00793E58">
        <w:rPr>
          <w:rFonts w:ascii="Times New Roman" w:hAnsi="Times New Roman"/>
          <w:szCs w:val="24"/>
        </w:rPr>
        <w:t xml:space="preserve">exempt </w:t>
      </w:r>
      <w:r w:rsidR="00176978" w:rsidRPr="0030103A">
        <w:rPr>
          <w:rFonts w:ascii="Times New Roman" w:hAnsi="Times New Roman"/>
          <w:szCs w:val="24"/>
        </w:rPr>
        <w:t xml:space="preserve">Federal benefit payments, they allow the account holder access to </w:t>
      </w:r>
      <w:r w:rsidR="00DA7DBB">
        <w:rPr>
          <w:rFonts w:ascii="Times New Roman" w:hAnsi="Times New Roman"/>
          <w:szCs w:val="24"/>
        </w:rPr>
        <w:t xml:space="preserve">exempt </w:t>
      </w:r>
      <w:r w:rsidR="00176978" w:rsidRPr="0030103A">
        <w:rPr>
          <w:rFonts w:ascii="Times New Roman" w:hAnsi="Times New Roman"/>
          <w:szCs w:val="24"/>
        </w:rPr>
        <w:t xml:space="preserve">funds in the account; and (3) to establish straightforward, uniform, cost effective procedures addressing the extent to which financial institutions may, pursuant to garnishment orders, freeze or seize funds in accounts that contain Federal benefits.  </w:t>
      </w:r>
    </w:p>
    <w:p w:rsidR="00176978" w:rsidRDefault="00176978" w:rsidP="006474F2">
      <w:pPr>
        <w:ind w:firstLine="720"/>
        <w:rPr>
          <w:rFonts w:ascii="Times New Roman" w:hAnsi="Times New Roman"/>
          <w:szCs w:val="24"/>
        </w:rPr>
      </w:pPr>
    </w:p>
    <w:p w:rsidR="0066464A" w:rsidRDefault="0066464A" w:rsidP="00E131E7">
      <w:pPr>
        <w:widowControl/>
        <w:autoSpaceDE w:val="0"/>
        <w:autoSpaceDN w:val="0"/>
        <w:adjustRightInd w:val="0"/>
        <w:ind w:firstLine="720"/>
        <w:rPr>
          <w:rFonts w:ascii="Times New Roman" w:hAnsi="Times New Roman"/>
          <w:szCs w:val="24"/>
        </w:rPr>
      </w:pPr>
      <w:r>
        <w:rPr>
          <w:rFonts w:ascii="Times New Roman" w:hAnsi="Times New Roman"/>
          <w:szCs w:val="24"/>
        </w:rPr>
        <w:t>The collection of in</w:t>
      </w:r>
      <w:r w:rsidR="00A60032">
        <w:rPr>
          <w:rFonts w:ascii="Times New Roman" w:hAnsi="Times New Roman"/>
          <w:szCs w:val="24"/>
        </w:rPr>
        <w:t>formation in the Final Rule is</w:t>
      </w:r>
      <w:r>
        <w:rPr>
          <w:rFonts w:ascii="Times New Roman" w:hAnsi="Times New Roman"/>
          <w:szCs w:val="24"/>
        </w:rPr>
        <w:t xml:space="preserve"> found in §§ 212.6 Rules and procedures to protect benefits.</w:t>
      </w:r>
    </w:p>
    <w:p w:rsidR="00176978" w:rsidRDefault="00176978" w:rsidP="006474F2">
      <w:pPr>
        <w:ind w:firstLine="720"/>
        <w:rPr>
          <w:rFonts w:ascii="Times New Roman" w:hAnsi="Times New Roman"/>
          <w:szCs w:val="24"/>
        </w:rPr>
      </w:pPr>
    </w:p>
    <w:p w:rsidR="00610536" w:rsidRDefault="00610536">
      <w:pPr>
        <w:tabs>
          <w:tab w:val="left" w:pos="-1440"/>
        </w:tabs>
        <w:ind w:left="720" w:hanging="720"/>
        <w:rPr>
          <w:rFonts w:ascii="Times New Roman" w:hAnsi="Times New Roman"/>
          <w:szCs w:val="24"/>
          <w:u w:val="single"/>
        </w:rPr>
      </w:pPr>
      <w:r>
        <w:rPr>
          <w:rFonts w:ascii="Times New Roman" w:hAnsi="Times New Roman"/>
          <w:szCs w:val="24"/>
        </w:rPr>
        <w:tab/>
        <w:t xml:space="preserve">2.  </w:t>
      </w:r>
      <w:r>
        <w:rPr>
          <w:rFonts w:ascii="Times New Roman" w:hAnsi="Times New Roman"/>
          <w:szCs w:val="24"/>
          <w:u w:val="single"/>
        </w:rPr>
        <w:t>Use of Information Collected</w:t>
      </w:r>
    </w:p>
    <w:p w:rsidR="00610536" w:rsidRDefault="00610536">
      <w:pPr>
        <w:tabs>
          <w:tab w:val="left" w:pos="-1440"/>
        </w:tabs>
        <w:ind w:left="720" w:hanging="720"/>
        <w:rPr>
          <w:rFonts w:ascii="Times New Roman" w:hAnsi="Times New Roman"/>
          <w:szCs w:val="24"/>
        </w:rPr>
      </w:pPr>
    </w:p>
    <w:p w:rsidR="00CF0864" w:rsidRDefault="00A60032">
      <w:pPr>
        <w:ind w:firstLine="720"/>
        <w:rPr>
          <w:rFonts w:ascii="Times New Roman" w:hAnsi="Times New Roman"/>
          <w:szCs w:val="24"/>
        </w:rPr>
      </w:pPr>
      <w:r>
        <w:rPr>
          <w:rFonts w:ascii="Times New Roman" w:hAnsi="Times New Roman"/>
          <w:szCs w:val="24"/>
        </w:rPr>
        <w:t>In the rule, f</w:t>
      </w:r>
      <w:r w:rsidR="00176978">
        <w:rPr>
          <w:rFonts w:ascii="Times New Roman" w:hAnsi="Times New Roman"/>
          <w:szCs w:val="24"/>
        </w:rPr>
        <w:t xml:space="preserve">inancial institutions are required to </w:t>
      </w:r>
      <w:r w:rsidR="00793E58">
        <w:rPr>
          <w:rFonts w:ascii="Times New Roman" w:hAnsi="Times New Roman"/>
          <w:szCs w:val="24"/>
        </w:rPr>
        <w:t>send</w:t>
      </w:r>
      <w:r w:rsidR="00176978">
        <w:rPr>
          <w:rFonts w:ascii="Times New Roman" w:hAnsi="Times New Roman"/>
          <w:szCs w:val="24"/>
        </w:rPr>
        <w:t xml:space="preserve"> a notice to account holder</w:t>
      </w:r>
      <w:r w:rsidR="00793E58">
        <w:rPr>
          <w:rFonts w:ascii="Times New Roman" w:hAnsi="Times New Roman"/>
          <w:szCs w:val="24"/>
        </w:rPr>
        <w:t xml:space="preserve">s if </w:t>
      </w:r>
      <w:r w:rsidR="00CF5CE4">
        <w:rPr>
          <w:rFonts w:ascii="Times New Roman" w:hAnsi="Times New Roman"/>
          <w:szCs w:val="24"/>
        </w:rPr>
        <w:t>1)</w:t>
      </w:r>
      <w:r>
        <w:rPr>
          <w:rFonts w:ascii="Times New Roman" w:hAnsi="Times New Roman"/>
          <w:szCs w:val="24"/>
        </w:rPr>
        <w:t xml:space="preserve"> </w:t>
      </w:r>
      <w:r w:rsidR="00793E58">
        <w:rPr>
          <w:rFonts w:ascii="Times New Roman" w:hAnsi="Times New Roman"/>
          <w:szCs w:val="24"/>
        </w:rPr>
        <w:t>a benefit payment was deposited into a</w:t>
      </w:r>
      <w:r w:rsidR="00E131E7">
        <w:rPr>
          <w:rFonts w:ascii="Times New Roman" w:hAnsi="Times New Roman"/>
          <w:szCs w:val="24"/>
        </w:rPr>
        <w:t>n account during the two month lookback period</w:t>
      </w:r>
      <w:r w:rsidR="00CF5CE4">
        <w:rPr>
          <w:rFonts w:ascii="Times New Roman" w:hAnsi="Times New Roman"/>
          <w:szCs w:val="24"/>
        </w:rPr>
        <w:t>, 2)</w:t>
      </w:r>
      <w:r w:rsidR="00793E58">
        <w:rPr>
          <w:rFonts w:ascii="Times New Roman" w:hAnsi="Times New Roman"/>
          <w:szCs w:val="24"/>
        </w:rPr>
        <w:t xml:space="preserve"> if the balance on the date of the account review was above zero dollars</w:t>
      </w:r>
      <w:r w:rsidR="00E131E7">
        <w:rPr>
          <w:rFonts w:ascii="Times New Roman" w:hAnsi="Times New Roman"/>
          <w:szCs w:val="24"/>
        </w:rPr>
        <w:t xml:space="preserve"> and the</w:t>
      </w:r>
      <w:r w:rsidR="00CF5CE4">
        <w:rPr>
          <w:rFonts w:ascii="Times New Roman" w:hAnsi="Times New Roman"/>
          <w:szCs w:val="24"/>
        </w:rPr>
        <w:t xml:space="preserve"> financial institution established a protected amount, and 3) there were funds in excess of the protected amount</w:t>
      </w:r>
      <w:r w:rsidR="00793E58">
        <w:rPr>
          <w:rFonts w:ascii="Times New Roman" w:hAnsi="Times New Roman"/>
          <w:szCs w:val="24"/>
        </w:rPr>
        <w:t>. The notice tells the account holder that the financial institution has received a garnishment order</w:t>
      </w:r>
      <w:r w:rsidR="005F660A">
        <w:rPr>
          <w:rFonts w:ascii="Times New Roman" w:hAnsi="Times New Roman"/>
          <w:szCs w:val="24"/>
        </w:rPr>
        <w:t xml:space="preserve">; </w:t>
      </w:r>
      <w:r w:rsidR="00E13D4A">
        <w:rPr>
          <w:rFonts w:ascii="Times New Roman" w:hAnsi="Times New Roman"/>
          <w:szCs w:val="24"/>
        </w:rPr>
        <w:t>briefly</w:t>
      </w:r>
      <w:r w:rsidR="008C4B96">
        <w:rPr>
          <w:rFonts w:ascii="Times New Roman" w:hAnsi="Times New Roman"/>
          <w:szCs w:val="24"/>
        </w:rPr>
        <w:t xml:space="preserve"> explain</w:t>
      </w:r>
      <w:r w:rsidR="00BC1223">
        <w:rPr>
          <w:rFonts w:ascii="Times New Roman" w:hAnsi="Times New Roman"/>
          <w:szCs w:val="24"/>
        </w:rPr>
        <w:t>s</w:t>
      </w:r>
      <w:r w:rsidR="008C4B96">
        <w:rPr>
          <w:rFonts w:ascii="Times New Roman" w:hAnsi="Times New Roman"/>
          <w:szCs w:val="24"/>
        </w:rPr>
        <w:t xml:space="preserve"> what a garnishment is</w:t>
      </w:r>
      <w:r w:rsidR="005F660A">
        <w:rPr>
          <w:rFonts w:ascii="Times New Roman" w:hAnsi="Times New Roman"/>
          <w:szCs w:val="24"/>
        </w:rPr>
        <w:t xml:space="preserve">; </w:t>
      </w:r>
      <w:r w:rsidR="00CF0864">
        <w:rPr>
          <w:rFonts w:ascii="Times New Roman" w:hAnsi="Times New Roman"/>
          <w:szCs w:val="24"/>
        </w:rPr>
        <w:t>provides information on the</w:t>
      </w:r>
      <w:r w:rsidR="005D69EB">
        <w:rPr>
          <w:rFonts w:ascii="Times New Roman" w:hAnsi="Times New Roman"/>
          <w:szCs w:val="24"/>
        </w:rPr>
        <w:t xml:space="preserve"> account subject to the garnishment order, the</w:t>
      </w:r>
      <w:r w:rsidR="00CF0864">
        <w:rPr>
          <w:rFonts w:ascii="Times New Roman" w:hAnsi="Times New Roman"/>
          <w:szCs w:val="24"/>
        </w:rPr>
        <w:t xml:space="preserve"> </w:t>
      </w:r>
      <w:r w:rsidR="005D69EB">
        <w:rPr>
          <w:rFonts w:ascii="Times New Roman" w:hAnsi="Times New Roman"/>
          <w:szCs w:val="24"/>
        </w:rPr>
        <w:t>“</w:t>
      </w:r>
      <w:r w:rsidR="008C4B96">
        <w:rPr>
          <w:rFonts w:ascii="Times New Roman" w:hAnsi="Times New Roman"/>
          <w:szCs w:val="24"/>
        </w:rPr>
        <w:t xml:space="preserve">protected </w:t>
      </w:r>
      <w:r w:rsidR="00CF0864">
        <w:rPr>
          <w:rFonts w:ascii="Times New Roman" w:hAnsi="Times New Roman"/>
          <w:szCs w:val="24"/>
        </w:rPr>
        <w:t>amount</w:t>
      </w:r>
      <w:r w:rsidR="005D69EB">
        <w:rPr>
          <w:rFonts w:ascii="Times New Roman" w:hAnsi="Times New Roman"/>
          <w:szCs w:val="24"/>
        </w:rPr>
        <w:t>” established by the financial institution,</w:t>
      </w:r>
      <w:r w:rsidR="00BC1223">
        <w:rPr>
          <w:rFonts w:ascii="Times New Roman" w:hAnsi="Times New Roman"/>
          <w:szCs w:val="24"/>
        </w:rPr>
        <w:t xml:space="preserve"> and</w:t>
      </w:r>
      <w:r w:rsidR="005D69EB">
        <w:rPr>
          <w:rFonts w:ascii="Times New Roman" w:hAnsi="Times New Roman"/>
          <w:szCs w:val="24"/>
        </w:rPr>
        <w:t xml:space="preserve"> the garnishment fee charged to the account if any</w:t>
      </w:r>
      <w:r w:rsidR="00ED79C7">
        <w:rPr>
          <w:rFonts w:ascii="Times New Roman" w:hAnsi="Times New Roman"/>
          <w:szCs w:val="24"/>
        </w:rPr>
        <w:t>; and</w:t>
      </w:r>
      <w:r w:rsidR="00CF0864">
        <w:rPr>
          <w:rFonts w:ascii="Times New Roman" w:hAnsi="Times New Roman"/>
          <w:szCs w:val="24"/>
        </w:rPr>
        <w:t xml:space="preserve"> </w:t>
      </w:r>
      <w:r w:rsidR="008C4B96">
        <w:rPr>
          <w:rFonts w:ascii="Times New Roman" w:hAnsi="Times New Roman"/>
          <w:szCs w:val="24"/>
        </w:rPr>
        <w:t xml:space="preserve">includes information regarding the account holder’s rights. </w:t>
      </w:r>
      <w:r w:rsidR="005D69EB">
        <w:rPr>
          <w:rFonts w:ascii="Times New Roman" w:hAnsi="Times New Roman"/>
          <w:szCs w:val="24"/>
        </w:rPr>
        <w:t>The intent of the notice is to provide useful and relevant information to the account holder on a timely basis and in a clear and direct manner.</w:t>
      </w:r>
      <w:r w:rsidR="008C4B96">
        <w:rPr>
          <w:rFonts w:ascii="Times New Roman" w:hAnsi="Times New Roman"/>
          <w:szCs w:val="24"/>
        </w:rPr>
        <w:t xml:space="preserve"> </w:t>
      </w:r>
    </w:p>
    <w:p w:rsidR="00CF0864" w:rsidRDefault="00CF0864">
      <w:pPr>
        <w:ind w:firstLine="720"/>
        <w:rPr>
          <w:rFonts w:ascii="Times New Roman" w:hAnsi="Times New Roman"/>
          <w:szCs w:val="24"/>
        </w:rPr>
      </w:pPr>
    </w:p>
    <w:p w:rsidR="004F09D2" w:rsidRDefault="004F09D2">
      <w:pPr>
        <w:widowControl/>
        <w:rPr>
          <w:rFonts w:ascii="Times New Roman" w:hAnsi="Times New Roman"/>
          <w:szCs w:val="24"/>
        </w:rPr>
      </w:pPr>
      <w:r>
        <w:rPr>
          <w:rFonts w:ascii="Times New Roman" w:hAnsi="Times New Roman"/>
          <w:szCs w:val="24"/>
        </w:rPr>
        <w:br w:type="page"/>
      </w:r>
    </w:p>
    <w:p w:rsidR="00610536" w:rsidRDefault="00610536" w:rsidP="004F09D2">
      <w:pPr>
        <w:widowControl/>
        <w:rPr>
          <w:rFonts w:ascii="Times New Roman" w:hAnsi="Times New Roman"/>
          <w:szCs w:val="24"/>
        </w:rPr>
      </w:pPr>
    </w:p>
    <w:p w:rsidR="00610536" w:rsidRDefault="00610536">
      <w:pPr>
        <w:tabs>
          <w:tab w:val="left" w:pos="-1440"/>
        </w:tabs>
        <w:ind w:left="720" w:hanging="720"/>
        <w:rPr>
          <w:rFonts w:ascii="Times New Roman" w:hAnsi="Times New Roman"/>
          <w:szCs w:val="24"/>
          <w:u w:val="single"/>
        </w:rPr>
      </w:pPr>
      <w:r>
        <w:rPr>
          <w:rFonts w:ascii="Times New Roman" w:hAnsi="Times New Roman"/>
          <w:szCs w:val="24"/>
        </w:rPr>
        <w:tab/>
        <w:t xml:space="preserve">3.  </w:t>
      </w:r>
      <w:r>
        <w:rPr>
          <w:rFonts w:ascii="Times New Roman" w:hAnsi="Times New Roman"/>
          <w:szCs w:val="24"/>
          <w:u w:val="single"/>
        </w:rPr>
        <w:t>Use of Technology to Reduce Burden</w:t>
      </w:r>
    </w:p>
    <w:p w:rsidR="00610536" w:rsidRDefault="00610536">
      <w:pPr>
        <w:tabs>
          <w:tab w:val="left" w:pos="-1440"/>
        </w:tabs>
        <w:ind w:left="720" w:hanging="720"/>
        <w:rPr>
          <w:rFonts w:ascii="Times New Roman" w:hAnsi="Times New Roman"/>
          <w:szCs w:val="24"/>
        </w:rPr>
      </w:pPr>
    </w:p>
    <w:p w:rsidR="009A7F1F" w:rsidRDefault="00A60032" w:rsidP="009A7F1F">
      <w:pPr>
        <w:ind w:firstLine="720"/>
        <w:rPr>
          <w:rFonts w:ascii="Times New Roman" w:hAnsi="Times New Roman"/>
          <w:szCs w:val="24"/>
        </w:rPr>
      </w:pPr>
      <w:r>
        <w:rPr>
          <w:rFonts w:ascii="Times New Roman" w:hAnsi="Times New Roman"/>
          <w:szCs w:val="24"/>
        </w:rPr>
        <w:t>There is one</w:t>
      </w:r>
      <w:r w:rsidR="000768EA">
        <w:rPr>
          <w:rFonts w:ascii="Times New Roman" w:hAnsi="Times New Roman"/>
          <w:szCs w:val="24"/>
        </w:rPr>
        <w:t xml:space="preserve"> </w:t>
      </w:r>
      <w:r w:rsidR="00610536">
        <w:rPr>
          <w:rFonts w:ascii="Times New Roman" w:hAnsi="Times New Roman"/>
          <w:szCs w:val="24"/>
        </w:rPr>
        <w:t>information co</w:t>
      </w:r>
      <w:r w:rsidR="00A05B3C">
        <w:rPr>
          <w:rFonts w:ascii="Times New Roman" w:hAnsi="Times New Roman"/>
          <w:szCs w:val="24"/>
        </w:rPr>
        <w:t>llection</w:t>
      </w:r>
      <w:r w:rsidR="00794893">
        <w:rPr>
          <w:rFonts w:ascii="Times New Roman" w:hAnsi="Times New Roman"/>
          <w:szCs w:val="24"/>
        </w:rPr>
        <w:t xml:space="preserve"> in the</w:t>
      </w:r>
      <w:r>
        <w:rPr>
          <w:rFonts w:ascii="Times New Roman" w:hAnsi="Times New Roman"/>
          <w:szCs w:val="24"/>
        </w:rPr>
        <w:t xml:space="preserve"> rule</w:t>
      </w:r>
      <w:r w:rsidR="00A05B3C">
        <w:rPr>
          <w:rFonts w:ascii="Times New Roman" w:hAnsi="Times New Roman"/>
          <w:szCs w:val="24"/>
        </w:rPr>
        <w:t>: a notice from a financial institution to its account</w:t>
      </w:r>
      <w:r w:rsidR="00CE4C67">
        <w:rPr>
          <w:rFonts w:ascii="Times New Roman" w:hAnsi="Times New Roman"/>
          <w:szCs w:val="24"/>
        </w:rPr>
        <w:t xml:space="preserve"> </w:t>
      </w:r>
      <w:r>
        <w:rPr>
          <w:rFonts w:ascii="Times New Roman" w:hAnsi="Times New Roman"/>
          <w:szCs w:val="24"/>
        </w:rPr>
        <w:t xml:space="preserve">holder.  </w:t>
      </w:r>
      <w:r w:rsidR="003E251B">
        <w:rPr>
          <w:rFonts w:ascii="Times New Roman" w:hAnsi="Times New Roman"/>
          <w:szCs w:val="24"/>
        </w:rPr>
        <w:t xml:space="preserve">In order to reduce </w:t>
      </w:r>
      <w:r w:rsidR="000768EA">
        <w:rPr>
          <w:rFonts w:ascii="Times New Roman" w:hAnsi="Times New Roman"/>
          <w:szCs w:val="24"/>
        </w:rPr>
        <w:t xml:space="preserve">any </w:t>
      </w:r>
      <w:r w:rsidR="003E251B">
        <w:rPr>
          <w:rFonts w:ascii="Times New Roman" w:hAnsi="Times New Roman"/>
          <w:szCs w:val="24"/>
        </w:rPr>
        <w:t xml:space="preserve">burden, </w:t>
      </w:r>
      <w:r w:rsidR="00E131E7">
        <w:rPr>
          <w:rFonts w:ascii="Times New Roman" w:hAnsi="Times New Roman"/>
          <w:szCs w:val="24"/>
        </w:rPr>
        <w:t>a model notice was</w:t>
      </w:r>
      <w:r w:rsidR="000768EA">
        <w:rPr>
          <w:rFonts w:ascii="Times New Roman" w:hAnsi="Times New Roman"/>
          <w:szCs w:val="24"/>
        </w:rPr>
        <w:t xml:space="preserve"> provided in an appendix to rule</w:t>
      </w:r>
      <w:r w:rsidR="00D651DE">
        <w:rPr>
          <w:rFonts w:ascii="Times New Roman" w:hAnsi="Times New Roman"/>
          <w:szCs w:val="24"/>
        </w:rPr>
        <w:t xml:space="preserve">. </w:t>
      </w:r>
      <w:r w:rsidR="005F660A">
        <w:rPr>
          <w:rFonts w:ascii="Times New Roman" w:hAnsi="Times New Roman"/>
          <w:szCs w:val="24"/>
        </w:rPr>
        <w:t xml:space="preserve"> </w:t>
      </w:r>
      <w:r w:rsidR="00AE1C8A">
        <w:rPr>
          <w:rFonts w:ascii="Times New Roman" w:hAnsi="Times New Roman"/>
          <w:szCs w:val="24"/>
        </w:rPr>
        <w:t>Financial institutions are not required to use the model notice, but those that do so</w:t>
      </w:r>
      <w:r w:rsidR="003E251B">
        <w:rPr>
          <w:rFonts w:ascii="Times New Roman" w:hAnsi="Times New Roman"/>
          <w:szCs w:val="24"/>
        </w:rPr>
        <w:t xml:space="preserve"> </w:t>
      </w:r>
      <w:r w:rsidR="00AE1C8A">
        <w:rPr>
          <w:rFonts w:ascii="Times New Roman" w:hAnsi="Times New Roman"/>
          <w:szCs w:val="24"/>
        </w:rPr>
        <w:t>would be deemed in compliance with the notice content of the rule.  Institutions are not prohibited from using any technology that permits review</w:t>
      </w:r>
      <w:r w:rsidR="00865917">
        <w:rPr>
          <w:rFonts w:ascii="Times New Roman" w:hAnsi="Times New Roman"/>
          <w:szCs w:val="24"/>
        </w:rPr>
        <w:t xml:space="preserve"> of the account, identification of exempt federal benefit payments, or record keeping.</w:t>
      </w:r>
    </w:p>
    <w:p w:rsidR="00610536" w:rsidRDefault="00610536">
      <w:pPr>
        <w:ind w:firstLine="720"/>
        <w:rPr>
          <w:rFonts w:ascii="Times New Roman" w:hAnsi="Times New Roman"/>
          <w:szCs w:val="24"/>
        </w:rPr>
      </w:pPr>
    </w:p>
    <w:p w:rsidR="00610536" w:rsidRDefault="00610536">
      <w:pPr>
        <w:rPr>
          <w:rFonts w:ascii="Times New Roman" w:hAnsi="Times New Roman"/>
          <w:szCs w:val="24"/>
        </w:rPr>
      </w:pPr>
    </w:p>
    <w:p w:rsidR="00610536" w:rsidRDefault="00610536">
      <w:pPr>
        <w:tabs>
          <w:tab w:val="left" w:pos="-1440"/>
        </w:tabs>
        <w:ind w:left="720" w:hanging="720"/>
        <w:rPr>
          <w:rFonts w:ascii="Times New Roman" w:hAnsi="Times New Roman"/>
          <w:szCs w:val="24"/>
          <w:u w:val="single"/>
        </w:rPr>
      </w:pPr>
      <w:r>
        <w:rPr>
          <w:rFonts w:ascii="Times New Roman" w:hAnsi="Times New Roman"/>
          <w:szCs w:val="24"/>
        </w:rPr>
        <w:tab/>
        <w:t xml:space="preserve">4.  </w:t>
      </w:r>
      <w:r>
        <w:rPr>
          <w:rFonts w:ascii="Times New Roman" w:hAnsi="Times New Roman"/>
          <w:szCs w:val="24"/>
          <w:u w:val="single"/>
        </w:rPr>
        <w:t>Efforts to Identify Duplication</w:t>
      </w:r>
    </w:p>
    <w:p w:rsidR="00610536" w:rsidRDefault="00610536">
      <w:pPr>
        <w:tabs>
          <w:tab w:val="left" w:pos="-1440"/>
        </w:tabs>
        <w:ind w:left="720" w:hanging="720"/>
        <w:rPr>
          <w:rFonts w:ascii="Times New Roman" w:hAnsi="Times New Roman"/>
          <w:szCs w:val="24"/>
        </w:rPr>
      </w:pPr>
    </w:p>
    <w:p w:rsidR="00610536" w:rsidRDefault="00A60032">
      <w:pPr>
        <w:ind w:firstLine="720"/>
        <w:rPr>
          <w:rFonts w:ascii="Times New Roman" w:hAnsi="Times New Roman"/>
          <w:szCs w:val="24"/>
        </w:rPr>
      </w:pPr>
      <w:r>
        <w:rPr>
          <w:rFonts w:ascii="Times New Roman" w:hAnsi="Times New Roman"/>
        </w:rPr>
        <w:t>The information collection is</w:t>
      </w:r>
      <w:r w:rsidR="00610536">
        <w:rPr>
          <w:rFonts w:ascii="Times New Roman" w:hAnsi="Times New Roman"/>
        </w:rPr>
        <w:t xml:space="preserve"> not duplicative within the meaning of the P</w:t>
      </w:r>
      <w:r w:rsidR="00F60C98">
        <w:rPr>
          <w:rFonts w:ascii="Times New Roman" w:hAnsi="Times New Roman"/>
        </w:rPr>
        <w:t xml:space="preserve">aperwork </w:t>
      </w:r>
      <w:r w:rsidR="00610536">
        <w:rPr>
          <w:rFonts w:ascii="Times New Roman" w:hAnsi="Times New Roman"/>
        </w:rPr>
        <w:t>R</w:t>
      </w:r>
      <w:r w:rsidR="00F60C98">
        <w:rPr>
          <w:rFonts w:ascii="Times New Roman" w:hAnsi="Times New Roman"/>
        </w:rPr>
        <w:t xml:space="preserve">eduction </w:t>
      </w:r>
      <w:r w:rsidR="00610536">
        <w:rPr>
          <w:rFonts w:ascii="Times New Roman" w:hAnsi="Times New Roman"/>
        </w:rPr>
        <w:t>A</w:t>
      </w:r>
      <w:r w:rsidR="00F60C98">
        <w:rPr>
          <w:rFonts w:ascii="Times New Roman" w:hAnsi="Times New Roman"/>
        </w:rPr>
        <w:t>ct (PRA)</w:t>
      </w:r>
      <w:r w:rsidR="00610536">
        <w:rPr>
          <w:rFonts w:ascii="Times New Roman" w:hAnsi="Times New Roman"/>
        </w:rPr>
        <w:t xml:space="preserve"> and OMB regulations.  </w:t>
      </w:r>
      <w:r>
        <w:rPr>
          <w:rFonts w:ascii="Times New Roman" w:hAnsi="Times New Roman"/>
          <w:szCs w:val="24"/>
        </w:rPr>
        <w:t xml:space="preserve">This </w:t>
      </w:r>
      <w:r w:rsidR="00AE1C8A">
        <w:rPr>
          <w:rFonts w:ascii="Times New Roman" w:hAnsi="Times New Roman"/>
          <w:szCs w:val="24"/>
        </w:rPr>
        <w:t xml:space="preserve">collection is unique and </w:t>
      </w:r>
      <w:r w:rsidR="00E05DB0">
        <w:rPr>
          <w:rFonts w:ascii="Times New Roman" w:hAnsi="Times New Roman"/>
          <w:szCs w:val="24"/>
        </w:rPr>
        <w:t>pertains only to the recipient of a</w:t>
      </w:r>
      <w:r w:rsidR="005F660A">
        <w:rPr>
          <w:rFonts w:ascii="Times New Roman" w:hAnsi="Times New Roman"/>
          <w:szCs w:val="24"/>
        </w:rPr>
        <w:t xml:space="preserve"> directly deposited </w:t>
      </w:r>
      <w:r w:rsidR="00D92829">
        <w:rPr>
          <w:rFonts w:ascii="Times New Roman" w:hAnsi="Times New Roman"/>
          <w:szCs w:val="24"/>
        </w:rPr>
        <w:t>exempt F</w:t>
      </w:r>
      <w:r w:rsidR="00E05DB0">
        <w:rPr>
          <w:rFonts w:ascii="Times New Roman" w:hAnsi="Times New Roman"/>
          <w:szCs w:val="24"/>
        </w:rPr>
        <w:t>ederal benef</w:t>
      </w:r>
      <w:r w:rsidR="00A05B3C">
        <w:rPr>
          <w:rFonts w:ascii="Times New Roman" w:hAnsi="Times New Roman"/>
          <w:szCs w:val="24"/>
        </w:rPr>
        <w:t xml:space="preserve">it payment </w:t>
      </w:r>
      <w:r w:rsidR="005F660A">
        <w:rPr>
          <w:rFonts w:ascii="Times New Roman" w:hAnsi="Times New Roman"/>
          <w:szCs w:val="24"/>
        </w:rPr>
        <w:t xml:space="preserve">and against whom </w:t>
      </w:r>
      <w:r w:rsidR="00E05DB0">
        <w:rPr>
          <w:rFonts w:ascii="Times New Roman" w:hAnsi="Times New Roman"/>
          <w:szCs w:val="24"/>
        </w:rPr>
        <w:t xml:space="preserve">a specific garnishment order </w:t>
      </w:r>
      <w:r w:rsidR="005F660A">
        <w:rPr>
          <w:rFonts w:ascii="Times New Roman" w:hAnsi="Times New Roman"/>
          <w:szCs w:val="24"/>
        </w:rPr>
        <w:t>has been</w:t>
      </w:r>
      <w:r w:rsidR="00E05DB0">
        <w:rPr>
          <w:rFonts w:ascii="Times New Roman" w:hAnsi="Times New Roman"/>
          <w:szCs w:val="24"/>
        </w:rPr>
        <w:t xml:space="preserve"> served.</w:t>
      </w:r>
      <w:r w:rsidR="00610536">
        <w:rPr>
          <w:rFonts w:ascii="Times New Roman" w:hAnsi="Times New Roman"/>
          <w:szCs w:val="24"/>
        </w:rPr>
        <w:t xml:space="preserve">  </w:t>
      </w:r>
    </w:p>
    <w:p w:rsidR="00610536" w:rsidRDefault="00610536">
      <w:pPr>
        <w:rPr>
          <w:rFonts w:ascii="Times New Roman" w:hAnsi="Times New Roman"/>
          <w:szCs w:val="24"/>
        </w:rPr>
      </w:pPr>
    </w:p>
    <w:p w:rsidR="00610536" w:rsidRDefault="00610536">
      <w:pPr>
        <w:widowControl/>
        <w:tabs>
          <w:tab w:val="left" w:pos="-1440"/>
        </w:tabs>
        <w:rPr>
          <w:rFonts w:ascii="Times New Roman" w:hAnsi="Times New Roman"/>
          <w:szCs w:val="24"/>
          <w:u w:val="single"/>
        </w:rPr>
      </w:pPr>
      <w:r>
        <w:rPr>
          <w:rFonts w:ascii="Times New Roman" w:hAnsi="Times New Roman"/>
          <w:szCs w:val="24"/>
        </w:rPr>
        <w:tab/>
        <w:t xml:space="preserve">5.  </w:t>
      </w:r>
      <w:r>
        <w:rPr>
          <w:rFonts w:ascii="Times New Roman" w:hAnsi="Times New Roman"/>
          <w:szCs w:val="24"/>
          <w:u w:val="single"/>
        </w:rPr>
        <w:t>Minimizing the Burden on Small Banks</w:t>
      </w:r>
    </w:p>
    <w:p w:rsidR="00610536" w:rsidRDefault="00610536">
      <w:pPr>
        <w:widowControl/>
        <w:tabs>
          <w:tab w:val="left" w:pos="-1440"/>
        </w:tabs>
        <w:rPr>
          <w:rFonts w:ascii="Times New Roman" w:hAnsi="Times New Roman"/>
          <w:szCs w:val="24"/>
        </w:rPr>
      </w:pPr>
    </w:p>
    <w:p w:rsidR="00E131E7" w:rsidRDefault="00610536" w:rsidP="006A1245">
      <w:pPr>
        <w:widowControl/>
        <w:spacing w:before="120"/>
        <w:ind w:firstLine="720"/>
        <w:rPr>
          <w:rFonts w:ascii="Times New Roman" w:hAnsi="Times New Roman"/>
          <w:szCs w:val="24"/>
        </w:rPr>
      </w:pPr>
      <w:r>
        <w:rPr>
          <w:rFonts w:ascii="Times New Roman" w:hAnsi="Times New Roman"/>
          <w:szCs w:val="24"/>
        </w:rPr>
        <w:t xml:space="preserve"> </w:t>
      </w:r>
      <w:r w:rsidR="002F385C">
        <w:rPr>
          <w:rFonts w:ascii="Times New Roman" w:hAnsi="Times New Roman"/>
          <w:szCs w:val="24"/>
        </w:rPr>
        <w:t xml:space="preserve">In order to 1) </w:t>
      </w:r>
      <w:r w:rsidR="00D87155">
        <w:rPr>
          <w:rFonts w:ascii="Times New Roman" w:hAnsi="Times New Roman"/>
          <w:szCs w:val="24"/>
        </w:rPr>
        <w:t>ensure that</w:t>
      </w:r>
      <w:r w:rsidR="002F385C">
        <w:rPr>
          <w:rFonts w:ascii="Times New Roman" w:hAnsi="Times New Roman"/>
          <w:szCs w:val="24"/>
        </w:rPr>
        <w:t xml:space="preserve"> all</w:t>
      </w:r>
      <w:r w:rsidR="00D87155">
        <w:rPr>
          <w:rFonts w:ascii="Times New Roman" w:hAnsi="Times New Roman"/>
          <w:szCs w:val="24"/>
        </w:rPr>
        <w:t xml:space="preserve"> benefit recipients have </w:t>
      </w:r>
      <w:r w:rsidR="00E13D4A">
        <w:rPr>
          <w:rFonts w:ascii="Times New Roman" w:hAnsi="Times New Roman"/>
          <w:szCs w:val="24"/>
        </w:rPr>
        <w:t>full and</w:t>
      </w:r>
      <w:r w:rsidR="00D87155">
        <w:rPr>
          <w:rFonts w:ascii="Times New Roman" w:hAnsi="Times New Roman"/>
          <w:szCs w:val="24"/>
        </w:rPr>
        <w:t xml:space="preserve"> </w:t>
      </w:r>
      <w:r w:rsidR="00E13D4A">
        <w:rPr>
          <w:rFonts w:ascii="Times New Roman" w:hAnsi="Times New Roman"/>
          <w:szCs w:val="24"/>
        </w:rPr>
        <w:t>customary access</w:t>
      </w:r>
      <w:r w:rsidR="00D87155">
        <w:rPr>
          <w:rFonts w:ascii="Times New Roman" w:hAnsi="Times New Roman"/>
          <w:szCs w:val="24"/>
        </w:rPr>
        <w:t xml:space="preserve"> </w:t>
      </w:r>
      <w:r w:rsidR="00E13D4A">
        <w:rPr>
          <w:rFonts w:ascii="Times New Roman" w:hAnsi="Times New Roman"/>
          <w:szCs w:val="24"/>
        </w:rPr>
        <w:t xml:space="preserve">to exempt </w:t>
      </w:r>
      <w:r w:rsidR="005F660A">
        <w:rPr>
          <w:rFonts w:ascii="Times New Roman" w:hAnsi="Times New Roman"/>
          <w:szCs w:val="24"/>
        </w:rPr>
        <w:t>federal benefits</w:t>
      </w:r>
      <w:r w:rsidR="00D87155">
        <w:rPr>
          <w:rFonts w:ascii="Times New Roman" w:hAnsi="Times New Roman"/>
          <w:szCs w:val="24"/>
        </w:rPr>
        <w:t xml:space="preserve">, </w:t>
      </w:r>
      <w:r w:rsidR="00865917">
        <w:rPr>
          <w:rFonts w:ascii="Times New Roman" w:hAnsi="Times New Roman"/>
          <w:szCs w:val="24"/>
        </w:rPr>
        <w:t xml:space="preserve">and 2) </w:t>
      </w:r>
      <w:r w:rsidR="002F385C">
        <w:rPr>
          <w:rFonts w:ascii="Times New Roman" w:hAnsi="Times New Roman"/>
          <w:szCs w:val="24"/>
        </w:rPr>
        <w:t xml:space="preserve">establish simple procedures that apply nationwide, </w:t>
      </w:r>
      <w:r w:rsidR="00E13D4A">
        <w:rPr>
          <w:rFonts w:ascii="Times New Roman" w:hAnsi="Times New Roman"/>
          <w:szCs w:val="24"/>
        </w:rPr>
        <w:t>the rule</w:t>
      </w:r>
      <w:r w:rsidR="002F385C">
        <w:rPr>
          <w:rFonts w:ascii="Times New Roman" w:hAnsi="Times New Roman"/>
          <w:szCs w:val="24"/>
        </w:rPr>
        <w:t xml:space="preserve"> </w:t>
      </w:r>
      <w:r w:rsidR="00D87155">
        <w:rPr>
          <w:rFonts w:ascii="Times New Roman" w:hAnsi="Times New Roman"/>
          <w:szCs w:val="24"/>
        </w:rPr>
        <w:t>affect</w:t>
      </w:r>
      <w:r w:rsidR="00C522BC">
        <w:rPr>
          <w:rFonts w:ascii="Times New Roman" w:hAnsi="Times New Roman"/>
          <w:szCs w:val="24"/>
        </w:rPr>
        <w:t>s</w:t>
      </w:r>
      <w:r w:rsidR="00D87155">
        <w:rPr>
          <w:rFonts w:ascii="Times New Roman" w:hAnsi="Times New Roman"/>
          <w:szCs w:val="24"/>
        </w:rPr>
        <w:t xml:space="preserve"> all financial </w:t>
      </w:r>
      <w:r w:rsidR="002F385C">
        <w:rPr>
          <w:rFonts w:ascii="Times New Roman" w:hAnsi="Times New Roman"/>
          <w:szCs w:val="24"/>
        </w:rPr>
        <w:t xml:space="preserve">institutions regardless of size. </w:t>
      </w:r>
      <w:r w:rsidR="00762210">
        <w:rPr>
          <w:rFonts w:ascii="Times New Roman" w:hAnsi="Times New Roman"/>
          <w:szCs w:val="24"/>
        </w:rPr>
        <w:t>T</w:t>
      </w:r>
      <w:r w:rsidR="00416BD5">
        <w:rPr>
          <w:rFonts w:ascii="Times New Roman" w:hAnsi="Times New Roman"/>
          <w:szCs w:val="24"/>
        </w:rPr>
        <w:t>he Agencies</w:t>
      </w:r>
      <w:r w:rsidR="007671C1">
        <w:rPr>
          <w:rFonts w:ascii="Times New Roman" w:hAnsi="Times New Roman"/>
          <w:szCs w:val="24"/>
        </w:rPr>
        <w:t xml:space="preserve"> provided </w:t>
      </w:r>
      <w:r w:rsidR="00865917">
        <w:rPr>
          <w:rFonts w:ascii="Times New Roman" w:hAnsi="Times New Roman"/>
          <w:szCs w:val="24"/>
        </w:rPr>
        <w:t xml:space="preserve">a model </w:t>
      </w:r>
      <w:r w:rsidR="00F12523">
        <w:rPr>
          <w:rFonts w:ascii="Times New Roman" w:hAnsi="Times New Roman"/>
          <w:szCs w:val="24"/>
        </w:rPr>
        <w:t>notice to</w:t>
      </w:r>
      <w:r w:rsidR="007671C1">
        <w:rPr>
          <w:rFonts w:ascii="Times New Roman" w:hAnsi="Times New Roman"/>
          <w:szCs w:val="24"/>
        </w:rPr>
        <w:t xml:space="preserve"> minimize any bur</w:t>
      </w:r>
      <w:r w:rsidR="00AC09F6">
        <w:rPr>
          <w:rFonts w:ascii="Times New Roman" w:hAnsi="Times New Roman"/>
          <w:szCs w:val="24"/>
        </w:rPr>
        <w:t xml:space="preserve">den </w:t>
      </w:r>
      <w:r w:rsidR="005F660A">
        <w:rPr>
          <w:rFonts w:ascii="Times New Roman" w:hAnsi="Times New Roman"/>
          <w:szCs w:val="24"/>
        </w:rPr>
        <w:t>arising from a financial institution’s requirement to issue a notice to the account holder</w:t>
      </w:r>
      <w:r w:rsidR="00AC09F6">
        <w:rPr>
          <w:rFonts w:ascii="Times New Roman" w:hAnsi="Times New Roman"/>
          <w:szCs w:val="24"/>
        </w:rPr>
        <w:t xml:space="preserve">.  </w:t>
      </w:r>
      <w:r w:rsidR="00CE4C67">
        <w:rPr>
          <w:rFonts w:ascii="Times New Roman" w:hAnsi="Times New Roman"/>
          <w:szCs w:val="24"/>
        </w:rPr>
        <w:t>By using the model notice financial institutions should be able to minimize the time and effort necessary to provide the notice.</w:t>
      </w:r>
      <w:r w:rsidR="00AE145E">
        <w:rPr>
          <w:rFonts w:ascii="Times New Roman" w:hAnsi="Times New Roman"/>
          <w:szCs w:val="24"/>
        </w:rPr>
        <w:t xml:space="preserve"> </w:t>
      </w:r>
      <w:r w:rsidR="00EF2944">
        <w:rPr>
          <w:rFonts w:ascii="Times New Roman" w:hAnsi="Times New Roman"/>
          <w:szCs w:val="24"/>
        </w:rPr>
        <w:t xml:space="preserve"> </w:t>
      </w:r>
      <w:r w:rsidR="00CE51F5">
        <w:rPr>
          <w:rFonts w:ascii="Times New Roman" w:hAnsi="Times New Roman"/>
          <w:szCs w:val="24"/>
        </w:rPr>
        <w:t>In the rule</w:t>
      </w:r>
      <w:r w:rsidR="00A60032">
        <w:rPr>
          <w:rFonts w:ascii="Times New Roman" w:hAnsi="Times New Roman"/>
          <w:szCs w:val="24"/>
        </w:rPr>
        <w:t>,</w:t>
      </w:r>
      <w:r w:rsidR="00DA6259">
        <w:rPr>
          <w:rFonts w:ascii="Times New Roman" w:hAnsi="Times New Roman"/>
          <w:szCs w:val="24"/>
        </w:rPr>
        <w:t xml:space="preserve"> the </w:t>
      </w:r>
      <w:r w:rsidR="00794893">
        <w:rPr>
          <w:rFonts w:ascii="Times New Roman" w:hAnsi="Times New Roman"/>
          <w:szCs w:val="24"/>
        </w:rPr>
        <w:t>Agencies</w:t>
      </w:r>
      <w:r w:rsidR="001B79D8">
        <w:rPr>
          <w:rFonts w:ascii="Times New Roman" w:hAnsi="Times New Roman"/>
          <w:szCs w:val="24"/>
        </w:rPr>
        <w:t xml:space="preserve"> </w:t>
      </w:r>
      <w:r w:rsidR="00DA6259">
        <w:rPr>
          <w:rFonts w:ascii="Times New Roman" w:hAnsi="Times New Roman"/>
          <w:szCs w:val="24"/>
        </w:rPr>
        <w:t>limit</w:t>
      </w:r>
      <w:r w:rsidR="0013407E">
        <w:rPr>
          <w:rFonts w:ascii="Times New Roman" w:hAnsi="Times New Roman"/>
          <w:szCs w:val="24"/>
        </w:rPr>
        <w:t>ed</w:t>
      </w:r>
      <w:r w:rsidR="00DA6259">
        <w:rPr>
          <w:rFonts w:ascii="Times New Roman" w:hAnsi="Times New Roman"/>
          <w:szCs w:val="24"/>
        </w:rPr>
        <w:t xml:space="preserve"> the require</w:t>
      </w:r>
      <w:r w:rsidR="001B79D8">
        <w:rPr>
          <w:rFonts w:ascii="Times New Roman" w:hAnsi="Times New Roman"/>
          <w:szCs w:val="24"/>
        </w:rPr>
        <w:t>ment to send the notice to cases in which</w:t>
      </w:r>
      <w:r w:rsidR="00DA6259">
        <w:rPr>
          <w:rFonts w:ascii="Times New Roman" w:hAnsi="Times New Roman"/>
          <w:szCs w:val="24"/>
        </w:rPr>
        <w:t xml:space="preserve"> there are funds in the account in excess of the protected amount. </w:t>
      </w:r>
      <w:r w:rsidR="00CE51F5">
        <w:rPr>
          <w:rFonts w:ascii="Times New Roman" w:hAnsi="Times New Roman"/>
          <w:szCs w:val="24"/>
        </w:rPr>
        <w:t xml:space="preserve">Under the </w:t>
      </w:r>
      <w:r w:rsidR="00CD22F8">
        <w:rPr>
          <w:rFonts w:ascii="Times New Roman" w:hAnsi="Times New Roman"/>
          <w:szCs w:val="24"/>
        </w:rPr>
        <w:t>rule</w:t>
      </w:r>
      <w:r w:rsidR="00CE51F5">
        <w:rPr>
          <w:rFonts w:ascii="Times New Roman" w:hAnsi="Times New Roman"/>
          <w:szCs w:val="24"/>
        </w:rPr>
        <w:t>, financial institution will send a notice to account holders when a protected amount is established and when ther</w:t>
      </w:r>
      <w:r w:rsidR="000C6750">
        <w:rPr>
          <w:rFonts w:ascii="Times New Roman" w:hAnsi="Times New Roman"/>
          <w:szCs w:val="24"/>
        </w:rPr>
        <w:t>e are funds in the account that</w:t>
      </w:r>
      <w:r w:rsidR="00CE51F5">
        <w:rPr>
          <w:rFonts w:ascii="Times New Roman" w:hAnsi="Times New Roman"/>
          <w:szCs w:val="24"/>
        </w:rPr>
        <w:t xml:space="preserve"> will be frozen and turned over to the creditor.  These procedures eliminate</w:t>
      </w:r>
      <w:r w:rsidR="0013407E">
        <w:rPr>
          <w:rFonts w:ascii="Times New Roman" w:hAnsi="Times New Roman"/>
          <w:szCs w:val="24"/>
        </w:rPr>
        <w:t xml:space="preserve"> any </w:t>
      </w:r>
      <w:r w:rsidR="00CE51F5">
        <w:rPr>
          <w:rFonts w:ascii="Times New Roman" w:hAnsi="Times New Roman"/>
          <w:szCs w:val="24"/>
        </w:rPr>
        <w:t>cost of preparing and</w:t>
      </w:r>
      <w:r w:rsidR="00794893">
        <w:rPr>
          <w:rFonts w:ascii="Times New Roman" w:hAnsi="Times New Roman"/>
          <w:szCs w:val="24"/>
        </w:rPr>
        <w:t xml:space="preserve"> </w:t>
      </w:r>
      <w:r w:rsidR="00CE51F5">
        <w:rPr>
          <w:rFonts w:ascii="Times New Roman" w:hAnsi="Times New Roman"/>
          <w:szCs w:val="24"/>
        </w:rPr>
        <w:t>mailing notices for accounts in which no funds will be turned</w:t>
      </w:r>
      <w:r w:rsidR="00E131E7">
        <w:rPr>
          <w:rFonts w:ascii="Times New Roman" w:hAnsi="Times New Roman"/>
          <w:szCs w:val="24"/>
        </w:rPr>
        <w:t xml:space="preserve"> </w:t>
      </w:r>
      <w:r w:rsidR="00CE51F5">
        <w:rPr>
          <w:rFonts w:ascii="Times New Roman" w:hAnsi="Times New Roman"/>
          <w:szCs w:val="24"/>
        </w:rPr>
        <w:t xml:space="preserve">over to a creditor.  </w:t>
      </w:r>
      <w:r w:rsidR="000A40D4">
        <w:rPr>
          <w:rFonts w:ascii="Times New Roman" w:hAnsi="Times New Roman"/>
          <w:szCs w:val="24"/>
        </w:rPr>
        <w:t>Therefore</w:t>
      </w:r>
      <w:r w:rsidR="00CE51F5">
        <w:rPr>
          <w:rFonts w:ascii="Times New Roman" w:hAnsi="Times New Roman"/>
          <w:szCs w:val="24"/>
        </w:rPr>
        <w:t xml:space="preserve"> </w:t>
      </w:r>
      <w:r w:rsidR="00C522BC">
        <w:rPr>
          <w:rFonts w:ascii="Times New Roman" w:hAnsi="Times New Roman"/>
          <w:szCs w:val="24"/>
        </w:rPr>
        <w:t>f</w:t>
      </w:r>
      <w:r w:rsidR="00CE51F5">
        <w:rPr>
          <w:rFonts w:ascii="Times New Roman" w:hAnsi="Times New Roman"/>
          <w:szCs w:val="24"/>
        </w:rPr>
        <w:t xml:space="preserve">inancial institutions </w:t>
      </w:r>
      <w:r w:rsidR="00762210">
        <w:rPr>
          <w:rFonts w:ascii="Times New Roman" w:hAnsi="Times New Roman"/>
          <w:szCs w:val="24"/>
        </w:rPr>
        <w:t>do</w:t>
      </w:r>
      <w:r w:rsidR="00CE51F5">
        <w:rPr>
          <w:rFonts w:ascii="Times New Roman" w:hAnsi="Times New Roman"/>
          <w:szCs w:val="24"/>
        </w:rPr>
        <w:t xml:space="preserve"> no</w:t>
      </w:r>
      <w:r w:rsidR="00A439D4">
        <w:rPr>
          <w:rFonts w:ascii="Times New Roman" w:hAnsi="Times New Roman"/>
          <w:szCs w:val="24"/>
        </w:rPr>
        <w:t>t</w:t>
      </w:r>
      <w:r w:rsidR="00DA383F">
        <w:rPr>
          <w:rFonts w:ascii="Times New Roman" w:hAnsi="Times New Roman"/>
          <w:szCs w:val="24"/>
        </w:rPr>
        <w:t xml:space="preserve"> </w:t>
      </w:r>
      <w:r w:rsidR="00CE51F5">
        <w:rPr>
          <w:rFonts w:ascii="Times New Roman" w:hAnsi="Times New Roman"/>
          <w:szCs w:val="24"/>
        </w:rPr>
        <w:t xml:space="preserve">incur expenses related to responding to inquiries from customers </w:t>
      </w:r>
      <w:r w:rsidR="00E131E7">
        <w:rPr>
          <w:rFonts w:ascii="Times New Roman" w:hAnsi="Times New Roman"/>
          <w:szCs w:val="24"/>
        </w:rPr>
        <w:t xml:space="preserve">confused by the notices.  </w:t>
      </w:r>
      <w:r w:rsidR="000A40D4">
        <w:rPr>
          <w:rFonts w:ascii="Times New Roman" w:hAnsi="Times New Roman"/>
          <w:szCs w:val="24"/>
        </w:rPr>
        <w:t>In the past, f</w:t>
      </w:r>
      <w:r w:rsidR="00E131E7">
        <w:rPr>
          <w:rFonts w:ascii="Times New Roman" w:hAnsi="Times New Roman"/>
          <w:szCs w:val="24"/>
        </w:rPr>
        <w:t>inan</w:t>
      </w:r>
      <w:r w:rsidR="00CE51F5">
        <w:rPr>
          <w:rFonts w:ascii="Times New Roman" w:hAnsi="Times New Roman"/>
          <w:szCs w:val="24"/>
        </w:rPr>
        <w:t>c</w:t>
      </w:r>
      <w:r w:rsidR="00E131E7">
        <w:rPr>
          <w:rFonts w:ascii="Times New Roman" w:hAnsi="Times New Roman"/>
          <w:szCs w:val="24"/>
        </w:rPr>
        <w:t>i</w:t>
      </w:r>
      <w:r w:rsidR="00CE51F5">
        <w:rPr>
          <w:rFonts w:ascii="Times New Roman" w:hAnsi="Times New Roman"/>
          <w:szCs w:val="24"/>
        </w:rPr>
        <w:t>al institution</w:t>
      </w:r>
      <w:r w:rsidR="002D4893">
        <w:rPr>
          <w:rFonts w:ascii="Times New Roman" w:hAnsi="Times New Roman"/>
          <w:szCs w:val="24"/>
        </w:rPr>
        <w:t xml:space="preserve">s noted that </w:t>
      </w:r>
      <w:r w:rsidR="00CE51F5">
        <w:rPr>
          <w:rFonts w:ascii="Times New Roman" w:hAnsi="Times New Roman"/>
          <w:szCs w:val="24"/>
        </w:rPr>
        <w:t>notices sent in a situation where no accoun</w:t>
      </w:r>
      <w:r w:rsidR="002D4893">
        <w:rPr>
          <w:rFonts w:ascii="Times New Roman" w:hAnsi="Times New Roman"/>
          <w:szCs w:val="24"/>
        </w:rPr>
        <w:t>t funds are frozen result</w:t>
      </w:r>
      <w:r w:rsidR="00CE51F5">
        <w:rPr>
          <w:rFonts w:ascii="Times New Roman" w:hAnsi="Times New Roman"/>
          <w:szCs w:val="24"/>
        </w:rPr>
        <w:t xml:space="preserve"> in </w:t>
      </w:r>
      <w:r w:rsidR="00AE02AD">
        <w:rPr>
          <w:rFonts w:ascii="Times New Roman" w:hAnsi="Times New Roman"/>
          <w:szCs w:val="24"/>
        </w:rPr>
        <w:t>inquiries</w:t>
      </w:r>
      <w:r w:rsidR="00CE51F5">
        <w:rPr>
          <w:rFonts w:ascii="Times New Roman" w:hAnsi="Times New Roman"/>
          <w:szCs w:val="24"/>
        </w:rPr>
        <w:t xml:space="preserve"> from confused account holders, many of whom </w:t>
      </w:r>
      <w:r w:rsidR="00CD22F8">
        <w:rPr>
          <w:rFonts w:ascii="Times New Roman" w:hAnsi="Times New Roman"/>
          <w:szCs w:val="24"/>
        </w:rPr>
        <w:t xml:space="preserve"> </w:t>
      </w:r>
      <w:r w:rsidR="00CE51F5">
        <w:rPr>
          <w:rFonts w:ascii="Times New Roman" w:hAnsi="Times New Roman"/>
          <w:szCs w:val="24"/>
        </w:rPr>
        <w:t xml:space="preserve">may not have read </w:t>
      </w:r>
      <w:r w:rsidR="00E131E7">
        <w:rPr>
          <w:rFonts w:ascii="Times New Roman" w:hAnsi="Times New Roman"/>
          <w:szCs w:val="24"/>
        </w:rPr>
        <w:t>the entire notice an</w:t>
      </w:r>
      <w:r w:rsidR="000C6750">
        <w:rPr>
          <w:rFonts w:ascii="Times New Roman" w:hAnsi="Times New Roman"/>
          <w:szCs w:val="24"/>
        </w:rPr>
        <w:t>d</w:t>
      </w:r>
      <w:r w:rsidR="00E131E7">
        <w:rPr>
          <w:rFonts w:ascii="Times New Roman" w:hAnsi="Times New Roman"/>
          <w:szCs w:val="24"/>
        </w:rPr>
        <w:t xml:space="preserve"> erroneou</w:t>
      </w:r>
      <w:r w:rsidR="00CE51F5">
        <w:rPr>
          <w:rFonts w:ascii="Times New Roman" w:hAnsi="Times New Roman"/>
          <w:szCs w:val="24"/>
        </w:rPr>
        <w:t>sly believe that their entire account balance has been frozen.</w:t>
      </w:r>
    </w:p>
    <w:p w:rsidR="003C3E21" w:rsidRDefault="003C3E21" w:rsidP="006A1245">
      <w:pPr>
        <w:widowControl/>
        <w:spacing w:before="120"/>
        <w:ind w:firstLine="720"/>
        <w:rPr>
          <w:rFonts w:ascii="Times New Roman" w:hAnsi="Times New Roman"/>
          <w:szCs w:val="24"/>
        </w:rPr>
      </w:pPr>
    </w:p>
    <w:p w:rsidR="006B6793" w:rsidRPr="006B6793" w:rsidRDefault="00C329F5" w:rsidP="00794893">
      <w:pPr>
        <w:ind w:firstLine="720"/>
        <w:rPr>
          <w:rFonts w:ascii="Times New Roman" w:hAnsi="Times New Roman"/>
          <w:szCs w:val="24"/>
        </w:rPr>
      </w:pPr>
      <w:r>
        <w:rPr>
          <w:rFonts w:ascii="Times New Roman" w:hAnsi="Times New Roman"/>
          <w:szCs w:val="24"/>
        </w:rPr>
        <w:t>I</w:t>
      </w:r>
      <w:r w:rsidR="00EA0773">
        <w:rPr>
          <w:rFonts w:ascii="Times New Roman" w:hAnsi="Times New Roman"/>
          <w:szCs w:val="24"/>
        </w:rPr>
        <w:t>n the interim final rule</w:t>
      </w:r>
      <w:r w:rsidR="00500C7C">
        <w:rPr>
          <w:rFonts w:ascii="Times New Roman" w:hAnsi="Times New Roman"/>
          <w:szCs w:val="24"/>
        </w:rPr>
        <w:t xml:space="preserve"> </w:t>
      </w:r>
      <w:r w:rsidR="00022B93">
        <w:rPr>
          <w:rFonts w:ascii="Times New Roman" w:hAnsi="Times New Roman"/>
          <w:szCs w:val="24"/>
        </w:rPr>
        <w:t xml:space="preserve">published in February 2011 </w:t>
      </w:r>
      <w:r w:rsidR="00500C7C">
        <w:rPr>
          <w:rFonts w:ascii="Times New Roman" w:hAnsi="Times New Roman"/>
          <w:szCs w:val="24"/>
        </w:rPr>
        <w:t>the Agencies certif</w:t>
      </w:r>
      <w:r>
        <w:rPr>
          <w:rFonts w:ascii="Times New Roman" w:hAnsi="Times New Roman"/>
          <w:szCs w:val="24"/>
        </w:rPr>
        <w:t>ied</w:t>
      </w:r>
      <w:r w:rsidR="00500C7C">
        <w:rPr>
          <w:rFonts w:ascii="Times New Roman" w:hAnsi="Times New Roman"/>
          <w:szCs w:val="24"/>
        </w:rPr>
        <w:t xml:space="preserve"> that </w:t>
      </w:r>
      <w:r w:rsidR="00CC1D01">
        <w:rPr>
          <w:rFonts w:ascii="Times New Roman" w:hAnsi="Times New Roman"/>
          <w:szCs w:val="24"/>
        </w:rPr>
        <w:t xml:space="preserve">the </w:t>
      </w:r>
      <w:r w:rsidR="00500C7C">
        <w:rPr>
          <w:rFonts w:ascii="Times New Roman" w:hAnsi="Times New Roman"/>
          <w:szCs w:val="24"/>
        </w:rPr>
        <w:t>rule w</w:t>
      </w:r>
      <w:r w:rsidR="004871D4">
        <w:rPr>
          <w:rFonts w:ascii="Times New Roman" w:hAnsi="Times New Roman"/>
          <w:szCs w:val="24"/>
        </w:rPr>
        <w:t>ould</w:t>
      </w:r>
      <w:r w:rsidR="00500C7C">
        <w:rPr>
          <w:rFonts w:ascii="Times New Roman" w:hAnsi="Times New Roman"/>
          <w:szCs w:val="24"/>
        </w:rPr>
        <w:t xml:space="preserve"> not have a significant economic impact on a sub</w:t>
      </w:r>
      <w:r w:rsidR="00EA0773">
        <w:rPr>
          <w:rFonts w:ascii="Times New Roman" w:hAnsi="Times New Roman"/>
          <w:szCs w:val="24"/>
        </w:rPr>
        <w:t>stantial number of small entitie</w:t>
      </w:r>
      <w:r w:rsidR="00500C7C">
        <w:rPr>
          <w:rFonts w:ascii="Times New Roman" w:hAnsi="Times New Roman"/>
          <w:szCs w:val="24"/>
        </w:rPr>
        <w:t xml:space="preserve">s. </w:t>
      </w:r>
      <w:r>
        <w:rPr>
          <w:rFonts w:ascii="Times New Roman" w:hAnsi="Times New Roman"/>
          <w:szCs w:val="24"/>
        </w:rPr>
        <w:t>The Age</w:t>
      </w:r>
      <w:r w:rsidR="00CE51F5">
        <w:rPr>
          <w:rFonts w:ascii="Times New Roman" w:hAnsi="Times New Roman"/>
          <w:szCs w:val="24"/>
        </w:rPr>
        <w:t xml:space="preserve">ncies </w:t>
      </w:r>
      <w:r w:rsidR="00AE02AD">
        <w:rPr>
          <w:rFonts w:ascii="Times New Roman" w:hAnsi="Times New Roman"/>
          <w:szCs w:val="24"/>
        </w:rPr>
        <w:t>made</w:t>
      </w:r>
      <w:r>
        <w:rPr>
          <w:rFonts w:ascii="Times New Roman" w:hAnsi="Times New Roman"/>
          <w:szCs w:val="24"/>
        </w:rPr>
        <w:t xml:space="preserve"> changes in the final</w:t>
      </w:r>
      <w:r w:rsidR="00DA6259">
        <w:rPr>
          <w:rFonts w:ascii="Times New Roman" w:hAnsi="Times New Roman"/>
          <w:szCs w:val="24"/>
        </w:rPr>
        <w:t xml:space="preserve"> rule </w:t>
      </w:r>
      <w:r w:rsidR="00AE02AD">
        <w:rPr>
          <w:rFonts w:ascii="Times New Roman" w:hAnsi="Times New Roman"/>
          <w:szCs w:val="24"/>
        </w:rPr>
        <w:t>to reduce</w:t>
      </w:r>
      <w:r w:rsidR="00DA6259">
        <w:rPr>
          <w:rFonts w:ascii="Times New Roman" w:hAnsi="Times New Roman"/>
          <w:szCs w:val="24"/>
        </w:rPr>
        <w:t xml:space="preserve"> the costs and </w:t>
      </w:r>
      <w:r>
        <w:rPr>
          <w:rFonts w:ascii="Times New Roman" w:hAnsi="Times New Roman"/>
          <w:szCs w:val="24"/>
        </w:rPr>
        <w:t xml:space="preserve">burden of complying with the rule’s requirements.  </w:t>
      </w:r>
      <w:r w:rsidR="00022B93">
        <w:rPr>
          <w:rFonts w:ascii="Times New Roman" w:hAnsi="Times New Roman"/>
          <w:szCs w:val="24"/>
        </w:rPr>
        <w:t>The final rule gave f</w:t>
      </w:r>
      <w:r>
        <w:rPr>
          <w:rFonts w:ascii="Times New Roman" w:hAnsi="Times New Roman"/>
          <w:szCs w:val="24"/>
        </w:rPr>
        <w:t xml:space="preserve">inancial institutions an opportunity to charge a garnishment fee, and thereby recoup some costs, because the rule allows a fee to be charged </w:t>
      </w:r>
      <w:r w:rsidR="002D4893">
        <w:rPr>
          <w:rFonts w:ascii="Times New Roman" w:hAnsi="Times New Roman"/>
          <w:szCs w:val="24"/>
        </w:rPr>
        <w:t xml:space="preserve">against any </w:t>
      </w:r>
      <w:proofErr w:type="spellStart"/>
      <w:r w:rsidR="002D4893">
        <w:rPr>
          <w:rFonts w:ascii="Times New Roman" w:hAnsi="Times New Roman"/>
          <w:szCs w:val="24"/>
        </w:rPr>
        <w:t>nonprotected</w:t>
      </w:r>
      <w:proofErr w:type="spellEnd"/>
      <w:r w:rsidR="002D4893">
        <w:rPr>
          <w:rFonts w:ascii="Times New Roman" w:hAnsi="Times New Roman"/>
          <w:szCs w:val="24"/>
        </w:rPr>
        <w:t xml:space="preserve"> funds</w:t>
      </w:r>
      <w:r>
        <w:rPr>
          <w:rFonts w:ascii="Times New Roman" w:hAnsi="Times New Roman"/>
          <w:szCs w:val="24"/>
        </w:rPr>
        <w:t xml:space="preserve"> deposited to an account for up to five business days following the account review.</w:t>
      </w:r>
      <w:r w:rsidR="001C130D">
        <w:rPr>
          <w:rFonts w:ascii="Times New Roman" w:hAnsi="Times New Roman"/>
          <w:szCs w:val="24"/>
        </w:rPr>
        <w:t xml:space="preserve">   </w:t>
      </w:r>
      <w:r w:rsidR="00762210">
        <w:rPr>
          <w:rFonts w:ascii="Times New Roman" w:hAnsi="Times New Roman"/>
          <w:szCs w:val="24"/>
        </w:rPr>
        <w:t>F</w:t>
      </w:r>
      <w:r w:rsidR="001C130D">
        <w:rPr>
          <w:rFonts w:ascii="Times New Roman" w:hAnsi="Times New Roman"/>
          <w:szCs w:val="24"/>
        </w:rPr>
        <w:t xml:space="preserve">inancial institutions </w:t>
      </w:r>
      <w:r w:rsidR="00AE02AD">
        <w:rPr>
          <w:rFonts w:ascii="Times New Roman" w:hAnsi="Times New Roman"/>
          <w:szCs w:val="24"/>
        </w:rPr>
        <w:t>are</w:t>
      </w:r>
      <w:r w:rsidR="001C130D">
        <w:rPr>
          <w:rFonts w:ascii="Times New Roman" w:hAnsi="Times New Roman"/>
          <w:szCs w:val="24"/>
        </w:rPr>
        <w:t xml:space="preserve"> not required to send a notice to the account holder unless there are funds in the account in excess of the protected amount that are subject to </w:t>
      </w:r>
      <w:r w:rsidR="00DA383F">
        <w:rPr>
          <w:rFonts w:ascii="Times New Roman" w:hAnsi="Times New Roman"/>
          <w:szCs w:val="24"/>
        </w:rPr>
        <w:lastRenderedPageBreak/>
        <w:t>g</w:t>
      </w:r>
      <w:r w:rsidR="001C130D">
        <w:rPr>
          <w:rFonts w:ascii="Times New Roman" w:hAnsi="Times New Roman"/>
          <w:szCs w:val="24"/>
        </w:rPr>
        <w:t xml:space="preserve">arnishment. </w:t>
      </w:r>
      <w:r w:rsidR="006B6793">
        <w:rPr>
          <w:rFonts w:ascii="Times New Roman" w:hAnsi="Times New Roman"/>
          <w:szCs w:val="24"/>
        </w:rPr>
        <w:t>In addition to simplifying the notice requirement and allowing a garnishment processing fee to be assessed from nonprotected funds for a limited time after the account review, t</w:t>
      </w:r>
      <w:r w:rsidR="00794893">
        <w:rPr>
          <w:rFonts w:ascii="Times New Roman" w:hAnsi="Times New Roman"/>
          <w:szCs w:val="24"/>
        </w:rPr>
        <w:t>he Agencies made</w:t>
      </w:r>
      <w:r w:rsidR="00813F16">
        <w:rPr>
          <w:rFonts w:ascii="Times New Roman" w:hAnsi="Times New Roman"/>
          <w:szCs w:val="24"/>
        </w:rPr>
        <w:t xml:space="preserve"> revisions</w:t>
      </w:r>
      <w:r w:rsidR="006B6793">
        <w:rPr>
          <w:rFonts w:ascii="Times New Roman" w:hAnsi="Times New Roman"/>
          <w:szCs w:val="24"/>
        </w:rPr>
        <w:t xml:space="preserve"> and clarifications</w:t>
      </w:r>
      <w:r w:rsidR="00813F16">
        <w:rPr>
          <w:rFonts w:ascii="Times New Roman" w:hAnsi="Times New Roman"/>
          <w:szCs w:val="24"/>
        </w:rPr>
        <w:t xml:space="preserve"> to the rule.  The intent of the</w:t>
      </w:r>
      <w:r w:rsidR="006B6793">
        <w:rPr>
          <w:rFonts w:ascii="Times New Roman" w:hAnsi="Times New Roman"/>
          <w:szCs w:val="24"/>
        </w:rPr>
        <w:t>se</w:t>
      </w:r>
      <w:r w:rsidR="00813F16">
        <w:rPr>
          <w:rFonts w:ascii="Times New Roman" w:hAnsi="Times New Roman"/>
          <w:szCs w:val="24"/>
        </w:rPr>
        <w:t xml:space="preserve"> revisions was to clarify processes established under the rule to enable financial institution</w:t>
      </w:r>
      <w:r w:rsidR="00DA70EB">
        <w:rPr>
          <w:rFonts w:ascii="Times New Roman" w:hAnsi="Times New Roman"/>
          <w:szCs w:val="24"/>
        </w:rPr>
        <w:t>s to</w:t>
      </w:r>
      <w:r w:rsidR="00813F16">
        <w:rPr>
          <w:rFonts w:ascii="Times New Roman" w:hAnsi="Times New Roman"/>
          <w:szCs w:val="24"/>
        </w:rPr>
        <w:t xml:space="preserve"> implement procedures that would be both cost effective and efficient.  </w:t>
      </w:r>
    </w:p>
    <w:p w:rsidR="0073221B" w:rsidRDefault="0073221B" w:rsidP="006B6793">
      <w:pPr>
        <w:rPr>
          <w:rFonts w:ascii="Times New Roman" w:hAnsi="Times New Roman"/>
          <w:szCs w:val="24"/>
        </w:rPr>
      </w:pPr>
    </w:p>
    <w:p w:rsidR="00500C7C" w:rsidRDefault="00762210" w:rsidP="00DA383F">
      <w:pPr>
        <w:ind w:firstLine="720"/>
        <w:rPr>
          <w:rFonts w:ascii="Times New Roman" w:hAnsi="Times New Roman"/>
          <w:szCs w:val="24"/>
        </w:rPr>
      </w:pPr>
      <w:r>
        <w:rPr>
          <w:rFonts w:ascii="Times New Roman" w:hAnsi="Times New Roman"/>
          <w:szCs w:val="24"/>
        </w:rPr>
        <w:t>T</w:t>
      </w:r>
      <w:r w:rsidR="001C130D">
        <w:rPr>
          <w:rFonts w:ascii="Times New Roman" w:hAnsi="Times New Roman"/>
          <w:szCs w:val="24"/>
        </w:rPr>
        <w:t>he Agencies certif</w:t>
      </w:r>
      <w:r>
        <w:rPr>
          <w:rFonts w:ascii="Times New Roman" w:hAnsi="Times New Roman"/>
          <w:szCs w:val="24"/>
        </w:rPr>
        <w:t>ied in</w:t>
      </w:r>
      <w:r w:rsidR="001C130D">
        <w:rPr>
          <w:rFonts w:ascii="Times New Roman" w:hAnsi="Times New Roman"/>
          <w:szCs w:val="24"/>
        </w:rPr>
        <w:t xml:space="preserve"> the final rule w</w:t>
      </w:r>
      <w:r w:rsidR="00450111">
        <w:rPr>
          <w:rFonts w:ascii="Times New Roman" w:hAnsi="Times New Roman"/>
          <w:szCs w:val="24"/>
        </w:rPr>
        <w:t>ould</w:t>
      </w:r>
      <w:r w:rsidR="001C130D">
        <w:rPr>
          <w:rFonts w:ascii="Times New Roman" w:hAnsi="Times New Roman"/>
          <w:szCs w:val="24"/>
        </w:rPr>
        <w:t xml:space="preserve"> not have a significant economic impact on a substantial number of small entities</w:t>
      </w:r>
      <w:r w:rsidR="0042190C">
        <w:rPr>
          <w:rFonts w:ascii="Times New Roman" w:hAnsi="Times New Roman"/>
          <w:szCs w:val="24"/>
        </w:rPr>
        <w:t>.</w:t>
      </w:r>
    </w:p>
    <w:p w:rsidR="00500C7C" w:rsidRDefault="00500C7C">
      <w:pPr>
        <w:ind w:firstLine="720"/>
        <w:rPr>
          <w:rFonts w:ascii="Times New Roman" w:hAnsi="Times New Roman"/>
          <w:szCs w:val="24"/>
        </w:rPr>
      </w:pPr>
    </w:p>
    <w:p w:rsidR="00610536" w:rsidRDefault="00450111">
      <w:pPr>
        <w:ind w:firstLine="720"/>
        <w:rPr>
          <w:rFonts w:ascii="Times New Roman" w:hAnsi="Times New Roman"/>
          <w:szCs w:val="24"/>
        </w:rPr>
      </w:pPr>
      <w:r>
        <w:rPr>
          <w:rFonts w:ascii="Times New Roman" w:hAnsi="Times New Roman"/>
          <w:szCs w:val="24"/>
        </w:rPr>
        <w:t>T</w:t>
      </w:r>
      <w:r w:rsidR="00456037">
        <w:rPr>
          <w:rFonts w:ascii="Times New Roman" w:hAnsi="Times New Roman"/>
          <w:szCs w:val="24"/>
        </w:rPr>
        <w:t xml:space="preserve">he Agencies </w:t>
      </w:r>
      <w:r w:rsidR="003D5B34">
        <w:rPr>
          <w:rFonts w:ascii="Times New Roman" w:hAnsi="Times New Roman"/>
          <w:szCs w:val="24"/>
        </w:rPr>
        <w:t xml:space="preserve">continue to </w:t>
      </w:r>
      <w:r w:rsidR="00456037">
        <w:rPr>
          <w:rFonts w:ascii="Times New Roman" w:hAnsi="Times New Roman"/>
          <w:szCs w:val="24"/>
        </w:rPr>
        <w:t xml:space="preserve">believe that financial institutions benefit from the clarity and uniformity </w:t>
      </w:r>
      <w:r w:rsidR="00E13D4A">
        <w:rPr>
          <w:rFonts w:ascii="Times New Roman" w:hAnsi="Times New Roman"/>
          <w:szCs w:val="24"/>
        </w:rPr>
        <w:t>the rule</w:t>
      </w:r>
      <w:r w:rsidR="00456037">
        <w:rPr>
          <w:rFonts w:ascii="Times New Roman" w:hAnsi="Times New Roman"/>
          <w:szCs w:val="24"/>
        </w:rPr>
        <w:t xml:space="preserve"> bring</w:t>
      </w:r>
      <w:r>
        <w:rPr>
          <w:rFonts w:ascii="Times New Roman" w:hAnsi="Times New Roman"/>
          <w:szCs w:val="24"/>
        </w:rPr>
        <w:t>s</w:t>
      </w:r>
      <w:r w:rsidR="00456037">
        <w:rPr>
          <w:rFonts w:ascii="Times New Roman" w:hAnsi="Times New Roman"/>
          <w:szCs w:val="24"/>
        </w:rPr>
        <w:t xml:space="preserve"> to the handling of garnishment orders.  In addition, the rule should result in fewer customer service issues arising from account freezes and garnishment orders generally.  </w:t>
      </w:r>
    </w:p>
    <w:p w:rsidR="00456037" w:rsidRDefault="00456037">
      <w:pPr>
        <w:ind w:firstLine="720"/>
        <w:rPr>
          <w:rFonts w:ascii="Times New Roman" w:hAnsi="Times New Roman"/>
          <w:szCs w:val="24"/>
        </w:rPr>
      </w:pPr>
    </w:p>
    <w:p w:rsidR="00610536" w:rsidRDefault="00610536">
      <w:pPr>
        <w:widowControl/>
        <w:tabs>
          <w:tab w:val="left" w:pos="-1440"/>
        </w:tabs>
        <w:rPr>
          <w:rFonts w:ascii="Times New Roman" w:hAnsi="Times New Roman"/>
          <w:szCs w:val="24"/>
          <w:u w:val="single"/>
        </w:rPr>
      </w:pPr>
      <w:r>
        <w:rPr>
          <w:rFonts w:ascii="Times New Roman" w:hAnsi="Times New Roman"/>
          <w:szCs w:val="24"/>
        </w:rPr>
        <w:t xml:space="preserve">6.  </w:t>
      </w:r>
      <w:r>
        <w:rPr>
          <w:rFonts w:ascii="Times New Roman" w:hAnsi="Times New Roman"/>
          <w:szCs w:val="24"/>
          <w:u w:val="single"/>
        </w:rPr>
        <w:t>Consequences of Less Frequent Collections</w:t>
      </w:r>
    </w:p>
    <w:p w:rsidR="00610536" w:rsidRDefault="00610536">
      <w:pPr>
        <w:widowControl/>
        <w:tabs>
          <w:tab w:val="left" w:pos="-1440"/>
        </w:tabs>
        <w:rPr>
          <w:rFonts w:ascii="Times New Roman" w:hAnsi="Times New Roman"/>
          <w:szCs w:val="24"/>
        </w:rPr>
      </w:pPr>
    </w:p>
    <w:p w:rsidR="007671C1" w:rsidRDefault="00D01532">
      <w:pPr>
        <w:ind w:firstLine="720"/>
        <w:rPr>
          <w:rFonts w:ascii="Times New Roman" w:hAnsi="Times New Roman"/>
          <w:szCs w:val="24"/>
        </w:rPr>
      </w:pPr>
      <w:r>
        <w:rPr>
          <w:rFonts w:ascii="Times New Roman" w:hAnsi="Times New Roman"/>
          <w:szCs w:val="24"/>
        </w:rPr>
        <w:t>The notice to the account holder is sent within t</w:t>
      </w:r>
      <w:r w:rsidR="00EA0773">
        <w:rPr>
          <w:rFonts w:ascii="Times New Roman" w:hAnsi="Times New Roman"/>
          <w:szCs w:val="24"/>
        </w:rPr>
        <w:t>hree</w:t>
      </w:r>
      <w:r>
        <w:rPr>
          <w:rFonts w:ascii="Times New Roman" w:hAnsi="Times New Roman"/>
          <w:szCs w:val="24"/>
        </w:rPr>
        <w:t xml:space="preserve"> business days of </w:t>
      </w:r>
      <w:r w:rsidR="00EA0773">
        <w:rPr>
          <w:rFonts w:ascii="Times New Roman" w:hAnsi="Times New Roman"/>
          <w:szCs w:val="24"/>
        </w:rPr>
        <w:t xml:space="preserve">the account </w:t>
      </w:r>
      <w:r w:rsidR="00E13D4A">
        <w:rPr>
          <w:rFonts w:ascii="Times New Roman" w:hAnsi="Times New Roman"/>
          <w:szCs w:val="24"/>
        </w:rPr>
        <w:t>review by</w:t>
      </w:r>
      <w:r>
        <w:rPr>
          <w:rFonts w:ascii="Times New Roman" w:hAnsi="Times New Roman"/>
          <w:szCs w:val="24"/>
        </w:rPr>
        <w:t xml:space="preserve"> the financial institution to provide the account holder </w:t>
      </w:r>
      <w:r w:rsidR="00A05B3C">
        <w:rPr>
          <w:rFonts w:ascii="Times New Roman" w:hAnsi="Times New Roman"/>
          <w:szCs w:val="24"/>
        </w:rPr>
        <w:t xml:space="preserve">with </w:t>
      </w:r>
      <w:r w:rsidR="006A36BA">
        <w:rPr>
          <w:rFonts w:ascii="Times New Roman" w:hAnsi="Times New Roman"/>
          <w:szCs w:val="24"/>
        </w:rPr>
        <w:t xml:space="preserve">timely </w:t>
      </w:r>
      <w:r>
        <w:rPr>
          <w:rFonts w:ascii="Times New Roman" w:hAnsi="Times New Roman"/>
          <w:szCs w:val="24"/>
        </w:rPr>
        <w:t xml:space="preserve">notification of </w:t>
      </w:r>
      <w:r w:rsidR="00EA0773">
        <w:rPr>
          <w:rFonts w:ascii="Times New Roman" w:hAnsi="Times New Roman"/>
          <w:szCs w:val="24"/>
        </w:rPr>
        <w:t>useful and relevant</w:t>
      </w:r>
      <w:r>
        <w:rPr>
          <w:rFonts w:ascii="Times New Roman" w:hAnsi="Times New Roman"/>
          <w:szCs w:val="24"/>
        </w:rPr>
        <w:t xml:space="preserve"> financial information, </w:t>
      </w:r>
      <w:r w:rsidR="00EA0773">
        <w:rPr>
          <w:rFonts w:ascii="Times New Roman" w:hAnsi="Times New Roman"/>
          <w:szCs w:val="24"/>
        </w:rPr>
        <w:t xml:space="preserve">and </w:t>
      </w:r>
      <w:r>
        <w:rPr>
          <w:rFonts w:ascii="Times New Roman" w:hAnsi="Times New Roman"/>
          <w:szCs w:val="24"/>
        </w:rPr>
        <w:t>rights and protectio</w:t>
      </w:r>
      <w:r w:rsidR="00EA0773">
        <w:rPr>
          <w:rFonts w:ascii="Times New Roman" w:hAnsi="Times New Roman"/>
          <w:szCs w:val="24"/>
        </w:rPr>
        <w:t>ns</w:t>
      </w:r>
      <w:r>
        <w:rPr>
          <w:rFonts w:ascii="Times New Roman" w:hAnsi="Times New Roman"/>
          <w:szCs w:val="24"/>
        </w:rPr>
        <w:t xml:space="preserve">. </w:t>
      </w:r>
      <w:r w:rsidR="00AD788B">
        <w:rPr>
          <w:rFonts w:ascii="Times New Roman" w:hAnsi="Times New Roman"/>
          <w:szCs w:val="24"/>
        </w:rPr>
        <w:t xml:space="preserve"> </w:t>
      </w:r>
      <w:r>
        <w:rPr>
          <w:rFonts w:ascii="Times New Roman" w:hAnsi="Times New Roman"/>
          <w:szCs w:val="24"/>
        </w:rPr>
        <w:t xml:space="preserve">The notice requirement is a one-time requirement. </w:t>
      </w:r>
    </w:p>
    <w:p w:rsidR="00610536" w:rsidRDefault="00610536">
      <w:pPr>
        <w:rPr>
          <w:rFonts w:ascii="Times New Roman" w:hAnsi="Times New Roman"/>
          <w:szCs w:val="24"/>
        </w:rPr>
      </w:pPr>
    </w:p>
    <w:p w:rsidR="00610536" w:rsidRDefault="00610536" w:rsidP="001E17D0">
      <w:pPr>
        <w:tabs>
          <w:tab w:val="left" w:pos="-1440"/>
        </w:tabs>
        <w:ind w:left="720" w:hanging="720"/>
        <w:rPr>
          <w:rFonts w:ascii="Times New Roman" w:hAnsi="Times New Roman"/>
          <w:szCs w:val="24"/>
        </w:rPr>
      </w:pPr>
      <w:r>
        <w:rPr>
          <w:rFonts w:ascii="Times New Roman" w:hAnsi="Times New Roman"/>
          <w:szCs w:val="24"/>
        </w:rPr>
        <w:t xml:space="preserve">7.  </w:t>
      </w:r>
      <w:r>
        <w:rPr>
          <w:rFonts w:ascii="Times New Roman" w:hAnsi="Times New Roman"/>
          <w:szCs w:val="24"/>
          <w:u w:val="single"/>
        </w:rPr>
        <w:t>Special Circumstances</w:t>
      </w:r>
      <w:r>
        <w:rPr>
          <w:rFonts w:ascii="Times New Roman" w:hAnsi="Times New Roman"/>
          <w:szCs w:val="24"/>
        </w:rPr>
        <w:t xml:space="preserve">  </w:t>
      </w:r>
    </w:p>
    <w:p w:rsidR="00AB66DE" w:rsidRDefault="00AB66DE" w:rsidP="001E17D0">
      <w:pPr>
        <w:tabs>
          <w:tab w:val="left" w:pos="-1440"/>
        </w:tabs>
        <w:ind w:left="720" w:hanging="720"/>
        <w:rPr>
          <w:rFonts w:ascii="Times New Roman" w:hAnsi="Times New Roman"/>
          <w:szCs w:val="24"/>
        </w:rPr>
      </w:pPr>
    </w:p>
    <w:p w:rsidR="00F751FB" w:rsidRDefault="00AB66DE" w:rsidP="00AB66DE">
      <w:pPr>
        <w:tabs>
          <w:tab w:val="left" w:pos="-1440"/>
        </w:tabs>
        <w:rPr>
          <w:rFonts w:ascii="Times New Roman" w:hAnsi="Times New Roman"/>
          <w:szCs w:val="24"/>
        </w:rPr>
      </w:pPr>
      <w:r>
        <w:rPr>
          <w:rFonts w:ascii="Times New Roman" w:hAnsi="Times New Roman"/>
          <w:szCs w:val="24"/>
        </w:rPr>
        <w:tab/>
      </w:r>
      <w:r w:rsidR="00633074" w:rsidRPr="00ED79C7">
        <w:rPr>
          <w:rFonts w:ascii="Times New Roman" w:hAnsi="Times New Roman"/>
          <w:szCs w:val="24"/>
        </w:rPr>
        <w:t>N</w:t>
      </w:r>
      <w:r w:rsidR="00A05B3C">
        <w:rPr>
          <w:rFonts w:ascii="Times New Roman" w:hAnsi="Times New Roman"/>
          <w:szCs w:val="24"/>
        </w:rPr>
        <w:t xml:space="preserve">o special </w:t>
      </w:r>
      <w:r w:rsidR="00324FCB">
        <w:rPr>
          <w:rFonts w:ascii="Times New Roman" w:hAnsi="Times New Roman"/>
          <w:szCs w:val="24"/>
        </w:rPr>
        <w:t>circumstances are being requested.</w:t>
      </w:r>
    </w:p>
    <w:p w:rsidR="00B062A7" w:rsidRDefault="00B062A7" w:rsidP="001E17D0">
      <w:pPr>
        <w:tabs>
          <w:tab w:val="left" w:pos="-1440"/>
        </w:tabs>
        <w:ind w:left="720" w:hanging="720"/>
        <w:rPr>
          <w:rFonts w:ascii="Times New Roman" w:hAnsi="Times New Roman"/>
          <w:szCs w:val="24"/>
          <w:u w:val="single"/>
        </w:rPr>
      </w:pPr>
    </w:p>
    <w:p w:rsidR="00610536" w:rsidRDefault="00610536">
      <w:pPr>
        <w:tabs>
          <w:tab w:val="left" w:pos="-1440"/>
        </w:tabs>
        <w:ind w:left="720" w:hanging="720"/>
        <w:rPr>
          <w:rFonts w:ascii="Times New Roman" w:hAnsi="Times New Roman"/>
          <w:szCs w:val="24"/>
          <w:u w:val="single"/>
        </w:rPr>
      </w:pPr>
      <w:r>
        <w:rPr>
          <w:rFonts w:ascii="Times New Roman" w:hAnsi="Times New Roman"/>
          <w:szCs w:val="24"/>
        </w:rPr>
        <w:t xml:space="preserve">8.  </w:t>
      </w:r>
      <w:r>
        <w:rPr>
          <w:rFonts w:ascii="Times New Roman" w:hAnsi="Times New Roman"/>
          <w:szCs w:val="24"/>
          <w:u w:val="single"/>
        </w:rPr>
        <w:t xml:space="preserve">Consultation with Persons </w:t>
      </w:r>
      <w:proofErr w:type="gramStart"/>
      <w:r>
        <w:rPr>
          <w:rFonts w:ascii="Times New Roman" w:hAnsi="Times New Roman"/>
          <w:szCs w:val="24"/>
          <w:u w:val="single"/>
        </w:rPr>
        <w:t>Outside</w:t>
      </w:r>
      <w:proofErr w:type="gramEnd"/>
      <w:r>
        <w:rPr>
          <w:rFonts w:ascii="Times New Roman" w:hAnsi="Times New Roman"/>
          <w:szCs w:val="24"/>
          <w:u w:val="single"/>
        </w:rPr>
        <w:t xml:space="preserve"> the Agency</w:t>
      </w:r>
    </w:p>
    <w:p w:rsidR="00A87EB7" w:rsidRDefault="00A87EB7" w:rsidP="00A87EB7">
      <w:pPr>
        <w:widowControl/>
        <w:ind w:firstLine="720"/>
        <w:rPr>
          <w:rFonts w:ascii="Times New Roman" w:hAnsi="Times New Roman"/>
          <w:szCs w:val="24"/>
        </w:rPr>
      </w:pPr>
    </w:p>
    <w:p w:rsidR="006624F5" w:rsidRDefault="00CD22F8" w:rsidP="00A87EB7">
      <w:pPr>
        <w:widowControl/>
        <w:ind w:firstLine="720"/>
        <w:rPr>
          <w:rFonts w:ascii="Times New Roman" w:hAnsi="Times New Roman"/>
          <w:szCs w:val="24"/>
        </w:rPr>
      </w:pPr>
      <w:r>
        <w:rPr>
          <w:rFonts w:ascii="Times New Roman" w:hAnsi="Times New Roman"/>
          <w:szCs w:val="24"/>
        </w:rPr>
        <w:t>Treasury did not receive any comments on the Federal register notice published on January 3</w:t>
      </w:r>
      <w:r w:rsidR="00886FF8">
        <w:rPr>
          <w:rFonts w:ascii="Times New Roman" w:hAnsi="Times New Roman"/>
          <w:szCs w:val="24"/>
        </w:rPr>
        <w:t>,</w:t>
      </w:r>
      <w:r>
        <w:rPr>
          <w:rFonts w:ascii="Times New Roman" w:hAnsi="Times New Roman"/>
          <w:szCs w:val="24"/>
        </w:rPr>
        <w:t xml:space="preserve"> 2017</w:t>
      </w:r>
      <w:r w:rsidR="00DA383F">
        <w:rPr>
          <w:rFonts w:ascii="Times New Roman" w:hAnsi="Times New Roman"/>
          <w:szCs w:val="24"/>
        </w:rPr>
        <w:t xml:space="preserve"> (</w:t>
      </w:r>
      <w:r w:rsidR="00DA383F" w:rsidRPr="00DA383F">
        <w:rPr>
          <w:rFonts w:ascii="Times New Roman" w:hAnsi="Times New Roman"/>
          <w:szCs w:val="24"/>
        </w:rPr>
        <w:t>82 FR 177</w:t>
      </w:r>
      <w:r w:rsidR="00DA383F">
        <w:rPr>
          <w:rFonts w:ascii="Times New Roman" w:hAnsi="Times New Roman"/>
          <w:szCs w:val="24"/>
        </w:rPr>
        <w:t>)</w:t>
      </w:r>
      <w:r>
        <w:rPr>
          <w:rFonts w:ascii="Times New Roman" w:hAnsi="Times New Roman"/>
          <w:szCs w:val="24"/>
        </w:rPr>
        <w:t xml:space="preserve">. </w:t>
      </w:r>
    </w:p>
    <w:p w:rsidR="00610536" w:rsidRDefault="00610536">
      <w:pPr>
        <w:ind w:firstLine="720"/>
        <w:rPr>
          <w:rFonts w:ascii="Times New Roman" w:hAnsi="Times New Roman"/>
          <w:szCs w:val="24"/>
        </w:rPr>
      </w:pPr>
    </w:p>
    <w:p w:rsidR="00610536" w:rsidRDefault="00610536">
      <w:pPr>
        <w:rPr>
          <w:rFonts w:ascii="Times New Roman" w:hAnsi="Times New Roman"/>
          <w:szCs w:val="24"/>
          <w:u w:val="single"/>
        </w:rPr>
      </w:pPr>
      <w:r>
        <w:rPr>
          <w:rFonts w:ascii="Times New Roman" w:hAnsi="Times New Roman"/>
          <w:szCs w:val="24"/>
        </w:rPr>
        <w:t xml:space="preserve">9.  </w:t>
      </w:r>
      <w:r>
        <w:rPr>
          <w:rFonts w:ascii="Times New Roman" w:hAnsi="Times New Roman"/>
          <w:szCs w:val="24"/>
          <w:u w:val="single"/>
        </w:rPr>
        <w:t>Payment or Gift to Respondents</w:t>
      </w:r>
    </w:p>
    <w:p w:rsidR="00610536" w:rsidRDefault="00610536">
      <w:pPr>
        <w:rPr>
          <w:rFonts w:ascii="Times New Roman" w:hAnsi="Times New Roman"/>
          <w:szCs w:val="24"/>
        </w:rPr>
      </w:pPr>
    </w:p>
    <w:p w:rsidR="00610536" w:rsidRDefault="00A87EB7">
      <w:pPr>
        <w:ind w:left="720"/>
        <w:rPr>
          <w:rFonts w:ascii="Times New Roman" w:hAnsi="Times New Roman"/>
          <w:szCs w:val="24"/>
        </w:rPr>
      </w:pPr>
      <w:r>
        <w:rPr>
          <w:rFonts w:ascii="Times New Roman" w:hAnsi="Times New Roman"/>
          <w:szCs w:val="24"/>
        </w:rPr>
        <w:t>No payment or gift to respondents is being made.</w:t>
      </w:r>
    </w:p>
    <w:p w:rsidR="00610536" w:rsidRDefault="00610536">
      <w:pPr>
        <w:rPr>
          <w:rFonts w:ascii="Times New Roman" w:hAnsi="Times New Roman"/>
          <w:szCs w:val="24"/>
        </w:rPr>
      </w:pPr>
    </w:p>
    <w:p w:rsidR="00610536" w:rsidRDefault="00610536">
      <w:pPr>
        <w:widowControl/>
        <w:tabs>
          <w:tab w:val="left" w:pos="-1440"/>
        </w:tabs>
        <w:rPr>
          <w:rFonts w:ascii="Times New Roman" w:hAnsi="Times New Roman"/>
          <w:szCs w:val="24"/>
          <w:u w:val="single"/>
        </w:rPr>
      </w:pPr>
      <w:r>
        <w:rPr>
          <w:rFonts w:ascii="Times New Roman" w:hAnsi="Times New Roman"/>
          <w:szCs w:val="24"/>
        </w:rPr>
        <w:t xml:space="preserve">10.  </w:t>
      </w:r>
      <w:r>
        <w:rPr>
          <w:rFonts w:ascii="Times New Roman" w:hAnsi="Times New Roman"/>
          <w:szCs w:val="24"/>
          <w:u w:val="single"/>
        </w:rPr>
        <w:t>Confidentiality</w:t>
      </w:r>
    </w:p>
    <w:p w:rsidR="00610536" w:rsidRDefault="00610536">
      <w:pPr>
        <w:widowControl/>
        <w:tabs>
          <w:tab w:val="left" w:pos="-1440"/>
        </w:tabs>
        <w:rPr>
          <w:rFonts w:ascii="Times New Roman" w:hAnsi="Times New Roman"/>
          <w:szCs w:val="24"/>
        </w:rPr>
      </w:pPr>
    </w:p>
    <w:p w:rsidR="00610536" w:rsidRDefault="00A87EB7">
      <w:pPr>
        <w:ind w:firstLine="720"/>
        <w:rPr>
          <w:rFonts w:ascii="Times New Roman" w:hAnsi="Times New Roman"/>
          <w:szCs w:val="24"/>
        </w:rPr>
      </w:pPr>
      <w:r>
        <w:rPr>
          <w:rFonts w:ascii="Times New Roman" w:hAnsi="Times New Roman"/>
          <w:szCs w:val="24"/>
        </w:rPr>
        <w:t>No confidential information is being requested.</w:t>
      </w:r>
    </w:p>
    <w:p w:rsidR="00610536" w:rsidRDefault="00610536">
      <w:pPr>
        <w:rPr>
          <w:rFonts w:ascii="Times New Roman" w:hAnsi="Times New Roman"/>
          <w:szCs w:val="24"/>
        </w:rPr>
      </w:pPr>
    </w:p>
    <w:p w:rsidR="00610536" w:rsidRDefault="00610536">
      <w:pPr>
        <w:tabs>
          <w:tab w:val="left" w:pos="-1440"/>
        </w:tabs>
        <w:ind w:left="720" w:hanging="720"/>
        <w:rPr>
          <w:rFonts w:ascii="Times New Roman" w:hAnsi="Times New Roman"/>
          <w:szCs w:val="24"/>
          <w:u w:val="single"/>
        </w:rPr>
      </w:pPr>
      <w:r>
        <w:rPr>
          <w:rFonts w:ascii="Times New Roman" w:hAnsi="Times New Roman"/>
          <w:szCs w:val="24"/>
        </w:rPr>
        <w:t xml:space="preserve">11.  </w:t>
      </w:r>
      <w:r>
        <w:rPr>
          <w:rFonts w:ascii="Times New Roman" w:hAnsi="Times New Roman"/>
          <w:szCs w:val="24"/>
          <w:u w:val="single"/>
        </w:rPr>
        <w:t>Questions of a Sensitive Nature</w:t>
      </w:r>
    </w:p>
    <w:p w:rsidR="00324FCB" w:rsidRDefault="00324FCB">
      <w:pPr>
        <w:tabs>
          <w:tab w:val="left" w:pos="-1440"/>
        </w:tabs>
        <w:ind w:left="720" w:hanging="720"/>
        <w:rPr>
          <w:rFonts w:ascii="Times New Roman" w:hAnsi="Times New Roman"/>
          <w:szCs w:val="24"/>
        </w:rPr>
      </w:pPr>
    </w:p>
    <w:p w:rsidR="00610536" w:rsidRDefault="00324FCB">
      <w:pPr>
        <w:tabs>
          <w:tab w:val="left" w:pos="-1440"/>
        </w:tabs>
        <w:ind w:left="720" w:hanging="720"/>
        <w:rPr>
          <w:rFonts w:ascii="Times New Roman" w:hAnsi="Times New Roman"/>
          <w:szCs w:val="24"/>
        </w:rPr>
      </w:pPr>
      <w:r>
        <w:rPr>
          <w:rFonts w:ascii="Times New Roman" w:hAnsi="Times New Roman"/>
          <w:szCs w:val="24"/>
        </w:rPr>
        <w:tab/>
        <w:t>No questions of a sensitive nature are involved.</w:t>
      </w:r>
      <w:r>
        <w:rPr>
          <w:rFonts w:ascii="Times New Roman" w:hAnsi="Times New Roman"/>
          <w:szCs w:val="24"/>
        </w:rPr>
        <w:tab/>
      </w:r>
    </w:p>
    <w:p w:rsidR="004F09D2" w:rsidRDefault="004F09D2">
      <w:pPr>
        <w:widowControl/>
        <w:rPr>
          <w:rFonts w:ascii="Times New Roman" w:hAnsi="Times New Roman"/>
          <w:szCs w:val="24"/>
        </w:rPr>
      </w:pPr>
      <w:r>
        <w:rPr>
          <w:rFonts w:ascii="Times New Roman" w:hAnsi="Times New Roman"/>
          <w:szCs w:val="24"/>
        </w:rPr>
        <w:br w:type="page"/>
      </w:r>
    </w:p>
    <w:p w:rsidR="00610536" w:rsidRDefault="00610536">
      <w:pPr>
        <w:rPr>
          <w:rFonts w:ascii="Times New Roman" w:hAnsi="Times New Roman"/>
          <w:szCs w:val="24"/>
        </w:rPr>
      </w:pPr>
    </w:p>
    <w:p w:rsidR="00610536" w:rsidRDefault="00610536">
      <w:pPr>
        <w:tabs>
          <w:tab w:val="left" w:pos="-1440"/>
        </w:tabs>
        <w:ind w:left="720" w:hanging="720"/>
        <w:rPr>
          <w:rFonts w:ascii="Times New Roman" w:hAnsi="Times New Roman"/>
          <w:szCs w:val="24"/>
          <w:u w:val="single"/>
        </w:rPr>
      </w:pPr>
      <w:r>
        <w:rPr>
          <w:rFonts w:ascii="Times New Roman" w:hAnsi="Times New Roman"/>
          <w:szCs w:val="24"/>
        </w:rPr>
        <w:t xml:space="preserve">12.  </w:t>
      </w:r>
      <w:r>
        <w:rPr>
          <w:rFonts w:ascii="Times New Roman" w:hAnsi="Times New Roman"/>
          <w:szCs w:val="24"/>
          <w:u w:val="single"/>
        </w:rPr>
        <w:t>Estimates of Annualized Hour Burden and Associated Cost</w:t>
      </w:r>
    </w:p>
    <w:p w:rsidR="0078511B" w:rsidRDefault="0078511B">
      <w:pPr>
        <w:tabs>
          <w:tab w:val="left" w:pos="-1440"/>
        </w:tabs>
        <w:ind w:left="720" w:hanging="720"/>
        <w:rPr>
          <w:rFonts w:ascii="Times New Roman" w:hAnsi="Times New Roman"/>
          <w:szCs w:val="24"/>
          <w:u w:val="single"/>
        </w:rPr>
      </w:pPr>
    </w:p>
    <w:p w:rsidR="00B804DB" w:rsidRPr="0078511B" w:rsidRDefault="00B804DB" w:rsidP="0078511B">
      <w:pPr>
        <w:pStyle w:val="ListParagraph"/>
        <w:numPr>
          <w:ilvl w:val="0"/>
          <w:numId w:val="6"/>
        </w:numPr>
        <w:tabs>
          <w:tab w:val="left" w:pos="-1440"/>
        </w:tabs>
        <w:rPr>
          <w:rFonts w:ascii="Times New Roman" w:hAnsi="Times New Roman"/>
          <w:szCs w:val="24"/>
        </w:rPr>
      </w:pPr>
      <w:r w:rsidRPr="0078511B">
        <w:rPr>
          <w:rFonts w:ascii="Times New Roman" w:hAnsi="Times New Roman"/>
          <w:szCs w:val="24"/>
        </w:rPr>
        <w:t xml:space="preserve">Burden Estimate for Section 212.6 which requires the financial institution to send a notice to the account holder </w:t>
      </w:r>
      <w:r w:rsidR="0078511B" w:rsidRPr="0078511B">
        <w:rPr>
          <w:rFonts w:ascii="Times New Roman" w:hAnsi="Times New Roman"/>
          <w:szCs w:val="24"/>
        </w:rPr>
        <w:t>and Section 212.11 which requires that financial institutions must maintain records of actions taken in handling garnishments.</w:t>
      </w:r>
    </w:p>
    <w:p w:rsidR="00A4200B" w:rsidRDefault="00A4200B">
      <w:pPr>
        <w:tabs>
          <w:tab w:val="left" w:pos="-1440"/>
        </w:tabs>
        <w:ind w:left="720" w:hanging="720"/>
        <w:rPr>
          <w:rFonts w:ascii="Times New Roman" w:hAnsi="Times New Roman"/>
          <w:szCs w:val="24"/>
        </w:rPr>
      </w:pPr>
    </w:p>
    <w:p w:rsidR="00A75040" w:rsidRDefault="00A75040" w:rsidP="00A75040">
      <w:pPr>
        <w:ind w:firstLine="720"/>
        <w:rPr>
          <w:rFonts w:ascii="Times New Roman" w:hAnsi="Times New Roman"/>
          <w:szCs w:val="24"/>
        </w:rPr>
      </w:pPr>
      <w:r>
        <w:rPr>
          <w:rFonts w:ascii="Times New Roman" w:hAnsi="Times New Roman"/>
          <w:szCs w:val="24"/>
        </w:rPr>
        <w:t>The burden estimate for the notice</w:t>
      </w:r>
      <w:r w:rsidR="00AD5FF7">
        <w:rPr>
          <w:rFonts w:ascii="Times New Roman" w:hAnsi="Times New Roman"/>
          <w:szCs w:val="24"/>
        </w:rPr>
        <w:t xml:space="preserve"> </w:t>
      </w:r>
      <w:r w:rsidR="000E708F">
        <w:rPr>
          <w:rFonts w:ascii="Times New Roman" w:hAnsi="Times New Roman"/>
          <w:szCs w:val="24"/>
        </w:rPr>
        <w:t xml:space="preserve">requirement </w:t>
      </w:r>
      <w:r w:rsidR="00AD5FF7">
        <w:rPr>
          <w:rFonts w:ascii="Times New Roman" w:hAnsi="Times New Roman"/>
          <w:szCs w:val="24"/>
        </w:rPr>
        <w:t>is</w:t>
      </w:r>
      <w:r w:rsidR="000E708F">
        <w:rPr>
          <w:rFonts w:ascii="Times New Roman" w:hAnsi="Times New Roman"/>
          <w:szCs w:val="24"/>
        </w:rPr>
        <w:t xml:space="preserve">: </w:t>
      </w:r>
      <w:r w:rsidR="004206A2">
        <w:rPr>
          <w:rFonts w:ascii="Times New Roman" w:hAnsi="Times New Roman"/>
          <w:szCs w:val="24"/>
        </w:rPr>
        <w:t xml:space="preserve">15,000 </w:t>
      </w:r>
      <w:r>
        <w:rPr>
          <w:rFonts w:ascii="Times New Roman" w:hAnsi="Times New Roman"/>
          <w:szCs w:val="24"/>
        </w:rPr>
        <w:t xml:space="preserve">total burden </w:t>
      </w:r>
      <w:r w:rsidR="00AE02AD">
        <w:rPr>
          <w:rFonts w:ascii="Times New Roman" w:hAnsi="Times New Roman"/>
          <w:szCs w:val="24"/>
        </w:rPr>
        <w:t>hours. The</w:t>
      </w:r>
      <w:r>
        <w:rPr>
          <w:rFonts w:ascii="Times New Roman" w:hAnsi="Times New Roman"/>
          <w:szCs w:val="24"/>
        </w:rPr>
        <w:t xml:space="preserve"> estimate is based on 10 million garnishments and assumes that 5% of the recipients have accounts into which exempt benefit payments have been directly deposited.  </w:t>
      </w:r>
      <w:r w:rsidR="003706E3">
        <w:rPr>
          <w:rFonts w:ascii="Times New Roman" w:hAnsi="Times New Roman"/>
          <w:szCs w:val="24"/>
        </w:rPr>
        <w:t>T</w:t>
      </w:r>
      <w:r w:rsidR="00232B46">
        <w:rPr>
          <w:rFonts w:ascii="Times New Roman" w:hAnsi="Times New Roman"/>
          <w:szCs w:val="24"/>
        </w:rPr>
        <w:t xml:space="preserve">he number of </w:t>
      </w:r>
      <w:r w:rsidR="007D2301">
        <w:rPr>
          <w:rFonts w:ascii="Times New Roman" w:hAnsi="Times New Roman"/>
          <w:szCs w:val="24"/>
        </w:rPr>
        <w:t xml:space="preserve">account holders to whom a notice must </w:t>
      </w:r>
      <w:r w:rsidR="00450111">
        <w:rPr>
          <w:rFonts w:ascii="Times New Roman" w:hAnsi="Times New Roman"/>
          <w:szCs w:val="24"/>
        </w:rPr>
        <w:t xml:space="preserve">be </w:t>
      </w:r>
      <w:r w:rsidR="007D2301">
        <w:rPr>
          <w:rFonts w:ascii="Times New Roman" w:hAnsi="Times New Roman"/>
          <w:szCs w:val="24"/>
        </w:rPr>
        <w:t>sent is then calculated</w:t>
      </w:r>
      <w:r w:rsidR="00232B46">
        <w:rPr>
          <w:rFonts w:ascii="Times New Roman" w:hAnsi="Times New Roman"/>
          <w:szCs w:val="24"/>
        </w:rPr>
        <w:t xml:space="preserve"> to reflect</w:t>
      </w:r>
      <w:r w:rsidR="00450111">
        <w:rPr>
          <w:rFonts w:ascii="Times New Roman" w:hAnsi="Times New Roman"/>
          <w:szCs w:val="24"/>
        </w:rPr>
        <w:t xml:space="preserve"> </w:t>
      </w:r>
      <w:r w:rsidR="000F4F1B">
        <w:rPr>
          <w:rFonts w:ascii="Times New Roman" w:hAnsi="Times New Roman"/>
          <w:szCs w:val="24"/>
        </w:rPr>
        <w:t>that the</w:t>
      </w:r>
      <w:r w:rsidR="00232B46">
        <w:rPr>
          <w:rFonts w:ascii="Times New Roman" w:hAnsi="Times New Roman"/>
          <w:szCs w:val="24"/>
        </w:rPr>
        <w:t xml:space="preserve"> notice must only be sent if there are excess funds in the account that can be frozen and turned over to the creditor. </w:t>
      </w:r>
      <w:r w:rsidR="00E42E6E">
        <w:rPr>
          <w:rFonts w:ascii="Times New Roman" w:hAnsi="Times New Roman"/>
          <w:szCs w:val="24"/>
        </w:rPr>
        <w:t xml:space="preserve">It is assumed that only 15% of the accounts will have funds in excess of the protected amount. </w:t>
      </w:r>
      <w:r>
        <w:rPr>
          <w:rFonts w:ascii="Times New Roman" w:hAnsi="Times New Roman"/>
          <w:szCs w:val="24"/>
        </w:rPr>
        <w:t>Further,</w:t>
      </w:r>
      <w:r w:rsidR="000F4F1B">
        <w:rPr>
          <w:rFonts w:ascii="Times New Roman" w:hAnsi="Times New Roman"/>
          <w:szCs w:val="24"/>
        </w:rPr>
        <w:t xml:space="preserve"> as in the interim final rule,</w:t>
      </w:r>
      <w:r>
        <w:rPr>
          <w:rFonts w:ascii="Times New Roman" w:hAnsi="Times New Roman"/>
          <w:szCs w:val="24"/>
        </w:rPr>
        <w:t xml:space="preserve"> we are assuming that the time needed to</w:t>
      </w:r>
      <w:r w:rsidRPr="00A75040">
        <w:rPr>
          <w:rFonts w:ascii="Times New Roman" w:hAnsi="Times New Roman"/>
          <w:szCs w:val="24"/>
        </w:rPr>
        <w:t xml:space="preserve"> produce </w:t>
      </w:r>
      <w:r w:rsidR="00E13D4A" w:rsidRPr="00A75040">
        <w:rPr>
          <w:rFonts w:ascii="Times New Roman" w:hAnsi="Times New Roman"/>
          <w:szCs w:val="24"/>
        </w:rPr>
        <w:t>a notice</w:t>
      </w:r>
      <w:r w:rsidRPr="00A75040">
        <w:rPr>
          <w:rFonts w:ascii="Times New Roman" w:hAnsi="Times New Roman"/>
          <w:szCs w:val="24"/>
        </w:rPr>
        <w:t xml:space="preserve"> to the account holder </w:t>
      </w:r>
      <w:r w:rsidR="00AD5FF7">
        <w:rPr>
          <w:rFonts w:ascii="Times New Roman" w:hAnsi="Times New Roman"/>
          <w:szCs w:val="24"/>
        </w:rPr>
        <w:t xml:space="preserve">(12 minutes) </w:t>
      </w:r>
      <w:r w:rsidRPr="00A75040">
        <w:rPr>
          <w:rFonts w:ascii="Times New Roman" w:hAnsi="Times New Roman"/>
          <w:szCs w:val="24"/>
        </w:rPr>
        <w:t xml:space="preserve">and save the notice </w:t>
      </w:r>
      <w:r w:rsidR="004D6849">
        <w:rPr>
          <w:rFonts w:ascii="Times New Roman" w:hAnsi="Times New Roman"/>
          <w:szCs w:val="24"/>
        </w:rPr>
        <w:t>electronically</w:t>
      </w:r>
      <w:r w:rsidR="00A4200B">
        <w:rPr>
          <w:rFonts w:ascii="Times New Roman" w:hAnsi="Times New Roman"/>
          <w:szCs w:val="24"/>
        </w:rPr>
        <w:t xml:space="preserve"> </w:t>
      </w:r>
      <w:r w:rsidR="00AD5FF7">
        <w:rPr>
          <w:rFonts w:ascii="Times New Roman" w:hAnsi="Times New Roman"/>
          <w:szCs w:val="24"/>
        </w:rPr>
        <w:t xml:space="preserve">(3 minutes) </w:t>
      </w:r>
      <w:r>
        <w:rPr>
          <w:rFonts w:ascii="Times New Roman" w:hAnsi="Times New Roman"/>
          <w:szCs w:val="24"/>
        </w:rPr>
        <w:t xml:space="preserve">for retrieval in the future if necessary is </w:t>
      </w:r>
      <w:r w:rsidR="00A4200B">
        <w:rPr>
          <w:rFonts w:ascii="Times New Roman" w:hAnsi="Times New Roman"/>
          <w:szCs w:val="24"/>
        </w:rPr>
        <w:t xml:space="preserve">a total of </w:t>
      </w:r>
      <w:r>
        <w:rPr>
          <w:rFonts w:ascii="Times New Roman" w:hAnsi="Times New Roman"/>
          <w:szCs w:val="24"/>
        </w:rPr>
        <w:t>15 minutes</w:t>
      </w:r>
      <w:r w:rsidR="00923D0F">
        <w:rPr>
          <w:rFonts w:ascii="Times New Roman" w:hAnsi="Times New Roman"/>
          <w:szCs w:val="24"/>
        </w:rPr>
        <w:t>.</w:t>
      </w:r>
      <w:r w:rsidR="000F4F1B">
        <w:rPr>
          <w:rFonts w:ascii="Times New Roman" w:hAnsi="Times New Roman"/>
          <w:szCs w:val="24"/>
        </w:rPr>
        <w:t xml:space="preserve"> </w:t>
      </w:r>
    </w:p>
    <w:p w:rsidR="00E42E6E" w:rsidRDefault="00E42E6E" w:rsidP="00A75040">
      <w:pPr>
        <w:ind w:firstLine="720"/>
        <w:rPr>
          <w:rFonts w:ascii="Times New Roman" w:hAnsi="Times New Roman"/>
          <w:szCs w:val="24"/>
        </w:rPr>
      </w:pPr>
    </w:p>
    <w:p w:rsidR="00A75040" w:rsidRDefault="003706E3" w:rsidP="000F4F1B">
      <w:pPr>
        <w:ind w:left="720"/>
        <w:rPr>
          <w:rFonts w:ascii="Times New Roman" w:hAnsi="Times New Roman"/>
          <w:szCs w:val="24"/>
        </w:rPr>
      </w:pPr>
      <w:r>
        <w:rPr>
          <w:rFonts w:ascii="Times New Roman" w:hAnsi="Times New Roman"/>
          <w:szCs w:val="24"/>
        </w:rPr>
        <w:t>(</w:t>
      </w:r>
      <w:r w:rsidR="00A75040">
        <w:rPr>
          <w:rFonts w:ascii="Times New Roman" w:hAnsi="Times New Roman"/>
          <w:szCs w:val="24"/>
        </w:rPr>
        <w:t>10,000,000 Garnishments x 0.05</w:t>
      </w:r>
      <w:r w:rsidR="00580B4B">
        <w:rPr>
          <w:rFonts w:ascii="Times New Roman" w:hAnsi="Times New Roman"/>
          <w:szCs w:val="24"/>
        </w:rPr>
        <w:t xml:space="preserve">) </w:t>
      </w:r>
      <w:r w:rsidR="00E42E6E">
        <w:rPr>
          <w:rFonts w:ascii="Times New Roman" w:hAnsi="Times New Roman"/>
          <w:szCs w:val="24"/>
        </w:rPr>
        <w:t>=</w:t>
      </w:r>
      <w:r>
        <w:rPr>
          <w:rFonts w:ascii="Times New Roman" w:hAnsi="Times New Roman"/>
          <w:szCs w:val="24"/>
        </w:rPr>
        <w:t xml:space="preserve"> </w:t>
      </w:r>
      <w:r w:rsidR="00A75040">
        <w:rPr>
          <w:rFonts w:ascii="Times New Roman" w:hAnsi="Times New Roman"/>
          <w:szCs w:val="24"/>
        </w:rPr>
        <w:t xml:space="preserve">500,000 </w:t>
      </w:r>
      <w:r w:rsidR="00E42E6E">
        <w:rPr>
          <w:rFonts w:ascii="Times New Roman" w:hAnsi="Times New Roman"/>
          <w:szCs w:val="24"/>
        </w:rPr>
        <w:t xml:space="preserve">garnishments issued on accounts with direct deposit of federal benefits. </w:t>
      </w:r>
    </w:p>
    <w:p w:rsidR="00E42E6E" w:rsidRDefault="00E42E6E" w:rsidP="000F4F1B">
      <w:pPr>
        <w:ind w:left="720"/>
        <w:rPr>
          <w:rFonts w:ascii="Times New Roman" w:hAnsi="Times New Roman"/>
          <w:szCs w:val="24"/>
        </w:rPr>
      </w:pPr>
    </w:p>
    <w:p w:rsidR="00E42E6E" w:rsidRDefault="00E42E6E" w:rsidP="000F4F1B">
      <w:pPr>
        <w:ind w:left="720"/>
        <w:rPr>
          <w:rFonts w:ascii="Times New Roman" w:hAnsi="Times New Roman"/>
          <w:szCs w:val="24"/>
        </w:rPr>
      </w:pPr>
      <w:r>
        <w:rPr>
          <w:rFonts w:ascii="Times New Roman" w:hAnsi="Times New Roman"/>
          <w:szCs w:val="24"/>
        </w:rPr>
        <w:t xml:space="preserve">(500,000 </w:t>
      </w:r>
      <w:r w:rsidR="007D2301">
        <w:rPr>
          <w:rFonts w:ascii="Times New Roman" w:hAnsi="Times New Roman"/>
          <w:szCs w:val="24"/>
        </w:rPr>
        <w:t>x .15) = 75,000 accounts which have funds in excess of the protected amount and to which a notice must be sent by the financial institution</w:t>
      </w:r>
    </w:p>
    <w:p w:rsidR="00A75040" w:rsidRDefault="00232B46" w:rsidP="00A75040">
      <w:pPr>
        <w:ind w:firstLine="720"/>
        <w:rPr>
          <w:rFonts w:ascii="Times New Roman" w:hAnsi="Times New Roman"/>
          <w:szCs w:val="24"/>
        </w:rPr>
      </w:pPr>
      <w:r>
        <w:rPr>
          <w:rFonts w:ascii="Times New Roman" w:hAnsi="Times New Roman"/>
          <w:szCs w:val="24"/>
        </w:rPr>
        <w:t xml:space="preserve"> </w:t>
      </w:r>
    </w:p>
    <w:p w:rsidR="006F416F" w:rsidRDefault="00E42E6E" w:rsidP="00A75040">
      <w:pPr>
        <w:ind w:firstLine="720"/>
        <w:rPr>
          <w:rFonts w:ascii="Times New Roman" w:hAnsi="Times New Roman"/>
          <w:szCs w:val="24"/>
        </w:rPr>
      </w:pPr>
      <w:r>
        <w:rPr>
          <w:rFonts w:ascii="Times New Roman" w:hAnsi="Times New Roman"/>
          <w:szCs w:val="24"/>
        </w:rPr>
        <w:t>7</w:t>
      </w:r>
      <w:r w:rsidR="003706E3">
        <w:rPr>
          <w:rFonts w:ascii="Times New Roman" w:hAnsi="Times New Roman"/>
          <w:szCs w:val="24"/>
        </w:rPr>
        <w:t>5,000</w:t>
      </w:r>
      <w:r w:rsidR="00A75040">
        <w:rPr>
          <w:rFonts w:ascii="Times New Roman" w:hAnsi="Times New Roman"/>
          <w:szCs w:val="24"/>
        </w:rPr>
        <w:t xml:space="preserve"> x 1</w:t>
      </w:r>
      <w:r w:rsidR="009A0D99">
        <w:rPr>
          <w:rFonts w:ascii="Times New Roman" w:hAnsi="Times New Roman"/>
          <w:szCs w:val="24"/>
        </w:rPr>
        <w:t>5</w:t>
      </w:r>
      <w:r w:rsidR="00A75040">
        <w:rPr>
          <w:rFonts w:ascii="Times New Roman" w:hAnsi="Times New Roman"/>
          <w:szCs w:val="24"/>
        </w:rPr>
        <w:t xml:space="preserve"> Minutes / 60 = </w:t>
      </w:r>
      <w:r w:rsidR="007D2301">
        <w:rPr>
          <w:rFonts w:ascii="Times New Roman" w:hAnsi="Times New Roman"/>
          <w:b/>
          <w:szCs w:val="24"/>
        </w:rPr>
        <w:t>1</w:t>
      </w:r>
      <w:r w:rsidR="009A0D99">
        <w:rPr>
          <w:rFonts w:ascii="Times New Roman" w:hAnsi="Times New Roman"/>
          <w:b/>
          <w:szCs w:val="24"/>
        </w:rPr>
        <w:t>8</w:t>
      </w:r>
      <w:r w:rsidR="007D2301">
        <w:rPr>
          <w:rFonts w:ascii="Times New Roman" w:hAnsi="Times New Roman"/>
          <w:b/>
          <w:szCs w:val="24"/>
        </w:rPr>
        <w:t>,</w:t>
      </w:r>
      <w:r w:rsidR="009A0D99">
        <w:rPr>
          <w:rFonts w:ascii="Times New Roman" w:hAnsi="Times New Roman"/>
          <w:b/>
          <w:szCs w:val="24"/>
        </w:rPr>
        <w:t>75</w:t>
      </w:r>
      <w:r w:rsidR="007D2301">
        <w:rPr>
          <w:rFonts w:ascii="Times New Roman" w:hAnsi="Times New Roman"/>
          <w:b/>
          <w:szCs w:val="24"/>
        </w:rPr>
        <w:t>0</w:t>
      </w:r>
      <w:r w:rsidR="00A75040">
        <w:rPr>
          <w:rFonts w:ascii="Times New Roman" w:hAnsi="Times New Roman"/>
          <w:b/>
          <w:szCs w:val="24"/>
        </w:rPr>
        <w:t xml:space="preserve"> Hours</w:t>
      </w:r>
      <w:r w:rsidR="00A75040">
        <w:rPr>
          <w:rFonts w:ascii="Times New Roman" w:hAnsi="Times New Roman"/>
          <w:szCs w:val="24"/>
        </w:rPr>
        <w:t xml:space="preserve">   </w:t>
      </w:r>
    </w:p>
    <w:p w:rsidR="008B70BA" w:rsidRDefault="008B70BA" w:rsidP="008B70BA">
      <w:pPr>
        <w:rPr>
          <w:rFonts w:ascii="Times New Roman" w:hAnsi="Times New Roman"/>
          <w:szCs w:val="24"/>
        </w:rPr>
      </w:pPr>
    </w:p>
    <w:p w:rsidR="008B70BA" w:rsidRDefault="008B70BA" w:rsidP="008B70BA">
      <w:pPr>
        <w:rPr>
          <w:rFonts w:ascii="Times New Roman" w:hAnsi="Times New Roman"/>
          <w:szCs w:val="24"/>
        </w:rPr>
      </w:pPr>
    </w:p>
    <w:p w:rsidR="008B70BA" w:rsidRPr="008B70BA" w:rsidRDefault="008B70BA" w:rsidP="008B70BA">
      <w:pPr>
        <w:pStyle w:val="ListParagraph"/>
        <w:numPr>
          <w:ilvl w:val="0"/>
          <w:numId w:val="6"/>
        </w:numPr>
        <w:rPr>
          <w:rFonts w:ascii="Times New Roman" w:hAnsi="Times New Roman"/>
          <w:szCs w:val="24"/>
        </w:rPr>
      </w:pPr>
      <w:r w:rsidRPr="008B70BA">
        <w:rPr>
          <w:rFonts w:ascii="Times New Roman" w:hAnsi="Times New Roman"/>
          <w:szCs w:val="24"/>
        </w:rPr>
        <w:t>Burden Estimate for Notice of Right to Garnish Fede</w:t>
      </w:r>
      <w:r w:rsidR="008B6FD1">
        <w:rPr>
          <w:rFonts w:ascii="Times New Roman" w:hAnsi="Times New Roman"/>
          <w:szCs w:val="24"/>
        </w:rPr>
        <w:t xml:space="preserve">ral Benefits </w:t>
      </w:r>
    </w:p>
    <w:p w:rsidR="008B70BA" w:rsidRDefault="008B70BA" w:rsidP="008B70BA">
      <w:pPr>
        <w:ind w:firstLine="720"/>
        <w:rPr>
          <w:rFonts w:ascii="Times New Roman" w:hAnsi="Times New Roman"/>
          <w:szCs w:val="24"/>
        </w:rPr>
      </w:pPr>
      <w:r w:rsidRPr="006F416F">
        <w:rPr>
          <w:rFonts w:ascii="Times New Roman" w:hAnsi="Times New Roman"/>
          <w:szCs w:val="24"/>
        </w:rPr>
        <w:t xml:space="preserve"> </w:t>
      </w:r>
    </w:p>
    <w:p w:rsidR="008B70BA" w:rsidRDefault="008B70BA" w:rsidP="008B70BA">
      <w:pPr>
        <w:ind w:firstLine="720"/>
        <w:rPr>
          <w:rFonts w:ascii="Times New Roman" w:hAnsi="Times New Roman"/>
          <w:szCs w:val="24"/>
        </w:rPr>
      </w:pPr>
      <w:r w:rsidRPr="006F416F">
        <w:rPr>
          <w:rFonts w:ascii="Times New Roman" w:hAnsi="Times New Roman"/>
          <w:szCs w:val="24"/>
        </w:rPr>
        <w:t xml:space="preserve"> </w:t>
      </w:r>
      <w:r>
        <w:rPr>
          <w:rFonts w:ascii="Times New Roman" w:hAnsi="Times New Roman"/>
          <w:szCs w:val="24"/>
        </w:rPr>
        <w:t>The burden estimate for the Notice of Right to Garnish Federal Benefits is:</w:t>
      </w:r>
      <w:r w:rsidR="00367DD8">
        <w:rPr>
          <w:rFonts w:ascii="Times New Roman" w:hAnsi="Times New Roman"/>
          <w:szCs w:val="24"/>
        </w:rPr>
        <w:t xml:space="preserve"> 4,605 </w:t>
      </w:r>
      <w:r>
        <w:rPr>
          <w:rFonts w:ascii="Times New Roman" w:hAnsi="Times New Roman"/>
          <w:szCs w:val="24"/>
        </w:rPr>
        <w:t>burden hours. This estimate is based on 1,</w:t>
      </w:r>
      <w:r w:rsidR="00450111">
        <w:rPr>
          <w:rFonts w:ascii="Times New Roman" w:hAnsi="Times New Roman"/>
          <w:szCs w:val="24"/>
        </w:rPr>
        <w:t>105</w:t>
      </w:r>
      <w:r>
        <w:rPr>
          <w:rFonts w:ascii="Times New Roman" w:hAnsi="Times New Roman"/>
          <w:szCs w:val="24"/>
        </w:rPr>
        <w:t>,000 child support orders established annually and assumes that 5% of the total orders established are sent to financial institutions by the Child Support Enforcement Agencies.  Further, we are assuming that the time needed to</w:t>
      </w:r>
      <w:r w:rsidRPr="00A75040">
        <w:rPr>
          <w:rFonts w:ascii="Times New Roman" w:hAnsi="Times New Roman"/>
          <w:szCs w:val="24"/>
        </w:rPr>
        <w:t xml:space="preserve"> </w:t>
      </w:r>
      <w:r>
        <w:rPr>
          <w:rFonts w:ascii="Times New Roman" w:hAnsi="Times New Roman"/>
          <w:szCs w:val="24"/>
        </w:rPr>
        <w:t>affix</w:t>
      </w:r>
      <w:r w:rsidRPr="00A75040">
        <w:rPr>
          <w:rFonts w:ascii="Times New Roman" w:hAnsi="Times New Roman"/>
          <w:szCs w:val="24"/>
        </w:rPr>
        <w:t xml:space="preserve"> the notice </w:t>
      </w:r>
      <w:r>
        <w:rPr>
          <w:rFonts w:ascii="Times New Roman" w:hAnsi="Times New Roman"/>
          <w:szCs w:val="24"/>
        </w:rPr>
        <w:t xml:space="preserve">to an order is a total of 5 minutes. </w:t>
      </w:r>
    </w:p>
    <w:p w:rsidR="008B70BA" w:rsidRPr="006F416F" w:rsidRDefault="008B70BA" w:rsidP="008B70BA">
      <w:pPr>
        <w:rPr>
          <w:rFonts w:ascii="Times New Roman" w:hAnsi="Times New Roman"/>
          <w:szCs w:val="24"/>
        </w:rPr>
      </w:pPr>
    </w:p>
    <w:p w:rsidR="008B70BA" w:rsidRDefault="008B70BA" w:rsidP="008B70BA">
      <w:pPr>
        <w:pStyle w:val="ListParagraph"/>
        <w:ind w:left="1800"/>
        <w:rPr>
          <w:rFonts w:ascii="Times New Roman" w:hAnsi="Times New Roman"/>
          <w:szCs w:val="24"/>
        </w:rPr>
      </w:pPr>
    </w:p>
    <w:p w:rsidR="008B70BA" w:rsidRDefault="008B70BA" w:rsidP="008B70BA">
      <w:pPr>
        <w:ind w:firstLine="720"/>
        <w:rPr>
          <w:rFonts w:ascii="Times New Roman" w:hAnsi="Times New Roman"/>
          <w:szCs w:val="24"/>
        </w:rPr>
      </w:pPr>
      <w:r>
        <w:rPr>
          <w:rFonts w:ascii="Times New Roman" w:hAnsi="Times New Roman"/>
          <w:szCs w:val="24"/>
        </w:rPr>
        <w:t>1</w:t>
      </w:r>
      <w:r w:rsidR="009A0D99">
        <w:rPr>
          <w:rFonts w:ascii="Times New Roman" w:hAnsi="Times New Roman"/>
          <w:szCs w:val="24"/>
        </w:rPr>
        <w:t>,</w:t>
      </w:r>
      <w:r w:rsidR="00AE02AD">
        <w:rPr>
          <w:rFonts w:ascii="Times New Roman" w:hAnsi="Times New Roman"/>
          <w:szCs w:val="24"/>
        </w:rPr>
        <w:t>1</w:t>
      </w:r>
      <w:r>
        <w:rPr>
          <w:rFonts w:ascii="Times New Roman" w:hAnsi="Times New Roman"/>
          <w:szCs w:val="24"/>
        </w:rPr>
        <w:t>0</w:t>
      </w:r>
      <w:r w:rsidR="00367DD8">
        <w:rPr>
          <w:rFonts w:ascii="Times New Roman" w:hAnsi="Times New Roman"/>
          <w:szCs w:val="24"/>
        </w:rPr>
        <w:t>5</w:t>
      </w:r>
      <w:r>
        <w:rPr>
          <w:rFonts w:ascii="Times New Roman" w:hAnsi="Times New Roman"/>
          <w:szCs w:val="24"/>
        </w:rPr>
        <w:t xml:space="preserve">,000 Child Support Orders x 0.05 = </w:t>
      </w:r>
      <w:r w:rsidR="00367DD8">
        <w:rPr>
          <w:rFonts w:ascii="Times New Roman" w:hAnsi="Times New Roman"/>
          <w:szCs w:val="24"/>
        </w:rPr>
        <w:t>5</w:t>
      </w:r>
      <w:r>
        <w:rPr>
          <w:rFonts w:ascii="Times New Roman" w:hAnsi="Times New Roman"/>
          <w:szCs w:val="24"/>
        </w:rPr>
        <w:t>5,</w:t>
      </w:r>
      <w:r w:rsidR="00367DD8">
        <w:rPr>
          <w:rFonts w:ascii="Times New Roman" w:hAnsi="Times New Roman"/>
          <w:szCs w:val="24"/>
        </w:rPr>
        <w:t>25</w:t>
      </w:r>
      <w:r>
        <w:rPr>
          <w:rFonts w:ascii="Times New Roman" w:hAnsi="Times New Roman"/>
          <w:szCs w:val="24"/>
        </w:rPr>
        <w:t>0 orders sent with notices attached</w:t>
      </w:r>
    </w:p>
    <w:p w:rsidR="008B70BA" w:rsidRDefault="008B70BA" w:rsidP="008B70BA">
      <w:pPr>
        <w:ind w:firstLine="720"/>
        <w:rPr>
          <w:rFonts w:ascii="Times New Roman" w:hAnsi="Times New Roman"/>
          <w:szCs w:val="24"/>
        </w:rPr>
      </w:pPr>
    </w:p>
    <w:p w:rsidR="008B70BA" w:rsidRDefault="00367DD8" w:rsidP="008B70BA">
      <w:pPr>
        <w:ind w:firstLine="720"/>
        <w:rPr>
          <w:rFonts w:ascii="Times New Roman" w:hAnsi="Times New Roman"/>
          <w:szCs w:val="24"/>
        </w:rPr>
      </w:pPr>
      <w:r>
        <w:rPr>
          <w:rFonts w:ascii="Times New Roman" w:hAnsi="Times New Roman"/>
          <w:szCs w:val="24"/>
        </w:rPr>
        <w:t>5</w:t>
      </w:r>
      <w:r w:rsidR="008B70BA">
        <w:rPr>
          <w:rFonts w:ascii="Times New Roman" w:hAnsi="Times New Roman"/>
          <w:szCs w:val="24"/>
        </w:rPr>
        <w:t>5,</w:t>
      </w:r>
      <w:r>
        <w:rPr>
          <w:rFonts w:ascii="Times New Roman" w:hAnsi="Times New Roman"/>
          <w:szCs w:val="24"/>
        </w:rPr>
        <w:t>25</w:t>
      </w:r>
      <w:r w:rsidR="008B70BA">
        <w:rPr>
          <w:rFonts w:ascii="Times New Roman" w:hAnsi="Times New Roman"/>
          <w:szCs w:val="24"/>
        </w:rPr>
        <w:t xml:space="preserve">0 x 5 Minutes / 60 = </w:t>
      </w:r>
      <w:r>
        <w:rPr>
          <w:rFonts w:ascii="Times New Roman" w:hAnsi="Times New Roman"/>
          <w:b/>
          <w:szCs w:val="24"/>
        </w:rPr>
        <w:t>4,605</w:t>
      </w:r>
      <w:r w:rsidR="008B70BA" w:rsidRPr="00B804DB">
        <w:rPr>
          <w:rFonts w:ascii="Times New Roman" w:hAnsi="Times New Roman"/>
          <w:b/>
          <w:szCs w:val="24"/>
        </w:rPr>
        <w:t xml:space="preserve"> Hours</w:t>
      </w:r>
    </w:p>
    <w:p w:rsidR="008B70BA" w:rsidRDefault="008B70BA" w:rsidP="008B70BA">
      <w:pPr>
        <w:ind w:firstLine="720"/>
        <w:rPr>
          <w:rFonts w:ascii="Times New Roman" w:hAnsi="Times New Roman"/>
          <w:szCs w:val="24"/>
        </w:rPr>
      </w:pPr>
    </w:p>
    <w:p w:rsidR="00C11CA4" w:rsidRDefault="00C11CA4" w:rsidP="008B70BA">
      <w:pPr>
        <w:rPr>
          <w:rFonts w:ascii="Times New Roman" w:hAnsi="Times New Roman"/>
          <w:szCs w:val="24"/>
        </w:rPr>
      </w:pPr>
    </w:p>
    <w:p w:rsidR="00610536" w:rsidRDefault="00610536" w:rsidP="003C3E21">
      <w:pPr>
        <w:tabs>
          <w:tab w:val="left" w:pos="-1440"/>
        </w:tabs>
        <w:rPr>
          <w:rFonts w:ascii="Times New Roman" w:hAnsi="Times New Roman"/>
          <w:szCs w:val="24"/>
          <w:u w:val="single"/>
        </w:rPr>
      </w:pPr>
      <w:r>
        <w:rPr>
          <w:rFonts w:ascii="Times New Roman" w:hAnsi="Times New Roman"/>
          <w:szCs w:val="24"/>
        </w:rPr>
        <w:t xml:space="preserve">13.  </w:t>
      </w:r>
      <w:r>
        <w:rPr>
          <w:rFonts w:ascii="Times New Roman" w:hAnsi="Times New Roman"/>
          <w:szCs w:val="24"/>
          <w:u w:val="single"/>
        </w:rPr>
        <w:t>Capital/Start-up and Operation/Maintenance Costs</w:t>
      </w:r>
    </w:p>
    <w:p w:rsidR="00610536" w:rsidRDefault="00610536">
      <w:pPr>
        <w:tabs>
          <w:tab w:val="left" w:pos="-1440"/>
        </w:tabs>
        <w:ind w:left="720" w:hanging="720"/>
        <w:rPr>
          <w:rFonts w:ascii="Times New Roman" w:hAnsi="Times New Roman"/>
          <w:szCs w:val="24"/>
        </w:rPr>
      </w:pPr>
    </w:p>
    <w:p w:rsidR="00610536" w:rsidRDefault="003549D4">
      <w:pPr>
        <w:ind w:firstLine="720"/>
        <w:rPr>
          <w:rFonts w:ascii="Times New Roman" w:hAnsi="Times New Roman"/>
          <w:szCs w:val="24"/>
        </w:rPr>
      </w:pPr>
      <w:r>
        <w:rPr>
          <w:rFonts w:ascii="Times New Roman" w:hAnsi="Times New Roman"/>
          <w:szCs w:val="24"/>
        </w:rPr>
        <w:t>All financial i</w:t>
      </w:r>
      <w:r w:rsidR="00610536">
        <w:rPr>
          <w:rFonts w:ascii="Times New Roman" w:hAnsi="Times New Roman"/>
          <w:szCs w:val="24"/>
        </w:rPr>
        <w:t xml:space="preserve">nstitutions should be able to use readily available equipment to comply with the </w:t>
      </w:r>
      <w:r w:rsidR="00324FCB">
        <w:rPr>
          <w:rFonts w:ascii="Times New Roman" w:hAnsi="Times New Roman"/>
          <w:szCs w:val="24"/>
        </w:rPr>
        <w:t>notice requirement</w:t>
      </w:r>
      <w:r w:rsidR="00610536">
        <w:rPr>
          <w:rFonts w:ascii="Times New Roman" w:hAnsi="Times New Roman"/>
          <w:szCs w:val="24"/>
        </w:rPr>
        <w:t xml:space="preserve">. </w:t>
      </w:r>
      <w:r w:rsidR="00324FCB">
        <w:rPr>
          <w:rFonts w:ascii="Times New Roman" w:hAnsi="Times New Roman"/>
          <w:szCs w:val="24"/>
        </w:rPr>
        <w:t xml:space="preserve">The model notice can </w:t>
      </w:r>
      <w:r w:rsidR="00600494">
        <w:rPr>
          <w:rFonts w:ascii="Times New Roman" w:hAnsi="Times New Roman"/>
          <w:szCs w:val="24"/>
        </w:rPr>
        <w:t xml:space="preserve">be </w:t>
      </w:r>
      <w:r w:rsidR="00324FCB">
        <w:rPr>
          <w:rFonts w:ascii="Times New Roman" w:hAnsi="Times New Roman"/>
          <w:szCs w:val="24"/>
        </w:rPr>
        <w:t>produced using exi</w:t>
      </w:r>
      <w:r w:rsidR="002C52D6">
        <w:rPr>
          <w:rFonts w:ascii="Times New Roman" w:hAnsi="Times New Roman"/>
          <w:szCs w:val="24"/>
        </w:rPr>
        <w:t xml:space="preserve">sting word processing software </w:t>
      </w:r>
      <w:r w:rsidR="00324FCB">
        <w:rPr>
          <w:rFonts w:ascii="Times New Roman" w:hAnsi="Times New Roman"/>
          <w:szCs w:val="24"/>
        </w:rPr>
        <w:t>and equipment.</w:t>
      </w:r>
      <w:r w:rsidR="00610536">
        <w:rPr>
          <w:rFonts w:ascii="Times New Roman" w:hAnsi="Times New Roman"/>
          <w:szCs w:val="24"/>
        </w:rPr>
        <w:t xml:space="preserve"> </w:t>
      </w:r>
      <w:r w:rsidR="00324FCB">
        <w:rPr>
          <w:rFonts w:ascii="Times New Roman" w:hAnsi="Times New Roman"/>
          <w:szCs w:val="24"/>
        </w:rPr>
        <w:t xml:space="preserve"> Any</w:t>
      </w:r>
      <w:r w:rsidR="00610536">
        <w:rPr>
          <w:rFonts w:ascii="Times New Roman" w:hAnsi="Times New Roman"/>
          <w:szCs w:val="24"/>
        </w:rPr>
        <w:t xml:space="preserve"> cost would be a part of usual and customary business practice</w:t>
      </w:r>
      <w:r w:rsidR="002C52D6">
        <w:rPr>
          <w:rFonts w:ascii="Times New Roman" w:hAnsi="Times New Roman"/>
          <w:szCs w:val="24"/>
        </w:rPr>
        <w:t>s</w:t>
      </w:r>
      <w:r w:rsidR="00610536">
        <w:rPr>
          <w:rFonts w:ascii="Times New Roman" w:hAnsi="Times New Roman"/>
          <w:szCs w:val="24"/>
        </w:rPr>
        <w:t>.</w:t>
      </w:r>
    </w:p>
    <w:p w:rsidR="003549D4" w:rsidRDefault="003549D4">
      <w:pPr>
        <w:ind w:firstLine="720"/>
        <w:rPr>
          <w:rFonts w:ascii="Times New Roman" w:hAnsi="Times New Roman"/>
          <w:szCs w:val="24"/>
        </w:rPr>
      </w:pPr>
    </w:p>
    <w:p w:rsidR="003549D4" w:rsidRDefault="00F95242" w:rsidP="003549D4">
      <w:pPr>
        <w:ind w:firstLine="720"/>
        <w:rPr>
          <w:rFonts w:ascii="Times New Roman" w:hAnsi="Times New Roman"/>
          <w:szCs w:val="24"/>
        </w:rPr>
      </w:pPr>
      <w:r>
        <w:rPr>
          <w:rFonts w:ascii="Times New Roman" w:hAnsi="Times New Roman"/>
          <w:szCs w:val="24"/>
        </w:rPr>
        <w:t xml:space="preserve">In the notice of proposed </w:t>
      </w:r>
      <w:r w:rsidR="00E13D4A">
        <w:rPr>
          <w:rFonts w:ascii="Times New Roman" w:hAnsi="Times New Roman"/>
          <w:szCs w:val="24"/>
        </w:rPr>
        <w:t>rulemaking</w:t>
      </w:r>
      <w:r w:rsidR="003549D4">
        <w:rPr>
          <w:rFonts w:ascii="Times New Roman" w:hAnsi="Times New Roman"/>
          <w:szCs w:val="24"/>
        </w:rPr>
        <w:t xml:space="preserve"> </w:t>
      </w:r>
      <w:r w:rsidR="003E2498">
        <w:rPr>
          <w:rFonts w:ascii="Times New Roman" w:hAnsi="Times New Roman"/>
          <w:szCs w:val="24"/>
        </w:rPr>
        <w:t>t</w:t>
      </w:r>
      <w:r w:rsidR="003549D4">
        <w:rPr>
          <w:rFonts w:ascii="Times New Roman" w:hAnsi="Times New Roman"/>
          <w:szCs w:val="24"/>
        </w:rPr>
        <w:t xml:space="preserve">he agencies </w:t>
      </w:r>
      <w:r w:rsidR="00E13D4A">
        <w:rPr>
          <w:rFonts w:ascii="Times New Roman" w:hAnsi="Times New Roman"/>
          <w:szCs w:val="24"/>
        </w:rPr>
        <w:t>requested specific</w:t>
      </w:r>
      <w:r w:rsidR="003549D4">
        <w:rPr>
          <w:rFonts w:ascii="Times New Roman" w:hAnsi="Times New Roman"/>
          <w:szCs w:val="24"/>
        </w:rPr>
        <w:t xml:space="preserve"> estimates of capital or start-up costs and costs of operation, maintenance, and purchase of services</w:t>
      </w:r>
      <w:r>
        <w:rPr>
          <w:rFonts w:ascii="Times New Roman" w:hAnsi="Times New Roman"/>
          <w:szCs w:val="24"/>
        </w:rPr>
        <w:t xml:space="preserve">. </w:t>
      </w:r>
      <w:r w:rsidR="00E13D4A">
        <w:rPr>
          <w:rFonts w:ascii="Times New Roman" w:hAnsi="Times New Roman"/>
          <w:szCs w:val="24"/>
        </w:rPr>
        <w:t>Financial</w:t>
      </w:r>
      <w:r>
        <w:rPr>
          <w:rFonts w:ascii="Times New Roman" w:hAnsi="Times New Roman"/>
          <w:szCs w:val="24"/>
        </w:rPr>
        <w:t xml:space="preserve"> institutions did not include any cost </w:t>
      </w:r>
      <w:r w:rsidR="003E2498">
        <w:rPr>
          <w:rFonts w:ascii="Times New Roman" w:hAnsi="Times New Roman"/>
          <w:szCs w:val="24"/>
        </w:rPr>
        <w:t xml:space="preserve">information or </w:t>
      </w:r>
      <w:r>
        <w:rPr>
          <w:rFonts w:ascii="Times New Roman" w:hAnsi="Times New Roman"/>
          <w:szCs w:val="24"/>
        </w:rPr>
        <w:t xml:space="preserve">projections when commenting </w:t>
      </w:r>
      <w:r w:rsidR="003C3E21">
        <w:rPr>
          <w:rFonts w:ascii="Times New Roman" w:hAnsi="Times New Roman"/>
          <w:szCs w:val="24"/>
        </w:rPr>
        <w:t>on</w:t>
      </w:r>
      <w:r>
        <w:rPr>
          <w:rFonts w:ascii="Times New Roman" w:hAnsi="Times New Roman"/>
          <w:szCs w:val="24"/>
        </w:rPr>
        <w:t xml:space="preserve"> the notice </w:t>
      </w:r>
      <w:r w:rsidR="003C3E21">
        <w:rPr>
          <w:rFonts w:ascii="Times New Roman" w:hAnsi="Times New Roman"/>
          <w:szCs w:val="24"/>
        </w:rPr>
        <w:t>section</w:t>
      </w:r>
      <w:r>
        <w:rPr>
          <w:rFonts w:ascii="Times New Roman" w:hAnsi="Times New Roman"/>
          <w:szCs w:val="24"/>
        </w:rPr>
        <w:t xml:space="preserve"> of the proposed rule.</w:t>
      </w:r>
    </w:p>
    <w:p w:rsidR="00610536" w:rsidRDefault="00610536">
      <w:pPr>
        <w:rPr>
          <w:rFonts w:ascii="Times New Roman" w:hAnsi="Times New Roman"/>
          <w:szCs w:val="24"/>
        </w:rPr>
      </w:pPr>
    </w:p>
    <w:p w:rsidR="00610536" w:rsidRDefault="00610536">
      <w:pPr>
        <w:tabs>
          <w:tab w:val="left" w:pos="-1440"/>
        </w:tabs>
        <w:ind w:left="720" w:hanging="720"/>
        <w:rPr>
          <w:rFonts w:ascii="Times New Roman" w:hAnsi="Times New Roman"/>
          <w:szCs w:val="24"/>
          <w:u w:val="single"/>
        </w:rPr>
      </w:pPr>
      <w:r>
        <w:rPr>
          <w:rFonts w:ascii="Times New Roman" w:hAnsi="Times New Roman"/>
          <w:szCs w:val="24"/>
        </w:rPr>
        <w:tab/>
        <w:t xml:space="preserve">14.  </w:t>
      </w:r>
      <w:r>
        <w:rPr>
          <w:rFonts w:ascii="Times New Roman" w:hAnsi="Times New Roman"/>
          <w:szCs w:val="24"/>
          <w:u w:val="single"/>
        </w:rPr>
        <w:t>Annualized cost to the Federal Government</w:t>
      </w:r>
    </w:p>
    <w:p w:rsidR="00610536" w:rsidRDefault="00610536">
      <w:pPr>
        <w:tabs>
          <w:tab w:val="left" w:pos="-1440"/>
        </w:tabs>
        <w:ind w:left="720" w:hanging="720"/>
        <w:rPr>
          <w:rFonts w:ascii="Times New Roman" w:hAnsi="Times New Roman"/>
          <w:szCs w:val="24"/>
        </w:rPr>
      </w:pPr>
      <w:bookmarkStart w:id="0" w:name="_GoBack"/>
      <w:bookmarkEnd w:id="0"/>
    </w:p>
    <w:p w:rsidR="00610536" w:rsidRDefault="009A0D99">
      <w:pPr>
        <w:ind w:firstLine="720"/>
        <w:rPr>
          <w:rFonts w:ascii="Times New Roman" w:hAnsi="Times New Roman"/>
          <w:szCs w:val="24"/>
        </w:rPr>
      </w:pPr>
      <w:r>
        <w:rPr>
          <w:rFonts w:ascii="Times New Roman" w:hAnsi="Times New Roman"/>
          <w:szCs w:val="24"/>
        </w:rPr>
        <w:t>A</w:t>
      </w:r>
      <w:r w:rsidR="00A87EB7">
        <w:rPr>
          <w:rFonts w:ascii="Times New Roman" w:hAnsi="Times New Roman"/>
          <w:szCs w:val="24"/>
        </w:rPr>
        <w:t>s the</w:t>
      </w:r>
      <w:r>
        <w:rPr>
          <w:rFonts w:ascii="Times New Roman" w:hAnsi="Times New Roman"/>
          <w:szCs w:val="24"/>
        </w:rPr>
        <w:t xml:space="preserve"> information requirements consist solely of third-party disclosures, there are no costs to the Federal government.</w:t>
      </w:r>
    </w:p>
    <w:p w:rsidR="00610536" w:rsidRDefault="00610536">
      <w:pPr>
        <w:ind w:firstLine="720"/>
        <w:rPr>
          <w:rFonts w:ascii="Times New Roman" w:hAnsi="Times New Roman"/>
          <w:szCs w:val="24"/>
        </w:rPr>
      </w:pPr>
    </w:p>
    <w:p w:rsidR="00610536" w:rsidRDefault="00610536">
      <w:pPr>
        <w:tabs>
          <w:tab w:val="left" w:pos="-1440"/>
        </w:tabs>
        <w:ind w:left="720" w:hanging="720"/>
        <w:rPr>
          <w:rFonts w:ascii="Times New Roman" w:hAnsi="Times New Roman"/>
          <w:szCs w:val="24"/>
        </w:rPr>
      </w:pPr>
      <w:r>
        <w:rPr>
          <w:rFonts w:ascii="Times New Roman" w:hAnsi="Times New Roman"/>
          <w:szCs w:val="24"/>
        </w:rPr>
        <w:tab/>
        <w:t xml:space="preserve">15.  </w:t>
      </w:r>
      <w:r>
        <w:rPr>
          <w:rFonts w:ascii="Times New Roman" w:hAnsi="Times New Roman"/>
          <w:szCs w:val="24"/>
          <w:u w:val="single"/>
        </w:rPr>
        <w:t>Reason for Change in Burden</w:t>
      </w:r>
    </w:p>
    <w:p w:rsidR="00AC1FF9" w:rsidRDefault="00AC1FF9" w:rsidP="002179E6">
      <w:pPr>
        <w:ind w:firstLine="720"/>
        <w:rPr>
          <w:rFonts w:ascii="Times New Roman" w:hAnsi="Times New Roman"/>
          <w:szCs w:val="24"/>
        </w:rPr>
      </w:pPr>
    </w:p>
    <w:p w:rsidR="002179E6" w:rsidRDefault="009A0D99" w:rsidP="002179E6">
      <w:pPr>
        <w:ind w:firstLine="720"/>
        <w:rPr>
          <w:rFonts w:ascii="Times New Roman" w:hAnsi="Times New Roman"/>
          <w:szCs w:val="24"/>
        </w:rPr>
      </w:pPr>
      <w:r>
        <w:rPr>
          <w:rFonts w:ascii="Times New Roman" w:hAnsi="Times New Roman"/>
          <w:szCs w:val="24"/>
        </w:rPr>
        <w:t xml:space="preserve">There is a reduction in burden due to revised estimates of the number of </w:t>
      </w:r>
      <w:r w:rsidR="00A87EB7">
        <w:rPr>
          <w:rFonts w:ascii="Times New Roman" w:hAnsi="Times New Roman"/>
          <w:szCs w:val="24"/>
        </w:rPr>
        <w:t xml:space="preserve">child support orders issued annually. A reduction in the number of child support orders will result in </w:t>
      </w:r>
      <w:r w:rsidR="003706E3">
        <w:rPr>
          <w:rFonts w:ascii="Times New Roman" w:hAnsi="Times New Roman"/>
          <w:szCs w:val="24"/>
        </w:rPr>
        <w:t>fewer notices be</w:t>
      </w:r>
      <w:r w:rsidR="00A87EB7">
        <w:rPr>
          <w:rFonts w:ascii="Times New Roman" w:hAnsi="Times New Roman"/>
          <w:szCs w:val="24"/>
        </w:rPr>
        <w:t>ing</w:t>
      </w:r>
      <w:r w:rsidR="003706E3">
        <w:rPr>
          <w:rFonts w:ascii="Times New Roman" w:hAnsi="Times New Roman"/>
          <w:szCs w:val="24"/>
        </w:rPr>
        <w:t xml:space="preserve"> sent</w:t>
      </w:r>
      <w:r w:rsidR="00F95242">
        <w:rPr>
          <w:rFonts w:ascii="Times New Roman" w:hAnsi="Times New Roman"/>
          <w:szCs w:val="24"/>
        </w:rPr>
        <w:t xml:space="preserve">.   </w:t>
      </w:r>
    </w:p>
    <w:p w:rsidR="00610536" w:rsidRDefault="00610536">
      <w:pPr>
        <w:tabs>
          <w:tab w:val="left" w:pos="-1440"/>
        </w:tabs>
        <w:ind w:left="720" w:hanging="720"/>
        <w:rPr>
          <w:rFonts w:ascii="Times New Roman" w:hAnsi="Times New Roman"/>
          <w:szCs w:val="24"/>
        </w:rPr>
      </w:pPr>
    </w:p>
    <w:p w:rsidR="00610536" w:rsidRDefault="002179E6" w:rsidP="00016E79">
      <w:pPr>
        <w:tabs>
          <w:tab w:val="left" w:pos="-1440"/>
        </w:tabs>
        <w:ind w:firstLine="720"/>
        <w:rPr>
          <w:rFonts w:ascii="Times New Roman" w:hAnsi="Times New Roman"/>
          <w:szCs w:val="24"/>
          <w:u w:val="single"/>
        </w:rPr>
      </w:pPr>
      <w:r>
        <w:rPr>
          <w:rFonts w:ascii="Times New Roman" w:hAnsi="Times New Roman"/>
          <w:szCs w:val="24"/>
        </w:rPr>
        <w:t xml:space="preserve">  </w:t>
      </w:r>
      <w:r w:rsidR="00610536">
        <w:rPr>
          <w:rFonts w:ascii="Times New Roman" w:hAnsi="Times New Roman"/>
          <w:szCs w:val="24"/>
        </w:rPr>
        <w:t xml:space="preserve">16.  </w:t>
      </w:r>
      <w:r w:rsidR="00610536">
        <w:rPr>
          <w:rFonts w:ascii="Times New Roman" w:hAnsi="Times New Roman"/>
          <w:szCs w:val="24"/>
          <w:u w:val="single"/>
        </w:rPr>
        <w:t>Publication</w:t>
      </w:r>
    </w:p>
    <w:p w:rsidR="00610536" w:rsidRDefault="00610536">
      <w:pPr>
        <w:tabs>
          <w:tab w:val="left" w:pos="-1440"/>
        </w:tabs>
        <w:ind w:left="720" w:hanging="720"/>
        <w:rPr>
          <w:rFonts w:ascii="Times New Roman" w:hAnsi="Times New Roman"/>
          <w:szCs w:val="24"/>
        </w:rPr>
      </w:pPr>
    </w:p>
    <w:p w:rsidR="00610536" w:rsidRDefault="003F4184">
      <w:pPr>
        <w:ind w:firstLine="720"/>
        <w:rPr>
          <w:rFonts w:ascii="Times New Roman" w:hAnsi="Times New Roman"/>
          <w:szCs w:val="24"/>
        </w:rPr>
      </w:pPr>
      <w:r>
        <w:rPr>
          <w:rFonts w:ascii="Times New Roman" w:hAnsi="Times New Roman"/>
          <w:szCs w:val="24"/>
        </w:rPr>
        <w:t>The notice requirement is a</w:t>
      </w:r>
      <w:r w:rsidR="00610536">
        <w:rPr>
          <w:rFonts w:ascii="Times New Roman" w:hAnsi="Times New Roman"/>
          <w:szCs w:val="24"/>
        </w:rPr>
        <w:t xml:space="preserve"> disclosure</w:t>
      </w:r>
      <w:r>
        <w:rPr>
          <w:rFonts w:ascii="Times New Roman" w:hAnsi="Times New Roman"/>
          <w:szCs w:val="24"/>
        </w:rPr>
        <w:t xml:space="preserve"> from financial institutions to account holders.  The agencies </w:t>
      </w:r>
      <w:r w:rsidR="003706E3">
        <w:rPr>
          <w:rFonts w:ascii="Times New Roman" w:hAnsi="Times New Roman"/>
          <w:szCs w:val="24"/>
        </w:rPr>
        <w:t xml:space="preserve">are </w:t>
      </w:r>
      <w:r>
        <w:rPr>
          <w:rFonts w:ascii="Times New Roman" w:hAnsi="Times New Roman"/>
          <w:szCs w:val="24"/>
        </w:rPr>
        <w:t>not</w:t>
      </w:r>
      <w:r w:rsidR="00610536">
        <w:rPr>
          <w:rFonts w:ascii="Times New Roman" w:hAnsi="Times New Roman"/>
          <w:szCs w:val="24"/>
        </w:rPr>
        <w:t xml:space="preserve"> co</w:t>
      </w:r>
      <w:r>
        <w:rPr>
          <w:rFonts w:ascii="Times New Roman" w:hAnsi="Times New Roman"/>
          <w:szCs w:val="24"/>
        </w:rPr>
        <w:t>llecting data; therefore, there is</w:t>
      </w:r>
      <w:r w:rsidR="00610536">
        <w:rPr>
          <w:rFonts w:ascii="Times New Roman" w:hAnsi="Times New Roman"/>
          <w:szCs w:val="24"/>
        </w:rPr>
        <w:t xml:space="preserve"> no information to publish and no plans to publish any data for statistical or other purposes.</w:t>
      </w:r>
    </w:p>
    <w:p w:rsidR="00610536" w:rsidRDefault="00610536">
      <w:pPr>
        <w:rPr>
          <w:rFonts w:ascii="Times New Roman" w:hAnsi="Times New Roman"/>
          <w:szCs w:val="24"/>
        </w:rPr>
      </w:pPr>
    </w:p>
    <w:p w:rsidR="00610536" w:rsidRDefault="00610536">
      <w:pPr>
        <w:ind w:firstLine="720"/>
        <w:rPr>
          <w:rFonts w:ascii="Times New Roman" w:hAnsi="Times New Roman"/>
          <w:szCs w:val="24"/>
          <w:u w:val="single"/>
        </w:rPr>
      </w:pPr>
      <w:r>
        <w:rPr>
          <w:rFonts w:ascii="Times New Roman" w:hAnsi="Times New Roman"/>
          <w:szCs w:val="24"/>
        </w:rPr>
        <w:t xml:space="preserve">17.  </w:t>
      </w:r>
      <w:r>
        <w:rPr>
          <w:rFonts w:ascii="Times New Roman" w:hAnsi="Times New Roman"/>
          <w:szCs w:val="24"/>
          <w:u w:val="single"/>
        </w:rPr>
        <w:t>Display of Expiration Dates</w:t>
      </w:r>
    </w:p>
    <w:p w:rsidR="00610536" w:rsidRDefault="00610536">
      <w:pPr>
        <w:ind w:firstLine="720"/>
        <w:rPr>
          <w:rFonts w:ascii="Times New Roman" w:hAnsi="Times New Roman"/>
          <w:szCs w:val="24"/>
        </w:rPr>
      </w:pPr>
    </w:p>
    <w:p w:rsidR="00610536" w:rsidRDefault="00A87EB7" w:rsidP="00A87EB7">
      <w:pPr>
        <w:ind w:firstLine="720"/>
        <w:rPr>
          <w:rFonts w:ascii="Times New Roman" w:hAnsi="Times New Roman"/>
          <w:szCs w:val="24"/>
        </w:rPr>
      </w:pPr>
      <w:r>
        <w:rPr>
          <w:rFonts w:ascii="Times New Roman" w:hAnsi="Times New Roman"/>
          <w:szCs w:val="24"/>
        </w:rPr>
        <w:t>As the information requirements consist solely of third-party disclo</w:t>
      </w:r>
      <w:r>
        <w:rPr>
          <w:rFonts w:ascii="Times New Roman" w:hAnsi="Times New Roman"/>
          <w:szCs w:val="24"/>
        </w:rPr>
        <w:t>sures, display of the expiration date is not applicable.</w:t>
      </w:r>
    </w:p>
    <w:p w:rsidR="00A87EB7" w:rsidRDefault="00A87EB7">
      <w:pPr>
        <w:rPr>
          <w:rFonts w:ascii="Times New Roman" w:hAnsi="Times New Roman"/>
          <w:szCs w:val="24"/>
        </w:rPr>
      </w:pPr>
    </w:p>
    <w:p w:rsidR="00610536" w:rsidRDefault="00610536">
      <w:pPr>
        <w:ind w:firstLine="720"/>
        <w:rPr>
          <w:rFonts w:ascii="Times New Roman" w:hAnsi="Times New Roman"/>
          <w:szCs w:val="24"/>
          <w:u w:val="single"/>
        </w:rPr>
      </w:pPr>
      <w:r>
        <w:rPr>
          <w:rFonts w:ascii="Times New Roman" w:hAnsi="Times New Roman"/>
          <w:szCs w:val="24"/>
        </w:rPr>
        <w:t xml:space="preserve">18.  </w:t>
      </w:r>
      <w:r>
        <w:rPr>
          <w:rFonts w:ascii="Times New Roman" w:hAnsi="Times New Roman"/>
          <w:szCs w:val="24"/>
          <w:u w:val="single"/>
        </w:rPr>
        <w:t>Exceptions to Certification</w:t>
      </w:r>
    </w:p>
    <w:p w:rsidR="00610536" w:rsidRDefault="00610536">
      <w:pPr>
        <w:ind w:firstLine="720"/>
        <w:rPr>
          <w:rFonts w:ascii="Times New Roman" w:hAnsi="Times New Roman"/>
          <w:szCs w:val="24"/>
        </w:rPr>
      </w:pPr>
    </w:p>
    <w:p w:rsidR="00610536" w:rsidRDefault="00A87EB7">
      <w:pPr>
        <w:ind w:firstLine="720"/>
        <w:rPr>
          <w:rFonts w:ascii="Times New Roman" w:hAnsi="Times New Roman"/>
          <w:szCs w:val="24"/>
        </w:rPr>
      </w:pPr>
      <w:r>
        <w:rPr>
          <w:rFonts w:ascii="Times New Roman" w:hAnsi="Times New Roman"/>
          <w:szCs w:val="24"/>
        </w:rPr>
        <w:t>There are no exceptions to the certification statement.</w:t>
      </w:r>
    </w:p>
    <w:p w:rsidR="00610536" w:rsidRDefault="00610536">
      <w:pPr>
        <w:ind w:firstLine="720"/>
        <w:rPr>
          <w:rFonts w:ascii="Times New Roman" w:hAnsi="Times New Roman"/>
          <w:szCs w:val="24"/>
        </w:rPr>
      </w:pPr>
    </w:p>
    <w:p w:rsidR="00610536" w:rsidRDefault="00610536">
      <w:pPr>
        <w:ind w:firstLine="720"/>
        <w:rPr>
          <w:rFonts w:ascii="Times New Roman" w:hAnsi="Times New Roman"/>
          <w:szCs w:val="24"/>
        </w:rPr>
      </w:pPr>
    </w:p>
    <w:p w:rsidR="00610536" w:rsidRDefault="00610536">
      <w:pPr>
        <w:rPr>
          <w:rFonts w:ascii="Times New Roman" w:hAnsi="Times New Roman"/>
          <w:szCs w:val="24"/>
        </w:rPr>
      </w:pPr>
      <w:r>
        <w:rPr>
          <w:rFonts w:ascii="Times New Roman" w:hAnsi="Times New Roman"/>
          <w:szCs w:val="24"/>
        </w:rPr>
        <w:t xml:space="preserve">B.  </w:t>
      </w:r>
      <w:r>
        <w:rPr>
          <w:rFonts w:ascii="Times New Roman" w:hAnsi="Times New Roman"/>
          <w:szCs w:val="24"/>
          <w:u w:val="single"/>
        </w:rPr>
        <w:t>STATISTICAL METHODS</w:t>
      </w:r>
      <w:r>
        <w:rPr>
          <w:rFonts w:ascii="Times New Roman" w:hAnsi="Times New Roman"/>
          <w:szCs w:val="24"/>
        </w:rPr>
        <w:t xml:space="preserve"> </w:t>
      </w:r>
    </w:p>
    <w:p w:rsidR="00610536" w:rsidRDefault="00610536">
      <w:pPr>
        <w:rPr>
          <w:rFonts w:ascii="Times New Roman" w:hAnsi="Times New Roman"/>
          <w:szCs w:val="24"/>
        </w:rPr>
      </w:pPr>
    </w:p>
    <w:p w:rsidR="00610536" w:rsidRDefault="00610536">
      <w:pPr>
        <w:ind w:firstLine="720"/>
        <w:rPr>
          <w:rFonts w:ascii="Times New Roman" w:hAnsi="Times New Roman"/>
          <w:szCs w:val="24"/>
        </w:rPr>
      </w:pPr>
      <w:r>
        <w:rPr>
          <w:rFonts w:ascii="Times New Roman" w:hAnsi="Times New Roman"/>
          <w:szCs w:val="24"/>
        </w:rPr>
        <w:t>Not applicable.</w:t>
      </w:r>
    </w:p>
    <w:p w:rsidR="00610536" w:rsidRDefault="00610536">
      <w:pPr>
        <w:rPr>
          <w:rFonts w:ascii="Times New Roman" w:hAnsi="Times New Roman"/>
          <w:szCs w:val="24"/>
        </w:rPr>
      </w:pPr>
    </w:p>
    <w:sectPr w:rsidR="00610536" w:rsidSect="00B05024">
      <w:headerReference w:type="default" r:id="rId9"/>
      <w:footerReference w:type="even" r:id="rId10"/>
      <w:endnotePr>
        <w:numFmt w:val="decimal"/>
      </w:endnotePr>
      <w:type w:val="continuous"/>
      <w:pgSz w:w="12240" w:h="15840"/>
      <w:pgMar w:top="1440" w:right="1440" w:bottom="1440" w:left="1440" w:header="1440" w:footer="144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708F" w:rsidRDefault="000E708F">
      <w:r>
        <w:separator/>
      </w:r>
    </w:p>
  </w:endnote>
  <w:endnote w:type="continuationSeparator" w:id="0">
    <w:p w:rsidR="000E708F" w:rsidRDefault="000E7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08F" w:rsidRDefault="000E708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E708F" w:rsidRDefault="000E70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708F" w:rsidRDefault="000E708F">
      <w:r>
        <w:separator/>
      </w:r>
    </w:p>
  </w:footnote>
  <w:footnote w:type="continuationSeparator" w:id="0">
    <w:p w:rsidR="000E708F" w:rsidRDefault="000E70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08F" w:rsidRDefault="000E708F">
    <w:pPr>
      <w:jc w:val="center"/>
      <w:rPr>
        <w:rFonts w:ascii="Times New Roman" w:hAnsi="Times New Roman"/>
      </w:rPr>
    </w:pPr>
    <w:r>
      <w:rPr>
        <w:rFonts w:ascii="Times New Roman" w:hAnsi="Times New Roman"/>
      </w:rPr>
      <w:t xml:space="preserve">- </w:t>
    </w: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sidR="00A87EB7">
      <w:rPr>
        <w:rStyle w:val="PageNumber"/>
        <w:rFonts w:ascii="Times New Roman" w:hAnsi="Times New Roman"/>
        <w:noProof/>
      </w:rPr>
      <w:t>5</w:t>
    </w:r>
    <w:r>
      <w:rPr>
        <w:rStyle w:val="PageNumber"/>
        <w:rFonts w:ascii="Times New Roman" w:hAnsi="Times New Roman"/>
      </w:rPr>
      <w:fldChar w:fldCharType="end"/>
    </w:r>
    <w:r>
      <w:rPr>
        <w:rStyle w:val="PageNumber"/>
        <w:rFonts w:ascii="Times New Roman" w:hAnsi="Times New Roman"/>
      </w:rPr>
      <w:t xml:space="preserve"> -</w:t>
    </w:r>
  </w:p>
  <w:p w:rsidR="000E708F" w:rsidRDefault="000E708F">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67790"/>
    <w:multiLevelType w:val="hybridMultilevel"/>
    <w:tmpl w:val="2F100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6A5394"/>
    <w:multiLevelType w:val="hybridMultilevel"/>
    <w:tmpl w:val="4552BC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1B537FE"/>
    <w:multiLevelType w:val="hybridMultilevel"/>
    <w:tmpl w:val="A3A8E8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3A17369"/>
    <w:multiLevelType w:val="hybridMultilevel"/>
    <w:tmpl w:val="3DC057A0"/>
    <w:lvl w:ilvl="0" w:tplc="A37A21C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BD64314"/>
    <w:multiLevelType w:val="hybridMultilevel"/>
    <w:tmpl w:val="99C6B24C"/>
    <w:lvl w:ilvl="0" w:tplc="72E2D77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E6D1789"/>
    <w:multiLevelType w:val="hybridMultilevel"/>
    <w:tmpl w:val="2D2EC3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5"/>
  </w:num>
  <w:num w:numId="3">
    <w:abstractNumId w:val="4"/>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868"/>
    <w:rsid w:val="0000343E"/>
    <w:rsid w:val="00003449"/>
    <w:rsid w:val="00014A4F"/>
    <w:rsid w:val="00016E79"/>
    <w:rsid w:val="0002204D"/>
    <w:rsid w:val="00022B93"/>
    <w:rsid w:val="000304DA"/>
    <w:rsid w:val="00044FC0"/>
    <w:rsid w:val="00060F4C"/>
    <w:rsid w:val="00073D3C"/>
    <w:rsid w:val="000768EA"/>
    <w:rsid w:val="00094564"/>
    <w:rsid w:val="000A40D4"/>
    <w:rsid w:val="000B3369"/>
    <w:rsid w:val="000C1C93"/>
    <w:rsid w:val="000C6750"/>
    <w:rsid w:val="000D417B"/>
    <w:rsid w:val="000E708F"/>
    <w:rsid w:val="000F4F1B"/>
    <w:rsid w:val="001011F9"/>
    <w:rsid w:val="00104A38"/>
    <w:rsid w:val="0010548F"/>
    <w:rsid w:val="00113187"/>
    <w:rsid w:val="0011614A"/>
    <w:rsid w:val="0013407E"/>
    <w:rsid w:val="00134411"/>
    <w:rsid w:val="00141307"/>
    <w:rsid w:val="00143D4B"/>
    <w:rsid w:val="00144332"/>
    <w:rsid w:val="00146229"/>
    <w:rsid w:val="00146C58"/>
    <w:rsid w:val="00176978"/>
    <w:rsid w:val="00190331"/>
    <w:rsid w:val="001A2FED"/>
    <w:rsid w:val="001A3D37"/>
    <w:rsid w:val="001B5F8C"/>
    <w:rsid w:val="001B6DB4"/>
    <w:rsid w:val="001B79D8"/>
    <w:rsid w:val="001C130D"/>
    <w:rsid w:val="001D5820"/>
    <w:rsid w:val="001D66EF"/>
    <w:rsid w:val="001D78B2"/>
    <w:rsid w:val="001D7F20"/>
    <w:rsid w:val="001E17D0"/>
    <w:rsid w:val="001F51E2"/>
    <w:rsid w:val="001F6DC9"/>
    <w:rsid w:val="001F7194"/>
    <w:rsid w:val="00205EC8"/>
    <w:rsid w:val="002179E6"/>
    <w:rsid w:val="00231DC7"/>
    <w:rsid w:val="00232B46"/>
    <w:rsid w:val="002426E6"/>
    <w:rsid w:val="0024789B"/>
    <w:rsid w:val="002637AA"/>
    <w:rsid w:val="00264751"/>
    <w:rsid w:val="002B4F3B"/>
    <w:rsid w:val="002B7F59"/>
    <w:rsid w:val="002C2242"/>
    <w:rsid w:val="002C523E"/>
    <w:rsid w:val="002C52D6"/>
    <w:rsid w:val="002D1489"/>
    <w:rsid w:val="002D4893"/>
    <w:rsid w:val="002F385C"/>
    <w:rsid w:val="003113B1"/>
    <w:rsid w:val="00312192"/>
    <w:rsid w:val="0031285E"/>
    <w:rsid w:val="00315209"/>
    <w:rsid w:val="003224D3"/>
    <w:rsid w:val="00324FCB"/>
    <w:rsid w:val="00327685"/>
    <w:rsid w:val="003309A9"/>
    <w:rsid w:val="003367C4"/>
    <w:rsid w:val="00344495"/>
    <w:rsid w:val="00346F8C"/>
    <w:rsid w:val="003549D4"/>
    <w:rsid w:val="00362877"/>
    <w:rsid w:val="00365782"/>
    <w:rsid w:val="00367DD8"/>
    <w:rsid w:val="003706E3"/>
    <w:rsid w:val="00381EA9"/>
    <w:rsid w:val="00393010"/>
    <w:rsid w:val="003B5F6D"/>
    <w:rsid w:val="003C1693"/>
    <w:rsid w:val="003C3E21"/>
    <w:rsid w:val="003D5B34"/>
    <w:rsid w:val="003E2498"/>
    <w:rsid w:val="003E251B"/>
    <w:rsid w:val="003F4184"/>
    <w:rsid w:val="00414172"/>
    <w:rsid w:val="00414319"/>
    <w:rsid w:val="00416BD5"/>
    <w:rsid w:val="00416C11"/>
    <w:rsid w:val="00417D03"/>
    <w:rsid w:val="004206A2"/>
    <w:rsid w:val="0042190C"/>
    <w:rsid w:val="00421AE0"/>
    <w:rsid w:val="0042208A"/>
    <w:rsid w:val="004403D5"/>
    <w:rsid w:val="00447301"/>
    <w:rsid w:val="00450111"/>
    <w:rsid w:val="00455C4F"/>
    <w:rsid w:val="00456037"/>
    <w:rsid w:val="00463648"/>
    <w:rsid w:val="0047128E"/>
    <w:rsid w:val="00482423"/>
    <w:rsid w:val="0048660F"/>
    <w:rsid w:val="004871D4"/>
    <w:rsid w:val="004A58EE"/>
    <w:rsid w:val="004A698E"/>
    <w:rsid w:val="004C201A"/>
    <w:rsid w:val="004D3B21"/>
    <w:rsid w:val="004D6849"/>
    <w:rsid w:val="004E0E95"/>
    <w:rsid w:val="004F09D2"/>
    <w:rsid w:val="00500C7C"/>
    <w:rsid w:val="0050574C"/>
    <w:rsid w:val="00505F29"/>
    <w:rsid w:val="005326EC"/>
    <w:rsid w:val="0053469C"/>
    <w:rsid w:val="00544347"/>
    <w:rsid w:val="00557596"/>
    <w:rsid w:val="00570C72"/>
    <w:rsid w:val="00580B4B"/>
    <w:rsid w:val="0058147D"/>
    <w:rsid w:val="005B0C48"/>
    <w:rsid w:val="005B4717"/>
    <w:rsid w:val="005C36AA"/>
    <w:rsid w:val="005C7A43"/>
    <w:rsid w:val="005D14A0"/>
    <w:rsid w:val="005D69EB"/>
    <w:rsid w:val="005E128E"/>
    <w:rsid w:val="005F390A"/>
    <w:rsid w:val="005F45A0"/>
    <w:rsid w:val="005F660A"/>
    <w:rsid w:val="00600494"/>
    <w:rsid w:val="00610536"/>
    <w:rsid w:val="006117FD"/>
    <w:rsid w:val="00612B4A"/>
    <w:rsid w:val="00623936"/>
    <w:rsid w:val="00633074"/>
    <w:rsid w:val="00637677"/>
    <w:rsid w:val="006416AC"/>
    <w:rsid w:val="006474F2"/>
    <w:rsid w:val="0065140E"/>
    <w:rsid w:val="00655468"/>
    <w:rsid w:val="006624F5"/>
    <w:rsid w:val="0066464A"/>
    <w:rsid w:val="006742D5"/>
    <w:rsid w:val="006768A4"/>
    <w:rsid w:val="00680F4D"/>
    <w:rsid w:val="00685C69"/>
    <w:rsid w:val="00694066"/>
    <w:rsid w:val="00694A29"/>
    <w:rsid w:val="006A1245"/>
    <w:rsid w:val="006A36BA"/>
    <w:rsid w:val="006A7B81"/>
    <w:rsid w:val="006B461D"/>
    <w:rsid w:val="006B6793"/>
    <w:rsid w:val="006C15D9"/>
    <w:rsid w:val="006D3F61"/>
    <w:rsid w:val="006E1514"/>
    <w:rsid w:val="006F0391"/>
    <w:rsid w:val="006F25F4"/>
    <w:rsid w:val="006F31B2"/>
    <w:rsid w:val="006F416F"/>
    <w:rsid w:val="006F45BD"/>
    <w:rsid w:val="007103A0"/>
    <w:rsid w:val="00713C73"/>
    <w:rsid w:val="00723087"/>
    <w:rsid w:val="0073221B"/>
    <w:rsid w:val="00754CB9"/>
    <w:rsid w:val="00760EE7"/>
    <w:rsid w:val="00762210"/>
    <w:rsid w:val="00764AFF"/>
    <w:rsid w:val="0076634B"/>
    <w:rsid w:val="007671C1"/>
    <w:rsid w:val="007701EC"/>
    <w:rsid w:val="0077428F"/>
    <w:rsid w:val="0078511B"/>
    <w:rsid w:val="00793E58"/>
    <w:rsid w:val="00794893"/>
    <w:rsid w:val="007A0900"/>
    <w:rsid w:val="007B33EB"/>
    <w:rsid w:val="007B4F55"/>
    <w:rsid w:val="007C5E74"/>
    <w:rsid w:val="007D0F69"/>
    <w:rsid w:val="007D2301"/>
    <w:rsid w:val="00813F16"/>
    <w:rsid w:val="00815D81"/>
    <w:rsid w:val="008217D0"/>
    <w:rsid w:val="00836A71"/>
    <w:rsid w:val="0085587B"/>
    <w:rsid w:val="00862B75"/>
    <w:rsid w:val="00865917"/>
    <w:rsid w:val="00874D37"/>
    <w:rsid w:val="008866B2"/>
    <w:rsid w:val="00886FF8"/>
    <w:rsid w:val="00890C36"/>
    <w:rsid w:val="008A7D19"/>
    <w:rsid w:val="008B5E88"/>
    <w:rsid w:val="008B6FD1"/>
    <w:rsid w:val="008B70BA"/>
    <w:rsid w:val="008C4B96"/>
    <w:rsid w:val="008D7026"/>
    <w:rsid w:val="008F347C"/>
    <w:rsid w:val="009174FD"/>
    <w:rsid w:val="00920D3E"/>
    <w:rsid w:val="00923D0F"/>
    <w:rsid w:val="00925E81"/>
    <w:rsid w:val="00932656"/>
    <w:rsid w:val="00936F1D"/>
    <w:rsid w:val="00952097"/>
    <w:rsid w:val="00963A2E"/>
    <w:rsid w:val="00964C9D"/>
    <w:rsid w:val="00970305"/>
    <w:rsid w:val="009845D0"/>
    <w:rsid w:val="009A06B2"/>
    <w:rsid w:val="009A0D99"/>
    <w:rsid w:val="009A12E0"/>
    <w:rsid w:val="009A3E66"/>
    <w:rsid w:val="009A7F1F"/>
    <w:rsid w:val="009C6324"/>
    <w:rsid w:val="009D144E"/>
    <w:rsid w:val="009D6BE3"/>
    <w:rsid w:val="009E136A"/>
    <w:rsid w:val="009E6935"/>
    <w:rsid w:val="009F727B"/>
    <w:rsid w:val="00A05B3C"/>
    <w:rsid w:val="00A066A9"/>
    <w:rsid w:val="00A148CB"/>
    <w:rsid w:val="00A1727B"/>
    <w:rsid w:val="00A25380"/>
    <w:rsid w:val="00A4200B"/>
    <w:rsid w:val="00A425F6"/>
    <w:rsid w:val="00A439D4"/>
    <w:rsid w:val="00A46A75"/>
    <w:rsid w:val="00A60032"/>
    <w:rsid w:val="00A664AC"/>
    <w:rsid w:val="00A75040"/>
    <w:rsid w:val="00A8237C"/>
    <w:rsid w:val="00A87EB7"/>
    <w:rsid w:val="00A91B66"/>
    <w:rsid w:val="00AA5AE1"/>
    <w:rsid w:val="00AA7793"/>
    <w:rsid w:val="00AB66DE"/>
    <w:rsid w:val="00AC0203"/>
    <w:rsid w:val="00AC09F6"/>
    <w:rsid w:val="00AC1FF9"/>
    <w:rsid w:val="00AD560C"/>
    <w:rsid w:val="00AD596C"/>
    <w:rsid w:val="00AD5FF7"/>
    <w:rsid w:val="00AD788B"/>
    <w:rsid w:val="00AE02AD"/>
    <w:rsid w:val="00AE145E"/>
    <w:rsid w:val="00AE1C8A"/>
    <w:rsid w:val="00AF3130"/>
    <w:rsid w:val="00AF7758"/>
    <w:rsid w:val="00AF7FFA"/>
    <w:rsid w:val="00B05024"/>
    <w:rsid w:val="00B062A7"/>
    <w:rsid w:val="00B106F2"/>
    <w:rsid w:val="00B14452"/>
    <w:rsid w:val="00B37626"/>
    <w:rsid w:val="00B41C16"/>
    <w:rsid w:val="00B4442B"/>
    <w:rsid w:val="00B449EE"/>
    <w:rsid w:val="00B66868"/>
    <w:rsid w:val="00B75DE6"/>
    <w:rsid w:val="00B804DB"/>
    <w:rsid w:val="00B83F95"/>
    <w:rsid w:val="00B95DE3"/>
    <w:rsid w:val="00BA3AEF"/>
    <w:rsid w:val="00BC0C51"/>
    <w:rsid w:val="00BC1223"/>
    <w:rsid w:val="00BE4B2E"/>
    <w:rsid w:val="00BE7BA8"/>
    <w:rsid w:val="00BF05AD"/>
    <w:rsid w:val="00C06689"/>
    <w:rsid w:val="00C11CA4"/>
    <w:rsid w:val="00C145BF"/>
    <w:rsid w:val="00C25B01"/>
    <w:rsid w:val="00C260CA"/>
    <w:rsid w:val="00C31258"/>
    <w:rsid w:val="00C329F5"/>
    <w:rsid w:val="00C341C1"/>
    <w:rsid w:val="00C510C3"/>
    <w:rsid w:val="00C522BC"/>
    <w:rsid w:val="00C72C10"/>
    <w:rsid w:val="00C74813"/>
    <w:rsid w:val="00C75FDF"/>
    <w:rsid w:val="00C85BC0"/>
    <w:rsid w:val="00C97EA7"/>
    <w:rsid w:val="00CB49D0"/>
    <w:rsid w:val="00CB7513"/>
    <w:rsid w:val="00CC1D01"/>
    <w:rsid w:val="00CD22F8"/>
    <w:rsid w:val="00CD7E3C"/>
    <w:rsid w:val="00CE4906"/>
    <w:rsid w:val="00CE4C67"/>
    <w:rsid w:val="00CE4C7E"/>
    <w:rsid w:val="00CE51F5"/>
    <w:rsid w:val="00CE6A7F"/>
    <w:rsid w:val="00CF0864"/>
    <w:rsid w:val="00CF1225"/>
    <w:rsid w:val="00CF5CE4"/>
    <w:rsid w:val="00D01532"/>
    <w:rsid w:val="00D05569"/>
    <w:rsid w:val="00D34D5E"/>
    <w:rsid w:val="00D447D7"/>
    <w:rsid w:val="00D522E9"/>
    <w:rsid w:val="00D52678"/>
    <w:rsid w:val="00D5695D"/>
    <w:rsid w:val="00D6277B"/>
    <w:rsid w:val="00D651DE"/>
    <w:rsid w:val="00D66274"/>
    <w:rsid w:val="00D74755"/>
    <w:rsid w:val="00D85837"/>
    <w:rsid w:val="00D87155"/>
    <w:rsid w:val="00D92829"/>
    <w:rsid w:val="00DA383F"/>
    <w:rsid w:val="00DA6259"/>
    <w:rsid w:val="00DA70EB"/>
    <w:rsid w:val="00DA7DBB"/>
    <w:rsid w:val="00DB0D6F"/>
    <w:rsid w:val="00DB36D4"/>
    <w:rsid w:val="00DB448D"/>
    <w:rsid w:val="00DC2A62"/>
    <w:rsid w:val="00DC4F44"/>
    <w:rsid w:val="00DD0E37"/>
    <w:rsid w:val="00DD4DC4"/>
    <w:rsid w:val="00DD5A5B"/>
    <w:rsid w:val="00DE1D54"/>
    <w:rsid w:val="00DE289F"/>
    <w:rsid w:val="00DE3977"/>
    <w:rsid w:val="00E05DB0"/>
    <w:rsid w:val="00E131E7"/>
    <w:rsid w:val="00E13D4A"/>
    <w:rsid w:val="00E15C7B"/>
    <w:rsid w:val="00E220D7"/>
    <w:rsid w:val="00E35711"/>
    <w:rsid w:val="00E42B82"/>
    <w:rsid w:val="00E42E6E"/>
    <w:rsid w:val="00E512E5"/>
    <w:rsid w:val="00E5790F"/>
    <w:rsid w:val="00E81224"/>
    <w:rsid w:val="00E82809"/>
    <w:rsid w:val="00EA0773"/>
    <w:rsid w:val="00EA4CF5"/>
    <w:rsid w:val="00EA5EEB"/>
    <w:rsid w:val="00EA6619"/>
    <w:rsid w:val="00EA6A59"/>
    <w:rsid w:val="00EB52DA"/>
    <w:rsid w:val="00EB6F98"/>
    <w:rsid w:val="00EC3035"/>
    <w:rsid w:val="00EC4084"/>
    <w:rsid w:val="00ED6276"/>
    <w:rsid w:val="00ED79C7"/>
    <w:rsid w:val="00EE2584"/>
    <w:rsid w:val="00EF00C4"/>
    <w:rsid w:val="00EF2944"/>
    <w:rsid w:val="00F05424"/>
    <w:rsid w:val="00F11662"/>
    <w:rsid w:val="00F12523"/>
    <w:rsid w:val="00F1386E"/>
    <w:rsid w:val="00F27531"/>
    <w:rsid w:val="00F33AC9"/>
    <w:rsid w:val="00F4080D"/>
    <w:rsid w:val="00F42482"/>
    <w:rsid w:val="00F45B2F"/>
    <w:rsid w:val="00F46469"/>
    <w:rsid w:val="00F47082"/>
    <w:rsid w:val="00F60C98"/>
    <w:rsid w:val="00F751FB"/>
    <w:rsid w:val="00F84BA4"/>
    <w:rsid w:val="00F95242"/>
    <w:rsid w:val="00F962FE"/>
    <w:rsid w:val="00F97D09"/>
    <w:rsid w:val="00FB1F5F"/>
    <w:rsid w:val="00FC02A2"/>
    <w:rsid w:val="00FE0896"/>
    <w:rsid w:val="00FF1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5024"/>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05024"/>
  </w:style>
  <w:style w:type="paragraph" w:styleId="Header">
    <w:name w:val="header"/>
    <w:basedOn w:val="Normal"/>
    <w:rsid w:val="00B05024"/>
    <w:pPr>
      <w:tabs>
        <w:tab w:val="center" w:pos="4320"/>
        <w:tab w:val="right" w:pos="8640"/>
      </w:tabs>
    </w:pPr>
  </w:style>
  <w:style w:type="paragraph" w:styleId="Footer">
    <w:name w:val="footer"/>
    <w:basedOn w:val="Normal"/>
    <w:rsid w:val="00B05024"/>
    <w:pPr>
      <w:tabs>
        <w:tab w:val="center" w:pos="4320"/>
        <w:tab w:val="right" w:pos="8640"/>
      </w:tabs>
    </w:pPr>
  </w:style>
  <w:style w:type="character" w:styleId="PageNumber">
    <w:name w:val="page number"/>
    <w:basedOn w:val="DefaultParagraphFont"/>
    <w:rsid w:val="00B05024"/>
  </w:style>
  <w:style w:type="paragraph" w:styleId="BodyText">
    <w:name w:val="Body Text"/>
    <w:basedOn w:val="Normal"/>
    <w:rsid w:val="00B05024"/>
    <w:pPr>
      <w:widowControl/>
      <w:overflowPunct w:val="0"/>
      <w:autoSpaceDE w:val="0"/>
      <w:autoSpaceDN w:val="0"/>
      <w:adjustRightInd w:val="0"/>
      <w:spacing w:after="120"/>
      <w:textAlignment w:val="baseline"/>
    </w:pPr>
    <w:rPr>
      <w:rFonts w:ascii="Arial" w:hAnsi="Arial"/>
      <w:snapToGrid/>
    </w:rPr>
  </w:style>
  <w:style w:type="paragraph" w:styleId="FootnoteText">
    <w:name w:val="footnote text"/>
    <w:basedOn w:val="Normal"/>
    <w:semiHidden/>
    <w:rsid w:val="004E0E95"/>
    <w:rPr>
      <w:sz w:val="20"/>
    </w:rPr>
  </w:style>
  <w:style w:type="paragraph" w:styleId="BalloonText">
    <w:name w:val="Balloon Text"/>
    <w:basedOn w:val="Normal"/>
    <w:link w:val="BalloonTextChar"/>
    <w:rsid w:val="00970305"/>
    <w:rPr>
      <w:rFonts w:ascii="Tahoma" w:hAnsi="Tahoma" w:cs="Tahoma"/>
      <w:sz w:val="16"/>
      <w:szCs w:val="16"/>
    </w:rPr>
  </w:style>
  <w:style w:type="character" w:customStyle="1" w:styleId="BalloonTextChar">
    <w:name w:val="Balloon Text Char"/>
    <w:basedOn w:val="DefaultParagraphFont"/>
    <w:link w:val="BalloonText"/>
    <w:rsid w:val="00970305"/>
    <w:rPr>
      <w:rFonts w:ascii="Tahoma" w:hAnsi="Tahoma" w:cs="Tahoma"/>
      <w:snapToGrid w:val="0"/>
      <w:sz w:val="16"/>
      <w:szCs w:val="16"/>
    </w:rPr>
  </w:style>
  <w:style w:type="character" w:styleId="CommentReference">
    <w:name w:val="annotation reference"/>
    <w:basedOn w:val="DefaultParagraphFont"/>
    <w:rsid w:val="00A664AC"/>
    <w:rPr>
      <w:sz w:val="16"/>
      <w:szCs w:val="16"/>
    </w:rPr>
  </w:style>
  <w:style w:type="paragraph" w:styleId="CommentText">
    <w:name w:val="annotation text"/>
    <w:basedOn w:val="Normal"/>
    <w:link w:val="CommentTextChar"/>
    <w:rsid w:val="00A664AC"/>
    <w:rPr>
      <w:sz w:val="20"/>
    </w:rPr>
  </w:style>
  <w:style w:type="character" w:customStyle="1" w:styleId="CommentTextChar">
    <w:name w:val="Comment Text Char"/>
    <w:basedOn w:val="DefaultParagraphFont"/>
    <w:link w:val="CommentText"/>
    <w:rsid w:val="00A664AC"/>
    <w:rPr>
      <w:rFonts w:ascii="Courier" w:hAnsi="Courier"/>
      <w:snapToGrid w:val="0"/>
    </w:rPr>
  </w:style>
  <w:style w:type="paragraph" w:styleId="CommentSubject">
    <w:name w:val="annotation subject"/>
    <w:basedOn w:val="CommentText"/>
    <w:next w:val="CommentText"/>
    <w:link w:val="CommentSubjectChar"/>
    <w:rsid w:val="00A664AC"/>
    <w:rPr>
      <w:b/>
      <w:bCs/>
    </w:rPr>
  </w:style>
  <w:style w:type="character" w:customStyle="1" w:styleId="CommentSubjectChar">
    <w:name w:val="Comment Subject Char"/>
    <w:basedOn w:val="CommentTextChar"/>
    <w:link w:val="CommentSubject"/>
    <w:rsid w:val="00A664AC"/>
    <w:rPr>
      <w:rFonts w:ascii="Courier" w:hAnsi="Courier"/>
      <w:b/>
      <w:bCs/>
      <w:snapToGrid w:val="0"/>
    </w:rPr>
  </w:style>
  <w:style w:type="paragraph" w:styleId="ListParagraph">
    <w:name w:val="List Paragraph"/>
    <w:basedOn w:val="Normal"/>
    <w:uiPriority w:val="34"/>
    <w:qFormat/>
    <w:rsid w:val="006A7B8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5024"/>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05024"/>
  </w:style>
  <w:style w:type="paragraph" w:styleId="Header">
    <w:name w:val="header"/>
    <w:basedOn w:val="Normal"/>
    <w:rsid w:val="00B05024"/>
    <w:pPr>
      <w:tabs>
        <w:tab w:val="center" w:pos="4320"/>
        <w:tab w:val="right" w:pos="8640"/>
      </w:tabs>
    </w:pPr>
  </w:style>
  <w:style w:type="paragraph" w:styleId="Footer">
    <w:name w:val="footer"/>
    <w:basedOn w:val="Normal"/>
    <w:rsid w:val="00B05024"/>
    <w:pPr>
      <w:tabs>
        <w:tab w:val="center" w:pos="4320"/>
        <w:tab w:val="right" w:pos="8640"/>
      </w:tabs>
    </w:pPr>
  </w:style>
  <w:style w:type="character" w:styleId="PageNumber">
    <w:name w:val="page number"/>
    <w:basedOn w:val="DefaultParagraphFont"/>
    <w:rsid w:val="00B05024"/>
  </w:style>
  <w:style w:type="paragraph" w:styleId="BodyText">
    <w:name w:val="Body Text"/>
    <w:basedOn w:val="Normal"/>
    <w:rsid w:val="00B05024"/>
    <w:pPr>
      <w:widowControl/>
      <w:overflowPunct w:val="0"/>
      <w:autoSpaceDE w:val="0"/>
      <w:autoSpaceDN w:val="0"/>
      <w:adjustRightInd w:val="0"/>
      <w:spacing w:after="120"/>
      <w:textAlignment w:val="baseline"/>
    </w:pPr>
    <w:rPr>
      <w:rFonts w:ascii="Arial" w:hAnsi="Arial"/>
      <w:snapToGrid/>
    </w:rPr>
  </w:style>
  <w:style w:type="paragraph" w:styleId="FootnoteText">
    <w:name w:val="footnote text"/>
    <w:basedOn w:val="Normal"/>
    <w:semiHidden/>
    <w:rsid w:val="004E0E95"/>
    <w:rPr>
      <w:sz w:val="20"/>
    </w:rPr>
  </w:style>
  <w:style w:type="paragraph" w:styleId="BalloonText">
    <w:name w:val="Balloon Text"/>
    <w:basedOn w:val="Normal"/>
    <w:link w:val="BalloonTextChar"/>
    <w:rsid w:val="00970305"/>
    <w:rPr>
      <w:rFonts w:ascii="Tahoma" w:hAnsi="Tahoma" w:cs="Tahoma"/>
      <w:sz w:val="16"/>
      <w:szCs w:val="16"/>
    </w:rPr>
  </w:style>
  <w:style w:type="character" w:customStyle="1" w:styleId="BalloonTextChar">
    <w:name w:val="Balloon Text Char"/>
    <w:basedOn w:val="DefaultParagraphFont"/>
    <w:link w:val="BalloonText"/>
    <w:rsid w:val="00970305"/>
    <w:rPr>
      <w:rFonts w:ascii="Tahoma" w:hAnsi="Tahoma" w:cs="Tahoma"/>
      <w:snapToGrid w:val="0"/>
      <w:sz w:val="16"/>
      <w:szCs w:val="16"/>
    </w:rPr>
  </w:style>
  <w:style w:type="character" w:styleId="CommentReference">
    <w:name w:val="annotation reference"/>
    <w:basedOn w:val="DefaultParagraphFont"/>
    <w:rsid w:val="00A664AC"/>
    <w:rPr>
      <w:sz w:val="16"/>
      <w:szCs w:val="16"/>
    </w:rPr>
  </w:style>
  <w:style w:type="paragraph" w:styleId="CommentText">
    <w:name w:val="annotation text"/>
    <w:basedOn w:val="Normal"/>
    <w:link w:val="CommentTextChar"/>
    <w:rsid w:val="00A664AC"/>
    <w:rPr>
      <w:sz w:val="20"/>
    </w:rPr>
  </w:style>
  <w:style w:type="character" w:customStyle="1" w:styleId="CommentTextChar">
    <w:name w:val="Comment Text Char"/>
    <w:basedOn w:val="DefaultParagraphFont"/>
    <w:link w:val="CommentText"/>
    <w:rsid w:val="00A664AC"/>
    <w:rPr>
      <w:rFonts w:ascii="Courier" w:hAnsi="Courier"/>
      <w:snapToGrid w:val="0"/>
    </w:rPr>
  </w:style>
  <w:style w:type="paragraph" w:styleId="CommentSubject">
    <w:name w:val="annotation subject"/>
    <w:basedOn w:val="CommentText"/>
    <w:next w:val="CommentText"/>
    <w:link w:val="CommentSubjectChar"/>
    <w:rsid w:val="00A664AC"/>
    <w:rPr>
      <w:b/>
      <w:bCs/>
    </w:rPr>
  </w:style>
  <w:style w:type="character" w:customStyle="1" w:styleId="CommentSubjectChar">
    <w:name w:val="Comment Subject Char"/>
    <w:basedOn w:val="CommentTextChar"/>
    <w:link w:val="CommentSubject"/>
    <w:rsid w:val="00A664AC"/>
    <w:rPr>
      <w:rFonts w:ascii="Courier" w:hAnsi="Courier"/>
      <w:b/>
      <w:bCs/>
      <w:snapToGrid w:val="0"/>
    </w:rPr>
  </w:style>
  <w:style w:type="paragraph" w:styleId="ListParagraph">
    <w:name w:val="List Paragraph"/>
    <w:basedOn w:val="Normal"/>
    <w:uiPriority w:val="34"/>
    <w:qFormat/>
    <w:rsid w:val="006A7B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023333">
      <w:bodyDiv w:val="1"/>
      <w:marLeft w:val="0"/>
      <w:marRight w:val="0"/>
      <w:marTop w:val="0"/>
      <w:marBottom w:val="0"/>
      <w:divBdr>
        <w:top w:val="none" w:sz="0" w:space="0" w:color="auto"/>
        <w:left w:val="none" w:sz="0" w:space="0" w:color="auto"/>
        <w:bottom w:val="none" w:sz="0" w:space="0" w:color="auto"/>
        <w:right w:val="none" w:sz="0" w:space="0" w:color="auto"/>
      </w:divBdr>
    </w:div>
    <w:div w:id="2091345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329DB2-CFBD-4386-861F-31F599A90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5</Pages>
  <Words>1758</Words>
  <Characters>9585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Deposit Insurance Cor</Company>
  <LinksUpToDate>false</LinksUpToDate>
  <CharactersWithSpaces>11321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FDIC</dc:creator>
  <cp:lastModifiedBy>U.S. Department of Treasury</cp:lastModifiedBy>
  <cp:revision>3</cp:revision>
  <cp:lastPrinted>2017-03-16T19:17:00Z</cp:lastPrinted>
  <dcterms:created xsi:type="dcterms:W3CDTF">2017-04-10T17:20:00Z</dcterms:created>
  <dcterms:modified xsi:type="dcterms:W3CDTF">2017-04-10T18:11:00Z</dcterms:modified>
</cp:coreProperties>
</file>