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C2" w:rsidRDefault="00A11CC2" w:rsidP="00A11CC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Commerce</w:t>
      </w:r>
    </w:p>
    <w:p w:rsidR="00A11CC2" w:rsidRDefault="00A11CC2" w:rsidP="00A11CC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223D40" w:rsidRDefault="00223D40" w:rsidP="00A11CC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A11CC2" w:rsidRDefault="00A11CC2" w:rsidP="00A11CC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Monthly Retail Surveys (MRS)</w:t>
      </w:r>
    </w:p>
    <w:p w:rsidR="00A11CC2" w:rsidRDefault="00A11CC2" w:rsidP="00A11CC2">
      <w:pPr>
        <w:spacing w:after="10" w:line="240" w:lineRule="auto"/>
        <w:ind w:left="11" w:right="1"/>
        <w:jc w:val="center"/>
        <w:rPr>
          <w:rFonts w:ascii="Times New Roman" w:eastAsia="Times New Roman" w:hAnsi="Times New Roman" w:cs="Times New Roman"/>
          <w:b/>
          <w:sz w:val="24"/>
          <w:szCs w:val="24"/>
        </w:rPr>
      </w:pPr>
      <w:r w:rsidRPr="00826C18">
        <w:rPr>
          <w:rFonts w:ascii="Times New Roman" w:eastAsia="Times New Roman" w:hAnsi="Times New Roman" w:cs="Times New Roman"/>
          <w:b/>
          <w:sz w:val="24"/>
          <w:szCs w:val="24"/>
        </w:rPr>
        <w:t>OMB Control Number 0607-0</w:t>
      </w:r>
      <w:r>
        <w:rPr>
          <w:rFonts w:ascii="Times New Roman" w:eastAsia="Times New Roman" w:hAnsi="Times New Roman" w:cs="Times New Roman"/>
          <w:b/>
          <w:sz w:val="24"/>
          <w:szCs w:val="24"/>
        </w:rPr>
        <w:t xml:space="preserve">717 </w:t>
      </w:r>
    </w:p>
    <w:p w:rsidR="00A11CC2" w:rsidRDefault="00A11CC2" w:rsidP="00A11CC2">
      <w:pPr>
        <w:autoSpaceDE w:val="0"/>
        <w:autoSpaceDN w:val="0"/>
        <w:adjustRightInd w:val="0"/>
        <w:spacing w:after="0" w:line="240" w:lineRule="auto"/>
        <w:jc w:val="center"/>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A. JUSTIFICATION</w:t>
      </w:r>
    </w:p>
    <w:p w:rsidR="00A11CC2" w:rsidRDefault="00A11CC2" w:rsidP="00A11CC2">
      <w:pPr>
        <w:autoSpaceDE w:val="0"/>
        <w:autoSpaceDN w:val="0"/>
        <w:adjustRightInd w:val="0"/>
        <w:spacing w:after="0" w:line="240" w:lineRule="auto"/>
        <w:rPr>
          <w:rFonts w:ascii="Times New Roman" w:hAnsi="Times New Roman" w:cs="Times New Roman"/>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bCs/>
          <w:sz w:val="24"/>
          <w:szCs w:val="24"/>
        </w:rPr>
      </w:pPr>
      <w:r w:rsidRPr="002F774B">
        <w:rPr>
          <w:rFonts w:ascii="Times New Roman" w:hAnsi="Times New Roman" w:cs="Times New Roman"/>
          <w:bCs/>
          <w:sz w:val="24"/>
          <w:szCs w:val="24"/>
        </w:rPr>
        <w:t>The Census Bureau plans to request a revision of the current Office of Management and Budget clearance for the surveys known as the Monthly Retail Trade Survey (MRTS) and the Advance Monthly Retail Trade Survey (MARTS). The MRTS and MARTS are related collections sharing the same ini</w:t>
      </w:r>
      <w:r>
        <w:rPr>
          <w:rFonts w:ascii="Times New Roman" w:hAnsi="Times New Roman" w:cs="Times New Roman"/>
          <w:bCs/>
          <w:sz w:val="24"/>
          <w:szCs w:val="24"/>
        </w:rPr>
        <w:t>tial sampling</w:t>
      </w:r>
      <w:r w:rsidRPr="002F774B">
        <w:rPr>
          <w:rFonts w:ascii="Times New Roman" w:hAnsi="Times New Roman" w:cs="Times New Roman"/>
          <w:bCs/>
          <w:sz w:val="24"/>
          <w:szCs w:val="24"/>
        </w:rPr>
        <w:t xml:space="preserve"> frame and</w:t>
      </w:r>
      <w:r>
        <w:rPr>
          <w:rFonts w:ascii="Times New Roman" w:hAnsi="Times New Roman" w:cs="Times New Roman"/>
          <w:bCs/>
          <w:sz w:val="24"/>
          <w:szCs w:val="24"/>
        </w:rPr>
        <w:t xml:space="preserve"> jointly</w:t>
      </w:r>
      <w:r w:rsidRPr="002F774B">
        <w:rPr>
          <w:rFonts w:ascii="Times New Roman" w:hAnsi="Times New Roman" w:cs="Times New Roman"/>
          <w:bCs/>
          <w:sz w:val="24"/>
          <w:szCs w:val="24"/>
        </w:rPr>
        <w:t xml:space="preserve"> collect data that are published in conjunction with each other. These two surveys, currently cleared separately under control numbers 0607-0717 and 0607-0104, respectively, will therefore be combined under one control number and will be collectively called the Monthly Retail Surveys (MRS).</w:t>
      </w:r>
    </w:p>
    <w:p w:rsidR="00A11CC2" w:rsidRPr="00857129" w:rsidRDefault="00A11CC2" w:rsidP="00A11CC2">
      <w:pPr>
        <w:autoSpaceDE w:val="0"/>
        <w:autoSpaceDN w:val="0"/>
        <w:adjustRightInd w:val="0"/>
        <w:spacing w:after="0" w:line="240" w:lineRule="auto"/>
        <w:rPr>
          <w:rFonts w:ascii="Times New Roman" w:hAnsi="Times New Roman" w:cs="Times New Roman"/>
          <w:bCs/>
          <w:sz w:val="24"/>
          <w:szCs w:val="24"/>
        </w:rPr>
      </w:pPr>
    </w:p>
    <w:p w:rsidR="00A11CC2" w:rsidRPr="007F717C" w:rsidRDefault="00A11CC2" w:rsidP="00A11CC2">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F717C">
        <w:rPr>
          <w:rFonts w:ascii="Times New Roman" w:hAnsi="Times New Roman" w:cs="Times New Roman"/>
          <w:b/>
          <w:bCs/>
          <w:sz w:val="24"/>
          <w:szCs w:val="24"/>
        </w:rPr>
        <w:t>Necessity of Information Collection</w:t>
      </w:r>
    </w:p>
    <w:p w:rsidR="00A11CC2" w:rsidRPr="007F717C"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MRS are</w:t>
      </w:r>
      <w:r w:rsidRPr="007160C8">
        <w:rPr>
          <w:rFonts w:ascii="Times New Roman" w:hAnsi="Times New Roman" w:cs="Times New Roman"/>
          <w:sz w:val="24"/>
          <w:szCs w:val="24"/>
        </w:rPr>
        <w:t xml:space="preserve"> administered monthly to a sample of employer firms (i.e., businesses with paid employees) with establishments located in the United States and classified in retail trade and/or food services sectors as defined by the North American Industry Classification System (NAICS).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MRTS provide</w:t>
      </w:r>
      <w:r w:rsidR="00223D40">
        <w:rPr>
          <w:rFonts w:ascii="Times New Roman" w:hAnsi="Times New Roman" w:cs="Times New Roman"/>
          <w:sz w:val="24"/>
          <w:szCs w:val="24"/>
        </w:rPr>
        <w:t>s</w:t>
      </w:r>
      <w:r>
        <w:rPr>
          <w:rFonts w:ascii="Times New Roman" w:hAnsi="Times New Roman" w:cs="Times New Roman"/>
          <w:sz w:val="24"/>
          <w:szCs w:val="24"/>
        </w:rPr>
        <w:t xml:space="preserve"> estimates of monthly retail sales, end-of-month merchandise inventories, and quarterly e-commerce sales of retailers in the United States. In addition, the survey also provides an estimate of monthly sales at food service establishments and drinking places.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Sales, inventories, and e-commerce data provide a current statistical picture of the retail portion of consumer activity. The sales and inventories estimates in the MRTS measure current trends of economic activity that occur in the United States. The survey estimates provide valuable information for economic policy decisions and actions by the government and are widely used by private businesses, trade organizations, professional associations, and others for market research and analysis. The Bureau of Economic Analysis (BEA) uses these data in determining the consumption portion of Gross Domestic Product (GDP).</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MARTS, a subsample of MRTS, </w:t>
      </w:r>
      <w:r w:rsidRPr="007160C8">
        <w:rPr>
          <w:rFonts w:ascii="Times New Roman" w:hAnsi="Times New Roman" w:cs="Times New Roman"/>
          <w:sz w:val="24"/>
          <w:szCs w:val="24"/>
        </w:rPr>
        <w:t>began in 1953 as a monthly survey for activity taking p</w:t>
      </w:r>
      <w:r>
        <w:rPr>
          <w:rFonts w:ascii="Times New Roman" w:hAnsi="Times New Roman" w:cs="Times New Roman"/>
          <w:sz w:val="24"/>
          <w:szCs w:val="24"/>
        </w:rPr>
        <w:t>lace during the previous month.</w:t>
      </w:r>
      <w:r w:rsidRPr="007160C8">
        <w:rPr>
          <w:rFonts w:ascii="Times New Roman" w:hAnsi="Times New Roman" w:cs="Times New Roman"/>
          <w:sz w:val="24"/>
          <w:szCs w:val="24"/>
        </w:rPr>
        <w:t xml:space="preserve"> MARTS was developed in response to requests by government, business, and other users to provide an early indication of current retail trade activity in the United States. Retail sales are one of the primary measures of consumer demand for both durable and non-durable goods. MARTS also provides an estimate of monthly sales at food service establishments and drinking places.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Retail and Food Services Sales during 2016 were estimated at $5.5 trillion. The estimates produced in the MRS are critical to the accurate measurement of total economic activity. The estimates of retail sales represent all operating receipts, including receipts from wholesale sales made at retail locations and services rendered as part of the sale of the goods, by businesses that </w:t>
      </w:r>
      <w:r>
        <w:rPr>
          <w:rFonts w:ascii="Times New Roman" w:hAnsi="Times New Roman" w:cs="Times New Roman"/>
          <w:sz w:val="24"/>
          <w:szCs w:val="24"/>
        </w:rPr>
        <w:lastRenderedPageBreak/>
        <w:t>primarily sell at retail. The sales estimates include sales made on credit as well as on a cash basis, but exclude receipts from sales taxes and interest charges from credit sales. Also excluded is non-operating income from such services as investments and real estate.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5B72EA"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estimates of merchandise inventories owned by retailers represent all merchandise located in retail stores, warehouses, offices, or in transit for distribution to retail establishments. The estimates of merchandise inventories exclude fixtures and supplies not held for sale, as well as merchandise held on consignment owned by others. The Bureau of Economic Analysis (BEA) use inventories data to determine the investment port</w:t>
      </w:r>
      <w:r w:rsidRPr="00F67EF3">
        <w:rPr>
          <w:rFonts w:ascii="Times New Roman" w:hAnsi="Times New Roman" w:cs="Times New Roman"/>
          <w:sz w:val="24"/>
          <w:szCs w:val="24"/>
        </w:rPr>
        <w:t xml:space="preserve">ion of the </w:t>
      </w:r>
      <w:r>
        <w:rPr>
          <w:rFonts w:ascii="Times New Roman" w:hAnsi="Times New Roman" w:cs="Times New Roman"/>
          <w:sz w:val="24"/>
          <w:szCs w:val="24"/>
        </w:rPr>
        <w:t>Gross Domestic Product (</w:t>
      </w:r>
      <w:r w:rsidRPr="00F67EF3">
        <w:rPr>
          <w:rFonts w:ascii="Times New Roman" w:hAnsi="Times New Roman" w:cs="Times New Roman"/>
          <w:sz w:val="24"/>
          <w:szCs w:val="24"/>
        </w:rPr>
        <w:t>GDP</w:t>
      </w:r>
      <w:r>
        <w:rPr>
          <w:rFonts w:ascii="Times New Roman" w:hAnsi="Times New Roman" w:cs="Times New Roman"/>
          <w:sz w:val="24"/>
          <w:szCs w:val="24"/>
        </w:rPr>
        <w:t>)</w:t>
      </w:r>
      <w:r w:rsidRPr="00F67EF3">
        <w:rPr>
          <w:rFonts w:ascii="Times New Roman" w:hAnsi="Times New Roman" w:cs="Times New Roman"/>
          <w:sz w:val="24"/>
          <w:szCs w:val="24"/>
        </w:rPr>
        <w:t xml:space="preserve">. </w:t>
      </w:r>
      <w:r w:rsidRPr="005B72EA">
        <w:rPr>
          <w:rFonts w:ascii="Times New Roman" w:hAnsi="Times New Roman" w:cs="Times New Roman"/>
          <w:sz w:val="24"/>
          <w:szCs w:val="24"/>
        </w:rPr>
        <w:t xml:space="preserve">We publish retail sales and inventories estimates based on the </w:t>
      </w:r>
      <w:r>
        <w:rPr>
          <w:rFonts w:ascii="Times New Roman" w:hAnsi="Times New Roman" w:cs="Times New Roman"/>
          <w:sz w:val="24"/>
          <w:szCs w:val="24"/>
        </w:rPr>
        <w:t>NAICS</w:t>
      </w:r>
      <w:r w:rsidRPr="005B72EA">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pPr>
    </w:p>
    <w:p w:rsidR="00A11CC2" w:rsidRDefault="00A11CC2" w:rsidP="00A11CC2">
      <w:pPr>
        <w:rPr>
          <w:rFonts w:ascii="Times New Roman" w:hAnsi="Times New Roman" w:cs="Times New Roman"/>
          <w:sz w:val="24"/>
          <w:szCs w:val="24"/>
        </w:rPr>
      </w:pPr>
      <w:r>
        <w:rPr>
          <w:rFonts w:ascii="Times New Roman" w:hAnsi="Times New Roman" w:cs="Times New Roman"/>
          <w:sz w:val="24"/>
          <w:szCs w:val="24"/>
        </w:rPr>
        <w:t xml:space="preserve">Retail e-commerce sales are estimated from the same sample used to estimate preliminary and final U.S. retail sales.  </w:t>
      </w:r>
      <w:r w:rsidRPr="00BA7B7C">
        <w:rPr>
          <w:rFonts w:ascii="Times New Roman" w:hAnsi="Times New Roman" w:cs="Times New Roman"/>
          <w:sz w:val="24"/>
          <w:szCs w:val="24"/>
        </w:rPr>
        <w:t xml:space="preserve">For coverage of the universe of e-commerce retailers, research was conducted to ensure that retail firms selected in the MRTS sample engaged in e-commerce. Total e-commerce sales for 2016 were estimated at $395 billion.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Sales data for select industries are released in the press release “Advance Monthly Sales for Retail Trade and Food Services,” approximately 10 business days after the close of the reference month, which also includes more detailed estimates for the prior month.  Advance inventory estimates for 3 aggregate levels are released in the “Advance Economic Indicator Report” approximately </w:t>
      </w:r>
      <w:r w:rsidRPr="00947736">
        <w:rPr>
          <w:rFonts w:ascii="Times New Roman" w:hAnsi="Times New Roman" w:cs="Times New Roman"/>
          <w:sz w:val="24"/>
          <w:szCs w:val="24"/>
        </w:rPr>
        <w:t>19</w:t>
      </w:r>
      <w:r>
        <w:rPr>
          <w:rFonts w:ascii="Times New Roman" w:hAnsi="Times New Roman" w:cs="Times New Roman"/>
          <w:sz w:val="24"/>
          <w:szCs w:val="24"/>
        </w:rPr>
        <w:t xml:space="preserve"> business days after the close of the reference month and the preliminary estimates for inventories data are released in the “Manufacturing and Trade Inventories and Sales” approximately 43 days after the reference month. E-commerce sales estimates are released quarterly as part of the “Quarterly Retail Ecommerce Sales” report, approximately 45 days following the reference period.  Copies of the December 2016 releases mentioned above are included in Attachment 1.</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U.S. Census Bureau conducts these voluntary surveys under the authority of Title 13,</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w:t>
      </w:r>
      <w:r w:rsidR="00700A91">
        <w:rPr>
          <w:rFonts w:ascii="Times New Roman" w:hAnsi="Times New Roman" w:cs="Times New Roman"/>
          <w:sz w:val="24"/>
          <w:szCs w:val="24"/>
        </w:rPr>
        <w:t>s</w:t>
      </w:r>
      <w:r>
        <w:rPr>
          <w:rFonts w:ascii="Times New Roman" w:hAnsi="Times New Roman" w:cs="Times New Roman"/>
          <w:sz w:val="24"/>
          <w:szCs w:val="24"/>
        </w:rPr>
        <w:t xml:space="preserve"> </w:t>
      </w:r>
      <w:r w:rsidR="00223D40">
        <w:rPr>
          <w:rFonts w:ascii="Times New Roman" w:hAnsi="Times New Roman" w:cs="Times New Roman"/>
          <w:sz w:val="24"/>
          <w:szCs w:val="24"/>
        </w:rPr>
        <w:t xml:space="preserve">131 and </w:t>
      </w:r>
      <w:r>
        <w:rPr>
          <w:rFonts w:ascii="Times New Roman" w:hAnsi="Times New Roman" w:cs="Times New Roman"/>
          <w:sz w:val="24"/>
          <w:szCs w:val="24"/>
        </w:rPr>
        <w:t>182 of the United States Code.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143E3E">
        <w:rPr>
          <w:rFonts w:ascii="Times New Roman" w:hAnsi="Times New Roman" w:cs="Times New Roman"/>
          <w:sz w:val="24"/>
          <w:szCs w:val="24"/>
        </w:rPr>
        <w:t xml:space="preserve">The MRTS and MARTS results are published on the Census Bureau’s website, </w:t>
      </w:r>
      <w:hyperlink r:id="rId6" w:history="1">
        <w:r w:rsidRPr="00143E3E">
          <w:rPr>
            <w:rStyle w:val="Hyperlink"/>
            <w:rFonts w:ascii="Times New Roman" w:hAnsi="Times New Roman" w:cs="Times New Roman"/>
            <w:sz w:val="24"/>
            <w:szCs w:val="24"/>
          </w:rPr>
          <w:t>http://www.census.gov/retail</w:t>
        </w:r>
      </w:hyperlink>
      <w:r>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Below are the retail form numbers along with a description of each form.  </w:t>
      </w:r>
    </w:p>
    <w:p w:rsidR="00223D40" w:rsidRPr="007160C8" w:rsidRDefault="00223D40" w:rsidP="00A11CC2">
      <w:pPr>
        <w:autoSpaceDE w:val="0"/>
        <w:autoSpaceDN w:val="0"/>
        <w:adjustRightInd w:val="0"/>
        <w:spacing w:after="0" w:line="240" w:lineRule="auto"/>
        <w:rPr>
          <w:rFonts w:ascii="Times New Roman" w:hAnsi="Times New Roman" w:cs="Times New Roman"/>
          <w:sz w:val="24"/>
          <w:szCs w:val="24"/>
        </w:rPr>
      </w:pPr>
    </w:p>
    <w:p w:rsidR="00A11CC2" w:rsidRPr="002F4B91" w:rsidRDefault="00A11CC2" w:rsidP="00A11CC2">
      <w:pPr>
        <w:autoSpaceDE w:val="0"/>
        <w:autoSpaceDN w:val="0"/>
        <w:adjustRightInd w:val="0"/>
        <w:spacing w:after="0" w:line="240" w:lineRule="auto"/>
        <w:rPr>
          <w:rFonts w:ascii="Times New Roman" w:hAnsi="Times New Roman" w:cs="Times New Roman"/>
          <w:b/>
          <w:sz w:val="24"/>
          <w:szCs w:val="24"/>
        </w:rPr>
      </w:pPr>
      <w:r w:rsidRPr="002F4B91">
        <w:rPr>
          <w:rFonts w:ascii="Times New Roman" w:hAnsi="Times New Roman" w:cs="Times New Roman"/>
          <w:b/>
          <w:sz w:val="24"/>
          <w:szCs w:val="24"/>
        </w:rPr>
        <w:t>MRTS Forms</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b/>
          <w:bCs/>
          <w:sz w:val="24"/>
          <w:szCs w:val="24"/>
        </w:rPr>
        <w:t>Series</w:t>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5D49A1">
        <w:rPr>
          <w:rFonts w:ascii="Times New Roman" w:hAnsi="Times New Roman" w:cs="Times New Roman"/>
          <w:b/>
          <w:bCs/>
          <w:sz w:val="24"/>
          <w:szCs w:val="24"/>
        </w:rPr>
        <w:t xml:space="preserve">         Description</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SM-44(17)S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Only/WO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SM-44(17)SE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 W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SM-44(17)SS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Only/Screener</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SM-44(17)B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and Inventory/WO E-Comm.</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SM-44(17)BE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and Inventory/ W E-Comm.</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SM-44(17)BS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and Inventory/Screener</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SM-45(12)S                           </w:t>
      </w:r>
      <w:r>
        <w:rPr>
          <w:rFonts w:ascii="Times New Roman" w:hAnsi="Times New Roman" w:cs="Times New Roman"/>
          <w:sz w:val="24"/>
          <w:szCs w:val="24"/>
        </w:rPr>
        <w:t xml:space="preserve">                         </w:t>
      </w:r>
      <w:r w:rsidRPr="005D49A1">
        <w:rPr>
          <w:rFonts w:ascii="Times New Roman" w:hAnsi="Times New Roman" w:cs="Times New Roman"/>
          <w:sz w:val="24"/>
          <w:szCs w:val="24"/>
        </w:rPr>
        <w:t>Department Store/Sales Only/WO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SM-45(12)SE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Department Store/Sales Only/W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SM-45(12)SS                                       </w:t>
      </w:r>
      <w:r>
        <w:rPr>
          <w:rFonts w:ascii="Times New Roman" w:hAnsi="Times New Roman" w:cs="Times New Roman"/>
          <w:sz w:val="24"/>
          <w:szCs w:val="24"/>
        </w:rPr>
        <w:t xml:space="preserve">                          </w:t>
      </w:r>
      <w:r w:rsidRPr="005D49A1">
        <w:rPr>
          <w:rFonts w:ascii="Times New Roman" w:hAnsi="Times New Roman" w:cs="Times New Roman"/>
          <w:sz w:val="24"/>
          <w:szCs w:val="24"/>
        </w:rPr>
        <w:t>Department Store/Sales Only/Screener</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SM-45(12)B                                    </w:t>
      </w:r>
      <w:r>
        <w:rPr>
          <w:rFonts w:ascii="Times New Roman" w:hAnsi="Times New Roman" w:cs="Times New Roman"/>
          <w:sz w:val="24"/>
          <w:szCs w:val="24"/>
        </w:rPr>
        <w:t xml:space="preserve"> </w:t>
      </w:r>
      <w:r w:rsidRPr="005D49A1">
        <w:rPr>
          <w:rFonts w:ascii="Times New Roman" w:hAnsi="Times New Roman" w:cs="Times New Roman"/>
          <w:sz w:val="24"/>
          <w:szCs w:val="24"/>
        </w:rPr>
        <w:t>Department Store/Sales and Inventory/WO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lastRenderedPageBreak/>
        <w:t xml:space="preserve">SM-45(12)BE            </w:t>
      </w:r>
      <w:r>
        <w:rPr>
          <w:rFonts w:ascii="Times New Roman" w:hAnsi="Times New Roman" w:cs="Times New Roman"/>
          <w:sz w:val="24"/>
          <w:szCs w:val="24"/>
        </w:rPr>
        <w:t xml:space="preserve">                          </w:t>
      </w:r>
      <w:r w:rsidRPr="005D49A1">
        <w:rPr>
          <w:rFonts w:ascii="Times New Roman" w:hAnsi="Times New Roman" w:cs="Times New Roman"/>
          <w:sz w:val="24"/>
          <w:szCs w:val="24"/>
        </w:rPr>
        <w:t>Department Store/Sales and Inventory/W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SM-45(12)BS                         </w:t>
      </w:r>
      <w:r>
        <w:rPr>
          <w:rFonts w:ascii="Times New Roman" w:hAnsi="Times New Roman" w:cs="Times New Roman"/>
          <w:sz w:val="24"/>
          <w:szCs w:val="24"/>
        </w:rPr>
        <w:t xml:space="preserve">                         </w:t>
      </w:r>
      <w:r w:rsidRPr="005D49A1">
        <w:rPr>
          <w:rFonts w:ascii="Times New Roman" w:hAnsi="Times New Roman" w:cs="Times New Roman"/>
          <w:sz w:val="24"/>
          <w:szCs w:val="24"/>
        </w:rPr>
        <w:t>Department Store/Sales and Inventory/Screener</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SM-72(17)S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Food Services/Sales Only/WO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SM-20(17)I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and Department Store/Inventory Only</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5D49A1" w:rsidRDefault="00A11CC2" w:rsidP="00A11CC2">
      <w:pPr>
        <w:autoSpaceDE w:val="0"/>
        <w:autoSpaceDN w:val="0"/>
        <w:adjustRightInd w:val="0"/>
        <w:spacing w:after="0" w:line="240" w:lineRule="auto"/>
        <w:rPr>
          <w:rFonts w:ascii="Times New Roman" w:hAnsi="Times New Roman" w:cs="Times New Roman"/>
          <w:b/>
          <w:sz w:val="24"/>
          <w:szCs w:val="24"/>
        </w:rPr>
      </w:pPr>
      <w:r w:rsidRPr="005D49A1">
        <w:rPr>
          <w:rFonts w:ascii="Times New Roman" w:hAnsi="Times New Roman" w:cs="Times New Roman"/>
          <w:b/>
          <w:sz w:val="24"/>
          <w:szCs w:val="24"/>
        </w:rPr>
        <w:t>MARTS Forms</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b/>
          <w:sz w:val="24"/>
          <w:szCs w:val="24"/>
        </w:rPr>
        <w:t>Series                                                                                                                      Description</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SM-44(17)A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Only/WO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SM-44(17)AE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 W E-Commerce</w:t>
      </w:r>
    </w:p>
    <w:p w:rsidR="00A11CC2" w:rsidRPr="005D49A1"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SM-44(17)AS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Only/Screener</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 xml:space="preserve">SM-72(17)A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Food Services/Sales Only/ WO E-Commerce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MRS form has two versions; one with an “E” suffix and one with an “A” Suffix. The forms are identical, except that those with the “E” suffix are sent to smaller firms (which we refer to internally as “EINs”), while those with the “A” suffix are sent to larger firms, which we refer to internally as “alphas”. Thus, there are a total of 36 variants of forms along with their fax counterparts. Forms can be found at </w:t>
      </w:r>
      <w:hyperlink r:id="rId7" w:history="1">
        <w:r w:rsidRPr="00067171">
          <w:rPr>
            <w:rStyle w:val="Hyperlink"/>
            <w:rFonts w:ascii="Times New Roman" w:hAnsi="Times New Roman" w:cs="Times New Roman"/>
            <w:sz w:val="24"/>
            <w:szCs w:val="24"/>
          </w:rPr>
          <w:t>https://www.census.gov/retail/get_forms.html</w:t>
        </w:r>
      </w:hyperlink>
      <w:r>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note that with the</w:t>
      </w:r>
      <w:r w:rsidR="004C61A6">
        <w:rPr>
          <w:rFonts w:ascii="Times New Roman" w:hAnsi="Times New Roman" w:cs="Times New Roman"/>
          <w:sz w:val="24"/>
          <w:szCs w:val="24"/>
        </w:rPr>
        <w:t xml:space="preserve"> start of</w:t>
      </w:r>
      <w:r>
        <w:rPr>
          <w:rFonts w:ascii="Times New Roman" w:hAnsi="Times New Roman" w:cs="Times New Roman"/>
          <w:sz w:val="24"/>
          <w:szCs w:val="24"/>
        </w:rPr>
        <w:t xml:space="preserve"> mailing</w:t>
      </w:r>
      <w:r w:rsidR="004C61A6">
        <w:rPr>
          <w:rFonts w:ascii="Times New Roman" w:hAnsi="Times New Roman" w:cs="Times New Roman"/>
          <w:sz w:val="24"/>
          <w:szCs w:val="24"/>
        </w:rPr>
        <w:t xml:space="preserve"> for</w:t>
      </w:r>
      <w:r>
        <w:rPr>
          <w:rFonts w:ascii="Times New Roman" w:hAnsi="Times New Roman" w:cs="Times New Roman"/>
          <w:sz w:val="24"/>
          <w:szCs w:val="24"/>
        </w:rPr>
        <w:t xml:space="preserve"> our next business sample revision for t</w:t>
      </w:r>
      <w:r w:rsidRPr="00700A91">
        <w:rPr>
          <w:rFonts w:ascii="Times New Roman" w:hAnsi="Times New Roman" w:cs="Times New Roman"/>
          <w:sz w:val="24"/>
          <w:szCs w:val="24"/>
        </w:rPr>
        <w:t>he December 2017 statistical period, we will be removing the leased department forms: SM-45(17</w:t>
      </w:r>
      <w:r w:rsidRPr="009E7F30">
        <w:rPr>
          <w:rFonts w:ascii="Times New Roman" w:hAnsi="Times New Roman" w:cs="Times New Roman"/>
          <w:sz w:val="24"/>
          <w:szCs w:val="24"/>
        </w:rPr>
        <w:t>)S, SM-45(1</w:t>
      </w:r>
      <w:r>
        <w:rPr>
          <w:rFonts w:ascii="Times New Roman" w:hAnsi="Times New Roman" w:cs="Times New Roman"/>
          <w:sz w:val="24"/>
          <w:szCs w:val="24"/>
        </w:rPr>
        <w:t>7</w:t>
      </w:r>
      <w:r w:rsidRPr="009E7F30">
        <w:rPr>
          <w:rFonts w:ascii="Times New Roman" w:hAnsi="Times New Roman" w:cs="Times New Roman"/>
          <w:sz w:val="24"/>
          <w:szCs w:val="24"/>
        </w:rPr>
        <w:t>)SE, SM-45(1</w:t>
      </w:r>
      <w:r>
        <w:rPr>
          <w:rFonts w:ascii="Times New Roman" w:hAnsi="Times New Roman" w:cs="Times New Roman"/>
          <w:sz w:val="24"/>
          <w:szCs w:val="24"/>
        </w:rPr>
        <w:t>7</w:t>
      </w:r>
      <w:r w:rsidRPr="009E7F30">
        <w:rPr>
          <w:rFonts w:ascii="Times New Roman" w:hAnsi="Times New Roman" w:cs="Times New Roman"/>
          <w:sz w:val="24"/>
          <w:szCs w:val="24"/>
        </w:rPr>
        <w:t>)SS, SM-45(1</w:t>
      </w:r>
      <w:r>
        <w:rPr>
          <w:rFonts w:ascii="Times New Roman" w:hAnsi="Times New Roman" w:cs="Times New Roman"/>
          <w:sz w:val="24"/>
          <w:szCs w:val="24"/>
        </w:rPr>
        <w:t>7</w:t>
      </w:r>
      <w:r w:rsidRPr="009E7F30">
        <w:rPr>
          <w:rFonts w:ascii="Times New Roman" w:hAnsi="Times New Roman" w:cs="Times New Roman"/>
          <w:sz w:val="24"/>
          <w:szCs w:val="24"/>
        </w:rPr>
        <w:t>)B, SM-45(1</w:t>
      </w:r>
      <w:r>
        <w:rPr>
          <w:rFonts w:ascii="Times New Roman" w:hAnsi="Times New Roman" w:cs="Times New Roman"/>
          <w:sz w:val="24"/>
          <w:szCs w:val="24"/>
        </w:rPr>
        <w:t>7</w:t>
      </w:r>
      <w:r w:rsidRPr="009E7F30">
        <w:rPr>
          <w:rFonts w:ascii="Times New Roman" w:hAnsi="Times New Roman" w:cs="Times New Roman"/>
          <w:sz w:val="24"/>
          <w:szCs w:val="24"/>
        </w:rPr>
        <w:t>)BE, and SM-45(1</w:t>
      </w:r>
      <w:r>
        <w:rPr>
          <w:rFonts w:ascii="Times New Roman" w:hAnsi="Times New Roman" w:cs="Times New Roman"/>
          <w:sz w:val="24"/>
          <w:szCs w:val="24"/>
        </w:rPr>
        <w:t>7</w:t>
      </w:r>
      <w:r w:rsidRPr="009E7F30">
        <w:rPr>
          <w:rFonts w:ascii="Times New Roman" w:hAnsi="Times New Roman" w:cs="Times New Roman"/>
          <w:sz w:val="24"/>
          <w:szCs w:val="24"/>
        </w:rPr>
        <w:t>)BS</w:t>
      </w:r>
      <w:r>
        <w:rPr>
          <w:rFonts w:ascii="Times New Roman" w:hAnsi="Times New Roman" w:cs="Times New Roman"/>
          <w:sz w:val="24"/>
          <w:szCs w:val="24"/>
        </w:rPr>
        <w:t>.  Please see Part A, Section 5 for more information on the removal of leased departments.</w:t>
      </w:r>
    </w:p>
    <w:p w:rsidR="00A11CC2" w:rsidRPr="00537A89"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BA167B" w:rsidRDefault="00A11CC2" w:rsidP="00A11CC2">
      <w:pPr>
        <w:autoSpaceDE w:val="0"/>
        <w:autoSpaceDN w:val="0"/>
        <w:adjustRightInd w:val="0"/>
        <w:spacing w:after="0" w:line="240" w:lineRule="auto"/>
        <w:rPr>
          <w:rFonts w:ascii="Times New Roman" w:hAnsi="Times New Roman" w:cs="Times New Roman"/>
          <w:b/>
          <w:bCs/>
          <w:sz w:val="24"/>
          <w:szCs w:val="24"/>
        </w:rPr>
      </w:pPr>
      <w:r w:rsidRPr="00BA167B">
        <w:rPr>
          <w:rFonts w:ascii="Times New Roman" w:hAnsi="Times New Roman" w:cs="Times New Roman"/>
          <w:b/>
          <w:bCs/>
          <w:sz w:val="24"/>
          <w:szCs w:val="24"/>
        </w:rPr>
        <w:t>2.</w:t>
      </w:r>
      <w:r>
        <w:rPr>
          <w:rFonts w:ascii="Times New Roman" w:hAnsi="Times New Roman" w:cs="Times New Roman"/>
          <w:b/>
          <w:bCs/>
          <w:sz w:val="24"/>
          <w:szCs w:val="24"/>
        </w:rPr>
        <w:t xml:space="preserve"> </w:t>
      </w:r>
      <w:r w:rsidRPr="00BA167B">
        <w:rPr>
          <w:rFonts w:ascii="Times New Roman" w:hAnsi="Times New Roman" w:cs="Times New Roman"/>
          <w:b/>
          <w:bCs/>
          <w:sz w:val="24"/>
          <w:szCs w:val="24"/>
        </w:rPr>
        <w:t>Needs and Uses</w:t>
      </w:r>
    </w:p>
    <w:p w:rsidR="00A11CC2" w:rsidRPr="00BA167B" w:rsidRDefault="00A11CC2" w:rsidP="00A11CC2">
      <w:pPr>
        <w:spacing w:line="240" w:lineRule="auto"/>
      </w:pP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The U.S. Census Bureau tabulates the collected data to provide, with measured reliability, statistics on United States retail sales.  These estimates are especially valued by data users because of their timeliness.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The sales estimates are used by the Bureau of Economic Analysis (BEA), Council of Economic Advisers (CEA), Federal Reserve Board (FRB), Bureau of Labor Statistics (BLS), and other government agencies, as well as business users in formulating economic decisions.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BEA is the primary Federal user of data collected in the M</w:t>
      </w:r>
      <w:r>
        <w:rPr>
          <w:rFonts w:ascii="Times New Roman" w:hAnsi="Times New Roman" w:cs="Times New Roman"/>
          <w:sz w:val="24"/>
          <w:szCs w:val="24"/>
        </w:rPr>
        <w:t xml:space="preserve">onthly </w:t>
      </w:r>
      <w:r w:rsidRPr="00F252F1">
        <w:rPr>
          <w:rFonts w:ascii="Times New Roman" w:hAnsi="Times New Roman" w:cs="Times New Roman"/>
          <w:sz w:val="24"/>
          <w:szCs w:val="24"/>
        </w:rPr>
        <w:t>R</w:t>
      </w:r>
      <w:r>
        <w:rPr>
          <w:rFonts w:ascii="Times New Roman" w:hAnsi="Times New Roman" w:cs="Times New Roman"/>
          <w:sz w:val="24"/>
          <w:szCs w:val="24"/>
        </w:rPr>
        <w:t xml:space="preserve">etail </w:t>
      </w:r>
      <w:r w:rsidRPr="00F252F1">
        <w:rPr>
          <w:rFonts w:ascii="Times New Roman" w:hAnsi="Times New Roman" w:cs="Times New Roman"/>
          <w:sz w:val="24"/>
          <w:szCs w:val="24"/>
        </w:rPr>
        <w:t>S</w:t>
      </w:r>
      <w:r>
        <w:rPr>
          <w:rFonts w:ascii="Times New Roman" w:hAnsi="Times New Roman" w:cs="Times New Roman"/>
          <w:sz w:val="24"/>
          <w:szCs w:val="24"/>
        </w:rPr>
        <w:t>urveys</w:t>
      </w:r>
      <w:r w:rsidRPr="00F252F1">
        <w:rPr>
          <w:rFonts w:ascii="Times New Roman" w:hAnsi="Times New Roman" w:cs="Times New Roman"/>
          <w:sz w:val="24"/>
          <w:szCs w:val="24"/>
        </w:rPr>
        <w:t>. BEA uses the information in its preparation of the National Income and Products Accounts</w:t>
      </w:r>
      <w:r>
        <w:rPr>
          <w:rFonts w:ascii="Times New Roman" w:hAnsi="Times New Roman" w:cs="Times New Roman"/>
          <w:sz w:val="24"/>
          <w:szCs w:val="24"/>
        </w:rPr>
        <w:t xml:space="preserve"> (NIPA)</w:t>
      </w:r>
      <w:r w:rsidRPr="00F252F1">
        <w:rPr>
          <w:rFonts w:ascii="Times New Roman" w:hAnsi="Times New Roman" w:cs="Times New Roman"/>
          <w:sz w:val="24"/>
          <w:szCs w:val="24"/>
        </w:rPr>
        <w:t>, and its benchmark and annual input-output tables.</w:t>
      </w:r>
      <w:r>
        <w:rPr>
          <w:rFonts w:ascii="Times New Roman" w:hAnsi="Times New Roman" w:cs="Times New Roman"/>
          <w:sz w:val="24"/>
          <w:szCs w:val="24"/>
        </w:rPr>
        <w:t xml:space="preserve">  </w:t>
      </w:r>
      <w:r w:rsidRPr="00F252F1">
        <w:rPr>
          <w:rFonts w:ascii="Times New Roman" w:hAnsi="Times New Roman" w:cs="Times New Roman"/>
          <w:sz w:val="24"/>
          <w:szCs w:val="24"/>
        </w:rPr>
        <w:t xml:space="preserve">Data on retail sales are used to prepare monthly estimates of </w:t>
      </w:r>
      <w:r>
        <w:rPr>
          <w:rFonts w:ascii="Times New Roman" w:hAnsi="Times New Roman" w:cs="Times New Roman"/>
          <w:sz w:val="24"/>
          <w:szCs w:val="24"/>
        </w:rPr>
        <w:t xml:space="preserve">the </w:t>
      </w:r>
      <w:r w:rsidRPr="00F252F1">
        <w:rPr>
          <w:rFonts w:ascii="Times New Roman" w:hAnsi="Times New Roman" w:cs="Times New Roman"/>
          <w:sz w:val="24"/>
          <w:szCs w:val="24"/>
        </w:rPr>
        <w:t xml:space="preserve">personal consumption expenditures </w:t>
      </w:r>
      <w:r>
        <w:rPr>
          <w:rFonts w:ascii="Times New Roman" w:hAnsi="Times New Roman" w:cs="Times New Roman"/>
          <w:sz w:val="24"/>
          <w:szCs w:val="24"/>
        </w:rPr>
        <w:t xml:space="preserve">(PCE) </w:t>
      </w:r>
      <w:r w:rsidRPr="00F252F1">
        <w:rPr>
          <w:rFonts w:ascii="Times New Roman" w:hAnsi="Times New Roman" w:cs="Times New Roman"/>
          <w:sz w:val="24"/>
          <w:szCs w:val="24"/>
        </w:rPr>
        <w:t xml:space="preserve">component of gross domestic product for all PCE goods categories, except tobacco, prescription drugs, motor vehicles, and gasoline </w:t>
      </w:r>
      <w:r>
        <w:rPr>
          <w:rFonts w:ascii="Times New Roman" w:hAnsi="Times New Roman" w:cs="Times New Roman"/>
          <w:sz w:val="24"/>
          <w:szCs w:val="24"/>
        </w:rPr>
        <w:t>and other motor fuel</w:t>
      </w:r>
      <w:r w:rsidRPr="00F252F1">
        <w:rPr>
          <w:rFonts w:ascii="Times New Roman" w:hAnsi="Times New Roman" w:cs="Times New Roman"/>
          <w:sz w:val="24"/>
          <w:szCs w:val="24"/>
        </w:rPr>
        <w:t>.  These estimates are also published each month in the Personal Income and Outlays press release. If the survey were not conducted, BEA would lack comprehensive data from the retail sector. This would adversely affect the reliability of the N</w:t>
      </w:r>
      <w:r>
        <w:rPr>
          <w:rFonts w:ascii="Times New Roman" w:hAnsi="Times New Roman" w:cs="Times New Roman"/>
          <w:sz w:val="24"/>
          <w:szCs w:val="24"/>
        </w:rPr>
        <w:t>IPA</w:t>
      </w:r>
      <w:r w:rsidRPr="00F252F1">
        <w:rPr>
          <w:rFonts w:ascii="Times New Roman" w:hAnsi="Times New Roman" w:cs="Times New Roman"/>
          <w:sz w:val="24"/>
          <w:szCs w:val="24"/>
        </w:rPr>
        <w:t xml:space="preserve"> and GDP.</w:t>
      </w:r>
      <w:r>
        <w:rPr>
          <w:rFonts w:ascii="Times New Roman" w:hAnsi="Times New Roman" w:cs="Times New Roman"/>
          <w:sz w:val="24"/>
          <w:szCs w:val="24"/>
        </w:rPr>
        <w:t xml:space="preserve">  Production of the NIPA figures also require inventory figures in order to publish the monthly inventory to sales ratios. Additionally, they use MRS inventory figures to measure changes in inventories for estimates of gross output in the annual Input-Output Accounts tables, as well as for computing annual and quarterly GDP-by-industry statistics.</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The Bureau of Labor Statistics (BLS) uses the data as input to their Producer Price Indexes and in developing productivity measurements. The data are also used for gauging current economic trends of the economy.</w:t>
      </w:r>
      <w:r>
        <w:rPr>
          <w:rFonts w:ascii="Times New Roman" w:hAnsi="Times New Roman" w:cs="Times New Roman"/>
          <w:sz w:val="24"/>
          <w:szCs w:val="24"/>
        </w:rPr>
        <w:t xml:space="preserve">  </w:t>
      </w:r>
      <w:r w:rsidRPr="00F252F1">
        <w:rPr>
          <w:rFonts w:ascii="Times New Roman" w:hAnsi="Times New Roman" w:cs="Times New Roman"/>
          <w:sz w:val="24"/>
          <w:szCs w:val="24"/>
        </w:rPr>
        <w:t xml:space="preserve">BLS uses the estimates to develop consumer price indexes used in inflation and cost of living calculations.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CEA</w:t>
      </w:r>
      <w:r>
        <w:rPr>
          <w:rFonts w:ascii="Times New Roman" w:hAnsi="Times New Roman" w:cs="Times New Roman"/>
          <w:sz w:val="24"/>
          <w:szCs w:val="24"/>
        </w:rPr>
        <w:t>,</w:t>
      </w:r>
      <w:r w:rsidRPr="00F252F1">
        <w:rPr>
          <w:rFonts w:ascii="Times New Roman" w:hAnsi="Times New Roman" w:cs="Times New Roman"/>
          <w:sz w:val="24"/>
          <w:szCs w:val="24"/>
        </w:rPr>
        <w:t xml:space="preserve"> other government agencies</w:t>
      </w:r>
      <w:r>
        <w:rPr>
          <w:rFonts w:ascii="Times New Roman" w:hAnsi="Times New Roman" w:cs="Times New Roman"/>
          <w:sz w:val="24"/>
          <w:szCs w:val="24"/>
        </w:rPr>
        <w:t>,</w:t>
      </w:r>
      <w:r w:rsidRPr="00F252F1">
        <w:rPr>
          <w:rFonts w:ascii="Times New Roman" w:hAnsi="Times New Roman" w:cs="Times New Roman"/>
          <w:sz w:val="24"/>
          <w:szCs w:val="24"/>
        </w:rPr>
        <w:t xml:space="preserve"> and businesses use the survey results to formulate and make decisions.  CEA reports the retail data, one of the principal federal economic indicators, to the President each month for awareness on the current picture on the “state of the economy”.  In addition, CEA’s Macroeconomic Forecaster uses the retail sales data, one of the key monthly data releases each month, to keep track of real economic growth in the current quarter.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Policymakers such as the FRB need to have the timeliest estimates in order to anticipate economic trends and act accordingly.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Private businesses use the retail sales and inventories data to compute business activity indexes. The private sector also uses retail sales as a reliable indicator of consumer activity. In addition, businesses use the estimates to measure how they are performing and predict future demand for their products.   </w:t>
      </w:r>
    </w:p>
    <w:p w:rsidR="00A11CC2" w:rsidRPr="00F252F1"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BA167B">
        <w:rPr>
          <w:rFonts w:ascii="Times New Roman" w:hAnsi="Times New Roman" w:cs="Times New Roman"/>
          <w:b/>
          <w:bCs/>
          <w:sz w:val="24"/>
          <w:szCs w:val="24"/>
        </w:rPr>
        <w:t>Use of Information Technology</w:t>
      </w:r>
    </w:p>
    <w:p w:rsidR="00A11CC2" w:rsidRPr="00BA167B" w:rsidRDefault="00A11CC2" w:rsidP="00A11CC2">
      <w:pPr>
        <w:pStyle w:val="ListParagraph"/>
        <w:autoSpaceDE w:val="0"/>
        <w:autoSpaceDN w:val="0"/>
        <w:adjustRightInd w:val="0"/>
        <w:spacing w:after="0" w:line="240" w:lineRule="auto"/>
        <w:ind w:left="360"/>
        <w:rPr>
          <w:rFonts w:ascii="Times New Roman" w:hAnsi="Times New Roman" w:cs="Times New Roman"/>
          <w:b/>
          <w:bCs/>
          <w:sz w:val="24"/>
          <w:szCs w:val="24"/>
        </w:rPr>
      </w:pP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The Census Bureau offers and encourages electronic submission of responses via the Internet by using its Centurion </w:t>
      </w:r>
      <w:r>
        <w:rPr>
          <w:rFonts w:ascii="Times New Roman" w:hAnsi="Times New Roman" w:cs="Times New Roman"/>
          <w:sz w:val="24"/>
          <w:szCs w:val="24"/>
        </w:rPr>
        <w:t>instrument</w:t>
      </w:r>
      <w:r w:rsidRPr="003254A3">
        <w:rPr>
          <w:rFonts w:ascii="Times New Roman" w:hAnsi="Times New Roman" w:cs="Times New Roman"/>
          <w:sz w:val="24"/>
          <w:szCs w:val="24"/>
        </w:rPr>
        <w:t>. Responding via the Internet provides companies with a convenient reporting method and reduces respondent burden. This method of data collection also reduces the amount of data that has to be keyed; therefore, reducing data capture costs. No additional software is needed by the respondent. In addition, all data submitted through Centurion are encrypted. A cover letter is included in the mailing package with instructions for reporting onlin</w:t>
      </w:r>
      <w:r w:rsidRPr="00507FB9">
        <w:rPr>
          <w:rFonts w:ascii="Times New Roman" w:hAnsi="Times New Roman" w:cs="Times New Roman"/>
          <w:sz w:val="24"/>
          <w:szCs w:val="24"/>
        </w:rPr>
        <w:t>e (see Attachment</w:t>
      </w:r>
      <w:r>
        <w:rPr>
          <w:rFonts w:ascii="Times New Roman" w:hAnsi="Times New Roman" w:cs="Times New Roman"/>
          <w:sz w:val="24"/>
          <w:szCs w:val="24"/>
        </w:rPr>
        <w:t>s</w:t>
      </w:r>
      <w:r w:rsidRPr="00507FB9">
        <w:rPr>
          <w:rFonts w:ascii="Times New Roman" w:hAnsi="Times New Roman" w:cs="Times New Roman"/>
          <w:sz w:val="24"/>
          <w:szCs w:val="24"/>
        </w:rPr>
        <w:t xml:space="preserve"> 2</w:t>
      </w:r>
      <w:r>
        <w:rPr>
          <w:rFonts w:ascii="Times New Roman" w:hAnsi="Times New Roman" w:cs="Times New Roman"/>
          <w:sz w:val="24"/>
          <w:szCs w:val="24"/>
        </w:rPr>
        <w:t xml:space="preserve"> and 3 respectively</w:t>
      </w:r>
      <w:r w:rsidRPr="00507FB9">
        <w:rPr>
          <w:rFonts w:ascii="Times New Roman" w:hAnsi="Times New Roman" w:cs="Times New Roman"/>
          <w:sz w:val="24"/>
          <w:szCs w:val="24"/>
        </w:rPr>
        <w:t>).</w:t>
      </w:r>
      <w:r w:rsidRPr="003254A3">
        <w:rPr>
          <w:rFonts w:ascii="Times New Roman" w:hAnsi="Times New Roman" w:cs="Times New Roman"/>
          <w:sz w:val="24"/>
          <w:szCs w:val="24"/>
        </w:rPr>
        <w:t xml:space="preserve"> </w:t>
      </w: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We also continue to use other options such as facsimile technology and telephone to retrieve data from our respondents as well as other Census Bureau technologies, such as automated check-in</w:t>
      </w:r>
      <w:r>
        <w:rPr>
          <w:rFonts w:ascii="Times New Roman" w:hAnsi="Times New Roman" w:cs="Times New Roman"/>
          <w:sz w:val="24"/>
          <w:szCs w:val="24"/>
        </w:rPr>
        <w:t xml:space="preserve"> to collect and process data.  </w:t>
      </w:r>
      <w:r w:rsidRPr="003254A3">
        <w:rPr>
          <w:rFonts w:ascii="Times New Roman" w:hAnsi="Times New Roman" w:cs="Times New Roman"/>
          <w:sz w:val="24"/>
          <w:szCs w:val="24"/>
        </w:rPr>
        <w:t xml:space="preserve">A 24-hour facsimile machine connected to a toll free telephone line permits respondents to fax data to our collection facility in Jeffersonville, Indiana.  This process expedites the receipt of questionnaires, thus decreasing the number of telephone follow-up inquiries.    </w:t>
      </w: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The National Processing Center</w:t>
      </w:r>
      <w:r>
        <w:rPr>
          <w:rFonts w:ascii="Times New Roman" w:hAnsi="Times New Roman" w:cs="Times New Roman"/>
          <w:sz w:val="24"/>
          <w:szCs w:val="24"/>
        </w:rPr>
        <w:t xml:space="preserve"> (NPC)</w:t>
      </w:r>
      <w:r w:rsidRPr="003254A3">
        <w:rPr>
          <w:rFonts w:ascii="Times New Roman" w:hAnsi="Times New Roman" w:cs="Times New Roman"/>
          <w:sz w:val="24"/>
          <w:szCs w:val="24"/>
        </w:rPr>
        <w:t xml:space="preserve"> in Jeffersonville, Indiana performs telephone follow-up for all firms that have not responded by the due date, as well as those firms that have reported incomplete or questionable data.  NPC will call from the third working day to the seventh </w:t>
      </w:r>
      <w:r w:rsidRPr="003254A3">
        <w:rPr>
          <w:rFonts w:ascii="Times New Roman" w:hAnsi="Times New Roman" w:cs="Times New Roman"/>
          <w:sz w:val="24"/>
          <w:szCs w:val="24"/>
        </w:rPr>
        <w:lastRenderedPageBreak/>
        <w:t>working day of each month</w:t>
      </w:r>
      <w:r>
        <w:rPr>
          <w:rFonts w:ascii="Times New Roman" w:hAnsi="Times New Roman" w:cs="Times New Roman"/>
          <w:sz w:val="24"/>
          <w:szCs w:val="24"/>
        </w:rPr>
        <w:t xml:space="preserve"> for MARTS and will call </w:t>
      </w:r>
      <w:r w:rsidR="007E0ECF">
        <w:rPr>
          <w:rFonts w:ascii="Times New Roman" w:hAnsi="Times New Roman" w:cs="Times New Roman"/>
          <w:sz w:val="24"/>
          <w:szCs w:val="24"/>
        </w:rPr>
        <w:t>during</w:t>
      </w:r>
      <w:r>
        <w:rPr>
          <w:rFonts w:ascii="Times New Roman" w:hAnsi="Times New Roman" w:cs="Times New Roman"/>
          <w:sz w:val="24"/>
          <w:szCs w:val="24"/>
        </w:rPr>
        <w:t xml:space="preserve"> the latter 2 weeks of the month for MRTS</w:t>
      </w:r>
      <w:r w:rsidRPr="003254A3">
        <w:rPr>
          <w:rFonts w:ascii="Times New Roman" w:hAnsi="Times New Roman" w:cs="Times New Roman"/>
          <w:sz w:val="24"/>
          <w:szCs w:val="24"/>
        </w:rPr>
        <w:t xml:space="preserve">.   </w:t>
      </w:r>
    </w:p>
    <w:p w:rsidR="00A11CC2" w:rsidRPr="003254A3"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An automated system for check-in of returned questionnaires allows for timely identification of responses and removal from the delinquent workload.  The automated telephone follow-up call scheduling system ensures that firms are contacted when the data are likely to be available, based on past experience with each firm. This process decreases the number of phone calls necessary to obtain data from respondents.  Businesses may also respond by mail.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Below you will find a table indicating the percentage of response by each method:</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tbl>
      <w:tblPr>
        <w:tblW w:w="7730" w:type="dxa"/>
        <w:tblLook w:val="04A0" w:firstRow="1" w:lastRow="0" w:firstColumn="1" w:lastColumn="0" w:noHBand="0" w:noVBand="1"/>
      </w:tblPr>
      <w:tblGrid>
        <w:gridCol w:w="1340"/>
        <w:gridCol w:w="936"/>
        <w:gridCol w:w="917"/>
        <w:gridCol w:w="1056"/>
        <w:gridCol w:w="1256"/>
        <w:gridCol w:w="1003"/>
        <w:gridCol w:w="1222"/>
      </w:tblGrid>
      <w:tr w:rsidR="00A11CC2" w:rsidRPr="00003AF6" w:rsidTr="00223D40">
        <w:trPr>
          <w:trHeight w:val="276"/>
        </w:trPr>
        <w:tc>
          <w:tcPr>
            <w:tcW w:w="1340" w:type="dxa"/>
            <w:vMerge w:val="restart"/>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Month</w:t>
            </w:r>
          </w:p>
        </w:tc>
        <w:tc>
          <w:tcPr>
            <w:tcW w:w="936" w:type="dxa"/>
            <w:vMerge w:val="restart"/>
            <w:tcBorders>
              <w:top w:val="single" w:sz="8"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Survey</w:t>
            </w:r>
          </w:p>
        </w:tc>
        <w:tc>
          <w:tcPr>
            <w:tcW w:w="5454" w:type="dxa"/>
            <w:gridSpan w:val="5"/>
            <w:vMerge w:val="restart"/>
            <w:tcBorders>
              <w:top w:val="single" w:sz="8" w:space="0" w:color="auto"/>
              <w:left w:val="single" w:sz="4" w:space="0" w:color="auto"/>
              <w:bottom w:val="single" w:sz="4" w:space="0" w:color="auto"/>
              <w:right w:val="single" w:sz="8" w:space="0" w:color="000000"/>
            </w:tcBorders>
            <w:shd w:val="clear" w:color="auto" w:fill="A6A6A6" w:themeFill="background1" w:themeFillShade="A6"/>
            <w:vAlign w:val="bottom"/>
            <w:hideMark/>
          </w:tcPr>
          <w:p w:rsidR="00A11CC2" w:rsidRPr="00507FB9" w:rsidRDefault="00A11CC2" w:rsidP="00223D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MRTS </w:t>
            </w:r>
            <w:r w:rsidRPr="00507FB9">
              <w:rPr>
                <w:rFonts w:ascii="Times New Roman" w:eastAsia="Times New Roman" w:hAnsi="Times New Roman" w:cs="Times New Roman"/>
                <w:b/>
                <w:bCs/>
                <w:sz w:val="24"/>
                <w:szCs w:val="24"/>
              </w:rPr>
              <w:t>Check-In (%) by Type of Receipt</w:t>
            </w:r>
          </w:p>
          <w:p w:rsidR="00A11CC2" w:rsidRPr="00507FB9" w:rsidRDefault="00A11CC2" w:rsidP="00223D40">
            <w:pPr>
              <w:spacing w:after="0" w:line="240" w:lineRule="auto"/>
              <w:jc w:val="center"/>
              <w:rPr>
                <w:rFonts w:ascii="Times New Roman" w:eastAsia="Times New Roman" w:hAnsi="Times New Roman" w:cs="Times New Roman"/>
                <w:b/>
                <w:bCs/>
                <w:sz w:val="24"/>
                <w:szCs w:val="24"/>
              </w:rPr>
            </w:pPr>
            <w:r w:rsidRPr="00507FB9">
              <w:rPr>
                <w:rFonts w:ascii="Times New Roman" w:eastAsia="Times New Roman" w:hAnsi="Times New Roman" w:cs="Times New Roman"/>
                <w:b/>
                <w:bCs/>
                <w:sz w:val="18"/>
                <w:szCs w:val="24"/>
              </w:rPr>
              <w:t>(details may not equal total due to rounding)</w:t>
            </w:r>
          </w:p>
        </w:tc>
      </w:tr>
      <w:tr w:rsidR="00A11CC2" w:rsidRPr="00003AF6" w:rsidTr="00223D40">
        <w:trPr>
          <w:trHeight w:val="450"/>
        </w:trPr>
        <w:tc>
          <w:tcPr>
            <w:tcW w:w="1340" w:type="dxa"/>
            <w:vMerge/>
            <w:tcBorders>
              <w:top w:val="single" w:sz="8" w:space="0" w:color="auto"/>
              <w:left w:val="single" w:sz="8"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36" w:type="dxa"/>
            <w:vMerge/>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5454" w:type="dxa"/>
            <w:gridSpan w:val="5"/>
            <w:vMerge/>
            <w:tcBorders>
              <w:top w:val="single" w:sz="8" w:space="0" w:color="auto"/>
              <w:left w:val="single" w:sz="4" w:space="0" w:color="auto"/>
              <w:bottom w:val="single" w:sz="4" w:space="0" w:color="auto"/>
              <w:right w:val="single" w:sz="8" w:space="0" w:color="000000"/>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r>
      <w:tr w:rsidR="00A11CC2" w:rsidRPr="00003AF6" w:rsidTr="00223D40">
        <w:trPr>
          <w:trHeight w:val="296"/>
        </w:trPr>
        <w:tc>
          <w:tcPr>
            <w:tcW w:w="1340" w:type="dxa"/>
            <w:vMerge/>
            <w:tcBorders>
              <w:top w:val="single" w:sz="8" w:space="0" w:color="auto"/>
              <w:left w:val="single" w:sz="8"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36" w:type="dxa"/>
            <w:vMerge/>
            <w:tcBorders>
              <w:top w:val="single" w:sz="8"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17" w:type="dxa"/>
            <w:tcBorders>
              <w:top w:val="nil"/>
              <w:left w:val="nil"/>
              <w:bottom w:val="nil"/>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Mail</w:t>
            </w:r>
          </w:p>
        </w:tc>
        <w:tc>
          <w:tcPr>
            <w:tcW w:w="1056" w:type="dxa"/>
            <w:tcBorders>
              <w:top w:val="nil"/>
              <w:left w:val="nil"/>
              <w:bottom w:val="nil"/>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Internet</w:t>
            </w:r>
          </w:p>
        </w:tc>
        <w:tc>
          <w:tcPr>
            <w:tcW w:w="1256" w:type="dxa"/>
            <w:tcBorders>
              <w:top w:val="nil"/>
              <w:left w:val="nil"/>
              <w:bottom w:val="nil"/>
              <w:right w:val="single" w:sz="4" w:space="0" w:color="auto"/>
            </w:tcBorders>
            <w:shd w:val="clear" w:color="auto" w:fill="A6A6A6" w:themeFill="background1" w:themeFillShade="A6"/>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Fax/Clerk</w:t>
            </w:r>
          </w:p>
        </w:tc>
        <w:tc>
          <w:tcPr>
            <w:tcW w:w="1003" w:type="dxa"/>
            <w:tcBorders>
              <w:top w:val="nil"/>
              <w:left w:val="nil"/>
              <w:bottom w:val="nil"/>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Analyst</w:t>
            </w:r>
          </w:p>
        </w:tc>
        <w:tc>
          <w:tcPr>
            <w:tcW w:w="1222" w:type="dxa"/>
            <w:tcBorders>
              <w:top w:val="nil"/>
              <w:left w:val="nil"/>
              <w:bottom w:val="nil"/>
              <w:right w:val="single" w:sz="8"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Total</w:t>
            </w:r>
            <w:r>
              <w:rPr>
                <w:rFonts w:ascii="Times New Roman" w:eastAsia="Times New Roman" w:hAnsi="Times New Roman" w:cs="Times New Roman"/>
                <w:b/>
                <w:bCs/>
                <w:sz w:val="24"/>
                <w:szCs w:val="24"/>
              </w:rPr>
              <w:t xml:space="preserve"> </w:t>
            </w:r>
            <w:r w:rsidRPr="00003AF6">
              <w:rPr>
                <w:rFonts w:ascii="Times New Roman" w:eastAsia="Times New Roman" w:hAnsi="Times New Roman" w:cs="Times New Roman"/>
                <w:b/>
                <w:bCs/>
                <w:sz w:val="24"/>
                <w:szCs w:val="24"/>
              </w:rPr>
              <w:t>%</w:t>
            </w:r>
          </w:p>
        </w:tc>
      </w:tr>
      <w:tr w:rsidR="00A11CC2" w:rsidRPr="00003AF6" w:rsidTr="00223D40">
        <w:trPr>
          <w:trHeight w:val="300"/>
        </w:trPr>
        <w:tc>
          <w:tcPr>
            <w:tcW w:w="1340" w:type="dxa"/>
            <w:tcBorders>
              <w:top w:val="single" w:sz="8" w:space="0" w:color="auto"/>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Jun-16</w:t>
            </w:r>
          </w:p>
        </w:tc>
        <w:tc>
          <w:tcPr>
            <w:tcW w:w="936" w:type="dxa"/>
            <w:tcBorders>
              <w:top w:val="single" w:sz="8" w:space="0" w:color="auto"/>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single" w:sz="8" w:space="0" w:color="auto"/>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12</w:t>
            </w:r>
            <w:r>
              <w:rPr>
                <w:rFonts w:ascii="Calibri" w:eastAsia="Times New Roman" w:hAnsi="Calibri" w:cs="Times New Roman"/>
                <w:color w:val="000000"/>
              </w:rPr>
              <w:t>%</w:t>
            </w:r>
          </w:p>
        </w:tc>
        <w:tc>
          <w:tcPr>
            <w:tcW w:w="1056" w:type="dxa"/>
            <w:tcBorders>
              <w:top w:val="single" w:sz="8" w:space="0" w:color="auto"/>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w:t>
            </w:r>
            <w:r>
              <w:rPr>
                <w:rFonts w:ascii="Calibri" w:eastAsia="Times New Roman" w:hAnsi="Calibri" w:cs="Times New Roman"/>
                <w:color w:val="000000"/>
              </w:rPr>
              <w:t>8%</w:t>
            </w:r>
          </w:p>
        </w:tc>
        <w:tc>
          <w:tcPr>
            <w:tcW w:w="1256" w:type="dxa"/>
            <w:tcBorders>
              <w:top w:val="single" w:sz="8" w:space="0" w:color="auto"/>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9%</w:t>
            </w:r>
          </w:p>
        </w:tc>
        <w:tc>
          <w:tcPr>
            <w:tcW w:w="1003" w:type="dxa"/>
            <w:tcBorders>
              <w:top w:val="single" w:sz="8" w:space="0" w:color="auto"/>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single" w:sz="8" w:space="0" w:color="auto"/>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Jul-16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2%</w:t>
            </w:r>
          </w:p>
        </w:tc>
        <w:tc>
          <w:tcPr>
            <w:tcW w:w="105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w:t>
            </w:r>
            <w:r>
              <w:rPr>
                <w:rFonts w:ascii="Calibri" w:eastAsia="Times New Roman" w:hAnsi="Calibri" w:cs="Times New Roman"/>
                <w:color w:val="000000"/>
              </w:rPr>
              <w:t>8%</w:t>
            </w:r>
          </w:p>
        </w:tc>
        <w:tc>
          <w:tcPr>
            <w:tcW w:w="1256"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19</w:t>
            </w:r>
            <w:r>
              <w:rPr>
                <w:rFonts w:ascii="Calibri" w:eastAsia="Times New Roman" w:hAnsi="Calibri" w:cs="Times New Roman"/>
                <w:color w:val="000000"/>
              </w:rPr>
              <w:t>%</w:t>
            </w:r>
          </w:p>
        </w:tc>
        <w:tc>
          <w:tcPr>
            <w:tcW w:w="1003"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Aug-16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1%</w:t>
            </w:r>
          </w:p>
        </w:tc>
        <w:tc>
          <w:tcPr>
            <w:tcW w:w="105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68</w:t>
            </w:r>
            <w:r>
              <w:rPr>
                <w:rFonts w:ascii="Calibri" w:eastAsia="Times New Roman" w:hAnsi="Calibri" w:cs="Times New Roman"/>
                <w:color w:val="000000"/>
              </w:rPr>
              <w:t>%</w:t>
            </w:r>
          </w:p>
        </w:tc>
        <w:tc>
          <w:tcPr>
            <w:tcW w:w="1256"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2</w:t>
            </w:r>
            <w:r>
              <w:rPr>
                <w:rFonts w:ascii="Calibri" w:eastAsia="Times New Roman" w:hAnsi="Calibri" w:cs="Times New Roman"/>
                <w:color w:val="000000"/>
              </w:rPr>
              <w:t>0%</w:t>
            </w:r>
          </w:p>
        </w:tc>
        <w:tc>
          <w:tcPr>
            <w:tcW w:w="1003"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Sep-16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12</w:t>
            </w:r>
            <w:r>
              <w:rPr>
                <w:rFonts w:ascii="Calibri" w:eastAsia="Times New Roman" w:hAnsi="Calibri" w:cs="Times New Roman"/>
                <w:color w:val="000000"/>
              </w:rPr>
              <w:t>%</w:t>
            </w:r>
          </w:p>
        </w:tc>
        <w:tc>
          <w:tcPr>
            <w:tcW w:w="105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w:t>
            </w:r>
            <w:r>
              <w:rPr>
                <w:rFonts w:ascii="Calibri" w:eastAsia="Times New Roman" w:hAnsi="Calibri" w:cs="Times New Roman"/>
                <w:color w:val="000000"/>
              </w:rPr>
              <w:t>8%</w:t>
            </w:r>
          </w:p>
        </w:tc>
        <w:tc>
          <w:tcPr>
            <w:tcW w:w="1256"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19</w:t>
            </w:r>
            <w:r>
              <w:rPr>
                <w:rFonts w:ascii="Calibri" w:eastAsia="Times New Roman" w:hAnsi="Calibri" w:cs="Times New Roman"/>
                <w:color w:val="000000"/>
              </w:rPr>
              <w:t>%</w:t>
            </w:r>
          </w:p>
        </w:tc>
        <w:tc>
          <w:tcPr>
            <w:tcW w:w="1003"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Oct-16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1%</w:t>
            </w:r>
          </w:p>
        </w:tc>
        <w:tc>
          <w:tcPr>
            <w:tcW w:w="105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68</w:t>
            </w:r>
            <w:r>
              <w:rPr>
                <w:rFonts w:ascii="Calibri" w:eastAsia="Times New Roman" w:hAnsi="Calibri" w:cs="Times New Roman"/>
                <w:color w:val="000000"/>
              </w:rPr>
              <w:t>%</w:t>
            </w:r>
          </w:p>
        </w:tc>
        <w:tc>
          <w:tcPr>
            <w:tcW w:w="1256"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w:t>
            </w:r>
          </w:p>
        </w:tc>
        <w:tc>
          <w:tcPr>
            <w:tcW w:w="1003"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w:t>
            </w:r>
          </w:p>
        </w:tc>
        <w:tc>
          <w:tcPr>
            <w:tcW w:w="1222" w:type="dxa"/>
            <w:tcBorders>
              <w:top w:val="nil"/>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Nov-16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11</w:t>
            </w:r>
            <w:r>
              <w:rPr>
                <w:rFonts w:ascii="Calibri" w:eastAsia="Times New Roman" w:hAnsi="Calibri" w:cs="Times New Roman"/>
                <w:color w:val="000000"/>
              </w:rPr>
              <w:t>%</w:t>
            </w:r>
          </w:p>
        </w:tc>
        <w:tc>
          <w:tcPr>
            <w:tcW w:w="105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w:t>
            </w:r>
            <w:r>
              <w:rPr>
                <w:rFonts w:ascii="Calibri" w:eastAsia="Times New Roman" w:hAnsi="Calibri" w:cs="Times New Roman"/>
                <w:color w:val="000000"/>
              </w:rPr>
              <w:t>8%</w:t>
            </w:r>
          </w:p>
        </w:tc>
        <w:tc>
          <w:tcPr>
            <w:tcW w:w="1256"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w:t>
            </w:r>
          </w:p>
        </w:tc>
        <w:tc>
          <w:tcPr>
            <w:tcW w:w="1003"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nil"/>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15"/>
        </w:trPr>
        <w:tc>
          <w:tcPr>
            <w:tcW w:w="1340" w:type="dxa"/>
            <w:tcBorders>
              <w:top w:val="nil"/>
              <w:left w:val="single" w:sz="8" w:space="0" w:color="auto"/>
              <w:bottom w:val="single" w:sz="8" w:space="0" w:color="auto"/>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Dec-16</w:t>
            </w:r>
          </w:p>
        </w:tc>
        <w:tc>
          <w:tcPr>
            <w:tcW w:w="936" w:type="dxa"/>
            <w:tcBorders>
              <w:top w:val="nil"/>
              <w:left w:val="single" w:sz="4" w:space="0" w:color="auto"/>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MRTS</w:t>
            </w:r>
          </w:p>
        </w:tc>
        <w:tc>
          <w:tcPr>
            <w:tcW w:w="917" w:type="dxa"/>
            <w:tcBorders>
              <w:top w:val="nil"/>
              <w:left w:val="nil"/>
              <w:bottom w:val="single" w:sz="8" w:space="0" w:color="auto"/>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w:t>
            </w:r>
            <w:r>
              <w:rPr>
                <w:rFonts w:ascii="Calibri" w:eastAsia="Times New Roman" w:hAnsi="Calibri" w:cs="Times New Roman"/>
                <w:color w:val="000000"/>
              </w:rPr>
              <w:t>1%</w:t>
            </w:r>
          </w:p>
        </w:tc>
        <w:tc>
          <w:tcPr>
            <w:tcW w:w="1056" w:type="dxa"/>
            <w:tcBorders>
              <w:top w:val="nil"/>
              <w:left w:val="single" w:sz="4" w:space="0" w:color="auto"/>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56" w:type="dxa"/>
            <w:tcBorders>
              <w:top w:val="nil"/>
              <w:left w:val="nil"/>
              <w:bottom w:val="single" w:sz="8" w:space="0" w:color="auto"/>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w:t>
            </w:r>
          </w:p>
        </w:tc>
        <w:tc>
          <w:tcPr>
            <w:tcW w:w="1003" w:type="dxa"/>
            <w:tcBorders>
              <w:top w:val="nil"/>
              <w:left w:val="single" w:sz="4" w:space="0" w:color="auto"/>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nil"/>
              <w:bottom w:val="single" w:sz="8" w:space="0" w:color="auto"/>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A11CC2" w:rsidRPr="00003AF6" w:rsidTr="00223D40">
        <w:trPr>
          <w:trHeight w:val="315"/>
        </w:trPr>
        <w:tc>
          <w:tcPr>
            <w:tcW w:w="1340"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rsidR="00A11CC2" w:rsidRPr="00003AF6" w:rsidRDefault="00A11CC2" w:rsidP="00223D40">
            <w:pPr>
              <w:spacing w:after="0" w:line="240" w:lineRule="auto"/>
              <w:rPr>
                <w:rFonts w:ascii="Calibri" w:eastAsia="Times New Roman" w:hAnsi="Calibri" w:cs="Times New Roman"/>
                <w:b/>
                <w:bCs/>
                <w:color w:val="000000"/>
              </w:rPr>
            </w:pPr>
            <w:r w:rsidRPr="00003AF6">
              <w:rPr>
                <w:rFonts w:ascii="Calibri" w:eastAsia="Times New Roman" w:hAnsi="Calibri" w:cs="Times New Roman"/>
                <w:b/>
                <w:bCs/>
                <w:color w:val="000000"/>
              </w:rPr>
              <w:t xml:space="preserve">6 </w:t>
            </w:r>
            <w:proofErr w:type="spellStart"/>
            <w:r w:rsidRPr="00003AF6">
              <w:rPr>
                <w:rFonts w:ascii="Calibri" w:eastAsia="Times New Roman" w:hAnsi="Calibri" w:cs="Times New Roman"/>
                <w:b/>
                <w:bCs/>
                <w:color w:val="000000"/>
              </w:rPr>
              <w:t>Mos</w:t>
            </w:r>
            <w:proofErr w:type="spellEnd"/>
            <w:r w:rsidRPr="00003AF6">
              <w:rPr>
                <w:rFonts w:ascii="Calibri" w:eastAsia="Times New Roman" w:hAnsi="Calibri" w:cs="Times New Roman"/>
                <w:b/>
                <w:bCs/>
                <w:color w:val="000000"/>
              </w:rPr>
              <w:t xml:space="preserve"> </w:t>
            </w:r>
            <w:proofErr w:type="spellStart"/>
            <w:r w:rsidRPr="00003AF6">
              <w:rPr>
                <w:rFonts w:ascii="Calibri" w:eastAsia="Times New Roman" w:hAnsi="Calibri" w:cs="Times New Roman"/>
                <w:b/>
                <w:bCs/>
                <w:color w:val="000000"/>
              </w:rPr>
              <w:t>Avg</w:t>
            </w:r>
            <w:proofErr w:type="spellEnd"/>
          </w:p>
        </w:tc>
        <w:tc>
          <w:tcPr>
            <w:tcW w:w="936" w:type="dxa"/>
            <w:tcBorders>
              <w:top w:val="single" w:sz="8" w:space="0" w:color="auto"/>
              <w:left w:val="single" w:sz="4" w:space="0" w:color="auto"/>
              <w:bottom w:val="single" w:sz="4" w:space="0" w:color="auto"/>
              <w:right w:val="nil"/>
            </w:tcBorders>
            <w:shd w:val="clear" w:color="auto" w:fill="D9D9D9" w:themeFill="background1" w:themeFillShade="D9"/>
            <w:noWrap/>
            <w:vAlign w:val="bottom"/>
            <w:hideMark/>
          </w:tcPr>
          <w:p w:rsidR="00A11CC2" w:rsidRPr="00003AF6" w:rsidRDefault="00A11CC2" w:rsidP="00223D40">
            <w:pPr>
              <w:spacing w:after="0" w:line="240" w:lineRule="auto"/>
              <w:rPr>
                <w:rFonts w:ascii="Calibri" w:eastAsia="Times New Roman" w:hAnsi="Calibri" w:cs="Times New Roman"/>
                <w:b/>
                <w:bCs/>
                <w:color w:val="000000"/>
              </w:rPr>
            </w:pPr>
            <w:r w:rsidRPr="00003AF6">
              <w:rPr>
                <w:rFonts w:ascii="Calibri" w:eastAsia="Times New Roman" w:hAnsi="Calibri" w:cs="Times New Roman"/>
                <w:b/>
                <w:bCs/>
                <w:color w:val="000000"/>
              </w:rPr>
              <w:t>MRTS</w:t>
            </w:r>
          </w:p>
        </w:tc>
        <w:tc>
          <w:tcPr>
            <w:tcW w:w="917"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11%</w:t>
            </w:r>
          </w:p>
        </w:tc>
        <w:tc>
          <w:tcPr>
            <w:tcW w:w="1056"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sidRPr="00003AF6">
              <w:rPr>
                <w:rFonts w:ascii="Calibri" w:eastAsia="Times New Roman" w:hAnsi="Calibri" w:cs="Times New Roman"/>
                <w:b/>
                <w:bCs/>
                <w:color w:val="000000"/>
              </w:rPr>
              <w:t>6</w:t>
            </w:r>
            <w:r>
              <w:rPr>
                <w:rFonts w:ascii="Calibri" w:eastAsia="Times New Roman" w:hAnsi="Calibri" w:cs="Times New Roman"/>
                <w:b/>
                <w:bCs/>
                <w:color w:val="000000"/>
              </w:rPr>
              <w:t>8%</w:t>
            </w:r>
          </w:p>
        </w:tc>
        <w:tc>
          <w:tcPr>
            <w:tcW w:w="1256"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20%</w:t>
            </w:r>
          </w:p>
        </w:tc>
        <w:tc>
          <w:tcPr>
            <w:tcW w:w="1003"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22"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100%</w:t>
            </w:r>
          </w:p>
        </w:tc>
      </w:tr>
    </w:tbl>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tbl>
      <w:tblPr>
        <w:tblW w:w="7730" w:type="dxa"/>
        <w:tblLook w:val="04A0" w:firstRow="1" w:lastRow="0" w:firstColumn="1" w:lastColumn="0" w:noHBand="0" w:noVBand="1"/>
      </w:tblPr>
      <w:tblGrid>
        <w:gridCol w:w="1340"/>
        <w:gridCol w:w="936"/>
        <w:gridCol w:w="917"/>
        <w:gridCol w:w="1056"/>
        <w:gridCol w:w="1256"/>
        <w:gridCol w:w="1003"/>
        <w:gridCol w:w="1222"/>
      </w:tblGrid>
      <w:tr w:rsidR="00A11CC2" w:rsidRPr="00003AF6" w:rsidTr="00223D40">
        <w:trPr>
          <w:trHeight w:val="276"/>
        </w:trPr>
        <w:tc>
          <w:tcPr>
            <w:tcW w:w="1340" w:type="dxa"/>
            <w:vMerge w:val="restart"/>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Month</w:t>
            </w:r>
          </w:p>
        </w:tc>
        <w:tc>
          <w:tcPr>
            <w:tcW w:w="936" w:type="dxa"/>
            <w:vMerge w:val="restart"/>
            <w:tcBorders>
              <w:top w:val="single" w:sz="8"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Survey</w:t>
            </w:r>
          </w:p>
        </w:tc>
        <w:tc>
          <w:tcPr>
            <w:tcW w:w="5454" w:type="dxa"/>
            <w:gridSpan w:val="5"/>
            <w:vMerge w:val="restart"/>
            <w:tcBorders>
              <w:top w:val="single" w:sz="8" w:space="0" w:color="auto"/>
              <w:left w:val="single" w:sz="4" w:space="0" w:color="auto"/>
              <w:bottom w:val="single" w:sz="4" w:space="0" w:color="auto"/>
              <w:right w:val="single" w:sz="8" w:space="0" w:color="000000"/>
            </w:tcBorders>
            <w:shd w:val="clear" w:color="auto" w:fill="A6A6A6" w:themeFill="background1" w:themeFillShade="A6"/>
            <w:vAlign w:val="bottom"/>
            <w:hideMark/>
          </w:tcPr>
          <w:p w:rsidR="00A11CC2" w:rsidRPr="00507FB9" w:rsidRDefault="00A11CC2" w:rsidP="00223D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MARTS </w:t>
            </w:r>
            <w:r w:rsidRPr="00507FB9">
              <w:rPr>
                <w:rFonts w:ascii="Times New Roman" w:eastAsia="Times New Roman" w:hAnsi="Times New Roman" w:cs="Times New Roman"/>
                <w:b/>
                <w:bCs/>
                <w:sz w:val="24"/>
                <w:szCs w:val="24"/>
              </w:rPr>
              <w:t>Check-In (%) by Type of Receipt</w:t>
            </w:r>
          </w:p>
          <w:p w:rsidR="00A11CC2" w:rsidRPr="00507FB9" w:rsidRDefault="00A11CC2" w:rsidP="00223D40">
            <w:pPr>
              <w:spacing w:after="0" w:line="240" w:lineRule="auto"/>
              <w:jc w:val="center"/>
              <w:rPr>
                <w:rFonts w:ascii="Times New Roman" w:eastAsia="Times New Roman" w:hAnsi="Times New Roman" w:cs="Times New Roman"/>
                <w:b/>
                <w:bCs/>
                <w:sz w:val="24"/>
                <w:szCs w:val="24"/>
              </w:rPr>
            </w:pPr>
            <w:r w:rsidRPr="00507FB9">
              <w:rPr>
                <w:rFonts w:ascii="Times New Roman" w:eastAsia="Times New Roman" w:hAnsi="Times New Roman" w:cs="Times New Roman"/>
                <w:b/>
                <w:bCs/>
                <w:sz w:val="18"/>
                <w:szCs w:val="24"/>
              </w:rPr>
              <w:t>(details may not equal total due to rounding)</w:t>
            </w:r>
          </w:p>
        </w:tc>
      </w:tr>
      <w:tr w:rsidR="00A11CC2" w:rsidRPr="00003AF6" w:rsidTr="00223D40">
        <w:trPr>
          <w:trHeight w:val="450"/>
        </w:trPr>
        <w:tc>
          <w:tcPr>
            <w:tcW w:w="1340" w:type="dxa"/>
            <w:vMerge/>
            <w:tcBorders>
              <w:top w:val="single" w:sz="8" w:space="0" w:color="auto"/>
              <w:left w:val="single" w:sz="8"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36" w:type="dxa"/>
            <w:vMerge/>
            <w:tcBorders>
              <w:top w:val="single" w:sz="8" w:space="0" w:color="auto"/>
              <w:left w:val="single" w:sz="4"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5454" w:type="dxa"/>
            <w:gridSpan w:val="5"/>
            <w:vMerge/>
            <w:tcBorders>
              <w:top w:val="single" w:sz="8" w:space="0" w:color="auto"/>
              <w:left w:val="single" w:sz="4" w:space="0" w:color="auto"/>
              <w:bottom w:val="single" w:sz="4" w:space="0" w:color="auto"/>
              <w:right w:val="single" w:sz="8" w:space="0" w:color="000000"/>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r>
      <w:tr w:rsidR="00A11CC2" w:rsidRPr="00003AF6" w:rsidTr="00223D40">
        <w:trPr>
          <w:trHeight w:val="296"/>
        </w:trPr>
        <w:tc>
          <w:tcPr>
            <w:tcW w:w="1340" w:type="dxa"/>
            <w:vMerge/>
            <w:tcBorders>
              <w:top w:val="single" w:sz="8" w:space="0" w:color="auto"/>
              <w:left w:val="single" w:sz="8"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36" w:type="dxa"/>
            <w:vMerge/>
            <w:tcBorders>
              <w:top w:val="single" w:sz="8" w:space="0" w:color="auto"/>
              <w:left w:val="single" w:sz="4" w:space="0" w:color="auto"/>
              <w:bottom w:val="single" w:sz="4" w:space="0" w:color="auto"/>
              <w:right w:val="single" w:sz="4" w:space="0" w:color="auto"/>
            </w:tcBorders>
            <w:vAlign w:val="center"/>
            <w:hideMark/>
          </w:tcPr>
          <w:p w:rsidR="00A11CC2" w:rsidRPr="00003AF6" w:rsidRDefault="00A11CC2" w:rsidP="00223D40">
            <w:pPr>
              <w:spacing w:after="0" w:line="240" w:lineRule="auto"/>
              <w:rPr>
                <w:rFonts w:ascii="Times New Roman" w:eastAsia="Times New Roman" w:hAnsi="Times New Roman" w:cs="Times New Roman"/>
                <w:b/>
                <w:bCs/>
                <w:sz w:val="24"/>
                <w:szCs w:val="24"/>
              </w:rPr>
            </w:pPr>
          </w:p>
        </w:tc>
        <w:tc>
          <w:tcPr>
            <w:tcW w:w="91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Mail</w:t>
            </w:r>
          </w:p>
        </w:tc>
        <w:tc>
          <w:tcPr>
            <w:tcW w:w="105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Internet</w:t>
            </w:r>
          </w:p>
        </w:tc>
        <w:tc>
          <w:tcPr>
            <w:tcW w:w="1256"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Fax/Clerk</w:t>
            </w:r>
          </w:p>
        </w:tc>
        <w:tc>
          <w:tcPr>
            <w:tcW w:w="1003"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Analyst</w:t>
            </w:r>
          </w:p>
        </w:tc>
        <w:tc>
          <w:tcPr>
            <w:tcW w:w="1222" w:type="dxa"/>
            <w:tcBorders>
              <w:top w:val="single" w:sz="4" w:space="0" w:color="auto"/>
              <w:left w:val="nil"/>
              <w:bottom w:val="single" w:sz="4" w:space="0" w:color="auto"/>
              <w:right w:val="single" w:sz="8" w:space="0" w:color="auto"/>
            </w:tcBorders>
            <w:shd w:val="clear" w:color="auto" w:fill="A6A6A6" w:themeFill="background1" w:themeFillShade="A6"/>
            <w:noWrap/>
            <w:vAlign w:val="bottom"/>
            <w:hideMark/>
          </w:tcPr>
          <w:p w:rsidR="00A11CC2" w:rsidRPr="00003AF6" w:rsidRDefault="00A11CC2" w:rsidP="00223D40">
            <w:pPr>
              <w:spacing w:after="0" w:line="240" w:lineRule="auto"/>
              <w:jc w:val="center"/>
              <w:rPr>
                <w:rFonts w:ascii="Times New Roman" w:eastAsia="Times New Roman" w:hAnsi="Times New Roman" w:cs="Times New Roman"/>
                <w:b/>
                <w:bCs/>
                <w:sz w:val="24"/>
                <w:szCs w:val="24"/>
              </w:rPr>
            </w:pPr>
            <w:r w:rsidRPr="00003AF6">
              <w:rPr>
                <w:rFonts w:ascii="Times New Roman" w:eastAsia="Times New Roman" w:hAnsi="Times New Roman" w:cs="Times New Roman"/>
                <w:b/>
                <w:bCs/>
                <w:sz w:val="24"/>
                <w:szCs w:val="24"/>
              </w:rPr>
              <w:t>Total</w:t>
            </w:r>
            <w:r>
              <w:rPr>
                <w:rFonts w:ascii="Times New Roman" w:eastAsia="Times New Roman" w:hAnsi="Times New Roman" w:cs="Times New Roman"/>
                <w:b/>
                <w:bCs/>
                <w:sz w:val="24"/>
                <w:szCs w:val="24"/>
              </w:rPr>
              <w:t xml:space="preserve"> </w:t>
            </w:r>
            <w:r w:rsidRPr="00003AF6">
              <w:rPr>
                <w:rFonts w:ascii="Times New Roman" w:eastAsia="Times New Roman" w:hAnsi="Times New Roman" w:cs="Times New Roman"/>
                <w:b/>
                <w:bCs/>
                <w:sz w:val="24"/>
                <w:szCs w:val="24"/>
              </w:rPr>
              <w:t>%</w:t>
            </w:r>
          </w:p>
        </w:tc>
      </w:tr>
      <w:tr w:rsidR="00A11CC2" w:rsidRPr="00003AF6" w:rsidTr="00223D40">
        <w:trPr>
          <w:trHeight w:val="300"/>
        </w:trPr>
        <w:tc>
          <w:tcPr>
            <w:tcW w:w="1340" w:type="dxa"/>
            <w:tcBorders>
              <w:top w:val="single" w:sz="8" w:space="0" w:color="auto"/>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Jun-16</w:t>
            </w:r>
          </w:p>
        </w:tc>
        <w:tc>
          <w:tcPr>
            <w:tcW w:w="936" w:type="dxa"/>
            <w:tcBorders>
              <w:top w:val="single" w:sz="8" w:space="0" w:color="auto"/>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single" w:sz="4" w:space="0" w:color="auto"/>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w:t>
            </w:r>
          </w:p>
        </w:tc>
        <w:tc>
          <w:tcPr>
            <w:tcW w:w="1056" w:type="dxa"/>
            <w:tcBorders>
              <w:top w:val="single" w:sz="4" w:space="0" w:color="auto"/>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56" w:type="dxa"/>
            <w:tcBorders>
              <w:top w:val="single" w:sz="4" w:space="0" w:color="auto"/>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w:t>
            </w:r>
          </w:p>
        </w:tc>
        <w:tc>
          <w:tcPr>
            <w:tcW w:w="1003" w:type="dxa"/>
            <w:tcBorders>
              <w:top w:val="single" w:sz="4" w:space="0" w:color="auto"/>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single" w:sz="4" w:space="0" w:color="auto"/>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Jul-16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6</w:t>
            </w:r>
            <w:r>
              <w:rPr>
                <w:rFonts w:ascii="Calibri" w:eastAsia="Times New Roman" w:hAnsi="Calibri" w:cs="Times New Roman"/>
                <w:color w:val="000000"/>
              </w:rPr>
              <w:t>%</w:t>
            </w:r>
          </w:p>
        </w:tc>
        <w:tc>
          <w:tcPr>
            <w:tcW w:w="10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w:t>
            </w:r>
          </w:p>
        </w:tc>
        <w:tc>
          <w:tcPr>
            <w:tcW w:w="1003"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Aug-16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0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w:t>
            </w:r>
          </w:p>
        </w:tc>
        <w:tc>
          <w:tcPr>
            <w:tcW w:w="1003"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p>
        </w:tc>
        <w:tc>
          <w:tcPr>
            <w:tcW w:w="1222" w:type="dxa"/>
            <w:tcBorders>
              <w:top w:val="nil"/>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Sep-16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0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70%</w:t>
            </w:r>
          </w:p>
        </w:tc>
        <w:tc>
          <w:tcPr>
            <w:tcW w:w="12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w:t>
            </w:r>
          </w:p>
        </w:tc>
        <w:tc>
          <w:tcPr>
            <w:tcW w:w="1003"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Oct-16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w:t>
            </w:r>
          </w:p>
        </w:tc>
        <w:tc>
          <w:tcPr>
            <w:tcW w:w="10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69%</w:t>
            </w:r>
          </w:p>
        </w:tc>
        <w:tc>
          <w:tcPr>
            <w:tcW w:w="12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w:t>
            </w:r>
          </w:p>
        </w:tc>
        <w:tc>
          <w:tcPr>
            <w:tcW w:w="1003"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00"/>
        </w:trPr>
        <w:tc>
          <w:tcPr>
            <w:tcW w:w="1340" w:type="dxa"/>
            <w:tcBorders>
              <w:top w:val="nil"/>
              <w:left w:val="single" w:sz="8" w:space="0" w:color="auto"/>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Nov-16</w:t>
            </w:r>
          </w:p>
        </w:tc>
        <w:tc>
          <w:tcPr>
            <w:tcW w:w="936" w:type="dxa"/>
            <w:tcBorders>
              <w:top w:val="nil"/>
              <w:left w:val="single" w:sz="4" w:space="0" w:color="auto"/>
              <w:bottom w:val="nil"/>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w:t>
            </w:r>
          </w:p>
        </w:tc>
        <w:tc>
          <w:tcPr>
            <w:tcW w:w="10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56" w:type="dxa"/>
            <w:tcBorders>
              <w:top w:val="nil"/>
              <w:left w:val="nil"/>
              <w:bottom w:val="nil"/>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w:t>
            </w:r>
          </w:p>
        </w:tc>
        <w:tc>
          <w:tcPr>
            <w:tcW w:w="1003" w:type="dxa"/>
            <w:tcBorders>
              <w:top w:val="nil"/>
              <w:left w:val="nil"/>
              <w:bottom w:val="nil"/>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single" w:sz="4" w:space="0" w:color="auto"/>
              <w:bottom w:val="nil"/>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15"/>
        </w:trPr>
        <w:tc>
          <w:tcPr>
            <w:tcW w:w="1340" w:type="dxa"/>
            <w:tcBorders>
              <w:top w:val="nil"/>
              <w:left w:val="single" w:sz="8" w:space="0" w:color="auto"/>
              <w:bottom w:val="single" w:sz="8" w:space="0" w:color="auto"/>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Dec-16</w:t>
            </w:r>
          </w:p>
        </w:tc>
        <w:tc>
          <w:tcPr>
            <w:tcW w:w="936" w:type="dxa"/>
            <w:tcBorders>
              <w:top w:val="nil"/>
              <w:left w:val="single" w:sz="4" w:space="0" w:color="auto"/>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rPr>
                <w:rFonts w:ascii="Calibri" w:eastAsia="Times New Roman" w:hAnsi="Calibri" w:cs="Times New Roman"/>
                <w:color w:val="000000"/>
              </w:rPr>
            </w:pPr>
            <w:r w:rsidRPr="00003AF6">
              <w:rPr>
                <w:rFonts w:ascii="Calibri" w:eastAsia="Times New Roman" w:hAnsi="Calibri" w:cs="Times New Roman"/>
                <w:color w:val="000000"/>
              </w:rPr>
              <w:t>MARTS</w:t>
            </w:r>
          </w:p>
        </w:tc>
        <w:tc>
          <w:tcPr>
            <w:tcW w:w="917" w:type="dxa"/>
            <w:tcBorders>
              <w:top w:val="nil"/>
              <w:left w:val="nil"/>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w:t>
            </w:r>
          </w:p>
        </w:tc>
        <w:tc>
          <w:tcPr>
            <w:tcW w:w="1056" w:type="dxa"/>
            <w:tcBorders>
              <w:top w:val="nil"/>
              <w:left w:val="nil"/>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67%</w:t>
            </w:r>
          </w:p>
        </w:tc>
        <w:tc>
          <w:tcPr>
            <w:tcW w:w="1256" w:type="dxa"/>
            <w:tcBorders>
              <w:top w:val="nil"/>
              <w:left w:val="nil"/>
              <w:bottom w:val="single" w:sz="8" w:space="0" w:color="auto"/>
              <w:right w:val="single" w:sz="4"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w:t>
            </w:r>
          </w:p>
        </w:tc>
        <w:tc>
          <w:tcPr>
            <w:tcW w:w="1003" w:type="dxa"/>
            <w:tcBorders>
              <w:top w:val="nil"/>
              <w:left w:val="nil"/>
              <w:bottom w:val="single" w:sz="8" w:space="0" w:color="auto"/>
              <w:right w:val="nil"/>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p>
        </w:tc>
        <w:tc>
          <w:tcPr>
            <w:tcW w:w="1222" w:type="dxa"/>
            <w:tcBorders>
              <w:top w:val="nil"/>
              <w:left w:val="single" w:sz="4" w:space="0" w:color="auto"/>
              <w:bottom w:val="single" w:sz="8" w:space="0" w:color="auto"/>
              <w:right w:val="single" w:sz="8" w:space="0" w:color="auto"/>
            </w:tcBorders>
            <w:shd w:val="clear" w:color="auto" w:fill="auto"/>
            <w:noWrap/>
            <w:vAlign w:val="bottom"/>
            <w:hideMark/>
          </w:tcPr>
          <w:p w:rsidR="00A11CC2" w:rsidRPr="00003AF6" w:rsidRDefault="00A11CC2" w:rsidP="00223D40">
            <w:pPr>
              <w:spacing w:after="0" w:line="240" w:lineRule="auto"/>
              <w:jc w:val="right"/>
              <w:rPr>
                <w:rFonts w:ascii="Calibri" w:eastAsia="Times New Roman" w:hAnsi="Calibri" w:cs="Times New Roman"/>
                <w:color w:val="000000"/>
              </w:rPr>
            </w:pPr>
            <w:r w:rsidRPr="00003AF6">
              <w:rPr>
                <w:rFonts w:ascii="Calibri" w:eastAsia="Times New Roman" w:hAnsi="Calibri" w:cs="Times New Roman"/>
                <w:color w:val="000000"/>
              </w:rPr>
              <w:t>100</w:t>
            </w:r>
            <w:r>
              <w:rPr>
                <w:rFonts w:ascii="Calibri" w:eastAsia="Times New Roman" w:hAnsi="Calibri" w:cs="Times New Roman"/>
                <w:color w:val="000000"/>
              </w:rPr>
              <w:t>%</w:t>
            </w:r>
          </w:p>
        </w:tc>
      </w:tr>
      <w:tr w:rsidR="00A11CC2" w:rsidRPr="00003AF6" w:rsidTr="00223D40">
        <w:trPr>
          <w:trHeight w:val="315"/>
        </w:trPr>
        <w:tc>
          <w:tcPr>
            <w:tcW w:w="1340" w:type="dxa"/>
            <w:tcBorders>
              <w:top w:val="nil"/>
              <w:left w:val="single" w:sz="8" w:space="0" w:color="auto"/>
              <w:bottom w:val="single" w:sz="8" w:space="0" w:color="auto"/>
              <w:right w:val="nil"/>
            </w:tcBorders>
            <w:shd w:val="clear" w:color="auto" w:fill="D9D9D9" w:themeFill="background1" w:themeFillShade="D9"/>
            <w:noWrap/>
            <w:vAlign w:val="bottom"/>
            <w:hideMark/>
          </w:tcPr>
          <w:p w:rsidR="00A11CC2" w:rsidRPr="00003AF6" w:rsidRDefault="00A11CC2" w:rsidP="00223D40">
            <w:pPr>
              <w:spacing w:after="0" w:line="240" w:lineRule="auto"/>
              <w:rPr>
                <w:rFonts w:ascii="Calibri" w:eastAsia="Times New Roman" w:hAnsi="Calibri" w:cs="Times New Roman"/>
                <w:b/>
                <w:bCs/>
                <w:color w:val="000000"/>
              </w:rPr>
            </w:pPr>
            <w:r w:rsidRPr="00003AF6">
              <w:rPr>
                <w:rFonts w:ascii="Calibri" w:eastAsia="Times New Roman" w:hAnsi="Calibri" w:cs="Times New Roman"/>
                <w:b/>
                <w:bCs/>
                <w:color w:val="000000"/>
              </w:rPr>
              <w:t xml:space="preserve">6 </w:t>
            </w:r>
            <w:proofErr w:type="spellStart"/>
            <w:r w:rsidRPr="00003AF6">
              <w:rPr>
                <w:rFonts w:ascii="Calibri" w:eastAsia="Times New Roman" w:hAnsi="Calibri" w:cs="Times New Roman"/>
                <w:b/>
                <w:bCs/>
                <w:color w:val="000000"/>
              </w:rPr>
              <w:t>Mos</w:t>
            </w:r>
            <w:proofErr w:type="spellEnd"/>
            <w:r w:rsidRPr="00003AF6">
              <w:rPr>
                <w:rFonts w:ascii="Calibri" w:eastAsia="Times New Roman" w:hAnsi="Calibri" w:cs="Times New Roman"/>
                <w:b/>
                <w:bCs/>
                <w:color w:val="000000"/>
              </w:rPr>
              <w:t xml:space="preserve"> </w:t>
            </w:r>
            <w:proofErr w:type="spellStart"/>
            <w:r w:rsidRPr="00003AF6">
              <w:rPr>
                <w:rFonts w:ascii="Calibri" w:eastAsia="Times New Roman" w:hAnsi="Calibri" w:cs="Times New Roman"/>
                <w:b/>
                <w:bCs/>
                <w:color w:val="000000"/>
              </w:rPr>
              <w:t>Avg</w:t>
            </w:r>
            <w:proofErr w:type="spellEnd"/>
          </w:p>
        </w:tc>
        <w:tc>
          <w:tcPr>
            <w:tcW w:w="936" w:type="dxa"/>
            <w:tcBorders>
              <w:top w:val="nil"/>
              <w:left w:val="single" w:sz="4" w:space="0" w:color="auto"/>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rPr>
                <w:rFonts w:ascii="Calibri" w:eastAsia="Times New Roman" w:hAnsi="Calibri" w:cs="Times New Roman"/>
                <w:b/>
                <w:bCs/>
                <w:color w:val="000000"/>
              </w:rPr>
            </w:pPr>
            <w:r w:rsidRPr="00003AF6">
              <w:rPr>
                <w:rFonts w:ascii="Calibri" w:eastAsia="Times New Roman" w:hAnsi="Calibri" w:cs="Times New Roman"/>
                <w:b/>
                <w:bCs/>
                <w:color w:val="000000"/>
              </w:rPr>
              <w:t>M</w:t>
            </w:r>
            <w:r>
              <w:rPr>
                <w:rFonts w:ascii="Calibri" w:eastAsia="Times New Roman" w:hAnsi="Calibri" w:cs="Times New Roman"/>
                <w:b/>
                <w:bCs/>
                <w:color w:val="000000"/>
              </w:rPr>
              <w:t>A</w:t>
            </w:r>
            <w:r w:rsidRPr="00003AF6">
              <w:rPr>
                <w:rFonts w:ascii="Calibri" w:eastAsia="Times New Roman" w:hAnsi="Calibri" w:cs="Times New Roman"/>
                <w:b/>
                <w:bCs/>
                <w:color w:val="000000"/>
              </w:rPr>
              <w:t>RTS</w:t>
            </w:r>
          </w:p>
        </w:tc>
        <w:tc>
          <w:tcPr>
            <w:tcW w:w="917"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8%</w:t>
            </w:r>
          </w:p>
        </w:tc>
        <w:tc>
          <w:tcPr>
            <w:tcW w:w="1056"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68%</w:t>
            </w:r>
          </w:p>
        </w:tc>
        <w:tc>
          <w:tcPr>
            <w:tcW w:w="1256"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23%</w:t>
            </w:r>
          </w:p>
        </w:tc>
        <w:tc>
          <w:tcPr>
            <w:tcW w:w="1003"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22" w:type="dxa"/>
            <w:tcBorders>
              <w:top w:val="nil"/>
              <w:left w:val="nil"/>
              <w:bottom w:val="single" w:sz="8" w:space="0" w:color="auto"/>
              <w:right w:val="single" w:sz="8" w:space="0" w:color="auto"/>
            </w:tcBorders>
            <w:shd w:val="clear" w:color="auto" w:fill="D9D9D9" w:themeFill="background1" w:themeFillShade="D9"/>
            <w:noWrap/>
            <w:vAlign w:val="bottom"/>
            <w:hideMark/>
          </w:tcPr>
          <w:p w:rsidR="00A11CC2" w:rsidRPr="00003AF6" w:rsidRDefault="00A11CC2" w:rsidP="00223D40">
            <w:pPr>
              <w:spacing w:after="0" w:line="240" w:lineRule="auto"/>
              <w:jc w:val="right"/>
              <w:rPr>
                <w:rFonts w:ascii="Calibri" w:eastAsia="Times New Roman" w:hAnsi="Calibri" w:cs="Times New Roman"/>
                <w:b/>
                <w:bCs/>
                <w:color w:val="000000"/>
              </w:rPr>
            </w:pPr>
            <w:r w:rsidRPr="00003AF6">
              <w:rPr>
                <w:rFonts w:ascii="Calibri" w:eastAsia="Times New Roman" w:hAnsi="Calibri" w:cs="Times New Roman"/>
                <w:b/>
                <w:bCs/>
                <w:color w:val="000000"/>
              </w:rPr>
              <w:t>100</w:t>
            </w:r>
            <w:r>
              <w:rPr>
                <w:rFonts w:ascii="Calibri" w:eastAsia="Times New Roman" w:hAnsi="Calibri" w:cs="Times New Roman"/>
                <w:b/>
                <w:bCs/>
                <w:color w:val="000000"/>
              </w:rPr>
              <w:t>%</w:t>
            </w:r>
          </w:p>
        </w:tc>
      </w:tr>
    </w:tbl>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 Efforts to Identify Duplication</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Pr="009A6289" w:rsidRDefault="00A11CC2" w:rsidP="00A11CC2">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Consultations with other governmental agen</w:t>
      </w:r>
      <w:r>
        <w:rPr>
          <w:rFonts w:ascii="Times New Roman" w:hAnsi="Times New Roman" w:cs="Times New Roman"/>
          <w:sz w:val="24"/>
          <w:szCs w:val="24"/>
        </w:rPr>
        <w:t xml:space="preserve">cies, trade associations (including the </w:t>
      </w:r>
      <w:r w:rsidRPr="009A6289">
        <w:rPr>
          <w:rFonts w:ascii="Times New Roman" w:hAnsi="Times New Roman" w:cs="Times New Roman"/>
          <w:sz w:val="24"/>
          <w:szCs w:val="24"/>
        </w:rPr>
        <w:t xml:space="preserve">International Council of Shopping Centers (ICSC) and the National Retail Federation (NRF)) and government and private sector data users via telephone conversations, meetings, trade journal articles, and written correspondence indicate that these data are not available from other sources on an ongoing timely basis. </w:t>
      </w:r>
    </w:p>
    <w:p w:rsidR="00A11CC2" w:rsidRPr="009A6289" w:rsidRDefault="00A11CC2" w:rsidP="00A11CC2">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 </w:t>
      </w:r>
      <w:r w:rsidRPr="009A6289">
        <w:rPr>
          <w:rFonts w:ascii="Times New Roman" w:hAnsi="Times New Roman" w:cs="Times New Roman"/>
          <w:sz w:val="24"/>
          <w:szCs w:val="24"/>
        </w:rPr>
        <w:tab/>
        <w:t xml:space="preserve"> </w:t>
      </w:r>
    </w:p>
    <w:p w:rsidR="00A11CC2" w:rsidRPr="009A6289" w:rsidRDefault="00A11CC2" w:rsidP="00A11CC2">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lastRenderedPageBreak/>
        <w:t>Annual sales and inventories by retailers are collected in the Annual Retail Trade Survey (ARTS) (OMB Control Number 0607-0013), and retail sales are collected in the quinquennial Economic Census.  While the annual and quinquennial census data provide levels of sales for retail trade, they do not provide the data, on a timely basis, needed to monitor the current state of the economy.  The latest data available from ARTS is</w:t>
      </w:r>
      <w:r>
        <w:rPr>
          <w:rFonts w:ascii="Times New Roman" w:hAnsi="Times New Roman" w:cs="Times New Roman"/>
          <w:sz w:val="24"/>
          <w:szCs w:val="24"/>
        </w:rPr>
        <w:t xml:space="preserve"> for statistical year</w:t>
      </w:r>
      <w:r w:rsidRPr="009A6289">
        <w:rPr>
          <w:rFonts w:ascii="Times New Roman" w:hAnsi="Times New Roman" w:cs="Times New Roman"/>
          <w:sz w:val="24"/>
          <w:szCs w:val="24"/>
        </w:rPr>
        <w:t xml:space="preserve"> 201</w:t>
      </w:r>
      <w:r>
        <w:rPr>
          <w:rFonts w:ascii="Times New Roman" w:hAnsi="Times New Roman" w:cs="Times New Roman"/>
          <w:sz w:val="24"/>
          <w:szCs w:val="24"/>
        </w:rPr>
        <w:t>5. The monthly estimates are the only available data source for use as a trend series for evaluating current business conditions.</w:t>
      </w:r>
    </w:p>
    <w:p w:rsidR="00A11CC2" w:rsidRPr="009A6289" w:rsidRDefault="00A11CC2" w:rsidP="00A11CC2">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The </w:t>
      </w:r>
      <w:r>
        <w:rPr>
          <w:rFonts w:ascii="Times New Roman" w:hAnsi="Times New Roman" w:cs="Times New Roman"/>
          <w:sz w:val="24"/>
          <w:szCs w:val="24"/>
        </w:rPr>
        <w:t>MARTS</w:t>
      </w:r>
      <w:r w:rsidRPr="009A6289">
        <w:rPr>
          <w:rFonts w:ascii="Times New Roman" w:hAnsi="Times New Roman" w:cs="Times New Roman"/>
          <w:sz w:val="24"/>
          <w:szCs w:val="24"/>
        </w:rPr>
        <w:t xml:space="preserve"> sales estimates are based on early reporting of sales by a subsample of firms in MRTS.  Rather than burdening the entire MRTS sample to report early enough to produce an advance estimate, we select a subset to produce the MARTS. </w:t>
      </w:r>
      <w:r>
        <w:rPr>
          <w:rFonts w:ascii="Times New Roman" w:hAnsi="Times New Roman" w:cs="Times New Roman"/>
          <w:sz w:val="24"/>
          <w:szCs w:val="24"/>
        </w:rPr>
        <w:t>F</w:t>
      </w:r>
      <w:r w:rsidRPr="009A6289">
        <w:rPr>
          <w:rFonts w:ascii="Times New Roman" w:hAnsi="Times New Roman" w:cs="Times New Roman"/>
          <w:sz w:val="24"/>
          <w:szCs w:val="24"/>
        </w:rPr>
        <w:t>irms that report to the MARTS survey are not required to provide sales and ecommerce sales information for MRTS.  Rather, sales and ecommerce data collected for MARTS are transferred into the database used for MRTS. This ensures that respondents do not have to provide duplicate responses. In addition, if companies have their end-of-month inventory estimates available during the MARTS collection, they can provide those figures at the same time.</w:t>
      </w:r>
    </w:p>
    <w:p w:rsidR="00A11CC2" w:rsidRPr="009A6289"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Minimizing Burden</w:t>
      </w:r>
    </w:p>
    <w:p w:rsidR="00A11CC2" w:rsidRPr="00AC79AE" w:rsidRDefault="00A11CC2" w:rsidP="00A11CC2">
      <w:pPr>
        <w:pStyle w:val="NormalWeb"/>
      </w:pPr>
      <w:r w:rsidRPr="002C0194">
        <w:t xml:space="preserve">MARTS is a subsample of approximately 4,700 firms in the MRTS which in total contains approximately 12,000 firms.  Rather than burdening the entire MRTS sample to report early enough to produce an advance estimate, we select a subset to produce the MARTS.  The design used to select the samples for both MARTS and MRTS use the least number of sampling units required to produce national level estimates with the desired level of reliability, thus minimizing respondent burden.  Sales data are collected from the largest firms and from a sample of small and medium-sized firms.  The selection of a new MRTS sample every five years replaces about 98 percent of the small and medium-sized firms that participate in the survey, thus minimizing respondent burden by redistributing reporting burden.  The selection of a new MARTS sample every two and one-half to three years replaces a portion of the small and medium-sized firms that participate in the earlier survey, thus redistributing the earlier response date burden. The current sample of retailers was introduced in April 2013 for MRTS and in November 2015 for MARTS.  </w:t>
      </w:r>
      <w:r w:rsidR="00AC79AE">
        <w:t>We will begin collection on t</w:t>
      </w:r>
      <w:r w:rsidR="001E779E">
        <w:t>he next new</w:t>
      </w:r>
      <w:r w:rsidRPr="002C0194">
        <w:t xml:space="preserve"> sample </w:t>
      </w:r>
      <w:r w:rsidR="00AC79AE">
        <w:t>for the December 2017 statistical period with publication on the new sample basis</w:t>
      </w:r>
      <w:r w:rsidR="00AC79AE" w:rsidRPr="00AC79AE">
        <w:t xml:space="preserve"> </w:t>
      </w:r>
      <w:r w:rsidRPr="00AC79AE">
        <w:t xml:space="preserve">in </w:t>
      </w:r>
      <w:r w:rsidR="007E0ECF" w:rsidRPr="00AC79AE">
        <w:t>S</w:t>
      </w:r>
      <w:r w:rsidRPr="00AC79AE">
        <w:t>pring 2018</w:t>
      </w:r>
      <w:r w:rsidR="00AC79AE" w:rsidRPr="00AC79AE">
        <w: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accepts data prepared on a company’s own form. This relieves the respondent of the burden of posting data to a report form.</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Furthermore, firms are not required to maintain additional records. The data requested are generally maintained in existing company records. Carefully prepared estimates are acceptable if book figures are not available. Finally, interviewers use computers with online edits of response data to conduct follow-up and delinquent interviews, thus reducing the number of callbacks to respondents.</w:t>
      </w:r>
    </w:p>
    <w:p w:rsidR="00A11CC2" w:rsidRDefault="00A11CC2" w:rsidP="00A11CC2">
      <w:pPr>
        <w:tabs>
          <w:tab w:val="left" w:pos="1965"/>
        </w:tabs>
        <w:autoSpaceDE w:val="0"/>
        <w:autoSpaceDN w:val="0"/>
        <w:adjustRightInd w:val="0"/>
        <w:spacing w:after="0" w:line="240" w:lineRule="auto"/>
        <w:rPr>
          <w:rFonts w:ascii="Times New Roman" w:hAnsi="Times New Roman" w:cs="Times New Roman"/>
          <w:sz w:val="24"/>
          <w:szCs w:val="24"/>
        </w:rPr>
      </w:pPr>
    </w:p>
    <w:p w:rsidR="00A11CC2" w:rsidRPr="00BE2B00" w:rsidRDefault="00A11CC2" w:rsidP="00A11CC2">
      <w:pPr>
        <w:spacing w:after="0" w:line="240" w:lineRule="auto"/>
        <w:rPr>
          <w:rFonts w:ascii="Calibri" w:eastAsia="Times New Roman" w:hAnsi="Calibri" w:cs="Arial"/>
          <w:color w:val="000000" w:themeColor="text1"/>
          <w:sz w:val="24"/>
          <w:szCs w:val="24"/>
          <w14:textOutline w14:w="0" w14:cap="flat" w14:cmpd="sng" w14:algn="ctr">
            <w14:noFill/>
            <w14:prstDash w14:val="solid"/>
            <w14:round/>
          </w14:textOutline>
        </w:rPr>
      </w:pPr>
      <w:r w:rsidRPr="00BE2B00">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Effective with the next MRTS sample, which begins collection in December of 2017, we will be removing the Leased Department question and all impacted forms, and will no longer provide monthly estimates for this data series moving forward.  This follows the lead of the Economic </w:t>
      </w:r>
      <w:r w:rsidRPr="00BE2B00">
        <w:rPr>
          <w:rFonts w:ascii="Times New Roman" w:eastAsia="Times New Roman" w:hAnsi="Times New Roman" w:cs="Times New Roman"/>
          <w:color w:val="000000" w:themeColor="text1"/>
          <w:sz w:val="24"/>
          <w:szCs w:val="24"/>
          <w14:textOutline w14:w="0" w14:cap="flat" w14:cmpd="sng" w14:algn="ctr">
            <w14:noFill/>
            <w14:prstDash w14:val="solid"/>
            <w14:round/>
          </w14:textOutline>
        </w:rPr>
        <w:lastRenderedPageBreak/>
        <w:t>Census and Annual Retail Trade Survey.  All historical series including these estimates will still be available to data users.  Leased departments are broadly defined as operations of one company conducted within the establishment of another company.  Currently</w:t>
      </w:r>
      <w:r>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w:t>
      </w:r>
      <w:r w:rsidRPr="00BE2B00">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 </w:t>
      </w:r>
      <w:r>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l</w:t>
      </w:r>
      <w:r w:rsidRPr="00BE2B00">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 xml:space="preserve">eased </w:t>
      </w:r>
      <w:r>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d</w:t>
      </w:r>
      <w:r w:rsidRPr="00BE2B00">
        <w:rPr>
          <w:rFonts w:ascii="Times New Roman" w:eastAsia="Times New Roman" w:hAnsi="Times New Roman" w:cs="Times New Roman"/>
          <w:color w:val="000000" w:themeColor="text1"/>
          <w:sz w:val="24"/>
          <w:szCs w:val="24"/>
          <w14:textOutline w14:w="0" w14:cap="flat" w14:cmpd="sng" w14:algn="ctr">
            <w14:noFill/>
            <w14:prstDash w14:val="solid"/>
            <w14:round/>
          </w14:textOutline>
        </w:rPr>
        <w:t>epartment sales are collected in only two industries, North American Industry Classification System (NAICS) 452111 (Department Stores) and 452112 (Discount Department Stores).  Removing this question will reduce the burden for the companies that are currently requested to provide this information.  The Census Bureau evaluated the collection and dissemination of this data series and determined that data from this inquiry may no longer be desired by external users and that the published estimates resulting from this question did not outweigh the added burden of requesting this data from the respondents.  We have therefore decided to remove both the leased department question from the survey as well as the resulting published estimates for the leased department series from the publication on the new MRTS sample.</w:t>
      </w:r>
    </w:p>
    <w:p w:rsidR="00A11CC2" w:rsidRDefault="00A11CC2" w:rsidP="00A11CC2">
      <w:pPr>
        <w:tabs>
          <w:tab w:val="left" w:pos="1965"/>
        </w:tabs>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 Consequences of Less Frequent Collection</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Estimates from MRTS and MARTS are used extensively by government and private economists and others to evaluate current economic conditions. The monthly retail sales and inventories estimates are important economic indicators and provide timely input for BEA’s computation of the National Income and Product Accounts. Less frequent data collection would create a serious gap in the economic information available to evaluate current economic conditions and to formulate economic policy. Moreover, these statistics provide current-to-previous month and year-to-year trend data that are essential for evaluating current conditions and for formulating economic policy.</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Special Circumstances</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 Consultations Outside the Agency</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pre-submission notice was placed in the Federal Register on January 12, 2017 (82 FR</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3717-3719), inviting the general public and other Federal agencies to comment on the information collection. We received two letters, both from the Bureau of Economic Analysis, supporting the MARTS and the M</w:t>
      </w:r>
      <w:r w:rsidRPr="00507FB9">
        <w:rPr>
          <w:rFonts w:ascii="Times New Roman" w:hAnsi="Times New Roman" w:cs="Times New Roman"/>
          <w:sz w:val="24"/>
          <w:szCs w:val="24"/>
        </w:rPr>
        <w:t xml:space="preserve">RTS, copies of which are included as Attachments </w:t>
      </w:r>
      <w:r>
        <w:rPr>
          <w:rFonts w:ascii="Times New Roman" w:hAnsi="Times New Roman" w:cs="Times New Roman"/>
          <w:sz w:val="24"/>
          <w:szCs w:val="24"/>
        </w:rPr>
        <w:t>4 and 5 respectively</w:t>
      </w:r>
      <w:r w:rsidRPr="00507FB9">
        <w:rPr>
          <w:rFonts w:ascii="Times New Roman" w:hAnsi="Times New Roman" w:cs="Times New Roman"/>
          <w:sz w:val="24"/>
          <w:szCs w:val="24"/>
        </w:rPr>
        <w: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 Paying Respondents</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does not provide any payment or gifts to respondents for participating in either the MARTS or the MRTS.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 Assurance of Confidentiality</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530C74" w:rsidRPr="00530C74" w:rsidRDefault="00A11CC2" w:rsidP="00530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collected in these surveys are confidential under Title 13, Section 9 of the United States Code. </w:t>
      </w:r>
      <w:r w:rsidRPr="00316895">
        <w:rPr>
          <w:rFonts w:ascii="Times New Roman" w:hAnsi="Times New Roman" w:cs="Times New Roman"/>
          <w:sz w:val="24"/>
          <w:szCs w:val="24"/>
        </w:rPr>
        <w:t>We inform respondents of the</w:t>
      </w:r>
      <w:r w:rsidR="007E0ECF">
        <w:rPr>
          <w:rFonts w:ascii="Times New Roman" w:hAnsi="Times New Roman" w:cs="Times New Roman"/>
          <w:sz w:val="24"/>
          <w:szCs w:val="24"/>
        </w:rPr>
        <w:t xml:space="preserve"> voluntary and</w:t>
      </w:r>
      <w:r w:rsidRPr="00316895">
        <w:rPr>
          <w:rFonts w:ascii="Times New Roman" w:hAnsi="Times New Roman" w:cs="Times New Roman"/>
          <w:sz w:val="24"/>
          <w:szCs w:val="24"/>
        </w:rPr>
        <w:t xml:space="preserve"> confidential nature of this survey in the initial mailing letter that we send to our contacts. This letter is available to respondents on our website </w:t>
      </w:r>
      <w:r w:rsidR="00530C74">
        <w:rPr>
          <w:rFonts w:ascii="Times New Roman" w:hAnsi="Times New Roman" w:cs="Times New Roman"/>
          <w:sz w:val="24"/>
          <w:szCs w:val="24"/>
        </w:rPr>
        <w:lastRenderedPageBreak/>
        <w:t>at</w:t>
      </w:r>
      <w:r w:rsidRPr="00316895">
        <w:rPr>
          <w:rFonts w:ascii="Times New Roman" w:hAnsi="Times New Roman" w:cs="Times New Roman"/>
          <w:sz w:val="24"/>
          <w:szCs w:val="24"/>
        </w:rPr>
        <w:t xml:space="preserve"> http://www.census.gov/retail/marts/get_forms.html. </w:t>
      </w:r>
      <w:r w:rsidRPr="003A0A99">
        <w:rPr>
          <w:rFonts w:ascii="Times New Roman" w:hAnsi="Times New Roman" w:cs="Times New Roman"/>
          <w:sz w:val="24"/>
          <w:szCs w:val="24"/>
        </w:rPr>
        <w:t xml:space="preserve">The initial mailing letter is included in Attachment </w:t>
      </w:r>
      <w:r>
        <w:rPr>
          <w:rFonts w:ascii="Times New Roman" w:hAnsi="Times New Roman" w:cs="Times New Roman"/>
          <w:sz w:val="24"/>
          <w:szCs w:val="24"/>
        </w:rPr>
        <w:t>6</w:t>
      </w:r>
      <w:r w:rsidRPr="003A0A99">
        <w:rPr>
          <w:rFonts w:ascii="Times New Roman" w:hAnsi="Times New Roman" w:cs="Times New Roman"/>
          <w:sz w:val="24"/>
          <w:szCs w:val="24"/>
        </w:rPr>
        <w:t xml:space="preserve">. On a monthly basis, we inform respondents of the voluntary and confidential nature of this survey on the questionnaires/forms we provide as well as on our website.  Screenshots of our electronic reporting instrument can be found in Attachment </w:t>
      </w:r>
      <w:r>
        <w:rPr>
          <w:rFonts w:ascii="Times New Roman" w:hAnsi="Times New Roman" w:cs="Times New Roman"/>
          <w:sz w:val="24"/>
          <w:szCs w:val="24"/>
        </w:rPr>
        <w:t>7</w:t>
      </w:r>
      <w:r w:rsidRPr="003A0A99">
        <w:rPr>
          <w:rFonts w:ascii="Times New Roman" w:hAnsi="Times New Roman" w:cs="Times New Roman"/>
          <w:sz w:val="24"/>
          <w:szCs w:val="24"/>
        </w:rPr>
        <w:t>.  The survey questionnaires/forms are included as Attachment</w:t>
      </w:r>
      <w:r>
        <w:rPr>
          <w:rFonts w:ascii="Times New Roman" w:hAnsi="Times New Roman" w:cs="Times New Roman"/>
          <w:sz w:val="24"/>
          <w:szCs w:val="24"/>
        </w:rPr>
        <w:t>s 8</w:t>
      </w:r>
      <w:r w:rsidR="009E1196">
        <w:rPr>
          <w:rFonts w:ascii="Times New Roman" w:hAnsi="Times New Roman" w:cs="Times New Roman"/>
          <w:sz w:val="24"/>
          <w:szCs w:val="24"/>
        </w:rPr>
        <w:t xml:space="preserve"> and 9</w:t>
      </w:r>
      <w:r w:rsidRPr="003A0A99">
        <w:rPr>
          <w:rFonts w:ascii="Times New Roman" w:hAnsi="Times New Roman" w:cs="Times New Roman"/>
          <w:sz w:val="24"/>
          <w:szCs w:val="24"/>
        </w:rPr>
        <w:t>.</w:t>
      </w:r>
      <w:r w:rsidR="00EF7117">
        <w:rPr>
          <w:rFonts w:ascii="Times New Roman" w:hAnsi="Times New Roman" w:cs="Times New Roman"/>
          <w:sz w:val="24"/>
          <w:szCs w:val="24"/>
        </w:rPr>
        <w:t xml:space="preserve">  As mentioned above</w:t>
      </w:r>
      <w:r w:rsidR="00530C74">
        <w:rPr>
          <w:rFonts w:ascii="Times New Roman" w:hAnsi="Times New Roman" w:cs="Times New Roman"/>
          <w:sz w:val="24"/>
          <w:szCs w:val="24"/>
        </w:rPr>
        <w:t xml:space="preserve"> in Section 1: </w:t>
      </w:r>
    </w:p>
    <w:p w:rsidR="00A11CC2" w:rsidRDefault="00530C74" w:rsidP="00A11CC2">
      <w:pPr>
        <w:autoSpaceDE w:val="0"/>
        <w:autoSpaceDN w:val="0"/>
        <w:adjustRightInd w:val="0"/>
        <w:spacing w:after="0" w:line="240" w:lineRule="auto"/>
        <w:rPr>
          <w:rFonts w:ascii="Times New Roman" w:hAnsi="Times New Roman" w:cs="Times New Roman"/>
          <w:sz w:val="24"/>
          <w:szCs w:val="24"/>
        </w:rPr>
      </w:pPr>
      <w:r w:rsidRPr="00530C74">
        <w:rPr>
          <w:rFonts w:ascii="Times New Roman" w:hAnsi="Times New Roman" w:cs="Times New Roman"/>
          <w:sz w:val="24"/>
          <w:szCs w:val="24"/>
        </w:rPr>
        <w:t>Necessity of Information Collection</w:t>
      </w:r>
      <w:r w:rsidR="00EF7117">
        <w:rPr>
          <w:rFonts w:ascii="Times New Roman" w:hAnsi="Times New Roman" w:cs="Times New Roman"/>
          <w:sz w:val="24"/>
          <w:szCs w:val="24"/>
        </w:rPr>
        <w:t>, please note that since each MRS form has two versions; one with an “E” suffix and one with an “A” suffix</w:t>
      </w:r>
      <w:r>
        <w:rPr>
          <w:rFonts w:ascii="Times New Roman" w:hAnsi="Times New Roman" w:cs="Times New Roman"/>
          <w:sz w:val="24"/>
          <w:szCs w:val="24"/>
        </w:rPr>
        <w:t>, which are identical, we have included only the “A” suffix versions of the form in the attachments.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 Justification for Sensitive Questions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monthly retail surveys request only routine business information that is generally available from existing company records and is not of a sensitive nature.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 Estimate of Hour Burden</w:t>
      </w:r>
    </w:p>
    <w:p w:rsidR="00A11CC2" w:rsidRDefault="00A11CC2" w:rsidP="00A11CC2">
      <w:pPr>
        <w:pStyle w:val="NormalWeb"/>
      </w:pPr>
      <w:r>
        <w:t>Approximately 12,000 retail businesses are requested to report in the MRTS each month, which includes the MARTS subset of approximately 4,700.</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According to responses given by a sample of respondents, we computed an average of five minutes per response for MARTS and seven minutes per response for MRTS.  However it should be noted that t</w:t>
      </w:r>
      <w:r w:rsidRPr="009A6289">
        <w:rPr>
          <w:rFonts w:ascii="Times New Roman" w:hAnsi="Times New Roman" w:cs="Times New Roman"/>
          <w:sz w:val="24"/>
          <w:szCs w:val="24"/>
        </w:rPr>
        <w:t>o eliminate duplication, firms that report to the MARTS survey are not required to provide sales and ecommerce sales information for MRTS</w:t>
      </w:r>
      <w:r>
        <w:rPr>
          <w:rFonts w:ascii="Times New Roman" w:hAnsi="Times New Roman" w:cs="Times New Roman"/>
          <w:sz w:val="24"/>
          <w:szCs w:val="24"/>
        </w:rPr>
        <w:t>, as previously referenced in Section 5: Minimizing Burden</w:t>
      </w:r>
      <w:r w:rsidRPr="009A6289">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results in an annual burden of 16,799 hours (see chart).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1"/>
        <w:gridCol w:w="1871"/>
        <w:gridCol w:w="1869"/>
        <w:gridCol w:w="1869"/>
      </w:tblGrid>
      <w:tr w:rsidR="00A11CC2" w:rsidTr="00223D40">
        <w:tc>
          <w:tcPr>
            <w:tcW w:w="1874" w:type="dxa"/>
          </w:tcPr>
          <w:p w:rsidR="00A11CC2" w:rsidRPr="00BE2B00" w:rsidRDefault="00A11CC2" w:rsidP="00223D40">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Sample Size</w:t>
            </w:r>
          </w:p>
        </w:tc>
        <w:tc>
          <w:tcPr>
            <w:tcW w:w="1874" w:type="dxa"/>
          </w:tcPr>
          <w:p w:rsidR="00A11CC2" w:rsidRPr="00BE2B00" w:rsidRDefault="00A11CC2" w:rsidP="00223D40">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Annual Responses</w:t>
            </w:r>
          </w:p>
        </w:tc>
        <w:tc>
          <w:tcPr>
            <w:tcW w:w="1874" w:type="dxa"/>
          </w:tcPr>
          <w:p w:rsidR="00A11CC2" w:rsidRPr="00BE2B00" w:rsidRDefault="00A11CC2" w:rsidP="00223D40">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Responses</w:t>
            </w:r>
          </w:p>
        </w:tc>
        <w:tc>
          <w:tcPr>
            <w:tcW w:w="1874" w:type="dxa"/>
          </w:tcPr>
          <w:p w:rsidR="00A11CC2" w:rsidRPr="00BE2B00" w:rsidRDefault="00A11CC2" w:rsidP="00223D40">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Hours</w:t>
            </w:r>
          </w:p>
        </w:tc>
        <w:tc>
          <w:tcPr>
            <w:tcW w:w="1874" w:type="dxa"/>
          </w:tcPr>
          <w:p w:rsidR="00A11CC2" w:rsidRPr="00BE2B00" w:rsidRDefault="00A11CC2" w:rsidP="00223D40">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Burden Hours</w:t>
            </w:r>
          </w:p>
        </w:tc>
      </w:tr>
      <w:tr w:rsidR="00A11CC2" w:rsidTr="00223D40">
        <w:tc>
          <w:tcPr>
            <w:tcW w:w="1874" w:type="dxa"/>
          </w:tcPr>
          <w:p w:rsidR="00A11CC2" w:rsidRDefault="00A11CC2" w:rsidP="00223D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12,000</w:t>
            </w:r>
          </w:p>
        </w:tc>
        <w:tc>
          <w:tcPr>
            <w:tcW w:w="1874" w:type="dxa"/>
          </w:tcPr>
          <w:p w:rsidR="00A11CC2" w:rsidRDefault="00A11CC2" w:rsidP="00223D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874" w:type="dxa"/>
          </w:tcPr>
          <w:p w:rsidR="00A11CC2" w:rsidRDefault="00A11CC2" w:rsidP="00223D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144,000</w:t>
            </w:r>
          </w:p>
        </w:tc>
        <w:tc>
          <w:tcPr>
            <w:tcW w:w="1874" w:type="dxa"/>
          </w:tcPr>
          <w:p w:rsidR="00A11CC2" w:rsidRDefault="00A11CC2" w:rsidP="00223D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0.11666 (7 min)</w:t>
            </w:r>
          </w:p>
        </w:tc>
        <w:tc>
          <w:tcPr>
            <w:tcW w:w="1874" w:type="dxa"/>
          </w:tcPr>
          <w:p w:rsidR="00A11CC2" w:rsidRDefault="00A11CC2" w:rsidP="00223D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16,799</w:t>
            </w:r>
          </w:p>
        </w:tc>
      </w:tr>
    </w:tbl>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used the MRTS sample size and burden hours to estimate the overall burden for the MRS since the MARTS sample is a subsample of MRTS.  The MRTS survey has the maximum number of questions for any given survey respondent as well as the longest estimated burden (at 7 min).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08542A">
        <w:rPr>
          <w:rFonts w:ascii="Times New Roman" w:hAnsi="Times New Roman" w:cs="Times New Roman"/>
          <w:sz w:val="24"/>
          <w:szCs w:val="24"/>
        </w:rPr>
        <w:t xml:space="preserve">The burden hours were previously calculated for MRTS and MARTS separately as the surveys were cleared under separate control numbers.  The burden estimate for MRTS (Control Number 0607-0717) was previously 14,427 hours and the burden estimate for MARTS (Control Number 0607-0104) was previously 4,900 hours, totaling 19,327 requested hours for both surveys.  As these are related surveys and  the collection of data in </w:t>
      </w:r>
      <w:r>
        <w:rPr>
          <w:rFonts w:ascii="Times New Roman" w:hAnsi="Times New Roman" w:cs="Times New Roman"/>
          <w:sz w:val="24"/>
          <w:szCs w:val="24"/>
        </w:rPr>
        <w:t xml:space="preserve">the </w:t>
      </w:r>
      <w:r w:rsidRPr="0008542A">
        <w:rPr>
          <w:rFonts w:ascii="Times New Roman" w:hAnsi="Times New Roman" w:cs="Times New Roman"/>
          <w:sz w:val="24"/>
          <w:szCs w:val="24"/>
        </w:rPr>
        <w:t xml:space="preserve">MARTS feeds into </w:t>
      </w:r>
      <w:r>
        <w:rPr>
          <w:rFonts w:ascii="Times New Roman" w:hAnsi="Times New Roman" w:cs="Times New Roman"/>
          <w:sz w:val="24"/>
          <w:szCs w:val="24"/>
        </w:rPr>
        <w:t xml:space="preserve">the </w:t>
      </w:r>
      <w:r w:rsidRPr="0008542A">
        <w:rPr>
          <w:rFonts w:ascii="Times New Roman" w:hAnsi="Times New Roman" w:cs="Times New Roman"/>
          <w:sz w:val="24"/>
          <w:szCs w:val="24"/>
        </w:rPr>
        <w:t>MRTS, we have consolidated the calculation of the burden estimate resulting in an adjustment of -2,528 hours requested for the two surveys combined.  This adjustment is due solely to the change in which the burden is estimated for the two surveys together and not due to any program changes.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260A7F">
        <w:rPr>
          <w:rFonts w:ascii="Times New Roman" w:hAnsi="Times New Roman" w:cs="Times New Roman"/>
          <w:sz w:val="24"/>
          <w:szCs w:val="24"/>
        </w:rPr>
        <w:lastRenderedPageBreak/>
        <w:t>The annual cost to respondents is estimated to be $542,609 based on the median hourly salary of</w:t>
      </w:r>
      <w:r>
        <w:rPr>
          <w:rFonts w:ascii="Times New Roman" w:hAnsi="Times New Roman" w:cs="Times New Roman"/>
          <w:sz w:val="24"/>
          <w:szCs w:val="24"/>
        </w:rPr>
        <w:t xml:space="preserve"> $32.30 for accountants and auditors. (Occupational Employment Statistics- Bureau of Labor Statistics May 2015 National Occupational Employment and Wage Estimates, $32.30 represents the median hourly wage of the full-time wage and salary earnings of accountants and auditors SOC code 13-2011)</w:t>
      </w:r>
    </w:p>
    <w:p w:rsidR="00A11CC2" w:rsidRDefault="00700A91" w:rsidP="00A11CC2">
      <w:pPr>
        <w:autoSpaceDE w:val="0"/>
        <w:autoSpaceDN w:val="0"/>
        <w:adjustRightInd w:val="0"/>
        <w:spacing w:after="0" w:line="240" w:lineRule="auto"/>
        <w:rPr>
          <w:rFonts w:ascii="Times New Roman" w:hAnsi="Times New Roman" w:cs="Times New Roman"/>
          <w:sz w:val="24"/>
          <w:szCs w:val="24"/>
        </w:rPr>
      </w:pPr>
      <w:hyperlink r:id="rId8" w:history="1">
        <w:r w:rsidR="00A11CC2" w:rsidRPr="00F74B09">
          <w:rPr>
            <w:rStyle w:val="Hyperlink"/>
            <w:rFonts w:ascii="Times New Roman" w:hAnsi="Times New Roman" w:cs="Times New Roman"/>
            <w:sz w:val="24"/>
            <w:szCs w:val="24"/>
          </w:rPr>
          <w:t>http://stats.bls.gov/oes/current/oes132011.htm</w:t>
        </w:r>
      </w:hyperlink>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 Estimate of Cost Burden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do not expect respondents to incur any costs other than that of their time to respond.</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information requested is of the type and scope normally maintained in company records and no special hardware or accounting software or system is necessary to provide answers for this information collection. Therefore, respondents are not expected to incur any capital and start-up costs or system maintenance costs in responding. Furthermore, purchasing of outside accounting or information collection services, if performed by the respondent, is part of usual business practices and not specifically required for this information collection.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 Cost to Federal Government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EC1F25">
        <w:rPr>
          <w:rFonts w:ascii="Times New Roman" w:hAnsi="Times New Roman" w:cs="Times New Roman"/>
          <w:sz w:val="24"/>
          <w:szCs w:val="24"/>
        </w:rPr>
        <w:t xml:space="preserve">The total cost to the Federal Government for the Monthly Retail Surveys (MARTS and MRTS combined) is expected to be relatively fixed over the upcoming three years at approximately $4.3 million per year, all borne by the Census Bureau. </w:t>
      </w:r>
      <w:r w:rsidRPr="0082479C">
        <w:rPr>
          <w:rFonts w:ascii="Times New Roman" w:hAnsi="Times New Roman" w:cs="Times New Roman"/>
          <w:sz w:val="24"/>
          <w:szCs w:val="24"/>
        </w:rPr>
        <w:t>This estimate includes the cost for such things as data collection, processing, review of tabulated data, publication, equipment, overhead, printing, support staff, etc.</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 Reason for Change in Burden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burden now incorporates the burden for both the MRTS and MARTS surveys.  As explained above in Item 12, we used the MRTS sample size and burden hours to estimate the overall burden for the MRS since the MARTS sample is a subsample of MRTS.  The MRTS survey has the maximum number of questions for any given survey respondent as well as the longest estimated burden (at 7 min).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08542A" w:rsidRDefault="00A11CC2" w:rsidP="00A11CC2">
      <w:pPr>
        <w:autoSpaceDE w:val="0"/>
        <w:autoSpaceDN w:val="0"/>
        <w:adjustRightInd w:val="0"/>
        <w:spacing w:after="0" w:line="240" w:lineRule="auto"/>
        <w:rPr>
          <w:rFonts w:ascii="Times New Roman" w:hAnsi="Times New Roman" w:cs="Times New Roman"/>
          <w:sz w:val="24"/>
          <w:szCs w:val="24"/>
        </w:rPr>
      </w:pPr>
      <w:r w:rsidRPr="0008542A">
        <w:rPr>
          <w:rFonts w:ascii="Times New Roman" w:hAnsi="Times New Roman" w:cs="Times New Roman"/>
          <w:sz w:val="24"/>
          <w:szCs w:val="24"/>
        </w:rPr>
        <w:t>The burden hours were previously calculated for MRTS and MARTS separately as the surveys were cleared under separate control numbers.  The burden estimate for MRTS (Control Number 0607-0717) was previously 14,427 hours and the burden estimate for MARTS (Control Number 0607-0104) was previously 4,900 hours, totaling 19,327 requested hours for both surveys.  As these are related surveys and  the collection of data in MARTS feeds into MRTS, we have consolidated the calculation of the burden estimate resulting in an adjustment of -2,528 hours requested for the two surveys combined.  This adjustment is due solely to the change in which the burden is estimated for the two surveys together and not due to any program changes.</w:t>
      </w:r>
    </w:p>
    <w:p w:rsidR="00A11CC2" w:rsidRPr="0008542A" w:rsidRDefault="00A11CC2" w:rsidP="00A11CC2">
      <w:pPr>
        <w:autoSpaceDE w:val="0"/>
        <w:autoSpaceDN w:val="0"/>
        <w:adjustRightInd w:val="0"/>
        <w:spacing w:after="0" w:line="240" w:lineRule="auto"/>
        <w:rPr>
          <w:rFonts w:ascii="Times New Roman" w:hAnsi="Times New Roman" w:cs="Times New Roman"/>
          <w:sz w:val="24"/>
          <w:szCs w:val="24"/>
        </w:rPr>
      </w:pPr>
      <w:r w:rsidRPr="0008542A">
        <w:rPr>
          <w:rFonts w:ascii="Times New Roman" w:hAnsi="Times New Roman" w:cs="Times New Roman"/>
          <w:sz w:val="24"/>
          <w:szCs w:val="24"/>
        </w:rPr>
        <w:t xml:space="preserve">  </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sidRPr="0008542A">
        <w:rPr>
          <w:rFonts w:ascii="Times New Roman" w:hAnsi="Times New Roman" w:cs="Times New Roman"/>
          <w:sz w:val="24"/>
          <w:szCs w:val="24"/>
        </w:rPr>
        <w:t>We also anticipate that the annual reporting burden will be reduced as a result of our new sample for 2017.  Business sample revisions are further discussed in Supporting Statement B.  We anticipate the new MRTS sample to have approximately 11,300 respondents which will result in a new burden estimate of 15,819 hours.</w:t>
      </w:r>
    </w:p>
    <w:p w:rsidR="00A11CC2" w:rsidRPr="0008542A"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16. Project Schedule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mails the MARTS forms to the respondents roughly 6 business days prior to the end of the reference month and mails the MRTS forms to the respondents on the last workday of the reference month. The return date requested is the second business day after the close of the reference month for MARTS and the 8</w:t>
      </w:r>
      <w:r w:rsidRPr="009D7A03">
        <w:rPr>
          <w:rFonts w:ascii="Times New Roman" w:hAnsi="Times New Roman" w:cs="Times New Roman"/>
          <w:sz w:val="24"/>
          <w:szCs w:val="24"/>
          <w:vertAlign w:val="superscript"/>
        </w:rPr>
        <w:t>th</w:t>
      </w:r>
      <w:r>
        <w:rPr>
          <w:rFonts w:ascii="Times New Roman" w:hAnsi="Times New Roman" w:cs="Times New Roman"/>
          <w:sz w:val="24"/>
          <w:szCs w:val="24"/>
        </w:rPr>
        <w:t xml:space="preserve"> business days following the close of the reference month for MRTS.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automated system screens the questionnaires for completeness and consistency when the data are keyed. Data are tabulated and edited, summary estimates are analyzed, and data tables are prepared.</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Sales data for select industries are released in the press release “Advance Monthly Sales for Retail Trade and Food Services,” approximately 10 business days after the close of the reference month, which also includes more detailed estimates for the prior month.  Advance inventory estimates for 3 aggregate levels are released in the “Advance Economic Indicator Report” approximately </w:t>
      </w:r>
      <w:r w:rsidRPr="00947736">
        <w:rPr>
          <w:rFonts w:ascii="Times New Roman" w:hAnsi="Times New Roman" w:cs="Times New Roman"/>
          <w:sz w:val="24"/>
          <w:szCs w:val="24"/>
        </w:rPr>
        <w:t>19</w:t>
      </w:r>
      <w:r>
        <w:rPr>
          <w:rFonts w:ascii="Times New Roman" w:hAnsi="Times New Roman" w:cs="Times New Roman"/>
          <w:sz w:val="24"/>
          <w:szCs w:val="24"/>
        </w:rPr>
        <w:t xml:space="preserve"> business days after the close of the reference month and the preliminary estimates for inventories data are released in the “Manufacturing and Trade Inventories and Sales” approximately 43 days after the reference month. E-commerce sales estimates are released quarterly as part of the “Quarterly Retail Ecommerce Sales” report, approximately 45 days following the reference period. </w:t>
      </w:r>
      <w:bookmarkStart w:id="0" w:name="_GoBack"/>
    </w:p>
    <w:bookmarkEnd w:id="0"/>
    <w:p w:rsidR="00B267F8" w:rsidRDefault="00B267F8"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Request to Not Display Expiration Date</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wish to continue to display the expiration date.</w:t>
      </w: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18. Exceptions to the Certification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19. NAICS Codes Affected</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are the 3-digit NAICS codes for the retailers affected by the information collection: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p>
    <w:p w:rsidR="00A11CC2" w:rsidRPr="00BE2B00" w:rsidRDefault="00A11CC2" w:rsidP="00A11CC2">
      <w:pPr>
        <w:autoSpaceDE w:val="0"/>
        <w:autoSpaceDN w:val="0"/>
        <w:adjustRightInd w:val="0"/>
        <w:spacing w:after="0" w:line="240" w:lineRule="auto"/>
        <w:rPr>
          <w:rFonts w:ascii="Times New Roman" w:hAnsi="Times New Roman" w:cs="Times New Roman"/>
          <w:b/>
          <w:sz w:val="24"/>
          <w:szCs w:val="24"/>
        </w:rPr>
      </w:pPr>
      <w:r w:rsidRPr="00BE2B00">
        <w:rPr>
          <w:rFonts w:ascii="Times New Roman" w:hAnsi="Times New Roman" w:cs="Times New Roman"/>
          <w:b/>
          <w:sz w:val="24"/>
          <w:szCs w:val="24"/>
        </w:rPr>
        <w:t>NAICS</w:t>
      </w:r>
    </w:p>
    <w:p w:rsidR="00A11CC2" w:rsidRPr="00BE2B00" w:rsidRDefault="00A11CC2" w:rsidP="00A11CC2">
      <w:pPr>
        <w:autoSpaceDE w:val="0"/>
        <w:autoSpaceDN w:val="0"/>
        <w:adjustRightInd w:val="0"/>
        <w:spacing w:after="0" w:line="240" w:lineRule="auto"/>
        <w:rPr>
          <w:rFonts w:ascii="Times New Roman" w:hAnsi="Times New Roman" w:cs="Times New Roman"/>
          <w:b/>
          <w:sz w:val="24"/>
          <w:szCs w:val="24"/>
        </w:rPr>
      </w:pPr>
      <w:r w:rsidRPr="00BE2B00">
        <w:rPr>
          <w:rFonts w:ascii="Times New Roman" w:hAnsi="Times New Roman" w:cs="Times New Roman"/>
          <w:b/>
          <w:sz w:val="24"/>
          <w:szCs w:val="24"/>
        </w:rPr>
        <w:t>Code Description</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441 Motor Vehicle and Parts Dealers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442 Furniture and Home Furnishings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443 Electronics and Appliances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444 Building Material and Garden Equipment and Supplies Dealers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445 Food and Beverage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446 Health and Personal Care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447 Gasoline Stations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448 Clothing and Clothing Accessories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451 Sporting Goods, Hobby, Book, and Music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452 General Merchandise Stores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453 Miscellaneous Store Retailers</w:t>
      </w:r>
    </w:p>
    <w:p w:rsidR="00A11CC2" w:rsidRDefault="00A11CC2" w:rsidP="00A11C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454 Non-store Retailers</w:t>
      </w:r>
    </w:p>
    <w:p w:rsidR="00A11CC2" w:rsidRDefault="00A11CC2" w:rsidP="00A11CC2">
      <w:pPr>
        <w:spacing w:line="240" w:lineRule="auto"/>
        <w:rPr>
          <w:rFonts w:ascii="Times New Roman" w:hAnsi="Times New Roman" w:cs="Times New Roman"/>
          <w:sz w:val="24"/>
          <w:szCs w:val="24"/>
        </w:rPr>
      </w:pPr>
      <w:r>
        <w:rPr>
          <w:rFonts w:ascii="Times New Roman" w:hAnsi="Times New Roman" w:cs="Times New Roman"/>
          <w:sz w:val="24"/>
          <w:szCs w:val="24"/>
        </w:rPr>
        <w:t>722 Food Services and Drinking Places</w:t>
      </w:r>
    </w:p>
    <w:p w:rsidR="00A11CC2" w:rsidRDefault="00A11CC2" w:rsidP="00A11CC2">
      <w:pPr>
        <w:spacing w:line="240" w:lineRule="auto"/>
        <w:rPr>
          <w:rFonts w:ascii="Times New Roman" w:hAnsi="Times New Roman" w:cs="Times New Roman"/>
          <w:sz w:val="24"/>
          <w:szCs w:val="24"/>
        </w:rPr>
      </w:pPr>
    </w:p>
    <w:p w:rsidR="00A11CC2" w:rsidRDefault="00A11CC2" w:rsidP="00A11CC2">
      <w:pPr>
        <w:spacing w:line="240" w:lineRule="auto"/>
        <w:rPr>
          <w:rFonts w:ascii="Times New Roman" w:hAnsi="Times New Roman" w:cs="Times New Roman"/>
          <w:sz w:val="24"/>
          <w:szCs w:val="24"/>
        </w:rPr>
      </w:pPr>
    </w:p>
    <w:p w:rsidR="00A11CC2" w:rsidRDefault="00A11CC2" w:rsidP="00A11CC2">
      <w:pPr>
        <w:autoSpaceDE w:val="0"/>
        <w:autoSpaceDN w:val="0"/>
        <w:adjustRightInd w:val="0"/>
        <w:spacing w:after="0" w:line="240" w:lineRule="auto"/>
        <w:jc w:val="center"/>
        <w:rPr>
          <w:rFonts w:ascii="Times New Roman" w:hAnsi="Times New Roman" w:cs="Times New Roman"/>
          <w:b/>
          <w:bCs/>
          <w:sz w:val="24"/>
          <w:szCs w:val="24"/>
        </w:rPr>
      </w:pPr>
    </w:p>
    <w:p w:rsidR="00223D40" w:rsidRDefault="00223D40"/>
    <w:sectPr w:rsidR="00223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02BA"/>
    <w:multiLevelType w:val="hybridMultilevel"/>
    <w:tmpl w:val="6FDA575C"/>
    <w:lvl w:ilvl="0" w:tplc="6908EE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35B77"/>
    <w:multiLevelType w:val="hybridMultilevel"/>
    <w:tmpl w:val="BB5E8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21"/>
    <w:rsid w:val="00080532"/>
    <w:rsid w:val="000C0E21"/>
    <w:rsid w:val="001E779E"/>
    <w:rsid w:val="00223D40"/>
    <w:rsid w:val="004B7CE2"/>
    <w:rsid w:val="004C61A6"/>
    <w:rsid w:val="004F69D4"/>
    <w:rsid w:val="00530C74"/>
    <w:rsid w:val="006B4C1E"/>
    <w:rsid w:val="006F1B43"/>
    <w:rsid w:val="00700A91"/>
    <w:rsid w:val="007E0ECF"/>
    <w:rsid w:val="009E1196"/>
    <w:rsid w:val="00A11CC2"/>
    <w:rsid w:val="00AC79AE"/>
    <w:rsid w:val="00B267F8"/>
    <w:rsid w:val="00B54CB0"/>
    <w:rsid w:val="00CD442F"/>
    <w:rsid w:val="00D44659"/>
    <w:rsid w:val="00EC084B"/>
    <w:rsid w:val="00E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41E8"/>
  <w15:chartTrackingRefBased/>
  <w15:docId w15:val="{4F0CB2EC-E11A-478F-985D-16AC8C13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1CC2"/>
    <w:pPr>
      <w:ind w:left="720"/>
      <w:contextualSpacing/>
    </w:pPr>
  </w:style>
  <w:style w:type="table" w:styleId="TableGrid">
    <w:name w:val="Table Grid"/>
    <w:basedOn w:val="TableNormal"/>
    <w:uiPriority w:val="39"/>
    <w:rsid w:val="00A1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CC2"/>
    <w:rPr>
      <w:color w:val="0563C1" w:themeColor="hyperlink"/>
      <w:u w:val="single"/>
    </w:rPr>
  </w:style>
  <w:style w:type="paragraph" w:styleId="NormalWeb">
    <w:name w:val="Normal (Web)"/>
    <w:basedOn w:val="Normal"/>
    <w:uiPriority w:val="99"/>
    <w:unhideWhenUsed/>
    <w:rsid w:val="00A11C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6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current/oes132011.htm" TargetMode="External"/><Relationship Id="rId3" Type="http://schemas.openxmlformats.org/officeDocument/2006/relationships/styles" Target="styles.xml"/><Relationship Id="rId7" Type="http://schemas.openxmlformats.org/officeDocument/2006/relationships/hyperlink" Target="https://www.census.gov/retail/get_for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nsus.gov/reta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6AA7-5491-4224-985C-0F177AD1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7CAC53B7.dotm</Template>
  <TotalTime>43</TotalTime>
  <Pages>11</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Nirag Shah (CENSUS/EID FED)</dc:creator>
  <cp:keywords/>
  <dc:description/>
  <cp:lastModifiedBy>Rebecca DeNale (CENSUS/EID FED)</cp:lastModifiedBy>
  <cp:revision>12</cp:revision>
  <dcterms:created xsi:type="dcterms:W3CDTF">2017-04-07T18:12:00Z</dcterms:created>
  <dcterms:modified xsi:type="dcterms:W3CDTF">2017-04-10T15:33:00Z</dcterms:modified>
</cp:coreProperties>
</file>