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A5" w:rsidRPr="00283C8F" w:rsidRDefault="000A3420" w:rsidP="00462DA5">
      <w:pPr>
        <w:pStyle w:val="Title"/>
        <w:rPr>
          <w:rFonts w:ascii="Times New Roman" w:hAnsi="Times New Roman"/>
          <w:u w:val="none"/>
        </w:rPr>
      </w:pPr>
      <w:r>
        <w:rPr>
          <w:rFonts w:ascii="Times New Roman" w:hAnsi="Times New Roman"/>
          <w:u w:val="none"/>
        </w:rPr>
        <w:t>D</w:t>
      </w:r>
      <w:r w:rsidR="00462DA5" w:rsidRPr="00283C8F">
        <w:rPr>
          <w:rFonts w:ascii="Times New Roman" w:hAnsi="Times New Roman"/>
          <w:u w:val="none"/>
        </w:rPr>
        <w:t>epartment of Transportation</w:t>
      </w:r>
    </w:p>
    <w:p w:rsidR="00462DA5" w:rsidRPr="00283C8F" w:rsidRDefault="00462DA5" w:rsidP="00462DA5">
      <w:pPr>
        <w:pStyle w:val="Title"/>
        <w:rPr>
          <w:rFonts w:ascii="Times New Roman" w:hAnsi="Times New Roman"/>
        </w:rPr>
      </w:pPr>
      <w:r w:rsidRPr="00283C8F">
        <w:rPr>
          <w:rFonts w:ascii="Times New Roman" w:hAnsi="Times New Roman"/>
          <w:u w:val="none"/>
        </w:rPr>
        <w:t>Office of the Chief Information Officer</w:t>
      </w:r>
    </w:p>
    <w:p w:rsidR="00D278C7" w:rsidRPr="000A3420" w:rsidRDefault="00462DA5" w:rsidP="00D278C7">
      <w:pPr>
        <w:jc w:val="center"/>
        <w:rPr>
          <w:rFonts w:ascii="Times New Roman" w:hAnsi="Times New Roman"/>
          <w:b/>
          <w:sz w:val="24"/>
          <w:szCs w:val="24"/>
        </w:rPr>
      </w:pPr>
      <w:r w:rsidRPr="000A3420">
        <w:rPr>
          <w:rFonts w:ascii="Times New Roman" w:hAnsi="Times New Roman"/>
          <w:b/>
          <w:sz w:val="24"/>
          <w:szCs w:val="24"/>
        </w:rPr>
        <w:t>S</w:t>
      </w:r>
      <w:r w:rsidR="00D278C7" w:rsidRPr="000A3420">
        <w:rPr>
          <w:rFonts w:ascii="Times New Roman" w:hAnsi="Times New Roman"/>
          <w:b/>
          <w:sz w:val="24"/>
          <w:szCs w:val="24"/>
        </w:rPr>
        <w:t>upporting Statement</w:t>
      </w:r>
    </w:p>
    <w:p w:rsidR="00E463C1" w:rsidRPr="000A3420" w:rsidRDefault="00E463C1" w:rsidP="00D278C7">
      <w:pPr>
        <w:jc w:val="center"/>
        <w:rPr>
          <w:rFonts w:ascii="Times New Roman" w:hAnsi="Times New Roman"/>
          <w:sz w:val="24"/>
          <w:szCs w:val="24"/>
          <w:lang w:val="en-CA"/>
        </w:rPr>
      </w:pPr>
    </w:p>
    <w:p w:rsidR="00E463C1" w:rsidRPr="000A3420" w:rsidRDefault="007453E4" w:rsidP="00D278C7">
      <w:pPr>
        <w:jc w:val="center"/>
        <w:rPr>
          <w:rFonts w:ascii="Times New Roman" w:hAnsi="Times New Roman"/>
          <w:sz w:val="24"/>
          <w:szCs w:val="24"/>
        </w:rPr>
      </w:pPr>
      <w:r w:rsidRPr="000A3420">
        <w:rPr>
          <w:rFonts w:ascii="Times New Roman" w:hAnsi="Times New Roman"/>
          <w:sz w:val="24"/>
          <w:szCs w:val="24"/>
          <w:lang w:val="en-CA"/>
        </w:rPr>
        <w:t>A</w:t>
      </w:r>
      <w:proofErr w:type="spellStart"/>
      <w:r w:rsidR="004213C5" w:rsidRPr="000A3420">
        <w:rPr>
          <w:rFonts w:ascii="Times New Roman" w:hAnsi="Times New Roman"/>
          <w:sz w:val="24"/>
          <w:szCs w:val="24"/>
        </w:rPr>
        <w:t>pproval</w:t>
      </w:r>
      <w:r w:rsidR="00021B5B">
        <w:rPr>
          <w:rFonts w:ascii="Times New Roman" w:hAnsi="Times New Roman"/>
          <w:sz w:val="24"/>
          <w:szCs w:val="24"/>
        </w:rPr>
        <w:t>s</w:t>
      </w:r>
      <w:proofErr w:type="spellEnd"/>
      <w:r w:rsidR="004213C5" w:rsidRPr="000A3420">
        <w:rPr>
          <w:rFonts w:ascii="Times New Roman" w:hAnsi="Times New Roman"/>
          <w:sz w:val="24"/>
          <w:szCs w:val="24"/>
        </w:rPr>
        <w:t xml:space="preserve"> for Hazardous Materials</w:t>
      </w:r>
    </w:p>
    <w:p w:rsidR="004213C5" w:rsidRDefault="00E463C1" w:rsidP="00D278C7">
      <w:pPr>
        <w:jc w:val="center"/>
        <w:rPr>
          <w:rFonts w:ascii="Times New Roman" w:hAnsi="Times New Roman"/>
          <w:sz w:val="24"/>
          <w:szCs w:val="24"/>
        </w:rPr>
      </w:pPr>
      <w:r w:rsidRPr="000A3420">
        <w:rPr>
          <w:rFonts w:ascii="Times New Roman" w:hAnsi="Times New Roman"/>
          <w:sz w:val="24"/>
          <w:szCs w:val="24"/>
        </w:rPr>
        <w:t>OMB Control No. 2137-0557</w:t>
      </w:r>
    </w:p>
    <w:p w:rsidR="000A3420" w:rsidRDefault="000A3420" w:rsidP="00D278C7">
      <w:pPr>
        <w:jc w:val="center"/>
        <w:rPr>
          <w:rFonts w:ascii="Times New Roman" w:hAnsi="Times New Roman"/>
          <w:sz w:val="24"/>
          <w:szCs w:val="24"/>
        </w:rPr>
      </w:pPr>
    </w:p>
    <w:p w:rsidR="000A3420" w:rsidRPr="000A3420" w:rsidRDefault="000A3420" w:rsidP="00D278C7">
      <w:pPr>
        <w:jc w:val="center"/>
        <w:rPr>
          <w:rFonts w:ascii="Times New Roman" w:hAnsi="Times New Roman"/>
          <w:sz w:val="24"/>
          <w:szCs w:val="24"/>
        </w:rPr>
      </w:pPr>
      <w:r>
        <w:rPr>
          <w:rFonts w:ascii="Times New Roman" w:hAnsi="Times New Roman"/>
          <w:sz w:val="24"/>
          <w:szCs w:val="24"/>
        </w:rPr>
        <w:t xml:space="preserve">(Expiration Date: </w:t>
      </w:r>
      <w:r w:rsidR="000828DF">
        <w:rPr>
          <w:rFonts w:ascii="Times New Roman" w:hAnsi="Times New Roman"/>
          <w:sz w:val="24"/>
          <w:szCs w:val="24"/>
        </w:rPr>
        <w:t>June 30, 2018</w:t>
      </w:r>
      <w:r>
        <w:rPr>
          <w:rFonts w:ascii="Times New Roman" w:hAnsi="Times New Roman"/>
          <w:sz w:val="24"/>
          <w:szCs w:val="24"/>
        </w:rPr>
        <w:t>)</w:t>
      </w:r>
    </w:p>
    <w:p w:rsidR="00AB189D" w:rsidRPr="004213C5" w:rsidRDefault="00E463C1" w:rsidP="004213C5">
      <w:pPr>
        <w:rPr>
          <w:rFonts w:ascii="Times New Roman" w:hAnsi="Times New Roman"/>
          <w:sz w:val="24"/>
          <w:szCs w:val="24"/>
          <w:u w:val="single"/>
        </w:rPr>
      </w:pPr>
      <w:r>
        <w:rPr>
          <w:rFonts w:ascii="Times New Roman" w:hAnsi="Times New Roman"/>
          <w:sz w:val="24"/>
          <w:szCs w:val="24"/>
        </w:rPr>
        <w:t xml:space="preserve">                                                   </w:t>
      </w:r>
    </w:p>
    <w:p w:rsidR="00E463C1" w:rsidRPr="00021B5B" w:rsidRDefault="00E463C1" w:rsidP="004213C5">
      <w:pPr>
        <w:rPr>
          <w:rFonts w:ascii="Times New Roman" w:hAnsi="Times New Roman"/>
          <w:b/>
          <w:sz w:val="24"/>
          <w:szCs w:val="24"/>
          <w:u w:val="single"/>
        </w:rPr>
      </w:pPr>
      <w:r w:rsidRPr="00021B5B">
        <w:rPr>
          <w:rFonts w:ascii="Times New Roman" w:hAnsi="Times New Roman"/>
          <w:b/>
          <w:sz w:val="24"/>
          <w:szCs w:val="24"/>
          <w:u w:val="single"/>
        </w:rPr>
        <w:t>I</w:t>
      </w:r>
      <w:r w:rsidR="00462DA5" w:rsidRPr="00021B5B">
        <w:rPr>
          <w:rFonts w:ascii="Times New Roman" w:hAnsi="Times New Roman"/>
          <w:b/>
          <w:sz w:val="24"/>
          <w:szCs w:val="24"/>
          <w:u w:val="single"/>
        </w:rPr>
        <w:t>ntroduction</w:t>
      </w:r>
    </w:p>
    <w:p w:rsidR="00E463C1" w:rsidRDefault="00E463C1" w:rsidP="004213C5">
      <w:pPr>
        <w:rPr>
          <w:rFonts w:ascii="Times New Roman" w:hAnsi="Times New Roman"/>
          <w:sz w:val="24"/>
          <w:szCs w:val="24"/>
        </w:rPr>
      </w:pPr>
    </w:p>
    <w:p w:rsidR="00E463C1" w:rsidRDefault="00E463C1" w:rsidP="00863E72">
      <w:pPr>
        <w:jc w:val="both"/>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renewed </w:t>
      </w:r>
      <w:r w:rsidR="00045629">
        <w:rPr>
          <w:rFonts w:ascii="Times New Roman" w:hAnsi="Times New Roman"/>
          <w:sz w:val="24"/>
          <w:szCs w:val="24"/>
        </w:rPr>
        <w:t>3</w:t>
      </w:r>
      <w:r>
        <w:rPr>
          <w:rFonts w:ascii="Times New Roman" w:hAnsi="Times New Roman"/>
          <w:sz w:val="24"/>
          <w:szCs w:val="24"/>
        </w:rPr>
        <w:t xml:space="preserve">-year approved clearance for the </w:t>
      </w:r>
      <w:r w:rsidR="00462DA5">
        <w:rPr>
          <w:rFonts w:ascii="Times New Roman" w:hAnsi="Times New Roman"/>
          <w:sz w:val="24"/>
          <w:szCs w:val="24"/>
        </w:rPr>
        <w:t xml:space="preserve">revised </w:t>
      </w:r>
      <w:r>
        <w:rPr>
          <w:rFonts w:ascii="Times New Roman" w:hAnsi="Times New Roman"/>
          <w:sz w:val="24"/>
          <w:szCs w:val="24"/>
        </w:rPr>
        <w:t xml:space="preserve">information collection titled, “Approvals for Hazardous Materials,” </w:t>
      </w:r>
      <w:r w:rsidR="0045063B">
        <w:rPr>
          <w:rFonts w:ascii="Times New Roman" w:hAnsi="Times New Roman"/>
          <w:sz w:val="24"/>
          <w:szCs w:val="24"/>
        </w:rPr>
        <w:t>OMB Control No. 2137-0557</w:t>
      </w:r>
      <w:r w:rsidR="00045629">
        <w:rPr>
          <w:rFonts w:ascii="Times New Roman" w:hAnsi="Times New Roman"/>
          <w:sz w:val="24"/>
          <w:szCs w:val="24"/>
        </w:rPr>
        <w:t xml:space="preserve"> that</w:t>
      </w:r>
      <w:r>
        <w:rPr>
          <w:rFonts w:ascii="Times New Roman" w:hAnsi="Times New Roman"/>
          <w:sz w:val="24"/>
          <w:szCs w:val="24"/>
        </w:rPr>
        <w:t xml:space="preserve"> is currently due to expire </w:t>
      </w:r>
      <w:r w:rsidR="000828DF">
        <w:rPr>
          <w:rFonts w:ascii="Times New Roman" w:hAnsi="Times New Roman"/>
          <w:sz w:val="24"/>
          <w:szCs w:val="24"/>
        </w:rPr>
        <w:t>June 30, 2018</w:t>
      </w:r>
      <w:r w:rsidR="00462DA5">
        <w:rPr>
          <w:rFonts w:ascii="Times New Roman" w:hAnsi="Times New Roman"/>
          <w:sz w:val="24"/>
          <w:szCs w:val="24"/>
        </w:rPr>
        <w:t>.  This information collect</w:t>
      </w:r>
      <w:r w:rsidR="007E0384">
        <w:rPr>
          <w:rFonts w:ascii="Times New Roman" w:hAnsi="Times New Roman"/>
          <w:sz w:val="24"/>
          <w:szCs w:val="24"/>
        </w:rPr>
        <w:t xml:space="preserve">ion is being revised due to changes </w:t>
      </w:r>
      <w:r w:rsidR="00045629">
        <w:rPr>
          <w:rFonts w:ascii="Times New Roman" w:hAnsi="Times New Roman"/>
          <w:sz w:val="24"/>
          <w:szCs w:val="24"/>
        </w:rPr>
        <w:t xml:space="preserve">amended in the final rule </w:t>
      </w:r>
      <w:r w:rsidR="00030E24">
        <w:rPr>
          <w:rFonts w:ascii="Times New Roman" w:hAnsi="Times New Roman"/>
          <w:sz w:val="24"/>
          <w:szCs w:val="24"/>
        </w:rPr>
        <w:t>[</w:t>
      </w:r>
      <w:r w:rsidR="00030E24" w:rsidRPr="00030E24">
        <w:rPr>
          <w:rFonts w:ascii="Times New Roman" w:hAnsi="Times New Roman"/>
          <w:sz w:val="24"/>
          <w:szCs w:val="24"/>
        </w:rPr>
        <w:t>81</w:t>
      </w:r>
      <w:r w:rsidR="00030E24">
        <w:rPr>
          <w:rFonts w:ascii="Times New Roman" w:hAnsi="Times New Roman"/>
          <w:sz w:val="24"/>
          <w:szCs w:val="24"/>
        </w:rPr>
        <w:t xml:space="preserve"> FR </w:t>
      </w:r>
      <w:r w:rsidR="006054A8">
        <w:rPr>
          <w:rFonts w:ascii="Times New Roman" w:hAnsi="Times New Roman"/>
          <w:sz w:val="24"/>
          <w:szCs w:val="24"/>
        </w:rPr>
        <w:t>15796</w:t>
      </w:r>
      <w:r w:rsidR="00030E24" w:rsidRPr="00030E24">
        <w:rPr>
          <w:rFonts w:ascii="Times New Roman" w:hAnsi="Times New Roman"/>
          <w:sz w:val="24"/>
          <w:szCs w:val="24"/>
        </w:rPr>
        <w:t>]</w:t>
      </w:r>
      <w:r w:rsidR="00030E24">
        <w:rPr>
          <w:rFonts w:ascii="Times New Roman" w:hAnsi="Times New Roman"/>
          <w:sz w:val="24"/>
          <w:szCs w:val="24"/>
        </w:rPr>
        <w:t xml:space="preserve"> </w:t>
      </w:r>
      <w:r w:rsidR="00045629">
        <w:rPr>
          <w:rFonts w:ascii="Times New Roman" w:hAnsi="Times New Roman"/>
          <w:sz w:val="24"/>
          <w:szCs w:val="24"/>
        </w:rPr>
        <w:t>titled, “Hazardous Materials: Harmonization with International Standards (RRR)</w:t>
      </w:r>
      <w:r w:rsidR="00030E24">
        <w:rPr>
          <w:rFonts w:ascii="Times New Roman" w:hAnsi="Times New Roman"/>
          <w:sz w:val="24"/>
          <w:szCs w:val="24"/>
        </w:rPr>
        <w:t>,</w:t>
      </w:r>
      <w:r w:rsidR="00045629">
        <w:rPr>
          <w:rFonts w:ascii="Times New Roman" w:hAnsi="Times New Roman"/>
          <w:sz w:val="24"/>
          <w:szCs w:val="24"/>
        </w:rPr>
        <w:t xml:space="preserve">” </w:t>
      </w:r>
      <w:r w:rsidR="00030E24">
        <w:rPr>
          <w:rFonts w:ascii="Times New Roman" w:hAnsi="Times New Roman"/>
          <w:sz w:val="24"/>
          <w:szCs w:val="24"/>
        </w:rPr>
        <w:t xml:space="preserve">which was published in the </w:t>
      </w:r>
      <w:r w:rsidR="00030E24" w:rsidRPr="003A7202">
        <w:rPr>
          <w:rFonts w:ascii="Times New Roman" w:hAnsi="Times New Roman"/>
          <w:i/>
          <w:sz w:val="24"/>
          <w:szCs w:val="24"/>
        </w:rPr>
        <w:t>Federal Register</w:t>
      </w:r>
      <w:r w:rsidR="00030E24">
        <w:rPr>
          <w:rFonts w:ascii="Times New Roman" w:hAnsi="Times New Roman"/>
          <w:sz w:val="24"/>
          <w:szCs w:val="24"/>
        </w:rPr>
        <w:t xml:space="preserve"> March 30, 2017</w:t>
      </w:r>
      <w:r w:rsidR="007A343C">
        <w:rPr>
          <w:rFonts w:ascii="Times New Roman" w:hAnsi="Times New Roman"/>
          <w:sz w:val="24"/>
          <w:szCs w:val="24"/>
        </w:rPr>
        <w:t>,</w:t>
      </w:r>
      <w:r w:rsidR="00030E24">
        <w:rPr>
          <w:rFonts w:ascii="Times New Roman" w:hAnsi="Times New Roman"/>
          <w:sz w:val="24"/>
          <w:szCs w:val="24"/>
        </w:rPr>
        <w:t xml:space="preserve"> </w:t>
      </w:r>
      <w:r w:rsidR="00462DA5">
        <w:rPr>
          <w:rFonts w:ascii="Times New Roman" w:hAnsi="Times New Roman"/>
          <w:sz w:val="24"/>
          <w:szCs w:val="24"/>
        </w:rPr>
        <w:t>under D</w:t>
      </w:r>
      <w:r w:rsidR="00462DA5" w:rsidRPr="00462DA5">
        <w:rPr>
          <w:rFonts w:ascii="Times New Roman" w:hAnsi="Times New Roman"/>
          <w:sz w:val="24"/>
          <w:szCs w:val="24"/>
        </w:rPr>
        <w:t xml:space="preserve">ocket </w:t>
      </w:r>
      <w:r w:rsidR="00030E24">
        <w:rPr>
          <w:rFonts w:ascii="Times New Roman" w:hAnsi="Times New Roman"/>
          <w:sz w:val="24"/>
          <w:szCs w:val="24"/>
        </w:rPr>
        <w:t xml:space="preserve">No. </w:t>
      </w:r>
      <w:r w:rsidR="00030E24" w:rsidRPr="00030E24">
        <w:rPr>
          <w:rFonts w:ascii="Times New Roman" w:hAnsi="Times New Roman"/>
          <w:sz w:val="24"/>
          <w:szCs w:val="24"/>
        </w:rPr>
        <w:t>PHMSA-2015-0273</w:t>
      </w:r>
      <w:r w:rsidR="00030E24">
        <w:rPr>
          <w:rFonts w:ascii="Times New Roman" w:hAnsi="Times New Roman"/>
          <w:sz w:val="24"/>
          <w:szCs w:val="24"/>
        </w:rPr>
        <w:t xml:space="preserve"> (</w:t>
      </w:r>
      <w:r w:rsidR="00462DA5" w:rsidRPr="00462DA5">
        <w:rPr>
          <w:rFonts w:ascii="Times New Roman" w:hAnsi="Times New Roman"/>
          <w:sz w:val="24"/>
          <w:szCs w:val="24"/>
        </w:rPr>
        <w:t>HM-</w:t>
      </w:r>
      <w:r w:rsidR="000828DF">
        <w:rPr>
          <w:rFonts w:ascii="Times New Roman" w:hAnsi="Times New Roman"/>
          <w:sz w:val="24"/>
          <w:szCs w:val="24"/>
        </w:rPr>
        <w:t>215N</w:t>
      </w:r>
      <w:r w:rsidR="00030E24">
        <w:rPr>
          <w:rFonts w:ascii="Times New Roman" w:hAnsi="Times New Roman"/>
          <w:sz w:val="24"/>
          <w:szCs w:val="24"/>
        </w:rPr>
        <w:t>)</w:t>
      </w:r>
      <w:r w:rsidR="00045629">
        <w:rPr>
          <w:rFonts w:ascii="Times New Roman" w:hAnsi="Times New Roman"/>
          <w:sz w:val="24"/>
          <w:szCs w:val="24"/>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r w:rsidRPr="004213C5">
        <w:rPr>
          <w:rFonts w:ascii="Times New Roman" w:hAnsi="Times New Roman"/>
          <w:sz w:val="24"/>
          <w:szCs w:val="24"/>
        </w:rPr>
        <w:tab/>
      </w:r>
    </w:p>
    <w:p w:rsidR="004213C5" w:rsidRPr="00021B5B" w:rsidRDefault="00E463C1" w:rsidP="00AB189D">
      <w:pPr>
        <w:tabs>
          <w:tab w:val="left" w:pos="720"/>
          <w:tab w:val="left" w:pos="1440"/>
          <w:tab w:val="left" w:pos="2160"/>
          <w:tab w:val="left" w:pos="2880"/>
          <w:tab w:val="left" w:pos="3600"/>
          <w:tab w:val="left" w:pos="4320"/>
          <w:tab w:val="left" w:pos="5040"/>
          <w:tab w:val="left" w:pos="5760"/>
        </w:tabs>
        <w:ind w:left="6000" w:hanging="6000"/>
        <w:rPr>
          <w:rFonts w:ascii="Times New Roman" w:hAnsi="Times New Roman"/>
          <w:b/>
          <w:sz w:val="24"/>
          <w:szCs w:val="24"/>
          <w:u w:val="single"/>
        </w:rPr>
      </w:pPr>
      <w:r w:rsidRPr="00021B5B">
        <w:rPr>
          <w:rFonts w:ascii="Times New Roman" w:hAnsi="Times New Roman"/>
          <w:b/>
          <w:sz w:val="24"/>
          <w:szCs w:val="24"/>
          <w:u w:val="single"/>
        </w:rPr>
        <w:t xml:space="preserve">Part A. </w:t>
      </w:r>
      <w:r w:rsidR="004213C5" w:rsidRPr="00021B5B">
        <w:rPr>
          <w:rFonts w:ascii="Times New Roman" w:hAnsi="Times New Roman"/>
          <w:b/>
          <w:sz w:val="24"/>
          <w:szCs w:val="24"/>
          <w:u w:val="single"/>
        </w:rPr>
        <w:t xml:space="preserve">Justification    </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w:t>
      </w:r>
      <w:r w:rsidR="00D278C7">
        <w:rPr>
          <w:rFonts w:ascii="Times New Roman" w:hAnsi="Times New Roman"/>
          <w:sz w:val="24"/>
          <w:szCs w:val="24"/>
        </w:rPr>
        <w:t>.</w:t>
      </w:r>
      <w:r w:rsidR="00D278C7">
        <w:rPr>
          <w:rFonts w:ascii="Times New Roman" w:hAnsi="Times New Roman"/>
          <w:sz w:val="24"/>
          <w:szCs w:val="24"/>
        </w:rPr>
        <w:tab/>
      </w:r>
      <w:r w:rsidRPr="004213C5">
        <w:rPr>
          <w:rFonts w:ascii="Times New Roman" w:hAnsi="Times New Roman"/>
          <w:sz w:val="24"/>
          <w:szCs w:val="24"/>
          <w:u w:val="single"/>
        </w:rPr>
        <w:t xml:space="preserve">Circumstances that make collection </w:t>
      </w:r>
      <w:r w:rsidR="00E463C1">
        <w:rPr>
          <w:rFonts w:ascii="Times New Roman" w:hAnsi="Times New Roman"/>
          <w:sz w:val="24"/>
          <w:szCs w:val="24"/>
          <w:u w:val="single"/>
        </w:rPr>
        <w:t xml:space="preserve">of information </w:t>
      </w:r>
      <w:r w:rsidRPr="004213C5">
        <w:rPr>
          <w:rFonts w:ascii="Times New Roman" w:hAnsi="Times New Roman"/>
          <w:sz w:val="24"/>
          <w:szCs w:val="24"/>
          <w:u w:val="single"/>
        </w:rPr>
        <w:t>necessary</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753428" w:rsidRDefault="00753428" w:rsidP="009D28A1">
      <w:pPr>
        <w:jc w:val="both"/>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w:t>
      </w:r>
      <w:r w:rsidR="00EA1F7D">
        <w:rPr>
          <w:rFonts w:ascii="Times New Roman" w:hAnsi="Times New Roman"/>
          <w:sz w:val="24"/>
          <w:szCs w:val="24"/>
        </w:rPr>
        <w:t>Department of Transportation (</w:t>
      </w:r>
      <w:r w:rsidRPr="00753428">
        <w:rPr>
          <w:rFonts w:ascii="Times New Roman" w:hAnsi="Times New Roman"/>
          <w:sz w:val="24"/>
          <w:szCs w:val="24"/>
        </w:rPr>
        <w:t>DOT</w:t>
      </w:r>
      <w:r w:rsidR="00EA1F7D">
        <w:rPr>
          <w:rFonts w:ascii="Times New Roman" w:hAnsi="Times New Roman"/>
          <w:sz w:val="24"/>
          <w:szCs w:val="24"/>
        </w:rPr>
        <w:t>)</w:t>
      </w:r>
      <w:r w:rsidRPr="00753428">
        <w:rPr>
          <w:rFonts w:ascii="Times New Roman" w:hAnsi="Times New Roman"/>
          <w:sz w:val="24"/>
          <w:szCs w:val="24"/>
        </w:rPr>
        <w:t xml:space="preserve"> Special Permits and Approvals to the Hazardous Materials Regulations </w:t>
      </w:r>
      <w:r w:rsidRPr="004213C5">
        <w:rPr>
          <w:rFonts w:ascii="Times New Roman" w:hAnsi="Times New Roman"/>
          <w:sz w:val="24"/>
          <w:szCs w:val="24"/>
        </w:rPr>
        <w:t xml:space="preserve">(HMR; </w:t>
      </w:r>
      <w:r w:rsidR="00EA1F7D">
        <w:rPr>
          <w:rFonts w:ascii="Times New Roman" w:hAnsi="Times New Roman"/>
          <w:sz w:val="24"/>
          <w:szCs w:val="24"/>
        </w:rPr>
        <w:t>49 CFR p</w:t>
      </w:r>
      <w:r w:rsidR="00EA1F7D" w:rsidRPr="004213C5">
        <w:rPr>
          <w:rFonts w:ascii="Times New Roman" w:hAnsi="Times New Roman"/>
          <w:sz w:val="24"/>
          <w:szCs w:val="24"/>
        </w:rPr>
        <w:t xml:space="preserve">arts </w:t>
      </w:r>
      <w:r w:rsidRPr="004213C5">
        <w:rPr>
          <w:rFonts w:ascii="Times New Roman" w:hAnsi="Times New Roman"/>
          <w:sz w:val="24"/>
          <w:szCs w:val="24"/>
        </w:rPr>
        <w:t>171-180)</w:t>
      </w:r>
      <w:r>
        <w:rPr>
          <w:rFonts w:ascii="Times New Roman" w:hAnsi="Times New Roman"/>
          <w:sz w:val="24"/>
          <w:szCs w:val="24"/>
        </w:rPr>
        <w:t xml:space="preserve">.  </w:t>
      </w:r>
      <w:r w:rsidRPr="00753428">
        <w:rPr>
          <w:rFonts w:ascii="Times New Roman" w:hAnsi="Times New Roman"/>
          <w:sz w:val="24"/>
          <w:szCs w:val="24"/>
        </w:rPr>
        <w:t xml:space="preserve">A Special Permit or Approval is a document which authorizes a person to perform a function that is not currently authorized under the authority of the HMR. </w:t>
      </w:r>
      <w:r w:rsidR="000C3423">
        <w:rPr>
          <w:rFonts w:ascii="Times New Roman" w:hAnsi="Times New Roman"/>
          <w:sz w:val="24"/>
          <w:szCs w:val="24"/>
        </w:rPr>
        <w:t xml:space="preserve"> </w:t>
      </w:r>
      <w:r w:rsidRPr="00753428">
        <w:rPr>
          <w:rFonts w:ascii="Times New Roman" w:hAnsi="Times New Roman"/>
          <w:sz w:val="24"/>
          <w:szCs w:val="24"/>
        </w:rPr>
        <w:t xml:space="preserve">Also, in many instances, the </w:t>
      </w:r>
      <w:r>
        <w:rPr>
          <w:rFonts w:ascii="Times New Roman" w:hAnsi="Times New Roman"/>
          <w:sz w:val="24"/>
          <w:szCs w:val="24"/>
        </w:rPr>
        <w:t xml:space="preserve">HMR </w:t>
      </w:r>
      <w:r w:rsidRPr="00753428">
        <w:rPr>
          <w:rFonts w:ascii="Times New Roman" w:hAnsi="Times New Roman"/>
          <w:sz w:val="24"/>
          <w:szCs w:val="24"/>
        </w:rPr>
        <w:t xml:space="preserve">require approvals and/or registrations prior to </w:t>
      </w:r>
      <w:r>
        <w:rPr>
          <w:rFonts w:ascii="Times New Roman" w:hAnsi="Times New Roman"/>
          <w:sz w:val="24"/>
          <w:szCs w:val="24"/>
        </w:rPr>
        <w:t xml:space="preserve">the </w:t>
      </w:r>
      <w:r w:rsidRPr="00753428">
        <w:rPr>
          <w:rFonts w:ascii="Times New Roman" w:hAnsi="Times New Roman"/>
          <w:sz w:val="24"/>
          <w:szCs w:val="24"/>
        </w:rPr>
        <w:t xml:space="preserve">transportation </w:t>
      </w:r>
      <w:r>
        <w:rPr>
          <w:rFonts w:ascii="Times New Roman" w:hAnsi="Times New Roman"/>
          <w:sz w:val="24"/>
          <w:szCs w:val="24"/>
        </w:rPr>
        <w:t xml:space="preserve">of hazardous materials </w:t>
      </w:r>
      <w:r w:rsidRPr="00753428">
        <w:rPr>
          <w:rFonts w:ascii="Times New Roman" w:hAnsi="Times New Roman"/>
          <w:sz w:val="24"/>
          <w:szCs w:val="24"/>
        </w:rPr>
        <w:t xml:space="preserve">in commerce. </w:t>
      </w:r>
      <w:r w:rsidR="000C3423">
        <w:rPr>
          <w:rFonts w:ascii="Times New Roman" w:hAnsi="Times New Roman"/>
          <w:sz w:val="24"/>
          <w:szCs w:val="24"/>
        </w:rPr>
        <w:t xml:space="preserve"> </w:t>
      </w:r>
      <w:r w:rsidRPr="00753428">
        <w:rPr>
          <w:rFonts w:ascii="Times New Roman" w:hAnsi="Times New Roman"/>
          <w:sz w:val="24"/>
          <w:szCs w:val="24"/>
        </w:rPr>
        <w:t xml:space="preserve">The main difference between a special permit and an approval is that an approval can only be issued if there is a specific approval cite in the </w:t>
      </w:r>
      <w:r w:rsidR="006066BE">
        <w:rPr>
          <w:rFonts w:ascii="Times New Roman" w:hAnsi="Times New Roman"/>
          <w:sz w:val="24"/>
          <w:szCs w:val="24"/>
        </w:rPr>
        <w:t>HMR</w:t>
      </w:r>
      <w:r w:rsidRPr="00753428">
        <w:rPr>
          <w:rFonts w:ascii="Times New Roman" w:hAnsi="Times New Roman"/>
          <w:sz w:val="24"/>
          <w:szCs w:val="24"/>
        </w:rPr>
        <w:t xml:space="preserve"> </w:t>
      </w:r>
      <w:r w:rsidR="006066BE">
        <w:rPr>
          <w:rFonts w:ascii="Times New Roman" w:hAnsi="Times New Roman"/>
          <w:sz w:val="24"/>
          <w:szCs w:val="24"/>
        </w:rPr>
        <w:t>(</w:t>
      </w:r>
      <w:r w:rsidRPr="00753428">
        <w:rPr>
          <w:rFonts w:ascii="Times New Roman" w:hAnsi="Times New Roman"/>
          <w:sz w:val="24"/>
          <w:szCs w:val="24"/>
        </w:rPr>
        <w:t>i.e</w:t>
      </w:r>
      <w:r w:rsidR="006066BE" w:rsidRPr="00753428">
        <w:rPr>
          <w:rFonts w:ascii="Times New Roman" w:hAnsi="Times New Roman"/>
          <w:sz w:val="24"/>
          <w:szCs w:val="24"/>
        </w:rPr>
        <w:t>.,</w:t>
      </w:r>
      <w:r w:rsidR="006066BE">
        <w:rPr>
          <w:rFonts w:ascii="Times New Roman" w:hAnsi="Times New Roman"/>
          <w:sz w:val="24"/>
          <w:szCs w:val="24"/>
        </w:rPr>
        <w:t> </w:t>
      </w:r>
      <w:r w:rsidR="004D3A56">
        <w:rPr>
          <w:rFonts w:ascii="Times New Roman" w:hAnsi="Times New Roman"/>
          <w:sz w:val="24"/>
          <w:szCs w:val="24"/>
        </w:rPr>
        <w:t xml:space="preserve">“unless </w:t>
      </w:r>
      <w:r w:rsidRPr="00753428">
        <w:rPr>
          <w:rFonts w:ascii="Times New Roman" w:hAnsi="Times New Roman"/>
          <w:sz w:val="24"/>
          <w:szCs w:val="24"/>
        </w:rPr>
        <w:t>approved by the Associate Administrator for Hazardous Materials Safety</w:t>
      </w:r>
      <w:r w:rsidR="004D3A56">
        <w:rPr>
          <w:rFonts w:ascii="Times New Roman" w:hAnsi="Times New Roman"/>
          <w:sz w:val="24"/>
          <w:szCs w:val="24"/>
        </w:rPr>
        <w:t>”</w:t>
      </w:r>
      <w:r w:rsidR="006066BE">
        <w:rPr>
          <w:rFonts w:ascii="Times New Roman" w:hAnsi="Times New Roman"/>
          <w:sz w:val="24"/>
          <w:szCs w:val="24"/>
        </w:rPr>
        <w:t>).</w:t>
      </w:r>
      <w:r w:rsidR="004D3A56">
        <w:rPr>
          <w:rFonts w:ascii="Times New Roman" w:hAnsi="Times New Roman"/>
          <w:sz w:val="24"/>
          <w:szCs w:val="24"/>
        </w:rPr>
        <w:t xml:space="preserve">  I</w:t>
      </w:r>
      <w:r w:rsidRPr="00753428">
        <w:rPr>
          <w:rFonts w:ascii="Times New Roman" w:hAnsi="Times New Roman"/>
          <w:sz w:val="24"/>
          <w:szCs w:val="24"/>
        </w:rPr>
        <w:t>f there is no approval cite, one must apply for a special permit</w:t>
      </w:r>
      <w:r w:rsidR="004D3A56">
        <w:rPr>
          <w:rFonts w:ascii="Times New Roman" w:hAnsi="Times New Roman"/>
          <w:sz w:val="24"/>
          <w:szCs w:val="24"/>
        </w:rPr>
        <w:t xml:space="preserve">.  </w:t>
      </w:r>
    </w:p>
    <w:p w:rsidR="004D3A56" w:rsidRDefault="004D3A56" w:rsidP="009D28A1">
      <w:pPr>
        <w:jc w:val="both"/>
        <w:rPr>
          <w:rFonts w:ascii="Times New Roman" w:hAnsi="Times New Roman"/>
          <w:sz w:val="24"/>
          <w:szCs w:val="24"/>
        </w:rPr>
      </w:pPr>
    </w:p>
    <w:p w:rsid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There are over 100 approval provisions contained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 xml:space="preserve">and associated procedural regulations.  Responses to these collections of information are required to obtain benefits, such as </w:t>
      </w:r>
      <w:r w:rsidR="000828DF">
        <w:rPr>
          <w:rFonts w:ascii="Times New Roman" w:hAnsi="Times New Roman"/>
          <w:sz w:val="24"/>
          <w:szCs w:val="24"/>
        </w:rPr>
        <w:t>becoming</w:t>
      </w:r>
      <w:r w:rsidR="000828DF" w:rsidRPr="004213C5">
        <w:rPr>
          <w:rFonts w:ascii="Times New Roman" w:hAnsi="Times New Roman"/>
          <w:sz w:val="24"/>
          <w:szCs w:val="24"/>
        </w:rPr>
        <w:t xml:space="preserve"> </w:t>
      </w:r>
      <w:r w:rsidRPr="004213C5">
        <w:rPr>
          <w:rFonts w:ascii="Times New Roman" w:hAnsi="Times New Roman"/>
          <w:sz w:val="24"/>
          <w:szCs w:val="24"/>
        </w:rPr>
        <w:t xml:space="preserve">an approval or certification agency, or </w:t>
      </w:r>
      <w:r w:rsidR="00753428">
        <w:rPr>
          <w:rFonts w:ascii="Times New Roman" w:hAnsi="Times New Roman"/>
          <w:sz w:val="24"/>
          <w:szCs w:val="24"/>
        </w:rPr>
        <w:t xml:space="preserve">to </w:t>
      </w:r>
      <w:r w:rsidRPr="004213C5">
        <w:rPr>
          <w:rFonts w:ascii="Times New Roman" w:hAnsi="Times New Roman"/>
          <w:sz w:val="24"/>
          <w:szCs w:val="24"/>
        </w:rPr>
        <w:t>obtain a variance from packaging or handling requirements based on information provided by the respondent</w:t>
      </w:r>
      <w:r w:rsidR="000C3423">
        <w:rPr>
          <w:rFonts w:ascii="Times New Roman" w:hAnsi="Times New Roman"/>
          <w:sz w:val="24"/>
          <w:szCs w:val="24"/>
        </w:rPr>
        <w:t xml:space="preserve">.  </w:t>
      </w:r>
      <w:r w:rsidR="008A5A0E">
        <w:rPr>
          <w:rFonts w:ascii="Times New Roman" w:hAnsi="Times New Roman"/>
          <w:sz w:val="24"/>
          <w:szCs w:val="24"/>
        </w:rPr>
        <w:t xml:space="preserve">These benefits and variances </w:t>
      </w:r>
      <w:r w:rsidR="008253B2">
        <w:rPr>
          <w:rFonts w:ascii="Times New Roman" w:hAnsi="Times New Roman"/>
          <w:sz w:val="24"/>
          <w:szCs w:val="24"/>
        </w:rPr>
        <w:t>include</w:t>
      </w:r>
      <w:r w:rsidR="00864D22">
        <w:rPr>
          <w:rFonts w:ascii="Times New Roman" w:hAnsi="Times New Roman"/>
          <w:sz w:val="24"/>
          <w:szCs w:val="24"/>
        </w:rPr>
        <w:t>,</w:t>
      </w:r>
      <w:r w:rsidR="008253B2">
        <w:rPr>
          <w:rFonts w:ascii="Times New Roman" w:hAnsi="Times New Roman"/>
          <w:sz w:val="24"/>
          <w:szCs w:val="24"/>
        </w:rPr>
        <w:t xml:space="preserve"> but are not limited to</w:t>
      </w:r>
      <w:r w:rsidR="00864D22">
        <w:rPr>
          <w:rFonts w:ascii="Times New Roman" w:hAnsi="Times New Roman"/>
          <w:sz w:val="24"/>
          <w:szCs w:val="24"/>
        </w:rPr>
        <w:t>:</w:t>
      </w:r>
      <w:r w:rsidR="008A5A0E">
        <w:rPr>
          <w:rFonts w:ascii="Times New Roman" w:hAnsi="Times New Roman"/>
          <w:sz w:val="24"/>
          <w:szCs w:val="24"/>
        </w:rPr>
        <w:t xml:space="preserve"> United Nations (UN) </w:t>
      </w:r>
      <w:r w:rsidR="008253B2">
        <w:rPr>
          <w:rFonts w:ascii="Times New Roman" w:hAnsi="Times New Roman"/>
          <w:sz w:val="24"/>
          <w:szCs w:val="24"/>
        </w:rPr>
        <w:t>third-</w:t>
      </w:r>
      <w:r w:rsidR="008A5A0E">
        <w:rPr>
          <w:rFonts w:ascii="Times New Roman" w:hAnsi="Times New Roman"/>
          <w:sz w:val="24"/>
          <w:szCs w:val="24"/>
        </w:rPr>
        <w:t>party certification; authorization to examine and test lighters; authorization to 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collections are contained in Hazardous Materials Program Procedures, 49 CFR </w:t>
      </w:r>
      <w:r w:rsidR="008253B2">
        <w:rPr>
          <w:rFonts w:ascii="Times New Roman" w:hAnsi="Times New Roman"/>
          <w:sz w:val="24"/>
          <w:szCs w:val="24"/>
        </w:rPr>
        <w:t>p</w:t>
      </w:r>
      <w:r w:rsidR="008253B2" w:rsidRPr="004213C5">
        <w:rPr>
          <w:rFonts w:ascii="Times New Roman" w:hAnsi="Times New Roman"/>
          <w:sz w:val="24"/>
          <w:szCs w:val="24"/>
        </w:rPr>
        <w:t xml:space="preserve">art </w:t>
      </w:r>
      <w:r w:rsidRPr="004213C5">
        <w:rPr>
          <w:rFonts w:ascii="Times New Roman" w:hAnsi="Times New Roman"/>
          <w:sz w:val="24"/>
          <w:szCs w:val="24"/>
        </w:rPr>
        <w:t xml:space="preserve">107 and </w:t>
      </w:r>
      <w:r w:rsidR="008253B2">
        <w:rPr>
          <w:rFonts w:ascii="Times New Roman" w:hAnsi="Times New Roman"/>
          <w:sz w:val="24"/>
          <w:szCs w:val="24"/>
        </w:rPr>
        <w:t>p</w:t>
      </w:r>
      <w:r w:rsidR="008253B2" w:rsidRPr="004213C5">
        <w:rPr>
          <w:rFonts w:ascii="Times New Roman" w:hAnsi="Times New Roman"/>
          <w:sz w:val="24"/>
          <w:szCs w:val="24"/>
        </w:rPr>
        <w:t xml:space="preserve">arts </w:t>
      </w:r>
      <w:r w:rsidRPr="004213C5">
        <w:rPr>
          <w:rFonts w:ascii="Times New Roman" w:hAnsi="Times New Roman"/>
          <w:sz w:val="24"/>
          <w:szCs w:val="24"/>
        </w:rPr>
        <w:t xml:space="preserve">100-185.  These regulations are promulgated in accordance with 49 U.S.C. 5110, the Federal hazardous materials transportation law.  </w:t>
      </w:r>
    </w:p>
    <w:p w:rsidR="00140582" w:rsidRDefault="00140582" w:rsidP="009D28A1">
      <w:pPr>
        <w:jc w:val="both"/>
        <w:rPr>
          <w:rFonts w:ascii="Times New Roman" w:hAnsi="Times New Roman"/>
          <w:sz w:val="24"/>
          <w:szCs w:val="24"/>
        </w:rPr>
      </w:pPr>
    </w:p>
    <w:p w:rsidR="00140582" w:rsidRDefault="00140582" w:rsidP="009D28A1">
      <w:pPr>
        <w:jc w:val="both"/>
        <w:rPr>
          <w:rFonts w:ascii="Times New Roman" w:hAnsi="Times New Roman"/>
          <w:sz w:val="24"/>
          <w:szCs w:val="24"/>
        </w:rPr>
      </w:pPr>
    </w:p>
    <w:p w:rsidR="00462DA5" w:rsidRDefault="00462DA5" w:rsidP="009D28A1">
      <w:pPr>
        <w:jc w:val="both"/>
        <w:rPr>
          <w:rFonts w:ascii="Times New Roman" w:hAnsi="Times New Roman"/>
          <w:sz w:val="24"/>
          <w:szCs w:val="24"/>
        </w:rPr>
      </w:pPr>
    </w:p>
    <w:p w:rsidR="00462DA5" w:rsidRPr="003F5693" w:rsidRDefault="00462DA5" w:rsidP="008433ED">
      <w:pPr>
        <w:jc w:val="both"/>
        <w:rPr>
          <w:rFonts w:ascii="Times New Roman" w:hAnsi="Times New Roman"/>
          <w:sz w:val="24"/>
          <w:szCs w:val="24"/>
          <w:u w:val="single"/>
        </w:rPr>
      </w:pPr>
      <w:r w:rsidRPr="003F5693">
        <w:rPr>
          <w:rFonts w:ascii="Times New Roman" w:hAnsi="Times New Roman"/>
          <w:sz w:val="24"/>
          <w:szCs w:val="24"/>
          <w:u w:val="single"/>
        </w:rPr>
        <w:t>Docket HM-</w:t>
      </w:r>
      <w:r w:rsidR="00A20DE1">
        <w:rPr>
          <w:rFonts w:ascii="Times New Roman" w:hAnsi="Times New Roman"/>
          <w:sz w:val="24"/>
          <w:szCs w:val="24"/>
          <w:u w:val="single"/>
        </w:rPr>
        <w:t>215N</w:t>
      </w:r>
      <w:r w:rsidRPr="003F5693">
        <w:rPr>
          <w:rFonts w:ascii="Times New Roman" w:hAnsi="Times New Roman"/>
          <w:sz w:val="24"/>
          <w:szCs w:val="24"/>
          <w:u w:val="single"/>
        </w:rPr>
        <w:t>: “</w:t>
      </w:r>
      <w:r w:rsidR="000828DF">
        <w:rPr>
          <w:rFonts w:ascii="Times New Roman" w:hAnsi="Times New Roman"/>
          <w:sz w:val="24"/>
          <w:szCs w:val="24"/>
          <w:u w:val="single"/>
        </w:rPr>
        <w:t xml:space="preserve">Hazardous Materials: Harmonization </w:t>
      </w:r>
      <w:r w:rsidR="00E91F20">
        <w:rPr>
          <w:rFonts w:ascii="Times New Roman" w:hAnsi="Times New Roman"/>
          <w:sz w:val="24"/>
          <w:szCs w:val="24"/>
          <w:u w:val="single"/>
        </w:rPr>
        <w:t xml:space="preserve">with </w:t>
      </w:r>
      <w:r w:rsidR="000828DF">
        <w:rPr>
          <w:rFonts w:ascii="Times New Roman" w:hAnsi="Times New Roman"/>
          <w:sz w:val="24"/>
          <w:szCs w:val="24"/>
          <w:u w:val="single"/>
        </w:rPr>
        <w:t>International Standards</w:t>
      </w:r>
      <w:r w:rsidR="00863E72">
        <w:rPr>
          <w:rFonts w:ascii="Times New Roman" w:hAnsi="Times New Roman"/>
          <w:sz w:val="24"/>
          <w:szCs w:val="24"/>
          <w:u w:val="single"/>
        </w:rPr>
        <w:t>”:</w:t>
      </w:r>
    </w:p>
    <w:p w:rsidR="00462DA5" w:rsidRPr="008A571C" w:rsidRDefault="00462DA5" w:rsidP="00462DA5">
      <w:pPr>
        <w:jc w:val="both"/>
        <w:rPr>
          <w:rFonts w:ascii="Times New Roman" w:hAnsi="Times New Roman"/>
          <w:sz w:val="24"/>
          <w:szCs w:val="24"/>
        </w:rPr>
      </w:pPr>
    </w:p>
    <w:p w:rsidR="00AA492C" w:rsidRPr="00AA492C" w:rsidRDefault="001F41D5" w:rsidP="00AA4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r>
        <w:rPr>
          <w:rFonts w:ascii="Times New Roman" w:hAnsi="Times New Roman"/>
          <w:sz w:val="24"/>
          <w:szCs w:val="24"/>
        </w:rPr>
        <w:t>The</w:t>
      </w:r>
      <w:r w:rsidR="00462DA5" w:rsidRPr="00AA492C">
        <w:rPr>
          <w:rFonts w:ascii="Times New Roman" w:hAnsi="Times New Roman"/>
          <w:sz w:val="24"/>
          <w:szCs w:val="24"/>
        </w:rPr>
        <w:t xml:space="preserve"> HM-</w:t>
      </w:r>
      <w:r w:rsidR="00863E72" w:rsidRPr="00AA492C">
        <w:rPr>
          <w:rFonts w:ascii="Times New Roman" w:hAnsi="Times New Roman"/>
          <w:sz w:val="24"/>
          <w:szCs w:val="24"/>
        </w:rPr>
        <w:t>2</w:t>
      </w:r>
      <w:r w:rsidR="006C2D45">
        <w:rPr>
          <w:rFonts w:ascii="Times New Roman" w:hAnsi="Times New Roman"/>
          <w:sz w:val="24"/>
          <w:szCs w:val="24"/>
        </w:rPr>
        <w:t>15N</w:t>
      </w:r>
      <w:r w:rsidR="00A220D6" w:rsidRPr="00AA492C">
        <w:rPr>
          <w:rFonts w:ascii="Times New Roman" w:hAnsi="Times New Roman"/>
          <w:sz w:val="24"/>
          <w:szCs w:val="24"/>
        </w:rPr>
        <w:t xml:space="preserve"> </w:t>
      </w:r>
      <w:r>
        <w:rPr>
          <w:rFonts w:ascii="Times New Roman" w:hAnsi="Times New Roman"/>
          <w:sz w:val="24"/>
          <w:szCs w:val="24"/>
        </w:rPr>
        <w:t>final rule titled,</w:t>
      </w:r>
      <w:r w:rsidR="00462DA5" w:rsidRPr="00AA492C">
        <w:rPr>
          <w:rFonts w:ascii="Times New Roman" w:hAnsi="Times New Roman"/>
          <w:sz w:val="24"/>
          <w:szCs w:val="24"/>
        </w:rPr>
        <w:t xml:space="preserve"> “</w:t>
      </w:r>
      <w:r w:rsidR="000828DF">
        <w:rPr>
          <w:rFonts w:ascii="Times New Roman" w:hAnsi="Times New Roman"/>
          <w:sz w:val="24"/>
          <w:szCs w:val="24"/>
        </w:rPr>
        <w:t xml:space="preserve">Hazardous Materials: </w:t>
      </w:r>
      <w:r w:rsidR="006C2D45" w:rsidRPr="006C2D45">
        <w:rPr>
          <w:rFonts w:ascii="Times New Roman" w:hAnsi="Times New Roman"/>
          <w:sz w:val="24"/>
          <w:szCs w:val="24"/>
        </w:rPr>
        <w:t xml:space="preserve">Harmonization </w:t>
      </w:r>
      <w:r w:rsidR="00E91F20">
        <w:rPr>
          <w:rFonts w:ascii="Times New Roman" w:hAnsi="Times New Roman"/>
          <w:sz w:val="24"/>
          <w:szCs w:val="24"/>
        </w:rPr>
        <w:t>w</w:t>
      </w:r>
      <w:r w:rsidR="00E91F20" w:rsidRPr="006C2D45">
        <w:rPr>
          <w:rFonts w:ascii="Times New Roman" w:hAnsi="Times New Roman"/>
          <w:sz w:val="24"/>
          <w:szCs w:val="24"/>
        </w:rPr>
        <w:t xml:space="preserve">ith </w:t>
      </w:r>
      <w:r w:rsidR="006C2D45" w:rsidRPr="006C2D45">
        <w:rPr>
          <w:rFonts w:ascii="Times New Roman" w:hAnsi="Times New Roman"/>
          <w:sz w:val="24"/>
          <w:szCs w:val="24"/>
        </w:rPr>
        <w:t>International Standards</w:t>
      </w:r>
      <w:r w:rsidR="00462DA5" w:rsidRPr="00AA492C">
        <w:rPr>
          <w:rFonts w:ascii="Times New Roman" w:hAnsi="Times New Roman"/>
          <w:bCs/>
          <w:color w:val="000000"/>
          <w:sz w:val="24"/>
          <w:szCs w:val="24"/>
        </w:rPr>
        <w:t xml:space="preserve">” </w:t>
      </w:r>
      <w:r>
        <w:rPr>
          <w:rFonts w:ascii="Times New Roman" w:hAnsi="Times New Roman"/>
          <w:sz w:val="24"/>
          <w:szCs w:val="24"/>
        </w:rPr>
        <w:t>(</w:t>
      </w:r>
      <w:r w:rsidR="00A20DE1" w:rsidRPr="0080249E">
        <w:rPr>
          <w:rFonts w:ascii="Times New Roman" w:hAnsi="Times New Roman"/>
          <w:sz w:val="24"/>
          <w:szCs w:val="24"/>
        </w:rPr>
        <w:t>81</w:t>
      </w:r>
      <w:r w:rsidR="008433ED" w:rsidRPr="0080249E">
        <w:rPr>
          <w:rFonts w:ascii="Times New Roman" w:hAnsi="Times New Roman"/>
          <w:sz w:val="24"/>
          <w:szCs w:val="24"/>
        </w:rPr>
        <w:t xml:space="preserve"> FR </w:t>
      </w:r>
      <w:r w:rsidR="006054A8">
        <w:rPr>
          <w:rFonts w:ascii="Times New Roman" w:hAnsi="Times New Roman"/>
          <w:sz w:val="24"/>
          <w:szCs w:val="24"/>
        </w:rPr>
        <w:t>15796</w:t>
      </w:r>
      <w:r>
        <w:rPr>
          <w:rFonts w:ascii="Times New Roman" w:hAnsi="Times New Roman"/>
          <w:sz w:val="24"/>
          <w:szCs w:val="24"/>
        </w:rPr>
        <w:t xml:space="preserve">; March </w:t>
      </w:r>
      <w:r w:rsidRPr="00AA492C">
        <w:rPr>
          <w:rFonts w:ascii="Times New Roman" w:hAnsi="Times New Roman"/>
          <w:sz w:val="24"/>
          <w:szCs w:val="24"/>
        </w:rPr>
        <w:t xml:space="preserve">30, </w:t>
      </w:r>
      <w:r>
        <w:rPr>
          <w:rFonts w:ascii="Times New Roman" w:hAnsi="Times New Roman"/>
          <w:sz w:val="24"/>
          <w:szCs w:val="24"/>
        </w:rPr>
        <w:t>2017)</w:t>
      </w:r>
      <w:r w:rsidR="00462DA5" w:rsidRPr="00AA492C">
        <w:rPr>
          <w:rFonts w:ascii="Times New Roman" w:hAnsi="Times New Roman"/>
          <w:sz w:val="24"/>
          <w:szCs w:val="24"/>
        </w:rPr>
        <w:t xml:space="preserve"> </w:t>
      </w:r>
      <w:r w:rsidR="00863E72" w:rsidRPr="00AA492C">
        <w:rPr>
          <w:rFonts w:ascii="Times New Roman" w:hAnsi="Times New Roman"/>
          <w:sz w:val="24"/>
          <w:szCs w:val="24"/>
        </w:rPr>
        <w:t>revis</w:t>
      </w:r>
      <w:r w:rsidR="00AA492C" w:rsidRPr="00AA492C">
        <w:rPr>
          <w:rFonts w:ascii="Times New Roman" w:hAnsi="Times New Roman"/>
          <w:sz w:val="24"/>
          <w:szCs w:val="24"/>
        </w:rPr>
        <w:t>e</w:t>
      </w:r>
      <w:r w:rsidR="0002040C">
        <w:rPr>
          <w:rFonts w:ascii="Times New Roman" w:hAnsi="Times New Roman"/>
          <w:sz w:val="24"/>
          <w:szCs w:val="24"/>
        </w:rPr>
        <w:t>d</w:t>
      </w:r>
      <w:r w:rsidR="00AA492C" w:rsidRPr="00AA492C">
        <w:rPr>
          <w:rFonts w:ascii="Times New Roman" w:hAnsi="Times New Roman"/>
          <w:sz w:val="24"/>
          <w:szCs w:val="24"/>
        </w:rPr>
        <w:t xml:space="preserve"> </w:t>
      </w:r>
      <w:r w:rsidR="00863E72" w:rsidRPr="00AA492C">
        <w:rPr>
          <w:rFonts w:ascii="Times New Roman" w:hAnsi="Times New Roman"/>
          <w:sz w:val="24"/>
          <w:szCs w:val="24"/>
        </w:rPr>
        <w:t xml:space="preserve">the HMR </w:t>
      </w:r>
      <w:r w:rsidR="006516ED">
        <w:rPr>
          <w:rFonts w:ascii="Times New Roman" w:hAnsi="Times New Roman"/>
          <w:sz w:val="24"/>
          <w:szCs w:val="24"/>
        </w:rPr>
        <w:t xml:space="preserve">to maintain consistency with international regulations and standards by incorporating various amendments, including changes to proper shipping names, hazard classes, packing groups, special provisions, packaging authorizations, air transport quantity limitations, and vessel stowage requirements.  </w:t>
      </w:r>
      <w:r w:rsidR="009B164F">
        <w:rPr>
          <w:rFonts w:ascii="Times New Roman" w:hAnsi="Times New Roman"/>
          <w:sz w:val="24"/>
          <w:szCs w:val="24"/>
        </w:rPr>
        <w:t xml:space="preserve">The rulemaking </w:t>
      </w:r>
      <w:r w:rsidR="006516ED">
        <w:rPr>
          <w:rFonts w:ascii="Times New Roman" w:hAnsi="Times New Roman"/>
          <w:sz w:val="24"/>
          <w:szCs w:val="24"/>
        </w:rPr>
        <w:t>also revised the regulations from coordination with Canada under the U.S.-Canada Regulatory Cooperation Council.</w:t>
      </w:r>
    </w:p>
    <w:p w:rsidR="00AA492C" w:rsidRPr="00AA492C" w:rsidRDefault="00AA492C" w:rsidP="00AA4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p>
    <w:p w:rsidR="00462DA5" w:rsidRPr="004213C5" w:rsidRDefault="008433ED" w:rsidP="00843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r>
        <w:rPr>
          <w:rFonts w:ascii="Times New Roman" w:hAnsi="Times New Roman"/>
          <w:sz w:val="24"/>
          <w:szCs w:val="24"/>
        </w:rPr>
        <w:t xml:space="preserve">As </w:t>
      </w:r>
      <w:r w:rsidR="00E66076">
        <w:rPr>
          <w:rFonts w:ascii="Times New Roman" w:hAnsi="Times New Roman"/>
          <w:sz w:val="24"/>
          <w:szCs w:val="24"/>
        </w:rPr>
        <w:t xml:space="preserve">a </w:t>
      </w:r>
      <w:r w:rsidR="00863E72">
        <w:rPr>
          <w:rFonts w:ascii="Times New Roman" w:hAnsi="Times New Roman"/>
          <w:sz w:val="24"/>
          <w:szCs w:val="24"/>
        </w:rPr>
        <w:t>result of this rulemaking</w:t>
      </w:r>
      <w:r>
        <w:rPr>
          <w:rFonts w:ascii="Times New Roman" w:hAnsi="Times New Roman"/>
          <w:sz w:val="24"/>
          <w:szCs w:val="24"/>
        </w:rPr>
        <w:t xml:space="preserve">, PHMSA </w:t>
      </w:r>
      <w:r w:rsidR="00863E72">
        <w:rPr>
          <w:rFonts w:ascii="Times New Roman" w:hAnsi="Times New Roman"/>
          <w:sz w:val="24"/>
          <w:szCs w:val="24"/>
        </w:rPr>
        <w:t xml:space="preserve">is </w:t>
      </w:r>
      <w:r w:rsidR="00863E72" w:rsidRPr="00863E72">
        <w:rPr>
          <w:rFonts w:ascii="Times New Roman" w:hAnsi="Times New Roman"/>
          <w:sz w:val="24"/>
          <w:szCs w:val="24"/>
        </w:rPr>
        <w:t>increas</w:t>
      </w:r>
      <w:r w:rsidR="00D97AB1">
        <w:rPr>
          <w:rFonts w:ascii="Times New Roman" w:hAnsi="Times New Roman"/>
          <w:sz w:val="24"/>
          <w:szCs w:val="24"/>
        </w:rPr>
        <w:t>ing</w:t>
      </w:r>
      <w:r w:rsidR="00863E72" w:rsidRPr="00863E72">
        <w:rPr>
          <w:rFonts w:ascii="Times New Roman" w:hAnsi="Times New Roman"/>
          <w:sz w:val="24"/>
          <w:szCs w:val="24"/>
        </w:rPr>
        <w:t xml:space="preserve"> the annual paperwork burden and cost to OMB Control </w:t>
      </w:r>
      <w:r w:rsidR="00A834DA" w:rsidRPr="00863E72">
        <w:rPr>
          <w:rFonts w:ascii="Times New Roman" w:hAnsi="Times New Roman"/>
          <w:sz w:val="24"/>
          <w:szCs w:val="24"/>
        </w:rPr>
        <w:t>N</w:t>
      </w:r>
      <w:r w:rsidR="00A834DA">
        <w:rPr>
          <w:rFonts w:ascii="Times New Roman" w:hAnsi="Times New Roman"/>
          <w:sz w:val="24"/>
          <w:szCs w:val="24"/>
        </w:rPr>
        <w:t>o.</w:t>
      </w:r>
      <w:r w:rsidR="00A834DA" w:rsidRPr="00863E72">
        <w:rPr>
          <w:rFonts w:ascii="Times New Roman" w:hAnsi="Times New Roman"/>
          <w:sz w:val="24"/>
          <w:szCs w:val="24"/>
        </w:rPr>
        <w:t xml:space="preserve"> </w:t>
      </w:r>
      <w:r w:rsidR="00863E72" w:rsidRPr="00863E72">
        <w:rPr>
          <w:rFonts w:ascii="Times New Roman" w:hAnsi="Times New Roman"/>
          <w:sz w:val="24"/>
          <w:szCs w:val="24"/>
        </w:rPr>
        <w:t>2137-0557 for recordkeeping requirements under</w:t>
      </w:r>
      <w:r w:rsidR="006F0972">
        <w:rPr>
          <w:rFonts w:ascii="Times New Roman" w:hAnsi="Times New Roman"/>
          <w:sz w:val="24"/>
          <w:szCs w:val="24"/>
        </w:rPr>
        <w:t xml:space="preserve"> § 107.805(f)(2)</w:t>
      </w:r>
      <w:r w:rsidR="006516ED">
        <w:rPr>
          <w:rFonts w:ascii="Times New Roman" w:hAnsi="Times New Roman"/>
          <w:sz w:val="24"/>
          <w:szCs w:val="24"/>
        </w:rPr>
        <w:t xml:space="preserve">.  This rule expands the regulations to allow for the transportation of Transport Canada TC, CTC, CRC, and BTC specification cylinders.  As such, PHMSA is expanding </w:t>
      </w:r>
      <w:r w:rsidR="003778BF">
        <w:rPr>
          <w:rFonts w:ascii="Times New Roman" w:hAnsi="Times New Roman"/>
          <w:sz w:val="24"/>
          <w:szCs w:val="24"/>
        </w:rPr>
        <w:t xml:space="preserve">the applicability for cylinder </w:t>
      </w:r>
      <w:proofErr w:type="spellStart"/>
      <w:r w:rsidR="003778BF">
        <w:rPr>
          <w:rFonts w:ascii="Times New Roman" w:hAnsi="Times New Roman"/>
          <w:sz w:val="24"/>
          <w:szCs w:val="24"/>
        </w:rPr>
        <w:t>requalifier</w:t>
      </w:r>
      <w:proofErr w:type="spellEnd"/>
      <w:r w:rsidR="003778BF">
        <w:rPr>
          <w:rFonts w:ascii="Times New Roman" w:hAnsi="Times New Roman"/>
          <w:sz w:val="24"/>
          <w:szCs w:val="24"/>
        </w:rPr>
        <w:t xml:space="preserve"> identification number (RIN) approvals</w:t>
      </w:r>
      <w:r w:rsidR="008E424C">
        <w:rPr>
          <w:rFonts w:ascii="Times New Roman" w:hAnsi="Times New Roman"/>
          <w:sz w:val="24"/>
          <w:szCs w:val="24"/>
        </w:rPr>
        <w:t xml:space="preserve"> to </w:t>
      </w:r>
      <w:r w:rsidR="003778BF">
        <w:rPr>
          <w:rFonts w:ascii="Times New Roman" w:hAnsi="Times New Roman"/>
          <w:sz w:val="24"/>
          <w:szCs w:val="24"/>
        </w:rPr>
        <w:t xml:space="preserve">allow for the certification and requalification of these cylinders </w:t>
      </w:r>
      <w:r w:rsidR="00945EB0">
        <w:rPr>
          <w:rFonts w:ascii="Times New Roman" w:hAnsi="Times New Roman"/>
          <w:sz w:val="24"/>
          <w:szCs w:val="24"/>
        </w:rPr>
        <w:t>as authorized i</w:t>
      </w:r>
      <w:r w:rsidR="003778BF">
        <w:rPr>
          <w:rFonts w:ascii="Times New Roman" w:hAnsi="Times New Roman"/>
          <w:sz w:val="24"/>
          <w:szCs w:val="24"/>
        </w:rPr>
        <w:t>n § 107.805(f</w:t>
      </w:r>
      <w:proofErr w:type="gramStart"/>
      <w:r w:rsidR="003778BF">
        <w:rPr>
          <w:rFonts w:ascii="Times New Roman" w:hAnsi="Times New Roman"/>
          <w:sz w:val="24"/>
          <w:szCs w:val="24"/>
        </w:rPr>
        <w:t>)(</w:t>
      </w:r>
      <w:proofErr w:type="gramEnd"/>
      <w:r w:rsidR="003778BF">
        <w:rPr>
          <w:rFonts w:ascii="Times New Roman" w:hAnsi="Times New Roman"/>
          <w:sz w:val="24"/>
          <w:szCs w:val="24"/>
        </w:rPr>
        <w:t>2).  P</w:t>
      </w:r>
      <w:r w:rsidR="00945EB0">
        <w:rPr>
          <w:rFonts w:ascii="Times New Roman" w:hAnsi="Times New Roman"/>
          <w:sz w:val="24"/>
          <w:szCs w:val="24"/>
        </w:rPr>
        <w:t xml:space="preserve">HMSA estimates </w:t>
      </w:r>
      <w:r w:rsidR="003778BF">
        <w:rPr>
          <w:rFonts w:ascii="Times New Roman" w:hAnsi="Times New Roman"/>
          <w:sz w:val="24"/>
          <w:szCs w:val="24"/>
        </w:rPr>
        <w:t>this rulemaking action will</w:t>
      </w:r>
      <w:r w:rsidR="00945EB0">
        <w:rPr>
          <w:rFonts w:ascii="Times New Roman" w:hAnsi="Times New Roman"/>
          <w:sz w:val="24"/>
          <w:szCs w:val="24"/>
        </w:rPr>
        <w:t xml:space="preserve"> increase the number of applicants applying for </w:t>
      </w:r>
      <w:r w:rsidR="003778BF">
        <w:rPr>
          <w:rFonts w:ascii="Times New Roman" w:hAnsi="Times New Roman"/>
          <w:sz w:val="24"/>
          <w:szCs w:val="24"/>
        </w:rPr>
        <w:t>RIN approval</w:t>
      </w:r>
      <w:r w:rsidR="00945EB0">
        <w:rPr>
          <w:rFonts w:ascii="Times New Roman" w:hAnsi="Times New Roman"/>
          <w:sz w:val="24"/>
          <w:szCs w:val="24"/>
        </w:rPr>
        <w:t xml:space="preserve">.  </w:t>
      </w:r>
      <w:r w:rsidR="00E66076">
        <w:rPr>
          <w:rFonts w:ascii="Times New Roman" w:hAnsi="Times New Roman"/>
          <w:sz w:val="24"/>
          <w:szCs w:val="24"/>
        </w:rPr>
        <w:t>Specifically, t</w:t>
      </w:r>
      <w:r w:rsidR="00945EB0">
        <w:rPr>
          <w:rFonts w:ascii="Times New Roman" w:hAnsi="Times New Roman"/>
          <w:sz w:val="24"/>
          <w:szCs w:val="24"/>
        </w:rPr>
        <w:t>he amendments in this final rule increase the information collection burden by approximately 1,800 burden hours.  This supporting statement reflect</w:t>
      </w:r>
      <w:r w:rsidR="00E138B3">
        <w:rPr>
          <w:rFonts w:ascii="Times New Roman" w:hAnsi="Times New Roman"/>
          <w:sz w:val="24"/>
          <w:szCs w:val="24"/>
        </w:rPr>
        <w:t>s</w:t>
      </w:r>
      <w:r w:rsidR="00945EB0">
        <w:rPr>
          <w:rFonts w:ascii="Times New Roman" w:hAnsi="Times New Roman"/>
          <w:sz w:val="24"/>
          <w:szCs w:val="24"/>
        </w:rPr>
        <w:t xml:space="preserve"> the increase in information collection burden resulting from this </w:t>
      </w:r>
      <w:r w:rsidR="00E66076">
        <w:rPr>
          <w:rFonts w:ascii="Times New Roman" w:hAnsi="Times New Roman"/>
          <w:sz w:val="24"/>
          <w:szCs w:val="24"/>
        </w:rPr>
        <w:t xml:space="preserve">final </w:t>
      </w:r>
      <w:r w:rsidR="00945EB0">
        <w:rPr>
          <w:rFonts w:ascii="Times New Roman" w:hAnsi="Times New Roman"/>
          <w:sz w:val="24"/>
          <w:szCs w:val="24"/>
        </w:rPr>
        <w:t>rule.</w:t>
      </w:r>
    </w:p>
    <w:p w:rsid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Pr="004213C5">
        <w:rPr>
          <w:rFonts w:ascii="Times New Roman" w:hAnsi="Times New Roman"/>
          <w:sz w:val="24"/>
          <w:szCs w:val="24"/>
        </w:rPr>
        <w:t xml:space="preserve"> to:  (1)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rsidR="004213C5" w:rsidRPr="004213C5" w:rsidRDefault="004213C5" w:rsidP="009D28A1">
      <w:pPr>
        <w:jc w:val="both"/>
        <w:rPr>
          <w:rFonts w:ascii="Times New Roman" w:hAnsi="Times New Roman"/>
          <w:sz w:val="24"/>
          <w:szCs w:val="24"/>
        </w:rPr>
      </w:pPr>
    </w:p>
    <w:p w:rsidR="00635601" w:rsidRDefault="004213C5" w:rsidP="009D28A1">
      <w:pPr>
        <w:jc w:val="both"/>
        <w:rPr>
          <w:rFonts w:ascii="Times New Roman" w:hAnsi="Times New Roman"/>
          <w:sz w:val="24"/>
          <w:szCs w:val="24"/>
        </w:rPr>
      </w:pPr>
      <w:r w:rsidRPr="004213C5">
        <w:rPr>
          <w:rFonts w:ascii="Times New Roman" w:hAnsi="Times New Roman"/>
          <w:sz w:val="24"/>
          <w:szCs w:val="24"/>
        </w:rPr>
        <w:t xml:space="preserve">The applicable information collection and recordkeeping 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r w:rsidR="00684818">
        <w:rPr>
          <w:rFonts w:ascii="Times New Roman" w:hAnsi="Times New Roman"/>
          <w:sz w:val="24"/>
          <w:szCs w:val="24"/>
        </w:rPr>
        <w:t xml:space="preserve">provide a more </w:t>
      </w:r>
      <w:r w:rsidRPr="004213C5">
        <w:rPr>
          <w:rFonts w:ascii="Times New Roman" w:hAnsi="Times New Roman"/>
          <w:sz w:val="24"/>
          <w:szCs w:val="24"/>
        </w:rPr>
        <w:t>“user-friendly</w:t>
      </w:r>
      <w:r w:rsidR="00684818">
        <w:rPr>
          <w:rFonts w:ascii="Times New Roman" w:hAnsi="Times New Roman"/>
          <w:sz w:val="24"/>
          <w:szCs w:val="24"/>
        </w:rPr>
        <w:t>” format.</w:t>
      </w:r>
    </w:p>
    <w:p w:rsidR="004213C5" w:rsidRPr="004213C5" w:rsidRDefault="004213C5" w:rsidP="004213C5">
      <w:pPr>
        <w:rPr>
          <w:rFonts w:ascii="Times New Roman" w:hAnsi="Times New Roman"/>
          <w:sz w:val="24"/>
          <w:szCs w:val="24"/>
        </w:rPr>
      </w:pPr>
    </w:p>
    <w:p w:rsidR="000C3423" w:rsidRDefault="007A1464" w:rsidP="009D28A1">
      <w:pPr>
        <w:jc w:val="both"/>
        <w:rPr>
          <w:rFonts w:ascii="Times New Roman" w:hAnsi="Times New Roman"/>
          <w:b/>
          <w:bCs/>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w:t>
      </w:r>
    </w:p>
    <w:p w:rsidR="000C3423" w:rsidRDefault="000C3423" w:rsidP="009D28A1">
      <w:pPr>
        <w:jc w:val="both"/>
        <w:rPr>
          <w:rFonts w:ascii="Times New Roman" w:hAnsi="Times New Roman"/>
          <w:b/>
          <w:bCs/>
          <w:sz w:val="24"/>
          <w:szCs w:val="24"/>
        </w:rPr>
      </w:pPr>
    </w:p>
    <w:p w:rsidR="004213C5" w:rsidRDefault="000C3423" w:rsidP="009D28A1">
      <w:pPr>
        <w:jc w:val="both"/>
        <w:rPr>
          <w:rFonts w:ascii="Times New Roman" w:hAnsi="Times New Roman"/>
          <w:sz w:val="24"/>
          <w:szCs w:val="24"/>
        </w:rPr>
      </w:pPr>
      <w:r>
        <w:rPr>
          <w:rFonts w:ascii="Times New Roman" w:hAnsi="Times New Roman"/>
          <w:b/>
          <w:bCs/>
          <w:sz w:val="24"/>
          <w:szCs w:val="24"/>
        </w:rPr>
        <w:t xml:space="preserve">Sections </w:t>
      </w:r>
      <w:r w:rsidR="004213C5" w:rsidRPr="004213C5">
        <w:rPr>
          <w:rFonts w:ascii="Times New Roman" w:hAnsi="Times New Roman"/>
          <w:b/>
          <w:bCs/>
          <w:sz w:val="24"/>
          <w:szCs w:val="24"/>
        </w:rPr>
        <w:t>107.401;</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107.402;</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107.403;</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107.404;</w:t>
      </w:r>
      <w:r w:rsidR="007A1464">
        <w:rPr>
          <w:rFonts w:ascii="Times New Roman" w:hAnsi="Times New Roman"/>
          <w:b/>
          <w:bCs/>
          <w:sz w:val="24"/>
          <w:szCs w:val="24"/>
        </w:rPr>
        <w:t xml:space="preserve"> </w:t>
      </w:r>
      <w:r w:rsidR="004213C5" w:rsidRPr="004213C5">
        <w:rPr>
          <w:rFonts w:ascii="Times New Roman" w:hAnsi="Times New Roman"/>
          <w:b/>
          <w:bCs/>
          <w:sz w:val="24"/>
          <w:szCs w:val="24"/>
        </w:rPr>
        <w:t xml:space="preserve">107.405; 107.801; 107.803; </w:t>
      </w:r>
      <w:r w:rsidR="00B84CB6">
        <w:rPr>
          <w:rFonts w:ascii="Times New Roman" w:hAnsi="Times New Roman"/>
          <w:b/>
          <w:bCs/>
          <w:sz w:val="24"/>
          <w:szCs w:val="24"/>
        </w:rPr>
        <w:t xml:space="preserve">107.805; </w:t>
      </w:r>
      <w:r w:rsidR="004213C5" w:rsidRPr="004213C5">
        <w:rPr>
          <w:rFonts w:ascii="Times New Roman" w:hAnsi="Times New Roman"/>
          <w:b/>
          <w:bCs/>
          <w:sz w:val="24"/>
          <w:szCs w:val="24"/>
        </w:rPr>
        <w:t>107.807;</w:t>
      </w:r>
      <w:r w:rsidR="00423FB9">
        <w:rPr>
          <w:rFonts w:ascii="Times New Roman" w:hAnsi="Times New Roman"/>
          <w:b/>
          <w:bCs/>
          <w:sz w:val="24"/>
          <w:szCs w:val="24"/>
        </w:rPr>
        <w:t xml:space="preserve"> </w:t>
      </w:r>
      <w:r w:rsidR="004213C5" w:rsidRPr="004213C5">
        <w:rPr>
          <w:rFonts w:ascii="Times New Roman" w:hAnsi="Times New Roman"/>
          <w:b/>
          <w:bCs/>
          <w:sz w:val="24"/>
          <w:szCs w:val="24"/>
        </w:rPr>
        <w:t>173.301; 173.305;</w:t>
      </w:r>
      <w:r w:rsidR="00423FB9">
        <w:rPr>
          <w:rFonts w:ascii="Times New Roman" w:hAnsi="Times New Roman"/>
          <w:b/>
          <w:bCs/>
          <w:sz w:val="24"/>
          <w:szCs w:val="24"/>
        </w:rPr>
        <w:t xml:space="preserve"> </w:t>
      </w:r>
      <w:r w:rsidR="004213C5" w:rsidRPr="004213C5">
        <w:rPr>
          <w:rFonts w:ascii="Times New Roman" w:hAnsi="Times New Roman"/>
          <w:b/>
          <w:bCs/>
          <w:sz w:val="24"/>
          <w:szCs w:val="24"/>
        </w:rPr>
        <w:t>173.314;</w:t>
      </w:r>
      <w:r w:rsidR="00423FB9">
        <w:rPr>
          <w:rFonts w:ascii="Times New Roman" w:hAnsi="Times New Roman"/>
          <w:b/>
          <w:bCs/>
          <w:sz w:val="24"/>
          <w:szCs w:val="24"/>
        </w:rPr>
        <w:t xml:space="preserve"> </w:t>
      </w:r>
      <w:r w:rsidR="004213C5" w:rsidRPr="004213C5">
        <w:rPr>
          <w:rFonts w:ascii="Times New Roman" w:hAnsi="Times New Roman"/>
          <w:b/>
          <w:bCs/>
          <w:sz w:val="24"/>
          <w:szCs w:val="24"/>
        </w:rPr>
        <w:t xml:space="preserve">173.316; 173.318; </w:t>
      </w:r>
      <w:r w:rsidR="00423FB9">
        <w:rPr>
          <w:rFonts w:ascii="Times New Roman" w:hAnsi="Times New Roman"/>
          <w:b/>
          <w:bCs/>
          <w:sz w:val="24"/>
          <w:szCs w:val="24"/>
        </w:rPr>
        <w:t xml:space="preserve">and </w:t>
      </w:r>
      <w:r w:rsidR="004213C5" w:rsidRPr="004213C5">
        <w:rPr>
          <w:rFonts w:ascii="Times New Roman" w:hAnsi="Times New Roman"/>
          <w:b/>
          <w:bCs/>
          <w:sz w:val="24"/>
          <w:szCs w:val="24"/>
        </w:rPr>
        <w:t>178.35.</w:t>
      </w:r>
      <w:r w:rsidR="004213C5" w:rsidRPr="004213C5">
        <w:rPr>
          <w:rFonts w:ascii="Times New Roman" w:hAnsi="Times New Roman"/>
          <w:sz w:val="24"/>
          <w:szCs w:val="24"/>
        </w:rPr>
        <w:t xml:space="preserve">  The requirements for the information to be submitted by parties desiring to become designated approval agencies, independent cylinder testing agencies, and prospective foreign manufacturers of </w:t>
      </w:r>
      <w:r w:rsidR="004213C5" w:rsidRPr="004213C5">
        <w:rPr>
          <w:rFonts w:ascii="Times New Roman" w:hAnsi="Times New Roman"/>
          <w:sz w:val="24"/>
          <w:szCs w:val="24"/>
        </w:rPr>
        <w:lastRenderedPageBreak/>
        <w:t xml:space="preserve">cylinders are </w:t>
      </w:r>
      <w:r w:rsidR="003E5199">
        <w:rPr>
          <w:rFonts w:ascii="Times New Roman" w:hAnsi="Times New Roman"/>
          <w:sz w:val="24"/>
          <w:szCs w:val="24"/>
        </w:rPr>
        <w:t xml:space="preserve">located </w:t>
      </w:r>
      <w:r w:rsidR="00423FB9">
        <w:rPr>
          <w:rFonts w:ascii="Times New Roman" w:hAnsi="Times New Roman"/>
          <w:sz w:val="24"/>
          <w:szCs w:val="24"/>
        </w:rPr>
        <w:t xml:space="preserve">in </w:t>
      </w:r>
      <w:r w:rsidR="00684818">
        <w:rPr>
          <w:rFonts w:ascii="Times New Roman" w:hAnsi="Times New Roman"/>
          <w:sz w:val="24"/>
          <w:szCs w:val="24"/>
        </w:rPr>
        <w:t xml:space="preserve">these sections.  </w:t>
      </w:r>
      <w:r w:rsidR="004213C5" w:rsidRPr="004213C5">
        <w:rPr>
          <w:rFonts w:ascii="Times New Roman" w:hAnsi="Times New Roman"/>
          <w:sz w:val="24"/>
          <w:szCs w:val="24"/>
        </w:rPr>
        <w:t xml:space="preserve">Designated approval agencies evaluate the design of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used for the shipments of hazardous materials.  In addition, designated approval agencies actively engage in the testing of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to assure their conformance to applicable standards. </w:t>
      </w:r>
      <w:r>
        <w:rPr>
          <w:rFonts w:ascii="Times New Roman" w:hAnsi="Times New Roman"/>
          <w:sz w:val="24"/>
          <w:szCs w:val="24"/>
        </w:rPr>
        <w:t xml:space="preserve"> </w:t>
      </w:r>
      <w:r w:rsidR="004213C5" w:rsidRPr="004213C5">
        <w:rPr>
          <w:rFonts w:ascii="Times New Roman" w:hAnsi="Times New Roman"/>
          <w:sz w:val="24"/>
          <w:szCs w:val="24"/>
        </w:rPr>
        <w:t>Independent cylinder testing agencies perform tests and inspections on foreign manufactured cylinders to verify that the specifications set forth in the HMR are being met.</w:t>
      </w:r>
    </w:p>
    <w:p w:rsidR="007221A3" w:rsidRPr="004213C5" w:rsidRDefault="007221A3" w:rsidP="009D28A1">
      <w:pPr>
        <w:jc w:val="both"/>
        <w:rPr>
          <w:rFonts w:ascii="Times New Roman" w:hAnsi="Times New Roman"/>
          <w:sz w:val="24"/>
          <w:szCs w:val="24"/>
        </w:rPr>
      </w:pP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The information required of foreign packaging manufacturers permits </w:t>
      </w:r>
      <w:r w:rsidR="00C25A40">
        <w:rPr>
          <w:rFonts w:ascii="Times New Roman" w:hAnsi="Times New Roman"/>
          <w:sz w:val="24"/>
          <w:szCs w:val="24"/>
        </w:rPr>
        <w:t xml:space="preserve">the </w:t>
      </w:r>
      <w:r w:rsidRPr="004213C5">
        <w:rPr>
          <w:rFonts w:ascii="Times New Roman" w:hAnsi="Times New Roman"/>
          <w:sz w:val="24"/>
          <w:szCs w:val="24"/>
        </w:rPr>
        <w:t>Office of Hazardous Materials Safety</w:t>
      </w:r>
      <w:r w:rsidR="00C25A40">
        <w:rPr>
          <w:rFonts w:ascii="Times New Roman" w:hAnsi="Times New Roman"/>
          <w:sz w:val="24"/>
          <w:szCs w:val="24"/>
        </w:rPr>
        <w:t xml:space="preserve"> (OHMS)</w:t>
      </w:r>
      <w:r w:rsidRPr="004213C5">
        <w:rPr>
          <w:rFonts w:ascii="Times New Roman" w:hAnsi="Times New Roman"/>
          <w:sz w:val="24"/>
          <w:szCs w:val="24"/>
        </w:rPr>
        <w:t xml:space="preserve"> to perform quality control on </w:t>
      </w:r>
      <w:proofErr w:type="spellStart"/>
      <w:r w:rsidRPr="004213C5">
        <w:rPr>
          <w:rFonts w:ascii="Times New Roman" w:hAnsi="Times New Roman"/>
          <w:sz w:val="24"/>
          <w:szCs w:val="24"/>
        </w:rPr>
        <w:t>packagings</w:t>
      </w:r>
      <w:proofErr w:type="spellEnd"/>
      <w:r w:rsidRPr="004213C5">
        <w:rPr>
          <w:rFonts w:ascii="Times New Roman" w:hAnsi="Times New Roman"/>
          <w:sz w:val="24"/>
          <w:szCs w:val="24"/>
        </w:rPr>
        <w:t xml:space="preserve"> manufactured outside the United States</w:t>
      </w:r>
      <w:r w:rsidR="00C25A40">
        <w:rPr>
          <w:rFonts w:ascii="Times New Roman" w:hAnsi="Times New Roman"/>
          <w:sz w:val="24"/>
          <w:szCs w:val="24"/>
        </w:rPr>
        <w:t>,</w:t>
      </w:r>
      <w:r w:rsidRPr="004213C5">
        <w:rPr>
          <w:rFonts w:ascii="Times New Roman" w:hAnsi="Times New Roman"/>
          <w:sz w:val="24"/>
          <w:szCs w:val="24"/>
        </w:rPr>
        <w:t xml:space="preserve"> which will be marked as approved by the Associate Administrator</w:t>
      </w:r>
      <w:r w:rsidR="00C25A40">
        <w:rPr>
          <w:rFonts w:ascii="Times New Roman" w:hAnsi="Times New Roman"/>
          <w:sz w:val="24"/>
          <w:szCs w:val="24"/>
        </w:rPr>
        <w:t xml:space="preserve"> of</w:t>
      </w:r>
      <w:r w:rsidRPr="004213C5">
        <w:rPr>
          <w:rFonts w:ascii="Times New Roman" w:hAnsi="Times New Roman"/>
          <w:sz w:val="24"/>
          <w:szCs w:val="24"/>
        </w:rPr>
        <w:t xml:space="preserve"> OHMS and used for the transportation of hazardous materials within the United States.</w:t>
      </w:r>
    </w:p>
    <w:p w:rsidR="004213C5" w:rsidRPr="004213C5" w:rsidRDefault="004213C5" w:rsidP="009D28A1">
      <w:pPr>
        <w:ind w:left="600"/>
        <w:jc w:val="both"/>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This information is used to evaluate an applicant</w:t>
      </w:r>
      <w:r w:rsidR="00051536">
        <w:rPr>
          <w:rFonts w:ascii="Times New Roman" w:hAnsi="Times New Roman"/>
          <w:sz w:val="24"/>
          <w:szCs w:val="24"/>
        </w:rPr>
        <w:t>’</w:t>
      </w:r>
      <w:r w:rsidRPr="004213C5">
        <w:rPr>
          <w:rFonts w:ascii="Times New Roman" w:hAnsi="Times New Roman"/>
          <w:sz w:val="24"/>
          <w:szCs w:val="24"/>
        </w:rPr>
        <w:t>s qualifications to perform the applicable packaging function.  OHMS must exercise a reasonable amount of oversight to assure that applicants are indeed qualified.  Without this information, OHMS would likely find marginally qualified or unqualified persons performing examinations and testing</w:t>
      </w:r>
      <w:r w:rsidR="00285DD0">
        <w:rPr>
          <w:rFonts w:ascii="Times New Roman" w:hAnsi="Times New Roman"/>
          <w:sz w:val="24"/>
          <w:szCs w:val="24"/>
        </w:rPr>
        <w:t>,</w:t>
      </w:r>
      <w:r w:rsidRPr="004213C5">
        <w:rPr>
          <w:rFonts w:ascii="Times New Roman" w:hAnsi="Times New Roman"/>
          <w:sz w:val="24"/>
          <w:szCs w:val="24"/>
        </w:rPr>
        <w:t xml:space="preserve"> which could lead to the use of </w:t>
      </w:r>
      <w:proofErr w:type="spellStart"/>
      <w:r w:rsidRPr="004213C5">
        <w:rPr>
          <w:rFonts w:ascii="Times New Roman" w:hAnsi="Times New Roman"/>
          <w:sz w:val="24"/>
          <w:szCs w:val="24"/>
        </w:rPr>
        <w:t>packagings</w:t>
      </w:r>
      <w:proofErr w:type="spellEnd"/>
      <w:r w:rsidRPr="004213C5">
        <w:rPr>
          <w:rFonts w:ascii="Times New Roman" w:hAnsi="Times New Roman"/>
          <w:sz w:val="24"/>
          <w:szCs w:val="24"/>
        </w:rPr>
        <w:t xml:space="preserve"> that fail to meet the required standard.  For example, the incompetence of a testing facility would not surface until </w:t>
      </w:r>
      <w:proofErr w:type="spellStart"/>
      <w:r w:rsidRPr="004213C5">
        <w:rPr>
          <w:rFonts w:ascii="Times New Roman" w:hAnsi="Times New Roman"/>
          <w:sz w:val="24"/>
          <w:szCs w:val="24"/>
        </w:rPr>
        <w:t>packagings</w:t>
      </w:r>
      <w:proofErr w:type="spellEnd"/>
      <w:r w:rsidRPr="004213C5">
        <w:rPr>
          <w:rFonts w:ascii="Times New Roman" w:hAnsi="Times New Roman"/>
          <w:sz w:val="24"/>
          <w:szCs w:val="24"/>
        </w:rPr>
        <w:t xml:space="preserve"> began to fail in transportation, thereby endangering life and property.</w:t>
      </w:r>
    </w:p>
    <w:p w:rsidR="003E5199" w:rsidRDefault="003E5199" w:rsidP="004213C5">
      <w:pPr>
        <w:rPr>
          <w:rFonts w:ascii="Times New Roman" w:hAnsi="Times New Roman"/>
          <w:sz w:val="24"/>
          <w:szCs w:val="24"/>
        </w:rPr>
      </w:pPr>
    </w:p>
    <w:p w:rsidR="004213C5" w:rsidRPr="004213C5" w:rsidRDefault="000C3423" w:rsidP="009D28A1">
      <w:pPr>
        <w:jc w:val="both"/>
        <w:rPr>
          <w:rFonts w:ascii="Times New Roman" w:hAnsi="Times New Roman"/>
          <w:sz w:val="24"/>
          <w:szCs w:val="24"/>
        </w:rPr>
      </w:pPr>
      <w:proofErr w:type="gramStart"/>
      <w:r>
        <w:rPr>
          <w:rFonts w:ascii="Times New Roman" w:hAnsi="Times New Roman"/>
          <w:b/>
          <w:bCs/>
          <w:sz w:val="24"/>
          <w:szCs w:val="24"/>
        </w:rPr>
        <w:t>Sections</w:t>
      </w:r>
      <w:r w:rsidR="00423FB9">
        <w:rPr>
          <w:rFonts w:ascii="Times New Roman" w:hAnsi="Times New Roman"/>
          <w:b/>
          <w:bCs/>
          <w:sz w:val="24"/>
          <w:szCs w:val="24"/>
        </w:rPr>
        <w:t xml:space="preserve"> </w:t>
      </w:r>
      <w:r w:rsidR="004213C5" w:rsidRPr="004213C5">
        <w:rPr>
          <w:rFonts w:ascii="Times New Roman" w:hAnsi="Times New Roman"/>
          <w:b/>
          <w:bCs/>
          <w:sz w:val="24"/>
          <w:szCs w:val="24"/>
        </w:rPr>
        <w:t>107.502</w:t>
      </w:r>
      <w:r w:rsidR="00423FB9">
        <w:rPr>
          <w:rFonts w:ascii="Times New Roman" w:hAnsi="Times New Roman"/>
          <w:b/>
          <w:bCs/>
          <w:sz w:val="24"/>
          <w:szCs w:val="24"/>
        </w:rPr>
        <w:t xml:space="preserve">, </w:t>
      </w:r>
      <w:r w:rsidR="004213C5" w:rsidRPr="004213C5">
        <w:rPr>
          <w:rFonts w:ascii="Times New Roman" w:hAnsi="Times New Roman"/>
          <w:b/>
          <w:bCs/>
          <w:sz w:val="24"/>
          <w:szCs w:val="24"/>
        </w:rPr>
        <w:t xml:space="preserve">107.701; 107.705; 107.709; 107.713; 107.715; </w:t>
      </w:r>
      <w:r w:rsidR="00684818">
        <w:rPr>
          <w:rFonts w:ascii="Times New Roman" w:hAnsi="Times New Roman"/>
          <w:b/>
          <w:bCs/>
          <w:sz w:val="24"/>
          <w:szCs w:val="24"/>
        </w:rPr>
        <w:t xml:space="preserve">and </w:t>
      </w:r>
      <w:r w:rsidR="004213C5" w:rsidRPr="004213C5">
        <w:rPr>
          <w:rFonts w:ascii="Times New Roman" w:hAnsi="Times New Roman"/>
          <w:b/>
          <w:bCs/>
          <w:sz w:val="24"/>
          <w:szCs w:val="24"/>
        </w:rPr>
        <w:t>107.717.</w:t>
      </w:r>
      <w:proofErr w:type="gramEnd"/>
      <w:r w:rsidR="004213C5" w:rsidRPr="004213C5">
        <w:rPr>
          <w:rFonts w:ascii="Times New Roman" w:hAnsi="Times New Roman"/>
          <w:sz w:val="24"/>
          <w:szCs w:val="24"/>
        </w:rPr>
        <w:t xml:space="preserve">  </w:t>
      </w:r>
      <w:r w:rsidR="003E5199" w:rsidRPr="004213C5">
        <w:rPr>
          <w:rFonts w:ascii="Times New Roman" w:hAnsi="Times New Roman"/>
          <w:sz w:val="24"/>
          <w:szCs w:val="24"/>
        </w:rPr>
        <w:t>Cargo tank and cargo tank motor vehicle manufactures, repairers, inspectors, and assemblers must register with the Associate Administrator</w:t>
      </w:r>
      <w:r w:rsidR="00E16D91">
        <w:rPr>
          <w:rFonts w:ascii="Times New Roman" w:hAnsi="Times New Roman"/>
          <w:sz w:val="24"/>
          <w:szCs w:val="24"/>
        </w:rPr>
        <w:t xml:space="preserve"> of </w:t>
      </w:r>
      <w:r w:rsidR="003E5199" w:rsidRPr="004213C5">
        <w:rPr>
          <w:rFonts w:ascii="Times New Roman" w:hAnsi="Times New Roman"/>
          <w:sz w:val="24"/>
          <w:szCs w:val="24"/>
        </w:rPr>
        <w:t>OHMS.</w:t>
      </w:r>
      <w:r w:rsidR="003E5199">
        <w:rPr>
          <w:rFonts w:ascii="Times New Roman" w:hAnsi="Times New Roman"/>
          <w:sz w:val="24"/>
          <w:szCs w:val="24"/>
        </w:rPr>
        <w:t xml:space="preserve">  </w:t>
      </w:r>
      <w:r w:rsidR="004213C5" w:rsidRPr="004213C5">
        <w:rPr>
          <w:rFonts w:ascii="Times New Roman" w:hAnsi="Times New Roman"/>
          <w:sz w:val="24"/>
          <w:szCs w:val="24"/>
        </w:rPr>
        <w:t>Th</w:t>
      </w:r>
      <w:r w:rsidR="003E5199">
        <w:rPr>
          <w:rFonts w:ascii="Times New Roman" w:hAnsi="Times New Roman"/>
          <w:sz w:val="24"/>
          <w:szCs w:val="24"/>
        </w:rPr>
        <w:t xml:space="preserve">ese sections prescribe the </w:t>
      </w:r>
      <w:r w:rsidR="004213C5" w:rsidRPr="004213C5">
        <w:rPr>
          <w:rFonts w:ascii="Times New Roman" w:hAnsi="Times New Roman"/>
          <w:sz w:val="24"/>
          <w:szCs w:val="24"/>
        </w:rPr>
        <w:t>procedures for the issuance, modification</w:t>
      </w:r>
      <w:r w:rsidR="002970B4">
        <w:rPr>
          <w:rFonts w:ascii="Times New Roman" w:hAnsi="Times New Roman"/>
          <w:sz w:val="24"/>
          <w:szCs w:val="24"/>
        </w:rPr>
        <w:t>,</w:t>
      </w:r>
      <w:r w:rsidR="004213C5" w:rsidRPr="004213C5">
        <w:rPr>
          <w:rFonts w:ascii="Times New Roman" w:hAnsi="Times New Roman"/>
          <w:sz w:val="24"/>
          <w:szCs w:val="24"/>
        </w:rPr>
        <w:t xml:space="preserve"> and termination of approvals, </w:t>
      </w:r>
      <w:r w:rsidR="002970B4">
        <w:rPr>
          <w:rFonts w:ascii="Times New Roman" w:hAnsi="Times New Roman"/>
          <w:sz w:val="24"/>
          <w:szCs w:val="24"/>
        </w:rPr>
        <w:t>as well as</w:t>
      </w:r>
      <w:r w:rsidR="002970B4" w:rsidRPr="004213C5">
        <w:rPr>
          <w:rFonts w:ascii="Times New Roman" w:hAnsi="Times New Roman"/>
          <w:sz w:val="24"/>
          <w:szCs w:val="24"/>
        </w:rPr>
        <w:t xml:space="preserve"> </w:t>
      </w:r>
      <w:r w:rsidR="004213C5" w:rsidRPr="004213C5">
        <w:rPr>
          <w:rFonts w:ascii="Times New Roman" w:hAnsi="Times New Roman"/>
          <w:sz w:val="24"/>
          <w:szCs w:val="24"/>
        </w:rPr>
        <w:t xml:space="preserve">the submission of registrations and reports, as required by 49 CFR </w:t>
      </w:r>
      <w:r w:rsidR="00E16D91">
        <w:rPr>
          <w:rFonts w:ascii="Times New Roman" w:hAnsi="Times New Roman"/>
          <w:sz w:val="24"/>
          <w:szCs w:val="24"/>
        </w:rPr>
        <w:t>p</w:t>
      </w:r>
      <w:r w:rsidR="004213C5" w:rsidRPr="004213C5">
        <w:rPr>
          <w:rFonts w:ascii="Times New Roman" w:hAnsi="Times New Roman"/>
          <w:sz w:val="24"/>
          <w:szCs w:val="24"/>
        </w:rPr>
        <w:t>arts 100-180.</w:t>
      </w:r>
    </w:p>
    <w:p w:rsidR="004213C5" w:rsidRPr="004213C5" w:rsidRDefault="004213C5" w:rsidP="009D28A1">
      <w:pPr>
        <w:jc w:val="both"/>
        <w:rPr>
          <w:rFonts w:ascii="Times New Roman" w:hAnsi="Times New Roman"/>
          <w:sz w:val="24"/>
          <w:szCs w:val="24"/>
        </w:rPr>
      </w:pPr>
    </w:p>
    <w:p w:rsidR="004213C5" w:rsidRPr="004213C5" w:rsidRDefault="004213C5" w:rsidP="009D28A1">
      <w:pPr>
        <w:jc w:val="both"/>
        <w:rPr>
          <w:rFonts w:ascii="Times New Roman" w:hAnsi="Times New Roman"/>
          <w:sz w:val="24"/>
          <w:szCs w:val="24"/>
        </w:rPr>
      </w:pPr>
      <w:proofErr w:type="gramStart"/>
      <w:r w:rsidRPr="004213C5">
        <w:rPr>
          <w:rFonts w:ascii="Times New Roman" w:hAnsi="Times New Roman"/>
          <w:b/>
          <w:bCs/>
          <w:sz w:val="24"/>
          <w:szCs w:val="24"/>
        </w:rPr>
        <w:t>Section</w:t>
      </w:r>
      <w:r w:rsidR="00684818">
        <w:rPr>
          <w:rFonts w:ascii="Times New Roman" w:hAnsi="Times New Roman"/>
          <w:b/>
          <w:bCs/>
          <w:sz w:val="24"/>
          <w:szCs w:val="24"/>
        </w:rPr>
        <w:t xml:space="preserve">s </w:t>
      </w:r>
      <w:r w:rsidRPr="004213C5">
        <w:rPr>
          <w:rFonts w:ascii="Times New Roman" w:hAnsi="Times New Roman"/>
          <w:b/>
          <w:bCs/>
          <w:sz w:val="24"/>
          <w:szCs w:val="24"/>
        </w:rPr>
        <w:t>110.40</w:t>
      </w:r>
      <w:r w:rsidR="00684818">
        <w:rPr>
          <w:rFonts w:ascii="Times New Roman" w:hAnsi="Times New Roman"/>
          <w:b/>
          <w:bCs/>
          <w:sz w:val="24"/>
          <w:szCs w:val="24"/>
        </w:rPr>
        <w:t xml:space="preserve"> and </w:t>
      </w:r>
      <w:r w:rsidRPr="004213C5">
        <w:rPr>
          <w:rFonts w:ascii="Times New Roman" w:hAnsi="Times New Roman"/>
          <w:b/>
          <w:bCs/>
          <w:sz w:val="24"/>
          <w:szCs w:val="24"/>
        </w:rPr>
        <w:t>110.60</w:t>
      </w:r>
      <w:r w:rsidRPr="003A7202">
        <w:rPr>
          <w:rFonts w:ascii="Times New Roman" w:hAnsi="Times New Roman"/>
          <w:b/>
          <w:sz w:val="24"/>
          <w:szCs w:val="24"/>
        </w:rPr>
        <w:t>.</w:t>
      </w:r>
      <w:proofErr w:type="gramEnd"/>
      <w:r w:rsidRPr="004213C5">
        <w:rPr>
          <w:rFonts w:ascii="Times New Roman" w:hAnsi="Times New Roman"/>
          <w:sz w:val="24"/>
          <w:szCs w:val="24"/>
        </w:rPr>
        <w:t xml:space="preserve">  These sections require approval by the Associate Administrator</w:t>
      </w:r>
      <w:r w:rsidR="00F66EB2">
        <w:rPr>
          <w:rFonts w:ascii="Times New Roman" w:hAnsi="Times New Roman"/>
          <w:sz w:val="24"/>
          <w:szCs w:val="24"/>
        </w:rPr>
        <w:t xml:space="preserve"> of</w:t>
      </w:r>
      <w:r w:rsidRPr="004213C5">
        <w:rPr>
          <w:rFonts w:ascii="Times New Roman" w:hAnsi="Times New Roman"/>
          <w:sz w:val="24"/>
          <w:szCs w:val="24"/>
        </w:rPr>
        <w:t xml:space="preserve"> OHMS for additional activities eligible for funding and additional types of in-kind contributions for cost sharing under the Hazardous Materials Public Sector Training and Planning Grants program.</w:t>
      </w:r>
    </w:p>
    <w:p w:rsidR="004213C5" w:rsidRPr="004213C5" w:rsidRDefault="004213C5" w:rsidP="009D28A1">
      <w:pPr>
        <w:jc w:val="both"/>
        <w:rPr>
          <w:rFonts w:ascii="Times New Roman" w:hAnsi="Times New Roman"/>
          <w:sz w:val="24"/>
          <w:szCs w:val="24"/>
        </w:rPr>
      </w:pPr>
    </w:p>
    <w:p w:rsidR="004213C5" w:rsidRPr="004213C5" w:rsidRDefault="000C3423" w:rsidP="009D28A1">
      <w:pPr>
        <w:jc w:val="both"/>
        <w:rPr>
          <w:rFonts w:ascii="Times New Roman" w:hAnsi="Times New Roman"/>
          <w:sz w:val="24"/>
          <w:szCs w:val="24"/>
        </w:rPr>
      </w:pPr>
      <w:proofErr w:type="gramStart"/>
      <w:r>
        <w:rPr>
          <w:rFonts w:ascii="Times New Roman" w:hAnsi="Times New Roman"/>
          <w:b/>
          <w:sz w:val="24"/>
          <w:szCs w:val="24"/>
        </w:rPr>
        <w:t>Sections</w:t>
      </w:r>
      <w:r w:rsidR="004213C5" w:rsidRPr="004213C5">
        <w:rPr>
          <w:rFonts w:ascii="Times New Roman" w:hAnsi="Times New Roman"/>
          <w:b/>
          <w:bCs/>
          <w:sz w:val="24"/>
          <w:szCs w:val="24"/>
        </w:rPr>
        <w:t> 173.51; 173.56</w:t>
      </w:r>
      <w:r w:rsidR="00684818">
        <w:rPr>
          <w:rFonts w:ascii="Times New Roman" w:hAnsi="Times New Roman"/>
          <w:b/>
          <w:bCs/>
          <w:sz w:val="24"/>
          <w:szCs w:val="24"/>
        </w:rPr>
        <w:t xml:space="preserve">; </w:t>
      </w:r>
      <w:r w:rsidR="004213C5" w:rsidRPr="004213C5">
        <w:rPr>
          <w:rFonts w:ascii="Times New Roman" w:hAnsi="Times New Roman"/>
          <w:b/>
          <w:bCs/>
          <w:sz w:val="24"/>
          <w:szCs w:val="24"/>
        </w:rPr>
        <w:t>173.58</w:t>
      </w:r>
      <w:r w:rsidR="00684818">
        <w:rPr>
          <w:rFonts w:ascii="Times New Roman" w:hAnsi="Times New Roman"/>
          <w:b/>
          <w:bCs/>
          <w:sz w:val="24"/>
          <w:szCs w:val="24"/>
        </w:rPr>
        <w:t xml:space="preserve">; </w:t>
      </w:r>
      <w:r w:rsidR="004213C5" w:rsidRPr="004213C5">
        <w:rPr>
          <w:rFonts w:ascii="Times New Roman" w:hAnsi="Times New Roman"/>
          <w:b/>
          <w:bCs/>
          <w:sz w:val="24"/>
          <w:szCs w:val="24"/>
        </w:rPr>
        <w:t>173.59</w:t>
      </w:r>
      <w:r w:rsidR="00684818">
        <w:rPr>
          <w:rFonts w:ascii="Times New Roman" w:hAnsi="Times New Roman"/>
          <w:b/>
          <w:bCs/>
          <w:sz w:val="24"/>
          <w:szCs w:val="24"/>
        </w:rPr>
        <w:t xml:space="preserve">; and </w:t>
      </w:r>
      <w:r w:rsidR="004213C5" w:rsidRPr="004213C5">
        <w:rPr>
          <w:rFonts w:ascii="Times New Roman" w:hAnsi="Times New Roman"/>
          <w:b/>
          <w:bCs/>
          <w:sz w:val="24"/>
          <w:szCs w:val="24"/>
        </w:rPr>
        <w:t>173.171.</w:t>
      </w:r>
      <w:proofErr w:type="gramEnd"/>
      <w:r w:rsidR="004213C5" w:rsidRPr="004213C5">
        <w:rPr>
          <w:rFonts w:ascii="Times New Roman" w:hAnsi="Times New Roman"/>
          <w:b/>
          <w:bCs/>
          <w:sz w:val="24"/>
          <w:szCs w:val="24"/>
        </w:rPr>
        <w:t xml:space="preserve"> </w:t>
      </w:r>
      <w:r w:rsidR="004213C5" w:rsidRPr="004213C5">
        <w:rPr>
          <w:rFonts w:ascii="Times New Roman" w:hAnsi="Times New Roman"/>
          <w:sz w:val="24"/>
          <w:szCs w:val="24"/>
        </w:rPr>
        <w:t xml:space="preserve"> The requirement that OHMS approve the testing and assignment of the hazard classification of various explosives and explosive devices, including fireworks, is necessary due to the technical difficulties and extreme hazards associated with transporting these items. </w:t>
      </w:r>
      <w:r>
        <w:rPr>
          <w:rFonts w:ascii="Times New Roman" w:hAnsi="Times New Roman"/>
          <w:sz w:val="24"/>
          <w:szCs w:val="24"/>
        </w:rPr>
        <w:t xml:space="preserve"> </w:t>
      </w:r>
      <w:r w:rsidR="004213C5" w:rsidRPr="004213C5">
        <w:rPr>
          <w:rFonts w:ascii="Times New Roman" w:hAnsi="Times New Roman"/>
          <w:sz w:val="24"/>
          <w:szCs w:val="24"/>
        </w:rPr>
        <w:t>The packaging and handling of these materials during transportation by all modes is based on correct hazard classification.  An incorrect classification could result in improper packaging or handling and cause either damage to property or loss of life or both during transportation.</w:t>
      </w:r>
    </w:p>
    <w:p w:rsidR="004213C5" w:rsidRPr="004213C5" w:rsidRDefault="004213C5" w:rsidP="009D28A1">
      <w:pPr>
        <w:jc w:val="both"/>
        <w:rPr>
          <w:rFonts w:ascii="Times New Roman" w:hAnsi="Times New Roman"/>
          <w:b/>
          <w:bCs/>
          <w:sz w:val="24"/>
          <w:szCs w:val="24"/>
        </w:rPr>
      </w:pPr>
    </w:p>
    <w:p w:rsidR="004213C5" w:rsidRPr="004213C5" w:rsidRDefault="00ED5679" w:rsidP="009D28A1">
      <w:pPr>
        <w:jc w:val="both"/>
        <w:rPr>
          <w:rFonts w:ascii="Times New Roman" w:hAnsi="Times New Roman"/>
          <w:sz w:val="24"/>
          <w:szCs w:val="24"/>
        </w:rPr>
      </w:pPr>
      <w:r>
        <w:rPr>
          <w:rFonts w:ascii="Times New Roman" w:hAnsi="Times New Roman"/>
          <w:b/>
          <w:bCs/>
          <w:sz w:val="24"/>
          <w:szCs w:val="24"/>
        </w:rPr>
        <w:t>Section 172.101</w:t>
      </w:r>
      <w:r w:rsidR="000C3423">
        <w:rPr>
          <w:rFonts w:ascii="Times New Roman" w:hAnsi="Times New Roman"/>
          <w:b/>
          <w:bCs/>
          <w:sz w:val="24"/>
          <w:szCs w:val="24"/>
        </w:rPr>
        <w:t xml:space="preserve"> Special provisions</w:t>
      </w:r>
      <w:r w:rsidR="00813217">
        <w:rPr>
          <w:rFonts w:ascii="Times New Roman" w:hAnsi="Times New Roman"/>
          <w:b/>
          <w:bCs/>
          <w:sz w:val="24"/>
          <w:szCs w:val="24"/>
        </w:rPr>
        <w:t xml:space="preserve"> </w:t>
      </w:r>
      <w:r w:rsidR="00DB5687">
        <w:rPr>
          <w:rFonts w:ascii="Times New Roman" w:hAnsi="Times New Roman"/>
          <w:b/>
          <w:bCs/>
          <w:sz w:val="24"/>
          <w:szCs w:val="24"/>
        </w:rPr>
        <w:t xml:space="preserve">5, </w:t>
      </w:r>
      <w:r w:rsidR="004213C5" w:rsidRPr="004213C5">
        <w:rPr>
          <w:rFonts w:ascii="Times New Roman" w:hAnsi="Times New Roman"/>
          <w:b/>
          <w:bCs/>
          <w:sz w:val="24"/>
          <w:szCs w:val="24"/>
        </w:rPr>
        <w:t xml:space="preserve">26, 29, 53, 55, 105, 118, 121, 125, 129, 131, 136, 147, </w:t>
      </w:r>
      <w:r w:rsidR="008B50A4">
        <w:rPr>
          <w:rFonts w:ascii="Times New Roman" w:hAnsi="Times New Roman"/>
          <w:b/>
          <w:bCs/>
          <w:sz w:val="24"/>
          <w:szCs w:val="24"/>
        </w:rPr>
        <w:t xml:space="preserve">164, </w:t>
      </w:r>
      <w:r w:rsidR="004213C5" w:rsidRPr="004213C5">
        <w:rPr>
          <w:rFonts w:ascii="Times New Roman" w:hAnsi="Times New Roman"/>
          <w:b/>
          <w:bCs/>
          <w:sz w:val="24"/>
          <w:szCs w:val="24"/>
        </w:rPr>
        <w:t xml:space="preserve">A54, A55, B55, </w:t>
      </w:r>
      <w:r w:rsidR="003C1494">
        <w:rPr>
          <w:rFonts w:ascii="Times New Roman" w:hAnsi="Times New Roman"/>
          <w:b/>
          <w:bCs/>
          <w:sz w:val="24"/>
          <w:szCs w:val="24"/>
        </w:rPr>
        <w:t>B</w:t>
      </w:r>
      <w:r w:rsidR="004213C5" w:rsidRPr="004213C5">
        <w:rPr>
          <w:rFonts w:ascii="Times New Roman" w:hAnsi="Times New Roman"/>
          <w:b/>
          <w:bCs/>
          <w:sz w:val="24"/>
          <w:szCs w:val="24"/>
        </w:rPr>
        <w:t>61,</w:t>
      </w:r>
      <w:r w:rsidR="00813217">
        <w:rPr>
          <w:rFonts w:ascii="Times New Roman" w:hAnsi="Times New Roman"/>
          <w:b/>
          <w:bCs/>
          <w:sz w:val="24"/>
          <w:szCs w:val="24"/>
        </w:rPr>
        <w:t xml:space="preserve"> </w:t>
      </w:r>
      <w:r w:rsidR="004213C5" w:rsidRPr="004213C5">
        <w:rPr>
          <w:rFonts w:ascii="Times New Roman" w:hAnsi="Times New Roman"/>
          <w:b/>
          <w:bCs/>
          <w:sz w:val="24"/>
          <w:szCs w:val="24"/>
        </w:rPr>
        <w:t>B69,</w:t>
      </w:r>
      <w:r w:rsidR="00813217">
        <w:rPr>
          <w:rFonts w:ascii="Times New Roman" w:hAnsi="Times New Roman"/>
          <w:b/>
          <w:bCs/>
          <w:sz w:val="24"/>
          <w:szCs w:val="24"/>
        </w:rPr>
        <w:t xml:space="preserve"> </w:t>
      </w:r>
      <w:r w:rsidR="004213C5" w:rsidRPr="004213C5">
        <w:rPr>
          <w:rFonts w:ascii="Times New Roman" w:hAnsi="Times New Roman"/>
          <w:b/>
          <w:bCs/>
          <w:sz w:val="24"/>
          <w:szCs w:val="24"/>
        </w:rPr>
        <w:t>B77,</w:t>
      </w:r>
      <w:r w:rsidR="00813217">
        <w:rPr>
          <w:rFonts w:ascii="Times New Roman" w:hAnsi="Times New Roman"/>
          <w:b/>
          <w:bCs/>
          <w:sz w:val="24"/>
          <w:szCs w:val="24"/>
        </w:rPr>
        <w:t xml:space="preserve"> </w:t>
      </w:r>
      <w:r w:rsidR="004213C5" w:rsidRPr="004213C5">
        <w:rPr>
          <w:rFonts w:ascii="Times New Roman" w:hAnsi="Times New Roman"/>
          <w:b/>
          <w:bCs/>
          <w:sz w:val="24"/>
          <w:szCs w:val="24"/>
        </w:rPr>
        <w:t>B81,</w:t>
      </w:r>
      <w:r w:rsidR="00813217">
        <w:rPr>
          <w:rFonts w:ascii="Times New Roman" w:hAnsi="Times New Roman"/>
          <w:b/>
          <w:bCs/>
          <w:sz w:val="24"/>
          <w:szCs w:val="24"/>
        </w:rPr>
        <w:t xml:space="preserve"> </w:t>
      </w:r>
      <w:r w:rsidR="004213C5" w:rsidRPr="004213C5">
        <w:rPr>
          <w:rFonts w:ascii="Times New Roman" w:hAnsi="Times New Roman"/>
          <w:b/>
          <w:bCs/>
          <w:sz w:val="24"/>
          <w:szCs w:val="24"/>
        </w:rPr>
        <w:t>N72,</w:t>
      </w:r>
      <w:r w:rsidR="00813217">
        <w:rPr>
          <w:rFonts w:ascii="Times New Roman" w:hAnsi="Times New Roman"/>
          <w:b/>
          <w:bCs/>
          <w:sz w:val="24"/>
          <w:szCs w:val="24"/>
        </w:rPr>
        <w:t xml:space="preserve"> </w:t>
      </w:r>
      <w:r w:rsidR="008B50A4">
        <w:rPr>
          <w:rFonts w:ascii="Times New Roman" w:hAnsi="Times New Roman"/>
          <w:b/>
          <w:bCs/>
          <w:sz w:val="24"/>
          <w:szCs w:val="24"/>
        </w:rPr>
        <w:t xml:space="preserve">TP9, </w:t>
      </w:r>
      <w:r w:rsidR="000C3423">
        <w:rPr>
          <w:rFonts w:ascii="Times New Roman" w:hAnsi="Times New Roman"/>
          <w:b/>
          <w:bCs/>
          <w:sz w:val="24"/>
          <w:szCs w:val="24"/>
        </w:rPr>
        <w:t>in §§</w:t>
      </w:r>
      <w:r w:rsidR="004213C5" w:rsidRPr="004213C5">
        <w:rPr>
          <w:rFonts w:ascii="Times New Roman" w:hAnsi="Times New Roman"/>
          <w:b/>
          <w:bCs/>
          <w:sz w:val="24"/>
          <w:szCs w:val="24"/>
        </w:rPr>
        <w:t xml:space="preserve"> </w:t>
      </w:r>
      <w:r w:rsidR="003C1494">
        <w:rPr>
          <w:rFonts w:ascii="Times New Roman" w:hAnsi="Times New Roman"/>
          <w:b/>
          <w:bCs/>
          <w:sz w:val="24"/>
          <w:szCs w:val="24"/>
        </w:rPr>
        <w:t>1</w:t>
      </w:r>
      <w:r w:rsidR="004213C5" w:rsidRPr="004213C5">
        <w:rPr>
          <w:rFonts w:ascii="Times New Roman" w:hAnsi="Times New Roman"/>
          <w:b/>
          <w:bCs/>
          <w:sz w:val="24"/>
          <w:szCs w:val="24"/>
        </w:rPr>
        <w:t>73.2a(c)(4);</w:t>
      </w:r>
      <w:r w:rsidR="003C1494">
        <w:rPr>
          <w:rFonts w:ascii="Times New Roman" w:hAnsi="Times New Roman"/>
          <w:b/>
          <w:bCs/>
          <w:sz w:val="24"/>
          <w:szCs w:val="24"/>
        </w:rPr>
        <w:t xml:space="preserve"> </w:t>
      </w:r>
      <w:r w:rsidR="00DB5687">
        <w:rPr>
          <w:rFonts w:ascii="Times New Roman" w:hAnsi="Times New Roman"/>
          <w:b/>
          <w:bCs/>
          <w:sz w:val="24"/>
          <w:szCs w:val="24"/>
        </w:rPr>
        <w:t xml:space="preserve">107.803; </w:t>
      </w:r>
      <w:r w:rsidR="004213C5" w:rsidRPr="004213C5">
        <w:rPr>
          <w:rFonts w:ascii="Times New Roman" w:hAnsi="Times New Roman"/>
          <w:b/>
          <w:bCs/>
          <w:sz w:val="24"/>
          <w:szCs w:val="24"/>
        </w:rPr>
        <w:t>173.4; 173.21; 173.22; 173.24;</w:t>
      </w:r>
      <w:r w:rsidR="003C1494">
        <w:rPr>
          <w:rFonts w:ascii="Times New Roman" w:hAnsi="Times New Roman"/>
          <w:b/>
          <w:bCs/>
          <w:sz w:val="24"/>
          <w:szCs w:val="24"/>
        </w:rPr>
        <w:t xml:space="preserve"> </w:t>
      </w:r>
      <w:r w:rsidR="003E5199">
        <w:rPr>
          <w:rFonts w:ascii="Times New Roman" w:hAnsi="Times New Roman"/>
          <w:b/>
          <w:bCs/>
          <w:sz w:val="24"/>
          <w:szCs w:val="24"/>
        </w:rPr>
        <w:t>1</w:t>
      </w:r>
      <w:r w:rsidR="004213C5" w:rsidRPr="004213C5">
        <w:rPr>
          <w:rFonts w:ascii="Times New Roman" w:hAnsi="Times New Roman"/>
          <w:b/>
          <w:bCs/>
          <w:sz w:val="24"/>
          <w:szCs w:val="24"/>
        </w:rPr>
        <w:t>73.28;</w:t>
      </w:r>
      <w:r w:rsidR="003C1494">
        <w:rPr>
          <w:rFonts w:ascii="Times New Roman" w:hAnsi="Times New Roman"/>
          <w:b/>
          <w:bCs/>
          <w:sz w:val="24"/>
          <w:szCs w:val="24"/>
        </w:rPr>
        <w:t xml:space="preserve"> </w:t>
      </w:r>
      <w:r w:rsidR="004213C5" w:rsidRPr="004213C5">
        <w:rPr>
          <w:rFonts w:ascii="Times New Roman" w:hAnsi="Times New Roman"/>
          <w:b/>
          <w:bCs/>
          <w:sz w:val="24"/>
          <w:szCs w:val="24"/>
        </w:rPr>
        <w:t>173.31;</w:t>
      </w:r>
      <w:r w:rsidR="003E5199">
        <w:rPr>
          <w:rFonts w:ascii="Times New Roman" w:hAnsi="Times New Roman"/>
          <w:b/>
          <w:bCs/>
          <w:sz w:val="24"/>
          <w:szCs w:val="24"/>
        </w:rPr>
        <w:t xml:space="preserve"> </w:t>
      </w:r>
      <w:r w:rsidR="004213C5" w:rsidRPr="004213C5">
        <w:rPr>
          <w:rFonts w:ascii="Times New Roman" w:hAnsi="Times New Roman"/>
          <w:b/>
          <w:bCs/>
          <w:sz w:val="24"/>
          <w:szCs w:val="24"/>
        </w:rPr>
        <w:t xml:space="preserve">173.32; 173.124; 173.128; 173.159; 173.166; 173.168; </w:t>
      </w:r>
      <w:r w:rsidR="00DB5687">
        <w:rPr>
          <w:rFonts w:ascii="Times New Roman" w:hAnsi="Times New Roman"/>
          <w:b/>
          <w:bCs/>
          <w:sz w:val="24"/>
          <w:szCs w:val="24"/>
        </w:rPr>
        <w:t>1</w:t>
      </w:r>
      <w:r w:rsidR="004213C5" w:rsidRPr="004213C5">
        <w:rPr>
          <w:rFonts w:ascii="Times New Roman" w:hAnsi="Times New Roman"/>
          <w:b/>
          <w:bCs/>
          <w:sz w:val="24"/>
          <w:szCs w:val="24"/>
        </w:rPr>
        <w:t>73.171; 173.225; 173.245; 173.306; 173.307; 173.308; 173.340; 173.411; 173.433;</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173.471;</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173.472; 173.473</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173.476; 175.8; 175.9; 175.701</w:t>
      </w:r>
      <w:r w:rsidR="0005457D">
        <w:rPr>
          <w:rFonts w:ascii="Times New Roman" w:hAnsi="Times New Roman"/>
          <w:b/>
          <w:bCs/>
          <w:sz w:val="24"/>
          <w:szCs w:val="24"/>
        </w:rPr>
        <w:t xml:space="preserve">; </w:t>
      </w:r>
      <w:r w:rsidR="004213C5" w:rsidRPr="004213C5">
        <w:rPr>
          <w:rFonts w:ascii="Times New Roman" w:hAnsi="Times New Roman"/>
          <w:b/>
          <w:bCs/>
          <w:sz w:val="24"/>
          <w:szCs w:val="24"/>
        </w:rPr>
        <w:t xml:space="preserve">176.704; 178.3; </w:t>
      </w:r>
      <w:r w:rsidR="0005457D">
        <w:rPr>
          <w:rFonts w:ascii="Times New Roman" w:hAnsi="Times New Roman"/>
          <w:b/>
          <w:bCs/>
          <w:sz w:val="24"/>
          <w:szCs w:val="24"/>
        </w:rPr>
        <w:t>and 17</w:t>
      </w:r>
      <w:r w:rsidR="004213C5" w:rsidRPr="004213C5">
        <w:rPr>
          <w:rFonts w:ascii="Times New Roman" w:hAnsi="Times New Roman"/>
          <w:b/>
          <w:bCs/>
          <w:sz w:val="24"/>
          <w:szCs w:val="24"/>
        </w:rPr>
        <w:t xml:space="preserve">8.503.  </w:t>
      </w:r>
      <w:r w:rsidR="004213C5" w:rsidRPr="004213C5">
        <w:rPr>
          <w:rFonts w:ascii="Times New Roman" w:hAnsi="Times New Roman"/>
          <w:sz w:val="24"/>
          <w:szCs w:val="24"/>
        </w:rPr>
        <w:t xml:space="preserve">The information required by these special provisions and </w:t>
      </w:r>
      <w:r w:rsidR="004213C5" w:rsidRPr="004213C5">
        <w:rPr>
          <w:rFonts w:ascii="Times New Roman" w:hAnsi="Times New Roman"/>
          <w:sz w:val="24"/>
          <w:szCs w:val="24"/>
        </w:rPr>
        <w:lastRenderedPageBreak/>
        <w:t xml:space="preserve">sections is used to make safety determinations as to the adequacy of the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for materials with special hazards </w:t>
      </w:r>
      <w:r w:rsidR="007E6C46">
        <w:rPr>
          <w:rFonts w:ascii="Times New Roman" w:hAnsi="Times New Roman"/>
          <w:sz w:val="24"/>
          <w:szCs w:val="24"/>
        </w:rPr>
        <w:t>(</w:t>
      </w:r>
      <w:r w:rsidR="004213C5" w:rsidRPr="004213C5">
        <w:rPr>
          <w:rFonts w:ascii="Times New Roman" w:hAnsi="Times New Roman"/>
          <w:sz w:val="24"/>
          <w:szCs w:val="24"/>
        </w:rPr>
        <w:t>i.e., cigarette lighters, tear gas devices, oxygen generators, and batteries</w:t>
      </w:r>
      <w:r w:rsidR="007E6C46">
        <w:rPr>
          <w:rFonts w:ascii="Times New Roman" w:hAnsi="Times New Roman"/>
          <w:sz w:val="24"/>
          <w:szCs w:val="24"/>
        </w:rPr>
        <w:t>)</w:t>
      </w:r>
      <w:r w:rsidR="004213C5" w:rsidRPr="004213C5">
        <w:rPr>
          <w:rFonts w:ascii="Times New Roman" w:hAnsi="Times New Roman"/>
          <w:sz w:val="24"/>
          <w:szCs w:val="24"/>
        </w:rPr>
        <w:t>.  For example, tear gas and tear gas devices pose a special hazard when transported in a closed environment such as an airplane.  Another example is an organic peroxide that is thermally unstable that requires temperatures lower than the normal ranges encountered in transportation (-20</w:t>
      </w:r>
      <w:r w:rsidR="0005457D">
        <w:rPr>
          <w:rFonts w:ascii="Times New Roman" w:hAnsi="Times New Roman"/>
          <w:sz w:val="24"/>
          <w:szCs w:val="24"/>
        </w:rPr>
        <w:t xml:space="preserve"> </w:t>
      </w:r>
      <w:r w:rsidR="003E5199">
        <w:rPr>
          <w:rFonts w:ascii="Times New Roman" w:hAnsi="Times New Roman"/>
          <w:sz w:val="24"/>
          <w:szCs w:val="24"/>
        </w:rPr>
        <w:t>°</w:t>
      </w:r>
      <w:r w:rsidR="004213C5" w:rsidRPr="004213C5">
        <w:rPr>
          <w:rFonts w:ascii="Times New Roman" w:hAnsi="Times New Roman"/>
          <w:sz w:val="24"/>
          <w:szCs w:val="24"/>
        </w:rPr>
        <w:t>F. to +130</w:t>
      </w:r>
      <w:r w:rsidR="0005457D">
        <w:rPr>
          <w:rFonts w:ascii="Times New Roman" w:hAnsi="Times New Roman"/>
          <w:sz w:val="24"/>
          <w:szCs w:val="24"/>
        </w:rPr>
        <w:t xml:space="preserve"> </w:t>
      </w:r>
      <w:r w:rsidR="003E5199">
        <w:rPr>
          <w:rFonts w:ascii="Times New Roman" w:hAnsi="Times New Roman"/>
          <w:sz w:val="24"/>
          <w:szCs w:val="24"/>
        </w:rPr>
        <w:t>°F.</w:t>
      </w:r>
      <w:r w:rsidR="004213C5" w:rsidRPr="004213C5">
        <w:rPr>
          <w:rFonts w:ascii="Times New Roman" w:hAnsi="Times New Roman"/>
          <w:sz w:val="24"/>
          <w:szCs w:val="24"/>
        </w:rPr>
        <w:t>).  These thermally unstable materials require special refrigeration to keep them at a temperature well below that which causes self-accelerating decomposition.</w:t>
      </w:r>
    </w:p>
    <w:p w:rsidR="004213C5" w:rsidRPr="004213C5" w:rsidRDefault="004213C5" w:rsidP="004213C5">
      <w:pPr>
        <w:rPr>
          <w:rFonts w:ascii="Times New Roman" w:hAnsi="Times New Roman"/>
          <w:sz w:val="24"/>
          <w:szCs w:val="24"/>
        </w:rPr>
      </w:pPr>
    </w:p>
    <w:p w:rsidR="004213C5" w:rsidRPr="004213C5" w:rsidRDefault="000C3423" w:rsidP="009D28A1">
      <w:pPr>
        <w:jc w:val="both"/>
        <w:rPr>
          <w:rFonts w:ascii="Times New Roman" w:hAnsi="Times New Roman"/>
          <w:sz w:val="24"/>
          <w:szCs w:val="24"/>
        </w:rPr>
      </w:pPr>
      <w:r>
        <w:rPr>
          <w:rFonts w:ascii="Times New Roman" w:hAnsi="Times New Roman"/>
          <w:b/>
          <w:bCs/>
          <w:sz w:val="24"/>
          <w:szCs w:val="24"/>
        </w:rPr>
        <w:t xml:space="preserve">Sections </w:t>
      </w:r>
      <w:r w:rsidR="0085780E">
        <w:rPr>
          <w:rFonts w:ascii="Times New Roman" w:hAnsi="Times New Roman"/>
          <w:b/>
          <w:bCs/>
          <w:sz w:val="24"/>
          <w:szCs w:val="24"/>
        </w:rPr>
        <w:t>173.7</w:t>
      </w:r>
      <w:r w:rsidR="004213C5" w:rsidRPr="004213C5">
        <w:rPr>
          <w:rFonts w:ascii="Times New Roman" w:hAnsi="Times New Roman"/>
          <w:b/>
          <w:bCs/>
          <w:sz w:val="24"/>
          <w:szCs w:val="24"/>
        </w:rPr>
        <w:t>; 173.185; 173.214; 173.222; 173.305; 173.315; 173.334;</w:t>
      </w:r>
      <w:r w:rsidR="004213C5" w:rsidRPr="004213C5">
        <w:rPr>
          <w:rFonts w:ascii="Times New Roman" w:hAnsi="Times New Roman"/>
          <w:sz w:val="24"/>
          <w:szCs w:val="24"/>
        </w:rPr>
        <w:t xml:space="preserve"> </w:t>
      </w:r>
      <w:r w:rsidR="004213C5" w:rsidRPr="004213C5">
        <w:rPr>
          <w:rFonts w:ascii="Times New Roman" w:hAnsi="Times New Roman"/>
          <w:b/>
          <w:bCs/>
          <w:sz w:val="24"/>
          <w:szCs w:val="24"/>
        </w:rPr>
        <w:t xml:space="preserve">176.340; 178.47; 178.53; 178.58; 178.509; 178.601; 178.603; 178.604; 178.605; 178.606; </w:t>
      </w:r>
      <w:r w:rsidR="00900FEF">
        <w:rPr>
          <w:rFonts w:ascii="Times New Roman" w:hAnsi="Times New Roman"/>
          <w:b/>
          <w:bCs/>
          <w:sz w:val="24"/>
          <w:szCs w:val="24"/>
        </w:rPr>
        <w:t xml:space="preserve">and </w:t>
      </w:r>
      <w:r w:rsidR="004213C5" w:rsidRPr="004213C5">
        <w:rPr>
          <w:rFonts w:ascii="Times New Roman" w:hAnsi="Times New Roman"/>
          <w:b/>
          <w:bCs/>
          <w:sz w:val="24"/>
          <w:szCs w:val="24"/>
        </w:rPr>
        <w:t>178.608.</w:t>
      </w:r>
      <w:r w:rsidR="004213C5" w:rsidRPr="004213C5">
        <w:rPr>
          <w:rFonts w:ascii="Times New Roman" w:hAnsi="Times New Roman"/>
          <w:sz w:val="24"/>
          <w:szCs w:val="24"/>
        </w:rPr>
        <w:t xml:space="preserve">  These requirements allow the regulated public to use alternative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or test methods.  These approvals permit industry to make </w:t>
      </w:r>
      <w:proofErr w:type="spellStart"/>
      <w:r w:rsidR="004213C5" w:rsidRPr="004213C5">
        <w:rPr>
          <w:rFonts w:ascii="Times New Roman" w:hAnsi="Times New Roman"/>
          <w:sz w:val="24"/>
          <w:szCs w:val="24"/>
        </w:rPr>
        <w:t>packagings</w:t>
      </w:r>
      <w:proofErr w:type="spellEnd"/>
      <w:r w:rsidR="004213C5" w:rsidRPr="004213C5">
        <w:rPr>
          <w:rFonts w:ascii="Times New Roman" w:hAnsi="Times New Roman"/>
          <w:sz w:val="24"/>
          <w:szCs w:val="24"/>
        </w:rPr>
        <w:t xml:space="preserve"> not constructed as specifically detailed in the HMR, and selective testing, test methods, and test intervals.</w:t>
      </w:r>
    </w:p>
    <w:p w:rsidR="004213C5" w:rsidRPr="004213C5" w:rsidRDefault="004213C5" w:rsidP="004213C5">
      <w:pPr>
        <w:ind w:left="600"/>
        <w:rPr>
          <w:rFonts w:ascii="Times New Roman" w:hAnsi="Times New Roman"/>
          <w:sz w:val="24"/>
          <w:szCs w:val="24"/>
        </w:rPr>
      </w:pPr>
    </w:p>
    <w:p w:rsidR="004213C5" w:rsidRPr="004213C5" w:rsidRDefault="000C3423" w:rsidP="00EA0720">
      <w:pPr>
        <w:jc w:val="both"/>
        <w:rPr>
          <w:rFonts w:ascii="Times New Roman" w:hAnsi="Times New Roman"/>
          <w:sz w:val="24"/>
          <w:szCs w:val="24"/>
        </w:rPr>
      </w:pPr>
      <w:r>
        <w:rPr>
          <w:rFonts w:ascii="Times New Roman" w:hAnsi="Times New Roman"/>
          <w:b/>
          <w:bCs/>
          <w:sz w:val="24"/>
          <w:szCs w:val="24"/>
        </w:rPr>
        <w:t xml:space="preserve">Section </w:t>
      </w:r>
      <w:r w:rsidR="004213C5" w:rsidRPr="004213C5">
        <w:rPr>
          <w:rFonts w:ascii="Times New Roman" w:hAnsi="Times New Roman"/>
          <w:b/>
          <w:bCs/>
          <w:sz w:val="24"/>
          <w:szCs w:val="24"/>
        </w:rPr>
        <w:t>172.101</w:t>
      </w:r>
      <w:r>
        <w:rPr>
          <w:rFonts w:ascii="Times New Roman" w:hAnsi="Times New Roman"/>
          <w:b/>
          <w:bCs/>
          <w:sz w:val="24"/>
          <w:szCs w:val="24"/>
        </w:rPr>
        <w:t xml:space="preserve"> </w:t>
      </w:r>
      <w:r w:rsidR="004213C5" w:rsidRPr="004213C5">
        <w:rPr>
          <w:rFonts w:ascii="Times New Roman" w:hAnsi="Times New Roman"/>
          <w:b/>
          <w:bCs/>
          <w:sz w:val="24"/>
          <w:szCs w:val="24"/>
        </w:rPr>
        <w:t>Special Provisions 129, 131 in §§ 173.120; 173.128; 173.224</w:t>
      </w:r>
      <w:r w:rsidR="00EA0720">
        <w:rPr>
          <w:rFonts w:ascii="Times New Roman" w:hAnsi="Times New Roman"/>
          <w:b/>
          <w:bCs/>
          <w:sz w:val="24"/>
          <w:szCs w:val="24"/>
        </w:rPr>
        <w:t>; 178.273; 178.801</w:t>
      </w:r>
      <w:r w:rsidR="000A70F4">
        <w:rPr>
          <w:rFonts w:ascii="Times New Roman" w:hAnsi="Times New Roman"/>
          <w:b/>
          <w:bCs/>
          <w:sz w:val="24"/>
          <w:szCs w:val="24"/>
        </w:rPr>
        <w:t>;</w:t>
      </w:r>
      <w:r w:rsidR="00EA0720">
        <w:rPr>
          <w:rFonts w:ascii="Times New Roman" w:hAnsi="Times New Roman"/>
          <w:b/>
          <w:bCs/>
          <w:sz w:val="24"/>
          <w:szCs w:val="24"/>
        </w:rPr>
        <w:t xml:space="preserve"> and 178.813</w:t>
      </w:r>
      <w:r w:rsidR="004213C5" w:rsidRPr="004213C5">
        <w:rPr>
          <w:rFonts w:ascii="Times New Roman" w:hAnsi="Times New Roman"/>
          <w:b/>
          <w:bCs/>
          <w:sz w:val="24"/>
          <w:szCs w:val="24"/>
        </w:rPr>
        <w:t>.</w:t>
      </w:r>
      <w:r w:rsidR="004213C5" w:rsidRPr="004213C5">
        <w:rPr>
          <w:rFonts w:ascii="Times New Roman" w:hAnsi="Times New Roman"/>
          <w:sz w:val="24"/>
          <w:szCs w:val="24"/>
        </w:rPr>
        <w:t xml:space="preserve">  Except as provided, any alteration of a shipping description or associated entry or revision of the hazard class must receive prior approval by the Associate Administrator</w:t>
      </w:r>
      <w:r w:rsidR="00825696">
        <w:rPr>
          <w:rFonts w:ascii="Times New Roman" w:hAnsi="Times New Roman"/>
          <w:sz w:val="24"/>
          <w:szCs w:val="24"/>
        </w:rPr>
        <w:t xml:space="preserve"> of</w:t>
      </w:r>
      <w:r w:rsidR="004213C5" w:rsidRPr="004213C5">
        <w:rPr>
          <w:rFonts w:ascii="Times New Roman" w:hAnsi="Times New Roman"/>
          <w:sz w:val="24"/>
          <w:szCs w:val="24"/>
        </w:rPr>
        <w:t xml:space="preserve"> OHMS</w:t>
      </w:r>
      <w:r w:rsidR="00A910CC">
        <w:rPr>
          <w:rFonts w:ascii="Times New Roman" w:hAnsi="Times New Roman"/>
          <w:sz w:val="24"/>
          <w:szCs w:val="24"/>
        </w:rPr>
        <w:t xml:space="preserve"> and are addressed in these requirements.</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proofErr w:type="gramStart"/>
      <w:r w:rsidRPr="00A910CC">
        <w:rPr>
          <w:rFonts w:ascii="Times New Roman" w:hAnsi="Times New Roman"/>
          <w:b/>
          <w:sz w:val="24"/>
          <w:szCs w:val="24"/>
        </w:rPr>
        <w:t>Specifications for Portable Tanks, IM-101 and IM-102, and Subpart O - Testing of Intermediate Bulk Containers</w:t>
      </w:r>
      <w:r w:rsidRPr="004213C5">
        <w:rPr>
          <w:rFonts w:ascii="Times New Roman" w:hAnsi="Times New Roman"/>
          <w:sz w:val="24"/>
          <w:szCs w:val="24"/>
        </w:rPr>
        <w:t>.</w:t>
      </w:r>
      <w:proofErr w:type="gramEnd"/>
      <w:r w:rsidRPr="004213C5">
        <w:rPr>
          <w:rFonts w:ascii="Times New Roman" w:hAnsi="Times New Roman"/>
          <w:sz w:val="24"/>
          <w:szCs w:val="24"/>
        </w:rPr>
        <w:t xml:space="preserve">  These test procedures are intended to ensure that </w:t>
      </w:r>
      <w:r w:rsidR="00EA0720">
        <w:rPr>
          <w:rFonts w:ascii="Times New Roman" w:hAnsi="Times New Roman"/>
          <w:sz w:val="24"/>
          <w:szCs w:val="24"/>
        </w:rPr>
        <w:t xml:space="preserve">portable tanks and </w:t>
      </w:r>
      <w:r w:rsidRPr="004213C5">
        <w:rPr>
          <w:rFonts w:ascii="Times New Roman" w:hAnsi="Times New Roman"/>
          <w:sz w:val="24"/>
          <w:szCs w:val="24"/>
        </w:rPr>
        <w:t>intermediate bulk containers can withstand normal conditions of transportation.  Methods other than those specified must be approved by the Associate Administrator</w:t>
      </w:r>
      <w:r w:rsidR="00825696">
        <w:rPr>
          <w:rFonts w:ascii="Times New Roman" w:hAnsi="Times New Roman"/>
          <w:sz w:val="24"/>
          <w:szCs w:val="24"/>
        </w:rPr>
        <w:t xml:space="preserve"> of </w:t>
      </w:r>
      <w:r w:rsidRPr="004213C5">
        <w:rPr>
          <w:rFonts w:ascii="Times New Roman" w:hAnsi="Times New Roman"/>
          <w:sz w:val="24"/>
          <w:szCs w:val="24"/>
        </w:rPr>
        <w:t>OHMS, and include approvals for selective testing, test records, equivalent packaging, and frequency of design re</w:t>
      </w:r>
      <w:r w:rsidR="00EA0720">
        <w:rPr>
          <w:rFonts w:ascii="Times New Roman" w:hAnsi="Times New Roman"/>
          <w:sz w:val="24"/>
          <w:szCs w:val="24"/>
        </w:rPr>
        <w:t>-</w:t>
      </w:r>
      <w:r w:rsidRPr="004213C5">
        <w:rPr>
          <w:rFonts w:ascii="Times New Roman" w:hAnsi="Times New Roman"/>
          <w:sz w:val="24"/>
          <w:szCs w:val="24"/>
        </w:rPr>
        <w:t xml:space="preserve">qualification. </w:t>
      </w:r>
    </w:p>
    <w:p w:rsidR="004213C5" w:rsidRPr="004213C5" w:rsidRDefault="004213C5" w:rsidP="004213C5">
      <w:pPr>
        <w:rPr>
          <w:rFonts w:ascii="Times New Roman" w:hAnsi="Times New Roman"/>
          <w:sz w:val="24"/>
          <w:szCs w:val="24"/>
        </w:rPr>
      </w:pPr>
    </w:p>
    <w:p w:rsidR="00945EB0" w:rsidRPr="004213C5" w:rsidRDefault="00945EB0" w:rsidP="00945EB0">
      <w:pPr>
        <w:jc w:val="both"/>
        <w:rPr>
          <w:rFonts w:ascii="Times New Roman" w:hAnsi="Times New Roman"/>
          <w:sz w:val="24"/>
          <w:szCs w:val="24"/>
        </w:rPr>
      </w:pPr>
      <w:proofErr w:type="gramStart"/>
      <w:r w:rsidRPr="004213C5">
        <w:rPr>
          <w:rFonts w:ascii="Times New Roman" w:hAnsi="Times New Roman"/>
          <w:b/>
          <w:bCs/>
          <w:sz w:val="24"/>
          <w:szCs w:val="24"/>
        </w:rPr>
        <w:t>Section 173.1</w:t>
      </w:r>
      <w:r>
        <w:rPr>
          <w:rFonts w:ascii="Times New Roman" w:hAnsi="Times New Roman"/>
          <w:b/>
          <w:bCs/>
          <w:sz w:val="24"/>
          <w:szCs w:val="24"/>
        </w:rPr>
        <w:t>96</w:t>
      </w:r>
      <w:r w:rsidR="000C3423">
        <w:rPr>
          <w:rFonts w:ascii="Times New Roman" w:hAnsi="Times New Roman"/>
          <w:b/>
          <w:bCs/>
          <w:sz w:val="24"/>
          <w:szCs w:val="24"/>
        </w:rPr>
        <w:t>.</w:t>
      </w:r>
      <w:proofErr w:type="gramEnd"/>
      <w:r w:rsidR="000C3423">
        <w:rPr>
          <w:rFonts w:ascii="Times New Roman" w:hAnsi="Times New Roman"/>
          <w:b/>
          <w:bCs/>
          <w:sz w:val="24"/>
          <w:szCs w:val="24"/>
        </w:rPr>
        <w:t xml:space="preserve">  </w:t>
      </w:r>
      <w:r w:rsidRPr="004213C5">
        <w:rPr>
          <w:rFonts w:ascii="Times New Roman" w:hAnsi="Times New Roman"/>
          <w:sz w:val="24"/>
          <w:szCs w:val="24"/>
        </w:rPr>
        <w:t xml:space="preserve">A live animal that contains, or is contaminated with, a genetically modified micro-organism, including a genetically modified micro-organism that also meets the definition of a Division 6.2 material, must be transported under terms and conditions approved by the Associate Administrator </w:t>
      </w:r>
      <w:r w:rsidR="005D6DC7">
        <w:rPr>
          <w:rFonts w:ascii="Times New Roman" w:hAnsi="Times New Roman"/>
          <w:sz w:val="24"/>
          <w:szCs w:val="24"/>
        </w:rPr>
        <w:t>of OHMS</w:t>
      </w:r>
      <w:r w:rsidRPr="004213C5">
        <w:rPr>
          <w:rFonts w:ascii="Times New Roman" w:hAnsi="Times New Roman"/>
          <w:sz w:val="24"/>
          <w:szCs w:val="24"/>
        </w:rPr>
        <w:t>.</w:t>
      </w:r>
    </w:p>
    <w:p w:rsidR="00945EB0" w:rsidRPr="004213C5" w:rsidRDefault="00945EB0" w:rsidP="00945EB0">
      <w:pPr>
        <w:jc w:val="both"/>
        <w:rPr>
          <w:rFonts w:ascii="Times New Roman" w:hAnsi="Times New Roman"/>
          <w:sz w:val="24"/>
          <w:szCs w:val="24"/>
        </w:rPr>
      </w:pPr>
    </w:p>
    <w:p w:rsidR="00945EB0" w:rsidRPr="004213C5" w:rsidRDefault="00945EB0" w:rsidP="00945EB0">
      <w:pPr>
        <w:jc w:val="both"/>
        <w:rPr>
          <w:rFonts w:ascii="Times New Roman" w:hAnsi="Times New Roman"/>
          <w:sz w:val="24"/>
          <w:szCs w:val="24"/>
        </w:rPr>
      </w:pPr>
      <w:r w:rsidRPr="004213C5">
        <w:rPr>
          <w:rFonts w:ascii="Times New Roman" w:hAnsi="Times New Roman"/>
          <w:sz w:val="24"/>
          <w:szCs w:val="24"/>
        </w:rPr>
        <w:t>A genetically</w:t>
      </w:r>
      <w:r>
        <w:rPr>
          <w:rFonts w:ascii="Times New Roman" w:hAnsi="Times New Roman"/>
          <w:sz w:val="24"/>
          <w:szCs w:val="24"/>
        </w:rPr>
        <w:t>-</w:t>
      </w:r>
      <w:r w:rsidRPr="004213C5">
        <w:rPr>
          <w:rFonts w:ascii="Times New Roman" w:hAnsi="Times New Roman"/>
          <w:sz w:val="24"/>
          <w:szCs w:val="24"/>
        </w:rPr>
        <w:t xml:space="preserve">modified micro-organism known or suspected to be dangerous to the environment may not be transported by air unless approved by the Associate Administrator </w:t>
      </w:r>
      <w:r w:rsidR="00894789">
        <w:rPr>
          <w:rFonts w:ascii="Times New Roman" w:hAnsi="Times New Roman"/>
          <w:sz w:val="24"/>
          <w:szCs w:val="24"/>
        </w:rPr>
        <w:t>of OHMS</w:t>
      </w:r>
      <w:r w:rsidRPr="004213C5">
        <w:rPr>
          <w:rFonts w:ascii="Times New Roman" w:hAnsi="Times New Roman"/>
          <w:sz w:val="24"/>
          <w:szCs w:val="24"/>
        </w:rPr>
        <w:t>.</w:t>
      </w:r>
    </w:p>
    <w:p w:rsidR="00945EB0" w:rsidRPr="004213C5" w:rsidRDefault="00945EB0" w:rsidP="00945EB0">
      <w:pPr>
        <w:jc w:val="both"/>
        <w:rPr>
          <w:rFonts w:ascii="Times New Roman" w:hAnsi="Times New Roman"/>
          <w:sz w:val="24"/>
          <w:szCs w:val="24"/>
        </w:rPr>
      </w:pPr>
    </w:p>
    <w:p w:rsidR="00945EB0" w:rsidRDefault="00945EB0" w:rsidP="00945EB0">
      <w:pPr>
        <w:jc w:val="both"/>
        <w:rPr>
          <w:rFonts w:ascii="Times New Roman" w:hAnsi="Times New Roman"/>
          <w:sz w:val="24"/>
          <w:szCs w:val="24"/>
        </w:rPr>
      </w:pPr>
      <w:r w:rsidRPr="004213C5">
        <w:rPr>
          <w:rFonts w:ascii="Times New Roman" w:hAnsi="Times New Roman"/>
          <w:sz w:val="24"/>
          <w:szCs w:val="24"/>
        </w:rPr>
        <w:t xml:space="preserve">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w:t>
      </w:r>
      <w:r w:rsidR="008E7F61">
        <w:rPr>
          <w:rFonts w:ascii="Times New Roman" w:hAnsi="Times New Roman"/>
          <w:sz w:val="24"/>
          <w:szCs w:val="24"/>
        </w:rPr>
        <w:t>of OHMS</w:t>
      </w:r>
      <w:r w:rsidRPr="004213C5">
        <w:rPr>
          <w:rFonts w:ascii="Times New Roman" w:hAnsi="Times New Roman"/>
          <w:sz w:val="24"/>
          <w:szCs w:val="24"/>
        </w:rPr>
        <w:t>.</w:t>
      </w:r>
    </w:p>
    <w:p w:rsidR="00945EB0" w:rsidRDefault="00945EB0" w:rsidP="00945EB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proofErr w:type="gramStart"/>
      <w:r w:rsidRPr="004213C5">
        <w:rPr>
          <w:rFonts w:ascii="Times New Roman" w:hAnsi="Times New Roman"/>
          <w:b/>
          <w:bCs/>
          <w:sz w:val="24"/>
          <w:szCs w:val="24"/>
        </w:rPr>
        <w:t>Section 174.50</w:t>
      </w:r>
      <w:r w:rsidRPr="003A7202">
        <w:rPr>
          <w:rFonts w:ascii="Times New Roman" w:hAnsi="Times New Roman"/>
          <w:b/>
          <w:sz w:val="24"/>
          <w:szCs w:val="24"/>
        </w:rPr>
        <w:t>.</w:t>
      </w:r>
      <w:proofErr w:type="gramEnd"/>
      <w:r w:rsidRPr="004213C5">
        <w:rPr>
          <w:rFonts w:ascii="Times New Roman" w:hAnsi="Times New Roman"/>
          <w:sz w:val="24"/>
          <w:szCs w:val="24"/>
        </w:rPr>
        <w:t xml:space="preserve">  Leaking packages, other than tank cars, may not be forwarded until repaired, reconditioned, or </w:t>
      </w:r>
      <w:proofErr w:type="spellStart"/>
      <w:r w:rsidRPr="004213C5">
        <w:rPr>
          <w:rFonts w:ascii="Times New Roman" w:hAnsi="Times New Roman"/>
          <w:sz w:val="24"/>
          <w:szCs w:val="24"/>
        </w:rPr>
        <w:t>overpacked</w:t>
      </w:r>
      <w:proofErr w:type="spellEnd"/>
      <w:r w:rsidRPr="004213C5">
        <w:rPr>
          <w:rFonts w:ascii="Times New Roman" w:hAnsi="Times New Roman"/>
          <w:sz w:val="24"/>
          <w:szCs w:val="24"/>
        </w:rPr>
        <w:t xml:space="preserve"> in accordance with § 173.3.  A tank car that no longer conforms may not be forwarded unless repaired or approved for movement by the Associate Administrator for Safety, Federal Railroad Administration (FRA)</w:t>
      </w:r>
      <w:r w:rsidR="00EA0720">
        <w:rPr>
          <w:rFonts w:ascii="Times New Roman" w:hAnsi="Times New Roman"/>
          <w:sz w:val="24"/>
          <w:szCs w:val="24"/>
        </w:rPr>
        <w:t xml:space="preserve">.  </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proofErr w:type="gramStart"/>
      <w:r w:rsidRPr="004213C5">
        <w:rPr>
          <w:rFonts w:ascii="Times New Roman" w:hAnsi="Times New Roman"/>
          <w:b/>
          <w:bCs/>
          <w:sz w:val="24"/>
          <w:szCs w:val="24"/>
        </w:rPr>
        <w:lastRenderedPageBreak/>
        <w:t>Section 174.63</w:t>
      </w:r>
      <w:r w:rsidR="00EA0720">
        <w:rPr>
          <w:rFonts w:ascii="Times New Roman" w:hAnsi="Times New Roman"/>
          <w:b/>
          <w:bCs/>
          <w:sz w:val="24"/>
          <w:szCs w:val="24"/>
        </w:rPr>
        <w:t>.</w:t>
      </w:r>
      <w:proofErr w:type="gramEnd"/>
      <w:r w:rsidR="00EA0720">
        <w:rPr>
          <w:rFonts w:ascii="Times New Roman" w:hAnsi="Times New Roman"/>
          <w:b/>
          <w:bCs/>
          <w:sz w:val="24"/>
          <w:szCs w:val="24"/>
        </w:rPr>
        <w:t xml:space="preserve">  </w:t>
      </w:r>
      <w:proofErr w:type="gramStart"/>
      <w:r w:rsidR="00EA0720">
        <w:rPr>
          <w:rFonts w:ascii="Times New Roman" w:hAnsi="Times New Roman"/>
          <w:b/>
          <w:bCs/>
          <w:sz w:val="24"/>
          <w:szCs w:val="24"/>
        </w:rPr>
        <w:t>Portable tanks, IM portable tanks, IBCs, cargo tanks, and multi-unit tank car tanks</w:t>
      </w:r>
      <w:r w:rsidRPr="004213C5">
        <w:rPr>
          <w:rFonts w:ascii="Times New Roman" w:hAnsi="Times New Roman"/>
          <w:b/>
          <w:bCs/>
          <w:sz w:val="24"/>
          <w:szCs w:val="24"/>
        </w:rPr>
        <w:t>.</w:t>
      </w:r>
      <w:proofErr w:type="gramEnd"/>
      <w:r w:rsidRPr="004213C5">
        <w:rPr>
          <w:rFonts w:ascii="Times New Roman" w:hAnsi="Times New Roman"/>
          <w:sz w:val="24"/>
          <w:szCs w:val="24"/>
        </w:rPr>
        <w:t xml:space="preserve">  A carrier may not transport a bulk packaging (e.g., portable tank, etc.) containing a hazardous material in container-on-flatcar (COFC) or trailer-on-flatcar (TOFC) service </w:t>
      </w:r>
      <w:r w:rsidR="00EA0720">
        <w:rPr>
          <w:rFonts w:ascii="Times New Roman" w:hAnsi="Times New Roman"/>
          <w:sz w:val="24"/>
          <w:szCs w:val="24"/>
        </w:rPr>
        <w:t xml:space="preserve">except </w:t>
      </w:r>
      <w:r w:rsidR="00E66076">
        <w:rPr>
          <w:rFonts w:ascii="Times New Roman" w:hAnsi="Times New Roman"/>
          <w:sz w:val="24"/>
          <w:szCs w:val="24"/>
        </w:rPr>
        <w:t xml:space="preserve">in accordance with </w:t>
      </w:r>
      <w:r w:rsidR="00777D82">
        <w:rPr>
          <w:rFonts w:ascii="Times New Roman" w:hAnsi="Times New Roman"/>
          <w:sz w:val="24"/>
          <w:szCs w:val="24"/>
        </w:rPr>
        <w:t>§ </w:t>
      </w:r>
      <w:r w:rsidR="00EA0720">
        <w:rPr>
          <w:rFonts w:ascii="Times New Roman" w:hAnsi="Times New Roman"/>
          <w:sz w:val="24"/>
          <w:szCs w:val="24"/>
        </w:rPr>
        <w:t xml:space="preserve">174.63 or </w:t>
      </w:r>
      <w:r w:rsidRPr="004213C5">
        <w:rPr>
          <w:rFonts w:ascii="Times New Roman" w:hAnsi="Times New Roman"/>
          <w:sz w:val="24"/>
          <w:szCs w:val="24"/>
        </w:rPr>
        <w:t>approved for transportation by the Associate Administrator for Safety, FRA.</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t xml:space="preserve">An approval in effect </w:t>
      </w:r>
      <w:r w:rsidR="00E66076">
        <w:rPr>
          <w:rFonts w:ascii="Times New Roman" w:hAnsi="Times New Roman"/>
          <w:sz w:val="24"/>
          <w:szCs w:val="24"/>
        </w:rPr>
        <w:t xml:space="preserve">on </w:t>
      </w:r>
      <w:r w:rsidRPr="004213C5">
        <w:rPr>
          <w:rFonts w:ascii="Times New Roman" w:hAnsi="Times New Roman"/>
          <w:sz w:val="24"/>
          <w:szCs w:val="24"/>
        </w:rPr>
        <w:t>February 28, 1991</w:t>
      </w:r>
      <w:r w:rsidR="006C3E0A">
        <w:rPr>
          <w:rFonts w:ascii="Times New Roman" w:hAnsi="Times New Roman"/>
          <w:sz w:val="24"/>
          <w:szCs w:val="24"/>
        </w:rPr>
        <w:t>,</w:t>
      </w:r>
      <w:r w:rsidRPr="004213C5">
        <w:rPr>
          <w:rFonts w:ascii="Times New Roman" w:hAnsi="Times New Roman"/>
          <w:sz w:val="24"/>
          <w:szCs w:val="24"/>
        </w:rPr>
        <w:t xml:space="preserve"> for the transportation of portable tanks or IM portable tanks in TOFC or COFC service expires on the date identified in the approval letter or June 15, 1995, whichever is later.</w:t>
      </w:r>
    </w:p>
    <w:p w:rsidR="003E5199" w:rsidRDefault="003E5199" w:rsidP="00EA0720">
      <w:pPr>
        <w:jc w:val="both"/>
        <w:rPr>
          <w:rFonts w:ascii="Times New Roman" w:hAnsi="Times New Roman"/>
          <w:sz w:val="24"/>
          <w:szCs w:val="24"/>
        </w:rPr>
      </w:pPr>
    </w:p>
    <w:p w:rsidR="004213C5" w:rsidRPr="004213C5" w:rsidRDefault="004213C5" w:rsidP="00ED0162">
      <w:pPr>
        <w:jc w:val="both"/>
        <w:rPr>
          <w:rFonts w:ascii="Times New Roman" w:hAnsi="Times New Roman"/>
          <w:sz w:val="24"/>
          <w:szCs w:val="24"/>
        </w:rPr>
      </w:pPr>
      <w:r w:rsidRPr="004213C5">
        <w:rPr>
          <w:rFonts w:ascii="Times New Roman" w:hAnsi="Times New Roman"/>
          <w:sz w:val="24"/>
          <w:szCs w:val="24"/>
        </w:rPr>
        <w:t>A carrier may not transport a cargo tank or multi-unit tank car tank containing a hazardous material in TOFC or COFC service unless approved for such service by the Associate Administrator for Safety, FRA.  However, in the event of an accident or incident, no such approval is necessary for the transportation of a cargo tank containing a hazardous material in TOFC or COFC service under the conditions listed in this section.</w:t>
      </w:r>
    </w:p>
    <w:p w:rsidR="00EE5A1D" w:rsidRPr="004213C5" w:rsidRDefault="00EE5A1D" w:rsidP="00F0635E">
      <w:pPr>
        <w:jc w:val="both"/>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 xml:space="preserve">The burden has been made as simple as possible. </w:t>
      </w:r>
      <w:r w:rsidR="000C3423">
        <w:rPr>
          <w:rFonts w:ascii="Times New Roman" w:hAnsi="Times New Roman"/>
          <w:sz w:val="24"/>
          <w:szCs w:val="24"/>
        </w:rPr>
        <w:t xml:space="preserve"> </w:t>
      </w:r>
      <w:r w:rsidRPr="004213C5">
        <w:rPr>
          <w:rFonts w:ascii="Times New Roman" w:hAnsi="Times New Roman"/>
          <w:sz w:val="24"/>
          <w:szCs w:val="24"/>
        </w:rPr>
        <w:t xml:space="preserve">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burden. </w:t>
      </w:r>
      <w:r w:rsidR="002B4ED5">
        <w:rPr>
          <w:rFonts w:ascii="Times New Roman" w:hAnsi="Times New Roman"/>
          <w:sz w:val="24"/>
          <w:szCs w:val="24"/>
        </w:rPr>
        <w:t xml:space="preserve"> </w:t>
      </w:r>
      <w:r w:rsidRPr="004213C5">
        <w:rPr>
          <w:rFonts w:ascii="Times New Roman" w:hAnsi="Times New Roman"/>
          <w:sz w:val="24"/>
          <w:szCs w:val="24"/>
        </w:rPr>
        <w:t xml:space="preserve">The Government Paperwork Elimination Act directs agencies to allow the option of electronic filing and recordkeeping by October 2003, when practicable.  Electronic 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r w:rsidR="00E463C1">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r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Default="004213C5" w:rsidP="00F0635E">
      <w:pPr>
        <w:jc w:val="both"/>
        <w:rPr>
          <w:rFonts w:ascii="Times New Roman" w:hAnsi="Times New Roman"/>
          <w:sz w:val="24"/>
          <w:szCs w:val="24"/>
        </w:rPr>
      </w:pPr>
      <w:r w:rsidRPr="004213C5">
        <w:rPr>
          <w:rFonts w:ascii="Times New Roman" w:hAnsi="Times New Roman"/>
          <w:sz w:val="24"/>
          <w:szCs w:val="24"/>
        </w:rPr>
        <w:t xml:space="preserve">The frequency, for the most part, is determined by the applicants </w:t>
      </w:r>
      <w:r w:rsidR="00E66076">
        <w:rPr>
          <w:rFonts w:ascii="Times New Roman" w:hAnsi="Times New Roman"/>
          <w:sz w:val="24"/>
          <w:szCs w:val="24"/>
        </w:rPr>
        <w:t xml:space="preserve">requesting an </w:t>
      </w:r>
      <w:r w:rsidRPr="004213C5">
        <w:rPr>
          <w:rFonts w:ascii="Times New Roman" w:hAnsi="Times New Roman"/>
          <w:sz w:val="24"/>
          <w:szCs w:val="24"/>
        </w:rPr>
        <w:t xml:space="preserve">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ure the necessary level of safety to life and property inherent in transporting hazardous materials.</w:t>
      </w:r>
    </w:p>
    <w:p w:rsidR="00D97AB1" w:rsidRPr="004213C5" w:rsidRDefault="00D97AB1" w:rsidP="00F0635E">
      <w:pPr>
        <w:jc w:val="both"/>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00E463C1" w:rsidRPr="00162E54">
        <w:rPr>
          <w:rFonts w:ascii="Times New Roman" w:hAnsi="Times New Roman"/>
          <w:sz w:val="24"/>
          <w:szCs w:val="24"/>
          <w:u w:val="single"/>
        </w:rPr>
        <w:t>.</w:t>
      </w:r>
      <w:r w:rsidRPr="004213C5">
        <w:rPr>
          <w:rFonts w:ascii="Times New Roman" w:hAnsi="Times New Roman"/>
          <w:sz w:val="24"/>
          <w:szCs w:val="24"/>
        </w:rPr>
        <w:t xml:space="preserve"> </w:t>
      </w:r>
    </w:p>
    <w:p w:rsidR="004213C5" w:rsidRPr="004213C5" w:rsidRDefault="004213C5" w:rsidP="004213C5">
      <w:pPr>
        <w:rPr>
          <w:rFonts w:ascii="Times New Roman" w:hAnsi="Times New Roman"/>
          <w:sz w:val="24"/>
          <w:szCs w:val="24"/>
        </w:rPr>
      </w:pP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w:t>
      </w:r>
      <w:proofErr w:type="gramStart"/>
      <w:r w:rsidRPr="004213C5">
        <w:rPr>
          <w:rFonts w:ascii="Times New Roman" w:hAnsi="Times New Roman"/>
          <w:sz w:val="24"/>
          <w:szCs w:val="24"/>
        </w:rPr>
        <w:t>)(</w:t>
      </w:r>
      <w:proofErr w:type="gramEnd"/>
      <w:r w:rsidRPr="004213C5">
        <w:rPr>
          <w:rFonts w:ascii="Times New Roman" w:hAnsi="Times New Roman"/>
          <w:sz w:val="24"/>
          <w:szCs w:val="24"/>
        </w:rPr>
        <w:t>2)</w:t>
      </w:r>
      <w:r w:rsidR="00F0635E">
        <w:rPr>
          <w:rFonts w:ascii="Times New Roman" w:hAnsi="Times New Roman"/>
          <w:sz w:val="24"/>
          <w:szCs w:val="24"/>
        </w:rPr>
        <w:t>.</w:t>
      </w:r>
    </w:p>
    <w:p w:rsidR="004213C5" w:rsidRPr="004213C5" w:rsidRDefault="004213C5" w:rsidP="004213C5">
      <w:pPr>
        <w:rPr>
          <w:rFonts w:ascii="Times New Roman" w:hAnsi="Times New Roman"/>
          <w:sz w:val="24"/>
          <w:szCs w:val="24"/>
        </w:rPr>
      </w:pPr>
    </w:p>
    <w:p w:rsidR="004213C5" w:rsidRDefault="004213C5" w:rsidP="004213C5">
      <w:pPr>
        <w:rPr>
          <w:rFonts w:ascii="Times New Roman" w:hAnsi="Times New Roman"/>
          <w:sz w:val="24"/>
          <w:szCs w:val="24"/>
        </w:rPr>
      </w:pPr>
      <w:r w:rsidRPr="004213C5">
        <w:rPr>
          <w:rFonts w:ascii="Times New Roman" w:hAnsi="Times New Roman"/>
          <w:sz w:val="24"/>
          <w:szCs w:val="24"/>
        </w:rPr>
        <w:lastRenderedPageBreak/>
        <w:t xml:space="preserve"> 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rsidR="0072798E" w:rsidRDefault="0072798E" w:rsidP="004213C5">
      <w:pPr>
        <w:rPr>
          <w:rFonts w:ascii="Times New Roman" w:hAnsi="Times New Roman"/>
          <w:sz w:val="24"/>
          <w:szCs w:val="24"/>
        </w:rPr>
      </w:pPr>
    </w:p>
    <w:p w:rsidR="005917A3" w:rsidRPr="005917A3" w:rsidRDefault="005917A3" w:rsidP="003A7202">
      <w:pPr>
        <w:jc w:val="both"/>
        <w:rPr>
          <w:rFonts w:ascii="Times New Roman" w:hAnsi="Times New Roman"/>
          <w:sz w:val="24"/>
          <w:szCs w:val="24"/>
        </w:rPr>
      </w:pPr>
      <w:r w:rsidRPr="00ED0162">
        <w:rPr>
          <w:rFonts w:ascii="Times New Roman" w:hAnsi="Times New Roman"/>
          <w:sz w:val="24"/>
          <w:szCs w:val="24"/>
        </w:rPr>
        <w:t xml:space="preserve">PHMSA </w:t>
      </w:r>
      <w:r w:rsidR="0036331C">
        <w:rPr>
          <w:rFonts w:ascii="Times New Roman" w:hAnsi="Times New Roman"/>
          <w:sz w:val="24"/>
          <w:szCs w:val="24"/>
        </w:rPr>
        <w:t>published a</w:t>
      </w:r>
      <w:r w:rsidRPr="00ED0162">
        <w:rPr>
          <w:rFonts w:ascii="Times New Roman" w:hAnsi="Times New Roman"/>
          <w:sz w:val="24"/>
          <w:szCs w:val="24"/>
        </w:rPr>
        <w:t xml:space="preserve"> </w:t>
      </w:r>
      <w:r w:rsidR="0036331C">
        <w:rPr>
          <w:rFonts w:ascii="Times New Roman" w:hAnsi="Times New Roman"/>
          <w:sz w:val="24"/>
          <w:szCs w:val="24"/>
        </w:rPr>
        <w:t>Notice of Proposed Rulemaking (</w:t>
      </w:r>
      <w:r w:rsidRPr="00ED0162">
        <w:rPr>
          <w:rFonts w:ascii="Times New Roman" w:hAnsi="Times New Roman"/>
          <w:sz w:val="24"/>
          <w:szCs w:val="24"/>
        </w:rPr>
        <w:t>NPRM</w:t>
      </w:r>
      <w:r w:rsidR="0036331C">
        <w:rPr>
          <w:rFonts w:ascii="Times New Roman" w:hAnsi="Times New Roman"/>
          <w:sz w:val="24"/>
          <w:szCs w:val="24"/>
        </w:rPr>
        <w:t>)</w:t>
      </w:r>
      <w:r w:rsidRPr="00ED0162">
        <w:rPr>
          <w:rFonts w:ascii="Times New Roman" w:hAnsi="Times New Roman"/>
          <w:sz w:val="24"/>
          <w:szCs w:val="24"/>
        </w:rPr>
        <w:t>, under HM-2</w:t>
      </w:r>
      <w:r w:rsidR="002B4ED5">
        <w:rPr>
          <w:rFonts w:ascii="Times New Roman" w:hAnsi="Times New Roman"/>
          <w:sz w:val="24"/>
          <w:szCs w:val="24"/>
        </w:rPr>
        <w:t>15N</w:t>
      </w:r>
      <w:r w:rsidRPr="00ED0162">
        <w:rPr>
          <w:rFonts w:ascii="Times New Roman" w:hAnsi="Times New Roman"/>
          <w:sz w:val="24"/>
          <w:szCs w:val="24"/>
        </w:rPr>
        <w:t xml:space="preserve"> (RIN 2137-</w:t>
      </w:r>
      <w:r w:rsidR="002B4ED5">
        <w:rPr>
          <w:rFonts w:ascii="Times New Roman" w:hAnsi="Times New Roman"/>
          <w:sz w:val="24"/>
          <w:szCs w:val="24"/>
        </w:rPr>
        <w:t>AF18</w:t>
      </w:r>
      <w:r w:rsidRPr="00ED0162">
        <w:rPr>
          <w:rFonts w:ascii="Times New Roman" w:hAnsi="Times New Roman"/>
          <w:sz w:val="24"/>
          <w:szCs w:val="24"/>
        </w:rPr>
        <w:t xml:space="preserve">) on </w:t>
      </w:r>
      <w:r w:rsidR="002B4ED5">
        <w:rPr>
          <w:rFonts w:ascii="Times New Roman" w:hAnsi="Times New Roman"/>
          <w:sz w:val="24"/>
          <w:szCs w:val="24"/>
        </w:rPr>
        <w:t>September 7, 2016</w:t>
      </w:r>
      <w:r w:rsidRPr="00ED0162">
        <w:rPr>
          <w:rFonts w:ascii="Times New Roman" w:hAnsi="Times New Roman"/>
          <w:sz w:val="24"/>
          <w:szCs w:val="24"/>
        </w:rPr>
        <w:t xml:space="preserve"> [</w:t>
      </w:r>
      <w:r w:rsidR="002B4ED5">
        <w:rPr>
          <w:rFonts w:ascii="Times New Roman" w:hAnsi="Times New Roman"/>
          <w:sz w:val="24"/>
          <w:szCs w:val="24"/>
        </w:rPr>
        <w:t>81 FR 61741</w:t>
      </w:r>
      <w:r w:rsidRPr="00ED0162">
        <w:rPr>
          <w:rFonts w:ascii="Times New Roman" w:hAnsi="Times New Roman"/>
          <w:sz w:val="24"/>
          <w:szCs w:val="24"/>
        </w:rPr>
        <w:t xml:space="preserve">] and a </w:t>
      </w:r>
      <w:r w:rsidR="0036331C">
        <w:rPr>
          <w:rFonts w:ascii="Times New Roman" w:hAnsi="Times New Roman"/>
          <w:sz w:val="24"/>
          <w:szCs w:val="24"/>
        </w:rPr>
        <w:t>f</w:t>
      </w:r>
      <w:r w:rsidR="0036331C" w:rsidRPr="00ED0162">
        <w:rPr>
          <w:rFonts w:ascii="Times New Roman" w:hAnsi="Times New Roman"/>
          <w:sz w:val="24"/>
          <w:szCs w:val="24"/>
        </w:rPr>
        <w:t xml:space="preserve">inal </w:t>
      </w:r>
      <w:r w:rsidR="0036331C">
        <w:rPr>
          <w:rFonts w:ascii="Times New Roman" w:hAnsi="Times New Roman"/>
          <w:sz w:val="24"/>
          <w:szCs w:val="24"/>
        </w:rPr>
        <w:t>r</w:t>
      </w:r>
      <w:r w:rsidR="0036331C" w:rsidRPr="00ED0162">
        <w:rPr>
          <w:rFonts w:ascii="Times New Roman" w:hAnsi="Times New Roman"/>
          <w:sz w:val="24"/>
          <w:szCs w:val="24"/>
        </w:rPr>
        <w:t xml:space="preserve">ule </w:t>
      </w:r>
      <w:r w:rsidRPr="00ED0162">
        <w:rPr>
          <w:rFonts w:ascii="Times New Roman" w:hAnsi="Times New Roman"/>
          <w:sz w:val="24"/>
          <w:szCs w:val="24"/>
        </w:rPr>
        <w:t xml:space="preserve">on </w:t>
      </w:r>
      <w:r w:rsidR="002B4ED5">
        <w:rPr>
          <w:rFonts w:ascii="Times New Roman" w:hAnsi="Times New Roman"/>
          <w:sz w:val="24"/>
          <w:szCs w:val="24"/>
        </w:rPr>
        <w:t>March 30, 2017</w:t>
      </w:r>
      <w:r w:rsidRPr="00ED0162">
        <w:rPr>
          <w:rFonts w:ascii="Times New Roman" w:hAnsi="Times New Roman"/>
          <w:sz w:val="24"/>
          <w:szCs w:val="24"/>
        </w:rPr>
        <w:t xml:space="preserve"> [</w:t>
      </w:r>
      <w:r w:rsidR="0036331C" w:rsidRPr="0080249E">
        <w:rPr>
          <w:rFonts w:ascii="Times New Roman" w:hAnsi="Times New Roman"/>
          <w:sz w:val="24"/>
          <w:szCs w:val="24"/>
        </w:rPr>
        <w:t>81</w:t>
      </w:r>
      <w:r w:rsidR="0036331C">
        <w:rPr>
          <w:rFonts w:ascii="Times New Roman" w:hAnsi="Times New Roman"/>
          <w:sz w:val="24"/>
          <w:szCs w:val="24"/>
        </w:rPr>
        <w:t> </w:t>
      </w:r>
      <w:r w:rsidRPr="0080249E">
        <w:rPr>
          <w:rFonts w:ascii="Times New Roman" w:hAnsi="Times New Roman"/>
          <w:sz w:val="24"/>
          <w:szCs w:val="24"/>
        </w:rPr>
        <w:t xml:space="preserve">FR </w:t>
      </w:r>
      <w:r w:rsidR="006054A8" w:rsidRPr="003A7202">
        <w:rPr>
          <w:rFonts w:ascii="Times New Roman" w:hAnsi="Times New Roman"/>
          <w:sz w:val="24"/>
          <w:szCs w:val="24"/>
        </w:rPr>
        <w:t>15796</w:t>
      </w:r>
      <w:r w:rsidRPr="003A7202">
        <w:rPr>
          <w:rFonts w:ascii="Times New Roman" w:hAnsi="Times New Roman"/>
          <w:sz w:val="24"/>
          <w:szCs w:val="24"/>
        </w:rPr>
        <w:t>].</w:t>
      </w:r>
      <w:r w:rsidRPr="00ED0162">
        <w:rPr>
          <w:rFonts w:ascii="Times New Roman" w:hAnsi="Times New Roman"/>
          <w:sz w:val="24"/>
          <w:szCs w:val="24"/>
        </w:rPr>
        <w:t xml:space="preserve">  </w:t>
      </w:r>
      <w:r w:rsidR="00897135">
        <w:rPr>
          <w:rFonts w:ascii="Times New Roman" w:hAnsi="Times New Roman"/>
          <w:sz w:val="24"/>
          <w:szCs w:val="24"/>
        </w:rPr>
        <w:t>No</w:t>
      </w:r>
      <w:r w:rsidR="00945EB0">
        <w:rPr>
          <w:rFonts w:ascii="Times New Roman" w:hAnsi="Times New Roman"/>
          <w:sz w:val="24"/>
          <w:szCs w:val="24"/>
        </w:rPr>
        <w:t xml:space="preserve"> comments </w:t>
      </w:r>
      <w:r w:rsidR="00897135">
        <w:rPr>
          <w:rFonts w:ascii="Times New Roman" w:hAnsi="Times New Roman"/>
          <w:sz w:val="24"/>
          <w:szCs w:val="24"/>
        </w:rPr>
        <w:t>were received</w:t>
      </w:r>
      <w:r w:rsidR="00945EB0">
        <w:rPr>
          <w:rFonts w:ascii="Times New Roman" w:hAnsi="Times New Roman"/>
          <w:sz w:val="24"/>
          <w:szCs w:val="24"/>
        </w:rPr>
        <w:t xml:space="preserve"> to the NPRM </w:t>
      </w:r>
      <w:r w:rsidR="00E66076">
        <w:rPr>
          <w:rFonts w:ascii="Times New Roman" w:hAnsi="Times New Roman"/>
          <w:sz w:val="24"/>
          <w:szCs w:val="24"/>
        </w:rPr>
        <w:t xml:space="preserve">pertaining to </w:t>
      </w:r>
      <w:r w:rsidR="00945EB0">
        <w:rPr>
          <w:rFonts w:ascii="Times New Roman" w:hAnsi="Times New Roman"/>
          <w:sz w:val="24"/>
          <w:szCs w:val="24"/>
        </w:rPr>
        <w:t>this Information Collection Burden.</w:t>
      </w:r>
    </w:p>
    <w:p w:rsidR="00EE5A1D" w:rsidRDefault="00EE5A1D" w:rsidP="004213C5">
      <w:pPr>
        <w:ind w:left="600" w:hanging="600"/>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u w:val="single"/>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r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D42EDC">
      <w:pPr>
        <w:jc w:val="both"/>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r w:rsidR="00E463C1"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D42EDC" w:rsidRPr="00D42EDC" w:rsidRDefault="00D42EDC" w:rsidP="00D42EDC">
      <w:pPr>
        <w:jc w:val="both"/>
        <w:rPr>
          <w:rFonts w:ascii="Times New Roman" w:hAnsi="Times New Roman"/>
          <w:sz w:val="24"/>
          <w:szCs w:val="24"/>
        </w:rPr>
      </w:pPr>
      <w:r w:rsidRPr="00D42EDC">
        <w:rPr>
          <w:rFonts w:ascii="Times New Roman" w:hAnsi="Times New Roman"/>
          <w:sz w:val="24"/>
          <w:szCs w:val="24"/>
        </w:rPr>
        <w:t>All information to be collected complies with the Freedom of Information Act, the Privacy Act of 1974, and OMB Circular A-108.</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r w:rsidR="00E463C1">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No sensitive information is required.</w:t>
      </w:r>
    </w:p>
    <w:p w:rsidR="004213C5" w:rsidRDefault="004213C5" w:rsidP="004213C5">
      <w:pPr>
        <w:rPr>
          <w:rFonts w:ascii="Times New Roman" w:hAnsi="Times New Roman"/>
          <w:sz w:val="24"/>
          <w:szCs w:val="24"/>
        </w:rPr>
      </w:pPr>
    </w:p>
    <w:p w:rsidR="004213C5" w:rsidRDefault="00D278C7" w:rsidP="00D278C7">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00E463C1" w:rsidRPr="00D278C7">
        <w:rPr>
          <w:rFonts w:ascii="Times New Roman" w:hAnsi="Times New Roman"/>
          <w:sz w:val="24"/>
          <w:szCs w:val="24"/>
          <w:u w:val="single"/>
        </w:rPr>
        <w:t xml:space="preserve"> </w:t>
      </w:r>
      <w:r w:rsidR="004213C5"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004213C5"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r w:rsidR="004213C5" w:rsidRPr="004213C5">
        <w:rPr>
          <w:rFonts w:ascii="Times New Roman" w:hAnsi="Times New Roman"/>
          <w:sz w:val="24"/>
          <w:szCs w:val="24"/>
          <w:u w:val="single"/>
        </w:rPr>
        <w:t>.</w:t>
      </w:r>
    </w:p>
    <w:p w:rsidR="002A30CF" w:rsidRDefault="002A30CF" w:rsidP="002A30CF">
      <w:pPr>
        <w:rPr>
          <w:rFonts w:ascii="Times New Roman" w:hAnsi="Times New Roman"/>
          <w:sz w:val="24"/>
          <w:szCs w:val="24"/>
          <w:u w:val="single"/>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Estimate of annual burden hours:</w:t>
      </w:r>
      <w:r w:rsidRPr="00B011C3">
        <w:rPr>
          <w:rFonts w:ascii="Times New Roman" w:hAnsi="Times New Roman"/>
          <w:sz w:val="24"/>
          <w:szCs w:val="24"/>
        </w:rPr>
        <w:t xml:space="preserve"> </w:t>
      </w:r>
    </w:p>
    <w:p w:rsidR="00F826C1" w:rsidRPr="00B011C3" w:rsidRDefault="00F826C1" w:rsidP="00F826C1">
      <w:pPr>
        <w:jc w:val="both"/>
        <w:rPr>
          <w:rFonts w:ascii="Times New Roman" w:hAnsi="Times New Roman"/>
          <w:sz w:val="24"/>
          <w:szCs w:val="24"/>
        </w:rPr>
      </w:pPr>
    </w:p>
    <w:p w:rsidR="00F826C1" w:rsidRPr="00B011C3" w:rsidRDefault="002B4ED5" w:rsidP="00F826C1">
      <w:pPr>
        <w:jc w:val="both"/>
        <w:rPr>
          <w:rFonts w:ascii="Times New Roman" w:hAnsi="Times New Roman"/>
          <w:sz w:val="24"/>
          <w:szCs w:val="24"/>
        </w:rPr>
      </w:pPr>
      <w:r>
        <w:rPr>
          <w:rFonts w:ascii="Times New Roman" w:hAnsi="Times New Roman"/>
          <w:sz w:val="24"/>
          <w:szCs w:val="24"/>
        </w:rPr>
        <w:t xml:space="preserve">28,270 </w:t>
      </w:r>
      <w:r w:rsidR="00F826C1" w:rsidRPr="00B011C3">
        <w:rPr>
          <w:rFonts w:ascii="Times New Roman" w:hAnsi="Times New Roman"/>
          <w:sz w:val="24"/>
          <w:szCs w:val="24"/>
        </w:rPr>
        <w:t>hours</w:t>
      </w:r>
      <w:r w:rsidR="00F826C1">
        <w:rPr>
          <w:rFonts w:ascii="Times New Roman" w:hAnsi="Times New Roman"/>
          <w:sz w:val="24"/>
          <w:szCs w:val="24"/>
        </w:rPr>
        <w:tab/>
      </w:r>
      <w:r w:rsidR="00F826C1" w:rsidRPr="00B011C3">
        <w:rPr>
          <w:rFonts w:ascii="Times New Roman" w:hAnsi="Times New Roman"/>
          <w:sz w:val="24"/>
          <w:szCs w:val="24"/>
        </w:rPr>
        <w:t xml:space="preserve"> </w:t>
      </w:r>
      <w:r w:rsidR="00F826C1" w:rsidRPr="00B011C3">
        <w:rPr>
          <w:rFonts w:ascii="Times New Roman" w:hAnsi="Times New Roman"/>
          <w:sz w:val="24"/>
          <w:szCs w:val="24"/>
        </w:rPr>
        <w:tab/>
        <w:t>(Currently approved)</w:t>
      </w:r>
    </w:p>
    <w:p w:rsidR="00F826C1" w:rsidRPr="00B011C3" w:rsidRDefault="00F826C1" w:rsidP="00F826C1">
      <w:pPr>
        <w:jc w:val="both"/>
        <w:rPr>
          <w:rFonts w:ascii="Times New Roman" w:hAnsi="Times New Roman"/>
          <w:sz w:val="24"/>
          <w:szCs w:val="24"/>
          <w:u w:val="single"/>
        </w:rPr>
      </w:pPr>
    </w:p>
    <w:p w:rsidR="00F826C1" w:rsidRDefault="0071471A" w:rsidP="00F826C1">
      <w:pPr>
        <w:jc w:val="both"/>
        <w:rPr>
          <w:rFonts w:ascii="Times New Roman" w:hAnsi="Times New Roman"/>
          <w:sz w:val="24"/>
          <w:szCs w:val="24"/>
        </w:rPr>
      </w:pPr>
      <w:r>
        <w:rPr>
          <w:rFonts w:ascii="Times New Roman" w:hAnsi="Times New Roman"/>
          <w:sz w:val="24"/>
          <w:szCs w:val="24"/>
        </w:rPr>
        <w:t>1,800</w:t>
      </w:r>
      <w:r w:rsidR="002B4ED5">
        <w:rPr>
          <w:rFonts w:ascii="Times New Roman" w:hAnsi="Times New Roman"/>
          <w:sz w:val="24"/>
          <w:szCs w:val="24"/>
        </w:rPr>
        <w:t xml:space="preserve"> </w:t>
      </w:r>
      <w:r w:rsidR="002B4ED5" w:rsidRPr="000D228E">
        <w:rPr>
          <w:rFonts w:ascii="Times New Roman" w:hAnsi="Times New Roman"/>
          <w:sz w:val="24"/>
          <w:szCs w:val="24"/>
        </w:rPr>
        <w:t xml:space="preserve"> </w:t>
      </w:r>
      <w:r w:rsidR="002B4ED5" w:rsidRPr="00B011C3">
        <w:rPr>
          <w:rFonts w:ascii="Times New Roman" w:hAnsi="Times New Roman"/>
          <w:sz w:val="24"/>
          <w:szCs w:val="24"/>
        </w:rPr>
        <w:t xml:space="preserve"> </w:t>
      </w:r>
      <w:r w:rsidR="00F826C1" w:rsidRPr="00B011C3">
        <w:rPr>
          <w:rFonts w:ascii="Times New Roman" w:hAnsi="Times New Roman"/>
          <w:sz w:val="24"/>
          <w:szCs w:val="24"/>
        </w:rPr>
        <w:tab/>
      </w:r>
      <w:r w:rsidR="00F826C1" w:rsidRPr="00B011C3">
        <w:rPr>
          <w:rFonts w:ascii="Times New Roman" w:hAnsi="Times New Roman"/>
          <w:sz w:val="24"/>
          <w:szCs w:val="24"/>
        </w:rPr>
        <w:tab/>
        <w:t>(HM-</w:t>
      </w:r>
      <w:r w:rsidR="006C2D45">
        <w:rPr>
          <w:rFonts w:ascii="Times New Roman" w:hAnsi="Times New Roman"/>
          <w:sz w:val="24"/>
          <w:szCs w:val="24"/>
        </w:rPr>
        <w:t>215N</w:t>
      </w:r>
      <w:r w:rsidR="00F826C1" w:rsidRPr="00B011C3">
        <w:rPr>
          <w:rFonts w:ascii="Times New Roman" w:hAnsi="Times New Roman"/>
          <w:sz w:val="24"/>
          <w:szCs w:val="24"/>
        </w:rPr>
        <w:t xml:space="preserve"> </w:t>
      </w:r>
      <w:r w:rsidR="00232426">
        <w:rPr>
          <w:rFonts w:ascii="Times New Roman" w:hAnsi="Times New Roman"/>
          <w:sz w:val="24"/>
          <w:szCs w:val="24"/>
        </w:rPr>
        <w:t>Final Rule</w:t>
      </w:r>
      <w:r w:rsidR="00F826C1">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F826C1" w:rsidRPr="00B011C3" w:rsidRDefault="002B4ED5" w:rsidP="00F826C1">
      <w:pPr>
        <w:jc w:val="both"/>
        <w:rPr>
          <w:rFonts w:ascii="Times New Roman" w:hAnsi="Times New Roman"/>
          <w:sz w:val="24"/>
          <w:szCs w:val="24"/>
        </w:rPr>
      </w:pPr>
      <w:r>
        <w:rPr>
          <w:rFonts w:ascii="Times New (W1)" w:hAnsi="Times New (W1)"/>
          <w:sz w:val="24"/>
          <w:szCs w:val="24"/>
          <w:u w:val="double"/>
        </w:rPr>
        <w:t>3</w:t>
      </w:r>
      <w:r w:rsidR="0071471A">
        <w:rPr>
          <w:rFonts w:ascii="Times New (W1)" w:hAnsi="Times New (W1)"/>
          <w:sz w:val="24"/>
          <w:szCs w:val="24"/>
          <w:u w:val="double"/>
        </w:rPr>
        <w:t>0</w:t>
      </w:r>
      <w:r w:rsidR="003778BF">
        <w:rPr>
          <w:rFonts w:ascii="Times New (W1)" w:hAnsi="Times New (W1)"/>
          <w:sz w:val="24"/>
          <w:szCs w:val="24"/>
          <w:u w:val="double"/>
        </w:rPr>
        <w:t>,</w:t>
      </w:r>
      <w:r w:rsidR="0071471A">
        <w:rPr>
          <w:rFonts w:ascii="Times New (W1)" w:hAnsi="Times New (W1)"/>
          <w:sz w:val="24"/>
          <w:szCs w:val="24"/>
          <w:u w:val="double"/>
        </w:rPr>
        <w:t>070</w:t>
      </w:r>
      <w:r w:rsidR="00F826C1">
        <w:rPr>
          <w:rFonts w:ascii="Times New Roman" w:hAnsi="Times New Roman"/>
          <w:sz w:val="24"/>
          <w:szCs w:val="24"/>
        </w:rPr>
        <w:tab/>
      </w:r>
      <w:r w:rsidR="00F826C1">
        <w:rPr>
          <w:rFonts w:ascii="Times New Roman" w:hAnsi="Times New Roman"/>
          <w:sz w:val="24"/>
          <w:szCs w:val="24"/>
        </w:rPr>
        <w:tab/>
      </w:r>
      <w:r>
        <w:rPr>
          <w:rFonts w:ascii="Times New Roman" w:hAnsi="Times New Roman"/>
          <w:sz w:val="24"/>
          <w:szCs w:val="24"/>
        </w:rPr>
        <w:tab/>
      </w:r>
      <w:r w:rsidR="00F826C1" w:rsidRPr="00B011C3">
        <w:rPr>
          <w:rFonts w:ascii="Times New Roman" w:hAnsi="Times New Roman"/>
          <w:sz w:val="24"/>
          <w:szCs w:val="24"/>
        </w:rPr>
        <w:t>Total Annual Burden Hours</w:t>
      </w:r>
    </w:p>
    <w:p w:rsidR="00F826C1" w:rsidRDefault="00F826C1" w:rsidP="00F826C1">
      <w:pPr>
        <w:jc w:val="both"/>
        <w:rPr>
          <w:rFonts w:ascii="Times New Roman" w:hAnsi="Times New Roman"/>
          <w:sz w:val="24"/>
          <w:szCs w:val="24"/>
        </w:rPr>
      </w:pPr>
    </w:p>
    <w:p w:rsidR="00F826C1" w:rsidRDefault="00F826C1" w:rsidP="00F826C1">
      <w:pPr>
        <w:jc w:val="both"/>
        <w:rPr>
          <w:rFonts w:ascii="Times New Roman" w:hAnsi="Times New Roman"/>
          <w:color w:val="0000FF"/>
          <w:sz w:val="24"/>
          <w:szCs w:val="24"/>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HM-</w:t>
      </w:r>
      <w:r w:rsidR="006C2D45">
        <w:rPr>
          <w:rFonts w:ascii="Times New Roman" w:hAnsi="Times New Roman"/>
          <w:sz w:val="24"/>
          <w:szCs w:val="24"/>
          <w:u w:val="single"/>
        </w:rPr>
        <w:t>215N</w:t>
      </w:r>
      <w:r w:rsidR="005917A3">
        <w:rPr>
          <w:rFonts w:ascii="Times New Roman" w:hAnsi="Times New Roman"/>
          <w:sz w:val="24"/>
          <w:szCs w:val="24"/>
          <w:u w:val="single"/>
        </w:rPr>
        <w:t xml:space="preserve"> Final Rule</w:t>
      </w:r>
      <w:r w:rsidRPr="003A7202">
        <w:rPr>
          <w:rFonts w:ascii="Times New Roman" w:hAnsi="Times New Roman"/>
          <w:sz w:val="24"/>
          <w:szCs w:val="24"/>
          <w:u w:val="single"/>
        </w:rPr>
        <w:t>:</w:t>
      </w:r>
    </w:p>
    <w:p w:rsidR="00F826C1" w:rsidRPr="00B011C3" w:rsidRDefault="00F826C1" w:rsidP="00F826C1">
      <w:pPr>
        <w:jc w:val="both"/>
        <w:rPr>
          <w:rFonts w:ascii="Times New Roman" w:hAnsi="Times New Roman"/>
          <w:sz w:val="24"/>
          <w:szCs w:val="24"/>
        </w:rPr>
      </w:pPr>
    </w:p>
    <w:p w:rsidR="008C6D55" w:rsidRDefault="006E57FB" w:rsidP="00F826C1">
      <w:pPr>
        <w:jc w:val="both"/>
        <w:rPr>
          <w:rFonts w:ascii="Times New Roman" w:hAnsi="Times New Roman"/>
          <w:sz w:val="24"/>
          <w:szCs w:val="24"/>
        </w:rPr>
      </w:pPr>
      <w:r>
        <w:rPr>
          <w:rFonts w:ascii="Times New Roman" w:hAnsi="Times New Roman"/>
          <w:sz w:val="24"/>
          <w:szCs w:val="24"/>
        </w:rPr>
        <w:t xml:space="preserve">The </w:t>
      </w:r>
      <w:r w:rsidR="00F826C1">
        <w:rPr>
          <w:rFonts w:ascii="Times New Roman" w:hAnsi="Times New Roman"/>
          <w:sz w:val="24"/>
          <w:szCs w:val="24"/>
        </w:rPr>
        <w:t>HM-</w:t>
      </w:r>
      <w:r w:rsidR="0071471A">
        <w:rPr>
          <w:rFonts w:ascii="Times New Roman" w:hAnsi="Times New Roman"/>
          <w:sz w:val="24"/>
          <w:szCs w:val="24"/>
        </w:rPr>
        <w:t xml:space="preserve">215N </w:t>
      </w:r>
      <w:r w:rsidR="00A220D6">
        <w:rPr>
          <w:rFonts w:ascii="Times New Roman" w:hAnsi="Times New Roman"/>
          <w:sz w:val="24"/>
          <w:szCs w:val="24"/>
        </w:rPr>
        <w:t>(RIN 2137-</w:t>
      </w:r>
      <w:r w:rsidR="0071471A">
        <w:rPr>
          <w:rFonts w:ascii="Times New Roman" w:hAnsi="Times New Roman"/>
          <w:sz w:val="24"/>
          <w:szCs w:val="24"/>
        </w:rPr>
        <w:t>AF18</w:t>
      </w:r>
      <w:r w:rsidR="00A220D6">
        <w:rPr>
          <w:rFonts w:ascii="Times New Roman" w:hAnsi="Times New Roman"/>
          <w:sz w:val="24"/>
          <w:szCs w:val="24"/>
        </w:rPr>
        <w:t>)</w:t>
      </w:r>
      <w:r>
        <w:rPr>
          <w:rFonts w:ascii="Times New Roman" w:hAnsi="Times New Roman"/>
          <w:sz w:val="24"/>
          <w:szCs w:val="24"/>
        </w:rPr>
        <w:t xml:space="preserve"> final rule</w:t>
      </w:r>
      <w:r w:rsidR="00F826C1">
        <w:rPr>
          <w:rFonts w:ascii="Times New Roman" w:hAnsi="Times New Roman"/>
          <w:sz w:val="24"/>
          <w:szCs w:val="24"/>
        </w:rPr>
        <w:t xml:space="preserve"> titled</w:t>
      </w:r>
      <w:r>
        <w:rPr>
          <w:rFonts w:ascii="Times New Roman" w:hAnsi="Times New Roman"/>
          <w:sz w:val="24"/>
          <w:szCs w:val="24"/>
        </w:rPr>
        <w:t>,</w:t>
      </w:r>
      <w:r w:rsidR="00F826C1">
        <w:rPr>
          <w:rFonts w:ascii="Times New Roman" w:hAnsi="Times New Roman"/>
          <w:sz w:val="24"/>
          <w:szCs w:val="24"/>
        </w:rPr>
        <w:t xml:space="preserve"> </w:t>
      </w:r>
      <w:r w:rsidR="00F826C1" w:rsidRPr="00FD39D7">
        <w:rPr>
          <w:rFonts w:ascii="Times New Roman" w:hAnsi="Times New Roman"/>
          <w:sz w:val="24"/>
          <w:szCs w:val="24"/>
        </w:rPr>
        <w:t>“</w:t>
      </w:r>
      <w:r w:rsidR="00D37F9C">
        <w:rPr>
          <w:rFonts w:ascii="Times New Roman" w:hAnsi="Times New Roman"/>
          <w:sz w:val="24"/>
          <w:szCs w:val="24"/>
        </w:rPr>
        <w:t xml:space="preserve">Hazardous Materials: </w:t>
      </w:r>
      <w:r w:rsidR="0071471A">
        <w:rPr>
          <w:rFonts w:ascii="Times New Roman" w:hAnsi="Times New Roman"/>
          <w:sz w:val="24"/>
          <w:szCs w:val="24"/>
        </w:rPr>
        <w:t xml:space="preserve">Harmonization </w:t>
      </w:r>
      <w:r w:rsidR="0080249E">
        <w:rPr>
          <w:rFonts w:ascii="Times New Roman" w:hAnsi="Times New Roman"/>
          <w:sz w:val="24"/>
          <w:szCs w:val="24"/>
        </w:rPr>
        <w:t>with</w:t>
      </w:r>
      <w:r w:rsidR="0071471A">
        <w:rPr>
          <w:rFonts w:ascii="Times New Roman" w:hAnsi="Times New Roman"/>
          <w:sz w:val="24"/>
          <w:szCs w:val="24"/>
        </w:rPr>
        <w:t xml:space="preserve"> International Standards (RRR)</w:t>
      </w:r>
      <w:r w:rsidR="00F826C1">
        <w:rPr>
          <w:rFonts w:ascii="Times New Roman" w:hAnsi="Times New Roman"/>
          <w:bCs/>
          <w:sz w:val="24"/>
          <w:szCs w:val="24"/>
        </w:rPr>
        <w:t>,</w:t>
      </w:r>
      <w:r w:rsidR="00F826C1" w:rsidRPr="00FD39D7">
        <w:rPr>
          <w:rFonts w:ascii="Times New Roman" w:hAnsi="Times New Roman"/>
          <w:bCs/>
          <w:sz w:val="24"/>
          <w:szCs w:val="24"/>
        </w:rPr>
        <w:t>”</w:t>
      </w:r>
      <w:r w:rsidR="00F826C1">
        <w:rPr>
          <w:rFonts w:ascii="Times New Roman" w:hAnsi="Times New Roman"/>
          <w:bCs/>
          <w:sz w:val="24"/>
          <w:szCs w:val="24"/>
        </w:rPr>
        <w:t xml:space="preserve"> </w:t>
      </w:r>
      <w:r w:rsidR="00F826C1" w:rsidRPr="00B011C3">
        <w:rPr>
          <w:rFonts w:ascii="Times New Roman" w:hAnsi="Times New Roman"/>
          <w:sz w:val="24"/>
          <w:szCs w:val="24"/>
        </w:rPr>
        <w:t>estimated that</w:t>
      </w:r>
      <w:r w:rsidR="00EF6547">
        <w:rPr>
          <w:rFonts w:ascii="Times New Roman" w:hAnsi="Times New Roman"/>
          <w:sz w:val="24"/>
          <w:szCs w:val="24"/>
        </w:rPr>
        <w:t xml:space="preserve"> an additional </w:t>
      </w:r>
      <w:r w:rsidR="0071471A">
        <w:rPr>
          <w:rFonts w:ascii="Times New Roman" w:hAnsi="Times New Roman"/>
          <w:sz w:val="24"/>
          <w:szCs w:val="24"/>
        </w:rPr>
        <w:t xml:space="preserve">3,600 </w:t>
      </w:r>
      <w:r w:rsidR="008C6D55">
        <w:rPr>
          <w:rFonts w:ascii="Times New Roman" w:hAnsi="Times New Roman"/>
          <w:sz w:val="24"/>
          <w:szCs w:val="24"/>
        </w:rPr>
        <w:t xml:space="preserve">respondents </w:t>
      </w:r>
      <w:r w:rsidR="00EF6547">
        <w:rPr>
          <w:rFonts w:ascii="Times New Roman" w:hAnsi="Times New Roman"/>
          <w:sz w:val="24"/>
          <w:szCs w:val="24"/>
        </w:rPr>
        <w:t xml:space="preserve">will be affected by the proposals in this rulemaking, with an average of </w:t>
      </w:r>
      <w:r w:rsidR="0071471A">
        <w:rPr>
          <w:rFonts w:ascii="Times New Roman" w:hAnsi="Times New Roman"/>
          <w:sz w:val="24"/>
          <w:szCs w:val="24"/>
        </w:rPr>
        <w:t>1</w:t>
      </w:r>
      <w:r w:rsidR="00EF6547">
        <w:rPr>
          <w:rFonts w:ascii="Times New Roman" w:hAnsi="Times New Roman"/>
          <w:sz w:val="24"/>
          <w:szCs w:val="24"/>
        </w:rPr>
        <w:t xml:space="preserve"> response each, or </w:t>
      </w:r>
      <w:r w:rsidR="0071471A">
        <w:rPr>
          <w:rFonts w:ascii="Times New Roman" w:hAnsi="Times New Roman"/>
          <w:sz w:val="24"/>
          <w:szCs w:val="24"/>
        </w:rPr>
        <w:t>3,600</w:t>
      </w:r>
      <w:r w:rsidR="00EF6547">
        <w:rPr>
          <w:rFonts w:ascii="Times New Roman" w:hAnsi="Times New Roman"/>
          <w:sz w:val="24"/>
          <w:szCs w:val="24"/>
        </w:rPr>
        <w:t xml:space="preserve"> additional responses.  A</w:t>
      </w:r>
      <w:r w:rsidR="008C6D55">
        <w:rPr>
          <w:rFonts w:ascii="Times New Roman" w:hAnsi="Times New Roman"/>
          <w:sz w:val="24"/>
          <w:szCs w:val="24"/>
        </w:rPr>
        <w:t xml:space="preserve">t approximately </w:t>
      </w:r>
      <w:r w:rsidR="0071471A">
        <w:rPr>
          <w:rFonts w:ascii="Times New Roman" w:hAnsi="Times New Roman"/>
          <w:sz w:val="24"/>
          <w:szCs w:val="24"/>
        </w:rPr>
        <w:t xml:space="preserve">30 </w:t>
      </w:r>
      <w:r w:rsidR="00EF6547">
        <w:rPr>
          <w:rFonts w:ascii="Times New Roman" w:hAnsi="Times New Roman"/>
          <w:sz w:val="24"/>
          <w:szCs w:val="24"/>
        </w:rPr>
        <w:t xml:space="preserve">minutes </w:t>
      </w:r>
      <w:r w:rsidR="008C6D55">
        <w:rPr>
          <w:rFonts w:ascii="Times New Roman" w:hAnsi="Times New Roman"/>
          <w:sz w:val="24"/>
          <w:szCs w:val="24"/>
        </w:rPr>
        <w:t>per response, the burden for this information collection is being increased by</w:t>
      </w:r>
      <w:r w:rsidR="00EF6547">
        <w:rPr>
          <w:rFonts w:ascii="Times New Roman" w:hAnsi="Times New Roman"/>
          <w:sz w:val="24"/>
          <w:szCs w:val="24"/>
        </w:rPr>
        <w:t xml:space="preserve"> </w:t>
      </w:r>
      <w:r w:rsidR="0071471A">
        <w:rPr>
          <w:rFonts w:ascii="Times New Roman" w:hAnsi="Times New Roman"/>
          <w:sz w:val="24"/>
          <w:szCs w:val="24"/>
        </w:rPr>
        <w:t xml:space="preserve">1,800 </w:t>
      </w:r>
      <w:r w:rsidR="00EF6547">
        <w:rPr>
          <w:rFonts w:ascii="Times New Roman" w:hAnsi="Times New Roman"/>
          <w:sz w:val="24"/>
          <w:szCs w:val="24"/>
        </w:rPr>
        <w:t xml:space="preserve">hours </w:t>
      </w:r>
      <w:r w:rsidR="008D56CC">
        <w:rPr>
          <w:rFonts w:ascii="Times New Roman" w:hAnsi="Times New Roman"/>
          <w:sz w:val="24"/>
          <w:szCs w:val="24"/>
        </w:rPr>
        <w:t>– 3,600</w:t>
      </w:r>
      <w:r w:rsidR="008C6D55">
        <w:rPr>
          <w:rFonts w:ascii="Times New Roman" w:hAnsi="Times New Roman"/>
          <w:sz w:val="24"/>
          <w:szCs w:val="24"/>
        </w:rPr>
        <w:t xml:space="preserve"> responses x </w:t>
      </w:r>
      <w:r w:rsidR="0071471A">
        <w:rPr>
          <w:rFonts w:ascii="Times New Roman" w:hAnsi="Times New Roman"/>
          <w:sz w:val="24"/>
          <w:szCs w:val="24"/>
        </w:rPr>
        <w:t>0</w:t>
      </w:r>
      <w:r w:rsidR="00D37F9C">
        <w:rPr>
          <w:rFonts w:ascii="Times New Roman" w:hAnsi="Times New Roman"/>
          <w:sz w:val="24"/>
          <w:szCs w:val="24"/>
        </w:rPr>
        <w:t>.</w:t>
      </w:r>
      <w:r w:rsidR="0071471A">
        <w:rPr>
          <w:rFonts w:ascii="Times New Roman" w:hAnsi="Times New Roman"/>
          <w:sz w:val="24"/>
          <w:szCs w:val="24"/>
        </w:rPr>
        <w:t xml:space="preserve">5 </w:t>
      </w:r>
      <w:r w:rsidR="008C6D55">
        <w:rPr>
          <w:rFonts w:ascii="Times New Roman" w:hAnsi="Times New Roman"/>
          <w:sz w:val="24"/>
          <w:szCs w:val="24"/>
        </w:rPr>
        <w:t xml:space="preserve">hours = </w:t>
      </w:r>
      <w:r w:rsidR="0071471A">
        <w:rPr>
          <w:rFonts w:ascii="Times New Roman" w:hAnsi="Times New Roman"/>
          <w:sz w:val="24"/>
          <w:szCs w:val="24"/>
        </w:rPr>
        <w:t xml:space="preserve">1,800 </w:t>
      </w:r>
      <w:r w:rsidR="008C6D55">
        <w:rPr>
          <w:rFonts w:ascii="Times New Roman" w:hAnsi="Times New Roman"/>
          <w:sz w:val="24"/>
          <w:szCs w:val="24"/>
        </w:rPr>
        <w:t xml:space="preserve">hours.  In addition, at </w:t>
      </w:r>
      <w:r w:rsidR="006D4A3D">
        <w:rPr>
          <w:rFonts w:ascii="Times New Roman" w:hAnsi="Times New Roman"/>
          <w:sz w:val="24"/>
          <w:szCs w:val="24"/>
        </w:rPr>
        <w:t xml:space="preserve">an average </w:t>
      </w:r>
      <w:r w:rsidR="00A65E94">
        <w:rPr>
          <w:rFonts w:ascii="Times New Roman" w:hAnsi="Times New Roman"/>
          <w:sz w:val="24"/>
          <w:szCs w:val="24"/>
        </w:rPr>
        <w:t xml:space="preserve">hourly wage </w:t>
      </w:r>
      <w:r w:rsidR="006D4A3D">
        <w:rPr>
          <w:rFonts w:ascii="Times New Roman" w:hAnsi="Times New Roman"/>
          <w:sz w:val="24"/>
          <w:szCs w:val="24"/>
        </w:rPr>
        <w:t xml:space="preserve">of </w:t>
      </w:r>
      <w:r w:rsidR="00A65E94">
        <w:rPr>
          <w:rFonts w:ascii="Times New Roman" w:hAnsi="Times New Roman"/>
          <w:sz w:val="24"/>
          <w:szCs w:val="24"/>
        </w:rPr>
        <w:t>ap</w:t>
      </w:r>
      <w:r w:rsidR="008C6D55">
        <w:rPr>
          <w:rFonts w:ascii="Times New Roman" w:hAnsi="Times New Roman"/>
          <w:sz w:val="24"/>
          <w:szCs w:val="24"/>
        </w:rPr>
        <w:t>proximately $</w:t>
      </w:r>
      <w:r w:rsidR="0071471A">
        <w:rPr>
          <w:rFonts w:ascii="Times New Roman" w:hAnsi="Times New Roman"/>
          <w:sz w:val="24"/>
          <w:szCs w:val="24"/>
        </w:rPr>
        <w:t>35.00</w:t>
      </w:r>
      <w:r w:rsidR="008C6D55">
        <w:rPr>
          <w:rFonts w:ascii="Times New Roman" w:hAnsi="Times New Roman"/>
          <w:sz w:val="24"/>
          <w:szCs w:val="24"/>
        </w:rPr>
        <w:t xml:space="preserve">, the annual burden costs </w:t>
      </w:r>
      <w:r w:rsidR="00082C52">
        <w:rPr>
          <w:rFonts w:ascii="Times New Roman" w:hAnsi="Times New Roman"/>
          <w:sz w:val="24"/>
          <w:szCs w:val="24"/>
        </w:rPr>
        <w:t xml:space="preserve">are </w:t>
      </w:r>
      <w:r w:rsidR="008C6D55">
        <w:rPr>
          <w:rFonts w:ascii="Times New Roman" w:hAnsi="Times New Roman"/>
          <w:sz w:val="24"/>
          <w:szCs w:val="24"/>
        </w:rPr>
        <w:t>increased by $</w:t>
      </w:r>
      <w:r w:rsidR="0071471A">
        <w:rPr>
          <w:rFonts w:ascii="Times New Roman" w:hAnsi="Times New Roman"/>
          <w:sz w:val="24"/>
          <w:szCs w:val="24"/>
        </w:rPr>
        <w:t>63,000</w:t>
      </w:r>
      <w:r w:rsidR="008C6D55">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F826C1" w:rsidRPr="00953BEE" w:rsidRDefault="00F826C1" w:rsidP="00F826C1">
      <w:pPr>
        <w:jc w:val="both"/>
        <w:rPr>
          <w:rFonts w:ascii="Times New Roman" w:hAnsi="Times New Roman"/>
          <w:sz w:val="24"/>
          <w:szCs w:val="24"/>
          <w:u w:val="single"/>
        </w:rPr>
      </w:pPr>
      <w:r w:rsidRPr="00953BEE">
        <w:rPr>
          <w:rFonts w:ascii="Times New Roman" w:hAnsi="Times New Roman"/>
          <w:sz w:val="24"/>
          <w:szCs w:val="24"/>
          <w:u w:val="single"/>
        </w:rPr>
        <w:t>Base</w:t>
      </w:r>
      <w:r>
        <w:rPr>
          <w:rFonts w:ascii="Times New Roman" w:hAnsi="Times New Roman"/>
          <w:sz w:val="24"/>
          <w:szCs w:val="24"/>
          <w:u w:val="single"/>
        </w:rPr>
        <w:t>line</w:t>
      </w:r>
      <w:r w:rsidRPr="00953BEE">
        <w:rPr>
          <w:rFonts w:ascii="Times New Roman" w:hAnsi="Times New Roman"/>
          <w:sz w:val="24"/>
          <w:szCs w:val="24"/>
          <w:u w:val="single"/>
        </w:rPr>
        <w:t xml:space="preserve"> Estimate:</w:t>
      </w:r>
    </w:p>
    <w:p w:rsidR="00F826C1" w:rsidRDefault="00F826C1" w:rsidP="004213C5">
      <w:pPr>
        <w:rPr>
          <w:rFonts w:ascii="Times New Roman" w:hAnsi="Times New Roman"/>
          <w:b/>
          <w:sz w:val="24"/>
          <w:szCs w:val="24"/>
          <w:u w:val="single"/>
        </w:rPr>
      </w:pPr>
    </w:p>
    <w:p w:rsidR="004213C5" w:rsidRPr="00E15777" w:rsidRDefault="004213C5" w:rsidP="004213C5">
      <w:pPr>
        <w:rPr>
          <w:rFonts w:ascii="Times New Roman" w:hAnsi="Times New Roman"/>
          <w:sz w:val="24"/>
          <w:szCs w:val="24"/>
        </w:rPr>
      </w:pPr>
      <w:r w:rsidRPr="00E15777">
        <w:rPr>
          <w:rFonts w:ascii="Times New Roman" w:hAnsi="Times New Roman"/>
          <w:sz w:val="24"/>
          <w:szCs w:val="24"/>
          <w:u w:val="single"/>
        </w:rPr>
        <w:t xml:space="preserve">Estimate of the </w:t>
      </w:r>
      <w:r w:rsidR="00016D6F" w:rsidRPr="00E15777">
        <w:rPr>
          <w:rFonts w:ascii="Times New Roman" w:hAnsi="Times New Roman"/>
          <w:sz w:val="24"/>
          <w:szCs w:val="24"/>
          <w:u w:val="single"/>
        </w:rPr>
        <w:t xml:space="preserve">annual </w:t>
      </w:r>
      <w:r w:rsidRPr="00E15777">
        <w:rPr>
          <w:rFonts w:ascii="Times New Roman" w:hAnsi="Times New Roman"/>
          <w:sz w:val="24"/>
          <w:szCs w:val="24"/>
          <w:u w:val="single"/>
        </w:rPr>
        <w:t>burden</w:t>
      </w:r>
      <w:r w:rsidR="00016D6F" w:rsidRPr="00E15777">
        <w:rPr>
          <w:rFonts w:ascii="Times New Roman" w:hAnsi="Times New Roman"/>
          <w:sz w:val="24"/>
          <w:szCs w:val="24"/>
          <w:u w:val="single"/>
        </w:rPr>
        <w:t xml:space="preserve"> hours</w:t>
      </w:r>
      <w:r w:rsidRPr="00E15777">
        <w:rPr>
          <w:rFonts w:ascii="Times New Roman" w:hAnsi="Times New Roman"/>
          <w:sz w:val="24"/>
          <w:szCs w:val="24"/>
          <w:u w:val="single"/>
        </w:rPr>
        <w:t>:</w:t>
      </w:r>
      <w:r w:rsidRPr="00E15777">
        <w:rPr>
          <w:rFonts w:ascii="Times New Roman" w:hAnsi="Times New Roman"/>
          <w:sz w:val="24"/>
          <w:szCs w:val="24"/>
        </w:rPr>
        <w:t xml:space="preserve"> </w:t>
      </w:r>
      <w:r w:rsidR="00835A79">
        <w:rPr>
          <w:rFonts w:ascii="Times New Roman" w:hAnsi="Times New Roman"/>
          <w:sz w:val="24"/>
          <w:szCs w:val="24"/>
        </w:rPr>
        <w:t xml:space="preserve"> </w:t>
      </w:r>
      <w:r w:rsidR="00943DD8">
        <w:rPr>
          <w:rFonts w:ascii="Times New Roman" w:hAnsi="Times New Roman"/>
          <w:sz w:val="24"/>
          <w:szCs w:val="24"/>
        </w:rPr>
        <w:t xml:space="preserve">30,070 </w:t>
      </w:r>
      <w:r w:rsidR="001B2FDE" w:rsidRPr="00E15777">
        <w:rPr>
          <w:rFonts w:ascii="Times New Roman" w:hAnsi="Times New Roman"/>
          <w:sz w:val="24"/>
          <w:szCs w:val="24"/>
        </w:rPr>
        <w:t>hours</w:t>
      </w:r>
      <w:r w:rsidR="00DB265D" w:rsidRPr="00E15777">
        <w:rPr>
          <w:rFonts w:ascii="Times New Roman" w:hAnsi="Times New Roman"/>
          <w:sz w:val="24"/>
          <w:szCs w:val="24"/>
        </w:rPr>
        <w:t xml:space="preserve"> (</w:t>
      </w:r>
      <w:r w:rsidR="00943DD8">
        <w:rPr>
          <w:rFonts w:ascii="Times New Roman" w:hAnsi="Times New Roman"/>
          <w:sz w:val="24"/>
          <w:szCs w:val="24"/>
        </w:rPr>
        <w:t>21,070</w:t>
      </w:r>
      <w:r w:rsidR="00D67496">
        <w:rPr>
          <w:rFonts w:ascii="Times New Roman" w:hAnsi="Times New Roman"/>
          <w:sz w:val="24"/>
          <w:szCs w:val="24"/>
        </w:rPr>
        <w:t xml:space="preserve"> </w:t>
      </w:r>
      <w:r w:rsidR="00DB265D" w:rsidRPr="00E15777">
        <w:rPr>
          <w:rFonts w:ascii="Times New Roman" w:hAnsi="Times New Roman"/>
          <w:sz w:val="24"/>
          <w:szCs w:val="24"/>
        </w:rPr>
        <w:t>+ 7,200</w:t>
      </w:r>
      <w:r w:rsidR="00534124">
        <w:rPr>
          <w:rFonts w:ascii="Times New Roman" w:hAnsi="Times New Roman"/>
          <w:sz w:val="24"/>
          <w:szCs w:val="24"/>
        </w:rPr>
        <w:t xml:space="preserve"> + </w:t>
      </w:r>
      <w:r w:rsidR="00943DD8">
        <w:rPr>
          <w:rFonts w:ascii="Times New Roman" w:hAnsi="Times New Roman"/>
          <w:sz w:val="24"/>
          <w:szCs w:val="24"/>
        </w:rPr>
        <w:t>1,800</w:t>
      </w:r>
      <w:r w:rsidR="00DB265D" w:rsidRPr="00E15777">
        <w:rPr>
          <w:rFonts w:ascii="Times New Roman" w:hAnsi="Times New Roman"/>
          <w:sz w:val="24"/>
          <w:szCs w:val="24"/>
        </w:rPr>
        <w:t>)</w:t>
      </w:r>
      <w:r w:rsidR="001B2FDE" w:rsidRPr="00E15777">
        <w:rPr>
          <w:rFonts w:ascii="Times New Roman" w:hAnsi="Times New Roman"/>
          <w:sz w:val="24"/>
          <w:szCs w:val="24"/>
        </w:rPr>
        <w:t>.</w:t>
      </w:r>
    </w:p>
    <w:p w:rsidR="00206B43" w:rsidRDefault="00206B43" w:rsidP="004213C5">
      <w:pPr>
        <w:rPr>
          <w:rFonts w:ascii="Times New Roman" w:hAnsi="Times New Roman"/>
          <w:sz w:val="24"/>
          <w:szCs w:val="24"/>
        </w:rPr>
      </w:pPr>
    </w:p>
    <w:p w:rsidR="004B3D10" w:rsidRPr="004B3D10" w:rsidRDefault="004B3D10" w:rsidP="004213C5">
      <w:pPr>
        <w:rPr>
          <w:rFonts w:ascii="Times New Roman" w:hAnsi="Times New Roman"/>
          <w:sz w:val="24"/>
          <w:szCs w:val="24"/>
        </w:rPr>
      </w:pPr>
      <w:r>
        <w:rPr>
          <w:rFonts w:ascii="Times New Roman" w:hAnsi="Times New Roman"/>
          <w:sz w:val="24"/>
          <w:szCs w:val="24"/>
          <w:u w:val="single"/>
        </w:rPr>
        <w:lastRenderedPageBreak/>
        <w:t>Estimate of total number of respondents</w:t>
      </w:r>
      <w:r w:rsidRPr="004B3D10">
        <w:rPr>
          <w:rFonts w:ascii="Times New Roman" w:hAnsi="Times New Roman"/>
          <w:sz w:val="24"/>
          <w:szCs w:val="24"/>
          <w:u w:val="single"/>
        </w:rPr>
        <w:t>:</w:t>
      </w:r>
      <w:r w:rsidRPr="004B3D10">
        <w:rPr>
          <w:rFonts w:ascii="Times New Roman" w:hAnsi="Times New Roman"/>
          <w:sz w:val="24"/>
          <w:szCs w:val="24"/>
        </w:rPr>
        <w:t xml:space="preserve">  </w:t>
      </w:r>
      <w:r w:rsidR="00943DD8">
        <w:rPr>
          <w:rFonts w:ascii="Times New Roman" w:hAnsi="Times New Roman"/>
          <w:sz w:val="24"/>
          <w:szCs w:val="24"/>
        </w:rPr>
        <w:t xml:space="preserve">14,323 </w:t>
      </w:r>
      <w:r w:rsidR="008D56CC">
        <w:rPr>
          <w:rFonts w:ascii="Times New Roman" w:hAnsi="Times New Roman"/>
          <w:sz w:val="24"/>
          <w:szCs w:val="24"/>
        </w:rPr>
        <w:t xml:space="preserve">respondents </w:t>
      </w:r>
      <w:r>
        <w:rPr>
          <w:rFonts w:ascii="Times New Roman" w:hAnsi="Times New Roman"/>
          <w:sz w:val="24"/>
          <w:szCs w:val="24"/>
        </w:rPr>
        <w:t>(</w:t>
      </w:r>
      <w:r w:rsidRPr="004B3D10">
        <w:rPr>
          <w:rFonts w:ascii="Times New Roman" w:hAnsi="Times New Roman"/>
          <w:sz w:val="24"/>
          <w:szCs w:val="24"/>
        </w:rPr>
        <w:t>3</w:t>
      </w:r>
      <w:r>
        <w:rPr>
          <w:rFonts w:ascii="Times New Roman" w:hAnsi="Times New Roman"/>
          <w:sz w:val="24"/>
          <w:szCs w:val="24"/>
        </w:rPr>
        <w:t>,</w:t>
      </w:r>
      <w:r w:rsidRPr="004B3D10">
        <w:rPr>
          <w:rFonts w:ascii="Times New Roman" w:hAnsi="Times New Roman"/>
          <w:sz w:val="24"/>
          <w:szCs w:val="24"/>
        </w:rPr>
        <w:t>523 + 7</w:t>
      </w:r>
      <w:r>
        <w:rPr>
          <w:rFonts w:ascii="Times New Roman" w:hAnsi="Times New Roman"/>
          <w:sz w:val="24"/>
          <w:szCs w:val="24"/>
        </w:rPr>
        <w:t>,</w:t>
      </w:r>
      <w:r w:rsidRPr="004B3D10">
        <w:rPr>
          <w:rFonts w:ascii="Times New Roman" w:hAnsi="Times New Roman"/>
          <w:sz w:val="24"/>
          <w:szCs w:val="24"/>
        </w:rPr>
        <w:t>200</w:t>
      </w:r>
      <w:r w:rsidR="00943DD8">
        <w:rPr>
          <w:rFonts w:ascii="Times New Roman" w:hAnsi="Times New Roman"/>
          <w:sz w:val="24"/>
          <w:szCs w:val="24"/>
        </w:rPr>
        <w:t xml:space="preserve"> + 3,600</w:t>
      </w:r>
      <w:r>
        <w:rPr>
          <w:rFonts w:ascii="Times New Roman" w:hAnsi="Times New Roman"/>
          <w:sz w:val="24"/>
          <w:szCs w:val="24"/>
        </w:rPr>
        <w:t>)</w:t>
      </w:r>
      <w:r w:rsidRPr="004B3D10">
        <w:rPr>
          <w:rFonts w:ascii="Times New Roman" w:hAnsi="Times New Roman"/>
          <w:sz w:val="24"/>
          <w:szCs w:val="24"/>
        </w:rPr>
        <w:t>.</w:t>
      </w:r>
    </w:p>
    <w:p w:rsidR="004B3D10" w:rsidRDefault="004B3D10" w:rsidP="004213C5">
      <w:pPr>
        <w:rPr>
          <w:rFonts w:ascii="Times New Roman" w:hAnsi="Times New Roman"/>
          <w:sz w:val="24"/>
          <w:szCs w:val="24"/>
          <w:u w:val="single"/>
        </w:rPr>
      </w:pPr>
    </w:p>
    <w:p w:rsidR="00206B43" w:rsidRDefault="00206B43" w:rsidP="004213C5">
      <w:pPr>
        <w:rPr>
          <w:rFonts w:ascii="Times New Roman" w:hAnsi="Times New Roman"/>
          <w:sz w:val="24"/>
          <w:szCs w:val="24"/>
        </w:rPr>
      </w:pPr>
      <w:r w:rsidRPr="00900FEF">
        <w:rPr>
          <w:rFonts w:ascii="Times New Roman" w:hAnsi="Times New Roman"/>
          <w:sz w:val="24"/>
          <w:szCs w:val="24"/>
          <w:u w:val="single"/>
        </w:rPr>
        <w:t>Estimate of total number of responses:</w:t>
      </w:r>
      <w:r w:rsidRPr="00900FEF">
        <w:rPr>
          <w:rFonts w:ascii="Times New Roman" w:hAnsi="Times New Roman"/>
          <w:sz w:val="24"/>
          <w:szCs w:val="24"/>
        </w:rPr>
        <w:t xml:space="preserve">  </w:t>
      </w:r>
      <w:r w:rsidR="00534124">
        <w:rPr>
          <w:rFonts w:ascii="Times New Roman" w:hAnsi="Times New Roman"/>
          <w:sz w:val="24"/>
          <w:szCs w:val="24"/>
        </w:rPr>
        <w:t>14,6</w:t>
      </w:r>
      <w:r w:rsidR="00943DD8">
        <w:rPr>
          <w:rFonts w:ascii="Times New Roman" w:hAnsi="Times New Roman"/>
          <w:sz w:val="24"/>
          <w:szCs w:val="24"/>
        </w:rPr>
        <w:t>74</w:t>
      </w:r>
      <w:r w:rsidRPr="00900FEF">
        <w:rPr>
          <w:rFonts w:ascii="Times New Roman" w:hAnsi="Times New Roman"/>
          <w:sz w:val="24"/>
          <w:szCs w:val="24"/>
        </w:rPr>
        <w:t xml:space="preserve"> responses (3,874 + 7,200</w:t>
      </w:r>
      <w:r w:rsidR="00534124">
        <w:rPr>
          <w:rFonts w:ascii="Times New Roman" w:hAnsi="Times New Roman"/>
          <w:sz w:val="24"/>
          <w:szCs w:val="24"/>
        </w:rPr>
        <w:t xml:space="preserve"> + 3,600</w:t>
      </w:r>
      <w:r w:rsidRPr="00900FEF">
        <w:rPr>
          <w:rFonts w:ascii="Times New Roman" w:hAnsi="Times New Roman"/>
          <w:sz w:val="24"/>
          <w:szCs w:val="24"/>
        </w:rPr>
        <w:t>).</w:t>
      </w:r>
    </w:p>
    <w:p w:rsidR="004B3D10" w:rsidRDefault="004B3D10" w:rsidP="004213C5">
      <w:pPr>
        <w:rPr>
          <w:rFonts w:ascii="Times New Roman" w:hAnsi="Times New Roman"/>
          <w:sz w:val="24"/>
          <w:szCs w:val="24"/>
        </w:rPr>
      </w:pPr>
    </w:p>
    <w:p w:rsidR="004213C5" w:rsidRPr="004213C5" w:rsidRDefault="004213C5" w:rsidP="00B8253D">
      <w:pPr>
        <w:jc w:val="both"/>
        <w:rPr>
          <w:rFonts w:ascii="Times New Roman" w:hAnsi="Times New Roman"/>
          <w:sz w:val="24"/>
          <w:szCs w:val="24"/>
        </w:rPr>
      </w:pPr>
      <w:r w:rsidRPr="004213C5">
        <w:rPr>
          <w:rFonts w:ascii="Times New Roman" w:hAnsi="Times New Roman"/>
          <w:sz w:val="24"/>
          <w:szCs w:val="24"/>
        </w:rPr>
        <w:t xml:space="preserve">The estimated annual burden </w:t>
      </w:r>
      <w:r w:rsidR="0080249E" w:rsidRPr="004213C5">
        <w:rPr>
          <w:rFonts w:ascii="Times New Roman" w:hAnsi="Times New Roman"/>
          <w:sz w:val="24"/>
          <w:szCs w:val="24"/>
        </w:rPr>
        <w:t>hour</w:t>
      </w:r>
      <w:r w:rsidR="0080249E">
        <w:rPr>
          <w:rFonts w:ascii="Times New Roman" w:hAnsi="Times New Roman"/>
          <w:sz w:val="24"/>
          <w:szCs w:val="24"/>
        </w:rPr>
        <w:t>s</w:t>
      </w:r>
      <w:r w:rsidR="0080249E" w:rsidRPr="004213C5">
        <w:rPr>
          <w:rFonts w:ascii="Times New Roman" w:hAnsi="Times New Roman"/>
          <w:sz w:val="24"/>
          <w:szCs w:val="24"/>
        </w:rPr>
        <w:t xml:space="preserve"> to respondents </w:t>
      </w:r>
      <w:r w:rsidR="0080249E">
        <w:rPr>
          <w:rFonts w:ascii="Times New Roman" w:hAnsi="Times New Roman"/>
          <w:sz w:val="24"/>
          <w:szCs w:val="24"/>
        </w:rPr>
        <w:t xml:space="preserve">for the majority of the approvals required by the HMR </w:t>
      </w:r>
      <w:r w:rsidR="0080249E" w:rsidRPr="004213C5">
        <w:rPr>
          <w:rFonts w:ascii="Times New Roman" w:hAnsi="Times New Roman"/>
          <w:sz w:val="24"/>
          <w:szCs w:val="24"/>
        </w:rPr>
        <w:t>are</w:t>
      </w:r>
      <w:r w:rsidRPr="004213C5">
        <w:rPr>
          <w:rFonts w:ascii="Times New Roman" w:hAnsi="Times New Roman"/>
          <w:sz w:val="24"/>
          <w:szCs w:val="24"/>
        </w:rPr>
        <w:t xml:space="preserve"> </w:t>
      </w:r>
      <w:r w:rsidR="00534124">
        <w:rPr>
          <w:rFonts w:ascii="Times New Roman" w:hAnsi="Times New Roman"/>
          <w:sz w:val="24"/>
          <w:szCs w:val="24"/>
        </w:rPr>
        <w:t>30,070</w:t>
      </w:r>
      <w:r w:rsidRPr="004213C5">
        <w:rPr>
          <w:rFonts w:ascii="Times New Roman" w:hAnsi="Times New Roman"/>
          <w:sz w:val="24"/>
          <w:szCs w:val="24"/>
        </w:rPr>
        <w:t xml:space="preserve"> hours.</w:t>
      </w:r>
    </w:p>
    <w:p w:rsidR="001B2FDE" w:rsidRDefault="001B2FDE" w:rsidP="00B8253D">
      <w:pPr>
        <w:jc w:val="both"/>
        <w:rPr>
          <w:rFonts w:ascii="Times New Roman" w:hAnsi="Times New Roman"/>
          <w:sz w:val="24"/>
          <w:szCs w:val="24"/>
        </w:rPr>
      </w:pPr>
    </w:p>
    <w:p w:rsidR="001B2FDE" w:rsidRDefault="001B2FDE" w:rsidP="00B8253D">
      <w:pPr>
        <w:jc w:val="both"/>
        <w:rPr>
          <w:rFonts w:ascii="Times New Roman" w:hAnsi="Times New Roman"/>
          <w:sz w:val="24"/>
          <w:szCs w:val="24"/>
        </w:rPr>
      </w:pPr>
      <w:r w:rsidRPr="004213C5">
        <w:rPr>
          <w:rFonts w:ascii="Times New Roman" w:hAnsi="Times New Roman"/>
          <w:sz w:val="24"/>
          <w:szCs w:val="24"/>
        </w:rPr>
        <w:t xml:space="preserve">There are approximately 3,523 respondents each submitting </w:t>
      </w:r>
      <w:r w:rsidR="00017FDE">
        <w:rPr>
          <w:rFonts w:ascii="Times New Roman" w:hAnsi="Times New Roman"/>
          <w:sz w:val="24"/>
          <w:szCs w:val="24"/>
        </w:rPr>
        <w:t>an average of slightly more than 1</w:t>
      </w:r>
      <w:r w:rsidRPr="004213C5">
        <w:rPr>
          <w:rFonts w:ascii="Times New Roman" w:hAnsi="Times New Roman"/>
          <w:sz w:val="24"/>
          <w:szCs w:val="24"/>
        </w:rPr>
        <w:t xml:space="preserve"> response per year</w:t>
      </w:r>
      <w:r w:rsidR="00DB265D">
        <w:rPr>
          <w:rFonts w:ascii="Times New Roman" w:hAnsi="Times New Roman"/>
          <w:sz w:val="24"/>
          <w:szCs w:val="24"/>
        </w:rPr>
        <w:t xml:space="preserve">.  </w:t>
      </w:r>
      <w:r>
        <w:rPr>
          <w:rFonts w:ascii="Times New Roman" w:hAnsi="Times New Roman"/>
          <w:sz w:val="24"/>
          <w:szCs w:val="24"/>
        </w:rPr>
        <w:t xml:space="preserve">Each response takes an average of </w:t>
      </w:r>
      <w:r w:rsidRPr="004213C5">
        <w:rPr>
          <w:rFonts w:ascii="Times New Roman" w:hAnsi="Times New Roman"/>
          <w:sz w:val="24"/>
          <w:szCs w:val="24"/>
        </w:rPr>
        <w:t>approximately 4.75 hours to complete</w:t>
      </w:r>
      <w:r>
        <w:rPr>
          <w:rFonts w:ascii="Times New Roman" w:hAnsi="Times New Roman"/>
          <w:sz w:val="24"/>
          <w:szCs w:val="24"/>
        </w:rPr>
        <w:t xml:space="preserve">.  </w:t>
      </w:r>
      <w:r w:rsidR="00C35143">
        <w:rPr>
          <w:rFonts w:ascii="Times New Roman" w:hAnsi="Times New Roman"/>
          <w:sz w:val="24"/>
          <w:szCs w:val="24"/>
        </w:rPr>
        <w:t xml:space="preserve">The </w:t>
      </w:r>
      <w:r w:rsidRPr="004213C5">
        <w:rPr>
          <w:rFonts w:ascii="Times New Roman" w:hAnsi="Times New Roman"/>
          <w:sz w:val="24"/>
          <w:szCs w:val="24"/>
        </w:rPr>
        <w:t xml:space="preserve">annual burden </w:t>
      </w:r>
      <w:r w:rsidR="00DB265D">
        <w:rPr>
          <w:rFonts w:ascii="Times New Roman" w:hAnsi="Times New Roman"/>
          <w:sz w:val="24"/>
          <w:szCs w:val="24"/>
        </w:rPr>
        <w:t xml:space="preserve">for the bulk of approval applications </w:t>
      </w:r>
      <w:r w:rsidRPr="004213C5">
        <w:rPr>
          <w:rFonts w:ascii="Times New Roman" w:hAnsi="Times New Roman"/>
          <w:sz w:val="24"/>
          <w:szCs w:val="24"/>
        </w:rPr>
        <w:t xml:space="preserve">is </w:t>
      </w:r>
      <w:r w:rsidR="00017FDE">
        <w:rPr>
          <w:rFonts w:ascii="Times New Roman" w:hAnsi="Times New Roman"/>
          <w:sz w:val="24"/>
          <w:szCs w:val="24"/>
        </w:rPr>
        <w:t xml:space="preserve">approximately </w:t>
      </w:r>
      <w:r w:rsidRPr="004213C5">
        <w:rPr>
          <w:rFonts w:ascii="Times New Roman" w:hAnsi="Times New Roman"/>
          <w:sz w:val="24"/>
          <w:szCs w:val="24"/>
        </w:rPr>
        <w:t>18,405</w:t>
      </w:r>
      <w:r w:rsidR="00017FDE">
        <w:rPr>
          <w:rFonts w:ascii="Times New Roman" w:hAnsi="Times New Roman"/>
          <w:sz w:val="24"/>
          <w:szCs w:val="24"/>
        </w:rPr>
        <w:t xml:space="preserve"> </w:t>
      </w:r>
      <w:r w:rsidRPr="004213C5">
        <w:rPr>
          <w:rFonts w:ascii="Times New Roman" w:hAnsi="Times New Roman"/>
          <w:sz w:val="24"/>
          <w:szCs w:val="24"/>
        </w:rPr>
        <w:t>burden hours.</w:t>
      </w:r>
    </w:p>
    <w:p w:rsidR="001B2FDE" w:rsidRDefault="001B2FDE" w:rsidP="00B8253D">
      <w:pPr>
        <w:jc w:val="both"/>
        <w:rPr>
          <w:rFonts w:ascii="Times New Roman" w:hAnsi="Times New Roman"/>
          <w:sz w:val="24"/>
          <w:szCs w:val="24"/>
        </w:rPr>
      </w:pPr>
    </w:p>
    <w:p w:rsidR="001B2FDE" w:rsidRDefault="001B2FDE" w:rsidP="00ED0162">
      <w:pPr>
        <w:ind w:left="720"/>
        <w:jc w:val="both"/>
        <w:rPr>
          <w:rFonts w:ascii="Times New Roman" w:hAnsi="Times New Roman"/>
          <w:sz w:val="24"/>
          <w:szCs w:val="24"/>
        </w:rPr>
      </w:pPr>
      <w:r>
        <w:rPr>
          <w:rFonts w:ascii="Times New Roman" w:hAnsi="Times New Roman"/>
          <w:sz w:val="24"/>
          <w:szCs w:val="24"/>
        </w:rPr>
        <w:t xml:space="preserve">3,523 respondents x 1.0999 average annual responses </w:t>
      </w:r>
      <w:r w:rsidR="006755A7">
        <w:rPr>
          <w:rFonts w:ascii="Times New Roman" w:hAnsi="Times New Roman"/>
          <w:sz w:val="24"/>
          <w:szCs w:val="24"/>
        </w:rPr>
        <w:t>= 3,874.9</w:t>
      </w:r>
      <w:r>
        <w:rPr>
          <w:rFonts w:ascii="Times New Roman" w:hAnsi="Times New Roman"/>
          <w:sz w:val="24"/>
          <w:szCs w:val="24"/>
        </w:rPr>
        <w:t xml:space="preserve"> annual</w:t>
      </w:r>
      <w:r w:rsidR="00017FDE">
        <w:rPr>
          <w:rFonts w:ascii="Times New Roman" w:hAnsi="Times New Roman"/>
          <w:sz w:val="24"/>
          <w:szCs w:val="24"/>
        </w:rPr>
        <w:t xml:space="preserve"> responses x </w:t>
      </w:r>
      <w:r w:rsidR="008D56CC">
        <w:rPr>
          <w:rFonts w:ascii="Times New Roman" w:hAnsi="Times New Roman"/>
          <w:sz w:val="24"/>
          <w:szCs w:val="24"/>
        </w:rPr>
        <w:t>5.43</w:t>
      </w:r>
      <w:r w:rsidR="00017FDE">
        <w:rPr>
          <w:rFonts w:ascii="Times New Roman" w:hAnsi="Times New Roman"/>
          <w:sz w:val="24"/>
          <w:szCs w:val="24"/>
        </w:rPr>
        <w:t xml:space="preserve"> hours = </w:t>
      </w:r>
      <w:r w:rsidR="00D67496">
        <w:rPr>
          <w:rFonts w:ascii="Times New Roman" w:hAnsi="Times New Roman"/>
          <w:sz w:val="24"/>
          <w:szCs w:val="24"/>
        </w:rPr>
        <w:t xml:space="preserve">approximately </w:t>
      </w:r>
      <w:r w:rsidR="00484B34">
        <w:rPr>
          <w:rFonts w:ascii="Times New Roman" w:hAnsi="Times New Roman"/>
          <w:sz w:val="24"/>
          <w:szCs w:val="24"/>
        </w:rPr>
        <w:t>21,070</w:t>
      </w:r>
      <w:r w:rsidR="00017FDE">
        <w:rPr>
          <w:rFonts w:ascii="Times New Roman" w:hAnsi="Times New Roman"/>
          <w:sz w:val="24"/>
          <w:szCs w:val="24"/>
        </w:rPr>
        <w:t xml:space="preserve"> annual burden hours.</w:t>
      </w:r>
      <w:r>
        <w:rPr>
          <w:rFonts w:ascii="Times New Roman" w:hAnsi="Times New Roman"/>
          <w:sz w:val="24"/>
          <w:szCs w:val="24"/>
        </w:rPr>
        <w:t xml:space="preserve"> </w:t>
      </w:r>
    </w:p>
    <w:p w:rsidR="00D67496" w:rsidRDefault="00D67496" w:rsidP="001E6A41">
      <w:pPr>
        <w:jc w:val="both"/>
        <w:rPr>
          <w:rFonts w:ascii="Times New Roman" w:hAnsi="Times New Roman"/>
          <w:sz w:val="24"/>
          <w:szCs w:val="24"/>
        </w:rPr>
      </w:pPr>
    </w:p>
    <w:p w:rsidR="00D67496" w:rsidRDefault="00D67496" w:rsidP="001E6A41">
      <w:pPr>
        <w:jc w:val="both"/>
        <w:rPr>
          <w:rFonts w:ascii="Times New Roman" w:hAnsi="Times New Roman"/>
          <w:sz w:val="24"/>
          <w:szCs w:val="24"/>
        </w:rPr>
      </w:pPr>
      <w:r>
        <w:rPr>
          <w:rFonts w:ascii="Times New Roman" w:hAnsi="Times New Roman"/>
          <w:sz w:val="24"/>
          <w:szCs w:val="24"/>
        </w:rPr>
        <w:t xml:space="preserve">There are approximately 7,200 respondents </w:t>
      </w:r>
      <w:r w:rsidR="008D56CC">
        <w:rPr>
          <w:rFonts w:ascii="Times New Roman" w:hAnsi="Times New Roman"/>
          <w:sz w:val="24"/>
          <w:szCs w:val="24"/>
        </w:rPr>
        <w:t xml:space="preserve">each submitting approximately 1 response per year to mark an inspection or retest date on a cylinder.  </w:t>
      </w:r>
      <w:r>
        <w:rPr>
          <w:rFonts w:ascii="Times New Roman" w:hAnsi="Times New Roman"/>
          <w:sz w:val="24"/>
          <w:szCs w:val="24"/>
        </w:rPr>
        <w:t>Each response takes approximately 1.0 hours to complete the approval application, for a total of 7,200 annual burden hours.</w:t>
      </w:r>
    </w:p>
    <w:p w:rsidR="001E6A41" w:rsidRDefault="001E6A41" w:rsidP="000E6DD7">
      <w:pPr>
        <w:rPr>
          <w:rFonts w:ascii="Times New Roman" w:hAnsi="Times New Roman"/>
          <w:sz w:val="24"/>
          <w:szCs w:val="24"/>
        </w:rPr>
      </w:pPr>
    </w:p>
    <w:p w:rsidR="001E6A41" w:rsidRDefault="001E6A41" w:rsidP="00ED0162">
      <w:pPr>
        <w:ind w:left="720"/>
        <w:rPr>
          <w:rFonts w:ascii="Times New Roman" w:hAnsi="Times New Roman"/>
          <w:sz w:val="24"/>
          <w:szCs w:val="24"/>
        </w:rPr>
      </w:pPr>
      <w:r>
        <w:rPr>
          <w:rFonts w:ascii="Times New Roman" w:hAnsi="Times New Roman"/>
          <w:sz w:val="24"/>
          <w:szCs w:val="24"/>
        </w:rPr>
        <w:t xml:space="preserve">7,200 </w:t>
      </w:r>
      <w:r w:rsidR="00D67496">
        <w:rPr>
          <w:rFonts w:ascii="Times New Roman" w:hAnsi="Times New Roman"/>
          <w:sz w:val="24"/>
          <w:szCs w:val="24"/>
        </w:rPr>
        <w:t xml:space="preserve">respondents </w:t>
      </w:r>
      <w:r>
        <w:rPr>
          <w:rFonts w:ascii="Times New Roman" w:hAnsi="Times New Roman"/>
          <w:sz w:val="24"/>
          <w:szCs w:val="24"/>
        </w:rPr>
        <w:t xml:space="preserve">x 1 </w:t>
      </w:r>
      <w:r w:rsidR="008D56CC">
        <w:rPr>
          <w:rFonts w:ascii="Times New Roman" w:hAnsi="Times New Roman"/>
          <w:sz w:val="24"/>
          <w:szCs w:val="24"/>
        </w:rPr>
        <w:t xml:space="preserve">average annual responses = 7,200 annual responses x 1 </w:t>
      </w:r>
      <w:r>
        <w:rPr>
          <w:rFonts w:ascii="Times New Roman" w:hAnsi="Times New Roman"/>
          <w:sz w:val="24"/>
          <w:szCs w:val="24"/>
        </w:rPr>
        <w:t>hour = 7,200 annual burden hours.</w:t>
      </w:r>
    </w:p>
    <w:p w:rsidR="00534124" w:rsidRDefault="00534124" w:rsidP="000E6DD7">
      <w:pPr>
        <w:rPr>
          <w:rFonts w:ascii="Times New Roman" w:hAnsi="Times New Roman"/>
          <w:sz w:val="24"/>
          <w:szCs w:val="24"/>
        </w:rPr>
      </w:pPr>
    </w:p>
    <w:p w:rsidR="00534124" w:rsidRDefault="00D67496" w:rsidP="000E6DD7">
      <w:pPr>
        <w:rPr>
          <w:rFonts w:ascii="Times New Roman" w:hAnsi="Times New Roman"/>
          <w:sz w:val="24"/>
          <w:szCs w:val="24"/>
        </w:rPr>
      </w:pPr>
      <w:r>
        <w:rPr>
          <w:rFonts w:ascii="Times New Roman" w:hAnsi="Times New Roman"/>
          <w:sz w:val="24"/>
          <w:szCs w:val="24"/>
        </w:rPr>
        <w:t xml:space="preserve">HM-215N </w:t>
      </w:r>
      <w:r w:rsidR="008D56CC">
        <w:rPr>
          <w:rFonts w:ascii="Times New Roman" w:hAnsi="Times New Roman"/>
          <w:sz w:val="24"/>
          <w:szCs w:val="24"/>
        </w:rPr>
        <w:t>amendments to allow for RIN holders to certify and inspect TC, CTC, CRC</w:t>
      </w:r>
      <w:r w:rsidR="001C5576">
        <w:rPr>
          <w:rFonts w:ascii="Times New Roman" w:hAnsi="Times New Roman"/>
          <w:sz w:val="24"/>
          <w:szCs w:val="24"/>
        </w:rPr>
        <w:t>,</w:t>
      </w:r>
      <w:r w:rsidR="008D56CC">
        <w:rPr>
          <w:rFonts w:ascii="Times New Roman" w:hAnsi="Times New Roman"/>
          <w:sz w:val="24"/>
          <w:szCs w:val="24"/>
        </w:rPr>
        <w:t xml:space="preserve"> and BTC cylinders will increase the number of respondents </w:t>
      </w:r>
      <w:r w:rsidR="007F3932">
        <w:rPr>
          <w:rFonts w:ascii="Times New Roman" w:hAnsi="Times New Roman"/>
          <w:sz w:val="24"/>
          <w:szCs w:val="24"/>
        </w:rPr>
        <w:t xml:space="preserve">by </w:t>
      </w:r>
      <w:r w:rsidR="008D56CC">
        <w:rPr>
          <w:rFonts w:ascii="Times New Roman" w:hAnsi="Times New Roman"/>
          <w:sz w:val="24"/>
          <w:szCs w:val="24"/>
        </w:rPr>
        <w:t xml:space="preserve">3,600, submitting approximately 1 response per year.  </w:t>
      </w:r>
      <w:r>
        <w:rPr>
          <w:rFonts w:ascii="Times New Roman" w:hAnsi="Times New Roman"/>
          <w:sz w:val="24"/>
          <w:szCs w:val="24"/>
        </w:rPr>
        <w:t>Each response</w:t>
      </w:r>
      <w:r w:rsidR="008D56CC">
        <w:rPr>
          <w:rFonts w:ascii="Times New Roman" w:hAnsi="Times New Roman"/>
          <w:sz w:val="24"/>
          <w:szCs w:val="24"/>
        </w:rPr>
        <w:t xml:space="preserve"> is estimated to</w:t>
      </w:r>
      <w:r>
        <w:rPr>
          <w:rFonts w:ascii="Times New Roman" w:hAnsi="Times New Roman"/>
          <w:sz w:val="24"/>
          <w:szCs w:val="24"/>
        </w:rPr>
        <w:t xml:space="preserve"> take an average of 30 minutes, or 0.5 hours, for a total of 1,800 annual burden hours.</w:t>
      </w:r>
    </w:p>
    <w:p w:rsidR="00534124" w:rsidRDefault="00534124" w:rsidP="000E6DD7">
      <w:pPr>
        <w:rPr>
          <w:rFonts w:ascii="Times New Roman" w:hAnsi="Times New Roman"/>
          <w:sz w:val="24"/>
          <w:szCs w:val="24"/>
        </w:rPr>
      </w:pPr>
    </w:p>
    <w:p w:rsidR="00534124" w:rsidRDefault="00534124" w:rsidP="00ED0162">
      <w:pPr>
        <w:ind w:left="720"/>
        <w:rPr>
          <w:rFonts w:ascii="Times New Roman" w:hAnsi="Times New Roman"/>
          <w:sz w:val="24"/>
          <w:szCs w:val="24"/>
        </w:rPr>
      </w:pPr>
      <w:r>
        <w:rPr>
          <w:rFonts w:ascii="Times New Roman" w:hAnsi="Times New Roman"/>
          <w:sz w:val="24"/>
          <w:szCs w:val="24"/>
        </w:rPr>
        <w:t xml:space="preserve">3,600 </w:t>
      </w:r>
      <w:r w:rsidR="00D67496">
        <w:rPr>
          <w:rFonts w:ascii="Times New Roman" w:hAnsi="Times New Roman"/>
          <w:sz w:val="24"/>
          <w:szCs w:val="24"/>
        </w:rPr>
        <w:t>respondents</w:t>
      </w:r>
      <w:r>
        <w:rPr>
          <w:rFonts w:ascii="Times New Roman" w:hAnsi="Times New Roman"/>
          <w:sz w:val="24"/>
          <w:szCs w:val="24"/>
        </w:rPr>
        <w:t xml:space="preserve"> x </w:t>
      </w:r>
      <w:r w:rsidR="007031C9">
        <w:rPr>
          <w:rFonts w:ascii="Times New Roman" w:hAnsi="Times New Roman"/>
          <w:sz w:val="24"/>
          <w:szCs w:val="24"/>
        </w:rPr>
        <w:t xml:space="preserve">1 average annual responses = 3,600 annual responses x </w:t>
      </w:r>
      <w:r>
        <w:rPr>
          <w:rFonts w:ascii="Times New Roman" w:hAnsi="Times New Roman"/>
          <w:sz w:val="24"/>
          <w:szCs w:val="24"/>
        </w:rPr>
        <w:t>0.5 hour = 1,800 annual burden hours.</w:t>
      </w:r>
    </w:p>
    <w:p w:rsidR="00EE5A1D" w:rsidRDefault="00EE5A1D" w:rsidP="00EE5A1D">
      <w:pPr>
        <w:rPr>
          <w:rFonts w:ascii="Times New Roman" w:hAnsi="Times New Roman"/>
          <w:sz w:val="24"/>
          <w:szCs w:val="24"/>
        </w:rPr>
      </w:pPr>
    </w:p>
    <w:p w:rsidR="006B677D" w:rsidRPr="006B677D" w:rsidRDefault="006B677D" w:rsidP="006B677D">
      <w:pPr>
        <w:rPr>
          <w:rFonts w:ascii="Times New Roman" w:hAnsi="Times New Roman"/>
          <w:b/>
          <w:sz w:val="24"/>
          <w:szCs w:val="24"/>
        </w:rPr>
      </w:pPr>
      <w:r w:rsidRPr="006B677D">
        <w:rPr>
          <w:rFonts w:ascii="Times New Roman" w:hAnsi="Times New Roman"/>
          <w:b/>
          <w:sz w:val="24"/>
          <w:szCs w:val="24"/>
          <w:u w:val="single"/>
        </w:rPr>
        <w:t>Estimates of annual cost for burden hours:</w:t>
      </w:r>
      <w:r w:rsidRPr="006B677D">
        <w:rPr>
          <w:rFonts w:ascii="Times New Roman" w:hAnsi="Times New Roman"/>
          <w:b/>
          <w:sz w:val="24"/>
          <w:szCs w:val="24"/>
        </w:rPr>
        <w:t xml:space="preserve"> $</w:t>
      </w:r>
      <w:r w:rsidR="00B14398">
        <w:rPr>
          <w:rFonts w:ascii="Times New Roman" w:hAnsi="Times New Roman"/>
          <w:b/>
          <w:sz w:val="24"/>
          <w:szCs w:val="24"/>
        </w:rPr>
        <w:t>636,587.40</w:t>
      </w:r>
      <w:r>
        <w:rPr>
          <w:rFonts w:ascii="Times New Roman" w:hAnsi="Times New Roman"/>
          <w:b/>
          <w:sz w:val="24"/>
          <w:szCs w:val="24"/>
        </w:rPr>
        <w:t xml:space="preserve"> (</w:t>
      </w:r>
      <w:r w:rsidRPr="006B677D">
        <w:rPr>
          <w:rFonts w:ascii="Times New Roman" w:hAnsi="Times New Roman"/>
          <w:b/>
          <w:sz w:val="24"/>
          <w:szCs w:val="24"/>
        </w:rPr>
        <w:t>$2,190.00 + $384,982.40 + $21,411</w:t>
      </w:r>
      <w:r w:rsidR="00C314D5">
        <w:rPr>
          <w:rFonts w:ascii="Times New Roman" w:hAnsi="Times New Roman"/>
          <w:b/>
          <w:sz w:val="24"/>
          <w:szCs w:val="24"/>
        </w:rPr>
        <w:t>.00</w:t>
      </w:r>
      <w:r w:rsidRPr="006B677D">
        <w:rPr>
          <w:rFonts w:ascii="Times New Roman" w:hAnsi="Times New Roman"/>
          <w:b/>
          <w:sz w:val="24"/>
          <w:szCs w:val="24"/>
        </w:rPr>
        <w:t xml:space="preserve"> + $5,154.00 + $1,500.00 + $147,600</w:t>
      </w:r>
      <w:r w:rsidR="006B266D">
        <w:rPr>
          <w:rFonts w:ascii="Times New Roman" w:hAnsi="Times New Roman"/>
          <w:b/>
          <w:sz w:val="24"/>
          <w:szCs w:val="24"/>
        </w:rPr>
        <w:t xml:space="preserve"> + $63,000</w:t>
      </w:r>
      <w:r w:rsidR="00B14398">
        <w:rPr>
          <w:rFonts w:ascii="Times New Roman" w:hAnsi="Times New Roman"/>
          <w:b/>
          <w:sz w:val="24"/>
          <w:szCs w:val="24"/>
        </w:rPr>
        <w:t xml:space="preserve"> + </w:t>
      </w:r>
      <w:r w:rsidR="007031C9">
        <w:rPr>
          <w:rFonts w:ascii="Times New Roman" w:hAnsi="Times New Roman"/>
          <w:b/>
          <w:sz w:val="24"/>
          <w:szCs w:val="24"/>
        </w:rPr>
        <w:t>$</w:t>
      </w:r>
      <w:r w:rsidR="00B14398">
        <w:rPr>
          <w:rFonts w:ascii="Times New Roman" w:hAnsi="Times New Roman"/>
          <w:b/>
          <w:sz w:val="24"/>
          <w:szCs w:val="24"/>
        </w:rPr>
        <w:t>10,750</w:t>
      </w:r>
      <w:r>
        <w:rPr>
          <w:rFonts w:ascii="Times New Roman" w:hAnsi="Times New Roman"/>
          <w:b/>
          <w:sz w:val="24"/>
          <w:szCs w:val="24"/>
        </w:rPr>
        <w:t>).</w:t>
      </w:r>
    </w:p>
    <w:p w:rsidR="006B677D" w:rsidRPr="004213C5" w:rsidRDefault="006B677D" w:rsidP="006B677D">
      <w:pPr>
        <w:rPr>
          <w:rFonts w:ascii="Times New Roman" w:hAnsi="Times New Roman"/>
          <w:sz w:val="24"/>
          <w:szCs w:val="24"/>
        </w:rPr>
      </w:pPr>
    </w:p>
    <w:p w:rsidR="006B677D" w:rsidRPr="00ED0162" w:rsidRDefault="006B677D" w:rsidP="00ED0162">
      <w:pPr>
        <w:pStyle w:val="ListParagraph"/>
        <w:numPr>
          <w:ilvl w:val="0"/>
          <w:numId w:val="6"/>
        </w:numPr>
        <w:jc w:val="both"/>
        <w:rPr>
          <w:rFonts w:ascii="Times New Roman" w:hAnsi="Times New Roman"/>
          <w:sz w:val="24"/>
          <w:szCs w:val="24"/>
        </w:rPr>
      </w:pPr>
      <w:r w:rsidRPr="00ED0162">
        <w:rPr>
          <w:rFonts w:ascii="Times New Roman" w:hAnsi="Times New Roman"/>
          <w:b/>
          <w:bCs/>
          <w:sz w:val="24"/>
          <w:szCs w:val="24"/>
        </w:rPr>
        <w:t xml:space="preserve">Sections 107.401; 107.402; 107.403; 107.404; 107.405; 107.502; 107.701; 107.705; 107.709; 107.713; 107.715; 107.717; 107.801; 107.803; 107.807; 173.301; 173.305; 173.314; 173.316; 173.318; </w:t>
      </w:r>
      <w:r w:rsidR="00900FEF" w:rsidRPr="00ED0162">
        <w:rPr>
          <w:rFonts w:ascii="Times New Roman" w:hAnsi="Times New Roman"/>
          <w:b/>
          <w:bCs/>
          <w:sz w:val="24"/>
          <w:szCs w:val="24"/>
        </w:rPr>
        <w:t xml:space="preserve">and </w:t>
      </w:r>
      <w:r w:rsidRPr="00ED0162">
        <w:rPr>
          <w:rFonts w:ascii="Times New Roman" w:hAnsi="Times New Roman"/>
          <w:b/>
          <w:bCs/>
          <w:sz w:val="24"/>
          <w:szCs w:val="24"/>
        </w:rPr>
        <w:t>178.35</w:t>
      </w:r>
      <w:r w:rsidRPr="00ED0162">
        <w:rPr>
          <w:rFonts w:ascii="Times New Roman" w:hAnsi="Times New Roman"/>
          <w:sz w:val="24"/>
          <w:szCs w:val="24"/>
        </w:rPr>
        <w:t xml:space="preserve">. </w:t>
      </w:r>
      <w:r w:rsidR="000C3423">
        <w:rPr>
          <w:rFonts w:ascii="Times New Roman" w:hAnsi="Times New Roman"/>
          <w:sz w:val="24"/>
          <w:szCs w:val="24"/>
        </w:rPr>
        <w:t xml:space="preserve"> </w:t>
      </w:r>
      <w:proofErr w:type="gramStart"/>
      <w:r w:rsidRPr="00ED0162">
        <w:rPr>
          <w:rFonts w:ascii="Times New Roman" w:hAnsi="Times New Roman"/>
          <w:sz w:val="24"/>
          <w:szCs w:val="24"/>
        </w:rPr>
        <w:t xml:space="preserve">An average of 15 </w:t>
      </w:r>
      <w:r w:rsidR="00B14398">
        <w:rPr>
          <w:rFonts w:ascii="Times New Roman" w:hAnsi="Times New Roman"/>
          <w:sz w:val="24"/>
          <w:szCs w:val="24"/>
        </w:rPr>
        <w:t>approvals are</w:t>
      </w:r>
      <w:proofErr w:type="gramEnd"/>
      <w:r w:rsidR="00B14398">
        <w:rPr>
          <w:rFonts w:ascii="Times New Roman" w:hAnsi="Times New Roman"/>
          <w:sz w:val="24"/>
          <w:szCs w:val="24"/>
        </w:rPr>
        <w:t xml:space="preserve"> submitted annually.</w:t>
      </w:r>
      <w:r w:rsidRPr="00ED0162">
        <w:rPr>
          <w:rFonts w:ascii="Times New Roman" w:hAnsi="Times New Roman"/>
          <w:sz w:val="24"/>
          <w:szCs w:val="24"/>
        </w:rPr>
        <w:t xml:space="preserve">  Each </w:t>
      </w:r>
      <w:r w:rsidR="00B14398">
        <w:rPr>
          <w:rFonts w:ascii="Times New Roman" w:hAnsi="Times New Roman"/>
          <w:sz w:val="24"/>
          <w:szCs w:val="24"/>
        </w:rPr>
        <w:t>approval</w:t>
      </w:r>
      <w:r w:rsidR="00B14398" w:rsidRPr="00ED0162">
        <w:rPr>
          <w:rFonts w:ascii="Times New Roman" w:hAnsi="Times New Roman"/>
          <w:sz w:val="24"/>
          <w:szCs w:val="24"/>
        </w:rPr>
        <w:t xml:space="preserve"> </w:t>
      </w:r>
      <w:r w:rsidRPr="00ED0162">
        <w:rPr>
          <w:rFonts w:ascii="Times New Roman" w:hAnsi="Times New Roman"/>
          <w:sz w:val="24"/>
          <w:szCs w:val="24"/>
        </w:rPr>
        <w:t xml:space="preserve">costs an average of $146 to produce.  </w:t>
      </w:r>
    </w:p>
    <w:p w:rsidR="006B266D" w:rsidRPr="00ED0162" w:rsidRDefault="006B266D" w:rsidP="00ED0162">
      <w:pPr>
        <w:pStyle w:val="ListParagraph"/>
        <w:ind w:left="600"/>
        <w:jc w:val="both"/>
        <w:rPr>
          <w:rFonts w:ascii="Times New Roman" w:hAnsi="Times New Roman"/>
          <w:sz w:val="24"/>
          <w:szCs w:val="24"/>
        </w:rPr>
      </w:pP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15 x $146.00 = $2,190.00.</w:t>
      </w:r>
    </w:p>
    <w:p w:rsidR="006B677D" w:rsidRPr="004213C5" w:rsidRDefault="006B677D" w:rsidP="006B677D">
      <w:pPr>
        <w:rPr>
          <w:rFonts w:ascii="Times New Roman" w:hAnsi="Times New Roman"/>
          <w:sz w:val="24"/>
          <w:szCs w:val="24"/>
        </w:rPr>
      </w:pPr>
    </w:p>
    <w:p w:rsidR="006B677D" w:rsidRPr="00ED0162" w:rsidRDefault="006B677D" w:rsidP="00ED0162">
      <w:pPr>
        <w:pStyle w:val="ListParagraph"/>
        <w:numPr>
          <w:ilvl w:val="0"/>
          <w:numId w:val="6"/>
        </w:numPr>
        <w:jc w:val="both"/>
        <w:rPr>
          <w:rFonts w:ascii="Times New Roman" w:hAnsi="Times New Roman"/>
          <w:sz w:val="24"/>
          <w:szCs w:val="24"/>
        </w:rPr>
      </w:pPr>
      <w:r w:rsidRPr="00ED0162">
        <w:rPr>
          <w:rFonts w:ascii="Times New Roman" w:hAnsi="Times New Roman"/>
          <w:b/>
          <w:bCs/>
          <w:sz w:val="24"/>
          <w:szCs w:val="24"/>
        </w:rPr>
        <w:t>Sections 173.51; 173.56; 173.58; 173.59; and 173.171.</w:t>
      </w:r>
      <w:r w:rsidRPr="00ED0162">
        <w:rPr>
          <w:rFonts w:ascii="Times New Roman" w:hAnsi="Times New Roman"/>
          <w:sz w:val="24"/>
          <w:szCs w:val="24"/>
        </w:rPr>
        <w:t xml:space="preserve">  </w:t>
      </w:r>
      <w:proofErr w:type="gramStart"/>
      <w:r w:rsidRPr="00ED0162">
        <w:rPr>
          <w:rFonts w:ascii="Times New Roman" w:hAnsi="Times New Roman"/>
          <w:sz w:val="24"/>
          <w:szCs w:val="24"/>
        </w:rPr>
        <w:t xml:space="preserve">An average of 704 </w:t>
      </w:r>
      <w:r w:rsidR="00B14398">
        <w:rPr>
          <w:rFonts w:ascii="Times New Roman" w:hAnsi="Times New Roman"/>
          <w:sz w:val="24"/>
          <w:szCs w:val="24"/>
        </w:rPr>
        <w:t>approvals</w:t>
      </w:r>
      <w:r w:rsidR="00B14398" w:rsidRPr="00ED0162">
        <w:rPr>
          <w:rFonts w:ascii="Times New Roman" w:hAnsi="Times New Roman"/>
          <w:sz w:val="24"/>
          <w:szCs w:val="24"/>
        </w:rPr>
        <w:t xml:space="preserve"> </w:t>
      </w:r>
      <w:r w:rsidRPr="00ED0162">
        <w:rPr>
          <w:rFonts w:ascii="Times New Roman" w:hAnsi="Times New Roman"/>
          <w:sz w:val="24"/>
          <w:szCs w:val="24"/>
        </w:rPr>
        <w:t>are</w:t>
      </w:r>
      <w:proofErr w:type="gramEnd"/>
      <w:r w:rsidRPr="00ED0162">
        <w:rPr>
          <w:rFonts w:ascii="Times New Roman" w:hAnsi="Times New Roman"/>
          <w:sz w:val="24"/>
          <w:szCs w:val="24"/>
        </w:rPr>
        <w:t xml:space="preserve"> submitted annually.  Each </w:t>
      </w:r>
      <w:r w:rsidR="00B14398">
        <w:rPr>
          <w:rFonts w:ascii="Times New Roman" w:hAnsi="Times New Roman"/>
          <w:sz w:val="24"/>
          <w:szCs w:val="24"/>
        </w:rPr>
        <w:t>approval</w:t>
      </w:r>
      <w:r w:rsidR="00B14398" w:rsidRPr="00ED0162">
        <w:rPr>
          <w:rFonts w:ascii="Times New Roman" w:hAnsi="Times New Roman"/>
          <w:sz w:val="24"/>
          <w:szCs w:val="24"/>
        </w:rPr>
        <w:t xml:space="preserve"> </w:t>
      </w:r>
      <w:r w:rsidRPr="00ED0162">
        <w:rPr>
          <w:rFonts w:ascii="Times New Roman" w:hAnsi="Times New Roman"/>
          <w:sz w:val="24"/>
          <w:szCs w:val="24"/>
        </w:rPr>
        <w:t xml:space="preserve">will cost approximately $546.85 to produce and maintain recordkeeping.  </w:t>
      </w:r>
    </w:p>
    <w:p w:rsidR="006B266D" w:rsidRPr="00ED0162" w:rsidRDefault="006B266D" w:rsidP="00ED0162">
      <w:pPr>
        <w:pStyle w:val="ListParagraph"/>
        <w:ind w:left="600"/>
        <w:jc w:val="both"/>
        <w:rPr>
          <w:rFonts w:ascii="Times New Roman" w:hAnsi="Times New Roman"/>
          <w:sz w:val="24"/>
          <w:szCs w:val="24"/>
        </w:rPr>
      </w:pP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lastRenderedPageBreak/>
        <w:tab/>
        <w:t xml:space="preserve">704 x $546.85 = </w:t>
      </w:r>
      <w:r w:rsidRPr="004213C5">
        <w:rPr>
          <w:rFonts w:ascii="Times New Roman" w:hAnsi="Times New Roman"/>
          <w:sz w:val="24"/>
          <w:szCs w:val="24"/>
        </w:rPr>
        <w:t>$384,982.40.</w:t>
      </w:r>
    </w:p>
    <w:p w:rsidR="006B677D" w:rsidRPr="004213C5" w:rsidRDefault="006B677D" w:rsidP="006B677D">
      <w:pPr>
        <w:rPr>
          <w:rFonts w:ascii="Times New Roman" w:hAnsi="Times New Roman"/>
          <w:sz w:val="24"/>
          <w:szCs w:val="24"/>
        </w:rPr>
      </w:pPr>
    </w:p>
    <w:p w:rsidR="006B677D" w:rsidRPr="004213C5" w:rsidRDefault="006B677D" w:rsidP="006B677D">
      <w:pPr>
        <w:ind w:left="600" w:hanging="600"/>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Pr="004213C5">
        <w:rPr>
          <w:rFonts w:ascii="Times New Roman" w:hAnsi="Times New Roman"/>
          <w:b/>
          <w:bCs/>
          <w:sz w:val="24"/>
          <w:szCs w:val="24"/>
        </w:rPr>
        <w:t>Special provisions and sections:</w:t>
      </w:r>
    </w:p>
    <w:p w:rsidR="006B677D" w:rsidRPr="004213C5" w:rsidRDefault="006B677D" w:rsidP="006B677D">
      <w:pPr>
        <w:rPr>
          <w:rFonts w:ascii="Times New Roman" w:hAnsi="Times New Roman"/>
          <w:b/>
          <w:bCs/>
          <w:sz w:val="24"/>
          <w:szCs w:val="24"/>
        </w:rPr>
      </w:pPr>
    </w:p>
    <w:p w:rsidR="006B677D" w:rsidRDefault="006B677D" w:rsidP="006B677D">
      <w:pPr>
        <w:ind w:left="600"/>
        <w:jc w:val="both"/>
        <w:rPr>
          <w:rFonts w:ascii="Times New Roman" w:hAnsi="Times New Roman"/>
          <w:sz w:val="24"/>
          <w:szCs w:val="24"/>
        </w:rPr>
      </w:pPr>
      <w:r>
        <w:rPr>
          <w:rFonts w:ascii="Times New Roman" w:hAnsi="Times New Roman"/>
          <w:b/>
          <w:bCs/>
          <w:sz w:val="24"/>
          <w:szCs w:val="24"/>
        </w:rPr>
        <w:t xml:space="preserve">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 </w:t>
      </w:r>
      <w:r w:rsidRPr="004213C5">
        <w:rPr>
          <w:rFonts w:ascii="Times New Roman" w:hAnsi="Times New Roman"/>
          <w:b/>
          <w:bCs/>
          <w:sz w:val="24"/>
          <w:szCs w:val="24"/>
        </w:rPr>
        <w:t>in</w:t>
      </w:r>
      <w:r>
        <w:rPr>
          <w:rFonts w:ascii="Times New Roman" w:hAnsi="Times New Roman"/>
          <w:b/>
          <w:bCs/>
          <w:sz w:val="24"/>
          <w:szCs w:val="24"/>
        </w:rPr>
        <w:t xml:space="preserve"> </w:t>
      </w:r>
      <w:r w:rsidRPr="004213C5">
        <w:rPr>
          <w:rFonts w:ascii="Times New Roman" w:hAnsi="Times New Roman"/>
          <w:b/>
          <w:bCs/>
          <w:sz w:val="24"/>
          <w:szCs w:val="24"/>
        </w:rPr>
        <w:t>§</w:t>
      </w:r>
      <w:r>
        <w:rPr>
          <w:rFonts w:ascii="Times New Roman" w:hAnsi="Times New Roman"/>
          <w:b/>
          <w:bCs/>
          <w:sz w:val="24"/>
          <w:szCs w:val="24"/>
        </w:rPr>
        <w:t xml:space="preserve">§ </w:t>
      </w:r>
      <w:r w:rsidRPr="004213C5">
        <w:rPr>
          <w:rFonts w:ascii="Times New Roman" w:hAnsi="Times New Roman"/>
          <w:b/>
          <w:bCs/>
          <w:sz w:val="24"/>
          <w:szCs w:val="24"/>
        </w:rPr>
        <w:t>172.102(c),</w:t>
      </w:r>
      <w:r>
        <w:rPr>
          <w:rFonts w:ascii="Times New Roman" w:hAnsi="Times New Roman"/>
          <w:b/>
          <w:bCs/>
          <w:sz w:val="24"/>
          <w:szCs w:val="24"/>
        </w:rPr>
        <w:t xml:space="preserve"> </w:t>
      </w:r>
      <w:r w:rsidRPr="004213C5">
        <w:rPr>
          <w:rFonts w:ascii="Times New Roman" w:hAnsi="Times New Roman"/>
          <w:b/>
          <w:bCs/>
          <w:sz w:val="24"/>
          <w:szCs w:val="24"/>
        </w:rPr>
        <w:t xml:space="preserve">and </w:t>
      </w:r>
      <w:r>
        <w:rPr>
          <w:rFonts w:ascii="Times New Roman" w:hAnsi="Times New Roman"/>
          <w:b/>
          <w:bCs/>
          <w:sz w:val="24"/>
          <w:szCs w:val="24"/>
        </w:rPr>
        <w:t>1</w:t>
      </w:r>
      <w:r w:rsidRPr="004213C5">
        <w:rPr>
          <w:rFonts w:ascii="Times New Roman" w:hAnsi="Times New Roman"/>
          <w:b/>
          <w:bCs/>
          <w:sz w:val="24"/>
          <w:szCs w:val="24"/>
        </w:rPr>
        <w:t>73.2a(c)(4);</w:t>
      </w:r>
      <w:r>
        <w:rPr>
          <w:rFonts w:ascii="Times New Roman" w:hAnsi="Times New Roman"/>
          <w:b/>
          <w:bCs/>
          <w:sz w:val="24"/>
          <w:szCs w:val="24"/>
        </w:rPr>
        <w:t xml:space="preserve"> and </w:t>
      </w:r>
      <w:r w:rsidR="00C6061B">
        <w:rPr>
          <w:rFonts w:ascii="Times New Roman" w:hAnsi="Times New Roman"/>
          <w:b/>
          <w:bCs/>
          <w:sz w:val="24"/>
          <w:szCs w:val="24"/>
        </w:rPr>
        <w:t>§§ </w:t>
      </w:r>
      <w:r>
        <w:rPr>
          <w:rFonts w:ascii="Times New Roman" w:hAnsi="Times New Roman"/>
          <w:b/>
          <w:bCs/>
          <w:sz w:val="24"/>
          <w:szCs w:val="24"/>
        </w:rPr>
        <w:t xml:space="preserve">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and 17</w:t>
      </w:r>
      <w:r w:rsidRPr="004213C5">
        <w:rPr>
          <w:rFonts w:ascii="Times New Roman" w:hAnsi="Times New Roman"/>
          <w:b/>
          <w:bCs/>
          <w:sz w:val="24"/>
          <w:szCs w:val="24"/>
        </w:rPr>
        <w:t>8.503</w:t>
      </w:r>
      <w:r>
        <w:rPr>
          <w:rFonts w:ascii="Times New Roman" w:hAnsi="Times New Roman"/>
          <w:b/>
          <w:bCs/>
          <w:sz w:val="24"/>
          <w:szCs w:val="24"/>
        </w:rPr>
        <w:t xml:space="preserve">.  </w:t>
      </w:r>
      <w:proofErr w:type="gramStart"/>
      <w:r w:rsidRPr="004213C5">
        <w:rPr>
          <w:rFonts w:ascii="Times New Roman" w:hAnsi="Times New Roman"/>
          <w:sz w:val="24"/>
          <w:szCs w:val="24"/>
        </w:rPr>
        <w:t xml:space="preserve">An average of 122 </w:t>
      </w:r>
      <w:r w:rsidR="00B14398">
        <w:rPr>
          <w:rFonts w:ascii="Times New Roman" w:hAnsi="Times New Roman"/>
          <w:sz w:val="24"/>
          <w:szCs w:val="24"/>
        </w:rPr>
        <w:t>approvals</w:t>
      </w:r>
      <w:r w:rsidR="00B14398" w:rsidRPr="004213C5">
        <w:rPr>
          <w:rFonts w:ascii="Times New Roman" w:hAnsi="Times New Roman"/>
          <w:sz w:val="24"/>
          <w:szCs w:val="24"/>
        </w:rPr>
        <w:t xml:space="preserve"> </w:t>
      </w:r>
      <w:r w:rsidRPr="004213C5">
        <w:rPr>
          <w:rFonts w:ascii="Times New Roman" w:hAnsi="Times New Roman"/>
          <w:sz w:val="24"/>
          <w:szCs w:val="24"/>
        </w:rPr>
        <w:t>are</w:t>
      </w:r>
      <w:proofErr w:type="gramEnd"/>
      <w:r w:rsidRPr="004213C5">
        <w:rPr>
          <w:rFonts w:ascii="Times New Roman" w:hAnsi="Times New Roman"/>
          <w:sz w:val="24"/>
          <w:szCs w:val="24"/>
        </w:rPr>
        <w:t xml:space="preserve"> submitted annually.  Each </w:t>
      </w:r>
      <w:r w:rsidR="00B14398">
        <w:rPr>
          <w:rFonts w:ascii="Times New Roman" w:hAnsi="Times New Roman"/>
          <w:sz w:val="24"/>
          <w:szCs w:val="24"/>
        </w:rPr>
        <w:t xml:space="preserve">approval </w:t>
      </w:r>
      <w:r w:rsidR="0080249E">
        <w:rPr>
          <w:rFonts w:ascii="Times New Roman" w:hAnsi="Times New Roman"/>
          <w:sz w:val="24"/>
          <w:szCs w:val="24"/>
        </w:rPr>
        <w:t>application</w:t>
      </w:r>
      <w:r w:rsidR="00B14398" w:rsidRPr="004213C5">
        <w:rPr>
          <w:rFonts w:ascii="Times New Roman" w:hAnsi="Times New Roman"/>
          <w:sz w:val="24"/>
          <w:szCs w:val="24"/>
        </w:rPr>
        <w:t xml:space="preserve"> </w:t>
      </w:r>
      <w:r>
        <w:rPr>
          <w:rFonts w:ascii="Times New Roman" w:hAnsi="Times New Roman"/>
          <w:sz w:val="24"/>
          <w:szCs w:val="24"/>
        </w:rPr>
        <w:t xml:space="preserve">will </w:t>
      </w:r>
      <w:r w:rsidRPr="004213C5">
        <w:rPr>
          <w:rFonts w:ascii="Times New Roman" w:hAnsi="Times New Roman"/>
          <w:sz w:val="24"/>
          <w:szCs w:val="24"/>
        </w:rPr>
        <w:t xml:space="preserve">cost respondents approximately $175.50 annually for professional, clerical, and testing expenses.  </w:t>
      </w:r>
    </w:p>
    <w:p w:rsidR="006B266D" w:rsidRDefault="006B266D" w:rsidP="006B677D">
      <w:pPr>
        <w:ind w:left="600"/>
        <w:jc w:val="both"/>
        <w:rPr>
          <w:rFonts w:ascii="Times New Roman" w:hAnsi="Times New Roman"/>
          <w:sz w:val="24"/>
          <w:szCs w:val="24"/>
        </w:rPr>
      </w:pPr>
    </w:p>
    <w:p w:rsidR="006B677D" w:rsidRPr="00F915DD" w:rsidRDefault="006B677D" w:rsidP="006B677D">
      <w:pPr>
        <w:ind w:left="600"/>
        <w:jc w:val="both"/>
        <w:rPr>
          <w:rFonts w:ascii="Times New Roman" w:hAnsi="Times New Roman"/>
          <w:sz w:val="24"/>
          <w:szCs w:val="24"/>
        </w:rPr>
      </w:pPr>
      <w:r w:rsidRPr="00F915DD">
        <w:rPr>
          <w:rFonts w:ascii="Times New Roman" w:hAnsi="Times New Roman"/>
          <w:bCs/>
          <w:sz w:val="24"/>
          <w:szCs w:val="24"/>
        </w:rPr>
        <w:t xml:space="preserve">122 x </w:t>
      </w:r>
      <w:r>
        <w:rPr>
          <w:rFonts w:ascii="Times New Roman" w:hAnsi="Times New Roman"/>
          <w:bCs/>
          <w:sz w:val="24"/>
          <w:szCs w:val="24"/>
        </w:rPr>
        <w:t xml:space="preserve">$175.50 = </w:t>
      </w:r>
      <w:r w:rsidRPr="004213C5">
        <w:rPr>
          <w:rFonts w:ascii="Times New Roman" w:hAnsi="Times New Roman"/>
          <w:sz w:val="24"/>
          <w:szCs w:val="24"/>
        </w:rPr>
        <w:t>$21,411.00</w:t>
      </w:r>
      <w:r>
        <w:rPr>
          <w:rFonts w:ascii="Times New Roman" w:hAnsi="Times New Roman"/>
          <w:sz w:val="24"/>
          <w:szCs w:val="24"/>
        </w:rPr>
        <w:t>.</w:t>
      </w:r>
    </w:p>
    <w:p w:rsidR="006B677D" w:rsidRPr="004213C5" w:rsidRDefault="006B677D" w:rsidP="006B677D">
      <w:pPr>
        <w:rPr>
          <w:rFonts w:ascii="Times New Roman" w:hAnsi="Times New Roman"/>
          <w:sz w:val="24"/>
          <w:szCs w:val="24"/>
        </w:rPr>
      </w:pPr>
    </w:p>
    <w:p w:rsidR="006B677D" w:rsidRPr="00ED0162" w:rsidRDefault="006B677D" w:rsidP="003A7202">
      <w:pPr>
        <w:pStyle w:val="ListParagraph"/>
        <w:numPr>
          <w:ilvl w:val="0"/>
          <w:numId w:val="7"/>
        </w:numPr>
        <w:jc w:val="both"/>
        <w:rPr>
          <w:rFonts w:ascii="Times New Roman" w:hAnsi="Times New Roman"/>
          <w:sz w:val="24"/>
          <w:szCs w:val="24"/>
        </w:rPr>
      </w:pPr>
      <w:r w:rsidRPr="00ED0162">
        <w:rPr>
          <w:rFonts w:ascii="Times New Roman" w:hAnsi="Times New Roman"/>
          <w:b/>
          <w:bCs/>
          <w:sz w:val="24"/>
          <w:szCs w:val="24"/>
        </w:rPr>
        <w:t>Sections 173.7; 173.185; 173.214; 173.222; 173.305; 173.315; 173.334;</w:t>
      </w:r>
      <w:r w:rsidRPr="00ED0162">
        <w:rPr>
          <w:rFonts w:ascii="Times New Roman" w:hAnsi="Times New Roman"/>
          <w:sz w:val="24"/>
          <w:szCs w:val="24"/>
        </w:rPr>
        <w:t xml:space="preserve"> </w:t>
      </w:r>
      <w:r w:rsidRPr="00ED0162">
        <w:rPr>
          <w:rFonts w:ascii="Times New Roman" w:hAnsi="Times New Roman"/>
          <w:b/>
          <w:bCs/>
          <w:sz w:val="24"/>
          <w:szCs w:val="24"/>
        </w:rPr>
        <w:t xml:space="preserve">176.340; 178.47; 178.53; 178.58; 178.509; 178.601; 178.603; 178.604; 178.605; 178.606; </w:t>
      </w:r>
      <w:r w:rsidR="00900FEF" w:rsidRPr="00ED0162">
        <w:rPr>
          <w:rFonts w:ascii="Times New Roman" w:hAnsi="Times New Roman"/>
          <w:b/>
          <w:bCs/>
          <w:sz w:val="24"/>
          <w:szCs w:val="24"/>
        </w:rPr>
        <w:t xml:space="preserve">and </w:t>
      </w:r>
      <w:r w:rsidRPr="00ED0162">
        <w:rPr>
          <w:rFonts w:ascii="Times New Roman" w:hAnsi="Times New Roman"/>
          <w:b/>
          <w:bCs/>
          <w:sz w:val="24"/>
          <w:szCs w:val="24"/>
        </w:rPr>
        <w:t>178.608.</w:t>
      </w:r>
      <w:r w:rsidRPr="00ED0162">
        <w:rPr>
          <w:rFonts w:ascii="Times New Roman" w:hAnsi="Times New Roman"/>
          <w:sz w:val="24"/>
          <w:szCs w:val="24"/>
        </w:rPr>
        <w:t xml:space="preserve">  </w:t>
      </w:r>
      <w:proofErr w:type="gramStart"/>
      <w:r w:rsidRPr="00ED0162">
        <w:rPr>
          <w:rFonts w:ascii="Times New Roman" w:hAnsi="Times New Roman"/>
          <w:sz w:val="24"/>
          <w:szCs w:val="24"/>
        </w:rPr>
        <w:t xml:space="preserve">An average of 24 </w:t>
      </w:r>
      <w:r w:rsidR="00B14398">
        <w:rPr>
          <w:rFonts w:ascii="Times New Roman" w:hAnsi="Times New Roman"/>
          <w:sz w:val="24"/>
          <w:szCs w:val="24"/>
        </w:rPr>
        <w:t>approvals are</w:t>
      </w:r>
      <w:proofErr w:type="gramEnd"/>
      <w:r w:rsidR="00B14398">
        <w:rPr>
          <w:rFonts w:ascii="Times New Roman" w:hAnsi="Times New Roman"/>
          <w:sz w:val="24"/>
          <w:szCs w:val="24"/>
        </w:rPr>
        <w:t xml:space="preserve"> submitted</w:t>
      </w:r>
      <w:r w:rsidR="00B14398" w:rsidRPr="00ED0162">
        <w:rPr>
          <w:rFonts w:ascii="Times New Roman" w:hAnsi="Times New Roman"/>
          <w:sz w:val="24"/>
          <w:szCs w:val="24"/>
        </w:rPr>
        <w:t xml:space="preserve"> </w:t>
      </w:r>
      <w:r w:rsidRPr="00ED0162">
        <w:rPr>
          <w:rFonts w:ascii="Times New Roman" w:hAnsi="Times New Roman"/>
          <w:sz w:val="24"/>
          <w:szCs w:val="24"/>
        </w:rPr>
        <w:t>annually</w:t>
      </w:r>
      <w:r w:rsidR="00B14398">
        <w:rPr>
          <w:rFonts w:ascii="Times New Roman" w:hAnsi="Times New Roman"/>
          <w:sz w:val="24"/>
          <w:szCs w:val="24"/>
        </w:rPr>
        <w:t xml:space="preserve">.  Each approval costs an average of </w:t>
      </w:r>
      <w:r w:rsidRPr="00ED0162">
        <w:rPr>
          <w:rFonts w:ascii="Times New Roman" w:hAnsi="Times New Roman"/>
          <w:sz w:val="24"/>
          <w:szCs w:val="24"/>
        </w:rPr>
        <w:t>$214.75.</w:t>
      </w:r>
    </w:p>
    <w:p w:rsidR="006B266D" w:rsidRPr="00ED0162" w:rsidRDefault="006B266D" w:rsidP="00ED0162">
      <w:pPr>
        <w:pStyle w:val="ListParagraph"/>
        <w:ind w:left="600"/>
        <w:jc w:val="both"/>
        <w:rPr>
          <w:rFonts w:ascii="Times New Roman" w:hAnsi="Times New Roman"/>
          <w:sz w:val="24"/>
          <w:szCs w:val="24"/>
        </w:rPr>
      </w:pP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 xml:space="preserve">24 x $214.75 = </w:t>
      </w:r>
      <w:r w:rsidRPr="004213C5">
        <w:rPr>
          <w:rFonts w:ascii="Times New Roman" w:hAnsi="Times New Roman"/>
          <w:sz w:val="24"/>
          <w:szCs w:val="24"/>
        </w:rPr>
        <w:t>$5,154</w:t>
      </w:r>
      <w:r>
        <w:rPr>
          <w:rFonts w:ascii="Times New Roman" w:hAnsi="Times New Roman"/>
          <w:sz w:val="24"/>
          <w:szCs w:val="24"/>
        </w:rPr>
        <w:t>.00.</w:t>
      </w:r>
    </w:p>
    <w:p w:rsidR="006B677D" w:rsidRPr="004213C5" w:rsidRDefault="006B677D" w:rsidP="006B677D">
      <w:pPr>
        <w:rPr>
          <w:rFonts w:ascii="Times New Roman" w:hAnsi="Times New Roman"/>
          <w:sz w:val="24"/>
          <w:szCs w:val="24"/>
        </w:rPr>
      </w:pPr>
    </w:p>
    <w:p w:rsidR="006B677D" w:rsidRPr="00ED0162" w:rsidRDefault="006B677D" w:rsidP="003A7202">
      <w:pPr>
        <w:pStyle w:val="ListParagraph"/>
        <w:numPr>
          <w:ilvl w:val="0"/>
          <w:numId w:val="7"/>
        </w:numPr>
        <w:jc w:val="both"/>
        <w:rPr>
          <w:rFonts w:ascii="Times New Roman" w:hAnsi="Times New Roman"/>
          <w:sz w:val="24"/>
          <w:szCs w:val="24"/>
        </w:rPr>
      </w:pPr>
      <w:r w:rsidRPr="00ED0162">
        <w:rPr>
          <w:rFonts w:ascii="Times New Roman" w:hAnsi="Times New Roman"/>
          <w:b/>
          <w:bCs/>
          <w:sz w:val="24"/>
          <w:szCs w:val="24"/>
        </w:rPr>
        <w:t>Sections 173.140</w:t>
      </w:r>
      <w:r w:rsidR="00900FEF" w:rsidRPr="00ED0162">
        <w:rPr>
          <w:rFonts w:ascii="Times New Roman" w:hAnsi="Times New Roman"/>
          <w:b/>
          <w:bCs/>
          <w:sz w:val="24"/>
          <w:szCs w:val="24"/>
        </w:rPr>
        <w:t xml:space="preserve"> </w:t>
      </w:r>
      <w:r w:rsidRPr="00ED0162">
        <w:rPr>
          <w:rFonts w:ascii="Times New Roman" w:hAnsi="Times New Roman"/>
          <w:b/>
          <w:bCs/>
          <w:sz w:val="24"/>
          <w:szCs w:val="24"/>
        </w:rPr>
        <w:t>and 173.196</w:t>
      </w:r>
      <w:r w:rsidRPr="00ED0162">
        <w:rPr>
          <w:rFonts w:ascii="Times New Roman" w:hAnsi="Times New Roman"/>
          <w:sz w:val="24"/>
          <w:szCs w:val="24"/>
        </w:rPr>
        <w:t xml:space="preserve">. </w:t>
      </w:r>
      <w:r w:rsidR="000C3423">
        <w:rPr>
          <w:rFonts w:ascii="Times New Roman" w:hAnsi="Times New Roman"/>
          <w:sz w:val="24"/>
          <w:szCs w:val="24"/>
        </w:rPr>
        <w:t xml:space="preserve"> </w:t>
      </w:r>
      <w:r w:rsidRPr="00ED0162">
        <w:rPr>
          <w:rFonts w:ascii="Times New Roman" w:hAnsi="Times New Roman"/>
          <w:sz w:val="24"/>
          <w:szCs w:val="24"/>
        </w:rPr>
        <w:t>Approximately 5 respondents each submitting 1 approval request per year at an average cost of $300 to produce.</w:t>
      </w:r>
    </w:p>
    <w:p w:rsidR="006B266D" w:rsidRPr="00ED0162" w:rsidRDefault="006B266D" w:rsidP="00ED0162">
      <w:pPr>
        <w:pStyle w:val="ListParagraph"/>
        <w:ind w:left="600"/>
        <w:jc w:val="both"/>
        <w:rPr>
          <w:rFonts w:ascii="Times New Roman" w:hAnsi="Times New Roman"/>
          <w:sz w:val="24"/>
          <w:szCs w:val="24"/>
        </w:rPr>
      </w:pPr>
    </w:p>
    <w:p w:rsidR="006B677D" w:rsidRDefault="006B677D" w:rsidP="006B677D">
      <w:pPr>
        <w:ind w:left="600"/>
        <w:jc w:val="both"/>
        <w:rPr>
          <w:rFonts w:ascii="Times New Roman" w:hAnsi="Times New Roman"/>
          <w:sz w:val="24"/>
          <w:szCs w:val="24"/>
        </w:rPr>
      </w:pPr>
      <w:r w:rsidRPr="00F915DD">
        <w:rPr>
          <w:rFonts w:ascii="Times New Roman" w:hAnsi="Times New Roman"/>
          <w:bCs/>
          <w:sz w:val="24"/>
          <w:szCs w:val="24"/>
        </w:rPr>
        <w:t xml:space="preserve">5 x </w:t>
      </w:r>
      <w:r>
        <w:rPr>
          <w:rFonts w:ascii="Times New Roman" w:hAnsi="Times New Roman"/>
          <w:sz w:val="24"/>
          <w:szCs w:val="24"/>
        </w:rPr>
        <w:t xml:space="preserve">$300 = </w:t>
      </w:r>
      <w:r w:rsidRPr="004213C5">
        <w:rPr>
          <w:rFonts w:ascii="Times New Roman" w:hAnsi="Times New Roman"/>
          <w:sz w:val="24"/>
          <w:szCs w:val="24"/>
        </w:rPr>
        <w:t>$1,500</w:t>
      </w:r>
      <w:r w:rsidR="00C314D5">
        <w:rPr>
          <w:rFonts w:ascii="Times New Roman" w:hAnsi="Times New Roman"/>
          <w:sz w:val="24"/>
          <w:szCs w:val="24"/>
        </w:rPr>
        <w:t>.00.</w:t>
      </w:r>
    </w:p>
    <w:p w:rsidR="006B677D" w:rsidRDefault="006B677D" w:rsidP="006B677D">
      <w:pPr>
        <w:jc w:val="both"/>
        <w:rPr>
          <w:rFonts w:ascii="Times New Roman" w:hAnsi="Times New Roman"/>
          <w:sz w:val="24"/>
          <w:szCs w:val="24"/>
        </w:rPr>
      </w:pPr>
    </w:p>
    <w:p w:rsidR="006B677D" w:rsidRDefault="006B677D" w:rsidP="00ED0162">
      <w:pPr>
        <w:ind w:left="600" w:hanging="60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900FEF">
        <w:rPr>
          <w:rFonts w:ascii="Times New Roman" w:hAnsi="Times New Roman"/>
          <w:b/>
          <w:sz w:val="24"/>
          <w:szCs w:val="24"/>
        </w:rPr>
        <w:t>Section 107.805.</w:t>
      </w:r>
      <w:r>
        <w:rPr>
          <w:rFonts w:ascii="Times New Roman" w:hAnsi="Times New Roman"/>
          <w:sz w:val="24"/>
          <w:szCs w:val="24"/>
        </w:rPr>
        <w:t xml:space="preserve">  </w:t>
      </w:r>
      <w:proofErr w:type="gramStart"/>
      <w:r>
        <w:rPr>
          <w:rFonts w:ascii="Times New Roman" w:hAnsi="Times New Roman"/>
          <w:sz w:val="24"/>
          <w:szCs w:val="24"/>
        </w:rPr>
        <w:t xml:space="preserve">An </w:t>
      </w:r>
      <w:r w:rsidR="00B14398">
        <w:rPr>
          <w:rFonts w:ascii="Times New Roman" w:hAnsi="Times New Roman"/>
          <w:sz w:val="24"/>
          <w:szCs w:val="24"/>
        </w:rPr>
        <w:t>average of 7,200 approvals are</w:t>
      </w:r>
      <w:proofErr w:type="gramEnd"/>
      <w:r w:rsidR="00B14398">
        <w:rPr>
          <w:rFonts w:ascii="Times New Roman" w:hAnsi="Times New Roman"/>
          <w:sz w:val="24"/>
          <w:szCs w:val="24"/>
        </w:rPr>
        <w:t xml:space="preserve"> submitted annually.  Each approval costs $20.50 annually for professional, clerical, and testing expenses.  </w:t>
      </w:r>
    </w:p>
    <w:p w:rsidR="003E017B" w:rsidRDefault="003E017B" w:rsidP="006B677D">
      <w:pPr>
        <w:ind w:firstLine="600"/>
        <w:rPr>
          <w:rFonts w:ascii="Times New Roman" w:hAnsi="Times New Roman"/>
          <w:sz w:val="24"/>
          <w:szCs w:val="24"/>
        </w:rPr>
      </w:pPr>
    </w:p>
    <w:p w:rsidR="006B677D" w:rsidRDefault="006B677D" w:rsidP="006B677D">
      <w:pPr>
        <w:ind w:firstLine="600"/>
        <w:rPr>
          <w:rFonts w:ascii="Times New Roman" w:hAnsi="Times New Roman"/>
          <w:sz w:val="24"/>
          <w:szCs w:val="24"/>
        </w:rPr>
      </w:pPr>
      <w:r w:rsidRPr="004213C5">
        <w:rPr>
          <w:rFonts w:ascii="Times New Roman" w:hAnsi="Times New Roman"/>
          <w:sz w:val="24"/>
          <w:szCs w:val="24"/>
        </w:rPr>
        <w:t>7,200 x $20.50 = $147,600</w:t>
      </w:r>
      <w:r>
        <w:rPr>
          <w:rFonts w:ascii="Times New Roman" w:hAnsi="Times New Roman"/>
          <w:sz w:val="24"/>
          <w:szCs w:val="24"/>
        </w:rPr>
        <w:t>.</w:t>
      </w:r>
      <w:r w:rsidR="00C314D5">
        <w:rPr>
          <w:rFonts w:ascii="Times New Roman" w:hAnsi="Times New Roman"/>
          <w:sz w:val="24"/>
          <w:szCs w:val="24"/>
        </w:rPr>
        <w:t>00.</w:t>
      </w:r>
    </w:p>
    <w:p w:rsidR="006B266D" w:rsidRDefault="006B266D" w:rsidP="006B677D">
      <w:pPr>
        <w:ind w:firstLine="600"/>
        <w:rPr>
          <w:rFonts w:ascii="Times New Roman" w:hAnsi="Times New Roman"/>
          <w:sz w:val="24"/>
          <w:szCs w:val="24"/>
        </w:rPr>
      </w:pPr>
    </w:p>
    <w:p w:rsidR="003E017B" w:rsidRDefault="00B14398" w:rsidP="00ED0162">
      <w:pPr>
        <w:ind w:left="600"/>
        <w:rPr>
          <w:rFonts w:ascii="Times New Roman" w:hAnsi="Times New Roman"/>
          <w:sz w:val="24"/>
          <w:szCs w:val="24"/>
        </w:rPr>
      </w:pPr>
      <w:r>
        <w:rPr>
          <w:rFonts w:ascii="Times New Roman" w:hAnsi="Times New Roman"/>
          <w:sz w:val="24"/>
          <w:szCs w:val="24"/>
        </w:rPr>
        <w:t xml:space="preserve">An additional 3,600 approvals are submitted annually.  Each of these approvals will cost $17.50 annually for professional, clerical, and testing expenses.  </w:t>
      </w:r>
    </w:p>
    <w:p w:rsidR="003E017B" w:rsidRDefault="003E017B" w:rsidP="00ED0162">
      <w:pPr>
        <w:ind w:left="600"/>
        <w:rPr>
          <w:rFonts w:ascii="Times New Roman" w:hAnsi="Times New Roman"/>
          <w:sz w:val="24"/>
          <w:szCs w:val="24"/>
        </w:rPr>
      </w:pPr>
    </w:p>
    <w:p w:rsidR="006B266D" w:rsidRPr="004213C5" w:rsidRDefault="003E017B" w:rsidP="00ED0162">
      <w:pPr>
        <w:ind w:left="600"/>
        <w:rPr>
          <w:rFonts w:ascii="Times New Roman" w:hAnsi="Times New Roman"/>
          <w:sz w:val="24"/>
          <w:szCs w:val="24"/>
        </w:rPr>
      </w:pPr>
      <w:r>
        <w:rPr>
          <w:rFonts w:ascii="Times New Roman" w:hAnsi="Times New Roman"/>
          <w:sz w:val="24"/>
          <w:szCs w:val="24"/>
        </w:rPr>
        <w:t>3,600 x $17.50 = $63,000</w:t>
      </w:r>
      <w:r w:rsidR="00923D01">
        <w:rPr>
          <w:rFonts w:ascii="Times New Roman" w:hAnsi="Times New Roman"/>
          <w:sz w:val="24"/>
          <w:szCs w:val="24"/>
        </w:rPr>
        <w:t>.00.</w:t>
      </w:r>
    </w:p>
    <w:p w:rsidR="006F1316" w:rsidRDefault="006F1316" w:rsidP="006F1316">
      <w:pPr>
        <w:rPr>
          <w:rFonts w:ascii="Times New Roman" w:hAnsi="Times New Roman"/>
          <w:sz w:val="24"/>
          <w:szCs w:val="24"/>
        </w:rPr>
      </w:pPr>
    </w:p>
    <w:p w:rsidR="00AF77AA" w:rsidRDefault="00D37F9C" w:rsidP="00ED0162">
      <w:pPr>
        <w:ind w:left="600" w:hanging="60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6F1316">
        <w:rPr>
          <w:rFonts w:ascii="Times New Roman" w:hAnsi="Times New Roman"/>
          <w:b/>
          <w:sz w:val="24"/>
          <w:szCs w:val="24"/>
        </w:rPr>
        <w:t>Sections 173.63 and 173.65</w:t>
      </w:r>
      <w:r w:rsidR="003E017B">
        <w:rPr>
          <w:rFonts w:ascii="Times New Roman" w:hAnsi="Times New Roman"/>
          <w:b/>
          <w:sz w:val="24"/>
          <w:szCs w:val="24"/>
        </w:rPr>
        <w:t xml:space="preserve">.  </w:t>
      </w:r>
      <w:proofErr w:type="gramStart"/>
      <w:r w:rsidR="00AF77AA" w:rsidRPr="00E443C2">
        <w:rPr>
          <w:rFonts w:ascii="Times New Roman" w:hAnsi="Times New Roman"/>
          <w:sz w:val="24"/>
          <w:szCs w:val="24"/>
        </w:rPr>
        <w:t xml:space="preserve">An average of </w:t>
      </w:r>
      <w:r w:rsidR="00AF77AA">
        <w:rPr>
          <w:rFonts w:ascii="Times New Roman" w:hAnsi="Times New Roman"/>
          <w:sz w:val="24"/>
          <w:szCs w:val="24"/>
        </w:rPr>
        <w:t>5,175 approvals are</w:t>
      </w:r>
      <w:proofErr w:type="gramEnd"/>
      <w:r w:rsidR="00AF77AA">
        <w:rPr>
          <w:rFonts w:ascii="Times New Roman" w:hAnsi="Times New Roman"/>
          <w:sz w:val="24"/>
          <w:szCs w:val="24"/>
        </w:rPr>
        <w:t xml:space="preserve"> submitted annually.  Each application will cost approximately $2.077 to produce and maintain recordkeeping.  </w:t>
      </w:r>
    </w:p>
    <w:p w:rsidR="00AF77AA" w:rsidRDefault="00AF77AA" w:rsidP="00ED0162">
      <w:pPr>
        <w:ind w:left="600" w:hanging="600"/>
        <w:rPr>
          <w:rFonts w:ascii="Times New Roman" w:hAnsi="Times New Roman"/>
          <w:sz w:val="24"/>
          <w:szCs w:val="24"/>
        </w:rPr>
      </w:pPr>
    </w:p>
    <w:p w:rsidR="00D37F9C" w:rsidRDefault="00AF77AA" w:rsidP="00ED0162">
      <w:pPr>
        <w:ind w:firstLine="600"/>
        <w:rPr>
          <w:rFonts w:ascii="Times New Roman" w:hAnsi="Times New Roman"/>
          <w:sz w:val="24"/>
          <w:szCs w:val="24"/>
        </w:rPr>
      </w:pPr>
      <w:r>
        <w:rPr>
          <w:rFonts w:ascii="Times New Roman" w:hAnsi="Times New Roman"/>
          <w:sz w:val="24"/>
          <w:szCs w:val="24"/>
        </w:rPr>
        <w:t>5,175 x $2.077 = $10,750</w:t>
      </w:r>
      <w:r w:rsidR="00923D01">
        <w:rPr>
          <w:rFonts w:ascii="Times New Roman" w:hAnsi="Times New Roman"/>
          <w:sz w:val="24"/>
          <w:szCs w:val="24"/>
        </w:rPr>
        <w:t>.00</w:t>
      </w:r>
      <w:r>
        <w:rPr>
          <w:rFonts w:ascii="Times New Roman" w:hAnsi="Times New Roman"/>
          <w:sz w:val="24"/>
          <w:szCs w:val="24"/>
        </w:rPr>
        <w:t>.</w:t>
      </w:r>
    </w:p>
    <w:p w:rsidR="005917A3" w:rsidRPr="004213C5" w:rsidRDefault="005917A3" w:rsidP="004213C5">
      <w:pPr>
        <w:rPr>
          <w:rFonts w:ascii="Times New Roman" w:hAnsi="Times New Roman"/>
          <w:sz w:val="24"/>
          <w:szCs w:val="24"/>
        </w:rPr>
      </w:pPr>
    </w:p>
    <w:p w:rsidR="004213C5" w:rsidRPr="004213C5" w:rsidRDefault="004213C5" w:rsidP="000C3423">
      <w:pPr>
        <w:pStyle w:val="Level1"/>
        <w:tabs>
          <w:tab w:val="left" w:pos="630"/>
        </w:tabs>
        <w:ind w:left="0"/>
        <w:rPr>
          <w:rFonts w:ascii="Times New Roman" w:hAnsi="Times New Roman"/>
        </w:rPr>
      </w:pPr>
      <w:r w:rsidRPr="004213C5">
        <w:rPr>
          <w:rFonts w:ascii="Times New Roman" w:hAnsi="Times New Roman"/>
        </w:rPr>
        <w:t>13.</w:t>
      </w:r>
      <w:r w:rsidR="000C3423">
        <w:rPr>
          <w:rFonts w:ascii="Times New Roman" w:hAnsi="Times New Roman"/>
        </w:rPr>
        <w:tab/>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r w:rsidR="00356CF3">
        <w:rPr>
          <w:rFonts w:ascii="Times New Roman" w:hAnsi="Times New Roman"/>
          <w:u w:val="single"/>
        </w:rPr>
        <w:t>.</w:t>
      </w:r>
    </w:p>
    <w:p w:rsidR="004213C5" w:rsidRPr="004213C5" w:rsidRDefault="004213C5" w:rsidP="004213C5">
      <w:pPr>
        <w:spacing w:line="2" w:lineRule="exact"/>
        <w:rPr>
          <w:rFonts w:ascii="Times New Roman" w:hAnsi="Times New Roman"/>
          <w:sz w:val="24"/>
          <w:szCs w:val="24"/>
        </w:rPr>
      </w:pPr>
    </w:p>
    <w:p w:rsidR="004213C5" w:rsidRPr="004213C5" w:rsidRDefault="004213C5" w:rsidP="004213C5">
      <w:pPr>
        <w:numPr>
          <w:ilvl w:val="12"/>
          <w:numId w:val="0"/>
        </w:numPr>
        <w:rPr>
          <w:rFonts w:ascii="Times New Roman" w:hAnsi="Times New Roman"/>
          <w:sz w:val="24"/>
          <w:szCs w:val="24"/>
        </w:rPr>
      </w:pPr>
    </w:p>
    <w:p w:rsid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There is no cost burden to respondents except those identified in item 12 above.</w:t>
      </w:r>
    </w:p>
    <w:p w:rsidR="00CC148D" w:rsidRPr="004213C5" w:rsidRDefault="00CC148D"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cost to the Federal g</w:t>
      </w:r>
      <w:r w:rsidRPr="004213C5">
        <w:rPr>
          <w:rFonts w:ascii="Times New Roman" w:hAnsi="Times New Roman"/>
          <w:sz w:val="24"/>
          <w:szCs w:val="24"/>
          <w:u w:val="single"/>
        </w:rPr>
        <w:t>overnment.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ab/>
      </w:r>
    </w:p>
    <w:p w:rsidR="00B00721" w:rsidRDefault="00B00721" w:rsidP="00C314D5">
      <w:pPr>
        <w:numPr>
          <w:ilvl w:val="12"/>
          <w:numId w:val="0"/>
        </w:numPr>
        <w:jc w:val="both"/>
        <w:rPr>
          <w:rFonts w:ascii="Times New Roman" w:hAnsi="Times New Roman"/>
          <w:sz w:val="24"/>
          <w:szCs w:val="24"/>
        </w:rPr>
      </w:pPr>
      <w:r w:rsidRPr="00824357">
        <w:rPr>
          <w:rFonts w:ascii="Times New Roman" w:hAnsi="Times New Roman"/>
          <w:sz w:val="24"/>
          <w:szCs w:val="24"/>
        </w:rPr>
        <w:t xml:space="preserve">There are approximately </w:t>
      </w:r>
      <w:r w:rsidR="007031C9">
        <w:rPr>
          <w:rFonts w:ascii="Times New Roman" w:hAnsi="Times New Roman"/>
          <w:sz w:val="24"/>
          <w:szCs w:val="24"/>
        </w:rPr>
        <w:t>14,674</w:t>
      </w:r>
      <w:r w:rsidRPr="00824357">
        <w:rPr>
          <w:rFonts w:ascii="Times New Roman" w:hAnsi="Times New Roman"/>
          <w:sz w:val="24"/>
          <w:szCs w:val="24"/>
        </w:rPr>
        <w:t xml:space="preserve"> approval applications submitted annually</w:t>
      </w:r>
      <w:r w:rsidR="00D166C8">
        <w:rPr>
          <w:rFonts w:ascii="Times New Roman" w:hAnsi="Times New Roman"/>
          <w:sz w:val="24"/>
          <w:szCs w:val="24"/>
        </w:rPr>
        <w:t>,</w:t>
      </w:r>
      <w:r w:rsidRPr="00824357">
        <w:rPr>
          <w:rFonts w:ascii="Times New Roman" w:hAnsi="Times New Roman"/>
          <w:sz w:val="24"/>
          <w:szCs w:val="24"/>
        </w:rPr>
        <w:t xml:space="preserve"> each requiring approximately </w:t>
      </w:r>
      <w:r w:rsidR="007031C9">
        <w:rPr>
          <w:rFonts w:ascii="Times New Roman" w:hAnsi="Times New Roman"/>
          <w:sz w:val="24"/>
          <w:szCs w:val="24"/>
        </w:rPr>
        <w:t xml:space="preserve">30 minutes, 0.5 hour, </w:t>
      </w:r>
      <w:r w:rsidRPr="00824357">
        <w:rPr>
          <w:rFonts w:ascii="Times New Roman" w:hAnsi="Times New Roman"/>
          <w:sz w:val="24"/>
          <w:szCs w:val="24"/>
        </w:rPr>
        <w:t>to process at an estimated $20.00 per hour.</w:t>
      </w:r>
    </w:p>
    <w:p w:rsidR="007031C9" w:rsidRPr="00824357" w:rsidRDefault="007031C9" w:rsidP="00C314D5">
      <w:pPr>
        <w:numPr>
          <w:ilvl w:val="12"/>
          <w:numId w:val="0"/>
        </w:numPr>
        <w:jc w:val="both"/>
        <w:rPr>
          <w:rFonts w:ascii="Times New Roman" w:hAnsi="Times New Roman"/>
          <w:sz w:val="24"/>
          <w:szCs w:val="24"/>
        </w:rPr>
      </w:pPr>
    </w:p>
    <w:p w:rsidR="00824357" w:rsidRPr="00824357" w:rsidRDefault="007031C9" w:rsidP="00ED0162">
      <w:pPr>
        <w:numPr>
          <w:ilvl w:val="12"/>
          <w:numId w:val="0"/>
        </w:numPr>
        <w:ind w:firstLine="720"/>
        <w:jc w:val="both"/>
        <w:rPr>
          <w:rFonts w:ascii="Times New Roman" w:hAnsi="Times New Roman"/>
          <w:sz w:val="24"/>
          <w:szCs w:val="24"/>
        </w:rPr>
      </w:pPr>
      <w:r>
        <w:rPr>
          <w:rFonts w:ascii="Times New Roman" w:hAnsi="Times New Roman"/>
          <w:sz w:val="24"/>
          <w:szCs w:val="24"/>
        </w:rPr>
        <w:t>14,674</w:t>
      </w:r>
      <w:r w:rsidR="00B00721" w:rsidRPr="00824357">
        <w:rPr>
          <w:rFonts w:ascii="Times New Roman" w:hAnsi="Times New Roman"/>
          <w:sz w:val="24"/>
          <w:szCs w:val="24"/>
        </w:rPr>
        <w:t xml:space="preserve"> x </w:t>
      </w:r>
      <w:r>
        <w:rPr>
          <w:rFonts w:ascii="Times New Roman" w:hAnsi="Times New Roman"/>
          <w:sz w:val="24"/>
          <w:szCs w:val="24"/>
        </w:rPr>
        <w:t xml:space="preserve">0.5 </w:t>
      </w:r>
      <w:r w:rsidR="00B00721" w:rsidRPr="00824357">
        <w:rPr>
          <w:rFonts w:ascii="Times New Roman" w:hAnsi="Times New Roman"/>
          <w:sz w:val="24"/>
          <w:szCs w:val="24"/>
        </w:rPr>
        <w:t xml:space="preserve">x $20.00 = </w:t>
      </w:r>
      <w:r w:rsidR="00824357" w:rsidRPr="00824357">
        <w:rPr>
          <w:rFonts w:ascii="Times New Roman" w:hAnsi="Times New Roman"/>
          <w:sz w:val="24"/>
          <w:szCs w:val="24"/>
        </w:rPr>
        <w:t>$</w:t>
      </w:r>
      <w:r>
        <w:rPr>
          <w:rFonts w:ascii="Times New Roman" w:hAnsi="Times New Roman"/>
          <w:sz w:val="24"/>
          <w:szCs w:val="24"/>
        </w:rPr>
        <w:t>146,740.00</w:t>
      </w:r>
      <w:r w:rsidR="00824357" w:rsidRPr="00824357">
        <w:rPr>
          <w:rFonts w:ascii="Times New Roman" w:hAnsi="Times New Roman"/>
          <w:sz w:val="24"/>
          <w:szCs w:val="24"/>
        </w:rPr>
        <w:t>.</w:t>
      </w:r>
    </w:p>
    <w:p w:rsidR="00D278C7" w:rsidRDefault="00D278C7" w:rsidP="00D278C7">
      <w:pPr>
        <w:numPr>
          <w:ilvl w:val="12"/>
          <w:numId w:val="0"/>
        </w:numPr>
        <w:rPr>
          <w:rFonts w:ascii="Times New Roman" w:hAnsi="Times New Roman"/>
          <w:b/>
          <w:bCs/>
          <w:sz w:val="24"/>
          <w:szCs w:val="24"/>
        </w:rPr>
      </w:pPr>
    </w:p>
    <w:p w:rsidR="004213C5" w:rsidRDefault="00D278C7" w:rsidP="000C3423">
      <w:pPr>
        <w:tabs>
          <w:tab w:val="left" w:pos="630"/>
        </w:tabs>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004213C5"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004213C5"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r w:rsidR="004213C5" w:rsidRPr="004213C5">
        <w:rPr>
          <w:rFonts w:ascii="Times New Roman" w:hAnsi="Times New Roman"/>
          <w:sz w:val="24"/>
          <w:szCs w:val="24"/>
          <w:u w:val="single"/>
        </w:rPr>
        <w:t>.</w:t>
      </w:r>
    </w:p>
    <w:p w:rsidR="00750F03" w:rsidRDefault="00750F03" w:rsidP="00750F03">
      <w:pPr>
        <w:rPr>
          <w:rFonts w:ascii="Times New Roman" w:hAnsi="Times New Roman"/>
          <w:sz w:val="24"/>
          <w:szCs w:val="24"/>
          <w:u w:val="single"/>
        </w:rPr>
      </w:pPr>
    </w:p>
    <w:p w:rsidR="0085506B" w:rsidRDefault="00580B2B" w:rsidP="004213C5">
      <w:pPr>
        <w:numPr>
          <w:ilvl w:val="12"/>
          <w:numId w:val="0"/>
        </w:numPr>
        <w:rPr>
          <w:rFonts w:ascii="Times New Roman" w:hAnsi="Times New Roman"/>
          <w:sz w:val="24"/>
          <w:szCs w:val="24"/>
        </w:rPr>
      </w:pPr>
      <w:r>
        <w:rPr>
          <w:rFonts w:ascii="Times New Roman" w:hAnsi="Times New Roman"/>
          <w:sz w:val="24"/>
          <w:szCs w:val="24"/>
        </w:rPr>
        <w:t xml:space="preserve">There is </w:t>
      </w:r>
      <w:r w:rsidR="004B6206">
        <w:rPr>
          <w:rFonts w:ascii="Times New Roman" w:hAnsi="Times New Roman"/>
          <w:sz w:val="24"/>
          <w:szCs w:val="24"/>
        </w:rPr>
        <w:t xml:space="preserve">an increase </w:t>
      </w:r>
      <w:r>
        <w:rPr>
          <w:rFonts w:ascii="Times New Roman" w:hAnsi="Times New Roman"/>
          <w:sz w:val="24"/>
          <w:szCs w:val="24"/>
        </w:rPr>
        <w:t xml:space="preserve">in burden </w:t>
      </w:r>
      <w:r w:rsidR="004B6206">
        <w:rPr>
          <w:rFonts w:ascii="Times New Roman" w:hAnsi="Times New Roman"/>
          <w:sz w:val="24"/>
          <w:szCs w:val="24"/>
        </w:rPr>
        <w:t xml:space="preserve">due to a revision to </w:t>
      </w:r>
      <w:r w:rsidR="004B6206" w:rsidRPr="004B6206">
        <w:rPr>
          <w:rFonts w:ascii="Times New Roman" w:hAnsi="Times New Roman"/>
          <w:sz w:val="24"/>
          <w:szCs w:val="24"/>
        </w:rPr>
        <w:t xml:space="preserve">§ 107.805 </w:t>
      </w:r>
      <w:r w:rsidR="004B6206">
        <w:rPr>
          <w:rFonts w:ascii="Times New Roman" w:hAnsi="Times New Roman"/>
          <w:sz w:val="24"/>
          <w:szCs w:val="24"/>
        </w:rPr>
        <w:t>which</w:t>
      </w:r>
      <w:r w:rsidR="004B6206" w:rsidRPr="004B6206">
        <w:rPr>
          <w:rFonts w:ascii="Times New Roman" w:hAnsi="Times New Roman"/>
          <w:sz w:val="24"/>
          <w:szCs w:val="24"/>
        </w:rPr>
        <w:t xml:space="preserve"> include</w:t>
      </w:r>
      <w:r w:rsidR="004B6206">
        <w:rPr>
          <w:rFonts w:ascii="Times New Roman" w:hAnsi="Times New Roman"/>
          <w:sz w:val="24"/>
          <w:szCs w:val="24"/>
        </w:rPr>
        <w:t>s</w:t>
      </w:r>
      <w:bookmarkStart w:id="0" w:name="_GoBack"/>
      <w:bookmarkEnd w:id="0"/>
      <w:r w:rsidR="004B6206" w:rsidRPr="004B6206">
        <w:rPr>
          <w:rFonts w:ascii="Times New Roman" w:hAnsi="Times New Roman"/>
          <w:sz w:val="24"/>
          <w:szCs w:val="24"/>
        </w:rPr>
        <w:t xml:space="preserve"> provisions for persons seeking approval to engage in the requalification, rebuilding, or repair of a cylinder manufactured in accordance with a Transport Canada (TC), Canadian Transportation Commission (CTC), Board of Transport Commissioners for Canada (BTC), or Canadian Railway Commission (CRC) specification under the Transport Canada TDG Regulations.  Persons engaged in the requalification, rebuilding, or repair of TC, CTC, BTC, or CRC specification cylinders in the U.S. are required to register with DOT in accordance with this subpart thus the need for this increase in burden.</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r w:rsidRPr="00D278C7">
        <w:rPr>
          <w:rFonts w:ascii="Times New Roman" w:hAnsi="Times New Roman"/>
          <w:sz w:val="24"/>
          <w:szCs w:val="24"/>
          <w:u w:val="single"/>
        </w:rPr>
        <w: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There is no publication for statistical use and no statistical techniques are involved.</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u w:val="single"/>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Approved OMB </w:t>
      </w:r>
      <w:r w:rsidR="00602A8B">
        <w:rPr>
          <w:rFonts w:ascii="Times New Roman" w:hAnsi="Times New Roman"/>
          <w:sz w:val="24"/>
          <w:szCs w:val="24"/>
        </w:rPr>
        <w:t>Control No.</w:t>
      </w:r>
      <w:r w:rsidRPr="004213C5">
        <w:rPr>
          <w:rFonts w:ascii="Times New Roman" w:hAnsi="Times New Roman"/>
          <w:sz w:val="24"/>
          <w:szCs w:val="24"/>
        </w:rPr>
        <w:t xml:space="preserve"> is prominently displayed in the text of 49 CFR 171.6. </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u w:val="single"/>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r w:rsidR="00356CF3">
        <w:rPr>
          <w:rFonts w:ascii="Times New Roman" w:hAnsi="Times New Roman"/>
          <w:sz w:val="24"/>
          <w:szCs w:val="24"/>
          <w:u w:val="single"/>
        </w:rPr>
        <w: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Default="004213C5" w:rsidP="00C314D5">
      <w:pPr>
        <w:jc w:val="both"/>
        <w:rPr>
          <w:rFonts w:ascii="Times New Roman" w:hAnsi="Times New Roman"/>
          <w:sz w:val="24"/>
          <w:szCs w:val="24"/>
        </w:rPr>
      </w:pPr>
      <w:r w:rsidRPr="004213C5">
        <w:rPr>
          <w:rFonts w:ascii="Times New Roman" w:hAnsi="Times New Roman"/>
          <w:sz w:val="24"/>
          <w:szCs w:val="24"/>
        </w:rPr>
        <w:t xml:space="preserve">There is no exception to </w:t>
      </w:r>
      <w:r w:rsidR="00602A8B">
        <w:rPr>
          <w:rFonts w:ascii="Times New Roman" w:hAnsi="Times New Roman"/>
          <w:sz w:val="24"/>
          <w:szCs w:val="24"/>
        </w:rPr>
        <w:t>PHMSA’</w:t>
      </w:r>
      <w:r w:rsidR="00602A8B" w:rsidRPr="004213C5">
        <w:rPr>
          <w:rFonts w:ascii="Times New Roman" w:hAnsi="Times New Roman"/>
          <w:sz w:val="24"/>
          <w:szCs w:val="24"/>
        </w:rPr>
        <w:t xml:space="preserve">s </w:t>
      </w:r>
      <w:r w:rsidRPr="004213C5">
        <w:rPr>
          <w:rFonts w:ascii="Times New Roman" w:hAnsi="Times New Roman"/>
          <w:sz w:val="24"/>
          <w:szCs w:val="24"/>
        </w:rPr>
        <w:t>certification of this request for information collection approval.</w:t>
      </w:r>
    </w:p>
    <w:p w:rsidR="00D278C7" w:rsidRDefault="00D278C7" w:rsidP="004213C5">
      <w:pPr>
        <w:rPr>
          <w:rFonts w:ascii="Times New Roman" w:hAnsi="Times New Roman"/>
          <w:sz w:val="24"/>
          <w:szCs w:val="24"/>
        </w:rPr>
      </w:pPr>
    </w:p>
    <w:sectPr w:rsidR="00D278C7" w:rsidSect="00EF715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E94" w:rsidRDefault="007E6E94">
      <w:r>
        <w:separator/>
      </w:r>
    </w:p>
  </w:endnote>
  <w:endnote w:type="continuationSeparator" w:id="0">
    <w:p w:rsidR="007E6E94" w:rsidRDefault="007E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99628832"/>
      <w:docPartObj>
        <w:docPartGallery w:val="Page Numbers (Bottom of Page)"/>
        <w:docPartUnique/>
      </w:docPartObj>
    </w:sdtPr>
    <w:sdtEndPr>
      <w:rPr>
        <w:noProof/>
      </w:rPr>
    </w:sdtEndPr>
    <w:sdtContent>
      <w:p w:rsidR="00425026" w:rsidRPr="003A7202" w:rsidRDefault="00425026">
        <w:pPr>
          <w:pStyle w:val="Footer"/>
          <w:jc w:val="center"/>
          <w:rPr>
            <w:rFonts w:ascii="Times New Roman" w:hAnsi="Times New Roman"/>
          </w:rPr>
        </w:pPr>
        <w:r w:rsidRPr="003A7202">
          <w:rPr>
            <w:rFonts w:ascii="Times New Roman" w:hAnsi="Times New Roman"/>
          </w:rPr>
          <w:fldChar w:fldCharType="begin"/>
        </w:r>
        <w:r w:rsidRPr="003A7202">
          <w:rPr>
            <w:rFonts w:ascii="Times New Roman" w:hAnsi="Times New Roman"/>
          </w:rPr>
          <w:instrText xml:space="preserve"> PAGE   \* MERGEFORMAT </w:instrText>
        </w:r>
        <w:r w:rsidRPr="003A7202">
          <w:rPr>
            <w:rFonts w:ascii="Times New Roman" w:hAnsi="Times New Roman"/>
          </w:rPr>
          <w:fldChar w:fldCharType="separate"/>
        </w:r>
        <w:r w:rsidR="004B6206">
          <w:rPr>
            <w:rFonts w:ascii="Times New Roman" w:hAnsi="Times New Roman"/>
            <w:noProof/>
          </w:rPr>
          <w:t>9</w:t>
        </w:r>
        <w:r w:rsidRPr="003A7202">
          <w:rPr>
            <w:rFonts w:ascii="Times New Roman" w:hAnsi="Times New Roman"/>
            <w:noProof/>
          </w:rPr>
          <w:fldChar w:fldCharType="end"/>
        </w:r>
      </w:p>
    </w:sdtContent>
  </w:sdt>
  <w:p w:rsidR="000C3423" w:rsidRDefault="000C3423">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E94" w:rsidRDefault="007E6E94">
      <w:r>
        <w:separator/>
      </w:r>
    </w:p>
  </w:footnote>
  <w:footnote w:type="continuationSeparator" w:id="0">
    <w:p w:rsidR="007E6E94" w:rsidRDefault="007E6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757"/>
    <w:multiLevelType w:val="hybridMultilevel"/>
    <w:tmpl w:val="4D32CFC2"/>
    <w:lvl w:ilvl="0" w:tplc="A1DCFD62">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C0C4B"/>
    <w:multiLevelType w:val="hybridMultilevel"/>
    <w:tmpl w:val="0FD25870"/>
    <w:lvl w:ilvl="0" w:tplc="09846AFE">
      <w:start w:val="15"/>
      <w:numFmt w:val="decimal"/>
      <w:lvlText w:val="%1."/>
      <w:lvlJc w:val="left"/>
      <w:pPr>
        <w:tabs>
          <w:tab w:val="num" w:pos="960"/>
        </w:tabs>
        <w:ind w:left="960" w:hanging="6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6B1B97"/>
    <w:multiLevelType w:val="hybridMultilevel"/>
    <w:tmpl w:val="F168D97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2541F0"/>
    <w:multiLevelType w:val="hybridMultilevel"/>
    <w:tmpl w:val="3104F628"/>
    <w:lvl w:ilvl="0" w:tplc="07189AEE">
      <w:start w:val="1"/>
      <w:numFmt w:val="decimal"/>
      <w:lvlText w:val="(%1)"/>
      <w:lvlJc w:val="left"/>
      <w:pPr>
        <w:ind w:left="600" w:hanging="54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DA010D5"/>
    <w:multiLevelType w:val="hybridMultilevel"/>
    <w:tmpl w:val="E5849900"/>
    <w:lvl w:ilvl="0" w:tplc="669040C8">
      <w:start w:val="4"/>
      <w:numFmt w:val="decimal"/>
      <w:lvlText w:val="(%1)"/>
      <w:lvlJc w:val="left"/>
      <w:pPr>
        <w:ind w:left="6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1C5A63"/>
    <w:multiLevelType w:val="hybridMultilevel"/>
    <w:tmpl w:val="AB4CED28"/>
    <w:lvl w:ilvl="0" w:tplc="0ED454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35013B"/>
    <w:multiLevelType w:val="hybridMultilevel"/>
    <w:tmpl w:val="C74C5C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C5"/>
    <w:rsid w:val="00004FEC"/>
    <w:rsid w:val="00014BB5"/>
    <w:rsid w:val="00016D6F"/>
    <w:rsid w:val="00017FDE"/>
    <w:rsid w:val="0002040C"/>
    <w:rsid w:val="00021B5B"/>
    <w:rsid w:val="00030E24"/>
    <w:rsid w:val="00036AB2"/>
    <w:rsid w:val="00045629"/>
    <w:rsid w:val="00050973"/>
    <w:rsid w:val="00051536"/>
    <w:rsid w:val="00051F1E"/>
    <w:rsid w:val="0005457D"/>
    <w:rsid w:val="000612A8"/>
    <w:rsid w:val="00073809"/>
    <w:rsid w:val="000828DF"/>
    <w:rsid w:val="00082C52"/>
    <w:rsid w:val="00092DFB"/>
    <w:rsid w:val="000A3420"/>
    <w:rsid w:val="000A3628"/>
    <w:rsid w:val="000A70F4"/>
    <w:rsid w:val="000B409F"/>
    <w:rsid w:val="000C12F4"/>
    <w:rsid w:val="000C3423"/>
    <w:rsid w:val="000D1282"/>
    <w:rsid w:val="000E6DD7"/>
    <w:rsid w:val="001361A6"/>
    <w:rsid w:val="00140582"/>
    <w:rsid w:val="00144092"/>
    <w:rsid w:val="00162094"/>
    <w:rsid w:val="00162E54"/>
    <w:rsid w:val="001B2FDE"/>
    <w:rsid w:val="001C5576"/>
    <w:rsid w:val="001E6A41"/>
    <w:rsid w:val="001F41D5"/>
    <w:rsid w:val="002065DB"/>
    <w:rsid w:val="00206711"/>
    <w:rsid w:val="00206B43"/>
    <w:rsid w:val="00207A51"/>
    <w:rsid w:val="002176CE"/>
    <w:rsid w:val="00232426"/>
    <w:rsid w:val="00233D43"/>
    <w:rsid w:val="00237853"/>
    <w:rsid w:val="00240118"/>
    <w:rsid w:val="00260C07"/>
    <w:rsid w:val="0026626A"/>
    <w:rsid w:val="00267BE0"/>
    <w:rsid w:val="00283D45"/>
    <w:rsid w:val="00285DD0"/>
    <w:rsid w:val="002970B4"/>
    <w:rsid w:val="002A30CF"/>
    <w:rsid w:val="002A67DF"/>
    <w:rsid w:val="002A6C32"/>
    <w:rsid w:val="002B0EF0"/>
    <w:rsid w:val="002B4ED5"/>
    <w:rsid w:val="002D0C22"/>
    <w:rsid w:val="002F1DF3"/>
    <w:rsid w:val="002F3202"/>
    <w:rsid w:val="00305185"/>
    <w:rsid w:val="00316C64"/>
    <w:rsid w:val="00341192"/>
    <w:rsid w:val="00353B82"/>
    <w:rsid w:val="00356CF3"/>
    <w:rsid w:val="0036331C"/>
    <w:rsid w:val="003753C7"/>
    <w:rsid w:val="003778BF"/>
    <w:rsid w:val="00380478"/>
    <w:rsid w:val="003830B7"/>
    <w:rsid w:val="00395907"/>
    <w:rsid w:val="0039697E"/>
    <w:rsid w:val="003A15A1"/>
    <w:rsid w:val="003A37E1"/>
    <w:rsid w:val="003A6ED1"/>
    <w:rsid w:val="003A7202"/>
    <w:rsid w:val="003C1494"/>
    <w:rsid w:val="003E017B"/>
    <w:rsid w:val="003E5199"/>
    <w:rsid w:val="003F720B"/>
    <w:rsid w:val="00416498"/>
    <w:rsid w:val="004213C5"/>
    <w:rsid w:val="00423FB9"/>
    <w:rsid w:val="00425026"/>
    <w:rsid w:val="0045063B"/>
    <w:rsid w:val="00462DA5"/>
    <w:rsid w:val="004746BC"/>
    <w:rsid w:val="00481B57"/>
    <w:rsid w:val="00484B34"/>
    <w:rsid w:val="004B3D10"/>
    <w:rsid w:val="004B6206"/>
    <w:rsid w:val="004D3A56"/>
    <w:rsid w:val="004E5F6E"/>
    <w:rsid w:val="004E5FC5"/>
    <w:rsid w:val="00500973"/>
    <w:rsid w:val="00512FED"/>
    <w:rsid w:val="005335B7"/>
    <w:rsid w:val="00534124"/>
    <w:rsid w:val="0057693C"/>
    <w:rsid w:val="00580B2B"/>
    <w:rsid w:val="00582182"/>
    <w:rsid w:val="00584151"/>
    <w:rsid w:val="005873D6"/>
    <w:rsid w:val="005917A3"/>
    <w:rsid w:val="005B1DB7"/>
    <w:rsid w:val="005B7EB2"/>
    <w:rsid w:val="005D6DC7"/>
    <w:rsid w:val="005F5B02"/>
    <w:rsid w:val="005F60CD"/>
    <w:rsid w:val="00602A8B"/>
    <w:rsid w:val="006054A8"/>
    <w:rsid w:val="006066BE"/>
    <w:rsid w:val="00635601"/>
    <w:rsid w:val="006516ED"/>
    <w:rsid w:val="006520CC"/>
    <w:rsid w:val="00667A06"/>
    <w:rsid w:val="006755A7"/>
    <w:rsid w:val="00684818"/>
    <w:rsid w:val="00697949"/>
    <w:rsid w:val="006A6A25"/>
    <w:rsid w:val="006A6B29"/>
    <w:rsid w:val="006B2332"/>
    <w:rsid w:val="006B266D"/>
    <w:rsid w:val="006B482B"/>
    <w:rsid w:val="006B677D"/>
    <w:rsid w:val="006C2710"/>
    <w:rsid w:val="006C2D45"/>
    <w:rsid w:val="006C3E0A"/>
    <w:rsid w:val="006D2C43"/>
    <w:rsid w:val="006D4A3D"/>
    <w:rsid w:val="006E57FB"/>
    <w:rsid w:val="006F0972"/>
    <w:rsid w:val="006F1316"/>
    <w:rsid w:val="006F73D4"/>
    <w:rsid w:val="007009E3"/>
    <w:rsid w:val="00702998"/>
    <w:rsid w:val="007031C9"/>
    <w:rsid w:val="00705E38"/>
    <w:rsid w:val="0071471A"/>
    <w:rsid w:val="0071640B"/>
    <w:rsid w:val="007221A3"/>
    <w:rsid w:val="00722D28"/>
    <w:rsid w:val="0072798E"/>
    <w:rsid w:val="00730F58"/>
    <w:rsid w:val="0073278C"/>
    <w:rsid w:val="007413C8"/>
    <w:rsid w:val="007453E4"/>
    <w:rsid w:val="00750F03"/>
    <w:rsid w:val="00751DDD"/>
    <w:rsid w:val="00753428"/>
    <w:rsid w:val="007745AC"/>
    <w:rsid w:val="00777D82"/>
    <w:rsid w:val="00787E95"/>
    <w:rsid w:val="00793BF1"/>
    <w:rsid w:val="007A1464"/>
    <w:rsid w:val="007A343C"/>
    <w:rsid w:val="007C62B1"/>
    <w:rsid w:val="007D1446"/>
    <w:rsid w:val="007E00E5"/>
    <w:rsid w:val="007E0384"/>
    <w:rsid w:val="007E6C46"/>
    <w:rsid w:val="007E6E94"/>
    <w:rsid w:val="007F3932"/>
    <w:rsid w:val="0080249E"/>
    <w:rsid w:val="00806AB7"/>
    <w:rsid w:val="00813217"/>
    <w:rsid w:val="00824357"/>
    <w:rsid w:val="008253B2"/>
    <w:rsid w:val="00825696"/>
    <w:rsid w:val="0083231C"/>
    <w:rsid w:val="00835A79"/>
    <w:rsid w:val="008433ED"/>
    <w:rsid w:val="00853D95"/>
    <w:rsid w:val="0085506B"/>
    <w:rsid w:val="0085780E"/>
    <w:rsid w:val="00861411"/>
    <w:rsid w:val="00863E72"/>
    <w:rsid w:val="00864D22"/>
    <w:rsid w:val="00874D2B"/>
    <w:rsid w:val="00877E08"/>
    <w:rsid w:val="00893C1B"/>
    <w:rsid w:val="00894789"/>
    <w:rsid w:val="00897135"/>
    <w:rsid w:val="008A314D"/>
    <w:rsid w:val="008A4443"/>
    <w:rsid w:val="008A5A0E"/>
    <w:rsid w:val="008B50A4"/>
    <w:rsid w:val="008C6D55"/>
    <w:rsid w:val="008D56CC"/>
    <w:rsid w:val="008E424C"/>
    <w:rsid w:val="008E7F61"/>
    <w:rsid w:val="00900FEF"/>
    <w:rsid w:val="00903054"/>
    <w:rsid w:val="009115E7"/>
    <w:rsid w:val="00923D01"/>
    <w:rsid w:val="00924AED"/>
    <w:rsid w:val="00943DD8"/>
    <w:rsid w:val="00945EB0"/>
    <w:rsid w:val="00987BA1"/>
    <w:rsid w:val="009909FD"/>
    <w:rsid w:val="0099611F"/>
    <w:rsid w:val="009A07EC"/>
    <w:rsid w:val="009B164F"/>
    <w:rsid w:val="009B4A38"/>
    <w:rsid w:val="009D28A1"/>
    <w:rsid w:val="00A20DE1"/>
    <w:rsid w:val="00A220D6"/>
    <w:rsid w:val="00A22195"/>
    <w:rsid w:val="00A34DA8"/>
    <w:rsid w:val="00A43B81"/>
    <w:rsid w:val="00A52BA1"/>
    <w:rsid w:val="00A6531B"/>
    <w:rsid w:val="00A65E94"/>
    <w:rsid w:val="00A80597"/>
    <w:rsid w:val="00A834DA"/>
    <w:rsid w:val="00A85E17"/>
    <w:rsid w:val="00A910CC"/>
    <w:rsid w:val="00A9272A"/>
    <w:rsid w:val="00A96ED5"/>
    <w:rsid w:val="00AA492C"/>
    <w:rsid w:val="00AB189D"/>
    <w:rsid w:val="00AB1957"/>
    <w:rsid w:val="00AF77AA"/>
    <w:rsid w:val="00B00721"/>
    <w:rsid w:val="00B14398"/>
    <w:rsid w:val="00B312BD"/>
    <w:rsid w:val="00B469E3"/>
    <w:rsid w:val="00B75962"/>
    <w:rsid w:val="00B77C39"/>
    <w:rsid w:val="00B8253D"/>
    <w:rsid w:val="00B84CB6"/>
    <w:rsid w:val="00B94358"/>
    <w:rsid w:val="00BA020E"/>
    <w:rsid w:val="00BC0CC0"/>
    <w:rsid w:val="00BD1624"/>
    <w:rsid w:val="00BE188E"/>
    <w:rsid w:val="00C20A5A"/>
    <w:rsid w:val="00C24AB8"/>
    <w:rsid w:val="00C25A40"/>
    <w:rsid w:val="00C278F6"/>
    <w:rsid w:val="00C314D5"/>
    <w:rsid w:val="00C35143"/>
    <w:rsid w:val="00C4166F"/>
    <w:rsid w:val="00C6061B"/>
    <w:rsid w:val="00C8119D"/>
    <w:rsid w:val="00C9441D"/>
    <w:rsid w:val="00CB31CA"/>
    <w:rsid w:val="00CC148D"/>
    <w:rsid w:val="00CC2D21"/>
    <w:rsid w:val="00CC538E"/>
    <w:rsid w:val="00CD5E30"/>
    <w:rsid w:val="00CE4F6D"/>
    <w:rsid w:val="00CF0A71"/>
    <w:rsid w:val="00CF44A7"/>
    <w:rsid w:val="00D166C8"/>
    <w:rsid w:val="00D213CC"/>
    <w:rsid w:val="00D26A80"/>
    <w:rsid w:val="00D278C7"/>
    <w:rsid w:val="00D33538"/>
    <w:rsid w:val="00D36E9A"/>
    <w:rsid w:val="00D37F9C"/>
    <w:rsid w:val="00D42EDC"/>
    <w:rsid w:val="00D6337B"/>
    <w:rsid w:val="00D67496"/>
    <w:rsid w:val="00D71273"/>
    <w:rsid w:val="00D7347C"/>
    <w:rsid w:val="00D75710"/>
    <w:rsid w:val="00D848C1"/>
    <w:rsid w:val="00D91D60"/>
    <w:rsid w:val="00D97AB1"/>
    <w:rsid w:val="00DA0DAA"/>
    <w:rsid w:val="00DA2547"/>
    <w:rsid w:val="00DB265D"/>
    <w:rsid w:val="00DB5687"/>
    <w:rsid w:val="00DB5E66"/>
    <w:rsid w:val="00DC3DE9"/>
    <w:rsid w:val="00DD2937"/>
    <w:rsid w:val="00DE0CBB"/>
    <w:rsid w:val="00DF39EA"/>
    <w:rsid w:val="00E10B58"/>
    <w:rsid w:val="00E138B3"/>
    <w:rsid w:val="00E15777"/>
    <w:rsid w:val="00E16D91"/>
    <w:rsid w:val="00E463C1"/>
    <w:rsid w:val="00E66076"/>
    <w:rsid w:val="00E90D2E"/>
    <w:rsid w:val="00E91F20"/>
    <w:rsid w:val="00EA0720"/>
    <w:rsid w:val="00EA0B73"/>
    <w:rsid w:val="00EA1F7D"/>
    <w:rsid w:val="00EA2E92"/>
    <w:rsid w:val="00EB669B"/>
    <w:rsid w:val="00ED0162"/>
    <w:rsid w:val="00ED5679"/>
    <w:rsid w:val="00EE3FF9"/>
    <w:rsid w:val="00EE5A1D"/>
    <w:rsid w:val="00EF5C85"/>
    <w:rsid w:val="00EF6547"/>
    <w:rsid w:val="00EF7152"/>
    <w:rsid w:val="00F0635E"/>
    <w:rsid w:val="00F07E53"/>
    <w:rsid w:val="00F127E5"/>
    <w:rsid w:val="00F22E41"/>
    <w:rsid w:val="00F239BF"/>
    <w:rsid w:val="00F369BB"/>
    <w:rsid w:val="00F3753C"/>
    <w:rsid w:val="00F66EB2"/>
    <w:rsid w:val="00F72BBC"/>
    <w:rsid w:val="00F7474A"/>
    <w:rsid w:val="00F77DB8"/>
    <w:rsid w:val="00F826C1"/>
    <w:rsid w:val="00F9236A"/>
    <w:rsid w:val="00FC23EB"/>
    <w:rsid w:val="00FE1F9F"/>
    <w:rsid w:val="00FE4CE0"/>
    <w:rsid w:val="00FF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3C5"/>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3C5"/>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37795">
      <w:bodyDiv w:val="1"/>
      <w:marLeft w:val="0"/>
      <w:marRight w:val="0"/>
      <w:marTop w:val="0"/>
      <w:marBottom w:val="0"/>
      <w:divBdr>
        <w:top w:val="none" w:sz="0" w:space="0" w:color="auto"/>
        <w:left w:val="none" w:sz="0" w:space="0" w:color="auto"/>
        <w:bottom w:val="none" w:sz="0" w:space="0" w:color="auto"/>
        <w:right w:val="none" w:sz="0" w:space="0" w:color="auto"/>
      </w:divBdr>
    </w:div>
    <w:div w:id="1840004298">
      <w:bodyDiv w:val="1"/>
      <w:marLeft w:val="0"/>
      <w:marRight w:val="0"/>
      <w:marTop w:val="0"/>
      <w:marBottom w:val="0"/>
      <w:divBdr>
        <w:top w:val="none" w:sz="0" w:space="0" w:color="auto"/>
        <w:left w:val="none" w:sz="0" w:space="0" w:color="auto"/>
        <w:bottom w:val="none" w:sz="0" w:space="0" w:color="auto"/>
        <w:right w:val="none" w:sz="0" w:space="0" w:color="auto"/>
      </w:divBdr>
    </w:div>
    <w:div w:id="20790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fosterg</dc:creator>
  <cp:lastModifiedBy>USDOT_User</cp:lastModifiedBy>
  <cp:revision>3</cp:revision>
  <cp:lastPrinted>2013-07-19T18:52:00Z</cp:lastPrinted>
  <dcterms:created xsi:type="dcterms:W3CDTF">2017-03-30T15:44:00Z</dcterms:created>
  <dcterms:modified xsi:type="dcterms:W3CDTF">2017-04-10T19:04:00Z</dcterms:modified>
</cp:coreProperties>
</file>