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16" w:rsidRDefault="00BB7C16">
      <w:bookmarkStart w:id="0" w:name="_GoBack"/>
      <w:bookmarkEnd w:id="0"/>
    </w:p>
    <w:p w:rsidR="00653350" w:rsidRPr="00653350" w:rsidRDefault="00653350" w:rsidP="00653350">
      <w:pPr>
        <w:jc w:val="center"/>
        <w:rPr>
          <w:b/>
        </w:rPr>
      </w:pPr>
      <w:r w:rsidRPr="00653350">
        <w:rPr>
          <w:b/>
        </w:rPr>
        <w:t>List of Awardees for DP13-1314 and DP13-1315</w:t>
      </w:r>
    </w:p>
    <w:p w:rsidR="00653350" w:rsidRDefault="00653350"/>
    <w:p w:rsidR="00653350" w:rsidRDefault="00653350" w:rsidP="00653350">
      <w:pPr>
        <w:jc w:val="both"/>
        <w:rPr>
          <w:rFonts w:eastAsia="Calibri"/>
        </w:rPr>
      </w:pPr>
    </w:p>
    <w:p w:rsidR="00653350" w:rsidRPr="00653350" w:rsidRDefault="00653350" w:rsidP="00653350">
      <w:pPr>
        <w:jc w:val="both"/>
        <w:rPr>
          <w:rFonts w:eastAsia="Calibri"/>
          <w:b/>
        </w:rPr>
      </w:pPr>
      <w:r w:rsidRPr="00653350">
        <w:rPr>
          <w:rFonts w:eastAsia="Calibri"/>
          <w:b/>
        </w:rPr>
        <w:t xml:space="preserve">Awardees for DP13-1314 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2"/>
        </w:numPr>
        <w:spacing w:after="160" w:line="259" w:lineRule="auto"/>
      </w:pPr>
      <w:r w:rsidRPr="000E1A55">
        <w:t>National African American Tobacco Prevention Network (NAATPN)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2"/>
        </w:numPr>
        <w:spacing w:after="160" w:line="259" w:lineRule="auto"/>
      </w:pPr>
      <w:r w:rsidRPr="000E1A55">
        <w:t>Inter-Tribal Council of Michigan  (ITCM)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2"/>
        </w:numPr>
        <w:spacing w:after="160" w:line="259" w:lineRule="auto"/>
      </w:pPr>
      <w:r w:rsidRPr="000E1A55">
        <w:t xml:space="preserve">Asian Pacific Partners for Empowerment, Advocacy, and Leadership (APPEAL) 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2"/>
        </w:numPr>
        <w:spacing w:after="160" w:line="259" w:lineRule="auto"/>
      </w:pPr>
      <w:r w:rsidRPr="000E1A55">
        <w:t>National Alliance for Hispanic Health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2"/>
        </w:numPr>
        <w:spacing w:after="160" w:line="259" w:lineRule="auto"/>
      </w:pPr>
      <w:proofErr w:type="spellStart"/>
      <w:r w:rsidRPr="000E1A55">
        <w:t>CenterLink</w:t>
      </w:r>
      <w:proofErr w:type="spellEnd"/>
    </w:p>
    <w:p w:rsidR="00653350" w:rsidRPr="000E1A55" w:rsidRDefault="00653350" w:rsidP="00653350">
      <w:pPr>
        <w:pStyle w:val="ListParagraph"/>
        <w:widowControl/>
        <w:numPr>
          <w:ilvl w:val="0"/>
          <w:numId w:val="2"/>
        </w:numPr>
        <w:spacing w:after="160" w:line="259" w:lineRule="auto"/>
      </w:pPr>
      <w:r w:rsidRPr="000E1A55">
        <w:t xml:space="preserve">National Council for Behavioral Health 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2"/>
        </w:numPr>
        <w:spacing w:after="160" w:line="259" w:lineRule="auto"/>
      </w:pPr>
      <w:r w:rsidRPr="000E1A55">
        <w:t xml:space="preserve">Community Anti-Drug Coalitions of America (CADCA) 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2"/>
        </w:numPr>
        <w:spacing w:after="160" w:line="259" w:lineRule="auto"/>
      </w:pPr>
      <w:r w:rsidRPr="000E1A55">
        <w:t>Patient Advocate Foundation</w:t>
      </w:r>
    </w:p>
    <w:p w:rsidR="00653350" w:rsidRDefault="00653350" w:rsidP="00653350"/>
    <w:p w:rsidR="00653350" w:rsidRPr="00653350" w:rsidRDefault="00653350" w:rsidP="00653350">
      <w:pPr>
        <w:rPr>
          <w:b/>
        </w:rPr>
      </w:pPr>
      <w:r w:rsidRPr="00653350">
        <w:rPr>
          <w:b/>
        </w:rPr>
        <w:t>Awardee</w:t>
      </w:r>
      <w:r>
        <w:rPr>
          <w:b/>
        </w:rPr>
        <w:t>s</w:t>
      </w:r>
      <w:r w:rsidRPr="00653350">
        <w:rPr>
          <w:b/>
        </w:rPr>
        <w:t xml:space="preserve"> for DP13-1315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3"/>
        </w:numPr>
        <w:spacing w:after="160" w:line="259" w:lineRule="auto"/>
      </w:pPr>
      <w:r w:rsidRPr="000E1A55">
        <w:t>American Cancer Society (ACS)</w:t>
      </w:r>
    </w:p>
    <w:p w:rsidR="00653350" w:rsidRPr="000E1A55" w:rsidRDefault="00653350" w:rsidP="00653350">
      <w:pPr>
        <w:pStyle w:val="ListParagraph"/>
        <w:widowControl/>
        <w:numPr>
          <w:ilvl w:val="0"/>
          <w:numId w:val="3"/>
        </w:numPr>
        <w:spacing w:after="160" w:line="259" w:lineRule="auto"/>
      </w:pPr>
      <w:r w:rsidRPr="000E1A55">
        <w:t>George Washington Cancer Institute</w:t>
      </w:r>
    </w:p>
    <w:p w:rsidR="00653350" w:rsidRDefault="00653350" w:rsidP="00653350"/>
    <w:sectPr w:rsidR="00653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85A"/>
    <w:multiLevelType w:val="hybridMultilevel"/>
    <w:tmpl w:val="DCE0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2177"/>
    <w:multiLevelType w:val="hybridMultilevel"/>
    <w:tmpl w:val="2B60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F440F"/>
    <w:multiLevelType w:val="hybridMultilevel"/>
    <w:tmpl w:val="5B4287FC"/>
    <w:lvl w:ilvl="0" w:tplc="CAC09D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0"/>
    <w:rsid w:val="001E6784"/>
    <w:rsid w:val="003E7F92"/>
    <w:rsid w:val="00653350"/>
    <w:rsid w:val="00BB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28BD4-B943-474F-85FD-296643BC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335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Marnie</dc:creator>
  <cp:keywords/>
  <dc:description/>
  <cp:lastModifiedBy>Moore, Angela R. (CDC/ONDIEH/NCCDPHP)</cp:lastModifiedBy>
  <cp:revision>2</cp:revision>
  <dcterms:created xsi:type="dcterms:W3CDTF">2017-04-04T17:12:00Z</dcterms:created>
  <dcterms:modified xsi:type="dcterms:W3CDTF">2017-04-04T17:12:00Z</dcterms:modified>
</cp:coreProperties>
</file>