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jc w:val="center"/>
        <w:rPr>
          <w:rFonts w:ascii="Times New Roman" w:eastAsia="Times New Roman" w:hAnsi="Times New Roman" w:cs="Times New Roman"/>
          <w:b/>
          <w:bCs/>
          <w:sz w:val="24"/>
          <w:szCs w:val="24"/>
        </w:rPr>
      </w:pPr>
      <w:r w:rsidRPr="00EB771C">
        <w:rPr>
          <w:rFonts w:ascii="Times New Roman" w:eastAsia="Times New Roman" w:hAnsi="Times New Roman" w:cs="Times New Roman"/>
          <w:b/>
          <w:bCs/>
          <w:sz w:val="24"/>
          <w:szCs w:val="24"/>
        </w:rPr>
        <w:t>ATTACHMENT 1</w:t>
      </w:r>
    </w:p>
    <w:p w:rsidR="00EB771C" w:rsidRPr="00EB771C" w:rsidRDefault="00EB771C" w:rsidP="00EB771C">
      <w:pPr>
        <w:autoSpaceDE w:val="0"/>
        <w:autoSpaceDN w:val="0"/>
        <w:adjustRightInd w:val="0"/>
        <w:spacing w:after="0" w:line="240" w:lineRule="auto"/>
        <w:jc w:val="center"/>
        <w:rPr>
          <w:rFonts w:ascii="Times New Roman" w:eastAsia="Times New Roman" w:hAnsi="Times New Roman" w:cs="Times New Roman"/>
          <w:b/>
          <w:bCs/>
          <w:sz w:val="24"/>
          <w:szCs w:val="24"/>
        </w:rPr>
      </w:pPr>
    </w:p>
    <w:p w:rsidR="00EB771C" w:rsidRPr="00EB771C" w:rsidRDefault="00EB771C" w:rsidP="00EB771C">
      <w:pPr>
        <w:autoSpaceDE w:val="0"/>
        <w:autoSpaceDN w:val="0"/>
        <w:adjustRightInd w:val="0"/>
        <w:spacing w:after="0" w:line="240" w:lineRule="auto"/>
        <w:jc w:val="center"/>
        <w:rPr>
          <w:rFonts w:ascii="Times New Roman" w:eastAsia="Times New Roman" w:hAnsi="Times New Roman" w:cs="Times New Roman"/>
          <w:b/>
          <w:bCs/>
          <w:sz w:val="24"/>
          <w:szCs w:val="24"/>
        </w:rPr>
      </w:pPr>
      <w:r w:rsidRPr="00EB771C">
        <w:rPr>
          <w:rFonts w:ascii="Times New Roman" w:eastAsia="Times New Roman" w:hAnsi="Times New Roman" w:cs="Times New Roman"/>
          <w:b/>
          <w:bCs/>
          <w:sz w:val="24"/>
          <w:szCs w:val="24"/>
        </w:rPr>
        <w:t>Toxic Substances Control Action Section 8(e)</w:t>
      </w:r>
    </w:p>
    <w:p w:rsidR="00EB771C" w:rsidRPr="00EB771C" w:rsidRDefault="00EB771C" w:rsidP="00EB771C">
      <w:pPr>
        <w:autoSpaceDE w:val="0"/>
        <w:autoSpaceDN w:val="0"/>
        <w:adjustRightInd w:val="0"/>
        <w:spacing w:after="0" w:line="240" w:lineRule="auto"/>
        <w:jc w:val="center"/>
        <w:rPr>
          <w:rFonts w:ascii="Times New Roman" w:eastAsia="Times New Roman" w:hAnsi="Times New Roman" w:cs="Times New Roman"/>
          <w:b/>
          <w:bCs/>
          <w:sz w:val="24"/>
          <w:szCs w:val="24"/>
        </w:rPr>
      </w:pPr>
    </w:p>
    <w:p w:rsidR="00EB771C" w:rsidRPr="00EB771C" w:rsidRDefault="00EB771C" w:rsidP="00EB771C">
      <w:pPr>
        <w:autoSpaceDE w:val="0"/>
        <w:autoSpaceDN w:val="0"/>
        <w:adjustRightInd w:val="0"/>
        <w:spacing w:after="0" w:line="240" w:lineRule="auto"/>
        <w:jc w:val="center"/>
        <w:rPr>
          <w:rFonts w:ascii="Times New Roman" w:eastAsia="Times New Roman" w:hAnsi="Times New Roman" w:cs="Times New Roman"/>
          <w:b/>
          <w:bCs/>
          <w:sz w:val="24"/>
          <w:szCs w:val="24"/>
        </w:rPr>
      </w:pPr>
      <w:r w:rsidRPr="00EB771C">
        <w:rPr>
          <w:rFonts w:ascii="Times New Roman" w:eastAsia="Times New Roman" w:hAnsi="Times New Roman" w:cs="Times New Roman"/>
          <w:b/>
          <w:bCs/>
          <w:sz w:val="24"/>
          <w:szCs w:val="24"/>
        </w:rPr>
        <w:t>15 U.S.C. 2607(e)</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From the U.S. Code Online via GPO Access</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[wais.access.gpo.gov]</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[Laws in effect as of January 7, 2003]</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 xml:space="preserve"> </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TITLE 15--COMMERCE AND TRADE</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 xml:space="preserve"> </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CHAPTER 53--TOXIC SUBSTANCES CONTROL</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 xml:space="preserve"> </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SUBCHAPTER I--CONTROL OF TOXIC SUBSTANCES</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 xml:space="preserve"> </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Sec. 2607. Reporting and retention of information</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 * *</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(e) Notice to Administrator of substantial risks</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sz w:val="24"/>
          <w:szCs w:val="24"/>
        </w:rPr>
      </w:pPr>
      <w:r w:rsidRPr="00EB771C">
        <w:rPr>
          <w:rFonts w:ascii="Times New Roman" w:eastAsia="Times New Roman" w:hAnsi="Times New Roman" w:cs="Times New Roman"/>
          <w:sz w:val="24"/>
          <w:szCs w:val="24"/>
        </w:rPr>
        <w:t xml:space="preserve">    Any person who manufactures, processes, or distributes in commerce as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w:t>
      </w:r>
    </w:p>
    <w:p w:rsidR="00EB771C" w:rsidRPr="00EB771C" w:rsidRDefault="00EB771C" w:rsidP="00EB771C">
      <w:pPr>
        <w:autoSpaceDE w:val="0"/>
        <w:autoSpaceDN w:val="0"/>
        <w:adjustRightInd w:val="0"/>
        <w:spacing w:after="0" w:line="240" w:lineRule="auto"/>
        <w:rPr>
          <w:rFonts w:ascii="Times New Roman" w:eastAsia="Times New Roman" w:hAnsi="Times New Roman" w:cs="Times New Roman"/>
          <w:b/>
          <w:sz w:val="24"/>
          <w:szCs w:val="24"/>
        </w:rPr>
      </w:pPr>
      <w:r w:rsidRPr="00EB771C">
        <w:rPr>
          <w:rFonts w:ascii="Times New Roman" w:eastAsia="Times New Roman" w:hAnsi="Times New Roman" w:cs="Times New Roman"/>
          <w:sz w:val="24"/>
          <w:szCs w:val="24"/>
        </w:rPr>
        <w:t xml:space="preserve"> </w:t>
      </w:r>
    </w:p>
    <w:p w:rsidR="00C43E1C" w:rsidRDefault="00EB771C">
      <w:bookmarkStart w:id="0" w:name="_GoBack"/>
      <w:bookmarkEnd w:id="0"/>
    </w:p>
    <w:sectPr w:rsidR="00C43E1C" w:rsidSect="00C95FC3">
      <w:headerReference w:type="even" r:id="rId4"/>
      <w:headerReference w:type="default" r:id="rId5"/>
      <w:footerReference w:type="even" r:id="rId6"/>
      <w:footerReference w:type="default" r:id="rId7"/>
      <w:footerReference w:type="first" r:id="rId8"/>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91" w:rsidRDefault="00EB771C" w:rsidP="00F47779">
    <w:pPr>
      <w:tabs>
        <w:tab w:val="left" w:pos="4590"/>
        <w:tab w:val="left" w:pos="7911"/>
      </w:tabs>
      <w:rPr>
        <w:sz w:val="16"/>
        <w:szCs w:val="16"/>
      </w:rPr>
    </w:pPr>
    <w:r>
      <w:rPr>
        <w:sz w:val="16"/>
        <w:szCs w:val="16"/>
      </w:rPr>
      <w:t>Economic Analysis of Expedited SNURs, Docket OPPT</w:t>
    </w:r>
    <w:r w:rsidRPr="006F3E00">
      <w:rPr>
        <w:sz w:val="16"/>
        <w:szCs w:val="16"/>
      </w:rPr>
      <w:t>-2008-251</w:t>
    </w:r>
    <w:r>
      <w:rPr>
        <w:sz w:val="16"/>
        <w:szCs w:val="16"/>
      </w:rPr>
      <w:tab/>
      <w:t xml:space="preserve"> </w:t>
    </w:r>
    <w:r>
      <w:rPr>
        <w:sz w:val="16"/>
        <w:szCs w:val="16"/>
      </w:rPr>
      <w:t xml:space="preserve">                               </w:t>
    </w:r>
    <w:r>
      <w:rPr>
        <w:spacing w:val="2"/>
        <w:sz w:val="16"/>
        <w:szCs w:val="16"/>
      </w:rPr>
      <w:t>B-</w:t>
    </w:r>
    <w:r>
      <w:rPr>
        <w:spacing w:val="2"/>
        <w:sz w:val="16"/>
        <w:szCs w:val="16"/>
      </w:rPr>
      <w:fldChar w:fldCharType="begin"/>
    </w:r>
    <w:r>
      <w:rPr>
        <w:spacing w:val="2"/>
        <w:sz w:val="16"/>
        <w:szCs w:val="16"/>
      </w:rPr>
      <w:instrText xml:space="preserve"> PAGE </w:instrText>
    </w:r>
    <w:r>
      <w:rPr>
        <w:spacing w:val="2"/>
        <w:sz w:val="16"/>
        <w:szCs w:val="16"/>
      </w:rPr>
      <w:fldChar w:fldCharType="separate"/>
    </w:r>
    <w:r>
      <w:rPr>
        <w:noProof/>
        <w:spacing w:val="2"/>
        <w:sz w:val="16"/>
        <w:szCs w:val="16"/>
      </w:rPr>
      <w:t>4</w:t>
    </w:r>
    <w:r>
      <w:rPr>
        <w:spacing w:val="2"/>
        <w:sz w:val="16"/>
        <w:szCs w:val="16"/>
      </w:rPr>
      <w:fldChar w:fldCharType="end"/>
    </w:r>
    <w:r>
      <w:rPr>
        <w:spacing w:val="2"/>
        <w:sz w:val="16"/>
        <w:szCs w:val="16"/>
      </w:rPr>
      <w:t xml:space="preserve">                                      </w:t>
    </w:r>
    <w:r>
      <w:rPr>
        <w:sz w:val="16"/>
        <w:szCs w:val="16"/>
      </w:rPr>
      <w:t>July 2</w:t>
    </w:r>
    <w:r>
      <w:rPr>
        <w:sz w:val="18"/>
        <w:szCs w:val="18"/>
      </w:rPr>
      <w:t>, 2008</w:t>
    </w:r>
    <w:r>
      <w:rPr>
        <w:spacing w:val="2"/>
        <w:sz w:val="16"/>
        <w:szCs w:val="16"/>
      </w:rPr>
      <w:t xml:space="preserve">                                                                     </w:t>
    </w:r>
    <w:r>
      <w:rPr>
        <w:spacing w:val="2"/>
        <w:sz w:val="16"/>
        <w:szCs w:val="16"/>
      </w:rPr>
      <w:tab/>
    </w:r>
  </w:p>
  <w:p w:rsidR="00EF0291" w:rsidRDefault="00EB77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91" w:rsidRDefault="00EB771C" w:rsidP="00F47779">
    <w:pPr>
      <w:tabs>
        <w:tab w:val="left" w:pos="4590"/>
        <w:tab w:val="left" w:pos="7911"/>
      </w:tabs>
      <w:rPr>
        <w:sz w:val="16"/>
        <w:szCs w:val="16"/>
      </w:rPr>
    </w:pPr>
    <w:r>
      <w:rPr>
        <w:sz w:val="16"/>
        <w:szCs w:val="16"/>
      </w:rPr>
      <w:t xml:space="preserve">                                        </w:t>
    </w:r>
    <w:r>
      <w:rPr>
        <w:spacing w:val="2"/>
        <w:sz w:val="16"/>
        <w:szCs w:val="16"/>
      </w:rPr>
      <w:tab/>
      <w:t xml:space="preserve">                                                 </w:t>
    </w:r>
    <w:r>
      <w:rPr>
        <w:spacing w:val="2"/>
        <w:sz w:val="16"/>
        <w:szCs w:val="16"/>
      </w:rPr>
      <w:t xml:space="preserve">                    </w:t>
    </w:r>
    <w:r>
      <w:rPr>
        <w:spacing w:val="2"/>
        <w:sz w:val="16"/>
        <w:szCs w:val="16"/>
      </w:rPr>
      <w:tab/>
    </w:r>
  </w:p>
  <w:p w:rsidR="00EF0291" w:rsidRDefault="00EB771C">
    <w:r>
      <w:rPr>
        <w:noProof/>
      </w:rPr>
      <mc:AlternateContent>
        <mc:Choice Requires="wps">
          <w:drawing>
            <wp:anchor distT="0" distB="0" distL="0" distR="0" simplePos="0" relativeHeight="251659264" behindDoc="0" locked="0" layoutInCell="1" allowOverlap="1" wp14:anchorId="3059FF1B" wp14:editId="079C801C">
              <wp:simplePos x="0" y="0"/>
              <wp:positionH relativeFrom="page">
                <wp:posOffset>851535</wp:posOffset>
              </wp:positionH>
              <wp:positionV relativeFrom="page">
                <wp:posOffset>9260840</wp:posOffset>
              </wp:positionV>
              <wp:extent cx="6400800" cy="196215"/>
              <wp:effectExtent l="0" t="0" r="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291" w:rsidRPr="00160CC8" w:rsidRDefault="00EB771C">
                          <w:pPr>
                            <w:tabs>
                              <w:tab w:val="left" w:pos="4590"/>
                              <w:tab w:val="left" w:pos="7911"/>
                            </w:tabs>
                          </w:pPr>
                          <w:r>
                            <w:rPr>
                              <w:sz w:val="16"/>
                              <w:szCs w:val="16"/>
                            </w:rPr>
                            <w:tab/>
                          </w:r>
                          <w:r w:rsidRPr="00160CC8">
                            <w:rPr>
                              <w:spacing w:val="2"/>
                            </w:rPr>
                            <w:tab/>
                          </w:r>
                        </w:p>
                        <w:p w:rsidR="00EF0291" w:rsidRDefault="00EB771C">
                          <w:pPr>
                            <w:tabs>
                              <w:tab w:val="left" w:pos="4608"/>
                              <w:tab w:val="left" w:pos="792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9FF1B" id="_x0000_t202" coordsize="21600,21600" o:spt="202" path="m,l,21600r21600,l21600,xe">
              <v:stroke joinstyle="miter"/>
              <v:path gradientshapeok="t" o:connecttype="rect"/>
            </v:shapetype>
            <v:shape id="Text Box 2" o:spid="_x0000_s1026" type="#_x0000_t202" style="position:absolute;margin-left:67.05pt;margin-top:729.2pt;width:7in;height:15.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rKrAIAAKk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" filled="f" stroked="f">
              <v:textbox inset="0,0,0,0">
                <w:txbxContent>
                  <w:p w:rsidR="00EF0291" w:rsidRPr="00160CC8" w:rsidRDefault="00EB771C">
                    <w:pPr>
                      <w:tabs>
                        <w:tab w:val="left" w:pos="4590"/>
                        <w:tab w:val="left" w:pos="7911"/>
                      </w:tabs>
                    </w:pPr>
                    <w:r>
                      <w:rPr>
                        <w:sz w:val="16"/>
                        <w:szCs w:val="16"/>
                      </w:rPr>
                      <w:tab/>
                    </w:r>
                    <w:r w:rsidRPr="00160CC8">
                      <w:rPr>
                        <w:spacing w:val="2"/>
                      </w:rPr>
                      <w:tab/>
                    </w:r>
                  </w:p>
                  <w:p w:rsidR="00EF0291" w:rsidRDefault="00EB771C">
                    <w:pPr>
                      <w:tabs>
                        <w:tab w:val="left" w:pos="4608"/>
                        <w:tab w:val="left" w:pos="7920"/>
                      </w:tabs>
                    </w:pP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91" w:rsidRDefault="00EB771C" w:rsidP="006515F9">
    <w:pPr>
      <w:pStyle w:val="Footer"/>
      <w:tabs>
        <w:tab w:val="center" w:pos="6480"/>
        <w:tab w:val="right" w:pos="12960"/>
      </w:tabs>
      <w:jc w:val="center"/>
    </w:pPr>
    <w:r w:rsidRPr="00160CC8">
      <w:rPr>
        <w:rStyle w:val="PageNumber"/>
        <w:bCs/>
        <w:szCs w:val="16"/>
      </w:rPr>
      <w:fldChar w:fldCharType="begin"/>
    </w:r>
    <w:r w:rsidRPr="00160CC8">
      <w:rPr>
        <w:rStyle w:val="PageNumber"/>
        <w:bCs/>
        <w:szCs w:val="16"/>
      </w:rPr>
      <w:instrText xml:space="preserve"> PAGE </w:instrText>
    </w:r>
    <w:r w:rsidRPr="00160CC8">
      <w:rPr>
        <w:rStyle w:val="PageNumber"/>
        <w:bCs/>
        <w:szCs w:val="16"/>
      </w:rPr>
      <w:fldChar w:fldCharType="separate"/>
    </w:r>
    <w:r>
      <w:rPr>
        <w:rStyle w:val="PageNumber"/>
        <w:bCs/>
        <w:noProof/>
        <w:szCs w:val="16"/>
      </w:rPr>
      <w:t>3</w:t>
    </w:r>
    <w:r w:rsidRPr="00160CC8">
      <w:rPr>
        <w:rStyle w:val="PageNumber"/>
        <w:bCs/>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91" w:rsidRPr="00D83CAB" w:rsidRDefault="00EB771C" w:rsidP="00F47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91" w:rsidRDefault="00EB77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1C"/>
    <w:rsid w:val="001A7FD0"/>
    <w:rsid w:val="00687BDF"/>
    <w:rsid w:val="00EB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1E799-E58A-4FB5-929C-9FF3027B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B77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71C"/>
  </w:style>
  <w:style w:type="paragraph" w:styleId="Header">
    <w:name w:val="header"/>
    <w:basedOn w:val="Normal"/>
    <w:link w:val="HeaderChar"/>
    <w:uiPriority w:val="99"/>
    <w:semiHidden/>
    <w:unhideWhenUsed/>
    <w:rsid w:val="00EB77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71C"/>
  </w:style>
  <w:style w:type="character" w:styleId="PageNumber">
    <w:name w:val="page number"/>
    <w:basedOn w:val="DefaultParagraphFont"/>
    <w:rsid w:val="00EB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1</cp:revision>
  <dcterms:created xsi:type="dcterms:W3CDTF">2016-05-03T15:25:00Z</dcterms:created>
  <dcterms:modified xsi:type="dcterms:W3CDTF">2016-05-03T15:26:00Z</dcterms:modified>
</cp:coreProperties>
</file>