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8" w14:textId="77777777" w:rsidR="00043C32" w:rsidRPr="00905951" w:rsidRDefault="00043C32" w:rsidP="00905951">
      <w:pPr>
        <w:pStyle w:val="Heading1"/>
      </w:pPr>
      <w:r w:rsidRPr="00905951">
        <w:t>SUPPORTING STATEMENT</w:t>
      </w:r>
    </w:p>
    <w:p w14:paraId="03560D59" w14:textId="77777777" w:rsidR="00043C32" w:rsidRPr="00905951" w:rsidRDefault="00043C32" w:rsidP="00905951">
      <w:pPr>
        <w:pStyle w:val="Heading1"/>
      </w:pPr>
      <w:r w:rsidRPr="00905951">
        <w:t>FOR PAPERWORK REDUCTION ACT SUBMISSION</w:t>
      </w:r>
    </w:p>
    <w:p w14:paraId="03560D5A" w14:textId="77777777" w:rsidR="00043C32" w:rsidRPr="00EF7FF5" w:rsidRDefault="00043C32" w:rsidP="00043C32">
      <w:pPr>
        <w:tabs>
          <w:tab w:val="left" w:pos="0"/>
        </w:tabs>
        <w:suppressAutoHyphens/>
        <w:rPr>
          <w:rFonts w:ascii="Times New Roman" w:hAnsi="Times New Roman"/>
          <w:szCs w:val="24"/>
        </w:rPr>
      </w:pPr>
    </w:p>
    <w:p w14:paraId="479A9AA7" w14:textId="77777777" w:rsidR="00535626" w:rsidRDefault="00043C32" w:rsidP="00535626">
      <w:pPr>
        <w:pStyle w:val="ListParagraph"/>
        <w:numPr>
          <w:ilvl w:val="0"/>
          <w:numId w:val="4"/>
        </w:numPr>
        <w:contextualSpacing w:val="0"/>
        <w:rPr>
          <w:rFonts w:ascii="Times New Roman" w:hAnsi="Times New Roman"/>
          <w:szCs w:val="24"/>
        </w:rPr>
      </w:pPr>
      <w:r w:rsidRPr="00535626">
        <w:rPr>
          <w:rStyle w:val="Heading2Char"/>
          <w:rFonts w:ascii="Times New Roman" w:hAnsi="Times New Roman"/>
          <w:b w:val="0"/>
          <w:color w:val="auto"/>
          <w:sz w:val="24"/>
          <w:szCs w:val="24"/>
        </w:rPr>
        <w:t>Explain the circumstances</w:t>
      </w:r>
      <w:r w:rsidRPr="00535626">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2078A">
        <w:rPr>
          <w:rStyle w:val="FootnoteReference"/>
          <w:rFonts w:ascii="Times New Roman" w:hAnsi="Times New Roman"/>
          <w:szCs w:val="24"/>
        </w:rPr>
        <w:footnoteReference w:id="1"/>
      </w:r>
      <w:r w:rsidRPr="00535626">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407D9E12" w14:textId="77777777" w:rsidR="00535626" w:rsidRDefault="00535626" w:rsidP="00535626">
      <w:pPr>
        <w:pStyle w:val="ListParagraph"/>
        <w:contextualSpacing w:val="0"/>
        <w:rPr>
          <w:rFonts w:ascii="Times New Roman" w:hAnsi="Times New Roman"/>
          <w:szCs w:val="24"/>
        </w:rPr>
      </w:pPr>
    </w:p>
    <w:p w14:paraId="6FB565AE" w14:textId="04B9A5FA" w:rsidR="009C687B" w:rsidRDefault="009C687B" w:rsidP="00535626">
      <w:pPr>
        <w:pStyle w:val="ListParagraph"/>
        <w:contextualSpacing w:val="0"/>
        <w:rPr>
          <w:rFonts w:ascii="Times New Roman" w:hAnsi="Times New Roman"/>
          <w:szCs w:val="24"/>
        </w:rPr>
      </w:pPr>
      <w:r w:rsidRPr="00535626">
        <w:rPr>
          <w:rFonts w:ascii="Times New Roman" w:hAnsi="Times New Roman"/>
          <w:szCs w:val="24"/>
        </w:rPr>
        <w:t>The International Research and Studies (IRS) program</w:t>
      </w:r>
      <w:r w:rsidR="00467B60">
        <w:rPr>
          <w:rFonts w:ascii="Times New Roman" w:hAnsi="Times New Roman"/>
          <w:szCs w:val="24"/>
        </w:rPr>
        <w:t xml:space="preserve"> </w:t>
      </w:r>
      <w:r w:rsidRPr="00535626">
        <w:rPr>
          <w:rFonts w:ascii="Times New Roman" w:hAnsi="Times New Roman"/>
          <w:szCs w:val="24"/>
        </w:rPr>
        <w:t>is authorized under Title VI of the Higher Education Act of 1965, as amended (</w:t>
      </w:r>
      <w:r w:rsidR="00535626" w:rsidRPr="00535626">
        <w:rPr>
          <w:rFonts w:ascii="Times New Roman" w:hAnsi="Times New Roman"/>
          <w:szCs w:val="24"/>
        </w:rPr>
        <w:t>20 U.S.C. Section 1125).</w:t>
      </w:r>
      <w:r w:rsidR="00535626">
        <w:rPr>
          <w:rFonts w:ascii="Times New Roman" w:hAnsi="Times New Roman"/>
          <w:szCs w:val="24"/>
        </w:rPr>
        <w:t xml:space="preserve"> Th</w:t>
      </w:r>
      <w:r w:rsidR="009D1A3F">
        <w:rPr>
          <w:rFonts w:ascii="Times New Roman" w:hAnsi="Times New Roman"/>
          <w:szCs w:val="24"/>
        </w:rPr>
        <w:t>e</w:t>
      </w:r>
      <w:r w:rsidR="00467B60">
        <w:rPr>
          <w:rFonts w:ascii="Times New Roman" w:hAnsi="Times New Roman"/>
          <w:szCs w:val="24"/>
        </w:rPr>
        <w:t xml:space="preserve"> Office of </w:t>
      </w:r>
      <w:proofErr w:type="spellStart"/>
      <w:r w:rsidR="00467B60">
        <w:rPr>
          <w:rFonts w:ascii="Times New Roman" w:hAnsi="Times New Roman"/>
          <w:szCs w:val="24"/>
        </w:rPr>
        <w:t>Postcondary</w:t>
      </w:r>
      <w:proofErr w:type="spellEnd"/>
      <w:r w:rsidR="00467B60">
        <w:rPr>
          <w:rFonts w:ascii="Times New Roman" w:hAnsi="Times New Roman"/>
          <w:szCs w:val="24"/>
        </w:rPr>
        <w:t xml:space="preserve"> Education (OPE), International and Foreign Language Education (IFLE) </w:t>
      </w:r>
      <w:r w:rsidR="009D1A3F">
        <w:rPr>
          <w:rFonts w:ascii="Times New Roman" w:hAnsi="Times New Roman"/>
          <w:szCs w:val="24"/>
        </w:rPr>
        <w:t>requests approval of this information collection as a</w:t>
      </w:r>
      <w:r w:rsidR="005A098C">
        <w:rPr>
          <w:rFonts w:ascii="Times New Roman" w:hAnsi="Times New Roman"/>
          <w:szCs w:val="24"/>
        </w:rPr>
        <w:t xml:space="preserve"> </w:t>
      </w:r>
      <w:r w:rsidR="00733720">
        <w:rPr>
          <w:rFonts w:ascii="Times New Roman" w:hAnsi="Times New Roman"/>
          <w:szCs w:val="24"/>
        </w:rPr>
        <w:t>“</w:t>
      </w:r>
      <w:r w:rsidR="00467B60">
        <w:rPr>
          <w:rFonts w:ascii="Times New Roman" w:hAnsi="Times New Roman"/>
          <w:szCs w:val="24"/>
        </w:rPr>
        <w:t>reinstatement</w:t>
      </w:r>
      <w:r w:rsidR="00733720">
        <w:rPr>
          <w:rFonts w:ascii="Times New Roman" w:hAnsi="Times New Roman"/>
          <w:szCs w:val="24"/>
        </w:rPr>
        <w:t xml:space="preserve"> with change”</w:t>
      </w:r>
      <w:r w:rsidR="005A098C">
        <w:rPr>
          <w:rFonts w:ascii="Times New Roman" w:hAnsi="Times New Roman"/>
          <w:szCs w:val="24"/>
        </w:rPr>
        <w:t>,</w:t>
      </w:r>
      <w:r w:rsidR="00733720">
        <w:rPr>
          <w:rFonts w:ascii="Times New Roman" w:hAnsi="Times New Roman"/>
          <w:szCs w:val="24"/>
        </w:rPr>
        <w:t xml:space="preserve"> </w:t>
      </w:r>
      <w:r w:rsidR="00C47A0D">
        <w:rPr>
          <w:rFonts w:ascii="Times New Roman" w:hAnsi="Times New Roman"/>
          <w:szCs w:val="24"/>
        </w:rPr>
        <w:t>in order to conduc</w:t>
      </w:r>
      <w:r w:rsidR="009D1A3F">
        <w:rPr>
          <w:rFonts w:ascii="Times New Roman" w:hAnsi="Times New Roman"/>
          <w:szCs w:val="24"/>
        </w:rPr>
        <w:t xml:space="preserve">t </w:t>
      </w:r>
      <w:r w:rsidR="005A098C">
        <w:rPr>
          <w:rFonts w:ascii="Times New Roman" w:hAnsi="Times New Roman"/>
          <w:szCs w:val="24"/>
        </w:rPr>
        <w:t xml:space="preserve">fiscal year (FY) 2017 </w:t>
      </w:r>
      <w:r w:rsidR="009D1A3F">
        <w:rPr>
          <w:rFonts w:ascii="Times New Roman" w:hAnsi="Times New Roman"/>
          <w:szCs w:val="24"/>
        </w:rPr>
        <w:t xml:space="preserve">IRS program </w:t>
      </w:r>
      <w:r w:rsidR="00BA7392">
        <w:rPr>
          <w:rFonts w:ascii="Times New Roman" w:hAnsi="Times New Roman"/>
          <w:szCs w:val="24"/>
        </w:rPr>
        <w:t xml:space="preserve">competition and related grant </w:t>
      </w:r>
      <w:r w:rsidR="005A098C">
        <w:rPr>
          <w:rFonts w:ascii="Times New Roman" w:hAnsi="Times New Roman"/>
          <w:szCs w:val="24"/>
        </w:rPr>
        <w:t>activities.</w:t>
      </w:r>
      <w:r w:rsidR="00535626">
        <w:rPr>
          <w:rFonts w:ascii="Times New Roman" w:hAnsi="Times New Roman"/>
          <w:szCs w:val="24"/>
        </w:rPr>
        <w:t xml:space="preserve"> </w:t>
      </w:r>
      <w:r w:rsidR="005C2D95">
        <w:rPr>
          <w:rFonts w:ascii="Times New Roman" w:hAnsi="Times New Roman"/>
          <w:szCs w:val="24"/>
        </w:rPr>
        <w:t xml:space="preserve">We are requesting </w:t>
      </w:r>
      <w:r w:rsidR="00535626">
        <w:rPr>
          <w:rFonts w:ascii="Times New Roman" w:hAnsi="Times New Roman"/>
          <w:szCs w:val="24"/>
        </w:rPr>
        <w:t xml:space="preserve">a </w:t>
      </w:r>
      <w:r w:rsidR="009D1A3F">
        <w:rPr>
          <w:rFonts w:ascii="Times New Roman" w:hAnsi="Times New Roman"/>
          <w:szCs w:val="24"/>
        </w:rPr>
        <w:t>“</w:t>
      </w:r>
      <w:r w:rsidR="00535626">
        <w:rPr>
          <w:rFonts w:ascii="Times New Roman" w:hAnsi="Times New Roman"/>
          <w:szCs w:val="24"/>
        </w:rPr>
        <w:t>reinstatement with change</w:t>
      </w:r>
      <w:r w:rsidR="003E5C35">
        <w:rPr>
          <w:rFonts w:ascii="Times New Roman" w:hAnsi="Times New Roman"/>
          <w:szCs w:val="24"/>
        </w:rPr>
        <w:t>”</w:t>
      </w:r>
      <w:r w:rsidR="00535626">
        <w:rPr>
          <w:rFonts w:ascii="Times New Roman" w:hAnsi="Times New Roman"/>
          <w:szCs w:val="24"/>
        </w:rPr>
        <w:t xml:space="preserve"> </w:t>
      </w:r>
      <w:r w:rsidR="00733720">
        <w:rPr>
          <w:rFonts w:ascii="Times New Roman" w:hAnsi="Times New Roman"/>
          <w:szCs w:val="24"/>
        </w:rPr>
        <w:t xml:space="preserve">because </w:t>
      </w:r>
      <w:r w:rsidR="005A098C">
        <w:rPr>
          <w:rFonts w:ascii="Times New Roman" w:hAnsi="Times New Roman"/>
          <w:szCs w:val="24"/>
        </w:rPr>
        <w:t>IFLE made the decision to exclude i</w:t>
      </w:r>
      <w:r w:rsidR="009D1A3F">
        <w:rPr>
          <w:rFonts w:ascii="Times New Roman" w:hAnsi="Times New Roman"/>
          <w:szCs w:val="24"/>
        </w:rPr>
        <w:t>nstructional materials</w:t>
      </w:r>
      <w:r w:rsidR="00BA7392">
        <w:rPr>
          <w:rFonts w:ascii="Times New Roman" w:hAnsi="Times New Roman"/>
          <w:szCs w:val="24"/>
        </w:rPr>
        <w:t xml:space="preserve"> </w:t>
      </w:r>
      <w:r w:rsidR="005A098C">
        <w:rPr>
          <w:rFonts w:ascii="Times New Roman" w:hAnsi="Times New Roman"/>
          <w:szCs w:val="24"/>
        </w:rPr>
        <w:t xml:space="preserve">projects that were included in the previous collection. </w:t>
      </w:r>
    </w:p>
    <w:p w14:paraId="4A9391D2" w14:textId="77777777" w:rsidR="005A098C" w:rsidRDefault="005A098C" w:rsidP="00535626">
      <w:pPr>
        <w:pStyle w:val="ListParagraph"/>
        <w:contextualSpacing w:val="0"/>
        <w:rPr>
          <w:rFonts w:ascii="Times New Roman" w:hAnsi="Times New Roman"/>
          <w:szCs w:val="24"/>
        </w:rPr>
      </w:pPr>
    </w:p>
    <w:p w14:paraId="09182B15" w14:textId="77777777" w:rsidR="005A098C" w:rsidRDefault="005A098C" w:rsidP="005A098C">
      <w:pPr>
        <w:pStyle w:val="ListParagraph"/>
        <w:contextualSpacing w:val="0"/>
        <w:rPr>
          <w:rFonts w:ascii="Times New Roman" w:hAnsi="Times New Roman"/>
          <w:szCs w:val="24"/>
        </w:rPr>
      </w:pPr>
      <w:r>
        <w:rPr>
          <w:rFonts w:ascii="Times New Roman" w:hAnsi="Times New Roman"/>
          <w:szCs w:val="24"/>
        </w:rPr>
        <w:t>No rule-making is involved.</w:t>
      </w:r>
    </w:p>
    <w:p w14:paraId="3972EDC3" w14:textId="77777777" w:rsidR="005A098C" w:rsidRDefault="005A098C" w:rsidP="00535626">
      <w:pPr>
        <w:pStyle w:val="ListParagraph"/>
        <w:contextualSpacing w:val="0"/>
        <w:rPr>
          <w:rFonts w:ascii="Times New Roman" w:hAnsi="Times New Roman"/>
          <w:szCs w:val="24"/>
        </w:rPr>
      </w:pPr>
    </w:p>
    <w:p w14:paraId="375503DE" w14:textId="77777777" w:rsidR="00A916DA" w:rsidRDefault="005C2D95" w:rsidP="005A098C">
      <w:pPr>
        <w:pStyle w:val="ListParagraph"/>
        <w:spacing w:after="720" w:line="240" w:lineRule="exact"/>
        <w:rPr>
          <w:rFonts w:ascii="Times New Roman" w:hAnsi="Times New Roman"/>
          <w:szCs w:val="24"/>
        </w:rPr>
      </w:pPr>
      <w:r>
        <w:rPr>
          <w:rFonts w:ascii="Times New Roman" w:hAnsi="Times New Roman"/>
          <w:szCs w:val="24"/>
        </w:rPr>
        <w:t xml:space="preserve">The legislation and program regulations </w:t>
      </w:r>
      <w:r w:rsidR="005A098C">
        <w:rPr>
          <w:rFonts w:ascii="Times New Roman" w:hAnsi="Times New Roman"/>
          <w:szCs w:val="24"/>
        </w:rPr>
        <w:t xml:space="preserve">for the IRS program </w:t>
      </w:r>
      <w:r>
        <w:rPr>
          <w:rFonts w:ascii="Times New Roman" w:hAnsi="Times New Roman"/>
          <w:szCs w:val="24"/>
        </w:rPr>
        <w:t>may be viewed at:</w:t>
      </w:r>
    </w:p>
    <w:p w14:paraId="57D8F30A" w14:textId="77777777" w:rsidR="00A916DA" w:rsidRDefault="00A916DA" w:rsidP="005A098C">
      <w:pPr>
        <w:pStyle w:val="ListParagraph"/>
        <w:spacing w:after="720" w:line="240" w:lineRule="exact"/>
        <w:rPr>
          <w:rFonts w:ascii="Times New Roman" w:hAnsi="Times New Roman"/>
          <w:szCs w:val="24"/>
        </w:rPr>
      </w:pPr>
    </w:p>
    <w:p w14:paraId="7189E4A9" w14:textId="2EC9C712" w:rsidR="005A098C" w:rsidRDefault="00B06B1C" w:rsidP="005A098C">
      <w:pPr>
        <w:pStyle w:val="ListParagraph"/>
        <w:spacing w:after="720" w:line="240" w:lineRule="exact"/>
        <w:ind w:firstLine="720"/>
        <w:rPr>
          <w:rFonts w:ascii="Times New Roman" w:hAnsi="Times New Roman"/>
          <w:szCs w:val="24"/>
        </w:rPr>
      </w:pPr>
      <w:hyperlink r:id="rId13" w:history="1">
        <w:r w:rsidR="00A916DA" w:rsidRPr="00573142">
          <w:rPr>
            <w:rStyle w:val="Hyperlink"/>
            <w:rFonts w:ascii="Times New Roman" w:hAnsi="Times New Roman"/>
            <w:szCs w:val="24"/>
          </w:rPr>
          <w:t>https://www2.ed.gov/programs/iegpsirs/legislation.html</w:t>
        </w:r>
      </w:hyperlink>
    </w:p>
    <w:p w14:paraId="21CA4970" w14:textId="77777777" w:rsidR="00A916DA" w:rsidRDefault="00A916DA" w:rsidP="005A098C">
      <w:pPr>
        <w:pStyle w:val="ListParagraph"/>
        <w:spacing w:after="720" w:line="240" w:lineRule="exact"/>
        <w:ind w:firstLine="720"/>
        <w:rPr>
          <w:rFonts w:ascii="Times New Roman" w:hAnsi="Times New Roman"/>
          <w:szCs w:val="24"/>
        </w:rPr>
      </w:pPr>
    </w:p>
    <w:p w14:paraId="0A207EAB" w14:textId="08EA12B8" w:rsidR="00A90F11" w:rsidRDefault="009D1A3F" w:rsidP="00A90F11">
      <w:pPr>
        <w:pStyle w:val="ListParagraph"/>
        <w:spacing w:after="720" w:line="240" w:lineRule="exact"/>
        <w:rPr>
          <w:rFonts w:ascii="Times New Roman" w:hAnsi="Times New Roman"/>
          <w:szCs w:val="24"/>
        </w:rPr>
      </w:pPr>
      <w:r>
        <w:rPr>
          <w:rFonts w:ascii="Times New Roman" w:hAnsi="Times New Roman"/>
          <w:szCs w:val="24"/>
        </w:rPr>
        <w:t>Other a</w:t>
      </w:r>
      <w:r w:rsidR="00A90F11">
        <w:rPr>
          <w:rFonts w:ascii="Times New Roman" w:hAnsi="Times New Roman"/>
          <w:szCs w:val="24"/>
        </w:rPr>
        <w:t>dministrative regulations relevant to this information collection include the following:</w:t>
      </w:r>
    </w:p>
    <w:p w14:paraId="16DCC17D" w14:textId="77777777" w:rsidR="005A098C" w:rsidRDefault="005A098C" w:rsidP="00A90F11">
      <w:pPr>
        <w:pStyle w:val="ListParagraph"/>
        <w:spacing w:after="720" w:line="240" w:lineRule="exact"/>
        <w:rPr>
          <w:rFonts w:ascii="Times New Roman" w:hAnsi="Times New Roman"/>
          <w:szCs w:val="24"/>
        </w:rPr>
      </w:pPr>
    </w:p>
    <w:p w14:paraId="6E5880EE" w14:textId="349B3F70" w:rsidR="009D1A3F"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 xml:space="preserve">Government Performance and Results Act </w:t>
      </w:r>
    </w:p>
    <w:p w14:paraId="64087C73" w14:textId="09D5E6A4" w:rsidR="00A90F11" w:rsidRDefault="00B06B1C" w:rsidP="005A098C">
      <w:pPr>
        <w:pStyle w:val="ListParagraph"/>
        <w:spacing w:after="720" w:line="240" w:lineRule="exact"/>
        <w:ind w:left="1500"/>
        <w:rPr>
          <w:rFonts w:ascii="Times New Roman" w:hAnsi="Times New Roman"/>
          <w:szCs w:val="24"/>
        </w:rPr>
      </w:pPr>
      <w:hyperlink r:id="rId14" w:history="1">
        <w:r w:rsidR="00A90F11" w:rsidRPr="00955783">
          <w:rPr>
            <w:rStyle w:val="Hyperlink"/>
            <w:rFonts w:ascii="Times New Roman" w:hAnsi="Times New Roman"/>
            <w:szCs w:val="24"/>
          </w:rPr>
          <w:t>https://www.whitehouse.gov/omb/mgmt-gpra/gplaw2m</w:t>
        </w:r>
      </w:hyperlink>
    </w:p>
    <w:p w14:paraId="68A29B6F" w14:textId="77777777" w:rsidR="00A916DA" w:rsidRDefault="00A916DA" w:rsidP="005A098C">
      <w:pPr>
        <w:pStyle w:val="ListParagraph"/>
        <w:spacing w:after="720" w:line="240" w:lineRule="exact"/>
        <w:ind w:left="1500"/>
        <w:rPr>
          <w:rFonts w:ascii="Times New Roman" w:hAnsi="Times New Roman"/>
          <w:szCs w:val="24"/>
        </w:rPr>
      </w:pPr>
    </w:p>
    <w:p w14:paraId="42DD8899" w14:textId="04C8050E" w:rsidR="00A90F11"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Section 427 of the General Provisions Act</w:t>
      </w:r>
    </w:p>
    <w:p w14:paraId="35C5EAA8" w14:textId="047639DC" w:rsidR="00A90F11" w:rsidRDefault="00B06B1C" w:rsidP="005A098C">
      <w:pPr>
        <w:pStyle w:val="ListParagraph"/>
        <w:spacing w:after="720" w:line="240" w:lineRule="exact"/>
        <w:ind w:left="1500"/>
        <w:rPr>
          <w:rFonts w:ascii="Times New Roman" w:hAnsi="Times New Roman"/>
          <w:szCs w:val="24"/>
        </w:rPr>
      </w:pPr>
      <w:hyperlink r:id="rId15" w:history="1">
        <w:r w:rsidR="00A90F11" w:rsidRPr="00955783">
          <w:rPr>
            <w:rStyle w:val="Hyperlink"/>
            <w:rFonts w:ascii="Times New Roman" w:hAnsi="Times New Roman"/>
            <w:szCs w:val="24"/>
          </w:rPr>
          <w:t>https://www2.ed.gov/.../gepa427</w:t>
        </w:r>
      </w:hyperlink>
    </w:p>
    <w:p w14:paraId="4131EB28" w14:textId="77777777" w:rsidR="00A916DA" w:rsidRDefault="00A916DA" w:rsidP="005A098C">
      <w:pPr>
        <w:pStyle w:val="ListParagraph"/>
        <w:spacing w:after="720" w:line="240" w:lineRule="exact"/>
        <w:ind w:left="1500"/>
        <w:rPr>
          <w:rFonts w:ascii="Times New Roman" w:hAnsi="Times New Roman"/>
          <w:szCs w:val="24"/>
        </w:rPr>
      </w:pPr>
    </w:p>
    <w:p w14:paraId="08768B48" w14:textId="29AEA455" w:rsidR="00A90F11"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Government Paperwork Elimination Act</w:t>
      </w:r>
    </w:p>
    <w:p w14:paraId="45B77274" w14:textId="6F52333A" w:rsidR="00A90F11" w:rsidRDefault="00B06B1C" w:rsidP="005A098C">
      <w:pPr>
        <w:pStyle w:val="ListParagraph"/>
        <w:spacing w:after="720" w:line="240" w:lineRule="exact"/>
        <w:ind w:left="1500"/>
        <w:rPr>
          <w:rFonts w:ascii="Times New Roman" w:hAnsi="Times New Roman"/>
          <w:szCs w:val="24"/>
        </w:rPr>
      </w:pPr>
      <w:hyperlink r:id="rId16" w:history="1">
        <w:r w:rsidR="00A90F11" w:rsidRPr="00955783">
          <w:rPr>
            <w:rStyle w:val="Hyperlink"/>
            <w:rFonts w:ascii="Times New Roman" w:hAnsi="Times New Roman"/>
            <w:szCs w:val="24"/>
          </w:rPr>
          <w:t>http://www2.ed.gov/policy/gen/leg/gpea/index.html</w:t>
        </w:r>
      </w:hyperlink>
    </w:p>
    <w:p w14:paraId="331744B5" w14:textId="77777777" w:rsidR="00A916DA" w:rsidRDefault="00A916DA" w:rsidP="005A098C">
      <w:pPr>
        <w:pStyle w:val="ListParagraph"/>
        <w:spacing w:after="720" w:line="240" w:lineRule="exact"/>
        <w:ind w:left="1500"/>
        <w:rPr>
          <w:rFonts w:ascii="Times New Roman" w:hAnsi="Times New Roman"/>
          <w:szCs w:val="24"/>
        </w:rPr>
      </w:pPr>
    </w:p>
    <w:p w14:paraId="2BE322B4" w14:textId="4E5AA064" w:rsidR="00A90F11"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Education Department General Administrative Regulations</w:t>
      </w:r>
    </w:p>
    <w:p w14:paraId="1EB3B22A" w14:textId="009F5BD1" w:rsidR="00A916DA" w:rsidRDefault="00B06B1C" w:rsidP="00A916DA">
      <w:pPr>
        <w:pStyle w:val="ListParagraph"/>
        <w:spacing w:after="720" w:line="240" w:lineRule="exact"/>
        <w:ind w:left="1500"/>
        <w:rPr>
          <w:rFonts w:ascii="Times New Roman" w:hAnsi="Times New Roman"/>
          <w:szCs w:val="24"/>
        </w:rPr>
      </w:pPr>
      <w:hyperlink r:id="rId17" w:history="1">
        <w:r w:rsidR="00A916DA" w:rsidRPr="00573142">
          <w:rPr>
            <w:rStyle w:val="Hyperlink"/>
            <w:rFonts w:ascii="Times New Roman" w:hAnsi="Times New Roman"/>
            <w:szCs w:val="24"/>
          </w:rPr>
          <w:t>http://www2.ed.gov/policy/fund/reg/edgarReg/edgar.html</w:t>
        </w:r>
      </w:hyperlink>
    </w:p>
    <w:p w14:paraId="6EC6CA00" w14:textId="77777777" w:rsidR="00A916DA" w:rsidRDefault="00A916DA" w:rsidP="00A916DA">
      <w:pPr>
        <w:pStyle w:val="ListParagraph"/>
        <w:spacing w:after="720" w:line="240" w:lineRule="exact"/>
        <w:ind w:left="1500"/>
        <w:rPr>
          <w:rFonts w:ascii="Times New Roman" w:hAnsi="Times New Roman"/>
          <w:szCs w:val="24"/>
        </w:rPr>
      </w:pPr>
    </w:p>
    <w:p w14:paraId="0C5E5A50" w14:textId="7528301A" w:rsidR="00A90F11" w:rsidRDefault="00A90F11" w:rsidP="00A90F11">
      <w:pPr>
        <w:pStyle w:val="ListParagraph"/>
        <w:contextualSpacing w:val="0"/>
        <w:rPr>
          <w:rFonts w:ascii="Times New Roman" w:hAnsi="Times New Roman"/>
          <w:szCs w:val="24"/>
        </w:rPr>
      </w:pPr>
    </w:p>
    <w:p w14:paraId="5457190E" w14:textId="77777777" w:rsidR="009D1A3F" w:rsidRPr="0032078A" w:rsidRDefault="009D1A3F" w:rsidP="0032078A">
      <w:pPr>
        <w:pStyle w:val="ListParagraph"/>
        <w:spacing w:after="720" w:line="240" w:lineRule="exact"/>
        <w:rPr>
          <w:rFonts w:ascii="Times New Roman" w:hAnsi="Times New Roman"/>
          <w:szCs w:val="24"/>
        </w:rPr>
      </w:pPr>
    </w:p>
    <w:p w14:paraId="3D07C0BF" w14:textId="50F0FD5E" w:rsidR="00E52AD5" w:rsidRDefault="00043C32" w:rsidP="00E52AD5">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lastRenderedPageBreak/>
        <w:t xml:space="preserve">Indicate how, by whom, and for what purpose the information is to be used.  Except for a new collection, indicate the actual use the agency has made of the information received from the current collection. </w:t>
      </w:r>
    </w:p>
    <w:p w14:paraId="7DB154AE" w14:textId="77777777" w:rsidR="00E52AD5" w:rsidRDefault="00E52AD5" w:rsidP="00E52AD5">
      <w:pPr>
        <w:pStyle w:val="ListParagraph"/>
        <w:tabs>
          <w:tab w:val="left" w:pos="-720"/>
        </w:tabs>
        <w:suppressAutoHyphens/>
        <w:contextualSpacing w:val="0"/>
        <w:rPr>
          <w:rFonts w:ascii="Times New Roman" w:hAnsi="Times New Roman"/>
          <w:szCs w:val="24"/>
        </w:rPr>
      </w:pPr>
    </w:p>
    <w:p w14:paraId="51D6C309" w14:textId="67AEA377" w:rsidR="00D32057" w:rsidRDefault="00EA14C9" w:rsidP="00E52AD5">
      <w:pPr>
        <w:pStyle w:val="ListParagraph"/>
        <w:tabs>
          <w:tab w:val="left" w:pos="-720"/>
        </w:tabs>
        <w:suppressAutoHyphens/>
        <w:contextualSpacing w:val="0"/>
        <w:rPr>
          <w:rFonts w:ascii="Times New Roman" w:hAnsi="Times New Roman"/>
          <w:szCs w:val="24"/>
        </w:rPr>
      </w:pPr>
      <w:r>
        <w:rPr>
          <w:rFonts w:ascii="Times New Roman" w:hAnsi="Times New Roman"/>
          <w:szCs w:val="24"/>
        </w:rPr>
        <w:t>Eligible applicants</w:t>
      </w:r>
      <w:r w:rsidR="00FD59B5">
        <w:rPr>
          <w:rFonts w:ascii="Times New Roman" w:hAnsi="Times New Roman"/>
          <w:szCs w:val="24"/>
        </w:rPr>
        <w:t xml:space="preserve"> </w:t>
      </w:r>
      <w:r w:rsidR="001022B7">
        <w:rPr>
          <w:rFonts w:ascii="Times New Roman" w:hAnsi="Times New Roman"/>
          <w:szCs w:val="24"/>
        </w:rPr>
        <w:t xml:space="preserve">(institutions, public and private agencies, organizations, and individuals) </w:t>
      </w:r>
      <w:r>
        <w:rPr>
          <w:rFonts w:ascii="Times New Roman" w:hAnsi="Times New Roman"/>
          <w:szCs w:val="24"/>
        </w:rPr>
        <w:t xml:space="preserve">use the </w:t>
      </w:r>
      <w:r w:rsidR="00A916DA">
        <w:rPr>
          <w:rFonts w:ascii="Times New Roman" w:hAnsi="Times New Roman"/>
          <w:szCs w:val="24"/>
        </w:rPr>
        <w:t xml:space="preserve">approved </w:t>
      </w:r>
      <w:r>
        <w:rPr>
          <w:rFonts w:ascii="Times New Roman" w:hAnsi="Times New Roman"/>
          <w:szCs w:val="24"/>
        </w:rPr>
        <w:t xml:space="preserve">information </w:t>
      </w:r>
      <w:r w:rsidR="00A916DA">
        <w:rPr>
          <w:rFonts w:ascii="Times New Roman" w:hAnsi="Times New Roman"/>
          <w:szCs w:val="24"/>
        </w:rPr>
        <w:t xml:space="preserve">collection </w:t>
      </w:r>
      <w:r>
        <w:rPr>
          <w:rFonts w:ascii="Times New Roman" w:hAnsi="Times New Roman"/>
          <w:szCs w:val="24"/>
        </w:rPr>
        <w:t xml:space="preserve">to prepare and submit grant applications in response to the notice inviting applications. </w:t>
      </w:r>
      <w:r w:rsidR="00FD59B5">
        <w:rPr>
          <w:rFonts w:ascii="Times New Roman" w:hAnsi="Times New Roman"/>
          <w:szCs w:val="24"/>
        </w:rPr>
        <w:t xml:space="preserve">Peer review panels use the selection criteria in the information collection to evaluate applications. Department officials take the peer reviewers </w:t>
      </w:r>
      <w:proofErr w:type="spellStart"/>
      <w:r w:rsidR="00FD59B5">
        <w:rPr>
          <w:rFonts w:ascii="Times New Roman" w:hAnsi="Times New Roman"/>
          <w:szCs w:val="24"/>
        </w:rPr>
        <w:t>evalutions</w:t>
      </w:r>
      <w:proofErr w:type="spellEnd"/>
      <w:r w:rsidR="00FD59B5">
        <w:rPr>
          <w:rFonts w:ascii="Times New Roman" w:hAnsi="Times New Roman"/>
          <w:szCs w:val="24"/>
        </w:rPr>
        <w:t xml:space="preserve"> under consideration when </w:t>
      </w:r>
      <w:r w:rsidR="00A916DA">
        <w:rPr>
          <w:rFonts w:ascii="Times New Roman" w:hAnsi="Times New Roman"/>
          <w:szCs w:val="24"/>
        </w:rPr>
        <w:t xml:space="preserve">making recommendations for the </w:t>
      </w:r>
      <w:r w:rsidR="00FD59B5">
        <w:rPr>
          <w:rFonts w:ascii="Times New Roman" w:hAnsi="Times New Roman"/>
          <w:szCs w:val="24"/>
        </w:rPr>
        <w:t xml:space="preserve">funding </w:t>
      </w:r>
      <w:proofErr w:type="spellStart"/>
      <w:r w:rsidR="00FD59B5">
        <w:rPr>
          <w:rFonts w:ascii="Times New Roman" w:hAnsi="Times New Roman"/>
          <w:szCs w:val="24"/>
        </w:rPr>
        <w:t>slate</w:t>
      </w:r>
      <w:r w:rsidR="00A916DA">
        <w:rPr>
          <w:rFonts w:ascii="Times New Roman" w:hAnsi="Times New Roman"/>
          <w:szCs w:val="24"/>
        </w:rPr>
        <w:t>.</w:t>
      </w:r>
      <w:bookmarkStart w:id="0" w:name="_GoBack"/>
      <w:r w:rsidR="00A916DA">
        <w:rPr>
          <w:rFonts w:ascii="Times New Roman" w:hAnsi="Times New Roman"/>
          <w:szCs w:val="24"/>
        </w:rPr>
        <w:t>T</w:t>
      </w:r>
      <w:r w:rsidR="00D32057">
        <w:rPr>
          <w:rFonts w:ascii="Times New Roman" w:hAnsi="Times New Roman"/>
          <w:szCs w:val="24"/>
        </w:rPr>
        <w:t>he</w:t>
      </w:r>
      <w:proofErr w:type="spellEnd"/>
      <w:r w:rsidR="00D32057">
        <w:rPr>
          <w:rFonts w:ascii="Times New Roman" w:hAnsi="Times New Roman"/>
          <w:szCs w:val="24"/>
        </w:rPr>
        <w:t xml:space="preserve"> information </w:t>
      </w:r>
      <w:r w:rsidR="00A916DA">
        <w:rPr>
          <w:rFonts w:ascii="Times New Roman" w:hAnsi="Times New Roman"/>
          <w:szCs w:val="24"/>
        </w:rPr>
        <w:t xml:space="preserve">will also be used as </w:t>
      </w:r>
      <w:r w:rsidR="00D32057">
        <w:rPr>
          <w:rFonts w:ascii="Times New Roman" w:hAnsi="Times New Roman"/>
          <w:szCs w:val="24"/>
        </w:rPr>
        <w:t>a basis for</w:t>
      </w:r>
      <w:r w:rsidR="00A916DA">
        <w:rPr>
          <w:rFonts w:ascii="Times New Roman" w:hAnsi="Times New Roman"/>
          <w:szCs w:val="24"/>
        </w:rPr>
        <w:t xml:space="preserve"> project </w:t>
      </w:r>
      <w:r w:rsidR="00D32057">
        <w:rPr>
          <w:rFonts w:ascii="Times New Roman" w:hAnsi="Times New Roman"/>
          <w:szCs w:val="24"/>
        </w:rPr>
        <w:t>monitoring and performance reporting</w:t>
      </w:r>
      <w:r w:rsidR="00A916DA">
        <w:rPr>
          <w:rFonts w:ascii="Times New Roman" w:hAnsi="Times New Roman"/>
          <w:szCs w:val="24"/>
        </w:rPr>
        <w:t>, among other grant administration activities.</w:t>
      </w:r>
    </w:p>
    <w:bookmarkEnd w:id="0"/>
    <w:p w14:paraId="363F32C4" w14:textId="74EA547B" w:rsidR="00A90F11" w:rsidRDefault="00A90F11" w:rsidP="00E52AD5">
      <w:pPr>
        <w:pStyle w:val="ListParagraph"/>
        <w:tabs>
          <w:tab w:val="left" w:pos="-720"/>
        </w:tabs>
        <w:suppressAutoHyphens/>
        <w:contextualSpacing w:val="0"/>
        <w:rPr>
          <w:rFonts w:ascii="Times New Roman" w:hAnsi="Times New Roman"/>
          <w:szCs w:val="24"/>
        </w:rPr>
      </w:pPr>
    </w:p>
    <w:p w14:paraId="1A5C74C9" w14:textId="01290334" w:rsidR="00EA14C9" w:rsidRDefault="00A916DA" w:rsidP="00E52AD5">
      <w:pPr>
        <w:pStyle w:val="ListParagraph"/>
        <w:tabs>
          <w:tab w:val="left" w:pos="-720"/>
        </w:tabs>
        <w:suppressAutoHyphens/>
        <w:contextualSpacing w:val="0"/>
        <w:rPr>
          <w:rFonts w:ascii="Times New Roman" w:hAnsi="Times New Roman"/>
          <w:szCs w:val="24"/>
        </w:rPr>
      </w:pPr>
      <w:proofErr w:type="gramStart"/>
      <w:r>
        <w:rPr>
          <w:rFonts w:ascii="Times New Roman" w:hAnsi="Times New Roman"/>
          <w:szCs w:val="24"/>
        </w:rPr>
        <w:t>Examples of actual use of current information is</w:t>
      </w:r>
      <w:proofErr w:type="gramEnd"/>
      <w:r>
        <w:rPr>
          <w:rFonts w:ascii="Times New Roman" w:hAnsi="Times New Roman"/>
          <w:szCs w:val="24"/>
        </w:rPr>
        <w:t xml:space="preserve"> not applicable because we </w:t>
      </w:r>
      <w:r w:rsidR="00D32057">
        <w:rPr>
          <w:rFonts w:ascii="Times New Roman" w:hAnsi="Times New Roman"/>
          <w:szCs w:val="24"/>
        </w:rPr>
        <w:t xml:space="preserve">have not conducted </w:t>
      </w:r>
      <w:r>
        <w:rPr>
          <w:rFonts w:ascii="Times New Roman" w:hAnsi="Times New Roman"/>
          <w:szCs w:val="24"/>
        </w:rPr>
        <w:t>a competition under this program since FY 2009.</w:t>
      </w:r>
    </w:p>
    <w:p w14:paraId="7917C7E0" w14:textId="77777777" w:rsidR="00EA14C9" w:rsidRDefault="00EA14C9" w:rsidP="00E52AD5">
      <w:pPr>
        <w:pStyle w:val="ListParagraph"/>
        <w:tabs>
          <w:tab w:val="left" w:pos="-720"/>
        </w:tabs>
        <w:suppressAutoHyphens/>
        <w:contextualSpacing w:val="0"/>
        <w:rPr>
          <w:rFonts w:ascii="Times New Roman" w:hAnsi="Times New Roman"/>
          <w:szCs w:val="24"/>
        </w:rPr>
      </w:pPr>
    </w:p>
    <w:p w14:paraId="03560D5E" w14:textId="77777777" w:rsidR="00043C32" w:rsidRDefault="00043C32" w:rsidP="00BC421C">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30EBC22F" w14:textId="77777777" w:rsidR="00BC421C" w:rsidRDefault="00BC421C" w:rsidP="00BC421C">
      <w:pPr>
        <w:pStyle w:val="ListParagraph"/>
        <w:tabs>
          <w:tab w:val="left" w:pos="-720"/>
        </w:tabs>
        <w:suppressAutoHyphens/>
        <w:contextualSpacing w:val="0"/>
        <w:rPr>
          <w:rFonts w:ascii="Times New Roman" w:hAnsi="Times New Roman"/>
          <w:szCs w:val="24"/>
        </w:rPr>
      </w:pPr>
    </w:p>
    <w:p w14:paraId="1E5DEDEF" w14:textId="4BA06C0C" w:rsidR="008463A7" w:rsidRDefault="008463A7" w:rsidP="00BC421C">
      <w:pPr>
        <w:pStyle w:val="ListParagraph"/>
        <w:tabs>
          <w:tab w:val="left" w:pos="-720"/>
        </w:tabs>
        <w:suppressAutoHyphens/>
        <w:contextualSpacing w:val="0"/>
        <w:rPr>
          <w:rFonts w:ascii="Times New Roman" w:hAnsi="Times New Roman"/>
          <w:szCs w:val="24"/>
        </w:rPr>
      </w:pPr>
      <w:r>
        <w:rPr>
          <w:rFonts w:ascii="Times New Roman" w:hAnsi="Times New Roman"/>
          <w:szCs w:val="24"/>
        </w:rPr>
        <w:t>IFLE maximizes the use of technology in both its application and reporting processes</w:t>
      </w:r>
      <w:r w:rsidR="00416681">
        <w:rPr>
          <w:rFonts w:ascii="Times New Roman" w:hAnsi="Times New Roman"/>
          <w:szCs w:val="24"/>
        </w:rPr>
        <w:t xml:space="preserve"> to reduce burden</w:t>
      </w:r>
      <w:r>
        <w:rPr>
          <w:rFonts w:ascii="Times New Roman" w:hAnsi="Times New Roman"/>
          <w:szCs w:val="24"/>
        </w:rPr>
        <w:t xml:space="preserve">. </w:t>
      </w:r>
      <w:r w:rsidR="00BC421C">
        <w:rPr>
          <w:rFonts w:ascii="Times New Roman" w:hAnsi="Times New Roman"/>
          <w:szCs w:val="24"/>
        </w:rPr>
        <w:t xml:space="preserve">Applicants use this information collection to </w:t>
      </w:r>
      <w:r w:rsidR="00416681">
        <w:rPr>
          <w:rFonts w:ascii="Times New Roman" w:hAnsi="Times New Roman"/>
          <w:szCs w:val="24"/>
        </w:rPr>
        <w:t xml:space="preserve">submit applications electronically using the </w:t>
      </w:r>
      <w:proofErr w:type="spellStart"/>
      <w:r w:rsidR="00416681">
        <w:rPr>
          <w:rFonts w:ascii="Times New Roman" w:hAnsi="Times New Roman"/>
          <w:szCs w:val="24"/>
        </w:rPr>
        <w:t>Governmentwide</w:t>
      </w:r>
      <w:proofErr w:type="spellEnd"/>
      <w:r w:rsidR="00416681">
        <w:rPr>
          <w:rFonts w:ascii="Times New Roman" w:hAnsi="Times New Roman"/>
          <w:szCs w:val="24"/>
        </w:rPr>
        <w:t xml:space="preserve"> Grants.gov </w:t>
      </w:r>
      <w:r w:rsidR="00A916DA">
        <w:rPr>
          <w:rFonts w:ascii="Times New Roman" w:hAnsi="Times New Roman"/>
          <w:szCs w:val="24"/>
        </w:rPr>
        <w:t xml:space="preserve">site. </w:t>
      </w:r>
      <w:r>
        <w:rPr>
          <w:rFonts w:ascii="Times New Roman" w:hAnsi="Times New Roman"/>
          <w:szCs w:val="24"/>
        </w:rPr>
        <w:t>Grantees use the International Resource Information System (IRIS), IFLE’s web-based performance reporting system, to complete annual and final performance reports</w:t>
      </w:r>
      <w:r w:rsidR="00A570D0">
        <w:rPr>
          <w:rFonts w:ascii="Times New Roman" w:hAnsi="Times New Roman"/>
          <w:szCs w:val="24"/>
        </w:rPr>
        <w:t>, which also reduces burden</w:t>
      </w:r>
      <w:r>
        <w:rPr>
          <w:rFonts w:ascii="Times New Roman" w:hAnsi="Times New Roman"/>
          <w:szCs w:val="24"/>
        </w:rPr>
        <w:t>.</w:t>
      </w:r>
    </w:p>
    <w:p w14:paraId="5F855938" w14:textId="0F199941" w:rsidR="00BC421C" w:rsidRPr="005C328B" w:rsidRDefault="00BC421C" w:rsidP="00BC421C">
      <w:pPr>
        <w:pStyle w:val="ListParagraph"/>
        <w:tabs>
          <w:tab w:val="left" w:pos="-720"/>
        </w:tabs>
        <w:suppressAutoHyphens/>
        <w:contextualSpacing w:val="0"/>
        <w:rPr>
          <w:rFonts w:ascii="Times New Roman" w:hAnsi="Times New Roman"/>
          <w:szCs w:val="24"/>
        </w:rPr>
      </w:pPr>
    </w:p>
    <w:p w14:paraId="03560D5F" w14:textId="77777777" w:rsidR="00043C32" w:rsidRDefault="00043C32" w:rsidP="00BC421C">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1BA983FF" w14:textId="77777777" w:rsidR="008463A7" w:rsidRDefault="008463A7" w:rsidP="008463A7">
      <w:pPr>
        <w:pStyle w:val="ListParagraph"/>
        <w:tabs>
          <w:tab w:val="left" w:pos="-720"/>
        </w:tabs>
        <w:suppressAutoHyphens/>
        <w:contextualSpacing w:val="0"/>
        <w:rPr>
          <w:rFonts w:ascii="Times New Roman" w:hAnsi="Times New Roman"/>
          <w:szCs w:val="24"/>
        </w:rPr>
      </w:pPr>
    </w:p>
    <w:p w14:paraId="513980D0" w14:textId="64191A51" w:rsidR="008463A7" w:rsidRDefault="008463A7" w:rsidP="008463A7">
      <w:pPr>
        <w:pStyle w:val="ListParagraph"/>
        <w:tabs>
          <w:tab w:val="left" w:pos="-720"/>
        </w:tabs>
        <w:suppressAutoHyphens/>
        <w:contextualSpacing w:val="0"/>
        <w:rPr>
          <w:rFonts w:ascii="Times New Roman" w:hAnsi="Times New Roman"/>
          <w:szCs w:val="24"/>
        </w:rPr>
      </w:pPr>
      <w:r>
        <w:rPr>
          <w:rFonts w:ascii="Times New Roman" w:hAnsi="Times New Roman"/>
          <w:szCs w:val="24"/>
        </w:rPr>
        <w:t>There is no duplication of information. The information collected in this application package is otherwise unavailable.</w:t>
      </w:r>
    </w:p>
    <w:p w14:paraId="5E28AA5D" w14:textId="77777777" w:rsidR="008463A7" w:rsidRPr="005C328B" w:rsidRDefault="008463A7" w:rsidP="008463A7">
      <w:pPr>
        <w:pStyle w:val="ListParagraph"/>
        <w:tabs>
          <w:tab w:val="left" w:pos="-720"/>
        </w:tabs>
        <w:suppressAutoHyphens/>
        <w:contextualSpacing w:val="0"/>
        <w:rPr>
          <w:rFonts w:ascii="Times New Roman" w:hAnsi="Times New Roman"/>
          <w:szCs w:val="24"/>
        </w:rPr>
      </w:pPr>
    </w:p>
    <w:p w14:paraId="03560D60" w14:textId="77777777" w:rsidR="00043C32" w:rsidRDefault="00043C32" w:rsidP="008463A7">
      <w:pPr>
        <w:pStyle w:val="ListParagraph"/>
        <w:numPr>
          <w:ilvl w:val="0"/>
          <w:numId w:val="4"/>
        </w:numPr>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91CA71F" w14:textId="77777777" w:rsidR="008463A7" w:rsidRDefault="008463A7" w:rsidP="008463A7">
      <w:pPr>
        <w:rPr>
          <w:rFonts w:ascii="Times New Roman" w:hAnsi="Times New Roman"/>
          <w:szCs w:val="24"/>
        </w:rPr>
      </w:pPr>
    </w:p>
    <w:p w14:paraId="0DEE238F" w14:textId="681F4A24" w:rsidR="008463A7" w:rsidRPr="008463A7" w:rsidRDefault="00A63466" w:rsidP="008463A7">
      <w:pPr>
        <w:ind w:left="720"/>
        <w:rPr>
          <w:rFonts w:ascii="Times New Roman" w:hAnsi="Times New Roman"/>
          <w:szCs w:val="24"/>
        </w:rPr>
      </w:pPr>
      <w:r>
        <w:rPr>
          <w:rFonts w:ascii="Times New Roman" w:hAnsi="Times New Roman"/>
          <w:szCs w:val="24"/>
        </w:rPr>
        <w:t xml:space="preserve">This </w:t>
      </w:r>
      <w:r w:rsidR="008463A7">
        <w:rPr>
          <w:rFonts w:ascii="Times New Roman" w:hAnsi="Times New Roman"/>
          <w:szCs w:val="24"/>
        </w:rPr>
        <w:t xml:space="preserve">collection does not </w:t>
      </w:r>
      <w:r>
        <w:rPr>
          <w:rFonts w:ascii="Times New Roman" w:hAnsi="Times New Roman"/>
          <w:szCs w:val="24"/>
        </w:rPr>
        <w:t>impact small businesses or entities.</w:t>
      </w:r>
    </w:p>
    <w:p w14:paraId="49C10418" w14:textId="77777777" w:rsidR="008463A7" w:rsidRPr="005C328B" w:rsidRDefault="008463A7" w:rsidP="008463A7">
      <w:pPr>
        <w:pStyle w:val="ListParagraph"/>
        <w:contextualSpacing w:val="0"/>
        <w:rPr>
          <w:rFonts w:ascii="Times New Roman" w:hAnsi="Times New Roman"/>
          <w:szCs w:val="24"/>
        </w:rPr>
      </w:pPr>
    </w:p>
    <w:p w14:paraId="03560D61" w14:textId="77777777" w:rsidR="00043C32" w:rsidRDefault="00043C32" w:rsidP="008463A7">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lastRenderedPageBreak/>
        <w:t>Describe the consequences to Federal program or policy activities if the collection is not conducted or is conducted less frequently, as well as any technical or legal obstacles to reducing burden.</w:t>
      </w:r>
    </w:p>
    <w:p w14:paraId="136C35D3" w14:textId="77777777" w:rsidR="00A63466" w:rsidRDefault="00A63466" w:rsidP="00A63466">
      <w:pPr>
        <w:pStyle w:val="ListParagraph"/>
        <w:tabs>
          <w:tab w:val="left" w:pos="-720"/>
        </w:tabs>
        <w:suppressAutoHyphens/>
        <w:contextualSpacing w:val="0"/>
        <w:rPr>
          <w:rFonts w:ascii="Times New Roman" w:hAnsi="Times New Roman"/>
          <w:szCs w:val="24"/>
        </w:rPr>
      </w:pPr>
    </w:p>
    <w:p w14:paraId="4CDF42CC" w14:textId="14ECFD7F" w:rsidR="00A570D0" w:rsidRDefault="006E6DE6" w:rsidP="00A63466">
      <w:pPr>
        <w:pStyle w:val="ListParagraph"/>
        <w:tabs>
          <w:tab w:val="left" w:pos="-720"/>
        </w:tabs>
        <w:suppressAutoHyphens/>
        <w:contextualSpacing w:val="0"/>
        <w:rPr>
          <w:rFonts w:ascii="Times New Roman" w:hAnsi="Times New Roman"/>
          <w:szCs w:val="24"/>
        </w:rPr>
      </w:pPr>
      <w:r>
        <w:rPr>
          <w:rFonts w:ascii="Times New Roman" w:hAnsi="Times New Roman"/>
          <w:szCs w:val="24"/>
        </w:rPr>
        <w:t>If the collection is not approved, we will not be able to conduct the program competition</w:t>
      </w:r>
      <w:r w:rsidR="005B4767">
        <w:rPr>
          <w:rFonts w:ascii="Times New Roman" w:hAnsi="Times New Roman"/>
          <w:szCs w:val="24"/>
        </w:rPr>
        <w:t xml:space="preserve">. </w:t>
      </w:r>
      <w:r>
        <w:rPr>
          <w:rFonts w:ascii="Times New Roman" w:hAnsi="Times New Roman"/>
          <w:szCs w:val="24"/>
        </w:rPr>
        <w:t xml:space="preserve"> </w:t>
      </w:r>
    </w:p>
    <w:p w14:paraId="5B8DC9F3" w14:textId="77777777" w:rsidR="0090640E" w:rsidRDefault="0090640E" w:rsidP="00A63466">
      <w:pPr>
        <w:pStyle w:val="ListParagraph"/>
        <w:tabs>
          <w:tab w:val="left" w:pos="-720"/>
        </w:tabs>
        <w:suppressAutoHyphens/>
        <w:contextualSpacing w:val="0"/>
        <w:rPr>
          <w:rFonts w:ascii="Times New Roman" w:hAnsi="Times New Roman"/>
          <w:szCs w:val="24"/>
        </w:rPr>
      </w:pPr>
    </w:p>
    <w:p w14:paraId="3959A4F6" w14:textId="36C38D02" w:rsidR="00A63466" w:rsidRDefault="00905993" w:rsidP="00A63466">
      <w:pPr>
        <w:pStyle w:val="ListParagraph"/>
        <w:tabs>
          <w:tab w:val="left" w:pos="-720"/>
        </w:tabs>
        <w:suppressAutoHyphens/>
        <w:contextualSpacing w:val="0"/>
        <w:rPr>
          <w:rFonts w:ascii="Times New Roman" w:hAnsi="Times New Roman"/>
          <w:szCs w:val="24"/>
        </w:rPr>
      </w:pPr>
      <w:r>
        <w:rPr>
          <w:rFonts w:ascii="Times New Roman" w:hAnsi="Times New Roman"/>
          <w:szCs w:val="24"/>
        </w:rPr>
        <w:t>T</w:t>
      </w:r>
      <w:r w:rsidR="00A63466">
        <w:rPr>
          <w:rFonts w:ascii="Times New Roman" w:hAnsi="Times New Roman"/>
          <w:szCs w:val="24"/>
        </w:rPr>
        <w:t xml:space="preserve">he information </w:t>
      </w:r>
      <w:r w:rsidR="005B4767">
        <w:rPr>
          <w:rFonts w:ascii="Times New Roman" w:hAnsi="Times New Roman"/>
          <w:szCs w:val="24"/>
        </w:rPr>
        <w:t>requested/</w:t>
      </w:r>
      <w:r w:rsidR="00A63466">
        <w:rPr>
          <w:rFonts w:ascii="Times New Roman" w:hAnsi="Times New Roman"/>
          <w:szCs w:val="24"/>
        </w:rPr>
        <w:t xml:space="preserve">collected is as minimal as possible in order to reduce burden on applicants while simultaneously collecting what is </w:t>
      </w:r>
      <w:r w:rsidR="00740484">
        <w:rPr>
          <w:rFonts w:ascii="Times New Roman" w:hAnsi="Times New Roman"/>
          <w:szCs w:val="24"/>
        </w:rPr>
        <w:t xml:space="preserve">sufficient and </w:t>
      </w:r>
      <w:r w:rsidR="00A63466">
        <w:rPr>
          <w:rFonts w:ascii="Times New Roman" w:hAnsi="Times New Roman"/>
          <w:szCs w:val="24"/>
        </w:rPr>
        <w:t>necessary</w:t>
      </w:r>
      <w:r w:rsidR="00740484">
        <w:rPr>
          <w:rFonts w:ascii="Times New Roman" w:hAnsi="Times New Roman"/>
          <w:szCs w:val="24"/>
        </w:rPr>
        <w:t xml:space="preserve"> to ensure that </w:t>
      </w:r>
      <w:r w:rsidR="00261811">
        <w:rPr>
          <w:rFonts w:ascii="Times New Roman" w:hAnsi="Times New Roman"/>
          <w:szCs w:val="24"/>
        </w:rPr>
        <w:t xml:space="preserve">all </w:t>
      </w:r>
      <w:r w:rsidR="00740484">
        <w:rPr>
          <w:rFonts w:ascii="Times New Roman" w:hAnsi="Times New Roman"/>
          <w:szCs w:val="24"/>
        </w:rPr>
        <w:t>grant activities</w:t>
      </w:r>
      <w:r w:rsidR="00261811">
        <w:rPr>
          <w:rFonts w:ascii="Times New Roman" w:hAnsi="Times New Roman"/>
          <w:szCs w:val="24"/>
        </w:rPr>
        <w:t xml:space="preserve"> are conducted well, and that the recommended projects are of high quality, </w:t>
      </w:r>
      <w:r w:rsidR="003414C7">
        <w:rPr>
          <w:rFonts w:ascii="Times New Roman" w:hAnsi="Times New Roman"/>
          <w:szCs w:val="24"/>
        </w:rPr>
        <w:t xml:space="preserve">to the greatest extent possible. </w:t>
      </w:r>
      <w:r w:rsidR="00261811">
        <w:rPr>
          <w:rFonts w:ascii="Times New Roman" w:hAnsi="Times New Roman"/>
          <w:szCs w:val="24"/>
        </w:rPr>
        <w:t>Grant a</w:t>
      </w:r>
      <w:r w:rsidR="00B964E5">
        <w:rPr>
          <w:rFonts w:ascii="Times New Roman" w:hAnsi="Times New Roman"/>
          <w:szCs w:val="24"/>
        </w:rPr>
        <w:t>ctivities include</w:t>
      </w:r>
      <w:r w:rsidR="00EA14C9">
        <w:rPr>
          <w:rFonts w:ascii="Times New Roman" w:hAnsi="Times New Roman"/>
          <w:szCs w:val="24"/>
        </w:rPr>
        <w:t xml:space="preserve"> the</w:t>
      </w:r>
      <w:r w:rsidR="00B964E5">
        <w:rPr>
          <w:rFonts w:ascii="Times New Roman" w:hAnsi="Times New Roman"/>
          <w:szCs w:val="24"/>
        </w:rPr>
        <w:t xml:space="preserve"> </w:t>
      </w:r>
      <w:r w:rsidR="00FD59B5">
        <w:rPr>
          <w:rFonts w:ascii="Times New Roman" w:hAnsi="Times New Roman"/>
          <w:szCs w:val="24"/>
        </w:rPr>
        <w:t>publication o</w:t>
      </w:r>
      <w:r w:rsidR="00B964E5">
        <w:rPr>
          <w:rFonts w:ascii="Times New Roman" w:hAnsi="Times New Roman"/>
          <w:szCs w:val="24"/>
        </w:rPr>
        <w:t>f the competition notice, technical assistance to applicants, the peer review of applications, prepar</w:t>
      </w:r>
      <w:r w:rsidR="00FD59B5">
        <w:rPr>
          <w:rFonts w:ascii="Times New Roman" w:hAnsi="Times New Roman"/>
          <w:szCs w:val="24"/>
        </w:rPr>
        <w:t>ation of</w:t>
      </w:r>
      <w:r w:rsidR="00B964E5">
        <w:rPr>
          <w:rFonts w:ascii="Times New Roman" w:hAnsi="Times New Roman"/>
          <w:szCs w:val="24"/>
        </w:rPr>
        <w:t xml:space="preserve"> </w:t>
      </w:r>
      <w:r w:rsidR="00FD59B5">
        <w:rPr>
          <w:rFonts w:ascii="Times New Roman" w:hAnsi="Times New Roman"/>
          <w:szCs w:val="24"/>
        </w:rPr>
        <w:t xml:space="preserve">the </w:t>
      </w:r>
      <w:r w:rsidR="00B964E5">
        <w:rPr>
          <w:rFonts w:ascii="Times New Roman" w:hAnsi="Times New Roman"/>
          <w:szCs w:val="24"/>
        </w:rPr>
        <w:t xml:space="preserve">funding </w:t>
      </w:r>
      <w:r w:rsidR="00FD59B5">
        <w:rPr>
          <w:rFonts w:ascii="Times New Roman" w:hAnsi="Times New Roman"/>
          <w:szCs w:val="24"/>
        </w:rPr>
        <w:t xml:space="preserve">slate </w:t>
      </w:r>
      <w:r w:rsidR="00B964E5">
        <w:rPr>
          <w:rFonts w:ascii="Times New Roman" w:hAnsi="Times New Roman"/>
          <w:szCs w:val="24"/>
        </w:rPr>
        <w:t xml:space="preserve">for </w:t>
      </w:r>
      <w:r w:rsidR="00261811">
        <w:rPr>
          <w:rFonts w:ascii="Times New Roman" w:hAnsi="Times New Roman"/>
          <w:szCs w:val="24"/>
        </w:rPr>
        <w:t>transmittal and approval, Congressional notifications, and making the grant awards in accordance with our approved schedules.</w:t>
      </w:r>
    </w:p>
    <w:p w14:paraId="6EDDE0C2" w14:textId="77777777" w:rsidR="00A63466" w:rsidRPr="005C328B" w:rsidRDefault="00A63466" w:rsidP="00A63466">
      <w:pPr>
        <w:pStyle w:val="ListParagraph"/>
        <w:tabs>
          <w:tab w:val="left" w:pos="-720"/>
        </w:tabs>
        <w:suppressAutoHyphens/>
        <w:contextualSpacing w:val="0"/>
        <w:rPr>
          <w:rFonts w:ascii="Times New Roman" w:hAnsi="Times New Roman"/>
          <w:szCs w:val="24"/>
        </w:rPr>
      </w:pPr>
    </w:p>
    <w:p w14:paraId="03560D62" w14:textId="77777777" w:rsidR="00043C32" w:rsidRPr="005C328B" w:rsidRDefault="00043C32" w:rsidP="008463A7">
      <w:pPr>
        <w:pStyle w:val="ListParagraph"/>
        <w:numPr>
          <w:ilvl w:val="0"/>
          <w:numId w:val="4"/>
        </w:numPr>
        <w:tabs>
          <w:tab w:val="left" w:pos="-720"/>
        </w:tabs>
        <w:suppressAutoHyphens/>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03560D63" w14:textId="77777777" w:rsidR="00043C32" w:rsidRPr="00EF7FF5" w:rsidRDefault="00043C32" w:rsidP="008463A7">
      <w:pPr>
        <w:tabs>
          <w:tab w:val="left" w:pos="-720"/>
        </w:tabs>
        <w:suppressAutoHyphens/>
        <w:rPr>
          <w:rFonts w:ascii="Times New Roman" w:hAnsi="Times New Roman"/>
          <w:b/>
          <w:szCs w:val="24"/>
        </w:rPr>
      </w:pPr>
    </w:p>
    <w:p w14:paraId="03560D64"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3560D65" w14:textId="77777777" w:rsidR="00043C32" w:rsidRPr="00EF7FF5" w:rsidRDefault="00043C32" w:rsidP="008463A7">
      <w:pPr>
        <w:numPr>
          <w:ilvl w:val="12"/>
          <w:numId w:val="0"/>
        </w:numPr>
        <w:tabs>
          <w:tab w:val="left" w:pos="-720"/>
        </w:tabs>
        <w:suppressAutoHyphens/>
        <w:ind w:left="340"/>
        <w:rPr>
          <w:rFonts w:ascii="Times New Roman" w:hAnsi="Times New Roman"/>
          <w:szCs w:val="24"/>
        </w:rPr>
      </w:pPr>
    </w:p>
    <w:p w14:paraId="03560D66"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3560D67"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8"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60D69"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A"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3560D6B"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C"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3560D6D"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E"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3560D6F"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70"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72" w14:textId="77777777" w:rsidR="00043C32" w:rsidRDefault="00043C32" w:rsidP="008463A7">
      <w:pPr>
        <w:numPr>
          <w:ilvl w:val="0"/>
          <w:numId w:val="3"/>
        </w:numPr>
        <w:tabs>
          <w:tab w:val="clear" w:pos="1440"/>
          <w:tab w:val="left" w:pos="-720"/>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762C5C5" w14:textId="77777777" w:rsidR="00E41A50" w:rsidRDefault="00E41A50" w:rsidP="00E41A50">
      <w:pPr>
        <w:pStyle w:val="ListParagraph"/>
        <w:rPr>
          <w:rFonts w:ascii="Times New Roman" w:hAnsi="Times New Roman"/>
          <w:szCs w:val="24"/>
        </w:rPr>
      </w:pPr>
    </w:p>
    <w:p w14:paraId="33405DFF" w14:textId="77777777" w:rsidR="00E41A50" w:rsidRDefault="00E41A50" w:rsidP="00E41A50">
      <w:pPr>
        <w:tabs>
          <w:tab w:val="left" w:pos="-720"/>
        </w:tabs>
        <w:suppressAutoHyphens/>
        <w:rPr>
          <w:rFonts w:ascii="Times New Roman" w:hAnsi="Times New Roman"/>
          <w:szCs w:val="24"/>
        </w:rPr>
      </w:pPr>
    </w:p>
    <w:p w14:paraId="3349F102" w14:textId="373DFC8A" w:rsidR="00E41A50" w:rsidRDefault="00E41A50" w:rsidP="00E41A50">
      <w:pPr>
        <w:tabs>
          <w:tab w:val="left" w:pos="-720"/>
        </w:tabs>
        <w:suppressAutoHyphens/>
        <w:ind w:left="720"/>
        <w:rPr>
          <w:rFonts w:ascii="Times New Roman" w:hAnsi="Times New Roman"/>
          <w:szCs w:val="24"/>
        </w:rPr>
      </w:pPr>
      <w:r>
        <w:rPr>
          <w:rFonts w:ascii="Times New Roman" w:hAnsi="Times New Roman"/>
          <w:szCs w:val="24"/>
        </w:rPr>
        <w:lastRenderedPageBreak/>
        <w:t>There are no special circumstances that require the information to be collected in the ways described.</w:t>
      </w:r>
    </w:p>
    <w:p w14:paraId="600E03A3" w14:textId="77777777" w:rsidR="00E41A50" w:rsidRPr="00EF7FF5" w:rsidRDefault="00E41A50" w:rsidP="00E41A50">
      <w:pPr>
        <w:tabs>
          <w:tab w:val="left" w:pos="-720"/>
        </w:tabs>
        <w:suppressAutoHyphens/>
        <w:ind w:left="720"/>
        <w:rPr>
          <w:rFonts w:ascii="Times New Roman" w:hAnsi="Times New Roman"/>
          <w:szCs w:val="24"/>
        </w:rPr>
      </w:pPr>
    </w:p>
    <w:p w14:paraId="03560D73" w14:textId="77777777" w:rsidR="00043C32" w:rsidRPr="005C328B" w:rsidRDefault="00043C32" w:rsidP="008463A7">
      <w:pPr>
        <w:pStyle w:val="ListParagraph"/>
        <w:numPr>
          <w:ilvl w:val="0"/>
          <w:numId w:val="5"/>
        </w:numPr>
        <w:tabs>
          <w:tab w:val="left" w:pos="-720"/>
          <w:tab w:val="left" w:pos="375"/>
        </w:tabs>
        <w:suppressAutoHyphens/>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EF7FF5" w:rsidRDefault="00043C32" w:rsidP="008463A7">
      <w:pPr>
        <w:tabs>
          <w:tab w:val="left" w:pos="-720"/>
        </w:tabs>
        <w:suppressAutoHyphens/>
        <w:rPr>
          <w:rStyle w:val="a"/>
          <w:rFonts w:ascii="Times New Roman" w:hAnsi="Times New Roman"/>
          <w:b/>
          <w:szCs w:val="24"/>
        </w:rPr>
      </w:pPr>
    </w:p>
    <w:p w14:paraId="03560D75" w14:textId="77777777" w:rsidR="00043C32" w:rsidRPr="00EF7FF5" w:rsidRDefault="00043C32" w:rsidP="008463A7">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EF7FF5" w:rsidRDefault="00043C32" w:rsidP="008463A7">
      <w:pPr>
        <w:tabs>
          <w:tab w:val="left" w:pos="-720"/>
        </w:tabs>
        <w:suppressAutoHyphens/>
        <w:rPr>
          <w:rStyle w:val="a"/>
          <w:rFonts w:ascii="Times New Roman" w:hAnsi="Times New Roman"/>
          <w:szCs w:val="24"/>
        </w:rPr>
      </w:pPr>
    </w:p>
    <w:p w14:paraId="03560D77" w14:textId="77777777" w:rsidR="00043C32" w:rsidRDefault="00043C32" w:rsidP="008463A7">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14AE6553" w14:textId="77777777" w:rsidR="00E41A50" w:rsidRDefault="00E41A50" w:rsidP="008463A7">
      <w:pPr>
        <w:tabs>
          <w:tab w:val="left" w:pos="-720"/>
        </w:tabs>
        <w:suppressAutoHyphens/>
        <w:ind w:left="720"/>
        <w:rPr>
          <w:rStyle w:val="a"/>
          <w:rFonts w:ascii="Times New Roman" w:hAnsi="Times New Roman"/>
          <w:szCs w:val="24"/>
        </w:rPr>
      </w:pPr>
    </w:p>
    <w:p w14:paraId="0171E438" w14:textId="758722AA" w:rsidR="00E41A50" w:rsidRDefault="000C79B9" w:rsidP="008463A7">
      <w:pPr>
        <w:tabs>
          <w:tab w:val="left" w:pos="-720"/>
        </w:tabs>
        <w:suppressAutoHyphens/>
        <w:ind w:left="720"/>
        <w:rPr>
          <w:rStyle w:val="a"/>
          <w:rFonts w:ascii="Times New Roman" w:hAnsi="Times New Roman"/>
          <w:szCs w:val="24"/>
        </w:rPr>
      </w:pPr>
      <w:r>
        <w:rPr>
          <w:rStyle w:val="a"/>
          <w:rFonts w:ascii="Times New Roman" w:hAnsi="Times New Roman"/>
          <w:szCs w:val="24"/>
        </w:rPr>
        <w:t>The Department will publish a 30-day Federal Register notice as required.</w:t>
      </w:r>
    </w:p>
    <w:p w14:paraId="07056065" w14:textId="77777777" w:rsidR="00261811" w:rsidRDefault="00261811" w:rsidP="008463A7">
      <w:pPr>
        <w:tabs>
          <w:tab w:val="left" w:pos="-720"/>
        </w:tabs>
        <w:suppressAutoHyphens/>
        <w:ind w:left="720"/>
        <w:rPr>
          <w:rStyle w:val="a"/>
          <w:rFonts w:ascii="Times New Roman" w:hAnsi="Times New Roman"/>
          <w:szCs w:val="24"/>
        </w:rPr>
      </w:pPr>
    </w:p>
    <w:p w14:paraId="7F5B8841" w14:textId="40FE9B7B" w:rsidR="000C79B9" w:rsidRDefault="000C79B9" w:rsidP="008463A7">
      <w:pPr>
        <w:tabs>
          <w:tab w:val="left" w:pos="-720"/>
        </w:tabs>
        <w:suppressAutoHyphens/>
        <w:ind w:left="720"/>
        <w:rPr>
          <w:rStyle w:val="a"/>
          <w:rFonts w:ascii="Times New Roman" w:hAnsi="Times New Roman"/>
          <w:szCs w:val="24"/>
        </w:rPr>
      </w:pPr>
      <w:r>
        <w:rPr>
          <w:rStyle w:val="a"/>
          <w:rFonts w:ascii="Times New Roman" w:hAnsi="Times New Roman"/>
          <w:szCs w:val="24"/>
        </w:rPr>
        <w:t>Nine former grantees were consulted by IFLE staff in an effort to collect accurate estimates of hour burden.</w:t>
      </w:r>
      <w:r w:rsidR="0083433E">
        <w:rPr>
          <w:rStyle w:val="a"/>
          <w:rFonts w:ascii="Times New Roman" w:hAnsi="Times New Roman"/>
          <w:szCs w:val="24"/>
        </w:rPr>
        <w:t xml:space="preserve"> Estimates range between 50 and 90 hours.</w:t>
      </w:r>
    </w:p>
    <w:p w14:paraId="73A94D12" w14:textId="77777777" w:rsidR="0083433E" w:rsidRPr="00EF7FF5" w:rsidRDefault="0083433E" w:rsidP="008463A7">
      <w:pPr>
        <w:tabs>
          <w:tab w:val="left" w:pos="-720"/>
        </w:tabs>
        <w:suppressAutoHyphens/>
        <w:ind w:left="720"/>
        <w:rPr>
          <w:rFonts w:ascii="Times New Roman" w:hAnsi="Times New Roman"/>
          <w:szCs w:val="24"/>
        </w:rPr>
      </w:pPr>
    </w:p>
    <w:p w14:paraId="03560D78" w14:textId="77777777" w:rsidR="00043C32" w:rsidRDefault="00043C32" w:rsidP="008463A7">
      <w:pPr>
        <w:pStyle w:val="ListParagraph"/>
        <w:numPr>
          <w:ilvl w:val="0"/>
          <w:numId w:val="5"/>
        </w:numPr>
        <w:tabs>
          <w:tab w:val="left" w:pos="-720"/>
        </w:tabs>
        <w:suppressAutoHyphens/>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14:paraId="029FA5C3" w14:textId="77777777" w:rsidR="0083433E" w:rsidRDefault="0083433E" w:rsidP="0083433E">
      <w:pPr>
        <w:pStyle w:val="ListParagraph"/>
        <w:tabs>
          <w:tab w:val="left" w:pos="-720"/>
        </w:tabs>
        <w:suppressAutoHyphens/>
        <w:contextualSpacing w:val="0"/>
        <w:rPr>
          <w:rStyle w:val="a"/>
          <w:rFonts w:ascii="Times New Roman" w:hAnsi="Times New Roman"/>
          <w:szCs w:val="24"/>
        </w:rPr>
      </w:pPr>
    </w:p>
    <w:p w14:paraId="41A6E8C8" w14:textId="2FC17EBF" w:rsidR="0083433E" w:rsidRDefault="0083433E" w:rsidP="0083433E">
      <w:pPr>
        <w:pStyle w:val="ListParagraph"/>
        <w:tabs>
          <w:tab w:val="left" w:pos="-720"/>
        </w:tabs>
        <w:suppressAutoHyphens/>
        <w:contextualSpacing w:val="0"/>
        <w:rPr>
          <w:rStyle w:val="a"/>
          <w:rFonts w:ascii="Times New Roman" w:hAnsi="Times New Roman"/>
          <w:szCs w:val="24"/>
        </w:rPr>
      </w:pPr>
      <w:r>
        <w:rPr>
          <w:rStyle w:val="a"/>
          <w:rFonts w:ascii="Times New Roman" w:hAnsi="Times New Roman"/>
          <w:szCs w:val="24"/>
        </w:rPr>
        <w:t>No payments or gifts are made to respondents.</w:t>
      </w:r>
    </w:p>
    <w:p w14:paraId="3B3D0A50" w14:textId="77777777" w:rsidR="0083433E" w:rsidRPr="004E63EA" w:rsidRDefault="0083433E" w:rsidP="0083433E">
      <w:pPr>
        <w:pStyle w:val="ListParagraph"/>
        <w:tabs>
          <w:tab w:val="left" w:pos="-720"/>
        </w:tabs>
        <w:suppressAutoHyphens/>
        <w:contextualSpacing w:val="0"/>
        <w:rPr>
          <w:rFonts w:ascii="Times New Roman" w:hAnsi="Times New Roman"/>
          <w:szCs w:val="24"/>
        </w:rPr>
      </w:pPr>
    </w:p>
    <w:p w14:paraId="03560D79" w14:textId="77777777" w:rsidR="00043C32" w:rsidRDefault="00043C32" w:rsidP="008463A7">
      <w:pPr>
        <w:pStyle w:val="ListParagraph"/>
        <w:numPr>
          <w:ilvl w:val="0"/>
          <w:numId w:val="5"/>
        </w:numPr>
        <w:tabs>
          <w:tab w:val="left" w:pos="-720"/>
        </w:tabs>
        <w:suppressAutoHyphens/>
        <w:ind w:hanging="547"/>
        <w:contextualSpacing w:val="0"/>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w:t>
      </w:r>
      <w:r w:rsidRPr="005A57CE">
        <w:rPr>
          <w:rFonts w:ascii="Times New Roman" w:hAnsi="Times New Roman"/>
          <w:szCs w:val="24"/>
        </w:rPr>
        <w:t>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5A57CE">
        <w:rPr>
          <w:rStyle w:val="FootnoteReference"/>
          <w:szCs w:val="24"/>
        </w:rPr>
        <w:footnoteReference w:id="2"/>
      </w:r>
      <w:r w:rsidRPr="005A57CE">
        <w:rPr>
          <w:rFonts w:ascii="Times New Roman" w:hAnsi="Times New Roman"/>
          <w:szCs w:val="24"/>
        </w:rPr>
        <w:t xml:space="preserve"> </w:t>
      </w:r>
      <w:r w:rsidRPr="004E63EA">
        <w:rPr>
          <w:rFonts w:ascii="Times New Roman" w:hAnsi="Times New Roman"/>
          <w:szCs w:val="24"/>
        </w:rPr>
        <w:t>If the collection is subject to the Privacy Act, the Privacy Act statement is deemed sufficient with respect to confidentiality. If there is no expectation of confidentiality, simply state that the Department makes no pledge about the confidentially of the data.</w:t>
      </w:r>
    </w:p>
    <w:p w14:paraId="2D283D81" w14:textId="77777777" w:rsidR="0083433E" w:rsidRDefault="0083433E" w:rsidP="0083433E">
      <w:pPr>
        <w:pStyle w:val="ListParagraph"/>
        <w:tabs>
          <w:tab w:val="left" w:pos="-720"/>
        </w:tabs>
        <w:suppressAutoHyphens/>
        <w:contextualSpacing w:val="0"/>
        <w:rPr>
          <w:rFonts w:ascii="Times New Roman" w:hAnsi="Times New Roman"/>
          <w:szCs w:val="24"/>
        </w:rPr>
      </w:pPr>
    </w:p>
    <w:p w14:paraId="13025958" w14:textId="5B1137BD" w:rsidR="001022B7" w:rsidRDefault="005A57CE" w:rsidP="0083433E">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A PIA was last conducted in 1999.  The SORN was published June 4, 1999 in Vol. 64 No. 107 of the </w:t>
      </w:r>
      <w:r w:rsidRPr="005A57CE">
        <w:rPr>
          <w:rFonts w:ascii="Times New Roman" w:hAnsi="Times New Roman"/>
          <w:szCs w:val="24"/>
          <w:u w:val="single"/>
        </w:rPr>
        <w:t>Federal Register</w:t>
      </w:r>
      <w:r>
        <w:rPr>
          <w:rFonts w:ascii="Times New Roman" w:hAnsi="Times New Roman"/>
          <w:szCs w:val="24"/>
        </w:rPr>
        <w:t xml:space="preserve">.  </w:t>
      </w:r>
      <w:r w:rsidR="001022B7">
        <w:rPr>
          <w:rFonts w:ascii="Times New Roman" w:hAnsi="Times New Roman"/>
          <w:szCs w:val="24"/>
        </w:rPr>
        <w:t>T</w:t>
      </w:r>
      <w:r w:rsidR="001022B7" w:rsidRPr="004E63EA">
        <w:rPr>
          <w:rFonts w:ascii="Times New Roman" w:hAnsi="Times New Roman"/>
          <w:szCs w:val="24"/>
        </w:rPr>
        <w:t>he Department makes no pledge about the confidentially of the data.</w:t>
      </w:r>
    </w:p>
    <w:p w14:paraId="7072114E" w14:textId="77777777" w:rsidR="00A56AE7" w:rsidRPr="004E63EA" w:rsidRDefault="00A56AE7" w:rsidP="0083433E">
      <w:pPr>
        <w:pStyle w:val="ListParagraph"/>
        <w:tabs>
          <w:tab w:val="left" w:pos="-720"/>
        </w:tabs>
        <w:suppressAutoHyphens/>
        <w:contextualSpacing w:val="0"/>
        <w:rPr>
          <w:rFonts w:ascii="Times New Roman" w:hAnsi="Times New Roman"/>
          <w:szCs w:val="24"/>
        </w:rPr>
      </w:pPr>
    </w:p>
    <w:p w14:paraId="03560D7A" w14:textId="77777777" w:rsidR="00043C32" w:rsidRDefault="00043C32" w:rsidP="008463A7">
      <w:pPr>
        <w:pStyle w:val="ListParagraph"/>
        <w:numPr>
          <w:ilvl w:val="0"/>
          <w:numId w:val="5"/>
        </w:numPr>
        <w:tabs>
          <w:tab w:val="left" w:pos="-720"/>
        </w:tabs>
        <w:suppressAutoHyphens/>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BB3DE7" w14:textId="77777777" w:rsidR="00A56AE7" w:rsidRDefault="00A56AE7" w:rsidP="00A56AE7">
      <w:pPr>
        <w:pStyle w:val="ListParagraph"/>
        <w:tabs>
          <w:tab w:val="left" w:pos="-720"/>
        </w:tabs>
        <w:suppressAutoHyphens/>
        <w:contextualSpacing w:val="0"/>
        <w:rPr>
          <w:rFonts w:ascii="Times New Roman" w:hAnsi="Times New Roman"/>
          <w:szCs w:val="24"/>
        </w:rPr>
      </w:pPr>
    </w:p>
    <w:p w14:paraId="7542A8EC" w14:textId="00C1F2FD" w:rsidR="00A56AE7" w:rsidRDefault="00A56AE7" w:rsidP="00A56AE7">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No questions of a sensitive nature </w:t>
      </w:r>
      <w:r w:rsidR="00315C2D">
        <w:rPr>
          <w:rFonts w:ascii="Times New Roman" w:hAnsi="Times New Roman"/>
          <w:szCs w:val="24"/>
        </w:rPr>
        <w:t>are asked.</w:t>
      </w:r>
    </w:p>
    <w:p w14:paraId="6E0995BA" w14:textId="77777777" w:rsidR="00315C2D" w:rsidRPr="004E63EA" w:rsidRDefault="00315C2D" w:rsidP="00A56AE7">
      <w:pPr>
        <w:pStyle w:val="ListParagraph"/>
        <w:tabs>
          <w:tab w:val="left" w:pos="-720"/>
        </w:tabs>
        <w:suppressAutoHyphens/>
        <w:contextualSpacing w:val="0"/>
        <w:rPr>
          <w:rFonts w:ascii="Times New Roman" w:hAnsi="Times New Roman"/>
          <w:szCs w:val="24"/>
        </w:rPr>
      </w:pPr>
    </w:p>
    <w:p w14:paraId="03560D7B" w14:textId="77777777" w:rsidR="00043C32" w:rsidRPr="004E63EA" w:rsidRDefault="00043C32" w:rsidP="008463A7">
      <w:pPr>
        <w:pStyle w:val="ListParagraph"/>
        <w:numPr>
          <w:ilvl w:val="0"/>
          <w:numId w:val="5"/>
        </w:numPr>
        <w:tabs>
          <w:tab w:val="left" w:pos="-720"/>
        </w:tabs>
        <w:suppressAutoHyphens/>
        <w:ind w:hanging="540"/>
        <w:rPr>
          <w:rStyle w:val="a"/>
          <w:rFonts w:ascii="Times New Roman" w:hAnsi="Times New Roman"/>
          <w:szCs w:val="24"/>
        </w:rPr>
      </w:pPr>
      <w:r w:rsidRPr="004E63EA">
        <w:rPr>
          <w:rStyle w:val="a"/>
          <w:rFonts w:ascii="Times New Roman" w:hAnsi="Times New Roman"/>
          <w:szCs w:val="24"/>
        </w:rPr>
        <w:t>Provide estimates of the hour burden of the collection</w:t>
      </w:r>
      <w:r>
        <w:rPr>
          <w:rStyle w:val="a"/>
          <w:rFonts w:ascii="Times New Roman" w:hAnsi="Times New Roman"/>
          <w:szCs w:val="24"/>
        </w:rPr>
        <w:t xml:space="preserve"> of information.  The statement </w:t>
      </w:r>
      <w:r w:rsidRPr="004E63EA">
        <w:rPr>
          <w:rStyle w:val="a"/>
          <w:rFonts w:ascii="Times New Roman" w:hAnsi="Times New Roman"/>
          <w:szCs w:val="24"/>
        </w:rPr>
        <w:t>should:</w:t>
      </w:r>
    </w:p>
    <w:p w14:paraId="03560D7C" w14:textId="77777777" w:rsidR="00043C32" w:rsidRPr="00EF7FF5" w:rsidRDefault="00043C32" w:rsidP="008463A7">
      <w:pPr>
        <w:tabs>
          <w:tab w:val="left" w:pos="-720"/>
        </w:tabs>
        <w:suppressAutoHyphens/>
        <w:rPr>
          <w:rStyle w:val="a"/>
          <w:rFonts w:ascii="Times New Roman" w:hAnsi="Times New Roman"/>
          <w:szCs w:val="24"/>
        </w:rPr>
      </w:pPr>
    </w:p>
    <w:p w14:paraId="03560D7D" w14:textId="77777777" w:rsidR="00043C32" w:rsidRPr="00EF7FF5" w:rsidRDefault="00043C32" w:rsidP="008463A7">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EF7FF5" w:rsidRDefault="00043C32" w:rsidP="008463A7">
      <w:pPr>
        <w:tabs>
          <w:tab w:val="left" w:pos="-720"/>
          <w:tab w:val="left" w:pos="1247"/>
        </w:tabs>
        <w:suppressAutoHyphens/>
        <w:ind w:left="700"/>
        <w:rPr>
          <w:rStyle w:val="a"/>
          <w:rFonts w:ascii="Times New Roman" w:hAnsi="Times New Roman"/>
          <w:szCs w:val="24"/>
        </w:rPr>
      </w:pPr>
    </w:p>
    <w:p w14:paraId="03560D7F" w14:textId="77777777" w:rsidR="00043C32" w:rsidRPr="00EF7FF5" w:rsidRDefault="00043C32" w:rsidP="008463A7">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14:paraId="03560D80" w14:textId="77777777" w:rsidR="00043C32" w:rsidRPr="00EF7FF5" w:rsidRDefault="00043C32" w:rsidP="008463A7">
      <w:pPr>
        <w:tabs>
          <w:tab w:val="left" w:pos="-720"/>
          <w:tab w:val="left" w:pos="1247"/>
        </w:tabs>
        <w:suppressAutoHyphens/>
        <w:ind w:left="700"/>
        <w:rPr>
          <w:rStyle w:val="a"/>
          <w:rFonts w:ascii="Times New Roman" w:hAnsi="Times New Roman"/>
          <w:szCs w:val="24"/>
        </w:rPr>
      </w:pPr>
    </w:p>
    <w:p w14:paraId="03560D81" w14:textId="77777777" w:rsidR="00043C32" w:rsidRDefault="00043C32" w:rsidP="008463A7">
      <w:pPr>
        <w:numPr>
          <w:ilvl w:val="0"/>
          <w:numId w:val="2"/>
        </w:numPr>
        <w:tabs>
          <w:tab w:val="left" w:pos="-720"/>
          <w:tab w:val="left" w:pos="1247"/>
        </w:tabs>
        <w:suppressAutoHyphens/>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27C8C48" w14:textId="77777777" w:rsidR="00D11FDC" w:rsidRDefault="00D11FDC" w:rsidP="00D11FDC">
      <w:pPr>
        <w:pStyle w:val="ListParagraph"/>
        <w:rPr>
          <w:rFonts w:ascii="Times New Roman" w:hAnsi="Times New Roman"/>
          <w:szCs w:val="24"/>
        </w:rPr>
      </w:pPr>
    </w:p>
    <w:p w14:paraId="662632ED" w14:textId="77777777" w:rsidR="00D11FDC" w:rsidRDefault="00D11FDC" w:rsidP="00D11FDC">
      <w:pPr>
        <w:tabs>
          <w:tab w:val="left" w:pos="-720"/>
          <w:tab w:val="left" w:pos="1247"/>
        </w:tabs>
        <w:suppressAutoHyphens/>
        <w:rPr>
          <w:rFonts w:ascii="Times New Roman" w:hAnsi="Times New Roman"/>
          <w:szCs w:val="24"/>
        </w:rPr>
      </w:pPr>
    </w:p>
    <w:p w14:paraId="6F26479B" w14:textId="54986FCA" w:rsidR="00EF0113" w:rsidRDefault="00EF0113" w:rsidP="00EF0113">
      <w:pPr>
        <w:tabs>
          <w:tab w:val="left" w:pos="-720"/>
        </w:tabs>
        <w:suppressAutoHyphens/>
        <w:ind w:left="720"/>
        <w:rPr>
          <w:rStyle w:val="a"/>
          <w:rFonts w:ascii="Times New Roman" w:hAnsi="Times New Roman"/>
          <w:szCs w:val="24"/>
        </w:rPr>
      </w:pPr>
      <w:r>
        <w:rPr>
          <w:rStyle w:val="a"/>
          <w:rFonts w:ascii="Times New Roman" w:hAnsi="Times New Roman"/>
          <w:szCs w:val="24"/>
        </w:rPr>
        <w:lastRenderedPageBreak/>
        <w:t>Nine former grantees were consulted by IFLE staff in an effort to collect accurate estimates of hour burden. Estimates range between 50 and 90 hours. The average estimated time per response is 80 hours.</w:t>
      </w:r>
    </w:p>
    <w:p w14:paraId="77057C56" w14:textId="77777777" w:rsidR="00EF0113" w:rsidRDefault="00EF0113" w:rsidP="00EF0113">
      <w:pPr>
        <w:tabs>
          <w:tab w:val="left" w:pos="-720"/>
        </w:tabs>
        <w:suppressAutoHyphens/>
        <w:ind w:left="720"/>
        <w:rPr>
          <w:rStyle w:val="a"/>
          <w:rFonts w:ascii="Times New Roman" w:hAnsi="Times New Roman"/>
          <w:szCs w:val="24"/>
        </w:rPr>
      </w:pPr>
    </w:p>
    <w:tbl>
      <w:tblPr>
        <w:tblW w:w="5204" w:type="dxa"/>
        <w:tblInd w:w="764" w:type="dxa"/>
        <w:tblLook w:val="04A0" w:firstRow="1" w:lastRow="0" w:firstColumn="1" w:lastColumn="0" w:noHBand="0" w:noVBand="1"/>
      </w:tblPr>
      <w:tblGrid>
        <w:gridCol w:w="4204"/>
        <w:gridCol w:w="1000"/>
      </w:tblGrid>
      <w:tr w:rsidR="00EF0113" w:rsidRPr="00EF0113" w14:paraId="515CB0E3" w14:textId="77777777" w:rsidTr="00861646">
        <w:trPr>
          <w:trHeight w:val="300"/>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FCACB"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Recordkeeping:</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403D058"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0</w:t>
            </w:r>
          </w:p>
        </w:tc>
      </w:tr>
      <w:tr w:rsidR="00EF0113" w:rsidRPr="00EF0113" w14:paraId="24D9DCFD" w14:textId="77777777" w:rsidTr="00861646">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14:paraId="6BFAC41C"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Reporting:</w:t>
            </w:r>
          </w:p>
        </w:tc>
        <w:tc>
          <w:tcPr>
            <w:tcW w:w="1000" w:type="dxa"/>
            <w:tcBorders>
              <w:top w:val="nil"/>
              <w:left w:val="nil"/>
              <w:bottom w:val="single" w:sz="4" w:space="0" w:color="auto"/>
              <w:right w:val="single" w:sz="4" w:space="0" w:color="auto"/>
            </w:tcBorders>
            <w:shd w:val="clear" w:color="auto" w:fill="auto"/>
            <w:noWrap/>
            <w:vAlign w:val="bottom"/>
            <w:hideMark/>
          </w:tcPr>
          <w:p w14:paraId="0E426999"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80</w:t>
            </w:r>
          </w:p>
        </w:tc>
      </w:tr>
      <w:tr w:rsidR="00EF0113" w:rsidRPr="00EF0113" w14:paraId="14BEAFF1" w14:textId="77777777" w:rsidTr="00861646">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14:paraId="54FF978C"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Third-Party Disclosure:</w:t>
            </w:r>
          </w:p>
        </w:tc>
        <w:tc>
          <w:tcPr>
            <w:tcW w:w="1000" w:type="dxa"/>
            <w:tcBorders>
              <w:top w:val="nil"/>
              <w:left w:val="nil"/>
              <w:bottom w:val="single" w:sz="4" w:space="0" w:color="auto"/>
              <w:right w:val="single" w:sz="4" w:space="0" w:color="auto"/>
            </w:tcBorders>
            <w:shd w:val="clear" w:color="auto" w:fill="auto"/>
            <w:noWrap/>
            <w:vAlign w:val="bottom"/>
            <w:hideMark/>
          </w:tcPr>
          <w:p w14:paraId="6C65B431"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0</w:t>
            </w:r>
          </w:p>
        </w:tc>
      </w:tr>
      <w:tr w:rsidR="00EF0113" w:rsidRPr="00EF0113" w14:paraId="2E9C3EFA" w14:textId="77777777" w:rsidTr="00861646">
        <w:trPr>
          <w:trHeight w:val="300"/>
        </w:trPr>
        <w:tc>
          <w:tcPr>
            <w:tcW w:w="4204" w:type="dxa"/>
            <w:tcBorders>
              <w:top w:val="nil"/>
              <w:left w:val="single" w:sz="4" w:space="0" w:color="auto"/>
              <w:bottom w:val="single" w:sz="4" w:space="0" w:color="auto"/>
              <w:right w:val="single" w:sz="4" w:space="0" w:color="auto"/>
            </w:tcBorders>
            <w:shd w:val="clear" w:color="000000" w:fill="D9D9D9"/>
            <w:noWrap/>
            <w:vAlign w:val="bottom"/>
            <w:hideMark/>
          </w:tcPr>
          <w:p w14:paraId="727078DB" w14:textId="5E242DBB" w:rsidR="00EF0113" w:rsidRPr="00EF0113" w:rsidRDefault="00EF0113" w:rsidP="00861646">
            <w:pPr>
              <w:rPr>
                <w:rFonts w:ascii="Times New Roman" w:hAnsi="Times New Roman"/>
                <w:bCs/>
                <w:color w:val="000000"/>
                <w:szCs w:val="24"/>
              </w:rPr>
            </w:pPr>
            <w:r w:rsidRPr="00EF0113">
              <w:rPr>
                <w:rFonts w:ascii="Times New Roman" w:hAnsi="Times New Roman"/>
                <w:bCs/>
                <w:color w:val="000000"/>
                <w:szCs w:val="24"/>
              </w:rPr>
              <w:t xml:space="preserve">Estimated </w:t>
            </w:r>
            <w:r w:rsidR="00861646">
              <w:rPr>
                <w:rFonts w:ascii="Times New Roman" w:hAnsi="Times New Roman"/>
                <w:bCs/>
                <w:color w:val="000000"/>
                <w:szCs w:val="24"/>
              </w:rPr>
              <w:t>Hour</w:t>
            </w:r>
            <w:r w:rsidRPr="00EF0113">
              <w:rPr>
                <w:rFonts w:ascii="Times New Roman" w:hAnsi="Times New Roman"/>
                <w:bCs/>
                <w:color w:val="000000"/>
                <w:szCs w:val="24"/>
              </w:rPr>
              <w:t xml:space="preserve"> Burden</w:t>
            </w:r>
            <w:r w:rsidR="00861646">
              <w:rPr>
                <w:rFonts w:ascii="Times New Roman" w:hAnsi="Times New Roman"/>
                <w:bCs/>
                <w:color w:val="000000"/>
                <w:szCs w:val="24"/>
              </w:rPr>
              <w:t xml:space="preserve"> per Response</w:t>
            </w:r>
            <w:r w:rsidRPr="00EF0113">
              <w:rPr>
                <w:rFonts w:ascii="Times New Roman" w:hAnsi="Times New Roman"/>
                <w:bCs/>
                <w:color w:val="000000"/>
                <w:szCs w:val="24"/>
              </w:rPr>
              <w:t>:</w:t>
            </w:r>
          </w:p>
        </w:tc>
        <w:tc>
          <w:tcPr>
            <w:tcW w:w="1000" w:type="dxa"/>
            <w:tcBorders>
              <w:top w:val="nil"/>
              <w:left w:val="nil"/>
              <w:bottom w:val="single" w:sz="4" w:space="0" w:color="auto"/>
              <w:right w:val="single" w:sz="4" w:space="0" w:color="auto"/>
            </w:tcBorders>
            <w:shd w:val="clear" w:color="000000" w:fill="D9D9D9"/>
            <w:noWrap/>
            <w:vAlign w:val="bottom"/>
            <w:hideMark/>
          </w:tcPr>
          <w:p w14:paraId="5FD94E43" w14:textId="77777777" w:rsidR="00EF0113" w:rsidRPr="00EF0113" w:rsidRDefault="00EF0113" w:rsidP="00EF0113">
            <w:pPr>
              <w:jc w:val="right"/>
              <w:rPr>
                <w:rFonts w:ascii="Times New Roman" w:hAnsi="Times New Roman"/>
                <w:bCs/>
                <w:color w:val="000000"/>
                <w:szCs w:val="24"/>
              </w:rPr>
            </w:pPr>
            <w:r w:rsidRPr="00EF0113">
              <w:rPr>
                <w:rFonts w:ascii="Times New Roman" w:hAnsi="Times New Roman"/>
                <w:bCs/>
                <w:color w:val="000000"/>
                <w:szCs w:val="24"/>
              </w:rPr>
              <w:t>80</w:t>
            </w:r>
          </w:p>
        </w:tc>
      </w:tr>
    </w:tbl>
    <w:p w14:paraId="287FD4EC" w14:textId="77777777" w:rsidR="00EF0113" w:rsidRDefault="00EF0113" w:rsidP="00EF0113">
      <w:pPr>
        <w:tabs>
          <w:tab w:val="left" w:pos="-720"/>
        </w:tabs>
        <w:suppressAutoHyphens/>
        <w:ind w:left="720"/>
        <w:rPr>
          <w:rStyle w:val="a"/>
          <w:rFonts w:ascii="Times New Roman" w:hAnsi="Times New Roman"/>
          <w:szCs w:val="24"/>
        </w:rPr>
      </w:pPr>
    </w:p>
    <w:p w14:paraId="5F1E8C5B" w14:textId="39BFCE5A" w:rsidR="00D11FDC" w:rsidRPr="00861646" w:rsidRDefault="00D11FDC" w:rsidP="00A827A0">
      <w:pPr>
        <w:tabs>
          <w:tab w:val="left" w:pos="-720"/>
          <w:tab w:val="left" w:pos="1247"/>
        </w:tabs>
        <w:suppressAutoHyphens/>
        <w:ind w:left="270"/>
        <w:rPr>
          <w:rFonts w:ascii="Times New Roman" w:hAnsi="Times New Roman"/>
          <w:b/>
          <w:szCs w:val="24"/>
        </w:rPr>
      </w:pPr>
      <w:r>
        <w:rPr>
          <w:rFonts w:ascii="Times New Roman" w:hAnsi="Times New Roman"/>
          <w:szCs w:val="24"/>
        </w:rPr>
        <w:t>We expect approximately 25 respondents, including individuals</w:t>
      </w:r>
      <w:r w:rsidR="00826D2E">
        <w:rPr>
          <w:rFonts w:ascii="Times New Roman" w:hAnsi="Times New Roman"/>
          <w:szCs w:val="24"/>
        </w:rPr>
        <w:t>,</w:t>
      </w:r>
      <w:r>
        <w:rPr>
          <w:rFonts w:ascii="Times New Roman" w:hAnsi="Times New Roman"/>
          <w:szCs w:val="24"/>
        </w:rPr>
        <w:t xml:space="preserve"> non-profit </w:t>
      </w:r>
      <w:proofErr w:type="spellStart"/>
      <w:r w:rsidR="00826D2E">
        <w:rPr>
          <w:rFonts w:ascii="Times New Roman" w:hAnsi="Times New Roman"/>
          <w:szCs w:val="24"/>
        </w:rPr>
        <w:t>organizationa</w:t>
      </w:r>
      <w:proofErr w:type="spellEnd"/>
      <w:r w:rsidR="00826D2E">
        <w:rPr>
          <w:rFonts w:ascii="Times New Roman" w:hAnsi="Times New Roman"/>
          <w:szCs w:val="24"/>
        </w:rPr>
        <w:t xml:space="preserve">, and non-profit </w:t>
      </w:r>
      <w:r>
        <w:rPr>
          <w:rFonts w:ascii="Times New Roman" w:hAnsi="Times New Roman"/>
          <w:szCs w:val="24"/>
        </w:rPr>
        <w:t>institutions.</w:t>
      </w:r>
      <w:r w:rsidR="00861646">
        <w:rPr>
          <w:rFonts w:ascii="Times New Roman" w:hAnsi="Times New Roman"/>
          <w:szCs w:val="24"/>
        </w:rPr>
        <w:t xml:space="preserve"> </w:t>
      </w:r>
      <w:r w:rsidR="00861646" w:rsidRPr="00861646">
        <w:rPr>
          <w:rFonts w:ascii="Times New Roman" w:hAnsi="Times New Roman"/>
          <w:b/>
          <w:szCs w:val="24"/>
        </w:rPr>
        <w:t>The estimated total hour burden for all respondents is 2000.</w:t>
      </w:r>
    </w:p>
    <w:p w14:paraId="3B28C01B" w14:textId="77777777" w:rsidR="00EF0113" w:rsidRDefault="00EF0113" w:rsidP="00D11FDC">
      <w:pPr>
        <w:tabs>
          <w:tab w:val="left" w:pos="-720"/>
          <w:tab w:val="left" w:pos="1247"/>
        </w:tabs>
        <w:suppressAutoHyphens/>
        <w:ind w:left="720"/>
        <w:rPr>
          <w:rFonts w:ascii="Times New Roman" w:hAnsi="Times New Roman"/>
          <w:szCs w:val="24"/>
        </w:rPr>
      </w:pPr>
    </w:p>
    <w:tbl>
      <w:tblPr>
        <w:tblW w:w="5409" w:type="dxa"/>
        <w:tblInd w:w="639" w:type="dxa"/>
        <w:tblLook w:val="04A0" w:firstRow="1" w:lastRow="0" w:firstColumn="1" w:lastColumn="0" w:noHBand="0" w:noVBand="1"/>
      </w:tblPr>
      <w:tblGrid>
        <w:gridCol w:w="2979"/>
        <w:gridCol w:w="2430"/>
      </w:tblGrid>
      <w:tr w:rsidR="00EF0113" w:rsidRPr="00EF0113" w14:paraId="2791DF67" w14:textId="77777777" w:rsidTr="00826D2E">
        <w:trPr>
          <w:trHeight w:val="300"/>
        </w:trPr>
        <w:tc>
          <w:tcPr>
            <w:tcW w:w="2979" w:type="dxa"/>
            <w:tcBorders>
              <w:top w:val="nil"/>
              <w:left w:val="nil"/>
              <w:bottom w:val="nil"/>
              <w:right w:val="nil"/>
            </w:tcBorders>
            <w:shd w:val="clear" w:color="auto" w:fill="auto"/>
            <w:noWrap/>
            <w:vAlign w:val="bottom"/>
            <w:hideMark/>
          </w:tcPr>
          <w:p w14:paraId="5F7F1673"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Respondents</w:t>
            </w:r>
          </w:p>
        </w:tc>
        <w:tc>
          <w:tcPr>
            <w:tcW w:w="2430" w:type="dxa"/>
            <w:tcBorders>
              <w:top w:val="nil"/>
              <w:left w:val="nil"/>
              <w:bottom w:val="nil"/>
              <w:right w:val="nil"/>
            </w:tcBorders>
            <w:shd w:val="clear" w:color="auto" w:fill="auto"/>
            <w:noWrap/>
            <w:vAlign w:val="bottom"/>
            <w:hideMark/>
          </w:tcPr>
          <w:p w14:paraId="298D2A06"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25</w:t>
            </w:r>
          </w:p>
        </w:tc>
      </w:tr>
      <w:tr w:rsidR="00EF0113" w:rsidRPr="00EF0113" w14:paraId="20017006" w14:textId="77777777" w:rsidTr="00826D2E">
        <w:trPr>
          <w:trHeight w:val="300"/>
        </w:trPr>
        <w:tc>
          <w:tcPr>
            <w:tcW w:w="2979" w:type="dxa"/>
            <w:tcBorders>
              <w:top w:val="nil"/>
              <w:left w:val="nil"/>
              <w:bottom w:val="nil"/>
              <w:right w:val="nil"/>
            </w:tcBorders>
            <w:shd w:val="clear" w:color="auto" w:fill="auto"/>
            <w:noWrap/>
            <w:vAlign w:val="bottom"/>
            <w:hideMark/>
          </w:tcPr>
          <w:p w14:paraId="2234473D"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Frequency</w:t>
            </w:r>
          </w:p>
        </w:tc>
        <w:tc>
          <w:tcPr>
            <w:tcW w:w="2430" w:type="dxa"/>
            <w:tcBorders>
              <w:top w:val="nil"/>
              <w:left w:val="nil"/>
              <w:bottom w:val="nil"/>
              <w:right w:val="nil"/>
            </w:tcBorders>
            <w:shd w:val="clear" w:color="auto" w:fill="auto"/>
            <w:noWrap/>
            <w:vAlign w:val="bottom"/>
            <w:hideMark/>
          </w:tcPr>
          <w:p w14:paraId="4A9DBA50" w14:textId="0E5C286B" w:rsidR="00EF0113" w:rsidRPr="00EF0113" w:rsidRDefault="00EF0113" w:rsidP="00BA7392">
            <w:pPr>
              <w:jc w:val="right"/>
              <w:rPr>
                <w:rFonts w:ascii="Times New Roman" w:hAnsi="Times New Roman"/>
                <w:color w:val="000000"/>
                <w:szCs w:val="24"/>
              </w:rPr>
            </w:pPr>
            <w:r w:rsidRPr="00EF0113">
              <w:rPr>
                <w:rFonts w:ascii="Times New Roman" w:hAnsi="Times New Roman"/>
                <w:color w:val="000000"/>
                <w:szCs w:val="24"/>
              </w:rPr>
              <w:t xml:space="preserve">Once </w:t>
            </w:r>
            <w:r w:rsidR="00826D2E">
              <w:rPr>
                <w:rFonts w:ascii="Times New Roman" w:hAnsi="Times New Roman"/>
                <w:color w:val="000000"/>
                <w:szCs w:val="24"/>
              </w:rPr>
              <w:t>(every three years)</w:t>
            </w:r>
            <w:r w:rsidR="003414C7">
              <w:rPr>
                <w:rFonts w:ascii="Times New Roman" w:hAnsi="Times New Roman"/>
                <w:color w:val="000000"/>
                <w:szCs w:val="24"/>
              </w:rPr>
              <w:t xml:space="preserve"> </w:t>
            </w:r>
          </w:p>
        </w:tc>
      </w:tr>
      <w:tr w:rsidR="00EF0113" w:rsidRPr="00EF0113" w14:paraId="13DF8361" w14:textId="77777777" w:rsidTr="00826D2E">
        <w:trPr>
          <w:trHeight w:val="300"/>
        </w:trPr>
        <w:tc>
          <w:tcPr>
            <w:tcW w:w="2979" w:type="dxa"/>
            <w:tcBorders>
              <w:top w:val="nil"/>
              <w:left w:val="nil"/>
              <w:bottom w:val="nil"/>
              <w:right w:val="nil"/>
            </w:tcBorders>
            <w:shd w:val="clear" w:color="auto" w:fill="auto"/>
            <w:noWrap/>
            <w:vAlign w:val="bottom"/>
            <w:hideMark/>
          </w:tcPr>
          <w:p w14:paraId="72334B4D"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Estimated Hour Burden</w:t>
            </w:r>
          </w:p>
        </w:tc>
        <w:tc>
          <w:tcPr>
            <w:tcW w:w="2430" w:type="dxa"/>
            <w:tcBorders>
              <w:top w:val="nil"/>
              <w:left w:val="nil"/>
              <w:bottom w:val="single" w:sz="4" w:space="0" w:color="auto"/>
              <w:right w:val="nil"/>
            </w:tcBorders>
            <w:shd w:val="clear" w:color="auto" w:fill="auto"/>
            <w:noWrap/>
            <w:vAlign w:val="bottom"/>
            <w:hideMark/>
          </w:tcPr>
          <w:p w14:paraId="34DCC0DC"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80 per response</w:t>
            </w:r>
          </w:p>
        </w:tc>
      </w:tr>
      <w:tr w:rsidR="00EF0113" w:rsidRPr="00EF0113" w14:paraId="31E8457B" w14:textId="77777777" w:rsidTr="00826D2E">
        <w:trPr>
          <w:trHeight w:val="300"/>
        </w:trPr>
        <w:tc>
          <w:tcPr>
            <w:tcW w:w="2979" w:type="dxa"/>
            <w:tcBorders>
              <w:top w:val="nil"/>
              <w:left w:val="nil"/>
              <w:bottom w:val="nil"/>
              <w:right w:val="nil"/>
            </w:tcBorders>
            <w:shd w:val="clear" w:color="auto" w:fill="auto"/>
            <w:noWrap/>
            <w:vAlign w:val="bottom"/>
            <w:hideMark/>
          </w:tcPr>
          <w:p w14:paraId="00BFD059"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25 X 1 X 80 =</w:t>
            </w:r>
          </w:p>
        </w:tc>
        <w:tc>
          <w:tcPr>
            <w:tcW w:w="2430" w:type="dxa"/>
            <w:tcBorders>
              <w:top w:val="nil"/>
              <w:left w:val="nil"/>
              <w:bottom w:val="nil"/>
              <w:right w:val="nil"/>
            </w:tcBorders>
            <w:shd w:val="clear" w:color="auto" w:fill="auto"/>
            <w:noWrap/>
            <w:vAlign w:val="bottom"/>
            <w:hideMark/>
          </w:tcPr>
          <w:p w14:paraId="59A88AF9"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2000</w:t>
            </w:r>
          </w:p>
        </w:tc>
      </w:tr>
    </w:tbl>
    <w:p w14:paraId="255EA9FF" w14:textId="53357D42" w:rsidR="00EF0113" w:rsidRDefault="00EF0113" w:rsidP="00D11FDC">
      <w:pPr>
        <w:tabs>
          <w:tab w:val="left" w:pos="-720"/>
          <w:tab w:val="left" w:pos="1247"/>
        </w:tabs>
        <w:suppressAutoHyphens/>
        <w:ind w:left="720"/>
        <w:rPr>
          <w:rFonts w:ascii="Times New Roman" w:hAnsi="Times New Roman"/>
          <w:szCs w:val="24"/>
        </w:rPr>
      </w:pPr>
    </w:p>
    <w:p w14:paraId="03560D82" w14:textId="77777777" w:rsidR="00043C32" w:rsidRPr="0063073E" w:rsidRDefault="00043C32" w:rsidP="008463A7">
      <w:pPr>
        <w:pStyle w:val="ListParagraph"/>
        <w:numPr>
          <w:ilvl w:val="0"/>
          <w:numId w:val="5"/>
        </w:numPr>
        <w:tabs>
          <w:tab w:val="left" w:pos="-720"/>
        </w:tabs>
        <w:suppressAutoHyphens/>
        <w:ind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EF7FF5" w:rsidRDefault="00043C32" w:rsidP="008463A7">
      <w:pPr>
        <w:tabs>
          <w:tab w:val="left" w:pos="-720"/>
        </w:tabs>
        <w:suppressAutoHyphens/>
        <w:rPr>
          <w:rFonts w:ascii="Times New Roman" w:hAnsi="Times New Roman"/>
          <w:szCs w:val="24"/>
        </w:rPr>
      </w:pPr>
    </w:p>
    <w:p w14:paraId="03560D84" w14:textId="77777777" w:rsidR="00043C32" w:rsidRPr="00EF7FF5" w:rsidRDefault="00043C32" w:rsidP="008463A7">
      <w:pPr>
        <w:tabs>
          <w:tab w:val="left" w:pos="-720"/>
        </w:tabs>
        <w:suppressAutoHyphens/>
        <w:rPr>
          <w:rFonts w:ascii="Times New Roman" w:hAnsi="Times New Roman"/>
          <w:szCs w:val="24"/>
        </w:rPr>
      </w:pPr>
    </w:p>
    <w:p w14:paraId="03560D85" w14:textId="77777777" w:rsidR="00043C32" w:rsidRPr="00EF7FF5" w:rsidRDefault="00043C32" w:rsidP="008463A7">
      <w:pPr>
        <w:numPr>
          <w:ilvl w:val="0"/>
          <w:numId w:val="1"/>
        </w:numPr>
        <w:tabs>
          <w:tab w:val="clear" w:pos="700"/>
          <w:tab w:val="left" w:pos="-720"/>
        </w:tabs>
        <w:suppressAutoHyphens/>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EF7FF5" w:rsidRDefault="00043C32" w:rsidP="008463A7">
      <w:pPr>
        <w:numPr>
          <w:ilvl w:val="12"/>
          <w:numId w:val="0"/>
        </w:numPr>
        <w:tabs>
          <w:tab w:val="left" w:pos="-720"/>
        </w:tabs>
        <w:suppressAutoHyphens/>
        <w:ind w:left="340"/>
        <w:rPr>
          <w:rFonts w:ascii="Times New Roman" w:hAnsi="Times New Roman"/>
          <w:szCs w:val="24"/>
        </w:rPr>
      </w:pPr>
    </w:p>
    <w:p w14:paraId="03560D87" w14:textId="77777777" w:rsidR="00043C32" w:rsidRPr="00EF7FF5" w:rsidRDefault="00043C32" w:rsidP="008463A7">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F7FF5" w:rsidRDefault="00043C32" w:rsidP="008463A7">
      <w:pPr>
        <w:tabs>
          <w:tab w:val="left" w:pos="-720"/>
          <w:tab w:val="left" w:pos="1247"/>
        </w:tabs>
        <w:suppressAutoHyphens/>
        <w:ind w:left="340"/>
        <w:rPr>
          <w:rFonts w:ascii="Times New Roman" w:hAnsi="Times New Roman"/>
          <w:szCs w:val="24"/>
        </w:rPr>
      </w:pPr>
    </w:p>
    <w:p w14:paraId="03560D89" w14:textId="77777777" w:rsidR="00043C32" w:rsidRPr="00EF7FF5" w:rsidRDefault="00043C32" w:rsidP="008463A7">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14:paraId="03560D8A" w14:textId="77777777" w:rsidR="00043C32" w:rsidRPr="00EF7FF5" w:rsidRDefault="00043C32" w:rsidP="008463A7">
      <w:pPr>
        <w:tabs>
          <w:tab w:val="left" w:pos="-720"/>
        </w:tabs>
        <w:suppressAutoHyphens/>
        <w:rPr>
          <w:rFonts w:ascii="Times New Roman" w:hAnsi="Times New Roman"/>
          <w:szCs w:val="24"/>
        </w:rPr>
      </w:pPr>
    </w:p>
    <w:p w14:paraId="03560D8B" w14:textId="7B26B61C" w:rsidR="00043C32" w:rsidRPr="00EF7FF5" w:rsidRDefault="00043C32" w:rsidP="008463A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r w:rsidR="00861646">
        <w:rPr>
          <w:rFonts w:ascii="Times New Roman" w:hAnsi="Times New Roman"/>
          <w:szCs w:val="24"/>
        </w:rPr>
        <w:tab/>
        <w:t>$0.00</w:t>
      </w:r>
    </w:p>
    <w:p w14:paraId="239822C2" w14:textId="172559E5" w:rsidR="00861646" w:rsidRPr="00861646" w:rsidRDefault="00043C32" w:rsidP="008463A7">
      <w:pPr>
        <w:tabs>
          <w:tab w:val="left" w:pos="-720"/>
        </w:tabs>
        <w:suppressAutoHyphens/>
        <w:rPr>
          <w:rFonts w:ascii="Times New Roman" w:hAnsi="Times New Roman"/>
          <w:szCs w:val="24"/>
          <w:u w:val="single"/>
        </w:rPr>
      </w:pPr>
      <w:r w:rsidRPr="00E023B7">
        <w:rPr>
          <w:rFonts w:ascii="Times New Roman" w:hAnsi="Times New Roman"/>
          <w:szCs w:val="24"/>
        </w:rPr>
        <w:tab/>
      </w:r>
      <w:r w:rsidRPr="00861646">
        <w:rPr>
          <w:rFonts w:ascii="Times New Roman" w:hAnsi="Times New Roman"/>
          <w:szCs w:val="24"/>
          <w:u w:val="single"/>
        </w:rPr>
        <w:t>Total Annual Costs (O&amp;M)</w:t>
      </w:r>
      <w:r w:rsidRPr="00861646">
        <w:rPr>
          <w:rFonts w:ascii="Times New Roman" w:hAnsi="Times New Roman"/>
          <w:szCs w:val="24"/>
          <w:u w:val="single"/>
        </w:rPr>
        <w:tab/>
      </w:r>
      <w:r w:rsidRPr="00861646">
        <w:rPr>
          <w:rFonts w:ascii="Times New Roman" w:hAnsi="Times New Roman"/>
          <w:szCs w:val="24"/>
          <w:u w:val="single"/>
        </w:rPr>
        <w:tab/>
        <w:t>:</w:t>
      </w:r>
      <w:r w:rsidR="00861646" w:rsidRPr="00861646">
        <w:rPr>
          <w:rFonts w:ascii="Times New Roman" w:hAnsi="Times New Roman"/>
          <w:szCs w:val="24"/>
          <w:u w:val="single"/>
        </w:rPr>
        <w:tab/>
      </w:r>
      <w:r w:rsidR="00861646" w:rsidRPr="00861646">
        <w:rPr>
          <w:rFonts w:ascii="Times New Roman" w:hAnsi="Times New Roman"/>
          <w:szCs w:val="24"/>
          <w:u w:val="single"/>
        </w:rPr>
        <w:tab/>
      </w:r>
      <w:r w:rsidR="00861646">
        <w:rPr>
          <w:rFonts w:ascii="Times New Roman" w:hAnsi="Times New Roman"/>
          <w:szCs w:val="24"/>
          <w:u w:val="single"/>
        </w:rPr>
        <w:t>$</w:t>
      </w:r>
      <w:r w:rsidR="00861646" w:rsidRPr="00861646">
        <w:rPr>
          <w:rFonts w:ascii="Times New Roman" w:hAnsi="Times New Roman"/>
          <w:szCs w:val="24"/>
          <w:u w:val="single"/>
        </w:rPr>
        <w:t>0.00</w:t>
      </w:r>
    </w:p>
    <w:p w14:paraId="03560D8D" w14:textId="0EF66B0E" w:rsidR="00043C32" w:rsidRPr="00EF7FF5" w:rsidRDefault="00043C32" w:rsidP="008463A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r w:rsidR="00861646">
        <w:rPr>
          <w:rFonts w:ascii="Times New Roman" w:hAnsi="Times New Roman"/>
          <w:szCs w:val="24"/>
        </w:rPr>
        <w:tab/>
      </w:r>
      <w:r w:rsidR="00861646">
        <w:rPr>
          <w:rFonts w:ascii="Times New Roman" w:hAnsi="Times New Roman"/>
          <w:szCs w:val="24"/>
        </w:rPr>
        <w:tab/>
        <w:t>$0.00</w:t>
      </w:r>
    </w:p>
    <w:p w14:paraId="03560D8E" w14:textId="77777777" w:rsidR="00043C32" w:rsidRPr="00EF7FF5" w:rsidRDefault="00043C32" w:rsidP="008463A7">
      <w:pPr>
        <w:tabs>
          <w:tab w:val="left" w:pos="-720"/>
        </w:tabs>
        <w:suppressAutoHyphens/>
        <w:rPr>
          <w:rFonts w:ascii="Times New Roman" w:hAnsi="Times New Roman"/>
          <w:szCs w:val="24"/>
        </w:rPr>
      </w:pPr>
    </w:p>
    <w:p w14:paraId="03560D8F" w14:textId="77777777" w:rsidR="00043C32" w:rsidRDefault="00043C32" w:rsidP="008463A7">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9864925" w14:textId="77777777" w:rsidR="00861646" w:rsidRDefault="00861646" w:rsidP="00861646">
      <w:pPr>
        <w:pStyle w:val="ListParagraph"/>
        <w:tabs>
          <w:tab w:val="left" w:pos="-720"/>
        </w:tabs>
        <w:suppressAutoHyphens/>
        <w:ind w:left="900"/>
        <w:contextualSpacing w:val="0"/>
        <w:rPr>
          <w:rStyle w:val="a"/>
          <w:rFonts w:ascii="Times New Roman" w:hAnsi="Times New Roman"/>
          <w:szCs w:val="24"/>
        </w:rPr>
      </w:pPr>
    </w:p>
    <w:tbl>
      <w:tblPr>
        <w:tblW w:w="9480" w:type="dxa"/>
        <w:tblInd w:w="93" w:type="dxa"/>
        <w:tblLook w:val="04A0" w:firstRow="1" w:lastRow="0" w:firstColumn="1" w:lastColumn="0" w:noHBand="0" w:noVBand="1"/>
      </w:tblPr>
      <w:tblGrid>
        <w:gridCol w:w="4315"/>
        <w:gridCol w:w="1664"/>
        <w:gridCol w:w="1170"/>
        <w:gridCol w:w="929"/>
        <w:gridCol w:w="1402"/>
      </w:tblGrid>
      <w:tr w:rsidR="005530F5" w:rsidRPr="005530F5" w14:paraId="55052D3B" w14:textId="77777777" w:rsidTr="005530F5">
        <w:trPr>
          <w:trHeight w:val="825"/>
        </w:trPr>
        <w:tc>
          <w:tcPr>
            <w:tcW w:w="4588"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43B26395" w14:textId="77777777" w:rsidR="005530F5" w:rsidRPr="005530F5" w:rsidRDefault="005530F5" w:rsidP="005530F5">
            <w:pPr>
              <w:jc w:val="both"/>
              <w:rPr>
                <w:rFonts w:ascii="Times New Roman" w:hAnsi="Times New Roman"/>
                <w:color w:val="000000"/>
                <w:sz w:val="22"/>
                <w:szCs w:val="22"/>
              </w:rPr>
            </w:pPr>
            <w:r w:rsidRPr="005530F5">
              <w:rPr>
                <w:rFonts w:ascii="Times New Roman" w:hAnsi="Times New Roman"/>
                <w:color w:val="000000"/>
                <w:sz w:val="22"/>
                <w:szCs w:val="28"/>
              </w:rPr>
              <w:t xml:space="preserve">Operational or Programmatic Task </w:t>
            </w:r>
          </w:p>
        </w:tc>
        <w:tc>
          <w:tcPr>
            <w:tcW w:w="1751"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2DA32D83"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Wage per Hour</w:t>
            </w:r>
          </w:p>
        </w:tc>
        <w:tc>
          <w:tcPr>
            <w:tcW w:w="984"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6815C105"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Staff Resources</w:t>
            </w:r>
          </w:p>
        </w:tc>
        <w:tc>
          <w:tcPr>
            <w:tcW w:w="941" w:type="dxa"/>
            <w:tcBorders>
              <w:top w:val="single" w:sz="8" w:space="0" w:color="auto"/>
              <w:left w:val="nil"/>
              <w:bottom w:val="nil"/>
              <w:right w:val="single" w:sz="8" w:space="0" w:color="auto"/>
            </w:tcBorders>
            <w:shd w:val="clear" w:color="000000" w:fill="E0E0E0"/>
            <w:vAlign w:val="center"/>
            <w:hideMark/>
          </w:tcPr>
          <w:p w14:paraId="259AD321"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Total</w:t>
            </w:r>
          </w:p>
        </w:tc>
        <w:tc>
          <w:tcPr>
            <w:tcW w:w="1216"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3FA26B8F"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Cost to Federal Government</w:t>
            </w:r>
          </w:p>
        </w:tc>
      </w:tr>
      <w:tr w:rsidR="005530F5" w:rsidRPr="005530F5" w14:paraId="20C27F42" w14:textId="77777777" w:rsidTr="005530F5">
        <w:trPr>
          <w:trHeight w:val="315"/>
        </w:trPr>
        <w:tc>
          <w:tcPr>
            <w:tcW w:w="4588" w:type="dxa"/>
            <w:vMerge/>
            <w:tcBorders>
              <w:top w:val="single" w:sz="8" w:space="0" w:color="auto"/>
              <w:left w:val="single" w:sz="8" w:space="0" w:color="auto"/>
              <w:bottom w:val="single" w:sz="8" w:space="0" w:color="000000"/>
              <w:right w:val="single" w:sz="8" w:space="0" w:color="auto"/>
            </w:tcBorders>
            <w:vAlign w:val="center"/>
            <w:hideMark/>
          </w:tcPr>
          <w:p w14:paraId="42A519EF" w14:textId="77777777" w:rsidR="005530F5" w:rsidRPr="005530F5" w:rsidRDefault="005530F5" w:rsidP="005530F5">
            <w:pPr>
              <w:rPr>
                <w:rFonts w:ascii="Times New Roman" w:hAnsi="Times New Roman"/>
                <w:color w:val="000000"/>
                <w:sz w:val="22"/>
                <w:szCs w:val="22"/>
              </w:rPr>
            </w:pPr>
          </w:p>
        </w:tc>
        <w:tc>
          <w:tcPr>
            <w:tcW w:w="1751" w:type="dxa"/>
            <w:vMerge/>
            <w:tcBorders>
              <w:top w:val="single" w:sz="8" w:space="0" w:color="auto"/>
              <w:left w:val="single" w:sz="8" w:space="0" w:color="auto"/>
              <w:bottom w:val="single" w:sz="8" w:space="0" w:color="000000"/>
              <w:right w:val="single" w:sz="8" w:space="0" w:color="auto"/>
            </w:tcBorders>
            <w:vAlign w:val="center"/>
            <w:hideMark/>
          </w:tcPr>
          <w:p w14:paraId="52E0B612" w14:textId="77777777" w:rsidR="005530F5" w:rsidRPr="005530F5" w:rsidRDefault="005530F5" w:rsidP="005530F5">
            <w:pPr>
              <w:rPr>
                <w:rFonts w:ascii="Times New Roman" w:hAnsi="Times New Roman"/>
                <w:b/>
                <w:bCs/>
                <w:color w:val="000000"/>
                <w:sz w:val="22"/>
                <w:szCs w:val="22"/>
              </w:rPr>
            </w:pPr>
          </w:p>
        </w:tc>
        <w:tc>
          <w:tcPr>
            <w:tcW w:w="984" w:type="dxa"/>
            <w:vMerge/>
            <w:tcBorders>
              <w:top w:val="single" w:sz="8" w:space="0" w:color="auto"/>
              <w:left w:val="single" w:sz="8" w:space="0" w:color="auto"/>
              <w:bottom w:val="single" w:sz="8" w:space="0" w:color="000000"/>
              <w:right w:val="single" w:sz="8" w:space="0" w:color="auto"/>
            </w:tcBorders>
            <w:vAlign w:val="center"/>
            <w:hideMark/>
          </w:tcPr>
          <w:p w14:paraId="11B5BEFD" w14:textId="77777777" w:rsidR="005530F5" w:rsidRPr="005530F5" w:rsidRDefault="005530F5" w:rsidP="005530F5">
            <w:pPr>
              <w:rPr>
                <w:rFonts w:ascii="Times New Roman" w:hAnsi="Times New Roman"/>
                <w:b/>
                <w:bCs/>
                <w:color w:val="000000"/>
                <w:sz w:val="22"/>
                <w:szCs w:val="22"/>
              </w:rPr>
            </w:pPr>
          </w:p>
        </w:tc>
        <w:tc>
          <w:tcPr>
            <w:tcW w:w="941" w:type="dxa"/>
            <w:tcBorders>
              <w:top w:val="nil"/>
              <w:left w:val="nil"/>
              <w:bottom w:val="single" w:sz="8" w:space="0" w:color="auto"/>
              <w:right w:val="single" w:sz="8" w:space="0" w:color="auto"/>
            </w:tcBorders>
            <w:shd w:val="clear" w:color="000000" w:fill="E0E0E0"/>
            <w:vAlign w:val="center"/>
            <w:hideMark/>
          </w:tcPr>
          <w:p w14:paraId="046C9959"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Hours</w:t>
            </w: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5543AFF7" w14:textId="77777777" w:rsidR="005530F5" w:rsidRPr="005530F5" w:rsidRDefault="005530F5" w:rsidP="005530F5">
            <w:pPr>
              <w:rPr>
                <w:rFonts w:ascii="Times New Roman" w:hAnsi="Times New Roman"/>
                <w:b/>
                <w:bCs/>
                <w:color w:val="000000"/>
                <w:sz w:val="22"/>
                <w:szCs w:val="22"/>
              </w:rPr>
            </w:pPr>
          </w:p>
        </w:tc>
      </w:tr>
      <w:tr w:rsidR="005530F5" w:rsidRPr="005530F5" w14:paraId="6A03C4C6" w14:textId="77777777" w:rsidTr="005530F5">
        <w:trPr>
          <w:trHeight w:val="6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6098C95D"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 xml:space="preserve">Gather data and develop OMB justification statement </w:t>
            </w:r>
          </w:p>
        </w:tc>
        <w:tc>
          <w:tcPr>
            <w:tcW w:w="1751" w:type="dxa"/>
            <w:tcBorders>
              <w:top w:val="nil"/>
              <w:left w:val="nil"/>
              <w:bottom w:val="single" w:sz="8" w:space="0" w:color="auto"/>
              <w:right w:val="single" w:sz="8" w:space="0" w:color="auto"/>
            </w:tcBorders>
            <w:shd w:val="clear" w:color="auto" w:fill="auto"/>
            <w:vAlign w:val="center"/>
            <w:hideMark/>
          </w:tcPr>
          <w:p w14:paraId="6071CC13"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08AEE633"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38C1D838"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30</w:t>
            </w:r>
          </w:p>
        </w:tc>
        <w:tc>
          <w:tcPr>
            <w:tcW w:w="1216" w:type="dxa"/>
            <w:tcBorders>
              <w:top w:val="nil"/>
              <w:left w:val="nil"/>
              <w:bottom w:val="single" w:sz="8" w:space="0" w:color="auto"/>
              <w:right w:val="single" w:sz="8" w:space="0" w:color="auto"/>
            </w:tcBorders>
            <w:shd w:val="clear" w:color="auto" w:fill="auto"/>
            <w:vAlign w:val="center"/>
            <w:hideMark/>
          </w:tcPr>
          <w:p w14:paraId="7F909DD4"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$1,950 </w:t>
            </w:r>
          </w:p>
        </w:tc>
      </w:tr>
      <w:tr w:rsidR="005530F5" w:rsidRPr="005530F5" w14:paraId="15075B29" w14:textId="77777777" w:rsidTr="005530F5">
        <w:trPr>
          <w:trHeight w:val="6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2DA0DC63"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 xml:space="preserve">Develop application forms and instructions </w:t>
            </w:r>
          </w:p>
        </w:tc>
        <w:tc>
          <w:tcPr>
            <w:tcW w:w="1751" w:type="dxa"/>
            <w:tcBorders>
              <w:top w:val="nil"/>
              <w:left w:val="nil"/>
              <w:bottom w:val="single" w:sz="8" w:space="0" w:color="auto"/>
              <w:right w:val="single" w:sz="8" w:space="0" w:color="auto"/>
            </w:tcBorders>
            <w:shd w:val="clear" w:color="auto" w:fill="auto"/>
            <w:vAlign w:val="center"/>
            <w:hideMark/>
          </w:tcPr>
          <w:p w14:paraId="0F33907E"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483AF309"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188A8221"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60</w:t>
            </w:r>
          </w:p>
        </w:tc>
        <w:tc>
          <w:tcPr>
            <w:tcW w:w="1216" w:type="dxa"/>
            <w:tcBorders>
              <w:top w:val="nil"/>
              <w:left w:val="nil"/>
              <w:bottom w:val="single" w:sz="8" w:space="0" w:color="auto"/>
              <w:right w:val="single" w:sz="8" w:space="0" w:color="auto"/>
            </w:tcBorders>
            <w:shd w:val="clear" w:color="auto" w:fill="auto"/>
            <w:vAlign w:val="center"/>
            <w:hideMark/>
          </w:tcPr>
          <w:p w14:paraId="14AEE802"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$3,900 </w:t>
            </w:r>
          </w:p>
        </w:tc>
      </w:tr>
      <w:tr w:rsidR="005530F5" w:rsidRPr="005530F5" w14:paraId="3AB93C67" w14:textId="77777777" w:rsidTr="005530F5">
        <w:trPr>
          <w:trHeight w:val="585"/>
        </w:trPr>
        <w:tc>
          <w:tcPr>
            <w:tcW w:w="4588" w:type="dxa"/>
            <w:vMerge w:val="restart"/>
            <w:tcBorders>
              <w:top w:val="nil"/>
              <w:left w:val="single" w:sz="8" w:space="0" w:color="auto"/>
              <w:bottom w:val="single" w:sz="8" w:space="0" w:color="000000"/>
              <w:right w:val="single" w:sz="8" w:space="0" w:color="auto"/>
            </w:tcBorders>
            <w:shd w:val="clear" w:color="auto" w:fill="auto"/>
            <w:vAlign w:val="center"/>
            <w:hideMark/>
          </w:tcPr>
          <w:p w14:paraId="564103D8"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Develop and seek approval to publish Notice Inviting Applications</w:t>
            </w:r>
          </w:p>
        </w:tc>
        <w:tc>
          <w:tcPr>
            <w:tcW w:w="1751" w:type="dxa"/>
            <w:vMerge w:val="restart"/>
            <w:tcBorders>
              <w:top w:val="nil"/>
              <w:left w:val="single" w:sz="8" w:space="0" w:color="auto"/>
              <w:bottom w:val="single" w:sz="8" w:space="0" w:color="000000"/>
              <w:right w:val="single" w:sz="8" w:space="0" w:color="auto"/>
            </w:tcBorders>
            <w:shd w:val="clear" w:color="auto" w:fill="auto"/>
            <w:vAlign w:val="center"/>
            <w:hideMark/>
          </w:tcPr>
          <w:p w14:paraId="173D480B"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vMerge w:val="restart"/>
            <w:tcBorders>
              <w:top w:val="nil"/>
              <w:left w:val="single" w:sz="8" w:space="0" w:color="auto"/>
              <w:bottom w:val="single" w:sz="8" w:space="0" w:color="000000"/>
              <w:right w:val="single" w:sz="8" w:space="0" w:color="auto"/>
            </w:tcBorders>
            <w:shd w:val="clear" w:color="auto" w:fill="auto"/>
            <w:vAlign w:val="center"/>
            <w:hideMark/>
          </w:tcPr>
          <w:p w14:paraId="250187EB"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14:paraId="46C80582"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60</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02881C7B"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$3,900 </w:t>
            </w:r>
          </w:p>
        </w:tc>
      </w:tr>
      <w:tr w:rsidR="005530F5" w:rsidRPr="005530F5" w14:paraId="42B2AC34" w14:textId="77777777" w:rsidTr="005530F5">
        <w:trPr>
          <w:trHeight w:val="315"/>
        </w:trPr>
        <w:tc>
          <w:tcPr>
            <w:tcW w:w="4588" w:type="dxa"/>
            <w:vMerge/>
            <w:tcBorders>
              <w:top w:val="nil"/>
              <w:left w:val="single" w:sz="8" w:space="0" w:color="auto"/>
              <w:bottom w:val="single" w:sz="8" w:space="0" w:color="000000"/>
              <w:right w:val="single" w:sz="8" w:space="0" w:color="auto"/>
            </w:tcBorders>
            <w:vAlign w:val="center"/>
            <w:hideMark/>
          </w:tcPr>
          <w:p w14:paraId="6F4F0B37" w14:textId="77777777" w:rsidR="005530F5" w:rsidRPr="005530F5" w:rsidRDefault="005530F5" w:rsidP="005530F5">
            <w:pPr>
              <w:rPr>
                <w:rFonts w:ascii="Times New Roman" w:hAnsi="Times New Roman"/>
                <w:color w:val="000000"/>
                <w:sz w:val="22"/>
                <w:szCs w:val="22"/>
              </w:rPr>
            </w:pPr>
          </w:p>
        </w:tc>
        <w:tc>
          <w:tcPr>
            <w:tcW w:w="1751" w:type="dxa"/>
            <w:vMerge/>
            <w:tcBorders>
              <w:top w:val="nil"/>
              <w:left w:val="single" w:sz="8" w:space="0" w:color="auto"/>
              <w:bottom w:val="single" w:sz="8" w:space="0" w:color="000000"/>
              <w:right w:val="single" w:sz="8" w:space="0" w:color="auto"/>
            </w:tcBorders>
            <w:vAlign w:val="center"/>
            <w:hideMark/>
          </w:tcPr>
          <w:p w14:paraId="466E3EFB" w14:textId="77777777" w:rsidR="005530F5" w:rsidRPr="005530F5" w:rsidRDefault="005530F5" w:rsidP="005530F5">
            <w:pPr>
              <w:rPr>
                <w:rFonts w:ascii="Times New Roman" w:hAnsi="Times New Roman"/>
                <w:color w:val="000000"/>
                <w:sz w:val="22"/>
                <w:szCs w:val="22"/>
              </w:rPr>
            </w:pPr>
          </w:p>
        </w:tc>
        <w:tc>
          <w:tcPr>
            <w:tcW w:w="984" w:type="dxa"/>
            <w:vMerge/>
            <w:tcBorders>
              <w:top w:val="nil"/>
              <w:left w:val="single" w:sz="8" w:space="0" w:color="auto"/>
              <w:bottom w:val="single" w:sz="8" w:space="0" w:color="000000"/>
              <w:right w:val="single" w:sz="8" w:space="0" w:color="auto"/>
            </w:tcBorders>
            <w:vAlign w:val="center"/>
            <w:hideMark/>
          </w:tcPr>
          <w:p w14:paraId="0E7302B8" w14:textId="77777777" w:rsidR="005530F5" w:rsidRPr="005530F5" w:rsidRDefault="005530F5" w:rsidP="005530F5">
            <w:pPr>
              <w:rPr>
                <w:rFonts w:ascii="Times New Roman" w:hAnsi="Times New Roman"/>
                <w:color w:val="000000"/>
                <w:sz w:val="22"/>
                <w:szCs w:val="22"/>
              </w:rPr>
            </w:pPr>
          </w:p>
        </w:tc>
        <w:tc>
          <w:tcPr>
            <w:tcW w:w="941" w:type="dxa"/>
            <w:vMerge/>
            <w:tcBorders>
              <w:top w:val="nil"/>
              <w:left w:val="single" w:sz="8" w:space="0" w:color="auto"/>
              <w:bottom w:val="single" w:sz="8" w:space="0" w:color="000000"/>
              <w:right w:val="single" w:sz="8" w:space="0" w:color="auto"/>
            </w:tcBorders>
            <w:vAlign w:val="center"/>
            <w:hideMark/>
          </w:tcPr>
          <w:p w14:paraId="6D3C1705" w14:textId="77777777" w:rsidR="005530F5" w:rsidRPr="005530F5" w:rsidRDefault="005530F5" w:rsidP="005530F5">
            <w:pPr>
              <w:rPr>
                <w:rFonts w:ascii="Times New Roman" w:hAnsi="Times New Roman"/>
                <w:color w:val="000000"/>
                <w:sz w:val="22"/>
                <w:szCs w:val="22"/>
              </w:rPr>
            </w:pPr>
          </w:p>
        </w:tc>
        <w:tc>
          <w:tcPr>
            <w:tcW w:w="1216" w:type="dxa"/>
            <w:vMerge/>
            <w:tcBorders>
              <w:top w:val="nil"/>
              <w:left w:val="single" w:sz="8" w:space="0" w:color="auto"/>
              <w:bottom w:val="single" w:sz="8" w:space="0" w:color="000000"/>
              <w:right w:val="single" w:sz="8" w:space="0" w:color="auto"/>
            </w:tcBorders>
            <w:vAlign w:val="center"/>
            <w:hideMark/>
          </w:tcPr>
          <w:p w14:paraId="354C1447" w14:textId="77777777" w:rsidR="005530F5" w:rsidRPr="005530F5" w:rsidRDefault="005530F5" w:rsidP="005530F5">
            <w:pPr>
              <w:rPr>
                <w:rFonts w:ascii="Times New Roman" w:hAnsi="Times New Roman"/>
                <w:color w:val="000000"/>
                <w:sz w:val="22"/>
                <w:szCs w:val="22"/>
              </w:rPr>
            </w:pPr>
          </w:p>
        </w:tc>
      </w:tr>
      <w:tr w:rsidR="005530F5" w:rsidRPr="005530F5" w14:paraId="1C96E4E5" w14:textId="77777777" w:rsidTr="005530F5">
        <w:trPr>
          <w:trHeight w:val="6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5B851A82"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Post 1 application on the Department’s website</w:t>
            </w:r>
          </w:p>
        </w:tc>
        <w:tc>
          <w:tcPr>
            <w:tcW w:w="1751" w:type="dxa"/>
            <w:tcBorders>
              <w:top w:val="nil"/>
              <w:left w:val="nil"/>
              <w:bottom w:val="single" w:sz="8" w:space="0" w:color="auto"/>
              <w:right w:val="single" w:sz="8" w:space="0" w:color="auto"/>
            </w:tcBorders>
            <w:shd w:val="clear" w:color="auto" w:fill="auto"/>
            <w:vAlign w:val="center"/>
            <w:hideMark/>
          </w:tcPr>
          <w:p w14:paraId="1C56E258"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4C35F9C6"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4DBBF66C"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20</w:t>
            </w:r>
          </w:p>
        </w:tc>
        <w:tc>
          <w:tcPr>
            <w:tcW w:w="1216" w:type="dxa"/>
            <w:tcBorders>
              <w:top w:val="nil"/>
              <w:left w:val="nil"/>
              <w:bottom w:val="single" w:sz="8" w:space="0" w:color="auto"/>
              <w:right w:val="single" w:sz="8" w:space="0" w:color="auto"/>
            </w:tcBorders>
            <w:shd w:val="clear" w:color="auto" w:fill="auto"/>
            <w:vAlign w:val="center"/>
            <w:hideMark/>
          </w:tcPr>
          <w:p w14:paraId="3EE970BD"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$1,300 </w:t>
            </w:r>
          </w:p>
        </w:tc>
      </w:tr>
      <w:tr w:rsidR="005530F5" w:rsidRPr="005530F5" w14:paraId="714D81EA" w14:textId="77777777" w:rsidTr="005530F5">
        <w:trPr>
          <w:trHeight w:val="9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63D7DDAF"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 xml:space="preserve">Establish reader panels in G5 to evaluate 25 applications </w:t>
            </w:r>
          </w:p>
        </w:tc>
        <w:tc>
          <w:tcPr>
            <w:tcW w:w="1751" w:type="dxa"/>
            <w:tcBorders>
              <w:top w:val="nil"/>
              <w:left w:val="nil"/>
              <w:bottom w:val="single" w:sz="8" w:space="0" w:color="auto"/>
              <w:right w:val="single" w:sz="8" w:space="0" w:color="auto"/>
            </w:tcBorders>
            <w:shd w:val="clear" w:color="auto" w:fill="auto"/>
            <w:vAlign w:val="center"/>
            <w:hideMark/>
          </w:tcPr>
          <w:p w14:paraId="6B608120"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7046A0CF"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60940C86"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10</w:t>
            </w:r>
          </w:p>
        </w:tc>
        <w:tc>
          <w:tcPr>
            <w:tcW w:w="1216" w:type="dxa"/>
            <w:tcBorders>
              <w:top w:val="nil"/>
              <w:left w:val="nil"/>
              <w:bottom w:val="single" w:sz="8" w:space="0" w:color="auto"/>
              <w:right w:val="single" w:sz="8" w:space="0" w:color="auto"/>
            </w:tcBorders>
            <w:shd w:val="clear" w:color="auto" w:fill="auto"/>
            <w:vAlign w:val="center"/>
            <w:hideMark/>
          </w:tcPr>
          <w:p w14:paraId="2AB15D1A"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$650 </w:t>
            </w:r>
          </w:p>
        </w:tc>
      </w:tr>
      <w:tr w:rsidR="005530F5" w:rsidRPr="005530F5" w14:paraId="5DCAB19D" w14:textId="77777777" w:rsidTr="005530F5">
        <w:trPr>
          <w:trHeight w:val="15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457DD52F"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Conduct conference calls; monitor panels via e-mails; read reviewers’ comments in G5</w:t>
            </w:r>
          </w:p>
        </w:tc>
        <w:tc>
          <w:tcPr>
            <w:tcW w:w="1751" w:type="dxa"/>
            <w:tcBorders>
              <w:top w:val="nil"/>
              <w:left w:val="nil"/>
              <w:bottom w:val="single" w:sz="8" w:space="0" w:color="auto"/>
              <w:right w:val="single" w:sz="8" w:space="0" w:color="auto"/>
            </w:tcBorders>
            <w:shd w:val="clear" w:color="auto" w:fill="auto"/>
            <w:vAlign w:val="center"/>
            <w:hideMark/>
          </w:tcPr>
          <w:p w14:paraId="07684A90"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47012BA9"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12F4D8D3"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100</w:t>
            </w:r>
          </w:p>
        </w:tc>
        <w:tc>
          <w:tcPr>
            <w:tcW w:w="1216" w:type="dxa"/>
            <w:tcBorders>
              <w:top w:val="nil"/>
              <w:left w:val="nil"/>
              <w:bottom w:val="single" w:sz="8" w:space="0" w:color="auto"/>
              <w:right w:val="single" w:sz="8" w:space="0" w:color="auto"/>
            </w:tcBorders>
            <w:shd w:val="clear" w:color="auto" w:fill="auto"/>
            <w:vAlign w:val="center"/>
            <w:hideMark/>
          </w:tcPr>
          <w:p w14:paraId="562ED5BE"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$6,500 </w:t>
            </w:r>
          </w:p>
        </w:tc>
      </w:tr>
      <w:tr w:rsidR="005530F5" w:rsidRPr="005530F5" w14:paraId="2824A432" w14:textId="77777777" w:rsidTr="005530F5">
        <w:trPr>
          <w:trHeight w:val="15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440CBAD6"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lastRenderedPageBreak/>
              <w:t xml:space="preserve">Compensate reviewers after certifying satisfactory completion </w:t>
            </w:r>
          </w:p>
        </w:tc>
        <w:tc>
          <w:tcPr>
            <w:tcW w:w="1751" w:type="dxa"/>
            <w:tcBorders>
              <w:top w:val="nil"/>
              <w:left w:val="nil"/>
              <w:bottom w:val="single" w:sz="8" w:space="0" w:color="auto"/>
              <w:right w:val="single" w:sz="8" w:space="0" w:color="auto"/>
            </w:tcBorders>
            <w:shd w:val="clear" w:color="auto" w:fill="auto"/>
            <w:vAlign w:val="center"/>
            <w:hideMark/>
          </w:tcPr>
          <w:p w14:paraId="376885AD"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3FDD00D5"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1C75D40E"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100</w:t>
            </w:r>
          </w:p>
        </w:tc>
        <w:tc>
          <w:tcPr>
            <w:tcW w:w="1216" w:type="dxa"/>
            <w:tcBorders>
              <w:top w:val="nil"/>
              <w:left w:val="nil"/>
              <w:bottom w:val="single" w:sz="8" w:space="0" w:color="auto"/>
              <w:right w:val="single" w:sz="8" w:space="0" w:color="auto"/>
            </w:tcBorders>
            <w:shd w:val="clear" w:color="auto" w:fill="auto"/>
            <w:vAlign w:val="center"/>
            <w:hideMark/>
          </w:tcPr>
          <w:p w14:paraId="6F54ED68"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$6,500 </w:t>
            </w:r>
          </w:p>
        </w:tc>
      </w:tr>
      <w:tr w:rsidR="005530F5" w:rsidRPr="005530F5" w14:paraId="2B3B0B99" w14:textId="77777777" w:rsidTr="005530F5">
        <w:trPr>
          <w:trHeight w:val="585"/>
        </w:trPr>
        <w:tc>
          <w:tcPr>
            <w:tcW w:w="4588" w:type="dxa"/>
            <w:vMerge w:val="restart"/>
            <w:tcBorders>
              <w:top w:val="nil"/>
              <w:left w:val="single" w:sz="8" w:space="0" w:color="auto"/>
              <w:bottom w:val="single" w:sz="8" w:space="0" w:color="000000"/>
              <w:right w:val="single" w:sz="8" w:space="0" w:color="auto"/>
            </w:tcBorders>
            <w:shd w:val="clear" w:color="auto" w:fill="auto"/>
            <w:vAlign w:val="center"/>
            <w:hideMark/>
          </w:tcPr>
          <w:p w14:paraId="20BBDDEB"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Develop slate memo and attachments</w:t>
            </w:r>
          </w:p>
        </w:tc>
        <w:tc>
          <w:tcPr>
            <w:tcW w:w="1751" w:type="dxa"/>
            <w:vMerge w:val="restart"/>
            <w:tcBorders>
              <w:top w:val="nil"/>
              <w:left w:val="single" w:sz="8" w:space="0" w:color="auto"/>
              <w:bottom w:val="single" w:sz="8" w:space="0" w:color="000000"/>
              <w:right w:val="single" w:sz="8" w:space="0" w:color="auto"/>
            </w:tcBorders>
            <w:shd w:val="clear" w:color="auto" w:fill="auto"/>
            <w:vAlign w:val="center"/>
            <w:hideMark/>
          </w:tcPr>
          <w:p w14:paraId="623D4C59"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vMerge w:val="restart"/>
            <w:tcBorders>
              <w:top w:val="nil"/>
              <w:left w:val="single" w:sz="8" w:space="0" w:color="auto"/>
              <w:bottom w:val="single" w:sz="8" w:space="0" w:color="000000"/>
              <w:right w:val="single" w:sz="8" w:space="0" w:color="auto"/>
            </w:tcBorders>
            <w:shd w:val="clear" w:color="auto" w:fill="auto"/>
            <w:vAlign w:val="center"/>
            <w:hideMark/>
          </w:tcPr>
          <w:p w14:paraId="64A6D336"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14:paraId="6F01B97F"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8</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30363925"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$520 </w:t>
            </w:r>
          </w:p>
        </w:tc>
      </w:tr>
      <w:tr w:rsidR="005530F5" w:rsidRPr="005530F5" w14:paraId="3577FB01" w14:textId="77777777" w:rsidTr="005530F5">
        <w:trPr>
          <w:trHeight w:val="315"/>
        </w:trPr>
        <w:tc>
          <w:tcPr>
            <w:tcW w:w="4588" w:type="dxa"/>
            <w:vMerge/>
            <w:tcBorders>
              <w:top w:val="nil"/>
              <w:left w:val="single" w:sz="8" w:space="0" w:color="auto"/>
              <w:bottom w:val="single" w:sz="8" w:space="0" w:color="000000"/>
              <w:right w:val="single" w:sz="8" w:space="0" w:color="auto"/>
            </w:tcBorders>
            <w:vAlign w:val="center"/>
            <w:hideMark/>
          </w:tcPr>
          <w:p w14:paraId="1338A72E" w14:textId="77777777" w:rsidR="005530F5" w:rsidRPr="005530F5" w:rsidRDefault="005530F5" w:rsidP="005530F5">
            <w:pPr>
              <w:rPr>
                <w:rFonts w:ascii="Times New Roman" w:hAnsi="Times New Roman"/>
                <w:color w:val="000000"/>
                <w:sz w:val="22"/>
                <w:szCs w:val="22"/>
              </w:rPr>
            </w:pPr>
          </w:p>
        </w:tc>
        <w:tc>
          <w:tcPr>
            <w:tcW w:w="1751" w:type="dxa"/>
            <w:vMerge/>
            <w:tcBorders>
              <w:top w:val="nil"/>
              <w:left w:val="single" w:sz="8" w:space="0" w:color="auto"/>
              <w:bottom w:val="single" w:sz="8" w:space="0" w:color="000000"/>
              <w:right w:val="single" w:sz="8" w:space="0" w:color="auto"/>
            </w:tcBorders>
            <w:vAlign w:val="center"/>
            <w:hideMark/>
          </w:tcPr>
          <w:p w14:paraId="7F7244D5" w14:textId="77777777" w:rsidR="005530F5" w:rsidRPr="005530F5" w:rsidRDefault="005530F5" w:rsidP="005530F5">
            <w:pPr>
              <w:rPr>
                <w:rFonts w:ascii="Times New Roman" w:hAnsi="Times New Roman"/>
                <w:color w:val="000000"/>
                <w:sz w:val="22"/>
                <w:szCs w:val="22"/>
              </w:rPr>
            </w:pPr>
          </w:p>
        </w:tc>
        <w:tc>
          <w:tcPr>
            <w:tcW w:w="984" w:type="dxa"/>
            <w:vMerge/>
            <w:tcBorders>
              <w:top w:val="nil"/>
              <w:left w:val="single" w:sz="8" w:space="0" w:color="auto"/>
              <w:bottom w:val="single" w:sz="8" w:space="0" w:color="000000"/>
              <w:right w:val="single" w:sz="8" w:space="0" w:color="auto"/>
            </w:tcBorders>
            <w:vAlign w:val="center"/>
            <w:hideMark/>
          </w:tcPr>
          <w:p w14:paraId="5DC79743" w14:textId="77777777" w:rsidR="005530F5" w:rsidRPr="005530F5" w:rsidRDefault="005530F5" w:rsidP="005530F5">
            <w:pPr>
              <w:rPr>
                <w:rFonts w:ascii="Times New Roman" w:hAnsi="Times New Roman"/>
                <w:color w:val="000000"/>
                <w:sz w:val="22"/>
                <w:szCs w:val="22"/>
              </w:rPr>
            </w:pPr>
          </w:p>
        </w:tc>
        <w:tc>
          <w:tcPr>
            <w:tcW w:w="941" w:type="dxa"/>
            <w:vMerge/>
            <w:tcBorders>
              <w:top w:val="nil"/>
              <w:left w:val="single" w:sz="8" w:space="0" w:color="auto"/>
              <w:bottom w:val="single" w:sz="8" w:space="0" w:color="000000"/>
              <w:right w:val="single" w:sz="8" w:space="0" w:color="auto"/>
            </w:tcBorders>
            <w:vAlign w:val="center"/>
            <w:hideMark/>
          </w:tcPr>
          <w:p w14:paraId="4D02D728" w14:textId="77777777" w:rsidR="005530F5" w:rsidRPr="005530F5" w:rsidRDefault="005530F5" w:rsidP="005530F5">
            <w:pPr>
              <w:rPr>
                <w:rFonts w:ascii="Times New Roman" w:hAnsi="Times New Roman"/>
                <w:color w:val="000000"/>
                <w:sz w:val="22"/>
                <w:szCs w:val="22"/>
              </w:rPr>
            </w:pPr>
          </w:p>
        </w:tc>
        <w:tc>
          <w:tcPr>
            <w:tcW w:w="1216" w:type="dxa"/>
            <w:vMerge/>
            <w:tcBorders>
              <w:top w:val="nil"/>
              <w:left w:val="single" w:sz="8" w:space="0" w:color="auto"/>
              <w:bottom w:val="single" w:sz="8" w:space="0" w:color="000000"/>
              <w:right w:val="single" w:sz="8" w:space="0" w:color="auto"/>
            </w:tcBorders>
            <w:vAlign w:val="center"/>
            <w:hideMark/>
          </w:tcPr>
          <w:p w14:paraId="0104F001" w14:textId="77777777" w:rsidR="005530F5" w:rsidRPr="005530F5" w:rsidRDefault="005530F5" w:rsidP="005530F5">
            <w:pPr>
              <w:rPr>
                <w:rFonts w:ascii="Times New Roman" w:hAnsi="Times New Roman"/>
                <w:color w:val="000000"/>
                <w:sz w:val="22"/>
                <w:szCs w:val="22"/>
              </w:rPr>
            </w:pPr>
          </w:p>
        </w:tc>
      </w:tr>
      <w:tr w:rsidR="005530F5" w:rsidRPr="005530F5" w14:paraId="2151C71E" w14:textId="77777777" w:rsidTr="005530F5">
        <w:trPr>
          <w:trHeight w:val="6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56E52862"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Enter and obligate awards in G5</w:t>
            </w:r>
          </w:p>
        </w:tc>
        <w:tc>
          <w:tcPr>
            <w:tcW w:w="1751" w:type="dxa"/>
            <w:tcBorders>
              <w:top w:val="nil"/>
              <w:left w:val="nil"/>
              <w:bottom w:val="single" w:sz="8" w:space="0" w:color="auto"/>
              <w:right w:val="single" w:sz="8" w:space="0" w:color="auto"/>
            </w:tcBorders>
            <w:shd w:val="clear" w:color="auto" w:fill="auto"/>
            <w:vAlign w:val="center"/>
            <w:hideMark/>
          </w:tcPr>
          <w:p w14:paraId="304B26CC"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4E1C28DD"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29588E70"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3</w:t>
            </w:r>
          </w:p>
        </w:tc>
        <w:tc>
          <w:tcPr>
            <w:tcW w:w="1216" w:type="dxa"/>
            <w:tcBorders>
              <w:top w:val="nil"/>
              <w:left w:val="nil"/>
              <w:bottom w:val="single" w:sz="8" w:space="0" w:color="auto"/>
              <w:right w:val="single" w:sz="8" w:space="0" w:color="auto"/>
            </w:tcBorders>
            <w:shd w:val="clear" w:color="auto" w:fill="auto"/>
            <w:vAlign w:val="center"/>
            <w:hideMark/>
          </w:tcPr>
          <w:p w14:paraId="455D2498"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$195 </w:t>
            </w:r>
          </w:p>
        </w:tc>
      </w:tr>
      <w:tr w:rsidR="005530F5" w:rsidRPr="005530F5" w14:paraId="36B0443C" w14:textId="77777777" w:rsidTr="005530F5">
        <w:trPr>
          <w:trHeight w:val="12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595092F4"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Document monitoring activities weekly for 10 projects in compliance with OPE standards</w:t>
            </w:r>
          </w:p>
        </w:tc>
        <w:tc>
          <w:tcPr>
            <w:tcW w:w="1751" w:type="dxa"/>
            <w:tcBorders>
              <w:top w:val="nil"/>
              <w:left w:val="nil"/>
              <w:bottom w:val="single" w:sz="8" w:space="0" w:color="auto"/>
              <w:right w:val="single" w:sz="8" w:space="0" w:color="auto"/>
            </w:tcBorders>
            <w:shd w:val="clear" w:color="auto" w:fill="auto"/>
            <w:vAlign w:val="center"/>
            <w:hideMark/>
          </w:tcPr>
          <w:p w14:paraId="0322784E"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984" w:type="dxa"/>
            <w:tcBorders>
              <w:top w:val="nil"/>
              <w:left w:val="nil"/>
              <w:bottom w:val="single" w:sz="8" w:space="0" w:color="auto"/>
              <w:right w:val="single" w:sz="8" w:space="0" w:color="auto"/>
            </w:tcBorders>
            <w:shd w:val="clear" w:color="auto" w:fill="auto"/>
            <w:vAlign w:val="center"/>
            <w:hideMark/>
          </w:tcPr>
          <w:p w14:paraId="5C6DFDC2"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41" w:type="dxa"/>
            <w:tcBorders>
              <w:top w:val="nil"/>
              <w:left w:val="nil"/>
              <w:bottom w:val="single" w:sz="8" w:space="0" w:color="auto"/>
              <w:right w:val="single" w:sz="8" w:space="0" w:color="auto"/>
            </w:tcBorders>
            <w:shd w:val="clear" w:color="auto" w:fill="auto"/>
            <w:vAlign w:val="center"/>
            <w:hideMark/>
          </w:tcPr>
          <w:p w14:paraId="02ACE8E1"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45</w:t>
            </w:r>
          </w:p>
        </w:tc>
        <w:tc>
          <w:tcPr>
            <w:tcW w:w="1216" w:type="dxa"/>
            <w:tcBorders>
              <w:top w:val="nil"/>
              <w:left w:val="nil"/>
              <w:bottom w:val="single" w:sz="8" w:space="0" w:color="auto"/>
              <w:right w:val="single" w:sz="8" w:space="0" w:color="auto"/>
            </w:tcBorders>
            <w:shd w:val="clear" w:color="auto" w:fill="auto"/>
            <w:vAlign w:val="center"/>
            <w:hideMark/>
          </w:tcPr>
          <w:p w14:paraId="3E6EAB59"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$2,925 </w:t>
            </w:r>
          </w:p>
        </w:tc>
      </w:tr>
      <w:tr w:rsidR="005530F5" w:rsidRPr="005530F5" w14:paraId="044D932A" w14:textId="77777777" w:rsidTr="005530F5">
        <w:trPr>
          <w:trHeight w:val="315"/>
        </w:trPr>
        <w:tc>
          <w:tcPr>
            <w:tcW w:w="4588" w:type="dxa"/>
            <w:tcBorders>
              <w:top w:val="nil"/>
              <w:left w:val="single" w:sz="8" w:space="0" w:color="auto"/>
              <w:bottom w:val="single" w:sz="8" w:space="0" w:color="auto"/>
              <w:right w:val="single" w:sz="8" w:space="0" w:color="auto"/>
            </w:tcBorders>
            <w:shd w:val="clear" w:color="auto" w:fill="auto"/>
            <w:vAlign w:val="center"/>
            <w:hideMark/>
          </w:tcPr>
          <w:p w14:paraId="2336868B"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8"/>
              </w:rPr>
              <w:t>TOTAL</w:t>
            </w:r>
          </w:p>
        </w:tc>
        <w:tc>
          <w:tcPr>
            <w:tcW w:w="1751" w:type="dxa"/>
            <w:tcBorders>
              <w:top w:val="nil"/>
              <w:left w:val="nil"/>
              <w:bottom w:val="single" w:sz="8" w:space="0" w:color="auto"/>
              <w:right w:val="single" w:sz="8" w:space="0" w:color="auto"/>
            </w:tcBorders>
            <w:shd w:val="clear" w:color="000000" w:fill="E0E0E0"/>
            <w:vAlign w:val="center"/>
            <w:hideMark/>
          </w:tcPr>
          <w:p w14:paraId="7DD446AD" w14:textId="77777777" w:rsidR="005530F5" w:rsidRPr="005530F5" w:rsidRDefault="005530F5" w:rsidP="005530F5">
            <w:pPr>
              <w:rPr>
                <w:rFonts w:ascii="Times New Roman" w:hAnsi="Times New Roman"/>
                <w:b/>
                <w:bCs/>
                <w:color w:val="000000"/>
                <w:sz w:val="22"/>
                <w:szCs w:val="22"/>
              </w:rPr>
            </w:pPr>
            <w:r w:rsidRPr="005530F5">
              <w:rPr>
                <w:rFonts w:ascii="Times New Roman" w:hAnsi="Times New Roman"/>
                <w:b/>
                <w:bCs/>
                <w:color w:val="000000"/>
                <w:sz w:val="22"/>
              </w:rPr>
              <w:t> </w:t>
            </w:r>
          </w:p>
        </w:tc>
        <w:tc>
          <w:tcPr>
            <w:tcW w:w="984" w:type="dxa"/>
            <w:tcBorders>
              <w:top w:val="nil"/>
              <w:left w:val="nil"/>
              <w:bottom w:val="single" w:sz="8" w:space="0" w:color="auto"/>
              <w:right w:val="single" w:sz="8" w:space="0" w:color="auto"/>
            </w:tcBorders>
            <w:shd w:val="clear" w:color="000000" w:fill="E0E0E0"/>
            <w:vAlign w:val="center"/>
            <w:hideMark/>
          </w:tcPr>
          <w:p w14:paraId="53A8664A"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 </w:t>
            </w:r>
          </w:p>
        </w:tc>
        <w:tc>
          <w:tcPr>
            <w:tcW w:w="941" w:type="dxa"/>
            <w:tcBorders>
              <w:top w:val="nil"/>
              <w:left w:val="nil"/>
              <w:bottom w:val="single" w:sz="8" w:space="0" w:color="auto"/>
              <w:right w:val="single" w:sz="8" w:space="0" w:color="auto"/>
            </w:tcBorders>
            <w:shd w:val="clear" w:color="auto" w:fill="auto"/>
            <w:vAlign w:val="center"/>
            <w:hideMark/>
          </w:tcPr>
          <w:p w14:paraId="7E690011"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436</w:t>
            </w:r>
          </w:p>
        </w:tc>
        <w:tc>
          <w:tcPr>
            <w:tcW w:w="1216" w:type="dxa"/>
            <w:tcBorders>
              <w:top w:val="nil"/>
              <w:left w:val="nil"/>
              <w:bottom w:val="single" w:sz="8" w:space="0" w:color="auto"/>
              <w:right w:val="single" w:sz="8" w:space="0" w:color="auto"/>
            </w:tcBorders>
            <w:shd w:val="clear" w:color="auto" w:fill="auto"/>
            <w:vAlign w:val="center"/>
            <w:hideMark/>
          </w:tcPr>
          <w:p w14:paraId="1D348E8E"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 xml:space="preserve">$28,340 </w:t>
            </w:r>
          </w:p>
        </w:tc>
      </w:tr>
    </w:tbl>
    <w:p w14:paraId="4B651A9B" w14:textId="77777777" w:rsidR="00861646" w:rsidRDefault="00861646" w:rsidP="005530F5">
      <w:pPr>
        <w:ind w:left="720"/>
        <w:rPr>
          <w:rFonts w:ascii="Times New Roman" w:hAnsi="Times New Roman"/>
        </w:rPr>
      </w:pPr>
    </w:p>
    <w:p w14:paraId="1FB0E975" w14:textId="77777777" w:rsidR="00861646" w:rsidRPr="0063073E" w:rsidRDefault="00861646" w:rsidP="00861646">
      <w:pPr>
        <w:pStyle w:val="ListParagraph"/>
        <w:tabs>
          <w:tab w:val="left" w:pos="-720"/>
        </w:tabs>
        <w:suppressAutoHyphens/>
        <w:ind w:left="900"/>
        <w:contextualSpacing w:val="0"/>
        <w:rPr>
          <w:rFonts w:ascii="Times New Roman" w:hAnsi="Times New Roman"/>
          <w:szCs w:val="24"/>
        </w:rPr>
      </w:pPr>
    </w:p>
    <w:p w14:paraId="03560D90" w14:textId="77777777" w:rsidR="00043C32" w:rsidRDefault="00043C32" w:rsidP="008463A7">
      <w:pPr>
        <w:pStyle w:val="ListParagraph"/>
        <w:numPr>
          <w:ilvl w:val="0"/>
          <w:numId w:val="5"/>
        </w:numPr>
        <w:tabs>
          <w:tab w:val="left" w:pos="-720"/>
        </w:tabs>
        <w:suppressAutoHyphens/>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27A8245A" w14:textId="77777777" w:rsidR="005530F5" w:rsidRDefault="005530F5" w:rsidP="005530F5">
      <w:pPr>
        <w:pStyle w:val="ListParagraph"/>
        <w:tabs>
          <w:tab w:val="left" w:pos="-720"/>
        </w:tabs>
        <w:suppressAutoHyphens/>
        <w:ind w:left="907"/>
        <w:contextualSpacing w:val="0"/>
        <w:rPr>
          <w:rFonts w:ascii="Times New Roman" w:hAnsi="Times New Roman"/>
          <w:szCs w:val="24"/>
        </w:rPr>
      </w:pPr>
    </w:p>
    <w:p w14:paraId="788748AA" w14:textId="6605EBD2" w:rsidR="005530F5" w:rsidRDefault="00E90939" w:rsidP="005530F5">
      <w:pPr>
        <w:pStyle w:val="ListParagraph"/>
        <w:tabs>
          <w:tab w:val="left" w:pos="-720"/>
        </w:tabs>
        <w:suppressAutoHyphens/>
        <w:ind w:left="907"/>
        <w:contextualSpacing w:val="0"/>
        <w:rPr>
          <w:rFonts w:ascii="Times New Roman" w:hAnsi="Times New Roman"/>
          <w:szCs w:val="24"/>
        </w:rPr>
      </w:pPr>
      <w:r>
        <w:rPr>
          <w:rFonts w:ascii="Times New Roman" w:hAnsi="Times New Roman"/>
          <w:szCs w:val="24"/>
        </w:rPr>
        <w:t>There is a burden change (</w:t>
      </w:r>
      <w:r w:rsidR="005A57CE">
        <w:rPr>
          <w:rFonts w:ascii="Times New Roman" w:hAnsi="Times New Roman"/>
          <w:szCs w:val="24"/>
        </w:rPr>
        <w:t>increase</w:t>
      </w:r>
      <w:r>
        <w:rPr>
          <w:rFonts w:ascii="Times New Roman" w:hAnsi="Times New Roman"/>
          <w:szCs w:val="24"/>
        </w:rPr>
        <w:t xml:space="preserve"> in burden) because the information collection </w:t>
      </w:r>
      <w:r w:rsidR="005A57CE">
        <w:rPr>
          <w:rFonts w:ascii="Times New Roman" w:hAnsi="Times New Roman"/>
          <w:szCs w:val="24"/>
        </w:rPr>
        <w:t>is currently discontinued and will be reinstated</w:t>
      </w:r>
      <w:r w:rsidR="005530F5">
        <w:rPr>
          <w:rFonts w:ascii="Times New Roman" w:hAnsi="Times New Roman"/>
          <w:szCs w:val="24"/>
        </w:rPr>
        <w:t>.</w:t>
      </w:r>
    </w:p>
    <w:p w14:paraId="3C6604A1" w14:textId="77777777" w:rsidR="005530F5" w:rsidRPr="0063073E" w:rsidRDefault="005530F5" w:rsidP="005530F5">
      <w:pPr>
        <w:pStyle w:val="ListParagraph"/>
        <w:tabs>
          <w:tab w:val="left" w:pos="-720"/>
        </w:tabs>
        <w:suppressAutoHyphens/>
        <w:ind w:left="907"/>
        <w:contextualSpacing w:val="0"/>
        <w:rPr>
          <w:rFonts w:ascii="Times New Roman" w:hAnsi="Times New Roman"/>
          <w:szCs w:val="24"/>
        </w:rPr>
      </w:pPr>
    </w:p>
    <w:p w14:paraId="03560D91" w14:textId="77777777" w:rsidR="00043C32" w:rsidRDefault="00043C32" w:rsidP="008463A7">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0CC7A04" w14:textId="77777777" w:rsidR="005530F5" w:rsidRDefault="005530F5" w:rsidP="005530F5">
      <w:pPr>
        <w:pStyle w:val="ListParagraph"/>
        <w:tabs>
          <w:tab w:val="left" w:pos="-720"/>
        </w:tabs>
        <w:suppressAutoHyphens/>
        <w:ind w:left="806"/>
        <w:contextualSpacing w:val="0"/>
        <w:rPr>
          <w:rStyle w:val="a"/>
          <w:rFonts w:ascii="Times New Roman" w:hAnsi="Times New Roman"/>
          <w:szCs w:val="24"/>
        </w:rPr>
      </w:pPr>
    </w:p>
    <w:p w14:paraId="2F71CA04" w14:textId="6219E2DF" w:rsidR="005530F5" w:rsidRDefault="005530F5" w:rsidP="005530F5">
      <w:pPr>
        <w:pStyle w:val="ListParagraph"/>
        <w:tabs>
          <w:tab w:val="left" w:pos="-720"/>
        </w:tabs>
        <w:suppressAutoHyphens/>
        <w:ind w:left="806"/>
        <w:contextualSpacing w:val="0"/>
        <w:rPr>
          <w:rStyle w:val="a"/>
          <w:rFonts w:ascii="Times New Roman" w:hAnsi="Times New Roman"/>
          <w:szCs w:val="24"/>
        </w:rPr>
      </w:pPr>
      <w:r>
        <w:rPr>
          <w:rStyle w:val="a"/>
          <w:rFonts w:ascii="Times New Roman" w:hAnsi="Times New Roman"/>
          <w:szCs w:val="24"/>
        </w:rPr>
        <w:t>The results of the collection will not be published.</w:t>
      </w:r>
    </w:p>
    <w:p w14:paraId="3B5FB7C5" w14:textId="77777777" w:rsidR="005530F5" w:rsidRPr="0063073E" w:rsidRDefault="005530F5" w:rsidP="005530F5">
      <w:pPr>
        <w:pStyle w:val="ListParagraph"/>
        <w:tabs>
          <w:tab w:val="left" w:pos="-720"/>
        </w:tabs>
        <w:suppressAutoHyphens/>
        <w:ind w:left="806"/>
        <w:contextualSpacing w:val="0"/>
        <w:rPr>
          <w:rFonts w:ascii="Times New Roman" w:hAnsi="Times New Roman"/>
          <w:szCs w:val="24"/>
        </w:rPr>
      </w:pPr>
    </w:p>
    <w:p w14:paraId="03560D92" w14:textId="77777777" w:rsidR="00043C32" w:rsidRDefault="00043C32" w:rsidP="008463A7">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16216AD8" w14:textId="77777777" w:rsidR="005530F5" w:rsidRDefault="005530F5" w:rsidP="005530F5">
      <w:pPr>
        <w:pStyle w:val="ListParagraph"/>
        <w:tabs>
          <w:tab w:val="left" w:pos="-720"/>
        </w:tabs>
        <w:suppressAutoHyphens/>
        <w:ind w:left="907"/>
        <w:contextualSpacing w:val="0"/>
        <w:rPr>
          <w:rStyle w:val="a"/>
          <w:rFonts w:ascii="Times New Roman" w:hAnsi="Times New Roman"/>
          <w:szCs w:val="24"/>
        </w:rPr>
      </w:pPr>
    </w:p>
    <w:p w14:paraId="1B0C8E2D" w14:textId="4C4E864D" w:rsidR="005530F5" w:rsidRDefault="005530F5" w:rsidP="005530F5">
      <w:pPr>
        <w:pStyle w:val="ListParagraph"/>
        <w:tabs>
          <w:tab w:val="left" w:pos="-720"/>
        </w:tabs>
        <w:suppressAutoHyphens/>
        <w:ind w:left="907"/>
        <w:contextualSpacing w:val="0"/>
        <w:rPr>
          <w:rStyle w:val="a"/>
          <w:rFonts w:ascii="Times New Roman" w:hAnsi="Times New Roman"/>
          <w:szCs w:val="24"/>
        </w:rPr>
      </w:pPr>
      <w:r>
        <w:rPr>
          <w:rStyle w:val="a"/>
          <w:rFonts w:ascii="Times New Roman" w:hAnsi="Times New Roman"/>
          <w:szCs w:val="24"/>
        </w:rPr>
        <w:t>We will display the expiration date as required.</w:t>
      </w:r>
    </w:p>
    <w:p w14:paraId="4BB7268B" w14:textId="77777777" w:rsidR="005530F5" w:rsidRPr="0063073E" w:rsidRDefault="005530F5" w:rsidP="005530F5">
      <w:pPr>
        <w:pStyle w:val="ListParagraph"/>
        <w:tabs>
          <w:tab w:val="left" w:pos="-720"/>
        </w:tabs>
        <w:suppressAutoHyphens/>
        <w:ind w:left="907"/>
        <w:contextualSpacing w:val="0"/>
        <w:rPr>
          <w:rFonts w:ascii="Times New Roman" w:hAnsi="Times New Roman"/>
          <w:szCs w:val="24"/>
        </w:rPr>
      </w:pPr>
    </w:p>
    <w:p w14:paraId="03560D93" w14:textId="77777777" w:rsidR="00043C32" w:rsidRDefault="00043C32" w:rsidP="008463A7">
      <w:pPr>
        <w:pStyle w:val="ListParagraph"/>
        <w:numPr>
          <w:ilvl w:val="0"/>
          <w:numId w:val="5"/>
        </w:numPr>
        <w:tabs>
          <w:tab w:val="left" w:pos="-720"/>
        </w:tabs>
        <w:suppressAutoHyphens/>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7B830FB6" w14:textId="77777777" w:rsidR="005530F5" w:rsidRDefault="005530F5" w:rsidP="005530F5">
      <w:pPr>
        <w:pStyle w:val="ListParagraph"/>
        <w:tabs>
          <w:tab w:val="left" w:pos="-720"/>
        </w:tabs>
        <w:suppressAutoHyphens/>
        <w:ind w:left="900"/>
        <w:rPr>
          <w:rStyle w:val="a"/>
          <w:rFonts w:ascii="Times New Roman" w:hAnsi="Times New Roman"/>
          <w:szCs w:val="24"/>
        </w:rPr>
      </w:pPr>
    </w:p>
    <w:p w14:paraId="6DFEADDA" w14:textId="37BE4F10" w:rsidR="005530F5" w:rsidRPr="0063073E" w:rsidRDefault="005530F5" w:rsidP="005530F5">
      <w:pPr>
        <w:pStyle w:val="ListParagraph"/>
        <w:tabs>
          <w:tab w:val="left" w:pos="-720"/>
        </w:tabs>
        <w:suppressAutoHyphens/>
        <w:ind w:left="900"/>
        <w:rPr>
          <w:rFonts w:ascii="Times New Roman" w:hAnsi="Times New Roman"/>
          <w:szCs w:val="24"/>
        </w:rPr>
      </w:pPr>
      <w:r>
        <w:rPr>
          <w:rStyle w:val="a"/>
          <w:rFonts w:ascii="Times New Roman" w:hAnsi="Times New Roman"/>
          <w:szCs w:val="24"/>
        </w:rPr>
        <w:t>There are no exceptions to the certification statement.</w:t>
      </w:r>
    </w:p>
    <w:p w14:paraId="03560D94" w14:textId="77777777" w:rsidR="001C73C0" w:rsidRDefault="001C73C0" w:rsidP="008463A7"/>
    <w:sectPr w:rsidR="001C73C0" w:rsidSect="00043C32">
      <w:headerReference w:type="default" r:id="rId18"/>
      <w:footerReference w:type="default" r:id="rId1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68A4F" w14:textId="77777777" w:rsidR="00B06B1C" w:rsidRDefault="00B06B1C" w:rsidP="00043C32">
      <w:r>
        <w:separator/>
      </w:r>
    </w:p>
  </w:endnote>
  <w:endnote w:type="continuationSeparator" w:id="0">
    <w:p w14:paraId="02E70B29" w14:textId="77777777" w:rsidR="00B06B1C" w:rsidRDefault="00B06B1C"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7E4C24" w:rsidRDefault="007E4C24">
    <w:pPr>
      <w:spacing w:before="140" w:line="100" w:lineRule="exact"/>
      <w:rPr>
        <w:sz w:val="10"/>
      </w:rPr>
    </w:pPr>
  </w:p>
  <w:p w14:paraId="03560D9D" w14:textId="77777777" w:rsidR="007E4C24" w:rsidRDefault="007E4C24">
    <w:pPr>
      <w:tabs>
        <w:tab w:val="left" w:pos="0"/>
      </w:tabs>
      <w:suppressAutoHyphens/>
    </w:pPr>
  </w:p>
  <w:p w14:paraId="03560D9E" w14:textId="77777777" w:rsidR="007E4C24" w:rsidRDefault="007E4C24">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0876E6">
                            <w:rPr>
                              <w:noProof/>
                            </w:rPr>
                            <w:t>2</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0876E6">
                      <w:rPr>
                        <w:noProof/>
                      </w:rPr>
                      <w:t>2</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98FD8" w14:textId="77777777" w:rsidR="00B06B1C" w:rsidRDefault="00B06B1C" w:rsidP="00043C32">
      <w:r>
        <w:separator/>
      </w:r>
    </w:p>
  </w:footnote>
  <w:footnote w:type="continuationSeparator" w:id="0">
    <w:p w14:paraId="39F9BA84" w14:textId="77777777" w:rsidR="00B06B1C" w:rsidRDefault="00B06B1C" w:rsidP="00043C32">
      <w:r>
        <w:continuationSeparator/>
      </w:r>
    </w:p>
  </w:footnote>
  <w:footnote w:id="1">
    <w:p w14:paraId="03560DA1" w14:textId="77777777" w:rsidR="007E4C24" w:rsidRDefault="007E4C24"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7E4C24" w:rsidRDefault="007E4C24"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58B3" w14:textId="77777777" w:rsidR="007E4C24" w:rsidRDefault="007E4C24">
    <w:pPr>
      <w:pStyle w:val="Header"/>
      <w:rPr>
        <w:rFonts w:ascii="Times New Roman" w:hAnsi="Times New Roman"/>
        <w:sz w:val="20"/>
      </w:rPr>
    </w:pPr>
    <w:r>
      <w:rPr>
        <w:rFonts w:ascii="Times New Roman" w:hAnsi="Times New Roman"/>
        <w:sz w:val="20"/>
      </w:rPr>
      <w:t>Application for the International Research and Studies (IRS) Program</w:t>
    </w:r>
  </w:p>
  <w:p w14:paraId="03560D99" w14:textId="2B35AA6A" w:rsidR="007E4C24" w:rsidRDefault="007E4C24">
    <w:pPr>
      <w:pStyle w:val="Header"/>
      <w:rPr>
        <w:rFonts w:ascii="Times New Roman" w:hAnsi="Times New Roman"/>
        <w:sz w:val="20"/>
      </w:rPr>
    </w:pPr>
    <w:r>
      <w:rPr>
        <w:rFonts w:ascii="Times New Roman" w:hAnsi="Times New Roman"/>
        <w:sz w:val="20"/>
      </w:rPr>
      <w:t>Tracking and OMB Number: (XXXX) 1840-0795</w:t>
    </w:r>
  </w:p>
  <w:p w14:paraId="03560D9A" w14:textId="77777777" w:rsidR="007E4C24" w:rsidRDefault="007E4C24">
    <w:pPr>
      <w:pStyle w:val="Header"/>
      <w:rPr>
        <w:rFonts w:ascii="Times New Roman" w:hAnsi="Times New Roman"/>
        <w:sz w:val="20"/>
      </w:rPr>
    </w:pPr>
    <w:r>
      <w:rPr>
        <w:rFonts w:ascii="Times New Roman" w:hAnsi="Times New Roman"/>
        <w:sz w:val="20"/>
      </w:rPr>
      <w:t>Revised: XX/XX/XXXX</w:t>
    </w:r>
  </w:p>
  <w:p w14:paraId="03560D9B" w14:textId="77777777" w:rsidR="007E4C24" w:rsidRPr="00386054" w:rsidRDefault="007E4C24" w:rsidP="007E4C24">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3C09610B"/>
    <w:multiLevelType w:val="hybridMultilevel"/>
    <w:tmpl w:val="8058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7087488D"/>
    <w:multiLevelType w:val="hybridMultilevel"/>
    <w:tmpl w:val="856037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876E6"/>
    <w:rsid w:val="00093017"/>
    <w:rsid w:val="000C79B9"/>
    <w:rsid w:val="001022B7"/>
    <w:rsid w:val="001857C5"/>
    <w:rsid w:val="001C6B5B"/>
    <w:rsid w:val="001C73C0"/>
    <w:rsid w:val="00261811"/>
    <w:rsid w:val="002B5BA6"/>
    <w:rsid w:val="002B696E"/>
    <w:rsid w:val="00315C2D"/>
    <w:rsid w:val="0032078A"/>
    <w:rsid w:val="00321F4E"/>
    <w:rsid w:val="003373A9"/>
    <w:rsid w:val="003414C7"/>
    <w:rsid w:val="003E5C35"/>
    <w:rsid w:val="00416681"/>
    <w:rsid w:val="00467B60"/>
    <w:rsid w:val="004B1DB5"/>
    <w:rsid w:val="00535626"/>
    <w:rsid w:val="005530F5"/>
    <w:rsid w:val="005A098C"/>
    <w:rsid w:val="005A57CE"/>
    <w:rsid w:val="005B4767"/>
    <w:rsid w:val="005C2A92"/>
    <w:rsid w:val="005C2D95"/>
    <w:rsid w:val="00636ACD"/>
    <w:rsid w:val="006E6DE6"/>
    <w:rsid w:val="00733720"/>
    <w:rsid w:val="00740484"/>
    <w:rsid w:val="007E4C24"/>
    <w:rsid w:val="00826D2E"/>
    <w:rsid w:val="0083433E"/>
    <w:rsid w:val="008463A7"/>
    <w:rsid w:val="00861646"/>
    <w:rsid w:val="008631CC"/>
    <w:rsid w:val="008B1D59"/>
    <w:rsid w:val="008E5919"/>
    <w:rsid w:val="00905951"/>
    <w:rsid w:val="00905993"/>
    <w:rsid w:val="0090640E"/>
    <w:rsid w:val="00934185"/>
    <w:rsid w:val="009C43C3"/>
    <w:rsid w:val="009C687B"/>
    <w:rsid w:val="009D1A3F"/>
    <w:rsid w:val="00A56AE7"/>
    <w:rsid w:val="00A570D0"/>
    <w:rsid w:val="00A63466"/>
    <w:rsid w:val="00A827A0"/>
    <w:rsid w:val="00A87C21"/>
    <w:rsid w:val="00A90F11"/>
    <w:rsid w:val="00A916DA"/>
    <w:rsid w:val="00AD3C46"/>
    <w:rsid w:val="00B017F9"/>
    <w:rsid w:val="00B06B1C"/>
    <w:rsid w:val="00B54167"/>
    <w:rsid w:val="00B61E81"/>
    <w:rsid w:val="00B964E5"/>
    <w:rsid w:val="00B9671B"/>
    <w:rsid w:val="00BA7392"/>
    <w:rsid w:val="00BC421C"/>
    <w:rsid w:val="00C47A0D"/>
    <w:rsid w:val="00C56CF4"/>
    <w:rsid w:val="00C578C1"/>
    <w:rsid w:val="00C67A0B"/>
    <w:rsid w:val="00CC50CB"/>
    <w:rsid w:val="00CC7D81"/>
    <w:rsid w:val="00CE4DEE"/>
    <w:rsid w:val="00D11FDC"/>
    <w:rsid w:val="00D20E33"/>
    <w:rsid w:val="00D32057"/>
    <w:rsid w:val="00D73D47"/>
    <w:rsid w:val="00DF79A4"/>
    <w:rsid w:val="00E01368"/>
    <w:rsid w:val="00E3590D"/>
    <w:rsid w:val="00E41A50"/>
    <w:rsid w:val="00E52AD5"/>
    <w:rsid w:val="00E565F0"/>
    <w:rsid w:val="00E90939"/>
    <w:rsid w:val="00EA14C9"/>
    <w:rsid w:val="00EE49EC"/>
    <w:rsid w:val="00EF0113"/>
    <w:rsid w:val="00F9015B"/>
    <w:rsid w:val="00FC37E0"/>
    <w:rsid w:val="00FD4F0B"/>
    <w:rsid w:val="00FD5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8104">
      <w:bodyDiv w:val="1"/>
      <w:marLeft w:val="0"/>
      <w:marRight w:val="0"/>
      <w:marTop w:val="0"/>
      <w:marBottom w:val="0"/>
      <w:divBdr>
        <w:top w:val="none" w:sz="0" w:space="0" w:color="auto"/>
        <w:left w:val="none" w:sz="0" w:space="0" w:color="auto"/>
        <w:bottom w:val="none" w:sz="0" w:space="0" w:color="auto"/>
        <w:right w:val="none" w:sz="0" w:space="0" w:color="auto"/>
      </w:divBdr>
    </w:div>
    <w:div w:id="1053235940">
      <w:bodyDiv w:val="1"/>
      <w:marLeft w:val="0"/>
      <w:marRight w:val="0"/>
      <w:marTop w:val="0"/>
      <w:marBottom w:val="0"/>
      <w:divBdr>
        <w:top w:val="none" w:sz="0" w:space="0" w:color="auto"/>
        <w:left w:val="none" w:sz="0" w:space="0" w:color="auto"/>
        <w:bottom w:val="none" w:sz="0" w:space="0" w:color="auto"/>
        <w:right w:val="none" w:sz="0" w:space="0" w:color="auto"/>
      </w:divBdr>
    </w:div>
    <w:div w:id="1183743331">
      <w:bodyDiv w:val="1"/>
      <w:marLeft w:val="0"/>
      <w:marRight w:val="0"/>
      <w:marTop w:val="0"/>
      <w:marBottom w:val="0"/>
      <w:divBdr>
        <w:top w:val="none" w:sz="0" w:space="0" w:color="auto"/>
        <w:left w:val="none" w:sz="0" w:space="0" w:color="auto"/>
        <w:bottom w:val="none" w:sz="0" w:space="0" w:color="auto"/>
        <w:right w:val="none" w:sz="0" w:space="0" w:color="auto"/>
      </w:divBdr>
    </w:div>
    <w:div w:id="14264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ed.gov/programs/iegpsirs/legislation.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2.ed.gov/policy/fund/reg/edgarReg/edgar.html" TargetMode="External"/><Relationship Id="rId2" Type="http://schemas.openxmlformats.org/officeDocument/2006/relationships/customXml" Target="../customXml/item2.xml"/><Relationship Id="rId16" Type="http://schemas.openxmlformats.org/officeDocument/2006/relationships/hyperlink" Target="http://www2.ed.gov/policy/gen/leg/gpea/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2.ed.gov/.../gepa427"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hitehouse.gov/omb/mgmt-gpra/gplaw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73" ma:contentTypeDescription="Represents a Document within connectED (Enterprise)." ma:contentTypeScope="" ma:versionID="ff1942d7ed0afb7e7c62abacf6143f32">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ac53a311231090fea220a912a3411e2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0E85-B49B-48E3-AFA2-146DADBA6890}">
  <ds:schemaRefs>
    <ds:schemaRef ds:uri="http://schemas.microsoft.com/sharepoint/event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04D3810A-3F1A-4309-A5AF-790E3922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50F426-E91C-4103-A4CD-B046473A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2017-02-28T15:19:00Z</dcterms:created>
  <dcterms:modified xsi:type="dcterms:W3CDTF">2017-02-28T15:19:00Z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0x0101001C22A2B9DBEDBB4DB130C1FAF5F2F008|-1541126600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