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54B3F" w14:textId="77777777" w:rsidR="005D0960" w:rsidRPr="00D708EB" w:rsidRDefault="005D0960" w:rsidP="003A7EA2">
      <w:pPr>
        <w:framePr w:hSpace="180" w:wrap="around" w:vAnchor="text" w:hAnchor="page" w:x="6661" w:y="354"/>
        <w:ind w:right="-45"/>
        <w:jc w:val="right"/>
        <w:rPr>
          <w:sz w:val="32"/>
          <w:szCs w:val="32"/>
        </w:rPr>
      </w:pPr>
      <w:r w:rsidRPr="00D708EB">
        <w:rPr>
          <w:b/>
          <w:sz w:val="32"/>
          <w:szCs w:val="32"/>
        </w:rPr>
        <w:t>TWIC</w:t>
      </w:r>
      <w:r w:rsidR="00811E5D" w:rsidRPr="000F365D">
        <w:rPr>
          <w:b/>
          <w:sz w:val="32"/>
          <w:szCs w:val="32"/>
          <w:vertAlign w:val="superscript"/>
        </w:rPr>
        <w:t>®</w:t>
      </w:r>
      <w:r w:rsidRPr="00D708EB">
        <w:rPr>
          <w:b/>
          <w:sz w:val="32"/>
          <w:szCs w:val="32"/>
        </w:rPr>
        <w:t xml:space="preserve"> Disclosure and Certification </w:t>
      </w:r>
    </w:p>
    <w:p w14:paraId="58054B40" w14:textId="77777777" w:rsidR="005D0960" w:rsidRDefault="00CF33D3" w:rsidP="009A3830">
      <w:pPr>
        <w:jc w:val="right"/>
        <w:rPr>
          <w:b/>
          <w:sz w:val="32"/>
          <w:szCs w:val="32"/>
        </w:rPr>
      </w:pPr>
      <w:r>
        <w:rPr>
          <w:noProof/>
          <w:sz w:val="32"/>
          <w:szCs w:val="32"/>
        </w:rPr>
        <w:drawing>
          <wp:anchor distT="0" distB="0" distL="114300" distR="114300" simplePos="0" relativeHeight="251657728" behindDoc="0" locked="0" layoutInCell="1" allowOverlap="1" wp14:anchorId="58054C6B" wp14:editId="58054C6C">
            <wp:simplePos x="0" y="0"/>
            <wp:positionH relativeFrom="column">
              <wp:posOffset>0</wp:posOffset>
            </wp:positionH>
            <wp:positionV relativeFrom="paragraph">
              <wp:posOffset>-99695</wp:posOffset>
            </wp:positionV>
            <wp:extent cx="2105025" cy="71437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105025" cy="714375"/>
                    </a:xfrm>
                    <a:prstGeom prst="rect">
                      <a:avLst/>
                    </a:prstGeom>
                    <a:noFill/>
                  </pic:spPr>
                </pic:pic>
              </a:graphicData>
            </a:graphic>
          </wp:anchor>
        </w:drawing>
      </w:r>
    </w:p>
    <w:p w14:paraId="58054B41" w14:textId="77777777" w:rsidR="00EC1218" w:rsidRDefault="00EC1218" w:rsidP="00EC1218"/>
    <w:p w14:paraId="58054B42" w14:textId="77777777" w:rsidR="00EC1218" w:rsidRPr="003E31E3" w:rsidRDefault="00EC1218" w:rsidP="007733F4">
      <w:pPr>
        <w:ind w:left="-540" w:right="-1080"/>
        <w:rPr>
          <w:rFonts w:ascii="Arial" w:hAnsi="Arial" w:cs="Arial"/>
          <w:sz w:val="8"/>
          <w:szCs w:val="8"/>
        </w:rPr>
      </w:pPr>
    </w:p>
    <w:p w14:paraId="58054B43" w14:textId="77777777" w:rsidR="005D0960" w:rsidRDefault="005D0960" w:rsidP="009A3830">
      <w:pPr>
        <w:jc w:val="both"/>
        <w:rPr>
          <w:rFonts w:ascii="Arial Narrow" w:hAnsi="Arial Narrow" w:cs="Arial"/>
          <w:b/>
          <w:sz w:val="20"/>
          <w:szCs w:val="20"/>
        </w:rPr>
      </w:pPr>
    </w:p>
    <w:p w14:paraId="58054B44" w14:textId="2D19CA8B" w:rsidR="00F7649E" w:rsidRDefault="00EC1218" w:rsidP="00A94E99">
      <w:pPr>
        <w:ind w:right="36"/>
        <w:jc w:val="both"/>
        <w:rPr>
          <w:rFonts w:ascii="Arial Narrow" w:hAnsi="Arial Narrow" w:cs="Arial"/>
          <w:sz w:val="20"/>
          <w:szCs w:val="20"/>
        </w:rPr>
      </w:pPr>
      <w:r w:rsidRPr="00726E74">
        <w:rPr>
          <w:rFonts w:ascii="Arial Narrow" w:hAnsi="Arial Narrow" w:cs="Arial"/>
          <w:b/>
          <w:sz w:val="20"/>
          <w:szCs w:val="20"/>
        </w:rPr>
        <w:t>INSTRUCTIONS</w:t>
      </w:r>
      <w:r w:rsidRPr="00726E74">
        <w:rPr>
          <w:rFonts w:ascii="Arial Narrow" w:hAnsi="Arial Narrow" w:cs="Arial"/>
          <w:sz w:val="20"/>
          <w:szCs w:val="20"/>
        </w:rPr>
        <w:t xml:space="preserve">:  </w:t>
      </w:r>
      <w:r w:rsidR="009755AD">
        <w:rPr>
          <w:rFonts w:ascii="Arial Narrow" w:hAnsi="Arial Narrow" w:cs="Arial"/>
          <w:sz w:val="20"/>
          <w:szCs w:val="20"/>
        </w:rPr>
        <w:t xml:space="preserve">If you must obtain a </w:t>
      </w:r>
      <w:r w:rsidR="00726E74">
        <w:rPr>
          <w:rFonts w:ascii="Arial Narrow" w:hAnsi="Arial Narrow" w:cs="Arial"/>
          <w:sz w:val="20"/>
          <w:szCs w:val="20"/>
        </w:rPr>
        <w:t>Transpor</w:t>
      </w:r>
      <w:r w:rsidR="00D12E1C">
        <w:rPr>
          <w:rFonts w:ascii="Arial Narrow" w:hAnsi="Arial Narrow" w:cs="Arial"/>
          <w:sz w:val="20"/>
          <w:szCs w:val="20"/>
        </w:rPr>
        <w:t>t</w:t>
      </w:r>
      <w:r w:rsidR="00726E74">
        <w:rPr>
          <w:rFonts w:ascii="Arial Narrow" w:hAnsi="Arial Narrow" w:cs="Arial"/>
          <w:sz w:val="20"/>
          <w:szCs w:val="20"/>
        </w:rPr>
        <w:t>ation Worker Identification Credential (</w:t>
      </w:r>
      <w:r w:rsidR="00C81E0F">
        <w:rPr>
          <w:rFonts w:ascii="Arial Narrow" w:hAnsi="Arial Narrow" w:cs="Arial"/>
          <w:sz w:val="20"/>
          <w:szCs w:val="20"/>
        </w:rPr>
        <w:t>TWIC®</w:t>
      </w:r>
      <w:r w:rsidR="00726E74">
        <w:rPr>
          <w:rFonts w:ascii="Arial Narrow" w:hAnsi="Arial Narrow" w:cs="Arial"/>
          <w:sz w:val="20"/>
          <w:szCs w:val="20"/>
        </w:rPr>
        <w:t>)</w:t>
      </w:r>
      <w:r w:rsidR="009755AD">
        <w:rPr>
          <w:rFonts w:ascii="Arial Narrow" w:hAnsi="Arial Narrow" w:cs="Arial"/>
          <w:sz w:val="20"/>
          <w:szCs w:val="20"/>
        </w:rPr>
        <w:t xml:space="preserve">, you </w:t>
      </w:r>
      <w:r w:rsidR="00355327">
        <w:rPr>
          <w:rFonts w:ascii="Arial Narrow" w:hAnsi="Arial Narrow" w:cs="Arial"/>
          <w:sz w:val="20"/>
          <w:szCs w:val="20"/>
        </w:rPr>
        <w:t xml:space="preserve">are required to </w:t>
      </w:r>
      <w:r w:rsidR="009755AD">
        <w:rPr>
          <w:rFonts w:ascii="Arial Narrow" w:hAnsi="Arial Narrow" w:cs="Arial"/>
          <w:sz w:val="20"/>
          <w:szCs w:val="20"/>
        </w:rPr>
        <w:t xml:space="preserve">undergo </w:t>
      </w:r>
      <w:r w:rsidR="00093E15" w:rsidRPr="00726E74">
        <w:rPr>
          <w:rFonts w:ascii="Arial Narrow" w:hAnsi="Arial Narrow" w:cs="Arial"/>
          <w:sz w:val="20"/>
          <w:szCs w:val="20"/>
        </w:rPr>
        <w:t>a security threat assessment</w:t>
      </w:r>
      <w:r w:rsidR="00EC3700">
        <w:rPr>
          <w:rFonts w:ascii="Arial Narrow" w:hAnsi="Arial Narrow" w:cs="Arial"/>
          <w:sz w:val="20"/>
          <w:szCs w:val="20"/>
        </w:rPr>
        <w:t xml:space="preserve">.  </w:t>
      </w:r>
      <w:r w:rsidR="00093E15" w:rsidRPr="00726E74">
        <w:rPr>
          <w:rFonts w:ascii="Arial Narrow" w:hAnsi="Arial Narrow" w:cs="Arial"/>
          <w:sz w:val="20"/>
          <w:szCs w:val="20"/>
        </w:rPr>
        <w:t>To undergo t</w:t>
      </w:r>
      <w:r w:rsidR="00355327">
        <w:rPr>
          <w:rFonts w:ascii="Arial Narrow" w:hAnsi="Arial Narrow" w:cs="Arial"/>
          <w:sz w:val="20"/>
          <w:szCs w:val="20"/>
        </w:rPr>
        <w:t xml:space="preserve">his </w:t>
      </w:r>
      <w:r w:rsidR="00093E15" w:rsidRPr="00726E74">
        <w:rPr>
          <w:rFonts w:ascii="Arial Narrow" w:hAnsi="Arial Narrow" w:cs="Arial"/>
          <w:sz w:val="20"/>
          <w:szCs w:val="20"/>
        </w:rPr>
        <w:t xml:space="preserve">assessment, all applicants must provide information requested below and the appropriate documentation to verify their identity and </w:t>
      </w:r>
      <w:r w:rsidR="00105D86">
        <w:rPr>
          <w:rFonts w:ascii="Arial Narrow" w:hAnsi="Arial Narrow" w:cs="Arial"/>
          <w:sz w:val="20"/>
          <w:szCs w:val="20"/>
        </w:rPr>
        <w:t xml:space="preserve">eligibility </w:t>
      </w:r>
      <w:r w:rsidR="00093E15" w:rsidRPr="00726E74">
        <w:rPr>
          <w:rFonts w:ascii="Arial Narrow" w:hAnsi="Arial Narrow" w:cs="Arial"/>
          <w:sz w:val="20"/>
          <w:szCs w:val="20"/>
        </w:rPr>
        <w:t xml:space="preserve">as part </w:t>
      </w:r>
      <w:r w:rsidR="00105D86">
        <w:rPr>
          <w:rFonts w:ascii="Arial Narrow" w:hAnsi="Arial Narrow" w:cs="Arial"/>
          <w:sz w:val="20"/>
          <w:szCs w:val="20"/>
        </w:rPr>
        <w:t xml:space="preserve">of </w:t>
      </w:r>
      <w:r w:rsidR="00093E15" w:rsidRPr="00726E74">
        <w:rPr>
          <w:rFonts w:ascii="Arial Narrow" w:hAnsi="Arial Narrow" w:cs="Arial"/>
          <w:sz w:val="20"/>
          <w:szCs w:val="20"/>
        </w:rPr>
        <w:t xml:space="preserve">enrollment.  </w:t>
      </w:r>
      <w:r w:rsidR="00280F5A">
        <w:rPr>
          <w:rFonts w:ascii="Arial Narrow" w:hAnsi="Arial Narrow" w:cs="Arial"/>
          <w:sz w:val="20"/>
          <w:szCs w:val="20"/>
        </w:rPr>
        <w:t xml:space="preserve">To complete the enrollment process, applicants may pre-enroll at </w:t>
      </w:r>
      <w:hyperlink r:id="rId13" w:history="1">
        <w:r w:rsidR="00280F5A" w:rsidRPr="000556A7">
          <w:rPr>
            <w:rStyle w:val="Hyperlink"/>
            <w:rFonts w:ascii="Arial Narrow" w:hAnsi="Arial Narrow" w:cs="Arial"/>
            <w:sz w:val="20"/>
            <w:szCs w:val="20"/>
          </w:rPr>
          <w:t>https://universalenroll.dhs.gov</w:t>
        </w:r>
      </w:hyperlink>
      <w:r w:rsidR="00280F5A">
        <w:rPr>
          <w:rFonts w:ascii="Arial Narrow" w:hAnsi="Arial Narrow" w:cs="Arial"/>
          <w:sz w:val="20"/>
          <w:szCs w:val="20"/>
        </w:rPr>
        <w:t>, and must visit an enrollment center to provide required documentation, biographic/biometric information and a non-refundable payment within 120 days of pre-enrollment (if applicable)</w:t>
      </w:r>
      <w:r w:rsidR="00370E5D" w:rsidRPr="00726E74">
        <w:rPr>
          <w:rFonts w:ascii="Arial Narrow" w:hAnsi="Arial Narrow" w:cs="Arial"/>
          <w:sz w:val="20"/>
          <w:szCs w:val="20"/>
        </w:rPr>
        <w:t>.</w:t>
      </w:r>
      <w:r w:rsidR="00093E15" w:rsidRPr="00726E74">
        <w:rPr>
          <w:rFonts w:ascii="Arial Narrow" w:hAnsi="Arial Narrow" w:cs="Arial"/>
          <w:sz w:val="20"/>
          <w:szCs w:val="20"/>
        </w:rPr>
        <w:t xml:space="preserve">  I</w:t>
      </w:r>
      <w:r w:rsidR="007C0572" w:rsidRPr="00726E74">
        <w:rPr>
          <w:rFonts w:ascii="Arial Narrow" w:hAnsi="Arial Narrow" w:cs="Arial"/>
          <w:sz w:val="20"/>
          <w:szCs w:val="20"/>
        </w:rPr>
        <w:t xml:space="preserve">f </w:t>
      </w:r>
      <w:r w:rsidR="0084298A" w:rsidRPr="00726E74">
        <w:rPr>
          <w:rFonts w:ascii="Arial Narrow" w:hAnsi="Arial Narrow" w:cs="Arial"/>
          <w:sz w:val="20"/>
          <w:szCs w:val="20"/>
        </w:rPr>
        <w:t>you are</w:t>
      </w:r>
      <w:r w:rsidR="00A775DB" w:rsidRPr="00726E74">
        <w:rPr>
          <w:rFonts w:ascii="Arial Narrow" w:hAnsi="Arial Narrow" w:cs="Arial"/>
          <w:sz w:val="20"/>
          <w:szCs w:val="20"/>
        </w:rPr>
        <w:t xml:space="preserve"> </w:t>
      </w:r>
      <w:r w:rsidR="007261B5" w:rsidRPr="00726E74">
        <w:rPr>
          <w:rFonts w:ascii="Arial Narrow" w:hAnsi="Arial Narrow" w:cs="Arial"/>
          <w:sz w:val="20"/>
          <w:szCs w:val="20"/>
        </w:rPr>
        <w:t xml:space="preserve">initially </w:t>
      </w:r>
      <w:r w:rsidR="00DA14E2">
        <w:rPr>
          <w:rFonts w:ascii="Arial Narrow" w:hAnsi="Arial Narrow" w:cs="Arial"/>
          <w:sz w:val="20"/>
          <w:szCs w:val="20"/>
        </w:rPr>
        <w:t>deemed ineligible</w:t>
      </w:r>
      <w:r w:rsidR="007261B5" w:rsidRPr="00726E74">
        <w:rPr>
          <w:rFonts w:ascii="Arial Narrow" w:hAnsi="Arial Narrow" w:cs="Arial"/>
          <w:sz w:val="20"/>
          <w:szCs w:val="20"/>
        </w:rPr>
        <w:t xml:space="preserve">, </w:t>
      </w:r>
      <w:r w:rsidR="0084298A" w:rsidRPr="00726E74">
        <w:rPr>
          <w:rFonts w:ascii="Arial Narrow" w:hAnsi="Arial Narrow" w:cs="Arial"/>
          <w:sz w:val="20"/>
          <w:szCs w:val="20"/>
        </w:rPr>
        <w:t>you</w:t>
      </w:r>
      <w:r w:rsidR="00A775DB" w:rsidRPr="00726E74">
        <w:rPr>
          <w:rFonts w:ascii="Arial Narrow" w:hAnsi="Arial Narrow" w:cs="Arial"/>
          <w:sz w:val="20"/>
          <w:szCs w:val="20"/>
        </w:rPr>
        <w:t xml:space="preserve"> </w:t>
      </w:r>
      <w:r w:rsidR="004730F9">
        <w:rPr>
          <w:rFonts w:ascii="Arial Narrow" w:hAnsi="Arial Narrow" w:cs="Arial"/>
          <w:sz w:val="20"/>
          <w:szCs w:val="20"/>
        </w:rPr>
        <w:t>will receive</w:t>
      </w:r>
      <w:r w:rsidR="005F3A84">
        <w:rPr>
          <w:rFonts w:ascii="Arial Narrow" w:hAnsi="Arial Narrow" w:cs="Arial"/>
          <w:sz w:val="20"/>
          <w:szCs w:val="20"/>
        </w:rPr>
        <w:t xml:space="preserve"> a </w:t>
      </w:r>
      <w:r w:rsidR="00EC3700">
        <w:rPr>
          <w:rFonts w:ascii="Arial Narrow" w:hAnsi="Arial Narrow" w:cs="Arial"/>
          <w:sz w:val="20"/>
          <w:szCs w:val="20"/>
        </w:rPr>
        <w:t>“</w:t>
      </w:r>
      <w:r w:rsidR="005F3A84" w:rsidRPr="004730F9">
        <w:rPr>
          <w:rFonts w:ascii="Arial Narrow" w:hAnsi="Arial Narrow" w:cs="Arial"/>
          <w:i/>
          <w:sz w:val="20"/>
          <w:szCs w:val="20"/>
        </w:rPr>
        <w:t>Preliminary Determination of Ineligibility</w:t>
      </w:r>
      <w:r w:rsidR="00EC3700">
        <w:rPr>
          <w:rFonts w:ascii="Arial Narrow" w:hAnsi="Arial Narrow" w:cs="Arial"/>
          <w:i/>
          <w:sz w:val="20"/>
          <w:szCs w:val="20"/>
        </w:rPr>
        <w:t>”</w:t>
      </w:r>
      <w:r w:rsidR="005F3A84" w:rsidRPr="004730F9">
        <w:rPr>
          <w:rFonts w:ascii="Arial Narrow" w:hAnsi="Arial Narrow" w:cs="Arial"/>
          <w:i/>
          <w:sz w:val="20"/>
          <w:szCs w:val="20"/>
        </w:rPr>
        <w:t xml:space="preserve"> </w:t>
      </w:r>
      <w:r w:rsidR="005F3A84" w:rsidRPr="004730F9">
        <w:rPr>
          <w:rFonts w:ascii="Arial Narrow" w:hAnsi="Arial Narrow" w:cs="Arial"/>
          <w:sz w:val="20"/>
          <w:szCs w:val="20"/>
        </w:rPr>
        <w:t xml:space="preserve">letter.  </w:t>
      </w:r>
      <w:r w:rsidR="00F7649E">
        <w:rPr>
          <w:rFonts w:ascii="Arial Narrow" w:hAnsi="Arial Narrow" w:cs="Arial"/>
          <w:sz w:val="20"/>
          <w:szCs w:val="20"/>
        </w:rPr>
        <w:t>You</w:t>
      </w:r>
      <w:r w:rsidR="005F3A84" w:rsidRPr="004730F9">
        <w:rPr>
          <w:rFonts w:ascii="Arial Narrow" w:hAnsi="Arial Narrow" w:cs="Arial"/>
          <w:sz w:val="20"/>
          <w:szCs w:val="20"/>
        </w:rPr>
        <w:t xml:space="preserve"> may then </w:t>
      </w:r>
      <w:r w:rsidR="00F7649E">
        <w:rPr>
          <w:rFonts w:ascii="Arial Narrow" w:hAnsi="Arial Narrow" w:cs="Arial"/>
          <w:sz w:val="20"/>
          <w:szCs w:val="20"/>
        </w:rPr>
        <w:t xml:space="preserve">be eligible to </w:t>
      </w:r>
      <w:r w:rsidR="005F3A84" w:rsidRPr="004730F9">
        <w:rPr>
          <w:rFonts w:ascii="Arial Narrow" w:hAnsi="Arial Narrow" w:cs="Arial"/>
          <w:sz w:val="20"/>
          <w:szCs w:val="20"/>
        </w:rPr>
        <w:t xml:space="preserve">appeal or </w:t>
      </w:r>
      <w:r w:rsidR="00DA14E2">
        <w:rPr>
          <w:rFonts w:ascii="Arial Narrow" w:hAnsi="Arial Narrow" w:cs="Arial"/>
          <w:sz w:val="20"/>
          <w:szCs w:val="20"/>
        </w:rPr>
        <w:t xml:space="preserve">apply for </w:t>
      </w:r>
      <w:r w:rsidR="00F7649E">
        <w:rPr>
          <w:rFonts w:ascii="Arial Narrow" w:hAnsi="Arial Narrow" w:cs="Arial"/>
          <w:sz w:val="20"/>
          <w:szCs w:val="20"/>
        </w:rPr>
        <w:t xml:space="preserve">a </w:t>
      </w:r>
      <w:r w:rsidR="005F3A84" w:rsidRPr="004730F9">
        <w:rPr>
          <w:rFonts w:ascii="Arial Narrow" w:hAnsi="Arial Narrow" w:cs="Arial"/>
          <w:sz w:val="20"/>
          <w:szCs w:val="20"/>
        </w:rPr>
        <w:t xml:space="preserve">waiver.  </w:t>
      </w:r>
      <w:r w:rsidR="00F7649E" w:rsidRPr="00F7649E">
        <w:rPr>
          <w:rFonts w:ascii="Arial Narrow" w:hAnsi="Arial Narrow" w:cs="Arial"/>
          <w:sz w:val="20"/>
          <w:szCs w:val="20"/>
        </w:rPr>
        <w:t>If you apply for an appeal, you have the opportunity to provide documentation to TSA that corrects incomplete or incorrect information.</w:t>
      </w:r>
      <w:r w:rsidR="00F7649E">
        <w:rPr>
          <w:rFonts w:ascii="Arial Narrow" w:hAnsi="Arial Narrow" w:cs="Arial"/>
          <w:sz w:val="20"/>
          <w:szCs w:val="20"/>
        </w:rPr>
        <w:t xml:space="preserve">  </w:t>
      </w:r>
      <w:r w:rsidR="004730F9">
        <w:rPr>
          <w:rFonts w:ascii="Arial Narrow" w:hAnsi="Arial Narrow" w:cs="Arial"/>
          <w:sz w:val="20"/>
          <w:szCs w:val="20"/>
        </w:rPr>
        <w:t xml:space="preserve">If you apply for a waiver, you have the </w:t>
      </w:r>
      <w:r w:rsidR="005F3A84" w:rsidRPr="004730F9">
        <w:rPr>
          <w:rFonts w:ascii="Arial Narrow" w:hAnsi="Arial Narrow" w:cs="Arial"/>
          <w:sz w:val="20"/>
          <w:szCs w:val="20"/>
        </w:rPr>
        <w:t>opportunity to provide additional information</w:t>
      </w:r>
      <w:r w:rsidR="00F7649E">
        <w:rPr>
          <w:rFonts w:ascii="Arial Narrow" w:hAnsi="Arial Narrow" w:cs="Arial"/>
          <w:sz w:val="20"/>
          <w:szCs w:val="20"/>
        </w:rPr>
        <w:t>/</w:t>
      </w:r>
      <w:r w:rsidR="005F3A84" w:rsidRPr="004730F9">
        <w:rPr>
          <w:rFonts w:ascii="Arial Narrow" w:hAnsi="Arial Narrow" w:cs="Arial"/>
          <w:sz w:val="20"/>
          <w:szCs w:val="20"/>
        </w:rPr>
        <w:t xml:space="preserve">documentation </w:t>
      </w:r>
      <w:r w:rsidR="004730F9">
        <w:rPr>
          <w:rFonts w:ascii="Arial Narrow" w:hAnsi="Arial Narrow" w:cs="Arial"/>
          <w:sz w:val="20"/>
          <w:szCs w:val="20"/>
        </w:rPr>
        <w:t xml:space="preserve">to TSA in </w:t>
      </w:r>
      <w:r w:rsidR="005F3A84" w:rsidRPr="004730F9">
        <w:rPr>
          <w:rFonts w:ascii="Arial Narrow" w:hAnsi="Arial Narrow" w:cs="Arial"/>
          <w:sz w:val="20"/>
          <w:szCs w:val="20"/>
        </w:rPr>
        <w:t xml:space="preserve">support </w:t>
      </w:r>
      <w:r w:rsidR="004730F9">
        <w:rPr>
          <w:rFonts w:ascii="Arial Narrow" w:hAnsi="Arial Narrow" w:cs="Arial"/>
          <w:sz w:val="20"/>
          <w:szCs w:val="20"/>
        </w:rPr>
        <w:t xml:space="preserve">of </w:t>
      </w:r>
      <w:r w:rsidR="005F3A84" w:rsidRPr="004730F9">
        <w:rPr>
          <w:rFonts w:ascii="Arial Narrow" w:hAnsi="Arial Narrow" w:cs="Arial"/>
          <w:sz w:val="20"/>
          <w:szCs w:val="20"/>
        </w:rPr>
        <w:t xml:space="preserve">your eligibility.  </w:t>
      </w:r>
      <w:r w:rsidR="00F7649E">
        <w:rPr>
          <w:rFonts w:ascii="Arial Narrow" w:hAnsi="Arial Narrow" w:cs="Arial"/>
          <w:sz w:val="20"/>
          <w:szCs w:val="20"/>
        </w:rPr>
        <w:t>[</w:t>
      </w:r>
      <w:r w:rsidR="005F3A84">
        <w:rPr>
          <w:rFonts w:ascii="Arial Narrow" w:hAnsi="Arial Narrow" w:cs="Arial"/>
          <w:sz w:val="20"/>
          <w:szCs w:val="20"/>
        </w:rPr>
        <w:t>Note:  i</w:t>
      </w:r>
      <w:r w:rsidR="00F636C7">
        <w:rPr>
          <w:rFonts w:ascii="Arial Narrow" w:hAnsi="Arial Narrow" w:cs="Arial"/>
          <w:sz w:val="20"/>
          <w:szCs w:val="20"/>
        </w:rPr>
        <w:t xml:space="preserve">f you are currently under indictment or have open </w:t>
      </w:r>
      <w:r w:rsidR="00DA14E2">
        <w:rPr>
          <w:rFonts w:ascii="Arial Narrow" w:hAnsi="Arial Narrow" w:cs="Arial"/>
          <w:sz w:val="20"/>
          <w:szCs w:val="20"/>
        </w:rPr>
        <w:t>felony</w:t>
      </w:r>
      <w:r w:rsidR="00F636C7">
        <w:rPr>
          <w:rFonts w:ascii="Arial Narrow" w:hAnsi="Arial Narrow" w:cs="Arial"/>
          <w:sz w:val="20"/>
          <w:szCs w:val="20"/>
        </w:rPr>
        <w:t xml:space="preserve"> charges, it is recommended that you wait to apply for a </w:t>
      </w:r>
      <w:r w:rsidR="00C81E0F">
        <w:rPr>
          <w:rFonts w:ascii="Arial Narrow" w:hAnsi="Arial Narrow" w:cs="Arial"/>
          <w:sz w:val="20"/>
          <w:szCs w:val="20"/>
        </w:rPr>
        <w:t>TWIC®</w:t>
      </w:r>
      <w:r w:rsidR="00F636C7">
        <w:rPr>
          <w:rFonts w:ascii="Arial Narrow" w:hAnsi="Arial Narrow" w:cs="Arial"/>
          <w:sz w:val="20"/>
          <w:szCs w:val="20"/>
        </w:rPr>
        <w:t xml:space="preserve"> </w:t>
      </w:r>
      <w:r w:rsidR="00867FD4">
        <w:rPr>
          <w:rFonts w:ascii="Arial Narrow" w:hAnsi="Arial Narrow" w:cs="Arial"/>
          <w:sz w:val="20"/>
          <w:szCs w:val="20"/>
        </w:rPr>
        <w:t xml:space="preserve">until </w:t>
      </w:r>
      <w:r w:rsidR="00F636C7">
        <w:rPr>
          <w:rFonts w:ascii="Arial Narrow" w:hAnsi="Arial Narrow" w:cs="Arial"/>
          <w:sz w:val="20"/>
          <w:szCs w:val="20"/>
        </w:rPr>
        <w:t>th</w:t>
      </w:r>
      <w:r w:rsidR="00867FD4">
        <w:rPr>
          <w:rFonts w:ascii="Arial Narrow" w:hAnsi="Arial Narrow" w:cs="Arial"/>
          <w:sz w:val="20"/>
          <w:szCs w:val="20"/>
        </w:rPr>
        <w:t xml:space="preserve">e </w:t>
      </w:r>
      <w:r w:rsidR="00F636C7">
        <w:rPr>
          <w:rFonts w:ascii="Arial Narrow" w:hAnsi="Arial Narrow" w:cs="Arial"/>
          <w:sz w:val="20"/>
          <w:szCs w:val="20"/>
        </w:rPr>
        <w:t>matter is resolved.</w:t>
      </w:r>
      <w:r w:rsidR="00F7649E">
        <w:rPr>
          <w:rFonts w:ascii="Arial Narrow" w:hAnsi="Arial Narrow" w:cs="Arial"/>
          <w:sz w:val="20"/>
          <w:szCs w:val="20"/>
        </w:rPr>
        <w:t>]</w:t>
      </w:r>
      <w:r w:rsidR="00F636C7">
        <w:rPr>
          <w:rFonts w:ascii="Arial Narrow" w:hAnsi="Arial Narrow" w:cs="Arial"/>
          <w:sz w:val="20"/>
          <w:szCs w:val="20"/>
        </w:rPr>
        <w:t xml:space="preserve">  </w:t>
      </w:r>
    </w:p>
    <w:p w14:paraId="2FD95EF2" w14:textId="77777777" w:rsidR="00280F5A" w:rsidRPr="00726E74" w:rsidRDefault="00280F5A" w:rsidP="00A94E99">
      <w:pPr>
        <w:ind w:right="36"/>
        <w:jc w:val="both"/>
        <w:rPr>
          <w:rFonts w:ascii="Arial Narrow" w:hAnsi="Arial Narrow" w:cs="Arial"/>
          <w:sz w:val="20"/>
          <w:szCs w:val="20"/>
        </w:rPr>
      </w:pPr>
    </w:p>
    <w:p w14:paraId="58054B45" w14:textId="77777777" w:rsidR="00093E15" w:rsidRPr="0091011C" w:rsidRDefault="00093E15" w:rsidP="00093E15">
      <w:pPr>
        <w:ind w:right="36"/>
        <w:jc w:val="both"/>
        <w:rPr>
          <w:rFonts w:ascii="Arial" w:hAnsi="Arial" w:cs="Arial"/>
          <w:sz w:val="8"/>
          <w:szCs w:val="8"/>
        </w:rPr>
      </w:pPr>
    </w:p>
    <w:tbl>
      <w:tblPr>
        <w:tblStyle w:val="TableGrid"/>
        <w:tblW w:w="10800" w:type="dxa"/>
        <w:tblInd w:w="108" w:type="dxa"/>
        <w:tblBorders>
          <w:insideH w:val="none" w:sz="0" w:space="0" w:color="auto"/>
          <w:insideV w:val="none" w:sz="0" w:space="0" w:color="auto"/>
        </w:tblBorders>
        <w:tblLayout w:type="fixed"/>
        <w:tblLook w:val="01E0" w:firstRow="1" w:lastRow="1" w:firstColumn="1" w:lastColumn="1" w:noHBand="0" w:noVBand="0"/>
      </w:tblPr>
      <w:tblGrid>
        <w:gridCol w:w="5400"/>
        <w:gridCol w:w="3960"/>
        <w:gridCol w:w="1440"/>
      </w:tblGrid>
      <w:tr w:rsidR="00DA40C9" w:rsidRPr="002166A2" w14:paraId="58054B47" w14:textId="77777777" w:rsidTr="00EC04E0">
        <w:trPr>
          <w:trHeight w:hRule="exact" w:val="317"/>
        </w:trPr>
        <w:tc>
          <w:tcPr>
            <w:tcW w:w="10800"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58054B46" w14:textId="77777777" w:rsidR="00DA40C9" w:rsidRPr="00DA40C9" w:rsidRDefault="00DA40C9" w:rsidP="00DA40C9">
            <w:pPr>
              <w:tabs>
                <w:tab w:val="left" w:pos="612"/>
              </w:tabs>
              <w:ind w:right="36"/>
              <w:rPr>
                <w:rFonts w:ascii="Arial Narrow" w:hAnsi="Arial Narrow" w:cs="Arial"/>
                <w:b/>
                <w:sz w:val="18"/>
                <w:szCs w:val="18"/>
              </w:rPr>
            </w:pPr>
            <w:r w:rsidRPr="00DA40C9">
              <w:rPr>
                <w:rFonts w:ascii="Arial" w:hAnsi="Arial" w:cs="Arial"/>
                <w:b/>
                <w:color w:val="000000"/>
                <w:sz w:val="18"/>
                <w:szCs w:val="18"/>
              </w:rPr>
              <w:t>SECTION I</w:t>
            </w:r>
            <w:r w:rsidR="00A77B28">
              <w:rPr>
                <w:rFonts w:ascii="Arial" w:hAnsi="Arial" w:cs="Arial"/>
                <w:b/>
                <w:color w:val="000000"/>
                <w:sz w:val="18"/>
                <w:szCs w:val="18"/>
              </w:rPr>
              <w:t xml:space="preserve"> </w:t>
            </w:r>
            <w:r w:rsidR="00BE2C6F">
              <w:rPr>
                <w:rFonts w:ascii="Arial" w:hAnsi="Arial" w:cs="Arial"/>
                <w:b/>
                <w:color w:val="000000"/>
                <w:sz w:val="18"/>
                <w:szCs w:val="18"/>
              </w:rPr>
              <w:t>–</w:t>
            </w:r>
            <w:r w:rsidR="00A77B28">
              <w:rPr>
                <w:rFonts w:ascii="Arial" w:hAnsi="Arial" w:cs="Arial"/>
                <w:b/>
                <w:color w:val="000000"/>
                <w:sz w:val="18"/>
                <w:szCs w:val="18"/>
              </w:rPr>
              <w:t xml:space="preserve"> DISCLOSURE</w:t>
            </w:r>
          </w:p>
        </w:tc>
      </w:tr>
      <w:tr w:rsidR="00DA40C9" w:rsidRPr="002166A2" w14:paraId="58054B49" w14:textId="77777777" w:rsidTr="00EC04E0">
        <w:trPr>
          <w:trHeight w:val="287"/>
        </w:trPr>
        <w:tc>
          <w:tcPr>
            <w:tcW w:w="1080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8054B48" w14:textId="10D59BCF" w:rsidR="00DA40C9" w:rsidRPr="0091011C" w:rsidRDefault="00DA40C9" w:rsidP="00282015">
            <w:pPr>
              <w:tabs>
                <w:tab w:val="left" w:pos="612"/>
              </w:tabs>
              <w:ind w:right="36"/>
              <w:rPr>
                <w:rFonts w:ascii="Arial Narrow" w:hAnsi="Arial Narrow" w:cs="Arial"/>
                <w:sz w:val="18"/>
                <w:szCs w:val="18"/>
              </w:rPr>
            </w:pPr>
            <w:r w:rsidRPr="00BE2C6F">
              <w:rPr>
                <w:rFonts w:ascii="Arial" w:hAnsi="Arial" w:cs="Arial"/>
                <w:b/>
                <w:color w:val="000000"/>
                <w:sz w:val="18"/>
                <w:szCs w:val="18"/>
              </w:rPr>
              <w:t xml:space="preserve">Part A. </w:t>
            </w:r>
            <w:r w:rsidR="0091011C" w:rsidRPr="00BE2C6F">
              <w:rPr>
                <w:rFonts w:ascii="Arial" w:hAnsi="Arial" w:cs="Arial"/>
                <w:b/>
                <w:color w:val="000000"/>
                <w:sz w:val="18"/>
                <w:szCs w:val="18"/>
              </w:rPr>
              <w:t xml:space="preserve"> </w:t>
            </w:r>
            <w:r w:rsidR="00BE2C6F" w:rsidRPr="00BE2C6F">
              <w:rPr>
                <w:rFonts w:ascii="Arial" w:hAnsi="Arial" w:cs="Arial"/>
                <w:b/>
                <w:color w:val="000000"/>
                <w:sz w:val="18"/>
                <w:szCs w:val="18"/>
              </w:rPr>
              <w:t>Acknowledgments</w:t>
            </w:r>
            <w:r w:rsidR="00BE2C6F">
              <w:rPr>
                <w:rFonts w:ascii="Arial" w:hAnsi="Arial" w:cs="Arial"/>
                <w:color w:val="000000"/>
                <w:sz w:val="18"/>
                <w:szCs w:val="18"/>
              </w:rPr>
              <w:t xml:space="preserve"> – </w:t>
            </w:r>
            <w:r w:rsidR="0091011C">
              <w:rPr>
                <w:rFonts w:ascii="Arial" w:hAnsi="Arial" w:cs="Arial"/>
                <w:color w:val="000000"/>
                <w:sz w:val="18"/>
                <w:szCs w:val="18"/>
              </w:rPr>
              <w:t xml:space="preserve">Review each statement and respond by checking </w:t>
            </w:r>
            <w:r w:rsidR="0091011C" w:rsidRPr="0091011C">
              <w:rPr>
                <w:rFonts w:ascii="Arial" w:hAnsi="Arial" w:cs="Arial"/>
                <w:b/>
                <w:color w:val="000000"/>
                <w:sz w:val="18"/>
                <w:szCs w:val="18"/>
              </w:rPr>
              <w:t>Yes</w:t>
            </w:r>
            <w:r w:rsidR="0091011C">
              <w:rPr>
                <w:rFonts w:ascii="Arial" w:hAnsi="Arial" w:cs="Arial"/>
                <w:color w:val="000000"/>
                <w:sz w:val="18"/>
                <w:szCs w:val="18"/>
              </w:rPr>
              <w:t xml:space="preserve"> or </w:t>
            </w:r>
            <w:r w:rsidR="0091011C" w:rsidRPr="0091011C">
              <w:rPr>
                <w:rFonts w:ascii="Arial" w:hAnsi="Arial" w:cs="Arial"/>
                <w:b/>
                <w:color w:val="000000"/>
                <w:sz w:val="18"/>
                <w:szCs w:val="18"/>
              </w:rPr>
              <w:t>No</w:t>
            </w:r>
            <w:r w:rsidR="0091011C" w:rsidRPr="0091011C">
              <w:rPr>
                <w:rFonts w:ascii="Arial" w:hAnsi="Arial" w:cs="Arial"/>
                <w:color w:val="000000"/>
                <w:sz w:val="18"/>
                <w:szCs w:val="18"/>
              </w:rPr>
              <w:t>, as appropriate.</w:t>
            </w:r>
          </w:p>
        </w:tc>
      </w:tr>
      <w:tr w:rsidR="00093E15" w:rsidRPr="002166A2" w14:paraId="58054B50" w14:textId="77777777" w:rsidTr="00EC04E0">
        <w:trPr>
          <w:trHeight w:val="1080"/>
        </w:trPr>
        <w:tc>
          <w:tcPr>
            <w:tcW w:w="9360" w:type="dxa"/>
            <w:gridSpan w:val="2"/>
            <w:tcBorders>
              <w:top w:val="single" w:sz="4" w:space="0" w:color="auto"/>
              <w:left w:val="single" w:sz="4" w:space="0" w:color="auto"/>
              <w:bottom w:val="single" w:sz="4" w:space="0" w:color="auto"/>
              <w:right w:val="nil"/>
            </w:tcBorders>
            <w:vAlign w:val="center"/>
          </w:tcPr>
          <w:p w14:paraId="58054B4A" w14:textId="77777777" w:rsidR="00E46008" w:rsidRDefault="00E46008" w:rsidP="00AB2B30">
            <w:pPr>
              <w:pStyle w:val="ListParagraph"/>
              <w:numPr>
                <w:ilvl w:val="0"/>
                <w:numId w:val="15"/>
              </w:numPr>
              <w:autoSpaceDE w:val="0"/>
              <w:autoSpaceDN w:val="0"/>
              <w:ind w:right="36"/>
              <w:contextualSpacing w:val="0"/>
              <w:rPr>
                <w:rFonts w:ascii="Arial" w:hAnsi="Arial" w:cs="Arial"/>
                <w:color w:val="000000"/>
                <w:sz w:val="18"/>
                <w:szCs w:val="18"/>
              </w:rPr>
            </w:pPr>
            <w:r>
              <w:rPr>
                <w:rFonts w:ascii="Arial" w:hAnsi="Arial" w:cs="Arial"/>
                <w:color w:val="000000"/>
                <w:sz w:val="18"/>
                <w:szCs w:val="18"/>
              </w:rPr>
              <w:t xml:space="preserve">I am:  </w:t>
            </w:r>
          </w:p>
          <w:p w14:paraId="58054B4B" w14:textId="77777777" w:rsidR="00E46008" w:rsidRDefault="00E46008" w:rsidP="00AB2B30">
            <w:pPr>
              <w:numPr>
                <w:ilvl w:val="1"/>
                <w:numId w:val="16"/>
              </w:numPr>
              <w:autoSpaceDE w:val="0"/>
              <w:autoSpaceDN w:val="0"/>
              <w:ind w:left="432" w:right="36" w:hanging="180"/>
              <w:rPr>
                <w:rFonts w:ascii="Arial" w:hAnsi="Arial" w:cs="Arial"/>
                <w:color w:val="000000"/>
                <w:sz w:val="18"/>
                <w:szCs w:val="18"/>
              </w:rPr>
            </w:pPr>
            <w:r>
              <w:rPr>
                <w:rFonts w:ascii="Arial" w:hAnsi="Arial" w:cs="Arial"/>
                <w:color w:val="000000"/>
                <w:sz w:val="18"/>
                <w:szCs w:val="18"/>
              </w:rPr>
              <w:t xml:space="preserve">required to have unescorted access to secure areas of maritime facilities or vessels in which a TWIC is required; </w:t>
            </w:r>
            <w:r>
              <w:rPr>
                <w:rFonts w:ascii="Arial" w:hAnsi="Arial" w:cs="Arial"/>
                <w:i/>
                <w:iCs/>
                <w:color w:val="000000"/>
                <w:sz w:val="18"/>
                <w:szCs w:val="18"/>
              </w:rPr>
              <w:t>or</w:t>
            </w:r>
          </w:p>
          <w:p w14:paraId="58054B4C" w14:textId="77777777" w:rsidR="00E46008" w:rsidRDefault="00E46008" w:rsidP="00AB2B30">
            <w:pPr>
              <w:numPr>
                <w:ilvl w:val="1"/>
                <w:numId w:val="16"/>
              </w:numPr>
              <w:autoSpaceDE w:val="0"/>
              <w:autoSpaceDN w:val="0"/>
              <w:ind w:left="432" w:right="36" w:hanging="180"/>
              <w:rPr>
                <w:rFonts w:ascii="Arial" w:hAnsi="Arial" w:cs="Arial"/>
                <w:color w:val="000000"/>
                <w:sz w:val="18"/>
                <w:szCs w:val="18"/>
              </w:rPr>
            </w:pPr>
            <w:r>
              <w:rPr>
                <w:rFonts w:ascii="Arial" w:hAnsi="Arial" w:cs="Arial"/>
                <w:color w:val="000000"/>
                <w:sz w:val="18"/>
                <w:szCs w:val="18"/>
              </w:rPr>
              <w:t xml:space="preserve">applying to be a credentialed merchant mariner; </w:t>
            </w:r>
            <w:r>
              <w:rPr>
                <w:rFonts w:ascii="Arial" w:hAnsi="Arial" w:cs="Arial"/>
                <w:i/>
                <w:iCs/>
                <w:color w:val="000000"/>
                <w:sz w:val="18"/>
                <w:szCs w:val="18"/>
              </w:rPr>
              <w:t>or</w:t>
            </w:r>
          </w:p>
          <w:p w14:paraId="58054B4D" w14:textId="77777777" w:rsidR="00E46008" w:rsidRDefault="00E46008" w:rsidP="00AB2B30">
            <w:pPr>
              <w:numPr>
                <w:ilvl w:val="1"/>
                <w:numId w:val="16"/>
              </w:numPr>
              <w:autoSpaceDE w:val="0"/>
              <w:autoSpaceDN w:val="0"/>
              <w:ind w:left="432" w:right="36" w:hanging="180"/>
              <w:rPr>
                <w:rFonts w:ascii="Arial" w:hAnsi="Arial" w:cs="Arial"/>
                <w:color w:val="000000"/>
                <w:sz w:val="18"/>
                <w:szCs w:val="18"/>
              </w:rPr>
            </w:pPr>
            <w:r>
              <w:rPr>
                <w:rFonts w:ascii="Arial" w:hAnsi="Arial" w:cs="Arial"/>
                <w:color w:val="000000"/>
                <w:sz w:val="18"/>
                <w:szCs w:val="18"/>
              </w:rPr>
              <w:t xml:space="preserve">a commercial driver licensed in Canada or Mexico transporting hazardous materials in accordance with 49 CFR 1572.201; </w:t>
            </w:r>
            <w:r>
              <w:rPr>
                <w:rFonts w:ascii="Arial" w:hAnsi="Arial" w:cs="Arial"/>
                <w:i/>
                <w:iCs/>
                <w:color w:val="000000"/>
                <w:sz w:val="18"/>
                <w:szCs w:val="18"/>
              </w:rPr>
              <w:t>or</w:t>
            </w:r>
          </w:p>
          <w:p w14:paraId="58054B4E" w14:textId="1E2714F4" w:rsidR="00E46008" w:rsidRPr="00E46008" w:rsidRDefault="00E46008" w:rsidP="00AB2B30">
            <w:pPr>
              <w:numPr>
                <w:ilvl w:val="1"/>
                <w:numId w:val="16"/>
              </w:numPr>
              <w:autoSpaceDE w:val="0"/>
              <w:autoSpaceDN w:val="0"/>
              <w:ind w:left="432" w:right="36" w:hanging="180"/>
              <w:rPr>
                <w:rFonts w:ascii="Arial" w:hAnsi="Arial" w:cs="Arial"/>
                <w:color w:val="000000"/>
                <w:sz w:val="18"/>
                <w:szCs w:val="18"/>
              </w:rPr>
            </w:pPr>
            <w:r>
              <w:rPr>
                <w:rFonts w:ascii="Arial" w:hAnsi="Arial" w:cs="Arial"/>
                <w:color w:val="000000"/>
                <w:sz w:val="18"/>
                <w:szCs w:val="18"/>
              </w:rPr>
              <w:t xml:space="preserve">authorized by TSA to </w:t>
            </w:r>
            <w:r w:rsidR="00A71C6D">
              <w:rPr>
                <w:rFonts w:ascii="Arial" w:hAnsi="Arial" w:cs="Arial"/>
                <w:color w:val="000000"/>
                <w:sz w:val="18"/>
                <w:szCs w:val="18"/>
              </w:rPr>
              <w:t xml:space="preserve">complete the </w:t>
            </w:r>
            <w:r w:rsidR="000C50CF">
              <w:rPr>
                <w:rFonts w:ascii="Arial" w:hAnsi="Arial" w:cs="Arial"/>
                <w:color w:val="000000"/>
                <w:sz w:val="18"/>
                <w:szCs w:val="18"/>
              </w:rPr>
              <w:t>TWIC®</w:t>
            </w:r>
            <w:r w:rsidR="00A71C6D">
              <w:rPr>
                <w:rFonts w:ascii="Arial" w:hAnsi="Arial" w:cs="Arial"/>
                <w:color w:val="000000"/>
                <w:sz w:val="18"/>
                <w:szCs w:val="18"/>
              </w:rPr>
              <w:t xml:space="preserve"> security threat assessment and/or apply for </w:t>
            </w:r>
            <w:r>
              <w:rPr>
                <w:rFonts w:ascii="Arial" w:hAnsi="Arial" w:cs="Arial"/>
                <w:color w:val="000000"/>
                <w:sz w:val="18"/>
                <w:szCs w:val="18"/>
              </w:rPr>
              <w:t xml:space="preserve">a </w:t>
            </w:r>
            <w:r w:rsidR="000C50CF">
              <w:rPr>
                <w:rFonts w:ascii="Arial" w:hAnsi="Arial" w:cs="Arial"/>
                <w:color w:val="000000"/>
                <w:sz w:val="18"/>
                <w:szCs w:val="18"/>
              </w:rPr>
              <w:t>TWIC®</w:t>
            </w:r>
            <w:r>
              <w:rPr>
                <w:rFonts w:ascii="Arial" w:hAnsi="Arial" w:cs="Arial"/>
                <w:color w:val="000000"/>
                <w:sz w:val="18"/>
                <w:szCs w:val="18"/>
              </w:rPr>
              <w:t>.</w:t>
            </w:r>
          </w:p>
        </w:tc>
        <w:tc>
          <w:tcPr>
            <w:tcW w:w="1440" w:type="dxa"/>
            <w:tcBorders>
              <w:top w:val="single" w:sz="4" w:space="0" w:color="auto"/>
              <w:left w:val="nil"/>
              <w:right w:val="single" w:sz="4" w:space="0" w:color="auto"/>
            </w:tcBorders>
            <w:vAlign w:val="center"/>
          </w:tcPr>
          <w:p w14:paraId="58054B4F" w14:textId="77777777" w:rsidR="00093E15" w:rsidRPr="00D708EB" w:rsidRDefault="004A26EE" w:rsidP="00093E15">
            <w:pPr>
              <w:tabs>
                <w:tab w:val="left" w:pos="612"/>
              </w:tabs>
              <w:ind w:right="36"/>
              <w:jc w:val="center"/>
              <w:rPr>
                <w:rFonts w:ascii="Arial Narrow" w:hAnsi="Arial Narrow"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093E15"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00093E15"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093E15"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00093E15" w:rsidRPr="00D708EB">
              <w:rPr>
                <w:rFonts w:ascii="Arial Narrow" w:hAnsi="Arial Narrow" w:cs="Arial"/>
                <w:sz w:val="18"/>
                <w:szCs w:val="18"/>
              </w:rPr>
              <w:t xml:space="preserve"> No</w:t>
            </w:r>
          </w:p>
        </w:tc>
      </w:tr>
      <w:tr w:rsidR="00093E15" w:rsidRPr="005F2330" w14:paraId="58054B53" w14:textId="77777777" w:rsidTr="00EC04E0">
        <w:trPr>
          <w:trHeight w:val="907"/>
        </w:trPr>
        <w:tc>
          <w:tcPr>
            <w:tcW w:w="9360" w:type="dxa"/>
            <w:gridSpan w:val="2"/>
            <w:tcBorders>
              <w:top w:val="single" w:sz="4" w:space="0" w:color="auto"/>
              <w:left w:val="single" w:sz="4" w:space="0" w:color="auto"/>
              <w:bottom w:val="single" w:sz="4" w:space="0" w:color="auto"/>
              <w:right w:val="nil"/>
            </w:tcBorders>
            <w:vAlign w:val="center"/>
          </w:tcPr>
          <w:p w14:paraId="58054B51" w14:textId="77777777" w:rsidR="00093E15" w:rsidRPr="002F37F2" w:rsidRDefault="00093E15" w:rsidP="00AB2B30">
            <w:pPr>
              <w:numPr>
                <w:ilvl w:val="0"/>
                <w:numId w:val="2"/>
              </w:numPr>
              <w:tabs>
                <w:tab w:val="num" w:pos="252"/>
              </w:tabs>
              <w:autoSpaceDE w:val="0"/>
              <w:autoSpaceDN w:val="0"/>
              <w:adjustRightInd w:val="0"/>
              <w:ind w:left="252" w:right="36" w:hanging="252"/>
              <w:rPr>
                <w:rFonts w:ascii="Arial" w:hAnsi="Arial" w:cs="Arial"/>
                <w:color w:val="000000"/>
                <w:sz w:val="18"/>
                <w:szCs w:val="18"/>
              </w:rPr>
            </w:pPr>
            <w:r w:rsidRPr="00E45AB3">
              <w:rPr>
                <w:rFonts w:ascii="Arial" w:hAnsi="Arial" w:cs="Arial"/>
                <w:color w:val="000000"/>
                <w:sz w:val="18"/>
                <w:szCs w:val="18"/>
              </w:rPr>
              <w:t>I understand that if I plan on applying for or renewing a C</w:t>
            </w:r>
            <w:r w:rsidR="00311C2F">
              <w:rPr>
                <w:rFonts w:ascii="Arial" w:hAnsi="Arial" w:cs="Arial"/>
                <w:color w:val="000000"/>
                <w:sz w:val="18"/>
                <w:szCs w:val="18"/>
              </w:rPr>
              <w:t xml:space="preserve">oast </w:t>
            </w:r>
            <w:r>
              <w:rPr>
                <w:rFonts w:ascii="Arial" w:hAnsi="Arial" w:cs="Arial"/>
                <w:color w:val="000000"/>
                <w:sz w:val="18"/>
                <w:szCs w:val="18"/>
              </w:rPr>
              <w:t>G</w:t>
            </w:r>
            <w:r w:rsidR="00311C2F">
              <w:rPr>
                <w:rFonts w:ascii="Arial" w:hAnsi="Arial" w:cs="Arial"/>
                <w:color w:val="000000"/>
                <w:sz w:val="18"/>
                <w:szCs w:val="18"/>
              </w:rPr>
              <w:t>uard (CG)</w:t>
            </w:r>
            <w:r w:rsidRPr="00E45AB3">
              <w:rPr>
                <w:rFonts w:ascii="Arial" w:hAnsi="Arial" w:cs="Arial"/>
                <w:color w:val="000000"/>
                <w:sz w:val="18"/>
                <w:szCs w:val="18"/>
              </w:rPr>
              <w:t xml:space="preserve">-issued </w:t>
            </w:r>
            <w:r w:rsidR="00882A53">
              <w:rPr>
                <w:rFonts w:ascii="Arial" w:hAnsi="Arial" w:cs="Arial"/>
                <w:color w:val="000000"/>
                <w:sz w:val="18"/>
                <w:szCs w:val="18"/>
              </w:rPr>
              <w:t xml:space="preserve">merchant </w:t>
            </w:r>
            <w:r w:rsidRPr="00E45AB3">
              <w:rPr>
                <w:rFonts w:ascii="Arial" w:hAnsi="Arial" w:cs="Arial"/>
                <w:color w:val="000000"/>
                <w:sz w:val="18"/>
                <w:szCs w:val="18"/>
              </w:rPr>
              <w:t xml:space="preserve">mariner credential, </w:t>
            </w:r>
            <w:r>
              <w:rPr>
                <w:rFonts w:ascii="Arial" w:hAnsi="Arial" w:cs="Arial"/>
                <w:color w:val="000000"/>
                <w:sz w:val="18"/>
                <w:szCs w:val="18"/>
              </w:rPr>
              <w:t>but</w:t>
            </w:r>
            <w:r w:rsidRPr="00E45AB3">
              <w:rPr>
                <w:rFonts w:ascii="Arial" w:hAnsi="Arial" w:cs="Arial"/>
                <w:color w:val="000000"/>
                <w:sz w:val="18"/>
                <w:szCs w:val="18"/>
              </w:rPr>
              <w:t xml:space="preserve"> do not provide my </w:t>
            </w:r>
            <w:r w:rsidR="00D708EB">
              <w:rPr>
                <w:rFonts w:ascii="Arial" w:hAnsi="Arial" w:cs="Arial"/>
                <w:color w:val="000000"/>
                <w:sz w:val="18"/>
                <w:szCs w:val="18"/>
              </w:rPr>
              <w:t>S</w:t>
            </w:r>
            <w:r w:rsidRPr="00E45AB3">
              <w:rPr>
                <w:rFonts w:ascii="Arial" w:hAnsi="Arial" w:cs="Arial"/>
                <w:color w:val="000000"/>
                <w:sz w:val="18"/>
                <w:szCs w:val="18"/>
              </w:rPr>
              <w:t xml:space="preserve">ocial </w:t>
            </w:r>
            <w:r w:rsidR="00D708EB">
              <w:rPr>
                <w:rFonts w:ascii="Arial" w:hAnsi="Arial" w:cs="Arial"/>
                <w:color w:val="000000"/>
                <w:sz w:val="18"/>
                <w:szCs w:val="18"/>
              </w:rPr>
              <w:t>S</w:t>
            </w:r>
            <w:r w:rsidRPr="00E45AB3">
              <w:rPr>
                <w:rFonts w:ascii="Arial" w:hAnsi="Arial" w:cs="Arial"/>
                <w:color w:val="000000"/>
                <w:sz w:val="18"/>
                <w:szCs w:val="18"/>
              </w:rPr>
              <w:t xml:space="preserve">ecurity </w:t>
            </w:r>
            <w:r w:rsidR="00D708EB">
              <w:rPr>
                <w:rFonts w:ascii="Arial" w:hAnsi="Arial" w:cs="Arial"/>
                <w:color w:val="000000"/>
                <w:sz w:val="18"/>
                <w:szCs w:val="18"/>
              </w:rPr>
              <w:t>N</w:t>
            </w:r>
            <w:r w:rsidRPr="00E45AB3">
              <w:rPr>
                <w:rFonts w:ascii="Arial" w:hAnsi="Arial" w:cs="Arial"/>
                <w:color w:val="000000"/>
                <w:sz w:val="18"/>
                <w:szCs w:val="18"/>
              </w:rPr>
              <w:t xml:space="preserve">umber and proof of citizenship </w:t>
            </w:r>
            <w:r w:rsidR="009755AD">
              <w:rPr>
                <w:rFonts w:ascii="Arial" w:hAnsi="Arial" w:cs="Arial"/>
                <w:color w:val="000000"/>
                <w:sz w:val="18"/>
                <w:szCs w:val="18"/>
              </w:rPr>
              <w:t>during enrollment</w:t>
            </w:r>
            <w:r w:rsidRPr="00E45AB3">
              <w:rPr>
                <w:rFonts w:ascii="Arial" w:hAnsi="Arial" w:cs="Arial"/>
                <w:color w:val="000000"/>
                <w:sz w:val="18"/>
                <w:szCs w:val="18"/>
              </w:rPr>
              <w:t>, I will be required to visit a CG Regional Exam</w:t>
            </w:r>
            <w:r w:rsidR="00882A53">
              <w:rPr>
                <w:rFonts w:ascii="Arial" w:hAnsi="Arial" w:cs="Arial"/>
                <w:color w:val="000000"/>
                <w:sz w:val="18"/>
                <w:szCs w:val="18"/>
              </w:rPr>
              <w:t>ination</w:t>
            </w:r>
            <w:r w:rsidRPr="00E45AB3">
              <w:rPr>
                <w:rFonts w:ascii="Arial" w:hAnsi="Arial" w:cs="Arial"/>
                <w:color w:val="000000"/>
                <w:sz w:val="18"/>
                <w:szCs w:val="18"/>
              </w:rPr>
              <w:t xml:space="preserve"> Center to provide th</w:t>
            </w:r>
            <w:r>
              <w:rPr>
                <w:rFonts w:ascii="Arial" w:hAnsi="Arial" w:cs="Arial"/>
                <w:color w:val="000000"/>
                <w:sz w:val="18"/>
                <w:szCs w:val="18"/>
              </w:rPr>
              <w:t xml:space="preserve">is information </w:t>
            </w:r>
            <w:r w:rsidRPr="00E45AB3">
              <w:rPr>
                <w:rFonts w:ascii="Arial" w:hAnsi="Arial" w:cs="Arial"/>
                <w:color w:val="000000"/>
                <w:sz w:val="18"/>
                <w:szCs w:val="18"/>
              </w:rPr>
              <w:t>before my application for the CG-issued credential will be considered complete</w:t>
            </w:r>
            <w:r>
              <w:rPr>
                <w:rFonts w:ascii="Arial" w:hAnsi="Arial" w:cs="Arial"/>
                <w:color w:val="000000"/>
                <w:sz w:val="18"/>
                <w:szCs w:val="18"/>
              </w:rPr>
              <w:t>.</w:t>
            </w:r>
          </w:p>
        </w:tc>
        <w:tc>
          <w:tcPr>
            <w:tcW w:w="1440" w:type="dxa"/>
            <w:tcBorders>
              <w:top w:val="single" w:sz="4" w:space="0" w:color="auto"/>
              <w:left w:val="nil"/>
              <w:right w:val="single" w:sz="4" w:space="0" w:color="auto"/>
            </w:tcBorders>
            <w:vAlign w:val="center"/>
          </w:tcPr>
          <w:p w14:paraId="58054B52" w14:textId="77777777" w:rsidR="00093E15" w:rsidRDefault="004A26EE" w:rsidP="00093E15">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DA40C9"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00DA40C9"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DA40C9"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00DA40C9" w:rsidRPr="00D708EB">
              <w:rPr>
                <w:rFonts w:ascii="Arial Narrow" w:hAnsi="Arial Narrow" w:cs="Arial"/>
                <w:sz w:val="18"/>
                <w:szCs w:val="18"/>
              </w:rPr>
              <w:t xml:space="preserve"> No</w:t>
            </w:r>
          </w:p>
        </w:tc>
      </w:tr>
      <w:tr w:rsidR="00093E15" w:rsidRPr="005F2330" w14:paraId="58054B56" w14:textId="77777777" w:rsidTr="00EC04E0">
        <w:trPr>
          <w:trHeight w:val="720"/>
        </w:trPr>
        <w:tc>
          <w:tcPr>
            <w:tcW w:w="9360" w:type="dxa"/>
            <w:gridSpan w:val="2"/>
            <w:tcBorders>
              <w:top w:val="single" w:sz="4" w:space="0" w:color="auto"/>
              <w:left w:val="single" w:sz="4" w:space="0" w:color="auto"/>
              <w:right w:val="nil"/>
            </w:tcBorders>
            <w:vAlign w:val="center"/>
          </w:tcPr>
          <w:p w14:paraId="58054B54" w14:textId="77777777" w:rsidR="00E2365C" w:rsidRDefault="00D112F5" w:rsidP="00AB2B30">
            <w:pPr>
              <w:numPr>
                <w:ilvl w:val="0"/>
                <w:numId w:val="2"/>
              </w:numPr>
              <w:tabs>
                <w:tab w:val="num" w:pos="252"/>
              </w:tabs>
              <w:autoSpaceDE w:val="0"/>
              <w:autoSpaceDN w:val="0"/>
              <w:adjustRightInd w:val="0"/>
              <w:ind w:left="252" w:right="36" w:hanging="252"/>
              <w:rPr>
                <w:rFonts w:ascii="Arial" w:hAnsi="Arial" w:cs="Arial"/>
                <w:color w:val="000000"/>
                <w:sz w:val="18"/>
                <w:szCs w:val="18"/>
              </w:rPr>
            </w:pPr>
            <w:r>
              <w:rPr>
                <w:rFonts w:ascii="Arial" w:hAnsi="Arial" w:cs="Arial"/>
                <w:color w:val="000000"/>
                <w:sz w:val="18"/>
                <w:szCs w:val="18"/>
              </w:rPr>
              <w:t xml:space="preserve">I acknowledge that if the Transportation Security Administration (TSA) or another law enforcement agency determines that I pose a security threat, my employer may be notified of this information.  As such, TSA may provide limited information necessary </w:t>
            </w:r>
            <w:r w:rsidRPr="00D112F5">
              <w:rPr>
                <w:rFonts w:ascii="Arial" w:hAnsi="Arial" w:cs="Arial"/>
                <w:color w:val="000000"/>
                <w:sz w:val="18"/>
                <w:szCs w:val="18"/>
              </w:rPr>
              <w:t>to</w:t>
            </w:r>
            <w:r>
              <w:rPr>
                <w:rFonts w:ascii="Arial" w:hAnsi="Arial" w:cs="Arial"/>
                <w:color w:val="000000"/>
                <w:sz w:val="18"/>
                <w:szCs w:val="18"/>
              </w:rPr>
              <w:t xml:space="preserve"> </w:t>
            </w:r>
            <w:r w:rsidR="007B0E32">
              <w:rPr>
                <w:rFonts w:ascii="Arial" w:hAnsi="Arial" w:cs="Arial"/>
                <w:color w:val="000000"/>
                <w:sz w:val="18"/>
                <w:szCs w:val="18"/>
              </w:rPr>
              <w:t xml:space="preserve">reduce the risk </w:t>
            </w:r>
            <w:r w:rsidR="005A41BE">
              <w:rPr>
                <w:rFonts w:ascii="Arial" w:hAnsi="Arial" w:cs="Arial"/>
                <w:color w:val="000000"/>
                <w:sz w:val="18"/>
                <w:szCs w:val="18"/>
              </w:rPr>
              <w:t xml:space="preserve">of </w:t>
            </w:r>
            <w:r w:rsidR="005A41BE" w:rsidRPr="005A41BE">
              <w:rPr>
                <w:rFonts w:ascii="Arial" w:hAnsi="Arial" w:cs="Arial"/>
                <w:color w:val="000000"/>
                <w:sz w:val="18"/>
                <w:szCs w:val="18"/>
              </w:rPr>
              <w:t xml:space="preserve">injury or damage </w:t>
            </w:r>
            <w:r w:rsidR="007B0E32">
              <w:rPr>
                <w:rFonts w:ascii="Arial" w:hAnsi="Arial" w:cs="Arial"/>
                <w:color w:val="000000"/>
                <w:sz w:val="18"/>
                <w:szCs w:val="18"/>
              </w:rPr>
              <w:t>to any affected area or facility.</w:t>
            </w:r>
          </w:p>
        </w:tc>
        <w:tc>
          <w:tcPr>
            <w:tcW w:w="1440" w:type="dxa"/>
            <w:tcBorders>
              <w:top w:val="single" w:sz="4" w:space="0" w:color="auto"/>
              <w:left w:val="nil"/>
              <w:right w:val="single" w:sz="4" w:space="0" w:color="auto"/>
            </w:tcBorders>
            <w:vAlign w:val="center"/>
          </w:tcPr>
          <w:p w14:paraId="58054B55" w14:textId="77777777" w:rsidR="00093E15" w:rsidRPr="005F2330" w:rsidRDefault="004A26EE" w:rsidP="00093E15">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DA40C9"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00DA40C9"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DA40C9"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00DA40C9" w:rsidRPr="00D708EB">
              <w:rPr>
                <w:rFonts w:ascii="Arial Narrow" w:hAnsi="Arial Narrow" w:cs="Arial"/>
                <w:sz w:val="18"/>
                <w:szCs w:val="18"/>
              </w:rPr>
              <w:t xml:space="preserve"> No</w:t>
            </w:r>
          </w:p>
        </w:tc>
      </w:tr>
      <w:tr w:rsidR="00BE2C6F" w:rsidRPr="005F2330" w14:paraId="58054B5E" w14:textId="77777777" w:rsidTr="00EC04E0">
        <w:trPr>
          <w:trHeight w:val="287"/>
        </w:trPr>
        <w:tc>
          <w:tcPr>
            <w:tcW w:w="9360" w:type="dxa"/>
            <w:gridSpan w:val="2"/>
            <w:tcBorders>
              <w:top w:val="single" w:sz="4" w:space="0" w:color="auto"/>
              <w:left w:val="single" w:sz="4" w:space="0" w:color="auto"/>
              <w:bottom w:val="nil"/>
              <w:right w:val="nil"/>
            </w:tcBorders>
            <w:vAlign w:val="center"/>
          </w:tcPr>
          <w:p w14:paraId="58054B5C" w14:textId="77777777" w:rsidR="00BE2C6F" w:rsidRPr="002F37F2" w:rsidRDefault="00BE2C6F" w:rsidP="00AB2B30">
            <w:pPr>
              <w:numPr>
                <w:ilvl w:val="0"/>
                <w:numId w:val="2"/>
              </w:numPr>
              <w:tabs>
                <w:tab w:val="num" w:pos="252"/>
              </w:tabs>
              <w:ind w:left="252" w:right="36" w:hanging="252"/>
              <w:rPr>
                <w:rFonts w:ascii="Arial" w:hAnsi="Arial" w:cs="Arial"/>
                <w:color w:val="000000"/>
                <w:sz w:val="18"/>
                <w:szCs w:val="18"/>
              </w:rPr>
            </w:pPr>
            <w:r>
              <w:rPr>
                <w:rFonts w:ascii="Arial" w:hAnsi="Arial" w:cs="Arial"/>
                <w:color w:val="000000"/>
                <w:sz w:val="18"/>
                <w:szCs w:val="18"/>
              </w:rPr>
              <w:t>I am:</w:t>
            </w:r>
            <w:r w:rsidR="003F0D0E">
              <w:rPr>
                <w:rFonts w:ascii="Arial" w:hAnsi="Arial" w:cs="Arial"/>
                <w:color w:val="000000"/>
                <w:sz w:val="18"/>
                <w:szCs w:val="18"/>
              </w:rPr>
              <w:t xml:space="preserve">  </w:t>
            </w:r>
            <w:r w:rsidR="00EA1336" w:rsidRPr="00EA1336">
              <w:rPr>
                <w:rFonts w:ascii="Arial" w:hAnsi="Arial" w:cs="Arial"/>
                <w:i/>
                <w:color w:val="000000"/>
                <w:sz w:val="18"/>
                <w:szCs w:val="18"/>
              </w:rPr>
              <w:t>(check the box that applies)</w:t>
            </w:r>
          </w:p>
        </w:tc>
        <w:tc>
          <w:tcPr>
            <w:tcW w:w="1440" w:type="dxa"/>
            <w:tcBorders>
              <w:top w:val="single" w:sz="4" w:space="0" w:color="auto"/>
              <w:left w:val="nil"/>
              <w:bottom w:val="nil"/>
              <w:right w:val="single" w:sz="4" w:space="0" w:color="auto"/>
            </w:tcBorders>
            <w:vAlign w:val="center"/>
          </w:tcPr>
          <w:p w14:paraId="58054B5D" w14:textId="77777777" w:rsidR="00BE2C6F" w:rsidRPr="00D708EB" w:rsidRDefault="00BE2C6F" w:rsidP="00093E15">
            <w:pPr>
              <w:tabs>
                <w:tab w:val="left" w:pos="612"/>
              </w:tabs>
              <w:ind w:right="36"/>
              <w:jc w:val="center"/>
              <w:rPr>
                <w:rFonts w:ascii="Arial Narrow" w:hAnsi="Arial Narrow" w:cs="Arial"/>
                <w:sz w:val="18"/>
                <w:szCs w:val="18"/>
              </w:rPr>
            </w:pPr>
          </w:p>
        </w:tc>
      </w:tr>
      <w:tr w:rsidR="00BE2C6F" w:rsidRPr="005F2330" w14:paraId="58054B62" w14:textId="77777777" w:rsidTr="00EC04E0">
        <w:trPr>
          <w:trHeight w:val="287"/>
        </w:trPr>
        <w:tc>
          <w:tcPr>
            <w:tcW w:w="9360" w:type="dxa"/>
            <w:gridSpan w:val="2"/>
            <w:tcBorders>
              <w:top w:val="nil"/>
              <w:left w:val="single" w:sz="4" w:space="0" w:color="auto"/>
              <w:bottom w:val="nil"/>
              <w:right w:val="nil"/>
            </w:tcBorders>
            <w:vAlign w:val="center"/>
          </w:tcPr>
          <w:p w14:paraId="58054B5F" w14:textId="77777777" w:rsidR="00EA1336" w:rsidRDefault="00BE2C6F" w:rsidP="00AB2B30">
            <w:pPr>
              <w:numPr>
                <w:ilvl w:val="1"/>
                <w:numId w:val="2"/>
              </w:numPr>
              <w:tabs>
                <w:tab w:val="clear" w:pos="1440"/>
                <w:tab w:val="num" w:pos="432"/>
              </w:tabs>
              <w:autoSpaceDE w:val="0"/>
              <w:autoSpaceDN w:val="0"/>
              <w:adjustRightInd w:val="0"/>
              <w:ind w:left="432" w:right="36" w:hanging="180"/>
              <w:rPr>
                <w:rFonts w:ascii="Arial" w:hAnsi="Arial" w:cs="Arial"/>
                <w:color w:val="000000"/>
                <w:sz w:val="18"/>
                <w:szCs w:val="18"/>
              </w:rPr>
            </w:pPr>
            <w:r>
              <w:rPr>
                <w:rFonts w:ascii="Arial" w:hAnsi="Arial" w:cs="Arial"/>
                <w:color w:val="000000"/>
                <w:sz w:val="18"/>
                <w:szCs w:val="18"/>
              </w:rPr>
              <w:t>a</w:t>
            </w:r>
            <w:r w:rsidRPr="00767C5F">
              <w:rPr>
                <w:rFonts w:ascii="Arial" w:hAnsi="Arial" w:cs="Arial"/>
                <w:color w:val="000000"/>
                <w:sz w:val="18"/>
                <w:szCs w:val="18"/>
              </w:rPr>
              <w:t xml:space="preserve"> U.S. </w:t>
            </w:r>
            <w:r w:rsidR="003F0D0E">
              <w:rPr>
                <w:rFonts w:ascii="Arial" w:hAnsi="Arial" w:cs="Arial"/>
                <w:color w:val="000000"/>
                <w:sz w:val="18"/>
                <w:szCs w:val="18"/>
              </w:rPr>
              <w:t>C</w:t>
            </w:r>
            <w:r w:rsidRPr="00767C5F">
              <w:rPr>
                <w:rFonts w:ascii="Arial" w:hAnsi="Arial" w:cs="Arial"/>
                <w:color w:val="000000"/>
                <w:sz w:val="18"/>
                <w:szCs w:val="18"/>
              </w:rPr>
              <w:t xml:space="preserve">itizen or U.S. </w:t>
            </w:r>
            <w:r w:rsidR="0017584C">
              <w:rPr>
                <w:rFonts w:ascii="Arial" w:hAnsi="Arial" w:cs="Arial"/>
                <w:color w:val="000000"/>
                <w:sz w:val="18"/>
                <w:szCs w:val="18"/>
              </w:rPr>
              <w:t>N</w:t>
            </w:r>
            <w:r w:rsidRPr="00767C5F">
              <w:rPr>
                <w:rFonts w:ascii="Arial" w:hAnsi="Arial" w:cs="Arial"/>
                <w:color w:val="000000"/>
                <w:sz w:val="18"/>
                <w:szCs w:val="18"/>
              </w:rPr>
              <w:t>ational</w:t>
            </w:r>
            <w:r w:rsidR="003F0D0E">
              <w:rPr>
                <w:rFonts w:ascii="Arial" w:hAnsi="Arial" w:cs="Arial"/>
                <w:color w:val="000000"/>
                <w:sz w:val="18"/>
                <w:szCs w:val="18"/>
              </w:rPr>
              <w:t xml:space="preserve">; </w:t>
            </w:r>
            <w:r w:rsidR="003F0D0E" w:rsidRPr="002A3AB0">
              <w:rPr>
                <w:rFonts w:ascii="Arial" w:hAnsi="Arial" w:cs="Arial"/>
                <w:i/>
                <w:color w:val="000000"/>
                <w:sz w:val="18"/>
                <w:szCs w:val="18"/>
              </w:rPr>
              <w:t>or</w:t>
            </w:r>
          </w:p>
        </w:tc>
        <w:tc>
          <w:tcPr>
            <w:tcW w:w="1440" w:type="dxa"/>
            <w:tcBorders>
              <w:top w:val="nil"/>
              <w:left w:val="nil"/>
              <w:bottom w:val="nil"/>
              <w:right w:val="single" w:sz="4" w:space="0" w:color="auto"/>
            </w:tcBorders>
            <w:vAlign w:val="center"/>
          </w:tcPr>
          <w:p w14:paraId="58054B60" w14:textId="77777777" w:rsidR="00BE2C6F" w:rsidRDefault="002A3AB0" w:rsidP="003D5785">
            <w:pPr>
              <w:tabs>
                <w:tab w:val="left" w:pos="612"/>
              </w:tabs>
              <w:ind w:right="36"/>
              <w:jc w:val="center"/>
              <w:rPr>
                <w:rFonts w:ascii="Arial Narrow" w:hAnsi="Arial Narrow"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Pr="00D708EB">
              <w:rPr>
                <w:rFonts w:ascii="Arial Narrow" w:hAnsi="Arial Narrow" w:cs="Arial"/>
                <w:sz w:val="18"/>
                <w:szCs w:val="18"/>
              </w:rPr>
              <w:t xml:space="preserve"> No</w:t>
            </w:r>
          </w:p>
          <w:p w14:paraId="58054B61" w14:textId="77777777" w:rsidR="008E445E" w:rsidRDefault="008E445E" w:rsidP="003D5785">
            <w:pPr>
              <w:tabs>
                <w:tab w:val="left" w:pos="612"/>
              </w:tabs>
              <w:ind w:right="36"/>
              <w:jc w:val="center"/>
              <w:rPr>
                <w:rFonts w:ascii="Arial" w:hAnsi="Arial" w:cs="Arial"/>
                <w:sz w:val="18"/>
                <w:szCs w:val="18"/>
              </w:rPr>
            </w:pPr>
          </w:p>
        </w:tc>
      </w:tr>
      <w:tr w:rsidR="00BE2C6F" w:rsidRPr="005F2330" w14:paraId="58054B65" w14:textId="77777777" w:rsidTr="00EC04E0">
        <w:trPr>
          <w:trHeight w:val="287"/>
        </w:trPr>
        <w:tc>
          <w:tcPr>
            <w:tcW w:w="9360" w:type="dxa"/>
            <w:gridSpan w:val="2"/>
            <w:tcBorders>
              <w:top w:val="nil"/>
              <w:left w:val="single" w:sz="4" w:space="0" w:color="auto"/>
              <w:bottom w:val="single" w:sz="4" w:space="0" w:color="auto"/>
              <w:right w:val="nil"/>
            </w:tcBorders>
            <w:vAlign w:val="center"/>
          </w:tcPr>
          <w:p w14:paraId="58054B63" w14:textId="4047E423" w:rsidR="00EA1336" w:rsidRDefault="00BE2C6F" w:rsidP="00AB2B30">
            <w:pPr>
              <w:numPr>
                <w:ilvl w:val="1"/>
                <w:numId w:val="2"/>
              </w:numPr>
              <w:tabs>
                <w:tab w:val="clear" w:pos="1440"/>
                <w:tab w:val="num" w:pos="432"/>
              </w:tabs>
              <w:autoSpaceDE w:val="0"/>
              <w:autoSpaceDN w:val="0"/>
              <w:adjustRightInd w:val="0"/>
              <w:ind w:left="432" w:right="36" w:hanging="180"/>
              <w:rPr>
                <w:rFonts w:ascii="Arial" w:hAnsi="Arial" w:cs="Arial"/>
                <w:color w:val="000000"/>
                <w:sz w:val="18"/>
                <w:szCs w:val="18"/>
              </w:rPr>
            </w:pPr>
            <w:r>
              <w:rPr>
                <w:rFonts w:ascii="Arial" w:hAnsi="Arial" w:cs="Arial"/>
                <w:color w:val="000000"/>
                <w:sz w:val="18"/>
                <w:szCs w:val="18"/>
              </w:rPr>
              <w:t>n</w:t>
            </w:r>
            <w:r w:rsidRPr="00767C5F">
              <w:rPr>
                <w:rFonts w:ascii="Arial" w:hAnsi="Arial" w:cs="Arial"/>
                <w:color w:val="000000"/>
                <w:sz w:val="18"/>
                <w:szCs w:val="18"/>
              </w:rPr>
              <w:t xml:space="preserve">ot a U.S. </w:t>
            </w:r>
            <w:r w:rsidR="003F0D0E">
              <w:rPr>
                <w:rFonts w:ascii="Arial" w:hAnsi="Arial" w:cs="Arial"/>
                <w:color w:val="000000"/>
                <w:sz w:val="18"/>
                <w:szCs w:val="18"/>
              </w:rPr>
              <w:t>C</w:t>
            </w:r>
            <w:r w:rsidRPr="00767C5F">
              <w:rPr>
                <w:rFonts w:ascii="Arial" w:hAnsi="Arial" w:cs="Arial"/>
                <w:color w:val="000000"/>
                <w:sz w:val="18"/>
                <w:szCs w:val="18"/>
              </w:rPr>
              <w:t xml:space="preserve">itizen or U.S. </w:t>
            </w:r>
            <w:r w:rsidR="0017584C">
              <w:rPr>
                <w:rFonts w:ascii="Arial" w:hAnsi="Arial" w:cs="Arial"/>
                <w:color w:val="000000"/>
                <w:sz w:val="18"/>
                <w:szCs w:val="18"/>
              </w:rPr>
              <w:t>N</w:t>
            </w:r>
            <w:r w:rsidRPr="00767C5F">
              <w:rPr>
                <w:rFonts w:ascii="Arial" w:hAnsi="Arial" w:cs="Arial"/>
                <w:color w:val="000000"/>
                <w:sz w:val="18"/>
                <w:szCs w:val="18"/>
              </w:rPr>
              <w:t xml:space="preserve">ational, but fall into a category listed on </w:t>
            </w:r>
            <w:r w:rsidR="003E31E3">
              <w:rPr>
                <w:rFonts w:ascii="Arial" w:hAnsi="Arial" w:cs="Arial"/>
                <w:color w:val="000000"/>
                <w:sz w:val="18"/>
                <w:szCs w:val="18"/>
              </w:rPr>
              <w:t>p</w:t>
            </w:r>
            <w:r w:rsidRPr="00767C5F">
              <w:rPr>
                <w:rFonts w:ascii="Arial" w:hAnsi="Arial" w:cs="Arial"/>
                <w:color w:val="000000"/>
                <w:sz w:val="18"/>
                <w:szCs w:val="18"/>
              </w:rPr>
              <w:t xml:space="preserve">age 3 </w:t>
            </w:r>
            <w:r w:rsidR="003F0D0E">
              <w:rPr>
                <w:rFonts w:ascii="Arial" w:hAnsi="Arial" w:cs="Arial"/>
                <w:color w:val="000000"/>
                <w:sz w:val="18"/>
                <w:szCs w:val="18"/>
              </w:rPr>
              <w:t>and am eligible for a</w:t>
            </w:r>
            <w:r w:rsidRPr="00767C5F">
              <w:rPr>
                <w:rFonts w:ascii="Arial" w:hAnsi="Arial" w:cs="Arial"/>
                <w:color w:val="000000"/>
                <w:sz w:val="18"/>
                <w:szCs w:val="18"/>
              </w:rPr>
              <w:t xml:space="preserve"> </w:t>
            </w:r>
            <w:r w:rsidR="00282015">
              <w:rPr>
                <w:rFonts w:ascii="Arial" w:hAnsi="Arial" w:cs="Arial"/>
                <w:color w:val="000000"/>
                <w:sz w:val="18"/>
                <w:szCs w:val="18"/>
              </w:rPr>
              <w:t>TWIC®</w:t>
            </w:r>
            <w:r w:rsidRPr="00767C5F">
              <w:rPr>
                <w:rFonts w:ascii="Arial" w:hAnsi="Arial" w:cs="Arial"/>
                <w:color w:val="000000"/>
                <w:sz w:val="18"/>
                <w:szCs w:val="18"/>
              </w:rPr>
              <w:t>.</w:t>
            </w:r>
          </w:p>
        </w:tc>
        <w:tc>
          <w:tcPr>
            <w:tcW w:w="1440" w:type="dxa"/>
            <w:tcBorders>
              <w:top w:val="nil"/>
              <w:left w:val="nil"/>
              <w:bottom w:val="single" w:sz="4" w:space="0" w:color="auto"/>
              <w:right w:val="single" w:sz="4" w:space="0" w:color="auto"/>
            </w:tcBorders>
            <w:vAlign w:val="center"/>
          </w:tcPr>
          <w:p w14:paraId="58054B64" w14:textId="77777777" w:rsidR="00BE2C6F" w:rsidRDefault="002A3AB0" w:rsidP="003D5785">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Pr="00D708EB">
              <w:rPr>
                <w:rFonts w:ascii="Arial Narrow" w:hAnsi="Arial Narrow" w:cs="Arial"/>
                <w:sz w:val="18"/>
                <w:szCs w:val="18"/>
              </w:rPr>
              <w:t xml:space="preserve"> No</w:t>
            </w:r>
          </w:p>
        </w:tc>
      </w:tr>
      <w:tr w:rsidR="0022493A" w:rsidRPr="005F2330" w14:paraId="58054B6C" w14:textId="77777777" w:rsidTr="00EC04E0">
        <w:trPr>
          <w:trHeight w:val="287"/>
        </w:trPr>
        <w:tc>
          <w:tcPr>
            <w:tcW w:w="9360" w:type="dxa"/>
            <w:gridSpan w:val="2"/>
            <w:tcBorders>
              <w:top w:val="single" w:sz="4" w:space="0" w:color="auto"/>
              <w:left w:val="single" w:sz="4" w:space="0" w:color="auto"/>
              <w:bottom w:val="single" w:sz="4" w:space="0" w:color="auto"/>
              <w:right w:val="nil"/>
            </w:tcBorders>
            <w:vAlign w:val="center"/>
          </w:tcPr>
          <w:p w14:paraId="58054B69" w14:textId="2107ED28" w:rsidR="0022493A" w:rsidRPr="00DE5B6C" w:rsidRDefault="006E5D55" w:rsidP="00AB2B30">
            <w:pPr>
              <w:numPr>
                <w:ilvl w:val="0"/>
                <w:numId w:val="2"/>
              </w:numPr>
              <w:tabs>
                <w:tab w:val="num" w:pos="252"/>
              </w:tabs>
              <w:ind w:left="252" w:right="36" w:hanging="252"/>
              <w:rPr>
                <w:rFonts w:ascii="Arial" w:hAnsi="Arial" w:cs="Arial"/>
                <w:color w:val="000000"/>
                <w:sz w:val="18"/>
                <w:szCs w:val="18"/>
              </w:rPr>
            </w:pPr>
            <w:r w:rsidRPr="00DE5B6C">
              <w:rPr>
                <w:rFonts w:ascii="Arial" w:hAnsi="Arial" w:cs="Arial"/>
                <w:color w:val="000000"/>
                <w:sz w:val="18"/>
                <w:szCs w:val="18"/>
              </w:rPr>
              <w:t>I understand that when I pick</w:t>
            </w:r>
            <w:r w:rsidR="000C09AB">
              <w:rPr>
                <w:rFonts w:ascii="Arial" w:hAnsi="Arial" w:cs="Arial"/>
                <w:color w:val="000000"/>
                <w:sz w:val="18"/>
                <w:szCs w:val="18"/>
              </w:rPr>
              <w:t xml:space="preserve"> </w:t>
            </w:r>
            <w:r w:rsidRPr="00DE5B6C">
              <w:rPr>
                <w:rFonts w:ascii="Arial" w:hAnsi="Arial" w:cs="Arial"/>
                <w:color w:val="000000"/>
                <w:sz w:val="18"/>
                <w:szCs w:val="18"/>
              </w:rPr>
              <w:t xml:space="preserve">up my renewal/replacement </w:t>
            </w:r>
            <w:r w:rsidR="00282015">
              <w:rPr>
                <w:rFonts w:ascii="Arial" w:hAnsi="Arial" w:cs="Arial"/>
                <w:color w:val="000000"/>
                <w:sz w:val="18"/>
                <w:szCs w:val="18"/>
              </w:rPr>
              <w:t>TWIC®</w:t>
            </w:r>
            <w:r w:rsidRPr="00DE5B6C">
              <w:rPr>
                <w:rFonts w:ascii="Arial" w:hAnsi="Arial" w:cs="Arial"/>
                <w:color w:val="000000"/>
                <w:sz w:val="18"/>
                <w:szCs w:val="18"/>
              </w:rPr>
              <w:t xml:space="preserve">, I am responsible for turning in my </w:t>
            </w:r>
          </w:p>
          <w:p w14:paraId="58054B6A" w14:textId="4821D439" w:rsidR="006E5D55" w:rsidRPr="00DE5B6C" w:rsidRDefault="006E5D55" w:rsidP="00C03F23">
            <w:pPr>
              <w:ind w:left="252" w:right="36"/>
              <w:rPr>
                <w:rFonts w:ascii="Arial" w:hAnsi="Arial" w:cs="Arial"/>
                <w:color w:val="000000"/>
                <w:sz w:val="18"/>
                <w:szCs w:val="18"/>
              </w:rPr>
            </w:pPr>
            <w:r w:rsidRPr="00DE5B6C">
              <w:rPr>
                <w:rFonts w:ascii="Arial" w:hAnsi="Arial" w:cs="Arial"/>
                <w:color w:val="000000"/>
                <w:sz w:val="18"/>
                <w:szCs w:val="18"/>
              </w:rPr>
              <w:t xml:space="preserve">previous </w:t>
            </w:r>
            <w:r w:rsidR="00282015">
              <w:rPr>
                <w:rFonts w:ascii="Arial" w:hAnsi="Arial" w:cs="Arial"/>
                <w:color w:val="000000"/>
                <w:sz w:val="18"/>
                <w:szCs w:val="18"/>
              </w:rPr>
              <w:t>TWIC®</w:t>
            </w:r>
            <w:r w:rsidR="00B374F1" w:rsidRPr="00DE5B6C">
              <w:rPr>
                <w:rFonts w:ascii="Arial" w:hAnsi="Arial" w:cs="Arial"/>
                <w:color w:val="000000"/>
                <w:sz w:val="18"/>
                <w:szCs w:val="18"/>
              </w:rPr>
              <w:t>.</w:t>
            </w:r>
          </w:p>
        </w:tc>
        <w:tc>
          <w:tcPr>
            <w:tcW w:w="1440" w:type="dxa"/>
            <w:tcBorders>
              <w:top w:val="single" w:sz="4" w:space="0" w:color="auto"/>
              <w:left w:val="nil"/>
              <w:right w:val="single" w:sz="4" w:space="0" w:color="auto"/>
            </w:tcBorders>
            <w:vAlign w:val="center"/>
          </w:tcPr>
          <w:p w14:paraId="58054B6B" w14:textId="77777777" w:rsidR="0022493A" w:rsidRPr="00D708EB" w:rsidRDefault="004A26EE" w:rsidP="00093E15">
            <w:pPr>
              <w:tabs>
                <w:tab w:val="left" w:pos="612"/>
              </w:tabs>
              <w:ind w:right="36"/>
              <w:jc w:val="center"/>
              <w:rPr>
                <w:rFonts w:ascii="Arial Narrow" w:hAnsi="Arial Narrow"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22493A"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0022493A"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22493A"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0022493A" w:rsidRPr="00D708EB">
              <w:rPr>
                <w:rFonts w:ascii="Arial Narrow" w:hAnsi="Arial Narrow" w:cs="Arial"/>
                <w:sz w:val="18"/>
                <w:szCs w:val="18"/>
              </w:rPr>
              <w:t xml:space="preserve"> No</w:t>
            </w:r>
          </w:p>
        </w:tc>
      </w:tr>
      <w:tr w:rsidR="00BE2C6F" w:rsidRPr="005F2330" w14:paraId="58054B81" w14:textId="77777777" w:rsidTr="00EC04E0">
        <w:trPr>
          <w:trHeight w:val="305"/>
        </w:trPr>
        <w:tc>
          <w:tcPr>
            <w:tcW w:w="10800" w:type="dxa"/>
            <w:gridSpan w:val="3"/>
            <w:tcBorders>
              <w:top w:val="single" w:sz="4" w:space="0" w:color="auto"/>
              <w:bottom w:val="single" w:sz="4" w:space="0" w:color="auto"/>
            </w:tcBorders>
            <w:shd w:val="clear" w:color="auto" w:fill="CCCCCC"/>
            <w:vAlign w:val="center"/>
          </w:tcPr>
          <w:p w14:paraId="58054B80" w14:textId="77777777" w:rsidR="00BE2C6F" w:rsidRPr="005F2330" w:rsidRDefault="00BE2C6F" w:rsidP="00912A41">
            <w:pPr>
              <w:tabs>
                <w:tab w:val="left" w:pos="612"/>
              </w:tabs>
              <w:ind w:right="36"/>
              <w:rPr>
                <w:rFonts w:ascii="Arial" w:hAnsi="Arial" w:cs="Arial"/>
                <w:sz w:val="18"/>
                <w:szCs w:val="18"/>
              </w:rPr>
            </w:pPr>
            <w:r w:rsidRPr="00BE2C6F">
              <w:rPr>
                <w:rFonts w:ascii="Arial" w:hAnsi="Arial" w:cs="Arial"/>
                <w:b/>
                <w:color w:val="000000"/>
                <w:sz w:val="18"/>
                <w:szCs w:val="18"/>
              </w:rPr>
              <w:t>Part B.  Criminal History</w:t>
            </w:r>
            <w:r>
              <w:rPr>
                <w:rFonts w:ascii="Arial" w:hAnsi="Arial" w:cs="Arial"/>
                <w:color w:val="000000"/>
                <w:sz w:val="18"/>
                <w:szCs w:val="18"/>
              </w:rPr>
              <w:t xml:space="preserve"> – Review each statement and respond by checking </w:t>
            </w:r>
            <w:r w:rsidRPr="00A77B28">
              <w:rPr>
                <w:rFonts w:ascii="Arial" w:hAnsi="Arial" w:cs="Arial"/>
                <w:b/>
                <w:color w:val="000000"/>
                <w:sz w:val="18"/>
                <w:szCs w:val="18"/>
              </w:rPr>
              <w:t>Yes</w:t>
            </w:r>
            <w:r>
              <w:rPr>
                <w:rFonts w:ascii="Arial" w:hAnsi="Arial" w:cs="Arial"/>
                <w:color w:val="000000"/>
                <w:sz w:val="18"/>
                <w:szCs w:val="18"/>
              </w:rPr>
              <w:t xml:space="preserve"> or </w:t>
            </w:r>
            <w:r w:rsidRPr="00A77B28">
              <w:rPr>
                <w:rFonts w:ascii="Arial" w:hAnsi="Arial" w:cs="Arial"/>
                <w:b/>
                <w:color w:val="000000"/>
                <w:sz w:val="18"/>
                <w:szCs w:val="18"/>
              </w:rPr>
              <w:t>No</w:t>
            </w:r>
            <w:r w:rsidRPr="0091011C">
              <w:rPr>
                <w:rFonts w:ascii="Arial" w:hAnsi="Arial" w:cs="Arial"/>
                <w:color w:val="000000"/>
                <w:sz w:val="18"/>
                <w:szCs w:val="18"/>
              </w:rPr>
              <w:t>, as appropriate.</w:t>
            </w:r>
            <w:r w:rsidR="00CF0D52">
              <w:rPr>
                <w:rFonts w:ascii="Arial" w:hAnsi="Arial" w:cs="Arial"/>
                <w:color w:val="000000"/>
                <w:sz w:val="18"/>
                <w:szCs w:val="18"/>
              </w:rPr>
              <w:t xml:space="preserve">  </w:t>
            </w:r>
            <w:r w:rsidR="00CF0D52" w:rsidRPr="00CF0D52">
              <w:rPr>
                <w:rFonts w:ascii="Arial" w:hAnsi="Arial" w:cs="Arial"/>
                <w:i/>
                <w:color w:val="000000"/>
                <w:sz w:val="16"/>
                <w:szCs w:val="16"/>
              </w:rPr>
              <w:t>(Please refer to page 4)</w:t>
            </w:r>
          </w:p>
        </w:tc>
      </w:tr>
      <w:tr w:rsidR="004335BD" w:rsidRPr="005F2330" w14:paraId="58054B84" w14:textId="77777777" w:rsidTr="000F365D">
        <w:trPr>
          <w:trHeight w:val="692"/>
        </w:trPr>
        <w:tc>
          <w:tcPr>
            <w:tcW w:w="9360" w:type="dxa"/>
            <w:gridSpan w:val="2"/>
            <w:tcBorders>
              <w:top w:val="single" w:sz="4" w:space="0" w:color="auto"/>
              <w:bottom w:val="single" w:sz="4" w:space="0" w:color="auto"/>
            </w:tcBorders>
            <w:vAlign w:val="center"/>
          </w:tcPr>
          <w:p w14:paraId="58054B82" w14:textId="54E989D0" w:rsidR="004335BD" w:rsidRDefault="004335BD" w:rsidP="00AB2B30">
            <w:pPr>
              <w:numPr>
                <w:ilvl w:val="0"/>
                <w:numId w:val="13"/>
              </w:numPr>
              <w:tabs>
                <w:tab w:val="clear" w:pos="720"/>
                <w:tab w:val="num" w:pos="252"/>
              </w:tabs>
              <w:autoSpaceDE w:val="0"/>
              <w:autoSpaceDN w:val="0"/>
              <w:adjustRightInd w:val="0"/>
              <w:ind w:left="252" w:right="36" w:hanging="252"/>
              <w:rPr>
                <w:rFonts w:ascii="Arial" w:hAnsi="Arial" w:cs="Arial"/>
                <w:color w:val="000000"/>
                <w:sz w:val="18"/>
                <w:szCs w:val="18"/>
              </w:rPr>
            </w:pPr>
            <w:r w:rsidRPr="00741053">
              <w:rPr>
                <w:rFonts w:ascii="Arial" w:hAnsi="Arial" w:cs="Arial"/>
                <w:sz w:val="18"/>
                <w:szCs w:val="18"/>
              </w:rPr>
              <w:br w:type="page"/>
            </w:r>
            <w:r w:rsidRPr="00017304">
              <w:rPr>
                <w:rFonts w:ascii="Arial" w:hAnsi="Arial" w:cs="Arial"/>
                <w:color w:val="000000"/>
                <w:sz w:val="18"/>
                <w:szCs w:val="18"/>
              </w:rPr>
              <w:t xml:space="preserve">Excluding juvenile cases unless convicted as an adult, </w:t>
            </w:r>
            <w:r w:rsidRPr="00017304">
              <w:rPr>
                <w:rFonts w:ascii="Arial" w:hAnsi="Arial" w:cs="Arial"/>
                <w:sz w:val="18"/>
                <w:szCs w:val="18"/>
              </w:rPr>
              <w:t xml:space="preserve">have you been convicted, </w:t>
            </w:r>
            <w:r w:rsidRPr="00017304">
              <w:rPr>
                <w:rFonts w:ascii="Arial" w:hAnsi="Arial" w:cs="Arial"/>
                <w:color w:val="000000"/>
                <w:sz w:val="18"/>
                <w:szCs w:val="18"/>
              </w:rPr>
              <w:t>pled guilty including “no contest” (</w:t>
            </w:r>
            <w:r w:rsidRPr="00017304">
              <w:rPr>
                <w:rFonts w:ascii="Arial" w:hAnsi="Arial" w:cs="Arial"/>
                <w:i/>
                <w:color w:val="000000"/>
                <w:sz w:val="18"/>
                <w:szCs w:val="18"/>
              </w:rPr>
              <w:t>nolo contendere</w:t>
            </w:r>
            <w:r w:rsidRPr="00017304">
              <w:rPr>
                <w:rFonts w:ascii="Arial" w:hAnsi="Arial" w:cs="Arial"/>
                <w:color w:val="000000"/>
                <w:sz w:val="18"/>
                <w:szCs w:val="18"/>
              </w:rPr>
              <w:t xml:space="preserve">), </w:t>
            </w:r>
            <w:r w:rsidRPr="00017304">
              <w:rPr>
                <w:rFonts w:ascii="Arial" w:hAnsi="Arial" w:cs="Arial"/>
                <w:sz w:val="18"/>
                <w:szCs w:val="18"/>
              </w:rPr>
              <w:t xml:space="preserve">or found not guilty by reason of insanity, of any disqualifying felony listed in 49 CFR 1572.103 (see below, </w:t>
            </w:r>
            <w:r>
              <w:rPr>
                <w:rFonts w:ascii="Arial" w:hAnsi="Arial" w:cs="Arial"/>
                <w:sz w:val="18"/>
                <w:szCs w:val="18"/>
              </w:rPr>
              <w:t xml:space="preserve">Disqualifying Criminal Offenses - </w:t>
            </w:r>
            <w:r w:rsidRPr="00017304">
              <w:rPr>
                <w:rFonts w:ascii="Arial" w:hAnsi="Arial" w:cs="Arial"/>
                <w:sz w:val="18"/>
                <w:szCs w:val="18"/>
              </w:rPr>
              <w:t>Part A), in any jurisdiction, military or civilian?</w:t>
            </w:r>
          </w:p>
        </w:tc>
        <w:tc>
          <w:tcPr>
            <w:tcW w:w="1440" w:type="dxa"/>
            <w:tcBorders>
              <w:top w:val="single" w:sz="4" w:space="0" w:color="auto"/>
              <w:bottom w:val="nil"/>
            </w:tcBorders>
            <w:vAlign w:val="center"/>
          </w:tcPr>
          <w:p w14:paraId="58054B83" w14:textId="77777777" w:rsidR="004335BD" w:rsidRDefault="004335BD" w:rsidP="003D5785">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Pr="00D708EB">
              <w:rPr>
                <w:rFonts w:ascii="Arial Narrow" w:hAnsi="Arial Narrow" w:cs="Arial"/>
                <w:sz w:val="18"/>
                <w:szCs w:val="18"/>
              </w:rPr>
              <w:t xml:space="preserve"> No</w:t>
            </w:r>
          </w:p>
        </w:tc>
      </w:tr>
      <w:tr w:rsidR="00BE2C6F" w:rsidRPr="005F2330" w14:paraId="58054B8F" w14:textId="77777777" w:rsidTr="00EC04E0">
        <w:trPr>
          <w:trHeight w:val="658"/>
        </w:trPr>
        <w:tc>
          <w:tcPr>
            <w:tcW w:w="9360" w:type="dxa"/>
            <w:gridSpan w:val="2"/>
            <w:tcBorders>
              <w:top w:val="nil"/>
              <w:left w:val="single" w:sz="4" w:space="0" w:color="auto"/>
              <w:bottom w:val="nil"/>
            </w:tcBorders>
            <w:vAlign w:val="center"/>
          </w:tcPr>
          <w:p w14:paraId="58054B8D" w14:textId="60AAF250" w:rsidR="00BE2C6F" w:rsidRPr="00CA2583" w:rsidRDefault="004335BD" w:rsidP="000F365D">
            <w:pPr>
              <w:numPr>
                <w:ilvl w:val="0"/>
                <w:numId w:val="13"/>
              </w:numPr>
              <w:tabs>
                <w:tab w:val="clear" w:pos="720"/>
                <w:tab w:val="num" w:pos="252"/>
              </w:tabs>
              <w:autoSpaceDE w:val="0"/>
              <w:autoSpaceDN w:val="0"/>
              <w:adjustRightInd w:val="0"/>
              <w:ind w:left="252" w:right="36" w:hanging="252"/>
              <w:rPr>
                <w:rFonts w:ascii="Arial" w:hAnsi="Arial" w:cs="Arial"/>
                <w:color w:val="000000"/>
                <w:sz w:val="18"/>
                <w:szCs w:val="18"/>
              </w:rPr>
            </w:pPr>
            <w:r w:rsidRPr="00017304">
              <w:rPr>
                <w:rFonts w:ascii="Arial" w:hAnsi="Arial" w:cs="Arial"/>
                <w:color w:val="000000"/>
                <w:sz w:val="18"/>
                <w:szCs w:val="18"/>
              </w:rPr>
              <w:t xml:space="preserve">Excluding juvenile cases unless convicted as an adult, </w:t>
            </w:r>
            <w:r w:rsidRPr="00017304">
              <w:rPr>
                <w:rFonts w:ascii="Arial" w:hAnsi="Arial" w:cs="Arial"/>
                <w:sz w:val="18"/>
                <w:szCs w:val="18"/>
              </w:rPr>
              <w:t xml:space="preserve">have you been convicted, </w:t>
            </w:r>
            <w:r w:rsidRPr="00017304">
              <w:rPr>
                <w:rFonts w:ascii="Arial" w:hAnsi="Arial" w:cs="Arial"/>
                <w:color w:val="000000"/>
                <w:sz w:val="18"/>
                <w:szCs w:val="18"/>
              </w:rPr>
              <w:t>pled guilty including “no contest” (</w:t>
            </w:r>
            <w:r w:rsidRPr="00017304">
              <w:rPr>
                <w:rFonts w:ascii="Arial" w:hAnsi="Arial" w:cs="Arial"/>
                <w:i/>
                <w:color w:val="000000"/>
                <w:sz w:val="18"/>
                <w:szCs w:val="18"/>
              </w:rPr>
              <w:t>nolo contendere</w:t>
            </w:r>
            <w:r w:rsidRPr="00017304">
              <w:rPr>
                <w:rFonts w:ascii="Arial" w:hAnsi="Arial" w:cs="Arial"/>
                <w:color w:val="000000"/>
                <w:sz w:val="18"/>
                <w:szCs w:val="18"/>
              </w:rPr>
              <w:t xml:space="preserve">), </w:t>
            </w:r>
            <w:r w:rsidRPr="00017304">
              <w:rPr>
                <w:rFonts w:ascii="Arial" w:hAnsi="Arial" w:cs="Arial"/>
                <w:sz w:val="18"/>
                <w:szCs w:val="18"/>
              </w:rPr>
              <w:t xml:space="preserve">or found not guilty by reason of insanity, of any disqualifying felony listed in 49 CFR 1572.103 (see below, </w:t>
            </w:r>
            <w:r>
              <w:rPr>
                <w:rFonts w:ascii="Arial" w:hAnsi="Arial" w:cs="Arial"/>
                <w:sz w:val="18"/>
                <w:szCs w:val="18"/>
              </w:rPr>
              <w:t xml:space="preserve">Disqualifying Criminal Offenses - </w:t>
            </w:r>
            <w:r w:rsidRPr="00017304">
              <w:rPr>
                <w:rFonts w:ascii="Arial" w:hAnsi="Arial" w:cs="Arial"/>
                <w:sz w:val="18"/>
                <w:szCs w:val="18"/>
              </w:rPr>
              <w:t>Part B</w:t>
            </w:r>
            <w:r>
              <w:rPr>
                <w:rFonts w:ascii="Arial" w:hAnsi="Arial" w:cs="Arial"/>
                <w:sz w:val="18"/>
                <w:szCs w:val="18"/>
              </w:rPr>
              <w:t>)</w:t>
            </w:r>
            <w:r w:rsidRPr="00017304">
              <w:rPr>
                <w:rFonts w:ascii="Arial" w:hAnsi="Arial" w:cs="Arial"/>
                <w:sz w:val="18"/>
                <w:szCs w:val="18"/>
              </w:rPr>
              <w:t xml:space="preserve"> in any jurisdiction, military or civilian, in the last </w:t>
            </w:r>
            <w:r w:rsidRPr="00017304">
              <w:rPr>
                <w:rFonts w:ascii="Arial" w:hAnsi="Arial" w:cs="Arial"/>
                <w:sz w:val="18"/>
                <w:szCs w:val="18"/>
                <w:u w:val="single"/>
              </w:rPr>
              <w:t>7 years</w:t>
            </w:r>
            <w:r w:rsidRPr="00017304">
              <w:rPr>
                <w:rFonts w:ascii="Arial" w:hAnsi="Arial" w:cs="Arial"/>
                <w:sz w:val="18"/>
                <w:szCs w:val="18"/>
              </w:rPr>
              <w:t xml:space="preserve"> before the date of this application?</w:t>
            </w:r>
          </w:p>
        </w:tc>
        <w:tc>
          <w:tcPr>
            <w:tcW w:w="1440" w:type="dxa"/>
            <w:tcBorders>
              <w:top w:val="single" w:sz="4" w:space="0" w:color="auto"/>
              <w:bottom w:val="nil"/>
            </w:tcBorders>
            <w:vAlign w:val="center"/>
          </w:tcPr>
          <w:p w14:paraId="58054B8E" w14:textId="77777777" w:rsidR="00BE2C6F" w:rsidRDefault="004A26EE" w:rsidP="00626489">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No</w:t>
            </w:r>
          </w:p>
        </w:tc>
      </w:tr>
      <w:tr w:rsidR="00BE2C6F" w:rsidRPr="00CA2583" w14:paraId="58054B9B" w14:textId="77777777" w:rsidTr="00EC04E0">
        <w:trPr>
          <w:trHeight w:val="537"/>
        </w:trPr>
        <w:tc>
          <w:tcPr>
            <w:tcW w:w="9360" w:type="dxa"/>
            <w:gridSpan w:val="2"/>
            <w:tcBorders>
              <w:top w:val="single" w:sz="4" w:space="0" w:color="auto"/>
              <w:bottom w:val="nil"/>
            </w:tcBorders>
            <w:vAlign w:val="center"/>
          </w:tcPr>
          <w:p w14:paraId="58054B99" w14:textId="3C7E2E46" w:rsidR="00BE2C6F" w:rsidRPr="00CA2583" w:rsidRDefault="004335BD" w:rsidP="000F365D">
            <w:pPr>
              <w:numPr>
                <w:ilvl w:val="2"/>
                <w:numId w:val="8"/>
              </w:numPr>
              <w:tabs>
                <w:tab w:val="clear" w:pos="2340"/>
              </w:tabs>
              <w:autoSpaceDE w:val="0"/>
              <w:autoSpaceDN w:val="0"/>
              <w:adjustRightInd w:val="0"/>
              <w:ind w:left="252" w:right="36" w:hanging="270"/>
              <w:rPr>
                <w:rFonts w:ascii="Arial" w:hAnsi="Arial" w:cs="Arial"/>
                <w:color w:val="000000"/>
                <w:sz w:val="18"/>
                <w:szCs w:val="18"/>
              </w:rPr>
            </w:pPr>
            <w:r w:rsidRPr="00017304">
              <w:rPr>
                <w:rFonts w:ascii="Arial" w:hAnsi="Arial" w:cs="Arial"/>
                <w:sz w:val="18"/>
                <w:szCs w:val="18"/>
              </w:rPr>
              <w:t>Have you been released from incarceration in any jurisdiction, military or civilian, for committing any disqualifying felony listed in</w:t>
            </w:r>
            <w:r w:rsidR="00811E5D">
              <w:rPr>
                <w:rFonts w:ascii="Arial" w:hAnsi="Arial" w:cs="Arial"/>
                <w:sz w:val="18"/>
                <w:szCs w:val="18"/>
              </w:rPr>
              <w:t xml:space="preserve"> </w:t>
            </w:r>
            <w:r w:rsidR="00811E5D" w:rsidRPr="00017304">
              <w:rPr>
                <w:rFonts w:ascii="Arial" w:hAnsi="Arial" w:cs="Arial"/>
                <w:sz w:val="18"/>
                <w:szCs w:val="18"/>
              </w:rPr>
              <w:t xml:space="preserve">49 CFR 1572.103 (see below, </w:t>
            </w:r>
            <w:r w:rsidR="00811E5D">
              <w:rPr>
                <w:rFonts w:ascii="Arial" w:hAnsi="Arial" w:cs="Arial"/>
                <w:sz w:val="18"/>
                <w:szCs w:val="18"/>
              </w:rPr>
              <w:t xml:space="preserve">Disqualifying Criminal Offenses - </w:t>
            </w:r>
            <w:r w:rsidR="00811E5D" w:rsidRPr="00017304">
              <w:rPr>
                <w:rFonts w:ascii="Arial" w:hAnsi="Arial" w:cs="Arial"/>
                <w:sz w:val="18"/>
                <w:szCs w:val="18"/>
              </w:rPr>
              <w:t>Part B</w:t>
            </w:r>
            <w:r w:rsidR="00811E5D">
              <w:rPr>
                <w:rFonts w:ascii="Arial" w:hAnsi="Arial" w:cs="Arial"/>
                <w:sz w:val="18"/>
                <w:szCs w:val="18"/>
              </w:rPr>
              <w:t>)</w:t>
            </w:r>
            <w:r w:rsidRPr="00017304">
              <w:rPr>
                <w:rFonts w:ascii="Arial" w:hAnsi="Arial" w:cs="Arial"/>
                <w:sz w:val="18"/>
                <w:szCs w:val="18"/>
              </w:rPr>
              <w:t xml:space="preserve">, during the </w:t>
            </w:r>
            <w:r w:rsidRPr="000F365D">
              <w:rPr>
                <w:rFonts w:ascii="Arial" w:hAnsi="Arial" w:cs="Arial"/>
                <w:sz w:val="18"/>
                <w:szCs w:val="18"/>
                <w:u w:val="single"/>
              </w:rPr>
              <w:t>5 years</w:t>
            </w:r>
            <w:r w:rsidRPr="00017304">
              <w:rPr>
                <w:rFonts w:ascii="Arial" w:hAnsi="Arial" w:cs="Arial"/>
                <w:sz w:val="18"/>
                <w:szCs w:val="18"/>
              </w:rPr>
              <w:t xml:space="preserve"> before the date of this application?</w:t>
            </w:r>
          </w:p>
        </w:tc>
        <w:tc>
          <w:tcPr>
            <w:tcW w:w="1440" w:type="dxa"/>
            <w:tcBorders>
              <w:top w:val="single" w:sz="4" w:space="0" w:color="auto"/>
              <w:bottom w:val="nil"/>
              <w:right w:val="single" w:sz="4" w:space="0" w:color="auto"/>
            </w:tcBorders>
            <w:shd w:val="clear" w:color="auto" w:fill="auto"/>
            <w:vAlign w:val="center"/>
          </w:tcPr>
          <w:p w14:paraId="58054B9A" w14:textId="77777777" w:rsidR="00BE2C6F" w:rsidRPr="00CA2583" w:rsidRDefault="004A26EE" w:rsidP="00626489">
            <w:pPr>
              <w:tabs>
                <w:tab w:val="left" w:pos="612"/>
              </w:tabs>
              <w:ind w:right="36"/>
              <w:jc w:val="center"/>
              <w:rPr>
                <w:rFonts w:ascii="Arial" w:hAnsi="Arial" w:cs="Arial"/>
                <w:sz w:val="18"/>
                <w:szCs w:val="18"/>
              </w:rPr>
            </w:pPr>
            <w:r w:rsidRPr="00CA2583">
              <w:rPr>
                <w:rFonts w:ascii="Arial" w:hAnsi="Arial" w:cs="Arial"/>
                <w:sz w:val="18"/>
                <w:szCs w:val="18"/>
              </w:rPr>
              <w:fldChar w:fldCharType="begin">
                <w:ffData>
                  <w:name w:val="Check2"/>
                  <w:enabled/>
                  <w:calcOnExit w:val="0"/>
                  <w:checkBox>
                    <w:sizeAuto/>
                    <w:default w:val="0"/>
                  </w:checkBox>
                </w:ffData>
              </w:fldChar>
            </w:r>
            <w:r w:rsidR="00BE2C6F" w:rsidRPr="000F365D">
              <w:rPr>
                <w:rFonts w:ascii="Arial" w:hAnsi="Arial" w:cs="Arial"/>
                <w:sz w:val="18"/>
                <w:szCs w:val="18"/>
              </w:rPr>
              <w:instrText xml:space="preserve"> FORMCHECKBOX </w:instrText>
            </w:r>
            <w:r w:rsidR="007154EF">
              <w:rPr>
                <w:rFonts w:ascii="Arial" w:hAnsi="Arial" w:cs="Arial"/>
                <w:sz w:val="18"/>
                <w:szCs w:val="18"/>
              </w:rPr>
            </w:r>
            <w:r w:rsidR="007154EF">
              <w:rPr>
                <w:rFonts w:ascii="Arial" w:hAnsi="Arial" w:cs="Arial"/>
                <w:sz w:val="18"/>
                <w:szCs w:val="18"/>
              </w:rPr>
              <w:fldChar w:fldCharType="separate"/>
            </w:r>
            <w:r w:rsidRPr="00CA2583">
              <w:rPr>
                <w:rFonts w:ascii="Arial" w:hAnsi="Arial" w:cs="Arial"/>
                <w:sz w:val="18"/>
                <w:szCs w:val="18"/>
              </w:rPr>
              <w:fldChar w:fldCharType="end"/>
            </w:r>
            <w:r w:rsidR="00BE2C6F" w:rsidRPr="00CA2583">
              <w:rPr>
                <w:rFonts w:ascii="Arial" w:hAnsi="Arial" w:cs="Arial"/>
                <w:sz w:val="18"/>
                <w:szCs w:val="18"/>
              </w:rPr>
              <w:t xml:space="preserve"> Yes  </w:t>
            </w:r>
            <w:r w:rsidRPr="00CA2583">
              <w:rPr>
                <w:rFonts w:ascii="Arial" w:hAnsi="Arial" w:cs="Arial"/>
                <w:sz w:val="18"/>
                <w:szCs w:val="18"/>
              </w:rPr>
              <w:fldChar w:fldCharType="begin">
                <w:ffData>
                  <w:name w:val="Check1"/>
                  <w:enabled/>
                  <w:calcOnExit w:val="0"/>
                  <w:checkBox>
                    <w:sizeAuto/>
                    <w:default w:val="0"/>
                  </w:checkBox>
                </w:ffData>
              </w:fldChar>
            </w:r>
            <w:r w:rsidR="00BE2C6F" w:rsidRPr="000F365D">
              <w:rPr>
                <w:rFonts w:ascii="Arial" w:hAnsi="Arial" w:cs="Arial"/>
                <w:sz w:val="18"/>
                <w:szCs w:val="18"/>
              </w:rPr>
              <w:instrText xml:space="preserve"> FORMCHECKBOX </w:instrText>
            </w:r>
            <w:r w:rsidR="007154EF">
              <w:rPr>
                <w:rFonts w:ascii="Arial" w:hAnsi="Arial" w:cs="Arial"/>
                <w:sz w:val="18"/>
                <w:szCs w:val="18"/>
              </w:rPr>
            </w:r>
            <w:r w:rsidR="007154EF">
              <w:rPr>
                <w:rFonts w:ascii="Arial" w:hAnsi="Arial" w:cs="Arial"/>
                <w:sz w:val="18"/>
                <w:szCs w:val="18"/>
              </w:rPr>
              <w:fldChar w:fldCharType="separate"/>
            </w:r>
            <w:r w:rsidRPr="00CA2583">
              <w:rPr>
                <w:rFonts w:ascii="Arial" w:hAnsi="Arial" w:cs="Arial"/>
                <w:sz w:val="18"/>
                <w:szCs w:val="18"/>
              </w:rPr>
              <w:fldChar w:fldCharType="end"/>
            </w:r>
            <w:r w:rsidR="00BE2C6F" w:rsidRPr="00CA2583">
              <w:rPr>
                <w:rFonts w:ascii="Arial" w:hAnsi="Arial" w:cs="Arial"/>
                <w:sz w:val="18"/>
                <w:szCs w:val="18"/>
              </w:rPr>
              <w:t xml:space="preserve"> No</w:t>
            </w:r>
          </w:p>
        </w:tc>
      </w:tr>
      <w:tr w:rsidR="004335BD" w:rsidRPr="007C4BC8" w14:paraId="58054BB1" w14:textId="77777777" w:rsidTr="000F365D">
        <w:trPr>
          <w:trHeight w:val="377"/>
        </w:trPr>
        <w:tc>
          <w:tcPr>
            <w:tcW w:w="9360" w:type="dxa"/>
            <w:gridSpan w:val="2"/>
            <w:tcBorders>
              <w:top w:val="single" w:sz="4" w:space="0" w:color="auto"/>
              <w:bottom w:val="single" w:sz="4" w:space="0" w:color="auto"/>
            </w:tcBorders>
            <w:vAlign w:val="center"/>
          </w:tcPr>
          <w:p w14:paraId="58054BAD" w14:textId="77777777" w:rsidR="004335BD" w:rsidRPr="000F365D" w:rsidRDefault="004335BD" w:rsidP="000F365D">
            <w:pPr>
              <w:pStyle w:val="ListParagraph"/>
              <w:numPr>
                <w:ilvl w:val="0"/>
                <w:numId w:val="35"/>
              </w:numPr>
              <w:tabs>
                <w:tab w:val="clear" w:pos="504"/>
                <w:tab w:val="num" w:pos="252"/>
              </w:tabs>
              <w:autoSpaceDE w:val="0"/>
              <w:autoSpaceDN w:val="0"/>
              <w:adjustRightInd w:val="0"/>
              <w:ind w:left="252" w:right="36" w:hanging="270"/>
              <w:rPr>
                <w:rFonts w:ascii="Arial" w:hAnsi="Arial" w:cs="Arial"/>
                <w:color w:val="000000"/>
                <w:sz w:val="18"/>
                <w:szCs w:val="18"/>
              </w:rPr>
            </w:pPr>
            <w:r w:rsidRPr="000F365D">
              <w:rPr>
                <w:rFonts w:ascii="Arial" w:hAnsi="Arial" w:cs="Arial"/>
                <w:sz w:val="18"/>
                <w:szCs w:val="18"/>
              </w:rPr>
              <w:t>Are you wanted or under indictment for any disqualifying crime listed in 49 CFR 1572.103 (see below, Disqualifying Criminal Offenses - Parts A and B)?</w:t>
            </w:r>
          </w:p>
          <w:p w14:paraId="58054BAE" w14:textId="77777777" w:rsidR="004335BD" w:rsidRPr="00741053" w:rsidRDefault="004335BD" w:rsidP="009145A5">
            <w:pPr>
              <w:autoSpaceDE w:val="0"/>
              <w:autoSpaceDN w:val="0"/>
              <w:adjustRightInd w:val="0"/>
              <w:ind w:left="504" w:right="36"/>
              <w:rPr>
                <w:rFonts w:ascii="Arial" w:hAnsi="Arial" w:cs="Arial"/>
                <w:b/>
                <w:color w:val="000000"/>
                <w:sz w:val="18"/>
                <w:szCs w:val="18"/>
              </w:rPr>
            </w:pPr>
          </w:p>
          <w:p w14:paraId="58054BAF" w14:textId="6526611E" w:rsidR="004335BD" w:rsidRPr="00EC04E0" w:rsidRDefault="004335BD" w:rsidP="000F365D">
            <w:pPr>
              <w:pStyle w:val="ListParagraph"/>
              <w:autoSpaceDE w:val="0"/>
              <w:autoSpaceDN w:val="0"/>
              <w:adjustRightInd w:val="0"/>
              <w:ind w:left="504" w:right="36"/>
              <w:rPr>
                <w:rFonts w:ascii="Arial" w:hAnsi="Arial" w:cs="Arial"/>
                <w:color w:val="000000"/>
                <w:sz w:val="18"/>
                <w:szCs w:val="18"/>
              </w:rPr>
            </w:pPr>
            <w:r w:rsidRPr="00017304">
              <w:rPr>
                <w:rFonts w:ascii="Arial" w:hAnsi="Arial" w:cs="Arial"/>
                <w:b/>
                <w:i/>
                <w:color w:val="000000"/>
                <w:sz w:val="18"/>
                <w:szCs w:val="18"/>
              </w:rPr>
              <w:t>Note:</w:t>
            </w:r>
            <w:r w:rsidRPr="00017304">
              <w:rPr>
                <w:rFonts w:ascii="Arial" w:hAnsi="Arial" w:cs="Arial"/>
                <w:i/>
                <w:color w:val="000000"/>
                <w:sz w:val="18"/>
                <w:szCs w:val="18"/>
              </w:rPr>
              <w:t xml:space="preserve"> If you answered “Yes” to this question because you are currently under indictment or have open criminal charges, you should consider waiting to apply until these matters are resolved as enrollment fees are </w:t>
            </w:r>
            <w:r w:rsidRPr="00017304">
              <w:rPr>
                <w:rFonts w:ascii="Arial" w:hAnsi="Arial" w:cs="Arial"/>
                <w:b/>
                <w:i/>
                <w:color w:val="000000"/>
                <w:sz w:val="18"/>
                <w:szCs w:val="18"/>
              </w:rPr>
              <w:t>not</w:t>
            </w:r>
            <w:r w:rsidRPr="00017304">
              <w:rPr>
                <w:rFonts w:ascii="Arial" w:hAnsi="Arial" w:cs="Arial"/>
                <w:i/>
                <w:color w:val="000000"/>
                <w:sz w:val="18"/>
                <w:szCs w:val="18"/>
              </w:rPr>
              <w:t xml:space="preserve"> refunded.</w:t>
            </w:r>
          </w:p>
        </w:tc>
        <w:tc>
          <w:tcPr>
            <w:tcW w:w="1440" w:type="dxa"/>
            <w:tcBorders>
              <w:top w:val="single" w:sz="4" w:space="0" w:color="auto"/>
              <w:bottom w:val="single" w:sz="4" w:space="0" w:color="auto"/>
            </w:tcBorders>
            <w:vAlign w:val="center"/>
          </w:tcPr>
          <w:p w14:paraId="58054BB0" w14:textId="77777777" w:rsidR="004335BD" w:rsidRDefault="004335BD" w:rsidP="00626489">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Pr="00D708EB">
              <w:rPr>
                <w:rFonts w:ascii="Arial Narrow" w:hAnsi="Arial Narrow" w:cs="Arial"/>
                <w:sz w:val="18"/>
                <w:szCs w:val="18"/>
              </w:rPr>
              <w:t xml:space="preserve"> No</w:t>
            </w:r>
          </w:p>
        </w:tc>
      </w:tr>
      <w:tr w:rsidR="00BE2C6F" w:rsidRPr="007C4BC8" w14:paraId="58054BB4" w14:textId="77777777" w:rsidTr="000F365D">
        <w:trPr>
          <w:trHeight w:val="477"/>
        </w:trPr>
        <w:tc>
          <w:tcPr>
            <w:tcW w:w="9360" w:type="dxa"/>
            <w:gridSpan w:val="2"/>
            <w:tcBorders>
              <w:top w:val="single" w:sz="4" w:space="0" w:color="auto"/>
              <w:bottom w:val="single" w:sz="4" w:space="0" w:color="auto"/>
            </w:tcBorders>
            <w:vAlign w:val="center"/>
          </w:tcPr>
          <w:p w14:paraId="58054BB2" w14:textId="6E43F8AE" w:rsidR="00BE2C6F" w:rsidRPr="00B41D32" w:rsidRDefault="004335BD" w:rsidP="000F365D">
            <w:pPr>
              <w:numPr>
                <w:ilvl w:val="0"/>
                <w:numId w:val="33"/>
              </w:numPr>
              <w:tabs>
                <w:tab w:val="clear" w:pos="504"/>
              </w:tabs>
              <w:autoSpaceDE w:val="0"/>
              <w:autoSpaceDN w:val="0"/>
              <w:adjustRightInd w:val="0"/>
              <w:ind w:left="252" w:right="36" w:hanging="270"/>
              <w:rPr>
                <w:rFonts w:ascii="Arial" w:hAnsi="Arial" w:cs="Arial"/>
                <w:color w:val="000000"/>
                <w:sz w:val="18"/>
                <w:szCs w:val="18"/>
              </w:rPr>
            </w:pPr>
            <w:r w:rsidRPr="00B41D32">
              <w:rPr>
                <w:rFonts w:ascii="Arial" w:hAnsi="Arial" w:cs="Arial"/>
                <w:sz w:val="18"/>
                <w:szCs w:val="18"/>
              </w:rPr>
              <w:t>Have you ever been found by a court or other lawful authority as lacking mental capacity or involuntarily committed to a mental institution?</w:t>
            </w:r>
          </w:p>
        </w:tc>
        <w:tc>
          <w:tcPr>
            <w:tcW w:w="1440" w:type="dxa"/>
            <w:tcBorders>
              <w:top w:val="single" w:sz="4" w:space="0" w:color="auto"/>
              <w:bottom w:val="single" w:sz="4" w:space="0" w:color="auto"/>
            </w:tcBorders>
            <w:vAlign w:val="center"/>
          </w:tcPr>
          <w:p w14:paraId="58054BB3" w14:textId="77777777" w:rsidR="00BE2C6F" w:rsidRDefault="004A26EE" w:rsidP="00626489">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No</w:t>
            </w:r>
          </w:p>
        </w:tc>
      </w:tr>
      <w:tr w:rsidR="004335BD" w:rsidRPr="007C4BC8" w14:paraId="58054BC8" w14:textId="77777777" w:rsidTr="00EC04E0">
        <w:tblPrEx>
          <w:tblBorders>
            <w:top w:val="none" w:sz="0" w:space="0" w:color="auto"/>
          </w:tblBorders>
        </w:tblPrEx>
        <w:trPr>
          <w:trHeight w:val="1159"/>
        </w:trPr>
        <w:tc>
          <w:tcPr>
            <w:tcW w:w="9360" w:type="dxa"/>
            <w:gridSpan w:val="2"/>
            <w:tcBorders>
              <w:top w:val="single" w:sz="4" w:space="0" w:color="auto"/>
              <w:bottom w:val="single" w:sz="4" w:space="0" w:color="auto"/>
            </w:tcBorders>
            <w:vAlign w:val="center"/>
          </w:tcPr>
          <w:p w14:paraId="58054BBE" w14:textId="40A812C3" w:rsidR="004335BD" w:rsidRPr="0078445F" w:rsidRDefault="004335BD" w:rsidP="009145A5">
            <w:pPr>
              <w:autoSpaceDE w:val="0"/>
              <w:autoSpaceDN w:val="0"/>
              <w:adjustRightInd w:val="0"/>
              <w:ind w:left="342" w:right="36" w:hanging="342"/>
              <w:rPr>
                <w:rFonts w:ascii="Arial" w:hAnsi="Arial" w:cs="Arial"/>
                <w:color w:val="000000"/>
                <w:sz w:val="18"/>
                <w:szCs w:val="18"/>
              </w:rPr>
            </w:pPr>
            <w:r>
              <w:rPr>
                <w:rFonts w:ascii="Arial" w:hAnsi="Arial" w:cs="Arial"/>
                <w:color w:val="000000"/>
                <w:sz w:val="18"/>
                <w:szCs w:val="18"/>
              </w:rPr>
              <w:t xml:space="preserve">6.   </w:t>
            </w:r>
            <w:r w:rsidRPr="0078445F">
              <w:rPr>
                <w:rFonts w:ascii="Arial" w:hAnsi="Arial" w:cs="Arial"/>
                <w:color w:val="000000"/>
                <w:sz w:val="18"/>
                <w:szCs w:val="18"/>
              </w:rPr>
              <w:t xml:space="preserve">I understand that I must return my </w:t>
            </w:r>
            <w:r w:rsidR="007E778D">
              <w:rPr>
                <w:rFonts w:ascii="Arial" w:hAnsi="Arial" w:cs="Arial"/>
                <w:color w:val="000000"/>
                <w:sz w:val="18"/>
                <w:szCs w:val="18"/>
              </w:rPr>
              <w:t>TWIC®</w:t>
            </w:r>
            <w:r w:rsidRPr="0078445F">
              <w:rPr>
                <w:rFonts w:ascii="Arial" w:hAnsi="Arial" w:cs="Arial"/>
                <w:color w:val="000000"/>
                <w:sz w:val="18"/>
                <w:szCs w:val="18"/>
              </w:rPr>
              <w:t xml:space="preserve"> to the address provided on the credential if I:</w:t>
            </w:r>
          </w:p>
          <w:p w14:paraId="58054BBF" w14:textId="77777777" w:rsidR="004335BD" w:rsidRDefault="004335BD" w:rsidP="009145A5">
            <w:pPr>
              <w:numPr>
                <w:ilvl w:val="2"/>
                <w:numId w:val="14"/>
              </w:numPr>
              <w:tabs>
                <w:tab w:val="clear" w:pos="2340"/>
                <w:tab w:val="num" w:pos="522"/>
              </w:tabs>
              <w:autoSpaceDE w:val="0"/>
              <w:autoSpaceDN w:val="0"/>
              <w:adjustRightInd w:val="0"/>
              <w:ind w:left="522" w:right="36" w:firstLine="0"/>
              <w:rPr>
                <w:rFonts w:ascii="Arial" w:hAnsi="Arial" w:cs="Arial"/>
                <w:color w:val="000000"/>
                <w:sz w:val="18"/>
                <w:szCs w:val="18"/>
              </w:rPr>
            </w:pPr>
            <w:r>
              <w:rPr>
                <w:rFonts w:ascii="Arial" w:hAnsi="Arial" w:cs="Arial"/>
                <w:color w:val="000000"/>
                <w:sz w:val="18"/>
                <w:szCs w:val="18"/>
              </w:rPr>
              <w:t>a</w:t>
            </w:r>
            <w:r w:rsidRPr="00767C5F">
              <w:rPr>
                <w:rFonts w:ascii="Arial" w:hAnsi="Arial" w:cs="Arial"/>
                <w:color w:val="000000"/>
                <w:sz w:val="18"/>
                <w:szCs w:val="18"/>
              </w:rPr>
              <w:t xml:space="preserve">m </w:t>
            </w:r>
            <w:r>
              <w:rPr>
                <w:rFonts w:ascii="Arial" w:hAnsi="Arial" w:cs="Arial"/>
                <w:color w:val="000000"/>
                <w:sz w:val="18"/>
                <w:szCs w:val="18"/>
              </w:rPr>
              <w:t xml:space="preserve">currently, or become, </w:t>
            </w:r>
            <w:r w:rsidRPr="00767C5F">
              <w:rPr>
                <w:rFonts w:ascii="Arial" w:hAnsi="Arial" w:cs="Arial"/>
                <w:color w:val="000000"/>
                <w:sz w:val="18"/>
                <w:szCs w:val="18"/>
              </w:rPr>
              <w:t>wanted, under indictment for, convicted, or found not guilty by rea</w:t>
            </w:r>
            <w:r>
              <w:rPr>
                <w:rFonts w:ascii="Arial" w:hAnsi="Arial" w:cs="Arial"/>
                <w:color w:val="000000"/>
                <w:sz w:val="18"/>
                <w:szCs w:val="18"/>
              </w:rPr>
              <w:t xml:space="preserve">son of </w:t>
            </w:r>
          </w:p>
          <w:p w14:paraId="58054BC0" w14:textId="77777777" w:rsidR="004335BD" w:rsidRDefault="004335BD" w:rsidP="009145A5">
            <w:pPr>
              <w:tabs>
                <w:tab w:val="num" w:pos="522"/>
              </w:tabs>
              <w:autoSpaceDE w:val="0"/>
              <w:autoSpaceDN w:val="0"/>
              <w:adjustRightInd w:val="0"/>
              <w:ind w:left="720" w:right="36"/>
              <w:rPr>
                <w:rFonts w:ascii="Arial" w:hAnsi="Arial" w:cs="Arial"/>
                <w:color w:val="000000"/>
                <w:sz w:val="18"/>
                <w:szCs w:val="18"/>
              </w:rPr>
            </w:pPr>
            <w:r>
              <w:rPr>
                <w:rFonts w:ascii="Arial" w:hAnsi="Arial" w:cs="Arial"/>
                <w:color w:val="000000"/>
                <w:sz w:val="18"/>
                <w:szCs w:val="18"/>
              </w:rPr>
              <w:t xml:space="preserve">insanity, of a </w:t>
            </w:r>
            <w:r w:rsidRPr="00767C5F">
              <w:rPr>
                <w:rFonts w:ascii="Arial" w:hAnsi="Arial" w:cs="Arial"/>
                <w:color w:val="000000"/>
                <w:sz w:val="18"/>
                <w:szCs w:val="18"/>
              </w:rPr>
              <w:t>felony listed</w:t>
            </w:r>
            <w:r>
              <w:rPr>
                <w:rFonts w:ascii="Arial" w:hAnsi="Arial" w:cs="Arial"/>
                <w:color w:val="000000"/>
                <w:sz w:val="18"/>
                <w:szCs w:val="18"/>
              </w:rPr>
              <w:t xml:space="preserve"> in</w:t>
            </w:r>
            <w:r w:rsidRPr="00767C5F">
              <w:rPr>
                <w:rFonts w:ascii="Arial" w:hAnsi="Arial" w:cs="Arial"/>
                <w:color w:val="000000"/>
                <w:sz w:val="18"/>
                <w:szCs w:val="18"/>
              </w:rPr>
              <w:t xml:space="preserve"> </w:t>
            </w:r>
            <w:r w:rsidRPr="00E300B4">
              <w:rPr>
                <w:rFonts w:ascii="Arial" w:hAnsi="Arial" w:cs="Arial"/>
                <w:sz w:val="18"/>
                <w:szCs w:val="18"/>
              </w:rPr>
              <w:t>49 CFR 1572.103</w:t>
            </w:r>
            <w:r>
              <w:rPr>
                <w:rFonts w:ascii="Arial" w:hAnsi="Arial" w:cs="Arial"/>
                <w:sz w:val="18"/>
                <w:szCs w:val="18"/>
              </w:rPr>
              <w:t xml:space="preserve"> (see below, Disqualifying Criminal Offenses - </w:t>
            </w:r>
            <w:r w:rsidRPr="00E300B4">
              <w:rPr>
                <w:rFonts w:ascii="Arial" w:hAnsi="Arial" w:cs="Arial"/>
                <w:sz w:val="18"/>
                <w:szCs w:val="18"/>
              </w:rPr>
              <w:t xml:space="preserve">Parts A </w:t>
            </w:r>
            <w:r>
              <w:rPr>
                <w:rFonts w:ascii="Arial" w:hAnsi="Arial" w:cs="Arial"/>
                <w:sz w:val="18"/>
                <w:szCs w:val="18"/>
              </w:rPr>
              <w:t>and B)</w:t>
            </w:r>
            <w:r>
              <w:rPr>
                <w:rFonts w:ascii="Arial" w:hAnsi="Arial" w:cs="Arial"/>
                <w:color w:val="000000"/>
                <w:sz w:val="18"/>
                <w:szCs w:val="18"/>
              </w:rPr>
              <w:t xml:space="preserve"> ;</w:t>
            </w:r>
          </w:p>
          <w:p w14:paraId="58054BC1" w14:textId="77777777" w:rsidR="004335BD" w:rsidRDefault="004335BD" w:rsidP="009145A5">
            <w:pPr>
              <w:numPr>
                <w:ilvl w:val="2"/>
                <w:numId w:val="14"/>
              </w:numPr>
              <w:tabs>
                <w:tab w:val="clear" w:pos="2340"/>
                <w:tab w:val="num" w:pos="522"/>
              </w:tabs>
              <w:autoSpaceDE w:val="0"/>
              <w:autoSpaceDN w:val="0"/>
              <w:adjustRightInd w:val="0"/>
              <w:ind w:left="522" w:right="36" w:firstLine="0"/>
              <w:rPr>
                <w:rFonts w:ascii="Arial" w:hAnsi="Arial" w:cs="Arial"/>
                <w:color w:val="000000"/>
                <w:sz w:val="18"/>
                <w:szCs w:val="18"/>
              </w:rPr>
            </w:pPr>
            <w:r>
              <w:rPr>
                <w:rFonts w:ascii="Arial" w:hAnsi="Arial" w:cs="Arial"/>
                <w:color w:val="000000"/>
                <w:sz w:val="18"/>
                <w:szCs w:val="18"/>
              </w:rPr>
              <w:t>a</w:t>
            </w:r>
            <w:r w:rsidRPr="00767C5F">
              <w:rPr>
                <w:rFonts w:ascii="Arial" w:hAnsi="Arial" w:cs="Arial"/>
                <w:color w:val="000000"/>
                <w:sz w:val="18"/>
                <w:szCs w:val="18"/>
              </w:rPr>
              <w:t>m found to be lacking mental capacity or involuntarily committed to a mental health facility;</w:t>
            </w:r>
            <w:r>
              <w:rPr>
                <w:rFonts w:ascii="Arial" w:hAnsi="Arial" w:cs="Arial"/>
                <w:color w:val="000000"/>
                <w:sz w:val="18"/>
                <w:szCs w:val="18"/>
              </w:rPr>
              <w:t xml:space="preserve"> </w:t>
            </w:r>
            <w:r w:rsidRPr="0078445F">
              <w:rPr>
                <w:rFonts w:ascii="Arial" w:hAnsi="Arial" w:cs="Arial"/>
                <w:i/>
                <w:color w:val="000000"/>
                <w:sz w:val="18"/>
                <w:szCs w:val="18"/>
              </w:rPr>
              <w:t>or</w:t>
            </w:r>
          </w:p>
          <w:p w14:paraId="58054BC6" w14:textId="74888F16" w:rsidR="004335BD" w:rsidRPr="00767C5F" w:rsidRDefault="004335BD" w:rsidP="00AB2B30">
            <w:pPr>
              <w:numPr>
                <w:ilvl w:val="2"/>
                <w:numId w:val="14"/>
              </w:numPr>
              <w:tabs>
                <w:tab w:val="clear" w:pos="2340"/>
                <w:tab w:val="num" w:pos="522"/>
              </w:tabs>
              <w:autoSpaceDE w:val="0"/>
              <w:autoSpaceDN w:val="0"/>
              <w:adjustRightInd w:val="0"/>
              <w:ind w:left="522" w:right="36" w:firstLine="0"/>
              <w:rPr>
                <w:rFonts w:ascii="Arial" w:hAnsi="Arial" w:cs="Arial"/>
                <w:color w:val="000000"/>
                <w:sz w:val="18"/>
                <w:szCs w:val="18"/>
              </w:rPr>
            </w:pPr>
            <w:r>
              <w:rPr>
                <w:rFonts w:ascii="Arial" w:hAnsi="Arial" w:cs="Arial"/>
                <w:color w:val="000000"/>
                <w:sz w:val="18"/>
                <w:szCs w:val="18"/>
              </w:rPr>
              <w:t>n</w:t>
            </w:r>
            <w:r w:rsidRPr="00767C5F">
              <w:rPr>
                <w:rFonts w:ascii="Arial" w:hAnsi="Arial" w:cs="Arial"/>
                <w:color w:val="000000"/>
                <w:sz w:val="18"/>
                <w:szCs w:val="18"/>
              </w:rPr>
              <w:t xml:space="preserve">o longer meet the immigration standards </w:t>
            </w:r>
            <w:r>
              <w:rPr>
                <w:rFonts w:ascii="Arial" w:hAnsi="Arial" w:cs="Arial"/>
                <w:color w:val="000000"/>
                <w:sz w:val="18"/>
                <w:szCs w:val="18"/>
              </w:rPr>
              <w:t xml:space="preserve">as </w:t>
            </w:r>
            <w:r w:rsidR="0083341A">
              <w:rPr>
                <w:rFonts w:ascii="Arial" w:hAnsi="Arial" w:cs="Arial"/>
                <w:color w:val="000000"/>
                <w:sz w:val="18"/>
                <w:szCs w:val="18"/>
              </w:rPr>
              <w:t>indicated by a “Yes” response</w:t>
            </w:r>
            <w:r>
              <w:rPr>
                <w:rFonts w:ascii="Arial" w:hAnsi="Arial" w:cs="Arial"/>
                <w:color w:val="000000"/>
                <w:sz w:val="18"/>
                <w:szCs w:val="18"/>
              </w:rPr>
              <w:t xml:space="preserve"> on page 3 of this form.  </w:t>
            </w:r>
          </w:p>
        </w:tc>
        <w:tc>
          <w:tcPr>
            <w:tcW w:w="1440" w:type="dxa"/>
            <w:tcBorders>
              <w:top w:val="single" w:sz="4" w:space="0" w:color="auto"/>
              <w:bottom w:val="single" w:sz="4" w:space="0" w:color="auto"/>
            </w:tcBorders>
            <w:vAlign w:val="center"/>
          </w:tcPr>
          <w:p w14:paraId="58054BC7" w14:textId="77777777" w:rsidR="004335BD" w:rsidRDefault="004335BD" w:rsidP="00626489">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Pr="00D708EB">
              <w:rPr>
                <w:rFonts w:ascii="Arial Narrow" w:hAnsi="Arial Narrow" w:cs="Arial"/>
                <w:sz w:val="18"/>
                <w:szCs w:val="18"/>
              </w:rPr>
              <w:instrText xml:space="preserve"> FORMCHECKBOX </w:instrText>
            </w:r>
            <w:r w:rsidR="007154EF">
              <w:rPr>
                <w:rFonts w:ascii="Arial Narrow" w:hAnsi="Arial Narrow" w:cs="Arial"/>
                <w:sz w:val="18"/>
                <w:szCs w:val="18"/>
              </w:rPr>
            </w:r>
            <w:r w:rsidR="007154EF">
              <w:rPr>
                <w:rFonts w:ascii="Arial Narrow" w:hAnsi="Arial Narrow" w:cs="Arial"/>
                <w:sz w:val="18"/>
                <w:szCs w:val="18"/>
              </w:rPr>
              <w:fldChar w:fldCharType="separate"/>
            </w:r>
            <w:r w:rsidRPr="00D708EB">
              <w:rPr>
                <w:rFonts w:ascii="Arial Narrow" w:hAnsi="Arial Narrow" w:cs="Arial"/>
                <w:sz w:val="18"/>
                <w:szCs w:val="18"/>
              </w:rPr>
              <w:fldChar w:fldCharType="end"/>
            </w:r>
            <w:r w:rsidRPr="00D708EB">
              <w:rPr>
                <w:rFonts w:ascii="Arial Narrow" w:hAnsi="Arial Narrow" w:cs="Arial"/>
                <w:sz w:val="18"/>
                <w:szCs w:val="18"/>
              </w:rPr>
              <w:t xml:space="preserve"> No</w:t>
            </w:r>
          </w:p>
        </w:tc>
      </w:tr>
      <w:tr w:rsidR="00FF5C9C" w:rsidRPr="005F2330" w14:paraId="58054BCA" w14:textId="77777777" w:rsidTr="00EC04E0">
        <w:tblPrEx>
          <w:tblBorders>
            <w:top w:val="none" w:sz="0" w:space="0" w:color="auto"/>
            <w:left w:val="none" w:sz="0" w:space="0" w:color="auto"/>
            <w:bottom w:val="none" w:sz="0" w:space="0" w:color="auto"/>
            <w:right w:val="none" w:sz="0" w:space="0" w:color="auto"/>
          </w:tblBorders>
        </w:tblPrEx>
        <w:trPr>
          <w:trHeight w:hRule="exact" w:val="317"/>
        </w:trPr>
        <w:tc>
          <w:tcPr>
            <w:tcW w:w="10800" w:type="dxa"/>
            <w:gridSpan w:val="3"/>
            <w:tcBorders>
              <w:top w:val="single" w:sz="4" w:space="0" w:color="auto"/>
              <w:left w:val="single" w:sz="4" w:space="0" w:color="auto"/>
              <w:right w:val="single" w:sz="4" w:space="0" w:color="auto"/>
            </w:tcBorders>
            <w:shd w:val="clear" w:color="auto" w:fill="99CCFF"/>
            <w:vAlign w:val="center"/>
          </w:tcPr>
          <w:p w14:paraId="58054BC9" w14:textId="77777777" w:rsidR="00FF5C9C" w:rsidRPr="00A77B28" w:rsidRDefault="00FF5C9C" w:rsidP="00093E15">
            <w:pPr>
              <w:ind w:right="36"/>
              <w:rPr>
                <w:rFonts w:ascii="Arial" w:hAnsi="Arial" w:cs="Arial"/>
                <w:b/>
                <w:sz w:val="18"/>
                <w:szCs w:val="18"/>
              </w:rPr>
            </w:pPr>
            <w:r w:rsidRPr="00A77B28">
              <w:rPr>
                <w:rFonts w:ascii="Arial" w:hAnsi="Arial" w:cs="Arial"/>
                <w:b/>
                <w:sz w:val="18"/>
                <w:szCs w:val="18"/>
              </w:rPr>
              <w:lastRenderedPageBreak/>
              <w:t xml:space="preserve">SECTION II </w:t>
            </w:r>
            <w:r>
              <w:rPr>
                <w:rFonts w:ascii="Arial" w:hAnsi="Arial" w:cs="Arial"/>
                <w:b/>
                <w:sz w:val="18"/>
                <w:szCs w:val="18"/>
              </w:rPr>
              <w:t>–</w:t>
            </w:r>
            <w:r w:rsidRPr="00A77B28">
              <w:rPr>
                <w:rFonts w:ascii="Arial" w:hAnsi="Arial" w:cs="Arial"/>
                <w:b/>
                <w:sz w:val="18"/>
                <w:szCs w:val="18"/>
              </w:rPr>
              <w:t xml:space="preserve"> CERTIFICATION</w:t>
            </w:r>
          </w:p>
        </w:tc>
      </w:tr>
      <w:tr w:rsidR="00FF5C9C" w:rsidRPr="005F2330" w14:paraId="58054BCC" w14:textId="77777777" w:rsidTr="00EC04E0">
        <w:tblPrEx>
          <w:tblBorders>
            <w:top w:val="none" w:sz="0" w:space="0" w:color="auto"/>
            <w:left w:val="none" w:sz="0" w:space="0" w:color="auto"/>
            <w:bottom w:val="none" w:sz="0" w:space="0" w:color="auto"/>
            <w:right w:val="none" w:sz="0" w:space="0" w:color="auto"/>
          </w:tblBorders>
        </w:tblPrEx>
        <w:trPr>
          <w:trHeight w:val="890"/>
        </w:trPr>
        <w:tc>
          <w:tcPr>
            <w:tcW w:w="10800" w:type="dxa"/>
            <w:gridSpan w:val="3"/>
            <w:tcBorders>
              <w:top w:val="single" w:sz="4" w:space="0" w:color="auto"/>
              <w:left w:val="single" w:sz="4" w:space="0" w:color="auto"/>
              <w:bottom w:val="single" w:sz="4" w:space="0" w:color="auto"/>
              <w:right w:val="single" w:sz="4" w:space="0" w:color="auto"/>
            </w:tcBorders>
            <w:vAlign w:val="center"/>
          </w:tcPr>
          <w:p w14:paraId="58054BCB" w14:textId="77777777" w:rsidR="00FF5C9C" w:rsidRPr="005F2330" w:rsidRDefault="00FF5C9C" w:rsidP="00093E15">
            <w:pPr>
              <w:ind w:right="36"/>
              <w:rPr>
                <w:rFonts w:ascii="Arial" w:hAnsi="Arial" w:cs="Arial"/>
                <w:b/>
                <w:sz w:val="18"/>
                <w:szCs w:val="18"/>
              </w:rPr>
            </w:pPr>
            <w:r>
              <w:rPr>
                <w:rFonts w:ascii="Arial" w:hAnsi="Arial" w:cs="Arial"/>
                <w:sz w:val="18"/>
                <w:szCs w:val="18"/>
              </w:rPr>
              <w:t>P</w:t>
            </w:r>
            <w:r w:rsidRPr="005F2330">
              <w:rPr>
                <w:rFonts w:ascii="Arial" w:hAnsi="Arial" w:cs="Arial"/>
                <w:sz w:val="18"/>
                <w:szCs w:val="18"/>
              </w:rPr>
              <w:t xml:space="preserve">lease review and certify the </w:t>
            </w:r>
            <w:r>
              <w:rPr>
                <w:rFonts w:ascii="Arial" w:hAnsi="Arial" w:cs="Arial"/>
                <w:sz w:val="18"/>
                <w:szCs w:val="18"/>
              </w:rPr>
              <w:t>responses provided in this form</w:t>
            </w:r>
            <w:r w:rsidRPr="005F2330">
              <w:rPr>
                <w:rFonts w:ascii="Arial" w:hAnsi="Arial" w:cs="Arial"/>
                <w:sz w:val="18"/>
                <w:szCs w:val="18"/>
              </w:rPr>
              <w:t xml:space="preserve"> by printing and signing your name with a date.  If </w:t>
            </w:r>
            <w:r>
              <w:rPr>
                <w:rFonts w:ascii="Arial" w:hAnsi="Arial" w:cs="Arial"/>
                <w:sz w:val="18"/>
                <w:szCs w:val="18"/>
              </w:rPr>
              <w:t>help/</w:t>
            </w:r>
            <w:r w:rsidRPr="005F2330">
              <w:rPr>
                <w:rFonts w:ascii="Arial" w:hAnsi="Arial" w:cs="Arial"/>
                <w:sz w:val="18"/>
                <w:szCs w:val="18"/>
              </w:rPr>
              <w:t xml:space="preserve">translation assistance is provided, contact information for the </w:t>
            </w:r>
            <w:r>
              <w:rPr>
                <w:rFonts w:ascii="Arial" w:hAnsi="Arial" w:cs="Arial"/>
                <w:sz w:val="18"/>
                <w:szCs w:val="18"/>
              </w:rPr>
              <w:t>helper/</w:t>
            </w:r>
            <w:r w:rsidRPr="005F2330">
              <w:rPr>
                <w:rFonts w:ascii="Arial" w:hAnsi="Arial" w:cs="Arial"/>
                <w:sz w:val="18"/>
                <w:szCs w:val="18"/>
              </w:rPr>
              <w:t>translator is required</w:t>
            </w:r>
            <w:r>
              <w:rPr>
                <w:rFonts w:ascii="Arial" w:hAnsi="Arial" w:cs="Arial"/>
                <w:sz w:val="18"/>
                <w:szCs w:val="18"/>
              </w:rPr>
              <w:t xml:space="preserve"> should follow up be necessary</w:t>
            </w:r>
            <w:r w:rsidRPr="005F2330">
              <w:rPr>
                <w:rFonts w:ascii="Arial" w:hAnsi="Arial" w:cs="Arial"/>
                <w:sz w:val="18"/>
                <w:szCs w:val="18"/>
              </w:rPr>
              <w:t>.</w:t>
            </w:r>
            <w:r>
              <w:rPr>
                <w:rFonts w:ascii="Arial" w:hAnsi="Arial" w:cs="Arial"/>
                <w:sz w:val="18"/>
                <w:szCs w:val="18"/>
              </w:rPr>
              <w:t xml:space="preserve">  </w:t>
            </w:r>
            <w:r>
              <w:rPr>
                <w:rFonts w:ascii="Arial" w:hAnsi="Arial" w:cs="Arial"/>
                <w:b/>
                <w:color w:val="000000"/>
                <w:sz w:val="18"/>
                <w:szCs w:val="18"/>
              </w:rPr>
              <w:t xml:space="preserve">For applicants and helpers/translators, a </w:t>
            </w:r>
            <w:r w:rsidRPr="00274930">
              <w:rPr>
                <w:rFonts w:ascii="Arial" w:hAnsi="Arial" w:cs="Arial"/>
                <w:b/>
                <w:color w:val="000000"/>
                <w:sz w:val="18"/>
                <w:szCs w:val="18"/>
              </w:rPr>
              <w:t xml:space="preserve">knowing and willful false statement or an omission of a material fact in </w:t>
            </w:r>
            <w:r>
              <w:rPr>
                <w:rFonts w:ascii="Arial" w:hAnsi="Arial" w:cs="Arial"/>
                <w:b/>
                <w:color w:val="000000"/>
                <w:sz w:val="18"/>
                <w:szCs w:val="18"/>
              </w:rPr>
              <w:t>this form</w:t>
            </w:r>
            <w:r w:rsidRPr="00AC46C0">
              <w:rPr>
                <w:rFonts w:ascii="Arial" w:hAnsi="Arial" w:cs="Arial"/>
                <w:b/>
                <w:sz w:val="18"/>
                <w:szCs w:val="18"/>
              </w:rPr>
              <w:t xml:space="preserve"> is punishable by fine or imprisonment or both (see 18 U.S.C. 1001), and may be grounds for denial of a TWIC.</w:t>
            </w:r>
          </w:p>
        </w:tc>
      </w:tr>
      <w:tr w:rsidR="00FF5C9C" w:rsidRPr="005F2330" w14:paraId="58054BD3" w14:textId="77777777" w:rsidTr="00EC04E0">
        <w:tblPrEx>
          <w:tblBorders>
            <w:top w:val="none" w:sz="0" w:space="0" w:color="auto"/>
            <w:left w:val="none" w:sz="0" w:space="0" w:color="auto"/>
            <w:bottom w:val="none" w:sz="0" w:space="0" w:color="auto"/>
            <w:right w:val="none" w:sz="0" w:space="0" w:color="auto"/>
          </w:tblBorders>
        </w:tblPrEx>
        <w:trPr>
          <w:trHeight w:val="1306"/>
        </w:trPr>
        <w:tc>
          <w:tcPr>
            <w:tcW w:w="5400" w:type="dxa"/>
            <w:tcBorders>
              <w:top w:val="single" w:sz="4" w:space="0" w:color="auto"/>
              <w:left w:val="single" w:sz="4" w:space="0" w:color="auto"/>
              <w:right w:val="single" w:sz="4" w:space="0" w:color="auto"/>
            </w:tcBorders>
          </w:tcPr>
          <w:p w14:paraId="0EB1CD5F" w14:textId="77777777" w:rsidR="0083341A" w:rsidRDefault="00FF5C9C" w:rsidP="00EC1218">
            <w:pPr>
              <w:ind w:right="36"/>
              <w:rPr>
                <w:rFonts w:ascii="Arial" w:hAnsi="Arial" w:cs="Arial"/>
                <w:sz w:val="18"/>
                <w:szCs w:val="18"/>
              </w:rPr>
            </w:pPr>
            <w:r w:rsidRPr="00093E15">
              <w:rPr>
                <w:rFonts w:ascii="Arial" w:hAnsi="Arial" w:cs="Arial"/>
                <w:b/>
                <w:sz w:val="18"/>
                <w:szCs w:val="18"/>
                <w:u w:val="single"/>
              </w:rPr>
              <w:t>Applicants</w:t>
            </w:r>
            <w:r w:rsidRPr="0091011C">
              <w:rPr>
                <w:rFonts w:ascii="Arial" w:hAnsi="Arial" w:cs="Arial"/>
                <w:b/>
                <w:sz w:val="18"/>
                <w:szCs w:val="18"/>
              </w:rPr>
              <w:t>:</w:t>
            </w:r>
            <w:r w:rsidR="0083341A">
              <w:rPr>
                <w:rFonts w:ascii="Arial" w:hAnsi="Arial" w:cs="Arial"/>
                <w:b/>
                <w:sz w:val="18"/>
                <w:szCs w:val="18"/>
              </w:rPr>
              <w:t xml:space="preserve">  </w:t>
            </w:r>
            <w:r w:rsidR="0083341A">
              <w:rPr>
                <w:rFonts w:ascii="Arial" w:hAnsi="Arial" w:cs="Arial"/>
                <w:sz w:val="18"/>
                <w:szCs w:val="18"/>
              </w:rPr>
              <w:t>I understand my continuing obligation to disclose to TSA within 24 hours if I am convicted or found not guilty by reason of insanity of any disqualifying crime, or adjudicated as a mental defective or committed to a mental institution, while I am enrolled in the TWIC® program.</w:t>
            </w:r>
          </w:p>
          <w:p w14:paraId="1A41E901" w14:textId="4B2612F3" w:rsidR="0083341A" w:rsidRDefault="00FF5C9C" w:rsidP="00EC1218">
            <w:pPr>
              <w:ind w:right="36"/>
              <w:rPr>
                <w:rFonts w:ascii="Arial" w:hAnsi="Arial" w:cs="Arial"/>
                <w:sz w:val="18"/>
                <w:szCs w:val="18"/>
              </w:rPr>
            </w:pPr>
            <w:r w:rsidRPr="005F2330">
              <w:rPr>
                <w:rFonts w:ascii="Arial" w:hAnsi="Arial" w:cs="Arial"/>
                <w:sz w:val="18"/>
                <w:szCs w:val="18"/>
              </w:rPr>
              <w:t xml:space="preserve">  </w:t>
            </w:r>
          </w:p>
          <w:p w14:paraId="58054BCD" w14:textId="03D840FD" w:rsidR="00FF5C9C" w:rsidRDefault="00FF5C9C" w:rsidP="00EC1218">
            <w:pPr>
              <w:ind w:right="36"/>
              <w:rPr>
                <w:rFonts w:ascii="Arial" w:hAnsi="Arial" w:cs="Arial"/>
                <w:sz w:val="18"/>
                <w:szCs w:val="18"/>
              </w:rPr>
            </w:pPr>
            <w:r w:rsidRPr="005F2330">
              <w:rPr>
                <w:rFonts w:ascii="Arial" w:hAnsi="Arial" w:cs="Arial"/>
                <w:sz w:val="18"/>
                <w:szCs w:val="18"/>
              </w:rPr>
              <w:t xml:space="preserve">The information I have provided on this </w:t>
            </w:r>
            <w:r>
              <w:rPr>
                <w:rFonts w:ascii="Arial" w:hAnsi="Arial" w:cs="Arial"/>
                <w:sz w:val="18"/>
                <w:szCs w:val="18"/>
              </w:rPr>
              <w:t>form</w:t>
            </w:r>
            <w:r w:rsidRPr="005F2330">
              <w:rPr>
                <w:rFonts w:ascii="Arial" w:hAnsi="Arial" w:cs="Arial"/>
                <w:sz w:val="18"/>
                <w:szCs w:val="18"/>
              </w:rPr>
              <w:t xml:space="preserve"> is true, complete, and correct to the best of my knowledge and belief and is provided in good faith.</w:t>
            </w:r>
            <w:r w:rsidR="0083341A">
              <w:rPr>
                <w:rFonts w:ascii="Arial" w:hAnsi="Arial" w:cs="Arial"/>
                <w:sz w:val="18"/>
                <w:szCs w:val="18"/>
              </w:rPr>
              <w:t xml:space="preserve">  I understand that a knowing and willful false statement, or an omission of a material fact, can be punished by fine or imprisonment or both (see 18 U.S.C. 1001), and may be grounds for denial of my application for the TWIC® program.</w:t>
            </w:r>
            <w:r w:rsidRPr="005F2330">
              <w:rPr>
                <w:rFonts w:ascii="Arial" w:hAnsi="Arial" w:cs="Arial"/>
                <w:sz w:val="18"/>
                <w:szCs w:val="18"/>
              </w:rPr>
              <w:t xml:space="preserve"> </w:t>
            </w:r>
          </w:p>
          <w:p w14:paraId="58054BCE" w14:textId="77777777" w:rsidR="00FF5C9C" w:rsidRDefault="00FF5C9C" w:rsidP="00EC1218">
            <w:pPr>
              <w:ind w:right="36"/>
              <w:rPr>
                <w:rFonts w:ascii="Arial" w:hAnsi="Arial" w:cs="Arial"/>
                <w:sz w:val="18"/>
                <w:szCs w:val="18"/>
              </w:rPr>
            </w:pPr>
          </w:p>
          <w:p w14:paraId="58054BCF" w14:textId="77777777" w:rsidR="00FF5C9C" w:rsidRPr="009A3830" w:rsidRDefault="00FF5C9C" w:rsidP="00425D15">
            <w:pPr>
              <w:pBdr>
                <w:bottom w:val="single" w:sz="12" w:space="1" w:color="auto"/>
              </w:pBdr>
              <w:ind w:right="36"/>
              <w:rPr>
                <w:rFonts w:ascii="Arial" w:hAnsi="Arial" w:cs="Arial"/>
                <w:i/>
                <w:sz w:val="18"/>
                <w:szCs w:val="18"/>
              </w:rPr>
            </w:pPr>
          </w:p>
          <w:p w14:paraId="58054BD0" w14:textId="35E63CCC" w:rsidR="00FF5C9C" w:rsidRPr="009A3830" w:rsidRDefault="00FF5C9C" w:rsidP="00425D15">
            <w:pPr>
              <w:ind w:right="36"/>
              <w:rPr>
                <w:rFonts w:ascii="Arial" w:hAnsi="Arial" w:cs="Arial"/>
                <w:i/>
                <w:sz w:val="18"/>
                <w:szCs w:val="18"/>
              </w:rPr>
            </w:pPr>
            <w:r w:rsidRPr="009A3830">
              <w:rPr>
                <w:rFonts w:ascii="Arial" w:hAnsi="Arial" w:cs="Arial"/>
                <w:i/>
                <w:sz w:val="18"/>
                <w:szCs w:val="18"/>
              </w:rPr>
              <w:t xml:space="preserve">Printed Name of </w:t>
            </w:r>
            <w:r w:rsidR="00C81E0F">
              <w:rPr>
                <w:rFonts w:ascii="Arial" w:hAnsi="Arial" w:cs="Arial"/>
                <w:i/>
                <w:sz w:val="18"/>
                <w:szCs w:val="18"/>
              </w:rPr>
              <w:t>TWIC®</w:t>
            </w:r>
            <w:r w:rsidRPr="009A3830">
              <w:rPr>
                <w:rFonts w:ascii="Arial" w:hAnsi="Arial" w:cs="Arial"/>
                <w:i/>
                <w:sz w:val="18"/>
                <w:szCs w:val="18"/>
              </w:rPr>
              <w:t xml:space="preserve"> Applicant</w:t>
            </w:r>
          </w:p>
          <w:p w14:paraId="58054BD1" w14:textId="77777777" w:rsidR="00FF5C9C" w:rsidRPr="005F2330" w:rsidRDefault="00FF5C9C" w:rsidP="00EC1218">
            <w:pPr>
              <w:ind w:right="36"/>
              <w:rPr>
                <w:rFonts w:ascii="Arial" w:hAnsi="Arial" w:cs="Arial"/>
                <w:sz w:val="18"/>
                <w:szCs w:val="18"/>
              </w:rPr>
            </w:pPr>
            <w:r w:rsidRPr="00AC46C0">
              <w:rPr>
                <w:rFonts w:ascii="Arial" w:hAnsi="Arial" w:cs="Arial"/>
                <w:b/>
                <w:sz w:val="18"/>
                <w:szCs w:val="18"/>
              </w:rPr>
              <w:t xml:space="preserve"> </w:t>
            </w:r>
          </w:p>
        </w:tc>
        <w:tc>
          <w:tcPr>
            <w:tcW w:w="5400" w:type="dxa"/>
            <w:gridSpan w:val="2"/>
            <w:tcBorders>
              <w:top w:val="single" w:sz="4" w:space="0" w:color="auto"/>
              <w:left w:val="single" w:sz="4" w:space="0" w:color="auto"/>
              <w:right w:val="single" w:sz="4" w:space="0" w:color="auto"/>
            </w:tcBorders>
          </w:tcPr>
          <w:p w14:paraId="58054BD2" w14:textId="77777777" w:rsidR="00FF5C9C" w:rsidRPr="005F2330" w:rsidRDefault="00FF5C9C" w:rsidP="00EC1218">
            <w:pPr>
              <w:ind w:right="36"/>
              <w:rPr>
                <w:rFonts w:ascii="Arial" w:hAnsi="Arial" w:cs="Arial"/>
                <w:sz w:val="18"/>
                <w:szCs w:val="18"/>
              </w:rPr>
            </w:pPr>
            <w:r>
              <w:rPr>
                <w:rFonts w:ascii="Arial" w:hAnsi="Arial" w:cs="Arial"/>
                <w:b/>
                <w:sz w:val="18"/>
                <w:szCs w:val="18"/>
                <w:u w:val="single"/>
              </w:rPr>
              <w:t>Helpers/</w:t>
            </w:r>
            <w:r w:rsidRPr="00093E15">
              <w:rPr>
                <w:rFonts w:ascii="Arial" w:hAnsi="Arial" w:cs="Arial"/>
                <w:b/>
                <w:sz w:val="18"/>
                <w:szCs w:val="18"/>
                <w:u w:val="single"/>
              </w:rPr>
              <w:t>Translators</w:t>
            </w:r>
            <w:r w:rsidRPr="005F2330">
              <w:rPr>
                <w:rFonts w:ascii="Arial" w:hAnsi="Arial" w:cs="Arial"/>
                <w:b/>
                <w:sz w:val="18"/>
                <w:szCs w:val="18"/>
              </w:rPr>
              <w:t xml:space="preserve">:  </w:t>
            </w:r>
            <w:r w:rsidRPr="005F2330">
              <w:rPr>
                <w:rFonts w:ascii="Arial" w:hAnsi="Arial" w:cs="Arial"/>
                <w:sz w:val="18"/>
                <w:szCs w:val="18"/>
              </w:rPr>
              <w:t>I certify that</w:t>
            </w:r>
            <w:r>
              <w:rPr>
                <w:rFonts w:ascii="Arial" w:hAnsi="Arial" w:cs="Arial"/>
                <w:sz w:val="18"/>
                <w:szCs w:val="18"/>
              </w:rPr>
              <w:t xml:space="preserve"> </w:t>
            </w:r>
            <w:r w:rsidRPr="005F2330">
              <w:rPr>
                <w:rFonts w:ascii="Arial" w:hAnsi="Arial" w:cs="Arial"/>
                <w:sz w:val="18"/>
                <w:szCs w:val="18"/>
              </w:rPr>
              <w:t xml:space="preserve">I </w:t>
            </w:r>
            <w:r>
              <w:rPr>
                <w:rFonts w:ascii="Arial" w:hAnsi="Arial" w:cs="Arial"/>
                <w:sz w:val="18"/>
                <w:szCs w:val="18"/>
              </w:rPr>
              <w:t xml:space="preserve">provided assistance in the completion of </w:t>
            </w:r>
            <w:r w:rsidRPr="005F2330">
              <w:rPr>
                <w:rFonts w:ascii="Arial" w:hAnsi="Arial" w:cs="Arial"/>
                <w:sz w:val="18"/>
                <w:szCs w:val="18"/>
              </w:rPr>
              <w:t xml:space="preserve">this form at the request of the </w:t>
            </w:r>
            <w:r>
              <w:rPr>
                <w:rFonts w:ascii="Arial" w:hAnsi="Arial" w:cs="Arial"/>
                <w:sz w:val="18"/>
                <w:szCs w:val="18"/>
              </w:rPr>
              <w:t xml:space="preserve">named </w:t>
            </w:r>
            <w:r w:rsidRPr="005F2330">
              <w:rPr>
                <w:rFonts w:ascii="Arial" w:hAnsi="Arial" w:cs="Arial"/>
                <w:sz w:val="18"/>
                <w:szCs w:val="18"/>
              </w:rPr>
              <w:t xml:space="preserve">applicant; the </w:t>
            </w:r>
            <w:r w:rsidRPr="005F2330">
              <w:rPr>
                <w:rFonts w:ascii="Arial" w:hAnsi="Arial" w:cs="Arial"/>
                <w:color w:val="000000"/>
                <w:sz w:val="18"/>
                <w:szCs w:val="18"/>
              </w:rPr>
              <w:t>responses provided are based</w:t>
            </w:r>
            <w:r w:rsidRPr="005F2330">
              <w:rPr>
                <w:rFonts w:ascii="Arial" w:hAnsi="Arial" w:cs="Arial"/>
                <w:sz w:val="18"/>
                <w:szCs w:val="18"/>
              </w:rPr>
              <w:t xml:space="preserve"> on </w:t>
            </w:r>
            <w:r w:rsidRPr="005F2330">
              <w:rPr>
                <w:rFonts w:ascii="Arial" w:hAnsi="Arial" w:cs="Arial"/>
                <w:color w:val="000000"/>
                <w:sz w:val="18"/>
                <w:szCs w:val="18"/>
              </w:rPr>
              <w:t>information of which I have knowledge or which w</w:t>
            </w:r>
            <w:r>
              <w:rPr>
                <w:rFonts w:ascii="Arial" w:hAnsi="Arial" w:cs="Arial"/>
                <w:color w:val="000000"/>
                <w:sz w:val="18"/>
                <w:szCs w:val="18"/>
              </w:rPr>
              <w:t>as</w:t>
            </w:r>
            <w:r w:rsidRPr="005F2330">
              <w:rPr>
                <w:rFonts w:ascii="Arial" w:hAnsi="Arial" w:cs="Arial"/>
                <w:color w:val="000000"/>
                <w:sz w:val="18"/>
                <w:szCs w:val="18"/>
              </w:rPr>
              <w:t xml:space="preserve"> provided to me by the applicant</w:t>
            </w:r>
            <w:r>
              <w:rPr>
                <w:rFonts w:ascii="Arial" w:hAnsi="Arial" w:cs="Arial"/>
                <w:color w:val="000000"/>
                <w:sz w:val="18"/>
                <w:szCs w:val="18"/>
              </w:rPr>
              <w:t>;</w:t>
            </w:r>
            <w:r w:rsidRPr="005F2330">
              <w:rPr>
                <w:rFonts w:ascii="Arial" w:hAnsi="Arial" w:cs="Arial"/>
                <w:color w:val="000000"/>
                <w:sz w:val="18"/>
                <w:szCs w:val="18"/>
              </w:rPr>
              <w:t xml:space="preserve"> and </w:t>
            </w:r>
            <w:r>
              <w:rPr>
                <w:rFonts w:ascii="Arial" w:hAnsi="Arial" w:cs="Arial"/>
                <w:color w:val="000000"/>
                <w:sz w:val="18"/>
                <w:szCs w:val="18"/>
              </w:rPr>
              <w:t xml:space="preserve">I have read </w:t>
            </w:r>
            <w:r w:rsidRPr="005F2330">
              <w:rPr>
                <w:rFonts w:ascii="Arial" w:hAnsi="Arial" w:cs="Arial"/>
                <w:color w:val="000000"/>
                <w:sz w:val="18"/>
                <w:szCs w:val="18"/>
              </w:rPr>
              <w:t xml:space="preserve">the completed form to the applicant in the language </w:t>
            </w:r>
            <w:r>
              <w:rPr>
                <w:rFonts w:ascii="Arial" w:hAnsi="Arial" w:cs="Arial"/>
                <w:color w:val="000000"/>
                <w:sz w:val="18"/>
                <w:szCs w:val="18"/>
              </w:rPr>
              <w:t>he/she</w:t>
            </w:r>
            <w:r w:rsidRPr="005F2330">
              <w:rPr>
                <w:rFonts w:ascii="Arial" w:hAnsi="Arial" w:cs="Arial"/>
                <w:color w:val="000000"/>
                <w:sz w:val="18"/>
                <w:szCs w:val="18"/>
              </w:rPr>
              <w:t xml:space="preserve"> speaks fluently for verification before he</w:t>
            </w:r>
            <w:r>
              <w:rPr>
                <w:rFonts w:ascii="Arial" w:hAnsi="Arial" w:cs="Arial"/>
                <w:color w:val="000000"/>
                <w:sz w:val="18"/>
                <w:szCs w:val="18"/>
              </w:rPr>
              <w:t>/</w:t>
            </w:r>
            <w:r w:rsidRPr="005F2330">
              <w:rPr>
                <w:rFonts w:ascii="Arial" w:hAnsi="Arial" w:cs="Arial"/>
                <w:color w:val="000000"/>
                <w:sz w:val="18"/>
                <w:szCs w:val="18"/>
              </w:rPr>
              <w:t>she signed the application in my presence.</w:t>
            </w:r>
          </w:p>
        </w:tc>
      </w:tr>
      <w:tr w:rsidR="00FF5C9C" w:rsidRPr="005F2330" w14:paraId="58054BE4" w14:textId="77777777" w:rsidTr="00EC04E0">
        <w:tblPrEx>
          <w:tblBorders>
            <w:top w:val="none" w:sz="0" w:space="0" w:color="auto"/>
            <w:left w:val="none" w:sz="0" w:space="0" w:color="auto"/>
            <w:bottom w:val="none" w:sz="0" w:space="0" w:color="auto"/>
            <w:right w:val="none" w:sz="0" w:space="0" w:color="auto"/>
          </w:tblBorders>
        </w:tblPrEx>
        <w:trPr>
          <w:trHeight w:val="2108"/>
        </w:trPr>
        <w:tc>
          <w:tcPr>
            <w:tcW w:w="5400" w:type="dxa"/>
            <w:tcBorders>
              <w:left w:val="single" w:sz="4" w:space="0" w:color="auto"/>
              <w:bottom w:val="single" w:sz="4" w:space="0" w:color="auto"/>
              <w:right w:val="single" w:sz="4" w:space="0" w:color="auto"/>
            </w:tcBorders>
          </w:tcPr>
          <w:p w14:paraId="58054BD4" w14:textId="77777777" w:rsidR="00FF5C9C" w:rsidRPr="009A3830" w:rsidRDefault="00FF5C9C" w:rsidP="00EC1218">
            <w:pPr>
              <w:pBdr>
                <w:bottom w:val="single" w:sz="12" w:space="1" w:color="auto"/>
              </w:pBdr>
              <w:ind w:right="36"/>
              <w:rPr>
                <w:rFonts w:ascii="Arial" w:hAnsi="Arial" w:cs="Arial"/>
                <w:i/>
                <w:sz w:val="18"/>
                <w:szCs w:val="18"/>
              </w:rPr>
            </w:pPr>
          </w:p>
          <w:p w14:paraId="58054BD5" w14:textId="5CB7370C" w:rsidR="00FF5C9C" w:rsidRDefault="00FF5C9C" w:rsidP="00EC1218">
            <w:pPr>
              <w:ind w:right="36"/>
              <w:rPr>
                <w:rFonts w:ascii="Arial" w:hAnsi="Arial" w:cs="Arial"/>
                <w:i/>
                <w:sz w:val="18"/>
                <w:szCs w:val="18"/>
              </w:rPr>
            </w:pPr>
            <w:r w:rsidRPr="009A3830">
              <w:rPr>
                <w:rFonts w:ascii="Arial" w:hAnsi="Arial" w:cs="Arial"/>
                <w:i/>
                <w:sz w:val="18"/>
                <w:szCs w:val="18"/>
              </w:rPr>
              <w:t xml:space="preserve">Signature of </w:t>
            </w:r>
            <w:r w:rsidR="00C81E0F">
              <w:rPr>
                <w:rFonts w:ascii="Arial" w:hAnsi="Arial" w:cs="Arial"/>
                <w:i/>
                <w:sz w:val="18"/>
                <w:szCs w:val="18"/>
              </w:rPr>
              <w:t>TWIC®</w:t>
            </w:r>
            <w:r w:rsidRPr="009A3830">
              <w:rPr>
                <w:rFonts w:ascii="Arial" w:hAnsi="Arial" w:cs="Arial"/>
                <w:i/>
                <w:sz w:val="18"/>
                <w:szCs w:val="18"/>
              </w:rPr>
              <w:t xml:space="preserve"> Applicant                                       Date</w:t>
            </w:r>
            <w:r w:rsidRPr="009A3830" w:rsidDel="00425D15">
              <w:rPr>
                <w:rFonts w:ascii="Arial" w:hAnsi="Arial" w:cs="Arial"/>
                <w:i/>
                <w:sz w:val="18"/>
                <w:szCs w:val="18"/>
              </w:rPr>
              <w:t xml:space="preserve"> </w:t>
            </w:r>
          </w:p>
          <w:p w14:paraId="58054BD6" w14:textId="77777777" w:rsidR="00FF5C9C" w:rsidRPr="009A3830" w:rsidRDefault="00FF5C9C" w:rsidP="00EC1218">
            <w:pPr>
              <w:ind w:right="36"/>
              <w:rPr>
                <w:rFonts w:ascii="Arial" w:hAnsi="Arial" w:cs="Arial"/>
                <w:i/>
                <w:sz w:val="18"/>
                <w:szCs w:val="18"/>
              </w:rPr>
            </w:pPr>
          </w:p>
          <w:p w14:paraId="58054BD7" w14:textId="77777777" w:rsidR="00FF5C9C" w:rsidRPr="009A3830" w:rsidRDefault="00FF5C9C" w:rsidP="00EC1218">
            <w:pPr>
              <w:pBdr>
                <w:bottom w:val="single" w:sz="12" w:space="1" w:color="auto"/>
              </w:pBdr>
              <w:ind w:right="36"/>
              <w:rPr>
                <w:rFonts w:ascii="Arial" w:hAnsi="Arial" w:cs="Arial"/>
                <w:i/>
                <w:sz w:val="18"/>
                <w:szCs w:val="18"/>
              </w:rPr>
            </w:pPr>
          </w:p>
          <w:p w14:paraId="58054BD8" w14:textId="77777777" w:rsidR="00FF5C9C" w:rsidRDefault="00FF5C9C" w:rsidP="00EC1218">
            <w:pPr>
              <w:ind w:right="36"/>
              <w:rPr>
                <w:rFonts w:ascii="Arial" w:hAnsi="Arial" w:cs="Arial"/>
                <w:i/>
                <w:sz w:val="18"/>
                <w:szCs w:val="18"/>
              </w:rPr>
            </w:pPr>
            <w:r w:rsidRPr="009A3830">
              <w:rPr>
                <w:rFonts w:ascii="Arial" w:hAnsi="Arial" w:cs="Arial"/>
                <w:i/>
                <w:sz w:val="18"/>
                <w:szCs w:val="18"/>
              </w:rPr>
              <w:t>Daytime Telephone</w:t>
            </w:r>
            <w:r w:rsidRPr="009A3830" w:rsidDel="00425D15">
              <w:rPr>
                <w:rFonts w:ascii="Arial" w:hAnsi="Arial" w:cs="Arial"/>
                <w:i/>
                <w:sz w:val="18"/>
                <w:szCs w:val="18"/>
              </w:rPr>
              <w:t xml:space="preserve"> </w:t>
            </w:r>
          </w:p>
          <w:p w14:paraId="58054BD9" w14:textId="77777777" w:rsidR="00FF5C9C" w:rsidRDefault="00FF5C9C" w:rsidP="00EC1218">
            <w:pPr>
              <w:ind w:right="36"/>
              <w:rPr>
                <w:rFonts w:ascii="Arial" w:hAnsi="Arial" w:cs="Arial"/>
                <w:i/>
                <w:sz w:val="18"/>
                <w:szCs w:val="18"/>
              </w:rPr>
            </w:pPr>
          </w:p>
          <w:p w14:paraId="58054BDA" w14:textId="77777777" w:rsidR="00FF5C9C" w:rsidRPr="009A3830" w:rsidRDefault="00FF5C9C" w:rsidP="00425D15">
            <w:pPr>
              <w:pBdr>
                <w:bottom w:val="single" w:sz="12" w:space="1" w:color="auto"/>
              </w:pBdr>
              <w:ind w:right="36"/>
              <w:rPr>
                <w:rFonts w:ascii="Arial" w:hAnsi="Arial" w:cs="Arial"/>
                <w:i/>
                <w:sz w:val="18"/>
                <w:szCs w:val="18"/>
              </w:rPr>
            </w:pPr>
          </w:p>
          <w:p w14:paraId="58054BDB" w14:textId="77777777" w:rsidR="00FF5C9C" w:rsidRPr="009A3830" w:rsidRDefault="00FF5C9C" w:rsidP="00425D15">
            <w:pPr>
              <w:ind w:right="36"/>
              <w:rPr>
                <w:rFonts w:ascii="Arial" w:hAnsi="Arial" w:cs="Arial"/>
                <w:i/>
                <w:sz w:val="18"/>
                <w:szCs w:val="18"/>
              </w:rPr>
            </w:pPr>
            <w:r>
              <w:rPr>
                <w:rFonts w:ascii="Arial" w:hAnsi="Arial" w:cs="Arial"/>
                <w:i/>
                <w:sz w:val="18"/>
                <w:szCs w:val="18"/>
              </w:rPr>
              <w:t>Email Address</w:t>
            </w:r>
          </w:p>
        </w:tc>
        <w:tc>
          <w:tcPr>
            <w:tcW w:w="5400" w:type="dxa"/>
            <w:gridSpan w:val="2"/>
            <w:tcBorders>
              <w:left w:val="single" w:sz="4" w:space="0" w:color="auto"/>
              <w:bottom w:val="single" w:sz="4" w:space="0" w:color="auto"/>
              <w:right w:val="single" w:sz="4" w:space="0" w:color="auto"/>
            </w:tcBorders>
          </w:tcPr>
          <w:p w14:paraId="58054BDC" w14:textId="77777777" w:rsidR="00FF5C9C" w:rsidRPr="009A3830" w:rsidRDefault="00FF5C9C" w:rsidP="00EC1218">
            <w:pPr>
              <w:pBdr>
                <w:bottom w:val="single" w:sz="12" w:space="1" w:color="auto"/>
              </w:pBdr>
              <w:ind w:right="36"/>
              <w:rPr>
                <w:rFonts w:ascii="Arial" w:hAnsi="Arial" w:cs="Arial"/>
                <w:i/>
                <w:sz w:val="18"/>
                <w:szCs w:val="18"/>
              </w:rPr>
            </w:pPr>
          </w:p>
          <w:p w14:paraId="58054BDD" w14:textId="77777777" w:rsidR="00FF5C9C" w:rsidRPr="009A3830" w:rsidRDefault="00FF5C9C" w:rsidP="00EC1218">
            <w:pPr>
              <w:ind w:right="36"/>
              <w:rPr>
                <w:rFonts w:ascii="Arial" w:hAnsi="Arial" w:cs="Arial"/>
                <w:i/>
                <w:sz w:val="18"/>
                <w:szCs w:val="18"/>
              </w:rPr>
            </w:pPr>
            <w:r w:rsidRPr="009A3830">
              <w:rPr>
                <w:rFonts w:ascii="Arial" w:hAnsi="Arial" w:cs="Arial"/>
                <w:i/>
                <w:sz w:val="18"/>
                <w:szCs w:val="18"/>
              </w:rPr>
              <w:t xml:space="preserve">Printed Name </w:t>
            </w:r>
            <w:r>
              <w:rPr>
                <w:rFonts w:ascii="Arial" w:hAnsi="Arial" w:cs="Arial"/>
                <w:i/>
                <w:sz w:val="18"/>
                <w:szCs w:val="18"/>
              </w:rPr>
              <w:t xml:space="preserve">of </w:t>
            </w:r>
            <w:r w:rsidRPr="009A3830">
              <w:rPr>
                <w:rFonts w:ascii="Arial" w:hAnsi="Arial" w:cs="Arial"/>
                <w:i/>
                <w:sz w:val="18"/>
                <w:szCs w:val="18"/>
              </w:rPr>
              <w:t>Helper/Translator</w:t>
            </w:r>
          </w:p>
          <w:p w14:paraId="58054BDE" w14:textId="77777777" w:rsidR="00FF5C9C" w:rsidRPr="009A3830" w:rsidRDefault="00FF5C9C" w:rsidP="00EC1218">
            <w:pPr>
              <w:ind w:right="36"/>
              <w:rPr>
                <w:rFonts w:ascii="Arial" w:hAnsi="Arial" w:cs="Arial"/>
                <w:i/>
                <w:sz w:val="18"/>
                <w:szCs w:val="18"/>
              </w:rPr>
            </w:pPr>
          </w:p>
          <w:p w14:paraId="58054BDF" w14:textId="77777777" w:rsidR="00FF5C9C" w:rsidRPr="009A3830" w:rsidRDefault="00FF5C9C" w:rsidP="00EC1218">
            <w:pPr>
              <w:pBdr>
                <w:bottom w:val="single" w:sz="12" w:space="1" w:color="auto"/>
              </w:pBdr>
              <w:ind w:right="36"/>
              <w:rPr>
                <w:rFonts w:ascii="Arial" w:hAnsi="Arial" w:cs="Arial"/>
                <w:i/>
                <w:sz w:val="18"/>
                <w:szCs w:val="18"/>
              </w:rPr>
            </w:pPr>
          </w:p>
          <w:p w14:paraId="58054BE0" w14:textId="77777777" w:rsidR="00FF5C9C" w:rsidRPr="009A3830" w:rsidRDefault="00FF5C9C" w:rsidP="00EC1218">
            <w:pPr>
              <w:ind w:right="36"/>
              <w:rPr>
                <w:rFonts w:ascii="Arial" w:hAnsi="Arial" w:cs="Arial"/>
                <w:i/>
                <w:sz w:val="18"/>
                <w:szCs w:val="18"/>
              </w:rPr>
            </w:pPr>
            <w:r w:rsidRPr="009A3830">
              <w:rPr>
                <w:rFonts w:ascii="Arial" w:hAnsi="Arial" w:cs="Arial"/>
                <w:i/>
                <w:sz w:val="18"/>
                <w:szCs w:val="18"/>
              </w:rPr>
              <w:t xml:space="preserve">Signature </w:t>
            </w:r>
            <w:r>
              <w:rPr>
                <w:rFonts w:ascii="Arial" w:hAnsi="Arial" w:cs="Arial"/>
                <w:i/>
                <w:sz w:val="18"/>
                <w:szCs w:val="18"/>
              </w:rPr>
              <w:t>of Helper/Translator</w:t>
            </w:r>
            <w:r w:rsidRPr="009A3830">
              <w:rPr>
                <w:rFonts w:ascii="Arial" w:hAnsi="Arial" w:cs="Arial"/>
                <w:i/>
                <w:sz w:val="18"/>
                <w:szCs w:val="18"/>
              </w:rPr>
              <w:t xml:space="preserve">                                    </w:t>
            </w:r>
            <w:r>
              <w:rPr>
                <w:rFonts w:ascii="Arial" w:hAnsi="Arial" w:cs="Arial"/>
                <w:i/>
                <w:sz w:val="18"/>
                <w:szCs w:val="18"/>
              </w:rPr>
              <w:t xml:space="preserve"> </w:t>
            </w:r>
            <w:r w:rsidRPr="009A3830">
              <w:rPr>
                <w:rFonts w:ascii="Arial" w:hAnsi="Arial" w:cs="Arial"/>
                <w:i/>
                <w:sz w:val="18"/>
                <w:szCs w:val="18"/>
              </w:rPr>
              <w:t>Date</w:t>
            </w:r>
          </w:p>
          <w:p w14:paraId="58054BE1" w14:textId="77777777" w:rsidR="00FF5C9C" w:rsidRPr="009A3830" w:rsidRDefault="00FF5C9C" w:rsidP="00EC1218">
            <w:pPr>
              <w:ind w:right="36"/>
              <w:rPr>
                <w:rFonts w:ascii="Arial" w:hAnsi="Arial" w:cs="Arial"/>
                <w:i/>
                <w:sz w:val="18"/>
                <w:szCs w:val="18"/>
              </w:rPr>
            </w:pPr>
          </w:p>
          <w:p w14:paraId="58054BE2" w14:textId="77777777" w:rsidR="00FF5C9C" w:rsidRPr="009A3830" w:rsidRDefault="00FF5C9C" w:rsidP="00EC1218">
            <w:pPr>
              <w:pBdr>
                <w:bottom w:val="single" w:sz="12" w:space="1" w:color="auto"/>
              </w:pBdr>
              <w:ind w:right="36"/>
              <w:rPr>
                <w:rFonts w:ascii="Arial" w:hAnsi="Arial" w:cs="Arial"/>
                <w:i/>
                <w:sz w:val="18"/>
                <w:szCs w:val="18"/>
              </w:rPr>
            </w:pPr>
          </w:p>
          <w:p w14:paraId="58054BE3" w14:textId="77777777" w:rsidR="00FF5C9C" w:rsidRPr="009A3830" w:rsidRDefault="00FF5C9C" w:rsidP="00EC1218">
            <w:pPr>
              <w:ind w:right="36"/>
              <w:rPr>
                <w:rFonts w:ascii="Arial" w:hAnsi="Arial" w:cs="Arial"/>
                <w:i/>
                <w:sz w:val="18"/>
                <w:szCs w:val="18"/>
              </w:rPr>
            </w:pPr>
            <w:r w:rsidRPr="009A3830">
              <w:rPr>
                <w:rFonts w:ascii="Arial" w:hAnsi="Arial" w:cs="Arial"/>
                <w:i/>
                <w:sz w:val="18"/>
                <w:szCs w:val="18"/>
              </w:rPr>
              <w:t>Daytime Telephone</w:t>
            </w:r>
          </w:p>
        </w:tc>
      </w:tr>
    </w:tbl>
    <w:p w14:paraId="58054BE5" w14:textId="4F27C3CC" w:rsidR="00554AF3" w:rsidRPr="0091011C" w:rsidRDefault="00554AF3" w:rsidP="009A3830">
      <w:pPr>
        <w:pStyle w:val="Heading5"/>
        <w:spacing w:before="0" w:beforeAutospacing="0" w:after="0" w:afterAutospacing="0"/>
        <w:ind w:right="36"/>
        <w:jc w:val="both"/>
        <w:rPr>
          <w:rFonts w:ascii="Arial Narrow" w:hAnsi="Arial Narrow"/>
          <w:b w:val="0"/>
          <w:bCs w:val="0"/>
          <w:color w:val="000000"/>
          <w:sz w:val="16"/>
          <w:szCs w:val="16"/>
        </w:rPr>
      </w:pPr>
      <w:r w:rsidRPr="0091011C">
        <w:rPr>
          <w:rFonts w:ascii="Arial Narrow" w:hAnsi="Arial Narrow"/>
          <w:bCs w:val="0"/>
          <w:color w:val="000000"/>
          <w:sz w:val="16"/>
          <w:szCs w:val="16"/>
          <w:u w:val="single"/>
        </w:rPr>
        <w:t>P</w:t>
      </w:r>
      <w:r w:rsidR="00093E15" w:rsidRPr="0091011C">
        <w:rPr>
          <w:rFonts w:ascii="Arial Narrow" w:hAnsi="Arial Narrow"/>
          <w:bCs w:val="0"/>
          <w:color w:val="000000"/>
          <w:sz w:val="16"/>
          <w:szCs w:val="16"/>
          <w:u w:val="single"/>
        </w:rPr>
        <w:t>RIVACY ACT STATEMENT</w:t>
      </w:r>
      <w:r w:rsidR="00093E15" w:rsidRPr="0091011C">
        <w:rPr>
          <w:rFonts w:ascii="Arial Narrow" w:hAnsi="Arial Narrow"/>
          <w:bCs w:val="0"/>
          <w:color w:val="000000"/>
          <w:sz w:val="16"/>
          <w:szCs w:val="16"/>
        </w:rPr>
        <w:t xml:space="preserve">:  </w:t>
      </w:r>
      <w:r w:rsidRPr="0091011C">
        <w:rPr>
          <w:rFonts w:ascii="Arial Narrow" w:hAnsi="Arial Narrow"/>
          <w:bCs w:val="0"/>
          <w:color w:val="000000"/>
          <w:sz w:val="16"/>
          <w:szCs w:val="16"/>
        </w:rPr>
        <w:t>Authority:</w:t>
      </w:r>
      <w:r w:rsidRPr="0091011C">
        <w:rPr>
          <w:rFonts w:ascii="Arial Narrow" w:hAnsi="Arial Narrow"/>
          <w:b w:val="0"/>
          <w:bCs w:val="0"/>
          <w:color w:val="000000"/>
          <w:sz w:val="16"/>
          <w:szCs w:val="16"/>
        </w:rPr>
        <w:t xml:space="preserve">  </w:t>
      </w:r>
      <w:r w:rsidR="004E490D" w:rsidRPr="004E490D">
        <w:rPr>
          <w:rFonts w:ascii="Arial Narrow" w:hAnsi="Arial Narrow"/>
          <w:b w:val="0"/>
          <w:bCs w:val="0"/>
          <w:color w:val="000000"/>
          <w:sz w:val="16"/>
          <w:szCs w:val="16"/>
        </w:rPr>
        <w:t>6 U.S.C. § 1140, 46 U.S.C. § 70105; 49 U.S.C. §§ 106, 114, 5103a, 40103(b)(3), 40113, 44903, 44935-44936, 44939, and 46105; the Implementing Recommendations of the 9/11 Commission Act of 2007, § 1520 (121 Stat. 444, Public Law 110-52, August 3, 2007); and Executive Order 9397, as amended.</w:t>
      </w:r>
      <w:r w:rsidRPr="0091011C">
        <w:rPr>
          <w:rFonts w:ascii="Arial Narrow" w:hAnsi="Arial Narrow"/>
          <w:b w:val="0"/>
          <w:bCs w:val="0"/>
          <w:color w:val="000000"/>
          <w:sz w:val="16"/>
          <w:szCs w:val="16"/>
        </w:rPr>
        <w:t xml:space="preserve">.  </w:t>
      </w:r>
      <w:r w:rsidR="009A3830" w:rsidRPr="0091011C">
        <w:rPr>
          <w:rFonts w:ascii="Arial Narrow" w:hAnsi="Arial Narrow"/>
          <w:bCs w:val="0"/>
          <w:color w:val="000000"/>
          <w:sz w:val="16"/>
          <w:szCs w:val="16"/>
        </w:rPr>
        <w:t xml:space="preserve">Principal </w:t>
      </w:r>
      <w:r w:rsidRPr="0091011C">
        <w:rPr>
          <w:rFonts w:ascii="Arial Narrow" w:hAnsi="Arial Narrow"/>
          <w:bCs w:val="0"/>
          <w:color w:val="000000"/>
          <w:sz w:val="16"/>
          <w:szCs w:val="16"/>
        </w:rPr>
        <w:t>Purpose</w:t>
      </w:r>
      <w:r w:rsidR="009A3830" w:rsidRPr="0091011C">
        <w:rPr>
          <w:rFonts w:ascii="Arial Narrow" w:hAnsi="Arial Narrow"/>
          <w:bCs w:val="0"/>
          <w:color w:val="000000"/>
          <w:sz w:val="16"/>
          <w:szCs w:val="16"/>
        </w:rPr>
        <w:t>(s)</w:t>
      </w:r>
      <w:r w:rsidRPr="0091011C">
        <w:rPr>
          <w:rFonts w:ascii="Arial Narrow" w:hAnsi="Arial Narrow"/>
          <w:bCs w:val="0"/>
          <w:color w:val="000000"/>
          <w:sz w:val="16"/>
          <w:szCs w:val="16"/>
        </w:rPr>
        <w:t>:</w:t>
      </w:r>
      <w:r w:rsidRPr="0091011C">
        <w:rPr>
          <w:rFonts w:ascii="Arial Narrow" w:hAnsi="Arial Narrow"/>
          <w:b w:val="0"/>
          <w:bCs w:val="0"/>
          <w:color w:val="000000"/>
          <w:sz w:val="16"/>
          <w:szCs w:val="16"/>
        </w:rPr>
        <w:t xml:space="preserve"> </w:t>
      </w:r>
      <w:r w:rsidR="0091011C">
        <w:rPr>
          <w:rFonts w:ascii="Arial Narrow" w:hAnsi="Arial Narrow"/>
          <w:b w:val="0"/>
          <w:bCs w:val="0"/>
          <w:color w:val="000000"/>
          <w:sz w:val="16"/>
          <w:szCs w:val="16"/>
        </w:rPr>
        <w:t xml:space="preserve"> </w:t>
      </w:r>
      <w:r w:rsidR="004E490D" w:rsidRPr="004E490D">
        <w:rPr>
          <w:rFonts w:ascii="Arial Narrow" w:hAnsi="Arial Narrow"/>
          <w:b w:val="0"/>
          <w:bCs w:val="0"/>
          <w:color w:val="000000"/>
          <w:sz w:val="16"/>
          <w:szCs w:val="16"/>
        </w:rPr>
        <w:t>The Department of Homeland Security (DHS) will use your information to conduct a security threat assessment. Your fingerprints and associated information will be provided to the Federal Bureau of Investigation (FBI) for the purpose of comparing your fingerprints to other fingerprints in the FBI’s Next Generation Identification (NGI) system or its successor systems including civil, criminal, and latent fingerprint repositories. The FBI may retain your fingerprints and associated information in NGI after the completion of this application and, while retained, your fingerprints may continue to be compared against other fingerprints submitted to or retained by NGI. DHS will also transmit your fingerprints for enrollment into Automated Biometrics Identification System (IDENT). If you provide your Social Security Number (SSN), DHS may provide your name and SSN to the Social Security Administration (SSA) to compare that information against SSA records to ensure the validity of the information.</w:t>
      </w:r>
      <w:r w:rsidRPr="0091011C">
        <w:rPr>
          <w:rFonts w:ascii="Arial Narrow" w:hAnsi="Arial Narrow"/>
          <w:b w:val="0"/>
          <w:bCs w:val="0"/>
          <w:color w:val="000000"/>
          <w:sz w:val="16"/>
          <w:szCs w:val="16"/>
        </w:rPr>
        <w:t xml:space="preserve">  </w:t>
      </w:r>
      <w:r w:rsidRPr="0091011C">
        <w:rPr>
          <w:rFonts w:ascii="Arial Narrow" w:hAnsi="Arial Narrow"/>
          <w:bCs w:val="0"/>
          <w:color w:val="000000"/>
          <w:sz w:val="16"/>
          <w:szCs w:val="16"/>
        </w:rPr>
        <w:t>Routine Use</w:t>
      </w:r>
      <w:r w:rsidR="009A3830" w:rsidRPr="0091011C">
        <w:rPr>
          <w:rFonts w:ascii="Arial Narrow" w:hAnsi="Arial Narrow"/>
          <w:bCs w:val="0"/>
          <w:color w:val="000000"/>
          <w:sz w:val="16"/>
          <w:szCs w:val="16"/>
        </w:rPr>
        <w:t>(</w:t>
      </w:r>
      <w:r w:rsidRPr="0091011C">
        <w:rPr>
          <w:rFonts w:ascii="Arial Narrow" w:hAnsi="Arial Narrow"/>
          <w:bCs w:val="0"/>
          <w:color w:val="000000"/>
          <w:sz w:val="16"/>
          <w:szCs w:val="16"/>
        </w:rPr>
        <w:t>s</w:t>
      </w:r>
      <w:r w:rsidR="009A3830" w:rsidRPr="0091011C">
        <w:rPr>
          <w:rFonts w:ascii="Arial Narrow" w:hAnsi="Arial Narrow"/>
          <w:bCs w:val="0"/>
          <w:color w:val="000000"/>
          <w:sz w:val="16"/>
          <w:szCs w:val="16"/>
        </w:rPr>
        <w:t>)</w:t>
      </w:r>
      <w:r w:rsidRPr="0091011C">
        <w:rPr>
          <w:rFonts w:ascii="Arial Narrow" w:hAnsi="Arial Narrow"/>
          <w:bCs w:val="0"/>
          <w:color w:val="000000"/>
          <w:sz w:val="16"/>
          <w:szCs w:val="16"/>
        </w:rPr>
        <w:t>:</w:t>
      </w:r>
      <w:r w:rsidRPr="0091011C">
        <w:rPr>
          <w:rFonts w:ascii="Arial Narrow" w:hAnsi="Arial Narrow"/>
          <w:b w:val="0"/>
          <w:bCs w:val="0"/>
          <w:color w:val="000000"/>
          <w:sz w:val="16"/>
          <w:szCs w:val="16"/>
        </w:rPr>
        <w:t xml:space="preserve">  </w:t>
      </w:r>
      <w:r w:rsidR="004E490D" w:rsidRPr="004E490D">
        <w:rPr>
          <w:rFonts w:ascii="Arial Narrow" w:hAnsi="Arial Narrow"/>
          <w:b w:val="0"/>
          <w:bCs w:val="0"/>
          <w:color w:val="000000"/>
          <w:sz w:val="16"/>
          <w:szCs w:val="16"/>
        </w:rPr>
        <w:t>In addition to those disclosures generally permitted under 5 U.S.C. 522a(b) of the Privacy Act, all or a portion of the records or information contained in this system may be disclosed outside DHS as a routine use pursuant to 5 U.S.C. 522a(b)(3) including with third parties during the course of a security threat assessment, employment investigation, or adjudication of a waiver or appeal request to the extent necessary to obtain information pertinent to the assessment, investigation, or adjudication of your application or in accordance with the routine uses identified in the TSA system of records notice (SORN) DHS/TSA 002, Transportation Security Threat Assessment System, or DHS/TSA 021, TSA Pre</w:t>
      </w:r>
      <w:r w:rsidR="004E490D" w:rsidRPr="004E490D">
        <w:rPr>
          <w:rFonts w:ascii="Segoe UI Symbol" w:hAnsi="Segoe UI Symbol" w:cs="Segoe UI Symbol"/>
          <w:b w:val="0"/>
          <w:bCs w:val="0"/>
          <w:color w:val="000000"/>
          <w:sz w:val="16"/>
          <w:szCs w:val="16"/>
        </w:rPr>
        <w:t>✓</w:t>
      </w:r>
      <w:r w:rsidR="004E490D" w:rsidRPr="004E490D">
        <w:rPr>
          <w:rFonts w:ascii="Arial Narrow" w:hAnsi="Arial Narrow" w:cs="Arial Narrow"/>
          <w:b w:val="0"/>
          <w:bCs w:val="0"/>
          <w:color w:val="000000"/>
          <w:sz w:val="16"/>
          <w:szCs w:val="16"/>
        </w:rPr>
        <w:t>®</w:t>
      </w:r>
      <w:r w:rsidR="004E490D" w:rsidRPr="004E490D">
        <w:rPr>
          <w:rFonts w:ascii="Arial Narrow" w:hAnsi="Arial Narrow"/>
          <w:b w:val="0"/>
          <w:bCs w:val="0"/>
          <w:color w:val="000000"/>
          <w:sz w:val="16"/>
          <w:szCs w:val="16"/>
        </w:rPr>
        <w:t xml:space="preserve"> Application Program for applicants to that program. Records may be disclosed to contractors and their agents, grantees, experts, consultants, and others performing or working on a contract, service, grant, cooperative agreement, or other assignment for DHS, when necessary to accomplish an agency function related to this system of records. For as long as your fingerprints and associated information are retained in NGI, your information may be disclosed pursuant to your consent or without your consent as permitted by the Privacy Act of 1974 and all applicable Routine Uses as may be published at any time in the Federal Register, including the Routine Uses for the NGI system and the FBI’s Blanket Routine Uses.</w:t>
      </w:r>
      <w:r w:rsidR="004E490D">
        <w:rPr>
          <w:rFonts w:ascii="Arial Narrow" w:hAnsi="Arial Narrow"/>
          <w:b w:val="0"/>
          <w:bCs w:val="0"/>
          <w:color w:val="000000"/>
          <w:sz w:val="16"/>
          <w:szCs w:val="16"/>
        </w:rPr>
        <w:t xml:space="preserve">  </w:t>
      </w:r>
      <w:r w:rsidR="004E490D" w:rsidRPr="000F365D">
        <w:rPr>
          <w:rFonts w:ascii="Arial Narrow" w:hAnsi="Arial Narrow"/>
          <w:bCs w:val="0"/>
          <w:color w:val="000000"/>
          <w:sz w:val="16"/>
          <w:szCs w:val="16"/>
        </w:rPr>
        <w:t>Disclosure:</w:t>
      </w:r>
      <w:r w:rsidR="004E490D">
        <w:rPr>
          <w:rFonts w:ascii="Arial Narrow" w:hAnsi="Arial Narrow"/>
          <w:b w:val="0"/>
          <w:bCs w:val="0"/>
          <w:color w:val="000000"/>
          <w:sz w:val="16"/>
          <w:szCs w:val="16"/>
        </w:rPr>
        <w:t xml:space="preserve"> </w:t>
      </w:r>
      <w:r w:rsidR="004E490D" w:rsidRPr="004E490D">
        <w:rPr>
          <w:rFonts w:ascii="Arial Narrow" w:hAnsi="Arial Narrow"/>
          <w:b w:val="0"/>
          <w:bCs w:val="0"/>
          <w:color w:val="000000"/>
          <w:sz w:val="16"/>
          <w:szCs w:val="16"/>
        </w:rPr>
        <w:t>Furnishing this information (including your SSN) is voluntary; however, if you do not provide your SSN or any other information requested, DHS may be unable to complete your application for a security threat assessment.</w:t>
      </w:r>
      <w:r w:rsidR="004E490D">
        <w:rPr>
          <w:rFonts w:ascii="Arial Narrow" w:hAnsi="Arial Narrow"/>
          <w:b w:val="0"/>
          <w:bCs w:val="0"/>
          <w:color w:val="000000"/>
          <w:sz w:val="16"/>
          <w:szCs w:val="16"/>
        </w:rPr>
        <w:t xml:space="preserve">  </w:t>
      </w:r>
      <w:r w:rsidR="009A3830" w:rsidRPr="0091011C">
        <w:rPr>
          <w:rFonts w:ascii="Arial Narrow" w:hAnsi="Arial Narrow"/>
          <w:bCs w:val="0"/>
          <w:color w:val="000000"/>
          <w:sz w:val="16"/>
          <w:szCs w:val="16"/>
          <w:u w:val="single"/>
        </w:rPr>
        <w:t>PAPERWORK REDUCTION ACT S</w:t>
      </w:r>
      <w:r w:rsidR="009A3830" w:rsidRPr="00D477C9">
        <w:rPr>
          <w:rFonts w:ascii="Arial Narrow" w:hAnsi="Arial Narrow"/>
          <w:bCs w:val="0"/>
          <w:color w:val="000000"/>
          <w:sz w:val="16"/>
          <w:szCs w:val="16"/>
          <w:u w:val="single"/>
        </w:rPr>
        <w:t>TATEMENT</w:t>
      </w:r>
      <w:r w:rsidRPr="00D477C9">
        <w:rPr>
          <w:rFonts w:ascii="Arial Narrow" w:hAnsi="Arial Narrow"/>
          <w:bCs w:val="0"/>
          <w:color w:val="000000"/>
          <w:sz w:val="16"/>
          <w:szCs w:val="16"/>
        </w:rPr>
        <w:t>:</w:t>
      </w:r>
      <w:r w:rsidRPr="00D477C9">
        <w:rPr>
          <w:rFonts w:ascii="Arial Narrow" w:hAnsi="Arial Narrow"/>
          <w:b w:val="0"/>
          <w:bCs w:val="0"/>
          <w:color w:val="000000"/>
          <w:sz w:val="16"/>
          <w:szCs w:val="16"/>
        </w:rPr>
        <w:t xml:space="preserve">  </w:t>
      </w:r>
      <w:r w:rsidR="004E490D" w:rsidRPr="004E490D">
        <w:rPr>
          <w:rFonts w:ascii="Arial Narrow" w:hAnsi="Arial Narrow"/>
          <w:b w:val="0"/>
          <w:bCs w:val="0"/>
          <w:color w:val="000000"/>
          <w:sz w:val="16"/>
          <w:szCs w:val="16"/>
        </w:rPr>
        <w:t>TSA is collecting this information to determine your eligibility for a TWIC®. This is a voluntary collection of information but failure to provide the information may result in an inability to approve your eligibility for a TWIC®. TSA estimates that the total average burden per response associated with this collection for enrollment is approximately sixty six (66) minutes. An agency may not conduct or sponsor, and a person is not required to respond to a collection of information unless it displays a valid OMB control number. The control number assigned to this collection is OMB 1652-0047, which expires 07/31/2017.</w:t>
      </w:r>
    </w:p>
    <w:p w14:paraId="58054BE6" w14:textId="77777777" w:rsidR="00E57827" w:rsidRDefault="00E57827" w:rsidP="00EC1218">
      <w:pPr>
        <w:ind w:right="36"/>
        <w:rPr>
          <w:rFonts w:ascii="Arial" w:hAnsi="Arial" w:cs="Arial"/>
          <w:b/>
          <w:sz w:val="18"/>
          <w:szCs w:val="18"/>
        </w:rPr>
      </w:pPr>
    </w:p>
    <w:p w14:paraId="58054BE7" w14:textId="77777777" w:rsidR="00E57827" w:rsidRDefault="00E57827" w:rsidP="00EC1218">
      <w:pPr>
        <w:ind w:right="36"/>
        <w:rPr>
          <w:rFonts w:ascii="Arial" w:hAnsi="Arial" w:cs="Arial"/>
          <w:b/>
          <w:sz w:val="18"/>
          <w:szCs w:val="18"/>
        </w:rPr>
      </w:pPr>
    </w:p>
    <w:p w14:paraId="58054BE8" w14:textId="77777777" w:rsidR="00ED1DCD" w:rsidRDefault="00ED1DCD">
      <w:pPr>
        <w:rPr>
          <w:rFonts w:ascii="Arial" w:hAnsi="Arial" w:cs="Arial"/>
          <w:b/>
          <w:sz w:val="18"/>
          <w:szCs w:val="18"/>
        </w:rPr>
      </w:pPr>
      <w:r>
        <w:rPr>
          <w:rFonts w:ascii="Arial" w:hAnsi="Arial" w:cs="Arial"/>
          <w:b/>
          <w:sz w:val="18"/>
          <w:szCs w:val="18"/>
        </w:rPr>
        <w:br w:type="page"/>
      </w:r>
    </w:p>
    <w:p w14:paraId="1D3170DE" w14:textId="6C7DB9A0" w:rsidR="00C81E0F" w:rsidRPr="000F365D" w:rsidRDefault="00956C1D" w:rsidP="00723C66">
      <w:pPr>
        <w:rPr>
          <w:rFonts w:ascii="Arial" w:hAnsi="Arial" w:cs="Arial"/>
          <w:b/>
          <w:bCs/>
          <w:sz w:val="18"/>
          <w:szCs w:val="18"/>
        </w:rPr>
      </w:pPr>
      <w:r w:rsidRPr="00EE5B36">
        <w:rPr>
          <w:rFonts w:ascii="Arial" w:hAnsi="Arial" w:cs="Arial"/>
          <w:b/>
          <w:sz w:val="18"/>
          <w:szCs w:val="18"/>
        </w:rPr>
        <w:lastRenderedPageBreak/>
        <w:t xml:space="preserve">I am not a U.S. citizen or national, but fall into a category listed below which permits me to hold a </w:t>
      </w:r>
      <w:r w:rsidR="00C81E0F">
        <w:rPr>
          <w:rFonts w:ascii="Arial" w:hAnsi="Arial" w:cs="Arial"/>
          <w:b/>
          <w:sz w:val="18"/>
          <w:szCs w:val="18"/>
        </w:rPr>
        <w:t>TWIC®</w:t>
      </w:r>
    </w:p>
    <w:tbl>
      <w:tblPr>
        <w:tblStyle w:val="TableGrid"/>
        <w:tblW w:w="10851" w:type="dxa"/>
        <w:jc w:val="center"/>
        <w:tblLook w:val="01E0" w:firstRow="1" w:lastRow="1" w:firstColumn="1" w:lastColumn="1" w:noHBand="0" w:noVBand="0"/>
      </w:tblPr>
      <w:tblGrid>
        <w:gridCol w:w="5516"/>
        <w:gridCol w:w="5335"/>
      </w:tblGrid>
      <w:tr w:rsidR="00956C1D" w:rsidRPr="005F2330" w14:paraId="58054C35" w14:textId="77777777" w:rsidTr="00EE54DF">
        <w:trPr>
          <w:trHeight w:val="12347"/>
          <w:jc w:val="center"/>
        </w:trPr>
        <w:tc>
          <w:tcPr>
            <w:tcW w:w="5516" w:type="dxa"/>
          </w:tcPr>
          <w:p w14:paraId="58054BEA" w14:textId="77777777" w:rsidR="00370E5D" w:rsidRPr="00370E5D" w:rsidRDefault="00370E5D" w:rsidP="00370E5D">
            <w:pPr>
              <w:spacing w:line="17" w:lineRule="atLeast"/>
              <w:ind w:left="72" w:right="36"/>
              <w:rPr>
                <w:rFonts w:ascii="Arial" w:hAnsi="Arial" w:cs="Arial"/>
                <w:sz w:val="8"/>
                <w:szCs w:val="8"/>
              </w:rPr>
            </w:pPr>
            <w:bookmarkStart w:id="0" w:name="_GoBack"/>
            <w:bookmarkEnd w:id="0"/>
          </w:p>
          <w:p w14:paraId="58054BEB" w14:textId="77777777" w:rsidR="00956C1D" w:rsidRDefault="00956C1D" w:rsidP="00AB2B30">
            <w:pPr>
              <w:numPr>
                <w:ilvl w:val="0"/>
                <w:numId w:val="3"/>
              </w:numPr>
              <w:tabs>
                <w:tab w:val="clear" w:pos="720"/>
                <w:tab w:val="num" w:pos="432"/>
              </w:tabs>
              <w:spacing w:line="17" w:lineRule="atLeast"/>
              <w:ind w:right="36" w:hanging="288"/>
              <w:rPr>
                <w:rFonts w:ascii="Arial" w:hAnsi="Arial" w:cs="Arial"/>
                <w:sz w:val="18"/>
                <w:szCs w:val="18"/>
              </w:rPr>
            </w:pPr>
            <w:r w:rsidRPr="00284D24">
              <w:rPr>
                <w:rFonts w:ascii="Arial" w:hAnsi="Arial" w:cs="Arial"/>
                <w:sz w:val="18"/>
                <w:szCs w:val="18"/>
              </w:rPr>
              <w:t xml:space="preserve">Lawful permanent resident </w:t>
            </w:r>
            <w:r w:rsidR="00B75817">
              <w:rPr>
                <w:rFonts w:ascii="Arial" w:hAnsi="Arial" w:cs="Arial"/>
                <w:sz w:val="18"/>
                <w:szCs w:val="18"/>
              </w:rPr>
              <w:t xml:space="preserve">(LPR) </w:t>
            </w:r>
            <w:r w:rsidRPr="00284D24">
              <w:rPr>
                <w:rFonts w:ascii="Arial" w:hAnsi="Arial" w:cs="Arial"/>
                <w:sz w:val="18"/>
                <w:szCs w:val="18"/>
              </w:rPr>
              <w:t xml:space="preserve">of the </w:t>
            </w:r>
            <w:smartTag w:uri="urn:schemas-microsoft-com:office:smarttags" w:element="place">
              <w:smartTag w:uri="urn:schemas-microsoft-com:office:smarttags" w:element="country-region">
                <w:r w:rsidRPr="00284D24">
                  <w:rPr>
                    <w:rFonts w:ascii="Arial" w:hAnsi="Arial" w:cs="Arial"/>
                    <w:sz w:val="18"/>
                    <w:szCs w:val="18"/>
                  </w:rPr>
                  <w:t>U.S.</w:t>
                </w:r>
              </w:smartTag>
            </w:smartTag>
          </w:p>
          <w:p w14:paraId="58054BEC" w14:textId="77777777" w:rsidR="00A57001" w:rsidRPr="00284D24" w:rsidRDefault="00A57001" w:rsidP="00A57001">
            <w:pPr>
              <w:spacing w:line="17" w:lineRule="atLeast"/>
              <w:ind w:left="72" w:right="36"/>
              <w:rPr>
                <w:rFonts w:ascii="Arial" w:hAnsi="Arial" w:cs="Arial"/>
                <w:sz w:val="18"/>
                <w:szCs w:val="18"/>
              </w:rPr>
            </w:pPr>
          </w:p>
          <w:p w14:paraId="58054BED" w14:textId="77777777" w:rsidR="00956C1D" w:rsidRDefault="00956C1D" w:rsidP="00AB2B30">
            <w:pPr>
              <w:numPr>
                <w:ilvl w:val="0"/>
                <w:numId w:val="3"/>
              </w:numPr>
              <w:tabs>
                <w:tab w:val="num" w:pos="432"/>
              </w:tabs>
              <w:spacing w:line="17" w:lineRule="atLeast"/>
              <w:ind w:right="36" w:hanging="288"/>
              <w:rPr>
                <w:rFonts w:ascii="Arial" w:hAnsi="Arial" w:cs="Arial"/>
                <w:sz w:val="18"/>
                <w:szCs w:val="18"/>
              </w:rPr>
            </w:pPr>
            <w:r w:rsidRPr="00284D24">
              <w:rPr>
                <w:rFonts w:ascii="Arial" w:hAnsi="Arial" w:cs="Arial"/>
                <w:sz w:val="18"/>
                <w:szCs w:val="18"/>
              </w:rPr>
              <w:t>Refugee admitted under 8 U.S.C. 1157.</w:t>
            </w:r>
          </w:p>
          <w:p w14:paraId="58054BEE" w14:textId="77777777" w:rsidR="00A57001" w:rsidRPr="00284D24" w:rsidRDefault="00A57001" w:rsidP="00A57001">
            <w:pPr>
              <w:spacing w:line="17" w:lineRule="atLeast"/>
              <w:ind w:right="36"/>
              <w:rPr>
                <w:rFonts w:ascii="Arial" w:hAnsi="Arial" w:cs="Arial"/>
                <w:sz w:val="18"/>
                <w:szCs w:val="18"/>
              </w:rPr>
            </w:pPr>
          </w:p>
          <w:p w14:paraId="58054BEF" w14:textId="77777777" w:rsidR="00956C1D" w:rsidRDefault="00956C1D" w:rsidP="00AB2B30">
            <w:pPr>
              <w:numPr>
                <w:ilvl w:val="0"/>
                <w:numId w:val="3"/>
              </w:numPr>
              <w:tabs>
                <w:tab w:val="num" w:pos="432"/>
              </w:tabs>
              <w:spacing w:line="17" w:lineRule="atLeast"/>
              <w:ind w:right="36" w:hanging="288"/>
              <w:rPr>
                <w:rFonts w:ascii="Arial" w:hAnsi="Arial" w:cs="Arial"/>
                <w:sz w:val="18"/>
                <w:szCs w:val="18"/>
              </w:rPr>
            </w:pPr>
            <w:r w:rsidRPr="00284D24">
              <w:rPr>
                <w:rFonts w:ascii="Arial" w:hAnsi="Arial" w:cs="Arial"/>
                <w:sz w:val="18"/>
                <w:szCs w:val="18"/>
              </w:rPr>
              <w:t>Alien granted asylum under 8 U.S.C. 1158.</w:t>
            </w:r>
          </w:p>
          <w:p w14:paraId="58054BF0" w14:textId="77777777" w:rsidR="00A57001" w:rsidRDefault="00A57001" w:rsidP="00A57001">
            <w:pPr>
              <w:spacing w:line="17" w:lineRule="atLeast"/>
              <w:ind w:right="36"/>
              <w:rPr>
                <w:rFonts w:ascii="Arial" w:hAnsi="Arial" w:cs="Arial"/>
                <w:sz w:val="18"/>
                <w:szCs w:val="18"/>
              </w:rPr>
            </w:pPr>
          </w:p>
          <w:p w14:paraId="58054BF1" w14:textId="77777777" w:rsidR="00956C1D" w:rsidRDefault="00956C1D" w:rsidP="00AB2B30">
            <w:pPr>
              <w:numPr>
                <w:ilvl w:val="0"/>
                <w:numId w:val="3"/>
              </w:numPr>
              <w:tabs>
                <w:tab w:val="clear" w:pos="720"/>
                <w:tab w:val="num" w:pos="368"/>
              </w:tabs>
              <w:spacing w:line="17" w:lineRule="atLeast"/>
              <w:ind w:left="432" w:right="36" w:hanging="360"/>
              <w:rPr>
                <w:rFonts w:ascii="Arial" w:hAnsi="Arial" w:cs="Arial"/>
                <w:sz w:val="18"/>
                <w:szCs w:val="18"/>
              </w:rPr>
            </w:pPr>
            <w:r w:rsidRPr="00284D24">
              <w:rPr>
                <w:rFonts w:ascii="Arial" w:hAnsi="Arial" w:cs="Arial"/>
                <w:sz w:val="18"/>
                <w:szCs w:val="18"/>
              </w:rPr>
              <w:t xml:space="preserve">Citizen of </w:t>
            </w:r>
            <w:smartTag w:uri="urn:schemas-microsoft-com:office:smarttags" w:element="country-region">
              <w:r w:rsidRPr="00284D24">
                <w:rPr>
                  <w:rFonts w:ascii="Arial" w:hAnsi="Arial" w:cs="Arial"/>
                  <w:sz w:val="18"/>
                  <w:szCs w:val="18"/>
                </w:rPr>
                <w:t>Micronesia</w:t>
              </w:r>
            </w:smartTag>
            <w:r w:rsidRPr="00284D24">
              <w:rPr>
                <w:rFonts w:ascii="Arial" w:hAnsi="Arial" w:cs="Arial"/>
                <w:sz w:val="18"/>
                <w:szCs w:val="18"/>
              </w:rPr>
              <w:t xml:space="preserve">, </w:t>
            </w:r>
            <w:smartTag w:uri="urn:schemas-microsoft-com:office:smarttags" w:element="country-region">
              <w:r w:rsidRPr="00284D24">
                <w:rPr>
                  <w:rFonts w:ascii="Arial" w:hAnsi="Arial" w:cs="Arial"/>
                  <w:sz w:val="18"/>
                  <w:szCs w:val="18"/>
                </w:rPr>
                <w:t>Marshall Islands</w:t>
              </w:r>
            </w:smartTag>
            <w:r w:rsidRPr="00284D24">
              <w:rPr>
                <w:rFonts w:ascii="Arial" w:hAnsi="Arial" w:cs="Arial"/>
                <w:sz w:val="18"/>
                <w:szCs w:val="18"/>
              </w:rPr>
              <w:t xml:space="preserve">, or </w:t>
            </w:r>
            <w:smartTag w:uri="urn:schemas-microsoft-com:office:smarttags" w:element="place">
              <w:smartTag w:uri="urn:schemas-microsoft-com:office:smarttags" w:element="country-region">
                <w:r w:rsidRPr="00284D24">
                  <w:rPr>
                    <w:rFonts w:ascii="Arial" w:hAnsi="Arial" w:cs="Arial"/>
                    <w:sz w:val="18"/>
                    <w:szCs w:val="18"/>
                  </w:rPr>
                  <w:t>Palau</w:t>
                </w:r>
              </w:smartTag>
            </w:smartTag>
            <w:r w:rsidRPr="00284D24">
              <w:rPr>
                <w:rFonts w:ascii="Arial" w:hAnsi="Arial" w:cs="Arial"/>
                <w:sz w:val="18"/>
                <w:szCs w:val="18"/>
              </w:rPr>
              <w:t>.</w:t>
            </w:r>
          </w:p>
          <w:p w14:paraId="58054BF2" w14:textId="77777777" w:rsidR="00421256" w:rsidRDefault="00421256" w:rsidP="00421256">
            <w:pPr>
              <w:spacing w:line="17" w:lineRule="atLeast"/>
              <w:ind w:left="72" w:right="36"/>
              <w:rPr>
                <w:rFonts w:ascii="Arial" w:hAnsi="Arial" w:cs="Arial"/>
                <w:sz w:val="18"/>
                <w:szCs w:val="18"/>
              </w:rPr>
            </w:pPr>
          </w:p>
          <w:p w14:paraId="58054BF3" w14:textId="77777777" w:rsidR="006A0A6B" w:rsidRDefault="00421256" w:rsidP="00AB2B30">
            <w:pPr>
              <w:numPr>
                <w:ilvl w:val="0"/>
                <w:numId w:val="3"/>
              </w:numPr>
              <w:tabs>
                <w:tab w:val="clear" w:pos="720"/>
                <w:tab w:val="num" w:pos="432"/>
              </w:tabs>
              <w:spacing w:line="17" w:lineRule="atLeast"/>
              <w:ind w:right="36" w:hanging="288"/>
              <w:rPr>
                <w:rFonts w:ascii="Arial" w:hAnsi="Arial" w:cs="Arial"/>
                <w:sz w:val="18"/>
                <w:szCs w:val="18"/>
              </w:rPr>
            </w:pPr>
            <w:r>
              <w:rPr>
                <w:rFonts w:ascii="Arial" w:hAnsi="Arial" w:cs="Arial"/>
                <w:sz w:val="18"/>
                <w:szCs w:val="18"/>
              </w:rPr>
              <w:t>C</w:t>
            </w:r>
            <w:r w:rsidR="006A0A6B" w:rsidRPr="00284D24">
              <w:rPr>
                <w:rFonts w:ascii="Arial" w:hAnsi="Arial" w:cs="Arial"/>
                <w:sz w:val="18"/>
                <w:szCs w:val="18"/>
              </w:rPr>
              <w:t xml:space="preserve">ommercial driver </w:t>
            </w:r>
            <w:r w:rsidR="00A540C1">
              <w:rPr>
                <w:rFonts w:ascii="Arial" w:hAnsi="Arial" w:cs="Arial"/>
                <w:sz w:val="18"/>
                <w:szCs w:val="18"/>
              </w:rPr>
              <w:t>who</w:t>
            </w:r>
            <w:r w:rsidR="004B6A21">
              <w:rPr>
                <w:rFonts w:ascii="Arial" w:hAnsi="Arial" w:cs="Arial"/>
                <w:sz w:val="18"/>
                <w:szCs w:val="18"/>
              </w:rPr>
              <w:t xml:space="preserve"> is a citizen of and </w:t>
            </w:r>
            <w:r w:rsidR="006A0A6B" w:rsidRPr="00284D24">
              <w:rPr>
                <w:rFonts w:ascii="Arial" w:hAnsi="Arial" w:cs="Arial"/>
                <w:sz w:val="18"/>
                <w:szCs w:val="18"/>
              </w:rPr>
              <w:t xml:space="preserve">licensed in </w:t>
            </w:r>
            <w:smartTag w:uri="urn:schemas-microsoft-com:office:smarttags" w:element="country-region">
              <w:r w:rsidR="006A0A6B" w:rsidRPr="00284D24">
                <w:rPr>
                  <w:rFonts w:ascii="Arial" w:hAnsi="Arial" w:cs="Arial"/>
                  <w:sz w:val="18"/>
                  <w:szCs w:val="18"/>
                </w:rPr>
                <w:t>Canada</w:t>
              </w:r>
            </w:smartTag>
            <w:r w:rsidR="006A0A6B" w:rsidRPr="00284D24">
              <w:rPr>
                <w:rFonts w:ascii="Arial" w:hAnsi="Arial" w:cs="Arial"/>
                <w:sz w:val="18"/>
                <w:szCs w:val="18"/>
              </w:rPr>
              <w:t xml:space="preserve"> or </w:t>
            </w:r>
            <w:smartTag w:uri="urn:schemas-microsoft-com:office:smarttags" w:element="country-region">
              <w:r w:rsidR="006A0A6B" w:rsidRPr="00284D24">
                <w:rPr>
                  <w:rFonts w:ascii="Arial" w:hAnsi="Arial" w:cs="Arial"/>
                  <w:sz w:val="18"/>
                  <w:szCs w:val="18"/>
                </w:rPr>
                <w:t>Mexico</w:t>
              </w:r>
            </w:smartTag>
            <w:r w:rsidR="006A0A6B" w:rsidRPr="00284D24">
              <w:rPr>
                <w:rFonts w:ascii="Arial" w:hAnsi="Arial" w:cs="Arial"/>
                <w:sz w:val="18"/>
                <w:szCs w:val="18"/>
              </w:rPr>
              <w:t xml:space="preserve"> </w:t>
            </w:r>
            <w:r w:rsidR="006A0A6B">
              <w:rPr>
                <w:rFonts w:ascii="Arial" w:hAnsi="Arial" w:cs="Arial"/>
                <w:sz w:val="18"/>
                <w:szCs w:val="18"/>
              </w:rPr>
              <w:t xml:space="preserve">to transport hazardous materials or </w:t>
            </w:r>
            <w:r w:rsidR="006A0A6B" w:rsidRPr="00284D24">
              <w:rPr>
                <w:rFonts w:ascii="Arial" w:hAnsi="Arial" w:cs="Arial"/>
                <w:sz w:val="18"/>
                <w:szCs w:val="18"/>
              </w:rPr>
              <w:t xml:space="preserve">admitted to </w:t>
            </w:r>
            <w:smartTag w:uri="urn:schemas-microsoft-com:office:smarttags" w:element="country-region">
              <w:smartTag w:uri="urn:schemas-microsoft-com:office:smarttags" w:element="place">
                <w:r w:rsidR="006A0A6B" w:rsidRPr="00284D24">
                  <w:rPr>
                    <w:rFonts w:ascii="Arial" w:hAnsi="Arial" w:cs="Arial"/>
                    <w:sz w:val="18"/>
                    <w:szCs w:val="18"/>
                  </w:rPr>
                  <w:t>U.S.</w:t>
                </w:r>
              </w:smartTag>
            </w:smartTag>
            <w:r w:rsidR="008611FA">
              <w:rPr>
                <w:rFonts w:ascii="Arial" w:hAnsi="Arial" w:cs="Arial"/>
                <w:sz w:val="18"/>
                <w:szCs w:val="18"/>
              </w:rPr>
              <w:t xml:space="preserve"> to conduct business </w:t>
            </w:r>
            <w:r w:rsidR="006A0A6B" w:rsidRPr="00284D24">
              <w:rPr>
                <w:rFonts w:ascii="Arial" w:hAnsi="Arial" w:cs="Arial"/>
                <w:sz w:val="18"/>
                <w:szCs w:val="18"/>
              </w:rPr>
              <w:t xml:space="preserve">under 8 CFR </w:t>
            </w:r>
            <w:r w:rsidR="006A0A6B">
              <w:rPr>
                <w:rFonts w:ascii="Arial" w:hAnsi="Arial" w:cs="Arial"/>
                <w:sz w:val="18"/>
                <w:szCs w:val="18"/>
              </w:rPr>
              <w:t>2</w:t>
            </w:r>
            <w:r w:rsidR="006A0A6B" w:rsidRPr="00284D24">
              <w:rPr>
                <w:rFonts w:ascii="Arial" w:hAnsi="Arial" w:cs="Arial"/>
                <w:sz w:val="18"/>
                <w:szCs w:val="18"/>
              </w:rPr>
              <w:t>14.2(b)(4)(i)(E).</w:t>
            </w:r>
          </w:p>
          <w:p w14:paraId="58054BF4" w14:textId="77777777" w:rsidR="00B75817" w:rsidRDefault="00B75817" w:rsidP="00A95679">
            <w:pPr>
              <w:spacing w:line="17" w:lineRule="atLeast"/>
              <w:ind w:right="36"/>
              <w:rPr>
                <w:rFonts w:ascii="Arial" w:hAnsi="Arial" w:cs="Arial"/>
                <w:sz w:val="18"/>
                <w:szCs w:val="18"/>
              </w:rPr>
            </w:pPr>
          </w:p>
          <w:p w14:paraId="58054BF5" w14:textId="77777777" w:rsidR="00B75817" w:rsidRDefault="00B75817" w:rsidP="00AB2B30">
            <w:pPr>
              <w:numPr>
                <w:ilvl w:val="0"/>
                <w:numId w:val="3"/>
              </w:numPr>
              <w:tabs>
                <w:tab w:val="clear" w:pos="720"/>
                <w:tab w:val="num" w:pos="432"/>
              </w:tabs>
              <w:spacing w:line="17" w:lineRule="atLeast"/>
              <w:ind w:right="36" w:hanging="288"/>
              <w:rPr>
                <w:rFonts w:ascii="Arial" w:hAnsi="Arial" w:cs="Arial"/>
                <w:sz w:val="18"/>
                <w:szCs w:val="18"/>
              </w:rPr>
            </w:pPr>
            <w:r w:rsidRPr="00B75817">
              <w:rPr>
                <w:rFonts w:ascii="Arial" w:hAnsi="Arial" w:cs="Arial"/>
                <w:sz w:val="18"/>
                <w:szCs w:val="18"/>
              </w:rPr>
              <w:t xml:space="preserve">Alien in valid </w:t>
            </w:r>
            <w:r w:rsidRPr="00A95679">
              <w:rPr>
                <w:rFonts w:ascii="Arial" w:hAnsi="Arial" w:cs="Arial"/>
                <w:sz w:val="18"/>
                <w:szCs w:val="18"/>
              </w:rPr>
              <w:t>F-1</w:t>
            </w:r>
            <w:r w:rsidRPr="00B75817">
              <w:rPr>
                <w:rFonts w:ascii="Arial" w:hAnsi="Arial" w:cs="Arial"/>
                <w:sz w:val="18"/>
                <w:szCs w:val="18"/>
              </w:rPr>
              <w:t xml:space="preserve"> non-immigrant status enrolled at the U.S. Merchant Marine Academy or comparable State maritime academy and sponsored by the U.S. Maritime Administration (MARAD)</w:t>
            </w:r>
            <w:r w:rsidR="00DC607A">
              <w:rPr>
                <w:rFonts w:ascii="Arial" w:hAnsi="Arial" w:cs="Arial"/>
                <w:sz w:val="18"/>
                <w:szCs w:val="18"/>
              </w:rPr>
              <w:t>.</w:t>
            </w:r>
          </w:p>
          <w:p w14:paraId="58054BF6" w14:textId="77777777" w:rsidR="00B75817" w:rsidRDefault="00B75817" w:rsidP="00A95679">
            <w:pPr>
              <w:spacing w:line="17" w:lineRule="atLeast"/>
              <w:ind w:right="36"/>
              <w:rPr>
                <w:rFonts w:ascii="Arial" w:hAnsi="Arial" w:cs="Arial"/>
                <w:sz w:val="18"/>
                <w:szCs w:val="18"/>
              </w:rPr>
            </w:pPr>
          </w:p>
          <w:p w14:paraId="58054BF7" w14:textId="77777777" w:rsidR="00B75817" w:rsidRDefault="00B75817" w:rsidP="00AB2B30">
            <w:pPr>
              <w:numPr>
                <w:ilvl w:val="0"/>
                <w:numId w:val="3"/>
              </w:numPr>
              <w:tabs>
                <w:tab w:val="clear" w:pos="720"/>
                <w:tab w:val="num" w:pos="432"/>
              </w:tabs>
              <w:spacing w:line="17" w:lineRule="atLeast"/>
              <w:ind w:right="36" w:hanging="288"/>
              <w:rPr>
                <w:rFonts w:ascii="Arial" w:hAnsi="Arial" w:cs="Arial"/>
                <w:sz w:val="18"/>
                <w:szCs w:val="18"/>
              </w:rPr>
            </w:pPr>
            <w:r w:rsidRPr="00B75817">
              <w:rPr>
                <w:rFonts w:ascii="Arial" w:hAnsi="Arial" w:cs="Arial"/>
                <w:sz w:val="18"/>
                <w:szCs w:val="18"/>
              </w:rPr>
              <w:t xml:space="preserve"> Alien in valid </w:t>
            </w:r>
            <w:r w:rsidRPr="00A95679">
              <w:rPr>
                <w:rFonts w:ascii="Arial" w:hAnsi="Arial" w:cs="Arial"/>
                <w:sz w:val="18"/>
                <w:szCs w:val="18"/>
              </w:rPr>
              <w:t>J-1</w:t>
            </w:r>
            <w:r w:rsidRPr="00B75817">
              <w:rPr>
                <w:rFonts w:ascii="Arial" w:hAnsi="Arial" w:cs="Arial"/>
                <w:sz w:val="18"/>
                <w:szCs w:val="18"/>
              </w:rPr>
              <w:t xml:space="preserve"> non-immigrant status enrolled at the U.S. Merchant Marine Academy or comparable State maritime academy and sponsored by MARAD</w:t>
            </w:r>
            <w:r w:rsidR="00DC607A">
              <w:rPr>
                <w:rFonts w:ascii="Arial" w:hAnsi="Arial" w:cs="Arial"/>
                <w:sz w:val="18"/>
                <w:szCs w:val="18"/>
              </w:rPr>
              <w:t>.</w:t>
            </w:r>
          </w:p>
          <w:p w14:paraId="58054BF8" w14:textId="77777777" w:rsidR="00B75817" w:rsidRPr="00B75817" w:rsidRDefault="00B75817" w:rsidP="00A95679">
            <w:pPr>
              <w:spacing w:line="17" w:lineRule="atLeast"/>
              <w:ind w:right="36"/>
              <w:rPr>
                <w:rFonts w:ascii="Arial" w:hAnsi="Arial" w:cs="Arial"/>
                <w:sz w:val="18"/>
                <w:szCs w:val="18"/>
              </w:rPr>
            </w:pPr>
          </w:p>
          <w:p w14:paraId="58054BF9" w14:textId="77777777" w:rsidR="00B75817" w:rsidRDefault="00B75817" w:rsidP="00AB2B30">
            <w:pPr>
              <w:numPr>
                <w:ilvl w:val="0"/>
                <w:numId w:val="3"/>
              </w:numPr>
              <w:tabs>
                <w:tab w:val="clear" w:pos="720"/>
                <w:tab w:val="num" w:pos="432"/>
              </w:tabs>
              <w:spacing w:line="17" w:lineRule="atLeast"/>
              <w:ind w:right="36" w:hanging="288"/>
              <w:rPr>
                <w:rFonts w:ascii="Arial" w:hAnsi="Arial" w:cs="Arial"/>
                <w:sz w:val="18"/>
                <w:szCs w:val="18"/>
              </w:rPr>
            </w:pPr>
            <w:r w:rsidRPr="00B75817">
              <w:rPr>
                <w:rFonts w:ascii="Arial" w:hAnsi="Arial" w:cs="Arial"/>
                <w:sz w:val="18"/>
                <w:szCs w:val="18"/>
              </w:rPr>
              <w:t xml:space="preserve">Alien in valid </w:t>
            </w:r>
            <w:r w:rsidRPr="00A95679">
              <w:rPr>
                <w:rFonts w:ascii="Arial" w:hAnsi="Arial" w:cs="Arial"/>
                <w:sz w:val="18"/>
                <w:szCs w:val="18"/>
              </w:rPr>
              <w:t>M-1</w:t>
            </w:r>
            <w:r w:rsidRPr="00B75817">
              <w:rPr>
                <w:rFonts w:ascii="Arial" w:hAnsi="Arial" w:cs="Arial"/>
                <w:sz w:val="18"/>
                <w:szCs w:val="18"/>
              </w:rPr>
              <w:t xml:space="preserve"> non-immigrant status enrolled at the U.S. Merchant Marine Academy or com</w:t>
            </w:r>
            <w:r w:rsidR="00DC607A">
              <w:rPr>
                <w:rFonts w:ascii="Arial" w:hAnsi="Arial" w:cs="Arial"/>
                <w:sz w:val="18"/>
                <w:szCs w:val="18"/>
              </w:rPr>
              <w:t>parable State maritime academy.</w:t>
            </w:r>
          </w:p>
          <w:p w14:paraId="58054BFA" w14:textId="77777777" w:rsidR="00B75817" w:rsidRDefault="00B75817" w:rsidP="00A95679">
            <w:pPr>
              <w:spacing w:line="17" w:lineRule="atLeast"/>
              <w:ind w:right="36"/>
              <w:rPr>
                <w:rFonts w:ascii="Arial" w:hAnsi="Arial" w:cs="Arial"/>
                <w:sz w:val="18"/>
                <w:szCs w:val="18"/>
              </w:rPr>
            </w:pPr>
          </w:p>
          <w:p w14:paraId="58054BFB" w14:textId="77777777" w:rsidR="00B75817" w:rsidRPr="00B75817" w:rsidRDefault="00B75817" w:rsidP="00AB2B30">
            <w:pPr>
              <w:numPr>
                <w:ilvl w:val="0"/>
                <w:numId w:val="3"/>
              </w:numPr>
              <w:tabs>
                <w:tab w:val="clear" w:pos="720"/>
                <w:tab w:val="num" w:pos="432"/>
              </w:tabs>
              <w:spacing w:line="17" w:lineRule="atLeast"/>
              <w:ind w:right="36" w:hanging="288"/>
              <w:rPr>
                <w:rFonts w:ascii="Arial" w:hAnsi="Arial" w:cs="Arial"/>
                <w:sz w:val="18"/>
                <w:szCs w:val="18"/>
              </w:rPr>
            </w:pPr>
            <w:r w:rsidRPr="00B75817">
              <w:rPr>
                <w:rFonts w:ascii="Arial" w:hAnsi="Arial" w:cs="Arial"/>
                <w:sz w:val="18"/>
                <w:szCs w:val="18"/>
              </w:rPr>
              <w:t xml:space="preserve">Alien in valid </w:t>
            </w:r>
            <w:r w:rsidRPr="00A95679">
              <w:rPr>
                <w:rFonts w:ascii="Arial" w:hAnsi="Arial" w:cs="Arial"/>
                <w:sz w:val="18"/>
                <w:szCs w:val="18"/>
              </w:rPr>
              <w:t>R-1</w:t>
            </w:r>
            <w:r w:rsidRPr="00B75817">
              <w:rPr>
                <w:rFonts w:ascii="Arial" w:hAnsi="Arial" w:cs="Arial"/>
                <w:sz w:val="18"/>
                <w:szCs w:val="18"/>
              </w:rPr>
              <w:t xml:space="preserve"> (Religious Workers) status sponsored by MARAD</w:t>
            </w:r>
            <w:r w:rsidR="00DC607A">
              <w:rPr>
                <w:rFonts w:ascii="Arial" w:hAnsi="Arial" w:cs="Arial"/>
                <w:sz w:val="18"/>
                <w:szCs w:val="18"/>
              </w:rPr>
              <w:t>.</w:t>
            </w:r>
          </w:p>
          <w:p w14:paraId="58054BFC" w14:textId="77777777" w:rsidR="00A57001" w:rsidRPr="00284D24" w:rsidRDefault="00A57001" w:rsidP="00A57001">
            <w:pPr>
              <w:spacing w:line="17" w:lineRule="atLeast"/>
              <w:ind w:right="36"/>
              <w:rPr>
                <w:rFonts w:ascii="Arial" w:hAnsi="Arial" w:cs="Arial"/>
                <w:sz w:val="18"/>
                <w:szCs w:val="18"/>
              </w:rPr>
            </w:pPr>
          </w:p>
          <w:p w14:paraId="58054BFD" w14:textId="77777777" w:rsidR="00956C1D" w:rsidRPr="00284D24" w:rsidRDefault="00956C1D" w:rsidP="00AB2B30">
            <w:pPr>
              <w:numPr>
                <w:ilvl w:val="0"/>
                <w:numId w:val="3"/>
              </w:numPr>
              <w:tabs>
                <w:tab w:val="clear" w:pos="720"/>
                <w:tab w:val="num" w:pos="432"/>
              </w:tabs>
              <w:spacing w:line="17" w:lineRule="atLeast"/>
              <w:ind w:left="432" w:right="36" w:hanging="360"/>
              <w:rPr>
                <w:rFonts w:ascii="Arial" w:hAnsi="Arial" w:cs="Arial"/>
                <w:sz w:val="18"/>
                <w:szCs w:val="18"/>
              </w:rPr>
            </w:pPr>
            <w:r w:rsidRPr="00284D24">
              <w:rPr>
                <w:rFonts w:ascii="Arial" w:hAnsi="Arial" w:cs="Arial"/>
                <w:sz w:val="18"/>
                <w:szCs w:val="18"/>
              </w:rPr>
              <w:t xml:space="preserve">Alien </w:t>
            </w:r>
            <w:r w:rsidR="00A540C1">
              <w:rPr>
                <w:rFonts w:ascii="Arial" w:hAnsi="Arial" w:cs="Arial"/>
                <w:sz w:val="18"/>
                <w:szCs w:val="18"/>
              </w:rPr>
              <w:t xml:space="preserve">in a lawful nonimmigrant status </w:t>
            </w:r>
            <w:r w:rsidRPr="00284D24">
              <w:rPr>
                <w:rFonts w:ascii="Arial" w:hAnsi="Arial" w:cs="Arial"/>
                <w:sz w:val="18"/>
                <w:szCs w:val="18"/>
              </w:rPr>
              <w:t xml:space="preserve">with </w:t>
            </w:r>
            <w:r w:rsidRPr="00284D24">
              <w:rPr>
                <w:rFonts w:ascii="Arial" w:hAnsi="Arial" w:cs="Arial"/>
                <w:i/>
                <w:sz w:val="18"/>
                <w:szCs w:val="18"/>
                <w:u w:val="single"/>
              </w:rPr>
              <w:t>unrestricted</w:t>
            </w:r>
            <w:r w:rsidRPr="00284D24">
              <w:rPr>
                <w:rFonts w:ascii="Arial" w:hAnsi="Arial" w:cs="Arial"/>
                <w:sz w:val="18"/>
                <w:szCs w:val="18"/>
              </w:rPr>
              <w:t xml:space="preserve"> authorization to work in the</w:t>
            </w:r>
            <w:r w:rsidR="00D86631" w:rsidRPr="00284D24">
              <w:rPr>
                <w:rFonts w:ascii="Arial" w:hAnsi="Arial" w:cs="Arial"/>
                <w:sz w:val="18"/>
                <w:szCs w:val="18"/>
              </w:rPr>
              <w:t xml:space="preserve"> </w:t>
            </w:r>
            <w:smartTag w:uri="urn:schemas-microsoft-com:office:smarttags" w:element="place">
              <w:smartTag w:uri="urn:schemas-microsoft-com:office:smarttags" w:element="country-region">
                <w:r w:rsidRPr="00284D24">
                  <w:rPr>
                    <w:rFonts w:ascii="Arial" w:hAnsi="Arial" w:cs="Arial"/>
                    <w:sz w:val="18"/>
                    <w:szCs w:val="18"/>
                  </w:rPr>
                  <w:t>U.S.</w:t>
                </w:r>
              </w:smartTag>
            </w:smartTag>
            <w:r w:rsidRPr="00284D24">
              <w:rPr>
                <w:rFonts w:ascii="Arial" w:hAnsi="Arial" w:cs="Arial"/>
                <w:sz w:val="18"/>
                <w:szCs w:val="18"/>
              </w:rPr>
              <w:t xml:space="preserve"> holding </w:t>
            </w:r>
            <w:r w:rsidR="00AD17B3">
              <w:rPr>
                <w:rFonts w:ascii="Arial" w:hAnsi="Arial" w:cs="Arial"/>
                <w:sz w:val="18"/>
                <w:szCs w:val="18"/>
              </w:rPr>
              <w:t>one of</w:t>
            </w:r>
            <w:r w:rsidR="00C00324">
              <w:rPr>
                <w:rFonts w:ascii="Arial" w:hAnsi="Arial" w:cs="Arial"/>
                <w:sz w:val="18"/>
                <w:szCs w:val="18"/>
              </w:rPr>
              <w:t xml:space="preserve"> </w:t>
            </w:r>
            <w:r w:rsidRPr="00284D24">
              <w:rPr>
                <w:rFonts w:ascii="Arial" w:hAnsi="Arial" w:cs="Arial"/>
                <w:sz w:val="18"/>
                <w:szCs w:val="18"/>
              </w:rPr>
              <w:t>the following visas:</w:t>
            </w:r>
          </w:p>
          <w:p w14:paraId="58054BFE" w14:textId="77777777" w:rsidR="00956C1D" w:rsidRPr="00284D24" w:rsidRDefault="00956C1D" w:rsidP="00AB2B30">
            <w:pPr>
              <w:numPr>
                <w:ilvl w:val="0"/>
                <w:numId w:val="1"/>
              </w:numPr>
              <w:tabs>
                <w:tab w:val="num" w:pos="612"/>
                <w:tab w:val="left" w:pos="972"/>
              </w:tabs>
              <w:spacing w:line="17" w:lineRule="atLeast"/>
              <w:ind w:left="612" w:right="36" w:hanging="180"/>
              <w:rPr>
                <w:rFonts w:ascii="Arial" w:hAnsi="Arial" w:cs="Arial"/>
                <w:sz w:val="18"/>
                <w:szCs w:val="18"/>
              </w:rPr>
            </w:pPr>
            <w:r w:rsidRPr="00284D24">
              <w:rPr>
                <w:rFonts w:ascii="Arial" w:hAnsi="Arial" w:cs="Arial"/>
                <w:sz w:val="18"/>
                <w:szCs w:val="18"/>
              </w:rPr>
              <w:t>A-1</w:t>
            </w:r>
            <w:r w:rsidRPr="00284D24">
              <w:rPr>
                <w:rStyle w:val="Strong"/>
                <w:rFonts w:ascii="Arial" w:hAnsi="Arial" w:cs="Arial"/>
                <w:b w:val="0"/>
                <w:sz w:val="18"/>
                <w:szCs w:val="18"/>
              </w:rPr>
              <w:t>:</w:t>
            </w:r>
            <w:r w:rsidR="00B21C25">
              <w:rPr>
                <w:rStyle w:val="Strong"/>
                <w:rFonts w:ascii="Arial" w:hAnsi="Arial" w:cs="Arial"/>
                <w:b w:val="0"/>
                <w:sz w:val="18"/>
                <w:szCs w:val="18"/>
              </w:rPr>
              <w:t xml:space="preserve"> </w:t>
            </w:r>
            <w:r w:rsidR="0043196D">
              <w:rPr>
                <w:rStyle w:val="Strong"/>
                <w:rFonts w:ascii="Arial" w:hAnsi="Arial" w:cs="Arial"/>
                <w:b w:val="0"/>
                <w:sz w:val="18"/>
                <w:szCs w:val="18"/>
              </w:rPr>
              <w:t xml:space="preserve">Principal alien and </w:t>
            </w:r>
            <w:r w:rsidR="0043196D">
              <w:rPr>
                <w:rFonts w:ascii="Arial" w:hAnsi="Arial" w:cs="Arial"/>
                <w:sz w:val="18"/>
                <w:szCs w:val="18"/>
              </w:rPr>
              <w:t>i</w:t>
            </w:r>
            <w:r w:rsidR="00C01DF2" w:rsidRPr="00C01DF2">
              <w:rPr>
                <w:rFonts w:ascii="Arial" w:hAnsi="Arial" w:cs="Arial"/>
                <w:sz w:val="18"/>
                <w:szCs w:val="18"/>
              </w:rPr>
              <w:t xml:space="preserve">mmediate </w:t>
            </w:r>
            <w:r w:rsidR="006A0A6B">
              <w:rPr>
                <w:rFonts w:ascii="Arial" w:hAnsi="Arial" w:cs="Arial"/>
                <w:sz w:val="18"/>
                <w:szCs w:val="18"/>
              </w:rPr>
              <w:t>f</w:t>
            </w:r>
            <w:r w:rsidR="00C01DF2" w:rsidRPr="00C01DF2">
              <w:rPr>
                <w:rFonts w:ascii="Arial" w:hAnsi="Arial" w:cs="Arial"/>
                <w:sz w:val="18"/>
                <w:szCs w:val="18"/>
              </w:rPr>
              <w:t>amily members of an Ambassador, Public Minister, Career Diplomat, Consular Officer, Head of State, with a bilateral agreement in place</w:t>
            </w:r>
            <w:r w:rsidRPr="00284D24">
              <w:rPr>
                <w:rFonts w:ascii="Arial" w:hAnsi="Arial" w:cs="Arial"/>
                <w:sz w:val="18"/>
                <w:szCs w:val="18"/>
              </w:rPr>
              <w:t>;</w:t>
            </w:r>
          </w:p>
          <w:p w14:paraId="58054BFF" w14:textId="77777777" w:rsidR="00956C1D" w:rsidRDefault="00956C1D" w:rsidP="00AB2B30">
            <w:pPr>
              <w:numPr>
                <w:ilvl w:val="0"/>
                <w:numId w:val="1"/>
              </w:numPr>
              <w:tabs>
                <w:tab w:val="left" w:pos="612"/>
                <w:tab w:val="left" w:pos="972"/>
              </w:tabs>
              <w:spacing w:line="17" w:lineRule="atLeast"/>
              <w:ind w:left="612" w:right="36" w:hanging="180"/>
              <w:rPr>
                <w:rFonts w:ascii="Arial" w:hAnsi="Arial" w:cs="Arial"/>
                <w:sz w:val="18"/>
                <w:szCs w:val="18"/>
              </w:rPr>
            </w:pPr>
            <w:r w:rsidRPr="00284D24">
              <w:rPr>
                <w:rFonts w:ascii="Arial" w:hAnsi="Arial" w:cs="Arial"/>
                <w:sz w:val="18"/>
                <w:szCs w:val="18"/>
              </w:rPr>
              <w:t>A-2:</w:t>
            </w:r>
            <w:r w:rsidR="00B21C25">
              <w:rPr>
                <w:rFonts w:ascii="Arial" w:hAnsi="Arial" w:cs="Arial"/>
                <w:sz w:val="18"/>
                <w:szCs w:val="18"/>
              </w:rPr>
              <w:t xml:space="preserve"> </w:t>
            </w:r>
            <w:r w:rsidR="00040AAB">
              <w:rPr>
                <w:rStyle w:val="Strong"/>
                <w:rFonts w:ascii="Arial" w:hAnsi="Arial" w:cs="Arial"/>
                <w:b w:val="0"/>
                <w:sz w:val="18"/>
                <w:szCs w:val="18"/>
              </w:rPr>
              <w:t xml:space="preserve">Principal alien and </w:t>
            </w:r>
            <w:r w:rsidR="00040AAB">
              <w:rPr>
                <w:rFonts w:ascii="Arial" w:hAnsi="Arial" w:cs="Arial"/>
                <w:sz w:val="18"/>
                <w:szCs w:val="18"/>
              </w:rPr>
              <w:t>i</w:t>
            </w:r>
            <w:r w:rsidR="00C01DF2" w:rsidRPr="00C01DF2">
              <w:rPr>
                <w:rFonts w:ascii="Arial" w:hAnsi="Arial" w:cs="Arial"/>
                <w:sz w:val="18"/>
                <w:szCs w:val="18"/>
              </w:rPr>
              <w:t xml:space="preserve">mmediate </w:t>
            </w:r>
            <w:r w:rsidR="006A0A6B">
              <w:rPr>
                <w:rFonts w:ascii="Arial" w:hAnsi="Arial" w:cs="Arial"/>
                <w:sz w:val="18"/>
                <w:szCs w:val="18"/>
              </w:rPr>
              <w:t>f</w:t>
            </w:r>
            <w:r w:rsidR="00C01DF2" w:rsidRPr="00C01DF2">
              <w:rPr>
                <w:rFonts w:ascii="Arial" w:hAnsi="Arial" w:cs="Arial"/>
                <w:sz w:val="18"/>
                <w:szCs w:val="18"/>
              </w:rPr>
              <w:t>amily members of other foreign government officials or employees coming to the United States, including technical and support staff of A-1, with a bilateral agreement in place</w:t>
            </w:r>
            <w:r w:rsidRPr="00284D24">
              <w:rPr>
                <w:rFonts w:ascii="Arial" w:hAnsi="Arial" w:cs="Arial"/>
                <w:sz w:val="18"/>
                <w:szCs w:val="18"/>
              </w:rPr>
              <w:t>;</w:t>
            </w:r>
          </w:p>
          <w:p w14:paraId="58054C00" w14:textId="77777777" w:rsidR="004F3CC5" w:rsidRDefault="004F3CC5" w:rsidP="00AB2B30">
            <w:pPr>
              <w:numPr>
                <w:ilvl w:val="0"/>
                <w:numId w:val="1"/>
              </w:numPr>
              <w:tabs>
                <w:tab w:val="num" w:pos="612"/>
                <w:tab w:val="left" w:pos="972"/>
              </w:tabs>
              <w:spacing w:line="17" w:lineRule="atLeast"/>
              <w:ind w:left="432" w:right="36" w:firstLine="0"/>
              <w:rPr>
                <w:rFonts w:ascii="Arial" w:hAnsi="Arial" w:cs="Arial"/>
                <w:sz w:val="18"/>
                <w:szCs w:val="18"/>
              </w:rPr>
            </w:pPr>
            <w:r w:rsidRPr="000E72F5">
              <w:rPr>
                <w:rFonts w:ascii="Arial" w:hAnsi="Arial" w:cs="Arial"/>
                <w:sz w:val="18"/>
                <w:szCs w:val="18"/>
              </w:rPr>
              <w:t>A-13</w:t>
            </w:r>
            <w:r w:rsidR="00DC607A">
              <w:rPr>
                <w:rFonts w:ascii="Arial" w:hAnsi="Arial" w:cs="Arial"/>
                <w:sz w:val="18"/>
                <w:szCs w:val="18"/>
              </w:rPr>
              <w:t xml:space="preserve"> or A-14</w:t>
            </w:r>
            <w:r w:rsidRPr="000E72F5">
              <w:rPr>
                <w:rFonts w:ascii="Arial" w:hAnsi="Arial" w:cs="Arial"/>
                <w:sz w:val="18"/>
                <w:szCs w:val="18"/>
              </w:rPr>
              <w:t>:</w:t>
            </w:r>
            <w:r w:rsidR="00B21C25">
              <w:rPr>
                <w:rFonts w:ascii="Arial" w:hAnsi="Arial" w:cs="Arial"/>
                <w:sz w:val="18"/>
                <w:szCs w:val="18"/>
              </w:rPr>
              <w:t xml:space="preserve"> </w:t>
            </w:r>
            <w:r w:rsidRPr="000E72F5">
              <w:rPr>
                <w:rFonts w:ascii="Arial" w:hAnsi="Arial" w:cs="Arial"/>
                <w:sz w:val="18"/>
                <w:szCs w:val="18"/>
              </w:rPr>
              <w:t>Family unity</w:t>
            </w:r>
            <w:r w:rsidR="004623A5">
              <w:rPr>
                <w:rFonts w:ascii="Arial" w:hAnsi="Arial" w:cs="Arial"/>
                <w:sz w:val="18"/>
                <w:szCs w:val="18"/>
              </w:rPr>
              <w:t>;</w:t>
            </w:r>
          </w:p>
          <w:p w14:paraId="58054C01" w14:textId="77777777" w:rsidR="00C01DF2" w:rsidRDefault="00C01DF2" w:rsidP="00AB2B30">
            <w:pPr>
              <w:numPr>
                <w:ilvl w:val="0"/>
                <w:numId w:val="1"/>
              </w:numPr>
              <w:tabs>
                <w:tab w:val="num" w:pos="612"/>
                <w:tab w:val="left" w:pos="972"/>
              </w:tabs>
              <w:spacing w:line="17" w:lineRule="atLeast"/>
              <w:ind w:left="612" w:right="36" w:hanging="180"/>
              <w:rPr>
                <w:rFonts w:ascii="Arial" w:hAnsi="Arial" w:cs="Arial"/>
                <w:sz w:val="18"/>
                <w:szCs w:val="18"/>
              </w:rPr>
            </w:pPr>
            <w:r w:rsidRPr="00C01DF2">
              <w:rPr>
                <w:rFonts w:ascii="Arial" w:hAnsi="Arial" w:cs="Arial"/>
                <w:sz w:val="18"/>
                <w:szCs w:val="18"/>
              </w:rPr>
              <w:t>E-1</w:t>
            </w:r>
            <w:r w:rsidR="00B21C25">
              <w:rPr>
                <w:rFonts w:ascii="Arial" w:hAnsi="Arial" w:cs="Arial"/>
                <w:sz w:val="18"/>
                <w:szCs w:val="18"/>
              </w:rPr>
              <w:t>:</w:t>
            </w:r>
            <w:r w:rsidR="000064A8">
              <w:rPr>
                <w:rFonts w:ascii="Arial" w:hAnsi="Arial" w:cs="Arial"/>
                <w:sz w:val="18"/>
                <w:szCs w:val="18"/>
              </w:rPr>
              <w:t xml:space="preserve"> </w:t>
            </w:r>
            <w:r w:rsidR="006B201F">
              <w:rPr>
                <w:rFonts w:ascii="Arial" w:hAnsi="Arial" w:cs="Arial"/>
                <w:sz w:val="18"/>
                <w:szCs w:val="18"/>
              </w:rPr>
              <w:t>Spouse and d</w:t>
            </w:r>
            <w:r w:rsidR="000064A8">
              <w:rPr>
                <w:rFonts w:ascii="Arial" w:hAnsi="Arial" w:cs="Arial"/>
                <w:sz w:val="18"/>
                <w:szCs w:val="18"/>
              </w:rPr>
              <w:t>ependent children of an treaty trader</w:t>
            </w:r>
            <w:r w:rsidR="006B201F">
              <w:rPr>
                <w:rFonts w:ascii="Arial" w:hAnsi="Arial" w:cs="Arial"/>
                <w:sz w:val="18"/>
                <w:szCs w:val="18"/>
              </w:rPr>
              <w:t>;</w:t>
            </w:r>
          </w:p>
          <w:p w14:paraId="58054C02" w14:textId="77777777" w:rsidR="005A3BF9" w:rsidRDefault="00B21C25" w:rsidP="00AB2B30">
            <w:pPr>
              <w:numPr>
                <w:ilvl w:val="0"/>
                <w:numId w:val="1"/>
              </w:numPr>
              <w:tabs>
                <w:tab w:val="num" w:pos="612"/>
                <w:tab w:val="left" w:pos="972"/>
              </w:tabs>
              <w:spacing w:line="17" w:lineRule="atLeast"/>
              <w:ind w:left="612" w:right="36" w:hanging="180"/>
              <w:rPr>
                <w:rFonts w:ascii="Arial" w:hAnsi="Arial" w:cs="Arial"/>
                <w:sz w:val="18"/>
                <w:szCs w:val="18"/>
              </w:rPr>
            </w:pPr>
            <w:r>
              <w:rPr>
                <w:rFonts w:ascii="Arial" w:hAnsi="Arial" w:cs="Arial"/>
                <w:sz w:val="18"/>
                <w:szCs w:val="18"/>
              </w:rPr>
              <w:t xml:space="preserve">E-2: </w:t>
            </w:r>
            <w:r w:rsidR="006B201F">
              <w:rPr>
                <w:rFonts w:ascii="Arial" w:hAnsi="Arial" w:cs="Arial"/>
                <w:sz w:val="18"/>
                <w:szCs w:val="18"/>
              </w:rPr>
              <w:t>S</w:t>
            </w:r>
            <w:r w:rsidR="005A3BF9" w:rsidRPr="005A3BF9">
              <w:rPr>
                <w:rFonts w:ascii="Arial" w:hAnsi="Arial" w:cs="Arial"/>
                <w:sz w:val="18"/>
                <w:szCs w:val="18"/>
              </w:rPr>
              <w:t xml:space="preserve">pouse of a treaty investor </w:t>
            </w:r>
            <w:r w:rsidR="000064A8">
              <w:rPr>
                <w:rFonts w:ascii="Arial" w:hAnsi="Arial" w:cs="Arial"/>
                <w:sz w:val="18"/>
                <w:szCs w:val="18"/>
              </w:rPr>
              <w:t>or employee of a treaty investor spouse</w:t>
            </w:r>
            <w:r w:rsidR="00F95E4C">
              <w:rPr>
                <w:rFonts w:ascii="Arial" w:hAnsi="Arial" w:cs="Arial"/>
                <w:sz w:val="18"/>
                <w:szCs w:val="18"/>
              </w:rPr>
              <w:t>;</w:t>
            </w:r>
          </w:p>
          <w:p w14:paraId="58054C03" w14:textId="77777777" w:rsidR="00956C1D" w:rsidRPr="00284D24" w:rsidRDefault="00956C1D" w:rsidP="00AB2B30">
            <w:pPr>
              <w:numPr>
                <w:ilvl w:val="0"/>
                <w:numId w:val="1"/>
              </w:numPr>
              <w:tabs>
                <w:tab w:val="num" w:pos="612"/>
                <w:tab w:val="left" w:pos="972"/>
              </w:tabs>
              <w:spacing w:line="17" w:lineRule="atLeast"/>
              <w:ind w:left="612" w:right="36" w:hanging="180"/>
              <w:rPr>
                <w:rFonts w:ascii="Arial" w:hAnsi="Arial" w:cs="Arial"/>
                <w:sz w:val="18"/>
                <w:szCs w:val="18"/>
              </w:rPr>
            </w:pPr>
            <w:r w:rsidRPr="00284D24">
              <w:rPr>
                <w:rFonts w:ascii="Arial" w:hAnsi="Arial" w:cs="Arial"/>
                <w:sz w:val="18"/>
                <w:szCs w:val="18"/>
              </w:rPr>
              <w:t xml:space="preserve">G-1: </w:t>
            </w:r>
            <w:r w:rsidR="002D795E">
              <w:rPr>
                <w:rStyle w:val="Strong"/>
                <w:rFonts w:ascii="Arial" w:hAnsi="Arial" w:cs="Arial"/>
                <w:b w:val="0"/>
                <w:sz w:val="18"/>
                <w:szCs w:val="18"/>
              </w:rPr>
              <w:t xml:space="preserve">Principal alien and </w:t>
            </w:r>
            <w:r w:rsidR="002D795E">
              <w:rPr>
                <w:rFonts w:ascii="Arial" w:hAnsi="Arial" w:cs="Arial"/>
                <w:sz w:val="18"/>
                <w:szCs w:val="18"/>
              </w:rPr>
              <w:t>i</w:t>
            </w:r>
            <w:r w:rsidR="00D641CC" w:rsidRPr="00D641CC">
              <w:rPr>
                <w:rFonts w:ascii="Arial" w:hAnsi="Arial" w:cs="Arial"/>
                <w:sz w:val="18"/>
                <w:szCs w:val="18"/>
              </w:rPr>
              <w:t xml:space="preserve">mmediate </w:t>
            </w:r>
            <w:r w:rsidR="000972B0">
              <w:rPr>
                <w:rFonts w:ascii="Arial" w:hAnsi="Arial" w:cs="Arial"/>
                <w:sz w:val="18"/>
                <w:szCs w:val="18"/>
              </w:rPr>
              <w:t>f</w:t>
            </w:r>
            <w:r w:rsidR="00D641CC" w:rsidRPr="00D641CC">
              <w:rPr>
                <w:rFonts w:ascii="Arial" w:hAnsi="Arial" w:cs="Arial"/>
                <w:sz w:val="18"/>
                <w:szCs w:val="18"/>
              </w:rPr>
              <w:t>amily member of a principal resident representative of recognized foreign member government to international organization and staff, with a bilateral agreement in place</w:t>
            </w:r>
            <w:r w:rsidRPr="00284D24">
              <w:rPr>
                <w:rFonts w:ascii="Arial" w:hAnsi="Arial" w:cs="Arial"/>
                <w:sz w:val="18"/>
                <w:szCs w:val="18"/>
              </w:rPr>
              <w:t xml:space="preserve">; </w:t>
            </w:r>
          </w:p>
          <w:p w14:paraId="58054C04" w14:textId="77777777" w:rsidR="00956C1D" w:rsidRPr="00284D24" w:rsidRDefault="00956C1D" w:rsidP="00AB2B30">
            <w:pPr>
              <w:numPr>
                <w:ilvl w:val="0"/>
                <w:numId w:val="1"/>
              </w:numPr>
              <w:tabs>
                <w:tab w:val="num" w:pos="612"/>
                <w:tab w:val="left" w:pos="972"/>
              </w:tabs>
              <w:spacing w:line="17" w:lineRule="atLeast"/>
              <w:ind w:left="612" w:right="36" w:hanging="180"/>
              <w:rPr>
                <w:rFonts w:ascii="Arial" w:hAnsi="Arial" w:cs="Arial"/>
                <w:sz w:val="18"/>
                <w:szCs w:val="18"/>
              </w:rPr>
            </w:pPr>
            <w:r w:rsidRPr="00284D24">
              <w:rPr>
                <w:rFonts w:ascii="Arial" w:hAnsi="Arial" w:cs="Arial"/>
                <w:sz w:val="18"/>
                <w:szCs w:val="18"/>
              </w:rPr>
              <w:t xml:space="preserve">G-3: </w:t>
            </w:r>
            <w:r w:rsidR="00E376B0">
              <w:rPr>
                <w:rStyle w:val="Strong"/>
                <w:rFonts w:ascii="Arial" w:hAnsi="Arial" w:cs="Arial"/>
                <w:b w:val="0"/>
                <w:sz w:val="18"/>
                <w:szCs w:val="18"/>
              </w:rPr>
              <w:t xml:space="preserve">Principal alien and </w:t>
            </w:r>
            <w:r w:rsidR="00E376B0">
              <w:rPr>
                <w:rFonts w:ascii="Arial" w:hAnsi="Arial" w:cs="Arial"/>
                <w:sz w:val="18"/>
                <w:szCs w:val="18"/>
              </w:rPr>
              <w:t>i</w:t>
            </w:r>
            <w:r w:rsidR="00D641CC" w:rsidRPr="00D641CC">
              <w:rPr>
                <w:rFonts w:ascii="Arial" w:hAnsi="Arial" w:cs="Arial"/>
                <w:sz w:val="18"/>
                <w:szCs w:val="18"/>
              </w:rPr>
              <w:t xml:space="preserve">mmediate </w:t>
            </w:r>
            <w:r w:rsidR="000972B0">
              <w:rPr>
                <w:rFonts w:ascii="Arial" w:hAnsi="Arial" w:cs="Arial"/>
                <w:sz w:val="18"/>
                <w:szCs w:val="18"/>
              </w:rPr>
              <w:t>f</w:t>
            </w:r>
            <w:r w:rsidR="00D641CC" w:rsidRPr="00D641CC">
              <w:rPr>
                <w:rFonts w:ascii="Arial" w:hAnsi="Arial" w:cs="Arial"/>
                <w:sz w:val="18"/>
                <w:szCs w:val="18"/>
              </w:rPr>
              <w:t>amily member of a representative of a non-recognized or nonmember foreign government to international organization, with a bilateral agreement in place</w:t>
            </w:r>
            <w:r w:rsidRPr="00284D24">
              <w:rPr>
                <w:rFonts w:ascii="Arial" w:hAnsi="Arial" w:cs="Arial"/>
                <w:sz w:val="18"/>
                <w:szCs w:val="18"/>
              </w:rPr>
              <w:t>;</w:t>
            </w:r>
          </w:p>
          <w:p w14:paraId="58054C05" w14:textId="77777777" w:rsidR="00956C1D" w:rsidRDefault="00956C1D" w:rsidP="00AB2B30">
            <w:pPr>
              <w:numPr>
                <w:ilvl w:val="0"/>
                <w:numId w:val="1"/>
              </w:numPr>
              <w:tabs>
                <w:tab w:val="num" w:pos="612"/>
                <w:tab w:val="left" w:pos="972"/>
              </w:tabs>
              <w:spacing w:line="17" w:lineRule="atLeast"/>
              <w:ind w:left="612" w:right="36" w:hanging="180"/>
              <w:rPr>
                <w:rFonts w:ascii="Arial" w:hAnsi="Arial" w:cs="Arial"/>
                <w:sz w:val="18"/>
                <w:szCs w:val="18"/>
              </w:rPr>
            </w:pPr>
            <w:r w:rsidRPr="00284D24">
              <w:rPr>
                <w:rFonts w:ascii="Arial" w:hAnsi="Arial" w:cs="Arial"/>
                <w:sz w:val="18"/>
                <w:szCs w:val="18"/>
              </w:rPr>
              <w:t xml:space="preserve">G-4: </w:t>
            </w:r>
            <w:r w:rsidR="00876D93">
              <w:rPr>
                <w:rStyle w:val="Strong"/>
                <w:rFonts w:ascii="Arial" w:hAnsi="Arial" w:cs="Arial"/>
                <w:b w:val="0"/>
                <w:sz w:val="18"/>
                <w:szCs w:val="18"/>
              </w:rPr>
              <w:t xml:space="preserve">Principal alien and </w:t>
            </w:r>
            <w:r w:rsidR="00876D93">
              <w:rPr>
                <w:rFonts w:ascii="Arial" w:hAnsi="Arial" w:cs="Arial"/>
                <w:sz w:val="18"/>
                <w:szCs w:val="18"/>
              </w:rPr>
              <w:t>i</w:t>
            </w:r>
            <w:r w:rsidR="00D641CC" w:rsidRPr="00D641CC">
              <w:rPr>
                <w:rFonts w:ascii="Arial" w:hAnsi="Arial" w:cs="Arial"/>
                <w:sz w:val="18"/>
                <w:szCs w:val="18"/>
              </w:rPr>
              <w:t xml:space="preserve">mmediate </w:t>
            </w:r>
            <w:r w:rsidR="000972B0">
              <w:rPr>
                <w:rFonts w:ascii="Arial" w:hAnsi="Arial" w:cs="Arial"/>
                <w:sz w:val="18"/>
                <w:szCs w:val="18"/>
              </w:rPr>
              <w:t>f</w:t>
            </w:r>
            <w:r w:rsidR="00D641CC" w:rsidRPr="00D641CC">
              <w:rPr>
                <w:rFonts w:ascii="Arial" w:hAnsi="Arial" w:cs="Arial"/>
                <w:sz w:val="18"/>
                <w:szCs w:val="18"/>
              </w:rPr>
              <w:t>amily member of an International organization officer or employee with a bilateral agreement</w:t>
            </w:r>
            <w:r w:rsidR="004A277E">
              <w:rPr>
                <w:rFonts w:ascii="Arial" w:hAnsi="Arial" w:cs="Arial"/>
                <w:sz w:val="18"/>
                <w:szCs w:val="18"/>
              </w:rPr>
              <w:t>;</w:t>
            </w:r>
          </w:p>
          <w:p w14:paraId="58054C06" w14:textId="77777777" w:rsidR="004A277E" w:rsidRPr="00FD5849" w:rsidRDefault="004A277E" w:rsidP="00AB2B30">
            <w:pPr>
              <w:numPr>
                <w:ilvl w:val="0"/>
                <w:numId w:val="1"/>
              </w:numPr>
              <w:tabs>
                <w:tab w:val="num" w:pos="612"/>
                <w:tab w:val="left" w:pos="972"/>
              </w:tabs>
              <w:spacing w:line="17" w:lineRule="atLeast"/>
              <w:ind w:left="612" w:right="36" w:hanging="180"/>
              <w:rPr>
                <w:rFonts w:ascii="Arial" w:hAnsi="Arial" w:cs="Arial"/>
                <w:sz w:val="18"/>
                <w:szCs w:val="18"/>
              </w:rPr>
            </w:pPr>
            <w:r w:rsidRPr="004A277E">
              <w:rPr>
                <w:rFonts w:ascii="Arial" w:hAnsi="Arial" w:cs="Arial"/>
                <w:sz w:val="18"/>
                <w:szCs w:val="18"/>
              </w:rPr>
              <w:t>J-2</w:t>
            </w:r>
            <w:r>
              <w:rPr>
                <w:rFonts w:ascii="Arial" w:hAnsi="Arial" w:cs="Arial"/>
                <w:sz w:val="18"/>
                <w:szCs w:val="18"/>
              </w:rPr>
              <w:t>:</w:t>
            </w:r>
            <w:r w:rsidR="00B21C25">
              <w:rPr>
                <w:rFonts w:ascii="Arial" w:hAnsi="Arial" w:cs="Arial"/>
                <w:sz w:val="18"/>
                <w:szCs w:val="18"/>
              </w:rPr>
              <w:t xml:space="preserve"> </w:t>
            </w:r>
            <w:r w:rsidRPr="004A277E">
              <w:rPr>
                <w:rFonts w:ascii="Arial" w:hAnsi="Arial" w:cs="Arial"/>
                <w:sz w:val="18"/>
                <w:szCs w:val="18"/>
              </w:rPr>
              <w:t>Spouse or minor child of exchange visitor;</w:t>
            </w:r>
          </w:p>
          <w:p w14:paraId="58054C07" w14:textId="77777777" w:rsidR="00956C1D" w:rsidRPr="00284D24" w:rsidRDefault="00956C1D" w:rsidP="00AB2B30">
            <w:pPr>
              <w:numPr>
                <w:ilvl w:val="0"/>
                <w:numId w:val="1"/>
              </w:numPr>
              <w:tabs>
                <w:tab w:val="num" w:pos="612"/>
                <w:tab w:val="left" w:pos="972"/>
              </w:tabs>
              <w:spacing w:line="17" w:lineRule="atLeast"/>
              <w:ind w:left="432" w:right="36" w:firstLine="0"/>
              <w:rPr>
                <w:rFonts w:ascii="Arial" w:hAnsi="Arial" w:cs="Arial"/>
                <w:sz w:val="18"/>
                <w:szCs w:val="18"/>
              </w:rPr>
            </w:pPr>
            <w:r w:rsidRPr="00284D24">
              <w:rPr>
                <w:rFonts w:ascii="Arial" w:hAnsi="Arial" w:cs="Arial"/>
                <w:sz w:val="18"/>
                <w:szCs w:val="18"/>
              </w:rPr>
              <w:t>K-3:</w:t>
            </w:r>
            <w:r w:rsidR="00B21C25">
              <w:rPr>
                <w:rFonts w:ascii="Arial" w:hAnsi="Arial" w:cs="Arial"/>
                <w:sz w:val="18"/>
                <w:szCs w:val="18"/>
              </w:rPr>
              <w:t xml:space="preserve"> </w:t>
            </w:r>
            <w:r w:rsidR="0035466D" w:rsidRPr="0035466D">
              <w:rPr>
                <w:rFonts w:ascii="Arial" w:hAnsi="Arial" w:cs="Arial"/>
                <w:sz w:val="18"/>
                <w:szCs w:val="18"/>
              </w:rPr>
              <w:t>Spouse of U.S. Citizen (under LIFE Act provisions</w:t>
            </w:r>
            <w:r w:rsidR="00BC2F3C">
              <w:rPr>
                <w:rFonts w:ascii="Arial" w:hAnsi="Arial" w:cs="Arial"/>
                <w:sz w:val="18"/>
                <w:szCs w:val="18"/>
              </w:rPr>
              <w:t>)</w:t>
            </w:r>
            <w:r w:rsidRPr="00284D24">
              <w:rPr>
                <w:rFonts w:ascii="Arial" w:hAnsi="Arial" w:cs="Arial"/>
                <w:sz w:val="18"/>
                <w:szCs w:val="18"/>
              </w:rPr>
              <w:t>;</w:t>
            </w:r>
          </w:p>
          <w:p w14:paraId="58054C08" w14:textId="77777777" w:rsidR="00692AE1" w:rsidRDefault="00956C1D" w:rsidP="00AB2B30">
            <w:pPr>
              <w:numPr>
                <w:ilvl w:val="0"/>
                <w:numId w:val="1"/>
              </w:numPr>
              <w:tabs>
                <w:tab w:val="num" w:pos="612"/>
                <w:tab w:val="left" w:pos="972"/>
              </w:tabs>
              <w:spacing w:line="17" w:lineRule="atLeast"/>
              <w:ind w:left="432" w:right="36" w:firstLine="0"/>
              <w:rPr>
                <w:rFonts w:ascii="Arial" w:hAnsi="Arial" w:cs="Arial"/>
                <w:sz w:val="18"/>
                <w:szCs w:val="18"/>
              </w:rPr>
            </w:pPr>
            <w:r w:rsidRPr="00284D24">
              <w:rPr>
                <w:rFonts w:ascii="Arial" w:hAnsi="Arial" w:cs="Arial"/>
                <w:sz w:val="18"/>
                <w:szCs w:val="18"/>
              </w:rPr>
              <w:t xml:space="preserve">K-4: </w:t>
            </w:r>
            <w:r w:rsidR="0035466D" w:rsidRPr="0035466D">
              <w:rPr>
                <w:rFonts w:ascii="Arial" w:hAnsi="Arial" w:cs="Arial"/>
                <w:sz w:val="18"/>
                <w:szCs w:val="18"/>
              </w:rPr>
              <w:t>Child of K-3</w:t>
            </w:r>
            <w:r w:rsidRPr="00284D24">
              <w:rPr>
                <w:rFonts w:ascii="Arial" w:hAnsi="Arial" w:cs="Arial"/>
                <w:sz w:val="18"/>
                <w:szCs w:val="18"/>
              </w:rPr>
              <w:t>;</w:t>
            </w:r>
          </w:p>
          <w:p w14:paraId="58054C09" w14:textId="77777777" w:rsidR="00EA1336" w:rsidRDefault="00B21C25" w:rsidP="00AB2B30">
            <w:pPr>
              <w:numPr>
                <w:ilvl w:val="0"/>
                <w:numId w:val="1"/>
              </w:numPr>
              <w:tabs>
                <w:tab w:val="num" w:pos="612"/>
                <w:tab w:val="left" w:pos="972"/>
              </w:tabs>
              <w:spacing w:line="17" w:lineRule="atLeast"/>
              <w:ind w:left="432" w:right="36" w:firstLine="0"/>
              <w:rPr>
                <w:rFonts w:ascii="Arial" w:hAnsi="Arial" w:cs="Arial"/>
                <w:sz w:val="18"/>
                <w:szCs w:val="18"/>
              </w:rPr>
            </w:pPr>
            <w:r w:rsidRPr="00AB2BC6">
              <w:rPr>
                <w:rFonts w:ascii="Arial" w:hAnsi="Arial" w:cs="Arial"/>
                <w:sz w:val="18"/>
                <w:szCs w:val="18"/>
              </w:rPr>
              <w:t xml:space="preserve">L-2: </w:t>
            </w:r>
            <w:r w:rsidR="004A277E" w:rsidRPr="00AB2BC6">
              <w:rPr>
                <w:rFonts w:ascii="Arial" w:hAnsi="Arial" w:cs="Arial"/>
                <w:sz w:val="18"/>
                <w:szCs w:val="18"/>
              </w:rPr>
              <w:t>Spouse o</w:t>
            </w:r>
            <w:r w:rsidR="00CF7036" w:rsidRPr="00AB2BC6">
              <w:rPr>
                <w:rFonts w:ascii="Arial" w:hAnsi="Arial" w:cs="Arial"/>
                <w:sz w:val="18"/>
                <w:szCs w:val="18"/>
              </w:rPr>
              <w:t>r child of</w:t>
            </w:r>
            <w:r w:rsidR="004A277E" w:rsidRPr="00AB2BC6">
              <w:rPr>
                <w:rFonts w:ascii="Arial" w:hAnsi="Arial" w:cs="Arial"/>
                <w:sz w:val="18"/>
                <w:szCs w:val="18"/>
              </w:rPr>
              <w:t xml:space="preserve"> L-1</w:t>
            </w:r>
            <w:r w:rsidR="00CF7036" w:rsidRPr="00AB2BC6">
              <w:rPr>
                <w:rFonts w:ascii="Arial" w:hAnsi="Arial" w:cs="Arial"/>
                <w:sz w:val="18"/>
                <w:szCs w:val="18"/>
              </w:rPr>
              <w:t>;</w:t>
            </w:r>
            <w:r w:rsidR="004A277E" w:rsidRPr="00AB2BC6">
              <w:rPr>
                <w:rFonts w:ascii="Arial" w:hAnsi="Arial" w:cs="Arial"/>
                <w:sz w:val="18"/>
                <w:szCs w:val="18"/>
              </w:rPr>
              <w:t xml:space="preserve"> </w:t>
            </w:r>
          </w:p>
          <w:p w14:paraId="58054C0A" w14:textId="77777777" w:rsidR="00560AA0" w:rsidRPr="00560AA0" w:rsidRDefault="00560AA0" w:rsidP="00AB2B30">
            <w:pPr>
              <w:numPr>
                <w:ilvl w:val="0"/>
                <w:numId w:val="1"/>
              </w:numPr>
              <w:tabs>
                <w:tab w:val="num" w:pos="612"/>
                <w:tab w:val="left" w:pos="972"/>
              </w:tabs>
              <w:spacing w:line="17" w:lineRule="atLeast"/>
              <w:ind w:left="432" w:right="36" w:firstLine="0"/>
              <w:rPr>
                <w:rFonts w:ascii="Arial" w:hAnsi="Arial" w:cs="Arial"/>
                <w:sz w:val="18"/>
                <w:szCs w:val="18"/>
              </w:rPr>
            </w:pPr>
            <w:r w:rsidRPr="00560AA0">
              <w:rPr>
                <w:rFonts w:ascii="Arial" w:hAnsi="Arial" w:cs="Arial"/>
                <w:sz w:val="18"/>
                <w:szCs w:val="18"/>
              </w:rPr>
              <w:t>N-8</w:t>
            </w:r>
            <w:r>
              <w:rPr>
                <w:rFonts w:ascii="Arial" w:hAnsi="Arial" w:cs="Arial"/>
                <w:sz w:val="18"/>
                <w:szCs w:val="18"/>
              </w:rPr>
              <w:t xml:space="preserve">: </w:t>
            </w:r>
            <w:r w:rsidRPr="00560AA0">
              <w:rPr>
                <w:rFonts w:ascii="Arial" w:hAnsi="Arial" w:cs="Arial"/>
                <w:sz w:val="18"/>
                <w:szCs w:val="18"/>
              </w:rPr>
              <w:t>Parent of alien classified SK-3 “special immigrant”;</w:t>
            </w:r>
          </w:p>
          <w:p w14:paraId="58054C0B" w14:textId="77777777" w:rsidR="00A051A4" w:rsidRDefault="00560AA0" w:rsidP="00AB2B30">
            <w:pPr>
              <w:numPr>
                <w:ilvl w:val="0"/>
                <w:numId w:val="1"/>
              </w:numPr>
              <w:tabs>
                <w:tab w:val="num" w:pos="612"/>
                <w:tab w:val="left" w:pos="972"/>
              </w:tabs>
              <w:spacing w:line="17" w:lineRule="atLeast"/>
              <w:ind w:left="612" w:right="36" w:hanging="180"/>
              <w:rPr>
                <w:rFonts w:ascii="Arial" w:hAnsi="Arial" w:cs="Arial"/>
                <w:sz w:val="18"/>
                <w:szCs w:val="18"/>
              </w:rPr>
            </w:pPr>
            <w:r w:rsidRPr="00560AA0">
              <w:rPr>
                <w:rFonts w:ascii="Arial" w:hAnsi="Arial" w:cs="Arial"/>
                <w:sz w:val="18"/>
                <w:szCs w:val="18"/>
              </w:rPr>
              <w:t>N-9</w:t>
            </w:r>
            <w:r>
              <w:rPr>
                <w:rFonts w:ascii="Arial" w:hAnsi="Arial" w:cs="Arial"/>
                <w:sz w:val="18"/>
                <w:szCs w:val="18"/>
              </w:rPr>
              <w:t xml:space="preserve">: </w:t>
            </w:r>
            <w:r w:rsidRPr="00560AA0">
              <w:rPr>
                <w:rFonts w:ascii="Arial" w:hAnsi="Arial" w:cs="Arial"/>
                <w:sz w:val="18"/>
                <w:szCs w:val="18"/>
              </w:rPr>
              <w:t>Child of N-8, SK-1, SK-2, or SK-4 “special immigrant</w:t>
            </w:r>
            <w:r w:rsidR="00FD7D02" w:rsidRPr="009A74F1">
              <w:rPr>
                <w:rFonts w:ascii="Arial" w:hAnsi="Arial" w:cs="Arial"/>
                <w:sz w:val="18"/>
                <w:szCs w:val="18"/>
              </w:rPr>
              <w:t>”</w:t>
            </w:r>
            <w:r w:rsidR="009732A6" w:rsidRPr="009A74F1">
              <w:rPr>
                <w:rFonts w:ascii="Arial" w:hAnsi="Arial" w:cs="Arial"/>
                <w:sz w:val="18"/>
                <w:szCs w:val="18"/>
              </w:rPr>
              <w:t>;</w:t>
            </w:r>
          </w:p>
          <w:p w14:paraId="58054C0C" w14:textId="77777777" w:rsidR="005558F1" w:rsidRPr="00EE54DF" w:rsidRDefault="00A051A4" w:rsidP="00AB2B30">
            <w:pPr>
              <w:numPr>
                <w:ilvl w:val="0"/>
                <w:numId w:val="1"/>
              </w:numPr>
              <w:tabs>
                <w:tab w:val="num" w:pos="612"/>
                <w:tab w:val="left" w:pos="972"/>
              </w:tabs>
              <w:spacing w:line="17" w:lineRule="atLeast"/>
              <w:ind w:left="612" w:right="36" w:hanging="180"/>
              <w:rPr>
                <w:rFonts w:ascii="Arial" w:hAnsi="Arial" w:cs="Arial"/>
                <w:sz w:val="18"/>
                <w:szCs w:val="18"/>
              </w:rPr>
            </w:pPr>
            <w:r>
              <w:rPr>
                <w:rStyle w:val="Strong"/>
                <w:rFonts w:ascii="Arial" w:hAnsi="Arial" w:cs="Arial"/>
                <w:b w:val="0"/>
                <w:sz w:val="18"/>
                <w:szCs w:val="18"/>
              </w:rPr>
              <w:t xml:space="preserve">Principal alien and </w:t>
            </w:r>
            <w:r>
              <w:rPr>
                <w:rFonts w:ascii="Arial" w:hAnsi="Arial" w:cs="Arial"/>
                <w:sz w:val="18"/>
                <w:szCs w:val="18"/>
              </w:rPr>
              <w:t>i</w:t>
            </w:r>
            <w:r w:rsidR="00626489" w:rsidRPr="008A63C0">
              <w:rPr>
                <w:rFonts w:ascii="Arial" w:hAnsi="Arial" w:cs="Arial"/>
                <w:sz w:val="18"/>
                <w:szCs w:val="18"/>
              </w:rPr>
              <w:t xml:space="preserve">mmediate </w:t>
            </w:r>
            <w:r w:rsidR="00421256" w:rsidRPr="008A63C0">
              <w:rPr>
                <w:rFonts w:ascii="Arial" w:hAnsi="Arial" w:cs="Arial"/>
                <w:sz w:val="18"/>
                <w:szCs w:val="18"/>
              </w:rPr>
              <w:t>f</w:t>
            </w:r>
            <w:r w:rsidR="00626489" w:rsidRPr="008A63C0">
              <w:rPr>
                <w:rFonts w:ascii="Arial" w:hAnsi="Arial" w:cs="Arial"/>
                <w:sz w:val="18"/>
                <w:szCs w:val="18"/>
              </w:rPr>
              <w:t>amily members of</w:t>
            </w:r>
            <w:r w:rsidR="00EA1336" w:rsidRPr="00EA1336">
              <w:rPr>
                <w:rFonts w:ascii="Arial" w:hAnsi="Arial" w:cs="Arial"/>
                <w:sz w:val="18"/>
                <w:szCs w:val="18"/>
              </w:rPr>
              <w:t xml:space="preserve"> </w:t>
            </w:r>
            <w:r w:rsidR="00AB0383" w:rsidRPr="008A63C0">
              <w:rPr>
                <w:rFonts w:ascii="Arial" w:hAnsi="Arial" w:cs="Arial"/>
                <w:sz w:val="18"/>
                <w:szCs w:val="18"/>
              </w:rPr>
              <w:t xml:space="preserve">North Atlantic Treaty Organization (NATO) </w:t>
            </w:r>
            <w:r w:rsidR="00626489" w:rsidRPr="008A63C0">
              <w:rPr>
                <w:rFonts w:ascii="Arial" w:hAnsi="Arial" w:cs="Arial"/>
                <w:sz w:val="18"/>
                <w:szCs w:val="18"/>
              </w:rPr>
              <w:t>officials and representatives with bilateral agreement in place</w:t>
            </w:r>
            <w:r w:rsidR="00DD3EFB">
              <w:rPr>
                <w:rFonts w:ascii="Arial" w:hAnsi="Arial" w:cs="Arial"/>
                <w:sz w:val="18"/>
                <w:szCs w:val="18"/>
              </w:rPr>
              <w:t>:</w:t>
            </w:r>
            <w:r w:rsidR="0053414A">
              <w:rPr>
                <w:rFonts w:ascii="Arial" w:hAnsi="Arial" w:cs="Arial"/>
                <w:sz w:val="18"/>
                <w:szCs w:val="18"/>
              </w:rPr>
              <w:t xml:space="preserve"> </w:t>
            </w:r>
            <w:r w:rsidR="00EA1336">
              <w:rPr>
                <w:rFonts w:ascii="Arial" w:hAnsi="Arial" w:cs="Arial"/>
                <w:sz w:val="18"/>
                <w:szCs w:val="18"/>
              </w:rPr>
              <w:t xml:space="preserve">NATO-1, NATO-2, NATO-3, NATO-4, NATO-5, NATO-6;           </w:t>
            </w:r>
            <w:r w:rsidR="00DB6EA9" w:rsidRPr="00EE54DF">
              <w:rPr>
                <w:rFonts w:ascii="Arial" w:hAnsi="Arial" w:cs="Arial"/>
                <w:sz w:val="18"/>
                <w:szCs w:val="18"/>
              </w:rPr>
              <w:t xml:space="preserve">     </w:t>
            </w:r>
          </w:p>
          <w:p w14:paraId="58054C0D" w14:textId="77777777" w:rsidR="00EE54DF" w:rsidRPr="00EE54DF" w:rsidRDefault="00EE54DF" w:rsidP="00AB2B30">
            <w:pPr>
              <w:numPr>
                <w:ilvl w:val="0"/>
                <w:numId w:val="1"/>
              </w:numPr>
              <w:tabs>
                <w:tab w:val="num" w:pos="612"/>
                <w:tab w:val="left" w:pos="972"/>
              </w:tabs>
              <w:spacing w:line="17" w:lineRule="atLeast"/>
              <w:ind w:left="612" w:right="36" w:hanging="180"/>
              <w:rPr>
                <w:rFonts w:ascii="Arial" w:hAnsi="Arial" w:cs="Arial"/>
                <w:sz w:val="18"/>
                <w:szCs w:val="18"/>
              </w:rPr>
            </w:pPr>
            <w:r w:rsidRPr="005558F1">
              <w:rPr>
                <w:rFonts w:ascii="Arial" w:hAnsi="Arial" w:cs="Arial"/>
                <w:sz w:val="18"/>
                <w:szCs w:val="18"/>
              </w:rPr>
              <w:t>S-7: Spouse, unmarried sons and daughters, and parents of witness or informant;</w:t>
            </w:r>
          </w:p>
        </w:tc>
        <w:tc>
          <w:tcPr>
            <w:tcW w:w="5335" w:type="dxa"/>
          </w:tcPr>
          <w:p w14:paraId="58054C0E" w14:textId="77777777" w:rsidR="00370E5D" w:rsidRPr="00370E5D" w:rsidRDefault="00370E5D" w:rsidP="00370E5D">
            <w:pPr>
              <w:tabs>
                <w:tab w:val="left" w:pos="972"/>
              </w:tabs>
              <w:spacing w:line="17" w:lineRule="atLeast"/>
              <w:ind w:left="342" w:right="36"/>
              <w:rPr>
                <w:rFonts w:ascii="Arial" w:hAnsi="Arial" w:cs="Arial"/>
                <w:sz w:val="8"/>
                <w:szCs w:val="8"/>
              </w:rPr>
            </w:pPr>
          </w:p>
          <w:p w14:paraId="58054C0F" w14:textId="77777777" w:rsidR="00AE28C2" w:rsidRDefault="00E17866" w:rsidP="00AB2B30">
            <w:pPr>
              <w:numPr>
                <w:ilvl w:val="0"/>
                <w:numId w:val="1"/>
              </w:numPr>
              <w:tabs>
                <w:tab w:val="num" w:pos="522"/>
                <w:tab w:val="left" w:pos="972"/>
                <w:tab w:val="num" w:pos="1080"/>
              </w:tabs>
              <w:spacing w:line="17" w:lineRule="atLeast"/>
              <w:ind w:left="522" w:right="36" w:hanging="180"/>
              <w:rPr>
                <w:rFonts w:ascii="Arial" w:hAnsi="Arial" w:cs="Arial"/>
                <w:sz w:val="18"/>
                <w:szCs w:val="18"/>
              </w:rPr>
            </w:pPr>
            <w:r>
              <w:rPr>
                <w:rFonts w:ascii="Arial" w:hAnsi="Arial" w:cs="Arial"/>
                <w:sz w:val="18"/>
                <w:szCs w:val="18"/>
              </w:rPr>
              <w:t>T-1: Victim of a severe form of trafficking in persons;</w:t>
            </w:r>
          </w:p>
          <w:p w14:paraId="58054C10" w14:textId="77777777" w:rsidR="00A15047" w:rsidRPr="00A15047" w:rsidRDefault="00A15047" w:rsidP="00AB2B30">
            <w:pPr>
              <w:numPr>
                <w:ilvl w:val="0"/>
                <w:numId w:val="1"/>
              </w:numPr>
              <w:tabs>
                <w:tab w:val="num" w:pos="522"/>
                <w:tab w:val="left" w:pos="972"/>
                <w:tab w:val="num" w:pos="1080"/>
              </w:tabs>
              <w:spacing w:line="17" w:lineRule="atLeast"/>
              <w:ind w:left="522" w:right="36" w:hanging="180"/>
              <w:rPr>
                <w:rFonts w:ascii="Arial" w:hAnsi="Arial" w:cs="Arial"/>
                <w:sz w:val="18"/>
                <w:szCs w:val="18"/>
              </w:rPr>
            </w:pPr>
            <w:r w:rsidRPr="00A15047">
              <w:rPr>
                <w:rFonts w:ascii="Arial" w:hAnsi="Arial" w:cs="Arial"/>
                <w:sz w:val="18"/>
                <w:szCs w:val="18"/>
              </w:rPr>
              <w:t>T-2</w:t>
            </w:r>
            <w:r>
              <w:rPr>
                <w:rFonts w:ascii="Arial" w:hAnsi="Arial" w:cs="Arial"/>
                <w:sz w:val="18"/>
                <w:szCs w:val="18"/>
              </w:rPr>
              <w:t xml:space="preserve">: </w:t>
            </w:r>
            <w:r w:rsidRPr="00A15047">
              <w:rPr>
                <w:rFonts w:ascii="Arial" w:hAnsi="Arial" w:cs="Arial"/>
                <w:sz w:val="18"/>
                <w:szCs w:val="18"/>
              </w:rPr>
              <w:t xml:space="preserve">Spouse of victim of a severe form of trafficking in persons; </w:t>
            </w:r>
          </w:p>
          <w:p w14:paraId="58054C11" w14:textId="77777777" w:rsidR="00BE5531" w:rsidRDefault="00A15047" w:rsidP="00AB2B30">
            <w:pPr>
              <w:numPr>
                <w:ilvl w:val="0"/>
                <w:numId w:val="1"/>
              </w:numPr>
              <w:tabs>
                <w:tab w:val="num" w:pos="522"/>
                <w:tab w:val="left" w:pos="972"/>
                <w:tab w:val="num" w:pos="1080"/>
              </w:tabs>
              <w:spacing w:line="17" w:lineRule="atLeast"/>
              <w:ind w:left="522" w:right="36" w:hanging="180"/>
              <w:rPr>
                <w:rFonts w:ascii="Arial" w:hAnsi="Arial" w:cs="Arial"/>
                <w:sz w:val="18"/>
                <w:szCs w:val="18"/>
              </w:rPr>
            </w:pPr>
            <w:r w:rsidRPr="00A15047">
              <w:rPr>
                <w:rFonts w:ascii="Arial" w:hAnsi="Arial" w:cs="Arial"/>
                <w:sz w:val="18"/>
                <w:szCs w:val="18"/>
              </w:rPr>
              <w:t>T-3</w:t>
            </w:r>
            <w:r>
              <w:rPr>
                <w:rFonts w:ascii="Arial" w:hAnsi="Arial" w:cs="Arial"/>
                <w:sz w:val="18"/>
                <w:szCs w:val="18"/>
              </w:rPr>
              <w:t xml:space="preserve">: </w:t>
            </w:r>
            <w:r w:rsidRPr="00A15047">
              <w:rPr>
                <w:rFonts w:ascii="Arial" w:hAnsi="Arial" w:cs="Arial"/>
                <w:sz w:val="18"/>
                <w:szCs w:val="18"/>
              </w:rPr>
              <w:t>Child of victim of a severe form of trafficking in persons;</w:t>
            </w:r>
          </w:p>
          <w:p w14:paraId="58054C12" w14:textId="77777777" w:rsidR="00BE5531" w:rsidRDefault="00A15047" w:rsidP="00AB2B30">
            <w:pPr>
              <w:numPr>
                <w:ilvl w:val="0"/>
                <w:numId w:val="1"/>
              </w:numPr>
              <w:tabs>
                <w:tab w:val="num" w:pos="522"/>
                <w:tab w:val="left" w:pos="972"/>
                <w:tab w:val="num" w:pos="1080"/>
              </w:tabs>
              <w:spacing w:line="17" w:lineRule="atLeast"/>
              <w:ind w:left="522" w:right="36" w:hanging="180"/>
              <w:rPr>
                <w:rFonts w:ascii="Arial" w:hAnsi="Arial" w:cs="Arial"/>
                <w:sz w:val="18"/>
                <w:szCs w:val="18"/>
              </w:rPr>
            </w:pPr>
            <w:r w:rsidRPr="00A15047">
              <w:rPr>
                <w:rFonts w:ascii="Arial" w:hAnsi="Arial" w:cs="Arial"/>
                <w:sz w:val="18"/>
                <w:szCs w:val="18"/>
              </w:rPr>
              <w:t>T-4</w:t>
            </w:r>
            <w:r>
              <w:rPr>
                <w:rFonts w:ascii="Arial" w:hAnsi="Arial" w:cs="Arial"/>
                <w:sz w:val="18"/>
                <w:szCs w:val="18"/>
              </w:rPr>
              <w:t xml:space="preserve">: </w:t>
            </w:r>
            <w:r w:rsidRPr="00A15047">
              <w:rPr>
                <w:rFonts w:ascii="Arial" w:hAnsi="Arial" w:cs="Arial"/>
                <w:sz w:val="18"/>
                <w:szCs w:val="18"/>
              </w:rPr>
              <w:t>Parent of victim of a severe form of trafficking in persons</w:t>
            </w:r>
            <w:r w:rsidR="00DE722F">
              <w:rPr>
                <w:rFonts w:ascii="Arial" w:hAnsi="Arial" w:cs="Arial"/>
                <w:sz w:val="18"/>
                <w:szCs w:val="18"/>
              </w:rPr>
              <w:t xml:space="preserve"> (if T-1 is under 21 years of age)</w:t>
            </w:r>
            <w:r w:rsidRPr="00A15047">
              <w:rPr>
                <w:rFonts w:ascii="Arial" w:hAnsi="Arial" w:cs="Arial"/>
                <w:sz w:val="18"/>
                <w:szCs w:val="18"/>
              </w:rPr>
              <w:t xml:space="preserve">; </w:t>
            </w:r>
          </w:p>
          <w:p w14:paraId="58054C13" w14:textId="77777777" w:rsidR="00BE5531" w:rsidRDefault="00025327" w:rsidP="00AB2B30">
            <w:pPr>
              <w:numPr>
                <w:ilvl w:val="0"/>
                <w:numId w:val="1"/>
              </w:numPr>
              <w:tabs>
                <w:tab w:val="num" w:pos="522"/>
                <w:tab w:val="left" w:pos="972"/>
                <w:tab w:val="num" w:pos="1080"/>
              </w:tabs>
              <w:spacing w:line="17" w:lineRule="atLeast"/>
              <w:ind w:left="522" w:right="36" w:hanging="180"/>
              <w:rPr>
                <w:rFonts w:ascii="Arial" w:hAnsi="Arial" w:cs="Arial"/>
                <w:sz w:val="18"/>
                <w:szCs w:val="18"/>
              </w:rPr>
            </w:pPr>
            <w:r>
              <w:rPr>
                <w:rFonts w:ascii="Arial" w:hAnsi="Arial" w:cs="Arial"/>
                <w:sz w:val="18"/>
                <w:szCs w:val="18"/>
              </w:rPr>
              <w:t xml:space="preserve">T-5: </w:t>
            </w:r>
            <w:r w:rsidR="00BE5531" w:rsidRPr="00BE5531">
              <w:rPr>
                <w:rFonts w:ascii="Arial" w:hAnsi="Arial" w:cs="Arial"/>
                <w:sz w:val="18"/>
                <w:szCs w:val="18"/>
              </w:rPr>
              <w:t xml:space="preserve">Unmarried sibling under age </w:t>
            </w:r>
            <w:r w:rsidR="00DE722F">
              <w:rPr>
                <w:rFonts w:ascii="Arial" w:hAnsi="Arial" w:cs="Arial"/>
                <w:sz w:val="18"/>
                <w:szCs w:val="18"/>
              </w:rPr>
              <w:t xml:space="preserve">of </w:t>
            </w:r>
            <w:r w:rsidR="00BE5531" w:rsidRPr="00BE5531">
              <w:rPr>
                <w:rFonts w:ascii="Arial" w:hAnsi="Arial" w:cs="Arial"/>
                <w:sz w:val="18"/>
                <w:szCs w:val="18"/>
              </w:rPr>
              <w:t>18 of a T-1 under age</w:t>
            </w:r>
            <w:r w:rsidR="00DE722F">
              <w:rPr>
                <w:rFonts w:ascii="Arial" w:hAnsi="Arial" w:cs="Arial"/>
                <w:sz w:val="18"/>
                <w:szCs w:val="18"/>
              </w:rPr>
              <w:t xml:space="preserve"> of</w:t>
            </w:r>
            <w:r w:rsidR="00BE5531" w:rsidRPr="00BE5531">
              <w:rPr>
                <w:rFonts w:ascii="Arial" w:hAnsi="Arial" w:cs="Arial"/>
                <w:sz w:val="18"/>
                <w:szCs w:val="18"/>
              </w:rPr>
              <w:t xml:space="preserve"> 21</w:t>
            </w:r>
            <w:r w:rsidR="00D20A5C">
              <w:rPr>
                <w:rFonts w:ascii="Arial" w:hAnsi="Arial" w:cs="Arial"/>
                <w:sz w:val="18"/>
                <w:szCs w:val="18"/>
              </w:rPr>
              <w:t>;</w:t>
            </w:r>
          </w:p>
          <w:p w14:paraId="58054C14" w14:textId="77777777" w:rsidR="00773CCC" w:rsidRDefault="00773CCC" w:rsidP="00AB2B30">
            <w:pPr>
              <w:numPr>
                <w:ilvl w:val="0"/>
                <w:numId w:val="1"/>
              </w:numPr>
              <w:tabs>
                <w:tab w:val="num" w:pos="522"/>
                <w:tab w:val="left" w:pos="972"/>
              </w:tabs>
              <w:spacing w:line="17" w:lineRule="atLeast"/>
              <w:ind w:left="522" w:right="36" w:hanging="180"/>
              <w:rPr>
                <w:rFonts w:ascii="Arial" w:hAnsi="Arial" w:cs="Arial"/>
                <w:sz w:val="18"/>
                <w:szCs w:val="18"/>
              </w:rPr>
            </w:pPr>
            <w:r w:rsidRPr="00735197">
              <w:rPr>
                <w:rFonts w:ascii="Arial" w:hAnsi="Arial" w:cs="Arial"/>
                <w:sz w:val="18"/>
                <w:szCs w:val="18"/>
              </w:rPr>
              <w:t>TPS</w:t>
            </w:r>
            <w:r>
              <w:rPr>
                <w:rFonts w:ascii="Arial" w:hAnsi="Arial" w:cs="Arial"/>
                <w:sz w:val="18"/>
                <w:szCs w:val="18"/>
              </w:rPr>
              <w:t xml:space="preserve">: </w:t>
            </w:r>
            <w:r w:rsidRPr="00735197">
              <w:rPr>
                <w:rFonts w:ascii="Arial" w:hAnsi="Arial" w:cs="Arial"/>
                <w:sz w:val="18"/>
                <w:szCs w:val="18"/>
              </w:rPr>
              <w:t xml:space="preserve">Temporary </w:t>
            </w:r>
            <w:r>
              <w:rPr>
                <w:rFonts w:ascii="Arial" w:hAnsi="Arial" w:cs="Arial"/>
                <w:sz w:val="18"/>
                <w:szCs w:val="18"/>
              </w:rPr>
              <w:t>p</w:t>
            </w:r>
            <w:r w:rsidRPr="00735197">
              <w:rPr>
                <w:rFonts w:ascii="Arial" w:hAnsi="Arial" w:cs="Arial"/>
                <w:sz w:val="18"/>
                <w:szCs w:val="18"/>
              </w:rPr>
              <w:t xml:space="preserve">rotected </w:t>
            </w:r>
            <w:r>
              <w:rPr>
                <w:rFonts w:ascii="Arial" w:hAnsi="Arial" w:cs="Arial"/>
                <w:sz w:val="18"/>
                <w:szCs w:val="18"/>
              </w:rPr>
              <w:t>s</w:t>
            </w:r>
            <w:r w:rsidRPr="00735197">
              <w:rPr>
                <w:rFonts w:ascii="Arial" w:hAnsi="Arial" w:cs="Arial"/>
                <w:sz w:val="18"/>
                <w:szCs w:val="18"/>
              </w:rPr>
              <w:t>tatus</w:t>
            </w:r>
            <w:r>
              <w:rPr>
                <w:rFonts w:ascii="Arial" w:hAnsi="Arial" w:cs="Arial"/>
                <w:sz w:val="18"/>
                <w:szCs w:val="18"/>
              </w:rPr>
              <w:t xml:space="preserve"> (TPS);</w:t>
            </w:r>
          </w:p>
          <w:p w14:paraId="58054C15" w14:textId="77777777" w:rsidR="00B21C25" w:rsidRPr="00B21C25" w:rsidRDefault="00B21C25" w:rsidP="00AB2B30">
            <w:pPr>
              <w:numPr>
                <w:ilvl w:val="0"/>
                <w:numId w:val="1"/>
              </w:numPr>
              <w:tabs>
                <w:tab w:val="num" w:pos="522"/>
                <w:tab w:val="left" w:pos="972"/>
                <w:tab w:val="num" w:pos="1080"/>
              </w:tabs>
              <w:spacing w:line="17" w:lineRule="atLeast"/>
              <w:ind w:left="522" w:right="36" w:hanging="180"/>
              <w:rPr>
                <w:rFonts w:ascii="Arial" w:hAnsi="Arial" w:cs="Arial"/>
                <w:sz w:val="18"/>
                <w:szCs w:val="18"/>
              </w:rPr>
            </w:pPr>
            <w:r w:rsidRPr="00B21C25">
              <w:rPr>
                <w:rFonts w:ascii="Arial" w:hAnsi="Arial" w:cs="Arial"/>
                <w:sz w:val="18"/>
                <w:szCs w:val="18"/>
              </w:rPr>
              <w:t>U-1</w:t>
            </w:r>
            <w:r w:rsidR="00E94099">
              <w:rPr>
                <w:rFonts w:ascii="Arial" w:hAnsi="Arial" w:cs="Arial"/>
                <w:sz w:val="18"/>
                <w:szCs w:val="18"/>
              </w:rPr>
              <w:t xml:space="preserve">: </w:t>
            </w:r>
            <w:r w:rsidRPr="00B21C25">
              <w:rPr>
                <w:rFonts w:ascii="Arial" w:hAnsi="Arial" w:cs="Arial"/>
                <w:sz w:val="18"/>
                <w:szCs w:val="18"/>
              </w:rPr>
              <w:t>Victim of certain criminal activity;</w:t>
            </w:r>
          </w:p>
          <w:p w14:paraId="58054C16" w14:textId="77777777" w:rsidR="00B21C25" w:rsidRPr="00B21C25" w:rsidRDefault="00B21C25" w:rsidP="00AB2B30">
            <w:pPr>
              <w:numPr>
                <w:ilvl w:val="0"/>
                <w:numId w:val="1"/>
              </w:numPr>
              <w:tabs>
                <w:tab w:val="num" w:pos="522"/>
                <w:tab w:val="left" w:pos="972"/>
              </w:tabs>
              <w:spacing w:line="17" w:lineRule="atLeast"/>
              <w:ind w:left="522" w:right="36" w:hanging="180"/>
              <w:rPr>
                <w:rFonts w:ascii="Arial" w:hAnsi="Arial" w:cs="Arial"/>
                <w:sz w:val="18"/>
                <w:szCs w:val="18"/>
              </w:rPr>
            </w:pPr>
            <w:r w:rsidRPr="00B21C25">
              <w:rPr>
                <w:rFonts w:ascii="Arial" w:hAnsi="Arial" w:cs="Arial"/>
                <w:sz w:val="18"/>
                <w:szCs w:val="18"/>
              </w:rPr>
              <w:t>U-2</w:t>
            </w:r>
            <w:r w:rsidR="00E94099">
              <w:rPr>
                <w:rFonts w:ascii="Arial" w:hAnsi="Arial" w:cs="Arial"/>
                <w:sz w:val="18"/>
                <w:szCs w:val="18"/>
              </w:rPr>
              <w:t xml:space="preserve">: </w:t>
            </w:r>
            <w:r w:rsidRPr="00B21C25">
              <w:rPr>
                <w:rFonts w:ascii="Arial" w:hAnsi="Arial" w:cs="Arial"/>
                <w:sz w:val="18"/>
                <w:szCs w:val="18"/>
              </w:rPr>
              <w:t xml:space="preserve">Spouse of </w:t>
            </w:r>
            <w:r w:rsidR="002C51E5">
              <w:rPr>
                <w:rFonts w:ascii="Arial" w:hAnsi="Arial" w:cs="Arial"/>
                <w:sz w:val="18"/>
                <w:szCs w:val="18"/>
              </w:rPr>
              <w:t>U-1</w:t>
            </w:r>
            <w:r w:rsidRPr="00B21C25">
              <w:rPr>
                <w:rFonts w:ascii="Arial" w:hAnsi="Arial" w:cs="Arial"/>
                <w:sz w:val="18"/>
                <w:szCs w:val="18"/>
              </w:rPr>
              <w:t>;</w:t>
            </w:r>
          </w:p>
          <w:p w14:paraId="58054C17" w14:textId="77777777" w:rsidR="00B21C25" w:rsidRPr="00B21C25" w:rsidRDefault="00B21C25" w:rsidP="00AB2B30">
            <w:pPr>
              <w:numPr>
                <w:ilvl w:val="0"/>
                <w:numId w:val="1"/>
              </w:numPr>
              <w:tabs>
                <w:tab w:val="num" w:pos="522"/>
                <w:tab w:val="left" w:pos="972"/>
              </w:tabs>
              <w:spacing w:line="17" w:lineRule="atLeast"/>
              <w:ind w:left="522" w:right="36" w:hanging="180"/>
              <w:rPr>
                <w:rFonts w:ascii="Arial" w:hAnsi="Arial" w:cs="Arial"/>
                <w:sz w:val="18"/>
                <w:szCs w:val="18"/>
              </w:rPr>
            </w:pPr>
            <w:r w:rsidRPr="00B21C25">
              <w:rPr>
                <w:rFonts w:ascii="Arial" w:hAnsi="Arial" w:cs="Arial"/>
                <w:sz w:val="18"/>
                <w:szCs w:val="18"/>
              </w:rPr>
              <w:t>U-3</w:t>
            </w:r>
            <w:r w:rsidR="00E94099">
              <w:rPr>
                <w:rFonts w:ascii="Arial" w:hAnsi="Arial" w:cs="Arial"/>
                <w:sz w:val="18"/>
                <w:szCs w:val="18"/>
              </w:rPr>
              <w:t xml:space="preserve">: </w:t>
            </w:r>
            <w:r w:rsidRPr="00B21C25">
              <w:rPr>
                <w:rFonts w:ascii="Arial" w:hAnsi="Arial" w:cs="Arial"/>
                <w:sz w:val="18"/>
                <w:szCs w:val="18"/>
              </w:rPr>
              <w:t xml:space="preserve">Child of </w:t>
            </w:r>
            <w:r w:rsidR="002C51E5">
              <w:rPr>
                <w:rFonts w:ascii="Arial" w:hAnsi="Arial" w:cs="Arial"/>
                <w:sz w:val="18"/>
                <w:szCs w:val="18"/>
              </w:rPr>
              <w:t>U-1</w:t>
            </w:r>
            <w:r w:rsidRPr="00B21C25">
              <w:rPr>
                <w:rFonts w:ascii="Arial" w:hAnsi="Arial" w:cs="Arial"/>
                <w:sz w:val="18"/>
                <w:szCs w:val="18"/>
              </w:rPr>
              <w:t>;</w:t>
            </w:r>
          </w:p>
          <w:p w14:paraId="58054C18" w14:textId="77777777" w:rsidR="00B21C25" w:rsidRPr="00B21C25" w:rsidRDefault="00B21C25" w:rsidP="00AB2B30">
            <w:pPr>
              <w:numPr>
                <w:ilvl w:val="0"/>
                <w:numId w:val="1"/>
              </w:numPr>
              <w:tabs>
                <w:tab w:val="num" w:pos="522"/>
                <w:tab w:val="left" w:pos="972"/>
              </w:tabs>
              <w:spacing w:line="17" w:lineRule="atLeast"/>
              <w:ind w:left="522" w:right="36" w:hanging="180"/>
              <w:rPr>
                <w:rFonts w:ascii="Arial" w:hAnsi="Arial" w:cs="Arial"/>
                <w:sz w:val="18"/>
                <w:szCs w:val="18"/>
              </w:rPr>
            </w:pPr>
            <w:r w:rsidRPr="00B21C25">
              <w:rPr>
                <w:rFonts w:ascii="Arial" w:hAnsi="Arial" w:cs="Arial"/>
                <w:sz w:val="18"/>
                <w:szCs w:val="18"/>
              </w:rPr>
              <w:t>U-4</w:t>
            </w:r>
            <w:r w:rsidR="00E94099">
              <w:rPr>
                <w:rFonts w:ascii="Arial" w:hAnsi="Arial" w:cs="Arial"/>
                <w:sz w:val="18"/>
                <w:szCs w:val="18"/>
              </w:rPr>
              <w:t xml:space="preserve">: </w:t>
            </w:r>
            <w:r w:rsidRPr="00B21C25">
              <w:rPr>
                <w:rFonts w:ascii="Arial" w:hAnsi="Arial" w:cs="Arial"/>
                <w:sz w:val="18"/>
                <w:szCs w:val="18"/>
              </w:rPr>
              <w:t xml:space="preserve">Parent of </w:t>
            </w:r>
            <w:r w:rsidR="002C51E5">
              <w:rPr>
                <w:rFonts w:ascii="Arial" w:hAnsi="Arial" w:cs="Arial"/>
                <w:sz w:val="18"/>
                <w:szCs w:val="18"/>
              </w:rPr>
              <w:t>U-1 (if U-1 is under 21 years of age)</w:t>
            </w:r>
            <w:r w:rsidRPr="00B21C25">
              <w:rPr>
                <w:rFonts w:ascii="Arial" w:hAnsi="Arial" w:cs="Arial"/>
                <w:sz w:val="18"/>
                <w:szCs w:val="18"/>
              </w:rPr>
              <w:t>;</w:t>
            </w:r>
          </w:p>
          <w:p w14:paraId="58054C19" w14:textId="77777777" w:rsidR="00B21C25" w:rsidRPr="00B21C25" w:rsidRDefault="00B21C25" w:rsidP="00AB2B30">
            <w:pPr>
              <w:numPr>
                <w:ilvl w:val="0"/>
                <w:numId w:val="1"/>
              </w:numPr>
              <w:tabs>
                <w:tab w:val="num" w:pos="522"/>
                <w:tab w:val="left" w:pos="972"/>
              </w:tabs>
              <w:spacing w:line="17" w:lineRule="atLeast"/>
              <w:ind w:left="522" w:right="36" w:hanging="180"/>
              <w:rPr>
                <w:rFonts w:ascii="Arial" w:hAnsi="Arial" w:cs="Arial"/>
                <w:sz w:val="18"/>
                <w:szCs w:val="18"/>
              </w:rPr>
            </w:pPr>
            <w:r w:rsidRPr="00B21C25">
              <w:rPr>
                <w:rFonts w:ascii="Arial" w:hAnsi="Arial" w:cs="Arial"/>
                <w:sz w:val="18"/>
                <w:szCs w:val="18"/>
              </w:rPr>
              <w:t>U-5</w:t>
            </w:r>
            <w:r w:rsidR="00E94099">
              <w:rPr>
                <w:rFonts w:ascii="Arial" w:hAnsi="Arial" w:cs="Arial"/>
                <w:sz w:val="18"/>
                <w:szCs w:val="18"/>
              </w:rPr>
              <w:t xml:space="preserve">: </w:t>
            </w:r>
            <w:r w:rsidRPr="00B21C25">
              <w:rPr>
                <w:rFonts w:ascii="Arial" w:hAnsi="Arial" w:cs="Arial"/>
                <w:sz w:val="18"/>
                <w:szCs w:val="18"/>
              </w:rPr>
              <w:t>Unmarried sibling under age 18 of a U-1 under age 21</w:t>
            </w:r>
            <w:r w:rsidR="009732A6">
              <w:rPr>
                <w:rFonts w:ascii="Arial" w:hAnsi="Arial" w:cs="Arial"/>
                <w:sz w:val="18"/>
                <w:szCs w:val="18"/>
              </w:rPr>
              <w:t>;</w:t>
            </w:r>
          </w:p>
          <w:p w14:paraId="58054C1A" w14:textId="77777777" w:rsidR="00735197" w:rsidRPr="00735197" w:rsidRDefault="00735197" w:rsidP="00AB2B30">
            <w:pPr>
              <w:numPr>
                <w:ilvl w:val="0"/>
                <w:numId w:val="1"/>
              </w:numPr>
              <w:tabs>
                <w:tab w:val="num" w:pos="522"/>
                <w:tab w:val="left" w:pos="972"/>
                <w:tab w:val="num" w:pos="1080"/>
              </w:tabs>
              <w:spacing w:line="17" w:lineRule="atLeast"/>
              <w:ind w:left="522" w:right="36" w:hanging="180"/>
              <w:rPr>
                <w:rFonts w:ascii="Arial" w:hAnsi="Arial" w:cs="Arial"/>
                <w:sz w:val="18"/>
                <w:szCs w:val="18"/>
              </w:rPr>
            </w:pPr>
            <w:r w:rsidRPr="00735197">
              <w:rPr>
                <w:rFonts w:ascii="Arial" w:hAnsi="Arial" w:cs="Arial"/>
                <w:sz w:val="18"/>
                <w:szCs w:val="18"/>
              </w:rPr>
              <w:t>V-1</w:t>
            </w:r>
            <w:r>
              <w:rPr>
                <w:rFonts w:ascii="Arial" w:hAnsi="Arial" w:cs="Arial"/>
                <w:sz w:val="18"/>
                <w:szCs w:val="18"/>
              </w:rPr>
              <w:t xml:space="preserve">: </w:t>
            </w:r>
            <w:r w:rsidRPr="00735197">
              <w:rPr>
                <w:rFonts w:ascii="Arial" w:hAnsi="Arial" w:cs="Arial"/>
                <w:sz w:val="18"/>
                <w:szCs w:val="18"/>
              </w:rPr>
              <w:t>Spouse of an LPR who is the principal beneficiary of a family-based petition which was filed prior to December 21, 2000, and has been pending for at least 3 years;</w:t>
            </w:r>
          </w:p>
          <w:p w14:paraId="58054C1B" w14:textId="77777777" w:rsidR="007B0142" w:rsidRPr="00735197" w:rsidRDefault="00735197" w:rsidP="00AB2B30">
            <w:pPr>
              <w:numPr>
                <w:ilvl w:val="0"/>
                <w:numId w:val="1"/>
              </w:numPr>
              <w:tabs>
                <w:tab w:val="num" w:pos="522"/>
                <w:tab w:val="left" w:pos="972"/>
                <w:tab w:val="num" w:pos="1080"/>
              </w:tabs>
              <w:spacing w:line="17" w:lineRule="atLeast"/>
              <w:ind w:left="522" w:right="36" w:hanging="180"/>
              <w:rPr>
                <w:rFonts w:ascii="Arial" w:hAnsi="Arial" w:cs="Arial"/>
                <w:sz w:val="18"/>
                <w:szCs w:val="18"/>
              </w:rPr>
            </w:pPr>
            <w:r w:rsidRPr="00735197">
              <w:rPr>
                <w:rFonts w:ascii="Arial" w:hAnsi="Arial" w:cs="Arial"/>
                <w:sz w:val="18"/>
                <w:szCs w:val="18"/>
              </w:rPr>
              <w:t>V-2</w:t>
            </w:r>
            <w:r>
              <w:rPr>
                <w:rFonts w:ascii="Arial" w:hAnsi="Arial" w:cs="Arial"/>
                <w:sz w:val="18"/>
                <w:szCs w:val="18"/>
              </w:rPr>
              <w:t xml:space="preserve">: </w:t>
            </w:r>
            <w:r w:rsidRPr="00735197">
              <w:rPr>
                <w:rFonts w:ascii="Arial" w:hAnsi="Arial" w:cs="Arial"/>
                <w:sz w:val="18"/>
                <w:szCs w:val="18"/>
              </w:rPr>
              <w:t>Child of an LPR who is the principal beneficiary of a family-based visa petition that was filed prior to December 21, 2000, and has been pending for at least 3 years;</w:t>
            </w:r>
            <w:r w:rsidR="00773CCC">
              <w:rPr>
                <w:rFonts w:ascii="Arial" w:hAnsi="Arial" w:cs="Arial"/>
                <w:sz w:val="18"/>
                <w:szCs w:val="18"/>
              </w:rPr>
              <w:t xml:space="preserve"> </w:t>
            </w:r>
            <w:r w:rsidR="00773CCC" w:rsidRPr="00F74DF3">
              <w:rPr>
                <w:rFonts w:ascii="Arial" w:hAnsi="Arial" w:cs="Arial"/>
                <w:i/>
                <w:sz w:val="18"/>
                <w:szCs w:val="18"/>
              </w:rPr>
              <w:t>OR</w:t>
            </w:r>
          </w:p>
          <w:p w14:paraId="58054C1C" w14:textId="77777777" w:rsidR="00370E5D" w:rsidRPr="009A74F1" w:rsidRDefault="00735197" w:rsidP="00AB2B30">
            <w:pPr>
              <w:numPr>
                <w:ilvl w:val="0"/>
                <w:numId w:val="1"/>
              </w:numPr>
              <w:tabs>
                <w:tab w:val="num" w:pos="522"/>
                <w:tab w:val="left" w:pos="972"/>
                <w:tab w:val="num" w:pos="1080"/>
              </w:tabs>
              <w:spacing w:line="17" w:lineRule="atLeast"/>
              <w:ind w:left="522" w:right="36" w:hanging="180"/>
              <w:rPr>
                <w:rFonts w:ascii="Arial" w:hAnsi="Arial" w:cs="Arial"/>
                <w:sz w:val="18"/>
                <w:szCs w:val="18"/>
              </w:rPr>
            </w:pPr>
            <w:r w:rsidRPr="009A74F1">
              <w:rPr>
                <w:rFonts w:ascii="Arial" w:hAnsi="Arial" w:cs="Arial"/>
                <w:sz w:val="18"/>
                <w:szCs w:val="18"/>
              </w:rPr>
              <w:t>V-3: The derivative child of a V-1 or V-2</w:t>
            </w:r>
            <w:r w:rsidR="00773CCC" w:rsidRPr="009A74F1">
              <w:rPr>
                <w:rFonts w:ascii="Arial" w:hAnsi="Arial" w:cs="Arial"/>
                <w:sz w:val="18"/>
                <w:szCs w:val="18"/>
              </w:rPr>
              <w:t>.</w:t>
            </w:r>
            <w:r w:rsidR="0015563A" w:rsidRPr="009A74F1">
              <w:rPr>
                <w:rFonts w:ascii="Arial" w:hAnsi="Arial" w:cs="Arial"/>
                <w:sz w:val="18"/>
                <w:szCs w:val="18"/>
              </w:rPr>
              <w:t xml:space="preserve"> </w:t>
            </w:r>
          </w:p>
          <w:p w14:paraId="58054C1D" w14:textId="77777777" w:rsidR="00197CCE" w:rsidRDefault="00956C1D" w:rsidP="00AB2B30">
            <w:pPr>
              <w:numPr>
                <w:ilvl w:val="0"/>
                <w:numId w:val="3"/>
              </w:numPr>
              <w:tabs>
                <w:tab w:val="clear" w:pos="720"/>
                <w:tab w:val="num" w:pos="342"/>
              </w:tabs>
              <w:spacing w:line="17" w:lineRule="atLeast"/>
              <w:ind w:left="342" w:right="36" w:hanging="342"/>
              <w:rPr>
                <w:rFonts w:ascii="Arial" w:hAnsi="Arial" w:cs="Arial"/>
                <w:sz w:val="18"/>
                <w:szCs w:val="18"/>
              </w:rPr>
            </w:pPr>
            <w:r w:rsidRPr="00284D24">
              <w:rPr>
                <w:rFonts w:ascii="Arial" w:hAnsi="Arial" w:cs="Arial"/>
                <w:sz w:val="18"/>
                <w:szCs w:val="18"/>
              </w:rPr>
              <w:t xml:space="preserve">Alien </w:t>
            </w:r>
            <w:r w:rsidR="00054ACA">
              <w:rPr>
                <w:rFonts w:ascii="Arial" w:hAnsi="Arial" w:cs="Arial"/>
                <w:sz w:val="18"/>
                <w:szCs w:val="18"/>
              </w:rPr>
              <w:t xml:space="preserve">with </w:t>
            </w:r>
            <w:r w:rsidR="00054ACA" w:rsidRPr="005E573E">
              <w:rPr>
                <w:rFonts w:ascii="Arial" w:hAnsi="Arial" w:cs="Arial"/>
                <w:i/>
                <w:sz w:val="18"/>
                <w:szCs w:val="18"/>
                <w:u w:val="single"/>
              </w:rPr>
              <w:t>restricted</w:t>
            </w:r>
            <w:r w:rsidR="00054ACA">
              <w:rPr>
                <w:rFonts w:ascii="Arial" w:hAnsi="Arial" w:cs="Arial"/>
                <w:sz w:val="18"/>
                <w:szCs w:val="18"/>
              </w:rPr>
              <w:t xml:space="preserve"> authorization to work in the </w:t>
            </w:r>
            <w:smartTag w:uri="urn:schemas-microsoft-com:office:smarttags" w:element="place">
              <w:smartTag w:uri="urn:schemas-microsoft-com:office:smarttags" w:element="country-region">
                <w:r w:rsidR="00054ACA">
                  <w:rPr>
                    <w:rFonts w:ascii="Arial" w:hAnsi="Arial" w:cs="Arial"/>
                    <w:sz w:val="18"/>
                    <w:szCs w:val="18"/>
                  </w:rPr>
                  <w:t>U.S.</w:t>
                </w:r>
              </w:smartTag>
            </w:smartTag>
            <w:r w:rsidR="00054ACA">
              <w:rPr>
                <w:rFonts w:ascii="Arial" w:hAnsi="Arial" w:cs="Arial"/>
                <w:sz w:val="18"/>
                <w:szCs w:val="18"/>
              </w:rPr>
              <w:t xml:space="preserve"> </w:t>
            </w:r>
            <w:r w:rsidRPr="00284D24">
              <w:rPr>
                <w:rFonts w:ascii="Arial" w:hAnsi="Arial" w:cs="Arial"/>
                <w:sz w:val="18"/>
                <w:szCs w:val="18"/>
              </w:rPr>
              <w:t>hold</w:t>
            </w:r>
            <w:r w:rsidR="00054ACA">
              <w:rPr>
                <w:rFonts w:ascii="Arial" w:hAnsi="Arial" w:cs="Arial"/>
                <w:sz w:val="18"/>
                <w:szCs w:val="18"/>
              </w:rPr>
              <w:t>ing</w:t>
            </w:r>
            <w:r w:rsidRPr="00284D24">
              <w:rPr>
                <w:rFonts w:ascii="Arial" w:hAnsi="Arial" w:cs="Arial"/>
                <w:sz w:val="18"/>
                <w:szCs w:val="18"/>
              </w:rPr>
              <w:t xml:space="preserve"> one of the following visas: </w:t>
            </w:r>
          </w:p>
          <w:p w14:paraId="58054C1E" w14:textId="77777777" w:rsidR="00197CCE" w:rsidRDefault="00956C1D" w:rsidP="00AB2B30">
            <w:pPr>
              <w:numPr>
                <w:ilvl w:val="0"/>
                <w:numId w:val="4"/>
              </w:numPr>
              <w:spacing w:line="17" w:lineRule="atLeast"/>
              <w:ind w:right="36" w:hanging="162"/>
              <w:rPr>
                <w:rFonts w:ascii="Arial" w:hAnsi="Arial" w:cs="Arial"/>
                <w:sz w:val="18"/>
                <w:szCs w:val="18"/>
              </w:rPr>
            </w:pPr>
            <w:r w:rsidRPr="00284D24">
              <w:rPr>
                <w:rFonts w:ascii="Arial" w:hAnsi="Arial" w:cs="Arial"/>
                <w:sz w:val="18"/>
                <w:szCs w:val="18"/>
              </w:rPr>
              <w:t xml:space="preserve">B1-OCS: Business </w:t>
            </w:r>
            <w:r w:rsidR="006A0A6B">
              <w:rPr>
                <w:rFonts w:ascii="Arial" w:hAnsi="Arial" w:cs="Arial"/>
                <w:sz w:val="18"/>
                <w:szCs w:val="18"/>
              </w:rPr>
              <w:t>v</w:t>
            </w:r>
            <w:r w:rsidRPr="00284D24">
              <w:rPr>
                <w:rFonts w:ascii="Arial" w:hAnsi="Arial" w:cs="Arial"/>
                <w:sz w:val="18"/>
                <w:szCs w:val="18"/>
              </w:rPr>
              <w:t>isitor/</w:t>
            </w:r>
            <w:r w:rsidR="00744337">
              <w:rPr>
                <w:rFonts w:ascii="Arial" w:hAnsi="Arial" w:cs="Arial"/>
                <w:sz w:val="18"/>
                <w:szCs w:val="18"/>
              </w:rPr>
              <w:t>o</w:t>
            </w:r>
            <w:r w:rsidRPr="00284D24">
              <w:rPr>
                <w:rFonts w:ascii="Arial" w:hAnsi="Arial" w:cs="Arial"/>
                <w:sz w:val="18"/>
                <w:szCs w:val="18"/>
              </w:rPr>
              <w:t xml:space="preserve">uter </w:t>
            </w:r>
            <w:r w:rsidR="00744337">
              <w:rPr>
                <w:rFonts w:ascii="Arial" w:hAnsi="Arial" w:cs="Arial"/>
                <w:sz w:val="18"/>
                <w:szCs w:val="18"/>
              </w:rPr>
              <w:t>c</w:t>
            </w:r>
            <w:r w:rsidRPr="00284D24">
              <w:rPr>
                <w:rFonts w:ascii="Arial" w:hAnsi="Arial" w:cs="Arial"/>
                <w:sz w:val="18"/>
                <w:szCs w:val="18"/>
              </w:rPr>
              <w:t xml:space="preserve">ontinental </w:t>
            </w:r>
            <w:r w:rsidR="00744337">
              <w:rPr>
                <w:rFonts w:ascii="Arial" w:hAnsi="Arial" w:cs="Arial"/>
                <w:sz w:val="18"/>
                <w:szCs w:val="18"/>
              </w:rPr>
              <w:t>s</w:t>
            </w:r>
            <w:r w:rsidRPr="00284D24">
              <w:rPr>
                <w:rFonts w:ascii="Arial" w:hAnsi="Arial" w:cs="Arial"/>
                <w:sz w:val="18"/>
                <w:szCs w:val="18"/>
              </w:rPr>
              <w:t>helf</w:t>
            </w:r>
            <w:r w:rsidR="00744337">
              <w:rPr>
                <w:rFonts w:ascii="Arial" w:hAnsi="Arial" w:cs="Arial"/>
                <w:sz w:val="18"/>
                <w:szCs w:val="18"/>
              </w:rPr>
              <w:t xml:space="preserve"> (OCS)</w:t>
            </w:r>
            <w:r w:rsidRPr="00284D24">
              <w:rPr>
                <w:rFonts w:ascii="Arial" w:hAnsi="Arial" w:cs="Arial"/>
                <w:sz w:val="18"/>
                <w:szCs w:val="18"/>
              </w:rPr>
              <w:t>;</w:t>
            </w:r>
          </w:p>
          <w:p w14:paraId="58054C1F" w14:textId="77777777" w:rsidR="00236875" w:rsidRDefault="00F130D2" w:rsidP="00AB2B30">
            <w:pPr>
              <w:numPr>
                <w:ilvl w:val="0"/>
                <w:numId w:val="4"/>
              </w:numPr>
              <w:spacing w:line="17" w:lineRule="atLeast"/>
              <w:ind w:right="36" w:hanging="162"/>
              <w:rPr>
                <w:rFonts w:ascii="Arial" w:hAnsi="Arial" w:cs="Arial"/>
                <w:sz w:val="18"/>
                <w:szCs w:val="18"/>
              </w:rPr>
            </w:pPr>
            <w:r>
              <w:rPr>
                <w:rFonts w:ascii="Arial" w:hAnsi="Arial" w:cs="Arial"/>
                <w:sz w:val="18"/>
                <w:szCs w:val="18"/>
              </w:rPr>
              <w:t>B-1 or B-1/B-2</w:t>
            </w:r>
            <w:r w:rsidR="006F7F70">
              <w:rPr>
                <w:rFonts w:ascii="Arial" w:hAnsi="Arial" w:cs="Arial"/>
                <w:sz w:val="18"/>
                <w:szCs w:val="18"/>
              </w:rPr>
              <w:t xml:space="preserve"> with </w:t>
            </w:r>
            <w:r w:rsidR="00D20BC7">
              <w:rPr>
                <w:rFonts w:ascii="Arial" w:hAnsi="Arial" w:cs="Arial"/>
                <w:sz w:val="18"/>
                <w:szCs w:val="18"/>
              </w:rPr>
              <w:t>‘</w:t>
            </w:r>
            <w:r w:rsidR="006F7F70">
              <w:rPr>
                <w:rFonts w:ascii="Arial" w:hAnsi="Arial" w:cs="Arial"/>
                <w:sz w:val="18"/>
                <w:szCs w:val="18"/>
              </w:rPr>
              <w:t>TWIC Letter Received</w:t>
            </w:r>
            <w:r w:rsidR="00D20BC7">
              <w:rPr>
                <w:rFonts w:ascii="Arial" w:hAnsi="Arial" w:cs="Arial"/>
                <w:sz w:val="18"/>
                <w:szCs w:val="18"/>
              </w:rPr>
              <w:t>’</w:t>
            </w:r>
            <w:r w:rsidR="006F7F70">
              <w:rPr>
                <w:rFonts w:ascii="Arial" w:hAnsi="Arial" w:cs="Arial"/>
                <w:sz w:val="18"/>
                <w:szCs w:val="18"/>
              </w:rPr>
              <w:t xml:space="preserve"> annotation</w:t>
            </w:r>
            <w:r>
              <w:rPr>
                <w:rFonts w:ascii="Arial" w:hAnsi="Arial" w:cs="Arial"/>
                <w:sz w:val="18"/>
                <w:szCs w:val="18"/>
              </w:rPr>
              <w:t>: Business v</w:t>
            </w:r>
            <w:r w:rsidR="00236875">
              <w:rPr>
                <w:rFonts w:ascii="Arial" w:hAnsi="Arial" w:cs="Arial"/>
                <w:sz w:val="18"/>
                <w:szCs w:val="18"/>
              </w:rPr>
              <w:t>isitor requiring a TWIC</w:t>
            </w:r>
            <w:r w:rsidR="00D20BC7">
              <w:rPr>
                <w:rFonts w:ascii="Arial" w:hAnsi="Arial" w:cs="Arial"/>
                <w:i/>
                <w:sz w:val="18"/>
                <w:szCs w:val="18"/>
              </w:rPr>
              <w:t>;</w:t>
            </w:r>
          </w:p>
          <w:p w14:paraId="58054C20" w14:textId="77777777" w:rsidR="00236875" w:rsidRDefault="00236875" w:rsidP="00AB2B30">
            <w:pPr>
              <w:numPr>
                <w:ilvl w:val="0"/>
                <w:numId w:val="4"/>
              </w:numPr>
              <w:spacing w:line="17" w:lineRule="atLeast"/>
              <w:ind w:right="36" w:hanging="162"/>
              <w:rPr>
                <w:rFonts w:ascii="Arial" w:hAnsi="Arial" w:cs="Arial"/>
                <w:sz w:val="18"/>
                <w:szCs w:val="18"/>
              </w:rPr>
            </w:pPr>
            <w:r>
              <w:rPr>
                <w:rFonts w:ascii="Arial" w:hAnsi="Arial" w:cs="Arial"/>
                <w:sz w:val="18"/>
                <w:szCs w:val="18"/>
              </w:rPr>
              <w:t>BBBCV: B-1/B-2 and Border Crossing Card (Mexicans only)</w:t>
            </w:r>
            <w:r w:rsidR="00D20BC7">
              <w:rPr>
                <w:rFonts w:ascii="Arial" w:hAnsi="Arial" w:cs="Arial"/>
                <w:sz w:val="18"/>
                <w:szCs w:val="18"/>
              </w:rPr>
              <w:t>;</w:t>
            </w:r>
          </w:p>
          <w:p w14:paraId="58054C21" w14:textId="77777777" w:rsidR="00197CCE" w:rsidRDefault="00956C1D" w:rsidP="00AB2B30">
            <w:pPr>
              <w:numPr>
                <w:ilvl w:val="0"/>
                <w:numId w:val="4"/>
              </w:numPr>
              <w:spacing w:line="17" w:lineRule="atLeast"/>
              <w:ind w:right="36" w:hanging="162"/>
              <w:rPr>
                <w:rFonts w:ascii="Arial" w:hAnsi="Arial" w:cs="Arial"/>
                <w:sz w:val="18"/>
                <w:szCs w:val="18"/>
              </w:rPr>
            </w:pPr>
            <w:r w:rsidRPr="00284D24">
              <w:rPr>
                <w:rFonts w:ascii="Arial" w:hAnsi="Arial" w:cs="Arial"/>
                <w:sz w:val="18"/>
                <w:szCs w:val="18"/>
              </w:rPr>
              <w:t>C-1/D: Combined transit and crewman visa;</w:t>
            </w:r>
          </w:p>
          <w:p w14:paraId="58054C22" w14:textId="77777777" w:rsidR="00197CCE" w:rsidRDefault="004B009E" w:rsidP="00AB2B30">
            <w:pPr>
              <w:numPr>
                <w:ilvl w:val="0"/>
                <w:numId w:val="4"/>
              </w:numPr>
              <w:spacing w:line="17" w:lineRule="atLeast"/>
              <w:ind w:right="36" w:hanging="162"/>
              <w:rPr>
                <w:rFonts w:ascii="Arial" w:hAnsi="Arial" w:cs="Arial"/>
                <w:sz w:val="18"/>
                <w:szCs w:val="18"/>
              </w:rPr>
            </w:pPr>
            <w:r w:rsidRPr="00284D24">
              <w:rPr>
                <w:rFonts w:ascii="Arial" w:hAnsi="Arial" w:cs="Arial"/>
                <w:sz w:val="18"/>
                <w:szCs w:val="18"/>
              </w:rPr>
              <w:t>E-1</w:t>
            </w:r>
            <w:r w:rsidR="006B201F">
              <w:rPr>
                <w:rFonts w:ascii="Arial" w:hAnsi="Arial" w:cs="Arial"/>
                <w:sz w:val="18"/>
                <w:szCs w:val="18"/>
              </w:rPr>
              <w:t xml:space="preserve"> (Principal)</w:t>
            </w:r>
            <w:r w:rsidRPr="00284D24">
              <w:rPr>
                <w:rFonts w:ascii="Arial" w:hAnsi="Arial" w:cs="Arial"/>
                <w:sz w:val="18"/>
                <w:szCs w:val="18"/>
              </w:rPr>
              <w:t>: Treaty trader</w:t>
            </w:r>
            <w:r w:rsidR="006B201F">
              <w:rPr>
                <w:rFonts w:ascii="Arial" w:hAnsi="Arial" w:cs="Arial"/>
                <w:sz w:val="18"/>
                <w:szCs w:val="18"/>
              </w:rPr>
              <w:t xml:space="preserve"> or </w:t>
            </w:r>
            <w:r w:rsidR="006A0A6B">
              <w:rPr>
                <w:rFonts w:ascii="Arial" w:hAnsi="Arial" w:cs="Arial"/>
                <w:sz w:val="18"/>
                <w:szCs w:val="18"/>
              </w:rPr>
              <w:t>employee of treaty trader</w:t>
            </w:r>
            <w:r w:rsidR="002F5E34">
              <w:rPr>
                <w:rFonts w:ascii="Arial" w:hAnsi="Arial" w:cs="Arial"/>
                <w:sz w:val="18"/>
                <w:szCs w:val="18"/>
              </w:rPr>
              <w:t>;</w:t>
            </w:r>
          </w:p>
          <w:p w14:paraId="58054C23" w14:textId="77777777" w:rsidR="00197CCE" w:rsidRDefault="004B009E" w:rsidP="00AB2B30">
            <w:pPr>
              <w:numPr>
                <w:ilvl w:val="0"/>
                <w:numId w:val="4"/>
              </w:numPr>
              <w:spacing w:line="17" w:lineRule="atLeast"/>
              <w:ind w:right="36" w:hanging="162"/>
              <w:rPr>
                <w:rFonts w:ascii="Arial" w:hAnsi="Arial" w:cs="Arial"/>
                <w:sz w:val="18"/>
                <w:szCs w:val="18"/>
              </w:rPr>
            </w:pPr>
            <w:r w:rsidRPr="00284D24">
              <w:rPr>
                <w:rFonts w:ascii="Arial" w:hAnsi="Arial" w:cs="Arial"/>
                <w:sz w:val="18"/>
                <w:szCs w:val="18"/>
              </w:rPr>
              <w:t>E-</w:t>
            </w:r>
            <w:r w:rsidR="00EC0FD3">
              <w:rPr>
                <w:rFonts w:ascii="Arial" w:hAnsi="Arial" w:cs="Arial"/>
                <w:sz w:val="18"/>
                <w:szCs w:val="18"/>
              </w:rPr>
              <w:t>2</w:t>
            </w:r>
            <w:r w:rsidR="006B201F">
              <w:rPr>
                <w:rFonts w:ascii="Arial" w:hAnsi="Arial" w:cs="Arial"/>
                <w:sz w:val="18"/>
                <w:szCs w:val="18"/>
              </w:rPr>
              <w:t xml:space="preserve"> (Principal)</w:t>
            </w:r>
            <w:r w:rsidRPr="00284D24">
              <w:rPr>
                <w:rFonts w:ascii="Arial" w:hAnsi="Arial" w:cs="Arial"/>
                <w:sz w:val="18"/>
                <w:szCs w:val="18"/>
              </w:rPr>
              <w:t xml:space="preserve">: Treaty </w:t>
            </w:r>
            <w:r>
              <w:rPr>
                <w:rFonts w:ascii="Arial" w:hAnsi="Arial" w:cs="Arial"/>
                <w:sz w:val="18"/>
                <w:szCs w:val="18"/>
              </w:rPr>
              <w:t>investor</w:t>
            </w:r>
            <w:r w:rsidR="002F5E34">
              <w:rPr>
                <w:rFonts w:ascii="Arial" w:hAnsi="Arial" w:cs="Arial"/>
                <w:sz w:val="18"/>
                <w:szCs w:val="18"/>
              </w:rPr>
              <w:t>, or employee of treaty investor;</w:t>
            </w:r>
          </w:p>
          <w:p w14:paraId="58054C24" w14:textId="77777777" w:rsidR="00197CCE" w:rsidRDefault="004B009E" w:rsidP="00AB2B30">
            <w:pPr>
              <w:numPr>
                <w:ilvl w:val="0"/>
                <w:numId w:val="4"/>
              </w:numPr>
              <w:spacing w:line="17" w:lineRule="atLeast"/>
              <w:ind w:right="36" w:hanging="162"/>
              <w:rPr>
                <w:rFonts w:ascii="Arial" w:hAnsi="Arial" w:cs="Arial"/>
                <w:sz w:val="18"/>
                <w:szCs w:val="18"/>
              </w:rPr>
            </w:pPr>
            <w:r w:rsidRPr="00284D24">
              <w:rPr>
                <w:rFonts w:ascii="Arial" w:hAnsi="Arial" w:cs="Arial"/>
                <w:sz w:val="18"/>
                <w:szCs w:val="18"/>
              </w:rPr>
              <w:t xml:space="preserve">E-3: Australian nationals working in specialty </w:t>
            </w:r>
            <w:r w:rsidR="00C72BAA">
              <w:rPr>
                <w:rFonts w:ascii="Arial" w:hAnsi="Arial" w:cs="Arial"/>
                <w:sz w:val="18"/>
                <w:szCs w:val="18"/>
              </w:rPr>
              <w:t>o</w:t>
            </w:r>
            <w:r w:rsidRPr="00284D24">
              <w:rPr>
                <w:rFonts w:ascii="Arial" w:hAnsi="Arial" w:cs="Arial"/>
                <w:sz w:val="18"/>
                <w:szCs w:val="18"/>
              </w:rPr>
              <w:t>ccupations</w:t>
            </w:r>
            <w:r w:rsidR="00BC65C9">
              <w:rPr>
                <w:rFonts w:ascii="Arial" w:hAnsi="Arial" w:cs="Arial"/>
                <w:sz w:val="18"/>
                <w:szCs w:val="18"/>
              </w:rPr>
              <w:t>, including</w:t>
            </w:r>
            <w:r w:rsidR="00F95E4C">
              <w:rPr>
                <w:rFonts w:ascii="Arial" w:hAnsi="Arial" w:cs="Arial"/>
                <w:sz w:val="18"/>
                <w:szCs w:val="18"/>
              </w:rPr>
              <w:t xml:space="preserve"> spouse</w:t>
            </w:r>
            <w:r w:rsidRPr="00284D24">
              <w:rPr>
                <w:rFonts w:ascii="Arial" w:hAnsi="Arial" w:cs="Arial"/>
                <w:sz w:val="18"/>
                <w:szCs w:val="18"/>
              </w:rPr>
              <w:t>;</w:t>
            </w:r>
          </w:p>
          <w:p w14:paraId="58054C25" w14:textId="77777777" w:rsidR="00167C26" w:rsidRDefault="00167C26" w:rsidP="00AB2B30">
            <w:pPr>
              <w:numPr>
                <w:ilvl w:val="0"/>
                <w:numId w:val="4"/>
              </w:numPr>
              <w:spacing w:line="17" w:lineRule="atLeast"/>
              <w:ind w:right="36" w:hanging="162"/>
              <w:rPr>
                <w:rFonts w:ascii="Arial" w:hAnsi="Arial" w:cs="Arial"/>
                <w:sz w:val="18"/>
                <w:szCs w:val="18"/>
              </w:rPr>
            </w:pPr>
            <w:r>
              <w:rPr>
                <w:rFonts w:ascii="Arial" w:hAnsi="Arial" w:cs="Arial"/>
                <w:sz w:val="18"/>
                <w:szCs w:val="18"/>
              </w:rPr>
              <w:t>E-3 D: Spouse or child of E-3;</w:t>
            </w:r>
          </w:p>
          <w:p w14:paraId="58054C26" w14:textId="77777777" w:rsidR="00167C26" w:rsidRDefault="00167C26" w:rsidP="00AB2B30">
            <w:pPr>
              <w:numPr>
                <w:ilvl w:val="0"/>
                <w:numId w:val="4"/>
              </w:numPr>
              <w:spacing w:line="17" w:lineRule="atLeast"/>
              <w:ind w:right="36" w:hanging="162"/>
              <w:rPr>
                <w:rFonts w:ascii="Arial" w:hAnsi="Arial" w:cs="Arial"/>
                <w:sz w:val="18"/>
                <w:szCs w:val="18"/>
              </w:rPr>
            </w:pPr>
            <w:r>
              <w:rPr>
                <w:rFonts w:ascii="Arial" w:hAnsi="Arial" w:cs="Arial"/>
                <w:sz w:val="18"/>
                <w:szCs w:val="18"/>
              </w:rPr>
              <w:t>E-3R: Returning National of Australia who are professionals coming to the U.S. to perform services in a specialty occupation to uninterrupted employment;</w:t>
            </w:r>
          </w:p>
          <w:p w14:paraId="58054C27" w14:textId="77777777" w:rsidR="00197CCE" w:rsidRDefault="00956C1D" w:rsidP="00AB2B30">
            <w:pPr>
              <w:numPr>
                <w:ilvl w:val="0"/>
                <w:numId w:val="4"/>
              </w:numPr>
              <w:spacing w:line="17" w:lineRule="atLeast"/>
              <w:ind w:right="36" w:hanging="162"/>
              <w:rPr>
                <w:rFonts w:ascii="Arial" w:hAnsi="Arial" w:cs="Arial"/>
                <w:sz w:val="18"/>
                <w:szCs w:val="18"/>
              </w:rPr>
            </w:pPr>
            <w:r w:rsidRPr="00284D24">
              <w:rPr>
                <w:rFonts w:ascii="Arial" w:hAnsi="Arial" w:cs="Arial"/>
                <w:sz w:val="18"/>
                <w:szCs w:val="18"/>
              </w:rPr>
              <w:t>H-1B</w:t>
            </w:r>
            <w:r w:rsidR="00BA0332">
              <w:rPr>
                <w:rFonts w:ascii="Arial" w:hAnsi="Arial" w:cs="Arial"/>
                <w:sz w:val="18"/>
                <w:szCs w:val="18"/>
              </w:rPr>
              <w:t xml:space="preserve">: </w:t>
            </w:r>
            <w:r w:rsidRPr="00284D24">
              <w:rPr>
                <w:rFonts w:ascii="Arial" w:hAnsi="Arial" w:cs="Arial"/>
                <w:sz w:val="18"/>
                <w:szCs w:val="18"/>
              </w:rPr>
              <w:t>Specialty occupation</w:t>
            </w:r>
            <w:r w:rsidR="00FB10FD">
              <w:rPr>
                <w:rFonts w:ascii="Arial" w:hAnsi="Arial" w:cs="Arial"/>
                <w:sz w:val="18"/>
                <w:szCs w:val="18"/>
              </w:rPr>
              <w:t>s</w:t>
            </w:r>
            <w:r w:rsidRPr="00284D24">
              <w:rPr>
                <w:rFonts w:ascii="Arial" w:hAnsi="Arial" w:cs="Arial"/>
                <w:sz w:val="18"/>
                <w:szCs w:val="18"/>
              </w:rPr>
              <w:t>;</w:t>
            </w:r>
          </w:p>
          <w:p w14:paraId="58054C28" w14:textId="77777777" w:rsidR="00C72BAA" w:rsidRDefault="00C72BAA" w:rsidP="00AB2B30">
            <w:pPr>
              <w:numPr>
                <w:ilvl w:val="0"/>
                <w:numId w:val="4"/>
              </w:numPr>
              <w:spacing w:line="17" w:lineRule="atLeast"/>
              <w:ind w:right="36" w:hanging="162"/>
              <w:rPr>
                <w:rFonts w:ascii="Arial" w:hAnsi="Arial" w:cs="Arial"/>
                <w:sz w:val="18"/>
                <w:szCs w:val="18"/>
              </w:rPr>
            </w:pPr>
            <w:r>
              <w:rPr>
                <w:rFonts w:ascii="Arial" w:hAnsi="Arial" w:cs="Arial"/>
                <w:sz w:val="18"/>
                <w:szCs w:val="18"/>
              </w:rPr>
              <w:t>H1-B1: Specialty occupations (professional) (Citizens of Chile or Singapore only)</w:t>
            </w:r>
          </w:p>
          <w:p w14:paraId="58054C29" w14:textId="77777777" w:rsidR="00626D3E" w:rsidRPr="00626D3E" w:rsidRDefault="00EA1336" w:rsidP="00AB2B30">
            <w:pPr>
              <w:numPr>
                <w:ilvl w:val="0"/>
                <w:numId w:val="4"/>
              </w:numPr>
              <w:spacing w:line="17" w:lineRule="atLeast"/>
              <w:ind w:right="36" w:hanging="162"/>
              <w:rPr>
                <w:rFonts w:ascii="Arial" w:hAnsi="Arial" w:cs="Arial"/>
                <w:sz w:val="18"/>
                <w:szCs w:val="18"/>
              </w:rPr>
            </w:pPr>
            <w:r w:rsidRPr="00EA1336">
              <w:rPr>
                <w:rFonts w:ascii="Arial" w:hAnsi="Arial" w:cs="Arial"/>
                <w:sz w:val="18"/>
                <w:szCs w:val="18"/>
              </w:rPr>
              <w:t>L-1</w:t>
            </w:r>
            <w:r w:rsidR="00626D3E">
              <w:rPr>
                <w:rFonts w:ascii="Arial" w:hAnsi="Arial" w:cs="Arial"/>
                <w:sz w:val="18"/>
                <w:szCs w:val="18"/>
              </w:rPr>
              <w:t>: Intracompany</w:t>
            </w:r>
            <w:r w:rsidR="00D20BC7">
              <w:rPr>
                <w:rFonts w:ascii="Arial" w:hAnsi="Arial" w:cs="Arial"/>
                <w:sz w:val="18"/>
                <w:szCs w:val="18"/>
              </w:rPr>
              <w:t xml:space="preserve"> t</w:t>
            </w:r>
            <w:r w:rsidRPr="00EA1336">
              <w:rPr>
                <w:rFonts w:ascii="Arial" w:hAnsi="Arial" w:cs="Arial"/>
                <w:sz w:val="18"/>
                <w:szCs w:val="18"/>
              </w:rPr>
              <w:t>ransferees</w:t>
            </w:r>
            <w:r w:rsidR="00626D3E">
              <w:rPr>
                <w:rFonts w:ascii="Arial" w:hAnsi="Arial" w:cs="Arial"/>
                <w:sz w:val="18"/>
                <w:szCs w:val="18"/>
              </w:rPr>
              <w:t xml:space="preserve">; </w:t>
            </w:r>
          </w:p>
          <w:p w14:paraId="58054C2A" w14:textId="77777777" w:rsidR="00197CCE" w:rsidRPr="00D43CDE" w:rsidRDefault="00956C1D" w:rsidP="00AB2B30">
            <w:pPr>
              <w:numPr>
                <w:ilvl w:val="0"/>
                <w:numId w:val="4"/>
              </w:numPr>
              <w:spacing w:line="17" w:lineRule="atLeast"/>
              <w:ind w:right="36" w:hanging="162"/>
              <w:rPr>
                <w:rFonts w:ascii="Arial" w:hAnsi="Arial" w:cs="Arial"/>
                <w:b/>
                <w:i/>
                <w:color w:val="000000"/>
                <w:sz w:val="18"/>
                <w:szCs w:val="18"/>
                <w:u w:val="single"/>
              </w:rPr>
            </w:pPr>
            <w:r w:rsidRPr="00284D24">
              <w:rPr>
                <w:rFonts w:ascii="Arial" w:hAnsi="Arial" w:cs="Arial"/>
                <w:sz w:val="18"/>
                <w:szCs w:val="18"/>
              </w:rPr>
              <w:t>L-1</w:t>
            </w:r>
            <w:r w:rsidR="00D43CDE">
              <w:rPr>
                <w:rFonts w:ascii="Arial" w:hAnsi="Arial" w:cs="Arial"/>
                <w:sz w:val="18"/>
                <w:szCs w:val="18"/>
              </w:rPr>
              <w:t>A</w:t>
            </w:r>
            <w:r w:rsidRPr="00284D24">
              <w:rPr>
                <w:rFonts w:ascii="Arial" w:hAnsi="Arial" w:cs="Arial"/>
                <w:sz w:val="18"/>
                <w:szCs w:val="18"/>
              </w:rPr>
              <w:t xml:space="preserve">: </w:t>
            </w:r>
            <w:r w:rsidR="00D43CDE">
              <w:rPr>
                <w:rFonts w:ascii="Arial" w:hAnsi="Arial" w:cs="Arial"/>
                <w:sz w:val="18"/>
                <w:szCs w:val="18"/>
              </w:rPr>
              <w:t xml:space="preserve">Executive, </w:t>
            </w:r>
            <w:r w:rsidR="00FB10FD">
              <w:rPr>
                <w:rFonts w:ascii="Arial" w:hAnsi="Arial" w:cs="Arial"/>
                <w:sz w:val="18"/>
                <w:szCs w:val="18"/>
              </w:rPr>
              <w:t>m</w:t>
            </w:r>
            <w:r w:rsidR="00D43CDE">
              <w:rPr>
                <w:rFonts w:ascii="Arial" w:hAnsi="Arial" w:cs="Arial"/>
                <w:sz w:val="18"/>
                <w:szCs w:val="18"/>
              </w:rPr>
              <w:t>anagerial (</w:t>
            </w:r>
            <w:r w:rsidR="00FB10FD">
              <w:rPr>
                <w:rFonts w:ascii="Arial" w:hAnsi="Arial" w:cs="Arial"/>
                <w:sz w:val="18"/>
                <w:szCs w:val="18"/>
              </w:rPr>
              <w:t>i</w:t>
            </w:r>
            <w:r w:rsidRPr="00284D24">
              <w:rPr>
                <w:rFonts w:ascii="Arial" w:hAnsi="Arial" w:cs="Arial"/>
                <w:sz w:val="18"/>
                <w:szCs w:val="18"/>
              </w:rPr>
              <w:t>ntracompany transfer</w:t>
            </w:r>
            <w:r w:rsidR="00FB10FD">
              <w:rPr>
                <w:rFonts w:ascii="Arial" w:hAnsi="Arial" w:cs="Arial"/>
                <w:sz w:val="18"/>
                <w:szCs w:val="18"/>
              </w:rPr>
              <w:t>ee</w:t>
            </w:r>
            <w:r w:rsidR="00D43CDE">
              <w:rPr>
                <w:rFonts w:ascii="Arial" w:hAnsi="Arial" w:cs="Arial"/>
                <w:sz w:val="18"/>
                <w:szCs w:val="18"/>
              </w:rPr>
              <w:t>)</w:t>
            </w:r>
            <w:r w:rsidRPr="00284D24">
              <w:rPr>
                <w:rFonts w:ascii="Arial" w:hAnsi="Arial" w:cs="Arial"/>
                <w:sz w:val="18"/>
                <w:szCs w:val="18"/>
              </w:rPr>
              <w:t>;</w:t>
            </w:r>
          </w:p>
          <w:p w14:paraId="58054C2B" w14:textId="77777777" w:rsidR="00D43CDE" w:rsidRPr="00421256" w:rsidRDefault="00D43CDE" w:rsidP="00AB2B30">
            <w:pPr>
              <w:numPr>
                <w:ilvl w:val="0"/>
                <w:numId w:val="4"/>
              </w:numPr>
              <w:spacing w:line="17" w:lineRule="atLeast"/>
              <w:ind w:right="36" w:hanging="162"/>
              <w:rPr>
                <w:rFonts w:ascii="Arial" w:hAnsi="Arial" w:cs="Arial"/>
                <w:b/>
                <w:i/>
                <w:color w:val="000000"/>
                <w:sz w:val="18"/>
                <w:szCs w:val="18"/>
                <w:u w:val="single"/>
              </w:rPr>
            </w:pPr>
            <w:r>
              <w:rPr>
                <w:rFonts w:ascii="Arial" w:hAnsi="Arial" w:cs="Arial"/>
                <w:sz w:val="18"/>
                <w:szCs w:val="18"/>
              </w:rPr>
              <w:t xml:space="preserve">L-1B: Specialized </w:t>
            </w:r>
            <w:r w:rsidR="00FB10FD">
              <w:rPr>
                <w:rFonts w:ascii="Arial" w:hAnsi="Arial" w:cs="Arial"/>
                <w:sz w:val="18"/>
                <w:szCs w:val="18"/>
              </w:rPr>
              <w:t>k</w:t>
            </w:r>
            <w:r>
              <w:rPr>
                <w:rFonts w:ascii="Arial" w:hAnsi="Arial" w:cs="Arial"/>
                <w:sz w:val="18"/>
                <w:szCs w:val="18"/>
              </w:rPr>
              <w:t>nowledge</w:t>
            </w:r>
            <w:r w:rsidR="00FB10FD">
              <w:rPr>
                <w:rFonts w:ascii="Arial" w:hAnsi="Arial" w:cs="Arial"/>
                <w:sz w:val="18"/>
                <w:szCs w:val="18"/>
              </w:rPr>
              <w:t xml:space="preserve"> professionals</w:t>
            </w:r>
            <w:r w:rsidR="004623A5">
              <w:rPr>
                <w:rFonts w:ascii="Arial" w:hAnsi="Arial" w:cs="Arial"/>
                <w:sz w:val="18"/>
                <w:szCs w:val="18"/>
              </w:rPr>
              <w:t>;</w:t>
            </w:r>
          </w:p>
          <w:p w14:paraId="58054C2C" w14:textId="77777777" w:rsidR="00883B8B" w:rsidRPr="00883B8B" w:rsidRDefault="00EA1336" w:rsidP="00AB2B30">
            <w:pPr>
              <w:numPr>
                <w:ilvl w:val="0"/>
                <w:numId w:val="4"/>
              </w:numPr>
              <w:spacing w:line="17" w:lineRule="atLeast"/>
              <w:ind w:right="36" w:hanging="162"/>
              <w:rPr>
                <w:rFonts w:ascii="Arial" w:hAnsi="Arial" w:cs="Arial"/>
                <w:sz w:val="18"/>
                <w:szCs w:val="18"/>
              </w:rPr>
            </w:pPr>
            <w:r w:rsidRPr="00EA1336">
              <w:rPr>
                <w:rFonts w:ascii="Arial" w:hAnsi="Arial" w:cs="Arial"/>
                <w:sz w:val="18"/>
                <w:szCs w:val="18"/>
              </w:rPr>
              <w:t xml:space="preserve">O-1: </w:t>
            </w:r>
            <w:r w:rsidR="00115648">
              <w:rPr>
                <w:rFonts w:ascii="Arial" w:hAnsi="Arial" w:cs="Arial"/>
                <w:sz w:val="18"/>
                <w:szCs w:val="18"/>
              </w:rPr>
              <w:t xml:space="preserve">Extraordinary </w:t>
            </w:r>
            <w:r w:rsidR="003339B6">
              <w:rPr>
                <w:rFonts w:ascii="Arial" w:hAnsi="Arial" w:cs="Arial"/>
                <w:sz w:val="18"/>
                <w:szCs w:val="18"/>
              </w:rPr>
              <w:t>ab</w:t>
            </w:r>
            <w:r w:rsidRPr="00EA1336">
              <w:rPr>
                <w:rFonts w:ascii="Arial" w:hAnsi="Arial" w:cs="Arial"/>
                <w:sz w:val="18"/>
                <w:szCs w:val="18"/>
              </w:rPr>
              <w:t>ility</w:t>
            </w:r>
            <w:r w:rsidR="00115648">
              <w:rPr>
                <w:rFonts w:ascii="Arial" w:hAnsi="Arial" w:cs="Arial"/>
                <w:sz w:val="18"/>
                <w:szCs w:val="18"/>
              </w:rPr>
              <w:t xml:space="preserve">; </w:t>
            </w:r>
          </w:p>
          <w:p w14:paraId="58054C2D" w14:textId="77777777" w:rsidR="00EB4852" w:rsidRPr="00EB4852" w:rsidRDefault="00956C1D" w:rsidP="00AB2B30">
            <w:pPr>
              <w:numPr>
                <w:ilvl w:val="0"/>
                <w:numId w:val="4"/>
              </w:numPr>
              <w:spacing w:line="17" w:lineRule="atLeast"/>
              <w:ind w:right="36" w:hanging="162"/>
              <w:rPr>
                <w:rFonts w:ascii="Arial" w:hAnsi="Arial" w:cs="Arial"/>
                <w:b/>
                <w:i/>
                <w:color w:val="000000"/>
                <w:sz w:val="18"/>
                <w:szCs w:val="18"/>
                <w:u w:val="single"/>
              </w:rPr>
            </w:pPr>
            <w:r w:rsidRPr="00284D24">
              <w:rPr>
                <w:rFonts w:ascii="Arial" w:hAnsi="Arial" w:cs="Arial"/>
                <w:sz w:val="18"/>
                <w:szCs w:val="18"/>
              </w:rPr>
              <w:t>O-1</w:t>
            </w:r>
            <w:r w:rsidR="00EB4852">
              <w:rPr>
                <w:rFonts w:ascii="Arial" w:hAnsi="Arial" w:cs="Arial"/>
                <w:sz w:val="18"/>
                <w:szCs w:val="18"/>
              </w:rPr>
              <w:t>A</w:t>
            </w:r>
            <w:r w:rsidRPr="00284D24">
              <w:rPr>
                <w:rFonts w:ascii="Arial" w:hAnsi="Arial" w:cs="Arial"/>
                <w:sz w:val="18"/>
                <w:szCs w:val="18"/>
              </w:rPr>
              <w:t>: Extraordinary ability</w:t>
            </w:r>
            <w:r w:rsidR="00EB4852">
              <w:rPr>
                <w:rFonts w:ascii="Arial" w:hAnsi="Arial" w:cs="Arial"/>
                <w:sz w:val="18"/>
                <w:szCs w:val="18"/>
              </w:rPr>
              <w:t xml:space="preserve"> in sciences, arts, education, business, or athletics</w:t>
            </w:r>
            <w:r w:rsidRPr="00284D24">
              <w:rPr>
                <w:rFonts w:ascii="Arial" w:hAnsi="Arial" w:cs="Arial"/>
                <w:sz w:val="18"/>
                <w:szCs w:val="18"/>
              </w:rPr>
              <w:t>;</w:t>
            </w:r>
            <w:r w:rsidRPr="00817882">
              <w:rPr>
                <w:rFonts w:ascii="Arial" w:hAnsi="Arial" w:cs="Arial"/>
                <w:sz w:val="18"/>
                <w:szCs w:val="18"/>
              </w:rPr>
              <w:t xml:space="preserve"> </w:t>
            </w:r>
          </w:p>
          <w:p w14:paraId="58054C2E" w14:textId="77777777" w:rsidR="00197CCE" w:rsidRPr="00197CCE" w:rsidRDefault="00EB4852" w:rsidP="00AB2B30">
            <w:pPr>
              <w:numPr>
                <w:ilvl w:val="0"/>
                <w:numId w:val="4"/>
              </w:numPr>
              <w:spacing w:line="17" w:lineRule="atLeast"/>
              <w:ind w:right="36" w:hanging="162"/>
              <w:rPr>
                <w:rFonts w:ascii="Arial" w:hAnsi="Arial" w:cs="Arial"/>
                <w:b/>
                <w:i/>
                <w:color w:val="000000"/>
                <w:sz w:val="18"/>
                <w:szCs w:val="18"/>
                <w:u w:val="single"/>
              </w:rPr>
            </w:pPr>
            <w:r w:rsidRPr="00284D24">
              <w:rPr>
                <w:rFonts w:ascii="Arial" w:hAnsi="Arial" w:cs="Arial"/>
                <w:sz w:val="18"/>
                <w:szCs w:val="18"/>
              </w:rPr>
              <w:t>O-1</w:t>
            </w:r>
            <w:r>
              <w:rPr>
                <w:rFonts w:ascii="Arial" w:hAnsi="Arial" w:cs="Arial"/>
                <w:sz w:val="18"/>
                <w:szCs w:val="18"/>
              </w:rPr>
              <w:t>B</w:t>
            </w:r>
            <w:r w:rsidRPr="00284D24">
              <w:rPr>
                <w:rFonts w:ascii="Arial" w:hAnsi="Arial" w:cs="Arial"/>
                <w:sz w:val="18"/>
                <w:szCs w:val="18"/>
              </w:rPr>
              <w:t xml:space="preserve">: Extraordinary </w:t>
            </w:r>
            <w:r>
              <w:rPr>
                <w:rFonts w:ascii="Arial" w:hAnsi="Arial" w:cs="Arial"/>
                <w:sz w:val="18"/>
                <w:szCs w:val="18"/>
              </w:rPr>
              <w:t>achievement in motion picture and/or television productions</w:t>
            </w:r>
            <w:r w:rsidRPr="00284D24">
              <w:rPr>
                <w:rFonts w:ascii="Arial" w:hAnsi="Arial" w:cs="Arial"/>
                <w:sz w:val="18"/>
                <w:szCs w:val="18"/>
              </w:rPr>
              <w:t>;</w:t>
            </w:r>
            <w:r w:rsidRPr="00817882">
              <w:rPr>
                <w:rFonts w:ascii="Arial" w:hAnsi="Arial" w:cs="Arial"/>
                <w:sz w:val="18"/>
                <w:szCs w:val="18"/>
              </w:rPr>
              <w:t xml:space="preserve"> </w:t>
            </w:r>
            <w:r w:rsidRPr="00DE722F">
              <w:rPr>
                <w:rFonts w:ascii="Arial" w:hAnsi="Arial" w:cs="Arial"/>
                <w:i/>
                <w:sz w:val="18"/>
                <w:szCs w:val="18"/>
              </w:rPr>
              <w:t>OR</w:t>
            </w:r>
          </w:p>
          <w:p w14:paraId="58054C2F" w14:textId="77777777" w:rsidR="00956C1D" w:rsidRPr="00A87EA3" w:rsidRDefault="00956C1D" w:rsidP="00AB2B30">
            <w:pPr>
              <w:numPr>
                <w:ilvl w:val="0"/>
                <w:numId w:val="4"/>
              </w:numPr>
              <w:spacing w:line="17" w:lineRule="atLeast"/>
              <w:ind w:right="36" w:hanging="162"/>
              <w:rPr>
                <w:rFonts w:ascii="Arial" w:hAnsi="Arial" w:cs="Arial"/>
                <w:b/>
                <w:i/>
                <w:color w:val="000000"/>
                <w:sz w:val="18"/>
                <w:szCs w:val="18"/>
                <w:u w:val="single"/>
              </w:rPr>
            </w:pPr>
            <w:r w:rsidRPr="00284D24">
              <w:rPr>
                <w:rFonts w:ascii="Arial" w:hAnsi="Arial" w:cs="Arial"/>
                <w:sz w:val="18"/>
                <w:szCs w:val="18"/>
              </w:rPr>
              <w:t xml:space="preserve">TN: </w:t>
            </w:r>
            <w:r w:rsidR="00DE722F">
              <w:rPr>
                <w:rFonts w:ascii="Arial" w:hAnsi="Arial" w:cs="Arial"/>
                <w:sz w:val="18"/>
                <w:szCs w:val="18"/>
              </w:rPr>
              <w:t xml:space="preserve">Trade visas for Canadian and Mexican business persons seeking to engage in professional activities </w:t>
            </w:r>
            <w:r w:rsidR="0028376C">
              <w:rPr>
                <w:rFonts w:ascii="Arial" w:hAnsi="Arial" w:cs="Arial"/>
                <w:sz w:val="18"/>
                <w:szCs w:val="18"/>
              </w:rPr>
              <w:t xml:space="preserve">under </w:t>
            </w:r>
            <w:r w:rsidR="00312D2B">
              <w:rPr>
                <w:rFonts w:ascii="Arial" w:hAnsi="Arial" w:cs="Arial"/>
                <w:sz w:val="18"/>
                <w:szCs w:val="18"/>
              </w:rPr>
              <w:t xml:space="preserve">the </w:t>
            </w:r>
            <w:r w:rsidRPr="00284D24">
              <w:rPr>
                <w:rFonts w:ascii="Arial" w:hAnsi="Arial" w:cs="Arial"/>
                <w:sz w:val="18"/>
                <w:szCs w:val="18"/>
              </w:rPr>
              <w:t>N</w:t>
            </w:r>
            <w:r w:rsidR="009952D2">
              <w:rPr>
                <w:rFonts w:ascii="Arial" w:hAnsi="Arial" w:cs="Arial"/>
                <w:sz w:val="18"/>
                <w:szCs w:val="18"/>
              </w:rPr>
              <w:t xml:space="preserve">orth </w:t>
            </w:r>
            <w:r w:rsidR="00CF13AB">
              <w:rPr>
                <w:rFonts w:ascii="Arial" w:hAnsi="Arial" w:cs="Arial"/>
                <w:sz w:val="18"/>
                <w:szCs w:val="18"/>
              </w:rPr>
              <w:t>A</w:t>
            </w:r>
            <w:r w:rsidR="009952D2">
              <w:rPr>
                <w:rFonts w:ascii="Arial" w:hAnsi="Arial" w:cs="Arial"/>
                <w:sz w:val="18"/>
                <w:szCs w:val="18"/>
              </w:rPr>
              <w:t xml:space="preserve">merican </w:t>
            </w:r>
            <w:r w:rsidR="00CF13AB">
              <w:rPr>
                <w:rFonts w:ascii="Arial" w:hAnsi="Arial" w:cs="Arial"/>
                <w:sz w:val="18"/>
                <w:szCs w:val="18"/>
              </w:rPr>
              <w:t>F</w:t>
            </w:r>
            <w:r w:rsidR="009952D2">
              <w:rPr>
                <w:rFonts w:ascii="Arial" w:hAnsi="Arial" w:cs="Arial"/>
                <w:sz w:val="18"/>
                <w:szCs w:val="18"/>
              </w:rPr>
              <w:t xml:space="preserve">ree </w:t>
            </w:r>
            <w:r w:rsidR="00CF13AB">
              <w:rPr>
                <w:rFonts w:ascii="Arial" w:hAnsi="Arial" w:cs="Arial"/>
                <w:sz w:val="18"/>
                <w:szCs w:val="18"/>
              </w:rPr>
              <w:t>T</w:t>
            </w:r>
            <w:r w:rsidR="009952D2">
              <w:rPr>
                <w:rFonts w:ascii="Arial" w:hAnsi="Arial" w:cs="Arial"/>
                <w:sz w:val="18"/>
                <w:szCs w:val="18"/>
              </w:rPr>
              <w:t xml:space="preserve">rade </w:t>
            </w:r>
            <w:r w:rsidR="00CF13AB">
              <w:rPr>
                <w:rFonts w:ascii="Arial" w:hAnsi="Arial" w:cs="Arial"/>
                <w:sz w:val="18"/>
                <w:szCs w:val="18"/>
              </w:rPr>
              <w:t>A</w:t>
            </w:r>
            <w:r w:rsidR="009952D2">
              <w:rPr>
                <w:rFonts w:ascii="Arial" w:hAnsi="Arial" w:cs="Arial"/>
                <w:sz w:val="18"/>
                <w:szCs w:val="18"/>
              </w:rPr>
              <w:t>greement</w:t>
            </w:r>
            <w:r w:rsidR="0028376C">
              <w:rPr>
                <w:rFonts w:ascii="Arial" w:hAnsi="Arial" w:cs="Arial"/>
                <w:sz w:val="18"/>
                <w:szCs w:val="18"/>
              </w:rPr>
              <w:t xml:space="preserve"> (NAFTA)</w:t>
            </w:r>
            <w:r w:rsidRPr="00284D24">
              <w:rPr>
                <w:rFonts w:ascii="Arial" w:hAnsi="Arial" w:cs="Arial"/>
                <w:sz w:val="18"/>
                <w:szCs w:val="18"/>
              </w:rPr>
              <w:t>.</w:t>
            </w:r>
          </w:p>
          <w:p w14:paraId="58054C30" w14:textId="77777777" w:rsidR="00E54324" w:rsidRPr="00E54324" w:rsidRDefault="00A87EA3" w:rsidP="00197CCE">
            <w:pPr>
              <w:spacing w:before="80" w:after="80" w:line="17" w:lineRule="atLeast"/>
              <w:ind w:left="-18" w:right="36"/>
              <w:rPr>
                <w:rFonts w:ascii="Arial" w:hAnsi="Arial" w:cs="Arial"/>
                <w:b/>
                <w:sz w:val="18"/>
                <w:szCs w:val="18"/>
              </w:rPr>
            </w:pPr>
            <w:r w:rsidRPr="00284D24">
              <w:rPr>
                <w:rFonts w:ascii="Arial" w:hAnsi="Arial" w:cs="Arial"/>
                <w:b/>
                <w:i/>
                <w:sz w:val="18"/>
                <w:szCs w:val="18"/>
              </w:rPr>
              <w:t xml:space="preserve">NOTE:  The following </w:t>
            </w:r>
            <w:r w:rsidR="00E54324">
              <w:rPr>
                <w:rFonts w:ascii="Arial" w:hAnsi="Arial" w:cs="Arial"/>
                <w:b/>
                <w:i/>
                <w:sz w:val="18"/>
                <w:szCs w:val="18"/>
              </w:rPr>
              <w:t xml:space="preserve">visa types </w:t>
            </w:r>
            <w:r w:rsidRPr="00284D24">
              <w:rPr>
                <w:rFonts w:ascii="Arial" w:hAnsi="Arial" w:cs="Arial"/>
                <w:b/>
                <w:i/>
                <w:sz w:val="18"/>
                <w:szCs w:val="18"/>
              </w:rPr>
              <w:t>with</w:t>
            </w:r>
            <w:r w:rsidRPr="00284D24">
              <w:rPr>
                <w:rFonts w:ascii="Arial" w:hAnsi="Arial" w:cs="Arial"/>
                <w:b/>
                <w:sz w:val="18"/>
                <w:szCs w:val="18"/>
              </w:rPr>
              <w:t xml:space="preserve"> </w:t>
            </w:r>
            <w:r w:rsidRPr="00284D24">
              <w:rPr>
                <w:rFonts w:ascii="Arial" w:hAnsi="Arial" w:cs="Arial"/>
                <w:b/>
                <w:i/>
                <w:sz w:val="18"/>
                <w:szCs w:val="18"/>
              </w:rPr>
              <w:t>unrestricted</w:t>
            </w:r>
            <w:r w:rsidRPr="00284D24">
              <w:rPr>
                <w:rFonts w:ascii="Arial" w:hAnsi="Arial" w:cs="Arial"/>
                <w:b/>
                <w:sz w:val="18"/>
                <w:szCs w:val="18"/>
              </w:rPr>
              <w:t xml:space="preserve"> </w:t>
            </w:r>
            <w:r w:rsidRPr="006152D0">
              <w:rPr>
                <w:rFonts w:ascii="Arial" w:hAnsi="Arial" w:cs="Arial"/>
                <w:b/>
                <w:i/>
                <w:sz w:val="18"/>
                <w:szCs w:val="18"/>
              </w:rPr>
              <w:t xml:space="preserve">work </w:t>
            </w:r>
            <w:r w:rsidRPr="00284D24">
              <w:rPr>
                <w:rFonts w:ascii="Arial" w:hAnsi="Arial" w:cs="Arial"/>
                <w:b/>
                <w:i/>
                <w:sz w:val="18"/>
                <w:szCs w:val="18"/>
              </w:rPr>
              <w:t xml:space="preserve">authorization are </w:t>
            </w:r>
            <w:r w:rsidRPr="00744337">
              <w:rPr>
                <w:rFonts w:ascii="Arial" w:hAnsi="Arial" w:cs="Arial"/>
                <w:b/>
                <w:i/>
                <w:sz w:val="18"/>
                <w:szCs w:val="18"/>
                <w:u w:val="single"/>
              </w:rPr>
              <w:t>not</w:t>
            </w:r>
            <w:r w:rsidRPr="00284D24">
              <w:rPr>
                <w:rFonts w:ascii="Arial" w:hAnsi="Arial" w:cs="Arial"/>
                <w:b/>
                <w:i/>
                <w:sz w:val="18"/>
                <w:szCs w:val="18"/>
              </w:rPr>
              <w:t xml:space="preserve"> permitted to obtain a TWIC</w:t>
            </w:r>
            <w:r w:rsidR="00E54324">
              <w:rPr>
                <w:rFonts w:ascii="Arial" w:hAnsi="Arial" w:cs="Arial"/>
                <w:b/>
                <w:i/>
                <w:sz w:val="18"/>
                <w:szCs w:val="18"/>
              </w:rPr>
              <w:t>:</w:t>
            </w:r>
            <w:r w:rsidR="00E54324" w:rsidRPr="00284D24" w:rsidDel="00E54324">
              <w:rPr>
                <w:rFonts w:ascii="Arial" w:hAnsi="Arial" w:cs="Arial"/>
                <w:b/>
                <w:i/>
                <w:sz w:val="18"/>
                <w:szCs w:val="18"/>
              </w:rPr>
              <w:t xml:space="preserve"> </w:t>
            </w:r>
          </w:p>
          <w:p w14:paraId="58054C31" w14:textId="77777777" w:rsidR="00C72BAA" w:rsidRDefault="00C72BAA" w:rsidP="00AB2B30">
            <w:pPr>
              <w:numPr>
                <w:ilvl w:val="0"/>
                <w:numId w:val="4"/>
              </w:numPr>
              <w:spacing w:line="17" w:lineRule="atLeast"/>
              <w:ind w:right="36" w:hanging="162"/>
              <w:rPr>
                <w:rFonts w:ascii="Arial" w:hAnsi="Arial" w:cs="Arial"/>
                <w:sz w:val="18"/>
                <w:szCs w:val="18"/>
              </w:rPr>
            </w:pPr>
            <w:r>
              <w:rPr>
                <w:rFonts w:ascii="Arial" w:hAnsi="Arial" w:cs="Arial"/>
                <w:sz w:val="18"/>
                <w:szCs w:val="18"/>
              </w:rPr>
              <w:t>K-1: Fiancé or fiancée of U.S. c</w:t>
            </w:r>
            <w:r w:rsidRPr="00284D24">
              <w:rPr>
                <w:rFonts w:ascii="Arial" w:hAnsi="Arial" w:cs="Arial"/>
                <w:sz w:val="18"/>
                <w:szCs w:val="18"/>
              </w:rPr>
              <w:t xml:space="preserve">itizen; </w:t>
            </w:r>
          </w:p>
          <w:p w14:paraId="58054C32" w14:textId="77777777" w:rsidR="00C72BAA" w:rsidRDefault="00C72BAA" w:rsidP="00AB2B30">
            <w:pPr>
              <w:numPr>
                <w:ilvl w:val="0"/>
                <w:numId w:val="4"/>
              </w:numPr>
              <w:spacing w:line="17" w:lineRule="atLeast"/>
              <w:ind w:right="36" w:hanging="162"/>
              <w:rPr>
                <w:rFonts w:ascii="Arial" w:hAnsi="Arial" w:cs="Arial"/>
                <w:sz w:val="18"/>
                <w:szCs w:val="18"/>
              </w:rPr>
            </w:pPr>
            <w:r w:rsidRPr="00284D24">
              <w:rPr>
                <w:rFonts w:ascii="Arial" w:hAnsi="Arial" w:cs="Arial"/>
                <w:sz w:val="18"/>
                <w:szCs w:val="18"/>
              </w:rPr>
              <w:t>K-2: Minor child of K-1</w:t>
            </w:r>
            <w:r w:rsidR="007B0142" w:rsidRPr="00284D24">
              <w:rPr>
                <w:rFonts w:ascii="Arial" w:hAnsi="Arial" w:cs="Arial"/>
                <w:sz w:val="18"/>
                <w:szCs w:val="18"/>
              </w:rPr>
              <w:t>;</w:t>
            </w:r>
          </w:p>
          <w:p w14:paraId="58054C33" w14:textId="77777777" w:rsidR="00197CCE" w:rsidRDefault="00A87EA3" w:rsidP="00AB2B30">
            <w:pPr>
              <w:numPr>
                <w:ilvl w:val="0"/>
                <w:numId w:val="4"/>
              </w:numPr>
              <w:spacing w:line="17" w:lineRule="atLeast"/>
              <w:ind w:right="36" w:hanging="162"/>
              <w:rPr>
                <w:rFonts w:ascii="Arial" w:hAnsi="Arial" w:cs="Arial"/>
                <w:sz w:val="18"/>
                <w:szCs w:val="18"/>
              </w:rPr>
            </w:pPr>
            <w:r w:rsidRPr="00284D24">
              <w:rPr>
                <w:rFonts w:ascii="Arial" w:hAnsi="Arial" w:cs="Arial"/>
                <w:sz w:val="18"/>
                <w:szCs w:val="18"/>
              </w:rPr>
              <w:t xml:space="preserve">S-5: Informant of criminal organization information; </w:t>
            </w:r>
            <w:r w:rsidR="00B612DA" w:rsidRPr="00B612DA">
              <w:rPr>
                <w:rFonts w:ascii="Arial" w:hAnsi="Arial" w:cs="Arial"/>
                <w:i/>
                <w:sz w:val="18"/>
                <w:szCs w:val="18"/>
              </w:rPr>
              <w:t>OR</w:t>
            </w:r>
          </w:p>
          <w:p w14:paraId="58054C34" w14:textId="77777777" w:rsidR="00723C66" w:rsidRDefault="00A87EA3" w:rsidP="00AB2B30">
            <w:pPr>
              <w:numPr>
                <w:ilvl w:val="0"/>
                <w:numId w:val="4"/>
              </w:numPr>
              <w:tabs>
                <w:tab w:val="clear" w:pos="504"/>
                <w:tab w:val="left" w:pos="522"/>
              </w:tabs>
              <w:spacing w:line="17" w:lineRule="atLeast"/>
              <w:ind w:right="36" w:hanging="162"/>
              <w:rPr>
                <w:rFonts w:ascii="Arial" w:hAnsi="Arial" w:cs="Arial"/>
                <w:sz w:val="18"/>
                <w:szCs w:val="18"/>
              </w:rPr>
            </w:pPr>
            <w:r w:rsidRPr="00284D24">
              <w:rPr>
                <w:rFonts w:ascii="Arial" w:hAnsi="Arial" w:cs="Arial"/>
                <w:sz w:val="18"/>
                <w:szCs w:val="18"/>
              </w:rPr>
              <w:t>S-6: Informant of terrorism information</w:t>
            </w:r>
            <w:r w:rsidR="00C72BAA">
              <w:rPr>
                <w:rFonts w:ascii="Arial" w:hAnsi="Arial" w:cs="Arial"/>
                <w:sz w:val="18"/>
                <w:szCs w:val="18"/>
              </w:rPr>
              <w:t>.</w:t>
            </w:r>
          </w:p>
        </w:tc>
      </w:tr>
    </w:tbl>
    <w:p w14:paraId="58054C36" w14:textId="77777777" w:rsidR="00C3608F" w:rsidRDefault="00C3608F" w:rsidP="00093E15">
      <w:pPr>
        <w:pStyle w:val="Heading5"/>
        <w:spacing w:before="0" w:beforeAutospacing="0" w:after="0" w:afterAutospacing="0"/>
        <w:ind w:right="36"/>
        <w:rPr>
          <w:rFonts w:ascii="Arial" w:hAnsi="Arial" w:cs="Arial"/>
          <w:sz w:val="18"/>
          <w:szCs w:val="18"/>
        </w:rPr>
      </w:pPr>
    </w:p>
    <w:p w14:paraId="58054C38" w14:textId="2E471AB9" w:rsidR="00093E15" w:rsidRPr="005F2330" w:rsidRDefault="00DE74AD" w:rsidP="00093E15">
      <w:pPr>
        <w:pStyle w:val="Heading5"/>
        <w:spacing w:before="0" w:beforeAutospacing="0" w:after="0" w:afterAutospacing="0"/>
        <w:ind w:right="36"/>
        <w:rPr>
          <w:rFonts w:ascii="Arial" w:hAnsi="Arial" w:cs="Arial"/>
          <w:sz w:val="18"/>
          <w:szCs w:val="18"/>
        </w:rPr>
      </w:pPr>
      <w:r w:rsidRPr="005F2330">
        <w:rPr>
          <w:rFonts w:ascii="Arial" w:hAnsi="Arial" w:cs="Arial"/>
          <w:sz w:val="18"/>
          <w:szCs w:val="18"/>
        </w:rPr>
        <w:lastRenderedPageBreak/>
        <w:t>Disqualifying criminal offenses (49 C.F.R. 1572.103)</w:t>
      </w:r>
    </w:p>
    <w:tbl>
      <w:tblPr>
        <w:tblStyle w:val="TableGrid"/>
        <w:tblW w:w="10857" w:type="dxa"/>
        <w:tblInd w:w="108" w:type="dxa"/>
        <w:tblLook w:val="04A0" w:firstRow="1" w:lastRow="0" w:firstColumn="1" w:lastColumn="0" w:noHBand="0" w:noVBand="1"/>
      </w:tblPr>
      <w:tblGrid>
        <w:gridCol w:w="10857"/>
      </w:tblGrid>
      <w:tr w:rsidR="004335BD" w14:paraId="58054C4C" w14:textId="77777777" w:rsidTr="004335BD">
        <w:tc>
          <w:tcPr>
            <w:tcW w:w="10857" w:type="dxa"/>
          </w:tcPr>
          <w:p w14:paraId="58054C39" w14:textId="77777777" w:rsidR="004335BD" w:rsidRPr="00DC42F9" w:rsidRDefault="004335BD" w:rsidP="009145A5">
            <w:pPr>
              <w:rPr>
                <w:rFonts w:ascii="Arial" w:hAnsi="Arial" w:cs="Arial"/>
                <w:b/>
                <w:sz w:val="18"/>
                <w:szCs w:val="18"/>
                <w:u w:val="single"/>
              </w:rPr>
            </w:pPr>
          </w:p>
          <w:p w14:paraId="58054C3A" w14:textId="77777777" w:rsidR="004335BD" w:rsidRPr="009145A5" w:rsidRDefault="004335BD" w:rsidP="009145A5">
            <w:pPr>
              <w:rPr>
                <w:rFonts w:ascii="Arial" w:hAnsi="Arial" w:cs="Arial"/>
                <w:b/>
                <w:sz w:val="18"/>
                <w:szCs w:val="18"/>
                <w:u w:val="single"/>
              </w:rPr>
            </w:pPr>
            <w:r w:rsidRPr="009145A5">
              <w:rPr>
                <w:rFonts w:ascii="Arial" w:hAnsi="Arial" w:cs="Arial"/>
                <w:b/>
                <w:sz w:val="18"/>
                <w:szCs w:val="18"/>
                <w:u w:val="single"/>
              </w:rPr>
              <w:t>Part A: Permanent Disqualifying Criminal Offenses</w:t>
            </w:r>
          </w:p>
          <w:p w14:paraId="58054C3B" w14:textId="77777777" w:rsidR="004335BD" w:rsidRPr="009145A5" w:rsidRDefault="004335BD" w:rsidP="009145A5">
            <w:pPr>
              <w:rPr>
                <w:rFonts w:ascii="Arial" w:hAnsi="Arial" w:cs="Arial"/>
                <w:sz w:val="18"/>
                <w:szCs w:val="18"/>
              </w:rPr>
            </w:pPr>
            <w:r w:rsidRPr="009145A5">
              <w:rPr>
                <w:rFonts w:ascii="Arial" w:hAnsi="Arial" w:cs="Arial"/>
                <w:sz w:val="18"/>
                <w:szCs w:val="18"/>
              </w:rPr>
              <w:t>An applicant has a permanent disqualifying offense if convicted, or found not guilty by reason of insanity, in a civilian or military jurisdiction of any of the following felonies:</w:t>
            </w:r>
            <w:r w:rsidRPr="009145A5" w:rsidDel="00EA38AF">
              <w:rPr>
                <w:rFonts w:ascii="Arial" w:hAnsi="Arial" w:cs="Arial"/>
                <w:sz w:val="18"/>
                <w:szCs w:val="18"/>
              </w:rPr>
              <w:t xml:space="preserve"> </w:t>
            </w:r>
          </w:p>
          <w:p w14:paraId="58054C3C"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(1) Espionage or conspiracy to commit espionage.</w:t>
            </w:r>
          </w:p>
          <w:p w14:paraId="58054C3D"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(2) Sedition, or conspiracy to commit sedition.</w:t>
            </w:r>
          </w:p>
          <w:p w14:paraId="58054C3E"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(3) Treason, or conspiracy to commit treason.</w:t>
            </w:r>
          </w:p>
          <w:p w14:paraId="58054C3F"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(4) A federal crime of terrorism as defined in 18 U.S.C. 2332b(g), or comparable State law, or conspiracy to commit such crime.</w:t>
            </w:r>
          </w:p>
          <w:p w14:paraId="58054C40" w14:textId="77777777" w:rsidR="004335BD" w:rsidRPr="009145A5" w:rsidRDefault="004335BD" w:rsidP="009145A5">
            <w:pPr>
              <w:rPr>
                <w:rFonts w:ascii="Arial" w:hAnsi="Arial" w:cs="Arial"/>
                <w:b/>
                <w:i/>
                <w:sz w:val="18"/>
                <w:szCs w:val="18"/>
              </w:rPr>
            </w:pPr>
            <w:r w:rsidRPr="009145A5">
              <w:rPr>
                <w:rFonts w:ascii="Arial" w:hAnsi="Arial" w:cs="Arial"/>
                <w:b/>
                <w:i/>
                <w:sz w:val="18"/>
                <w:szCs w:val="18"/>
              </w:rPr>
              <w:t xml:space="preserve">Individuals convicted of the crimes in Part A, items (1) - (4) above, are </w:t>
            </w:r>
            <w:r w:rsidRPr="009145A5">
              <w:rPr>
                <w:rFonts w:ascii="Arial" w:hAnsi="Arial" w:cs="Arial"/>
                <w:b/>
                <w:i/>
                <w:sz w:val="18"/>
                <w:szCs w:val="18"/>
                <w:u w:val="single"/>
              </w:rPr>
              <w:t>not</w:t>
            </w:r>
            <w:r w:rsidRPr="009145A5">
              <w:rPr>
                <w:rFonts w:ascii="Arial" w:hAnsi="Arial" w:cs="Arial"/>
                <w:b/>
                <w:i/>
                <w:sz w:val="18"/>
                <w:szCs w:val="18"/>
              </w:rPr>
              <w:t xml:space="preserve"> eligible to apply for a waiver.  </w:t>
            </w:r>
          </w:p>
          <w:p w14:paraId="58054C41" w14:textId="77777777" w:rsidR="004335BD" w:rsidRPr="009145A5" w:rsidRDefault="004335BD" w:rsidP="009145A5">
            <w:pPr>
              <w:rPr>
                <w:rFonts w:ascii="Arial" w:hAnsi="Arial" w:cs="Arial"/>
                <w:sz w:val="18"/>
                <w:szCs w:val="18"/>
              </w:rPr>
            </w:pPr>
          </w:p>
          <w:p w14:paraId="58054C42" w14:textId="10E9E468" w:rsidR="004335BD" w:rsidRPr="009145A5" w:rsidRDefault="004335BD" w:rsidP="009145A5">
            <w:pPr>
              <w:ind w:left="342"/>
              <w:rPr>
                <w:rFonts w:ascii="Arial" w:hAnsi="Arial" w:cs="Arial"/>
                <w:sz w:val="18"/>
                <w:szCs w:val="18"/>
              </w:rPr>
            </w:pPr>
            <w:r w:rsidRPr="009145A5">
              <w:rPr>
                <w:rFonts w:ascii="Arial" w:hAnsi="Arial" w:cs="Arial"/>
                <w:sz w:val="18"/>
                <w:szCs w:val="18"/>
              </w:rPr>
              <w:t xml:space="preserve">(5) A crime involving a transportation security incident. </w:t>
            </w:r>
            <w:r w:rsidR="00282015">
              <w:rPr>
                <w:rFonts w:ascii="Arial" w:hAnsi="Arial" w:cs="Arial"/>
                <w:sz w:val="18"/>
                <w:szCs w:val="18"/>
              </w:rPr>
              <w:t>(</w:t>
            </w:r>
            <w:r w:rsidRPr="009145A5">
              <w:rPr>
                <w:rFonts w:ascii="Arial" w:hAnsi="Arial" w:cs="Arial"/>
                <w:sz w:val="18"/>
                <w:szCs w:val="18"/>
              </w:rPr>
              <w:t>A transportation security incident is a security incident resulting in a significant loss of life, environmental damage, transportation system disruption, or economic disruption in a particular area, as defined in 46 U.S.C. 70101. The term “economic disruption” does not include a work stoppage or other employee-related action not related to terrorism and resulting from an employer-employee dispute.</w:t>
            </w:r>
            <w:r w:rsidR="00282015">
              <w:rPr>
                <w:rFonts w:ascii="Arial" w:hAnsi="Arial" w:cs="Arial"/>
                <w:sz w:val="18"/>
                <w:szCs w:val="18"/>
              </w:rPr>
              <w:t>)</w:t>
            </w:r>
          </w:p>
          <w:p w14:paraId="58054C43" w14:textId="0B5B9D0A" w:rsidR="004335BD" w:rsidRPr="009145A5" w:rsidRDefault="004335BD" w:rsidP="009145A5">
            <w:pPr>
              <w:ind w:left="342"/>
              <w:rPr>
                <w:rFonts w:ascii="Arial" w:hAnsi="Arial" w:cs="Arial"/>
                <w:sz w:val="18"/>
                <w:szCs w:val="18"/>
              </w:rPr>
            </w:pPr>
            <w:r w:rsidRPr="009145A5">
              <w:rPr>
                <w:rFonts w:ascii="Arial" w:hAnsi="Arial" w:cs="Arial"/>
                <w:sz w:val="18"/>
                <w:szCs w:val="18"/>
              </w:rPr>
              <w:t xml:space="preserve">(6) Improper transportation of a hazardous material </w:t>
            </w:r>
            <w:r w:rsidR="00282015">
              <w:rPr>
                <w:rFonts w:ascii="Arial" w:hAnsi="Arial" w:cs="Arial"/>
                <w:sz w:val="18"/>
                <w:szCs w:val="18"/>
              </w:rPr>
              <w:t>(</w:t>
            </w:r>
            <w:r w:rsidRPr="009145A5">
              <w:rPr>
                <w:rFonts w:ascii="Arial" w:hAnsi="Arial" w:cs="Arial"/>
                <w:sz w:val="18"/>
                <w:szCs w:val="18"/>
              </w:rPr>
              <w:t>under 49 U.S.C. 5124, or a State law that is comparable</w:t>
            </w:r>
            <w:r w:rsidR="00282015">
              <w:rPr>
                <w:rFonts w:ascii="Arial" w:hAnsi="Arial" w:cs="Arial"/>
                <w:sz w:val="18"/>
                <w:szCs w:val="18"/>
              </w:rPr>
              <w:t>)</w:t>
            </w:r>
            <w:r w:rsidRPr="009145A5">
              <w:rPr>
                <w:rFonts w:ascii="Arial" w:hAnsi="Arial" w:cs="Arial"/>
                <w:sz w:val="18"/>
                <w:szCs w:val="18"/>
              </w:rPr>
              <w:t>.</w:t>
            </w:r>
          </w:p>
          <w:p w14:paraId="58054C44"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(7) Unlawful possession, use, sale, distribution, manufacture, purchase, receipt, transfer, shipping, transporting, import, export, storage of, or dealing in an explosive or explosive device. An explosive or explosive device includes, but is not limited to, an explosive or explosive material as defined in 18 U.S.C. 232(5), 841(c) through 841(f), and 844(j); and a destructive device, as defined in 18 U.S.C. 921(a)(4) and 26 U.S.C. 5845(f).</w:t>
            </w:r>
          </w:p>
          <w:p w14:paraId="58054C45"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(8) Murder.</w:t>
            </w:r>
          </w:p>
          <w:p w14:paraId="58054C46"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(9) Making any threat, or maliciously conveying false information knowing the same to be false, concerning the deliverance, placement, or detonation of an explosive or other lethal device in or against a place of public use, a state or government facility, a public transportations system, or an infrastructure facility.</w:t>
            </w:r>
          </w:p>
          <w:p w14:paraId="58054C47" w14:textId="78D8FEC0" w:rsidR="004335BD" w:rsidRPr="009145A5" w:rsidRDefault="004335BD" w:rsidP="009145A5">
            <w:pPr>
              <w:ind w:left="342"/>
              <w:rPr>
                <w:rFonts w:ascii="Arial" w:hAnsi="Arial" w:cs="Arial"/>
                <w:sz w:val="18"/>
                <w:szCs w:val="18"/>
              </w:rPr>
            </w:pPr>
            <w:r w:rsidRPr="009145A5">
              <w:rPr>
                <w:rFonts w:ascii="Arial" w:hAnsi="Arial" w:cs="Arial"/>
                <w:sz w:val="18"/>
                <w:szCs w:val="18"/>
              </w:rPr>
              <w:t>(10) Racketeer Influenced and Corrupt Organizations Act</w:t>
            </w:r>
            <w:r w:rsidR="00282015">
              <w:rPr>
                <w:rFonts w:ascii="Arial" w:hAnsi="Arial" w:cs="Arial"/>
                <w:sz w:val="18"/>
                <w:szCs w:val="18"/>
              </w:rPr>
              <w:t xml:space="preserve"> violations</w:t>
            </w:r>
            <w:r w:rsidRPr="009145A5">
              <w:rPr>
                <w:rFonts w:ascii="Arial" w:hAnsi="Arial" w:cs="Arial"/>
                <w:sz w:val="18"/>
                <w:szCs w:val="18"/>
              </w:rPr>
              <w:t xml:space="preserve">, 18 U.S.C. 1961, </w:t>
            </w:r>
            <w:r w:rsidRPr="009145A5">
              <w:rPr>
                <w:rFonts w:ascii="Arial" w:hAnsi="Arial" w:cs="Arial"/>
                <w:i/>
                <w:iCs/>
                <w:sz w:val="18"/>
                <w:szCs w:val="18"/>
              </w:rPr>
              <w:t>et seq.,</w:t>
            </w:r>
            <w:r w:rsidRPr="009145A5">
              <w:rPr>
                <w:rFonts w:ascii="Arial" w:hAnsi="Arial" w:cs="Arial"/>
                <w:sz w:val="18"/>
                <w:szCs w:val="18"/>
              </w:rPr>
              <w:t xml:space="preserve"> or a comparable State law, where one of the predicate acts found by a jury or admitted by the defendant, consists of one of the crimes listed in paragraph (a) of this section.</w:t>
            </w:r>
          </w:p>
          <w:p w14:paraId="58054C48"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(11) Attempt to commit the crimes in paragraphs (A)(1) through (A)(4).</w:t>
            </w:r>
          </w:p>
          <w:p w14:paraId="58054C49"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(12) Conspiracy or attempt to commit the crimes in paragraphs (A)(5) through (A)(10).</w:t>
            </w:r>
          </w:p>
          <w:p w14:paraId="58054C4A" w14:textId="77777777" w:rsidR="004335BD" w:rsidRPr="009145A5" w:rsidRDefault="004335BD" w:rsidP="009145A5">
            <w:pPr>
              <w:rPr>
                <w:rFonts w:ascii="Arial" w:hAnsi="Arial" w:cs="Arial"/>
                <w:b/>
                <w:i/>
                <w:sz w:val="18"/>
                <w:szCs w:val="18"/>
              </w:rPr>
            </w:pPr>
            <w:r w:rsidRPr="009145A5">
              <w:rPr>
                <w:rFonts w:ascii="Arial" w:hAnsi="Arial" w:cs="Arial"/>
                <w:b/>
                <w:i/>
                <w:sz w:val="18"/>
                <w:szCs w:val="18"/>
              </w:rPr>
              <w:t xml:space="preserve">Individuals convicted of the crimes in Part A, items (5) – (12) above, </w:t>
            </w:r>
            <w:r w:rsidRPr="009145A5">
              <w:rPr>
                <w:rFonts w:ascii="Arial" w:hAnsi="Arial" w:cs="Arial"/>
                <w:b/>
                <w:i/>
                <w:sz w:val="18"/>
                <w:szCs w:val="18"/>
                <w:u w:val="single"/>
              </w:rPr>
              <w:t>may</w:t>
            </w:r>
            <w:r w:rsidRPr="009145A5">
              <w:rPr>
                <w:rFonts w:ascii="Arial" w:hAnsi="Arial" w:cs="Arial"/>
                <w:b/>
                <w:i/>
                <w:sz w:val="18"/>
                <w:szCs w:val="18"/>
              </w:rPr>
              <w:t xml:space="preserve"> be eligible to apply for a waiver.</w:t>
            </w:r>
          </w:p>
          <w:p w14:paraId="58054C4B" w14:textId="77777777" w:rsidR="004335BD" w:rsidRPr="00DC42F9" w:rsidRDefault="004335BD" w:rsidP="009145A5">
            <w:pPr>
              <w:rPr>
                <w:rFonts w:ascii="Arial" w:hAnsi="Arial" w:cs="Arial"/>
                <w:b/>
                <w:sz w:val="18"/>
                <w:szCs w:val="18"/>
                <w:u w:val="single"/>
              </w:rPr>
            </w:pPr>
          </w:p>
        </w:tc>
      </w:tr>
      <w:tr w:rsidR="004335BD" w14:paraId="58054C64" w14:textId="77777777" w:rsidTr="004335BD">
        <w:tc>
          <w:tcPr>
            <w:tcW w:w="10857" w:type="dxa"/>
          </w:tcPr>
          <w:p w14:paraId="58054C4D" w14:textId="77777777" w:rsidR="004335BD" w:rsidRPr="00DC42F9" w:rsidRDefault="004335BD" w:rsidP="009145A5">
            <w:pPr>
              <w:rPr>
                <w:rFonts w:ascii="Arial" w:hAnsi="Arial" w:cs="Arial"/>
                <w:b/>
                <w:sz w:val="18"/>
                <w:szCs w:val="18"/>
                <w:u w:val="single"/>
              </w:rPr>
            </w:pPr>
          </w:p>
          <w:p w14:paraId="58054C4E" w14:textId="77777777" w:rsidR="004335BD" w:rsidRPr="009145A5" w:rsidRDefault="004335BD" w:rsidP="009145A5">
            <w:pPr>
              <w:rPr>
                <w:rFonts w:ascii="Arial" w:hAnsi="Arial" w:cs="Arial"/>
                <w:b/>
                <w:sz w:val="18"/>
                <w:szCs w:val="18"/>
                <w:u w:val="single"/>
              </w:rPr>
            </w:pPr>
            <w:r w:rsidRPr="009145A5">
              <w:rPr>
                <w:rFonts w:ascii="Arial" w:hAnsi="Arial" w:cs="Arial"/>
                <w:b/>
                <w:sz w:val="18"/>
                <w:szCs w:val="18"/>
                <w:u w:val="single"/>
              </w:rPr>
              <w:t>Part B: Interim Disqualifying Criminal Offenses</w:t>
            </w:r>
          </w:p>
          <w:p w14:paraId="58054C4F" w14:textId="77777777" w:rsidR="004335BD" w:rsidRPr="009145A5" w:rsidRDefault="004335BD" w:rsidP="009145A5">
            <w:pPr>
              <w:rPr>
                <w:rFonts w:ascii="Arial" w:hAnsi="Arial" w:cs="Arial"/>
                <w:sz w:val="18"/>
                <w:szCs w:val="18"/>
              </w:rPr>
            </w:pPr>
            <w:r w:rsidRPr="009145A5">
              <w:rPr>
                <w:rFonts w:ascii="Arial" w:hAnsi="Arial" w:cs="Arial"/>
                <w:sz w:val="18"/>
                <w:szCs w:val="18"/>
              </w:rPr>
              <w:t>(1) An applicant has an interim disqualifying offense if either:</w:t>
            </w:r>
          </w:p>
          <w:p w14:paraId="58054C50" w14:textId="77777777" w:rsidR="004335BD" w:rsidRPr="009145A5" w:rsidRDefault="004335BD" w:rsidP="009145A5">
            <w:pPr>
              <w:ind w:left="720"/>
              <w:rPr>
                <w:rFonts w:ascii="Arial" w:hAnsi="Arial" w:cs="Arial"/>
                <w:sz w:val="18"/>
                <w:szCs w:val="18"/>
              </w:rPr>
            </w:pPr>
            <w:r w:rsidRPr="009145A5">
              <w:rPr>
                <w:rFonts w:ascii="Arial" w:hAnsi="Arial" w:cs="Arial"/>
                <w:sz w:val="18"/>
                <w:szCs w:val="18"/>
              </w:rPr>
              <w:t>(i) the applicant was convicted, or found not guilty by reason of insanity, of the crime in a civilian or military jurisdiction, within seven years of the date of the application; or</w:t>
            </w:r>
          </w:p>
          <w:p w14:paraId="58054C51" w14:textId="37B1F9E5" w:rsidR="004335BD" w:rsidRPr="009145A5" w:rsidRDefault="004335BD" w:rsidP="009145A5">
            <w:pPr>
              <w:ind w:left="720"/>
              <w:rPr>
                <w:rFonts w:ascii="Arial" w:hAnsi="Arial" w:cs="Arial"/>
                <w:sz w:val="18"/>
                <w:szCs w:val="18"/>
              </w:rPr>
            </w:pPr>
            <w:r w:rsidRPr="009145A5">
              <w:rPr>
                <w:rFonts w:ascii="Arial" w:hAnsi="Arial" w:cs="Arial"/>
                <w:sz w:val="18"/>
                <w:szCs w:val="18"/>
              </w:rPr>
              <w:t xml:space="preserve">(ii) the applicant was incarcerated for that crime and released from incarceration within five years of the date of the </w:t>
            </w:r>
            <w:r w:rsidR="00F267F1">
              <w:rPr>
                <w:rFonts w:ascii="Arial" w:hAnsi="Arial" w:cs="Arial"/>
                <w:sz w:val="18"/>
                <w:szCs w:val="18"/>
              </w:rPr>
              <w:t>TWIC®</w:t>
            </w:r>
            <w:r w:rsidRPr="009145A5">
              <w:rPr>
                <w:rFonts w:ascii="Arial" w:hAnsi="Arial" w:cs="Arial"/>
                <w:sz w:val="18"/>
                <w:szCs w:val="18"/>
              </w:rPr>
              <w:t xml:space="preserve"> application.</w:t>
            </w:r>
          </w:p>
          <w:p w14:paraId="58054C52" w14:textId="77777777" w:rsidR="004335BD" w:rsidRPr="009145A5" w:rsidRDefault="004335BD" w:rsidP="009145A5">
            <w:pPr>
              <w:ind w:left="720"/>
              <w:rPr>
                <w:rFonts w:ascii="Arial" w:hAnsi="Arial" w:cs="Arial"/>
                <w:sz w:val="18"/>
                <w:szCs w:val="18"/>
              </w:rPr>
            </w:pPr>
          </w:p>
          <w:p w14:paraId="58054C53"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(1) Unlawful possession, use, sale, manufacture, purchase, distribution, receipt, transfer, shipping, transporting, delivery, import, export of, or dealing in a firearm or other weapon. A firearm or other weapon includes, but is not limited to, firearms as defined in 18 U.S.C. 921(a)(3) or 26 U.S.C. 5 845(a), or items contained on the U.S. Munitions Import List at 27 CFR 447.21.</w:t>
            </w:r>
          </w:p>
          <w:p w14:paraId="58054C54"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(2) Extortion.</w:t>
            </w:r>
          </w:p>
          <w:p w14:paraId="58054C55" w14:textId="4CB41359" w:rsidR="004335BD" w:rsidRPr="009145A5" w:rsidRDefault="004335BD" w:rsidP="009145A5">
            <w:pPr>
              <w:ind w:left="342"/>
              <w:rPr>
                <w:rFonts w:ascii="Arial" w:hAnsi="Arial" w:cs="Arial"/>
                <w:sz w:val="18"/>
                <w:szCs w:val="18"/>
              </w:rPr>
            </w:pPr>
            <w:r w:rsidRPr="009145A5">
              <w:rPr>
                <w:rFonts w:ascii="Arial" w:hAnsi="Arial" w:cs="Arial"/>
                <w:sz w:val="18"/>
                <w:szCs w:val="18"/>
              </w:rPr>
              <w:t xml:space="preserve">(3) Dishonesty, fraud, or misrepresentation, including identity fraud and money laundering where the money laundering is related to a crime described in paragraphs (A) or (B) of this section. </w:t>
            </w:r>
            <w:r w:rsidR="00F267F1">
              <w:rPr>
                <w:rFonts w:ascii="Arial" w:hAnsi="Arial" w:cs="Arial"/>
                <w:sz w:val="18"/>
                <w:szCs w:val="18"/>
              </w:rPr>
              <w:t>(</w:t>
            </w:r>
            <w:r w:rsidRPr="009145A5">
              <w:rPr>
                <w:rFonts w:ascii="Arial" w:hAnsi="Arial" w:cs="Arial"/>
                <w:sz w:val="18"/>
                <w:szCs w:val="18"/>
              </w:rPr>
              <w:t>Welfare fraud and passing bad checks do not constitute dishonesty, fraud, or misrepresentation for purposes of this paragraph.</w:t>
            </w:r>
            <w:r w:rsidR="00F267F1">
              <w:rPr>
                <w:rFonts w:ascii="Arial" w:hAnsi="Arial" w:cs="Arial"/>
                <w:sz w:val="18"/>
                <w:szCs w:val="18"/>
              </w:rPr>
              <w:t>)</w:t>
            </w:r>
          </w:p>
          <w:p w14:paraId="58054C56"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(4) Bribery.</w:t>
            </w:r>
          </w:p>
          <w:p w14:paraId="58054C57"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(5) Smuggling.</w:t>
            </w:r>
          </w:p>
          <w:p w14:paraId="58054C58"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(6) Immigration violations.</w:t>
            </w:r>
          </w:p>
          <w:p w14:paraId="58054C59"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(7) Distribution of, possession with intent to distribute, or importation of a controlled substance.</w:t>
            </w:r>
          </w:p>
          <w:p w14:paraId="58054C5A"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(8) Arson.</w:t>
            </w:r>
          </w:p>
          <w:p w14:paraId="58054C5B"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(9) Kidnapping or hostage taking.</w:t>
            </w:r>
          </w:p>
          <w:p w14:paraId="58054C5C"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(10) Rape or aggravated sexual abuse.</w:t>
            </w:r>
          </w:p>
          <w:p w14:paraId="58054C5D"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(11) Assault with intent to kill.</w:t>
            </w:r>
          </w:p>
          <w:p w14:paraId="58054C5E"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(12) Robbery.</w:t>
            </w:r>
          </w:p>
          <w:p w14:paraId="58054C5F"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(13) Fraudulent entry into a seaport as described in 18 U.S.C. 1036, or a comparable State law.</w:t>
            </w:r>
          </w:p>
          <w:p w14:paraId="58054C60" w14:textId="41CCA0A1" w:rsidR="004335BD" w:rsidRPr="009145A5" w:rsidRDefault="004335BD" w:rsidP="009145A5">
            <w:pPr>
              <w:ind w:left="342"/>
              <w:rPr>
                <w:rFonts w:ascii="Arial" w:hAnsi="Arial" w:cs="Arial"/>
                <w:sz w:val="18"/>
                <w:szCs w:val="18"/>
              </w:rPr>
            </w:pPr>
            <w:r w:rsidRPr="009145A5">
              <w:rPr>
                <w:rFonts w:ascii="Arial" w:hAnsi="Arial" w:cs="Arial"/>
                <w:sz w:val="18"/>
                <w:szCs w:val="18"/>
              </w:rPr>
              <w:t>(14) Racketeer Influenced and Corrupt Organizations Act</w:t>
            </w:r>
            <w:r w:rsidR="00F267F1">
              <w:rPr>
                <w:rFonts w:ascii="Arial" w:hAnsi="Arial" w:cs="Arial"/>
                <w:sz w:val="18"/>
                <w:szCs w:val="18"/>
              </w:rPr>
              <w:t xml:space="preserve"> violations</w:t>
            </w:r>
            <w:r w:rsidRPr="009145A5">
              <w:rPr>
                <w:rFonts w:ascii="Arial" w:hAnsi="Arial" w:cs="Arial"/>
                <w:sz w:val="18"/>
                <w:szCs w:val="18"/>
              </w:rPr>
              <w:t xml:space="preserve">, 18 U.S.C. 1961, </w:t>
            </w:r>
            <w:r w:rsidRPr="009145A5">
              <w:rPr>
                <w:rFonts w:ascii="Arial" w:hAnsi="Arial" w:cs="Arial"/>
                <w:i/>
                <w:iCs/>
                <w:sz w:val="18"/>
                <w:szCs w:val="18"/>
              </w:rPr>
              <w:t>et seq.,</w:t>
            </w:r>
            <w:r w:rsidRPr="009145A5">
              <w:rPr>
                <w:rFonts w:ascii="Arial" w:hAnsi="Arial" w:cs="Arial"/>
                <w:sz w:val="18"/>
                <w:szCs w:val="18"/>
              </w:rPr>
              <w:t xml:space="preserve"> or a comparable State law, other than the violations listed in paragraph (A)(10) of this section.</w:t>
            </w:r>
          </w:p>
          <w:p w14:paraId="58054C61" w14:textId="77777777" w:rsidR="004335BD" w:rsidRPr="009145A5" w:rsidRDefault="004335BD" w:rsidP="009145A5">
            <w:pPr>
              <w:ind w:left="342"/>
              <w:rPr>
                <w:rFonts w:ascii="Arial" w:hAnsi="Arial" w:cs="Arial"/>
                <w:sz w:val="18"/>
                <w:szCs w:val="18"/>
              </w:rPr>
            </w:pPr>
            <w:r w:rsidRPr="009145A5">
              <w:rPr>
                <w:rFonts w:ascii="Arial" w:hAnsi="Arial" w:cs="Arial"/>
                <w:sz w:val="18"/>
                <w:szCs w:val="18"/>
              </w:rPr>
              <w:t>(15) Conspiracy or attempt to commit the crimes in this paragraph (B).</w:t>
            </w:r>
          </w:p>
          <w:p w14:paraId="58054C62" w14:textId="77777777" w:rsidR="004335BD" w:rsidRPr="009145A5" w:rsidRDefault="00811E5D" w:rsidP="009145A5">
            <w:pPr>
              <w:rPr>
                <w:rFonts w:ascii="Arial" w:hAnsi="Arial" w:cs="Arial"/>
                <w:b/>
                <w:i/>
                <w:sz w:val="18"/>
                <w:szCs w:val="18"/>
              </w:rPr>
            </w:pPr>
            <w:r>
              <w:rPr>
                <w:rFonts w:ascii="Arial" w:hAnsi="Arial" w:cs="Arial"/>
                <w:b/>
                <w:i/>
                <w:sz w:val="18"/>
                <w:szCs w:val="18"/>
              </w:rPr>
              <w:t>I</w:t>
            </w:r>
            <w:r w:rsidR="004335BD" w:rsidRPr="009145A5">
              <w:rPr>
                <w:rFonts w:ascii="Arial" w:hAnsi="Arial" w:cs="Arial"/>
                <w:b/>
                <w:i/>
                <w:sz w:val="18"/>
                <w:szCs w:val="18"/>
              </w:rPr>
              <w:t xml:space="preserve">ndividuals convicted of the crimes in Part B, items (1) – (15) above, </w:t>
            </w:r>
            <w:r w:rsidR="004335BD" w:rsidRPr="009145A5">
              <w:rPr>
                <w:rFonts w:ascii="Arial" w:hAnsi="Arial" w:cs="Arial"/>
                <w:b/>
                <w:i/>
                <w:sz w:val="18"/>
                <w:szCs w:val="18"/>
                <w:u w:val="single"/>
              </w:rPr>
              <w:t>may</w:t>
            </w:r>
            <w:r w:rsidR="004335BD" w:rsidRPr="009145A5">
              <w:rPr>
                <w:rFonts w:ascii="Arial" w:hAnsi="Arial" w:cs="Arial"/>
                <w:b/>
                <w:i/>
                <w:sz w:val="18"/>
                <w:szCs w:val="18"/>
              </w:rPr>
              <w:t xml:space="preserve"> be eligible to apply for a waiver</w:t>
            </w:r>
          </w:p>
          <w:p w14:paraId="58054C63" w14:textId="77777777" w:rsidR="004335BD" w:rsidRPr="00DC42F9" w:rsidRDefault="004335BD" w:rsidP="009145A5">
            <w:pPr>
              <w:rPr>
                <w:rFonts w:ascii="Arial" w:hAnsi="Arial" w:cs="Arial"/>
                <w:b/>
                <w:sz w:val="18"/>
                <w:szCs w:val="18"/>
                <w:u w:val="single"/>
              </w:rPr>
            </w:pPr>
          </w:p>
        </w:tc>
      </w:tr>
      <w:tr w:rsidR="004335BD" w14:paraId="58054C69" w14:textId="77777777" w:rsidTr="004335BD">
        <w:tc>
          <w:tcPr>
            <w:tcW w:w="10857" w:type="dxa"/>
          </w:tcPr>
          <w:p w14:paraId="58054C65" w14:textId="77777777" w:rsidR="004335BD" w:rsidRPr="00DC42F9" w:rsidRDefault="004335BD" w:rsidP="009145A5">
            <w:pPr>
              <w:keepNext/>
              <w:keepLines/>
              <w:outlineLvl w:val="2"/>
              <w:rPr>
                <w:rFonts w:ascii="Arial" w:hAnsi="Arial" w:cs="Arial"/>
                <w:b/>
                <w:sz w:val="18"/>
                <w:szCs w:val="18"/>
                <w:u w:val="single"/>
              </w:rPr>
            </w:pPr>
          </w:p>
          <w:p w14:paraId="58054C66" w14:textId="77777777" w:rsidR="004335BD" w:rsidRPr="009145A5" w:rsidRDefault="004335BD" w:rsidP="009145A5">
            <w:pPr>
              <w:keepNext/>
              <w:keepLines/>
              <w:outlineLvl w:val="2"/>
              <w:rPr>
                <w:rFonts w:ascii="Arial" w:hAnsi="Arial" w:cs="Arial"/>
                <w:b/>
                <w:sz w:val="18"/>
                <w:szCs w:val="18"/>
                <w:u w:val="single"/>
              </w:rPr>
            </w:pPr>
            <w:r w:rsidRPr="009145A5">
              <w:rPr>
                <w:rFonts w:ascii="Arial" w:hAnsi="Arial" w:cs="Arial"/>
                <w:b/>
                <w:sz w:val="18"/>
                <w:szCs w:val="18"/>
                <w:u w:val="single"/>
              </w:rPr>
              <w:t>Part C: Under Want, Warrant or Indictment</w:t>
            </w:r>
          </w:p>
          <w:p w14:paraId="58054C67" w14:textId="77777777" w:rsidR="004335BD" w:rsidRPr="009145A5" w:rsidRDefault="004335BD" w:rsidP="009145A5">
            <w:pPr>
              <w:keepNext/>
              <w:keepLines/>
              <w:outlineLvl w:val="2"/>
              <w:rPr>
                <w:rFonts w:ascii="Arial" w:hAnsi="Arial" w:cs="Arial"/>
                <w:sz w:val="18"/>
                <w:szCs w:val="18"/>
              </w:rPr>
            </w:pPr>
            <w:r w:rsidRPr="009145A5">
              <w:rPr>
                <w:rFonts w:ascii="Arial" w:hAnsi="Arial" w:cs="Arial"/>
                <w:sz w:val="18"/>
                <w:szCs w:val="18"/>
              </w:rPr>
              <w:t>An applicant who is wanted, or under indictment in any civilian or military jurisdiction for a felony listed in this section, is disqualified until the want or warrant is released or the indictment is dismissed.</w:t>
            </w:r>
          </w:p>
          <w:p w14:paraId="58054C68" w14:textId="77777777" w:rsidR="004335BD" w:rsidRPr="00DC42F9" w:rsidRDefault="004335BD" w:rsidP="009145A5">
            <w:pPr>
              <w:rPr>
                <w:rFonts w:ascii="Arial" w:hAnsi="Arial" w:cs="Arial"/>
                <w:b/>
                <w:sz w:val="18"/>
                <w:szCs w:val="18"/>
                <w:u w:val="single"/>
              </w:rPr>
            </w:pPr>
          </w:p>
        </w:tc>
      </w:tr>
    </w:tbl>
    <w:p w14:paraId="58054C6A" w14:textId="77777777" w:rsidR="00E366F1" w:rsidRPr="00284D24" w:rsidRDefault="00E366F1" w:rsidP="00EC1218">
      <w:pPr>
        <w:spacing w:before="120" w:after="120"/>
        <w:ind w:right="36"/>
      </w:pPr>
    </w:p>
    <w:sectPr w:rsidR="00E366F1" w:rsidRPr="00284D24" w:rsidSect="00811E5D">
      <w:headerReference w:type="default" r:id="rId14"/>
      <w:footerReference w:type="default" r:id="rId15"/>
      <w:pgSz w:w="12240" w:h="15840"/>
      <w:pgMar w:top="180" w:right="720" w:bottom="245" w:left="720" w:header="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EACF0" w14:textId="77777777" w:rsidR="007154EF" w:rsidRDefault="007154EF">
      <w:r>
        <w:separator/>
      </w:r>
    </w:p>
  </w:endnote>
  <w:endnote w:type="continuationSeparator" w:id="0">
    <w:p w14:paraId="2B85C7E3" w14:textId="77777777" w:rsidR="007154EF" w:rsidRDefault="0071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4C72" w14:textId="77777777" w:rsidR="007C0883" w:rsidRPr="009E19AC" w:rsidRDefault="007C0883" w:rsidP="009E19AC">
    <w:pPr>
      <w:pStyle w:val="Footer"/>
      <w:tabs>
        <w:tab w:val="left" w:pos="975"/>
        <w:tab w:val="center" w:pos="5400"/>
      </w:tabs>
      <w:jc w:val="center"/>
      <w:rPr>
        <w:rStyle w:val="PageNumber"/>
        <w:i/>
        <w:sz w:val="22"/>
        <w:szCs w:val="22"/>
      </w:rPr>
    </w:pPr>
    <w:r>
      <w:rPr>
        <w:rStyle w:val="PageNumber"/>
        <w:i/>
        <w:sz w:val="22"/>
        <w:szCs w:val="22"/>
      </w:rPr>
      <w:t>Previous editions of this form are obsolete.</w:t>
    </w:r>
  </w:p>
  <w:p w14:paraId="58054C73" w14:textId="77777777" w:rsidR="007C0883" w:rsidRDefault="007C0883" w:rsidP="009E19AC">
    <w:pPr>
      <w:pStyle w:val="Footer"/>
      <w:tabs>
        <w:tab w:val="left" w:pos="975"/>
        <w:tab w:val="center" w:pos="5400"/>
      </w:tabs>
      <w:jc w:val="center"/>
      <w:rPr>
        <w:rStyle w:val="PageNumber"/>
        <w:sz w:val="20"/>
        <w:szCs w:val="20"/>
      </w:rPr>
    </w:pPr>
  </w:p>
  <w:p w14:paraId="58054C74" w14:textId="42B11FB4" w:rsidR="007C0883" w:rsidRPr="009E19AC" w:rsidRDefault="007C0883" w:rsidP="009E19AC">
    <w:pPr>
      <w:pStyle w:val="Footer"/>
      <w:tabs>
        <w:tab w:val="left" w:pos="975"/>
        <w:tab w:val="center" w:pos="5400"/>
      </w:tabs>
      <w:jc w:val="center"/>
      <w:rPr>
        <w:sz w:val="22"/>
        <w:szCs w:val="22"/>
      </w:rPr>
    </w:pPr>
    <w:r w:rsidRPr="009E19AC">
      <w:rPr>
        <w:rStyle w:val="PageNumber"/>
        <w:sz w:val="22"/>
        <w:szCs w:val="22"/>
      </w:rPr>
      <w:t xml:space="preserve">Page </w:t>
    </w:r>
    <w:r w:rsidR="004A26EE" w:rsidRPr="009E19AC">
      <w:rPr>
        <w:rStyle w:val="PageNumber"/>
        <w:sz w:val="22"/>
        <w:szCs w:val="22"/>
      </w:rPr>
      <w:fldChar w:fldCharType="begin"/>
    </w:r>
    <w:r w:rsidRPr="009E19AC">
      <w:rPr>
        <w:rStyle w:val="PageNumber"/>
        <w:sz w:val="22"/>
        <w:szCs w:val="22"/>
      </w:rPr>
      <w:instrText xml:space="preserve"> PAGE </w:instrText>
    </w:r>
    <w:r w:rsidR="004A26EE" w:rsidRPr="009E19AC">
      <w:rPr>
        <w:rStyle w:val="PageNumber"/>
        <w:sz w:val="22"/>
        <w:szCs w:val="22"/>
      </w:rPr>
      <w:fldChar w:fldCharType="separate"/>
    </w:r>
    <w:r w:rsidR="004630C8">
      <w:rPr>
        <w:rStyle w:val="PageNumber"/>
        <w:noProof/>
        <w:sz w:val="22"/>
        <w:szCs w:val="22"/>
      </w:rPr>
      <w:t>3</w:t>
    </w:r>
    <w:r w:rsidR="004A26EE" w:rsidRPr="009E19AC">
      <w:rPr>
        <w:rStyle w:val="PageNumber"/>
        <w:sz w:val="22"/>
        <w:szCs w:val="22"/>
      </w:rPr>
      <w:fldChar w:fldCharType="end"/>
    </w:r>
    <w:r w:rsidRPr="009E19AC">
      <w:rPr>
        <w:rStyle w:val="PageNumber"/>
        <w:sz w:val="22"/>
        <w:szCs w:val="22"/>
      </w:rPr>
      <w:t xml:space="preserve"> of </w:t>
    </w:r>
    <w:r w:rsidR="004A26EE" w:rsidRPr="009E19AC">
      <w:rPr>
        <w:rStyle w:val="PageNumber"/>
        <w:sz w:val="22"/>
        <w:szCs w:val="22"/>
      </w:rPr>
      <w:fldChar w:fldCharType="begin"/>
    </w:r>
    <w:r w:rsidRPr="009E19AC">
      <w:rPr>
        <w:rStyle w:val="PageNumber"/>
        <w:sz w:val="22"/>
        <w:szCs w:val="22"/>
      </w:rPr>
      <w:instrText xml:space="preserve"> NUMPAGES </w:instrText>
    </w:r>
    <w:r w:rsidR="004A26EE" w:rsidRPr="009E19AC">
      <w:rPr>
        <w:rStyle w:val="PageNumber"/>
        <w:sz w:val="22"/>
        <w:szCs w:val="22"/>
      </w:rPr>
      <w:fldChar w:fldCharType="separate"/>
    </w:r>
    <w:r w:rsidR="004630C8">
      <w:rPr>
        <w:rStyle w:val="PageNumber"/>
        <w:noProof/>
        <w:sz w:val="22"/>
        <w:szCs w:val="22"/>
      </w:rPr>
      <w:t>4</w:t>
    </w:r>
    <w:r w:rsidR="004A26EE" w:rsidRPr="009E19AC">
      <w:rPr>
        <w:rStyle w:val="PageNumber"/>
        <w:sz w:val="22"/>
        <w:szCs w:val="22"/>
      </w:rPr>
      <w:fldChar w:fldCharType="end"/>
    </w:r>
  </w:p>
  <w:p w14:paraId="58054C75" w14:textId="09992D73" w:rsidR="007C0883" w:rsidRPr="0014181C" w:rsidRDefault="007C0883" w:rsidP="007172AA">
    <w:pPr>
      <w:pStyle w:val="Footer"/>
      <w:tabs>
        <w:tab w:val="clear" w:pos="8640"/>
      </w:tabs>
      <w:rPr>
        <w:rFonts w:ascii="Arial" w:hAnsi="Arial" w:cs="Arial"/>
        <w:sz w:val="18"/>
        <w:szCs w:val="18"/>
      </w:rPr>
    </w:pPr>
    <w:r w:rsidRPr="00D477C9">
      <w:rPr>
        <w:sz w:val="22"/>
        <w:szCs w:val="22"/>
      </w:rPr>
      <w:t>TSA Form 2212</w:t>
    </w:r>
    <w:r>
      <w:rPr>
        <w:sz w:val="22"/>
        <w:szCs w:val="22"/>
      </w:rPr>
      <w:t xml:space="preserve">, </w:t>
    </w:r>
    <w:r w:rsidR="008B55BE">
      <w:rPr>
        <w:sz w:val="22"/>
        <w:szCs w:val="22"/>
      </w:rPr>
      <w:t>March 2017</w:t>
    </w:r>
    <w:r w:rsidRPr="00D477C9">
      <w:rPr>
        <w:sz w:val="22"/>
        <w:szCs w:val="22"/>
      </w:rPr>
      <w:tab/>
    </w:r>
    <w:r w:rsidRPr="00D477C9">
      <w:rPr>
        <w:rStyle w:val="PageNumber"/>
        <w:sz w:val="22"/>
        <w:szCs w:val="22"/>
      </w:rPr>
      <w:tab/>
      <w:t xml:space="preserve">             </w:t>
    </w:r>
    <w:r w:rsidRPr="00D477C9">
      <w:rPr>
        <w:rStyle w:val="PageNumber"/>
        <w:sz w:val="22"/>
        <w:szCs w:val="22"/>
      </w:rPr>
      <w:tab/>
      <w:t xml:space="preserve">                    </w:t>
    </w:r>
    <w:r w:rsidRPr="00D477C9">
      <w:rPr>
        <w:sz w:val="22"/>
        <w:szCs w:val="22"/>
      </w:rPr>
      <w:t>OMB 1652-</w:t>
    </w:r>
    <w:r w:rsidRPr="00D477C9">
      <w:rPr>
        <w:color w:val="000000"/>
        <w:sz w:val="22"/>
        <w:szCs w:val="22"/>
      </w:rPr>
      <w:t>0047</w:t>
    </w:r>
    <w:r w:rsidRPr="00D477C9">
      <w:rPr>
        <w:sz w:val="22"/>
        <w:szCs w:val="22"/>
      </w:rPr>
      <w:t xml:space="preserve">, </w:t>
    </w:r>
    <w:r w:rsidRPr="00D57AAD">
      <w:rPr>
        <w:sz w:val="22"/>
        <w:szCs w:val="22"/>
      </w:rPr>
      <w:t xml:space="preserve">which expires </w:t>
    </w:r>
    <w:r w:rsidR="00902DCB">
      <w:rPr>
        <w:sz w:val="22"/>
        <w:szCs w:val="22"/>
      </w:rPr>
      <w:t>0</w:t>
    </w:r>
    <w:r w:rsidR="007A610E">
      <w:rPr>
        <w:sz w:val="22"/>
        <w:szCs w:val="22"/>
      </w:rPr>
      <w:t>7</w:t>
    </w:r>
    <w:r w:rsidR="00902DCB">
      <w:rPr>
        <w:sz w:val="22"/>
        <w:szCs w:val="22"/>
      </w:rPr>
      <w:t>/3</w:t>
    </w:r>
    <w:r w:rsidR="007A610E">
      <w:rPr>
        <w:sz w:val="22"/>
        <w:szCs w:val="22"/>
      </w:rPr>
      <w:t>1</w:t>
    </w:r>
    <w:r w:rsidRPr="00D57AAD">
      <w:rPr>
        <w:sz w:val="22"/>
        <w:szCs w:val="22"/>
      </w:rPr>
      <w:t>/201</w:t>
    </w:r>
    <w:r w:rsidR="007A610E">
      <w:rPr>
        <w:sz w:val="22"/>
        <w:szCs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903E2" w14:textId="77777777" w:rsidR="007154EF" w:rsidRDefault="007154EF">
      <w:r>
        <w:separator/>
      </w:r>
    </w:p>
  </w:footnote>
  <w:footnote w:type="continuationSeparator" w:id="0">
    <w:p w14:paraId="0403D7BD" w14:textId="77777777" w:rsidR="007154EF" w:rsidRDefault="0071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4C71" w14:textId="77777777" w:rsidR="007C0883" w:rsidRPr="001F1EC2" w:rsidRDefault="007C0883" w:rsidP="008A4A3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088"/>
    <w:multiLevelType w:val="hybridMultilevel"/>
    <w:tmpl w:val="6E3A337E"/>
    <w:lvl w:ilvl="0" w:tplc="EB965BC0">
      <w:start w:val="1"/>
      <w:numFmt w:val="decimal"/>
      <w:lvlText w:val="%1."/>
      <w:lvlJc w:val="left"/>
      <w:pPr>
        <w:tabs>
          <w:tab w:val="num" w:pos="720"/>
        </w:tabs>
        <w:ind w:left="360" w:hanging="216"/>
      </w:pPr>
      <w:rPr>
        <w:rFonts w:ascii="Arial" w:hAnsi="Arial" w:hint="default"/>
        <w:sz w:val="18"/>
      </w:rPr>
    </w:lvl>
    <w:lvl w:ilvl="1" w:tplc="04090005">
      <w:start w:val="1"/>
      <w:numFmt w:val="bullet"/>
      <w:lvlText w:val=""/>
      <w:lvlJc w:val="left"/>
      <w:pPr>
        <w:tabs>
          <w:tab w:val="num" w:pos="1440"/>
        </w:tabs>
        <w:ind w:left="1440" w:hanging="360"/>
      </w:pPr>
      <w:rPr>
        <w:rFonts w:ascii="Wingdings" w:hAnsi="Wingdings"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60ED6"/>
    <w:multiLevelType w:val="hybridMultilevel"/>
    <w:tmpl w:val="D57A2512"/>
    <w:lvl w:ilvl="0" w:tplc="0830746A">
      <w:start w:val="1"/>
      <w:numFmt w:val="bullet"/>
      <w:lvlText w:val=""/>
      <w:lvlJc w:val="left"/>
      <w:pPr>
        <w:tabs>
          <w:tab w:val="num" w:pos="504"/>
        </w:tabs>
        <w:ind w:left="504" w:hanging="360"/>
      </w:pPr>
      <w:rPr>
        <w:rFonts w:ascii="Symbol" w:eastAsia="Tahoma" w:hAnsi="Symbol" w:cs="Tahoma" w:hint="default"/>
      </w:rPr>
    </w:lvl>
    <w:lvl w:ilvl="1" w:tplc="97C60B60">
      <w:start w:val="1"/>
      <w:numFmt w:val="decimal"/>
      <w:lvlText w:val="%28)"/>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566E92"/>
    <w:multiLevelType w:val="hybridMultilevel"/>
    <w:tmpl w:val="2BEC437C"/>
    <w:lvl w:ilvl="0" w:tplc="EB965BC0">
      <w:start w:val="1"/>
      <w:numFmt w:val="decimal"/>
      <w:lvlText w:val="%1."/>
      <w:lvlJc w:val="left"/>
      <w:pPr>
        <w:tabs>
          <w:tab w:val="num" w:pos="720"/>
        </w:tabs>
        <w:ind w:left="360" w:hanging="216"/>
      </w:pPr>
      <w:rPr>
        <w:rFonts w:ascii="Arial" w:hAnsi="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046FDE"/>
    <w:multiLevelType w:val="hybridMultilevel"/>
    <w:tmpl w:val="4944217A"/>
    <w:lvl w:ilvl="0" w:tplc="B978B3BA">
      <w:start w:val="1"/>
      <w:numFmt w:val="decimal"/>
      <w:lvlText w:val="%1."/>
      <w:lvlJc w:val="left"/>
      <w:pPr>
        <w:tabs>
          <w:tab w:val="num" w:pos="576"/>
        </w:tabs>
        <w:ind w:left="216" w:hanging="216"/>
      </w:pPr>
      <w:rPr>
        <w:rFonts w:ascii="Arial" w:eastAsia="Calibri" w:hAnsi="Arial" w:cs="Arial"/>
        <w:sz w:val="18"/>
      </w:rPr>
    </w:lvl>
    <w:lvl w:ilvl="1" w:tplc="0830746A">
      <w:start w:val="1"/>
      <w:numFmt w:val="bullet"/>
      <w:lvlText w:val=""/>
      <w:lvlJc w:val="left"/>
      <w:pPr>
        <w:tabs>
          <w:tab w:val="num" w:pos="1440"/>
        </w:tabs>
        <w:ind w:left="1440" w:hanging="360"/>
      </w:pPr>
      <w:rPr>
        <w:rFonts w:ascii="Symbol" w:eastAsia="Tahoma" w:hAnsi="Symbol" w:cs="Tahoma" w:hint="default"/>
        <w:sz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B930DC"/>
    <w:multiLevelType w:val="hybridMultilevel"/>
    <w:tmpl w:val="6F84B4BC"/>
    <w:lvl w:ilvl="0" w:tplc="804EA0A8">
      <w:start w:val="5"/>
      <w:numFmt w:val="decimal"/>
      <w:lvlText w:val="%1."/>
      <w:lvlJc w:val="left"/>
      <w:pPr>
        <w:tabs>
          <w:tab w:val="num" w:pos="504"/>
        </w:tabs>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F43C5"/>
    <w:multiLevelType w:val="hybridMultilevel"/>
    <w:tmpl w:val="1D0CC1DC"/>
    <w:lvl w:ilvl="0" w:tplc="65CA60BA">
      <w:start w:val="1"/>
      <w:numFmt w:val="bullet"/>
      <w:lvlText w:val="­"/>
      <w:lvlJc w:val="left"/>
      <w:pPr>
        <w:tabs>
          <w:tab w:val="num" w:pos="1620"/>
        </w:tabs>
        <w:ind w:left="1620" w:hanging="360"/>
      </w:pPr>
      <w:rPr>
        <w:rFonts w:ascii="Courier New" w:hAnsi="Courier New" w:hint="default"/>
      </w:rPr>
    </w:lvl>
    <w:lvl w:ilvl="1" w:tplc="0409000F">
      <w:start w:val="1"/>
      <w:numFmt w:val="decimal"/>
      <w:lvlText w:val="%2."/>
      <w:lvlJc w:val="left"/>
      <w:pPr>
        <w:tabs>
          <w:tab w:val="num" w:pos="2700"/>
        </w:tabs>
        <w:ind w:left="2700" w:hanging="360"/>
      </w:pPr>
      <w:rPr>
        <w:rFonts w:hint="default"/>
      </w:rPr>
    </w:lvl>
    <w:lvl w:ilvl="2" w:tplc="6EAAF39C">
      <w:start w:val="20"/>
      <w:numFmt w:val="upperLetter"/>
      <w:lvlText w:val="%3-"/>
      <w:lvlJc w:val="left"/>
      <w:pPr>
        <w:tabs>
          <w:tab w:val="num" w:pos="3420"/>
        </w:tabs>
        <w:ind w:left="3420" w:hanging="360"/>
      </w:pPr>
      <w:rPr>
        <w:rFont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30684FD0"/>
    <w:multiLevelType w:val="hybridMultilevel"/>
    <w:tmpl w:val="DB4A43FA"/>
    <w:lvl w:ilvl="0" w:tplc="04090017">
      <w:start w:val="1"/>
      <w:numFmt w:val="lowerLetter"/>
      <w:lvlText w:val="%1)"/>
      <w:lvlJc w:val="left"/>
      <w:pPr>
        <w:tabs>
          <w:tab w:val="num" w:pos="1080"/>
        </w:tabs>
        <w:ind w:left="1080" w:hanging="360"/>
      </w:pPr>
    </w:lvl>
    <w:lvl w:ilvl="1" w:tplc="04090017">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25F1BCF"/>
    <w:multiLevelType w:val="hybridMultilevel"/>
    <w:tmpl w:val="1584B51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 w15:restartNumberingAfterBreak="0">
    <w:nsid w:val="371972F1"/>
    <w:multiLevelType w:val="hybridMultilevel"/>
    <w:tmpl w:val="0CBE525A"/>
    <w:lvl w:ilvl="0" w:tplc="0830746A">
      <w:start w:val="1"/>
      <w:numFmt w:val="bullet"/>
      <w:lvlText w:val=""/>
      <w:lvlJc w:val="left"/>
      <w:pPr>
        <w:tabs>
          <w:tab w:val="num" w:pos="504"/>
        </w:tabs>
        <w:ind w:left="504" w:hanging="360"/>
      </w:pPr>
      <w:rPr>
        <w:rFonts w:ascii="Symbol" w:eastAsia="Tahoma" w:hAnsi="Symbol" w:cs="Tahoma" w:hint="default"/>
      </w:rPr>
    </w:lvl>
    <w:lvl w:ilvl="1" w:tplc="97C60B60">
      <w:start w:val="1"/>
      <w:numFmt w:val="decimal"/>
      <w:lvlText w:val="%28)"/>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DA31D6"/>
    <w:multiLevelType w:val="hybridMultilevel"/>
    <w:tmpl w:val="49107AA6"/>
    <w:lvl w:ilvl="0" w:tplc="A5EA6D70">
      <w:start w:val="4"/>
      <w:numFmt w:val="decimal"/>
      <w:lvlText w:val="%1."/>
      <w:lvlJc w:val="left"/>
      <w:pPr>
        <w:tabs>
          <w:tab w:val="num" w:pos="504"/>
        </w:tabs>
        <w:ind w:left="504" w:hanging="360"/>
      </w:pPr>
      <w:rPr>
        <w:rFonts w:hint="default"/>
      </w:rPr>
    </w:lvl>
    <w:lvl w:ilvl="1" w:tplc="0830746A">
      <w:start w:val="1"/>
      <w:numFmt w:val="bullet"/>
      <w:lvlText w:val=""/>
      <w:lvlJc w:val="left"/>
      <w:pPr>
        <w:tabs>
          <w:tab w:val="num" w:pos="1440"/>
        </w:tabs>
        <w:ind w:left="1440" w:hanging="360"/>
      </w:pPr>
      <w:rPr>
        <w:rFonts w:ascii="Symbol" w:eastAsia="Tahoma" w:hAnsi="Symbol" w:cs="Tahoma" w:hint="default"/>
      </w:rPr>
    </w:lvl>
    <w:lvl w:ilvl="2" w:tplc="CC989E0A">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742EA0"/>
    <w:multiLevelType w:val="hybridMultilevel"/>
    <w:tmpl w:val="F89410FE"/>
    <w:lvl w:ilvl="0" w:tplc="05F6F672">
      <w:start w:val="1"/>
      <w:numFmt w:val="lowerLetter"/>
      <w:lvlText w:val="%1)"/>
      <w:lvlJc w:val="left"/>
      <w:pPr>
        <w:tabs>
          <w:tab w:val="num" w:pos="504"/>
        </w:tabs>
        <w:ind w:left="504" w:hanging="360"/>
      </w:pPr>
      <w:rPr>
        <w:rFonts w:hint="default"/>
      </w:rPr>
    </w:lvl>
    <w:lvl w:ilvl="1" w:tplc="0830746A">
      <w:start w:val="1"/>
      <w:numFmt w:val="bullet"/>
      <w:lvlText w:val=""/>
      <w:lvlJc w:val="left"/>
      <w:pPr>
        <w:tabs>
          <w:tab w:val="num" w:pos="1440"/>
        </w:tabs>
        <w:ind w:left="1440" w:hanging="360"/>
      </w:pPr>
      <w:rPr>
        <w:rFonts w:ascii="Symbol" w:eastAsia="Tahoma"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2A5F5E"/>
    <w:multiLevelType w:val="hybridMultilevel"/>
    <w:tmpl w:val="1086402C"/>
    <w:lvl w:ilvl="0" w:tplc="0830746A">
      <w:start w:val="1"/>
      <w:numFmt w:val="bullet"/>
      <w:lvlText w:val=""/>
      <w:lvlJc w:val="left"/>
      <w:pPr>
        <w:tabs>
          <w:tab w:val="num" w:pos="504"/>
        </w:tabs>
        <w:ind w:left="504" w:hanging="360"/>
      </w:pPr>
      <w:rPr>
        <w:rFonts w:ascii="Symbol" w:eastAsia="Tahoma" w:hAnsi="Symbol" w:cs="Tahoma"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486CD1"/>
    <w:multiLevelType w:val="hybridMultilevel"/>
    <w:tmpl w:val="D6DC5EEC"/>
    <w:lvl w:ilvl="0" w:tplc="EB965BC0">
      <w:start w:val="1"/>
      <w:numFmt w:val="decimal"/>
      <w:lvlText w:val="%1."/>
      <w:lvlJc w:val="left"/>
      <w:pPr>
        <w:tabs>
          <w:tab w:val="num" w:pos="720"/>
        </w:tabs>
        <w:ind w:left="360" w:hanging="216"/>
      </w:pPr>
      <w:rPr>
        <w:rFonts w:ascii="Arial" w:hAnsi="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FD297E"/>
    <w:multiLevelType w:val="hybridMultilevel"/>
    <w:tmpl w:val="24180352"/>
    <w:lvl w:ilvl="0" w:tplc="05F6F672">
      <w:start w:val="1"/>
      <w:numFmt w:val="low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830746A">
      <w:start w:val="1"/>
      <w:numFmt w:val="bullet"/>
      <w:lvlText w:val=""/>
      <w:lvlJc w:val="left"/>
      <w:pPr>
        <w:tabs>
          <w:tab w:val="num" w:pos="2340"/>
        </w:tabs>
        <w:ind w:left="2340" w:hanging="360"/>
      </w:pPr>
      <w:rPr>
        <w:rFonts w:ascii="Symbol" w:eastAsia="Tahoma" w:hAnsi="Symbol" w:cs="Tahoma"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0B5B18"/>
    <w:multiLevelType w:val="hybridMultilevel"/>
    <w:tmpl w:val="E04C6274"/>
    <w:lvl w:ilvl="0" w:tplc="05F6F672">
      <w:start w:val="1"/>
      <w:numFmt w:val="lowerLetter"/>
      <w:lvlText w:val="%1)"/>
      <w:lvlJc w:val="left"/>
      <w:pPr>
        <w:tabs>
          <w:tab w:val="num" w:pos="504"/>
        </w:tabs>
        <w:ind w:left="504" w:hanging="360"/>
      </w:pPr>
      <w:rPr>
        <w:rFonts w:hint="default"/>
      </w:rPr>
    </w:lvl>
    <w:lvl w:ilvl="1" w:tplc="0830746A">
      <w:start w:val="1"/>
      <w:numFmt w:val="bullet"/>
      <w:lvlText w:val=""/>
      <w:lvlJc w:val="left"/>
      <w:pPr>
        <w:tabs>
          <w:tab w:val="num" w:pos="1440"/>
        </w:tabs>
        <w:ind w:left="1440" w:hanging="360"/>
      </w:pPr>
      <w:rPr>
        <w:rFonts w:ascii="Symbol" w:eastAsia="Tahoma"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750A15"/>
    <w:multiLevelType w:val="multilevel"/>
    <w:tmpl w:val="CD861E2A"/>
    <w:lvl w:ilvl="0">
      <w:start w:val="1"/>
      <w:numFmt w:val="bullet"/>
      <w:lvlText w:val=""/>
      <w:lvlJc w:val="left"/>
      <w:pPr>
        <w:tabs>
          <w:tab w:val="num" w:pos="720"/>
        </w:tabs>
        <w:ind w:left="720" w:hanging="504"/>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C63EA6"/>
    <w:multiLevelType w:val="hybridMultilevel"/>
    <w:tmpl w:val="74D0DAFC"/>
    <w:lvl w:ilvl="0" w:tplc="3238018C">
      <w:start w:val="4"/>
      <w:numFmt w:val="decimal"/>
      <w:lvlText w:val="%1."/>
      <w:lvlJc w:val="left"/>
      <w:pPr>
        <w:tabs>
          <w:tab w:val="num" w:pos="504"/>
        </w:tabs>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11F45"/>
    <w:multiLevelType w:val="hybridMultilevel"/>
    <w:tmpl w:val="15941B42"/>
    <w:lvl w:ilvl="0" w:tplc="EB965BC0">
      <w:start w:val="1"/>
      <w:numFmt w:val="decimal"/>
      <w:lvlText w:val="%1."/>
      <w:lvlJc w:val="left"/>
      <w:pPr>
        <w:tabs>
          <w:tab w:val="num" w:pos="576"/>
        </w:tabs>
        <w:ind w:left="216" w:hanging="216"/>
      </w:pPr>
      <w:rPr>
        <w:rFonts w:ascii="Arial" w:hAnsi="Arial" w:hint="default"/>
        <w:sz w:val="18"/>
      </w:rPr>
    </w:lvl>
    <w:lvl w:ilvl="1" w:tplc="0830746A">
      <w:start w:val="1"/>
      <w:numFmt w:val="bullet"/>
      <w:lvlText w:val=""/>
      <w:lvlJc w:val="left"/>
      <w:pPr>
        <w:tabs>
          <w:tab w:val="num" w:pos="1440"/>
        </w:tabs>
        <w:ind w:left="1440" w:hanging="360"/>
      </w:pPr>
      <w:rPr>
        <w:rFonts w:ascii="Symbol" w:eastAsia="Tahoma" w:hAnsi="Symbol" w:cs="Tahoma"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DD09C2"/>
    <w:multiLevelType w:val="hybridMultilevel"/>
    <w:tmpl w:val="1DC0C08E"/>
    <w:lvl w:ilvl="0" w:tplc="08782DCE">
      <w:start w:val="4"/>
      <w:numFmt w:val="decimal"/>
      <w:lvlText w:val="%1."/>
      <w:lvlJc w:val="left"/>
      <w:pPr>
        <w:tabs>
          <w:tab w:val="num" w:pos="504"/>
        </w:tabs>
        <w:ind w:left="504"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957F95"/>
    <w:multiLevelType w:val="multilevel"/>
    <w:tmpl w:val="8A767C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E423662"/>
    <w:multiLevelType w:val="hybridMultilevel"/>
    <w:tmpl w:val="2CEE104C"/>
    <w:lvl w:ilvl="0" w:tplc="04090005">
      <w:start w:val="1"/>
      <w:numFmt w:val="bullet"/>
      <w:lvlText w:val=""/>
      <w:lvlJc w:val="left"/>
      <w:pPr>
        <w:tabs>
          <w:tab w:val="num" w:pos="504"/>
        </w:tabs>
        <w:ind w:left="504" w:hanging="360"/>
      </w:pPr>
      <w:rPr>
        <w:rFonts w:ascii="Wingdings" w:hAnsi="Wingdings" w:hint="default"/>
        <w:sz w:val="18"/>
      </w:rPr>
    </w:lvl>
    <w:lvl w:ilvl="1" w:tplc="04090005">
      <w:start w:val="1"/>
      <w:numFmt w:val="bullet"/>
      <w:lvlText w:val=""/>
      <w:lvlJc w:val="left"/>
      <w:pPr>
        <w:tabs>
          <w:tab w:val="num" w:pos="1440"/>
        </w:tabs>
        <w:ind w:left="1440" w:hanging="360"/>
      </w:pPr>
      <w:rPr>
        <w:rFonts w:ascii="Wingdings" w:hAnsi="Wingdings"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E148C6"/>
    <w:multiLevelType w:val="hybridMultilevel"/>
    <w:tmpl w:val="18862B92"/>
    <w:lvl w:ilvl="0" w:tplc="804EA0A8">
      <w:start w:val="5"/>
      <w:numFmt w:val="decimal"/>
      <w:lvlText w:val="%1."/>
      <w:lvlJc w:val="left"/>
      <w:pPr>
        <w:tabs>
          <w:tab w:val="num" w:pos="504"/>
        </w:tabs>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8D7E7B"/>
    <w:multiLevelType w:val="hybridMultilevel"/>
    <w:tmpl w:val="7D800516"/>
    <w:lvl w:ilvl="0" w:tplc="EB965BC0">
      <w:start w:val="1"/>
      <w:numFmt w:val="decimal"/>
      <w:lvlText w:val="%1."/>
      <w:lvlJc w:val="left"/>
      <w:pPr>
        <w:tabs>
          <w:tab w:val="num" w:pos="720"/>
        </w:tabs>
        <w:ind w:left="360" w:hanging="216"/>
      </w:pPr>
      <w:rPr>
        <w:rFonts w:ascii="Arial" w:hAnsi="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7"/>
  </w:num>
  <w:num w:numId="3">
    <w:abstractNumId w:val="0"/>
  </w:num>
  <w:num w:numId="4">
    <w:abstractNumId w:val="20"/>
  </w:num>
  <w:num w:numId="5">
    <w:abstractNumId w:val="12"/>
  </w:num>
  <w:num w:numId="6">
    <w:abstractNumId w:val="2"/>
  </w:num>
  <w:num w:numId="7">
    <w:abstractNumId w:val="11"/>
  </w:num>
  <w:num w:numId="8">
    <w:abstractNumId w:val="9"/>
  </w:num>
  <w:num w:numId="9">
    <w:abstractNumId w:val="14"/>
  </w:num>
  <w:num w:numId="10">
    <w:abstractNumId w:val="10"/>
  </w:num>
  <w:num w:numId="11">
    <w:abstractNumId w:val="1"/>
  </w:num>
  <w:num w:numId="12">
    <w:abstractNumId w:val="8"/>
  </w:num>
  <w:num w:numId="13">
    <w:abstractNumId w:val="22"/>
  </w:num>
  <w:num w:numId="14">
    <w:abstractNumId w:val="13"/>
  </w:num>
  <w:num w:numId="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7"/>
  </w:num>
  <w:num w:numId="33">
    <w:abstractNumId w:val="21"/>
  </w:num>
  <w:num w:numId="34">
    <w:abstractNumId w:val="4"/>
  </w:num>
  <w:num w:numId="35">
    <w:abstractNumId w:val="16"/>
  </w:num>
  <w:num w:numId="3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770"/>
    <w:rsid w:val="00001844"/>
    <w:rsid w:val="00002105"/>
    <w:rsid w:val="000040AE"/>
    <w:rsid w:val="000064A8"/>
    <w:rsid w:val="00007622"/>
    <w:rsid w:val="00012131"/>
    <w:rsid w:val="00014583"/>
    <w:rsid w:val="00015D29"/>
    <w:rsid w:val="00017AD1"/>
    <w:rsid w:val="00020A36"/>
    <w:rsid w:val="0002303B"/>
    <w:rsid w:val="00024219"/>
    <w:rsid w:val="00025277"/>
    <w:rsid w:val="00025327"/>
    <w:rsid w:val="000255A4"/>
    <w:rsid w:val="0002633D"/>
    <w:rsid w:val="00030CDE"/>
    <w:rsid w:val="00036D1B"/>
    <w:rsid w:val="00040AAB"/>
    <w:rsid w:val="00041C4F"/>
    <w:rsid w:val="00042642"/>
    <w:rsid w:val="0004594A"/>
    <w:rsid w:val="00046C15"/>
    <w:rsid w:val="0005006B"/>
    <w:rsid w:val="000507C4"/>
    <w:rsid w:val="00050D72"/>
    <w:rsid w:val="000534F2"/>
    <w:rsid w:val="00054981"/>
    <w:rsid w:val="00054ACA"/>
    <w:rsid w:val="00055DB9"/>
    <w:rsid w:val="00062D05"/>
    <w:rsid w:val="00063D7C"/>
    <w:rsid w:val="0006570D"/>
    <w:rsid w:val="00072E14"/>
    <w:rsid w:val="00073ACE"/>
    <w:rsid w:val="00076CBD"/>
    <w:rsid w:val="0008118A"/>
    <w:rsid w:val="0008124E"/>
    <w:rsid w:val="00081473"/>
    <w:rsid w:val="00081D2B"/>
    <w:rsid w:val="000837A1"/>
    <w:rsid w:val="000910D8"/>
    <w:rsid w:val="000924A1"/>
    <w:rsid w:val="00092B7A"/>
    <w:rsid w:val="00093E15"/>
    <w:rsid w:val="00096881"/>
    <w:rsid w:val="000968F9"/>
    <w:rsid w:val="000972B0"/>
    <w:rsid w:val="000A30CF"/>
    <w:rsid w:val="000A497E"/>
    <w:rsid w:val="000B0E19"/>
    <w:rsid w:val="000B4C7B"/>
    <w:rsid w:val="000B6066"/>
    <w:rsid w:val="000C09AB"/>
    <w:rsid w:val="000C0B4D"/>
    <w:rsid w:val="000C3AF2"/>
    <w:rsid w:val="000C4503"/>
    <w:rsid w:val="000C50CF"/>
    <w:rsid w:val="000C521D"/>
    <w:rsid w:val="000C74E2"/>
    <w:rsid w:val="000D5473"/>
    <w:rsid w:val="000D58BB"/>
    <w:rsid w:val="000D6EAD"/>
    <w:rsid w:val="000E130D"/>
    <w:rsid w:val="000E15A0"/>
    <w:rsid w:val="000E1909"/>
    <w:rsid w:val="000E3AD1"/>
    <w:rsid w:val="000E5039"/>
    <w:rsid w:val="000E70B5"/>
    <w:rsid w:val="000E72F5"/>
    <w:rsid w:val="000F22AC"/>
    <w:rsid w:val="000F365D"/>
    <w:rsid w:val="000F62C0"/>
    <w:rsid w:val="000F686B"/>
    <w:rsid w:val="001001D9"/>
    <w:rsid w:val="0010156A"/>
    <w:rsid w:val="0010226F"/>
    <w:rsid w:val="00105CAA"/>
    <w:rsid w:val="00105D86"/>
    <w:rsid w:val="00113170"/>
    <w:rsid w:val="0011356E"/>
    <w:rsid w:val="001144BD"/>
    <w:rsid w:val="00115648"/>
    <w:rsid w:val="00126624"/>
    <w:rsid w:val="00135A94"/>
    <w:rsid w:val="001407AB"/>
    <w:rsid w:val="00140F58"/>
    <w:rsid w:val="0014181C"/>
    <w:rsid w:val="00150FB5"/>
    <w:rsid w:val="00153AEA"/>
    <w:rsid w:val="0015563A"/>
    <w:rsid w:val="00157666"/>
    <w:rsid w:val="00161EE7"/>
    <w:rsid w:val="0016305F"/>
    <w:rsid w:val="00167C26"/>
    <w:rsid w:val="0017584C"/>
    <w:rsid w:val="00175A6D"/>
    <w:rsid w:val="0018390D"/>
    <w:rsid w:val="001865DE"/>
    <w:rsid w:val="00193783"/>
    <w:rsid w:val="00197CCE"/>
    <w:rsid w:val="001A088C"/>
    <w:rsid w:val="001A25C0"/>
    <w:rsid w:val="001A5AB7"/>
    <w:rsid w:val="001A749E"/>
    <w:rsid w:val="001B2D84"/>
    <w:rsid w:val="001B5063"/>
    <w:rsid w:val="001B51B8"/>
    <w:rsid w:val="001B5BBD"/>
    <w:rsid w:val="001B643C"/>
    <w:rsid w:val="001C07D5"/>
    <w:rsid w:val="001C3304"/>
    <w:rsid w:val="001C5E23"/>
    <w:rsid w:val="001E0851"/>
    <w:rsid w:val="001E0F9C"/>
    <w:rsid w:val="001E5ADA"/>
    <w:rsid w:val="001E5F4A"/>
    <w:rsid w:val="001E60BF"/>
    <w:rsid w:val="001F1EC2"/>
    <w:rsid w:val="001F5535"/>
    <w:rsid w:val="00207DD6"/>
    <w:rsid w:val="00210FF9"/>
    <w:rsid w:val="002120AD"/>
    <w:rsid w:val="0021473D"/>
    <w:rsid w:val="002166A2"/>
    <w:rsid w:val="002226BE"/>
    <w:rsid w:val="0022493A"/>
    <w:rsid w:val="00230689"/>
    <w:rsid w:val="0023477B"/>
    <w:rsid w:val="00236875"/>
    <w:rsid w:val="002373AE"/>
    <w:rsid w:val="002411FE"/>
    <w:rsid w:val="00242A33"/>
    <w:rsid w:val="00243DF2"/>
    <w:rsid w:val="0024571A"/>
    <w:rsid w:val="00253B58"/>
    <w:rsid w:val="00256CD2"/>
    <w:rsid w:val="00257FE5"/>
    <w:rsid w:val="00260827"/>
    <w:rsid w:val="002621C5"/>
    <w:rsid w:val="002643EA"/>
    <w:rsid w:val="00265786"/>
    <w:rsid w:val="00271397"/>
    <w:rsid w:val="00272E90"/>
    <w:rsid w:val="0027314D"/>
    <w:rsid w:val="00273D98"/>
    <w:rsid w:val="002741BD"/>
    <w:rsid w:val="00274930"/>
    <w:rsid w:val="00280F5A"/>
    <w:rsid w:val="00282015"/>
    <w:rsid w:val="00282088"/>
    <w:rsid w:val="0028376C"/>
    <w:rsid w:val="002837C0"/>
    <w:rsid w:val="00284D24"/>
    <w:rsid w:val="00284F81"/>
    <w:rsid w:val="002850F6"/>
    <w:rsid w:val="002917B0"/>
    <w:rsid w:val="00293FC9"/>
    <w:rsid w:val="002A03F6"/>
    <w:rsid w:val="002A3AB0"/>
    <w:rsid w:val="002A7812"/>
    <w:rsid w:val="002A79C9"/>
    <w:rsid w:val="002B0B8B"/>
    <w:rsid w:val="002B0F13"/>
    <w:rsid w:val="002B2094"/>
    <w:rsid w:val="002B23F3"/>
    <w:rsid w:val="002C2B56"/>
    <w:rsid w:val="002C3E04"/>
    <w:rsid w:val="002C47EC"/>
    <w:rsid w:val="002C51E5"/>
    <w:rsid w:val="002C5BFD"/>
    <w:rsid w:val="002C5ED6"/>
    <w:rsid w:val="002C6F99"/>
    <w:rsid w:val="002C727C"/>
    <w:rsid w:val="002D53D6"/>
    <w:rsid w:val="002D795E"/>
    <w:rsid w:val="002E5052"/>
    <w:rsid w:val="002E728C"/>
    <w:rsid w:val="002F153B"/>
    <w:rsid w:val="002F37F2"/>
    <w:rsid w:val="002F54A2"/>
    <w:rsid w:val="002F5E34"/>
    <w:rsid w:val="002F74D6"/>
    <w:rsid w:val="002F7757"/>
    <w:rsid w:val="002F7C10"/>
    <w:rsid w:val="00301D09"/>
    <w:rsid w:val="00304644"/>
    <w:rsid w:val="0030679D"/>
    <w:rsid w:val="0030754B"/>
    <w:rsid w:val="00311C2F"/>
    <w:rsid w:val="00312D2B"/>
    <w:rsid w:val="003132B8"/>
    <w:rsid w:val="00313682"/>
    <w:rsid w:val="00313D67"/>
    <w:rsid w:val="00316D3B"/>
    <w:rsid w:val="003211AC"/>
    <w:rsid w:val="003302A1"/>
    <w:rsid w:val="00332B17"/>
    <w:rsid w:val="003339B6"/>
    <w:rsid w:val="00334333"/>
    <w:rsid w:val="00336933"/>
    <w:rsid w:val="00340C6A"/>
    <w:rsid w:val="00341F19"/>
    <w:rsid w:val="00343BD0"/>
    <w:rsid w:val="00347BE7"/>
    <w:rsid w:val="00352571"/>
    <w:rsid w:val="0035466D"/>
    <w:rsid w:val="0035498C"/>
    <w:rsid w:val="00355327"/>
    <w:rsid w:val="0035704A"/>
    <w:rsid w:val="0036374A"/>
    <w:rsid w:val="003637CF"/>
    <w:rsid w:val="00363C94"/>
    <w:rsid w:val="00365367"/>
    <w:rsid w:val="00370E5D"/>
    <w:rsid w:val="00372544"/>
    <w:rsid w:val="00381FA9"/>
    <w:rsid w:val="00395464"/>
    <w:rsid w:val="003A24FE"/>
    <w:rsid w:val="003A7EA2"/>
    <w:rsid w:val="003B207E"/>
    <w:rsid w:val="003B7B36"/>
    <w:rsid w:val="003B7DF3"/>
    <w:rsid w:val="003C0CAE"/>
    <w:rsid w:val="003C3335"/>
    <w:rsid w:val="003C58C2"/>
    <w:rsid w:val="003D4908"/>
    <w:rsid w:val="003D4A1F"/>
    <w:rsid w:val="003D5785"/>
    <w:rsid w:val="003D7DE9"/>
    <w:rsid w:val="003E31E3"/>
    <w:rsid w:val="003E4B8B"/>
    <w:rsid w:val="003E4EA9"/>
    <w:rsid w:val="003E5A8A"/>
    <w:rsid w:val="003F026E"/>
    <w:rsid w:val="003F0D0E"/>
    <w:rsid w:val="003F69DB"/>
    <w:rsid w:val="00401733"/>
    <w:rsid w:val="004039C1"/>
    <w:rsid w:val="00410B87"/>
    <w:rsid w:val="00411BD8"/>
    <w:rsid w:val="00411F25"/>
    <w:rsid w:val="00417144"/>
    <w:rsid w:val="00420EFF"/>
    <w:rsid w:val="00421256"/>
    <w:rsid w:val="004236D9"/>
    <w:rsid w:val="00425D15"/>
    <w:rsid w:val="004265BF"/>
    <w:rsid w:val="00430A87"/>
    <w:rsid w:val="00431276"/>
    <w:rsid w:val="0043196D"/>
    <w:rsid w:val="004335BD"/>
    <w:rsid w:val="00437ACB"/>
    <w:rsid w:val="004436AF"/>
    <w:rsid w:val="0044430E"/>
    <w:rsid w:val="00445219"/>
    <w:rsid w:val="00445EA1"/>
    <w:rsid w:val="004552AD"/>
    <w:rsid w:val="004575F7"/>
    <w:rsid w:val="00457D07"/>
    <w:rsid w:val="004604B7"/>
    <w:rsid w:val="00460545"/>
    <w:rsid w:val="004614E7"/>
    <w:rsid w:val="004623A5"/>
    <w:rsid w:val="004630C8"/>
    <w:rsid w:val="004654E4"/>
    <w:rsid w:val="00466AFD"/>
    <w:rsid w:val="004730F9"/>
    <w:rsid w:val="004743DB"/>
    <w:rsid w:val="0047506C"/>
    <w:rsid w:val="004809EA"/>
    <w:rsid w:val="004813BA"/>
    <w:rsid w:val="00484425"/>
    <w:rsid w:val="00497180"/>
    <w:rsid w:val="004A2280"/>
    <w:rsid w:val="004A26EE"/>
    <w:rsid w:val="004A277E"/>
    <w:rsid w:val="004A54AA"/>
    <w:rsid w:val="004A5670"/>
    <w:rsid w:val="004A737D"/>
    <w:rsid w:val="004B009E"/>
    <w:rsid w:val="004B6A21"/>
    <w:rsid w:val="004C2480"/>
    <w:rsid w:val="004C37FE"/>
    <w:rsid w:val="004C733B"/>
    <w:rsid w:val="004D4A4E"/>
    <w:rsid w:val="004D59F0"/>
    <w:rsid w:val="004D6A91"/>
    <w:rsid w:val="004E0D72"/>
    <w:rsid w:val="004E1E15"/>
    <w:rsid w:val="004E22F4"/>
    <w:rsid w:val="004E490D"/>
    <w:rsid w:val="004F27D7"/>
    <w:rsid w:val="004F3CC5"/>
    <w:rsid w:val="004F58C8"/>
    <w:rsid w:val="004F6F73"/>
    <w:rsid w:val="0050027D"/>
    <w:rsid w:val="00502D44"/>
    <w:rsid w:val="00506A96"/>
    <w:rsid w:val="00506B72"/>
    <w:rsid w:val="00513EFC"/>
    <w:rsid w:val="00515B9E"/>
    <w:rsid w:val="00515DB0"/>
    <w:rsid w:val="00517A2D"/>
    <w:rsid w:val="005200F4"/>
    <w:rsid w:val="005216D2"/>
    <w:rsid w:val="00527330"/>
    <w:rsid w:val="005278F3"/>
    <w:rsid w:val="0053414A"/>
    <w:rsid w:val="00534AD7"/>
    <w:rsid w:val="00534FB5"/>
    <w:rsid w:val="00535B63"/>
    <w:rsid w:val="00535C3F"/>
    <w:rsid w:val="005410B4"/>
    <w:rsid w:val="005416B5"/>
    <w:rsid w:val="00541A9E"/>
    <w:rsid w:val="005455B9"/>
    <w:rsid w:val="00547928"/>
    <w:rsid w:val="00550170"/>
    <w:rsid w:val="00550CEC"/>
    <w:rsid w:val="00552EDF"/>
    <w:rsid w:val="00553884"/>
    <w:rsid w:val="00554AF3"/>
    <w:rsid w:val="005558F1"/>
    <w:rsid w:val="0055630F"/>
    <w:rsid w:val="00560AA0"/>
    <w:rsid w:val="00561392"/>
    <w:rsid w:val="0056239E"/>
    <w:rsid w:val="00563238"/>
    <w:rsid w:val="00563D59"/>
    <w:rsid w:val="00565770"/>
    <w:rsid w:val="00566529"/>
    <w:rsid w:val="00566C9F"/>
    <w:rsid w:val="0057701C"/>
    <w:rsid w:val="005835F5"/>
    <w:rsid w:val="00590901"/>
    <w:rsid w:val="005955DA"/>
    <w:rsid w:val="005956AE"/>
    <w:rsid w:val="005A3575"/>
    <w:rsid w:val="005A368D"/>
    <w:rsid w:val="005A3840"/>
    <w:rsid w:val="005A3BF9"/>
    <w:rsid w:val="005A3CDC"/>
    <w:rsid w:val="005A41BE"/>
    <w:rsid w:val="005B1159"/>
    <w:rsid w:val="005B18BC"/>
    <w:rsid w:val="005B2DE3"/>
    <w:rsid w:val="005B4BB8"/>
    <w:rsid w:val="005B6BAB"/>
    <w:rsid w:val="005B7A7A"/>
    <w:rsid w:val="005C0F3F"/>
    <w:rsid w:val="005C1933"/>
    <w:rsid w:val="005C402E"/>
    <w:rsid w:val="005C78B2"/>
    <w:rsid w:val="005C7961"/>
    <w:rsid w:val="005C7BE6"/>
    <w:rsid w:val="005D0960"/>
    <w:rsid w:val="005D357B"/>
    <w:rsid w:val="005E28DB"/>
    <w:rsid w:val="005E573E"/>
    <w:rsid w:val="005E57D9"/>
    <w:rsid w:val="005F14F5"/>
    <w:rsid w:val="005F2330"/>
    <w:rsid w:val="005F3A84"/>
    <w:rsid w:val="005F58AB"/>
    <w:rsid w:val="005F6DB6"/>
    <w:rsid w:val="0060537D"/>
    <w:rsid w:val="006152D0"/>
    <w:rsid w:val="00616D1B"/>
    <w:rsid w:val="006257F2"/>
    <w:rsid w:val="00626489"/>
    <w:rsid w:val="00626D3E"/>
    <w:rsid w:val="0062741E"/>
    <w:rsid w:val="00627A0F"/>
    <w:rsid w:val="00633924"/>
    <w:rsid w:val="00634AC7"/>
    <w:rsid w:val="0063623A"/>
    <w:rsid w:val="00642DE0"/>
    <w:rsid w:val="00645E73"/>
    <w:rsid w:val="006472C8"/>
    <w:rsid w:val="00651ADC"/>
    <w:rsid w:val="0065459B"/>
    <w:rsid w:val="00661795"/>
    <w:rsid w:val="00662C56"/>
    <w:rsid w:val="00663536"/>
    <w:rsid w:val="006645CE"/>
    <w:rsid w:val="00665D35"/>
    <w:rsid w:val="00670580"/>
    <w:rsid w:val="00672A7E"/>
    <w:rsid w:val="006779BD"/>
    <w:rsid w:val="006859D8"/>
    <w:rsid w:val="00685E14"/>
    <w:rsid w:val="00686AEE"/>
    <w:rsid w:val="00687968"/>
    <w:rsid w:val="00692AE1"/>
    <w:rsid w:val="006948AD"/>
    <w:rsid w:val="00695338"/>
    <w:rsid w:val="006A0A6B"/>
    <w:rsid w:val="006A3629"/>
    <w:rsid w:val="006B1670"/>
    <w:rsid w:val="006B1E0F"/>
    <w:rsid w:val="006B201F"/>
    <w:rsid w:val="006B2327"/>
    <w:rsid w:val="006B7C53"/>
    <w:rsid w:val="006C0D57"/>
    <w:rsid w:val="006C6B10"/>
    <w:rsid w:val="006D1910"/>
    <w:rsid w:val="006E0E75"/>
    <w:rsid w:val="006E2501"/>
    <w:rsid w:val="006E3072"/>
    <w:rsid w:val="006E3275"/>
    <w:rsid w:val="006E5247"/>
    <w:rsid w:val="006E5D55"/>
    <w:rsid w:val="006E7664"/>
    <w:rsid w:val="006E799B"/>
    <w:rsid w:val="006F06DE"/>
    <w:rsid w:val="006F523E"/>
    <w:rsid w:val="006F680F"/>
    <w:rsid w:val="006F7F70"/>
    <w:rsid w:val="0070191D"/>
    <w:rsid w:val="00702BEC"/>
    <w:rsid w:val="007062C9"/>
    <w:rsid w:val="00707399"/>
    <w:rsid w:val="00710844"/>
    <w:rsid w:val="00712B29"/>
    <w:rsid w:val="007139F7"/>
    <w:rsid w:val="00714028"/>
    <w:rsid w:val="007154EF"/>
    <w:rsid w:val="007172AA"/>
    <w:rsid w:val="00723C66"/>
    <w:rsid w:val="007261B5"/>
    <w:rsid w:val="00726E74"/>
    <w:rsid w:val="00735197"/>
    <w:rsid w:val="00736D8F"/>
    <w:rsid w:val="007373C7"/>
    <w:rsid w:val="00744337"/>
    <w:rsid w:val="00744A2C"/>
    <w:rsid w:val="00763E28"/>
    <w:rsid w:val="0076488D"/>
    <w:rsid w:val="00767C5F"/>
    <w:rsid w:val="00770AAB"/>
    <w:rsid w:val="00771678"/>
    <w:rsid w:val="007733F4"/>
    <w:rsid w:val="00773CCC"/>
    <w:rsid w:val="007755B0"/>
    <w:rsid w:val="00781265"/>
    <w:rsid w:val="0078370A"/>
    <w:rsid w:val="00783A7D"/>
    <w:rsid w:val="0078445F"/>
    <w:rsid w:val="00792A6F"/>
    <w:rsid w:val="007958BC"/>
    <w:rsid w:val="007A4188"/>
    <w:rsid w:val="007A4C37"/>
    <w:rsid w:val="007A4DCF"/>
    <w:rsid w:val="007A5540"/>
    <w:rsid w:val="007A593A"/>
    <w:rsid w:val="007A5DDB"/>
    <w:rsid w:val="007A610E"/>
    <w:rsid w:val="007B0142"/>
    <w:rsid w:val="007B0E32"/>
    <w:rsid w:val="007B2220"/>
    <w:rsid w:val="007C0075"/>
    <w:rsid w:val="007C0572"/>
    <w:rsid w:val="007C0883"/>
    <w:rsid w:val="007C1116"/>
    <w:rsid w:val="007C4AC4"/>
    <w:rsid w:val="007C4BC8"/>
    <w:rsid w:val="007D05AD"/>
    <w:rsid w:val="007D1217"/>
    <w:rsid w:val="007D2D10"/>
    <w:rsid w:val="007D70CC"/>
    <w:rsid w:val="007D75E5"/>
    <w:rsid w:val="007E0B22"/>
    <w:rsid w:val="007E2BC2"/>
    <w:rsid w:val="007E3785"/>
    <w:rsid w:val="007E778D"/>
    <w:rsid w:val="007F2FA3"/>
    <w:rsid w:val="007F6E9A"/>
    <w:rsid w:val="007F77C5"/>
    <w:rsid w:val="00804491"/>
    <w:rsid w:val="008061B2"/>
    <w:rsid w:val="008105AA"/>
    <w:rsid w:val="00811E5D"/>
    <w:rsid w:val="00812CFA"/>
    <w:rsid w:val="008138B5"/>
    <w:rsid w:val="008173CE"/>
    <w:rsid w:val="00817882"/>
    <w:rsid w:val="00822EFB"/>
    <w:rsid w:val="0082551C"/>
    <w:rsid w:val="008327A8"/>
    <w:rsid w:val="0083341A"/>
    <w:rsid w:val="008357FC"/>
    <w:rsid w:val="0084298A"/>
    <w:rsid w:val="00842F87"/>
    <w:rsid w:val="0084499B"/>
    <w:rsid w:val="0084586C"/>
    <w:rsid w:val="008479D3"/>
    <w:rsid w:val="00850D79"/>
    <w:rsid w:val="008528C8"/>
    <w:rsid w:val="0085325A"/>
    <w:rsid w:val="008611FA"/>
    <w:rsid w:val="0086319D"/>
    <w:rsid w:val="00863D65"/>
    <w:rsid w:val="0086767C"/>
    <w:rsid w:val="00867FD4"/>
    <w:rsid w:val="00870231"/>
    <w:rsid w:val="00872896"/>
    <w:rsid w:val="008739CE"/>
    <w:rsid w:val="00873AAB"/>
    <w:rsid w:val="00876D93"/>
    <w:rsid w:val="0088172D"/>
    <w:rsid w:val="00882A53"/>
    <w:rsid w:val="00883B8B"/>
    <w:rsid w:val="00890BA3"/>
    <w:rsid w:val="00891ACA"/>
    <w:rsid w:val="00892982"/>
    <w:rsid w:val="00892A3E"/>
    <w:rsid w:val="00893B16"/>
    <w:rsid w:val="00894361"/>
    <w:rsid w:val="008A33DC"/>
    <w:rsid w:val="008A4441"/>
    <w:rsid w:val="008A4A39"/>
    <w:rsid w:val="008A5E18"/>
    <w:rsid w:val="008A63C0"/>
    <w:rsid w:val="008B133F"/>
    <w:rsid w:val="008B21C7"/>
    <w:rsid w:val="008B34BA"/>
    <w:rsid w:val="008B55BE"/>
    <w:rsid w:val="008B613A"/>
    <w:rsid w:val="008B6886"/>
    <w:rsid w:val="008C202E"/>
    <w:rsid w:val="008D0D57"/>
    <w:rsid w:val="008D15EC"/>
    <w:rsid w:val="008D3841"/>
    <w:rsid w:val="008D4B3D"/>
    <w:rsid w:val="008D4CA6"/>
    <w:rsid w:val="008D672D"/>
    <w:rsid w:val="008E1F42"/>
    <w:rsid w:val="008E25B6"/>
    <w:rsid w:val="008E2E40"/>
    <w:rsid w:val="008E3996"/>
    <w:rsid w:val="008E3DE7"/>
    <w:rsid w:val="008E445E"/>
    <w:rsid w:val="008E509B"/>
    <w:rsid w:val="008F55C6"/>
    <w:rsid w:val="008F5800"/>
    <w:rsid w:val="00900553"/>
    <w:rsid w:val="009024CC"/>
    <w:rsid w:val="00902DCB"/>
    <w:rsid w:val="00906CB7"/>
    <w:rsid w:val="0091011C"/>
    <w:rsid w:val="00911BBB"/>
    <w:rsid w:val="00912A41"/>
    <w:rsid w:val="00913F6B"/>
    <w:rsid w:val="00914B96"/>
    <w:rsid w:val="00916D55"/>
    <w:rsid w:val="00917FC2"/>
    <w:rsid w:val="0092306D"/>
    <w:rsid w:val="00923844"/>
    <w:rsid w:val="00925A10"/>
    <w:rsid w:val="00926B43"/>
    <w:rsid w:val="00926D1B"/>
    <w:rsid w:val="00932D24"/>
    <w:rsid w:val="0093627D"/>
    <w:rsid w:val="0093763A"/>
    <w:rsid w:val="009407E7"/>
    <w:rsid w:val="00940BD7"/>
    <w:rsid w:val="00942A13"/>
    <w:rsid w:val="00942E4C"/>
    <w:rsid w:val="00945BB3"/>
    <w:rsid w:val="00956336"/>
    <w:rsid w:val="00956C1D"/>
    <w:rsid w:val="00967616"/>
    <w:rsid w:val="00967630"/>
    <w:rsid w:val="00967723"/>
    <w:rsid w:val="009732A6"/>
    <w:rsid w:val="00973314"/>
    <w:rsid w:val="00973B4F"/>
    <w:rsid w:val="009755AD"/>
    <w:rsid w:val="0098051C"/>
    <w:rsid w:val="00980A25"/>
    <w:rsid w:val="009843DC"/>
    <w:rsid w:val="009871F4"/>
    <w:rsid w:val="00990D4C"/>
    <w:rsid w:val="00992452"/>
    <w:rsid w:val="00994785"/>
    <w:rsid w:val="009952D2"/>
    <w:rsid w:val="00995C8D"/>
    <w:rsid w:val="009A3830"/>
    <w:rsid w:val="009A428B"/>
    <w:rsid w:val="009A74F1"/>
    <w:rsid w:val="009A74FA"/>
    <w:rsid w:val="009B0989"/>
    <w:rsid w:val="009B2637"/>
    <w:rsid w:val="009B2C54"/>
    <w:rsid w:val="009B7E16"/>
    <w:rsid w:val="009C0B4A"/>
    <w:rsid w:val="009C1EF5"/>
    <w:rsid w:val="009C68BE"/>
    <w:rsid w:val="009D5860"/>
    <w:rsid w:val="009D7434"/>
    <w:rsid w:val="009E120F"/>
    <w:rsid w:val="009E19AC"/>
    <w:rsid w:val="009F33DB"/>
    <w:rsid w:val="00A02B19"/>
    <w:rsid w:val="00A051A4"/>
    <w:rsid w:val="00A07BA7"/>
    <w:rsid w:val="00A11239"/>
    <w:rsid w:val="00A12977"/>
    <w:rsid w:val="00A14901"/>
    <w:rsid w:val="00A15047"/>
    <w:rsid w:val="00A2210D"/>
    <w:rsid w:val="00A23923"/>
    <w:rsid w:val="00A23A62"/>
    <w:rsid w:val="00A24434"/>
    <w:rsid w:val="00A26467"/>
    <w:rsid w:val="00A30B36"/>
    <w:rsid w:val="00A37176"/>
    <w:rsid w:val="00A41230"/>
    <w:rsid w:val="00A4176D"/>
    <w:rsid w:val="00A42414"/>
    <w:rsid w:val="00A51788"/>
    <w:rsid w:val="00A530A5"/>
    <w:rsid w:val="00A540C1"/>
    <w:rsid w:val="00A5508E"/>
    <w:rsid w:val="00A5623B"/>
    <w:rsid w:val="00A57001"/>
    <w:rsid w:val="00A579D4"/>
    <w:rsid w:val="00A61F9F"/>
    <w:rsid w:val="00A66E5F"/>
    <w:rsid w:val="00A70181"/>
    <w:rsid w:val="00A71C6D"/>
    <w:rsid w:val="00A775DB"/>
    <w:rsid w:val="00A77B28"/>
    <w:rsid w:val="00A83E57"/>
    <w:rsid w:val="00A859F9"/>
    <w:rsid w:val="00A86C44"/>
    <w:rsid w:val="00A87AD8"/>
    <w:rsid w:val="00A87EA3"/>
    <w:rsid w:val="00A87EFB"/>
    <w:rsid w:val="00A91CBB"/>
    <w:rsid w:val="00A92E6C"/>
    <w:rsid w:val="00A942E3"/>
    <w:rsid w:val="00A94E99"/>
    <w:rsid w:val="00A95679"/>
    <w:rsid w:val="00A97A04"/>
    <w:rsid w:val="00AA4223"/>
    <w:rsid w:val="00AB0383"/>
    <w:rsid w:val="00AB20D0"/>
    <w:rsid w:val="00AB2B30"/>
    <w:rsid w:val="00AB2BC6"/>
    <w:rsid w:val="00AB7FBC"/>
    <w:rsid w:val="00AC46C0"/>
    <w:rsid w:val="00AC64C8"/>
    <w:rsid w:val="00AC7029"/>
    <w:rsid w:val="00AD17B3"/>
    <w:rsid w:val="00AD2BB8"/>
    <w:rsid w:val="00AD7025"/>
    <w:rsid w:val="00AD7BD3"/>
    <w:rsid w:val="00AD7EB6"/>
    <w:rsid w:val="00AE2856"/>
    <w:rsid w:val="00AE28C2"/>
    <w:rsid w:val="00AE2C4A"/>
    <w:rsid w:val="00AE47FB"/>
    <w:rsid w:val="00AF10F1"/>
    <w:rsid w:val="00B05A52"/>
    <w:rsid w:val="00B14524"/>
    <w:rsid w:val="00B14937"/>
    <w:rsid w:val="00B158BD"/>
    <w:rsid w:val="00B2091D"/>
    <w:rsid w:val="00B212F9"/>
    <w:rsid w:val="00B21C25"/>
    <w:rsid w:val="00B22FCC"/>
    <w:rsid w:val="00B31127"/>
    <w:rsid w:val="00B31881"/>
    <w:rsid w:val="00B331E6"/>
    <w:rsid w:val="00B374F1"/>
    <w:rsid w:val="00B41D32"/>
    <w:rsid w:val="00B452F1"/>
    <w:rsid w:val="00B47C72"/>
    <w:rsid w:val="00B60327"/>
    <w:rsid w:val="00B60EAA"/>
    <w:rsid w:val="00B612DA"/>
    <w:rsid w:val="00B70947"/>
    <w:rsid w:val="00B746D3"/>
    <w:rsid w:val="00B75817"/>
    <w:rsid w:val="00B76D65"/>
    <w:rsid w:val="00B83684"/>
    <w:rsid w:val="00B87DCA"/>
    <w:rsid w:val="00B96759"/>
    <w:rsid w:val="00BA0332"/>
    <w:rsid w:val="00BA2863"/>
    <w:rsid w:val="00BB10B6"/>
    <w:rsid w:val="00BB1591"/>
    <w:rsid w:val="00BB1E18"/>
    <w:rsid w:val="00BB5F93"/>
    <w:rsid w:val="00BC255A"/>
    <w:rsid w:val="00BC2F3C"/>
    <w:rsid w:val="00BC45B3"/>
    <w:rsid w:val="00BC65C9"/>
    <w:rsid w:val="00BD1D61"/>
    <w:rsid w:val="00BD2A07"/>
    <w:rsid w:val="00BD2B1C"/>
    <w:rsid w:val="00BD5465"/>
    <w:rsid w:val="00BE0054"/>
    <w:rsid w:val="00BE2C6F"/>
    <w:rsid w:val="00BE3EDE"/>
    <w:rsid w:val="00BE4097"/>
    <w:rsid w:val="00BE5531"/>
    <w:rsid w:val="00BF0D28"/>
    <w:rsid w:val="00BF317B"/>
    <w:rsid w:val="00BF559E"/>
    <w:rsid w:val="00BF720B"/>
    <w:rsid w:val="00BF738D"/>
    <w:rsid w:val="00C00324"/>
    <w:rsid w:val="00C01DF2"/>
    <w:rsid w:val="00C03B5A"/>
    <w:rsid w:val="00C03F23"/>
    <w:rsid w:val="00C21FCE"/>
    <w:rsid w:val="00C22318"/>
    <w:rsid w:val="00C23573"/>
    <w:rsid w:val="00C25776"/>
    <w:rsid w:val="00C258AB"/>
    <w:rsid w:val="00C34D58"/>
    <w:rsid w:val="00C35B73"/>
    <w:rsid w:val="00C3608F"/>
    <w:rsid w:val="00C36449"/>
    <w:rsid w:val="00C42F43"/>
    <w:rsid w:val="00C42F6D"/>
    <w:rsid w:val="00C55AA5"/>
    <w:rsid w:val="00C56F25"/>
    <w:rsid w:val="00C5767E"/>
    <w:rsid w:val="00C60129"/>
    <w:rsid w:val="00C60508"/>
    <w:rsid w:val="00C6355C"/>
    <w:rsid w:val="00C64917"/>
    <w:rsid w:val="00C666F9"/>
    <w:rsid w:val="00C7141A"/>
    <w:rsid w:val="00C71851"/>
    <w:rsid w:val="00C72BAA"/>
    <w:rsid w:val="00C72C47"/>
    <w:rsid w:val="00C81E0F"/>
    <w:rsid w:val="00C837CF"/>
    <w:rsid w:val="00C9012E"/>
    <w:rsid w:val="00C957D8"/>
    <w:rsid w:val="00C95881"/>
    <w:rsid w:val="00CA174F"/>
    <w:rsid w:val="00CA2583"/>
    <w:rsid w:val="00CA5C0C"/>
    <w:rsid w:val="00CB3D32"/>
    <w:rsid w:val="00CB41F8"/>
    <w:rsid w:val="00CC6ED8"/>
    <w:rsid w:val="00CD1C85"/>
    <w:rsid w:val="00CD3DF9"/>
    <w:rsid w:val="00CD5DD0"/>
    <w:rsid w:val="00CD7B16"/>
    <w:rsid w:val="00CE03A3"/>
    <w:rsid w:val="00CE091F"/>
    <w:rsid w:val="00CF0D52"/>
    <w:rsid w:val="00CF13AB"/>
    <w:rsid w:val="00CF33D3"/>
    <w:rsid w:val="00CF7036"/>
    <w:rsid w:val="00D049D1"/>
    <w:rsid w:val="00D112F5"/>
    <w:rsid w:val="00D1192F"/>
    <w:rsid w:val="00D11D6A"/>
    <w:rsid w:val="00D12E1C"/>
    <w:rsid w:val="00D14125"/>
    <w:rsid w:val="00D200A1"/>
    <w:rsid w:val="00D20516"/>
    <w:rsid w:val="00D20A5C"/>
    <w:rsid w:val="00D20BC7"/>
    <w:rsid w:val="00D2260B"/>
    <w:rsid w:val="00D23348"/>
    <w:rsid w:val="00D241CB"/>
    <w:rsid w:val="00D24AFA"/>
    <w:rsid w:val="00D25231"/>
    <w:rsid w:val="00D318A2"/>
    <w:rsid w:val="00D31991"/>
    <w:rsid w:val="00D37F50"/>
    <w:rsid w:val="00D41F2C"/>
    <w:rsid w:val="00D43CDE"/>
    <w:rsid w:val="00D477C9"/>
    <w:rsid w:val="00D578B8"/>
    <w:rsid w:val="00D57AAD"/>
    <w:rsid w:val="00D62797"/>
    <w:rsid w:val="00D641CC"/>
    <w:rsid w:val="00D64983"/>
    <w:rsid w:val="00D65C75"/>
    <w:rsid w:val="00D65E2B"/>
    <w:rsid w:val="00D708EB"/>
    <w:rsid w:val="00D70D9A"/>
    <w:rsid w:val="00D76FC8"/>
    <w:rsid w:val="00D779CC"/>
    <w:rsid w:val="00D80D57"/>
    <w:rsid w:val="00D80DA9"/>
    <w:rsid w:val="00D8116B"/>
    <w:rsid w:val="00D828B2"/>
    <w:rsid w:val="00D839B1"/>
    <w:rsid w:val="00D86631"/>
    <w:rsid w:val="00D869C1"/>
    <w:rsid w:val="00D95BEC"/>
    <w:rsid w:val="00D97D98"/>
    <w:rsid w:val="00DA14E2"/>
    <w:rsid w:val="00DA234D"/>
    <w:rsid w:val="00DA40C9"/>
    <w:rsid w:val="00DA65AC"/>
    <w:rsid w:val="00DA6B29"/>
    <w:rsid w:val="00DB115D"/>
    <w:rsid w:val="00DB15EC"/>
    <w:rsid w:val="00DB6EA9"/>
    <w:rsid w:val="00DC1762"/>
    <w:rsid w:val="00DC2EFA"/>
    <w:rsid w:val="00DC607A"/>
    <w:rsid w:val="00DD0DCB"/>
    <w:rsid w:val="00DD1414"/>
    <w:rsid w:val="00DD224E"/>
    <w:rsid w:val="00DD3E18"/>
    <w:rsid w:val="00DD3EFB"/>
    <w:rsid w:val="00DD75BE"/>
    <w:rsid w:val="00DE0A4A"/>
    <w:rsid w:val="00DE2A46"/>
    <w:rsid w:val="00DE3632"/>
    <w:rsid w:val="00DE5B6C"/>
    <w:rsid w:val="00DE722F"/>
    <w:rsid w:val="00DE74AD"/>
    <w:rsid w:val="00DE7BFE"/>
    <w:rsid w:val="00DF2671"/>
    <w:rsid w:val="00DF4824"/>
    <w:rsid w:val="00DF5A58"/>
    <w:rsid w:val="00E00E0F"/>
    <w:rsid w:val="00E02E73"/>
    <w:rsid w:val="00E0471F"/>
    <w:rsid w:val="00E17866"/>
    <w:rsid w:val="00E23548"/>
    <w:rsid w:val="00E2365C"/>
    <w:rsid w:val="00E25B53"/>
    <w:rsid w:val="00E27FCE"/>
    <w:rsid w:val="00E30D98"/>
    <w:rsid w:val="00E351A9"/>
    <w:rsid w:val="00E366F1"/>
    <w:rsid w:val="00E37051"/>
    <w:rsid w:val="00E376B0"/>
    <w:rsid w:val="00E45AB3"/>
    <w:rsid w:val="00E46008"/>
    <w:rsid w:val="00E46A00"/>
    <w:rsid w:val="00E501A2"/>
    <w:rsid w:val="00E51C1E"/>
    <w:rsid w:val="00E54324"/>
    <w:rsid w:val="00E54E28"/>
    <w:rsid w:val="00E55965"/>
    <w:rsid w:val="00E56154"/>
    <w:rsid w:val="00E57827"/>
    <w:rsid w:val="00E641CC"/>
    <w:rsid w:val="00E6504A"/>
    <w:rsid w:val="00E65E5F"/>
    <w:rsid w:val="00E6698A"/>
    <w:rsid w:val="00E674FA"/>
    <w:rsid w:val="00E71082"/>
    <w:rsid w:val="00E71BBA"/>
    <w:rsid w:val="00E71EAD"/>
    <w:rsid w:val="00E75FC6"/>
    <w:rsid w:val="00E76095"/>
    <w:rsid w:val="00E8054A"/>
    <w:rsid w:val="00E83B83"/>
    <w:rsid w:val="00E879F2"/>
    <w:rsid w:val="00E92102"/>
    <w:rsid w:val="00E94099"/>
    <w:rsid w:val="00E96671"/>
    <w:rsid w:val="00E97F42"/>
    <w:rsid w:val="00EA04D6"/>
    <w:rsid w:val="00EA1336"/>
    <w:rsid w:val="00EA48C5"/>
    <w:rsid w:val="00EA4904"/>
    <w:rsid w:val="00EA62D6"/>
    <w:rsid w:val="00EB1BC2"/>
    <w:rsid w:val="00EB4852"/>
    <w:rsid w:val="00EB7052"/>
    <w:rsid w:val="00EC04E0"/>
    <w:rsid w:val="00EC0FD3"/>
    <w:rsid w:val="00EC1218"/>
    <w:rsid w:val="00EC184D"/>
    <w:rsid w:val="00EC30CC"/>
    <w:rsid w:val="00EC3700"/>
    <w:rsid w:val="00EC3A3E"/>
    <w:rsid w:val="00EC5ED5"/>
    <w:rsid w:val="00EC76A3"/>
    <w:rsid w:val="00ED1C0F"/>
    <w:rsid w:val="00ED1DCD"/>
    <w:rsid w:val="00ED4CE2"/>
    <w:rsid w:val="00ED5182"/>
    <w:rsid w:val="00ED6B4A"/>
    <w:rsid w:val="00EE137A"/>
    <w:rsid w:val="00EE1CDC"/>
    <w:rsid w:val="00EE1D67"/>
    <w:rsid w:val="00EE3CCE"/>
    <w:rsid w:val="00EE54DF"/>
    <w:rsid w:val="00EE5B36"/>
    <w:rsid w:val="00EF4F4F"/>
    <w:rsid w:val="00F0032C"/>
    <w:rsid w:val="00F0111A"/>
    <w:rsid w:val="00F01240"/>
    <w:rsid w:val="00F029E7"/>
    <w:rsid w:val="00F100C0"/>
    <w:rsid w:val="00F130D2"/>
    <w:rsid w:val="00F210EF"/>
    <w:rsid w:val="00F21522"/>
    <w:rsid w:val="00F23EB3"/>
    <w:rsid w:val="00F267F1"/>
    <w:rsid w:val="00F271DC"/>
    <w:rsid w:val="00F30C06"/>
    <w:rsid w:val="00F31EC0"/>
    <w:rsid w:val="00F337D9"/>
    <w:rsid w:val="00F41994"/>
    <w:rsid w:val="00F430EA"/>
    <w:rsid w:val="00F45564"/>
    <w:rsid w:val="00F46753"/>
    <w:rsid w:val="00F62512"/>
    <w:rsid w:val="00F636C7"/>
    <w:rsid w:val="00F661E2"/>
    <w:rsid w:val="00F708A8"/>
    <w:rsid w:val="00F71F6A"/>
    <w:rsid w:val="00F72FC7"/>
    <w:rsid w:val="00F73D5F"/>
    <w:rsid w:val="00F74DF3"/>
    <w:rsid w:val="00F7618C"/>
    <w:rsid w:val="00F76296"/>
    <w:rsid w:val="00F7649E"/>
    <w:rsid w:val="00F77446"/>
    <w:rsid w:val="00F77904"/>
    <w:rsid w:val="00F812DB"/>
    <w:rsid w:val="00F81BCE"/>
    <w:rsid w:val="00F903AA"/>
    <w:rsid w:val="00F9442F"/>
    <w:rsid w:val="00F958D5"/>
    <w:rsid w:val="00F95E4C"/>
    <w:rsid w:val="00FA46FB"/>
    <w:rsid w:val="00FB10FD"/>
    <w:rsid w:val="00FB3343"/>
    <w:rsid w:val="00FB4A1C"/>
    <w:rsid w:val="00FB55B6"/>
    <w:rsid w:val="00FB58EF"/>
    <w:rsid w:val="00FB5D75"/>
    <w:rsid w:val="00FC0A85"/>
    <w:rsid w:val="00FC336E"/>
    <w:rsid w:val="00FC3E39"/>
    <w:rsid w:val="00FC6ED2"/>
    <w:rsid w:val="00FD138C"/>
    <w:rsid w:val="00FD48D7"/>
    <w:rsid w:val="00FD5016"/>
    <w:rsid w:val="00FD5849"/>
    <w:rsid w:val="00FD7D02"/>
    <w:rsid w:val="00FE0C63"/>
    <w:rsid w:val="00FE4275"/>
    <w:rsid w:val="00FE45DD"/>
    <w:rsid w:val="00FE7F44"/>
    <w:rsid w:val="00FF2CCA"/>
    <w:rsid w:val="00FF38A3"/>
    <w:rsid w:val="00FF5C9C"/>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8054B3F"/>
  <w15:docId w15:val="{0BA4D3FC-EB53-476C-AD07-0ECC3A1D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0AD"/>
    <w:rPr>
      <w:sz w:val="24"/>
      <w:szCs w:val="24"/>
    </w:rPr>
  </w:style>
  <w:style w:type="paragraph" w:styleId="Heading5">
    <w:name w:val="heading 5"/>
    <w:basedOn w:val="Normal"/>
    <w:qFormat/>
    <w:rsid w:val="00E7108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770"/>
    <w:rPr>
      <w:rFonts w:ascii="Tahoma" w:hAnsi="Tahoma" w:cs="Tahoma"/>
      <w:sz w:val="16"/>
      <w:szCs w:val="16"/>
    </w:rPr>
  </w:style>
  <w:style w:type="table" w:styleId="TableGrid">
    <w:name w:val="Table Grid"/>
    <w:basedOn w:val="TableNormal"/>
    <w:rsid w:val="0056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A4DCF"/>
    <w:pPr>
      <w:tabs>
        <w:tab w:val="center" w:pos="4320"/>
        <w:tab w:val="right" w:pos="8640"/>
      </w:tabs>
    </w:pPr>
  </w:style>
  <w:style w:type="paragraph" w:styleId="Footer">
    <w:name w:val="footer"/>
    <w:basedOn w:val="Normal"/>
    <w:rsid w:val="007A4DCF"/>
    <w:pPr>
      <w:tabs>
        <w:tab w:val="center" w:pos="4320"/>
        <w:tab w:val="right" w:pos="8640"/>
      </w:tabs>
    </w:pPr>
  </w:style>
  <w:style w:type="character" w:styleId="CommentReference">
    <w:name w:val="annotation reference"/>
    <w:basedOn w:val="DefaultParagraphFont"/>
    <w:rsid w:val="00E02E73"/>
    <w:rPr>
      <w:sz w:val="16"/>
      <w:szCs w:val="16"/>
    </w:rPr>
  </w:style>
  <w:style w:type="paragraph" w:styleId="CommentText">
    <w:name w:val="annotation text"/>
    <w:basedOn w:val="Normal"/>
    <w:link w:val="CommentTextChar"/>
    <w:rsid w:val="00E02E73"/>
    <w:rPr>
      <w:sz w:val="20"/>
      <w:szCs w:val="20"/>
    </w:rPr>
  </w:style>
  <w:style w:type="paragraph" w:styleId="CommentSubject">
    <w:name w:val="annotation subject"/>
    <w:basedOn w:val="CommentText"/>
    <w:next w:val="CommentText"/>
    <w:semiHidden/>
    <w:rsid w:val="00E02E73"/>
    <w:rPr>
      <w:b/>
      <w:bCs/>
    </w:rPr>
  </w:style>
  <w:style w:type="character" w:styleId="Strong">
    <w:name w:val="Strong"/>
    <w:basedOn w:val="DefaultParagraphFont"/>
    <w:qFormat/>
    <w:rsid w:val="005A3840"/>
    <w:rPr>
      <w:b/>
      <w:bCs/>
    </w:rPr>
  </w:style>
  <w:style w:type="character" w:styleId="Hyperlink">
    <w:name w:val="Hyperlink"/>
    <w:basedOn w:val="DefaultParagraphFont"/>
    <w:rsid w:val="000507C4"/>
    <w:rPr>
      <w:color w:val="0000FF"/>
      <w:u w:val="single"/>
    </w:rPr>
  </w:style>
  <w:style w:type="paragraph" w:styleId="NormalWeb">
    <w:name w:val="Normal (Web)"/>
    <w:basedOn w:val="Normal"/>
    <w:rsid w:val="00E71082"/>
    <w:pPr>
      <w:spacing w:before="100" w:beforeAutospacing="1" w:after="100" w:afterAutospacing="1"/>
    </w:pPr>
  </w:style>
  <w:style w:type="character" w:styleId="PageNumber">
    <w:name w:val="page number"/>
    <w:basedOn w:val="DefaultParagraphFont"/>
    <w:rsid w:val="00C60129"/>
  </w:style>
  <w:style w:type="character" w:styleId="FollowedHyperlink">
    <w:name w:val="FollowedHyperlink"/>
    <w:basedOn w:val="DefaultParagraphFont"/>
    <w:rsid w:val="00FF2CCA"/>
    <w:rPr>
      <w:color w:val="800080"/>
      <w:u w:val="single"/>
    </w:rPr>
  </w:style>
  <w:style w:type="paragraph" w:styleId="Revision">
    <w:name w:val="Revision"/>
    <w:hidden/>
    <w:uiPriority w:val="99"/>
    <w:semiHidden/>
    <w:rsid w:val="000040AE"/>
    <w:rPr>
      <w:sz w:val="24"/>
      <w:szCs w:val="24"/>
    </w:rPr>
  </w:style>
  <w:style w:type="paragraph" w:styleId="ListParagraph">
    <w:name w:val="List Paragraph"/>
    <w:basedOn w:val="Normal"/>
    <w:uiPriority w:val="34"/>
    <w:qFormat/>
    <w:rsid w:val="00D200A1"/>
    <w:pPr>
      <w:ind w:left="720"/>
      <w:contextualSpacing/>
    </w:pPr>
  </w:style>
  <w:style w:type="character" w:customStyle="1" w:styleId="CommentTextChar">
    <w:name w:val="Comment Text Char"/>
    <w:basedOn w:val="DefaultParagraphFont"/>
    <w:link w:val="CommentText"/>
    <w:rsid w:val="002E5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72322">
      <w:bodyDiv w:val="1"/>
      <w:marLeft w:val="0"/>
      <w:marRight w:val="0"/>
      <w:marTop w:val="0"/>
      <w:marBottom w:val="0"/>
      <w:divBdr>
        <w:top w:val="none" w:sz="0" w:space="0" w:color="auto"/>
        <w:left w:val="none" w:sz="0" w:space="0" w:color="auto"/>
        <w:bottom w:val="none" w:sz="0" w:space="0" w:color="auto"/>
        <w:right w:val="none" w:sz="0" w:space="0" w:color="auto"/>
      </w:divBdr>
    </w:div>
    <w:div w:id="341127162">
      <w:bodyDiv w:val="1"/>
      <w:marLeft w:val="0"/>
      <w:marRight w:val="0"/>
      <w:marTop w:val="0"/>
      <w:marBottom w:val="0"/>
      <w:divBdr>
        <w:top w:val="none" w:sz="0" w:space="0" w:color="auto"/>
        <w:left w:val="none" w:sz="0" w:space="0" w:color="auto"/>
        <w:bottom w:val="none" w:sz="0" w:space="0" w:color="auto"/>
        <w:right w:val="none" w:sz="0" w:space="0" w:color="auto"/>
      </w:divBdr>
    </w:div>
    <w:div w:id="1051418751">
      <w:bodyDiv w:val="1"/>
      <w:marLeft w:val="0"/>
      <w:marRight w:val="0"/>
      <w:marTop w:val="0"/>
      <w:marBottom w:val="0"/>
      <w:divBdr>
        <w:top w:val="none" w:sz="0" w:space="0" w:color="auto"/>
        <w:left w:val="none" w:sz="0" w:space="0" w:color="auto"/>
        <w:bottom w:val="none" w:sz="0" w:space="0" w:color="auto"/>
        <w:right w:val="none" w:sz="0" w:space="0" w:color="auto"/>
      </w:divBdr>
    </w:div>
    <w:div w:id="1401320476">
      <w:bodyDiv w:val="1"/>
      <w:marLeft w:val="0"/>
      <w:marRight w:val="0"/>
      <w:marTop w:val="0"/>
      <w:marBottom w:val="0"/>
      <w:divBdr>
        <w:top w:val="none" w:sz="0" w:space="0" w:color="auto"/>
        <w:left w:val="none" w:sz="0" w:space="0" w:color="auto"/>
        <w:bottom w:val="none" w:sz="0" w:space="0" w:color="auto"/>
        <w:right w:val="none" w:sz="0" w:space="0" w:color="auto"/>
      </w:divBdr>
    </w:div>
    <w:div w:id="1536653337">
      <w:bodyDiv w:val="1"/>
      <w:marLeft w:val="0"/>
      <w:marRight w:val="0"/>
      <w:marTop w:val="0"/>
      <w:marBottom w:val="0"/>
      <w:divBdr>
        <w:top w:val="none" w:sz="0" w:space="0" w:color="auto"/>
        <w:left w:val="none" w:sz="0" w:space="0" w:color="auto"/>
        <w:bottom w:val="none" w:sz="0" w:space="0" w:color="auto"/>
        <w:right w:val="none" w:sz="0" w:space="0" w:color="auto"/>
      </w:divBdr>
    </w:div>
    <w:div w:id="1620722806">
      <w:bodyDiv w:val="1"/>
      <w:marLeft w:val="0"/>
      <w:marRight w:val="0"/>
      <w:marTop w:val="0"/>
      <w:marBottom w:val="0"/>
      <w:divBdr>
        <w:top w:val="none" w:sz="0" w:space="0" w:color="auto"/>
        <w:left w:val="none" w:sz="0" w:space="0" w:color="auto"/>
        <w:bottom w:val="none" w:sz="0" w:space="0" w:color="auto"/>
        <w:right w:val="none" w:sz="0" w:space="0" w:color="auto"/>
      </w:divBdr>
      <w:divsChild>
        <w:div w:id="670448667">
          <w:marLeft w:val="0"/>
          <w:marRight w:val="0"/>
          <w:marTop w:val="0"/>
          <w:marBottom w:val="0"/>
          <w:divBdr>
            <w:top w:val="none" w:sz="0" w:space="0" w:color="auto"/>
            <w:left w:val="none" w:sz="0" w:space="0" w:color="auto"/>
            <w:bottom w:val="none" w:sz="0" w:space="0" w:color="auto"/>
            <w:right w:val="none" w:sz="0" w:space="0" w:color="auto"/>
          </w:divBdr>
          <w:divsChild>
            <w:div w:id="168831108">
              <w:marLeft w:val="0"/>
              <w:marRight w:val="0"/>
              <w:marTop w:val="0"/>
              <w:marBottom w:val="0"/>
              <w:divBdr>
                <w:top w:val="none" w:sz="0" w:space="0" w:color="auto"/>
                <w:left w:val="none" w:sz="0" w:space="0" w:color="auto"/>
                <w:bottom w:val="none" w:sz="0" w:space="0" w:color="auto"/>
                <w:right w:val="none" w:sz="0" w:space="0" w:color="auto"/>
              </w:divBdr>
            </w:div>
            <w:div w:id="193350271">
              <w:marLeft w:val="0"/>
              <w:marRight w:val="0"/>
              <w:marTop w:val="0"/>
              <w:marBottom w:val="0"/>
              <w:divBdr>
                <w:top w:val="none" w:sz="0" w:space="0" w:color="auto"/>
                <w:left w:val="none" w:sz="0" w:space="0" w:color="auto"/>
                <w:bottom w:val="none" w:sz="0" w:space="0" w:color="auto"/>
                <w:right w:val="none" w:sz="0" w:space="0" w:color="auto"/>
              </w:divBdr>
            </w:div>
            <w:div w:id="408430958">
              <w:marLeft w:val="0"/>
              <w:marRight w:val="0"/>
              <w:marTop w:val="0"/>
              <w:marBottom w:val="0"/>
              <w:divBdr>
                <w:top w:val="none" w:sz="0" w:space="0" w:color="auto"/>
                <w:left w:val="none" w:sz="0" w:space="0" w:color="auto"/>
                <w:bottom w:val="none" w:sz="0" w:space="0" w:color="auto"/>
                <w:right w:val="none" w:sz="0" w:space="0" w:color="auto"/>
              </w:divBdr>
            </w:div>
            <w:div w:id="450126501">
              <w:marLeft w:val="0"/>
              <w:marRight w:val="0"/>
              <w:marTop w:val="0"/>
              <w:marBottom w:val="0"/>
              <w:divBdr>
                <w:top w:val="none" w:sz="0" w:space="0" w:color="auto"/>
                <w:left w:val="none" w:sz="0" w:space="0" w:color="auto"/>
                <w:bottom w:val="none" w:sz="0" w:space="0" w:color="auto"/>
                <w:right w:val="none" w:sz="0" w:space="0" w:color="auto"/>
              </w:divBdr>
            </w:div>
            <w:div w:id="491336051">
              <w:marLeft w:val="0"/>
              <w:marRight w:val="0"/>
              <w:marTop w:val="0"/>
              <w:marBottom w:val="0"/>
              <w:divBdr>
                <w:top w:val="none" w:sz="0" w:space="0" w:color="auto"/>
                <w:left w:val="none" w:sz="0" w:space="0" w:color="auto"/>
                <w:bottom w:val="none" w:sz="0" w:space="0" w:color="auto"/>
                <w:right w:val="none" w:sz="0" w:space="0" w:color="auto"/>
              </w:divBdr>
            </w:div>
            <w:div w:id="690910913">
              <w:marLeft w:val="0"/>
              <w:marRight w:val="0"/>
              <w:marTop w:val="0"/>
              <w:marBottom w:val="0"/>
              <w:divBdr>
                <w:top w:val="none" w:sz="0" w:space="0" w:color="auto"/>
                <w:left w:val="none" w:sz="0" w:space="0" w:color="auto"/>
                <w:bottom w:val="none" w:sz="0" w:space="0" w:color="auto"/>
                <w:right w:val="none" w:sz="0" w:space="0" w:color="auto"/>
              </w:divBdr>
            </w:div>
            <w:div w:id="733965562">
              <w:marLeft w:val="0"/>
              <w:marRight w:val="0"/>
              <w:marTop w:val="0"/>
              <w:marBottom w:val="0"/>
              <w:divBdr>
                <w:top w:val="none" w:sz="0" w:space="0" w:color="auto"/>
                <w:left w:val="none" w:sz="0" w:space="0" w:color="auto"/>
                <w:bottom w:val="none" w:sz="0" w:space="0" w:color="auto"/>
                <w:right w:val="none" w:sz="0" w:space="0" w:color="auto"/>
              </w:divBdr>
            </w:div>
            <w:div w:id="1374500815">
              <w:marLeft w:val="0"/>
              <w:marRight w:val="0"/>
              <w:marTop w:val="0"/>
              <w:marBottom w:val="0"/>
              <w:divBdr>
                <w:top w:val="none" w:sz="0" w:space="0" w:color="auto"/>
                <w:left w:val="none" w:sz="0" w:space="0" w:color="auto"/>
                <w:bottom w:val="none" w:sz="0" w:space="0" w:color="auto"/>
                <w:right w:val="none" w:sz="0" w:space="0" w:color="auto"/>
              </w:divBdr>
            </w:div>
            <w:div w:id="1492481927">
              <w:marLeft w:val="0"/>
              <w:marRight w:val="0"/>
              <w:marTop w:val="0"/>
              <w:marBottom w:val="0"/>
              <w:divBdr>
                <w:top w:val="none" w:sz="0" w:space="0" w:color="auto"/>
                <w:left w:val="none" w:sz="0" w:space="0" w:color="auto"/>
                <w:bottom w:val="none" w:sz="0" w:space="0" w:color="auto"/>
                <w:right w:val="none" w:sz="0" w:space="0" w:color="auto"/>
              </w:divBdr>
            </w:div>
            <w:div w:id="1664625604">
              <w:marLeft w:val="0"/>
              <w:marRight w:val="0"/>
              <w:marTop w:val="0"/>
              <w:marBottom w:val="0"/>
              <w:divBdr>
                <w:top w:val="none" w:sz="0" w:space="0" w:color="auto"/>
                <w:left w:val="none" w:sz="0" w:space="0" w:color="auto"/>
                <w:bottom w:val="none" w:sz="0" w:space="0" w:color="auto"/>
                <w:right w:val="none" w:sz="0" w:space="0" w:color="auto"/>
              </w:divBdr>
            </w:div>
            <w:div w:id="1795440271">
              <w:marLeft w:val="0"/>
              <w:marRight w:val="0"/>
              <w:marTop w:val="0"/>
              <w:marBottom w:val="0"/>
              <w:divBdr>
                <w:top w:val="none" w:sz="0" w:space="0" w:color="auto"/>
                <w:left w:val="none" w:sz="0" w:space="0" w:color="auto"/>
                <w:bottom w:val="none" w:sz="0" w:space="0" w:color="auto"/>
                <w:right w:val="none" w:sz="0" w:space="0" w:color="auto"/>
              </w:divBdr>
            </w:div>
            <w:div w:id="1797984435">
              <w:marLeft w:val="0"/>
              <w:marRight w:val="0"/>
              <w:marTop w:val="0"/>
              <w:marBottom w:val="0"/>
              <w:divBdr>
                <w:top w:val="none" w:sz="0" w:space="0" w:color="auto"/>
                <w:left w:val="none" w:sz="0" w:space="0" w:color="auto"/>
                <w:bottom w:val="none" w:sz="0" w:space="0" w:color="auto"/>
                <w:right w:val="none" w:sz="0" w:space="0" w:color="auto"/>
              </w:divBdr>
            </w:div>
            <w:div w:id="1940673708">
              <w:marLeft w:val="0"/>
              <w:marRight w:val="0"/>
              <w:marTop w:val="0"/>
              <w:marBottom w:val="0"/>
              <w:divBdr>
                <w:top w:val="none" w:sz="0" w:space="0" w:color="auto"/>
                <w:left w:val="none" w:sz="0" w:space="0" w:color="auto"/>
                <w:bottom w:val="none" w:sz="0" w:space="0" w:color="auto"/>
                <w:right w:val="none" w:sz="0" w:space="0" w:color="auto"/>
              </w:divBdr>
            </w:div>
            <w:div w:id="1958291321">
              <w:marLeft w:val="0"/>
              <w:marRight w:val="0"/>
              <w:marTop w:val="0"/>
              <w:marBottom w:val="0"/>
              <w:divBdr>
                <w:top w:val="none" w:sz="0" w:space="0" w:color="auto"/>
                <w:left w:val="none" w:sz="0" w:space="0" w:color="auto"/>
                <w:bottom w:val="none" w:sz="0" w:space="0" w:color="auto"/>
                <w:right w:val="none" w:sz="0" w:space="0" w:color="auto"/>
              </w:divBdr>
            </w:div>
            <w:div w:id="20450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iversalenroll.d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dcc26ded-df53-40e4-b0ec-50f0378640d6">2MNXFYDWMX7Y-461-1134</_dlc_DocId>
    <_dlc_DocIdUrl xmlns="dcc26ded-df53-40e4-b0ec-50f0378640d6">
      <Url>https://team.ishare.tsa.dhs.gov/sites/oit/bmo/PRA/_layouts/DocIdRedir.aspx?ID=2MNXFYDWMX7Y-461-1134</Url>
      <Description>2MNXFYDWMX7Y-461-1134</Description>
    </_dlc_DocIdUrl>
    <Day_x0020_Notice xmlns="b9b19464-5655-4fbd-b164-dea32a8554b5">N/A</Day_x0020_Notice>
    <Supplementary_x0020_Document xmlns="b9b19464-5655-4fbd-b164-dea32a8554b5">N/A</Supplementary_x0020_Document>
    <Legacy xmlns="b9b19464-5655-4fbd-b164-dea32a8554b5">N/A</Legacy>
    <Renewal_x0020_Year xmlns="b9b19464-5655-4fbd-b164-dea32a8554b5">N/A</Renewal_x0020_Year>
    <Reviewer_x0020_comment xmlns="b9b19464-5655-4fbd-b164-dea32a8554b5" xsi:nil="true"/>
    <Type_x0020_of_x0020_Request xmlns="b9b19464-5655-4fbd-b164-dea32a8554b5">N/A</Type_x0020_of_x0020_Reque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6" ma:contentTypeDescription="Create a new document." ma:contentTypeScope="" ma:versionID="924a55972912ecd1ae5b136e8726a872">
  <xsd:schema xmlns:xsd="http://www.w3.org/2001/XMLSchema" xmlns:xs="http://www.w3.org/2001/XMLSchema" xmlns:p="http://schemas.microsoft.com/office/2006/metadata/properties" xmlns:ns2="dcc26ded-df53-40e4-b0ec-50f0378640d6" xmlns:ns3="b9b19464-5655-4fbd-b164-dea32a8554b5" targetNamespace="http://schemas.microsoft.com/office/2006/metadata/properties" ma:root="true" ma:fieldsID="0c035ee51a9b571e9d7505ec1ec8a9e1" ns2:_="" ns3:_="">
    <xsd:import namespace="dcc26ded-df53-40e4-b0ec-50f0378640d6"/>
    <xsd:import namespace="b9b19464-5655-4fbd-b164-dea32a8554b5"/>
    <xsd:element name="properties">
      <xsd:complexType>
        <xsd:sequence>
          <xsd:element name="documentManagement">
            <xsd:complexType>
              <xsd:all>
                <xsd:element ref="ns2:_dlc_DocId" minOccurs="0"/>
                <xsd:element ref="ns2:_dlc_DocIdUrl" minOccurs="0"/>
                <xsd:element ref="ns2:_dlc_DocIdPersistId" minOccurs="0"/>
                <xsd:element ref="ns3:Renewal_x0020_Year" minOccurs="0"/>
                <xsd:element ref="ns3:Day_x0020_Notice" minOccurs="0"/>
                <xsd:element ref="ns3:Type_x0020_of_x0020_Request" minOccurs="0"/>
                <xsd:element ref="ns3:Supplementary_x0020_Document" minOccurs="0"/>
                <xsd:element ref="ns3:Legacy" minOccurs="0"/>
                <xsd:element ref="ns3:Reviewer_x0020_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b19464-5655-4fbd-b164-dea32a8554b5" elementFormDefault="qualified">
    <xsd:import namespace="http://schemas.microsoft.com/office/2006/documentManagement/types"/>
    <xsd:import namespace="http://schemas.microsoft.com/office/infopath/2007/PartnerControls"/>
    <xsd:element name="Renewal_x0020_Year" ma:index="11" nillable="true" ma:displayName="Collection Year" ma:default="N/A" ma:format="Dropdown" ma:internalName="Renewal_x0020_Year">
      <xsd:simpleType>
        <xsd:restriction base="dms:Choice">
          <xsd:enumeration value="FY14"/>
          <xsd:enumeration value="FY15"/>
          <xsd:enumeration value="FY16"/>
          <xsd:enumeration value="FY17"/>
          <xsd:enumeration value="N/A"/>
        </xsd:restriction>
      </xsd:simpleType>
    </xsd:element>
    <xsd:element name="Day_x0020_Notice" ma:index="12" nillable="true" ma:displayName="Day Notice" ma:default="N/A" ma:format="Dropdown" ma:internalName="Day_x0020_Notice">
      <xsd:simpleType>
        <xsd:restriction base="dms:Choice">
          <xsd:enumeration value="60 Day"/>
          <xsd:enumeration value="30 Day"/>
          <xsd:enumeration value="N/A"/>
        </xsd:restriction>
      </xsd:simpleType>
    </xsd:element>
    <xsd:element name="Type_x0020_of_x0020_Request" ma:index="13" nillable="true" ma:displayName="Type of Request" ma:default="N/A" ma:format="Dropdown" ma:internalName="Type_x0020_of_x0020_Request">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14" nillable="true" ma:displayName="Type of Document" ma:default="N/A" ma:format="Dropdown" ma:internalName="Supplementary_x0020_Document">
      <xsd:simpleType>
        <xsd:restriction base="dms:Choice">
          <xsd:enumeration value="Notice"/>
          <xsd:enumeration value="Supporting Statement"/>
          <xsd:enumeration value="Supplementary Documentation"/>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restriction>
      </xsd:simpleType>
    </xsd:element>
    <xsd:element name="Legacy" ma:index="15" nillable="true" ma:displayName="Other Action" ma:default="N/A" ma:format="Dropdown" ma:internalName="Legacy">
      <xsd:simpleType>
        <xsd:restriction base="dms:Choice">
          <xsd:enumeration value="Legacy"/>
          <xsd:enumeration value="ROCIS"/>
          <xsd:enumeration value="DHS Privacy"/>
          <xsd:enumeration value="N/A"/>
        </xsd:restriction>
      </xsd:simpleType>
    </xsd:element>
    <xsd:element name="Reviewer_x0020_comment" ma:index="16" nillable="true" ma:displayName="Reviewer comment" ma:internalName="Reviewer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86BD8-F084-4117-BA86-1315B52A1CED}">
  <ds:schemaRefs>
    <ds:schemaRef ds:uri="http://schemas.microsoft.com/office/2006/metadata/properties"/>
    <ds:schemaRef ds:uri="dcc26ded-df53-40e4-b0ec-50f0378640d6"/>
    <ds:schemaRef ds:uri="b9b19464-5655-4fbd-b164-dea32a8554b5"/>
  </ds:schemaRefs>
</ds:datastoreItem>
</file>

<file path=customXml/itemProps2.xml><?xml version="1.0" encoding="utf-8"?>
<ds:datastoreItem xmlns:ds="http://schemas.openxmlformats.org/officeDocument/2006/customXml" ds:itemID="{CA3AA853-1BC1-4A0E-82C5-2B09F7C9F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9b19464-5655-4fbd-b164-dea32a85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F9D9C-5BF7-4036-8702-FBC8F5394EF7}">
  <ds:schemaRefs>
    <ds:schemaRef ds:uri="http://schemas.microsoft.com/sharepoint/events"/>
  </ds:schemaRefs>
</ds:datastoreItem>
</file>

<file path=customXml/itemProps4.xml><?xml version="1.0" encoding="utf-8"?>
<ds:datastoreItem xmlns:ds="http://schemas.openxmlformats.org/officeDocument/2006/customXml" ds:itemID="{BF056709-FB27-43B3-97CF-C4BA92EBE331}">
  <ds:schemaRefs>
    <ds:schemaRef ds:uri="http://schemas.microsoft.com/sharepoint/v3/contenttype/forms"/>
  </ds:schemaRefs>
</ds:datastoreItem>
</file>

<file path=customXml/itemProps5.xml><?xml version="1.0" encoding="utf-8"?>
<ds:datastoreItem xmlns:ds="http://schemas.openxmlformats.org/officeDocument/2006/customXml" ds:itemID="{67FCCC3B-47C4-40DF-9156-950AF80A5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cristin.finkel</dc:creator>
  <cp:lastModifiedBy>Christina A. Walsh</cp:lastModifiedBy>
  <cp:revision>2</cp:revision>
  <cp:lastPrinted>2013-07-12T13:46:00Z</cp:lastPrinted>
  <dcterms:created xsi:type="dcterms:W3CDTF">2017-03-27T17:24:00Z</dcterms:created>
  <dcterms:modified xsi:type="dcterms:W3CDTF">2017-03-27T17:24:00Z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0x010100021315763FC15F419179B148A428541E</vt:lpwstr>
  </property>
  <property fmtid="{D5CDD505-2E9C-101B-9397-08002B2CF9AE}" pid="3" name="Status">
    <vt:lpwstr>Draft</vt:lpwstr>
  </property>
  <property fmtid="{D5CDD505-2E9C-101B-9397-08002B2CF9AE}" pid="4" name="_dlc_DocIdItemGuid">
    <vt:lpwstr>ba438567-fb65-439f-8bfc-6ab69d00663d</vt:lpwstr>
  </property>
</Properties>
</file>