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35F" w:rsidRPr="00ED2560" w:rsidRDefault="000C6BD3">
      <w:pPr>
        <w:tabs>
          <w:tab w:val="center" w:pos="4680"/>
        </w:tabs>
        <w:jc w:val="both"/>
        <w:rPr>
          <w:rFonts w:ascii="Times New Roman" w:hAnsi="Times New Roman"/>
          <w:b/>
          <w:bCs/>
        </w:rPr>
      </w:pPr>
      <w:r w:rsidRPr="00ED2560">
        <w:rPr>
          <w:rFonts w:ascii="Times New Roman" w:hAnsi="Times New Roman"/>
          <w:b/>
          <w:bCs/>
        </w:rPr>
        <w:tab/>
        <w:t xml:space="preserve"> </w:t>
      </w:r>
    </w:p>
    <w:p w:rsidR="003D64B5" w:rsidRPr="00ED2560" w:rsidRDefault="0065735F">
      <w:pPr>
        <w:tabs>
          <w:tab w:val="center" w:pos="4680"/>
        </w:tabs>
        <w:jc w:val="both"/>
        <w:rPr>
          <w:rFonts w:ascii="Times New Roman" w:hAnsi="Times New Roman"/>
          <w:b/>
          <w:bCs/>
        </w:rPr>
      </w:pPr>
      <w:r w:rsidRPr="00ED2560">
        <w:rPr>
          <w:rFonts w:ascii="Times New Roman" w:hAnsi="Times New Roman"/>
          <w:b/>
          <w:bCs/>
        </w:rPr>
        <w:tab/>
        <w:t xml:space="preserve">Municipal Securities Dealers </w:t>
      </w:r>
      <w:r w:rsidR="003D64B5" w:rsidRPr="00ED2560">
        <w:rPr>
          <w:rFonts w:ascii="Times New Roman" w:hAnsi="Times New Roman"/>
          <w:b/>
          <w:bCs/>
        </w:rPr>
        <w:t>and</w:t>
      </w:r>
    </w:p>
    <w:p w:rsidR="003D64B5" w:rsidRPr="00ED2560" w:rsidRDefault="0065735F" w:rsidP="003D64B5">
      <w:pPr>
        <w:tabs>
          <w:tab w:val="center" w:pos="4680"/>
        </w:tabs>
        <w:jc w:val="center"/>
        <w:rPr>
          <w:rFonts w:ascii="Times New Roman" w:hAnsi="Times New Roman"/>
          <w:b/>
          <w:bCs/>
        </w:rPr>
      </w:pPr>
      <w:r w:rsidRPr="00ED2560">
        <w:rPr>
          <w:rFonts w:ascii="Times New Roman" w:hAnsi="Times New Roman"/>
          <w:b/>
          <w:bCs/>
        </w:rPr>
        <w:t>Government Securities Brokers</w:t>
      </w:r>
      <w:r w:rsidR="003D64B5" w:rsidRPr="00ED2560">
        <w:rPr>
          <w:rFonts w:ascii="Times New Roman" w:hAnsi="Times New Roman"/>
          <w:b/>
          <w:bCs/>
        </w:rPr>
        <w:t xml:space="preserve"> </w:t>
      </w:r>
      <w:r w:rsidRPr="00ED2560">
        <w:rPr>
          <w:rFonts w:ascii="Times New Roman" w:hAnsi="Times New Roman"/>
          <w:b/>
          <w:bCs/>
        </w:rPr>
        <w:t>and</w:t>
      </w:r>
      <w:r w:rsidR="003D64B5" w:rsidRPr="00ED2560">
        <w:rPr>
          <w:rFonts w:ascii="Times New Roman" w:hAnsi="Times New Roman"/>
          <w:b/>
          <w:bCs/>
        </w:rPr>
        <w:t xml:space="preserve"> </w:t>
      </w:r>
      <w:r w:rsidR="00AD0CF5" w:rsidRPr="00ED2560">
        <w:rPr>
          <w:rFonts w:ascii="Times New Roman" w:hAnsi="Times New Roman"/>
          <w:b/>
          <w:bCs/>
        </w:rPr>
        <w:t>Dealers –</w:t>
      </w:r>
    </w:p>
    <w:p w:rsidR="0065735F" w:rsidRPr="00ED2560" w:rsidRDefault="0065735F" w:rsidP="003D64B5">
      <w:pPr>
        <w:tabs>
          <w:tab w:val="center" w:pos="4680"/>
        </w:tabs>
        <w:jc w:val="center"/>
        <w:rPr>
          <w:rFonts w:ascii="Times New Roman" w:hAnsi="Times New Roman"/>
          <w:b/>
          <w:bCs/>
        </w:rPr>
      </w:pPr>
      <w:r w:rsidRPr="00ED2560">
        <w:rPr>
          <w:rFonts w:ascii="Times New Roman" w:hAnsi="Times New Roman"/>
          <w:b/>
          <w:bCs/>
        </w:rPr>
        <w:t>Registration and Withdrawal</w:t>
      </w:r>
    </w:p>
    <w:p w:rsidR="000C6BD3" w:rsidRDefault="000C6BD3" w:rsidP="000C6BD3">
      <w:pPr>
        <w:tabs>
          <w:tab w:val="center" w:pos="4680"/>
        </w:tabs>
        <w:jc w:val="center"/>
        <w:rPr>
          <w:rFonts w:ascii="Times New Roman" w:hAnsi="Times New Roman"/>
          <w:b/>
          <w:bCs/>
        </w:rPr>
      </w:pPr>
      <w:r w:rsidRPr="00ED2560">
        <w:rPr>
          <w:rFonts w:ascii="Times New Roman" w:hAnsi="Times New Roman"/>
          <w:b/>
          <w:bCs/>
        </w:rPr>
        <w:t>OMB Control No. 1557-0184</w:t>
      </w:r>
    </w:p>
    <w:p w:rsidR="004B04A1" w:rsidRPr="00ED2560" w:rsidRDefault="004B04A1" w:rsidP="000C6BD3">
      <w:pPr>
        <w:tabs>
          <w:tab w:val="center" w:pos="4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Justification for Nonmaterial Change</w:t>
      </w:r>
    </w:p>
    <w:p w:rsidR="0065735F" w:rsidRPr="00ED2560" w:rsidRDefault="0065735F">
      <w:pPr>
        <w:jc w:val="both"/>
        <w:rPr>
          <w:rFonts w:ascii="Times New Roman" w:hAnsi="Times New Roman"/>
          <w:b/>
          <w:bCs/>
        </w:rPr>
      </w:pPr>
    </w:p>
    <w:p w:rsidR="0065735F" w:rsidRPr="00ED2560" w:rsidRDefault="0065735F">
      <w:pPr>
        <w:jc w:val="both"/>
        <w:rPr>
          <w:rFonts w:ascii="Times New Roman" w:hAnsi="Times New Roman"/>
        </w:rPr>
      </w:pPr>
    </w:p>
    <w:p w:rsidR="00107BA2" w:rsidRPr="00842ACB" w:rsidRDefault="00842ACB" w:rsidP="00842ACB">
      <w:pPr>
        <w:ind w:firstLine="720"/>
        <w:rPr>
          <w:rFonts w:ascii="Times New Roman" w:hAnsi="Times New Roman"/>
        </w:rPr>
      </w:pPr>
      <w:bookmarkStart w:id="0" w:name="_GoBack"/>
      <w:r w:rsidRPr="00842ACB">
        <w:rPr>
          <w:rFonts w:ascii="Times New Roman" w:hAnsi="Times New Roman"/>
        </w:rPr>
        <w:t xml:space="preserve">This nonmaterial change removes personally identifiable information (social security number) from the MSD-4 and MSD-5 Forms.  There are no changes to the respondents or burden. </w:t>
      </w:r>
    </w:p>
    <w:bookmarkEnd w:id="0"/>
    <w:p w:rsidR="00107BA2" w:rsidRPr="00ED2560" w:rsidRDefault="00107BA2">
      <w:pPr>
        <w:rPr>
          <w:rFonts w:ascii="Times New Roman" w:hAnsi="Times New Roman"/>
        </w:rPr>
      </w:pPr>
    </w:p>
    <w:sectPr w:rsidR="00107BA2" w:rsidRPr="00ED2560" w:rsidSect="00842ACB"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574" w:rsidRDefault="00A27574">
      <w:r>
        <w:separator/>
      </w:r>
    </w:p>
  </w:endnote>
  <w:endnote w:type="continuationSeparator" w:id="0">
    <w:p w:rsidR="00A27574" w:rsidRDefault="00A2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74" w:rsidRDefault="00A27574">
    <w:pPr>
      <w:spacing w:line="240" w:lineRule="exact"/>
    </w:pPr>
  </w:p>
  <w:p w:rsidR="00A27574" w:rsidRDefault="00A86C6F">
    <w:pPr>
      <w:framePr w:w="9361" w:wrap="notBeside" w:vAnchor="text" w:hAnchor="text" w:x="1" w:y="1"/>
      <w:jc w:val="center"/>
      <w:rPr>
        <w:rFonts w:ascii="CG Times" w:hAnsi="CG Times"/>
        <w:sz w:val="20"/>
        <w:szCs w:val="20"/>
      </w:rPr>
    </w:pPr>
    <w:r>
      <w:rPr>
        <w:rFonts w:ascii="CG Times" w:hAnsi="CG Times"/>
        <w:sz w:val="20"/>
        <w:szCs w:val="20"/>
      </w:rPr>
      <w:fldChar w:fldCharType="begin"/>
    </w:r>
    <w:r w:rsidR="00A27574">
      <w:rPr>
        <w:rFonts w:ascii="CG Times" w:hAnsi="CG Times"/>
        <w:sz w:val="20"/>
        <w:szCs w:val="20"/>
      </w:rPr>
      <w:instrText xml:space="preserve">PAGE </w:instrText>
    </w:r>
    <w:r>
      <w:rPr>
        <w:rFonts w:ascii="CG Times" w:hAnsi="CG Times"/>
        <w:sz w:val="20"/>
        <w:szCs w:val="20"/>
      </w:rPr>
      <w:fldChar w:fldCharType="separate"/>
    </w:r>
    <w:r w:rsidR="00842ACB">
      <w:rPr>
        <w:rFonts w:ascii="CG Times" w:hAnsi="CG Times"/>
        <w:noProof/>
        <w:sz w:val="20"/>
        <w:szCs w:val="20"/>
      </w:rPr>
      <w:t>1</w:t>
    </w:r>
    <w:r>
      <w:rPr>
        <w:rFonts w:ascii="CG Times" w:hAnsi="CG Times"/>
        <w:sz w:val="20"/>
        <w:szCs w:val="20"/>
      </w:rPr>
      <w:fldChar w:fldCharType="end"/>
    </w:r>
  </w:p>
  <w:p w:rsidR="00A27574" w:rsidRDefault="00A275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574" w:rsidRDefault="00A27574">
      <w:r>
        <w:separator/>
      </w:r>
    </w:p>
  </w:footnote>
  <w:footnote w:type="continuationSeparator" w:id="0">
    <w:p w:rsidR="00A27574" w:rsidRDefault="00A2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B3833"/>
    <w:multiLevelType w:val="hybridMultilevel"/>
    <w:tmpl w:val="4472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04333"/>
    <w:multiLevelType w:val="hybridMultilevel"/>
    <w:tmpl w:val="B1904E70"/>
    <w:lvl w:ilvl="0" w:tplc="672ED3D8">
      <w:start w:val="920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57785155"/>
    <w:multiLevelType w:val="hybridMultilevel"/>
    <w:tmpl w:val="F28EFC2E"/>
    <w:lvl w:ilvl="0" w:tplc="F996747A">
      <w:start w:val="920"/>
      <w:numFmt w:val="bullet"/>
      <w:lvlText w:val="-"/>
      <w:lvlJc w:val="left"/>
      <w:pPr>
        <w:ind w:left="19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AB"/>
    <w:rsid w:val="00005D66"/>
    <w:rsid w:val="00017A1A"/>
    <w:rsid w:val="00036277"/>
    <w:rsid w:val="00086125"/>
    <w:rsid w:val="0009771B"/>
    <w:rsid w:val="000A031E"/>
    <w:rsid w:val="000C4652"/>
    <w:rsid w:val="000C6BD3"/>
    <w:rsid w:val="000D07FA"/>
    <w:rsid w:val="000E0041"/>
    <w:rsid w:val="000E3280"/>
    <w:rsid w:val="000F0581"/>
    <w:rsid w:val="00107BA2"/>
    <w:rsid w:val="00127D20"/>
    <w:rsid w:val="00165A7E"/>
    <w:rsid w:val="0018496F"/>
    <w:rsid w:val="00194D01"/>
    <w:rsid w:val="001F6480"/>
    <w:rsid w:val="00223993"/>
    <w:rsid w:val="002B4FF6"/>
    <w:rsid w:val="002B6CB2"/>
    <w:rsid w:val="00303E6A"/>
    <w:rsid w:val="003738C6"/>
    <w:rsid w:val="003A4439"/>
    <w:rsid w:val="003D1439"/>
    <w:rsid w:val="003D64B5"/>
    <w:rsid w:val="003F7A50"/>
    <w:rsid w:val="004309B1"/>
    <w:rsid w:val="004363F8"/>
    <w:rsid w:val="00437435"/>
    <w:rsid w:val="00450A97"/>
    <w:rsid w:val="004576F8"/>
    <w:rsid w:val="00493AA4"/>
    <w:rsid w:val="004B04A1"/>
    <w:rsid w:val="004D50AD"/>
    <w:rsid w:val="004E16C8"/>
    <w:rsid w:val="00505619"/>
    <w:rsid w:val="00556EBE"/>
    <w:rsid w:val="005A02B5"/>
    <w:rsid w:val="005A4BDC"/>
    <w:rsid w:val="005A5642"/>
    <w:rsid w:val="005A56E7"/>
    <w:rsid w:val="005A5E42"/>
    <w:rsid w:val="005C2EB1"/>
    <w:rsid w:val="005F50DF"/>
    <w:rsid w:val="00607A5B"/>
    <w:rsid w:val="00631B5D"/>
    <w:rsid w:val="0065735F"/>
    <w:rsid w:val="00690BA0"/>
    <w:rsid w:val="00690BBE"/>
    <w:rsid w:val="00692694"/>
    <w:rsid w:val="006C3A0D"/>
    <w:rsid w:val="006C6201"/>
    <w:rsid w:val="006D0117"/>
    <w:rsid w:val="006E0F8B"/>
    <w:rsid w:val="006E5A60"/>
    <w:rsid w:val="00700D2F"/>
    <w:rsid w:val="00714083"/>
    <w:rsid w:val="00742F4A"/>
    <w:rsid w:val="007430AB"/>
    <w:rsid w:val="00743BD6"/>
    <w:rsid w:val="00751A09"/>
    <w:rsid w:val="007606D0"/>
    <w:rsid w:val="0077065F"/>
    <w:rsid w:val="00771B9F"/>
    <w:rsid w:val="007A4D06"/>
    <w:rsid w:val="007B673F"/>
    <w:rsid w:val="007D39AB"/>
    <w:rsid w:val="007E13CC"/>
    <w:rsid w:val="007F596D"/>
    <w:rsid w:val="007F5F86"/>
    <w:rsid w:val="007F625C"/>
    <w:rsid w:val="00801014"/>
    <w:rsid w:val="0082437E"/>
    <w:rsid w:val="00831829"/>
    <w:rsid w:val="00842ACB"/>
    <w:rsid w:val="00850F9A"/>
    <w:rsid w:val="008803F0"/>
    <w:rsid w:val="0088758B"/>
    <w:rsid w:val="00893FA0"/>
    <w:rsid w:val="008A64E4"/>
    <w:rsid w:val="008B2976"/>
    <w:rsid w:val="008B35B2"/>
    <w:rsid w:val="008C2055"/>
    <w:rsid w:val="008D1011"/>
    <w:rsid w:val="008D308B"/>
    <w:rsid w:val="008F7CE5"/>
    <w:rsid w:val="00920E65"/>
    <w:rsid w:val="00973905"/>
    <w:rsid w:val="00985CF2"/>
    <w:rsid w:val="009A42C4"/>
    <w:rsid w:val="009E6D8A"/>
    <w:rsid w:val="00A10883"/>
    <w:rsid w:val="00A13289"/>
    <w:rsid w:val="00A175F6"/>
    <w:rsid w:val="00A27574"/>
    <w:rsid w:val="00A34C5E"/>
    <w:rsid w:val="00A570BF"/>
    <w:rsid w:val="00A63BB5"/>
    <w:rsid w:val="00A711EE"/>
    <w:rsid w:val="00A83746"/>
    <w:rsid w:val="00A86C6F"/>
    <w:rsid w:val="00AA0A1B"/>
    <w:rsid w:val="00AA189A"/>
    <w:rsid w:val="00AD0CF5"/>
    <w:rsid w:val="00AD7BF4"/>
    <w:rsid w:val="00B12E2D"/>
    <w:rsid w:val="00B16E55"/>
    <w:rsid w:val="00B56991"/>
    <w:rsid w:val="00B610F4"/>
    <w:rsid w:val="00B91083"/>
    <w:rsid w:val="00BA222A"/>
    <w:rsid w:val="00BD349D"/>
    <w:rsid w:val="00C44337"/>
    <w:rsid w:val="00C471E4"/>
    <w:rsid w:val="00C47AB9"/>
    <w:rsid w:val="00CA65A3"/>
    <w:rsid w:val="00CC0114"/>
    <w:rsid w:val="00D15E21"/>
    <w:rsid w:val="00D42D20"/>
    <w:rsid w:val="00D6625B"/>
    <w:rsid w:val="00D846A3"/>
    <w:rsid w:val="00D93419"/>
    <w:rsid w:val="00DB0DF2"/>
    <w:rsid w:val="00DD33EF"/>
    <w:rsid w:val="00DD6B5B"/>
    <w:rsid w:val="00E054C0"/>
    <w:rsid w:val="00E202B4"/>
    <w:rsid w:val="00EB1B40"/>
    <w:rsid w:val="00EC7047"/>
    <w:rsid w:val="00EC773A"/>
    <w:rsid w:val="00ED1D9E"/>
    <w:rsid w:val="00ED2560"/>
    <w:rsid w:val="00EE057E"/>
    <w:rsid w:val="00EF7648"/>
    <w:rsid w:val="00F13B88"/>
    <w:rsid w:val="00F17B1A"/>
    <w:rsid w:val="00F25A35"/>
    <w:rsid w:val="00F51874"/>
    <w:rsid w:val="00F61DEC"/>
    <w:rsid w:val="00F93CEC"/>
    <w:rsid w:val="00FA3D93"/>
    <w:rsid w:val="00FC7E48"/>
    <w:rsid w:val="00FE0AEB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97618F-661F-48E0-A522-70E71817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CEC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93CEC"/>
  </w:style>
  <w:style w:type="paragraph" w:styleId="BalloonText">
    <w:name w:val="Balloon Text"/>
    <w:basedOn w:val="Normal"/>
    <w:semiHidden/>
    <w:rsid w:val="00D42D2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23993"/>
    <w:rPr>
      <w:sz w:val="20"/>
      <w:szCs w:val="20"/>
    </w:rPr>
  </w:style>
  <w:style w:type="character" w:styleId="CommentReference">
    <w:name w:val="annotation reference"/>
    <w:basedOn w:val="DefaultParagraphFont"/>
    <w:rsid w:val="003D1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1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1439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3D1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1439"/>
    <w:rPr>
      <w:rFonts w:ascii="Courier" w:hAnsi="Courier"/>
      <w:b/>
      <w:bCs/>
    </w:rPr>
  </w:style>
  <w:style w:type="paragraph" w:styleId="ListParagraph">
    <w:name w:val="List Paragraph"/>
    <w:basedOn w:val="Normal"/>
    <w:uiPriority w:val="34"/>
    <w:qFormat/>
    <w:rsid w:val="00760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DCF8A-B8E0-4633-B8A0-D97FCAE5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mary.gottlieb</cp:lastModifiedBy>
  <cp:revision>3</cp:revision>
  <cp:lastPrinted>2016-05-04T18:20:00Z</cp:lastPrinted>
  <dcterms:created xsi:type="dcterms:W3CDTF">2017-02-07T16:27:00Z</dcterms:created>
  <dcterms:modified xsi:type="dcterms:W3CDTF">2017-02-07T16:28:00Z</dcterms:modified>
</cp:coreProperties>
</file>