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84565">
      <w:pPr>
        <w:widowControl/>
        <w:suppressAutoHyphens/>
        <w:rPr>
          <w:rFonts w:ascii="Courier New" w:hAnsi="Courier New" w:cs="Courier New"/>
        </w:rPr>
        <w:sectPr w:rsidR="00000000">
          <w:headerReference w:type="default" r:id="rId8"/>
          <w:pgSz w:w="12240" w:h="15840"/>
          <w:pgMar w:top="1728" w:right="1296" w:bottom="1296" w:left="1296" w:header="720" w:footer="720" w:gutter="0"/>
          <w:pgNumType w:start="1"/>
          <w:cols w:space="720"/>
          <w:noEndnote/>
        </w:sectPr>
      </w:pPr>
    </w:p>
    <w:p w:rsidR="00000000" w:rsidRDefault="00E84565">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p>
    <w:p w:rsidR="00000000" w:rsidRDefault="00E84565">
      <w:pPr>
        <w:widowControl/>
        <w:ind w:left="1200" w:right="1200"/>
        <w:jc w:val="center"/>
        <w:rPr>
          <w:rFonts w:ascii="Times New Roman" w:hAnsi="Times New Roman" w:cs="Times New Roman"/>
        </w:rPr>
      </w:pPr>
      <w:r>
        <w:rPr>
          <w:rFonts w:ascii="Times New Roman" w:hAnsi="Times New Roman" w:cs="Times New Roman"/>
        </w:rPr>
        <w:t>DEPARTMENT OF THE TREASURY</w:t>
      </w:r>
    </w:p>
    <w:p w:rsidR="00000000" w:rsidRDefault="00E84565">
      <w:pPr>
        <w:widowControl/>
        <w:rPr>
          <w:rFonts w:ascii="Times New Roman" w:hAnsi="Times New Roman" w:cs="Times New Roman"/>
        </w:rPr>
      </w:pPr>
    </w:p>
    <w:p w:rsidR="00000000" w:rsidRDefault="00E84565">
      <w:pPr>
        <w:widowControl/>
        <w:ind w:left="1200" w:right="1200"/>
        <w:jc w:val="center"/>
        <w:rPr>
          <w:rFonts w:ascii="Times New Roman" w:hAnsi="Times New Roman" w:cs="Times New Roman"/>
        </w:rPr>
      </w:pPr>
      <w:r>
        <w:rPr>
          <w:rFonts w:ascii="Times New Roman" w:hAnsi="Times New Roman" w:cs="Times New Roman"/>
        </w:rPr>
        <w:t>Treasury Decision 9643</w:t>
      </w:r>
    </w:p>
    <w:p w:rsidR="00000000" w:rsidRDefault="00E84565">
      <w:pPr>
        <w:widowControl/>
        <w:rPr>
          <w:rFonts w:ascii="Times New Roman" w:hAnsi="Times New Roman" w:cs="Times New Roman"/>
        </w:rPr>
      </w:pPr>
    </w:p>
    <w:p w:rsidR="00000000" w:rsidRDefault="00E84565">
      <w:pPr>
        <w:widowControl/>
        <w:ind w:left="1200" w:right="1200"/>
        <w:jc w:val="center"/>
        <w:rPr>
          <w:rFonts w:ascii="Times New Roman" w:hAnsi="Times New Roman" w:cs="Times New Roman"/>
        </w:rPr>
      </w:pPr>
      <w:r>
        <w:rPr>
          <w:rFonts w:ascii="Times New Roman" w:hAnsi="Times New Roman" w:cs="Times New Roman"/>
        </w:rPr>
        <w:t>Health Insurance Providers Fee</w:t>
      </w:r>
    </w:p>
    <w:p w:rsidR="00000000" w:rsidRDefault="00E84565">
      <w:pPr>
        <w:widowControl/>
        <w:rPr>
          <w:rFonts w:ascii="Times New Roman" w:hAnsi="Times New Roman" w:cs="Times New Roman"/>
        </w:rPr>
      </w:pPr>
    </w:p>
    <w:p w:rsidR="00000000" w:rsidRDefault="00E84565">
      <w:pPr>
        <w:widowControl/>
        <w:ind w:left="1200" w:right="1200"/>
        <w:jc w:val="center"/>
        <w:rPr>
          <w:rFonts w:ascii="Times New Roman" w:hAnsi="Times New Roman" w:cs="Times New Roman"/>
        </w:rPr>
      </w:pPr>
      <w:r>
        <w:rPr>
          <w:rFonts w:ascii="Times New Roman" w:hAnsi="Times New Roman" w:cs="Times New Roman"/>
          <w:i/>
          <w:iCs/>
        </w:rPr>
        <w:t>2013-2 C.B. 750;</w:t>
      </w:r>
      <w:r>
        <w:rPr>
          <w:rFonts w:ascii="Times New Roman" w:hAnsi="Times New Roman" w:cs="Times New Roman"/>
        </w:rPr>
        <w:t xml:space="preserve"> </w:t>
      </w:r>
      <w:r>
        <w:rPr>
          <w:rFonts w:ascii="Times New Roman" w:hAnsi="Times New Roman" w:cs="Times New Roman"/>
          <w:i/>
          <w:iCs/>
        </w:rPr>
        <w:t>T.D. 9643;</w:t>
      </w:r>
      <w:r>
        <w:rPr>
          <w:rFonts w:ascii="Times New Roman" w:hAnsi="Times New Roman" w:cs="Times New Roman"/>
        </w:rPr>
        <w:t xml:space="preserve"> </w:t>
      </w:r>
      <w:r>
        <w:rPr>
          <w:rFonts w:ascii="Times New Roman" w:hAnsi="Times New Roman" w:cs="Times New Roman"/>
          <w:i/>
          <w:iCs/>
        </w:rPr>
        <w:t>2013 IRB LEXIS 644;</w:t>
      </w:r>
      <w:r>
        <w:rPr>
          <w:rFonts w:ascii="Times New Roman" w:hAnsi="Times New Roman" w:cs="Times New Roman"/>
        </w:rPr>
        <w:t xml:space="preserve"> </w:t>
      </w:r>
      <w:r>
        <w:rPr>
          <w:rFonts w:ascii="Times New Roman" w:hAnsi="Times New Roman" w:cs="Times New Roman"/>
          <w:i/>
          <w:iCs/>
        </w:rPr>
        <w:t>2013-51 I.R.B. 750</w:t>
      </w:r>
      <w:r>
        <w:rPr>
          <w:rFonts w:ascii="Times New Roman" w:hAnsi="Times New Roman" w:cs="Times New Roman"/>
        </w:rPr>
        <w:t xml:space="preserve"> </w:t>
      </w:r>
    </w:p>
    <w:p w:rsidR="00000000" w:rsidRDefault="00E84565">
      <w:pPr>
        <w:widowControl/>
        <w:rPr>
          <w:rFonts w:ascii="Times New Roman" w:hAnsi="Times New Roman" w:cs="Times New Roman"/>
        </w:rPr>
      </w:pPr>
    </w:p>
    <w:p w:rsidR="00000000" w:rsidRDefault="00E84565">
      <w:pPr>
        <w:widowControl/>
        <w:ind w:left="1200" w:right="1200"/>
        <w:jc w:val="center"/>
        <w:rPr>
          <w:rFonts w:ascii="Times New Roman" w:hAnsi="Times New Roman" w:cs="Times New Roman"/>
        </w:rPr>
      </w:pPr>
      <w:r>
        <w:rPr>
          <w:rFonts w:ascii="Times New Roman" w:hAnsi="Times New Roman" w:cs="Times New Roman"/>
        </w:rPr>
        <w:t>November 26, 2013</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  [*1]  </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b/>
          <w:bCs/>
        </w:rPr>
        <w:t xml:space="preserve">APPLICABLE SECTIONS: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26 CFR Parts 57 and 602</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b/>
          <w:bCs/>
        </w:rPr>
        <w:t xml:space="preserve">REFERENCE:   </w:t>
      </w:r>
      <w:r>
        <w:rPr>
          <w:rFonts w:ascii="Times New Roman" w:hAnsi="Times New Roman" w:cs="Times New Roman"/>
        </w:rPr>
        <w:t>RIN 1545-BL20</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b/>
          <w:bCs/>
        </w:rPr>
        <w:t xml:space="preserve">TEXT: </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AGENCY: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Internal Revenue Service (IRS), Treasury.</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ACTION: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Final regulations.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SUMMARY: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This document contains final regulations relating to the annual fee imposed on covered entities engaged</w:t>
      </w:r>
      <w:r>
        <w:rPr>
          <w:rFonts w:ascii="Times New Roman" w:hAnsi="Times New Roman" w:cs="Times New Roman"/>
        </w:rPr>
        <w:t xml:space="preserve"> in the business of providing health insurance for United States health risks. This fee is imposed by section 9010 of the Patient Protection and Affordable Care Act, as amended. The regulations affect persons engaged in the business of providing health ins</w:t>
      </w:r>
      <w:r>
        <w:rPr>
          <w:rFonts w:ascii="Times New Roman" w:hAnsi="Times New Roman" w:cs="Times New Roman"/>
        </w:rPr>
        <w:t>urance for United States health risks.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DATES: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Effective Date: These regulations are effective on November 29, 2013.</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Applicability Date: For dates of applicability see §§57.10 and 57.6302-1.</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FOR FURTHER INFORMATION CONTACT: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Charles J. Langley, Jr. at (2</w:t>
      </w:r>
      <w:r>
        <w:rPr>
          <w:rFonts w:ascii="Times New Roman" w:hAnsi="Times New Roman" w:cs="Times New Roman"/>
        </w:rPr>
        <w:t>02) 317-6855 (not a toll-free number).</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SUPPLEMENTARY INFORMATION: </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Paperwork Reduction Act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collection of information contained in these final regulations has been reviewed and approved by the Office of Management and Budget under control number 1545</w:t>
      </w:r>
      <w:r>
        <w:rPr>
          <w:rFonts w:ascii="Times New Roman" w:hAnsi="Times New Roman" w:cs="Times New Roman"/>
        </w:rPr>
        <w:t xml:space="preserve">-2249. The collection of information in these final regulations is in </w:t>
      </w:r>
      <w:r>
        <w:rPr>
          <w:rFonts w:ascii="Times New Roman" w:hAnsi="Times New Roman" w:cs="Times New Roman"/>
        </w:rPr>
        <w:lastRenderedPageBreak/>
        <w:t>§57.2 (e) (2) (i). The information is required to be maintained, in the case of a controlled group, by the designated entity and each member of the controlled   [*2]  group. An agency ma</w:t>
      </w:r>
      <w:r>
        <w:rPr>
          <w:rFonts w:ascii="Times New Roman" w:hAnsi="Times New Roman" w:cs="Times New Roman"/>
        </w:rPr>
        <w:t>y not conduct or sponsor, and a person is not required to respond to, a collection of information unless the collection of information displays a valid control number. Books or records relating to a collection of information must be retained as long as the</w:t>
      </w:r>
      <w:r>
        <w:rPr>
          <w:rFonts w:ascii="Times New Roman" w:hAnsi="Times New Roman" w:cs="Times New Roman"/>
        </w:rPr>
        <w:t>ir contents may become material in the administration of any internal revenue law. Generally, tax returns and tax return information are confidential, as r</w:t>
      </w:r>
      <w:r>
        <w:rPr>
          <w:rFonts w:ascii="Times New Roman" w:hAnsi="Times New Roman" w:cs="Times New Roman"/>
        </w:rPr>
        <w:t>e</w:t>
      </w:r>
      <w:r>
        <w:rPr>
          <w:rFonts w:ascii="Times New Roman" w:hAnsi="Times New Roman" w:cs="Times New Roman"/>
        </w:rPr>
        <w:t xml:space="preserve">quired by </w:t>
      </w:r>
      <w:r>
        <w:rPr>
          <w:rFonts w:ascii="Times New Roman" w:hAnsi="Times New Roman" w:cs="Times New Roman"/>
          <w:i/>
          <w:iCs/>
        </w:rPr>
        <w:t>section 6103</w:t>
      </w:r>
      <w:r>
        <w:rPr>
          <w:rFonts w:ascii="Times New Roman" w:hAnsi="Times New Roman" w:cs="Times New Roman"/>
        </w:rPr>
        <w:t>.</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Background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This document adds the Health Insurance Providers Fee Regulations to the Code of Federal Regulations (26 CFR part 57) under section 9010 of the Patient Protection and Affordable Care Act (PPACA), Public Law 111-148 (124 Stat. 119 (2010)), as amended by sec</w:t>
      </w:r>
      <w:r>
        <w:rPr>
          <w:rFonts w:ascii="Times New Roman" w:hAnsi="Times New Roman" w:cs="Times New Roman"/>
        </w:rPr>
        <w:t>tion 10905 of PPACA, and as further amended by section 1406 of the Health Care and Education Reconciliation Act of 2010, Public Law 111-152 (124 Stat. 1029 (2010)) (collectively, the Affordable Care Act or ACA). All references in this preamble to section 9</w:t>
      </w:r>
      <w:r>
        <w:rPr>
          <w:rFonts w:ascii="Times New Roman" w:hAnsi="Times New Roman" w:cs="Times New Roman"/>
        </w:rPr>
        <w:t>010 are references to the ACA. Section 9010 did not amend the Internal Revenue Code (Code) but contains cross-references to specified Code sections.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A notice of proposed rulemaking (REG-118315-12, </w:t>
      </w:r>
      <w:r>
        <w:rPr>
          <w:rFonts w:ascii="Times New Roman" w:hAnsi="Times New Roman" w:cs="Times New Roman"/>
          <w:i/>
          <w:iCs/>
        </w:rPr>
        <w:t>78 FR 14034</w:t>
      </w:r>
      <w:r>
        <w:rPr>
          <w:rFonts w:ascii="Times New Roman" w:hAnsi="Times New Roman" w:cs="Times New Roman"/>
        </w:rPr>
        <w:t xml:space="preserve">) was published in   [*3]  the </w:t>
      </w:r>
      <w:r>
        <w:rPr>
          <w:rFonts w:ascii="Times New Roman" w:hAnsi="Times New Roman" w:cs="Times New Roman"/>
          <w:b/>
          <w:bCs/>
        </w:rPr>
        <w:t>Federal Register</w:t>
      </w:r>
      <w:r>
        <w:rPr>
          <w:rFonts w:ascii="Times New Roman" w:hAnsi="Times New Roman" w:cs="Times New Roman"/>
        </w:rPr>
        <w:t xml:space="preserve"> </w:t>
      </w:r>
      <w:r>
        <w:rPr>
          <w:rFonts w:ascii="Times New Roman" w:hAnsi="Times New Roman" w:cs="Times New Roman"/>
        </w:rPr>
        <w:t>on March 4, 2013 (the proposed regulations). The Department of the Treasury (Treasury Department) and the IRS r</w:t>
      </w:r>
      <w:r>
        <w:rPr>
          <w:rFonts w:ascii="Times New Roman" w:hAnsi="Times New Roman" w:cs="Times New Roman"/>
        </w:rPr>
        <w:t>e</w:t>
      </w:r>
      <w:r>
        <w:rPr>
          <w:rFonts w:ascii="Times New Roman" w:hAnsi="Times New Roman" w:cs="Times New Roman"/>
        </w:rPr>
        <w:t>ceived over 80 written comments from the public in response to the proposed regulations. A public hearing was held on June 21, 2013. After consi</w:t>
      </w:r>
      <w:r>
        <w:rPr>
          <w:rFonts w:ascii="Times New Roman" w:hAnsi="Times New Roman" w:cs="Times New Roman"/>
        </w:rPr>
        <w:t>dering the public written comments and hearing testimony, the proposed regulations are adopted as final regulations by this Treasury decision with certain changes as described in this preamble.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Unless otherwise indicated, all other references to subtitles,</w:t>
      </w:r>
      <w:r>
        <w:rPr>
          <w:rFonts w:ascii="Times New Roman" w:hAnsi="Times New Roman" w:cs="Times New Roman"/>
        </w:rPr>
        <w:t xml:space="preserve"> chapters, subchapters, and sections in this preamble are references to subtitles, chapters, subchapters, and sections in the Code and related regulations. All references to "fee" in the final regulations are references to the fee imposed by section 9010.</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Explanation of Provisions and Summary of Comments </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Covered Entities and Exclusions </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In General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Section 9010 (a) imposes an annual fee, beginning in 2014, on each covered entity engaged in the business of providing health insurance. Section 9010 (c) pro</w:t>
      </w:r>
      <w:r>
        <w:rPr>
          <w:rFonts w:ascii="Times New Roman" w:hAnsi="Times New Roman" w:cs="Times New Roman"/>
        </w:rPr>
        <w:t>vides that a covered entity is any entity that provides health insurance for any United States health risk during each year, subject to certain exclusions. The proposed   [*4]  regulations d</w:t>
      </w:r>
      <w:r>
        <w:rPr>
          <w:rFonts w:ascii="Times New Roman" w:hAnsi="Times New Roman" w:cs="Times New Roman"/>
        </w:rPr>
        <w:t>e</w:t>
      </w:r>
      <w:r>
        <w:rPr>
          <w:rFonts w:ascii="Times New Roman" w:hAnsi="Times New Roman" w:cs="Times New Roman"/>
        </w:rPr>
        <w:t>fined the term covered entity generally to mean any entity with n</w:t>
      </w:r>
      <w:r>
        <w:rPr>
          <w:rFonts w:ascii="Times New Roman" w:hAnsi="Times New Roman" w:cs="Times New Roman"/>
        </w:rPr>
        <w:t>et premiums written for United States health risks du</w:t>
      </w:r>
      <w:r>
        <w:rPr>
          <w:rFonts w:ascii="Times New Roman" w:hAnsi="Times New Roman" w:cs="Times New Roman"/>
        </w:rPr>
        <w:t>r</w:t>
      </w:r>
      <w:r>
        <w:rPr>
          <w:rFonts w:ascii="Times New Roman" w:hAnsi="Times New Roman" w:cs="Times New Roman"/>
        </w:rPr>
        <w:t xml:space="preserve">ing the fee year that is: (1) a health insurance issuer within the meaning of </w:t>
      </w:r>
      <w:r>
        <w:rPr>
          <w:rFonts w:ascii="Times New Roman" w:hAnsi="Times New Roman" w:cs="Times New Roman"/>
          <w:i/>
          <w:iCs/>
        </w:rPr>
        <w:t>section 9832 (b) (2)</w:t>
      </w:r>
      <w:r>
        <w:rPr>
          <w:rFonts w:ascii="Times New Roman" w:hAnsi="Times New Roman" w:cs="Times New Roman"/>
        </w:rPr>
        <w:t xml:space="preserve">; (2) a health maintenance organization within the meaning of </w:t>
      </w:r>
      <w:r>
        <w:rPr>
          <w:rFonts w:ascii="Times New Roman" w:hAnsi="Times New Roman" w:cs="Times New Roman"/>
          <w:i/>
          <w:iCs/>
        </w:rPr>
        <w:t>section 9832 (b) (3)</w:t>
      </w:r>
      <w:r>
        <w:rPr>
          <w:rFonts w:ascii="Times New Roman" w:hAnsi="Times New Roman" w:cs="Times New Roman"/>
        </w:rPr>
        <w:t>; (3) an insurance com</w:t>
      </w:r>
      <w:r>
        <w:rPr>
          <w:rFonts w:ascii="Times New Roman" w:hAnsi="Times New Roman" w:cs="Times New Roman"/>
        </w:rPr>
        <w:t xml:space="preserve">pany subject to tax under part I or II of subchapter L, or that would be subject to tax under part I or II of subchapter L but for the entity being exempt from tax under </w:t>
      </w:r>
      <w:r>
        <w:rPr>
          <w:rFonts w:ascii="Times New Roman" w:hAnsi="Times New Roman" w:cs="Times New Roman"/>
          <w:i/>
          <w:iCs/>
        </w:rPr>
        <w:t>section 501 (a)</w:t>
      </w:r>
      <w:r>
        <w:rPr>
          <w:rFonts w:ascii="Times New Roman" w:hAnsi="Times New Roman" w:cs="Times New Roman"/>
        </w:rPr>
        <w:t>; (4) an entity that provides health insurance under Medicare Advantage</w:t>
      </w:r>
      <w:r>
        <w:rPr>
          <w:rFonts w:ascii="Times New Roman" w:hAnsi="Times New Roman" w:cs="Times New Roman"/>
        </w:rPr>
        <w:t>, Medicare Part D, or Medicaid; or (5) a non-fully insured multiple employer welfare arrangement (MEWA).</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With respect to the first category of covered entity, the proposed regulations provided that a health insurance issuer within the meaning of </w:t>
      </w:r>
      <w:r>
        <w:rPr>
          <w:rFonts w:ascii="Times New Roman" w:hAnsi="Times New Roman" w:cs="Times New Roman"/>
          <w:i/>
          <w:iCs/>
        </w:rPr>
        <w:t>section 98</w:t>
      </w:r>
      <w:r>
        <w:rPr>
          <w:rFonts w:ascii="Times New Roman" w:hAnsi="Times New Roman" w:cs="Times New Roman"/>
          <w:i/>
          <w:iCs/>
        </w:rPr>
        <w:t>32 (b) (2)</w:t>
      </w:r>
      <w:r>
        <w:rPr>
          <w:rFonts w:ascii="Times New Roman" w:hAnsi="Times New Roman" w:cs="Times New Roman"/>
        </w:rPr>
        <w:t xml:space="preserve"> means an insurance company, insurance service, or insurance organization that is required to be licensed to engage in the business of insurance in a State and that is subject to State law that reg</w:t>
      </w:r>
      <w:r>
        <w:rPr>
          <w:rFonts w:ascii="Times New Roman" w:hAnsi="Times New Roman" w:cs="Times New Roman"/>
        </w:rPr>
        <w:t>u</w:t>
      </w:r>
      <w:r>
        <w:rPr>
          <w:rFonts w:ascii="Times New Roman" w:hAnsi="Times New Roman" w:cs="Times New Roman"/>
        </w:rPr>
        <w:t xml:space="preserve">lates insurance. A commenter suggested that the </w:t>
      </w:r>
      <w:r>
        <w:rPr>
          <w:rFonts w:ascii="Times New Roman" w:hAnsi="Times New Roman" w:cs="Times New Roman"/>
        </w:rPr>
        <w:t>final regulations eliminate any State licensing requirement for a co</w:t>
      </w:r>
      <w:r>
        <w:rPr>
          <w:rFonts w:ascii="Times New Roman" w:hAnsi="Times New Roman" w:cs="Times New Roman"/>
        </w:rPr>
        <w:t>v</w:t>
      </w:r>
      <w:r>
        <w:rPr>
          <w:rFonts w:ascii="Times New Roman" w:hAnsi="Times New Roman" w:cs="Times New Roman"/>
        </w:rPr>
        <w:t>ered entity because an entity   [*5]  may provide health insurance for a United States health risk and not be licensed. The final regulations do not adopt this suggestion. The final regul</w:t>
      </w:r>
      <w:r>
        <w:rPr>
          <w:rFonts w:ascii="Times New Roman" w:hAnsi="Times New Roman" w:cs="Times New Roman"/>
        </w:rPr>
        <w:t xml:space="preserve">ations modify this category of covered entity to more closely align with </w:t>
      </w:r>
      <w:r>
        <w:rPr>
          <w:rFonts w:ascii="Times New Roman" w:hAnsi="Times New Roman" w:cs="Times New Roman"/>
          <w:i/>
          <w:iCs/>
        </w:rPr>
        <w:t>section 9832 (b) (2)</w:t>
      </w:r>
      <w:r>
        <w:rPr>
          <w:rFonts w:ascii="Times New Roman" w:hAnsi="Times New Roman" w:cs="Times New Roman"/>
        </w:rPr>
        <w:t>, which provides that a health insurance issuer must be licensed to engage in the business of insurance in a State and not merely required to be licensed as stated</w:t>
      </w:r>
      <w:r>
        <w:rPr>
          <w:rFonts w:ascii="Times New Roman" w:hAnsi="Times New Roman" w:cs="Times New Roman"/>
        </w:rPr>
        <w:t xml:space="preserve"> in the proposed regulations. A health insurance issuer within the meaning of </w:t>
      </w:r>
      <w:r>
        <w:rPr>
          <w:rFonts w:ascii="Times New Roman" w:hAnsi="Times New Roman" w:cs="Times New Roman"/>
          <w:i/>
          <w:iCs/>
        </w:rPr>
        <w:t>section 9832 (b) (2)</w:t>
      </w:r>
      <w:r>
        <w:rPr>
          <w:rFonts w:ascii="Times New Roman" w:hAnsi="Times New Roman" w:cs="Times New Roman"/>
        </w:rPr>
        <w:t xml:space="preserve"> cannot lawfully engage in the business of selling insurance in a State unless it is licensed to engage in the business of insurance in that State.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Notwithsta</w:t>
      </w:r>
      <w:r>
        <w:rPr>
          <w:rFonts w:ascii="Times New Roman" w:hAnsi="Times New Roman" w:cs="Times New Roman"/>
        </w:rPr>
        <w:t>nding this licensing limitation for the first category of covered entity, the term covered entity is not li</w:t>
      </w:r>
      <w:r>
        <w:rPr>
          <w:rFonts w:ascii="Times New Roman" w:hAnsi="Times New Roman" w:cs="Times New Roman"/>
        </w:rPr>
        <w:t>m</w:t>
      </w:r>
      <w:r>
        <w:rPr>
          <w:rFonts w:ascii="Times New Roman" w:hAnsi="Times New Roman" w:cs="Times New Roman"/>
        </w:rPr>
        <w:t xml:space="preserve">ited to an entity that is a health insurance issuer within the meaning of </w:t>
      </w:r>
      <w:r>
        <w:rPr>
          <w:rFonts w:ascii="Times New Roman" w:hAnsi="Times New Roman" w:cs="Times New Roman"/>
          <w:i/>
          <w:iCs/>
        </w:rPr>
        <w:t>section 9832 (b) (2)</w:t>
      </w:r>
      <w:r>
        <w:rPr>
          <w:rFonts w:ascii="Times New Roman" w:hAnsi="Times New Roman" w:cs="Times New Roman"/>
        </w:rPr>
        <w:t>. An insurance company su</w:t>
      </w:r>
      <w:r>
        <w:rPr>
          <w:rFonts w:ascii="Times New Roman" w:hAnsi="Times New Roman" w:cs="Times New Roman"/>
        </w:rPr>
        <w:t>b</w:t>
      </w:r>
      <w:r>
        <w:rPr>
          <w:rFonts w:ascii="Times New Roman" w:hAnsi="Times New Roman" w:cs="Times New Roman"/>
        </w:rPr>
        <w:t>ject to tax under subchapter</w:t>
      </w:r>
      <w:r>
        <w:rPr>
          <w:rFonts w:ascii="Times New Roman" w:hAnsi="Times New Roman" w:cs="Times New Roman"/>
        </w:rPr>
        <w:t xml:space="preserve"> L, an entity providing health insurance under Medicare Advantage, Medicare Part D, or Medicaid, or a MEWA may also be a covered entity under these regulations, whether or not that entity is licensed to engage in the business of insurance in a State.</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Mult</w:t>
      </w:r>
      <w:r>
        <w:rPr>
          <w:rFonts w:ascii="Times New Roman" w:hAnsi="Times New Roman" w:cs="Times New Roman"/>
        </w:rPr>
        <w:t xml:space="preserve">iple Employer Welfare Arrangements (MEWAs)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The   [*6]  proposed regulations provided that the term covered entity includes a MEWA within the meaning of </w:t>
      </w:r>
      <w:r>
        <w:rPr>
          <w:rFonts w:ascii="Times New Roman" w:hAnsi="Times New Roman" w:cs="Times New Roman"/>
          <w:i/>
          <w:iCs/>
        </w:rPr>
        <w:t>section 3 (40)</w:t>
      </w:r>
      <w:r>
        <w:rPr>
          <w:rFonts w:ascii="Times New Roman" w:hAnsi="Times New Roman" w:cs="Times New Roman"/>
        </w:rPr>
        <w:t xml:space="preserve"> of the Employee Retirement Income Security Act of 1974 (</w:t>
      </w:r>
      <w:r>
        <w:rPr>
          <w:rFonts w:ascii="Times New Roman" w:hAnsi="Times New Roman" w:cs="Times New Roman"/>
          <w:i/>
          <w:iCs/>
        </w:rPr>
        <w:t>29 U.S.C. chapter 18</w:t>
      </w:r>
      <w:r>
        <w:rPr>
          <w:rFonts w:ascii="Times New Roman" w:hAnsi="Times New Roman" w:cs="Times New Roman"/>
        </w:rPr>
        <w:t>) (ERISA), to the extent that the MEWA is not a fully-insured MEWA, regardless of whether the MEWA is subject to regulation under State insurance law. In the case of a fully-insured MEWA, the MEWA is not a covered entity because, even though the MEWA recei</w:t>
      </w:r>
      <w:r>
        <w:rPr>
          <w:rFonts w:ascii="Times New Roman" w:hAnsi="Times New Roman" w:cs="Times New Roman"/>
        </w:rPr>
        <w:t>ves premiums, it applies those premiums to pay an insurance company to provide the coverage it purcha</w:t>
      </w:r>
      <w:r>
        <w:rPr>
          <w:rFonts w:ascii="Times New Roman" w:hAnsi="Times New Roman" w:cs="Times New Roman"/>
        </w:rPr>
        <w:t>s</w:t>
      </w:r>
      <w:r>
        <w:rPr>
          <w:rFonts w:ascii="Times New Roman" w:hAnsi="Times New Roman" w:cs="Times New Roman"/>
        </w:rPr>
        <w:t>es. If the MEWA is not fully insured, however, the MEWA is a covered entity to the extent that it uses the premiums it receives to provide the health cove</w:t>
      </w:r>
      <w:r>
        <w:rPr>
          <w:rFonts w:ascii="Times New Roman" w:hAnsi="Times New Roman" w:cs="Times New Roman"/>
        </w:rPr>
        <w:t>rage rather than to pay an insurance company to provide the coverage.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Commenters suggested that a MEWA not be treated as a covered entity, stating that Federal and State law do not support the interpretation that a MEWA offers "insurance." Commenters also </w:t>
      </w:r>
      <w:r>
        <w:rPr>
          <w:rFonts w:ascii="Times New Roman" w:hAnsi="Times New Roman" w:cs="Times New Roman"/>
        </w:rPr>
        <w:t>stated that an employer who participates in a non-fully insured MEWA should be treated the same as an employer who offers a self-insured plan. The final reg</w:t>
      </w:r>
      <w:r>
        <w:rPr>
          <w:rFonts w:ascii="Times New Roman" w:hAnsi="Times New Roman" w:cs="Times New Roman"/>
        </w:rPr>
        <w:t>u</w:t>
      </w:r>
      <w:r>
        <w:rPr>
          <w:rFonts w:ascii="Times New Roman" w:hAnsi="Times New Roman" w:cs="Times New Roman"/>
        </w:rPr>
        <w:t>lations do not adopt these suggestions. By participating in a non-fully insured MEWA, a   [*7]  par</w:t>
      </w:r>
      <w:r>
        <w:rPr>
          <w:rFonts w:ascii="Times New Roman" w:hAnsi="Times New Roman" w:cs="Times New Roman"/>
        </w:rPr>
        <w:t>ticipating employer generally is pooling its health insurance risks, transferring those risks to the MEWA, or both, similar to the way an e</w:t>
      </w:r>
      <w:r>
        <w:rPr>
          <w:rFonts w:ascii="Times New Roman" w:hAnsi="Times New Roman" w:cs="Times New Roman"/>
        </w:rPr>
        <w:t>m</w:t>
      </w:r>
      <w:r>
        <w:rPr>
          <w:rFonts w:ascii="Times New Roman" w:hAnsi="Times New Roman" w:cs="Times New Roman"/>
        </w:rPr>
        <w:t>ployer pools and transfers those risks by purchasing a group insurance policy from an insurance company. In a non-fu</w:t>
      </w:r>
      <w:r>
        <w:rPr>
          <w:rFonts w:ascii="Times New Roman" w:hAnsi="Times New Roman" w:cs="Times New Roman"/>
        </w:rPr>
        <w:t>lly insured MEWA, the responsibility for a claim that a participant makes against it lies with the MEWA, and possibly with all of the contributing employers. Therefore, a MEWA is different from a self-insured plan in which responsibility for a participant'</w:t>
      </w:r>
      <w:r>
        <w:rPr>
          <w:rFonts w:ascii="Times New Roman" w:hAnsi="Times New Roman" w:cs="Times New Roman"/>
        </w:rPr>
        <w:t>s claim lies solely with the claimant's employer.</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Moreover, </w:t>
      </w:r>
      <w:r>
        <w:rPr>
          <w:rFonts w:ascii="Times New Roman" w:hAnsi="Times New Roman" w:cs="Times New Roman"/>
          <w:i/>
          <w:iCs/>
        </w:rPr>
        <w:t>section 514 (b) (6)</w:t>
      </w:r>
      <w:r>
        <w:rPr>
          <w:rFonts w:ascii="Times New Roman" w:hAnsi="Times New Roman" w:cs="Times New Roman"/>
        </w:rPr>
        <w:t xml:space="preserve"> of ERISA provides that a MEWA is subject to State insurance law and regulation as an insurance provider, unlike non-MEWA ERISA-covered employee benefit plans which are not subj</w:t>
      </w:r>
      <w:r>
        <w:rPr>
          <w:rFonts w:ascii="Times New Roman" w:hAnsi="Times New Roman" w:cs="Times New Roman"/>
        </w:rPr>
        <w:t>ect to State insu</w:t>
      </w:r>
      <w:r>
        <w:rPr>
          <w:rFonts w:ascii="Times New Roman" w:hAnsi="Times New Roman" w:cs="Times New Roman"/>
        </w:rPr>
        <w:t>r</w:t>
      </w:r>
      <w:r>
        <w:rPr>
          <w:rFonts w:ascii="Times New Roman" w:hAnsi="Times New Roman" w:cs="Times New Roman"/>
        </w:rPr>
        <w:t xml:space="preserve">ance law and regulation due to Federal preemption. For example, a non-fully insured multiemployer plan, defined under </w:t>
      </w:r>
      <w:r>
        <w:rPr>
          <w:rFonts w:ascii="Times New Roman" w:hAnsi="Times New Roman" w:cs="Times New Roman"/>
          <w:i/>
          <w:iCs/>
        </w:rPr>
        <w:t>section 3 (37)</w:t>
      </w:r>
      <w:r>
        <w:rPr>
          <w:rFonts w:ascii="Times New Roman" w:hAnsi="Times New Roman" w:cs="Times New Roman"/>
        </w:rPr>
        <w:t xml:space="preserve"> of ERISA, generally would not be subject to State insurance law, whereas an ERISA-covered MEWA, within th</w:t>
      </w:r>
      <w:r>
        <w:rPr>
          <w:rFonts w:ascii="Times New Roman" w:hAnsi="Times New Roman" w:cs="Times New Roman"/>
        </w:rPr>
        <w:t xml:space="preserve">e meaning of </w:t>
      </w:r>
      <w:r>
        <w:rPr>
          <w:rFonts w:ascii="Times New Roman" w:hAnsi="Times New Roman" w:cs="Times New Roman"/>
          <w:i/>
          <w:iCs/>
        </w:rPr>
        <w:t>section 3 (40)</w:t>
      </w:r>
      <w:r>
        <w:rPr>
          <w:rFonts w:ascii="Times New Roman" w:hAnsi="Times New Roman" w:cs="Times New Roman"/>
        </w:rPr>
        <w:t xml:space="preserve"> of ERISA, that is not fully insured (as defined in </w:t>
      </w:r>
      <w:r>
        <w:rPr>
          <w:rFonts w:ascii="Times New Roman" w:hAnsi="Times New Roman" w:cs="Times New Roman"/>
          <w:i/>
          <w:iCs/>
        </w:rPr>
        <w:t>section 514 (b) (6) (D)</w:t>
      </w:r>
      <w:r>
        <w:rPr>
          <w:rFonts w:ascii="Times New Roman" w:hAnsi="Times New Roman" w:cs="Times New Roman"/>
        </w:rPr>
        <w:t xml:space="preserve"> of ERISA) generally would be subject to State insurance law.</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Joint Committee   [*8]  on Taxation General Explanation also indicates that a MEWA is in</w:t>
      </w:r>
      <w:r>
        <w:rPr>
          <w:rFonts w:ascii="Times New Roman" w:hAnsi="Times New Roman" w:cs="Times New Roman"/>
        </w:rPr>
        <w:t>tended to be a covered entity under section 9010: "A covered entity does not include an organization that qualifies as a VEBA [volu</w:t>
      </w:r>
      <w:r>
        <w:rPr>
          <w:rFonts w:ascii="Times New Roman" w:hAnsi="Times New Roman" w:cs="Times New Roman"/>
        </w:rPr>
        <w:t>n</w:t>
      </w:r>
      <w:r>
        <w:rPr>
          <w:rFonts w:ascii="Times New Roman" w:hAnsi="Times New Roman" w:cs="Times New Roman"/>
        </w:rPr>
        <w:t xml:space="preserve">tary employees' beneficiary association] under </w:t>
      </w:r>
      <w:r>
        <w:rPr>
          <w:rFonts w:ascii="Times New Roman" w:hAnsi="Times New Roman" w:cs="Times New Roman"/>
          <w:i/>
          <w:iCs/>
        </w:rPr>
        <w:t>section 501 (c) (9)</w:t>
      </w:r>
      <w:r>
        <w:rPr>
          <w:rFonts w:ascii="Times New Roman" w:hAnsi="Times New Roman" w:cs="Times New Roman"/>
        </w:rPr>
        <w:t xml:space="preserve"> that is established by an entity other than the emplo</w:t>
      </w:r>
      <w:r>
        <w:rPr>
          <w:rFonts w:ascii="Times New Roman" w:hAnsi="Times New Roman" w:cs="Times New Roman"/>
        </w:rPr>
        <w:t>y</w:t>
      </w:r>
      <w:r>
        <w:rPr>
          <w:rFonts w:ascii="Times New Roman" w:hAnsi="Times New Roman" w:cs="Times New Roman"/>
        </w:rPr>
        <w:t xml:space="preserve">er </w:t>
      </w:r>
      <w:r>
        <w:rPr>
          <w:rFonts w:ascii="Times New Roman" w:hAnsi="Times New Roman" w:cs="Times New Roman"/>
        </w:rPr>
        <w:t>(i.e., a union) for the purpose of providing health care benefits. This exclusion does not apply to multi-employer [sic] welfare arrangements ('MEWAs')." See General Explanation of Tax Legislation Enacted by the 111th Congress, JCS-2-11 (March 2011) (JCT G</w:t>
      </w:r>
      <w:r>
        <w:rPr>
          <w:rFonts w:ascii="Times New Roman" w:hAnsi="Times New Roman" w:cs="Times New Roman"/>
        </w:rPr>
        <w:t>eneral Explanation) at 330.</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For these reasons, the Treasury Department and the IRS have concluded that a MEWA within the meaning of </w:t>
      </w:r>
      <w:r>
        <w:rPr>
          <w:rFonts w:ascii="Times New Roman" w:hAnsi="Times New Roman" w:cs="Times New Roman"/>
          <w:i/>
          <w:iCs/>
        </w:rPr>
        <w:t>se</w:t>
      </w:r>
      <w:r>
        <w:rPr>
          <w:rFonts w:ascii="Times New Roman" w:hAnsi="Times New Roman" w:cs="Times New Roman"/>
          <w:i/>
          <w:iCs/>
        </w:rPr>
        <w:t>c</w:t>
      </w:r>
      <w:r>
        <w:rPr>
          <w:rFonts w:ascii="Times New Roman" w:hAnsi="Times New Roman" w:cs="Times New Roman"/>
          <w:i/>
          <w:iCs/>
        </w:rPr>
        <w:t>tion 3 (40)</w:t>
      </w:r>
      <w:r>
        <w:rPr>
          <w:rFonts w:ascii="Times New Roman" w:hAnsi="Times New Roman" w:cs="Times New Roman"/>
        </w:rPr>
        <w:t xml:space="preserve"> of ERISA is an entity that provides health insurance for purposes of section 9010 to the extent that the MEWA</w:t>
      </w:r>
      <w:r>
        <w:rPr>
          <w:rFonts w:ascii="Times New Roman" w:hAnsi="Times New Roman" w:cs="Times New Roman"/>
        </w:rPr>
        <w:t xml:space="preserve"> is not a fully-insured MEWA and regardless of whether the MEWA is subject to regulation under State insu</w:t>
      </w:r>
      <w:r>
        <w:rPr>
          <w:rFonts w:ascii="Times New Roman" w:hAnsi="Times New Roman" w:cs="Times New Roman"/>
        </w:rPr>
        <w:t>r</w:t>
      </w:r>
      <w:r>
        <w:rPr>
          <w:rFonts w:ascii="Times New Roman" w:hAnsi="Times New Roman" w:cs="Times New Roman"/>
        </w:rPr>
        <w:t>ance law. In addition, such a MEWA is not eligible for the exception from the fee under section 9010 (c) (2) (A) for self-insured employers.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propo</w:t>
      </w:r>
      <w:r>
        <w:rPr>
          <w:rFonts w:ascii="Times New Roman" w:hAnsi="Times New Roman" w:cs="Times New Roman"/>
        </w:rPr>
        <w:t>sed regulations excluded a MEWA that is exempt from Department of Labor (DOL) reporting requir</w:t>
      </w:r>
      <w:r>
        <w:rPr>
          <w:rFonts w:ascii="Times New Roman" w:hAnsi="Times New Roman" w:cs="Times New Roman"/>
        </w:rPr>
        <w:t>e</w:t>
      </w:r>
      <w:r>
        <w:rPr>
          <w:rFonts w:ascii="Times New Roman" w:hAnsi="Times New Roman" w:cs="Times New Roman"/>
        </w:rPr>
        <w:t xml:space="preserve">ments under </w:t>
      </w:r>
      <w:r>
        <w:rPr>
          <w:rFonts w:ascii="Times New Roman" w:hAnsi="Times New Roman" w:cs="Times New Roman"/>
          <w:i/>
          <w:iCs/>
        </w:rPr>
        <w:t>29 CFR 2520.101-2 (c) (2) (ii) (B)</w:t>
      </w:r>
      <w:r>
        <w:rPr>
          <w:rFonts w:ascii="Times New Roman" w:hAnsi="Times New Roman" w:cs="Times New Roman"/>
        </w:rPr>
        <w:t xml:space="preserve">.   [*9]  This section of the DOL regulations generally excludes a MEWA that provides coverage to the employees of </w:t>
      </w:r>
      <w:r>
        <w:rPr>
          <w:rFonts w:ascii="Times New Roman" w:hAnsi="Times New Roman" w:cs="Times New Roman"/>
        </w:rPr>
        <w:t>two or more employers due to a change in control of businesses (such as a merger or acquisition) that occurs for a purpose other than to avoid the reporting requirements and does not extend beyond a limited time. A commenter suggested that the final regula</w:t>
      </w:r>
      <w:r>
        <w:rPr>
          <w:rFonts w:ascii="Times New Roman" w:hAnsi="Times New Roman" w:cs="Times New Roman"/>
        </w:rPr>
        <w:t xml:space="preserve">tions also exclude a MEWA that is exempt from reporting under </w:t>
      </w:r>
      <w:r>
        <w:rPr>
          <w:rFonts w:ascii="Times New Roman" w:hAnsi="Times New Roman" w:cs="Times New Roman"/>
          <w:i/>
          <w:iCs/>
        </w:rPr>
        <w:t>29 CFR 2520.101-2 (c) (2) (ii) (A)</w:t>
      </w:r>
      <w:r>
        <w:rPr>
          <w:rFonts w:ascii="Times New Roman" w:hAnsi="Times New Roman" w:cs="Times New Roman"/>
        </w:rPr>
        <w:t>, which generally applies to an entity that would not be a M</w:t>
      </w:r>
      <w:r>
        <w:rPr>
          <w:rFonts w:ascii="Times New Roman" w:hAnsi="Times New Roman" w:cs="Times New Roman"/>
        </w:rPr>
        <w:t>E</w:t>
      </w:r>
      <w:r>
        <w:rPr>
          <w:rFonts w:ascii="Times New Roman" w:hAnsi="Times New Roman" w:cs="Times New Roman"/>
        </w:rPr>
        <w:t>WA but for the fact that it provides coverage to two or more trades or businesses that share a comm</w:t>
      </w:r>
      <w:r>
        <w:rPr>
          <w:rFonts w:ascii="Times New Roman" w:hAnsi="Times New Roman" w:cs="Times New Roman"/>
        </w:rPr>
        <w:t xml:space="preserve">on control interest of at least 25 percent (applying principles similar to the principles of </w:t>
      </w:r>
      <w:r>
        <w:rPr>
          <w:rFonts w:ascii="Times New Roman" w:hAnsi="Times New Roman" w:cs="Times New Roman"/>
          <w:i/>
          <w:iCs/>
        </w:rPr>
        <w:t>section 414 (c)</w:t>
      </w:r>
      <w:r>
        <w:rPr>
          <w:rFonts w:ascii="Times New Roman" w:hAnsi="Times New Roman" w:cs="Times New Roman"/>
        </w:rPr>
        <w:t xml:space="preserve">) at any time during the plan year. The commenter also suggested that the final regulations exclude a MEWA that is exempt from reporting under </w:t>
      </w:r>
      <w:r>
        <w:rPr>
          <w:rFonts w:ascii="Times New Roman" w:hAnsi="Times New Roman" w:cs="Times New Roman"/>
          <w:i/>
          <w:iCs/>
        </w:rPr>
        <w:t>29 CF</w:t>
      </w:r>
      <w:r>
        <w:rPr>
          <w:rFonts w:ascii="Times New Roman" w:hAnsi="Times New Roman" w:cs="Times New Roman"/>
          <w:i/>
          <w:iCs/>
        </w:rPr>
        <w:t>R 2520.101-2 (c) (2) (ii) (C)</w:t>
      </w:r>
      <w:r>
        <w:rPr>
          <w:rFonts w:ascii="Times New Roman" w:hAnsi="Times New Roman" w:cs="Times New Roman"/>
        </w:rPr>
        <w:t>, which generally applies to an entity that would not be a MEWA but for the fact that it pr</w:t>
      </w:r>
      <w:r>
        <w:rPr>
          <w:rFonts w:ascii="Times New Roman" w:hAnsi="Times New Roman" w:cs="Times New Roman"/>
        </w:rPr>
        <w:t>o</w:t>
      </w:r>
      <w:r>
        <w:rPr>
          <w:rFonts w:ascii="Times New Roman" w:hAnsi="Times New Roman" w:cs="Times New Roman"/>
        </w:rPr>
        <w:t>vides coverage to persons who are not employees or former employees of the plan sponsor (such as non-employee members of the board of d</w:t>
      </w:r>
      <w:r>
        <w:rPr>
          <w:rFonts w:ascii="Times New Roman" w:hAnsi="Times New Roman" w:cs="Times New Roman"/>
        </w:rPr>
        <w:t xml:space="preserve">irectors or independent contractors), if coverage of such persons does   [*10]  not exceed one percent of the total number of employees or former employees covered by the arrangement, determined as of the last day of the year to be reported, or determined </w:t>
      </w:r>
      <w:r>
        <w:rPr>
          <w:rFonts w:ascii="Times New Roman" w:hAnsi="Times New Roman" w:cs="Times New Roman"/>
        </w:rPr>
        <w:t xml:space="preserve">as of the 60th day following the date the MEWA began operating in a manner such that a filing is required pursuant to </w:t>
      </w:r>
      <w:r>
        <w:rPr>
          <w:rFonts w:ascii="Times New Roman" w:hAnsi="Times New Roman" w:cs="Times New Roman"/>
          <w:i/>
          <w:iCs/>
        </w:rPr>
        <w:t>29 CFR 2520.101-2 (e) (2)</w:t>
      </w:r>
      <w:r>
        <w:rPr>
          <w:rFonts w:ascii="Times New Roman" w:hAnsi="Times New Roman" w:cs="Times New Roman"/>
        </w:rPr>
        <w:t xml:space="preserve"> or </w:t>
      </w:r>
      <w:r>
        <w:rPr>
          <w:rFonts w:ascii="Times New Roman" w:hAnsi="Times New Roman" w:cs="Times New Roman"/>
          <w:i/>
          <w:iCs/>
        </w:rPr>
        <w:t>(3)</w:t>
      </w:r>
      <w:r>
        <w:rPr>
          <w:rFonts w:ascii="Times New Roman" w:hAnsi="Times New Roman" w:cs="Times New Roman"/>
        </w:rPr>
        <w: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final regulations adopt these suggestions and follow the DOL rules excepting these entities from the</w:t>
      </w:r>
      <w:r>
        <w:rPr>
          <w:rFonts w:ascii="Times New Roman" w:hAnsi="Times New Roman" w:cs="Times New Roman"/>
        </w:rPr>
        <w:t xml:space="preserve"> DOL r</w:t>
      </w:r>
      <w:r>
        <w:rPr>
          <w:rFonts w:ascii="Times New Roman" w:hAnsi="Times New Roman" w:cs="Times New Roman"/>
        </w:rPr>
        <w:t>e</w:t>
      </w:r>
      <w:r>
        <w:rPr>
          <w:rFonts w:ascii="Times New Roman" w:hAnsi="Times New Roman" w:cs="Times New Roman"/>
        </w:rPr>
        <w:t xml:space="preserve">porting requirements under </w:t>
      </w:r>
      <w:r>
        <w:rPr>
          <w:rFonts w:ascii="Times New Roman" w:hAnsi="Times New Roman" w:cs="Times New Roman"/>
          <w:i/>
          <w:iCs/>
        </w:rPr>
        <w:t>29 CFR 2520.101-2</w:t>
      </w:r>
      <w:r>
        <w:rPr>
          <w:rFonts w:ascii="Times New Roman" w:hAnsi="Times New Roman" w:cs="Times New Roman"/>
        </w:rPr>
        <w:t xml:space="preserve"> governing MEWAs. The reasons supporting the DOL's filing exem</w:t>
      </w:r>
      <w:r>
        <w:rPr>
          <w:rFonts w:ascii="Times New Roman" w:hAnsi="Times New Roman" w:cs="Times New Roman"/>
        </w:rPr>
        <w:t>p</w:t>
      </w:r>
      <w:r>
        <w:rPr>
          <w:rFonts w:ascii="Times New Roman" w:hAnsi="Times New Roman" w:cs="Times New Roman"/>
        </w:rPr>
        <w:lastRenderedPageBreak/>
        <w:t xml:space="preserve">tion also justify exempting these arrangements from section 9010 as more akin to health coverage provided by a self-insured employer. Similar </w:t>
      </w:r>
      <w:r>
        <w:rPr>
          <w:rFonts w:ascii="Times New Roman" w:hAnsi="Times New Roman" w:cs="Times New Roman"/>
        </w:rPr>
        <w:t>to the filing exemption for certain temporary MEWAs, these two filing exemptions are intended to address situations in which the status as a MEWA derives not from the design of the arrangement but i</w:t>
      </w:r>
      <w:r>
        <w:rPr>
          <w:rFonts w:ascii="Times New Roman" w:hAnsi="Times New Roman" w:cs="Times New Roman"/>
        </w:rPr>
        <w:t>n</w:t>
      </w:r>
      <w:r>
        <w:rPr>
          <w:rFonts w:ascii="Times New Roman" w:hAnsi="Times New Roman" w:cs="Times New Roman"/>
        </w:rPr>
        <w:t>stead from the limited participation by individuals who a</w:t>
      </w:r>
      <w:r>
        <w:rPr>
          <w:rFonts w:ascii="Times New Roman" w:hAnsi="Times New Roman" w:cs="Times New Roman"/>
        </w:rPr>
        <w:t>re not the employees of a single employer or from a desire to have a single plan for entities sharing substantial common ownership (though not sufficient to be treated as a single e</w:t>
      </w:r>
      <w:r>
        <w:rPr>
          <w:rFonts w:ascii="Times New Roman" w:hAnsi="Times New Roman" w:cs="Times New Roman"/>
        </w:rPr>
        <w:t>m</w:t>
      </w:r>
      <w:r>
        <w:rPr>
          <w:rFonts w:ascii="Times New Roman" w:hAnsi="Times New Roman" w:cs="Times New Roman"/>
        </w:rPr>
        <w:t xml:space="preserve">ployer under the controlled group rules). Accordingly, a MEWA will not be </w:t>
      </w:r>
      <w:r>
        <w:rPr>
          <w:rFonts w:ascii="Times New Roman" w:hAnsi="Times New Roman" w:cs="Times New Roman"/>
        </w:rPr>
        <w:t xml:space="preserve">considered   [*11]  a covered entity if it satisfies the requirements of </w:t>
      </w:r>
      <w:r>
        <w:rPr>
          <w:rFonts w:ascii="Times New Roman" w:hAnsi="Times New Roman" w:cs="Times New Roman"/>
          <w:i/>
          <w:iCs/>
        </w:rPr>
        <w:t>29 CFR 2520.101-2 (c) (2) (ii) (A)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or </w:t>
      </w:r>
      <w:r>
        <w:rPr>
          <w:rFonts w:ascii="Times New Roman" w:hAnsi="Times New Roman" w:cs="Times New Roman"/>
          <w:i/>
          <w:iCs/>
        </w:rPr>
        <w:t>(C)</w:t>
      </w:r>
      <w:r>
        <w:rPr>
          <w:rFonts w:ascii="Times New Roman" w:hAnsi="Times New Roman" w:cs="Times New Roman"/>
        </w:rPr>
        <w:t xml:space="preserve"> for the plan year ending with or within the section 9010 data year.</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proposed regulations provided that, solely for purposes of sect</w:t>
      </w:r>
      <w:r>
        <w:rPr>
          <w:rFonts w:ascii="Times New Roman" w:hAnsi="Times New Roman" w:cs="Times New Roman"/>
        </w:rPr>
        <w:t>ion 9010, an Entity Claiming Exception (ECE) 1 is subject to the same regime addressing MEWAs. Commenters requested that an ECE not categorically be treated as a MEWA for purposes of section 9010. Commenters pointed out that some ECEs are multiemployer pla</w:t>
      </w:r>
      <w:r>
        <w:rPr>
          <w:rFonts w:ascii="Times New Roman" w:hAnsi="Times New Roman" w:cs="Times New Roman"/>
        </w:rPr>
        <w:t>ns and coverage during the period of their status as an ECE would not be consistent with this status. In addition, as a practical matter, an entity's status as an ECE is only relevant for reporting during a limited period of time. For these reasons, the fi</w:t>
      </w:r>
      <w:r>
        <w:rPr>
          <w:rFonts w:ascii="Times New Roman" w:hAnsi="Times New Roman" w:cs="Times New Roman"/>
        </w:rPr>
        <w:t>nal reg</w:t>
      </w:r>
      <w:r>
        <w:rPr>
          <w:rFonts w:ascii="Times New Roman" w:hAnsi="Times New Roman" w:cs="Times New Roman"/>
        </w:rPr>
        <w:t>u</w:t>
      </w:r>
      <w:r>
        <w:rPr>
          <w:rFonts w:ascii="Times New Roman" w:hAnsi="Times New Roman" w:cs="Times New Roman"/>
        </w:rPr>
        <w:t>lations adopt this suggestion so that whether an entity is or is not an ECE is not relevant to whether the entity is subject to section 9010.</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Voluntary Employees' Beneficiary Associations (VEBAs)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In accordance with section 9010 (c) (2) (D), the p</w:t>
      </w:r>
      <w:r>
        <w:rPr>
          <w:rFonts w:ascii="Times New Roman" w:hAnsi="Times New Roman" w:cs="Times New Roman"/>
        </w:rPr>
        <w:t>roposed regulations explicitly excluded any VEBA that is esta</w:t>
      </w:r>
      <w:r>
        <w:rPr>
          <w:rFonts w:ascii="Times New Roman" w:hAnsi="Times New Roman" w:cs="Times New Roman"/>
        </w:rPr>
        <w:t>b</w:t>
      </w:r>
      <w:r>
        <w:rPr>
          <w:rFonts w:ascii="Times New Roman" w:hAnsi="Times New Roman" w:cs="Times New Roman"/>
        </w:rPr>
        <w:t xml:space="preserve">lished by an entity other than an employer or employers for the purpose of providing health care benefits. Further, the preamble to the proposed   [*12]  regulations stated that, if an employer </w:t>
      </w:r>
      <w:r>
        <w:rPr>
          <w:rFonts w:ascii="Times New Roman" w:hAnsi="Times New Roman" w:cs="Times New Roman"/>
        </w:rPr>
        <w:t>provides self-insured employee health ben</w:t>
      </w:r>
      <w:r>
        <w:rPr>
          <w:rFonts w:ascii="Times New Roman" w:hAnsi="Times New Roman" w:cs="Times New Roman"/>
        </w:rPr>
        <w:t>e</w:t>
      </w:r>
      <w:r>
        <w:rPr>
          <w:rFonts w:ascii="Times New Roman" w:hAnsi="Times New Roman" w:cs="Times New Roman"/>
        </w:rPr>
        <w:t>fits through a VEBA, the VEBA is not a covered entity because the exclusion for employers with self-insured arrang</w:t>
      </w:r>
      <w:r>
        <w:rPr>
          <w:rFonts w:ascii="Times New Roman" w:hAnsi="Times New Roman" w:cs="Times New Roman"/>
        </w:rPr>
        <w:t>e</w:t>
      </w:r>
      <w:r>
        <w:rPr>
          <w:rFonts w:ascii="Times New Roman" w:hAnsi="Times New Roman" w:cs="Times New Roman"/>
        </w:rPr>
        <w:t>ments under section 9010 (c) (2) (A) applies. The preamble also stated that, if a VEBA purchases he</w:t>
      </w:r>
      <w:r>
        <w:rPr>
          <w:rFonts w:ascii="Times New Roman" w:hAnsi="Times New Roman" w:cs="Times New Roman"/>
        </w:rPr>
        <w:t>alth insurance to cover the beneficiaries of the VEBA, the VEBA is not a covered entity because the issuer providing the health insurance that the VEBA purchases is the covered entity subject to the fee rather than the VEBA. The preamble stated that the Tr</w:t>
      </w:r>
      <w:r>
        <w:rPr>
          <w:rFonts w:ascii="Times New Roman" w:hAnsi="Times New Roman" w:cs="Times New Roman"/>
        </w:rPr>
        <w:t>easury Department and the IRS were not aware of any VEBAs that would be covered entities under the proposed re</w:t>
      </w:r>
      <w:r>
        <w:rPr>
          <w:rFonts w:ascii="Times New Roman" w:hAnsi="Times New Roman" w:cs="Times New Roman"/>
        </w:rPr>
        <w:t>g</w:t>
      </w:r>
      <w:r>
        <w:rPr>
          <w:rFonts w:ascii="Times New Roman" w:hAnsi="Times New Roman" w:cs="Times New Roman"/>
        </w:rPr>
        <w:t>ulations and invited comments on the types of VEBAs, if any, that do not fall within the exclusions and therefore would be covered entities.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co</w:t>
      </w:r>
      <w:r>
        <w:rPr>
          <w:rFonts w:ascii="Times New Roman" w:hAnsi="Times New Roman" w:cs="Times New Roman"/>
        </w:rPr>
        <w:t>mmenter requested that the final regulations clarify that a VEBA established by a union qualifies for the se</w:t>
      </w:r>
      <w:r>
        <w:rPr>
          <w:rFonts w:ascii="Times New Roman" w:hAnsi="Times New Roman" w:cs="Times New Roman"/>
        </w:rPr>
        <w:t>c</w:t>
      </w:r>
      <w:r>
        <w:rPr>
          <w:rFonts w:ascii="Times New Roman" w:hAnsi="Times New Roman" w:cs="Times New Roman"/>
        </w:rPr>
        <w:t>tion 9010 (c) (2) (D) exclusion. Commenters also asked for clarification that the section 9010 (c) (2) (D) exclusion a</w:t>
      </w:r>
      <w:r>
        <w:rPr>
          <w:rFonts w:ascii="Times New Roman" w:hAnsi="Times New Roman" w:cs="Times New Roman"/>
        </w:rPr>
        <w:t>p</w:t>
      </w:r>
      <w:r>
        <w:rPr>
          <w:rFonts w:ascii="Times New Roman" w:hAnsi="Times New Roman" w:cs="Times New Roman"/>
        </w:rPr>
        <w:t>plies to any VEBA establishe</w:t>
      </w:r>
      <w:r>
        <w:rPr>
          <w:rFonts w:ascii="Times New Roman" w:hAnsi="Times New Roman" w:cs="Times New Roman"/>
        </w:rPr>
        <w:t xml:space="preserve">d by a joint board of trustees in the case of a multiemployer plan within the meaning of </w:t>
      </w:r>
      <w:r>
        <w:rPr>
          <w:rFonts w:ascii="Times New Roman" w:hAnsi="Times New Roman" w:cs="Times New Roman"/>
          <w:i/>
          <w:iCs/>
        </w:rPr>
        <w:t>section 3 (37)</w:t>
      </w:r>
      <w:r>
        <w:rPr>
          <w:rFonts w:ascii="Times New Roman" w:hAnsi="Times New Roman" w:cs="Times New Roman"/>
        </w:rPr>
        <w:t xml:space="preserve"> of ERISA. The final regulations adopt   [*13]  these suggestions with respect to plans established by unions and joint boards of trustees because the un</w:t>
      </w:r>
      <w:r>
        <w:rPr>
          <w:rFonts w:ascii="Times New Roman" w:hAnsi="Times New Roman" w:cs="Times New Roman"/>
        </w:rPr>
        <w:t>ion or joint board of trustees is an entity other than the employer or employers. Thus, in the case of a multiemployer plan that maintains a VEBA, neither the plan nor the VEBA is a co</w:t>
      </w:r>
      <w:r>
        <w:rPr>
          <w:rFonts w:ascii="Times New Roman" w:hAnsi="Times New Roman" w:cs="Times New Roman"/>
        </w:rPr>
        <w:t>v</w:t>
      </w:r>
      <w:r>
        <w:rPr>
          <w:rFonts w:ascii="Times New Roman" w:hAnsi="Times New Roman" w:cs="Times New Roman"/>
        </w:rPr>
        <w:t>ered entity.</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Commenters also requested that the </w:t>
      </w:r>
      <w:r>
        <w:rPr>
          <w:rFonts w:ascii="Times New Roman" w:hAnsi="Times New Roman" w:cs="Times New Roman"/>
        </w:rPr>
        <w:t>final regulations clarify the application of the section 9010 (c) (2) (D) excl</w:t>
      </w:r>
      <w:r>
        <w:rPr>
          <w:rFonts w:ascii="Times New Roman" w:hAnsi="Times New Roman" w:cs="Times New Roman"/>
        </w:rPr>
        <w:t>u</w:t>
      </w:r>
      <w:r>
        <w:rPr>
          <w:rFonts w:ascii="Times New Roman" w:hAnsi="Times New Roman" w:cs="Times New Roman"/>
        </w:rPr>
        <w:t>sion to a VEBA that is part of a single-employer plan established pursuant to a collective bargaining agreement and having a joint board of trustees. As in the case of a multiem</w:t>
      </w:r>
      <w:r>
        <w:rPr>
          <w:rFonts w:ascii="Times New Roman" w:hAnsi="Times New Roman" w:cs="Times New Roman"/>
        </w:rPr>
        <w:t>ployer plan, a VEBA that is, for example, part of a si</w:t>
      </w:r>
      <w:r>
        <w:rPr>
          <w:rFonts w:ascii="Times New Roman" w:hAnsi="Times New Roman" w:cs="Times New Roman"/>
        </w:rPr>
        <w:t>n</w:t>
      </w:r>
      <w:r>
        <w:rPr>
          <w:rFonts w:ascii="Times New Roman" w:hAnsi="Times New Roman" w:cs="Times New Roman"/>
        </w:rPr>
        <w:t xml:space="preserve">gle-employer plan established by a joint board of trustees pursuant to </w:t>
      </w:r>
      <w:r>
        <w:rPr>
          <w:rFonts w:ascii="Times New Roman" w:hAnsi="Times New Roman" w:cs="Times New Roman"/>
          <w:i/>
          <w:iCs/>
        </w:rPr>
        <w:t>section 302 (c) (5)</w:t>
      </w:r>
      <w:r>
        <w:rPr>
          <w:rFonts w:ascii="Times New Roman" w:hAnsi="Times New Roman" w:cs="Times New Roman"/>
        </w:rPr>
        <w:t xml:space="preserve"> of the Labor Management R</w:t>
      </w:r>
      <w:r>
        <w:rPr>
          <w:rFonts w:ascii="Times New Roman" w:hAnsi="Times New Roman" w:cs="Times New Roman"/>
        </w:rPr>
        <w:t>e</w:t>
      </w:r>
      <w:r>
        <w:rPr>
          <w:rFonts w:ascii="Times New Roman" w:hAnsi="Times New Roman" w:cs="Times New Roman"/>
        </w:rPr>
        <w:t>lations Act of 1947, is considered to be established by an entity other than the emp</w:t>
      </w:r>
      <w:r>
        <w:rPr>
          <w:rFonts w:ascii="Times New Roman" w:hAnsi="Times New Roman" w:cs="Times New Roman"/>
        </w:rPr>
        <w:t>loyer or employers and so is eligible for the section 9010 (c) (2) (D) exclusion.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preamble to the proposed regulations stated that, if a MEWA provides health benefits through a VEBA, the VEBA is not a covered entity. A commenter asked whether the secti</w:t>
      </w:r>
      <w:r>
        <w:rPr>
          <w:rFonts w:ascii="Times New Roman" w:hAnsi="Times New Roman" w:cs="Times New Roman"/>
        </w:rPr>
        <w:t>on 9010 (c) (2) (D) exclusion applies to a non-fully insured MEWA that is also a VEBA. The section 9010 (c) (2) (D)   [*14]  exclusion does not apply to an entity that is both a non-fully insured MEWA and a VEBA because, for section 9010 purposes, the enti</w:t>
      </w:r>
      <w:r>
        <w:rPr>
          <w:rFonts w:ascii="Times New Roman" w:hAnsi="Times New Roman" w:cs="Times New Roman"/>
        </w:rPr>
        <w:t>ty has been established by the employers whose employees participate in the MEWA, and the section 9010 (c) (2) (D) exclusion does not apply to an employer-established VEBA. Additionally, the entity does not qualify as a self-insured arrangement that is eli</w:t>
      </w:r>
      <w:r>
        <w:rPr>
          <w:rFonts w:ascii="Times New Roman" w:hAnsi="Times New Roman" w:cs="Times New Roman"/>
        </w:rPr>
        <w:t>gible for the exclusion for self-insured employers under section 9010 (c) (2) (A) because, as previously described in the section of this preamble titled "Multiple Employer Welfare Arrangements (MEWAs)," a non-fully insured MEWA is not a self-insured emplo</w:t>
      </w:r>
      <w:r>
        <w:rPr>
          <w:rFonts w:ascii="Times New Roman" w:hAnsi="Times New Roman" w:cs="Times New Roman"/>
        </w:rPr>
        <w:t>yer. Accordingly, a MEWA that is also a VEBA is a covered entity.</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Section 9010 (c) (2) (C) Exclusion </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In accordance with section 9010 (c) (2) (C) (i)- (iii), the proposed regulations excluded any entity (i) that is inco</w:t>
      </w:r>
      <w:r>
        <w:rPr>
          <w:rFonts w:ascii="Times New Roman" w:hAnsi="Times New Roman" w:cs="Times New Roman"/>
        </w:rPr>
        <w:t>r</w:t>
      </w:r>
      <w:r>
        <w:rPr>
          <w:rFonts w:ascii="Times New Roman" w:hAnsi="Times New Roman" w:cs="Times New Roman"/>
        </w:rPr>
        <w:t xml:space="preserve">porated as a nonprofit corporation </w:t>
      </w:r>
      <w:r>
        <w:rPr>
          <w:rFonts w:ascii="Times New Roman" w:hAnsi="Times New Roman" w:cs="Times New Roman"/>
        </w:rPr>
        <w:t>under State law; (ii) no part of the net earnings of which inures to the benefit of any private shareholder or individual, no substantial part of the activities of which is carrying on propaganda, or otherwise attempting to, influence legislation (except a</w:t>
      </w:r>
      <w:r>
        <w:rPr>
          <w:rFonts w:ascii="Times New Roman" w:hAnsi="Times New Roman" w:cs="Times New Roman"/>
        </w:rPr>
        <w:t xml:space="preserve">s provided in </w:t>
      </w:r>
      <w:r>
        <w:rPr>
          <w:rFonts w:ascii="Times New Roman" w:hAnsi="Times New Roman" w:cs="Times New Roman"/>
          <w:i/>
          <w:iCs/>
        </w:rPr>
        <w:t>section 501 (h)</w:t>
      </w:r>
      <w:r>
        <w:rPr>
          <w:rFonts w:ascii="Times New Roman" w:hAnsi="Times New Roman" w:cs="Times New Roman"/>
        </w:rPr>
        <w:t>), and that does not   [*15]  participate in, or intervene in (including the publishing or distributing of statements), any political campaign on behalf of (or in oppos</w:t>
      </w:r>
      <w:r>
        <w:rPr>
          <w:rFonts w:ascii="Times New Roman" w:hAnsi="Times New Roman" w:cs="Times New Roman"/>
        </w:rPr>
        <w:t>i</w:t>
      </w:r>
      <w:r>
        <w:rPr>
          <w:rFonts w:ascii="Times New Roman" w:hAnsi="Times New Roman" w:cs="Times New Roman"/>
        </w:rPr>
        <w:t>tion to) any candidate for public office; and (iii) that r</w:t>
      </w:r>
      <w:r>
        <w:rPr>
          <w:rFonts w:ascii="Times New Roman" w:hAnsi="Times New Roman" w:cs="Times New Roman"/>
        </w:rPr>
        <w:t>eceives more than 80 percent of its gross revenues from gover</w:t>
      </w:r>
      <w:r>
        <w:rPr>
          <w:rFonts w:ascii="Times New Roman" w:hAnsi="Times New Roman" w:cs="Times New Roman"/>
        </w:rPr>
        <w:t>n</w:t>
      </w:r>
      <w:r>
        <w:rPr>
          <w:rFonts w:ascii="Times New Roman" w:hAnsi="Times New Roman" w:cs="Times New Roman"/>
        </w:rPr>
        <w:t xml:space="preserve">ment programs that target low-income, elderly, or disabled populations under </w:t>
      </w:r>
      <w:r>
        <w:rPr>
          <w:rFonts w:ascii="Times New Roman" w:hAnsi="Times New Roman" w:cs="Times New Roman"/>
          <w:i/>
          <w:iCs/>
        </w:rPr>
        <w:t>titles XVIII</w:t>
      </w:r>
      <w:r>
        <w:rPr>
          <w:rFonts w:ascii="Times New Roman" w:hAnsi="Times New Roman" w:cs="Times New Roman"/>
        </w:rPr>
        <w:t xml:space="preserve">, </w:t>
      </w:r>
      <w:r>
        <w:rPr>
          <w:rFonts w:ascii="Times New Roman" w:hAnsi="Times New Roman" w:cs="Times New Roman"/>
          <w:i/>
          <w:iCs/>
        </w:rPr>
        <w:t>XIX</w:t>
      </w:r>
      <w:r>
        <w:rPr>
          <w:rFonts w:ascii="Times New Roman" w:hAnsi="Times New Roman" w:cs="Times New Roman"/>
        </w:rPr>
        <w:t xml:space="preserve">, and </w:t>
      </w:r>
      <w:r>
        <w:rPr>
          <w:rFonts w:ascii="Times New Roman" w:hAnsi="Times New Roman" w:cs="Times New Roman"/>
          <w:i/>
          <w:iCs/>
        </w:rPr>
        <w:t>XXI</w:t>
      </w:r>
      <w:r>
        <w:rPr>
          <w:rFonts w:ascii="Times New Roman" w:hAnsi="Times New Roman" w:cs="Times New Roman"/>
        </w:rPr>
        <w:t xml:space="preserve"> of the Social Security Act (which include Medicare, Medicaid, the Children's Health Insura</w:t>
      </w:r>
      <w:r>
        <w:rPr>
          <w:rFonts w:ascii="Times New Roman" w:hAnsi="Times New Roman" w:cs="Times New Roman"/>
        </w:rPr>
        <w:t>nce Plan (CHIP), and dual eligible plans).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Commenters suggested that the final regulations exclude a for-profit entity that meets the section 9010 (c) (2) (C) (ii) and (iii) requirements. According to the commenters, imposing the fee on these for-profit en</w:t>
      </w:r>
      <w:r>
        <w:rPr>
          <w:rFonts w:ascii="Times New Roman" w:hAnsi="Times New Roman" w:cs="Times New Roman"/>
        </w:rPr>
        <w:t>tities will effectively reduce benefits provided under Medicare and Medicaid, require the entities to pass the cost of the fee back to the go</w:t>
      </w:r>
      <w:r>
        <w:rPr>
          <w:rFonts w:ascii="Times New Roman" w:hAnsi="Times New Roman" w:cs="Times New Roman"/>
        </w:rPr>
        <w:t>v</w:t>
      </w:r>
      <w:r>
        <w:rPr>
          <w:rFonts w:ascii="Times New Roman" w:hAnsi="Times New Roman" w:cs="Times New Roman"/>
        </w:rPr>
        <w:t>ernment, and competitively disadvantage these entities in favor of excluded nonprofit corporations. Another commen</w:t>
      </w:r>
      <w:r>
        <w:rPr>
          <w:rFonts w:ascii="Times New Roman" w:hAnsi="Times New Roman" w:cs="Times New Roman"/>
        </w:rPr>
        <w:t>ter suggested that the final regulations permit an entity that is treated as a nonprofit entity under State law to satisfy the section 9010 (c) (2) (C) (i) requirement even if it is not incorporated as a nonprofit corporation. Commenters   [*16]  also sugg</w:t>
      </w:r>
      <w:r>
        <w:rPr>
          <w:rFonts w:ascii="Times New Roman" w:hAnsi="Times New Roman" w:cs="Times New Roman"/>
        </w:rPr>
        <w:t>ested that the final regulations exclude an entity that meets the section 9010 (c) (2) (C) (i) and (ii) requirements and that targets low-income, elderly, or disabled populations described in section 9010 (c) (2) (C) (iii), but whose i</w:t>
      </w:r>
      <w:r>
        <w:rPr>
          <w:rFonts w:ascii="Times New Roman" w:hAnsi="Times New Roman" w:cs="Times New Roman"/>
        </w:rPr>
        <w:t>n</w:t>
      </w:r>
      <w:r>
        <w:rPr>
          <w:rFonts w:ascii="Times New Roman" w:hAnsi="Times New Roman" w:cs="Times New Roman"/>
        </w:rPr>
        <w:t xml:space="preserve">come is not derived </w:t>
      </w:r>
      <w:r>
        <w:rPr>
          <w:rFonts w:ascii="Times New Roman" w:hAnsi="Times New Roman" w:cs="Times New Roman"/>
        </w:rPr>
        <w:t xml:space="preserve">from </w:t>
      </w:r>
      <w:r>
        <w:rPr>
          <w:rFonts w:ascii="Times New Roman" w:hAnsi="Times New Roman" w:cs="Times New Roman"/>
          <w:i/>
          <w:iCs/>
        </w:rPr>
        <w:t>title XVIII</w:t>
      </w:r>
      <w:r>
        <w:rPr>
          <w:rFonts w:ascii="Times New Roman" w:hAnsi="Times New Roman" w:cs="Times New Roman"/>
        </w:rPr>
        <w:t xml:space="preserve">, </w:t>
      </w:r>
      <w:r>
        <w:rPr>
          <w:rFonts w:ascii="Times New Roman" w:hAnsi="Times New Roman" w:cs="Times New Roman"/>
          <w:i/>
          <w:iCs/>
        </w:rPr>
        <w:t>XIX</w:t>
      </w:r>
      <w:r>
        <w:rPr>
          <w:rFonts w:ascii="Times New Roman" w:hAnsi="Times New Roman" w:cs="Times New Roman"/>
        </w:rPr>
        <w:t xml:space="preserve">, or </w:t>
      </w:r>
      <w:r>
        <w:rPr>
          <w:rFonts w:ascii="Times New Roman" w:hAnsi="Times New Roman" w:cs="Times New Roman"/>
          <w:i/>
          <w:iCs/>
        </w:rPr>
        <w:t>XXI</w:t>
      </w:r>
      <w:r>
        <w:rPr>
          <w:rFonts w:ascii="Times New Roman" w:hAnsi="Times New Roman" w:cs="Times New Roman"/>
        </w:rPr>
        <w:t xml:space="preserve"> programs, but rather from similar types of programs that do not come under those titles. The final regulations do not adopt these suggested changes. The statutory language sets forth specific requirements for an entity to qual</w:t>
      </w:r>
      <w:r>
        <w:rPr>
          <w:rFonts w:ascii="Times New Roman" w:hAnsi="Times New Roman" w:cs="Times New Roman"/>
        </w:rPr>
        <w:t>ify for the exception, including that the entity be a nonprofit corporation and that the entity receive the required portion of its gross income from the enumerated Federal government programs.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Commenters suggested that the final regulations interpret the </w:t>
      </w:r>
      <w:r>
        <w:rPr>
          <w:rFonts w:ascii="Times New Roman" w:hAnsi="Times New Roman" w:cs="Times New Roman"/>
        </w:rPr>
        <w:t>requirement set forth in section 9010 (c) (2) (C) (iii), that the entity receive more than 80 percent of its gross revenues from enumerated Federal government programs to qualify for that exception, to apply only to revenues that relate to net premiums wri</w:t>
      </w:r>
      <w:r>
        <w:rPr>
          <w:rFonts w:ascii="Times New Roman" w:hAnsi="Times New Roman" w:cs="Times New Roman"/>
        </w:rPr>
        <w:t>tten. Because gross revenues include all revenues of the covered entity without taking into account their source, the final regulations do not adopt this su</w:t>
      </w:r>
      <w:r>
        <w:rPr>
          <w:rFonts w:ascii="Times New Roman" w:hAnsi="Times New Roman" w:cs="Times New Roman"/>
        </w:rPr>
        <w:t>g</w:t>
      </w:r>
      <w:r>
        <w:rPr>
          <w:rFonts w:ascii="Times New Roman" w:hAnsi="Times New Roman" w:cs="Times New Roman"/>
        </w:rPr>
        <w:t>gestion.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As   [*17]  explained in the preamble to the proposed regulations, an entity is not requir</w:t>
      </w:r>
      <w:r>
        <w:rPr>
          <w:rFonts w:ascii="Times New Roman" w:hAnsi="Times New Roman" w:cs="Times New Roman"/>
        </w:rPr>
        <w:t xml:space="preserve">ed to be exempt from tax under </w:t>
      </w:r>
      <w:r>
        <w:rPr>
          <w:rFonts w:ascii="Times New Roman" w:hAnsi="Times New Roman" w:cs="Times New Roman"/>
          <w:i/>
          <w:iCs/>
        </w:rPr>
        <w:t>section 501 (a)</w:t>
      </w:r>
      <w:r>
        <w:rPr>
          <w:rFonts w:ascii="Times New Roman" w:hAnsi="Times New Roman" w:cs="Times New Roman"/>
        </w:rPr>
        <w:t xml:space="preserve"> to qualify for the section 9010 (c) (2) (C) exclusion. However, because the provisions of section 9010 (c) (2) (C) (ii) relating to private inurement, lobbying, and political campaign activity are the same as </w:t>
      </w:r>
      <w:r>
        <w:rPr>
          <w:rFonts w:ascii="Times New Roman" w:hAnsi="Times New Roman" w:cs="Times New Roman"/>
        </w:rPr>
        <w:t>those prov</w:t>
      </w:r>
      <w:r>
        <w:rPr>
          <w:rFonts w:ascii="Times New Roman" w:hAnsi="Times New Roman" w:cs="Times New Roman"/>
        </w:rPr>
        <w:t>i</w:t>
      </w:r>
      <w:r>
        <w:rPr>
          <w:rFonts w:ascii="Times New Roman" w:hAnsi="Times New Roman" w:cs="Times New Roman"/>
        </w:rPr>
        <w:t xml:space="preserve">sions applicable to organizations described in </w:t>
      </w:r>
      <w:r>
        <w:rPr>
          <w:rFonts w:ascii="Times New Roman" w:hAnsi="Times New Roman" w:cs="Times New Roman"/>
          <w:i/>
          <w:iCs/>
        </w:rPr>
        <w:t>section 501 (c) (3)</w:t>
      </w:r>
      <w:r>
        <w:rPr>
          <w:rFonts w:ascii="Times New Roman" w:hAnsi="Times New Roman" w:cs="Times New Roman"/>
        </w:rPr>
        <w:t>, for purposes of applying these requirements, the pr</w:t>
      </w:r>
      <w:r>
        <w:rPr>
          <w:rFonts w:ascii="Times New Roman" w:hAnsi="Times New Roman" w:cs="Times New Roman"/>
        </w:rPr>
        <w:t>o</w:t>
      </w:r>
      <w:r>
        <w:rPr>
          <w:rFonts w:ascii="Times New Roman" w:hAnsi="Times New Roman" w:cs="Times New Roman"/>
        </w:rPr>
        <w:t xml:space="preserve">posed regulations adopted the standards set forth under </w:t>
      </w:r>
      <w:r>
        <w:rPr>
          <w:rFonts w:ascii="Times New Roman" w:hAnsi="Times New Roman" w:cs="Times New Roman"/>
          <w:i/>
          <w:iCs/>
        </w:rPr>
        <w:t>section 501 (c) (3)</w:t>
      </w:r>
      <w:r>
        <w:rPr>
          <w:rFonts w:ascii="Times New Roman" w:hAnsi="Times New Roman" w:cs="Times New Roman"/>
        </w:rPr>
        <w:t xml:space="preserve"> and the related regulations. Commenters generally</w:t>
      </w:r>
      <w:r>
        <w:rPr>
          <w:rFonts w:ascii="Times New Roman" w:hAnsi="Times New Roman" w:cs="Times New Roman"/>
        </w:rPr>
        <w:t xml:space="preserve"> agreed with this approach, which is adopted in the final regulations.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One commenter suggested that the final regulations incorporate a "safe harbor" under which a transaction will not violate the private inurement prohibition under section 9010 (c) (2) (C</w:t>
      </w:r>
      <w:r>
        <w:rPr>
          <w:rFonts w:ascii="Times New Roman" w:hAnsi="Times New Roman" w:cs="Times New Roman"/>
        </w:rPr>
        <w:t>) (ii) if either the transaction complies with appl</w:t>
      </w:r>
      <w:r>
        <w:rPr>
          <w:rFonts w:ascii="Times New Roman" w:hAnsi="Times New Roman" w:cs="Times New Roman"/>
        </w:rPr>
        <w:t>i</w:t>
      </w:r>
      <w:r>
        <w:rPr>
          <w:rFonts w:ascii="Times New Roman" w:hAnsi="Times New Roman" w:cs="Times New Roman"/>
        </w:rPr>
        <w:t>cable State insurance laws governing the reasonableness of transactions between a health insurance provider and its affiliates or the transaction is approved in accordance with certain procedures set fort</w:t>
      </w:r>
      <w:r>
        <w:rPr>
          <w:rFonts w:ascii="Times New Roman" w:hAnsi="Times New Roman" w:cs="Times New Roman"/>
        </w:rPr>
        <w:t xml:space="preserve">h in the regulations under </w:t>
      </w:r>
      <w:r>
        <w:rPr>
          <w:rFonts w:ascii="Times New Roman" w:hAnsi="Times New Roman" w:cs="Times New Roman"/>
          <w:i/>
          <w:iCs/>
        </w:rPr>
        <w:t>section 4958</w:t>
      </w:r>
      <w:r>
        <w:rPr>
          <w:rFonts w:ascii="Times New Roman" w:hAnsi="Times New Roman" w:cs="Times New Roman"/>
        </w:rPr>
        <w:t xml:space="preserve"> (relating to taxes on excess benefit transactions). The final   [*18]  regulations do not adopt this suggestion. The private inurement prohibition under </w:t>
      </w:r>
      <w:r>
        <w:rPr>
          <w:rFonts w:ascii="Times New Roman" w:hAnsi="Times New Roman" w:cs="Times New Roman"/>
          <w:i/>
          <w:iCs/>
        </w:rPr>
        <w:t>section 501 (c) (3)</w:t>
      </w:r>
      <w:r>
        <w:rPr>
          <w:rFonts w:ascii="Times New Roman" w:hAnsi="Times New Roman" w:cs="Times New Roman"/>
        </w:rPr>
        <w:t xml:space="preserve"> contains no exception for transactions that</w:t>
      </w:r>
      <w:r>
        <w:rPr>
          <w:rFonts w:ascii="Times New Roman" w:hAnsi="Times New Roman" w:cs="Times New Roman"/>
        </w:rPr>
        <w:t xml:space="preserve"> comply with State insurance laws or other applicable State or Federal laws. Similarly, while most situations that constitute inurement will also violate the general rules of </w:t>
      </w:r>
      <w:r>
        <w:rPr>
          <w:rFonts w:ascii="Times New Roman" w:hAnsi="Times New Roman" w:cs="Times New Roman"/>
          <w:i/>
          <w:iCs/>
        </w:rPr>
        <w:t>section 4958</w:t>
      </w:r>
      <w:r>
        <w:rPr>
          <w:rFonts w:ascii="Times New Roman" w:hAnsi="Times New Roman" w:cs="Times New Roman"/>
        </w:rPr>
        <w:t xml:space="preserve">, the two standards are not the same. See </w:t>
      </w:r>
      <w:r>
        <w:rPr>
          <w:rFonts w:ascii="Times New Roman" w:hAnsi="Times New Roman" w:cs="Times New Roman"/>
          <w:i/>
          <w:iCs/>
        </w:rPr>
        <w:t>§1.501 (c) (3)-1 (f) (2) of</w:t>
      </w:r>
      <w:r>
        <w:rPr>
          <w:rFonts w:ascii="Times New Roman" w:hAnsi="Times New Roman" w:cs="Times New Roman"/>
          <w:i/>
          <w:iCs/>
        </w:rPr>
        <w:t xml:space="preserve"> the I</w:t>
      </w:r>
      <w:r>
        <w:rPr>
          <w:rFonts w:ascii="Times New Roman" w:hAnsi="Times New Roman" w:cs="Times New Roman"/>
          <w:i/>
          <w:iCs/>
        </w:rPr>
        <w:t>n</w:t>
      </w:r>
      <w:r>
        <w:rPr>
          <w:rFonts w:ascii="Times New Roman" w:hAnsi="Times New Roman" w:cs="Times New Roman"/>
          <w:i/>
          <w:iCs/>
        </w:rPr>
        <w:t>come Tax Regulations</w:t>
      </w:r>
      <w:r>
        <w:rPr>
          <w:rFonts w:ascii="Times New Roman" w:hAnsi="Times New Roman" w:cs="Times New Roman"/>
        </w:rPr>
        <w:t xml:space="preserve"> and </w:t>
      </w:r>
      <w:r>
        <w:rPr>
          <w:rFonts w:ascii="Times New Roman" w:hAnsi="Times New Roman" w:cs="Times New Roman"/>
          <w:i/>
          <w:iCs/>
        </w:rPr>
        <w:t>§53.4958-8 (a)</w:t>
      </w:r>
      <w:r>
        <w:rPr>
          <w:rFonts w:ascii="Times New Roman" w:hAnsi="Times New Roman" w:cs="Times New Roman"/>
        </w:rPr>
        <w:t xml:space="preserve"> of the Foundation and Similar Excise Tax Regulations.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Agencies and Instrumentalities as Governmental Entities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Section 9010 (c) (2) (B) excludes any governmental entity from the definition of covered entity. </w:t>
      </w:r>
      <w:r>
        <w:rPr>
          <w:rFonts w:ascii="Times New Roman" w:hAnsi="Times New Roman" w:cs="Times New Roman"/>
        </w:rPr>
        <w:t>In defining the term governmental entity, the proposed regulations did not include instrumentalities. The preamble to the proposed re</w:t>
      </w:r>
      <w:r>
        <w:rPr>
          <w:rFonts w:ascii="Times New Roman" w:hAnsi="Times New Roman" w:cs="Times New Roman"/>
        </w:rPr>
        <w:t>g</w:t>
      </w:r>
      <w:r>
        <w:rPr>
          <w:rFonts w:ascii="Times New Roman" w:hAnsi="Times New Roman" w:cs="Times New Roman"/>
        </w:rPr>
        <w:t>ulations requested comments on the types of instrumentalities, if any, that would be considered covered entities under the</w:t>
      </w:r>
      <w:r>
        <w:rPr>
          <w:rFonts w:ascii="Times New Roman" w:hAnsi="Times New Roman" w:cs="Times New Roman"/>
        </w:rPr>
        <w:t xml:space="preserve"> general definition of covered entity and the extent to which those entities would qualify for other exclusions co</w:t>
      </w:r>
      <w:r>
        <w:rPr>
          <w:rFonts w:ascii="Times New Roman" w:hAnsi="Times New Roman" w:cs="Times New Roman"/>
        </w:rPr>
        <w:t>n</w:t>
      </w:r>
      <w:r>
        <w:rPr>
          <w:rFonts w:ascii="Times New Roman" w:hAnsi="Times New Roman" w:cs="Times New Roman"/>
        </w:rPr>
        <w:t>sistent with the statute.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Commenters suggested that the final regulations define governmental entity to include an instrumentality, citing st</w:t>
      </w:r>
      <w:r>
        <w:rPr>
          <w:rFonts w:ascii="Times New Roman" w:hAnsi="Times New Roman" w:cs="Times New Roman"/>
        </w:rPr>
        <w:t>atutory language that excludes "any"   [*19]  governmental entity and arguing that, in certain instances, an instr</w:t>
      </w:r>
      <w:r>
        <w:rPr>
          <w:rFonts w:ascii="Times New Roman" w:hAnsi="Times New Roman" w:cs="Times New Roman"/>
        </w:rPr>
        <w:t>u</w:t>
      </w:r>
      <w:r>
        <w:rPr>
          <w:rFonts w:ascii="Times New Roman" w:hAnsi="Times New Roman" w:cs="Times New Roman"/>
        </w:rPr>
        <w:t>mentality that provides health insurance performs a governmental function and therefore should be excluded. For those reasons, the final regu</w:t>
      </w:r>
      <w:r>
        <w:rPr>
          <w:rFonts w:ascii="Times New Roman" w:hAnsi="Times New Roman" w:cs="Times New Roman"/>
        </w:rPr>
        <w:t>lations adopt this suggestion and define governmental entity to include any agency or instrume</w:t>
      </w:r>
      <w:r>
        <w:rPr>
          <w:rFonts w:ascii="Times New Roman" w:hAnsi="Times New Roman" w:cs="Times New Roman"/>
        </w:rPr>
        <w:t>n</w:t>
      </w:r>
      <w:r>
        <w:rPr>
          <w:rFonts w:ascii="Times New Roman" w:hAnsi="Times New Roman" w:cs="Times New Roman"/>
        </w:rPr>
        <w:lastRenderedPageBreak/>
        <w:t>tality of the United States, a State, a political subdivision of a State, an Indian tribal government, or a subdivision of an Indian tribal government.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final</w:t>
      </w:r>
      <w:r>
        <w:rPr>
          <w:rFonts w:ascii="Times New Roman" w:hAnsi="Times New Roman" w:cs="Times New Roman"/>
        </w:rPr>
        <w:t xml:space="preserve"> regulations also revise the governmental entity definition to delete the specific provision relating to any public agency that is created by a State or political subdivision thereof and contracts with the State to administer State Medicaid benefits throug</w:t>
      </w:r>
      <w:r>
        <w:rPr>
          <w:rFonts w:ascii="Times New Roman" w:hAnsi="Times New Roman" w:cs="Times New Roman"/>
        </w:rPr>
        <w:t>h local providers or health maintenance organizations (HMOs). The Treasury Department and the IRS intend that such a public agency would qualify as an agency or instrumentality of a State or political subdivision thereof for purposes of the governmental en</w:t>
      </w:r>
      <w:r>
        <w:rPr>
          <w:rFonts w:ascii="Times New Roman" w:hAnsi="Times New Roman" w:cs="Times New Roman"/>
        </w:rPr>
        <w:t>tity definition. See JCT General Explanation at 330.</w:t>
      </w:r>
    </w:p>
    <w:p w:rsidR="00000000" w:rsidRDefault="00E84565">
      <w:pPr>
        <w:widowControl/>
        <w:spacing w:before="120"/>
        <w:ind w:firstLine="360"/>
        <w:rPr>
          <w:rFonts w:ascii="Times New Roman" w:hAnsi="Times New Roman" w:cs="Times New Roman"/>
        </w:rPr>
      </w:pPr>
      <w:r>
        <w:rPr>
          <w:rFonts w:ascii="Times New Roman" w:hAnsi="Times New Roman" w:cs="Times New Roman"/>
        </w:rPr>
        <w:t>Determinations of whether an entity is an agency or instrumentality have typically been analyzed on a facts and circumstances basis. In determining whether an entity is an   [*20]  agency or instrumental</w:t>
      </w:r>
      <w:r>
        <w:rPr>
          <w:rFonts w:ascii="Times New Roman" w:hAnsi="Times New Roman" w:cs="Times New Roman"/>
        </w:rPr>
        <w:t xml:space="preserve">ity, courts have applied a test similar to the six-factor test in </w:t>
      </w:r>
      <w:r>
        <w:rPr>
          <w:rFonts w:ascii="Times New Roman" w:hAnsi="Times New Roman" w:cs="Times New Roman"/>
          <w:i/>
          <w:iCs/>
        </w:rPr>
        <w:t>Revenue Ruling 57-128 (1957-1 CB 311</w:t>
      </w:r>
      <w:r>
        <w:rPr>
          <w:rFonts w:ascii="Times New Roman" w:hAnsi="Times New Roman" w:cs="Times New Roman"/>
        </w:rPr>
        <w:t xml:space="preserve">), which generally provides guidance on whether an entity is an instrumentality for purposes of the exemption from employment taxes under </w:t>
      </w:r>
      <w:r>
        <w:rPr>
          <w:rFonts w:ascii="Times New Roman" w:hAnsi="Times New Roman" w:cs="Times New Roman"/>
          <w:i/>
          <w:iCs/>
        </w:rPr>
        <w:t>sections 3121 (b</w:t>
      </w:r>
      <w:r>
        <w:rPr>
          <w:rFonts w:ascii="Times New Roman" w:hAnsi="Times New Roman" w:cs="Times New Roman"/>
          <w:i/>
          <w:iCs/>
        </w:rPr>
        <w:t>) (7)</w:t>
      </w:r>
      <w:r>
        <w:rPr>
          <w:rFonts w:ascii="Times New Roman" w:hAnsi="Times New Roman" w:cs="Times New Roman"/>
        </w:rPr>
        <w:t xml:space="preserve"> and </w:t>
      </w:r>
      <w:r>
        <w:rPr>
          <w:rFonts w:ascii="Times New Roman" w:hAnsi="Times New Roman" w:cs="Times New Roman"/>
          <w:i/>
          <w:iCs/>
        </w:rPr>
        <w:t>3306 (c) (7)</w:t>
      </w:r>
      <w:r>
        <w:rPr>
          <w:rFonts w:ascii="Times New Roman" w:hAnsi="Times New Roman" w:cs="Times New Roman"/>
        </w:rPr>
        <w:t xml:space="preserve">. See, for example, </w:t>
      </w:r>
      <w:r>
        <w:rPr>
          <w:rFonts w:ascii="Times New Roman" w:hAnsi="Times New Roman" w:cs="Times New Roman"/>
          <w:i/>
          <w:iCs/>
        </w:rPr>
        <w:t>Berini v. Federal Reserve Bank of St. Louis, Eighth District, 420 F.Supp. 2d 1021 (E.D. Mo. 2005)</w:t>
      </w:r>
      <w:r>
        <w:rPr>
          <w:rFonts w:ascii="Times New Roman" w:hAnsi="Times New Roman" w:cs="Times New Roman"/>
        </w:rPr>
        <w:t xml:space="preserve"> and </w:t>
      </w:r>
      <w:r>
        <w:rPr>
          <w:rFonts w:ascii="Times New Roman" w:hAnsi="Times New Roman" w:cs="Times New Roman"/>
          <w:i/>
          <w:iCs/>
        </w:rPr>
        <w:t>Rose v. Long Island Railroad Pension Plan, 828 F.2d 910, 918 (2d Cir. 1987)</w:t>
      </w:r>
      <w:r>
        <w:rPr>
          <w:rFonts w:ascii="Times New Roman" w:hAnsi="Times New Roman" w:cs="Times New Roman"/>
        </w:rPr>
        <w:t xml:space="preserve">, cert. denied, </w:t>
      </w:r>
      <w:r>
        <w:rPr>
          <w:rFonts w:ascii="Times New Roman" w:hAnsi="Times New Roman" w:cs="Times New Roman"/>
          <w:i/>
          <w:iCs/>
        </w:rPr>
        <w:t xml:space="preserve">485 U.S. 936, 108 S. </w:t>
      </w:r>
      <w:r>
        <w:rPr>
          <w:rFonts w:ascii="Times New Roman" w:hAnsi="Times New Roman" w:cs="Times New Roman"/>
          <w:i/>
          <w:iCs/>
        </w:rPr>
        <w:t>Ct. 1112, 99 L. Ed. 2d 273 (1988)</w:t>
      </w:r>
      <w:r>
        <w:rPr>
          <w:rFonts w:ascii="Times New Roman" w:hAnsi="Times New Roman" w:cs="Times New Roman"/>
        </w:rPr>
        <w:t>. For further background information relating to agency or i</w:t>
      </w:r>
      <w:r>
        <w:rPr>
          <w:rFonts w:ascii="Times New Roman" w:hAnsi="Times New Roman" w:cs="Times New Roman"/>
        </w:rPr>
        <w:t>n</w:t>
      </w:r>
      <w:r>
        <w:rPr>
          <w:rFonts w:ascii="Times New Roman" w:hAnsi="Times New Roman" w:cs="Times New Roman"/>
        </w:rPr>
        <w:t xml:space="preserve">strumentality determinations, see the "Background" section of the preamble in the </w:t>
      </w:r>
      <w:r>
        <w:rPr>
          <w:rFonts w:ascii="Times New Roman" w:hAnsi="Times New Roman" w:cs="Times New Roman"/>
          <w:i/>
          <w:iCs/>
        </w:rPr>
        <w:t>section 414 (d)</w:t>
      </w:r>
      <w:r>
        <w:rPr>
          <w:rFonts w:ascii="Times New Roman" w:hAnsi="Times New Roman" w:cs="Times New Roman"/>
        </w:rPr>
        <w:t xml:space="preserve"> draft general regul</w:t>
      </w:r>
      <w:r>
        <w:rPr>
          <w:rFonts w:ascii="Times New Roman" w:hAnsi="Times New Roman" w:cs="Times New Roman"/>
        </w:rPr>
        <w:t>a</w:t>
      </w:r>
      <w:r>
        <w:rPr>
          <w:rFonts w:ascii="Times New Roman" w:hAnsi="Times New Roman" w:cs="Times New Roman"/>
        </w:rPr>
        <w:t xml:space="preserve">tions in the Appendix to the ANPRM </w:t>
      </w:r>
      <w:r>
        <w:rPr>
          <w:rFonts w:ascii="Times New Roman" w:hAnsi="Times New Roman" w:cs="Times New Roman"/>
          <w:i/>
          <w:iCs/>
        </w:rPr>
        <w:t>(REG-1577</w:t>
      </w:r>
      <w:r>
        <w:rPr>
          <w:rFonts w:ascii="Times New Roman" w:hAnsi="Times New Roman" w:cs="Times New Roman"/>
          <w:i/>
          <w:iCs/>
        </w:rPr>
        <w:t>14-06)</w:t>
      </w:r>
      <w:r>
        <w:rPr>
          <w:rFonts w:ascii="Times New Roman" w:hAnsi="Times New Roman" w:cs="Times New Roman"/>
        </w:rPr>
        <w:t xml:space="preserve"> relating to governmental plan determinations, </w:t>
      </w:r>
      <w:r>
        <w:rPr>
          <w:rFonts w:ascii="Times New Roman" w:hAnsi="Times New Roman" w:cs="Times New Roman"/>
          <w:i/>
          <w:iCs/>
        </w:rPr>
        <w:t>76 FR 69172 (November 8, 2011)</w:t>
      </w:r>
      <w:r>
        <w:rPr>
          <w:rFonts w:ascii="Times New Roman" w:hAnsi="Times New Roman" w:cs="Times New Roman"/>
        </w:rPr>
        <w: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Applying principles similar to those described in </w:t>
      </w:r>
      <w:r>
        <w:rPr>
          <w:rFonts w:ascii="Times New Roman" w:hAnsi="Times New Roman" w:cs="Times New Roman"/>
          <w:i/>
          <w:iCs/>
        </w:rPr>
        <w:t>Revenue Ruling 57-128</w:t>
      </w:r>
      <w:r>
        <w:rPr>
          <w:rFonts w:ascii="Times New Roman" w:hAnsi="Times New Roman" w:cs="Times New Roman"/>
        </w:rPr>
        <w:t>, in determining whether an entity is an agency or instrumentality for purposes of section 9010, fac</w:t>
      </w:r>
      <w:r>
        <w:rPr>
          <w:rFonts w:ascii="Times New Roman" w:hAnsi="Times New Roman" w:cs="Times New Roman"/>
        </w:rPr>
        <w:t>tors taken into consideration include whether the entity is used for a governmental purpose and performs a governmental function. The Treasury Department and the IRS question whether providing   [*21]  health insurance on a commercial market in direct comp</w:t>
      </w:r>
      <w:r>
        <w:rPr>
          <w:rFonts w:ascii="Times New Roman" w:hAnsi="Times New Roman" w:cs="Times New Roman"/>
        </w:rPr>
        <w:t>etition with non-governmental commercial entities is a governmental function, absent particular circumstances. Accordingly, an entity may jeopardize its status as an agency or instrumentality if it engages in the business of providing insurance on the comm</w:t>
      </w:r>
      <w:r>
        <w:rPr>
          <w:rFonts w:ascii="Times New Roman" w:hAnsi="Times New Roman" w:cs="Times New Roman"/>
        </w:rPr>
        <w:t>ercial market on a continuing and regular basis.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Further, section 9010 (i) authorizes the IRS to prescribe such regulations as are necessary or appropriate to prevent avoidance of the purposes of section 9010, including inappropriate actions taken to quali</w:t>
      </w:r>
      <w:r>
        <w:rPr>
          <w:rFonts w:ascii="Times New Roman" w:hAnsi="Times New Roman" w:cs="Times New Roman"/>
        </w:rPr>
        <w:t>fy as an excluded entity under section 9010 (c) (2). If the Treasury Department and the IRS conclude that agencies or instrumentalities have entered the commercial market in competition with commercial entities in a manner that makes it inappropriate to ap</w:t>
      </w:r>
      <w:r>
        <w:rPr>
          <w:rFonts w:ascii="Times New Roman" w:hAnsi="Times New Roman" w:cs="Times New Roman"/>
        </w:rPr>
        <w:t>ply the governmental entity exclusion under section 9010 (c) (2) (B), the Treasury Department and the IRS may reconsider the exclusion of agencies and instrumentalities and exercise the authority under section 9010 (i) to address particular co</w:t>
      </w:r>
      <w:r>
        <w:rPr>
          <w:rFonts w:ascii="Times New Roman" w:hAnsi="Times New Roman" w:cs="Times New Roman"/>
        </w:rPr>
        <w:t>n</w:t>
      </w:r>
      <w:r>
        <w:rPr>
          <w:rFonts w:ascii="Times New Roman" w:hAnsi="Times New Roman" w:cs="Times New Roman"/>
        </w:rPr>
        <w:t>cerns in thi</w:t>
      </w:r>
      <w:r>
        <w:rPr>
          <w:rFonts w:ascii="Times New Roman" w:hAnsi="Times New Roman" w:cs="Times New Roman"/>
        </w:rPr>
        <w:t>s area.</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Educational Institutions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commenter suggested that the final regulations exclude educational institutions from the definition   [*22]  of covered entity. The final regulations do not adopt this request. The statute does not exclude educational i</w:t>
      </w:r>
      <w:r>
        <w:rPr>
          <w:rFonts w:ascii="Times New Roman" w:hAnsi="Times New Roman" w:cs="Times New Roman"/>
        </w:rPr>
        <w:t>nstitutions from the definition of covered entity, but as noted in the preamble to the proposed regulations, other exceptions may apply. For example, if an educational institution uses the premiums it receives from students to purchase insurance from a se</w:t>
      </w:r>
      <w:r>
        <w:rPr>
          <w:rFonts w:ascii="Times New Roman" w:hAnsi="Times New Roman" w:cs="Times New Roman"/>
        </w:rPr>
        <w:t>p</w:t>
      </w:r>
      <w:r>
        <w:rPr>
          <w:rFonts w:ascii="Times New Roman" w:hAnsi="Times New Roman" w:cs="Times New Roman"/>
        </w:rPr>
        <w:t>arate, unrelated issuer, the issuer, and not the educational institution, will be the covered entity for purposes of section 9010. If an educational institution provides students with health coverage through a self-insured arrangement, the excl</w:t>
      </w:r>
      <w:r>
        <w:rPr>
          <w:rFonts w:ascii="Times New Roman" w:hAnsi="Times New Roman" w:cs="Times New Roman"/>
        </w:rPr>
        <w:t>u</w:t>
      </w:r>
      <w:r>
        <w:rPr>
          <w:rFonts w:ascii="Times New Roman" w:hAnsi="Times New Roman" w:cs="Times New Roman"/>
        </w:rPr>
        <w:t>sion for se</w:t>
      </w:r>
      <w:r>
        <w:rPr>
          <w:rFonts w:ascii="Times New Roman" w:hAnsi="Times New Roman" w:cs="Times New Roman"/>
        </w:rPr>
        <w:t xml:space="preserve">lf-insuring employers does not apply because the institution is not providing health coverage as an employer. However, other exclusions may apply. For example, the exclusion for governmental entities applies if an educational institution is a wholly-owned </w:t>
      </w:r>
      <w:r>
        <w:rPr>
          <w:rFonts w:ascii="Times New Roman" w:hAnsi="Times New Roman" w:cs="Times New Roman"/>
        </w:rPr>
        <w:t>instrumentality of a State. In addition, although an educational institution that is a covered entity must report to the IRS its net premiums written, it will not be subject to the fee unless the institution (or its co</w:t>
      </w:r>
      <w:r>
        <w:rPr>
          <w:rFonts w:ascii="Times New Roman" w:hAnsi="Times New Roman" w:cs="Times New Roman"/>
        </w:rPr>
        <w:t>n</w:t>
      </w:r>
      <w:r>
        <w:rPr>
          <w:rFonts w:ascii="Times New Roman" w:hAnsi="Times New Roman" w:cs="Times New Roman"/>
        </w:rPr>
        <w:t>trolled group that is treated as a si</w:t>
      </w:r>
      <w:r>
        <w:rPr>
          <w:rFonts w:ascii="Times New Roman" w:hAnsi="Times New Roman" w:cs="Times New Roman"/>
        </w:rPr>
        <w:t>ngle covered entity) has net premiums written for United States health   [*23]  risks of more than $25 million pursuant to section 9010 (b) (2) (A).</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Other Entities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Commenters suggested that the final regulations exclude certain </w:t>
      </w:r>
      <w:r>
        <w:rPr>
          <w:rFonts w:ascii="Times New Roman" w:hAnsi="Times New Roman" w:cs="Times New Roman"/>
          <w:i/>
          <w:iCs/>
        </w:rPr>
        <w:t>section 501 (c) (5)</w:t>
      </w:r>
      <w:r>
        <w:rPr>
          <w:rFonts w:ascii="Times New Roman" w:hAnsi="Times New Roman" w:cs="Times New Roman"/>
        </w:rPr>
        <w:t xml:space="preserve"> labor </w:t>
      </w:r>
      <w:r>
        <w:rPr>
          <w:rFonts w:ascii="Times New Roman" w:hAnsi="Times New Roman" w:cs="Times New Roman"/>
        </w:rPr>
        <w:t xml:space="preserve">organizations that provide health coverage under the Federal Employees Health Benefit Plan (FEHBP) on the basis that providing health coverage is part of their exempt function as a </w:t>
      </w:r>
      <w:r>
        <w:rPr>
          <w:rFonts w:ascii="Times New Roman" w:hAnsi="Times New Roman" w:cs="Times New Roman"/>
          <w:i/>
          <w:iCs/>
        </w:rPr>
        <w:t>section 501 (c) (5)</w:t>
      </w:r>
      <w:r>
        <w:rPr>
          <w:rFonts w:ascii="Times New Roman" w:hAnsi="Times New Roman" w:cs="Times New Roman"/>
        </w:rPr>
        <w:t xml:space="preserve"> entity. The commenters asserted that, although a </w:t>
      </w:r>
      <w:r>
        <w:rPr>
          <w:rFonts w:ascii="Times New Roman" w:hAnsi="Times New Roman" w:cs="Times New Roman"/>
          <w:i/>
          <w:iCs/>
        </w:rPr>
        <w:t>sectio</w:t>
      </w:r>
      <w:r>
        <w:rPr>
          <w:rFonts w:ascii="Times New Roman" w:hAnsi="Times New Roman" w:cs="Times New Roman"/>
          <w:i/>
          <w:iCs/>
        </w:rPr>
        <w:t>n 501 (c) (5)</w:t>
      </w:r>
      <w:r>
        <w:rPr>
          <w:rFonts w:ascii="Times New Roman" w:hAnsi="Times New Roman" w:cs="Times New Roman"/>
        </w:rPr>
        <w:t xml:space="preserve"> entity is not organized as a VEBA, it operates like a VEBA because of the various FEHBP rules (including, for e</w:t>
      </w:r>
      <w:r>
        <w:rPr>
          <w:rFonts w:ascii="Times New Roman" w:hAnsi="Times New Roman" w:cs="Times New Roman"/>
        </w:rPr>
        <w:t>x</w:t>
      </w:r>
      <w:r>
        <w:rPr>
          <w:rFonts w:ascii="Times New Roman" w:hAnsi="Times New Roman" w:cs="Times New Roman"/>
        </w:rPr>
        <w:t xml:space="preserve">ample, on use of reserves) and therefore should be treated as a VEBA for section 9010 purposes. The final regulations </w:t>
      </w:r>
      <w:r>
        <w:rPr>
          <w:rFonts w:ascii="Times New Roman" w:hAnsi="Times New Roman" w:cs="Times New Roman"/>
        </w:rPr>
        <w:lastRenderedPageBreak/>
        <w:t>do not adopt</w:t>
      </w:r>
      <w:r>
        <w:rPr>
          <w:rFonts w:ascii="Times New Roman" w:hAnsi="Times New Roman" w:cs="Times New Roman"/>
        </w:rPr>
        <w:t xml:space="preserve"> this suggestion. Congress identified specific exclusions from section 9010 and there is no statutory excl</w:t>
      </w:r>
      <w:r>
        <w:rPr>
          <w:rFonts w:ascii="Times New Roman" w:hAnsi="Times New Roman" w:cs="Times New Roman"/>
        </w:rPr>
        <w:t>u</w:t>
      </w:r>
      <w:r>
        <w:rPr>
          <w:rFonts w:ascii="Times New Roman" w:hAnsi="Times New Roman" w:cs="Times New Roman"/>
        </w:rPr>
        <w:t xml:space="preserve">sion for </w:t>
      </w:r>
      <w:r>
        <w:rPr>
          <w:rFonts w:ascii="Times New Roman" w:hAnsi="Times New Roman" w:cs="Times New Roman"/>
          <w:i/>
          <w:iCs/>
        </w:rPr>
        <w:t>section 501 (c) (5)</w:t>
      </w:r>
      <w:r>
        <w:rPr>
          <w:rFonts w:ascii="Times New Roman" w:hAnsi="Times New Roman" w:cs="Times New Roman"/>
        </w:rPr>
        <w:t xml:space="preserve"> entities.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Another commenter suggested that the final regulations exclude high risk pools under section 1101 of the ACA, which will expire on December 31, 2013. Section 9010 (c) (1) defines a covered entity to mean any entity that provides health insurance for a Unit</w:t>
      </w:r>
      <w:r>
        <w:rPr>
          <w:rFonts w:ascii="Times New Roman" w:hAnsi="Times New Roman" w:cs="Times New Roman"/>
        </w:rPr>
        <w:t xml:space="preserve">ed States health risk in the year that the fee is due. The first year the fee is due is 2014. Therefore, for the first   [*24]  fee year, an entity is not a covered entity unless it provides health insurance for United States health risks in 2014. Because </w:t>
      </w:r>
      <w:r>
        <w:rPr>
          <w:rFonts w:ascii="Times New Roman" w:hAnsi="Times New Roman" w:cs="Times New Roman"/>
        </w:rPr>
        <w:t>high risk pools will expire on December 31, 2013, they will not provide health i</w:t>
      </w:r>
      <w:r>
        <w:rPr>
          <w:rFonts w:ascii="Times New Roman" w:hAnsi="Times New Roman" w:cs="Times New Roman"/>
        </w:rPr>
        <w:t>n</w:t>
      </w:r>
      <w:r>
        <w:rPr>
          <w:rFonts w:ascii="Times New Roman" w:hAnsi="Times New Roman" w:cs="Times New Roman"/>
        </w:rPr>
        <w:t>surance in 2014 and will not be covered entities. In the event a high risk pool provides health insurance for United States health risks in 2014, it will be a covered entity i</w:t>
      </w:r>
      <w:r>
        <w:rPr>
          <w:rFonts w:ascii="Times New Roman" w:hAnsi="Times New Roman" w:cs="Times New Roman"/>
        </w:rPr>
        <w:t>f it does not meet one of the exclusions described in section 9010 (c) (2).</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commenter requested that the final regulations provide an exclusion for an entity that is selling or otherwise fai</w:t>
      </w:r>
      <w:r>
        <w:rPr>
          <w:rFonts w:ascii="Times New Roman" w:hAnsi="Times New Roman" w:cs="Times New Roman"/>
        </w:rPr>
        <w:t>l</w:t>
      </w:r>
      <w:r>
        <w:rPr>
          <w:rFonts w:ascii="Times New Roman" w:hAnsi="Times New Roman" w:cs="Times New Roman"/>
        </w:rPr>
        <w:t>ing to continue the majority of its health insurance business b</w:t>
      </w:r>
      <w:r>
        <w:rPr>
          <w:rFonts w:ascii="Times New Roman" w:hAnsi="Times New Roman" w:cs="Times New Roman"/>
        </w:rPr>
        <w:t>y December 31, 2013, but is contractually required to pr</w:t>
      </w:r>
      <w:r>
        <w:rPr>
          <w:rFonts w:ascii="Times New Roman" w:hAnsi="Times New Roman" w:cs="Times New Roman"/>
        </w:rPr>
        <w:t>o</w:t>
      </w:r>
      <w:r>
        <w:rPr>
          <w:rFonts w:ascii="Times New Roman" w:hAnsi="Times New Roman" w:cs="Times New Roman"/>
        </w:rPr>
        <w:t>vide some residual health insurance. The entity's fee liability for 2014 based on the 2013 data year will be significantly larger than the total amount of net premiums written that the entity will co</w:t>
      </w:r>
      <w:r>
        <w:rPr>
          <w:rFonts w:ascii="Times New Roman" w:hAnsi="Times New Roman" w:cs="Times New Roman"/>
        </w:rPr>
        <w:t>llect in 2014. The final regulations do not adopt this request because it is inconsistent with the statute, which bases the fee liability on net premiums written during the data year.</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proposed regulations defined the term covered entity to include an H</w:t>
      </w:r>
      <w:r>
        <w:rPr>
          <w:rFonts w:ascii="Times New Roman" w:hAnsi="Times New Roman" w:cs="Times New Roman"/>
        </w:rPr>
        <w:t xml:space="preserve">MO, as defined in </w:t>
      </w:r>
      <w:r>
        <w:rPr>
          <w:rFonts w:ascii="Times New Roman" w:hAnsi="Times New Roman" w:cs="Times New Roman"/>
          <w:i/>
          <w:iCs/>
        </w:rPr>
        <w:t>section 9832 (b) (3)</w:t>
      </w:r>
      <w:r>
        <w:rPr>
          <w:rFonts w:ascii="Times New Roman" w:hAnsi="Times New Roman" w:cs="Times New Roman"/>
        </w:rPr>
        <w:t xml:space="preserve">. A commenter   [*25]  requested that the final regulations exclude an HMO that is a tax-exempt organization described in </w:t>
      </w:r>
      <w:r>
        <w:rPr>
          <w:rFonts w:ascii="Times New Roman" w:hAnsi="Times New Roman" w:cs="Times New Roman"/>
          <w:i/>
          <w:iCs/>
        </w:rPr>
        <w:t>section 501 (c) (3)</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xml:space="preserve"> on the basis that Congress did not intend to subject a tax-exempt HMO</w:t>
      </w:r>
      <w:r>
        <w:rPr>
          <w:rFonts w:ascii="Times New Roman" w:hAnsi="Times New Roman" w:cs="Times New Roman"/>
        </w:rPr>
        <w:t xml:space="preserve"> to the fee. The final regulations do not adopt this suggestion. Section 9010 (c) (2) describes the entities that are excluded from the definition of covered entity. While section 9010 (c) (2) (D) excludes certain types of VEBAs described in </w:t>
      </w:r>
      <w:r>
        <w:rPr>
          <w:rFonts w:ascii="Times New Roman" w:hAnsi="Times New Roman" w:cs="Times New Roman"/>
          <w:i/>
          <w:iCs/>
        </w:rPr>
        <w:t>section 501 (c</w:t>
      </w:r>
      <w:r>
        <w:rPr>
          <w:rFonts w:ascii="Times New Roman" w:hAnsi="Times New Roman" w:cs="Times New Roman"/>
          <w:i/>
          <w:iCs/>
        </w:rPr>
        <w:t>) (9)</w:t>
      </w:r>
      <w:r>
        <w:rPr>
          <w:rFonts w:ascii="Times New Roman" w:hAnsi="Times New Roman" w:cs="Times New Roman"/>
        </w:rPr>
        <w:t xml:space="preserve">, there is no similar exclusion for an entity that qualifies as a tax-exempt organization under either </w:t>
      </w:r>
      <w:r>
        <w:rPr>
          <w:rFonts w:ascii="Times New Roman" w:hAnsi="Times New Roman" w:cs="Times New Roman"/>
          <w:i/>
          <w:iCs/>
        </w:rPr>
        <w:t>section 501 (c) (3)</w:t>
      </w:r>
      <w:r>
        <w:rPr>
          <w:rFonts w:ascii="Times New Roman" w:hAnsi="Times New Roman" w:cs="Times New Roman"/>
        </w:rPr>
        <w:t xml:space="preserve"> or </w:t>
      </w:r>
      <w:r>
        <w:rPr>
          <w:rFonts w:ascii="Times New Roman" w:hAnsi="Times New Roman" w:cs="Times New Roman"/>
          <w:i/>
          <w:iCs/>
        </w:rPr>
        <w:t>(4)</w:t>
      </w:r>
      <w:r>
        <w:rPr>
          <w:rFonts w:ascii="Times New Roman" w:hAnsi="Times New Roman" w:cs="Times New Roman"/>
        </w:rPr>
        <w:t>. However, such a tax-exempt organization would be eligible for the partial exclusion under section 9010 (b) (2) (B).</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Dis</w:t>
      </w:r>
      <w:r>
        <w:rPr>
          <w:rFonts w:ascii="Times New Roman" w:hAnsi="Times New Roman" w:cs="Times New Roman"/>
        </w:rPr>
        <w:t xml:space="preserve">regarded Entities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Two commenters requested further guidance on how to treat disregarde</w:t>
      </w:r>
      <w:r>
        <w:rPr>
          <w:rFonts w:ascii="Times New Roman" w:hAnsi="Times New Roman" w:cs="Times New Roman"/>
        </w:rPr>
        <w:t xml:space="preserve">d entities for purposes of section 9010. One commenter suggested that the final regulations specifically state that the general rules for disregarded entities apply. A second commenter suggested that, solely for section 9010 purposes, a disregarded entity </w:t>
      </w:r>
      <w:r>
        <w:rPr>
          <w:rFonts w:ascii="Times New Roman" w:hAnsi="Times New Roman" w:cs="Times New Roman"/>
        </w:rPr>
        <w:t>should always be regarded as a corporation. The final regulations do not adopt any special entity classification rules. Thus, if a covered entity is an el</w:t>
      </w:r>
      <w:r>
        <w:rPr>
          <w:rFonts w:ascii="Times New Roman" w:hAnsi="Times New Roman" w:cs="Times New Roman"/>
        </w:rPr>
        <w:t>i</w:t>
      </w:r>
      <w:r>
        <w:rPr>
          <w:rFonts w:ascii="Times New Roman" w:hAnsi="Times New Roman" w:cs="Times New Roman"/>
        </w:rPr>
        <w:t xml:space="preserve">gible   [*26]  entity under </w:t>
      </w:r>
      <w:r>
        <w:rPr>
          <w:rFonts w:ascii="Times New Roman" w:hAnsi="Times New Roman" w:cs="Times New Roman"/>
          <w:i/>
          <w:iCs/>
        </w:rPr>
        <w:t>§301.7701-3 (a)</w:t>
      </w:r>
      <w:r>
        <w:rPr>
          <w:rFonts w:ascii="Times New Roman" w:hAnsi="Times New Roman" w:cs="Times New Roman"/>
        </w:rPr>
        <w:t xml:space="preserve"> of the Procedure and Administration Regulations, has a si</w:t>
      </w:r>
      <w:r>
        <w:rPr>
          <w:rFonts w:ascii="Times New Roman" w:hAnsi="Times New Roman" w:cs="Times New Roman"/>
        </w:rPr>
        <w:t xml:space="preserve">ngle owner, and does not elect to be classified as a corporation under </w:t>
      </w:r>
      <w:r>
        <w:rPr>
          <w:rFonts w:ascii="Times New Roman" w:hAnsi="Times New Roman" w:cs="Times New Roman"/>
          <w:i/>
          <w:iCs/>
        </w:rPr>
        <w:t>§301.7701-3 (c)</w:t>
      </w:r>
      <w:r>
        <w:rPr>
          <w:rFonts w:ascii="Times New Roman" w:hAnsi="Times New Roman" w:cs="Times New Roman"/>
        </w:rPr>
        <w:t>, then the covered entity is disregarded as an entity separate from its owner and its activities are treated in the same manner as a branch or division of its owner pursu</w:t>
      </w:r>
      <w:r>
        <w:rPr>
          <w:rFonts w:ascii="Times New Roman" w:hAnsi="Times New Roman" w:cs="Times New Roman"/>
        </w:rPr>
        <w:t xml:space="preserve">ant to </w:t>
      </w:r>
      <w:r>
        <w:rPr>
          <w:rFonts w:ascii="Times New Roman" w:hAnsi="Times New Roman" w:cs="Times New Roman"/>
          <w:i/>
          <w:iCs/>
        </w:rPr>
        <w:t>§301.7701-2 (a)</w:t>
      </w:r>
      <w:r>
        <w:rPr>
          <w:rFonts w:ascii="Times New Roman" w:hAnsi="Times New Roman" w:cs="Times New Roman"/>
        </w:rPr>
        <w:t xml:space="preserve">. Additionally, although </w:t>
      </w:r>
      <w:r>
        <w:rPr>
          <w:rFonts w:ascii="Times New Roman" w:hAnsi="Times New Roman" w:cs="Times New Roman"/>
          <w:i/>
          <w:iCs/>
        </w:rPr>
        <w:t>§301.7701-2 (c) (2) (v)</w:t>
      </w:r>
      <w:r>
        <w:rPr>
          <w:rFonts w:ascii="Times New Roman" w:hAnsi="Times New Roman" w:cs="Times New Roman"/>
        </w:rPr>
        <w:t xml:space="preserve"> treats a disregarded entity as a corporation for certain enumerated excise taxes, the fee under section 9010 is not among the enumerated excise taxes. However, an insurance company is a</w:t>
      </w:r>
      <w:r>
        <w:rPr>
          <w:rFonts w:ascii="Times New Roman" w:hAnsi="Times New Roman" w:cs="Times New Roman"/>
        </w:rPr>
        <w:t xml:space="preserve"> corporation under </w:t>
      </w:r>
      <w:r>
        <w:rPr>
          <w:rFonts w:ascii="Times New Roman" w:hAnsi="Times New Roman" w:cs="Times New Roman"/>
          <w:i/>
          <w:iCs/>
        </w:rPr>
        <w:t>§301.7701-2 (b) (4)</w:t>
      </w:r>
      <w:r>
        <w:rPr>
          <w:rFonts w:ascii="Times New Roman" w:hAnsi="Times New Roman" w:cs="Times New Roman"/>
        </w:rPr>
        <w:t xml:space="preserve"> and cannot be disregarded as an entity separate from its owner. See also </w:t>
      </w:r>
      <w:r>
        <w:rPr>
          <w:rFonts w:ascii="Times New Roman" w:hAnsi="Times New Roman" w:cs="Times New Roman"/>
          <w:i/>
          <w:iCs/>
        </w:rPr>
        <w:t>Rev. Rul. 83-132 (1983-2 CB 270</w:t>
      </w:r>
      <w:r>
        <w:rPr>
          <w:rFonts w:ascii="Times New Roman" w:hAnsi="Times New Roman" w:cs="Times New Roman"/>
        </w:rPr>
        <w:t xml:space="preserve">). Under </w:t>
      </w:r>
      <w:r>
        <w:rPr>
          <w:rFonts w:ascii="Times New Roman" w:hAnsi="Times New Roman" w:cs="Times New Roman"/>
          <w:i/>
          <w:iCs/>
        </w:rPr>
        <w:t>sections 816 (a)</w:t>
      </w:r>
      <w:r>
        <w:rPr>
          <w:rFonts w:ascii="Times New Roman" w:hAnsi="Times New Roman" w:cs="Times New Roman"/>
        </w:rPr>
        <w:t xml:space="preserve"> and </w:t>
      </w:r>
      <w:r>
        <w:rPr>
          <w:rFonts w:ascii="Times New Roman" w:hAnsi="Times New Roman" w:cs="Times New Roman"/>
          <w:i/>
          <w:iCs/>
        </w:rPr>
        <w:t>831 (c)</w:t>
      </w:r>
      <w:r>
        <w:rPr>
          <w:rFonts w:ascii="Times New Roman" w:hAnsi="Times New Roman" w:cs="Times New Roman"/>
        </w:rPr>
        <w:t>, a company is an insurance company if more than half of its business during</w:t>
      </w:r>
      <w:r>
        <w:rPr>
          <w:rFonts w:ascii="Times New Roman" w:hAnsi="Times New Roman" w:cs="Times New Roman"/>
        </w:rPr>
        <w:t xml:space="preserve"> the taxable year is the issuing of insurance or annuity contracts or the reinsuring of risks underwritten by insurance companies. Therefore, if the covered entity is an insurance company under </w:t>
      </w:r>
      <w:r>
        <w:rPr>
          <w:rFonts w:ascii="Times New Roman" w:hAnsi="Times New Roman" w:cs="Times New Roman"/>
          <w:i/>
          <w:iCs/>
        </w:rPr>
        <w:t>sections 816 (a)</w:t>
      </w:r>
      <w:r>
        <w:rPr>
          <w:rFonts w:ascii="Times New Roman" w:hAnsi="Times New Roman" w:cs="Times New Roman"/>
        </w:rPr>
        <w:t xml:space="preserve"> and </w:t>
      </w:r>
      <w:r>
        <w:rPr>
          <w:rFonts w:ascii="Times New Roman" w:hAnsi="Times New Roman" w:cs="Times New Roman"/>
          <w:i/>
          <w:iCs/>
        </w:rPr>
        <w:t>831 (c)</w:t>
      </w:r>
      <w:r>
        <w:rPr>
          <w:rFonts w:ascii="Times New Roman" w:hAnsi="Times New Roman" w:cs="Times New Roman"/>
        </w:rPr>
        <w:t>, then it is a corporation and can</w:t>
      </w:r>
      <w:r>
        <w:rPr>
          <w:rFonts w:ascii="Times New Roman" w:hAnsi="Times New Roman" w:cs="Times New Roman"/>
        </w:rPr>
        <w:t>not be disregarded as an entity separate from its owner.</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Controlled Groups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In accordance with   [*27]  section 9010 (c) (3), the proposed regulations treated a controlled group as a single covered entity, and defined a controlled group as a group of two </w:t>
      </w:r>
      <w:r>
        <w:rPr>
          <w:rFonts w:ascii="Times New Roman" w:hAnsi="Times New Roman" w:cs="Times New Roman"/>
        </w:rPr>
        <w:t xml:space="preserve">or more persons, including at least one person that is a covered entity, that are treated as a single employer under </w:t>
      </w:r>
      <w:r>
        <w:rPr>
          <w:rFonts w:ascii="Times New Roman" w:hAnsi="Times New Roman" w:cs="Times New Roman"/>
          <w:i/>
          <w:iCs/>
        </w:rPr>
        <w:t>section 52 (a)</w:t>
      </w:r>
      <w:r>
        <w:rPr>
          <w:rFonts w:ascii="Times New Roman" w:hAnsi="Times New Roman" w:cs="Times New Roman"/>
        </w:rPr>
        <w:t xml:space="preserve">, </w:t>
      </w:r>
      <w:r>
        <w:rPr>
          <w:rFonts w:ascii="Times New Roman" w:hAnsi="Times New Roman" w:cs="Times New Roman"/>
          <w:i/>
          <w:iCs/>
        </w:rPr>
        <w:t>52 (b)</w:t>
      </w:r>
      <w:r>
        <w:rPr>
          <w:rFonts w:ascii="Times New Roman" w:hAnsi="Times New Roman" w:cs="Times New Roman"/>
        </w:rPr>
        <w:t xml:space="preserve">, </w:t>
      </w:r>
      <w:r>
        <w:rPr>
          <w:rFonts w:ascii="Times New Roman" w:hAnsi="Times New Roman" w:cs="Times New Roman"/>
          <w:i/>
          <w:iCs/>
        </w:rPr>
        <w:t>414 (m)</w:t>
      </w:r>
      <w:r>
        <w:rPr>
          <w:rFonts w:ascii="Times New Roman" w:hAnsi="Times New Roman" w:cs="Times New Roman"/>
        </w:rPr>
        <w:t xml:space="preserve">, or </w:t>
      </w:r>
      <w:r>
        <w:rPr>
          <w:rFonts w:ascii="Times New Roman" w:hAnsi="Times New Roman" w:cs="Times New Roman"/>
          <w:i/>
          <w:iCs/>
        </w:rPr>
        <w:t>414 (o)</w:t>
      </w:r>
      <w:r>
        <w:rPr>
          <w:rFonts w:ascii="Times New Roman" w:hAnsi="Times New Roman" w:cs="Times New Roman"/>
        </w:rPr>
        <w:t>.</w:t>
      </w:r>
    </w:p>
    <w:p w:rsidR="00000000" w:rsidRDefault="00E84565">
      <w:pPr>
        <w:widowControl/>
        <w:spacing w:before="120"/>
        <w:ind w:firstLine="360"/>
        <w:rPr>
          <w:rFonts w:ascii="Times New Roman" w:hAnsi="Times New Roman" w:cs="Times New Roman"/>
        </w:rPr>
      </w:pPr>
      <w:r>
        <w:rPr>
          <w:rFonts w:ascii="Times New Roman" w:hAnsi="Times New Roman" w:cs="Times New Roman"/>
          <w:i/>
          <w:iCs/>
        </w:rPr>
        <w:t>Section 52 (a)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provide rules that treat all organizations that are members of a contro</w:t>
      </w:r>
      <w:r>
        <w:rPr>
          <w:rFonts w:ascii="Times New Roman" w:hAnsi="Times New Roman" w:cs="Times New Roman"/>
        </w:rPr>
        <w:t xml:space="preserve">lled group as a single entity. Generally, </w:t>
      </w:r>
      <w:r>
        <w:rPr>
          <w:rFonts w:ascii="Times New Roman" w:hAnsi="Times New Roman" w:cs="Times New Roman"/>
          <w:i/>
          <w:iCs/>
        </w:rPr>
        <w:t>section 52 (a)</w:t>
      </w:r>
      <w:r>
        <w:rPr>
          <w:rFonts w:ascii="Times New Roman" w:hAnsi="Times New Roman" w:cs="Times New Roman"/>
        </w:rPr>
        <w:t xml:space="preserve"> provides that the term controlled group of corporations has the meaning given to such term by </w:t>
      </w:r>
      <w:r>
        <w:rPr>
          <w:rFonts w:ascii="Times New Roman" w:hAnsi="Times New Roman" w:cs="Times New Roman"/>
          <w:i/>
          <w:iCs/>
        </w:rPr>
        <w:t>section 1563 (a)</w:t>
      </w:r>
      <w:r>
        <w:rPr>
          <w:rFonts w:ascii="Times New Roman" w:hAnsi="Times New Roman" w:cs="Times New Roman"/>
        </w:rPr>
        <w:t xml:space="preserve">, except that "more than 50 percent" is substituted for "at least 80 percent" each place </w:t>
      </w:r>
      <w:r>
        <w:rPr>
          <w:rFonts w:ascii="Times New Roman" w:hAnsi="Times New Roman" w:cs="Times New Roman"/>
        </w:rPr>
        <w:t xml:space="preserve">it appears in </w:t>
      </w:r>
      <w:r>
        <w:rPr>
          <w:rFonts w:ascii="Times New Roman" w:hAnsi="Times New Roman" w:cs="Times New Roman"/>
          <w:i/>
          <w:iCs/>
        </w:rPr>
        <w:t>section 1563 (a) (1)</w:t>
      </w:r>
      <w:r>
        <w:rPr>
          <w:rFonts w:ascii="Times New Roman" w:hAnsi="Times New Roman" w:cs="Times New Roman"/>
        </w:rPr>
        <w:t xml:space="preserve"> and the determination is made without regard to </w:t>
      </w:r>
      <w:r>
        <w:rPr>
          <w:rFonts w:ascii="Times New Roman" w:hAnsi="Times New Roman" w:cs="Times New Roman"/>
          <w:i/>
          <w:iCs/>
        </w:rPr>
        <w:t>section 1563 (a) (4)</w:t>
      </w:r>
      <w:r>
        <w:rPr>
          <w:rFonts w:ascii="Times New Roman" w:hAnsi="Times New Roman" w:cs="Times New Roman"/>
        </w:rPr>
        <w:t xml:space="preserve"> (relating to special rules for certain insurance companies) and </w:t>
      </w:r>
      <w:r>
        <w:rPr>
          <w:rFonts w:ascii="Times New Roman" w:hAnsi="Times New Roman" w:cs="Times New Roman"/>
          <w:i/>
          <w:iCs/>
        </w:rPr>
        <w:t>1563 (e) (3) (C)</w:t>
      </w:r>
      <w:r>
        <w:rPr>
          <w:rFonts w:ascii="Times New Roman" w:hAnsi="Times New Roman" w:cs="Times New Roman"/>
        </w:rPr>
        <w:t xml:space="preserve"> (relating to attribution rules for ownership interest held under a trus</w:t>
      </w:r>
      <w:r>
        <w:rPr>
          <w:rFonts w:ascii="Times New Roman" w:hAnsi="Times New Roman" w:cs="Times New Roman"/>
        </w:rPr>
        <w:t xml:space="preserve">t described in </w:t>
      </w:r>
      <w:r>
        <w:rPr>
          <w:rFonts w:ascii="Times New Roman" w:hAnsi="Times New Roman" w:cs="Times New Roman"/>
          <w:i/>
          <w:iCs/>
        </w:rPr>
        <w:t>section 401 (a)</w:t>
      </w:r>
      <w:r>
        <w:rPr>
          <w:rFonts w:ascii="Times New Roman" w:hAnsi="Times New Roman" w:cs="Times New Roman"/>
        </w:rPr>
        <w:t xml:space="preserve"> that is exempt from tax under </w:t>
      </w:r>
      <w:r>
        <w:rPr>
          <w:rFonts w:ascii="Times New Roman" w:hAnsi="Times New Roman" w:cs="Times New Roman"/>
          <w:i/>
          <w:iCs/>
        </w:rPr>
        <w:t>section 501</w:t>
      </w:r>
      <w:r>
        <w:rPr>
          <w:rFonts w:ascii="Times New Roman" w:hAnsi="Times New Roman" w:cs="Times New Roman"/>
        </w:rPr>
        <w:t xml:space="preserve">). </w:t>
      </w:r>
      <w:r>
        <w:rPr>
          <w:rFonts w:ascii="Times New Roman" w:hAnsi="Times New Roman" w:cs="Times New Roman"/>
          <w:i/>
          <w:iCs/>
        </w:rPr>
        <w:t>Section 52 (b)</w:t>
      </w:r>
      <w:r>
        <w:rPr>
          <w:rFonts w:ascii="Times New Roman" w:hAnsi="Times New Roman" w:cs="Times New Roman"/>
        </w:rPr>
        <w:t xml:space="preserve"> provides similar rules for dete</w:t>
      </w:r>
      <w:r>
        <w:rPr>
          <w:rFonts w:ascii="Times New Roman" w:hAnsi="Times New Roman" w:cs="Times New Roman"/>
        </w:rPr>
        <w:t>r</w:t>
      </w:r>
      <w:r>
        <w:rPr>
          <w:rFonts w:ascii="Times New Roman" w:hAnsi="Times New Roman" w:cs="Times New Roman"/>
        </w:rPr>
        <w:t xml:space="preserve">mining whether trades or businesses (whether or not incorporated) are under common control. </w:t>
      </w:r>
      <w:r>
        <w:rPr>
          <w:rFonts w:ascii="Times New Roman" w:hAnsi="Times New Roman" w:cs="Times New Roman"/>
          <w:i/>
          <w:iCs/>
        </w:rPr>
        <w:t>Section 414 (m)</w:t>
      </w:r>
      <w:r>
        <w:rPr>
          <w:rFonts w:ascii="Times New Roman" w:hAnsi="Times New Roman" w:cs="Times New Roman"/>
        </w:rPr>
        <w:t xml:space="preserve"> requires that all members </w:t>
      </w:r>
      <w:r>
        <w:rPr>
          <w:rFonts w:ascii="Times New Roman" w:hAnsi="Times New Roman" w:cs="Times New Roman"/>
        </w:rPr>
        <w:t xml:space="preserve">of an affiliated service group   [*28]  be treated as a single organization, and </w:t>
      </w:r>
      <w:r>
        <w:rPr>
          <w:rFonts w:ascii="Times New Roman" w:hAnsi="Times New Roman" w:cs="Times New Roman"/>
          <w:i/>
          <w:iCs/>
        </w:rPr>
        <w:t>section 414 (o)</w:t>
      </w:r>
      <w:r>
        <w:rPr>
          <w:rFonts w:ascii="Times New Roman" w:hAnsi="Times New Roman" w:cs="Times New Roman"/>
        </w:rPr>
        <w:t xml:space="preserve"> provides </w:t>
      </w:r>
      <w:r>
        <w:rPr>
          <w:rFonts w:ascii="Times New Roman" w:hAnsi="Times New Roman" w:cs="Times New Roman"/>
        </w:rPr>
        <w:lastRenderedPageBreak/>
        <w:t>authority for additional rules that may be necessary to prevent the avoidance of certain requirements related to employee benefits.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commenter sugges</w:t>
      </w:r>
      <w:r>
        <w:rPr>
          <w:rFonts w:ascii="Times New Roman" w:hAnsi="Times New Roman" w:cs="Times New Roman"/>
        </w:rPr>
        <w:t xml:space="preserve">ted that the final regulations clarify the circumstances under which nonprofit organizations are included in controlled groups under section 9010 (c) (3). The Treasury Department and the IRS are considering whether further guidance is needed under </w:t>
      </w:r>
      <w:r>
        <w:rPr>
          <w:rFonts w:ascii="Times New Roman" w:hAnsi="Times New Roman" w:cs="Times New Roman"/>
          <w:i/>
          <w:iCs/>
        </w:rPr>
        <w:t xml:space="preserve">section </w:t>
      </w:r>
      <w:r>
        <w:rPr>
          <w:rFonts w:ascii="Times New Roman" w:hAnsi="Times New Roman" w:cs="Times New Roman"/>
          <w:i/>
          <w:iCs/>
        </w:rPr>
        <w:t>52 (a)</w:t>
      </w:r>
      <w:r>
        <w:rPr>
          <w:rFonts w:ascii="Times New Roman" w:hAnsi="Times New Roman" w:cs="Times New Roman"/>
        </w:rPr>
        <w:t xml:space="preserve"> or </w:t>
      </w:r>
      <w:r>
        <w:rPr>
          <w:rFonts w:ascii="Times New Roman" w:hAnsi="Times New Roman" w:cs="Times New Roman"/>
          <w:i/>
          <w:iCs/>
        </w:rPr>
        <w:t>(b)</w:t>
      </w:r>
      <w:r>
        <w:rPr>
          <w:rFonts w:ascii="Times New Roman" w:hAnsi="Times New Roman" w:cs="Times New Roman"/>
        </w:rPr>
        <w:t xml:space="preserve"> to address either organizations exempt from tax under </w:t>
      </w:r>
      <w:r>
        <w:rPr>
          <w:rFonts w:ascii="Times New Roman" w:hAnsi="Times New Roman" w:cs="Times New Roman"/>
          <w:i/>
          <w:iCs/>
        </w:rPr>
        <w:t>section 501 (a)</w:t>
      </w:r>
      <w:r>
        <w:rPr>
          <w:rFonts w:ascii="Times New Roman" w:hAnsi="Times New Roman" w:cs="Times New Roman"/>
        </w:rPr>
        <w:t xml:space="preserve"> or nonprofit organizations that, although not exempt from tax under </w:t>
      </w:r>
      <w:r>
        <w:rPr>
          <w:rFonts w:ascii="Times New Roman" w:hAnsi="Times New Roman" w:cs="Times New Roman"/>
          <w:i/>
          <w:iCs/>
        </w:rPr>
        <w:t>section 501 (a)</w:t>
      </w:r>
      <w:r>
        <w:rPr>
          <w:rFonts w:ascii="Times New Roman" w:hAnsi="Times New Roman" w:cs="Times New Roman"/>
        </w:rPr>
        <w:t>, do not have members or shar</w:t>
      </w:r>
      <w:r>
        <w:rPr>
          <w:rFonts w:ascii="Times New Roman" w:hAnsi="Times New Roman" w:cs="Times New Roman"/>
        </w:rPr>
        <w:t>e</w:t>
      </w:r>
      <w:r>
        <w:rPr>
          <w:rFonts w:ascii="Times New Roman" w:hAnsi="Times New Roman" w:cs="Times New Roman"/>
        </w:rPr>
        <w:t>holders that are entitled to receive distributions of the o</w:t>
      </w:r>
      <w:r>
        <w:rPr>
          <w:rFonts w:ascii="Times New Roman" w:hAnsi="Times New Roman" w:cs="Times New Roman"/>
        </w:rPr>
        <w:t>rganization's income or assets (including upon dissolution) or that otherwise retain equity interests similar to those generally held by owners of for-profit entities. Until further gui</w:t>
      </w:r>
      <w:r>
        <w:rPr>
          <w:rFonts w:ascii="Times New Roman" w:hAnsi="Times New Roman" w:cs="Times New Roman"/>
        </w:rPr>
        <w:t>d</w:t>
      </w:r>
      <w:r>
        <w:rPr>
          <w:rFonts w:ascii="Times New Roman" w:hAnsi="Times New Roman" w:cs="Times New Roman"/>
        </w:rPr>
        <w:t xml:space="preserve">ance is issued, those two types of organizations may either rely on a </w:t>
      </w:r>
      <w:r>
        <w:rPr>
          <w:rFonts w:ascii="Times New Roman" w:hAnsi="Times New Roman" w:cs="Times New Roman"/>
        </w:rPr>
        <w:t xml:space="preserve">reasonable, good-faith application of </w:t>
      </w:r>
      <w:r>
        <w:rPr>
          <w:rFonts w:ascii="Times New Roman" w:hAnsi="Times New Roman" w:cs="Times New Roman"/>
          <w:i/>
          <w:iCs/>
        </w:rPr>
        <w:t>section 52 (a)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(taking into account the reasons for which the controlled group rules are incorporated into section 9010) or a</w:t>
      </w:r>
      <w:r>
        <w:rPr>
          <w:rFonts w:ascii="Times New Roman" w:hAnsi="Times New Roman" w:cs="Times New Roman"/>
        </w:rPr>
        <w:t>p</w:t>
      </w:r>
      <w:r>
        <w:rPr>
          <w:rFonts w:ascii="Times New Roman" w:hAnsi="Times New Roman" w:cs="Times New Roman"/>
        </w:rPr>
        <w:t xml:space="preserve">ply the rules set forth in </w:t>
      </w:r>
      <w:r>
        <w:rPr>
          <w:rFonts w:ascii="Times New Roman" w:hAnsi="Times New Roman" w:cs="Times New Roman"/>
          <w:i/>
          <w:iCs/>
        </w:rPr>
        <w:t>§1.414 (c)-5 (a) through (d)</w:t>
      </w:r>
      <w:r>
        <w:rPr>
          <w:rFonts w:ascii="Times New Roman" w:hAnsi="Times New Roman" w:cs="Times New Roman"/>
        </w:rPr>
        <w:t xml:space="preserve">  [*29]   (but substituting "</w:t>
      </w:r>
      <w:r>
        <w:rPr>
          <w:rFonts w:ascii="Times New Roman" w:hAnsi="Times New Roman" w:cs="Times New Roman"/>
        </w:rPr>
        <w:t xml:space="preserve">more than 50 percent" in place of "at least 80 percent" each place it appears in </w:t>
      </w:r>
      <w:r>
        <w:rPr>
          <w:rFonts w:ascii="Times New Roman" w:hAnsi="Times New Roman" w:cs="Times New Roman"/>
          <w:i/>
          <w:iCs/>
        </w:rPr>
        <w:t>§1.414 (c)-5</w:t>
      </w:r>
      <w:r>
        <w:rPr>
          <w:rFonts w:ascii="Times New Roman" w:hAnsi="Times New Roman" w:cs="Times New Roman"/>
        </w:rPr>
        <w:t>).</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Health Insurance </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In General </w:t>
      </w:r>
    </w:p>
    <w:p w:rsidR="00000000" w:rsidRDefault="00E84565">
      <w:pPr>
        <w:widowControl/>
        <w:spacing w:before="120"/>
        <w:ind w:firstLine="360"/>
        <w:rPr>
          <w:rFonts w:ascii="Times New Roman" w:hAnsi="Times New Roman" w:cs="Times New Roman"/>
        </w:rPr>
      </w:pPr>
      <w:r>
        <w:rPr>
          <w:rFonts w:ascii="Times New Roman" w:hAnsi="Times New Roman" w:cs="Times New Roman"/>
          <w:i/>
          <w:iCs/>
        </w:rPr>
        <w:t>Section 9010</w:t>
      </w:r>
      <w:r>
        <w:rPr>
          <w:rFonts w:ascii="Times New Roman" w:hAnsi="Times New Roman" w:cs="Times New Roman"/>
        </w:rPr>
        <w:t xml:space="preserve"> does not define health insurance, providing in section 9010 (h) (3) only that health insurance does not include cov</w:t>
      </w:r>
      <w:r>
        <w:rPr>
          <w:rFonts w:ascii="Times New Roman" w:hAnsi="Times New Roman" w:cs="Times New Roman"/>
        </w:rPr>
        <w:t xml:space="preserve">erage only for accident, or disability income insurance, or any combination thereof as described in </w:t>
      </w:r>
      <w:r>
        <w:rPr>
          <w:rFonts w:ascii="Times New Roman" w:hAnsi="Times New Roman" w:cs="Times New Roman"/>
          <w:i/>
          <w:iCs/>
        </w:rPr>
        <w:t>section 9832 (c) (1) (A)</w:t>
      </w:r>
      <w:r>
        <w:rPr>
          <w:rFonts w:ascii="Times New Roman" w:hAnsi="Times New Roman" w:cs="Times New Roman"/>
        </w:rPr>
        <w:t>; coverage only for a specified disease or illness and hospital indemnity or other fixed indemnity insu</w:t>
      </w:r>
      <w:r>
        <w:rPr>
          <w:rFonts w:ascii="Times New Roman" w:hAnsi="Times New Roman" w:cs="Times New Roman"/>
        </w:rPr>
        <w:t>r</w:t>
      </w:r>
      <w:r>
        <w:rPr>
          <w:rFonts w:ascii="Times New Roman" w:hAnsi="Times New Roman" w:cs="Times New Roman"/>
        </w:rPr>
        <w:t xml:space="preserve">ance as described in </w:t>
      </w:r>
      <w:r>
        <w:rPr>
          <w:rFonts w:ascii="Times New Roman" w:hAnsi="Times New Roman" w:cs="Times New Roman"/>
          <w:i/>
          <w:iCs/>
        </w:rPr>
        <w:t>section</w:t>
      </w:r>
      <w:r>
        <w:rPr>
          <w:rFonts w:ascii="Times New Roman" w:hAnsi="Times New Roman" w:cs="Times New Roman"/>
          <w:i/>
          <w:iCs/>
        </w:rPr>
        <w:t xml:space="preserve"> 9832 (c) (3)</w:t>
      </w:r>
      <w:r>
        <w:rPr>
          <w:rFonts w:ascii="Times New Roman" w:hAnsi="Times New Roman" w:cs="Times New Roman"/>
        </w:rPr>
        <w:t xml:space="preserve">; insurance for long-term care; or Medicare supplemental health insurance (as defined in </w:t>
      </w:r>
      <w:r>
        <w:rPr>
          <w:rFonts w:ascii="Times New Roman" w:hAnsi="Times New Roman" w:cs="Times New Roman"/>
          <w:i/>
          <w:iCs/>
        </w:rPr>
        <w:t>section 1882 (g) (1)</w:t>
      </w:r>
      <w:r>
        <w:rPr>
          <w:rFonts w:ascii="Times New Roman" w:hAnsi="Times New Roman" w:cs="Times New Roman"/>
        </w:rPr>
        <w:t xml:space="preserve"> of the Social Security Act). The proposed regulations generally defined the term health insurance, subject to certain exclusions, by </w:t>
      </w:r>
      <w:r>
        <w:rPr>
          <w:rFonts w:ascii="Times New Roman" w:hAnsi="Times New Roman" w:cs="Times New Roman"/>
        </w:rPr>
        <w:t xml:space="preserve">reference to </w:t>
      </w:r>
      <w:r>
        <w:rPr>
          <w:rFonts w:ascii="Times New Roman" w:hAnsi="Times New Roman" w:cs="Times New Roman"/>
          <w:i/>
          <w:iCs/>
        </w:rPr>
        <w:t>section 9832 (b) (1) (A)</w:t>
      </w:r>
      <w:r>
        <w:rPr>
          <w:rFonts w:ascii="Times New Roman" w:hAnsi="Times New Roman" w:cs="Times New Roman"/>
        </w:rPr>
        <w:t xml:space="preserve"> to mean benefits consisting of medical care (provided directly, through insurance or reimbursement, or otherwise) under any hospital or medical service policy or certificate, hospital or medical service plan contract, </w:t>
      </w:r>
      <w:r>
        <w:rPr>
          <w:rFonts w:ascii="Times New Roman" w:hAnsi="Times New Roman" w:cs="Times New Roman"/>
        </w:rPr>
        <w:t>or HMO contract offered by a health insurance issuer. The final regulations clarify that these benefits constitute health insurance when they are offered by any   [*30]  type of covered entity, and not solely by a health insurance issuer within the meaning</w:t>
      </w:r>
      <w:r>
        <w:rPr>
          <w:rFonts w:ascii="Times New Roman" w:hAnsi="Times New Roman" w:cs="Times New Roman"/>
        </w:rPr>
        <w:t xml:space="preserve"> of </w:t>
      </w:r>
      <w:r>
        <w:rPr>
          <w:rFonts w:ascii="Times New Roman" w:hAnsi="Times New Roman" w:cs="Times New Roman"/>
          <w:i/>
          <w:iCs/>
        </w:rPr>
        <w:t>section 9832 (b) (2)</w:t>
      </w:r>
      <w:r>
        <w:rPr>
          <w:rFonts w:ascii="Times New Roman" w:hAnsi="Times New Roman" w:cs="Times New Roman"/>
        </w:rPr>
        <w:t>.</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Stop-Loss Coverage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Several comments requested that the final regulations clarify the treatment of stop-loss coverage. Employers that self-insure their employees' health benefits frequently purchase stop-loss coverage to mitigate</w:t>
      </w:r>
      <w:r>
        <w:rPr>
          <w:rFonts w:ascii="Times New Roman" w:hAnsi="Times New Roman" w:cs="Times New Roman"/>
        </w:rPr>
        <w:t xml:space="preserve"> risk. The stop-loss pr</w:t>
      </w:r>
      <w:r>
        <w:rPr>
          <w:rFonts w:ascii="Times New Roman" w:hAnsi="Times New Roman" w:cs="Times New Roman"/>
        </w:rPr>
        <w:t>o</w:t>
      </w:r>
      <w:r>
        <w:rPr>
          <w:rFonts w:ascii="Times New Roman" w:hAnsi="Times New Roman" w:cs="Times New Roman"/>
        </w:rPr>
        <w:t>vider assumes the risk of claims above a certain agreed-upon threshold known as the attachment point. Some commen</w:t>
      </w:r>
      <w:r>
        <w:rPr>
          <w:rFonts w:ascii="Times New Roman" w:hAnsi="Times New Roman" w:cs="Times New Roman"/>
        </w:rPr>
        <w:t>t</w:t>
      </w:r>
      <w:r>
        <w:rPr>
          <w:rFonts w:ascii="Times New Roman" w:hAnsi="Times New Roman" w:cs="Times New Roman"/>
        </w:rPr>
        <w:t>ers suggested including stop-loss coverage in the definition of health insurance for purposes of section 9010, whereas</w:t>
      </w:r>
      <w:r>
        <w:rPr>
          <w:rFonts w:ascii="Times New Roman" w:hAnsi="Times New Roman" w:cs="Times New Roman"/>
        </w:rPr>
        <w:t xml:space="preserve"> other commenters suggested excluding it. The DOL, the Department of Health and Human Services (HHS), and the Treasury Department are concerned that more employers in small group markets with healthier employees may pursue self-insured arrangements with st</w:t>
      </w:r>
      <w:r>
        <w:rPr>
          <w:rFonts w:ascii="Times New Roman" w:hAnsi="Times New Roman" w:cs="Times New Roman"/>
        </w:rPr>
        <w:t>op-loss arrangements that have low attachment points as a functionally equivalent a</w:t>
      </w:r>
      <w:r>
        <w:rPr>
          <w:rFonts w:ascii="Times New Roman" w:hAnsi="Times New Roman" w:cs="Times New Roman"/>
        </w:rPr>
        <w:t>l</w:t>
      </w:r>
      <w:r>
        <w:rPr>
          <w:rFonts w:ascii="Times New Roman" w:hAnsi="Times New Roman" w:cs="Times New Roman"/>
        </w:rPr>
        <w:t>ternative to an insured group health plan. As a result, the three agencies issued a Request for Information (RFI) regar</w:t>
      </w:r>
      <w:r>
        <w:rPr>
          <w:rFonts w:ascii="Times New Roman" w:hAnsi="Times New Roman" w:cs="Times New Roman"/>
        </w:rPr>
        <w:t>d</w:t>
      </w:r>
      <w:r>
        <w:rPr>
          <w:rFonts w:ascii="Times New Roman" w:hAnsi="Times New Roman" w:cs="Times New Roman"/>
        </w:rPr>
        <w:t>ing such practices, with a focus on the prevalence a</w:t>
      </w:r>
      <w:r>
        <w:rPr>
          <w:rFonts w:ascii="Times New Roman" w:hAnsi="Times New Roman" w:cs="Times New Roman"/>
        </w:rPr>
        <w:t xml:space="preserve">nd consequences of stop-loss coverage at low attachment points. See </w:t>
      </w:r>
      <w:r>
        <w:rPr>
          <w:rFonts w:ascii="Times New Roman" w:hAnsi="Times New Roman" w:cs="Times New Roman"/>
          <w:i/>
          <w:iCs/>
        </w:rPr>
        <w:t>77 FR 25788 (May 1, 2012)</w:t>
      </w:r>
      <w:r>
        <w:rPr>
          <w:rFonts w:ascii="Times New Roman" w:hAnsi="Times New Roman" w:cs="Times New Roman"/>
        </w:rPr>
        <w:t>.   [*31]  Because the scope of stop-loss coverage that may constitute health insurance, if any, has not been determined, the final regulations do not expressly include stop-loss coverage in the definition of health insurance. Accordingly, section 9010 wil</w:t>
      </w:r>
      <w:r>
        <w:rPr>
          <w:rFonts w:ascii="Times New Roman" w:hAnsi="Times New Roman" w:cs="Times New Roman"/>
        </w:rPr>
        <w:t>l not apply to stop-loss coverage until such time and only to the extent that future guidance addresses the issue of whether, and if so under what circumstances, stop-loss coverage constitutes health insurance.</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Limited Scope Dental and Vision Benefits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w:t>
      </w:r>
      <w:r>
        <w:rPr>
          <w:rFonts w:ascii="Times New Roman" w:hAnsi="Times New Roman" w:cs="Times New Roman"/>
        </w:rPr>
        <w:t xml:space="preserve">e proposed regulations defined health insurance to include limited scope dental and vision benefits under </w:t>
      </w:r>
      <w:r>
        <w:rPr>
          <w:rFonts w:ascii="Times New Roman" w:hAnsi="Times New Roman" w:cs="Times New Roman"/>
          <w:i/>
          <w:iCs/>
        </w:rPr>
        <w:t>section 9832 (c) (2) (A)</w:t>
      </w:r>
      <w:r>
        <w:rPr>
          <w:rFonts w:ascii="Times New Roman" w:hAnsi="Times New Roman" w:cs="Times New Roman"/>
        </w:rPr>
        <w:t>. Commenters suggested revising the definition of health insurance to exclude limited scope dental and vision benefits (someti</w:t>
      </w:r>
      <w:r>
        <w:rPr>
          <w:rFonts w:ascii="Times New Roman" w:hAnsi="Times New Roman" w:cs="Times New Roman"/>
        </w:rPr>
        <w:t>mes referred to as stand-alone dental and vision benefits). Alternatively, commenters suggested including only those dental and vision policies that can be offered on an Exchange, such as pediatric dental plans. The final regulations do not adopt these sug</w:t>
      </w:r>
      <w:r>
        <w:rPr>
          <w:rFonts w:ascii="Times New Roman" w:hAnsi="Times New Roman" w:cs="Times New Roman"/>
        </w:rPr>
        <w:t xml:space="preserve">gestions. The JCT General Explanation indicates that dental and vision benefits are intended to be included as health insurance for purposes of </w:t>
      </w:r>
      <w:r>
        <w:rPr>
          <w:rFonts w:ascii="Times New Roman" w:hAnsi="Times New Roman" w:cs="Times New Roman"/>
          <w:i/>
          <w:iCs/>
        </w:rPr>
        <w:t>section 9010</w:t>
      </w:r>
      <w:r>
        <w:rPr>
          <w:rFonts w:ascii="Times New Roman" w:hAnsi="Times New Roman" w:cs="Times New Roman"/>
        </w:rPr>
        <w:t xml:space="preserve"> and the comments received do not compel   [*32]  a different conclusion. See JCT General Explanatio</w:t>
      </w:r>
      <w:r>
        <w:rPr>
          <w:rFonts w:ascii="Times New Roman" w:hAnsi="Times New Roman" w:cs="Times New Roman"/>
        </w:rPr>
        <w:t xml:space="preserve">n at 331. Accordingly, the final regulations retain the rule in the proposed regulations and provide that limited scope dental and vision benefits, including arrangements that may be sold on an Exchange (for example, pediatric dental coverage), are health </w:t>
      </w:r>
      <w:r>
        <w:rPr>
          <w:rFonts w:ascii="Times New Roman" w:hAnsi="Times New Roman" w:cs="Times New Roman"/>
        </w:rPr>
        <w:t>insurance for purposes of section 9010.</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Coverage Funded by Targeted Government Programs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Commenters suggested that the final regulations exclude coverage funded by government programs that target low-income, elderly, or disabled populations under </w:t>
      </w:r>
      <w:r>
        <w:rPr>
          <w:rFonts w:ascii="Times New Roman" w:hAnsi="Times New Roman" w:cs="Times New Roman"/>
          <w:i/>
          <w:iCs/>
        </w:rPr>
        <w:t>titles X</w:t>
      </w:r>
      <w:r>
        <w:rPr>
          <w:rFonts w:ascii="Times New Roman" w:hAnsi="Times New Roman" w:cs="Times New Roman"/>
          <w:i/>
          <w:iCs/>
        </w:rPr>
        <w:t>VIII</w:t>
      </w:r>
      <w:r>
        <w:rPr>
          <w:rFonts w:ascii="Times New Roman" w:hAnsi="Times New Roman" w:cs="Times New Roman"/>
        </w:rPr>
        <w:t xml:space="preserve">, </w:t>
      </w:r>
      <w:r>
        <w:rPr>
          <w:rFonts w:ascii="Times New Roman" w:hAnsi="Times New Roman" w:cs="Times New Roman"/>
          <w:i/>
          <w:iCs/>
        </w:rPr>
        <w:t>XIX</w:t>
      </w:r>
      <w:r>
        <w:rPr>
          <w:rFonts w:ascii="Times New Roman" w:hAnsi="Times New Roman" w:cs="Times New Roman"/>
        </w:rPr>
        <w:t xml:space="preserve">, and </w:t>
      </w:r>
      <w:r>
        <w:rPr>
          <w:rFonts w:ascii="Times New Roman" w:hAnsi="Times New Roman" w:cs="Times New Roman"/>
          <w:i/>
          <w:iCs/>
        </w:rPr>
        <w:t>XXI</w:t>
      </w:r>
      <w:r>
        <w:rPr>
          <w:rFonts w:ascii="Times New Roman" w:hAnsi="Times New Roman" w:cs="Times New Roman"/>
        </w:rPr>
        <w:t xml:space="preserve"> of the Social Security Act (which include Medicare, Medicaid, CHIP, and dual eligible plans) from the definition of health insurance or exclude revenues received from these government programs from net premiums written. The final regulat</w:t>
      </w:r>
      <w:r>
        <w:rPr>
          <w:rFonts w:ascii="Times New Roman" w:hAnsi="Times New Roman" w:cs="Times New Roman"/>
        </w:rPr>
        <w:t>ions do not adopt these suggestions. A full exclusion for these types of coverage or associated revenues would not be consistent with section 9010. Section 9010 (c) (2) (C) excludes a limited subset of entities that provide coverage funded by these governm</w:t>
      </w:r>
      <w:r>
        <w:rPr>
          <w:rFonts w:ascii="Times New Roman" w:hAnsi="Times New Roman" w:cs="Times New Roman"/>
        </w:rPr>
        <w:t>ental programs, which indicates that entities providing such coverage are otherwise providing health insurance that is subject to   [*33]  the fee. The JCT General Explanation further indicates that Medicare and Medicaid coverage is health insurance that i</w:t>
      </w:r>
      <w:r>
        <w:rPr>
          <w:rFonts w:ascii="Times New Roman" w:hAnsi="Times New Roman" w:cs="Times New Roman"/>
        </w:rPr>
        <w:t>s subject to the fee. Thus, an entity providing this type of coverage is a covered entity unless it qualifies for a statutory exclusion from the definition of a covered entity, such as the section 9010 (c) (2) (C) exclusion. See JCT General E</w:t>
      </w:r>
      <w:r>
        <w:rPr>
          <w:rFonts w:ascii="Times New Roman" w:hAnsi="Times New Roman" w:cs="Times New Roman"/>
        </w:rPr>
        <w:t>x</w:t>
      </w:r>
      <w:r>
        <w:rPr>
          <w:rFonts w:ascii="Times New Roman" w:hAnsi="Times New Roman" w:cs="Times New Roman"/>
        </w:rPr>
        <w:t xml:space="preserve">planation at </w:t>
      </w:r>
      <w:r>
        <w:rPr>
          <w:rFonts w:ascii="Times New Roman" w:hAnsi="Times New Roman" w:cs="Times New Roman"/>
        </w:rPr>
        <w:t>330 and 331.</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Indemnity Reinsurance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proposed regulations provided that, solely for purposes of section 9010, health insurance does not include i</w:t>
      </w:r>
      <w:r>
        <w:rPr>
          <w:rFonts w:ascii="Times New Roman" w:hAnsi="Times New Roman" w:cs="Times New Roman"/>
        </w:rPr>
        <w:t>n</w:t>
      </w:r>
      <w:r>
        <w:rPr>
          <w:rFonts w:ascii="Times New Roman" w:hAnsi="Times New Roman" w:cs="Times New Roman"/>
        </w:rPr>
        <w:t>demnity reinsurance, defined as an agreement between two or more insurance companies under which the reins</w:t>
      </w:r>
      <w:r>
        <w:rPr>
          <w:rFonts w:ascii="Times New Roman" w:hAnsi="Times New Roman" w:cs="Times New Roman"/>
        </w:rPr>
        <w:t>uring company agrees to accept, and to indemnify the issuing company for, all or part of the risk of loss under policies spec</w:t>
      </w:r>
      <w:r>
        <w:rPr>
          <w:rFonts w:ascii="Times New Roman" w:hAnsi="Times New Roman" w:cs="Times New Roman"/>
        </w:rPr>
        <w:t>i</w:t>
      </w:r>
      <w:r>
        <w:rPr>
          <w:rFonts w:ascii="Times New Roman" w:hAnsi="Times New Roman" w:cs="Times New Roman"/>
        </w:rPr>
        <w:t>fied in the agreement and the issuing company retains its liability to, and its contractual relationship with, the individ</w:t>
      </w:r>
      <w:r>
        <w:rPr>
          <w:rFonts w:ascii="Times New Roman" w:hAnsi="Times New Roman" w:cs="Times New Roman"/>
        </w:rPr>
        <w:t>u</w:t>
      </w:r>
      <w:r>
        <w:rPr>
          <w:rFonts w:ascii="Times New Roman" w:hAnsi="Times New Roman" w:cs="Times New Roman"/>
        </w:rPr>
        <w:t>als who</w:t>
      </w:r>
      <w:r>
        <w:rPr>
          <w:rFonts w:ascii="Times New Roman" w:hAnsi="Times New Roman" w:cs="Times New Roman"/>
        </w:rPr>
        <w:t>se health risks are insured under the policies specified in the agreement. A commenter suggested that the final regulations clarify that the definition of indemnity reinsurance extends to reinsurance obtained by HMOs. The final re</w:t>
      </w:r>
      <w:r>
        <w:rPr>
          <w:rFonts w:ascii="Times New Roman" w:hAnsi="Times New Roman" w:cs="Times New Roman"/>
        </w:rPr>
        <w:t>g</w:t>
      </w:r>
      <w:r>
        <w:rPr>
          <w:rFonts w:ascii="Times New Roman" w:hAnsi="Times New Roman" w:cs="Times New Roman"/>
        </w:rPr>
        <w:t>ulations adopt this sugge</w:t>
      </w:r>
      <w:r>
        <w:rPr>
          <w:rFonts w:ascii="Times New Roman" w:hAnsi="Times New Roman" w:cs="Times New Roman"/>
        </w:rPr>
        <w:t>stion and clarify that the issuer of the policies specified in   [*34]  the indemnity reinsurance agreement may be any covered entity.</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Commenters asked about the treatment of a "carve-out" arrangement or similar types of arrangement in which one insurer ac</w:t>
      </w:r>
      <w:r>
        <w:rPr>
          <w:rFonts w:ascii="Times New Roman" w:hAnsi="Times New Roman" w:cs="Times New Roman"/>
        </w:rPr>
        <w:t>cepts responsibility for all or part of the health risk within a defined category of medical benefits that another insurer is obligated to provide. For example, a full-service insurer that includes dental benefits as part of its health i</w:t>
      </w:r>
      <w:r>
        <w:rPr>
          <w:rFonts w:ascii="Times New Roman" w:hAnsi="Times New Roman" w:cs="Times New Roman"/>
        </w:rPr>
        <w:t>n</w:t>
      </w:r>
      <w:r>
        <w:rPr>
          <w:rFonts w:ascii="Times New Roman" w:hAnsi="Times New Roman" w:cs="Times New Roman"/>
        </w:rPr>
        <w:t>surance plan may c</w:t>
      </w:r>
      <w:r>
        <w:rPr>
          <w:rFonts w:ascii="Times New Roman" w:hAnsi="Times New Roman" w:cs="Times New Roman"/>
        </w:rPr>
        <w:t>ontract with a dental insurer to provide those benefits to plan members, but still retain an exclusive contractual relationship with plan members and liability for benefits. The commenters expressed concern that premiums received by both the full-service i</w:t>
      </w:r>
      <w:r>
        <w:rPr>
          <w:rFonts w:ascii="Times New Roman" w:hAnsi="Times New Roman" w:cs="Times New Roman"/>
        </w:rPr>
        <w:t>nsurer and the secondary services insurer for these benefits could be subject to the fee. Although the final regulations do not expressly address a carve-out arrangement, the secondary services insurer in such an arrangement is not providing health insuran</w:t>
      </w:r>
      <w:r>
        <w:rPr>
          <w:rFonts w:ascii="Times New Roman" w:hAnsi="Times New Roman" w:cs="Times New Roman"/>
        </w:rPr>
        <w:t>ce for purposes of section 9010 to the extent the arrangement meets the definition of indemnity reinsurance.</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Subcapitation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commenter requested that the final regulations clarify the treatment of a subcapitation arrangement. Under a ty</w:t>
      </w:r>
      <w:r>
        <w:rPr>
          <w:rFonts w:ascii="Times New Roman" w:hAnsi="Times New Roman" w:cs="Times New Roman"/>
        </w:rPr>
        <w:t>p</w:t>
      </w:r>
      <w:r>
        <w:rPr>
          <w:rFonts w:ascii="Times New Roman" w:hAnsi="Times New Roman" w:cs="Times New Roman"/>
        </w:rPr>
        <w:t>ical subcapitatio</w:t>
      </w:r>
      <w:r>
        <w:rPr>
          <w:rFonts w:ascii="Times New Roman" w:hAnsi="Times New Roman" w:cs="Times New Roman"/>
        </w:rPr>
        <w:t>n   [*35]  arrangement, a Medicaid plan provider contracts with a separate service provider to provide certain services to the Medicaid plan participants and share some of the provider's risk. A Medicaid plan provider that enters into a subcapitation arran</w:t>
      </w:r>
      <w:r>
        <w:rPr>
          <w:rFonts w:ascii="Times New Roman" w:hAnsi="Times New Roman" w:cs="Times New Roman"/>
        </w:rPr>
        <w:t>gement remains fully liable on the underlying plans, and any amounts paid to compe</w:t>
      </w:r>
      <w:r>
        <w:rPr>
          <w:rFonts w:ascii="Times New Roman" w:hAnsi="Times New Roman" w:cs="Times New Roman"/>
        </w:rPr>
        <w:t>n</w:t>
      </w:r>
      <w:r>
        <w:rPr>
          <w:rFonts w:ascii="Times New Roman" w:hAnsi="Times New Roman" w:cs="Times New Roman"/>
        </w:rPr>
        <w:t>sate the service provider for the subcapitation arrangement are not considered premiums for State regulatory purposes or reported as such. Therefore, although the final regu</w:t>
      </w:r>
      <w:r>
        <w:rPr>
          <w:rFonts w:ascii="Times New Roman" w:hAnsi="Times New Roman" w:cs="Times New Roman"/>
        </w:rPr>
        <w:t xml:space="preserve">lations do not directly address a subcapitation arrangement, amounts paid to a service provider under such an arrangement are not included in net premiums written for health insurance to the extent they are not treated as premiums for State regulatory and </w:t>
      </w:r>
      <w:r>
        <w:rPr>
          <w:rFonts w:ascii="Times New Roman" w:hAnsi="Times New Roman" w:cs="Times New Roman"/>
        </w:rPr>
        <w:t>reporting purposes.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Employee Assistance Programs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Commenters requested that the final regulations exclude benefits under an employee assistance program (EAP) from the definition of health insurance, including an EAP </w:t>
      </w:r>
      <w:r>
        <w:rPr>
          <w:rFonts w:ascii="Times New Roman" w:hAnsi="Times New Roman" w:cs="Times New Roman"/>
        </w:rPr>
        <w:t>that is treated as insurance in California or Nevada. Generally, an EAP does not exhibit the risk pooling and risk transferring characteristics of insurance, but certain States regulate benefits under an EAP as insurance in some situations.   [*36]  The Tr</w:t>
      </w:r>
      <w:r>
        <w:rPr>
          <w:rFonts w:ascii="Times New Roman" w:hAnsi="Times New Roman" w:cs="Times New Roman"/>
        </w:rPr>
        <w:t xml:space="preserve">easury Department, DOL, and HHS currently are considering guidance that would treat benefits under an EAP as an excepted benefit under </w:t>
      </w:r>
      <w:r>
        <w:rPr>
          <w:rFonts w:ascii="Times New Roman" w:hAnsi="Times New Roman" w:cs="Times New Roman"/>
          <w:i/>
          <w:iCs/>
        </w:rPr>
        <w:t>section 9832 (c)</w:t>
      </w:r>
      <w:r>
        <w:rPr>
          <w:rFonts w:ascii="Times New Roman" w:hAnsi="Times New Roman" w:cs="Times New Roman"/>
        </w:rPr>
        <w:t xml:space="preserve"> (as well as corresponding provisions of ERISA and the Public Health Service Act (</w:t>
      </w:r>
      <w:r>
        <w:rPr>
          <w:rFonts w:ascii="Times New Roman" w:hAnsi="Times New Roman" w:cs="Times New Roman"/>
          <w:i/>
          <w:iCs/>
        </w:rPr>
        <w:t>42 U.S.C. chapter 6A</w:t>
      </w:r>
      <w:r>
        <w:rPr>
          <w:rFonts w:ascii="Times New Roman" w:hAnsi="Times New Roman" w:cs="Times New Roman"/>
        </w:rPr>
        <w:t>) (</w:t>
      </w:r>
      <w:r>
        <w:rPr>
          <w:rFonts w:ascii="Times New Roman" w:hAnsi="Times New Roman" w:cs="Times New Roman"/>
        </w:rPr>
        <w:t>PHSA)), and provi</w:t>
      </w:r>
      <w:r>
        <w:rPr>
          <w:rFonts w:ascii="Times New Roman" w:hAnsi="Times New Roman" w:cs="Times New Roman"/>
        </w:rPr>
        <w:t>d</w:t>
      </w:r>
      <w:r>
        <w:rPr>
          <w:rFonts w:ascii="Times New Roman" w:hAnsi="Times New Roman" w:cs="Times New Roman"/>
        </w:rPr>
        <w:t xml:space="preserve">ed in </w:t>
      </w:r>
      <w:r>
        <w:rPr>
          <w:rFonts w:ascii="Times New Roman" w:hAnsi="Times New Roman" w:cs="Times New Roman"/>
          <w:i/>
          <w:iCs/>
        </w:rPr>
        <w:t>Q&amp;A 9 of Notice 2013-54 (2013-40 IRB 287</w:t>
      </w:r>
      <w:r>
        <w:rPr>
          <w:rFonts w:ascii="Times New Roman" w:hAnsi="Times New Roman" w:cs="Times New Roman"/>
        </w:rPr>
        <w:t>; September 30, 2013) that until that separate rulemaking is finalized in other guidance, and through at least 2014, a taxpayer may treat an EAP that does not provide significant benefits in t</w:t>
      </w:r>
      <w:r>
        <w:rPr>
          <w:rFonts w:ascii="Times New Roman" w:hAnsi="Times New Roman" w:cs="Times New Roman"/>
        </w:rPr>
        <w:t xml:space="preserve">he nature of medical care or treatment as constituting excepted benefits. Whether and under what conditions an EAP </w:t>
      </w:r>
      <w:r>
        <w:rPr>
          <w:rFonts w:ascii="Times New Roman" w:hAnsi="Times New Roman" w:cs="Times New Roman"/>
        </w:rPr>
        <w:lastRenderedPageBreak/>
        <w:t>provides health insurance coverage has been a longstanding issue that this other guidance is intended to address by d</w:t>
      </w:r>
      <w:r>
        <w:rPr>
          <w:rFonts w:ascii="Times New Roman" w:hAnsi="Times New Roman" w:cs="Times New Roman"/>
        </w:rPr>
        <w:t>e</w:t>
      </w:r>
      <w:r>
        <w:rPr>
          <w:rFonts w:ascii="Times New Roman" w:hAnsi="Times New Roman" w:cs="Times New Roman"/>
        </w:rPr>
        <w:t>fining an EAP and setti</w:t>
      </w:r>
      <w:r>
        <w:rPr>
          <w:rFonts w:ascii="Times New Roman" w:hAnsi="Times New Roman" w:cs="Times New Roman"/>
        </w:rPr>
        <w:t>ng forth the conditions under which the benefits under an EAP will be treated as excepted ben</w:t>
      </w:r>
      <w:r>
        <w:rPr>
          <w:rFonts w:ascii="Times New Roman" w:hAnsi="Times New Roman" w:cs="Times New Roman"/>
        </w:rPr>
        <w:t>e</w:t>
      </w:r>
      <w:r>
        <w:rPr>
          <w:rFonts w:ascii="Times New Roman" w:hAnsi="Times New Roman" w:cs="Times New Roman"/>
        </w:rPr>
        <w:t>fits.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Because the extent to which benefits under an EAP may constitute health insurance has not been determined, the final regulations do not expressly define hea</w:t>
      </w:r>
      <w:r>
        <w:rPr>
          <w:rFonts w:ascii="Times New Roman" w:hAnsi="Times New Roman" w:cs="Times New Roman"/>
        </w:rPr>
        <w:t>lth insurance to include benefits under an EAP. If an EAP provides signif</w:t>
      </w:r>
      <w:r>
        <w:rPr>
          <w:rFonts w:ascii="Times New Roman" w:hAnsi="Times New Roman" w:cs="Times New Roman"/>
        </w:rPr>
        <w:t>i</w:t>
      </w:r>
      <w:r>
        <w:rPr>
          <w:rFonts w:ascii="Times New Roman" w:hAnsi="Times New Roman" w:cs="Times New Roman"/>
        </w:rPr>
        <w:t>cant benefits in the nature of medical care or treatment, those benefits would meet the definition   [*37]  of health i</w:t>
      </w:r>
      <w:r>
        <w:rPr>
          <w:rFonts w:ascii="Times New Roman" w:hAnsi="Times New Roman" w:cs="Times New Roman"/>
        </w:rPr>
        <w:t>n</w:t>
      </w:r>
      <w:r>
        <w:rPr>
          <w:rFonts w:ascii="Times New Roman" w:hAnsi="Times New Roman" w:cs="Times New Roman"/>
        </w:rPr>
        <w:t>surance for section 9010 purposes. Otherwise, benefits under a</w:t>
      </w:r>
      <w:r>
        <w:rPr>
          <w:rFonts w:ascii="Times New Roman" w:hAnsi="Times New Roman" w:cs="Times New Roman"/>
        </w:rPr>
        <w:t>n EAP will not be treated as health insurance for section 9010 purposes until such time and only to the extent that the Treasury Department, DOL and HHS determine such be</w:t>
      </w:r>
      <w:r>
        <w:rPr>
          <w:rFonts w:ascii="Times New Roman" w:hAnsi="Times New Roman" w:cs="Times New Roman"/>
        </w:rPr>
        <w:t>n</w:t>
      </w:r>
      <w:r>
        <w:rPr>
          <w:rFonts w:ascii="Times New Roman" w:hAnsi="Times New Roman" w:cs="Times New Roman"/>
        </w:rPr>
        <w:t>efits do not qualify as an excepted benefit.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Commenters also requested that the final</w:t>
      </w:r>
      <w:r>
        <w:rPr>
          <w:rFonts w:ascii="Times New Roman" w:hAnsi="Times New Roman" w:cs="Times New Roman"/>
        </w:rPr>
        <w:t xml:space="preserve"> regulations exclude coverage under a disease management program or a wellness program from the definition of health insurance. The final regulations do not specifically address the treatment of a stand-alone wellness plan or disease management program. Th</w:t>
      </w:r>
      <w:r>
        <w:rPr>
          <w:rFonts w:ascii="Times New Roman" w:hAnsi="Times New Roman" w:cs="Times New Roman"/>
        </w:rPr>
        <w:t>ese programs generally do not exhibit the risk shif</w:t>
      </w:r>
      <w:r>
        <w:rPr>
          <w:rFonts w:ascii="Times New Roman" w:hAnsi="Times New Roman" w:cs="Times New Roman"/>
        </w:rPr>
        <w:t>t</w:t>
      </w:r>
      <w:r>
        <w:rPr>
          <w:rFonts w:ascii="Times New Roman" w:hAnsi="Times New Roman" w:cs="Times New Roman"/>
        </w:rPr>
        <w:t xml:space="preserve">ing and risk distribution characteristics of insurance. Additionally, a program of this type may be contained within an EAP that satisfies the standard in </w:t>
      </w:r>
      <w:r>
        <w:rPr>
          <w:rFonts w:ascii="Times New Roman" w:hAnsi="Times New Roman" w:cs="Times New Roman"/>
          <w:i/>
          <w:iCs/>
        </w:rPr>
        <w:t>Q&amp;A 9 of Notice 2013-54</w:t>
      </w:r>
      <w:r>
        <w:rPr>
          <w:rFonts w:ascii="Times New Roman" w:hAnsi="Times New Roman" w:cs="Times New Roman"/>
        </w:rPr>
        <w:t xml:space="preserve"> for being an excepted ben</w:t>
      </w:r>
      <w:r>
        <w:rPr>
          <w:rFonts w:ascii="Times New Roman" w:hAnsi="Times New Roman" w:cs="Times New Roman"/>
        </w:rPr>
        <w:t>efit (taking into account the ben</w:t>
      </w:r>
      <w:r>
        <w:rPr>
          <w:rFonts w:ascii="Times New Roman" w:hAnsi="Times New Roman" w:cs="Times New Roman"/>
        </w:rPr>
        <w:t>e</w:t>
      </w:r>
      <w:r>
        <w:rPr>
          <w:rFonts w:ascii="Times New Roman" w:hAnsi="Times New Roman" w:cs="Times New Roman"/>
        </w:rPr>
        <w:t>fits provided under the programs in determining whether the EAP provides substantial benefits in the nature of medical treatment). For these reasons, the final regulations do not expressly define health insurance to includ</w:t>
      </w:r>
      <w:r>
        <w:rPr>
          <w:rFonts w:ascii="Times New Roman" w:hAnsi="Times New Roman" w:cs="Times New Roman"/>
        </w:rPr>
        <w:t>e coverage under a disease management program or wellness program. If these programs provide significant   [*38]  benefits in the nature of medical care or treatment, those benefits would meet the definition of health insurance for section 9010 purposes. O</w:t>
      </w:r>
      <w:r>
        <w:rPr>
          <w:rFonts w:ascii="Times New Roman" w:hAnsi="Times New Roman" w:cs="Times New Roman"/>
        </w:rPr>
        <w:t>therwise, coverage under these programs will not be treated as health insurance for section 9010 purposes until such time and only to the extent that the three agencies determine these benefits do not qualify as an excepted benefit.</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Long-Term Care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w:t>
      </w:r>
      <w:r>
        <w:rPr>
          <w:rFonts w:ascii="Times New Roman" w:hAnsi="Times New Roman" w:cs="Times New Roman"/>
        </w:rPr>
        <w:t xml:space="preserve">oposed regulations excluded from the definition of health insurance any benefits for long-term care, nursing home care, home health care, community-based care, or any combination thereof, within the meaning of </w:t>
      </w:r>
      <w:r>
        <w:rPr>
          <w:rFonts w:ascii="Times New Roman" w:hAnsi="Times New Roman" w:cs="Times New Roman"/>
          <w:i/>
          <w:iCs/>
        </w:rPr>
        <w:t>section 9832 (c) (2) (B)</w:t>
      </w:r>
      <w:r>
        <w:rPr>
          <w:rFonts w:ascii="Times New Roman" w:hAnsi="Times New Roman" w:cs="Times New Roman"/>
        </w:rPr>
        <w:t>, and such other simil</w:t>
      </w:r>
      <w:r>
        <w:rPr>
          <w:rFonts w:ascii="Times New Roman" w:hAnsi="Times New Roman" w:cs="Times New Roman"/>
        </w:rPr>
        <w:t xml:space="preserve">ar, limited benefits to the extent such benefits are specified in regulations under </w:t>
      </w:r>
      <w:r>
        <w:rPr>
          <w:rFonts w:ascii="Times New Roman" w:hAnsi="Times New Roman" w:cs="Times New Roman"/>
          <w:i/>
          <w:iCs/>
        </w:rPr>
        <w:t>section 9832 (c) (2) (C)</w:t>
      </w:r>
      <w:r>
        <w:rPr>
          <w:rFonts w:ascii="Times New Roman" w:hAnsi="Times New Roman" w:cs="Times New Roman"/>
        </w:rPr>
        <w:t>. A commenter questioned whether this exclusion applies to Medicaid managed long-term care prem</w:t>
      </w:r>
      <w:r>
        <w:rPr>
          <w:rFonts w:ascii="Times New Roman" w:hAnsi="Times New Roman" w:cs="Times New Roman"/>
        </w:rPr>
        <w:t>i</w:t>
      </w:r>
      <w:r>
        <w:rPr>
          <w:rFonts w:ascii="Times New Roman" w:hAnsi="Times New Roman" w:cs="Times New Roman"/>
        </w:rPr>
        <w:t>ums, such as those provided to covered entities that</w:t>
      </w:r>
      <w:r>
        <w:rPr>
          <w:rFonts w:ascii="Times New Roman" w:hAnsi="Times New Roman" w:cs="Times New Roman"/>
        </w:rPr>
        <w:t xml:space="preserve"> may participate in State Medicaid managed long-term care pr</w:t>
      </w:r>
      <w:r>
        <w:rPr>
          <w:rFonts w:ascii="Times New Roman" w:hAnsi="Times New Roman" w:cs="Times New Roman"/>
        </w:rPr>
        <w:t>o</w:t>
      </w:r>
      <w:r>
        <w:rPr>
          <w:rFonts w:ascii="Times New Roman" w:hAnsi="Times New Roman" w:cs="Times New Roman"/>
        </w:rPr>
        <w:t>grams. To the extent Medicaid plan providers can separately identify premiums received for long-term care, these amounts are not for health insurance and are not included in net premiums written.</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Medicare Advantage and Medicare Part D Plans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Some   [*39]  employers or unions provide Medicare Advantage or Medicare Part D benefits in connection with an Employer Group Waiver Plan (EGWP) for employees and retirees who are Medicare beneficiaries. Acco</w:t>
      </w:r>
      <w:r>
        <w:rPr>
          <w:rFonts w:ascii="Times New Roman" w:hAnsi="Times New Roman" w:cs="Times New Roman"/>
        </w:rPr>
        <w:t>rding to commenters, an employer or union can provide these benefits on a self-insured basis. Commenters requested that the final regulations clarify whether a union or employer that provides Medicare Advantage and Medicare part D benefits under an EGWP or</w:t>
      </w:r>
      <w:r>
        <w:rPr>
          <w:rFonts w:ascii="Times New Roman" w:hAnsi="Times New Roman" w:cs="Times New Roman"/>
        </w:rPr>
        <w:t xml:space="preserve"> similar arrangement is a covered entity subject to section 9010 with respect to premiums received for the coverage. No change was made in the final regulations to specifically address this issue. However, while the benefits provided by these arrangements </w:t>
      </w:r>
      <w:r>
        <w:rPr>
          <w:rFonts w:ascii="Times New Roman" w:hAnsi="Times New Roman" w:cs="Times New Roman"/>
        </w:rPr>
        <w:t>may constitute health insurance within the meaning of section 9010, an e</w:t>
      </w:r>
      <w:r>
        <w:rPr>
          <w:rFonts w:ascii="Times New Roman" w:hAnsi="Times New Roman" w:cs="Times New Roman"/>
        </w:rPr>
        <w:t>m</w:t>
      </w:r>
      <w:r>
        <w:rPr>
          <w:rFonts w:ascii="Times New Roman" w:hAnsi="Times New Roman" w:cs="Times New Roman"/>
        </w:rPr>
        <w:t xml:space="preserve">ployer or union that provides benefits under an EGWP or similar arrangement is not a covered entity to the extent the arrangement is eligible for the self-insuring employer exception </w:t>
      </w:r>
      <w:r>
        <w:rPr>
          <w:rFonts w:ascii="Times New Roman" w:hAnsi="Times New Roman" w:cs="Times New Roman"/>
        </w:rPr>
        <w:t>under section 9010 (c) (2) (A).</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Medicare Cost Contract Plans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A commenter asked that the final regulations clarify how section 9010 applies to the Medicare cost contract portion of an entity's business. A Medicare cost contract plan is a type   [*40]  of </w:t>
      </w:r>
      <w:r>
        <w:rPr>
          <w:rFonts w:ascii="Times New Roman" w:hAnsi="Times New Roman" w:cs="Times New Roman"/>
        </w:rPr>
        <w:t xml:space="preserve">plan established by </w:t>
      </w:r>
      <w:r>
        <w:rPr>
          <w:rFonts w:ascii="Times New Roman" w:hAnsi="Times New Roman" w:cs="Times New Roman"/>
          <w:i/>
          <w:iCs/>
        </w:rPr>
        <w:t>section 1876</w:t>
      </w:r>
      <w:r>
        <w:rPr>
          <w:rFonts w:ascii="Times New Roman" w:hAnsi="Times New Roman" w:cs="Times New Roman"/>
        </w:rPr>
        <w:t xml:space="preserve"> of Title XVIII of the Social Security Act. Cost contract plans are paid based on the reasonable costs incurred by delivering Medicare-covered services to plan members. Although the final regulations do not specifically addr</w:t>
      </w:r>
      <w:r>
        <w:rPr>
          <w:rFonts w:ascii="Times New Roman" w:hAnsi="Times New Roman" w:cs="Times New Roman"/>
        </w:rPr>
        <w:t>ess the treatment of a Medicare cost contract plan, benefits under a Medicare cost contract plan are health insurance for section 9010 pu</w:t>
      </w:r>
      <w:r>
        <w:rPr>
          <w:rFonts w:ascii="Times New Roman" w:hAnsi="Times New Roman" w:cs="Times New Roman"/>
        </w:rPr>
        <w:t>r</w:t>
      </w:r>
      <w:r>
        <w:rPr>
          <w:rFonts w:ascii="Times New Roman" w:hAnsi="Times New Roman" w:cs="Times New Roman"/>
        </w:rPr>
        <w:t>poses if they meet the general definition of health insurance and do not qualify for a specific exclusion.</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Section 90</w:t>
      </w:r>
      <w:r>
        <w:rPr>
          <w:rFonts w:ascii="Times New Roman" w:hAnsi="Times New Roman" w:cs="Times New Roman"/>
        </w:rPr>
        <w:t xml:space="preserve">10 (b) (2) (B) Partial Exclusion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After applying section 9010 (b) (2) (A) to determine the amount of net premiums written for health insurance of United States health risks that are taken into account, the proposed regulations excluded under section 9010 (</w:t>
      </w:r>
      <w:r>
        <w:rPr>
          <w:rFonts w:ascii="Times New Roman" w:hAnsi="Times New Roman" w:cs="Times New Roman"/>
        </w:rPr>
        <w:t xml:space="preserve">b) (2) (B) </w:t>
      </w:r>
      <w:r>
        <w:rPr>
          <w:rFonts w:ascii="Times New Roman" w:hAnsi="Times New Roman" w:cs="Times New Roman"/>
        </w:rPr>
        <w:lastRenderedPageBreak/>
        <w:t xml:space="preserve">50 percent of the remaining net premiums written for health insurance of United States health risks that are attributable to the activities (other than activities of an unrelated trade or business as defined in </w:t>
      </w:r>
      <w:r>
        <w:rPr>
          <w:rFonts w:ascii="Times New Roman" w:hAnsi="Times New Roman" w:cs="Times New Roman"/>
          <w:i/>
          <w:iCs/>
        </w:rPr>
        <w:t>section 513</w:t>
      </w:r>
      <w:r>
        <w:rPr>
          <w:rFonts w:ascii="Times New Roman" w:hAnsi="Times New Roman" w:cs="Times New Roman"/>
        </w:rPr>
        <w:t>) of any covered entity</w:t>
      </w:r>
      <w:r>
        <w:rPr>
          <w:rFonts w:ascii="Times New Roman" w:hAnsi="Times New Roman" w:cs="Times New Roman"/>
        </w:rPr>
        <w:t xml:space="preserve"> qualifying under </w:t>
      </w:r>
      <w:r>
        <w:rPr>
          <w:rFonts w:ascii="Times New Roman" w:hAnsi="Times New Roman" w:cs="Times New Roman"/>
          <w:i/>
          <w:iCs/>
        </w:rPr>
        <w:t>section 501 (c) (3)</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 xml:space="preserve">, </w:t>
      </w:r>
      <w:r>
        <w:rPr>
          <w:rFonts w:ascii="Times New Roman" w:hAnsi="Times New Roman" w:cs="Times New Roman"/>
          <w:i/>
          <w:iCs/>
        </w:rPr>
        <w:t>(26)</w:t>
      </w:r>
      <w:r>
        <w:rPr>
          <w:rFonts w:ascii="Times New Roman" w:hAnsi="Times New Roman" w:cs="Times New Roman"/>
        </w:rPr>
        <w:t xml:space="preserve">, or </w:t>
      </w:r>
      <w:r>
        <w:rPr>
          <w:rFonts w:ascii="Times New Roman" w:hAnsi="Times New Roman" w:cs="Times New Roman"/>
          <w:i/>
          <w:iCs/>
        </w:rPr>
        <w:t>(29)</w:t>
      </w:r>
      <w:r>
        <w:rPr>
          <w:rFonts w:ascii="Times New Roman" w:hAnsi="Times New Roman" w:cs="Times New Roman"/>
        </w:rPr>
        <w:t xml:space="preserve"> and exempt from tax under </w:t>
      </w:r>
      <w:r>
        <w:rPr>
          <w:rFonts w:ascii="Times New Roman" w:hAnsi="Times New Roman" w:cs="Times New Roman"/>
          <w:i/>
          <w:iCs/>
        </w:rPr>
        <w:t>section 501 (a)</w:t>
      </w:r>
      <w:r>
        <w:rPr>
          <w:rFonts w:ascii="Times New Roman" w:hAnsi="Times New Roman" w:cs="Times New Roman"/>
        </w:rPr>
        <w:t>. Commenters reques</w:t>
      </w:r>
      <w:r>
        <w:rPr>
          <w:rFonts w:ascii="Times New Roman" w:hAnsi="Times New Roman" w:cs="Times New Roman"/>
        </w:rPr>
        <w:t>t</w:t>
      </w:r>
      <w:r>
        <w:rPr>
          <w:rFonts w:ascii="Times New Roman" w:hAnsi="Times New Roman" w:cs="Times New Roman"/>
        </w:rPr>
        <w:t>ed that the final regulations apply this exclusion to a for-profit   [*41]  hospital health plan (HHP) that is owned and controlled by an</w:t>
      </w:r>
      <w:r>
        <w:rPr>
          <w:rFonts w:ascii="Times New Roman" w:hAnsi="Times New Roman" w:cs="Times New Roman"/>
        </w:rPr>
        <w:t xml:space="preserve"> entity exempt from tax under </w:t>
      </w:r>
      <w:r>
        <w:rPr>
          <w:rFonts w:ascii="Times New Roman" w:hAnsi="Times New Roman" w:cs="Times New Roman"/>
          <w:i/>
          <w:iCs/>
        </w:rPr>
        <w:t>section 501 (a)</w:t>
      </w:r>
      <w:r>
        <w:rPr>
          <w:rFonts w:ascii="Times New Roman" w:hAnsi="Times New Roman" w:cs="Times New Roman"/>
        </w:rPr>
        <w:t xml:space="preserve"> and further described in </w:t>
      </w:r>
      <w:r>
        <w:rPr>
          <w:rFonts w:ascii="Times New Roman" w:hAnsi="Times New Roman" w:cs="Times New Roman"/>
          <w:i/>
          <w:iCs/>
        </w:rPr>
        <w:t>section 501 (c)</w:t>
      </w:r>
      <w:r>
        <w:rPr>
          <w:rFonts w:ascii="Times New Roman" w:hAnsi="Times New Roman" w:cs="Times New Roman"/>
        </w:rPr>
        <w:t>. According to the commenters, an HHP functions like a nonprofit entity because it reinvests whatever profits it produces each year in its parent owner's charitable missi</w:t>
      </w:r>
      <w:r>
        <w:rPr>
          <w:rFonts w:ascii="Times New Roman" w:hAnsi="Times New Roman" w:cs="Times New Roman"/>
        </w:rPr>
        <w:t xml:space="preserve">on. The final regulations do not adopt this request. By statute, the partial exclusion only applies to a covered entity that is a </w:t>
      </w:r>
      <w:r>
        <w:rPr>
          <w:rFonts w:ascii="Times New Roman" w:hAnsi="Times New Roman" w:cs="Times New Roman"/>
          <w:i/>
          <w:iCs/>
        </w:rPr>
        <w:t>section 501 (c) (3)</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 xml:space="preserve">, </w:t>
      </w:r>
      <w:r>
        <w:rPr>
          <w:rFonts w:ascii="Times New Roman" w:hAnsi="Times New Roman" w:cs="Times New Roman"/>
          <w:i/>
          <w:iCs/>
        </w:rPr>
        <w:t>(26)</w:t>
      </w:r>
      <w:r>
        <w:rPr>
          <w:rFonts w:ascii="Times New Roman" w:hAnsi="Times New Roman" w:cs="Times New Roman"/>
        </w:rPr>
        <w:t xml:space="preserve">, or </w:t>
      </w:r>
      <w:r>
        <w:rPr>
          <w:rFonts w:ascii="Times New Roman" w:hAnsi="Times New Roman" w:cs="Times New Roman"/>
          <w:i/>
          <w:iCs/>
        </w:rPr>
        <w:t>(29)</w:t>
      </w:r>
      <w:r>
        <w:rPr>
          <w:rFonts w:ascii="Times New Roman" w:hAnsi="Times New Roman" w:cs="Times New Roman"/>
        </w:rPr>
        <w:t xml:space="preserve"> entity, and even then only with respect to pr</w:t>
      </w:r>
      <w:r>
        <w:rPr>
          <w:rFonts w:ascii="Times New Roman" w:hAnsi="Times New Roman" w:cs="Times New Roman"/>
        </w:rPr>
        <w:t>e</w:t>
      </w:r>
      <w:r>
        <w:rPr>
          <w:rFonts w:ascii="Times New Roman" w:hAnsi="Times New Roman" w:cs="Times New Roman"/>
        </w:rPr>
        <w:t>mium revenue from its exempt activities.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One commenter suggested that the final regulations require any covered entity claiming the partial exclusion to submit an IRS determination letter recognizing it as tax-exempt under </w:t>
      </w:r>
      <w:r>
        <w:rPr>
          <w:rFonts w:ascii="Times New Roman" w:hAnsi="Times New Roman" w:cs="Times New Roman"/>
          <w:i/>
          <w:iCs/>
        </w:rPr>
        <w:t>section 501 (c) (3)</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 xml:space="preserve">, </w:t>
      </w:r>
      <w:r>
        <w:rPr>
          <w:rFonts w:ascii="Times New Roman" w:hAnsi="Times New Roman" w:cs="Times New Roman"/>
          <w:i/>
          <w:iCs/>
        </w:rPr>
        <w:t>(26)</w:t>
      </w:r>
      <w:r>
        <w:rPr>
          <w:rFonts w:ascii="Times New Roman" w:hAnsi="Times New Roman" w:cs="Times New Roman"/>
        </w:rPr>
        <w:t xml:space="preserve">, or </w:t>
      </w:r>
      <w:r>
        <w:rPr>
          <w:rFonts w:ascii="Times New Roman" w:hAnsi="Times New Roman" w:cs="Times New Roman"/>
          <w:i/>
          <w:iCs/>
        </w:rPr>
        <w:t>(29)</w:t>
      </w:r>
      <w:r>
        <w:rPr>
          <w:rFonts w:ascii="Times New Roman" w:hAnsi="Times New Roman" w:cs="Times New Roman"/>
        </w:rPr>
        <w:t>. Another commenter objected to th</w:t>
      </w:r>
      <w:r>
        <w:rPr>
          <w:rFonts w:ascii="Times New Roman" w:hAnsi="Times New Roman" w:cs="Times New Roman"/>
        </w:rPr>
        <w:t>is suggestion on the basis that the Code does not require all tax-exempt entities to apply to the IRS for recognition of tax-exempt status. The final regulations do not impose any additional requirements on entities claiming the partial exclusion. For purp</w:t>
      </w:r>
      <w:r>
        <w:rPr>
          <w:rFonts w:ascii="Times New Roman" w:hAnsi="Times New Roman" w:cs="Times New Roman"/>
        </w:rPr>
        <w:t xml:space="preserve">oses of section 9010, whether an entity qualifies as exempt from Federal income tax under </w:t>
      </w:r>
      <w:r>
        <w:rPr>
          <w:rFonts w:ascii="Times New Roman" w:hAnsi="Times New Roman" w:cs="Times New Roman"/>
          <w:i/>
          <w:iCs/>
        </w:rPr>
        <w:t>section 501 (a)</w:t>
      </w:r>
      <w:r>
        <w:rPr>
          <w:rFonts w:ascii="Times New Roman" w:hAnsi="Times New Roman" w:cs="Times New Roman"/>
        </w:rPr>
        <w:t xml:space="preserve"> as an organization   [*42]  described in </w:t>
      </w:r>
      <w:r>
        <w:rPr>
          <w:rFonts w:ascii="Times New Roman" w:hAnsi="Times New Roman" w:cs="Times New Roman"/>
          <w:i/>
          <w:iCs/>
        </w:rPr>
        <w:t>section 501 (c) (3)</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 xml:space="preserve">, </w:t>
      </w:r>
      <w:r>
        <w:rPr>
          <w:rFonts w:ascii="Times New Roman" w:hAnsi="Times New Roman" w:cs="Times New Roman"/>
          <w:i/>
          <w:iCs/>
        </w:rPr>
        <w:t>(26)</w:t>
      </w:r>
      <w:r>
        <w:rPr>
          <w:rFonts w:ascii="Times New Roman" w:hAnsi="Times New Roman" w:cs="Times New Roman"/>
        </w:rPr>
        <w:t xml:space="preserve">, or </w:t>
      </w:r>
      <w:r>
        <w:rPr>
          <w:rFonts w:ascii="Times New Roman" w:hAnsi="Times New Roman" w:cs="Times New Roman"/>
          <w:i/>
          <w:iCs/>
        </w:rPr>
        <w:t>(29)</w:t>
      </w:r>
      <w:r>
        <w:rPr>
          <w:rFonts w:ascii="Times New Roman" w:hAnsi="Times New Roman" w:cs="Times New Roman"/>
        </w:rPr>
        <w:t xml:space="preserve"> will be dete</w:t>
      </w:r>
      <w:r>
        <w:rPr>
          <w:rFonts w:ascii="Times New Roman" w:hAnsi="Times New Roman" w:cs="Times New Roman"/>
        </w:rPr>
        <w:t>r</w:t>
      </w:r>
      <w:r>
        <w:rPr>
          <w:rFonts w:ascii="Times New Roman" w:hAnsi="Times New Roman" w:cs="Times New Roman"/>
        </w:rPr>
        <w:t>mined under the Code provisions applicable to those orga</w:t>
      </w:r>
      <w:r>
        <w:rPr>
          <w:rFonts w:ascii="Times New Roman" w:hAnsi="Times New Roman" w:cs="Times New Roman"/>
        </w:rPr>
        <w:t>nizations. To provide greater certainty, the final regulations provide that an entity is eligible for the section 9010 (b) (2) (B) partial exclusion if it meets the requirements for that exclusion as of December 31st of the data year.</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Reporting and Penalt</w:t>
      </w:r>
      <w:r>
        <w:rPr>
          <w:rFonts w:ascii="Times New Roman" w:hAnsi="Times New Roman" w:cs="Times New Roman"/>
        </w:rPr>
        <w:t xml:space="preserve">ies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Section 9010 (g) (1) requires each covered entity to report to the IRS its net premiums written for health insurance for United States health risks during the data year. The proposed regulations required that this information be reported on Form 8963,</w:t>
      </w:r>
      <w:r>
        <w:rPr>
          <w:rFonts w:ascii="Times New Roman" w:hAnsi="Times New Roman" w:cs="Times New Roman"/>
        </w:rPr>
        <w:t xml:space="preserve"> "Report of Health Insurance Provider Information." Commenters suggested that the final regulations require an entity that qualifies for an exclusion from the definition of covered entity to report its net premiums written to claim the exclusion. The final</w:t>
      </w:r>
      <w:r>
        <w:rPr>
          <w:rFonts w:ascii="Times New Roman" w:hAnsi="Times New Roman" w:cs="Times New Roman"/>
        </w:rPr>
        <w:t xml:space="preserve"> regulations do not adopt this suggestion. The required reporting under section 9010 (g) (1) only applies to covered entities.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commenter requested that each covered entity be required to report even if it receives no more than $25 million in net premiums</w:t>
      </w:r>
      <w:r>
        <w:rPr>
          <w:rFonts w:ascii="Times New Roman" w:hAnsi="Times New Roman" w:cs="Times New Roman"/>
        </w:rPr>
        <w:t xml:space="preserve"> written and therefore is not liable for the fee. The proposed   [*43]  regulations already imposed this requirement in accordance with the statute. The final regulations retain this requirement.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Section 9010 (g) (2) imposes a penalty for failing to timely</w:t>
      </w:r>
      <w:r>
        <w:rPr>
          <w:rFonts w:ascii="Times New Roman" w:hAnsi="Times New Roman" w:cs="Times New Roman"/>
        </w:rPr>
        <w:t xml:space="preserve"> submit a report containing the required information u</w:t>
      </w:r>
      <w:r>
        <w:rPr>
          <w:rFonts w:ascii="Times New Roman" w:hAnsi="Times New Roman" w:cs="Times New Roman"/>
        </w:rPr>
        <w:t>n</w:t>
      </w:r>
      <w:r>
        <w:rPr>
          <w:rFonts w:ascii="Times New Roman" w:hAnsi="Times New Roman" w:cs="Times New Roman"/>
        </w:rPr>
        <w:t>less the covered entity can show that the failure is due to reasonable cause. Section 9010 (g) (3) imposes an accur</w:t>
      </w:r>
      <w:r>
        <w:rPr>
          <w:rFonts w:ascii="Times New Roman" w:hAnsi="Times New Roman" w:cs="Times New Roman"/>
        </w:rPr>
        <w:t>a</w:t>
      </w:r>
      <w:r>
        <w:rPr>
          <w:rFonts w:ascii="Times New Roman" w:hAnsi="Times New Roman" w:cs="Times New Roman"/>
        </w:rPr>
        <w:t>cy-related penalty for any understatement of a covered entity's net premiums written.</w:t>
      </w:r>
      <w:r>
        <w:rPr>
          <w:rFonts w:ascii="Times New Roman" w:hAnsi="Times New Roman" w:cs="Times New Roman"/>
        </w:rPr>
        <w:t xml:space="preserve"> Commenters requested that the final regulations provide a reasonable cause exception for the accuracy-related penalty similar to the reasonable cause exception for the failure to report penalty. Unlike section 9010 (g) (2), section 9010 (g) (3) does not c</w:t>
      </w:r>
      <w:r>
        <w:rPr>
          <w:rFonts w:ascii="Times New Roman" w:hAnsi="Times New Roman" w:cs="Times New Roman"/>
        </w:rPr>
        <w:t>ontain a reason</w:t>
      </w:r>
      <w:r>
        <w:rPr>
          <w:rFonts w:ascii="Times New Roman" w:hAnsi="Times New Roman" w:cs="Times New Roman"/>
        </w:rPr>
        <w:t>a</w:t>
      </w:r>
      <w:r>
        <w:rPr>
          <w:rFonts w:ascii="Times New Roman" w:hAnsi="Times New Roman" w:cs="Times New Roman"/>
        </w:rPr>
        <w:t>ble cause exception. Therefore, the final regulations do not create a reasonable cause exception for the accuracy-related penalty. However, the final regulations require a covered entity to submit a corrected Form 8963 during the error co</w:t>
      </w:r>
      <w:r>
        <w:rPr>
          <w:rFonts w:ascii="Times New Roman" w:hAnsi="Times New Roman" w:cs="Times New Roman"/>
        </w:rPr>
        <w:t>r</w:t>
      </w:r>
      <w:r>
        <w:rPr>
          <w:rFonts w:ascii="Times New Roman" w:hAnsi="Times New Roman" w:cs="Times New Roman"/>
        </w:rPr>
        <w:t>r</w:t>
      </w:r>
      <w:r>
        <w:rPr>
          <w:rFonts w:ascii="Times New Roman" w:hAnsi="Times New Roman" w:cs="Times New Roman"/>
        </w:rPr>
        <w:t>ection period if the entity believes there are any errors in the preliminary fee calculation. The corrected Form 8963 will replace the original Form 8963 for all purposes, including for the purpose of determining whether an accuracy-related penalty   [*44]</w:t>
      </w:r>
      <w:r>
        <w:rPr>
          <w:rFonts w:ascii="Times New Roman" w:hAnsi="Times New Roman" w:cs="Times New Roman"/>
        </w:rPr>
        <w:t xml:space="preserve">  applies, except that a covered entity remains subject to the failure to report penalty if it fails to timely submit the original Form 8963.</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proposed regulations clarified that the failure to report penalty and the accuracy-related penalty apply in ad</w:t>
      </w:r>
      <w:r>
        <w:rPr>
          <w:rFonts w:ascii="Times New Roman" w:hAnsi="Times New Roman" w:cs="Times New Roman"/>
        </w:rPr>
        <w:t>d</w:t>
      </w:r>
      <w:r>
        <w:rPr>
          <w:rFonts w:ascii="Times New Roman" w:hAnsi="Times New Roman" w:cs="Times New Roman"/>
        </w:rPr>
        <w:t>i</w:t>
      </w:r>
      <w:r>
        <w:rPr>
          <w:rFonts w:ascii="Times New Roman" w:hAnsi="Times New Roman" w:cs="Times New Roman"/>
        </w:rPr>
        <w:t>tion to the fee. The final regulations retain this clarification and further clarify that a covered entity may be liable for both penalties.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commenter suggested that the final regulations create a safe harbor for the failure to report penalty imposed b</w:t>
      </w:r>
      <w:r>
        <w:rPr>
          <w:rFonts w:ascii="Times New Roman" w:hAnsi="Times New Roman" w:cs="Times New Roman"/>
        </w:rPr>
        <w:t>y section 9010 (g) (2) and waive or reduce the penalty for small businesses, or exclude small businesses altogether from the definition of covered entity so that the penalty does not apply. The final regulations do not adopt this suggestion. The statute do</w:t>
      </w:r>
      <w:r>
        <w:rPr>
          <w:rFonts w:ascii="Times New Roman" w:hAnsi="Times New Roman" w:cs="Times New Roman"/>
        </w:rPr>
        <w:t xml:space="preserve">es not exclude small businesses from either the definition of covered entity or the requirement to report. However, certain statutory provisions will mitigate the impact on small business. Although a small business that is a covered entity must report its </w:t>
      </w:r>
      <w:r>
        <w:rPr>
          <w:rFonts w:ascii="Times New Roman" w:hAnsi="Times New Roman" w:cs="Times New Roman"/>
        </w:rPr>
        <w:t>net premiums written, it will not be subject to the fee if its net premiums written are $25 million or less pursuant to section 9010 (b) (2) (A). Further, section 9010 (g) (2) allows   [*45]  the IRS to waive the failure to report penalty if there is reaso</w:t>
      </w:r>
      <w:r>
        <w:rPr>
          <w:rFonts w:ascii="Times New Roman" w:hAnsi="Times New Roman" w:cs="Times New Roman"/>
        </w:rPr>
        <w:t>nable cause for such failure. The IRS will determine whether reasonable cause exists for a covered entity's failure to report based on the facts and circumstances.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Commenters requested that the IRS wait to assess the accuracy-related penalty until the erro</w:t>
      </w:r>
      <w:r>
        <w:rPr>
          <w:rFonts w:ascii="Times New Roman" w:hAnsi="Times New Roman" w:cs="Times New Roman"/>
        </w:rPr>
        <w:t xml:space="preserve">r correction process is complete. Under section 9010 (g) (3) (A), the amount of the accuracy-related penalty is equal to the excess of the amount of the covered entity's fee determined in the absence of the understatement (that is, the correct fee amount) </w:t>
      </w:r>
      <w:r>
        <w:rPr>
          <w:rFonts w:ascii="Times New Roman" w:hAnsi="Times New Roman" w:cs="Times New Roman"/>
        </w:rPr>
        <w:t>over the amount of the fee determined based on the understatement (that is, the amount of the fee based on understated r</w:t>
      </w:r>
      <w:r>
        <w:rPr>
          <w:rFonts w:ascii="Times New Roman" w:hAnsi="Times New Roman" w:cs="Times New Roman"/>
        </w:rPr>
        <w:t>e</w:t>
      </w:r>
      <w:r>
        <w:rPr>
          <w:rFonts w:ascii="Times New Roman" w:hAnsi="Times New Roman" w:cs="Times New Roman"/>
        </w:rPr>
        <w:t>porting). Because the fee is allocated among covered entities based on each entity's net premiums written, the IRS must determine the c</w:t>
      </w:r>
      <w:r>
        <w:rPr>
          <w:rFonts w:ascii="Times New Roman" w:hAnsi="Times New Roman" w:cs="Times New Roman"/>
        </w:rPr>
        <w:t>orrect amount of net premiums written for all covered entities before it can determine the correct fee amount for a covered entity. Therefore, the IRS cannot compute and assess any accuracy-related penalties until the co</w:t>
      </w:r>
      <w:r>
        <w:rPr>
          <w:rFonts w:ascii="Times New Roman" w:hAnsi="Times New Roman" w:cs="Times New Roman"/>
        </w:rPr>
        <w:t>n</w:t>
      </w:r>
      <w:r>
        <w:rPr>
          <w:rFonts w:ascii="Times New Roman" w:hAnsi="Times New Roman" w:cs="Times New Roman"/>
        </w:rPr>
        <w:t>clusion of the error correction pro</w:t>
      </w:r>
      <w:r>
        <w:rPr>
          <w:rFonts w:ascii="Times New Roman" w:hAnsi="Times New Roman" w:cs="Times New Roman"/>
        </w:rPr>
        <w:t>cess when the IRS computes the final bills. As stated earlier in this preamble, if the covered entity timely submits   [*46]  a corrected Form 8963 during the error correction period, the corrected Form 8963 will replace the original Form 8963 for the purp</w:t>
      </w:r>
      <w:r>
        <w:rPr>
          <w:rFonts w:ascii="Times New Roman" w:hAnsi="Times New Roman" w:cs="Times New Roman"/>
        </w:rPr>
        <w:t>ose of determining whether an accuracy-related penalty applies.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Fee Calculation and Error Correction Process </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In General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proposed regulations required each covered entity to report annually its net premiums written for health insu</w:t>
      </w:r>
      <w:r>
        <w:rPr>
          <w:rFonts w:ascii="Times New Roman" w:hAnsi="Times New Roman" w:cs="Times New Roman"/>
        </w:rPr>
        <w:t>r</w:t>
      </w:r>
      <w:r>
        <w:rPr>
          <w:rFonts w:ascii="Times New Roman" w:hAnsi="Times New Roman" w:cs="Times New Roman"/>
        </w:rPr>
        <w:t>ance of</w:t>
      </w:r>
      <w:r>
        <w:rPr>
          <w:rFonts w:ascii="Times New Roman" w:hAnsi="Times New Roman" w:cs="Times New Roman"/>
        </w:rPr>
        <w:t xml:space="preserve"> United States health risks during the data year to the IRS on Form 8963 by May 1st of the fee year. The pr</w:t>
      </w:r>
      <w:r>
        <w:rPr>
          <w:rFonts w:ascii="Times New Roman" w:hAnsi="Times New Roman" w:cs="Times New Roman"/>
        </w:rPr>
        <w:t>o</w:t>
      </w:r>
      <w:r>
        <w:rPr>
          <w:rFonts w:ascii="Times New Roman" w:hAnsi="Times New Roman" w:cs="Times New Roman"/>
        </w:rPr>
        <w:t>posed regulations also required the IRS to send each covered entity its final fee calculation no later than August 31st, and required the covered en</w:t>
      </w:r>
      <w:r>
        <w:rPr>
          <w:rFonts w:ascii="Times New Roman" w:hAnsi="Times New Roman" w:cs="Times New Roman"/>
        </w:rPr>
        <w:t>tity to pay the fee by September 30th by electronic funds transfer. In addition, the proposed regulations required the IRS to send preliminary fee calculations and give covered entities an opportunity to submit e</w:t>
      </w:r>
      <w:r>
        <w:rPr>
          <w:rFonts w:ascii="Times New Roman" w:hAnsi="Times New Roman" w:cs="Times New Roman"/>
        </w:rPr>
        <w:t>r</w:t>
      </w:r>
      <w:r>
        <w:rPr>
          <w:rFonts w:ascii="Times New Roman" w:hAnsi="Times New Roman" w:cs="Times New Roman"/>
        </w:rPr>
        <w:t>ror correction reports, with the time and m</w:t>
      </w:r>
      <w:r>
        <w:rPr>
          <w:rFonts w:ascii="Times New Roman" w:hAnsi="Times New Roman" w:cs="Times New Roman"/>
        </w:rPr>
        <w:t>anner of error correction reporting to be specified in other guidance published in the Internal Revenue Bulletin.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final regulations adopt April 15th as the date on which the Form 8963 is due, rather than May 1st, to provide additional time to prepare t</w:t>
      </w:r>
      <w:r>
        <w:rPr>
          <w:rFonts w:ascii="Times New Roman" w:hAnsi="Times New Roman" w:cs="Times New Roman"/>
        </w:rPr>
        <w:t>he preliminary fee calculation for each covered entity. Also, to   [*47]  ensure that any e</w:t>
      </w:r>
      <w:r>
        <w:rPr>
          <w:rFonts w:ascii="Times New Roman" w:hAnsi="Times New Roman" w:cs="Times New Roman"/>
        </w:rPr>
        <w:t>r</w:t>
      </w:r>
      <w:r>
        <w:rPr>
          <w:rFonts w:ascii="Times New Roman" w:hAnsi="Times New Roman" w:cs="Times New Roman"/>
        </w:rPr>
        <w:t>rors are timely corrected, the final regulations require a covered entity to review its preliminary fee calculation and, if it believes there are any errors, to tim</w:t>
      </w:r>
      <w:r>
        <w:rPr>
          <w:rFonts w:ascii="Times New Roman" w:hAnsi="Times New Roman" w:cs="Times New Roman"/>
        </w:rPr>
        <w:t>ely submit to the IRS a corrected Form 8963 during the error correction period. As stated earlier in this preamble, the corrected Form 8963 will replace the original Form 8963. In the case of a controlled group, if the preliminary fee calculation for the c</w:t>
      </w:r>
      <w:r>
        <w:rPr>
          <w:rFonts w:ascii="Times New Roman" w:hAnsi="Times New Roman" w:cs="Times New Roman"/>
        </w:rPr>
        <w:t>ontrolled group contains one or more errors, the corrected Form 8963 must include all of the required information for the entire controlled group, including members that do not have corre</w:t>
      </w:r>
      <w:r>
        <w:rPr>
          <w:rFonts w:ascii="Times New Roman" w:hAnsi="Times New Roman" w:cs="Times New Roman"/>
        </w:rPr>
        <w:t>c</w:t>
      </w:r>
      <w:r>
        <w:rPr>
          <w:rFonts w:ascii="Times New Roman" w:hAnsi="Times New Roman" w:cs="Times New Roman"/>
        </w:rPr>
        <w:t xml:space="preserve">tions. Further rules regarding the manner for submitting Form 8963, </w:t>
      </w:r>
      <w:r>
        <w:rPr>
          <w:rFonts w:ascii="Times New Roman" w:hAnsi="Times New Roman" w:cs="Times New Roman"/>
        </w:rPr>
        <w:t>the time and manner for notifying covered entities of their preliminary fee calculation, and the time and manner for submitting error correction reports for the error corre</w:t>
      </w:r>
      <w:r>
        <w:rPr>
          <w:rFonts w:ascii="Times New Roman" w:hAnsi="Times New Roman" w:cs="Times New Roman"/>
        </w:rPr>
        <w:t>c</w:t>
      </w:r>
      <w:r>
        <w:rPr>
          <w:rFonts w:ascii="Times New Roman" w:hAnsi="Times New Roman" w:cs="Times New Roman"/>
        </w:rPr>
        <w:t>tion process are contained in other guidance in the Internal Revenue Bulletin being</w:t>
      </w:r>
      <w:r>
        <w:rPr>
          <w:rFonts w:ascii="Times New Roman" w:hAnsi="Times New Roman" w:cs="Times New Roman"/>
        </w:rPr>
        <w:t xml:space="preserve"> published concurrently with these final regulations.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Commenters suggested that the final regulations create a "true-up" process by which the fee will be continually a</w:t>
      </w:r>
      <w:r>
        <w:rPr>
          <w:rFonts w:ascii="Times New Roman" w:hAnsi="Times New Roman" w:cs="Times New Roman"/>
        </w:rPr>
        <w:t>d</w:t>
      </w:r>
      <w:r>
        <w:rPr>
          <w:rFonts w:ascii="Times New Roman" w:hAnsi="Times New Roman" w:cs="Times New Roman"/>
        </w:rPr>
        <w:t>justed from year to year. Because the fee is an allocated fee, allowing a true-up proces</w:t>
      </w:r>
      <w:r>
        <w:rPr>
          <w:rFonts w:ascii="Times New Roman" w:hAnsi="Times New Roman" w:cs="Times New Roman"/>
        </w:rPr>
        <w:t>s   [*48]  for one covered entity will result in adjustments to the fee for all covered entities. In the interest of providing finality and certainty to fee li</w:t>
      </w:r>
      <w:r>
        <w:rPr>
          <w:rFonts w:ascii="Times New Roman" w:hAnsi="Times New Roman" w:cs="Times New Roman"/>
        </w:rPr>
        <w:t>a</w:t>
      </w:r>
      <w:r>
        <w:rPr>
          <w:rFonts w:ascii="Times New Roman" w:hAnsi="Times New Roman" w:cs="Times New Roman"/>
        </w:rPr>
        <w:t>bility, the final regulations do not adopt this suggestion.</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Source of Data Used to Calculate th</w:t>
      </w:r>
      <w:r>
        <w:rPr>
          <w:rFonts w:ascii="Times New Roman" w:hAnsi="Times New Roman" w:cs="Times New Roman"/>
        </w:rPr>
        <w:t xml:space="preserve">e Fee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proposed regulations defined the term net premiums written to mean premiums written, including reinsurance premiums written, reduced by reinsurance ceded, and reduced by ceding commissions and medical loss ratio (MLR) rebates with respect to the</w:t>
      </w:r>
      <w:r>
        <w:rPr>
          <w:rFonts w:ascii="Times New Roman" w:hAnsi="Times New Roman" w:cs="Times New Roman"/>
        </w:rPr>
        <w:t xml:space="preserve"> data year. The preamble to the proposed regulations explained that, for covered entities that file the Supplemental Health Care Exhibit (SHCE) with the National Association of Insurance Commissioners (NAIC), net premiums written for health insurance gener</w:t>
      </w:r>
      <w:r>
        <w:rPr>
          <w:rFonts w:ascii="Times New Roman" w:hAnsi="Times New Roman" w:cs="Times New Roman"/>
        </w:rPr>
        <w:t>ally will equal the amount reported on the SHCE as direct premiums written minus MLR rebates with respect to the data year, subject to any applicable exclusions under section 9010 such as exclusions from the term health insurance.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Commenters suggested that</w:t>
      </w:r>
      <w:r>
        <w:rPr>
          <w:rFonts w:ascii="Times New Roman" w:hAnsi="Times New Roman" w:cs="Times New Roman"/>
        </w:rPr>
        <w:t xml:space="preserve"> the final regulations require a covered entity to use the SHCE and any equivalent forms as the basis for determining net premiums written if it is required to file the SHCE and any equivalent   [*49]  forms pursuant to State reporting requirements. The fi</w:t>
      </w:r>
      <w:r>
        <w:rPr>
          <w:rFonts w:ascii="Times New Roman" w:hAnsi="Times New Roman" w:cs="Times New Roman"/>
        </w:rPr>
        <w:t>nal regulations do not adopt this suggestion because forms can change. The instructions to Form 8963 provide additional information on how to determine net premiums written using the SHCE and any equivalent forms as the source of data, and can be updated t</w:t>
      </w:r>
      <w:r>
        <w:rPr>
          <w:rFonts w:ascii="Times New Roman" w:hAnsi="Times New Roman" w:cs="Times New Roman"/>
        </w:rPr>
        <w:t>o reflect changes in forms.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Medical Loss Ratio (MLR) Rebates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The proposed regulations invited comments on how to compute MLR rebates with respect to the data year using data reported on the SHCE. Commenters suggested that MLR rebates be computed on an ac</w:t>
      </w:r>
      <w:r>
        <w:rPr>
          <w:rFonts w:ascii="Times New Roman" w:hAnsi="Times New Roman" w:cs="Times New Roman"/>
        </w:rPr>
        <w:t>crual basis using lines 5.3, 5.4, and 5.5 of the 2012 SHCE. In response to this comment, the final regulations clarify that MLR rebates are compu</w:t>
      </w:r>
      <w:r>
        <w:rPr>
          <w:rFonts w:ascii="Times New Roman" w:hAnsi="Times New Roman" w:cs="Times New Roman"/>
        </w:rPr>
        <w:t>t</w:t>
      </w:r>
      <w:r>
        <w:rPr>
          <w:rFonts w:ascii="Times New Roman" w:hAnsi="Times New Roman" w:cs="Times New Roman"/>
        </w:rPr>
        <w:t>ed on an accrual basis. The final regulations do not designate specific SHCE line numbers as the source of dat</w:t>
      </w:r>
      <w:r>
        <w:rPr>
          <w:rFonts w:ascii="Times New Roman" w:hAnsi="Times New Roman" w:cs="Times New Roman"/>
        </w:rPr>
        <w:t>a for computing MLR rebates because forms can change. Instead, the instructions to Form 8963 provide this information.</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Medicaid Bonuses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commenter requested that the final regulations address the treatment of Medicaid bonuses in determining net premiums</w:t>
      </w:r>
      <w:r>
        <w:rPr>
          <w:rFonts w:ascii="Times New Roman" w:hAnsi="Times New Roman" w:cs="Times New Roman"/>
        </w:rPr>
        <w:t xml:space="preserve"> written. According to the commenter, Medicaid plans sometimes receive bonuses for meeting plan goals. In some cases, the bonuses   [*50]  are paid up front and must be returned if the plan does not meet its goals, and in other cases, bonuses are paid only</w:t>
      </w:r>
      <w:r>
        <w:rPr>
          <w:rFonts w:ascii="Times New Roman" w:hAnsi="Times New Roman" w:cs="Times New Roman"/>
        </w:rPr>
        <w:t xml:space="preserve"> after the plan meets its goals. The final regulations do not create a special rule for the treatment of Medicaid bonuses. The treatment of Medicaid bonuses in determining net premiums written depends on whether and when these amounts are treated as premiu</w:t>
      </w:r>
      <w:r>
        <w:rPr>
          <w:rFonts w:ascii="Times New Roman" w:hAnsi="Times New Roman" w:cs="Times New Roman"/>
        </w:rPr>
        <w:t>ms written for State or other Federal regulatory and reporting purposes.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Amounts Taken Into Account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In accordance with section 9010 (b) (2) (A), the proposed regulations provided that, for each covered entity (or each controlled group treated as a single</w:t>
      </w:r>
      <w:r>
        <w:rPr>
          <w:rFonts w:ascii="Times New Roman" w:hAnsi="Times New Roman" w:cs="Times New Roman"/>
        </w:rPr>
        <w:t xml:space="preserve"> covered entity), the IRS will not take into account the first $25 million of net premiums written. The IRS will take into account 50 percent of the net premiums written for amounts over $25 million and up to $50 million, and 100 percent of the net premium</w:t>
      </w:r>
      <w:r>
        <w:rPr>
          <w:rFonts w:ascii="Times New Roman" w:hAnsi="Times New Roman" w:cs="Times New Roman"/>
        </w:rPr>
        <w:t>s written that are over $50 million. Thus, for any covered entity with net premiums written of $50 million or more, the IRS will not take into account the first $37.5 million of net premiums written. Additionally, after this reduction, the proposed regulat</w:t>
      </w:r>
      <w:r>
        <w:rPr>
          <w:rFonts w:ascii="Times New Roman" w:hAnsi="Times New Roman" w:cs="Times New Roman"/>
        </w:rPr>
        <w:t>ions provided that, in accordance with section 9010 (b) (2) (B),   [*51]  if the covered entity (or any member of the controlled group treated as a single covered ent</w:t>
      </w:r>
      <w:r>
        <w:rPr>
          <w:rFonts w:ascii="Times New Roman" w:hAnsi="Times New Roman" w:cs="Times New Roman"/>
        </w:rPr>
        <w:t>i</w:t>
      </w:r>
      <w:r>
        <w:rPr>
          <w:rFonts w:ascii="Times New Roman" w:hAnsi="Times New Roman" w:cs="Times New Roman"/>
        </w:rPr>
        <w:t xml:space="preserve">ty) is exempt from tax under </w:t>
      </w:r>
      <w:r>
        <w:rPr>
          <w:rFonts w:ascii="Times New Roman" w:hAnsi="Times New Roman" w:cs="Times New Roman"/>
          <w:i/>
          <w:iCs/>
        </w:rPr>
        <w:t>section 501 (a)</w:t>
      </w:r>
      <w:r>
        <w:rPr>
          <w:rFonts w:ascii="Times New Roman" w:hAnsi="Times New Roman" w:cs="Times New Roman"/>
        </w:rPr>
        <w:t xml:space="preserve"> and is described in </w:t>
      </w:r>
      <w:r>
        <w:rPr>
          <w:rFonts w:ascii="Times New Roman" w:hAnsi="Times New Roman" w:cs="Times New Roman"/>
          <w:i/>
          <w:iCs/>
        </w:rPr>
        <w:t>section 501 (c) (3)</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 xml:space="preserve">, </w:t>
      </w:r>
      <w:r>
        <w:rPr>
          <w:rFonts w:ascii="Times New Roman" w:hAnsi="Times New Roman" w:cs="Times New Roman"/>
          <w:i/>
          <w:iCs/>
        </w:rPr>
        <w:t>(26)</w:t>
      </w:r>
      <w:r>
        <w:rPr>
          <w:rFonts w:ascii="Times New Roman" w:hAnsi="Times New Roman" w:cs="Times New Roman"/>
        </w:rPr>
        <w:t xml:space="preserve">, or </w:t>
      </w:r>
      <w:r>
        <w:rPr>
          <w:rFonts w:ascii="Times New Roman" w:hAnsi="Times New Roman" w:cs="Times New Roman"/>
          <w:i/>
          <w:iCs/>
        </w:rPr>
        <w:t>(29)</w:t>
      </w:r>
      <w:r>
        <w:rPr>
          <w:rFonts w:ascii="Times New Roman" w:hAnsi="Times New Roman" w:cs="Times New Roman"/>
        </w:rPr>
        <w:t>, the IRS will take into account only 50 percent of the remaining net premiums written of that entity (or member) that are attributable to its exempt activities.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commenter asked how the fee will be calculated for a controlled group that is</w:t>
      </w:r>
      <w:r>
        <w:rPr>
          <w:rFonts w:ascii="Times New Roman" w:hAnsi="Times New Roman" w:cs="Times New Roman"/>
        </w:rPr>
        <w:t xml:space="preserve"> treated as a single covered entity when some but not all of the group's members qualify for the 50-percent exclusion under section 9010 (b) (2) (B). The final regulations clarify that, in this circumstance, the section 9010 (b) (2) (A) exclusion applies f</w:t>
      </w:r>
      <w:r>
        <w:rPr>
          <w:rFonts w:ascii="Times New Roman" w:hAnsi="Times New Roman" w:cs="Times New Roman"/>
        </w:rPr>
        <w:t>irst to each member of the controlled group on a pro rata basis, and then the section 9010 (b) (2) (B) exclusion applies only to eligible members of the group.</w:t>
      </w:r>
    </w:p>
    <w:p w:rsidR="00000000" w:rsidRDefault="00E84565">
      <w:pPr>
        <w:widowControl/>
        <w:spacing w:before="120"/>
        <w:ind w:firstLine="360"/>
        <w:rPr>
          <w:rFonts w:ascii="Times New Roman" w:hAnsi="Times New Roman" w:cs="Times New Roman"/>
        </w:rPr>
      </w:pPr>
      <w:r>
        <w:rPr>
          <w:rFonts w:ascii="Times New Roman" w:hAnsi="Times New Roman" w:cs="Times New Roman"/>
        </w:rPr>
        <w:t>For example, if a controlled group consists of one member with $100 million in net premiums writ</w:t>
      </w:r>
      <w:r>
        <w:rPr>
          <w:rFonts w:ascii="Times New Roman" w:hAnsi="Times New Roman" w:cs="Times New Roman"/>
        </w:rPr>
        <w:t xml:space="preserve">ten and a second member with $50 million in net premiums written, two-thirds of the group's total $37.5 million reduction under section 9010 (b) (2) (A), or $25 million, applies to the first member, and the remaining one-third, or $12.5 million, applies   </w:t>
      </w:r>
      <w:r>
        <w:rPr>
          <w:rFonts w:ascii="Times New Roman" w:hAnsi="Times New Roman" w:cs="Times New Roman"/>
        </w:rPr>
        <w:t>[*52]  to the second member. Therefore, after this initial reduction, the first member has $75 million of net premiums written ($100 million minus $25 million), and the second member has $37.5 million of net premiums written ($50 mi</w:t>
      </w:r>
      <w:r>
        <w:rPr>
          <w:rFonts w:ascii="Times New Roman" w:hAnsi="Times New Roman" w:cs="Times New Roman"/>
        </w:rPr>
        <w:t>l</w:t>
      </w:r>
      <w:r>
        <w:rPr>
          <w:rFonts w:ascii="Times New Roman" w:hAnsi="Times New Roman" w:cs="Times New Roman"/>
        </w:rPr>
        <w:t>lion minus $12.5 millio</w:t>
      </w:r>
      <w:r>
        <w:rPr>
          <w:rFonts w:ascii="Times New Roman" w:hAnsi="Times New Roman" w:cs="Times New Roman"/>
        </w:rPr>
        <w:t>n). If the second member is eligible for the 50-percent exclusion under section 9010 (b) (2) (B), the 50-percent exclusion applies to this member's remaining net premiums written, resulting in $18.75 million (50 pe</w:t>
      </w:r>
      <w:r>
        <w:rPr>
          <w:rFonts w:ascii="Times New Roman" w:hAnsi="Times New Roman" w:cs="Times New Roman"/>
        </w:rPr>
        <w:t>r</w:t>
      </w:r>
      <w:r>
        <w:rPr>
          <w:rFonts w:ascii="Times New Roman" w:hAnsi="Times New Roman" w:cs="Times New Roman"/>
        </w:rPr>
        <w:t>cent of $37.5 million) being taken into a</w:t>
      </w:r>
      <w:r>
        <w:rPr>
          <w:rFonts w:ascii="Times New Roman" w:hAnsi="Times New Roman" w:cs="Times New Roman"/>
        </w:rPr>
        <w:t>ccount. Thus, total net premiums written taken into account for this controlled group are $93.75 million ($150 million minus $37.5 million minus $18.75 million).</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Designated Entities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proposed regulations required each controlled group to have a design</w:t>
      </w:r>
      <w:r>
        <w:rPr>
          <w:rFonts w:ascii="Times New Roman" w:hAnsi="Times New Roman" w:cs="Times New Roman"/>
        </w:rPr>
        <w:t>ated entity, defined as a person within the controlled group that is designated to act on behalf of the controlled group with regard to the fee. The proposed regul</w:t>
      </w:r>
      <w:r>
        <w:rPr>
          <w:rFonts w:ascii="Times New Roman" w:hAnsi="Times New Roman" w:cs="Times New Roman"/>
        </w:rPr>
        <w:t>a</w:t>
      </w:r>
      <w:r>
        <w:rPr>
          <w:rFonts w:ascii="Times New Roman" w:hAnsi="Times New Roman" w:cs="Times New Roman"/>
        </w:rPr>
        <w:t xml:space="preserve">tions further provided that if the controlled group, without regard to foreign corporations </w:t>
      </w:r>
      <w:r>
        <w:rPr>
          <w:rFonts w:ascii="Times New Roman" w:hAnsi="Times New Roman" w:cs="Times New Roman"/>
        </w:rPr>
        <w:t>included under section 9010 (c) (3) (B), is also an affiliated group that files a consolidated return for Federal income tax purposes, the designated entity is the common parent of the affiliated   [*53]  group identified on the tax return filed for the da</w:t>
      </w:r>
      <w:r>
        <w:rPr>
          <w:rFonts w:ascii="Times New Roman" w:hAnsi="Times New Roman" w:cs="Times New Roman"/>
        </w:rPr>
        <w:t>ta year. If the controlled group is not a part of an affiliated group that files a consolidated return, the proposed regulations allowed the controlled group to select its designated entity but did not require it to do so. The proposed regulations also req</w:t>
      </w:r>
      <w:r>
        <w:rPr>
          <w:rFonts w:ascii="Times New Roman" w:hAnsi="Times New Roman" w:cs="Times New Roman"/>
        </w:rPr>
        <w:t>uired each member of a controlled group to maintain a record of its consent to the designated entity selection and required the designated entity to maintain a record of all member consents. Under the proposed regulations, if the controlled group did not s</w:t>
      </w:r>
      <w:r>
        <w:rPr>
          <w:rFonts w:ascii="Times New Roman" w:hAnsi="Times New Roman" w:cs="Times New Roman"/>
        </w:rPr>
        <w:t>elect a person as its designated entity, the IRS would select a person as a designated entity for the controlled group and advise the designated entity accordingly.</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The final regulations modify the proposed regulations, which provided that the common paren</w:t>
      </w:r>
      <w:r>
        <w:rPr>
          <w:rFonts w:ascii="Times New Roman" w:hAnsi="Times New Roman" w:cs="Times New Roman"/>
        </w:rPr>
        <w:t>t of a consolidated group was the designated entity in all cases. To better coordinate with the consolidated return regulations, the final re</w:t>
      </w:r>
      <w:r>
        <w:rPr>
          <w:rFonts w:ascii="Times New Roman" w:hAnsi="Times New Roman" w:cs="Times New Roman"/>
        </w:rPr>
        <w:t>g</w:t>
      </w:r>
      <w:r>
        <w:rPr>
          <w:rFonts w:ascii="Times New Roman" w:hAnsi="Times New Roman" w:cs="Times New Roman"/>
        </w:rPr>
        <w:t>ulations provide that the designated entity of a controlled group, without regard to foreign corporations included</w:t>
      </w:r>
      <w:r>
        <w:rPr>
          <w:rFonts w:ascii="Times New Roman" w:hAnsi="Times New Roman" w:cs="Times New Roman"/>
        </w:rPr>
        <w:t xml:space="preserve"> under section 9010 (c) (3) (B), that is a consolidated group (within the meaning of </w:t>
      </w:r>
      <w:r>
        <w:rPr>
          <w:rFonts w:ascii="Times New Roman" w:hAnsi="Times New Roman" w:cs="Times New Roman"/>
          <w:i/>
          <w:iCs/>
        </w:rPr>
        <w:t>§1.1502-1 (h)</w:t>
      </w:r>
      <w:r>
        <w:rPr>
          <w:rFonts w:ascii="Times New Roman" w:hAnsi="Times New Roman" w:cs="Times New Roman"/>
        </w:rPr>
        <w:t xml:space="preserve">) is the agent for the group   [*54]  (within the meaning of </w:t>
      </w:r>
      <w:r>
        <w:rPr>
          <w:rFonts w:ascii="Times New Roman" w:hAnsi="Times New Roman" w:cs="Times New Roman"/>
          <w:i/>
          <w:iCs/>
        </w:rPr>
        <w:t>§1.1502-77</w:t>
      </w:r>
      <w:r>
        <w:rPr>
          <w:rFonts w:ascii="Times New Roman" w:hAnsi="Times New Roman" w:cs="Times New Roman"/>
        </w:rPr>
        <w:t>). In the case of a controlled group that is not a part of an affiliated group that fil</w:t>
      </w:r>
      <w:r>
        <w:rPr>
          <w:rFonts w:ascii="Times New Roman" w:hAnsi="Times New Roman" w:cs="Times New Roman"/>
        </w:rPr>
        <w:t>es a consolidated return, the Treasury Department and the IRS believe that the controlled group members are in the best position to determine which of its members should be the designated entity. To promote greater certainty and ease of administration in t</w:t>
      </w:r>
      <w:r>
        <w:rPr>
          <w:rFonts w:ascii="Times New Roman" w:hAnsi="Times New Roman" w:cs="Times New Roman"/>
        </w:rPr>
        <w:t>he fee reporting and determination process, the final regulations thus require, rather than permit, a controlled group that is not also a consolidated group to select its designated entity. The final regulations further provide that the IRS will select a m</w:t>
      </w:r>
      <w:r>
        <w:rPr>
          <w:rFonts w:ascii="Times New Roman" w:hAnsi="Times New Roman" w:cs="Times New Roman"/>
        </w:rPr>
        <w:t>ember of the controlled group to be the designated entity for the controlled group if a co</w:t>
      </w:r>
      <w:r>
        <w:rPr>
          <w:rFonts w:ascii="Times New Roman" w:hAnsi="Times New Roman" w:cs="Times New Roman"/>
        </w:rPr>
        <w:t>n</w:t>
      </w:r>
      <w:r>
        <w:rPr>
          <w:rFonts w:ascii="Times New Roman" w:hAnsi="Times New Roman" w:cs="Times New Roman"/>
        </w:rPr>
        <w:t>trolled group fails to do so, but the controlled group may be liable for penalties for failure to meet its filing requir</w:t>
      </w:r>
      <w:r>
        <w:rPr>
          <w:rFonts w:ascii="Times New Roman" w:hAnsi="Times New Roman" w:cs="Times New Roman"/>
        </w:rPr>
        <w:t>e</w:t>
      </w:r>
      <w:r>
        <w:rPr>
          <w:rFonts w:ascii="Times New Roman" w:hAnsi="Times New Roman" w:cs="Times New Roman"/>
        </w:rPr>
        <w:t>ments. In the event the controlled group fai</w:t>
      </w:r>
      <w:r>
        <w:rPr>
          <w:rFonts w:ascii="Times New Roman" w:hAnsi="Times New Roman" w:cs="Times New Roman"/>
        </w:rPr>
        <w:t>ls to select a designated entity and the IRS selects a designated entity for the controlled group, the final regulations deem all members of the controlled group that provide health insurance for a United States health risk to have consented to the IRS's s</w:t>
      </w:r>
      <w:r>
        <w:rPr>
          <w:rFonts w:ascii="Times New Roman" w:hAnsi="Times New Roman" w:cs="Times New Roman"/>
        </w:rPr>
        <w:t>election of the designated entity.</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Disclosure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Section 9010 (g) (4)   [*55]  provides that </w:t>
      </w:r>
      <w:r>
        <w:rPr>
          <w:rFonts w:ascii="Times New Roman" w:hAnsi="Times New Roman" w:cs="Times New Roman"/>
          <w:i/>
          <w:iCs/>
        </w:rPr>
        <w:t>section 6103</w:t>
      </w:r>
      <w:r>
        <w:rPr>
          <w:rFonts w:ascii="Times New Roman" w:hAnsi="Times New Roman" w:cs="Times New Roman"/>
        </w:rPr>
        <w:t xml:space="preserve"> (relating to the confidentiality and disclosure of returns and return information) does not apply to any information reported by the covered entities u</w:t>
      </w:r>
      <w:r>
        <w:rPr>
          <w:rFonts w:ascii="Times New Roman" w:hAnsi="Times New Roman" w:cs="Times New Roman"/>
        </w:rPr>
        <w:t>nder section 9010 (g). The preamble to the proposed regulations stated that the Treasury Department and the IRS are considering making available to the public the information reported on Form 8963, including the identity of the covered entity and the amoun</w:t>
      </w:r>
      <w:r>
        <w:rPr>
          <w:rFonts w:ascii="Times New Roman" w:hAnsi="Times New Roman" w:cs="Times New Roman"/>
        </w:rPr>
        <w:t>t of its net premiums written, at the time the notice of preliminary fee calculation is sent, and invited comments on which r</w:t>
      </w:r>
      <w:r>
        <w:rPr>
          <w:rFonts w:ascii="Times New Roman" w:hAnsi="Times New Roman" w:cs="Times New Roman"/>
        </w:rPr>
        <w:t>e</w:t>
      </w:r>
      <w:r>
        <w:rPr>
          <w:rFonts w:ascii="Times New Roman" w:hAnsi="Times New Roman" w:cs="Times New Roman"/>
        </w:rPr>
        <w:t>ported information the IRS should make publicly available. Numerous commenters requested that the IRS make all i</w:t>
      </w:r>
      <w:r>
        <w:rPr>
          <w:rFonts w:ascii="Times New Roman" w:hAnsi="Times New Roman" w:cs="Times New Roman"/>
        </w:rPr>
        <w:t>n</w:t>
      </w:r>
      <w:r>
        <w:rPr>
          <w:rFonts w:ascii="Times New Roman" w:hAnsi="Times New Roman" w:cs="Times New Roman"/>
        </w:rPr>
        <w:t>formation reporte</w:t>
      </w:r>
      <w:r>
        <w:rPr>
          <w:rFonts w:ascii="Times New Roman" w:hAnsi="Times New Roman" w:cs="Times New Roman"/>
        </w:rPr>
        <w:t>d on Form 8963 available to the public, and several commenters requested that this information be reported on the IRS website no later than 15 days after the reporting deadline to promote transparency and assist health insurers in determining whether an er</w:t>
      </w:r>
      <w:r>
        <w:rPr>
          <w:rFonts w:ascii="Times New Roman" w:hAnsi="Times New Roman" w:cs="Times New Roman"/>
        </w:rPr>
        <w:t>ror correction request is necessary. One commenter requested that consumers have access to the information that shows how much each covered entity will pay. In response to comments, the final regul</w:t>
      </w:r>
      <w:r>
        <w:rPr>
          <w:rFonts w:ascii="Times New Roman" w:hAnsi="Times New Roman" w:cs="Times New Roman"/>
        </w:rPr>
        <w:t>a</w:t>
      </w:r>
      <w:r>
        <w:rPr>
          <w:rFonts w:ascii="Times New Roman" w:hAnsi="Times New Roman" w:cs="Times New Roman"/>
        </w:rPr>
        <w:t xml:space="preserve">tions provide that the information reported on each Form  </w:t>
      </w:r>
      <w:r>
        <w:rPr>
          <w:rFonts w:ascii="Times New Roman" w:hAnsi="Times New Roman" w:cs="Times New Roman"/>
        </w:rPr>
        <w:t xml:space="preserve"> [*56]  8963 will be open for public inspection or available upon request. The Treasury Department and the IRS expect that, at a time to be determined, certain information will be made available on  www.irs.gov , including the identity of each reporting en</w:t>
      </w:r>
      <w:r>
        <w:rPr>
          <w:rFonts w:ascii="Times New Roman" w:hAnsi="Times New Roman" w:cs="Times New Roman"/>
        </w:rPr>
        <w:t>tity and the amount of its reported net pr</w:t>
      </w:r>
      <w:r>
        <w:rPr>
          <w:rFonts w:ascii="Times New Roman" w:hAnsi="Times New Roman" w:cs="Times New Roman"/>
        </w:rPr>
        <w:t>e</w:t>
      </w:r>
      <w:r>
        <w:rPr>
          <w:rFonts w:ascii="Times New Roman" w:hAnsi="Times New Roman" w:cs="Times New Roman"/>
        </w:rPr>
        <w:t>miums written.</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Expatriate Policies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In accordance with section 9010 (d), the proposed regulations defined the term United States health risk to mean the health risk of any individual who is (1) a United States citizen, (2) a resident of the United States (within the mea</w:t>
      </w:r>
      <w:r>
        <w:rPr>
          <w:rFonts w:ascii="Times New Roman" w:hAnsi="Times New Roman" w:cs="Times New Roman"/>
        </w:rPr>
        <w:t>n</w:t>
      </w:r>
      <w:r>
        <w:rPr>
          <w:rFonts w:ascii="Times New Roman" w:hAnsi="Times New Roman" w:cs="Times New Roman"/>
        </w:rPr>
        <w:t xml:space="preserve">ing of </w:t>
      </w:r>
      <w:r>
        <w:rPr>
          <w:rFonts w:ascii="Times New Roman" w:hAnsi="Times New Roman" w:cs="Times New Roman"/>
          <w:i/>
          <w:iCs/>
        </w:rPr>
        <w:t>section 7701 (</w:t>
      </w:r>
      <w:r>
        <w:rPr>
          <w:rFonts w:ascii="Times New Roman" w:hAnsi="Times New Roman" w:cs="Times New Roman"/>
          <w:i/>
          <w:iCs/>
        </w:rPr>
        <w:t>b) (1) (A)</w:t>
      </w:r>
      <w:r>
        <w:rPr>
          <w:rFonts w:ascii="Times New Roman" w:hAnsi="Times New Roman" w:cs="Times New Roman"/>
        </w:rPr>
        <w:t>), or (3) located in the United States, with respect to the period such individual is so l</w:t>
      </w:r>
      <w:r>
        <w:rPr>
          <w:rFonts w:ascii="Times New Roman" w:hAnsi="Times New Roman" w:cs="Times New Roman"/>
        </w:rPr>
        <w:t>o</w:t>
      </w:r>
      <w:r>
        <w:rPr>
          <w:rFonts w:ascii="Times New Roman" w:hAnsi="Times New Roman" w:cs="Times New Roman"/>
        </w:rPr>
        <w:t>cated. The preamble to the proposed regulations requested comments on how the final regulations should apply to e</w:t>
      </w:r>
      <w:r>
        <w:rPr>
          <w:rFonts w:ascii="Times New Roman" w:hAnsi="Times New Roman" w:cs="Times New Roman"/>
        </w:rPr>
        <w:t>x</w:t>
      </w:r>
      <w:r>
        <w:rPr>
          <w:rFonts w:ascii="Times New Roman" w:hAnsi="Times New Roman" w:cs="Times New Roman"/>
        </w:rPr>
        <w:t>patriate policies. The medical loss ratio</w:t>
      </w:r>
      <w:r>
        <w:rPr>
          <w:rFonts w:ascii="Times New Roman" w:hAnsi="Times New Roman" w:cs="Times New Roman"/>
        </w:rPr>
        <w:t xml:space="preserve"> final rule issued by HHS (MLR final rule) defines expatriate policies as pr</w:t>
      </w:r>
      <w:r>
        <w:rPr>
          <w:rFonts w:ascii="Times New Roman" w:hAnsi="Times New Roman" w:cs="Times New Roman"/>
        </w:rPr>
        <w:t>e</w:t>
      </w:r>
      <w:r>
        <w:rPr>
          <w:rFonts w:ascii="Times New Roman" w:hAnsi="Times New Roman" w:cs="Times New Roman"/>
        </w:rPr>
        <w:t>dominantly group health insurance policies that provide coverage to employees, substantially all of whom are: (1) working outside their country of citizenship; (2) working outside</w:t>
      </w:r>
      <w:r>
        <w:rPr>
          <w:rFonts w:ascii="Times New Roman" w:hAnsi="Times New Roman" w:cs="Times New Roman"/>
        </w:rPr>
        <w:t xml:space="preserve"> their country of citizenship and outside the employer's country of domicile; or (3) non-U.S. citizens working   [*57]  in their home country. </w:t>
      </w:r>
      <w:r>
        <w:rPr>
          <w:rFonts w:ascii="Times New Roman" w:hAnsi="Times New Roman" w:cs="Times New Roman"/>
          <w:i/>
          <w:iCs/>
        </w:rPr>
        <w:t>45 CFR 158.120 (d) (4)</w:t>
      </w:r>
      <w:r>
        <w:rPr>
          <w:rFonts w:ascii="Times New Roman" w:hAnsi="Times New Roman" w:cs="Times New Roman"/>
        </w:rPr>
        <w:t>. The NAIC tracks the definition in the MLR final rule for purposes of State reporting requ</w:t>
      </w:r>
      <w:r>
        <w:rPr>
          <w:rFonts w:ascii="Times New Roman" w:hAnsi="Times New Roman" w:cs="Times New Roman"/>
        </w:rPr>
        <w:t>irements.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proposed regulations did not provide specific rules for expatriate policies. However, the definitions of covered entity and health insurance in the proposed regulations only extended to entities and policies that are subject to State or Feder</w:t>
      </w:r>
      <w:r>
        <w:rPr>
          <w:rFonts w:ascii="Times New Roman" w:hAnsi="Times New Roman" w:cs="Times New Roman"/>
        </w:rPr>
        <w:t xml:space="preserve">al regulation. Commenters expressed the concern that the proposed regulations provided an unfair advantage to foreign health insurers. Not all foreign insurers issuing expatriate policies on United States health risks are subject to State regulation or to </w:t>
      </w:r>
      <w:r>
        <w:rPr>
          <w:rFonts w:ascii="Times New Roman" w:hAnsi="Times New Roman" w:cs="Times New Roman"/>
        </w:rPr>
        <w:t>Federal regulation under ERISA. As a result, commenters asserted that a foreign insurance co</w:t>
      </w:r>
      <w:r>
        <w:rPr>
          <w:rFonts w:ascii="Times New Roman" w:hAnsi="Times New Roman" w:cs="Times New Roman"/>
        </w:rPr>
        <w:t>m</w:t>
      </w:r>
      <w:r>
        <w:rPr>
          <w:rFonts w:ascii="Times New Roman" w:hAnsi="Times New Roman" w:cs="Times New Roman"/>
        </w:rPr>
        <w:t>pany that is not a covered entity will be able to charge less than a U.S. insurance company for nearly identical expatriate policies. Commenters suggested that the</w:t>
      </w:r>
      <w:r>
        <w:rPr>
          <w:rFonts w:ascii="Times New Roman" w:hAnsi="Times New Roman" w:cs="Times New Roman"/>
        </w:rPr>
        <w:t xml:space="preserve"> final regulations exclude expatriate policies (or defer their inclusion until more facts can be gathered). Alternatively, commenters suggested broadening the definition of covered entity to include a foreign insurer regardless of whether it is subject to </w:t>
      </w:r>
      <w:r>
        <w:rPr>
          <w:rFonts w:ascii="Times New Roman" w:hAnsi="Times New Roman" w:cs="Times New Roman"/>
        </w:rPr>
        <w:t>State or Federal regulation.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final regulations   [*58]  do not adopt these suggestions. Section 9010 defines a United States health risk to include the health risk of a U.S. citizen or a resident alien. An insurer that issues a policy to a U.S. citizen</w:t>
      </w:r>
      <w:r>
        <w:rPr>
          <w:rFonts w:ascii="Times New Roman" w:hAnsi="Times New Roman" w:cs="Times New Roman"/>
        </w:rPr>
        <w:t xml:space="preserve"> or resident living abroad is still providing coverage for a United States health risk, despite the fact that the individual may not be </w:t>
      </w:r>
      <w:r>
        <w:rPr>
          <w:rFonts w:ascii="Times New Roman" w:hAnsi="Times New Roman" w:cs="Times New Roman"/>
        </w:rPr>
        <w:lastRenderedPageBreak/>
        <w:t>currently residing in the United States. Thus, excluding expatriate policies is inconsistent with the language of sectio</w:t>
      </w:r>
      <w:r>
        <w:rPr>
          <w:rFonts w:ascii="Times New Roman" w:hAnsi="Times New Roman" w:cs="Times New Roman"/>
        </w:rPr>
        <w:t>n 9010 (d).</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Alternatively, broadening the definition of covered entity to include a foreign insurer that does not do business in the United States is not in the interest of sound tax administration. Legal and practical restrictions significantly limit the </w:t>
      </w:r>
      <w:r>
        <w:rPr>
          <w:rFonts w:ascii="Times New Roman" w:hAnsi="Times New Roman" w:cs="Times New Roman"/>
        </w:rPr>
        <w:t>ability of the IRS to compel an entity that does not do business in the United States to file a report and pay a tax or fee. Further, the Treasury Department and the IRS expect that, in the overwhelming majority of cases, foreign insurers that do not do bu</w:t>
      </w:r>
      <w:r>
        <w:rPr>
          <w:rFonts w:ascii="Times New Roman" w:hAnsi="Times New Roman" w:cs="Times New Roman"/>
        </w:rPr>
        <w:t>siness in the United States will not have more than $25 million in net premiums written for United States health risks and thus will not be subject to liability for the fee. Therefore, the final regulations do not expand the defin</w:t>
      </w:r>
      <w:r>
        <w:rPr>
          <w:rFonts w:ascii="Times New Roman" w:hAnsi="Times New Roman" w:cs="Times New Roman"/>
        </w:rPr>
        <w:t>i</w:t>
      </w:r>
      <w:r>
        <w:rPr>
          <w:rFonts w:ascii="Times New Roman" w:hAnsi="Times New Roman" w:cs="Times New Roman"/>
        </w:rPr>
        <w:t xml:space="preserve">tion of   [*59]  covered </w:t>
      </w:r>
      <w:r>
        <w:rPr>
          <w:rFonts w:ascii="Times New Roman" w:hAnsi="Times New Roman" w:cs="Times New Roman"/>
        </w:rPr>
        <w:t>entity to include a foreign insurer that does not do business in the United States.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proposed regulations created a presumption under which the entire amount reported on the SHCE filed with the NAIC pursuant to State reporting requirements will be consi</w:t>
      </w:r>
      <w:r>
        <w:rPr>
          <w:rFonts w:ascii="Times New Roman" w:hAnsi="Times New Roman" w:cs="Times New Roman"/>
        </w:rPr>
        <w:t>dered to be for United States health risks unless the covered entity can demonstrate otherwise. Commenters expressed concern that the data necessary to affirmatively establish that an individual is not a United States health risk will be difficult for cove</w:t>
      </w:r>
      <w:r>
        <w:rPr>
          <w:rFonts w:ascii="Times New Roman" w:hAnsi="Times New Roman" w:cs="Times New Roman"/>
        </w:rPr>
        <w:t>red entities to obtain because they will need to know the location of each insured individual at all times and that individual's nationality. Moreover, commenters co</w:t>
      </w:r>
      <w:r>
        <w:rPr>
          <w:rFonts w:ascii="Times New Roman" w:hAnsi="Times New Roman" w:cs="Times New Roman"/>
        </w:rPr>
        <w:t>n</w:t>
      </w:r>
      <w:r>
        <w:rPr>
          <w:rFonts w:ascii="Times New Roman" w:hAnsi="Times New Roman" w:cs="Times New Roman"/>
        </w:rPr>
        <w:t xml:space="preserve">tended that such information may not be clear or accurate because location or nationality </w:t>
      </w:r>
      <w:r>
        <w:rPr>
          <w:rFonts w:ascii="Times New Roman" w:hAnsi="Times New Roman" w:cs="Times New Roman"/>
        </w:rPr>
        <w:t>can vary among multiple members of the same family (some of whom may hold dual citizenship), and that covered entities may simply be unable to obtain such information because of the constant mobility of those covered. Commenters suggested allowing a co</w:t>
      </w:r>
      <w:r>
        <w:rPr>
          <w:rFonts w:ascii="Times New Roman" w:hAnsi="Times New Roman" w:cs="Times New Roman"/>
        </w:rPr>
        <w:t>v</w:t>
      </w:r>
      <w:r>
        <w:rPr>
          <w:rFonts w:ascii="Times New Roman" w:hAnsi="Times New Roman" w:cs="Times New Roman"/>
        </w:rPr>
        <w:t>ere</w:t>
      </w:r>
      <w:r>
        <w:rPr>
          <w:rFonts w:ascii="Times New Roman" w:hAnsi="Times New Roman" w:cs="Times New Roman"/>
        </w:rPr>
        <w:t>d entity to determine expatriate net premiums written for United States health risks by multiplying its total expatriate net premiums written by the ratio of claims paid   [*60]  in the United States to claims paid worldwide. The final re</w:t>
      </w:r>
      <w:r>
        <w:rPr>
          <w:rFonts w:ascii="Times New Roman" w:hAnsi="Times New Roman" w:cs="Times New Roman"/>
        </w:rPr>
        <w:t>g</w:t>
      </w:r>
      <w:r>
        <w:rPr>
          <w:rFonts w:ascii="Times New Roman" w:hAnsi="Times New Roman" w:cs="Times New Roman"/>
        </w:rPr>
        <w:t>ulations do not a</w:t>
      </w:r>
      <w:r>
        <w:rPr>
          <w:rFonts w:ascii="Times New Roman" w:hAnsi="Times New Roman" w:cs="Times New Roman"/>
        </w:rPr>
        <w:t>dopt this suggestion. A ratio based on claims paid in the United States would not accurately represent the relative proportion of United States health risks because a United States health risk includes the health risks of U.S. citizens who are living abroa</w:t>
      </w:r>
      <w:r>
        <w:rPr>
          <w:rFonts w:ascii="Times New Roman" w:hAnsi="Times New Roman" w:cs="Times New Roman"/>
        </w:rPr>
        <w:t xml:space="preserve">d. The Treasury Department and the IRS also considered alternative methods for a covered entity to account for its expatriate policies, but were unable to identify any that would be verifiable and administrable. Therefore, the final regulations retain the </w:t>
      </w:r>
      <w:r>
        <w:rPr>
          <w:rFonts w:ascii="Times New Roman" w:hAnsi="Times New Roman" w:cs="Times New Roman"/>
        </w:rPr>
        <w:t>presumption in the proposed regulations and allow a covered entity to demo</w:t>
      </w:r>
      <w:r>
        <w:rPr>
          <w:rFonts w:ascii="Times New Roman" w:hAnsi="Times New Roman" w:cs="Times New Roman"/>
        </w:rPr>
        <w:t>n</w:t>
      </w:r>
      <w:r>
        <w:rPr>
          <w:rFonts w:ascii="Times New Roman" w:hAnsi="Times New Roman" w:cs="Times New Roman"/>
        </w:rPr>
        <w:t>strate that certain net premiums written are not for a United States health risk.</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United States Possessions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Commenters suggested that the fee should not apply to health insurance </w:t>
      </w:r>
      <w:r>
        <w:rPr>
          <w:rFonts w:ascii="Times New Roman" w:hAnsi="Times New Roman" w:cs="Times New Roman"/>
        </w:rPr>
        <w:t>providers in Puerto Rico and Guam. The final regulations do not adopt this suggestion. Section 9010 (h) (2) specifically states that the term United States i</w:t>
      </w:r>
      <w:r>
        <w:rPr>
          <w:rFonts w:ascii="Times New Roman" w:hAnsi="Times New Roman" w:cs="Times New Roman"/>
        </w:rPr>
        <w:t>n</w:t>
      </w:r>
      <w:r>
        <w:rPr>
          <w:rFonts w:ascii="Times New Roman" w:hAnsi="Times New Roman" w:cs="Times New Roman"/>
        </w:rPr>
        <w:t>cludes the U.S. possessions. Section 9010 (c) (1) defines a covered entity as any entity that prov</w:t>
      </w:r>
      <w:r>
        <w:rPr>
          <w:rFonts w:ascii="Times New Roman" w:hAnsi="Times New Roman" w:cs="Times New Roman"/>
        </w:rPr>
        <w:t>ides health insurance for any United States health risk, and under section 9010 (d) (3), a United States   [*61]  health risk includes coverage of the health risk of any individual located in the U.S. possessions. To aid in determining whether an entity qu</w:t>
      </w:r>
      <w:r>
        <w:rPr>
          <w:rFonts w:ascii="Times New Roman" w:hAnsi="Times New Roman" w:cs="Times New Roman"/>
        </w:rPr>
        <w:t xml:space="preserve">alifies as a covered entity, the proposed regulations incorporated the definition of health insurance issuer under </w:t>
      </w:r>
      <w:r>
        <w:rPr>
          <w:rFonts w:ascii="Times New Roman" w:hAnsi="Times New Roman" w:cs="Times New Roman"/>
          <w:i/>
          <w:iCs/>
        </w:rPr>
        <w:t>section 9832 (b) (2)</w:t>
      </w:r>
      <w:r>
        <w:rPr>
          <w:rFonts w:ascii="Times New Roman" w:hAnsi="Times New Roman" w:cs="Times New Roman"/>
        </w:rPr>
        <w:t xml:space="preserve"> as one category of covered entity. The only definition of health insurance issuer in the Code is the definition of healt</w:t>
      </w:r>
      <w:r>
        <w:rPr>
          <w:rFonts w:ascii="Times New Roman" w:hAnsi="Times New Roman" w:cs="Times New Roman"/>
        </w:rPr>
        <w:t xml:space="preserve">h insurance issuer in </w:t>
      </w:r>
      <w:r>
        <w:rPr>
          <w:rFonts w:ascii="Times New Roman" w:hAnsi="Times New Roman" w:cs="Times New Roman"/>
          <w:i/>
          <w:iCs/>
        </w:rPr>
        <w:t>section 9832 (b) (2)</w:t>
      </w:r>
      <w:r>
        <w:rPr>
          <w:rFonts w:ascii="Times New Roman" w:hAnsi="Times New Roman" w:cs="Times New Roman"/>
        </w:rPr>
        <w:t xml:space="preserve">, and the language of this provision is substantially similar to the only definition of health insurance issuer referenced in the ACA. 2 </w:t>
      </w:r>
      <w:r>
        <w:rPr>
          <w:rFonts w:ascii="Times New Roman" w:hAnsi="Times New Roman" w:cs="Times New Roman"/>
          <w:i/>
          <w:iCs/>
        </w:rPr>
        <w:t xml:space="preserve">Section 9832 (b) (2) </w:t>
      </w:r>
      <w:r>
        <w:rPr>
          <w:rFonts w:ascii="Times New Roman" w:hAnsi="Times New Roman" w:cs="Times New Roman"/>
        </w:rPr>
        <w:t>defines a health insurance issuer as an insu</w:t>
      </w:r>
      <w:r>
        <w:rPr>
          <w:rFonts w:ascii="Times New Roman" w:hAnsi="Times New Roman" w:cs="Times New Roman"/>
        </w:rPr>
        <w:t>r</w:t>
      </w:r>
      <w:r>
        <w:rPr>
          <w:rFonts w:ascii="Times New Roman" w:hAnsi="Times New Roman" w:cs="Times New Roman"/>
        </w:rPr>
        <w:t>ance compan</w:t>
      </w:r>
      <w:r>
        <w:rPr>
          <w:rFonts w:ascii="Times New Roman" w:hAnsi="Times New Roman" w:cs="Times New Roman"/>
        </w:rPr>
        <w:t xml:space="preserve">y, insurance service, or insurance organization that is licensed to engage in the business of insurance in a State and that is subject to State laws that regulate insurance within the meaning of </w:t>
      </w:r>
      <w:r>
        <w:rPr>
          <w:rFonts w:ascii="Times New Roman" w:hAnsi="Times New Roman" w:cs="Times New Roman"/>
          <w:i/>
          <w:iCs/>
        </w:rPr>
        <w:t>section 514 (b) (2)</w:t>
      </w:r>
      <w:r>
        <w:rPr>
          <w:rFonts w:ascii="Times New Roman" w:hAnsi="Times New Roman" w:cs="Times New Roman"/>
        </w:rPr>
        <w:t xml:space="preserve"> of ERISA. Under </w:t>
      </w:r>
      <w:r>
        <w:rPr>
          <w:rFonts w:ascii="Times New Roman" w:hAnsi="Times New Roman" w:cs="Times New Roman"/>
          <w:i/>
          <w:iCs/>
        </w:rPr>
        <w:t>section 514 (b) (2)</w:t>
      </w:r>
      <w:r>
        <w:rPr>
          <w:rFonts w:ascii="Times New Roman" w:hAnsi="Times New Roman" w:cs="Times New Roman"/>
        </w:rPr>
        <w:t xml:space="preserve"> of ERISA, State law that regulates insurance generally means any State regulation. </w:t>
      </w:r>
      <w:r>
        <w:rPr>
          <w:rFonts w:ascii="Times New Roman" w:hAnsi="Times New Roman" w:cs="Times New Roman"/>
          <w:i/>
          <w:iCs/>
        </w:rPr>
        <w:t>Section 3 (10) of ERISA</w:t>
      </w:r>
      <w:r>
        <w:rPr>
          <w:rFonts w:ascii="Times New Roman" w:hAnsi="Times New Roman" w:cs="Times New Roman"/>
        </w:rPr>
        <w:t xml:space="preserve"> defines State for purposes of ERISA to include the U.S. possessions. Accordingly, the references to State and State law in </w:t>
      </w:r>
      <w:r>
        <w:rPr>
          <w:rFonts w:ascii="Times New Roman" w:hAnsi="Times New Roman" w:cs="Times New Roman"/>
          <w:i/>
          <w:iCs/>
        </w:rPr>
        <w:t>section 9832 (b) (2)</w:t>
      </w:r>
      <w:r>
        <w:rPr>
          <w:rFonts w:ascii="Times New Roman" w:hAnsi="Times New Roman" w:cs="Times New Roman"/>
        </w:rPr>
        <w:t xml:space="preserve"> enco</w:t>
      </w:r>
      <w:r>
        <w:rPr>
          <w:rFonts w:ascii="Times New Roman" w:hAnsi="Times New Roman" w:cs="Times New Roman"/>
        </w:rPr>
        <w:t>mpass the 50 States, the District of Columbia,   [*62]  and the U.S. possessions.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Taxability and Other Treatment of the Fee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Section 9010 (f) (2) treats the fee as a tax described in </w:t>
      </w:r>
      <w:r>
        <w:rPr>
          <w:rFonts w:ascii="Times New Roman" w:hAnsi="Times New Roman" w:cs="Times New Roman"/>
          <w:i/>
          <w:iCs/>
        </w:rPr>
        <w:t>section 275 (a) (6)</w:t>
      </w:r>
      <w:r>
        <w:rPr>
          <w:rFonts w:ascii="Times New Roman" w:hAnsi="Times New Roman" w:cs="Times New Roman"/>
        </w:rPr>
        <w:t xml:space="preserve"> (relating to taxes for which no deduction is allowed</w:t>
      </w:r>
      <w:r>
        <w:rPr>
          <w:rFonts w:ascii="Times New Roman" w:hAnsi="Times New Roman" w:cs="Times New Roman"/>
        </w:rPr>
        <w:t>). Before issuing the proposed regulations, the Treasury Department and the IRS received comments stating that covered entities may attempt to pass on the cost of the fee to policyholders, either by a corresponding increase in premiums or by separately cha</w:t>
      </w:r>
      <w:r>
        <w:rPr>
          <w:rFonts w:ascii="Times New Roman" w:hAnsi="Times New Roman" w:cs="Times New Roman"/>
        </w:rPr>
        <w:t xml:space="preserve">rging policyholders for a portion of the fee. The preamble to the proposed regulations stated that, under </w:t>
      </w:r>
      <w:r>
        <w:rPr>
          <w:rFonts w:ascii="Times New Roman" w:hAnsi="Times New Roman" w:cs="Times New Roman"/>
          <w:i/>
          <w:iCs/>
        </w:rPr>
        <w:t>section 61 (a)</w:t>
      </w:r>
      <w:r>
        <w:rPr>
          <w:rFonts w:ascii="Times New Roman" w:hAnsi="Times New Roman" w:cs="Times New Roman"/>
        </w:rPr>
        <w:t>, gross income means all income from whatever source derived unless a provision of the Code or other law specifically excludes the payme</w:t>
      </w:r>
      <w:r>
        <w:rPr>
          <w:rFonts w:ascii="Times New Roman" w:hAnsi="Times New Roman" w:cs="Times New Roman"/>
        </w:rPr>
        <w:t>nt from gross income. Therefore, a covered entity's gross income i</w:t>
      </w:r>
      <w:r>
        <w:rPr>
          <w:rFonts w:ascii="Times New Roman" w:hAnsi="Times New Roman" w:cs="Times New Roman"/>
        </w:rPr>
        <w:t>n</w:t>
      </w:r>
      <w:r>
        <w:rPr>
          <w:rFonts w:ascii="Times New Roman" w:hAnsi="Times New Roman" w:cs="Times New Roman"/>
        </w:rPr>
        <w:t>cludes amounts received from policyholders to offset the cost of the fee, whether or not separately stated on any bill. The preamble requested comments on whether the text of the regulation</w:t>
      </w:r>
      <w:r>
        <w:rPr>
          <w:rFonts w:ascii="Times New Roman" w:hAnsi="Times New Roman" w:cs="Times New Roman"/>
        </w:rPr>
        <w:t>s should be revised to clarify that recovered fee amounts are included in a covered entity's gross income. Numerous commenters disagreed with the preamble statement and requested that the final regulations permit covered entities to exclude   [*63]  from i</w:t>
      </w:r>
      <w:r>
        <w:rPr>
          <w:rFonts w:ascii="Times New Roman" w:hAnsi="Times New Roman" w:cs="Times New Roman"/>
        </w:rPr>
        <w:t xml:space="preserve">ncome any amounts collected </w:t>
      </w:r>
      <w:r>
        <w:rPr>
          <w:rFonts w:ascii="Times New Roman" w:hAnsi="Times New Roman" w:cs="Times New Roman"/>
        </w:rPr>
        <w:lastRenderedPageBreak/>
        <w:t>from policyholders to offset the cost of the fee. One commenter alternatively suggested that the payment of income ta</w:t>
      </w:r>
      <w:r>
        <w:rPr>
          <w:rFonts w:ascii="Times New Roman" w:hAnsi="Times New Roman" w:cs="Times New Roman"/>
        </w:rPr>
        <w:t>x</w:t>
      </w:r>
      <w:r>
        <w:rPr>
          <w:rFonts w:ascii="Times New Roman" w:hAnsi="Times New Roman" w:cs="Times New Roman"/>
        </w:rPr>
        <w:t>es on the fee should count towards the payment of the fee itself. The final regulations do not adopt these sug</w:t>
      </w:r>
      <w:r>
        <w:rPr>
          <w:rFonts w:ascii="Times New Roman" w:hAnsi="Times New Roman" w:cs="Times New Roman"/>
        </w:rPr>
        <w:t>gestions. The Treasury Department and the IRS will issue separate guidance to clarify that covered entities must include in i</w:t>
      </w:r>
      <w:r>
        <w:rPr>
          <w:rFonts w:ascii="Times New Roman" w:hAnsi="Times New Roman" w:cs="Times New Roman"/>
        </w:rPr>
        <w:t>n</w:t>
      </w:r>
      <w:r>
        <w:rPr>
          <w:rFonts w:ascii="Times New Roman" w:hAnsi="Times New Roman" w:cs="Times New Roman"/>
        </w:rPr>
        <w:t xml:space="preserve">come under </w:t>
      </w:r>
      <w:r>
        <w:rPr>
          <w:rFonts w:ascii="Times New Roman" w:hAnsi="Times New Roman" w:cs="Times New Roman"/>
          <w:i/>
          <w:iCs/>
        </w:rPr>
        <w:t>section 61 (a)</w:t>
      </w:r>
      <w:r>
        <w:rPr>
          <w:rFonts w:ascii="Times New Roman" w:hAnsi="Times New Roman" w:cs="Times New Roman"/>
        </w:rPr>
        <w:t xml:space="preserve"> any amounts they collect from policyholders to offset the cost of the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Commenters suggested that the</w:t>
      </w:r>
      <w:r>
        <w:rPr>
          <w:rFonts w:ascii="Times New Roman" w:hAnsi="Times New Roman" w:cs="Times New Roman"/>
        </w:rPr>
        <w:t xml:space="preserve"> final regulations prohibit a covered entity from collecting amounts to offset the cost of the fee when they collect premiums from excluded entities such as governmental entities and VEBAs. The final re</w:t>
      </w:r>
      <w:r>
        <w:rPr>
          <w:rFonts w:ascii="Times New Roman" w:hAnsi="Times New Roman" w:cs="Times New Roman"/>
        </w:rPr>
        <w:t>g</w:t>
      </w:r>
      <w:r>
        <w:rPr>
          <w:rFonts w:ascii="Times New Roman" w:hAnsi="Times New Roman" w:cs="Times New Roman"/>
        </w:rPr>
        <w:t>ulations do not adopt this suggestion. The health ins</w:t>
      </w:r>
      <w:r>
        <w:rPr>
          <w:rFonts w:ascii="Times New Roman" w:hAnsi="Times New Roman" w:cs="Times New Roman"/>
        </w:rPr>
        <w:t>urance provider, and not the payor of premiums, is liable for the fee. Therefore, any exclusions apply at the health insurance provider level.</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A commenter asked if a covered entity must disclose to its policyholders the extent to which the cost of the fee </w:t>
      </w:r>
      <w:r>
        <w:rPr>
          <w:rFonts w:ascii="Times New Roman" w:hAnsi="Times New Roman" w:cs="Times New Roman"/>
        </w:rPr>
        <w:t>is included in a policyholder's premium. Because the health insurance provider, and not the policyholder, is liable for the fee, the final regulations do not require a covered   [*64]  entity to disclose to its policyholders any amounts included in premium</w:t>
      </w:r>
      <w:r>
        <w:rPr>
          <w:rFonts w:ascii="Times New Roman" w:hAnsi="Times New Roman" w:cs="Times New Roman"/>
        </w:rPr>
        <w:t>s to offset the cost of the fee, although nothing in the final regulations prohibits a covered entity from di</w:t>
      </w:r>
      <w:r>
        <w:rPr>
          <w:rFonts w:ascii="Times New Roman" w:hAnsi="Times New Roman" w:cs="Times New Roman"/>
        </w:rPr>
        <w:t>s</w:t>
      </w:r>
      <w:r>
        <w:rPr>
          <w:rFonts w:ascii="Times New Roman" w:hAnsi="Times New Roman" w:cs="Times New Roman"/>
        </w:rPr>
        <w:t>closing these amounts. However, a covered entity may be subject to State or other Federal rules, if any, regarding di</w:t>
      </w:r>
      <w:r>
        <w:rPr>
          <w:rFonts w:ascii="Times New Roman" w:hAnsi="Times New Roman" w:cs="Times New Roman"/>
        </w:rPr>
        <w:t>s</w:t>
      </w:r>
      <w:r>
        <w:rPr>
          <w:rFonts w:ascii="Times New Roman" w:hAnsi="Times New Roman" w:cs="Times New Roman"/>
        </w:rPr>
        <w:t>closures of these amounts.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Availability of IRS Documents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IRS revenue rulings cited in this preamble are published in the Internal Revenue Cumulative Bulletin and are available from the superintendent of Documents, United States Government Printing Office, Washington, D.C. 20402</w:t>
      </w:r>
      <w:r>
        <w:rPr>
          <w:rFonts w:ascii="Times New Roman" w:hAnsi="Times New Roman" w:cs="Times New Roman"/>
        </w:rPr>
        <w:t>. The IRS notice cited in this preamble is available at  www.irs.gov .</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Special Analyses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It has been determined that this Treasury decision is not a significant regulatory action as defined in Executive O</w:t>
      </w:r>
      <w:r>
        <w:rPr>
          <w:rFonts w:ascii="Times New Roman" w:hAnsi="Times New Roman" w:cs="Times New Roman"/>
        </w:rPr>
        <w:t>r</w:t>
      </w:r>
      <w:r>
        <w:rPr>
          <w:rFonts w:ascii="Times New Roman" w:hAnsi="Times New Roman" w:cs="Times New Roman"/>
        </w:rPr>
        <w:t>der 12866, as supplemented by Executive Order 1356</w:t>
      </w:r>
      <w:r>
        <w:rPr>
          <w:rFonts w:ascii="Times New Roman" w:hAnsi="Times New Roman" w:cs="Times New Roman"/>
        </w:rPr>
        <w:t>3. Therefore, a regulatory assessment is not required. This regul</w:t>
      </w:r>
      <w:r>
        <w:rPr>
          <w:rFonts w:ascii="Times New Roman" w:hAnsi="Times New Roman" w:cs="Times New Roman"/>
        </w:rPr>
        <w:t>a</w:t>
      </w:r>
      <w:r>
        <w:rPr>
          <w:rFonts w:ascii="Times New Roman" w:hAnsi="Times New Roman" w:cs="Times New Roman"/>
        </w:rPr>
        <w:t xml:space="preserve">tion merely implements the fee imposed by </w:t>
      </w:r>
      <w:r>
        <w:rPr>
          <w:rFonts w:ascii="Times New Roman" w:hAnsi="Times New Roman" w:cs="Times New Roman"/>
          <w:i/>
          <w:iCs/>
        </w:rPr>
        <w:t>section 9010</w:t>
      </w:r>
      <w:r>
        <w:rPr>
          <w:rFonts w:ascii="Times New Roman" w:hAnsi="Times New Roman" w:cs="Times New Roman"/>
        </w:rPr>
        <w:t xml:space="preserve"> and does not impose the fee itself. It also has been determined that </w:t>
      </w:r>
      <w:r>
        <w:rPr>
          <w:rFonts w:ascii="Times New Roman" w:hAnsi="Times New Roman" w:cs="Times New Roman"/>
          <w:i/>
          <w:iCs/>
        </w:rPr>
        <w:t>section 553 (b)</w:t>
      </w:r>
      <w:r>
        <w:rPr>
          <w:rFonts w:ascii="Times New Roman" w:hAnsi="Times New Roman" w:cs="Times New Roman"/>
        </w:rPr>
        <w:t xml:space="preserve"> of the Administrative Procedure Act (5 U.S.C. chap</w:t>
      </w:r>
      <w:r>
        <w:rPr>
          <w:rFonts w:ascii="Times New Roman" w:hAnsi="Times New Roman" w:cs="Times New Roman"/>
        </w:rPr>
        <w:t>ter 5) does not apply to these regulations. It is hereby certified that the collection of information in these regulations   [*65]  will not have a significant economic impact on a substantial number of small entities. This certification is based on the fa</w:t>
      </w:r>
      <w:r>
        <w:rPr>
          <w:rFonts w:ascii="Times New Roman" w:hAnsi="Times New Roman" w:cs="Times New Roman"/>
        </w:rPr>
        <w:t>ct that the only collection burden imposed by these regulations is the requirement to maintain a record of consent to the selection of a designated entity, and this collection burden applies only to designated entities of controlled groups, which tend to b</w:t>
      </w:r>
      <w:r>
        <w:rPr>
          <w:rFonts w:ascii="Times New Roman" w:hAnsi="Times New Roman" w:cs="Times New Roman"/>
        </w:rPr>
        <w:t xml:space="preserve">e large corporations, and their members. Therefore, a Regulatory Flexibility Analysis under the Regulatory Flexibility Act (5 U.S.C. chapter 6) is not required. Pursuant to </w:t>
      </w:r>
      <w:r>
        <w:rPr>
          <w:rFonts w:ascii="Times New Roman" w:hAnsi="Times New Roman" w:cs="Times New Roman"/>
          <w:i/>
          <w:iCs/>
        </w:rPr>
        <w:t>section 7805 (f)</w:t>
      </w:r>
      <w:r>
        <w:rPr>
          <w:rFonts w:ascii="Times New Roman" w:hAnsi="Times New Roman" w:cs="Times New Roman"/>
        </w:rPr>
        <w:t>, the notice of proposed rulemaking was submitted to the Chief Coun</w:t>
      </w:r>
      <w:r>
        <w:rPr>
          <w:rFonts w:ascii="Times New Roman" w:hAnsi="Times New Roman" w:cs="Times New Roman"/>
        </w:rPr>
        <w:t>sel for Advocacy of the Small Business Administration for comment on its impact on small business, and no comments were received.</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Drafting Information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The principal author of these regulations is Charles J. Langley, Jr., Office of the Associate Chief Cou</w:t>
      </w:r>
      <w:r>
        <w:rPr>
          <w:rFonts w:ascii="Times New Roman" w:hAnsi="Times New Roman" w:cs="Times New Roman"/>
        </w:rPr>
        <w:t>nsel (Passthroughs and Special Industries). However, other personnel from the Treasury Department and the IRS participa</w:t>
      </w:r>
      <w:r>
        <w:rPr>
          <w:rFonts w:ascii="Times New Roman" w:hAnsi="Times New Roman" w:cs="Times New Roman"/>
        </w:rPr>
        <w:t>t</w:t>
      </w:r>
      <w:r>
        <w:rPr>
          <w:rFonts w:ascii="Times New Roman" w:hAnsi="Times New Roman" w:cs="Times New Roman"/>
        </w:rPr>
        <w:t>ed in their development.</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List of Subjects </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26 CFR Part 57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Health insurance, Reporting and recordkeeping requirements.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26 CFR 602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Reporting and recordkeeping requirements.</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rPr>
        <w:t xml:space="preserve">Adoption of Amendments to the Regulations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Accordingly,   [*66]  26 CFR chapter 1 is amended by adding part 57 to </w:t>
      </w:r>
      <w:r>
        <w:rPr>
          <w:rFonts w:ascii="Times New Roman" w:hAnsi="Times New Roman" w:cs="Times New Roman"/>
          <w:i/>
          <w:iCs/>
        </w:rPr>
        <w:t>subchapter D</w:t>
      </w:r>
      <w:r>
        <w:rPr>
          <w:rFonts w:ascii="Times New Roman" w:hAnsi="Times New Roman" w:cs="Times New Roman"/>
        </w:rPr>
        <w:t xml:space="preserve"> and amending part 602 to read as follows: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Paragraph 1. Part 57 is added to read as fol</w:t>
      </w:r>
      <w:r>
        <w:rPr>
          <w:rFonts w:ascii="Times New Roman" w:hAnsi="Times New Roman" w:cs="Times New Roman"/>
        </w:rPr>
        <w:t>lows:</w:t>
      </w:r>
    </w:p>
    <w:p w:rsidR="00000000" w:rsidRDefault="00E84565">
      <w:pPr>
        <w:widowControl/>
        <w:spacing w:before="120"/>
        <w:ind w:firstLine="360"/>
        <w:rPr>
          <w:rFonts w:ascii="Times New Roman" w:hAnsi="Times New Roman" w:cs="Times New Roman"/>
        </w:rPr>
      </w:pPr>
      <w:r>
        <w:rPr>
          <w:rFonts w:ascii="Times New Roman" w:hAnsi="Times New Roman" w:cs="Times New Roman"/>
          <w:b/>
          <w:bCs/>
        </w:rPr>
        <w:lastRenderedPageBreak/>
        <w:t>PART 57 - HEALTH INSURANCE PROVIDERS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Sec.</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57.1 Overview.</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57.2 Explanation of terms.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57.3 Reporting requirements and associated penalties.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57.4 Fee calculation.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57.5 Notice of preliminary fee calculation.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57.6 Error correction process.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57.7 Notifi</w:t>
      </w:r>
      <w:r>
        <w:rPr>
          <w:rFonts w:ascii="Times New Roman" w:hAnsi="Times New Roman" w:cs="Times New Roman"/>
        </w:rPr>
        <w:t>cation and fee payment.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57.8 Tax treatment of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57.9 Refund claims.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57.10 Effective/applicability date.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57.6302-1 Method of paying the health insurance providers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Authority: </w:t>
      </w:r>
      <w:r>
        <w:rPr>
          <w:rFonts w:ascii="Times New Roman" w:hAnsi="Times New Roman" w:cs="Times New Roman"/>
          <w:i/>
          <w:iCs/>
        </w:rPr>
        <w:t>26 U.S.C. 7805</w:t>
      </w:r>
      <w:r>
        <w:rPr>
          <w:rFonts w:ascii="Times New Roman" w:hAnsi="Times New Roman" w:cs="Times New Roman"/>
        </w:rPr>
        <w:t xml:space="preserve">; </w:t>
      </w:r>
      <w:r>
        <w:rPr>
          <w:rFonts w:ascii="Times New Roman" w:hAnsi="Times New Roman" w:cs="Times New Roman"/>
          <w:i/>
          <w:iCs/>
        </w:rPr>
        <w:t>sec. 9010</w:t>
      </w:r>
      <w:r>
        <w:rPr>
          <w:rFonts w:ascii="Times New Roman" w:hAnsi="Times New Roman" w:cs="Times New Roman"/>
        </w:rPr>
        <w:t>, Public Law 111-148 (124 Stat. 119 (2010)).</w:t>
      </w:r>
    </w:p>
    <w:p w:rsidR="00000000" w:rsidRDefault="00E84565">
      <w:pPr>
        <w:widowControl/>
        <w:spacing w:before="120"/>
        <w:ind w:firstLine="360"/>
        <w:rPr>
          <w:rFonts w:ascii="Times New Roman" w:hAnsi="Times New Roman" w:cs="Times New Roman"/>
        </w:rPr>
      </w:pPr>
      <w:r>
        <w:rPr>
          <w:rFonts w:ascii="Times New Roman" w:hAnsi="Times New Roman" w:cs="Times New Roman"/>
        </w:rPr>
        <w:t>Secti</w:t>
      </w:r>
      <w:r>
        <w:rPr>
          <w:rFonts w:ascii="Times New Roman" w:hAnsi="Times New Roman" w:cs="Times New Roman"/>
        </w:rPr>
        <w:t xml:space="preserve">on 57.3 also issued under </w:t>
      </w:r>
      <w:r>
        <w:rPr>
          <w:rFonts w:ascii="Times New Roman" w:hAnsi="Times New Roman" w:cs="Times New Roman"/>
          <w:i/>
          <w:iCs/>
        </w:rPr>
        <w:t>26 U.S.C. 6071 (a)</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Section 57.7 also issued under </w:t>
      </w:r>
      <w:r>
        <w:rPr>
          <w:rFonts w:ascii="Times New Roman" w:hAnsi="Times New Roman" w:cs="Times New Roman"/>
          <w:i/>
          <w:iCs/>
        </w:rPr>
        <w:t>26 U.S.C. 6302 (a)</w:t>
      </w:r>
      <w:r>
        <w:rPr>
          <w:rFonts w:ascii="Times New Roman" w:hAnsi="Times New Roman" w:cs="Times New Roman"/>
        </w:rPr>
        <w: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Section 57.6302-1 also issued under </w:t>
      </w:r>
      <w:r>
        <w:rPr>
          <w:rFonts w:ascii="Times New Roman" w:hAnsi="Times New Roman" w:cs="Times New Roman"/>
          <w:i/>
          <w:iCs/>
        </w:rPr>
        <w:t>26 U.S.C. 6302 (a)</w:t>
      </w:r>
      <w:r>
        <w:rPr>
          <w:rFonts w:ascii="Times New Roman" w:hAnsi="Times New Roman" w:cs="Times New Roman"/>
        </w:rPr>
        <w: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§57.1 Overview.</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The regulations in this part 57 are designated "Health Insurance Providers Fee Regul</w:t>
      </w:r>
      <w:r>
        <w:rPr>
          <w:rFonts w:ascii="Times New Roman" w:hAnsi="Times New Roman" w:cs="Times New Roman"/>
        </w:rPr>
        <w:t>ations."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(b) The regulations in this part 57 provide guidance on the annual fee imposed on covered entities engaged in the business of providing health insurance by section 9010 of the Patient Protection and Affordable Care Act (PPACA), Public Law 111-148 </w:t>
      </w:r>
      <w:r>
        <w:rPr>
          <w:rFonts w:ascii="Times New Roman" w:hAnsi="Times New Roman" w:cs="Times New Roman"/>
        </w:rPr>
        <w:t xml:space="preserve">(124 Stat. 119 (2010)), as amended by section 10905 of PPACA, and   [*67]  as further amended by section 1406 of the Health Care and Education Reconciliation Act of 2010, Public Law 111-152 (124 Stat. 1029 (2010)) (collectively, the Affordable Care Act or </w:t>
      </w:r>
      <w:r>
        <w:rPr>
          <w:rFonts w:ascii="Times New Roman" w:hAnsi="Times New Roman" w:cs="Times New Roman"/>
        </w:rPr>
        <w:t>ACA). All references to section 9010 in this part 57 are references to section 9010 of the ACA. Unless otherwise indicated, all other references to subtitles, chapters, subchapters, and se</w:t>
      </w:r>
      <w:r>
        <w:rPr>
          <w:rFonts w:ascii="Times New Roman" w:hAnsi="Times New Roman" w:cs="Times New Roman"/>
        </w:rPr>
        <w:t>c</w:t>
      </w:r>
      <w:r>
        <w:rPr>
          <w:rFonts w:ascii="Times New Roman" w:hAnsi="Times New Roman" w:cs="Times New Roman"/>
        </w:rPr>
        <w:t>tions are references to subtitles, chapters, subchapters and sectio</w:t>
      </w:r>
      <w:r>
        <w:rPr>
          <w:rFonts w:ascii="Times New Roman" w:hAnsi="Times New Roman" w:cs="Times New Roman"/>
        </w:rPr>
        <w:t>ns in the Internal Revenue Code and the related regul</w:t>
      </w:r>
      <w:r>
        <w:rPr>
          <w:rFonts w:ascii="Times New Roman" w:hAnsi="Times New Roman" w:cs="Times New Roman"/>
        </w:rPr>
        <w:t>a</w:t>
      </w:r>
      <w:r>
        <w:rPr>
          <w:rFonts w:ascii="Times New Roman" w:hAnsi="Times New Roman" w:cs="Times New Roman"/>
        </w:rPr>
        <w:t>tions.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 Section 9010 (e) (1) sets an applicable fee amount for each year, beginning with 2014, that will be apportioned among covered entities with aggregate net premiums written over $25 million for</w:t>
      </w:r>
      <w:r>
        <w:rPr>
          <w:rFonts w:ascii="Times New Roman" w:hAnsi="Times New Roman" w:cs="Times New Roman"/>
        </w:rPr>
        <w:t xml:space="preserve"> health insurance for United States health risks. Generally, each covered entity is liable for a fee in each fee year that is based on its net premiums written during the data year in an amount determined by the Internal Revenue Service (IRS) under the rul</w:t>
      </w:r>
      <w:r>
        <w:rPr>
          <w:rFonts w:ascii="Times New Roman" w:hAnsi="Times New Roman" w:cs="Times New Roman"/>
        </w:rPr>
        <w:t>es of this part.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§57.2 Explanation of terms.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In general. This section explains the terms used in this part 57 for purposes of the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(b) Covered entity-- (1) In general. Except as provided in paragraph (b) (2) of this section, the term covered entity   [*68]  means any entity with net premiums written for health insurance for United States health risks in the fee year if the entity is--</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
        </w:numPr>
        <w:adjustRightInd/>
        <w:rPr>
          <w:rFonts w:ascii="Times New Roman" w:hAnsi="Times New Roman" w:cs="Times New Roman"/>
        </w:rPr>
      </w:pPr>
      <w:r>
        <w:rPr>
          <w:rFonts w:ascii="Times New Roman" w:hAnsi="Times New Roman" w:cs="Times New Roman"/>
        </w:rPr>
        <w:t xml:space="preserve">A health insurance issuer within the meaning of </w:t>
      </w:r>
      <w:r>
        <w:rPr>
          <w:rFonts w:ascii="Times New Roman" w:hAnsi="Times New Roman" w:cs="Times New Roman"/>
          <w:i/>
          <w:iCs/>
        </w:rPr>
        <w:t>section 9832 (b) (2)</w:t>
      </w:r>
      <w:r>
        <w:rPr>
          <w:rFonts w:ascii="Times New Roman" w:hAnsi="Times New Roman" w:cs="Times New Roman"/>
        </w:rPr>
        <w:t xml:space="preserve">, defined in </w:t>
      </w:r>
      <w:r>
        <w:rPr>
          <w:rFonts w:ascii="Times New Roman" w:hAnsi="Times New Roman" w:cs="Times New Roman"/>
          <w:i/>
          <w:iCs/>
        </w:rPr>
        <w:t>section 9832 (b) (2)</w:t>
      </w:r>
      <w:r>
        <w:rPr>
          <w:rFonts w:ascii="Times New Roman" w:hAnsi="Times New Roman" w:cs="Times New Roman"/>
        </w:rPr>
        <w:t xml:space="preserve"> as an insurance company, insurance service, or insurance organization that is licensed to engage in the business of insurance in a State and t</w:t>
      </w:r>
      <w:r>
        <w:rPr>
          <w:rFonts w:ascii="Times New Roman" w:hAnsi="Times New Roman" w:cs="Times New Roman"/>
        </w:rPr>
        <w:t xml:space="preserve">hat is subject to State law that regulates insurance (within the meaning of </w:t>
      </w:r>
      <w:r>
        <w:rPr>
          <w:rFonts w:ascii="Times New Roman" w:hAnsi="Times New Roman" w:cs="Times New Roman"/>
          <w:i/>
          <w:iCs/>
        </w:rPr>
        <w:t>section 514 (b) (2)</w:t>
      </w:r>
      <w:r>
        <w:rPr>
          <w:rFonts w:ascii="Times New Roman" w:hAnsi="Times New Roman" w:cs="Times New Roman"/>
        </w:rPr>
        <w:t xml:space="preserve"> of the Employee Retirement Income Security Act of 1974 (ERISA));</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3"/>
        </w:numPr>
        <w:adjustRightInd/>
        <w:rPr>
          <w:rFonts w:ascii="Times New Roman" w:hAnsi="Times New Roman" w:cs="Times New Roman"/>
        </w:rPr>
      </w:pPr>
      <w:r>
        <w:rPr>
          <w:rFonts w:ascii="Times New Roman" w:hAnsi="Times New Roman" w:cs="Times New Roman"/>
        </w:rPr>
        <w:t xml:space="preserve">A health maintenance organization within the meaning of </w:t>
      </w:r>
      <w:r>
        <w:rPr>
          <w:rFonts w:ascii="Times New Roman" w:hAnsi="Times New Roman" w:cs="Times New Roman"/>
          <w:i/>
          <w:iCs/>
        </w:rPr>
        <w:t>section 9832 (b) (3)</w:t>
      </w:r>
      <w:r>
        <w:rPr>
          <w:rFonts w:ascii="Times New Roman" w:hAnsi="Times New Roman" w:cs="Times New Roman"/>
        </w:rPr>
        <w:t>, define</w:t>
      </w:r>
      <w:r>
        <w:rPr>
          <w:rFonts w:ascii="Times New Roman" w:hAnsi="Times New Roman" w:cs="Times New Roman"/>
        </w:rPr>
        <w:t xml:space="preserve">d in </w:t>
      </w:r>
      <w:r>
        <w:rPr>
          <w:rFonts w:ascii="Times New Roman" w:hAnsi="Times New Roman" w:cs="Times New Roman"/>
          <w:i/>
          <w:iCs/>
        </w:rPr>
        <w:t>section 9832 (b) (3)</w:t>
      </w:r>
      <w:r>
        <w:rPr>
          <w:rFonts w:ascii="Times New Roman" w:hAnsi="Times New Roman" w:cs="Times New Roman"/>
        </w:rPr>
        <w:t xml:space="preserve"> as--</w:t>
      </w:r>
    </w:p>
    <w:p w:rsidR="00000000" w:rsidRDefault="00E84565">
      <w:pPr>
        <w:widowControl/>
        <w:numPr>
          <w:ilvl w:val="1"/>
          <w:numId w:val="4"/>
        </w:numPr>
        <w:adjustRightInd/>
        <w:rPr>
          <w:rFonts w:ascii="Times New Roman" w:hAnsi="Times New Roman" w:cs="Times New Roman"/>
        </w:rPr>
      </w:pPr>
    </w:p>
    <w:p w:rsidR="00000000" w:rsidRDefault="00E84565">
      <w:pPr>
        <w:widowControl/>
        <w:numPr>
          <w:ilvl w:val="1"/>
          <w:numId w:val="4"/>
        </w:numPr>
        <w:adjustRightInd/>
        <w:rPr>
          <w:rFonts w:ascii="Times New Roman" w:hAnsi="Times New Roman" w:cs="Times New Roman"/>
        </w:rPr>
      </w:pPr>
    </w:p>
    <w:p w:rsidR="00000000" w:rsidRDefault="00E84565">
      <w:pPr>
        <w:widowControl/>
        <w:numPr>
          <w:ilvl w:val="1"/>
          <w:numId w:val="5"/>
        </w:numPr>
        <w:adjustRightInd/>
        <w:rPr>
          <w:rFonts w:ascii="Times New Roman" w:hAnsi="Times New Roman" w:cs="Times New Roman"/>
        </w:rPr>
      </w:pPr>
      <w:r>
        <w:rPr>
          <w:rFonts w:ascii="Times New Roman" w:hAnsi="Times New Roman" w:cs="Times New Roman"/>
        </w:rPr>
        <w:t xml:space="preserve">A Federally qualified health maintenance organization (as defined in </w:t>
      </w:r>
      <w:r>
        <w:rPr>
          <w:rFonts w:ascii="Times New Roman" w:hAnsi="Times New Roman" w:cs="Times New Roman"/>
          <w:i/>
          <w:iCs/>
        </w:rPr>
        <w:t>section 1301 (a)</w:t>
      </w:r>
      <w:r>
        <w:rPr>
          <w:rFonts w:ascii="Times New Roman" w:hAnsi="Times New Roman" w:cs="Times New Roman"/>
        </w:rPr>
        <w:t xml:space="preserve"> of the Pu</w:t>
      </w:r>
      <w:r>
        <w:rPr>
          <w:rFonts w:ascii="Times New Roman" w:hAnsi="Times New Roman" w:cs="Times New Roman"/>
        </w:rPr>
        <w:t>b</w:t>
      </w:r>
      <w:r>
        <w:rPr>
          <w:rFonts w:ascii="Times New Roman" w:hAnsi="Times New Roman" w:cs="Times New Roman"/>
        </w:rPr>
        <w:t>lic Health Service Act);</w:t>
      </w:r>
    </w:p>
    <w:p w:rsidR="00000000" w:rsidRDefault="00E84565">
      <w:pPr>
        <w:widowControl/>
        <w:numPr>
          <w:ilvl w:val="1"/>
          <w:numId w:val="4"/>
        </w:numPr>
        <w:adjustRightInd/>
        <w:rPr>
          <w:rFonts w:ascii="Times New Roman" w:hAnsi="Times New Roman" w:cs="Times New Roman"/>
        </w:rPr>
      </w:pPr>
    </w:p>
    <w:p w:rsidR="00000000" w:rsidRDefault="00E84565">
      <w:pPr>
        <w:widowControl/>
        <w:numPr>
          <w:ilvl w:val="1"/>
          <w:numId w:val="4"/>
        </w:numPr>
        <w:adjustRightInd/>
        <w:rPr>
          <w:rFonts w:ascii="Times New Roman" w:hAnsi="Times New Roman" w:cs="Times New Roman"/>
        </w:rPr>
      </w:pPr>
    </w:p>
    <w:p w:rsidR="00000000" w:rsidRDefault="00E84565">
      <w:pPr>
        <w:widowControl/>
        <w:numPr>
          <w:ilvl w:val="1"/>
          <w:numId w:val="6"/>
        </w:numPr>
        <w:adjustRightInd/>
        <w:rPr>
          <w:rFonts w:ascii="Times New Roman" w:hAnsi="Times New Roman" w:cs="Times New Roman"/>
        </w:rPr>
      </w:pPr>
      <w:r>
        <w:rPr>
          <w:rFonts w:ascii="Times New Roman" w:hAnsi="Times New Roman" w:cs="Times New Roman"/>
        </w:rPr>
        <w:t>An organization recognized under State law as a health maintenance organization; or</w:t>
      </w:r>
    </w:p>
    <w:p w:rsidR="00000000" w:rsidRDefault="00E84565">
      <w:pPr>
        <w:widowControl/>
        <w:numPr>
          <w:ilvl w:val="1"/>
          <w:numId w:val="4"/>
        </w:numPr>
        <w:adjustRightInd/>
        <w:rPr>
          <w:rFonts w:ascii="Times New Roman" w:hAnsi="Times New Roman" w:cs="Times New Roman"/>
        </w:rPr>
      </w:pPr>
    </w:p>
    <w:p w:rsidR="00000000" w:rsidRDefault="00E84565">
      <w:pPr>
        <w:widowControl/>
        <w:numPr>
          <w:ilvl w:val="1"/>
          <w:numId w:val="4"/>
        </w:numPr>
        <w:adjustRightInd/>
        <w:rPr>
          <w:rFonts w:ascii="Times New Roman" w:hAnsi="Times New Roman" w:cs="Times New Roman"/>
        </w:rPr>
      </w:pPr>
    </w:p>
    <w:p w:rsidR="00000000" w:rsidRDefault="00E84565">
      <w:pPr>
        <w:widowControl/>
        <w:numPr>
          <w:ilvl w:val="1"/>
          <w:numId w:val="7"/>
        </w:numPr>
        <w:adjustRightInd/>
        <w:rPr>
          <w:rFonts w:ascii="Times New Roman" w:hAnsi="Times New Roman" w:cs="Times New Roman"/>
        </w:rPr>
      </w:pPr>
      <w:r>
        <w:rPr>
          <w:rFonts w:ascii="Times New Roman" w:hAnsi="Times New Roman" w:cs="Times New Roman"/>
        </w:rPr>
        <w:t>A similar organization regulated under State law for solvency in the same manner and to the same extent as such a health maintenance organization;</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8"/>
        </w:numPr>
        <w:adjustRightInd/>
        <w:rPr>
          <w:rFonts w:ascii="Times New Roman" w:hAnsi="Times New Roman" w:cs="Times New Roman"/>
        </w:rPr>
      </w:pPr>
      <w:r>
        <w:rPr>
          <w:rFonts w:ascii="Times New Roman" w:hAnsi="Times New Roman" w:cs="Times New Roman"/>
        </w:rPr>
        <w:t xml:space="preserve">An insurance company subject to tax under part I or II of subchapter L, or that would be subject to tax under part I or II of subchapter L but for the entity being exempt from tax under   [*69]  </w:t>
      </w:r>
      <w:r>
        <w:rPr>
          <w:rFonts w:ascii="Times New Roman" w:hAnsi="Times New Roman" w:cs="Times New Roman"/>
          <w:i/>
          <w:iCs/>
        </w:rPr>
        <w:t>section 501 (a)</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9"/>
        </w:numPr>
        <w:adjustRightInd/>
        <w:rPr>
          <w:rFonts w:ascii="Times New Roman" w:hAnsi="Times New Roman" w:cs="Times New Roman"/>
        </w:rPr>
      </w:pPr>
      <w:r>
        <w:rPr>
          <w:rFonts w:ascii="Times New Roman" w:hAnsi="Times New Roman" w:cs="Times New Roman"/>
        </w:rPr>
        <w:t>An entity that provides health in</w:t>
      </w:r>
      <w:r>
        <w:rPr>
          <w:rFonts w:ascii="Times New Roman" w:hAnsi="Times New Roman" w:cs="Times New Roman"/>
        </w:rPr>
        <w:t>surance under Medicare Advantage, Medicare Part D, or Medicaid; or</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0"/>
        </w:numPr>
        <w:adjustRightInd/>
        <w:rPr>
          <w:rFonts w:ascii="Times New Roman" w:hAnsi="Times New Roman" w:cs="Times New Roman"/>
        </w:rPr>
      </w:pPr>
      <w:r>
        <w:rPr>
          <w:rFonts w:ascii="Times New Roman" w:hAnsi="Times New Roman" w:cs="Times New Roman"/>
        </w:rPr>
        <w:t>A multiple employer welfare arrangement (MEWA), within the meaning of</w:t>
      </w:r>
      <w:r>
        <w:rPr>
          <w:rFonts w:ascii="Times New Roman" w:hAnsi="Times New Roman" w:cs="Times New Roman"/>
          <w:i/>
          <w:iCs/>
        </w:rPr>
        <w:t xml:space="preserve"> section 3 (40) of ERISA</w:t>
      </w:r>
      <w:r>
        <w:rPr>
          <w:rFonts w:ascii="Times New Roman" w:hAnsi="Times New Roman" w:cs="Times New Roman"/>
        </w:rPr>
        <w:t>, to the extent not fully insured, provided that for this purpose a covered entity doe</w:t>
      </w:r>
      <w:r>
        <w:rPr>
          <w:rFonts w:ascii="Times New Roman" w:hAnsi="Times New Roman" w:cs="Times New Roman"/>
        </w:rPr>
        <w:t>s not include a MEWA that with respect to the plan year ending with or within the section 9010 data year satisfies the requir</w:t>
      </w:r>
      <w:r>
        <w:rPr>
          <w:rFonts w:ascii="Times New Roman" w:hAnsi="Times New Roman" w:cs="Times New Roman"/>
        </w:rPr>
        <w:t>e</w:t>
      </w:r>
      <w:r>
        <w:rPr>
          <w:rFonts w:ascii="Times New Roman" w:hAnsi="Times New Roman" w:cs="Times New Roman"/>
        </w:rPr>
        <w:t xml:space="preserve">ments to be exempt from reporting under </w:t>
      </w:r>
      <w:r>
        <w:rPr>
          <w:rFonts w:ascii="Times New Roman" w:hAnsi="Times New Roman" w:cs="Times New Roman"/>
          <w:i/>
          <w:iCs/>
        </w:rPr>
        <w:t>29 CFR 2520.101-2 (c) (2) (ii) (A)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or </w:t>
      </w:r>
      <w:r>
        <w:rPr>
          <w:rFonts w:ascii="Times New Roman" w:hAnsi="Times New Roman" w:cs="Times New Roman"/>
          <w:i/>
          <w:iCs/>
        </w:rPr>
        <w:t>(C)</w:t>
      </w:r>
      <w:r>
        <w:rPr>
          <w:rFonts w:ascii="Times New Roman" w:hAnsi="Times New Roman" w:cs="Times New Roman"/>
        </w:rPr>
        <w: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(2) Exclusions-- (i) Self-insured employe</w:t>
      </w:r>
      <w:r>
        <w:rPr>
          <w:rFonts w:ascii="Times New Roman" w:hAnsi="Times New Roman" w:cs="Times New Roman"/>
        </w:rPr>
        <w:t>r. The term covered entity does not include any entity (including a volu</w:t>
      </w:r>
      <w:r>
        <w:rPr>
          <w:rFonts w:ascii="Times New Roman" w:hAnsi="Times New Roman" w:cs="Times New Roman"/>
        </w:rPr>
        <w:t>n</w:t>
      </w:r>
      <w:r>
        <w:rPr>
          <w:rFonts w:ascii="Times New Roman" w:hAnsi="Times New Roman" w:cs="Times New Roman"/>
        </w:rPr>
        <w:t xml:space="preserve">tary employees' beneficiary association under </w:t>
      </w:r>
      <w:r>
        <w:rPr>
          <w:rFonts w:ascii="Times New Roman" w:hAnsi="Times New Roman" w:cs="Times New Roman"/>
          <w:i/>
          <w:iCs/>
        </w:rPr>
        <w:t>section 501 (c) (9)</w:t>
      </w:r>
      <w:r>
        <w:rPr>
          <w:rFonts w:ascii="Times New Roman" w:hAnsi="Times New Roman" w:cs="Times New Roman"/>
        </w:rPr>
        <w:t xml:space="preserve"> (VEBA)) that is part of a self-insured employer plan to the extent that such entity self-insures its employees' healt</w:t>
      </w:r>
      <w:r>
        <w:rPr>
          <w:rFonts w:ascii="Times New Roman" w:hAnsi="Times New Roman" w:cs="Times New Roman"/>
        </w:rPr>
        <w:t xml:space="preserve">h risks. The term self-insured employer means an employer that sponsors a self-insured medical reimbursement plan within the meaning of </w:t>
      </w:r>
      <w:r>
        <w:rPr>
          <w:rFonts w:ascii="Times New Roman" w:hAnsi="Times New Roman" w:cs="Times New Roman"/>
          <w:i/>
          <w:iCs/>
        </w:rPr>
        <w:t>§1.105-11 (b) (1) (i)</w:t>
      </w:r>
      <w:r>
        <w:rPr>
          <w:rFonts w:ascii="Times New Roman" w:hAnsi="Times New Roman" w:cs="Times New Roman"/>
        </w:rPr>
        <w:t xml:space="preserve"> of this chapter. Self-insured medical reimbursement plans include plans that do not involve shifti</w:t>
      </w:r>
      <w:r>
        <w:rPr>
          <w:rFonts w:ascii="Times New Roman" w:hAnsi="Times New Roman" w:cs="Times New Roman"/>
        </w:rPr>
        <w:t xml:space="preserve">ng risk to an unrelated third party as described in </w:t>
      </w:r>
      <w:r>
        <w:rPr>
          <w:rFonts w:ascii="Times New Roman" w:hAnsi="Times New Roman" w:cs="Times New Roman"/>
          <w:i/>
          <w:iCs/>
        </w:rPr>
        <w:t>§1.105-11 (b) (1) (ii)</w:t>
      </w:r>
      <w:r>
        <w:rPr>
          <w:rFonts w:ascii="Times New Roman" w:hAnsi="Times New Roman" w:cs="Times New Roman"/>
        </w:rPr>
        <w:t xml:space="preserve"> of this chapter. A self-insured medical reimbursement plan   [*70]  may use an i</w:t>
      </w:r>
      <w:r>
        <w:rPr>
          <w:rFonts w:ascii="Times New Roman" w:hAnsi="Times New Roman" w:cs="Times New Roman"/>
        </w:rPr>
        <w:t>n</w:t>
      </w:r>
      <w:r>
        <w:rPr>
          <w:rFonts w:ascii="Times New Roman" w:hAnsi="Times New Roman" w:cs="Times New Roman"/>
        </w:rPr>
        <w:t>surance company or other third party to provide administrative or bookkeeping functions. For purpose</w:t>
      </w:r>
      <w:r>
        <w:rPr>
          <w:rFonts w:ascii="Times New Roman" w:hAnsi="Times New Roman" w:cs="Times New Roman"/>
        </w:rPr>
        <w:t>s of this section, the term self-insured employer does not include a MEWA.</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(ii) Governmental entity. The term covered entity does not include any governmental entity. For this purpose, the term governmental entity means--</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1"/>
        </w:numPr>
        <w:adjustRightInd/>
        <w:rPr>
          <w:rFonts w:ascii="Times New Roman" w:hAnsi="Times New Roman" w:cs="Times New Roman"/>
        </w:rPr>
      </w:pPr>
      <w:r>
        <w:rPr>
          <w:rFonts w:ascii="Times New Roman" w:hAnsi="Times New Roman" w:cs="Times New Roman"/>
        </w:rPr>
        <w:t>The government of the U</w:t>
      </w:r>
      <w:r>
        <w:rPr>
          <w:rFonts w:ascii="Times New Roman" w:hAnsi="Times New Roman" w:cs="Times New Roman"/>
        </w:rPr>
        <w:t>nited States;</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2"/>
        </w:numPr>
        <w:adjustRightInd/>
        <w:rPr>
          <w:rFonts w:ascii="Times New Roman" w:hAnsi="Times New Roman" w:cs="Times New Roman"/>
        </w:rPr>
      </w:pPr>
      <w:r>
        <w:rPr>
          <w:rFonts w:ascii="Times New Roman" w:hAnsi="Times New Roman" w:cs="Times New Roman"/>
        </w:rPr>
        <w:t xml:space="preserve">Any State or a political subdivision thereof (as defined for purposes of </w:t>
      </w:r>
      <w:r>
        <w:rPr>
          <w:rFonts w:ascii="Times New Roman" w:hAnsi="Times New Roman" w:cs="Times New Roman"/>
          <w:i/>
          <w:iCs/>
        </w:rPr>
        <w:t>section 103</w:t>
      </w:r>
      <w:r>
        <w:rPr>
          <w:rFonts w:ascii="Times New Roman" w:hAnsi="Times New Roman" w:cs="Times New Roman"/>
        </w:rPr>
        <w:t>) including, for exa</w:t>
      </w:r>
      <w:r>
        <w:rPr>
          <w:rFonts w:ascii="Times New Roman" w:hAnsi="Times New Roman" w:cs="Times New Roman"/>
        </w:rPr>
        <w:t>m</w:t>
      </w:r>
      <w:r>
        <w:rPr>
          <w:rFonts w:ascii="Times New Roman" w:hAnsi="Times New Roman" w:cs="Times New Roman"/>
        </w:rPr>
        <w:t>ple, a State health department or a State insurance commission;</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3"/>
        </w:numPr>
        <w:adjustRightInd/>
        <w:rPr>
          <w:rFonts w:ascii="Times New Roman" w:hAnsi="Times New Roman" w:cs="Times New Roman"/>
        </w:rPr>
      </w:pPr>
      <w:r>
        <w:rPr>
          <w:rFonts w:ascii="Times New Roman" w:hAnsi="Times New Roman" w:cs="Times New Roman"/>
        </w:rPr>
        <w:t xml:space="preserve">Any Indian tribal government (as defined in </w:t>
      </w:r>
      <w:r>
        <w:rPr>
          <w:rFonts w:ascii="Times New Roman" w:hAnsi="Times New Roman" w:cs="Times New Roman"/>
          <w:i/>
          <w:iCs/>
        </w:rPr>
        <w:t>section 7</w:t>
      </w:r>
      <w:r>
        <w:rPr>
          <w:rFonts w:ascii="Times New Roman" w:hAnsi="Times New Roman" w:cs="Times New Roman"/>
          <w:i/>
          <w:iCs/>
        </w:rPr>
        <w:t>701 (a) (40)</w:t>
      </w:r>
      <w:r>
        <w:rPr>
          <w:rFonts w:ascii="Times New Roman" w:hAnsi="Times New Roman" w:cs="Times New Roman"/>
        </w:rPr>
        <w:t xml:space="preserve">) or a subdivision thereof (determined in accordance with </w:t>
      </w:r>
      <w:r>
        <w:rPr>
          <w:rFonts w:ascii="Times New Roman" w:hAnsi="Times New Roman" w:cs="Times New Roman"/>
          <w:i/>
          <w:iCs/>
        </w:rPr>
        <w:t>section 7871 (d)</w:t>
      </w:r>
      <w:r>
        <w:rPr>
          <w:rFonts w:ascii="Times New Roman" w:hAnsi="Times New Roman" w:cs="Times New Roman"/>
        </w:rPr>
        <w:t>); or</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4"/>
        </w:numPr>
        <w:adjustRightInd/>
        <w:rPr>
          <w:rFonts w:ascii="Times New Roman" w:hAnsi="Times New Roman" w:cs="Times New Roman"/>
        </w:rPr>
      </w:pPr>
      <w:r>
        <w:rPr>
          <w:rFonts w:ascii="Times New Roman" w:hAnsi="Times New Roman" w:cs="Times New Roman"/>
        </w:rPr>
        <w:lastRenderedPageBreak/>
        <w:t>Any agency or instrumentality of any of the foregoing.</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(iii) Certain nonprofit corporations. The term covered entity does not include any entity--</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1"/>
        </w:numPr>
        <w:adjustRightInd/>
        <w:rPr>
          <w:rFonts w:ascii="Times New Roman" w:hAnsi="Times New Roman" w:cs="Times New Roman"/>
        </w:rPr>
      </w:pPr>
      <w:r>
        <w:rPr>
          <w:rFonts w:ascii="Times New Roman" w:hAnsi="Times New Roman" w:cs="Times New Roman"/>
        </w:rPr>
        <w:t>That is incorporated as a nonprofit corporation under a State law;</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2"/>
        </w:numPr>
        <w:adjustRightInd/>
        <w:rPr>
          <w:rFonts w:ascii="Times New Roman" w:hAnsi="Times New Roman" w:cs="Times New Roman"/>
        </w:rPr>
      </w:pPr>
      <w:r>
        <w:rPr>
          <w:rFonts w:ascii="Times New Roman" w:hAnsi="Times New Roman" w:cs="Times New Roman"/>
        </w:rPr>
        <w:t xml:space="preserve">No part of the net earnings of which inures to the benefit of any private shareholder or individual (within the meaning of </w:t>
      </w:r>
      <w:r>
        <w:rPr>
          <w:rFonts w:ascii="Times New Roman" w:hAnsi="Times New Roman" w:cs="Times New Roman"/>
          <w:i/>
          <w:iCs/>
        </w:rPr>
        <w:t>§§1.501 (a)-1 (c)</w:t>
      </w:r>
      <w:r>
        <w:rPr>
          <w:rFonts w:ascii="Times New Roman" w:hAnsi="Times New Roman" w:cs="Times New Roman"/>
        </w:rPr>
        <w:t xml:space="preserve"> and </w:t>
      </w:r>
      <w:r>
        <w:rPr>
          <w:rFonts w:ascii="Times New Roman" w:hAnsi="Times New Roman" w:cs="Times New Roman"/>
          <w:i/>
          <w:iCs/>
        </w:rPr>
        <w:t>1.501 (c) (3)-1 (c) (2)</w:t>
      </w:r>
      <w:r>
        <w:rPr>
          <w:rFonts w:ascii="Times New Roman" w:hAnsi="Times New Roman" w:cs="Times New Roman"/>
        </w:rPr>
        <w:t xml:space="preserve"> of t</w:t>
      </w:r>
      <w:r>
        <w:rPr>
          <w:rFonts w:ascii="Times New Roman" w:hAnsi="Times New Roman" w:cs="Times New Roman"/>
        </w:rPr>
        <w:t>his chapter);</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3"/>
        </w:numPr>
        <w:adjustRightInd/>
        <w:rPr>
          <w:rFonts w:ascii="Times New Roman" w:hAnsi="Times New Roman" w:cs="Times New Roman"/>
        </w:rPr>
      </w:pPr>
      <w:r>
        <w:rPr>
          <w:rFonts w:ascii="Times New Roman" w:hAnsi="Times New Roman" w:cs="Times New Roman"/>
        </w:rPr>
        <w:t xml:space="preserve">No substantial part of the activities of which is carrying on propaganda, or otherwise attempting, to   [*71]  influence legislation (within the meaning of </w:t>
      </w:r>
      <w:r>
        <w:rPr>
          <w:rFonts w:ascii="Times New Roman" w:hAnsi="Times New Roman" w:cs="Times New Roman"/>
          <w:i/>
          <w:iCs/>
        </w:rPr>
        <w:t>§1.501 (c) (3)-1 (c) (3) (ii)</w:t>
      </w:r>
      <w:r>
        <w:rPr>
          <w:rFonts w:ascii="Times New Roman" w:hAnsi="Times New Roman" w:cs="Times New Roman"/>
        </w:rPr>
        <w:t xml:space="preserve"> of this chapter) (or which is described in </w:t>
      </w:r>
      <w:r>
        <w:rPr>
          <w:rFonts w:ascii="Times New Roman" w:hAnsi="Times New Roman" w:cs="Times New Roman"/>
          <w:i/>
          <w:iCs/>
        </w:rPr>
        <w:t>sec</w:t>
      </w:r>
      <w:r>
        <w:rPr>
          <w:rFonts w:ascii="Times New Roman" w:hAnsi="Times New Roman" w:cs="Times New Roman"/>
          <w:i/>
          <w:iCs/>
        </w:rPr>
        <w:t>tion 501 (h) (3)</w:t>
      </w:r>
      <w:r>
        <w:rPr>
          <w:rFonts w:ascii="Times New Roman" w:hAnsi="Times New Roman" w:cs="Times New Roman"/>
        </w:rPr>
        <w:t xml:space="preserve"> and is not denied exemption under </w:t>
      </w:r>
      <w:r>
        <w:rPr>
          <w:rFonts w:ascii="Times New Roman" w:hAnsi="Times New Roman" w:cs="Times New Roman"/>
          <w:i/>
          <w:iCs/>
        </w:rPr>
        <w:t>section 501 (a)</w:t>
      </w:r>
      <w:r>
        <w:rPr>
          <w:rFonts w:ascii="Times New Roman" w:hAnsi="Times New Roman" w:cs="Times New Roman"/>
        </w:rPr>
        <w:t xml:space="preserve"> by reason of </w:t>
      </w:r>
      <w:r>
        <w:rPr>
          <w:rFonts w:ascii="Times New Roman" w:hAnsi="Times New Roman" w:cs="Times New Roman"/>
          <w:i/>
          <w:iCs/>
        </w:rPr>
        <w:t>section 501 (h)</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4"/>
        </w:numPr>
        <w:adjustRightInd/>
        <w:rPr>
          <w:rFonts w:ascii="Times New Roman" w:hAnsi="Times New Roman" w:cs="Times New Roman"/>
        </w:rPr>
      </w:pPr>
      <w:r>
        <w:rPr>
          <w:rFonts w:ascii="Times New Roman" w:hAnsi="Times New Roman" w:cs="Times New Roman"/>
        </w:rPr>
        <w:t>That does not participate in, or intervene in (including the publishing or distributing of statements), any political campaign on behalf of (or in o</w:t>
      </w:r>
      <w:r>
        <w:rPr>
          <w:rFonts w:ascii="Times New Roman" w:hAnsi="Times New Roman" w:cs="Times New Roman"/>
        </w:rPr>
        <w:t xml:space="preserve">pposition to) any candidate for public office (within the meaning of </w:t>
      </w:r>
      <w:r>
        <w:rPr>
          <w:rFonts w:ascii="Times New Roman" w:hAnsi="Times New Roman" w:cs="Times New Roman"/>
          <w:i/>
          <w:iCs/>
        </w:rPr>
        <w:t>§1.501 (c) (3)-1 (c) (3) (iii)</w:t>
      </w:r>
      <w:r>
        <w:rPr>
          <w:rFonts w:ascii="Times New Roman" w:hAnsi="Times New Roman" w:cs="Times New Roman"/>
        </w:rPr>
        <w:t xml:space="preserve"> of this chapter); and</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5"/>
        </w:numPr>
        <w:adjustRightInd/>
        <w:rPr>
          <w:rFonts w:ascii="Times New Roman" w:hAnsi="Times New Roman" w:cs="Times New Roman"/>
        </w:rPr>
      </w:pPr>
      <w:r>
        <w:rPr>
          <w:rFonts w:ascii="Times New Roman" w:hAnsi="Times New Roman" w:cs="Times New Roman"/>
        </w:rPr>
        <w:t>More than 80 percent of the gross revenues of which is received from government programs that target low-income, elderly, or</w:t>
      </w:r>
      <w:r>
        <w:rPr>
          <w:rFonts w:ascii="Times New Roman" w:hAnsi="Times New Roman" w:cs="Times New Roman"/>
        </w:rPr>
        <w:t xml:space="preserve"> disabled populations under </w:t>
      </w:r>
      <w:r>
        <w:rPr>
          <w:rFonts w:ascii="Times New Roman" w:hAnsi="Times New Roman" w:cs="Times New Roman"/>
          <w:i/>
          <w:iCs/>
        </w:rPr>
        <w:t>titles XVIII</w:t>
      </w:r>
      <w:r>
        <w:rPr>
          <w:rFonts w:ascii="Times New Roman" w:hAnsi="Times New Roman" w:cs="Times New Roman"/>
        </w:rPr>
        <w:t xml:space="preserve">, </w:t>
      </w:r>
      <w:r>
        <w:rPr>
          <w:rFonts w:ascii="Times New Roman" w:hAnsi="Times New Roman" w:cs="Times New Roman"/>
          <w:i/>
          <w:iCs/>
        </w:rPr>
        <w:t>XIX</w:t>
      </w:r>
      <w:r>
        <w:rPr>
          <w:rFonts w:ascii="Times New Roman" w:hAnsi="Times New Roman" w:cs="Times New Roman"/>
        </w:rPr>
        <w:t xml:space="preserve">, and </w:t>
      </w:r>
      <w:r>
        <w:rPr>
          <w:rFonts w:ascii="Times New Roman" w:hAnsi="Times New Roman" w:cs="Times New Roman"/>
          <w:i/>
          <w:iCs/>
        </w:rPr>
        <w:t>XXI</w:t>
      </w:r>
      <w:r>
        <w:rPr>
          <w:rFonts w:ascii="Times New Roman" w:hAnsi="Times New Roman" w:cs="Times New Roman"/>
        </w:rPr>
        <w:t xml:space="preserve"> of the Social Security Act.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(iv) Certain voluntary employees' beneficiary associations (VEBAs). The term covered entity does not include any entity that is described in </w:t>
      </w:r>
      <w:r>
        <w:rPr>
          <w:rFonts w:ascii="Times New Roman" w:hAnsi="Times New Roman" w:cs="Times New Roman"/>
          <w:i/>
          <w:iCs/>
        </w:rPr>
        <w:t>section 501 (c) (9)</w:t>
      </w:r>
      <w:r>
        <w:rPr>
          <w:rFonts w:ascii="Times New Roman" w:hAnsi="Times New Roman" w:cs="Times New Roman"/>
        </w:rPr>
        <w:t xml:space="preserve"> that is esta</w:t>
      </w:r>
      <w:r>
        <w:rPr>
          <w:rFonts w:ascii="Times New Roman" w:hAnsi="Times New Roman" w:cs="Times New Roman"/>
        </w:rPr>
        <w:t>blished by an entity (other than by an employer or employers) for purposes of providing health care benefits. This exclusion applies to a VEBA that is established by a union or esta</w:t>
      </w:r>
      <w:r>
        <w:rPr>
          <w:rFonts w:ascii="Times New Roman" w:hAnsi="Times New Roman" w:cs="Times New Roman"/>
        </w:rPr>
        <w:t>b</w:t>
      </w:r>
      <w:r>
        <w:rPr>
          <w:rFonts w:ascii="Times New Roman" w:hAnsi="Times New Roman" w:cs="Times New Roman"/>
        </w:rPr>
        <w:t>lished pursuant to a collective bargaining agreement and having a joint bo</w:t>
      </w:r>
      <w:r>
        <w:rPr>
          <w:rFonts w:ascii="Times New Roman" w:hAnsi="Times New Roman" w:cs="Times New Roman"/>
        </w:rPr>
        <w:t>ard of trustees (such as in the case of a mu</w:t>
      </w:r>
      <w:r>
        <w:rPr>
          <w:rFonts w:ascii="Times New Roman" w:hAnsi="Times New Roman" w:cs="Times New Roman"/>
        </w:rPr>
        <w:t>l</w:t>
      </w:r>
      <w:r>
        <w:rPr>
          <w:rFonts w:ascii="Times New Roman" w:hAnsi="Times New Roman" w:cs="Times New Roman"/>
        </w:rPr>
        <w:t xml:space="preserve">tiemployer plan within the   [*72]  meaning of </w:t>
      </w:r>
      <w:r>
        <w:rPr>
          <w:rFonts w:ascii="Times New Roman" w:hAnsi="Times New Roman" w:cs="Times New Roman"/>
          <w:i/>
          <w:iCs/>
        </w:rPr>
        <w:t>section 3 (37) of ERISA</w:t>
      </w:r>
      <w:r>
        <w:rPr>
          <w:rFonts w:ascii="Times New Roman" w:hAnsi="Times New Roman" w:cs="Times New Roman"/>
        </w:rPr>
        <w:t xml:space="preserve"> or a single-employer plan described in section 302 (c) (5) of the Labor Management Relations Act, </w:t>
      </w:r>
      <w:r>
        <w:rPr>
          <w:rFonts w:ascii="Times New Roman" w:hAnsi="Times New Roman" w:cs="Times New Roman"/>
          <w:i/>
          <w:iCs/>
        </w:rPr>
        <w:t>29 U.S.C. 186 (c) (5)</w:t>
      </w:r>
      <w:r>
        <w:rPr>
          <w:rFonts w:ascii="Times New Roman" w:hAnsi="Times New Roman" w:cs="Times New Roman"/>
        </w:rPr>
        <w:t>). This exclusion does not apply to a MEWA.</w:t>
      </w:r>
    </w:p>
    <w:p w:rsidR="00000000" w:rsidRDefault="00E84565">
      <w:pPr>
        <w:widowControl/>
        <w:spacing w:before="120"/>
        <w:ind w:firstLine="360"/>
        <w:rPr>
          <w:rFonts w:ascii="Times New Roman" w:hAnsi="Times New Roman" w:cs="Times New Roman"/>
        </w:rPr>
      </w:pPr>
      <w:r>
        <w:rPr>
          <w:rFonts w:ascii="Times New Roman" w:hAnsi="Times New Roman" w:cs="Times New Roman"/>
        </w:rPr>
        <w:t>(3) State. Solely for purposes of paragraph (b) of this section, the term State means any of the 50 States, the District of Columbia, or any of the possessions of the United States, including American Samoa, Guam</w:t>
      </w:r>
      <w:r>
        <w:rPr>
          <w:rFonts w:ascii="Times New Roman" w:hAnsi="Times New Roman" w:cs="Times New Roman"/>
        </w:rPr>
        <w:t>, the Northern Mariana Islands, Puerto Rico, and the Virgin Islands.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 Controlled groups-- (1) In general. The term controlled group means a group of two or more persons, including at least one person that is a covered entity, that is treated as a single</w:t>
      </w:r>
      <w:r>
        <w:rPr>
          <w:rFonts w:ascii="Times New Roman" w:hAnsi="Times New Roman" w:cs="Times New Roman"/>
        </w:rPr>
        <w:t xml:space="preserve"> employer under </w:t>
      </w:r>
      <w:r>
        <w:rPr>
          <w:rFonts w:ascii="Times New Roman" w:hAnsi="Times New Roman" w:cs="Times New Roman"/>
          <w:i/>
          <w:iCs/>
        </w:rPr>
        <w:t>section 52 (a)</w:t>
      </w:r>
      <w:r>
        <w:rPr>
          <w:rFonts w:ascii="Times New Roman" w:hAnsi="Times New Roman" w:cs="Times New Roman"/>
        </w:rPr>
        <w:t xml:space="preserve">, </w:t>
      </w:r>
      <w:r>
        <w:rPr>
          <w:rFonts w:ascii="Times New Roman" w:hAnsi="Times New Roman" w:cs="Times New Roman"/>
          <w:i/>
          <w:iCs/>
        </w:rPr>
        <w:t>52 (b)</w:t>
      </w:r>
      <w:r>
        <w:rPr>
          <w:rFonts w:ascii="Times New Roman" w:hAnsi="Times New Roman" w:cs="Times New Roman"/>
        </w:rPr>
        <w:t xml:space="preserve">, </w:t>
      </w:r>
      <w:r>
        <w:rPr>
          <w:rFonts w:ascii="Times New Roman" w:hAnsi="Times New Roman" w:cs="Times New Roman"/>
          <w:i/>
          <w:iCs/>
        </w:rPr>
        <w:t>414 (m)</w:t>
      </w:r>
      <w:r>
        <w:rPr>
          <w:rFonts w:ascii="Times New Roman" w:hAnsi="Times New Roman" w:cs="Times New Roman"/>
        </w:rPr>
        <w:t xml:space="preserve">, or </w:t>
      </w:r>
      <w:r>
        <w:rPr>
          <w:rFonts w:ascii="Times New Roman" w:hAnsi="Times New Roman" w:cs="Times New Roman"/>
          <w:i/>
          <w:iCs/>
        </w:rPr>
        <w:t>414 (o)</w:t>
      </w:r>
      <w:r>
        <w:rPr>
          <w:rFonts w:ascii="Times New Roman" w:hAnsi="Times New Roman" w:cs="Times New Roman"/>
        </w:rPr>
        <w: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(2) Treatment of controlled group. A controlled group (as defined in paragraph (c) (1) of this section) is treated as a single covered entity for purposes of the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(3) Special rules. For purposes of paragraph (c) (1) of this section (related to controlled groups)--</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
        </w:numPr>
        <w:adjustRightInd/>
        <w:rPr>
          <w:rFonts w:ascii="Times New Roman" w:hAnsi="Times New Roman" w:cs="Times New Roman"/>
        </w:rPr>
      </w:pPr>
      <w:r>
        <w:rPr>
          <w:rFonts w:ascii="Times New Roman" w:hAnsi="Times New Roman" w:cs="Times New Roman"/>
        </w:rPr>
        <w:t xml:space="preserve">A foreign entity subject to tax under </w:t>
      </w:r>
      <w:r>
        <w:rPr>
          <w:rFonts w:ascii="Times New Roman" w:hAnsi="Times New Roman" w:cs="Times New Roman"/>
          <w:i/>
          <w:iCs/>
        </w:rPr>
        <w:t>section 881</w:t>
      </w:r>
      <w:r>
        <w:rPr>
          <w:rFonts w:ascii="Times New Roman" w:hAnsi="Times New Roman" w:cs="Times New Roman"/>
        </w:rPr>
        <w:t xml:space="preserve"> is included within a controlled group under </w:t>
      </w:r>
      <w:r>
        <w:rPr>
          <w:rFonts w:ascii="Times New Roman" w:hAnsi="Times New Roman" w:cs="Times New Roman"/>
          <w:i/>
          <w:iCs/>
        </w:rPr>
        <w:t>section 52 (a)</w:t>
      </w:r>
      <w:r>
        <w:rPr>
          <w:rFonts w:ascii="Times New Roman" w:hAnsi="Times New Roman" w:cs="Times New Roman"/>
        </w:rPr>
        <w:t xml:space="preserve"> or </w:t>
      </w:r>
      <w:r>
        <w:rPr>
          <w:rFonts w:ascii="Times New Roman" w:hAnsi="Times New Roman" w:cs="Times New Roman"/>
          <w:i/>
          <w:iCs/>
        </w:rPr>
        <w:t>(b)</w:t>
      </w:r>
      <w:r>
        <w:rPr>
          <w:rFonts w:ascii="Times New Roman" w:hAnsi="Times New Roman" w:cs="Times New Roman"/>
        </w:rPr>
        <w:t>; and</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3"/>
        </w:numPr>
        <w:adjustRightInd/>
        <w:rPr>
          <w:rFonts w:ascii="Times New Roman" w:hAnsi="Times New Roman" w:cs="Times New Roman"/>
        </w:rPr>
      </w:pPr>
      <w:r>
        <w:rPr>
          <w:rFonts w:ascii="Times New Roman" w:hAnsi="Times New Roman" w:cs="Times New Roman"/>
        </w:rPr>
        <w:t>A person is</w:t>
      </w:r>
      <w:r>
        <w:rPr>
          <w:rFonts w:ascii="Times New Roman" w:hAnsi="Times New Roman" w:cs="Times New Roman"/>
        </w:rPr>
        <w:t xml:space="preserve"> treated as being a member of the controlled group if it is a member of   [*73]  the group at the end of the day on December 31st of the data year.</w:t>
      </w:r>
    </w:p>
    <w:p w:rsidR="00000000" w:rsidRDefault="00E84565">
      <w:pPr>
        <w:widowControl/>
        <w:spacing w:before="120"/>
        <w:ind w:firstLine="360"/>
        <w:rPr>
          <w:rFonts w:ascii="Times New Roman" w:hAnsi="Times New Roman" w:cs="Times New Roman"/>
        </w:rPr>
      </w:pPr>
      <w:r>
        <w:rPr>
          <w:rFonts w:ascii="Times New Roman" w:hAnsi="Times New Roman" w:cs="Times New Roman"/>
        </w:rPr>
        <w:t>(d) Data year. The term data year means the calendar year immediately before the fee year. Thus, for example</w:t>
      </w:r>
      <w:r>
        <w:rPr>
          <w:rFonts w:ascii="Times New Roman" w:hAnsi="Times New Roman" w:cs="Times New Roman"/>
        </w:rPr>
        <w:t>, 2013 is the data year for fee year 2014.</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(e) Designated entity-- (1) In general. The term designated entity means the person within a controlled group that is designated to act on behalf of the controlled group regarding the fee with respect to-- (i) Fil</w:t>
      </w:r>
      <w:r>
        <w:rPr>
          <w:rFonts w:ascii="Times New Roman" w:hAnsi="Times New Roman" w:cs="Times New Roman"/>
        </w:rPr>
        <w:t>ing Form 8963, "Report of Health Insurance Provider Information"; (ii) Receiving IRS communications about the fee for the group; (iii) Filing a corrected Form 8963 for the group, if applicable, as described in §57.6; and (iv) Paying the fee for the group t</w:t>
      </w:r>
      <w:r>
        <w:rPr>
          <w:rFonts w:ascii="Times New Roman" w:hAnsi="Times New Roman" w:cs="Times New Roman"/>
        </w:rPr>
        <w:t>o the go</w:t>
      </w:r>
      <w:r>
        <w:rPr>
          <w:rFonts w:ascii="Times New Roman" w:hAnsi="Times New Roman" w:cs="Times New Roman"/>
        </w:rPr>
        <w:t>v</w:t>
      </w:r>
      <w:r>
        <w:rPr>
          <w:rFonts w:ascii="Times New Roman" w:hAnsi="Times New Roman" w:cs="Times New Roman"/>
        </w:rPr>
        <w:t xml:space="preserve">ernment. (2) Selection of designated entity-- (i) In general. Except as provided in paragraph (e) (2) (ii) of this section, each controlled group must select a designated entity by having that entity file the Form 8963 in accordance with the form </w:t>
      </w:r>
      <w:r>
        <w:rPr>
          <w:rFonts w:ascii="Times New Roman" w:hAnsi="Times New Roman" w:cs="Times New Roman"/>
        </w:rPr>
        <w:t>instructions. The designated entity must state under penalties of perjury that all persons that provide health insu</w:t>
      </w:r>
      <w:r>
        <w:rPr>
          <w:rFonts w:ascii="Times New Roman" w:hAnsi="Times New Roman" w:cs="Times New Roman"/>
        </w:rPr>
        <w:t>r</w:t>
      </w:r>
      <w:r>
        <w:rPr>
          <w:rFonts w:ascii="Times New Roman" w:hAnsi="Times New Roman" w:cs="Times New Roman"/>
        </w:rPr>
        <w:t>ance for United States health risks that are members of the group have consented to the selection of the designated ent</w:t>
      </w:r>
      <w:r>
        <w:rPr>
          <w:rFonts w:ascii="Times New Roman" w:hAnsi="Times New Roman" w:cs="Times New Roman"/>
        </w:rPr>
        <w:t>i</w:t>
      </w:r>
      <w:r>
        <w:rPr>
          <w:rFonts w:ascii="Times New Roman" w:hAnsi="Times New Roman" w:cs="Times New Roman"/>
        </w:rPr>
        <w:t>ty. Each member of a</w:t>
      </w:r>
      <w:r>
        <w:rPr>
          <w:rFonts w:ascii="Times New Roman" w:hAnsi="Times New Roman" w:cs="Times New Roman"/>
        </w:rPr>
        <w:t xml:space="preserve"> controlled   [*74]  group must maintain a record of its consent to the controlled group's selection of the designated entity. The designated entity must maintain a record of all member consents.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(ii) Requirement for consolidated groups; common parent. If </w:t>
      </w:r>
      <w:r>
        <w:rPr>
          <w:rFonts w:ascii="Times New Roman" w:hAnsi="Times New Roman" w:cs="Times New Roman"/>
        </w:rPr>
        <w:t>a controlled group, without regard to foreign corpor</w:t>
      </w:r>
      <w:r>
        <w:rPr>
          <w:rFonts w:ascii="Times New Roman" w:hAnsi="Times New Roman" w:cs="Times New Roman"/>
        </w:rPr>
        <w:t>a</w:t>
      </w:r>
      <w:r>
        <w:rPr>
          <w:rFonts w:ascii="Times New Roman" w:hAnsi="Times New Roman" w:cs="Times New Roman"/>
        </w:rPr>
        <w:t>tions included under section 9010 (c) (3) (B), is also an affiliated group the common parent of which files a consolidated return for Federal income tax purposes, the designated entity is the agent for t</w:t>
      </w:r>
      <w:r>
        <w:rPr>
          <w:rFonts w:ascii="Times New Roman" w:hAnsi="Times New Roman" w:cs="Times New Roman"/>
        </w:rPr>
        <w:t xml:space="preserve">he group (within the meaning of </w:t>
      </w:r>
      <w:r>
        <w:rPr>
          <w:rFonts w:ascii="Times New Roman" w:hAnsi="Times New Roman" w:cs="Times New Roman"/>
          <w:i/>
          <w:iCs/>
        </w:rPr>
        <w:t>§1.1502-77</w:t>
      </w:r>
      <w:r>
        <w:rPr>
          <w:rFonts w:ascii="Times New Roman" w:hAnsi="Times New Roman" w:cs="Times New Roman"/>
        </w:rPr>
        <w:t xml:space="preserve"> of this chapter) for the data year.</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(iii) Failure to select a designated entity. Excepted as provided in paragraph (e) (2) (ii) of this section, if a co</w:t>
      </w:r>
      <w:r>
        <w:rPr>
          <w:rFonts w:ascii="Times New Roman" w:hAnsi="Times New Roman" w:cs="Times New Roman"/>
        </w:rPr>
        <w:t>n</w:t>
      </w:r>
      <w:r>
        <w:rPr>
          <w:rFonts w:ascii="Times New Roman" w:hAnsi="Times New Roman" w:cs="Times New Roman"/>
        </w:rPr>
        <w:t>trolled group fails to select a designated entity as provide</w:t>
      </w:r>
      <w:r>
        <w:rPr>
          <w:rFonts w:ascii="Times New Roman" w:hAnsi="Times New Roman" w:cs="Times New Roman"/>
        </w:rPr>
        <w:t>d in paragraph (e) (2) (i) of this section, then the IRS will s</w:t>
      </w:r>
      <w:r>
        <w:rPr>
          <w:rFonts w:ascii="Times New Roman" w:hAnsi="Times New Roman" w:cs="Times New Roman"/>
        </w:rPr>
        <w:t>e</w:t>
      </w:r>
      <w:r>
        <w:rPr>
          <w:rFonts w:ascii="Times New Roman" w:hAnsi="Times New Roman" w:cs="Times New Roman"/>
        </w:rPr>
        <w:t>lect a member of the controlled group to be the designated entity. If the IRS selects the designated entity, then all me</w:t>
      </w:r>
      <w:r>
        <w:rPr>
          <w:rFonts w:ascii="Times New Roman" w:hAnsi="Times New Roman" w:cs="Times New Roman"/>
        </w:rPr>
        <w:t>m</w:t>
      </w:r>
      <w:r>
        <w:rPr>
          <w:rFonts w:ascii="Times New Roman" w:hAnsi="Times New Roman" w:cs="Times New Roman"/>
        </w:rPr>
        <w:t>bers of the controlled group that provide health insurance for a United</w:t>
      </w:r>
      <w:r>
        <w:rPr>
          <w:rFonts w:ascii="Times New Roman" w:hAnsi="Times New Roman" w:cs="Times New Roman"/>
        </w:rPr>
        <w:t xml:space="preserve"> States health risk will be deemed to have co</w:t>
      </w:r>
      <w:r>
        <w:rPr>
          <w:rFonts w:ascii="Times New Roman" w:hAnsi="Times New Roman" w:cs="Times New Roman"/>
        </w:rPr>
        <w:t>n</w:t>
      </w:r>
      <w:r>
        <w:rPr>
          <w:rFonts w:ascii="Times New Roman" w:hAnsi="Times New Roman" w:cs="Times New Roman"/>
        </w:rPr>
        <w:t>sented to the IRS's selection of the designated entity.</w:t>
      </w:r>
    </w:p>
    <w:p w:rsidR="00000000" w:rsidRDefault="00E84565">
      <w:pPr>
        <w:widowControl/>
        <w:spacing w:before="120"/>
        <w:ind w:firstLine="360"/>
        <w:rPr>
          <w:rFonts w:ascii="Times New Roman" w:hAnsi="Times New Roman" w:cs="Times New Roman"/>
        </w:rPr>
      </w:pPr>
      <w:r>
        <w:rPr>
          <w:rFonts w:ascii="Times New Roman" w:hAnsi="Times New Roman" w:cs="Times New Roman"/>
        </w:rPr>
        <w:t>(f) Fee. The term fee means the fee imposed by section 9010 on each covered entity engaged in the   [*75]  bus</w:t>
      </w:r>
      <w:r>
        <w:rPr>
          <w:rFonts w:ascii="Times New Roman" w:hAnsi="Times New Roman" w:cs="Times New Roman"/>
        </w:rPr>
        <w:t>i</w:t>
      </w:r>
      <w:r>
        <w:rPr>
          <w:rFonts w:ascii="Times New Roman" w:hAnsi="Times New Roman" w:cs="Times New Roman"/>
        </w:rPr>
        <w:t>ness of providing health insurance.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(g) Fee</w:t>
      </w:r>
      <w:r>
        <w:rPr>
          <w:rFonts w:ascii="Times New Roman" w:hAnsi="Times New Roman" w:cs="Times New Roman"/>
        </w:rPr>
        <w:t xml:space="preserve"> year. The term fee year means the calendar year in which the fee must be paid to the government. The first fee year is 2014.</w:t>
      </w:r>
    </w:p>
    <w:p w:rsidR="00000000" w:rsidRDefault="00E84565">
      <w:pPr>
        <w:widowControl/>
        <w:spacing w:before="120"/>
        <w:ind w:firstLine="360"/>
        <w:rPr>
          <w:rFonts w:ascii="Times New Roman" w:hAnsi="Times New Roman" w:cs="Times New Roman"/>
        </w:rPr>
      </w:pPr>
      <w:r>
        <w:rPr>
          <w:rFonts w:ascii="Times New Roman" w:hAnsi="Times New Roman" w:cs="Times New Roman"/>
        </w:rPr>
        <w:t>(h) Health insurance-- (1) In general. Except as provided in paragraph (h) (2) of this section, the term health insu</w:t>
      </w:r>
      <w:r>
        <w:rPr>
          <w:rFonts w:ascii="Times New Roman" w:hAnsi="Times New Roman" w:cs="Times New Roman"/>
        </w:rPr>
        <w:t>r</w:t>
      </w:r>
      <w:r>
        <w:rPr>
          <w:rFonts w:ascii="Times New Roman" w:hAnsi="Times New Roman" w:cs="Times New Roman"/>
        </w:rPr>
        <w:t>ance generall</w:t>
      </w:r>
      <w:r>
        <w:rPr>
          <w:rFonts w:ascii="Times New Roman" w:hAnsi="Times New Roman" w:cs="Times New Roman"/>
        </w:rPr>
        <w:t xml:space="preserve">y has the same meaning as the term health insurance coverage in </w:t>
      </w:r>
      <w:r>
        <w:rPr>
          <w:rFonts w:ascii="Times New Roman" w:hAnsi="Times New Roman" w:cs="Times New Roman"/>
          <w:i/>
          <w:iCs/>
        </w:rPr>
        <w:t>section 9832 (b) (1) (A)</w:t>
      </w:r>
      <w:r>
        <w:rPr>
          <w:rFonts w:ascii="Times New Roman" w:hAnsi="Times New Roman" w:cs="Times New Roman"/>
        </w:rPr>
        <w:t>, defined to mean benefits consisting of medical care (provided directly, through insurance or reimbursement, or otherwise) under any hospital or medical service policy</w:t>
      </w:r>
      <w:r>
        <w:rPr>
          <w:rFonts w:ascii="Times New Roman" w:hAnsi="Times New Roman" w:cs="Times New Roman"/>
        </w:rPr>
        <w:t xml:space="preserve"> or certificate, hospital or medical service plan contract, or health maintenance orga</w:t>
      </w:r>
      <w:r>
        <w:rPr>
          <w:rFonts w:ascii="Times New Roman" w:hAnsi="Times New Roman" w:cs="Times New Roman"/>
        </w:rPr>
        <w:t>n</w:t>
      </w:r>
      <w:r>
        <w:rPr>
          <w:rFonts w:ascii="Times New Roman" w:hAnsi="Times New Roman" w:cs="Times New Roman"/>
        </w:rPr>
        <w:t>ization contract, when these benefits are offered by an entity that is one of the types of entities described in paragraph (b) (1) (i) through (b) (1) (v) of this sectio</w:t>
      </w:r>
      <w:r>
        <w:rPr>
          <w:rFonts w:ascii="Times New Roman" w:hAnsi="Times New Roman" w:cs="Times New Roman"/>
        </w:rPr>
        <w:t xml:space="preserve">n. The term health insurance includes limited scope dental and vision benefits under </w:t>
      </w:r>
      <w:r>
        <w:rPr>
          <w:rFonts w:ascii="Times New Roman" w:hAnsi="Times New Roman" w:cs="Times New Roman"/>
          <w:i/>
          <w:iCs/>
        </w:rPr>
        <w:t>section 9832 (c) (2) (A)</w:t>
      </w:r>
      <w:r>
        <w:rPr>
          <w:rFonts w:ascii="Times New Roman" w:hAnsi="Times New Roman" w:cs="Times New Roman"/>
        </w:rPr>
        <w:t xml:space="preserve"> and retiree-only health insurance.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(2) Exclusions. The term health insurance does not include--</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
        </w:numPr>
        <w:adjustRightInd/>
        <w:rPr>
          <w:rFonts w:ascii="Times New Roman" w:hAnsi="Times New Roman" w:cs="Times New Roman"/>
        </w:rPr>
      </w:pPr>
      <w:r>
        <w:rPr>
          <w:rFonts w:ascii="Times New Roman" w:hAnsi="Times New Roman" w:cs="Times New Roman"/>
        </w:rPr>
        <w:t>Coverage only for accident, or disabili</w:t>
      </w:r>
      <w:r>
        <w:rPr>
          <w:rFonts w:ascii="Times New Roman" w:hAnsi="Times New Roman" w:cs="Times New Roman"/>
        </w:rPr>
        <w:t xml:space="preserve">ty income insurance, or any combination thereof, within the meaning of </w:t>
      </w:r>
      <w:r>
        <w:rPr>
          <w:rFonts w:ascii="Times New Roman" w:hAnsi="Times New Roman" w:cs="Times New Roman"/>
          <w:i/>
          <w:iCs/>
        </w:rPr>
        <w:t>section 9832 (c) (1) (A)</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3"/>
        </w:numPr>
        <w:adjustRightInd/>
        <w:rPr>
          <w:rFonts w:ascii="Times New Roman" w:hAnsi="Times New Roman" w:cs="Times New Roman"/>
        </w:rPr>
      </w:pPr>
      <w:r>
        <w:rPr>
          <w:rFonts w:ascii="Times New Roman" w:hAnsi="Times New Roman" w:cs="Times New Roman"/>
        </w:rPr>
        <w:t xml:space="preserve">Coverage issued as a supplement to liability   [*76]  insurance within the meaning of </w:t>
      </w:r>
      <w:r>
        <w:rPr>
          <w:rFonts w:ascii="Times New Roman" w:hAnsi="Times New Roman" w:cs="Times New Roman"/>
          <w:i/>
          <w:iCs/>
        </w:rPr>
        <w:t>section 9832 (c) (1) (B)</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8"/>
        </w:numPr>
        <w:adjustRightInd/>
        <w:rPr>
          <w:rFonts w:ascii="Times New Roman" w:hAnsi="Times New Roman" w:cs="Times New Roman"/>
        </w:rPr>
      </w:pPr>
      <w:r>
        <w:rPr>
          <w:rFonts w:ascii="Times New Roman" w:hAnsi="Times New Roman" w:cs="Times New Roman"/>
        </w:rPr>
        <w:t xml:space="preserve">Liability insurance, including general liability insurance and automobile liability insurance, within the meaning of </w:t>
      </w:r>
      <w:r>
        <w:rPr>
          <w:rFonts w:ascii="Times New Roman" w:hAnsi="Times New Roman" w:cs="Times New Roman"/>
          <w:i/>
          <w:iCs/>
        </w:rPr>
        <w:t>section 9832 (c) (1) (C)</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9"/>
        </w:numPr>
        <w:adjustRightInd/>
        <w:rPr>
          <w:rFonts w:ascii="Times New Roman" w:hAnsi="Times New Roman" w:cs="Times New Roman"/>
        </w:rPr>
      </w:pPr>
      <w:r>
        <w:rPr>
          <w:rFonts w:ascii="Times New Roman" w:hAnsi="Times New Roman" w:cs="Times New Roman"/>
        </w:rPr>
        <w:t xml:space="preserve">Workers' compensation or similar insurance within the meaning of </w:t>
      </w:r>
      <w:r>
        <w:rPr>
          <w:rFonts w:ascii="Times New Roman" w:hAnsi="Times New Roman" w:cs="Times New Roman"/>
          <w:i/>
          <w:iCs/>
        </w:rPr>
        <w:t>section 9832 (c) (1) (D)</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0"/>
        </w:numPr>
        <w:adjustRightInd/>
        <w:rPr>
          <w:rFonts w:ascii="Times New Roman" w:hAnsi="Times New Roman" w:cs="Times New Roman"/>
        </w:rPr>
      </w:pPr>
      <w:r>
        <w:rPr>
          <w:rFonts w:ascii="Times New Roman" w:hAnsi="Times New Roman" w:cs="Times New Roman"/>
        </w:rPr>
        <w:t>A</w:t>
      </w:r>
      <w:r>
        <w:rPr>
          <w:rFonts w:ascii="Times New Roman" w:hAnsi="Times New Roman" w:cs="Times New Roman"/>
        </w:rPr>
        <w:t xml:space="preserve">utomobile medical payment insurance within the meaning of </w:t>
      </w:r>
      <w:r>
        <w:rPr>
          <w:rFonts w:ascii="Times New Roman" w:hAnsi="Times New Roman" w:cs="Times New Roman"/>
          <w:i/>
          <w:iCs/>
        </w:rPr>
        <w:t>section 9832 (c) (1) (E)</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6"/>
        </w:numPr>
        <w:adjustRightInd/>
        <w:rPr>
          <w:rFonts w:ascii="Times New Roman" w:hAnsi="Times New Roman" w:cs="Times New Roman"/>
        </w:rPr>
      </w:pPr>
      <w:r>
        <w:rPr>
          <w:rFonts w:ascii="Times New Roman" w:hAnsi="Times New Roman" w:cs="Times New Roman"/>
        </w:rPr>
        <w:lastRenderedPageBreak/>
        <w:t xml:space="preserve">Credit-only insurance within the meaning of </w:t>
      </w:r>
      <w:r>
        <w:rPr>
          <w:rFonts w:ascii="Times New Roman" w:hAnsi="Times New Roman" w:cs="Times New Roman"/>
          <w:i/>
          <w:iCs/>
        </w:rPr>
        <w:t>section 9832 (c) (1) (F)</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7"/>
        </w:numPr>
        <w:adjustRightInd/>
        <w:rPr>
          <w:rFonts w:ascii="Times New Roman" w:hAnsi="Times New Roman" w:cs="Times New Roman"/>
        </w:rPr>
      </w:pPr>
      <w:r>
        <w:rPr>
          <w:rFonts w:ascii="Times New Roman" w:hAnsi="Times New Roman" w:cs="Times New Roman"/>
        </w:rPr>
        <w:t xml:space="preserve">Coverage for on-site medical clinics within the meaning of </w:t>
      </w:r>
      <w:r>
        <w:rPr>
          <w:rFonts w:ascii="Times New Roman" w:hAnsi="Times New Roman" w:cs="Times New Roman"/>
          <w:i/>
          <w:iCs/>
        </w:rPr>
        <w:t>section 9832 (c) (1)</w:t>
      </w:r>
      <w:r>
        <w:rPr>
          <w:rFonts w:ascii="Times New Roman" w:hAnsi="Times New Roman" w:cs="Times New Roman"/>
          <w:i/>
          <w:iCs/>
        </w:rPr>
        <w:t xml:space="preserve"> (G)</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8"/>
        </w:numPr>
        <w:adjustRightInd/>
        <w:rPr>
          <w:rFonts w:ascii="Times New Roman" w:hAnsi="Times New Roman" w:cs="Times New Roman"/>
        </w:rPr>
      </w:pPr>
      <w:r>
        <w:rPr>
          <w:rFonts w:ascii="Times New Roman" w:hAnsi="Times New Roman" w:cs="Times New Roman"/>
        </w:rPr>
        <w:t>Other insurance coverage that is similar to the insurance coverage in paragraph (h) (2) (i) through (vii) of this section under which benefits for medical care are secondary or incidental to other insurance benefits, within the meaning o</w:t>
      </w:r>
      <w:r>
        <w:rPr>
          <w:rFonts w:ascii="Times New Roman" w:hAnsi="Times New Roman" w:cs="Times New Roman"/>
        </w:rPr>
        <w:t xml:space="preserve">f </w:t>
      </w:r>
      <w:r>
        <w:rPr>
          <w:rFonts w:ascii="Times New Roman" w:hAnsi="Times New Roman" w:cs="Times New Roman"/>
          <w:i/>
          <w:iCs/>
        </w:rPr>
        <w:t>section 9832 (c) (1) (H)</w:t>
      </w:r>
      <w:r>
        <w:rPr>
          <w:rFonts w:ascii="Times New Roman" w:hAnsi="Times New Roman" w:cs="Times New Roman"/>
        </w:rPr>
        <w:t>, to the extent such insurance coverage is specified in re</w:t>
      </w:r>
      <w:r>
        <w:rPr>
          <w:rFonts w:ascii="Times New Roman" w:hAnsi="Times New Roman" w:cs="Times New Roman"/>
        </w:rPr>
        <w:t>g</w:t>
      </w:r>
      <w:r>
        <w:rPr>
          <w:rFonts w:ascii="Times New Roman" w:hAnsi="Times New Roman" w:cs="Times New Roman"/>
        </w:rPr>
        <w:t xml:space="preserve">ulations under </w:t>
      </w:r>
      <w:r>
        <w:rPr>
          <w:rFonts w:ascii="Times New Roman" w:hAnsi="Times New Roman" w:cs="Times New Roman"/>
          <w:i/>
          <w:iCs/>
        </w:rPr>
        <w:t>section 9832 (c) (1) (H)</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9"/>
        </w:numPr>
        <w:adjustRightInd/>
        <w:rPr>
          <w:rFonts w:ascii="Times New Roman" w:hAnsi="Times New Roman" w:cs="Times New Roman"/>
        </w:rPr>
      </w:pPr>
      <w:r>
        <w:rPr>
          <w:rFonts w:ascii="Times New Roman" w:hAnsi="Times New Roman" w:cs="Times New Roman"/>
        </w:rPr>
        <w:t>Benefits for long-term care, nursing home care, home health care, community-based care, or any comb</w:t>
      </w:r>
      <w:r>
        <w:rPr>
          <w:rFonts w:ascii="Times New Roman" w:hAnsi="Times New Roman" w:cs="Times New Roman"/>
        </w:rPr>
        <w:t>i</w:t>
      </w:r>
      <w:r>
        <w:rPr>
          <w:rFonts w:ascii="Times New Roman" w:hAnsi="Times New Roman" w:cs="Times New Roman"/>
        </w:rPr>
        <w:t>nation thereof, wit</w:t>
      </w:r>
      <w:r>
        <w:rPr>
          <w:rFonts w:ascii="Times New Roman" w:hAnsi="Times New Roman" w:cs="Times New Roman"/>
        </w:rPr>
        <w:t xml:space="preserve">hin the meaning of </w:t>
      </w:r>
      <w:r>
        <w:rPr>
          <w:rFonts w:ascii="Times New Roman" w:hAnsi="Times New Roman" w:cs="Times New Roman"/>
          <w:i/>
          <w:iCs/>
        </w:rPr>
        <w:t>section 9832 (c) (2) (B)</w:t>
      </w:r>
      <w:r>
        <w:rPr>
          <w:rFonts w:ascii="Times New Roman" w:hAnsi="Times New Roman" w:cs="Times New Roman"/>
        </w:rPr>
        <w:t xml:space="preserve">, and such other similar, limited benefits to the extent such benefits are specified in regulations under </w:t>
      </w:r>
      <w:r>
        <w:rPr>
          <w:rFonts w:ascii="Times New Roman" w:hAnsi="Times New Roman" w:cs="Times New Roman"/>
          <w:i/>
          <w:iCs/>
        </w:rPr>
        <w:t>section 9832 (c) (2) (C)</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0"/>
        </w:numPr>
        <w:adjustRightInd/>
        <w:rPr>
          <w:rFonts w:ascii="Times New Roman" w:hAnsi="Times New Roman" w:cs="Times New Roman"/>
        </w:rPr>
      </w:pPr>
      <w:r>
        <w:rPr>
          <w:rFonts w:ascii="Times New Roman" w:hAnsi="Times New Roman" w:cs="Times New Roman"/>
        </w:rPr>
        <w:t>Coverage   [*77]  only for a specified disease or illness within the me</w:t>
      </w:r>
      <w:r>
        <w:rPr>
          <w:rFonts w:ascii="Times New Roman" w:hAnsi="Times New Roman" w:cs="Times New Roman"/>
        </w:rPr>
        <w:t xml:space="preserve">aning of </w:t>
      </w:r>
      <w:r>
        <w:rPr>
          <w:rFonts w:ascii="Times New Roman" w:hAnsi="Times New Roman" w:cs="Times New Roman"/>
          <w:i/>
          <w:iCs/>
        </w:rPr>
        <w:t>section 9832 (c) (3) (A)</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1"/>
        </w:numPr>
        <w:adjustRightInd/>
        <w:rPr>
          <w:rFonts w:ascii="Times New Roman" w:hAnsi="Times New Roman" w:cs="Times New Roman"/>
        </w:rPr>
      </w:pPr>
      <w:r>
        <w:rPr>
          <w:rFonts w:ascii="Times New Roman" w:hAnsi="Times New Roman" w:cs="Times New Roman"/>
        </w:rPr>
        <w:t xml:space="preserve">Hospital indemnity or other fixed indemnity insurance within the meaning of </w:t>
      </w:r>
      <w:r>
        <w:rPr>
          <w:rFonts w:ascii="Times New Roman" w:hAnsi="Times New Roman" w:cs="Times New Roman"/>
          <w:i/>
          <w:iCs/>
        </w:rPr>
        <w:t>section 9832 (c) (3) (B)</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2"/>
        </w:numPr>
        <w:adjustRightInd/>
        <w:rPr>
          <w:rFonts w:ascii="Times New Roman" w:hAnsi="Times New Roman" w:cs="Times New Roman"/>
        </w:rPr>
      </w:pPr>
      <w:r>
        <w:rPr>
          <w:rFonts w:ascii="Times New Roman" w:hAnsi="Times New Roman" w:cs="Times New Roman"/>
        </w:rPr>
        <w:t xml:space="preserve">Medicare supplemental health insurance (as defined under </w:t>
      </w:r>
      <w:r>
        <w:rPr>
          <w:rFonts w:ascii="Times New Roman" w:hAnsi="Times New Roman" w:cs="Times New Roman"/>
          <w:i/>
          <w:iCs/>
        </w:rPr>
        <w:t>section 1882 (g) (1)</w:t>
      </w:r>
      <w:r>
        <w:rPr>
          <w:rFonts w:ascii="Times New Roman" w:hAnsi="Times New Roman" w:cs="Times New Roman"/>
        </w:rPr>
        <w:t xml:space="preserve"> of the Social Security Act), coverage supplemental to the coverage provided under chapter 55 of title 10, United States Code, and similar supplemental coverage provided to coverage under a group health plan, within the meaning of </w:t>
      </w:r>
      <w:r>
        <w:rPr>
          <w:rFonts w:ascii="Times New Roman" w:hAnsi="Times New Roman" w:cs="Times New Roman"/>
          <w:i/>
          <w:iCs/>
        </w:rPr>
        <w:t>section 9832 (c) (4)</w:t>
      </w:r>
      <w:r>
        <w:rPr>
          <w:rFonts w:ascii="Times New Roman" w:hAnsi="Times New Roman" w:cs="Times New Roman"/>
        </w:rPr>
        <w:t>;</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3"/>
        </w:numPr>
        <w:adjustRightInd/>
        <w:rPr>
          <w:rFonts w:ascii="Times New Roman" w:hAnsi="Times New Roman" w:cs="Times New Roman"/>
        </w:rPr>
      </w:pPr>
      <w:r>
        <w:rPr>
          <w:rFonts w:ascii="Times New Roman" w:hAnsi="Times New Roman" w:cs="Times New Roman"/>
        </w:rPr>
        <w:t>Coverage under an employee assistance plan, a disease management plan, or a wellness plan, if the ben</w:t>
      </w:r>
      <w:r>
        <w:rPr>
          <w:rFonts w:ascii="Times New Roman" w:hAnsi="Times New Roman" w:cs="Times New Roman"/>
        </w:rPr>
        <w:t>e</w:t>
      </w:r>
      <w:r>
        <w:rPr>
          <w:rFonts w:ascii="Times New Roman" w:hAnsi="Times New Roman" w:cs="Times New Roman"/>
        </w:rPr>
        <w:t xml:space="preserve">fits provided under the plan constitute excepted benefits under </w:t>
      </w:r>
      <w:r>
        <w:rPr>
          <w:rFonts w:ascii="Times New Roman" w:hAnsi="Times New Roman" w:cs="Times New Roman"/>
          <w:i/>
          <w:iCs/>
        </w:rPr>
        <w:t>section 9832 (c) (2)</w:t>
      </w:r>
      <w:r>
        <w:rPr>
          <w:rFonts w:ascii="Times New Roman" w:hAnsi="Times New Roman" w:cs="Times New Roman"/>
        </w:rPr>
        <w:t xml:space="preserve"> (or do not otherwise provide benefits consisting of health </w:t>
      </w:r>
      <w:r>
        <w:rPr>
          <w:rFonts w:ascii="Times New Roman" w:hAnsi="Times New Roman" w:cs="Times New Roman"/>
        </w:rPr>
        <w:t>insurance under paragraph (h) (1) of this section);</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4"/>
        </w:numPr>
        <w:adjustRightInd/>
        <w:rPr>
          <w:rFonts w:ascii="Times New Roman" w:hAnsi="Times New Roman" w:cs="Times New Roman"/>
        </w:rPr>
      </w:pPr>
      <w:r>
        <w:rPr>
          <w:rFonts w:ascii="Times New Roman" w:hAnsi="Times New Roman" w:cs="Times New Roman"/>
        </w:rPr>
        <w:t>Student administrative health fee arrangements, as defined in paragraph (h) (3);</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5"/>
        </w:numPr>
        <w:adjustRightInd/>
        <w:rPr>
          <w:rFonts w:ascii="Times New Roman" w:hAnsi="Times New Roman" w:cs="Times New Roman"/>
        </w:rPr>
      </w:pPr>
      <w:r>
        <w:rPr>
          <w:rFonts w:ascii="Times New Roman" w:hAnsi="Times New Roman" w:cs="Times New Roman"/>
        </w:rPr>
        <w:t>Travel insurance, as defined in paragraph (h) (4) of this section; or</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6"/>
        </w:numPr>
        <w:adjustRightInd/>
        <w:rPr>
          <w:rFonts w:ascii="Times New Roman" w:hAnsi="Times New Roman" w:cs="Times New Roman"/>
        </w:rPr>
      </w:pPr>
      <w:r>
        <w:rPr>
          <w:rFonts w:ascii="Times New Roman" w:hAnsi="Times New Roman" w:cs="Times New Roman"/>
        </w:rPr>
        <w:t>Indemnity reinsura</w:t>
      </w:r>
      <w:r>
        <w:rPr>
          <w:rFonts w:ascii="Times New Roman" w:hAnsi="Times New Roman" w:cs="Times New Roman"/>
        </w:rPr>
        <w:t>nce, as defined in paragraph (h) (5) (i) of this section.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(3) Student administrative health fee arrangement. For purposes of paragraph (h) (2) (xiv) of this section, the term student administrative   [*78]  health fee arrangement means an arrangement under</w:t>
      </w:r>
      <w:r>
        <w:rPr>
          <w:rFonts w:ascii="Times New Roman" w:hAnsi="Times New Roman" w:cs="Times New Roman"/>
        </w:rPr>
        <w:t xml:space="preserve"> which an educational institution, other than through an insured arrangement, charges student administrative health fees to students on a periodic basis to help cover the cost of student health clinic operations and care delivery (regardless of whether the</w:t>
      </w:r>
      <w:r>
        <w:rPr>
          <w:rFonts w:ascii="Times New Roman" w:hAnsi="Times New Roman" w:cs="Times New Roman"/>
        </w:rPr>
        <w:t xml:space="preserve"> student uses the clinic and regardless of whether the student purchases any available student health insurance coverage).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(4) Travel insurance. For purposes of paragraph (h) (2) (xv) of this section, the term travel insurance means insu</w:t>
      </w:r>
      <w:r>
        <w:rPr>
          <w:rFonts w:ascii="Times New Roman" w:hAnsi="Times New Roman" w:cs="Times New Roman"/>
        </w:rPr>
        <w:t>r</w:t>
      </w:r>
      <w:r>
        <w:rPr>
          <w:rFonts w:ascii="Times New Roman" w:hAnsi="Times New Roman" w:cs="Times New Roman"/>
        </w:rPr>
        <w:t xml:space="preserve">ance coverage for </w:t>
      </w:r>
      <w:r>
        <w:rPr>
          <w:rFonts w:ascii="Times New Roman" w:hAnsi="Times New Roman" w:cs="Times New Roman"/>
        </w:rPr>
        <w:t>personal risks incident to planned travel, which may include, but is not limited to, interruption or cancellation of trip or event, loss of baggage or personal effects, damages to accommodations or rental vehicles, and sickness, accident, disability, or de</w:t>
      </w:r>
      <w:r>
        <w:rPr>
          <w:rFonts w:ascii="Times New Roman" w:hAnsi="Times New Roman" w:cs="Times New Roman"/>
        </w:rPr>
        <w:t xml:space="preserve">ath occurring during travel, provided that the health benefits are not offered on a stand-alone basis and are incidental to other coverage. For this purpose, the term travel insurance does not include major medical plans that provide comprehensive medical </w:t>
      </w:r>
      <w:r>
        <w:rPr>
          <w:rFonts w:ascii="Times New Roman" w:hAnsi="Times New Roman" w:cs="Times New Roman"/>
        </w:rPr>
        <w:t>protection for travelers with trips lasting 6 months or longer, inclu</w:t>
      </w:r>
      <w:r>
        <w:rPr>
          <w:rFonts w:ascii="Times New Roman" w:hAnsi="Times New Roman" w:cs="Times New Roman"/>
        </w:rPr>
        <w:t>d</w:t>
      </w:r>
      <w:r>
        <w:rPr>
          <w:rFonts w:ascii="Times New Roman" w:hAnsi="Times New Roman" w:cs="Times New Roman"/>
        </w:rPr>
        <w:t>ing, for example, those working overseas as an expatriate   [*79]  or military personnel being deployed.</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(5) Reinsurance-- (i) Indemnity reinsurance. For purposes of paragraphs (h) (2) (</w:t>
      </w:r>
      <w:r>
        <w:rPr>
          <w:rFonts w:ascii="Times New Roman" w:hAnsi="Times New Roman" w:cs="Times New Roman"/>
        </w:rPr>
        <w:t>xvi) and (k) of this section, the term indemnity reinsurance means an agreement between one or more reinsuring companies and a covered entity under which--</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1"/>
        </w:numPr>
        <w:adjustRightInd/>
        <w:rPr>
          <w:rFonts w:ascii="Times New Roman" w:hAnsi="Times New Roman" w:cs="Times New Roman"/>
        </w:rPr>
      </w:pPr>
      <w:r>
        <w:rPr>
          <w:rFonts w:ascii="Times New Roman" w:hAnsi="Times New Roman" w:cs="Times New Roman"/>
        </w:rPr>
        <w:t>The reinsuring company agrees to accept, and to indemnify the issuing company for, all or part of the risk of loss under policies specified in the agreement; and</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2"/>
        </w:numPr>
        <w:adjustRightInd/>
        <w:rPr>
          <w:rFonts w:ascii="Times New Roman" w:hAnsi="Times New Roman" w:cs="Times New Roman"/>
        </w:rPr>
      </w:pPr>
      <w:r>
        <w:rPr>
          <w:rFonts w:ascii="Times New Roman" w:hAnsi="Times New Roman" w:cs="Times New Roman"/>
        </w:rPr>
        <w:t xml:space="preserve">The covered entity retains its liability to, and its contractual relationship with, </w:t>
      </w:r>
      <w:r>
        <w:rPr>
          <w:rFonts w:ascii="Times New Roman" w:hAnsi="Times New Roman" w:cs="Times New Roman"/>
        </w:rPr>
        <w:t>the individuals whose health risks are insured under the policies specified in the agreement.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(ii) Assumption reinsurance. For purposes of paragraph (k) of this section, the term assumption reinsurance means reinsurance for which there is a novation and th</w:t>
      </w:r>
      <w:r>
        <w:rPr>
          <w:rFonts w:ascii="Times New Roman" w:hAnsi="Times New Roman" w:cs="Times New Roman"/>
        </w:rPr>
        <w:t>e reinsurer takes over the entire risk of loss pursuant to a new contract.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(i) Located in the United States. The term located in the United States means present in the United States (within the meaning of paragraph (m) of this section) under </w:t>
      </w:r>
      <w:r>
        <w:rPr>
          <w:rFonts w:ascii="Times New Roman" w:hAnsi="Times New Roman" w:cs="Times New Roman"/>
          <w:i/>
          <w:iCs/>
        </w:rPr>
        <w:t>section 7701 (</w:t>
      </w:r>
      <w:r>
        <w:rPr>
          <w:rFonts w:ascii="Times New Roman" w:hAnsi="Times New Roman" w:cs="Times New Roman"/>
          <w:i/>
          <w:iCs/>
        </w:rPr>
        <w:t>b) (7)</w:t>
      </w:r>
      <w:r>
        <w:rPr>
          <w:rFonts w:ascii="Times New Roman" w:hAnsi="Times New Roman" w:cs="Times New Roman"/>
        </w:rPr>
        <w:t xml:space="preserve"> (for presence in the 50 States and the District of Columbia) or </w:t>
      </w:r>
      <w:r>
        <w:rPr>
          <w:rFonts w:ascii="Times New Roman" w:hAnsi="Times New Roman" w:cs="Times New Roman"/>
          <w:i/>
          <w:iCs/>
        </w:rPr>
        <w:t>§1.937-1 (c) (3) (i)</w:t>
      </w:r>
      <w:r>
        <w:rPr>
          <w:rFonts w:ascii="Times New Roman" w:hAnsi="Times New Roman" w:cs="Times New Roman"/>
        </w:rPr>
        <w:t xml:space="preserve"> of this chapter (for presence in a possession of the United States).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(j) NAIC.   [*80]  The term NAIC means the National Association of Insurance Commissioners.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(k)</w:t>
      </w:r>
      <w:r>
        <w:rPr>
          <w:rFonts w:ascii="Times New Roman" w:hAnsi="Times New Roman" w:cs="Times New Roman"/>
        </w:rPr>
        <w:t xml:space="preserve"> Net premiums written--The term net premiums written means premiums written, including reinsurance prem</w:t>
      </w:r>
      <w:r>
        <w:rPr>
          <w:rFonts w:ascii="Times New Roman" w:hAnsi="Times New Roman" w:cs="Times New Roman"/>
        </w:rPr>
        <w:t>i</w:t>
      </w:r>
      <w:r>
        <w:rPr>
          <w:rFonts w:ascii="Times New Roman" w:hAnsi="Times New Roman" w:cs="Times New Roman"/>
        </w:rPr>
        <w:t>ums written, reduced by reinsurance ceded, and reduced by ceding commissions and medical loss ratio (MLR) rebates with respect to the data year. For thi</w:t>
      </w:r>
      <w:r>
        <w:rPr>
          <w:rFonts w:ascii="Times New Roman" w:hAnsi="Times New Roman" w:cs="Times New Roman"/>
        </w:rPr>
        <w:t>s purpose, MLR rebates are computed on an accrual basis in determining net pr</w:t>
      </w:r>
      <w:r>
        <w:rPr>
          <w:rFonts w:ascii="Times New Roman" w:hAnsi="Times New Roman" w:cs="Times New Roman"/>
        </w:rPr>
        <w:t>e</w:t>
      </w:r>
      <w:r>
        <w:rPr>
          <w:rFonts w:ascii="Times New Roman" w:hAnsi="Times New Roman" w:cs="Times New Roman"/>
        </w:rPr>
        <w:t>miums written. Because indemnity reinsurance within the meaning of paragraph (h) (5) (i) of this section is not health insurance under paragraph (h) (1) of this section, the term</w:t>
      </w:r>
      <w:r>
        <w:rPr>
          <w:rFonts w:ascii="Times New Roman" w:hAnsi="Times New Roman" w:cs="Times New Roman"/>
        </w:rPr>
        <w:t xml:space="preserve"> net premiums written does not include premiums written for indemnity reinsurance and is not reduced by indemnity reinsurance ceded. However, in the case of assumption reinsu</w:t>
      </w:r>
      <w:r>
        <w:rPr>
          <w:rFonts w:ascii="Times New Roman" w:hAnsi="Times New Roman" w:cs="Times New Roman"/>
        </w:rPr>
        <w:t>r</w:t>
      </w:r>
      <w:r>
        <w:rPr>
          <w:rFonts w:ascii="Times New Roman" w:hAnsi="Times New Roman" w:cs="Times New Roman"/>
        </w:rPr>
        <w:t>ance within the meaning of paragraph (h) (5) (ii) of this section, the term net p</w:t>
      </w:r>
      <w:r>
        <w:rPr>
          <w:rFonts w:ascii="Times New Roman" w:hAnsi="Times New Roman" w:cs="Times New Roman"/>
        </w:rPr>
        <w:t>remiums written does include premiums written for assumption reinsurance and is reduced by assumption reinsurance premiums ceded.</w:t>
      </w:r>
    </w:p>
    <w:p w:rsidR="00000000" w:rsidRDefault="00E84565">
      <w:pPr>
        <w:widowControl/>
        <w:spacing w:before="120"/>
        <w:ind w:firstLine="360"/>
        <w:rPr>
          <w:rFonts w:ascii="Times New Roman" w:hAnsi="Times New Roman" w:cs="Times New Roman"/>
        </w:rPr>
      </w:pPr>
      <w:r>
        <w:rPr>
          <w:rFonts w:ascii="Times New Roman" w:hAnsi="Times New Roman" w:cs="Times New Roman"/>
        </w:rPr>
        <w:t>(l) SHCE. The term SHCE means the Supplemental Health Care Exhibit. The SHCE is a form published by the NAIC that most covered</w:t>
      </w:r>
      <w:r>
        <w:rPr>
          <w:rFonts w:ascii="Times New Roman" w:hAnsi="Times New Roman" w:cs="Times New Roman"/>
        </w:rPr>
        <w:t xml:space="preserve"> entities are required to file annually under State law.</w:t>
      </w:r>
    </w:p>
    <w:p w:rsidR="00000000" w:rsidRDefault="00E84565">
      <w:pPr>
        <w:widowControl/>
        <w:spacing w:before="120"/>
        <w:ind w:firstLine="360"/>
        <w:rPr>
          <w:rFonts w:ascii="Times New Roman" w:hAnsi="Times New Roman" w:cs="Times New Roman"/>
        </w:rPr>
      </w:pPr>
      <w:r>
        <w:rPr>
          <w:rFonts w:ascii="Times New Roman" w:hAnsi="Times New Roman" w:cs="Times New Roman"/>
        </w:rPr>
        <w:t>(m) United States. For purposes of paragraph (i)   [*81]  of this section, the term United States means the 50 States, the District of Columbia, and any possession of the United States, including Ame</w:t>
      </w:r>
      <w:r>
        <w:rPr>
          <w:rFonts w:ascii="Times New Roman" w:hAnsi="Times New Roman" w:cs="Times New Roman"/>
        </w:rPr>
        <w:t>rican Samoa, Guam, the Nort</w:t>
      </w:r>
      <w:r>
        <w:rPr>
          <w:rFonts w:ascii="Times New Roman" w:hAnsi="Times New Roman" w:cs="Times New Roman"/>
        </w:rPr>
        <w:t>h</w:t>
      </w:r>
      <w:r>
        <w:rPr>
          <w:rFonts w:ascii="Times New Roman" w:hAnsi="Times New Roman" w:cs="Times New Roman"/>
        </w:rPr>
        <w:t>ern Mariana Islands, Puerto Rico, and the Virgin Islands.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(n) United States health risk. The term United States health risk means the health risk of any individual who is--</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7"/>
        </w:numPr>
        <w:adjustRightInd/>
        <w:rPr>
          <w:rFonts w:ascii="Times New Roman" w:hAnsi="Times New Roman" w:cs="Times New Roman"/>
        </w:rPr>
      </w:pPr>
      <w:r>
        <w:rPr>
          <w:rFonts w:ascii="Times New Roman" w:hAnsi="Times New Roman" w:cs="Times New Roman"/>
        </w:rPr>
        <w:t>A United States citizen;</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8"/>
        </w:numPr>
        <w:adjustRightInd/>
        <w:rPr>
          <w:rFonts w:ascii="Times New Roman" w:hAnsi="Times New Roman" w:cs="Times New Roman"/>
        </w:rPr>
      </w:pPr>
      <w:r>
        <w:rPr>
          <w:rFonts w:ascii="Times New Roman" w:hAnsi="Times New Roman" w:cs="Times New Roman"/>
        </w:rPr>
        <w:t>A residen</w:t>
      </w:r>
      <w:r>
        <w:rPr>
          <w:rFonts w:ascii="Times New Roman" w:hAnsi="Times New Roman" w:cs="Times New Roman"/>
        </w:rPr>
        <w:t xml:space="preserve">t of the United States (within the meaning of </w:t>
      </w:r>
      <w:r>
        <w:rPr>
          <w:rFonts w:ascii="Times New Roman" w:hAnsi="Times New Roman" w:cs="Times New Roman"/>
          <w:i/>
          <w:iCs/>
        </w:rPr>
        <w:t>section 7701 (b) (1) (A)</w:t>
      </w:r>
      <w:r>
        <w:rPr>
          <w:rFonts w:ascii="Times New Roman" w:hAnsi="Times New Roman" w:cs="Times New Roman"/>
        </w:rPr>
        <w:t>); or</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9"/>
        </w:numPr>
        <w:adjustRightInd/>
        <w:rPr>
          <w:rFonts w:ascii="Times New Roman" w:hAnsi="Times New Roman" w:cs="Times New Roman"/>
        </w:rPr>
      </w:pPr>
      <w:r>
        <w:rPr>
          <w:rFonts w:ascii="Times New Roman" w:hAnsi="Times New Roman" w:cs="Times New Roman"/>
        </w:rPr>
        <w:t>Located in the United States (within the meaning of paragraph (i) of this section) during the period such individual is so located.</w:t>
      </w:r>
    </w:p>
    <w:p w:rsidR="00000000" w:rsidRDefault="00E8456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rPr>
        <w:t>57.3 Reporting requirements and associated penalties.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Reporting requirement-- (1) In general. Annually, each covered entity, including each controlled group that is treated as a single covered entity, must report its net premiums written for health ins</w:t>
      </w:r>
      <w:r>
        <w:rPr>
          <w:rFonts w:ascii="Times New Roman" w:hAnsi="Times New Roman" w:cs="Times New Roman"/>
        </w:rPr>
        <w:t>urance of United States health risks during the data year to the IRS by April 15th of the fee year on Form 8963, "Report of Health Insurance Provider I</w:t>
      </w:r>
      <w:r>
        <w:rPr>
          <w:rFonts w:ascii="Times New Roman" w:hAnsi="Times New Roman" w:cs="Times New Roman"/>
        </w:rPr>
        <w:t>n</w:t>
      </w:r>
      <w:r>
        <w:rPr>
          <w:rFonts w:ascii="Times New Roman" w:hAnsi="Times New Roman" w:cs="Times New Roman"/>
        </w:rPr>
        <w:t>formation," in accordance with the instructions for the form. A covered entity that has net premiums wri</w:t>
      </w:r>
      <w:r>
        <w:rPr>
          <w:rFonts w:ascii="Times New Roman" w:hAnsi="Times New Roman" w:cs="Times New Roman"/>
        </w:rPr>
        <w:t>tten during the data year is subject to this reporting requirement even if it does not have any amount   [*82]  taken into account as described in §57.4 (a) (4). If an entity is not in the business of providing health insurance for any United States health</w:t>
      </w:r>
      <w:r>
        <w:rPr>
          <w:rFonts w:ascii="Times New Roman" w:hAnsi="Times New Roman" w:cs="Times New Roman"/>
        </w:rPr>
        <w:t xml:space="preserve"> risk in the fee year, it is not a covered entity and does not have to report.</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(2) Manner of reporting. The IRS may provide rules in guidance published in the Internal Revenue Bulletin for the manner of reporting by a covered entity under this section, inc</w:t>
      </w:r>
      <w:r>
        <w:rPr>
          <w:rFonts w:ascii="Times New Roman" w:hAnsi="Times New Roman" w:cs="Times New Roman"/>
        </w:rPr>
        <w:t>luding rules for reporting by a designated entity on behalf of a controlled group that is treated as a single covered entity.</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(3) Disclosure of reported information. Pursuant to section 9010 (g) (4), the information reported on each original and corrected </w:t>
      </w:r>
      <w:r>
        <w:rPr>
          <w:rFonts w:ascii="Times New Roman" w:hAnsi="Times New Roman" w:cs="Times New Roman"/>
        </w:rPr>
        <w:t>Form 8963 will be open for public inspection or available upon request.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(b) Penalties-- (1) Failure to report-- (i) In general. A covered entity that fails to timely submit a report containing the information required by paragraph (a) of this section is li</w:t>
      </w:r>
      <w:r>
        <w:rPr>
          <w:rFonts w:ascii="Times New Roman" w:hAnsi="Times New Roman" w:cs="Times New Roman"/>
        </w:rPr>
        <w:t>able for a failure to report penalty in the amount described in paragraph (b) (1) (ii) of this section in addition to its fee liability and any other applicable penalty, unless the failure is due to reasonable cause as defined in paragraph (b) (1) (iii) of</w:t>
      </w:r>
      <w:r>
        <w:rPr>
          <w:rFonts w:ascii="Times New Roman" w:hAnsi="Times New Roman" w:cs="Times New Roman"/>
        </w:rPr>
        <w:t xml:space="preserve"> this section.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(ii) Amount. The amount   [*83]  of the failure to report penalty described in paragraph (b) (1) (i) of this section is--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$10,000, plus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(B) The lesser of--</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(1) An amount equal to $1,000 multiplied by the number of days during which such </w:t>
      </w:r>
      <w:r>
        <w:rPr>
          <w:rFonts w:ascii="Times New Roman" w:hAnsi="Times New Roman" w:cs="Times New Roman"/>
        </w:rPr>
        <w:t>failure continues; or</w:t>
      </w:r>
    </w:p>
    <w:p w:rsidR="00000000" w:rsidRDefault="00E84565">
      <w:pPr>
        <w:widowControl/>
        <w:spacing w:before="120"/>
        <w:ind w:firstLine="360"/>
        <w:rPr>
          <w:rFonts w:ascii="Times New Roman" w:hAnsi="Times New Roman" w:cs="Times New Roman"/>
        </w:rPr>
      </w:pPr>
      <w:r>
        <w:rPr>
          <w:rFonts w:ascii="Times New Roman" w:hAnsi="Times New Roman" w:cs="Times New Roman"/>
        </w:rPr>
        <w:t>(2) The amount of the covered entity's fee for which the report was required.</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(iii) Reasonable cause. The failure to report penalty described in paragraph (b) (1) (i) of this section is waived if the failure is due to reasonable cause</w:t>
      </w:r>
      <w:r>
        <w:rPr>
          <w:rFonts w:ascii="Times New Roman" w:hAnsi="Times New Roman" w:cs="Times New Roman"/>
        </w:rPr>
        <w:t>. A failure is due to reasonable cause if the covered entity exercised ordinary business care and prudence and was nevertheless unable to submit the report within the prescribed time. In determining whether the covered entity was unable to submit the repor</w:t>
      </w:r>
      <w:r>
        <w:rPr>
          <w:rFonts w:ascii="Times New Roman" w:hAnsi="Times New Roman" w:cs="Times New Roman"/>
        </w:rPr>
        <w:t>t timely despite the exercise of ordinary business care and prudence, the IRS will consider all the facts and circumstances surrounding the failure to submit the report.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(iv) Treatment of penalty. The failure to report penalty described in this paragraph (</w:t>
      </w:r>
      <w:r>
        <w:rPr>
          <w:rFonts w:ascii="Times New Roman" w:hAnsi="Times New Roman" w:cs="Times New Roman"/>
        </w:rPr>
        <w:t>b) (1)--</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Is treated as a penalty under subtitle F;</w:t>
      </w:r>
    </w:p>
    <w:p w:rsidR="00000000" w:rsidRDefault="00E84565">
      <w:pPr>
        <w:widowControl/>
        <w:spacing w:before="120"/>
        <w:ind w:firstLine="360"/>
        <w:rPr>
          <w:rFonts w:ascii="Times New Roman" w:hAnsi="Times New Roman" w:cs="Times New Roman"/>
        </w:rPr>
      </w:pPr>
      <w:r>
        <w:rPr>
          <w:rFonts w:ascii="Times New Roman" w:hAnsi="Times New Roman" w:cs="Times New Roman"/>
        </w:rPr>
        <w:t>(B) Must be paid on notice and demand by the IRS and in the same manner as a tax under the Internal Revenue Code; and</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(C) Is a penalty for which only civil actions for refund under   [*84]  procedures </w:t>
      </w:r>
      <w:r>
        <w:rPr>
          <w:rFonts w:ascii="Times New Roman" w:hAnsi="Times New Roman" w:cs="Times New Roman"/>
        </w:rPr>
        <w:t>of subtitle F apply.</w:t>
      </w:r>
    </w:p>
    <w:p w:rsidR="00000000" w:rsidRDefault="00E84565">
      <w:pPr>
        <w:widowControl/>
        <w:spacing w:before="120"/>
        <w:ind w:firstLine="360"/>
        <w:rPr>
          <w:rFonts w:ascii="Times New Roman" w:hAnsi="Times New Roman" w:cs="Times New Roman"/>
        </w:rPr>
      </w:pPr>
      <w:r>
        <w:rPr>
          <w:rFonts w:ascii="Times New Roman" w:hAnsi="Times New Roman" w:cs="Times New Roman"/>
        </w:rPr>
        <w:t>(2) Accuracy-related penalty-- (i) In general. A covered entity that understates its net premiums written for health insurance of United States health risks in the report required under paragraph (a) (1) of this section is liable for a</w:t>
      </w:r>
      <w:r>
        <w:rPr>
          <w:rFonts w:ascii="Times New Roman" w:hAnsi="Times New Roman" w:cs="Times New Roman"/>
        </w:rPr>
        <w:t>n acc</w:t>
      </w:r>
      <w:r>
        <w:rPr>
          <w:rFonts w:ascii="Times New Roman" w:hAnsi="Times New Roman" w:cs="Times New Roman"/>
        </w:rPr>
        <w:t>u</w:t>
      </w:r>
      <w:r>
        <w:rPr>
          <w:rFonts w:ascii="Times New Roman" w:hAnsi="Times New Roman" w:cs="Times New Roman"/>
        </w:rPr>
        <w:t>racy-related penalty in the amount described in paragraph (b) (2) (ii) of this section, in addition to its fee liability and any other applicable penalty.</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(ii) Amount. The amount of the accuracy-related penalty described in paragraph (b) (2) (i) of t</w:t>
      </w:r>
      <w:r>
        <w:rPr>
          <w:rFonts w:ascii="Times New Roman" w:hAnsi="Times New Roman" w:cs="Times New Roman"/>
        </w:rPr>
        <w:t>his section is the e</w:t>
      </w:r>
      <w:r>
        <w:rPr>
          <w:rFonts w:ascii="Times New Roman" w:hAnsi="Times New Roman" w:cs="Times New Roman"/>
        </w:rPr>
        <w:t>x</w:t>
      </w:r>
      <w:r>
        <w:rPr>
          <w:rFonts w:ascii="Times New Roman" w:hAnsi="Times New Roman" w:cs="Times New Roman"/>
        </w:rPr>
        <w:t>cess of--</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1"/>
        </w:numPr>
        <w:adjustRightInd/>
        <w:rPr>
          <w:rFonts w:ascii="Times New Roman" w:hAnsi="Times New Roman" w:cs="Times New Roman"/>
        </w:rPr>
      </w:pPr>
      <w:r>
        <w:rPr>
          <w:rFonts w:ascii="Times New Roman" w:hAnsi="Times New Roman" w:cs="Times New Roman"/>
        </w:rPr>
        <w:t>The amount of the covered entity's fee for the fee year that the IRS determines should have been paid in the absence of any understatement; over</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2"/>
        </w:numPr>
        <w:adjustRightInd/>
        <w:rPr>
          <w:rFonts w:ascii="Times New Roman" w:hAnsi="Times New Roman" w:cs="Times New Roman"/>
        </w:rPr>
      </w:pPr>
      <w:r>
        <w:rPr>
          <w:rFonts w:ascii="Times New Roman" w:hAnsi="Times New Roman" w:cs="Times New Roman"/>
        </w:rPr>
        <w:t>The amount of the covered entity's fee for the fee year tha</w:t>
      </w:r>
      <w:r>
        <w:rPr>
          <w:rFonts w:ascii="Times New Roman" w:hAnsi="Times New Roman" w:cs="Times New Roman"/>
        </w:rPr>
        <w:t>t the IRS determined based on the understat</w:t>
      </w:r>
      <w:r>
        <w:rPr>
          <w:rFonts w:ascii="Times New Roman" w:hAnsi="Times New Roman" w:cs="Times New Roman"/>
        </w:rPr>
        <w:t>e</w:t>
      </w:r>
      <w:r>
        <w:rPr>
          <w:rFonts w:ascii="Times New Roman" w:hAnsi="Times New Roman" w:cs="Times New Roman"/>
        </w:rPr>
        <w:t>ment.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(iii) Understatement. An understatement of a covered entity's net premiums written for health insurance of United States health risks is the difference between the amount of net premiums written that the covered entity reported and the amount of net premiu</w:t>
      </w:r>
      <w:r>
        <w:rPr>
          <w:rFonts w:ascii="Times New Roman" w:hAnsi="Times New Roman" w:cs="Times New Roman"/>
        </w:rPr>
        <w:t>ms written that the IRS determines the covered entity should have reported.</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(iv) Treatment of penalty. The accuracy-related penalty is subject   [*85]  to the provisions of subtitle F that apply to assessable penalties imposed under chapter 68.</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(3) Control</w:t>
      </w:r>
      <w:r>
        <w:rPr>
          <w:rFonts w:ascii="Times New Roman" w:hAnsi="Times New Roman" w:cs="Times New Roman"/>
        </w:rPr>
        <w:t xml:space="preserve">led groups. Each member of a controlled group that is required to provide information to the controlled group's designated entity for purposes of the report required to be submitted by the designated entity on behalf of the controlled group is jointly and </w:t>
      </w:r>
      <w:r>
        <w:rPr>
          <w:rFonts w:ascii="Times New Roman" w:hAnsi="Times New Roman" w:cs="Times New Roman"/>
        </w:rPr>
        <w:t>severally liable for any penalties described in this paragraph (b) for any reporting failures by the designated entity.</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§57.4 Fee calculation.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(a) Fee components-- (1) In general. For every fee year, the IRS will calculate a covered entity's allocated fee </w:t>
      </w:r>
      <w:r>
        <w:rPr>
          <w:rFonts w:ascii="Times New Roman" w:hAnsi="Times New Roman" w:cs="Times New Roman"/>
        </w:rPr>
        <w:t>as described in this section.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(2) Calculation of net premiums written. Each covered entity's allocated fee for any fee year is equal to an amount that bears the same ratio to the applicable amount as the covered entity's net premiums written for health ins</w:t>
      </w:r>
      <w:r>
        <w:rPr>
          <w:rFonts w:ascii="Times New Roman" w:hAnsi="Times New Roman" w:cs="Times New Roman"/>
        </w:rPr>
        <w:t>urance of United States health risks during the data year taken into account bears to the aggregate net premiums written for health insurance of United States health risks of all covered entities during the data year taken into account.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(3) Applicable amou</w:t>
      </w:r>
      <w:r>
        <w:rPr>
          <w:rFonts w:ascii="Times New Roman" w:hAnsi="Times New Roman" w:cs="Times New Roman"/>
        </w:rPr>
        <w:t>nt. The applicable amounts for fee years are--</w:t>
      </w:r>
    </w:p>
    <w:tbl>
      <w:tblPr>
        <w:tblW w:w="0" w:type="auto"/>
        <w:tblLayout w:type="fixed"/>
        <w:tblCellMar>
          <w:left w:w="60" w:type="dxa"/>
          <w:right w:w="60" w:type="dxa"/>
        </w:tblCellMar>
        <w:tblLook w:val="0000" w:firstRow="0" w:lastRow="0" w:firstColumn="0" w:lastColumn="0" w:noHBand="0" w:noVBand="0"/>
      </w:tblPr>
      <w:tblGrid>
        <w:gridCol w:w="1380"/>
        <w:gridCol w:w="8100"/>
      </w:tblGrid>
      <w:tr w:rsidR="00000000">
        <w:tblPrEx>
          <w:tblCellMar>
            <w:top w:w="0" w:type="dxa"/>
            <w:bottom w:w="0" w:type="dxa"/>
          </w:tblCellMar>
        </w:tblPrEx>
        <w:trPr>
          <w:tblHeader/>
        </w:trPr>
        <w:tc>
          <w:tcPr>
            <w:tcW w:w="13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b/>
                <w:bCs/>
              </w:rPr>
              <w:t>Fee year</w:t>
            </w:r>
          </w:p>
        </w:tc>
        <w:tc>
          <w:tcPr>
            <w:tcW w:w="81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b/>
                <w:bCs/>
              </w:rPr>
              <w:t>Applicable amount</w:t>
            </w:r>
          </w:p>
        </w:tc>
      </w:tr>
      <w:tr w:rsidR="00000000">
        <w:tblPrEx>
          <w:tblCellMar>
            <w:top w:w="0" w:type="dxa"/>
            <w:bottom w:w="0" w:type="dxa"/>
          </w:tblCellMar>
        </w:tblPrEx>
        <w:trPr>
          <w:tblHeader/>
        </w:trPr>
        <w:tc>
          <w:tcPr>
            <w:tcW w:w="1380" w:type="dxa"/>
            <w:tcBorders>
              <w:top w:val="nil"/>
              <w:left w:val="nil"/>
              <w:bottom w:val="nil"/>
              <w:right w:val="nil"/>
            </w:tcBorders>
          </w:tcPr>
          <w:p w:rsidR="00000000" w:rsidRDefault="00E84565">
            <w:pPr>
              <w:widowControl/>
              <w:rPr>
                <w:rFonts w:ascii="Times New Roman" w:hAnsi="Times New Roman" w:cs="Times New Roman"/>
              </w:rPr>
            </w:pPr>
          </w:p>
        </w:tc>
        <w:tc>
          <w:tcPr>
            <w:tcW w:w="8100" w:type="dxa"/>
            <w:tcBorders>
              <w:top w:val="nil"/>
              <w:left w:val="nil"/>
              <w:bottom w:val="nil"/>
              <w:right w:val="nil"/>
            </w:tcBorders>
          </w:tcPr>
          <w:p w:rsidR="00000000" w:rsidRDefault="00E84565">
            <w:pPr>
              <w:widowControl/>
              <w:rPr>
                <w:rFonts w:ascii="Times New Roman" w:hAnsi="Times New Roman" w:cs="Times New Roman"/>
              </w:rPr>
            </w:pPr>
          </w:p>
        </w:tc>
      </w:tr>
      <w:tr w:rsidR="00000000">
        <w:tblPrEx>
          <w:tblCellMar>
            <w:top w:w="0" w:type="dxa"/>
            <w:bottom w:w="0" w:type="dxa"/>
          </w:tblCellMar>
        </w:tblPrEx>
        <w:tc>
          <w:tcPr>
            <w:tcW w:w="13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2014</w:t>
            </w:r>
          </w:p>
        </w:tc>
        <w:tc>
          <w:tcPr>
            <w:tcW w:w="81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$ 8,000,000,000</w:t>
            </w:r>
          </w:p>
        </w:tc>
      </w:tr>
      <w:tr w:rsidR="00000000">
        <w:tblPrEx>
          <w:tblCellMar>
            <w:top w:w="0" w:type="dxa"/>
            <w:bottom w:w="0" w:type="dxa"/>
          </w:tblCellMar>
        </w:tblPrEx>
        <w:tc>
          <w:tcPr>
            <w:tcW w:w="13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2015</w:t>
            </w:r>
          </w:p>
        </w:tc>
        <w:tc>
          <w:tcPr>
            <w:tcW w:w="81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$ 11,300,000,000</w:t>
            </w:r>
          </w:p>
        </w:tc>
      </w:tr>
      <w:tr w:rsidR="00000000">
        <w:tblPrEx>
          <w:tblCellMar>
            <w:top w:w="0" w:type="dxa"/>
            <w:bottom w:w="0" w:type="dxa"/>
          </w:tblCellMar>
        </w:tblPrEx>
        <w:tc>
          <w:tcPr>
            <w:tcW w:w="13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2016</w:t>
            </w:r>
          </w:p>
        </w:tc>
        <w:tc>
          <w:tcPr>
            <w:tcW w:w="81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$ 11,300,000,000</w:t>
            </w:r>
          </w:p>
        </w:tc>
      </w:tr>
      <w:tr w:rsidR="00000000">
        <w:tblPrEx>
          <w:tblCellMar>
            <w:top w:w="0" w:type="dxa"/>
            <w:bottom w:w="0" w:type="dxa"/>
          </w:tblCellMar>
        </w:tblPrEx>
        <w:tc>
          <w:tcPr>
            <w:tcW w:w="13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2017</w:t>
            </w:r>
          </w:p>
        </w:tc>
        <w:tc>
          <w:tcPr>
            <w:tcW w:w="81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$ 13,900,000,000</w:t>
            </w:r>
          </w:p>
        </w:tc>
      </w:tr>
      <w:tr w:rsidR="00000000">
        <w:tblPrEx>
          <w:tblCellMar>
            <w:top w:w="0" w:type="dxa"/>
            <w:bottom w:w="0" w:type="dxa"/>
          </w:tblCellMar>
        </w:tblPrEx>
        <w:tc>
          <w:tcPr>
            <w:tcW w:w="13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2018</w:t>
            </w:r>
          </w:p>
        </w:tc>
        <w:tc>
          <w:tcPr>
            <w:tcW w:w="81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$ 14,300,000,000</w:t>
            </w:r>
          </w:p>
        </w:tc>
      </w:tr>
      <w:tr w:rsidR="00000000">
        <w:tblPrEx>
          <w:tblCellMar>
            <w:top w:w="0" w:type="dxa"/>
            <w:bottom w:w="0" w:type="dxa"/>
          </w:tblCellMar>
        </w:tblPrEx>
        <w:tc>
          <w:tcPr>
            <w:tcW w:w="13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2019 and</w:t>
            </w:r>
          </w:p>
        </w:tc>
        <w:tc>
          <w:tcPr>
            <w:tcW w:w="81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The applicable amount in the preceding fee year increased by the</w:t>
            </w:r>
          </w:p>
        </w:tc>
      </w:tr>
      <w:tr w:rsidR="00000000">
        <w:tblPrEx>
          <w:tblCellMar>
            <w:top w:w="0" w:type="dxa"/>
            <w:bottom w:w="0" w:type="dxa"/>
          </w:tblCellMar>
        </w:tblPrEx>
        <w:tc>
          <w:tcPr>
            <w:tcW w:w="13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thereafter</w:t>
            </w:r>
          </w:p>
        </w:tc>
        <w:tc>
          <w:tcPr>
            <w:tcW w:w="81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rate of premium growth (within the meaning of section 36B (b) (3)</w:t>
            </w:r>
          </w:p>
        </w:tc>
      </w:tr>
      <w:tr w:rsidR="00000000">
        <w:tblPrEx>
          <w:tblCellMar>
            <w:top w:w="0" w:type="dxa"/>
            <w:bottom w:w="0" w:type="dxa"/>
          </w:tblCellMar>
        </w:tblPrEx>
        <w:tc>
          <w:tcPr>
            <w:tcW w:w="1380" w:type="dxa"/>
            <w:tcBorders>
              <w:top w:val="nil"/>
              <w:left w:val="nil"/>
              <w:bottom w:val="nil"/>
              <w:right w:val="nil"/>
            </w:tcBorders>
          </w:tcPr>
          <w:p w:rsidR="00000000" w:rsidRDefault="00E84565">
            <w:pPr>
              <w:widowControl/>
              <w:rPr>
                <w:rFonts w:ascii="Times New Roman" w:hAnsi="Times New Roman" w:cs="Times New Roman"/>
              </w:rPr>
            </w:pPr>
          </w:p>
        </w:tc>
        <w:tc>
          <w:tcPr>
            <w:tcW w:w="81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(A) (ii)).</w:t>
            </w:r>
          </w:p>
        </w:tc>
      </w:tr>
    </w:tbl>
    <w:p w:rsidR="00000000" w:rsidRDefault="00E84565">
      <w:pPr>
        <w:widowControl/>
        <w:spacing w:before="120"/>
        <w:ind w:firstLine="360"/>
        <w:rPr>
          <w:rFonts w:ascii="Times New Roman" w:hAnsi="Times New Roman" w:cs="Times New Roman"/>
        </w:rPr>
      </w:pPr>
      <w:r>
        <w:rPr>
          <w:rFonts w:ascii="Times New Roman" w:hAnsi="Times New Roman" w:cs="Times New Roman"/>
        </w:rPr>
        <w:t>(4)   [*86]  Net premiums written taken into account-- (i) In general. A covered entity's net premi</w:t>
      </w:r>
      <w:r>
        <w:rPr>
          <w:rFonts w:ascii="Times New Roman" w:hAnsi="Times New Roman" w:cs="Times New Roman"/>
        </w:rPr>
        <w:t>ums written for health insurance of United States health risks during any data year are taken into account as follows:</w:t>
      </w:r>
    </w:p>
    <w:tbl>
      <w:tblPr>
        <w:tblW w:w="0" w:type="auto"/>
        <w:tblLayout w:type="fixed"/>
        <w:tblCellMar>
          <w:left w:w="60" w:type="dxa"/>
          <w:right w:w="60" w:type="dxa"/>
        </w:tblCellMar>
        <w:tblLook w:val="0000" w:firstRow="0" w:lastRow="0" w:firstColumn="0" w:lastColumn="0" w:noHBand="0" w:noVBand="0"/>
      </w:tblPr>
      <w:tblGrid>
        <w:gridCol w:w="5580"/>
        <w:gridCol w:w="3780"/>
      </w:tblGrid>
      <w:tr w:rsidR="00000000">
        <w:tblPrEx>
          <w:tblCellMar>
            <w:top w:w="0" w:type="dxa"/>
            <w:bottom w:w="0" w:type="dxa"/>
          </w:tblCellMar>
        </w:tblPrEx>
        <w:trPr>
          <w:tblHeader/>
        </w:trPr>
        <w:tc>
          <w:tcPr>
            <w:tcW w:w="55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b/>
                <w:bCs/>
              </w:rPr>
              <w:t>Covered entity's net premiums written</w:t>
            </w:r>
          </w:p>
        </w:tc>
        <w:tc>
          <w:tcPr>
            <w:tcW w:w="37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b/>
                <w:bCs/>
              </w:rPr>
              <w:t>Percentage of net premiums</w:t>
            </w:r>
          </w:p>
        </w:tc>
      </w:tr>
      <w:tr w:rsidR="00000000">
        <w:tblPrEx>
          <w:tblCellMar>
            <w:top w:w="0" w:type="dxa"/>
            <w:bottom w:w="0" w:type="dxa"/>
          </w:tblCellMar>
        </w:tblPrEx>
        <w:trPr>
          <w:tblHeader/>
        </w:trPr>
        <w:tc>
          <w:tcPr>
            <w:tcW w:w="55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b/>
                <w:bCs/>
              </w:rPr>
              <w:t>during the data year that are</w:t>
            </w:r>
            <w:r>
              <w:rPr>
                <w:rFonts w:ascii="Times New Roman" w:hAnsi="Times New Roman" w:cs="Times New Roman"/>
              </w:rPr>
              <w:t>:</w:t>
            </w:r>
          </w:p>
        </w:tc>
        <w:tc>
          <w:tcPr>
            <w:tcW w:w="37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b/>
                <w:bCs/>
              </w:rPr>
              <w:t>written taken into account is</w:t>
            </w:r>
            <w:r>
              <w:rPr>
                <w:rFonts w:ascii="Times New Roman" w:hAnsi="Times New Roman" w:cs="Times New Roman"/>
              </w:rPr>
              <w:t>:</w:t>
            </w:r>
          </w:p>
        </w:tc>
      </w:tr>
      <w:tr w:rsidR="00000000">
        <w:tblPrEx>
          <w:tblCellMar>
            <w:top w:w="0" w:type="dxa"/>
            <w:bottom w:w="0" w:type="dxa"/>
          </w:tblCellMar>
        </w:tblPrEx>
        <w:tc>
          <w:tcPr>
            <w:tcW w:w="55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Not more than $25,000,000</w:t>
            </w:r>
          </w:p>
        </w:tc>
        <w:tc>
          <w:tcPr>
            <w:tcW w:w="37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0</w:t>
            </w:r>
          </w:p>
        </w:tc>
      </w:tr>
      <w:tr w:rsidR="00000000">
        <w:tblPrEx>
          <w:tblCellMar>
            <w:top w:w="0" w:type="dxa"/>
            <w:bottom w:w="0" w:type="dxa"/>
          </w:tblCellMar>
        </w:tblPrEx>
        <w:tc>
          <w:tcPr>
            <w:tcW w:w="55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More than $25,000,000 but not more</w:t>
            </w:r>
          </w:p>
        </w:tc>
        <w:tc>
          <w:tcPr>
            <w:tcW w:w="3780" w:type="dxa"/>
            <w:tcBorders>
              <w:top w:val="nil"/>
              <w:left w:val="nil"/>
              <w:bottom w:val="nil"/>
              <w:right w:val="nil"/>
            </w:tcBorders>
          </w:tcPr>
          <w:p w:rsidR="00000000" w:rsidRDefault="00E84565">
            <w:pPr>
              <w:widowControl/>
              <w:rPr>
                <w:rFonts w:ascii="Times New Roman" w:hAnsi="Times New Roman" w:cs="Times New Roman"/>
              </w:rPr>
            </w:pPr>
          </w:p>
        </w:tc>
      </w:tr>
      <w:tr w:rsidR="00000000">
        <w:tblPrEx>
          <w:tblCellMar>
            <w:top w:w="0" w:type="dxa"/>
            <w:bottom w:w="0" w:type="dxa"/>
          </w:tblCellMar>
        </w:tblPrEx>
        <w:tc>
          <w:tcPr>
            <w:tcW w:w="55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than $50,000,000</w:t>
            </w:r>
          </w:p>
        </w:tc>
        <w:tc>
          <w:tcPr>
            <w:tcW w:w="37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50</w:t>
            </w:r>
          </w:p>
        </w:tc>
      </w:tr>
      <w:tr w:rsidR="00000000">
        <w:tblPrEx>
          <w:tblCellMar>
            <w:top w:w="0" w:type="dxa"/>
            <w:bottom w:w="0" w:type="dxa"/>
          </w:tblCellMar>
        </w:tblPrEx>
        <w:tc>
          <w:tcPr>
            <w:tcW w:w="55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More than $50,000,000</w:t>
            </w:r>
          </w:p>
        </w:tc>
        <w:tc>
          <w:tcPr>
            <w:tcW w:w="37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100</w:t>
            </w:r>
          </w:p>
        </w:tc>
      </w:tr>
    </w:tbl>
    <w:p w:rsidR="00000000" w:rsidRDefault="00E84565">
      <w:pPr>
        <w:widowControl/>
        <w:spacing w:before="120"/>
        <w:ind w:firstLine="360"/>
        <w:rPr>
          <w:rFonts w:ascii="Times New Roman" w:hAnsi="Times New Roman" w:cs="Times New Roman"/>
        </w:rPr>
      </w:pPr>
      <w:r>
        <w:rPr>
          <w:rFonts w:ascii="Times New Roman" w:hAnsi="Times New Roman" w:cs="Times New Roman"/>
        </w:rPr>
        <w:t>(ii) Controlled groups. In the case of a controlled group, paragraph (a) (4) (i) of this section applies to all net pr</w:t>
      </w:r>
      <w:r>
        <w:rPr>
          <w:rFonts w:ascii="Times New Roman" w:hAnsi="Times New Roman" w:cs="Times New Roman"/>
        </w:rPr>
        <w:t>e</w:t>
      </w:r>
      <w:r>
        <w:rPr>
          <w:rFonts w:ascii="Times New Roman" w:hAnsi="Times New Roman" w:cs="Times New Roman"/>
        </w:rPr>
        <w:t>miums written for health insurance of United States health risks during the data year, in the aggregate, of the entire co</w:t>
      </w:r>
      <w:r>
        <w:rPr>
          <w:rFonts w:ascii="Times New Roman" w:hAnsi="Times New Roman" w:cs="Times New Roman"/>
        </w:rPr>
        <w:t>n</w:t>
      </w:r>
      <w:r>
        <w:rPr>
          <w:rFonts w:ascii="Times New Roman" w:hAnsi="Times New Roman" w:cs="Times New Roman"/>
        </w:rPr>
        <w:t xml:space="preserve">trolled group, </w:t>
      </w:r>
      <w:r>
        <w:rPr>
          <w:rFonts w:ascii="Times New Roman" w:hAnsi="Times New Roman" w:cs="Times New Roman"/>
        </w:rPr>
        <w:t>except that any net premiums written by any member of the controlled group that is a nonprofit corpor</w:t>
      </w:r>
      <w:r>
        <w:rPr>
          <w:rFonts w:ascii="Times New Roman" w:hAnsi="Times New Roman" w:cs="Times New Roman"/>
        </w:rPr>
        <w:t>a</w:t>
      </w:r>
      <w:r>
        <w:rPr>
          <w:rFonts w:ascii="Times New Roman" w:hAnsi="Times New Roman" w:cs="Times New Roman"/>
        </w:rPr>
        <w:t>tion meeting the requirements of §57.2 (b) (2) (iii) or a voluntary employees' beneficiary association meeting the r</w:t>
      </w:r>
      <w:r>
        <w:rPr>
          <w:rFonts w:ascii="Times New Roman" w:hAnsi="Times New Roman" w:cs="Times New Roman"/>
        </w:rPr>
        <w:t>e</w:t>
      </w:r>
      <w:r>
        <w:rPr>
          <w:rFonts w:ascii="Times New Roman" w:hAnsi="Times New Roman" w:cs="Times New Roman"/>
        </w:rPr>
        <w:t xml:space="preserve">quirements of §57.2 (b) (2) (iv) are </w:t>
      </w:r>
      <w:r>
        <w:rPr>
          <w:rFonts w:ascii="Times New Roman" w:hAnsi="Times New Roman" w:cs="Times New Roman"/>
        </w:rPr>
        <w:t>not taken into account.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(iii) Partial exclusion for certain exempt activities. After the application of paragraph (a) (4) (i) of this section, if the covered entity (or any member of a controlled group treated as a single covered entity) is exempt from Fed</w:t>
      </w:r>
      <w:r>
        <w:rPr>
          <w:rFonts w:ascii="Times New Roman" w:hAnsi="Times New Roman" w:cs="Times New Roman"/>
        </w:rPr>
        <w:t xml:space="preserve">eral   [*87]  income tax under </w:t>
      </w:r>
      <w:r>
        <w:rPr>
          <w:rFonts w:ascii="Times New Roman" w:hAnsi="Times New Roman" w:cs="Times New Roman"/>
          <w:i/>
          <w:iCs/>
        </w:rPr>
        <w:t>section 501 (a)</w:t>
      </w:r>
      <w:r>
        <w:rPr>
          <w:rFonts w:ascii="Times New Roman" w:hAnsi="Times New Roman" w:cs="Times New Roman"/>
        </w:rPr>
        <w:t xml:space="preserve"> and is described in </w:t>
      </w:r>
      <w:r>
        <w:rPr>
          <w:rFonts w:ascii="Times New Roman" w:hAnsi="Times New Roman" w:cs="Times New Roman"/>
          <w:i/>
          <w:iCs/>
        </w:rPr>
        <w:t>section 501 (c) (3)</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 xml:space="preserve">, </w:t>
      </w:r>
      <w:r>
        <w:rPr>
          <w:rFonts w:ascii="Times New Roman" w:hAnsi="Times New Roman" w:cs="Times New Roman"/>
          <w:i/>
          <w:iCs/>
        </w:rPr>
        <w:t>(26)</w:t>
      </w:r>
      <w:r>
        <w:rPr>
          <w:rFonts w:ascii="Times New Roman" w:hAnsi="Times New Roman" w:cs="Times New Roman"/>
        </w:rPr>
        <w:t xml:space="preserve">, or </w:t>
      </w:r>
      <w:r>
        <w:rPr>
          <w:rFonts w:ascii="Times New Roman" w:hAnsi="Times New Roman" w:cs="Times New Roman"/>
          <w:i/>
          <w:iCs/>
        </w:rPr>
        <w:t>(29)</w:t>
      </w:r>
      <w:r>
        <w:rPr>
          <w:rFonts w:ascii="Times New Roman" w:hAnsi="Times New Roman" w:cs="Times New Roman"/>
        </w:rPr>
        <w:t xml:space="preserve"> as of December 31st of the data year, then only 50 percent of its remaining net premiums written for health insurance of United States health risks t</w:t>
      </w:r>
      <w:r>
        <w:rPr>
          <w:rFonts w:ascii="Times New Roman" w:hAnsi="Times New Roman" w:cs="Times New Roman"/>
        </w:rPr>
        <w:t xml:space="preserve">hat are attributable to its exempt activities (and not to activities of an unrelated trade or business as defined in </w:t>
      </w:r>
      <w:r>
        <w:rPr>
          <w:rFonts w:ascii="Times New Roman" w:hAnsi="Times New Roman" w:cs="Times New Roman"/>
          <w:i/>
          <w:iCs/>
        </w:rPr>
        <w:t>section 513</w:t>
      </w:r>
      <w:r>
        <w:rPr>
          <w:rFonts w:ascii="Times New Roman" w:hAnsi="Times New Roman" w:cs="Times New Roman"/>
        </w:rPr>
        <w:t xml:space="preserve">) during the data year are taken into account. If an entity to which this partial exclusion applies is a member of a controlled </w:t>
      </w:r>
      <w:r>
        <w:rPr>
          <w:rFonts w:ascii="Times New Roman" w:hAnsi="Times New Roman" w:cs="Times New Roman"/>
        </w:rPr>
        <w:t>group, then the partial exclusion applies to that entity after first applying paragraph (a) (4) (i) on a pro rata basis to all members of the controlled group.</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(b) Determination of net premiums written-- (1) In general. The IRS will determine net premiums </w:t>
      </w:r>
      <w:r>
        <w:rPr>
          <w:rFonts w:ascii="Times New Roman" w:hAnsi="Times New Roman" w:cs="Times New Roman"/>
        </w:rPr>
        <w:t>written for health insurance of United States health risks for each covered entity based on the Form 8963, "Report of Health Insurance Provider Information," submitted by each covered entity, together with any other source of information available to the I</w:t>
      </w:r>
      <w:r>
        <w:rPr>
          <w:rFonts w:ascii="Times New Roman" w:hAnsi="Times New Roman" w:cs="Times New Roman"/>
        </w:rPr>
        <w:t>RS. Other sources of information that the IRS may use to determine net premiums written for each covered entity i</w:t>
      </w:r>
      <w:r>
        <w:rPr>
          <w:rFonts w:ascii="Times New Roman" w:hAnsi="Times New Roman" w:cs="Times New Roman"/>
        </w:rPr>
        <w:t>n</w:t>
      </w:r>
      <w:r>
        <w:rPr>
          <w:rFonts w:ascii="Times New Roman" w:hAnsi="Times New Roman" w:cs="Times New Roman"/>
        </w:rPr>
        <w:t>clude the SHCE, which supplements the annual statement filed with the NAIC pursuant   [*88]  to State law, the a</w:t>
      </w:r>
      <w:r>
        <w:rPr>
          <w:rFonts w:ascii="Times New Roman" w:hAnsi="Times New Roman" w:cs="Times New Roman"/>
        </w:rPr>
        <w:t>n</w:t>
      </w:r>
      <w:r>
        <w:rPr>
          <w:rFonts w:ascii="Times New Roman" w:hAnsi="Times New Roman" w:cs="Times New Roman"/>
        </w:rPr>
        <w:t xml:space="preserve">nual statement itself or the </w:t>
      </w:r>
      <w:r>
        <w:rPr>
          <w:rFonts w:ascii="Times New Roman" w:hAnsi="Times New Roman" w:cs="Times New Roman"/>
        </w:rPr>
        <w:t>Accident and Health Policy Experience filed with the NAIC, the MLR Annual Reporting Form filed with the Center for Medicare &amp; Medicaid Services' Center for Consumer Information and Insurance Ove</w:t>
      </w:r>
      <w:r>
        <w:rPr>
          <w:rFonts w:ascii="Times New Roman" w:hAnsi="Times New Roman" w:cs="Times New Roman"/>
        </w:rPr>
        <w:t>r</w:t>
      </w:r>
      <w:r>
        <w:rPr>
          <w:rFonts w:ascii="Times New Roman" w:hAnsi="Times New Roman" w:cs="Times New Roman"/>
        </w:rPr>
        <w:lastRenderedPageBreak/>
        <w:t>sight of the U.S. Department of Health and Human Services, or</w:t>
      </w:r>
      <w:r>
        <w:rPr>
          <w:rFonts w:ascii="Times New Roman" w:hAnsi="Times New Roman" w:cs="Times New Roman"/>
        </w:rPr>
        <w:t xml:space="preserve"> any similar statements filed with the NAIC, with any State government, or with the Federal government pursuant to applicable State or Federal requirements.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(2) Presumption for United States health risks. For any covered entity that files the SHCE with the</w:t>
      </w:r>
      <w:r>
        <w:rPr>
          <w:rFonts w:ascii="Times New Roman" w:hAnsi="Times New Roman" w:cs="Times New Roman"/>
        </w:rPr>
        <w:t xml:space="preserve"> NAIC, the entire amount reported on the SHCE as direct premiums written will be considered to be for health insurance of United States health risks as described in §57.2 (n) (subject to any applicable exclusions for amounts that are not health insurance a</w:t>
      </w:r>
      <w:r>
        <w:rPr>
          <w:rFonts w:ascii="Times New Roman" w:hAnsi="Times New Roman" w:cs="Times New Roman"/>
        </w:rPr>
        <w:t>s described in §57.2 (h) (2)) unless the covered entity can demonstrate otherwise.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 Determination of amounts taken into account. (1) For each fee year and for each covered entity, the IRS will calculate the net premiums written for health insurance of U</w:t>
      </w:r>
      <w:r>
        <w:rPr>
          <w:rFonts w:ascii="Times New Roman" w:hAnsi="Times New Roman" w:cs="Times New Roman"/>
        </w:rPr>
        <w:t>nited States health risks taken into account during the data year. The resulting number is the numerator of the fraction described   [*89]  in paragraph (d) (1) of this section.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(2) For each fee year, the IRS will calculate the aggregate net premiums writt</w:t>
      </w:r>
      <w:r>
        <w:rPr>
          <w:rFonts w:ascii="Times New Roman" w:hAnsi="Times New Roman" w:cs="Times New Roman"/>
        </w:rPr>
        <w:t>en for health insurance of United States health risks taken into account for all covered entities during the data year. The resulting number is the denom</w:t>
      </w:r>
      <w:r>
        <w:rPr>
          <w:rFonts w:ascii="Times New Roman" w:hAnsi="Times New Roman" w:cs="Times New Roman"/>
        </w:rPr>
        <w:t>i</w:t>
      </w:r>
      <w:r>
        <w:rPr>
          <w:rFonts w:ascii="Times New Roman" w:hAnsi="Times New Roman" w:cs="Times New Roman"/>
        </w:rPr>
        <w:t>nator of the fraction described in paragraph (d) (2) of this section.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(d) Allocated fee calculated. Fo</w:t>
      </w:r>
      <w:r>
        <w:rPr>
          <w:rFonts w:ascii="Times New Roman" w:hAnsi="Times New Roman" w:cs="Times New Roman"/>
        </w:rPr>
        <w:t>r each covered entity for each fee year, the IRS will calculate the covered entity's allocated fee by multiplying the applicable amount from paragraph (a) (3) of this section by a fraction--</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7"/>
        </w:numPr>
        <w:adjustRightInd/>
        <w:rPr>
          <w:rFonts w:ascii="Times New Roman" w:hAnsi="Times New Roman" w:cs="Times New Roman"/>
        </w:rPr>
      </w:pPr>
      <w:r>
        <w:rPr>
          <w:rFonts w:ascii="Times New Roman" w:hAnsi="Times New Roman" w:cs="Times New Roman"/>
        </w:rPr>
        <w:t>The numerator of which is the covered entity's net pre</w:t>
      </w:r>
      <w:r>
        <w:rPr>
          <w:rFonts w:ascii="Times New Roman" w:hAnsi="Times New Roman" w:cs="Times New Roman"/>
        </w:rPr>
        <w:t>miums written for health insurance of United States health risks during the data year taken into account (described in paragraph (c) (1) of this section); and</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8"/>
        </w:numPr>
        <w:adjustRightInd/>
        <w:rPr>
          <w:rFonts w:ascii="Times New Roman" w:hAnsi="Times New Roman" w:cs="Times New Roman"/>
        </w:rPr>
      </w:pPr>
      <w:r>
        <w:rPr>
          <w:rFonts w:ascii="Times New Roman" w:hAnsi="Times New Roman" w:cs="Times New Roman"/>
        </w:rPr>
        <w:t xml:space="preserve">The denominator of which is the aggregate net premiums written for health insurance of </w:t>
      </w:r>
      <w:r>
        <w:rPr>
          <w:rFonts w:ascii="Times New Roman" w:hAnsi="Times New Roman" w:cs="Times New Roman"/>
        </w:rPr>
        <w:t>United States health risks for all covered entities during the data year taken into account (described in paragraph (c) (2) of this section).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§57.5 Notice of preliminary fee calculation.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Content of notice. Each fee year, the IRS will make a preliminary</w:t>
      </w:r>
      <w:r>
        <w:rPr>
          <w:rFonts w:ascii="Times New Roman" w:hAnsi="Times New Roman" w:cs="Times New Roman"/>
        </w:rPr>
        <w:t xml:space="preserve"> calculation of the fee for each covered entity as described in §57.4. The IRS will   [*90]  notify each covered entity of its preliminary fee calculation for that fee year. The notification to a covered entity of its preliminary fee calculation will inclu</w:t>
      </w:r>
      <w:r>
        <w:rPr>
          <w:rFonts w:ascii="Times New Roman" w:hAnsi="Times New Roman" w:cs="Times New Roman"/>
        </w:rPr>
        <w:t>de--</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7"/>
        </w:numPr>
        <w:adjustRightInd/>
        <w:rPr>
          <w:rFonts w:ascii="Times New Roman" w:hAnsi="Times New Roman" w:cs="Times New Roman"/>
        </w:rPr>
      </w:pPr>
      <w:r>
        <w:rPr>
          <w:rFonts w:ascii="Times New Roman" w:hAnsi="Times New Roman" w:cs="Times New Roman"/>
        </w:rPr>
        <w:t>The covered entity's allocated fee;</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8"/>
        </w:numPr>
        <w:adjustRightInd/>
        <w:rPr>
          <w:rFonts w:ascii="Times New Roman" w:hAnsi="Times New Roman" w:cs="Times New Roman"/>
        </w:rPr>
      </w:pPr>
      <w:r>
        <w:rPr>
          <w:rFonts w:ascii="Times New Roman" w:hAnsi="Times New Roman" w:cs="Times New Roman"/>
        </w:rPr>
        <w:t>The covered entity's net premiums written for health insurance of United States health risks;</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9"/>
        </w:numPr>
        <w:adjustRightInd/>
        <w:rPr>
          <w:rFonts w:ascii="Times New Roman" w:hAnsi="Times New Roman" w:cs="Times New Roman"/>
        </w:rPr>
      </w:pPr>
      <w:r>
        <w:rPr>
          <w:rFonts w:ascii="Times New Roman" w:hAnsi="Times New Roman" w:cs="Times New Roman"/>
        </w:rPr>
        <w:t>The covered entity's net premiums written for health insurance of United States health risks taken into account after the application of §57.4 (a) (4);</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30"/>
        </w:numPr>
        <w:adjustRightInd/>
        <w:rPr>
          <w:rFonts w:ascii="Times New Roman" w:hAnsi="Times New Roman" w:cs="Times New Roman"/>
        </w:rPr>
      </w:pPr>
      <w:r>
        <w:rPr>
          <w:rFonts w:ascii="Times New Roman" w:hAnsi="Times New Roman" w:cs="Times New Roman"/>
        </w:rPr>
        <w:t>The aggregate net premiums written for health insurance of United States health risks taken in</w:t>
      </w:r>
      <w:r>
        <w:rPr>
          <w:rFonts w:ascii="Times New Roman" w:hAnsi="Times New Roman" w:cs="Times New Roman"/>
        </w:rPr>
        <w:t>to account for all covered entities; and</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31"/>
        </w:numPr>
        <w:adjustRightInd/>
        <w:rPr>
          <w:rFonts w:ascii="Times New Roman" w:hAnsi="Times New Roman" w:cs="Times New Roman"/>
        </w:rPr>
      </w:pPr>
      <w:r>
        <w:rPr>
          <w:rFonts w:ascii="Times New Roman" w:hAnsi="Times New Roman" w:cs="Times New Roman"/>
        </w:rPr>
        <w:t>Instructions for how to submit a corrected Form 8963, "Report of Health Insurance Provider Info</w:t>
      </w:r>
      <w:r>
        <w:rPr>
          <w:rFonts w:ascii="Times New Roman" w:hAnsi="Times New Roman" w:cs="Times New Roman"/>
        </w:rPr>
        <w:t>r</w:t>
      </w:r>
      <w:r>
        <w:rPr>
          <w:rFonts w:ascii="Times New Roman" w:hAnsi="Times New Roman" w:cs="Times New Roman"/>
        </w:rPr>
        <w:t>mation," to correct any errors through the error correction process.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(b) Timing of notice. The IRS will speci</w:t>
      </w:r>
      <w:r>
        <w:rPr>
          <w:rFonts w:ascii="Times New Roman" w:hAnsi="Times New Roman" w:cs="Times New Roman"/>
        </w:rPr>
        <w:t>fy in other guidance published in the Internal Revenue Bulletin the date by which it will send each covered entity a notice of its preliminary fee calculation.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§57.6 Error correction process.</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(a) In general. Upon receipt of its preliminary fee calculation,</w:t>
      </w:r>
      <w:r>
        <w:rPr>
          <w:rFonts w:ascii="Times New Roman" w:hAnsi="Times New Roman" w:cs="Times New Roman"/>
        </w:rPr>
        <w:t xml:space="preserve"> each covered entity must review this calculation du</w:t>
      </w:r>
      <w:r>
        <w:rPr>
          <w:rFonts w:ascii="Times New Roman" w:hAnsi="Times New Roman" w:cs="Times New Roman"/>
        </w:rPr>
        <w:t>r</w:t>
      </w:r>
      <w:r>
        <w:rPr>
          <w:rFonts w:ascii="Times New Roman" w:hAnsi="Times New Roman" w:cs="Times New Roman"/>
        </w:rPr>
        <w:t>ing the error correction period. If the covered entity identifies one or more errors in its preliminary   [*91]  fee calc</w:t>
      </w:r>
      <w:r>
        <w:rPr>
          <w:rFonts w:ascii="Times New Roman" w:hAnsi="Times New Roman" w:cs="Times New Roman"/>
        </w:rPr>
        <w:t>u</w:t>
      </w:r>
      <w:r>
        <w:rPr>
          <w:rFonts w:ascii="Times New Roman" w:hAnsi="Times New Roman" w:cs="Times New Roman"/>
        </w:rPr>
        <w:t>lation, the covered entity must timely submit to the IRS a corrected Form 8963, "</w:t>
      </w:r>
      <w:r>
        <w:rPr>
          <w:rFonts w:ascii="Times New Roman" w:hAnsi="Times New Roman" w:cs="Times New Roman"/>
        </w:rPr>
        <w:t>Report of Health Insurance Provider Information," during the error correction period. The corrected Form 8963 will replace the original Form 8963 for all purposes, including for the purpose of determining whether an accuracy-related penalty applies, except</w:t>
      </w:r>
      <w:r>
        <w:rPr>
          <w:rFonts w:ascii="Times New Roman" w:hAnsi="Times New Roman" w:cs="Times New Roman"/>
        </w:rPr>
        <w:t xml:space="preserve"> that a covered entity remains subject to the failure to report penalty if it fails to timely submit the original Form 8963. In the case of a controlled group, if the preliminary fee calculation for the controlled group contains one or more errors, the cor</w:t>
      </w:r>
      <w:r>
        <w:rPr>
          <w:rFonts w:ascii="Times New Roman" w:hAnsi="Times New Roman" w:cs="Times New Roman"/>
        </w:rPr>
        <w:t>rected Form 8963 must include all of the required information for the entire controlled group, including members that do not have corrections.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(b) Time and manner. The IRS will specify in other guidance published in the Internal Revenue Bulletin the time a</w:t>
      </w:r>
      <w:r>
        <w:rPr>
          <w:rFonts w:ascii="Times New Roman" w:hAnsi="Times New Roman" w:cs="Times New Roman"/>
        </w:rPr>
        <w:t>nd manner by which a covered entity must submit a corrected Form 8963. The IRS will provide its final determination regarding the covered entity's submission no later than the time the IRS provides a covered entity with a final fee calc</w:t>
      </w:r>
      <w:r>
        <w:rPr>
          <w:rFonts w:ascii="Times New Roman" w:hAnsi="Times New Roman" w:cs="Times New Roman"/>
        </w:rPr>
        <w:t>u</w:t>
      </w:r>
      <w:r>
        <w:rPr>
          <w:rFonts w:ascii="Times New Roman" w:hAnsi="Times New Roman" w:cs="Times New Roman"/>
        </w:rPr>
        <w:t>lation.</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 Finalit</w:t>
      </w:r>
      <w:r>
        <w:rPr>
          <w:rFonts w:ascii="Times New Roman" w:hAnsi="Times New Roman" w:cs="Times New Roman"/>
        </w:rPr>
        <w:t>y. Covered entities must assert any basis for contesting their preliminary fee calculation   [*92]  during the error correction period. In the interest of providing finality to the fee calculation process, the IRS will not accept a corrected Form 8963 afte</w:t>
      </w:r>
      <w:r>
        <w:rPr>
          <w:rFonts w:ascii="Times New Roman" w:hAnsi="Times New Roman" w:cs="Times New Roman"/>
        </w:rPr>
        <w:t>r the end of the error correction period or alter final fee calculations on the basis of information provided after the end of the error correction period.</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§57.7 Notification and fee payment.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(a) Content of notice. Each fee year, the IRS will make a final </w:t>
      </w:r>
      <w:r>
        <w:rPr>
          <w:rFonts w:ascii="Times New Roman" w:hAnsi="Times New Roman" w:cs="Times New Roman"/>
        </w:rPr>
        <w:t>calculation of the fee for each covered entity as d</w:t>
      </w:r>
      <w:r>
        <w:rPr>
          <w:rFonts w:ascii="Times New Roman" w:hAnsi="Times New Roman" w:cs="Times New Roman"/>
        </w:rPr>
        <w:t>e</w:t>
      </w:r>
      <w:r>
        <w:rPr>
          <w:rFonts w:ascii="Times New Roman" w:hAnsi="Times New Roman" w:cs="Times New Roman"/>
        </w:rPr>
        <w:t>scribed in §57.4. The IRS will base its final fee calculation on each covered entity's original or corrected Form 8963, "Report of Health Insurance Provider Information," as adjusted by other sources of i</w:t>
      </w:r>
      <w:r>
        <w:rPr>
          <w:rFonts w:ascii="Times New Roman" w:hAnsi="Times New Roman" w:cs="Times New Roman"/>
        </w:rPr>
        <w:t>nformation described in §57.4 (b) (1). The notification to a covered entity of its final fee calculation will include-</w:t>
      </w:r>
    </w:p>
    <w:p w:rsidR="00000000" w:rsidRDefault="00E84565">
      <w:pPr>
        <w:widowControl/>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7"/>
        </w:numPr>
        <w:adjustRightInd/>
        <w:rPr>
          <w:rFonts w:ascii="Times New Roman" w:hAnsi="Times New Roman" w:cs="Times New Roman"/>
        </w:rPr>
      </w:pPr>
      <w:r>
        <w:rPr>
          <w:rFonts w:ascii="Times New Roman" w:hAnsi="Times New Roman" w:cs="Times New Roman"/>
        </w:rPr>
        <w:t>The covered entity's allocated fee;</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8"/>
        </w:numPr>
        <w:adjustRightInd/>
        <w:rPr>
          <w:rFonts w:ascii="Times New Roman" w:hAnsi="Times New Roman" w:cs="Times New Roman"/>
        </w:rPr>
      </w:pPr>
      <w:r>
        <w:rPr>
          <w:rFonts w:ascii="Times New Roman" w:hAnsi="Times New Roman" w:cs="Times New Roman"/>
        </w:rPr>
        <w:t>The covered entity's net premiums writt</w:t>
      </w:r>
      <w:r>
        <w:rPr>
          <w:rFonts w:ascii="Times New Roman" w:hAnsi="Times New Roman" w:cs="Times New Roman"/>
        </w:rPr>
        <w:t>en for health insurance of United States health risks;</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29"/>
        </w:numPr>
        <w:adjustRightInd/>
        <w:rPr>
          <w:rFonts w:ascii="Times New Roman" w:hAnsi="Times New Roman" w:cs="Times New Roman"/>
        </w:rPr>
      </w:pPr>
      <w:r>
        <w:rPr>
          <w:rFonts w:ascii="Times New Roman" w:hAnsi="Times New Roman" w:cs="Times New Roman"/>
        </w:rPr>
        <w:t>The covered entity's net premiums written for health insurance of United States health risks taken into account after the application of §57.4 (a) (4);</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30"/>
        </w:numPr>
        <w:adjustRightInd/>
        <w:rPr>
          <w:rFonts w:ascii="Times New Roman" w:hAnsi="Times New Roman" w:cs="Times New Roman"/>
        </w:rPr>
      </w:pPr>
      <w:r>
        <w:rPr>
          <w:rFonts w:ascii="Times New Roman" w:hAnsi="Times New Roman" w:cs="Times New Roman"/>
        </w:rPr>
        <w:t>The aggregate net premiums wr</w:t>
      </w:r>
      <w:r>
        <w:rPr>
          <w:rFonts w:ascii="Times New Roman" w:hAnsi="Times New Roman" w:cs="Times New Roman"/>
        </w:rPr>
        <w:t>itten for health insurance of United States health risks taken into account for all covered entities;   [*93]  and</w:t>
      </w: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1"/>
        </w:numPr>
        <w:adjustRightInd/>
        <w:rPr>
          <w:rFonts w:ascii="Times New Roman" w:hAnsi="Times New Roman" w:cs="Times New Roman"/>
        </w:rPr>
      </w:pPr>
    </w:p>
    <w:p w:rsidR="00000000" w:rsidRDefault="00E84565">
      <w:pPr>
        <w:widowControl/>
        <w:numPr>
          <w:ilvl w:val="0"/>
          <w:numId w:val="31"/>
        </w:numPr>
        <w:adjustRightInd/>
        <w:rPr>
          <w:rFonts w:ascii="Times New Roman" w:hAnsi="Times New Roman" w:cs="Times New Roman"/>
        </w:rPr>
      </w:pPr>
      <w:r>
        <w:rPr>
          <w:rFonts w:ascii="Times New Roman" w:hAnsi="Times New Roman" w:cs="Times New Roman"/>
        </w:rPr>
        <w:t>The final determination on the covered entity's corrected Form 8963, "Report of Health Insurance Pr</w:t>
      </w:r>
      <w:r>
        <w:rPr>
          <w:rFonts w:ascii="Times New Roman" w:hAnsi="Times New Roman" w:cs="Times New Roman"/>
        </w:rPr>
        <w:t>o</w:t>
      </w:r>
      <w:r>
        <w:rPr>
          <w:rFonts w:ascii="Times New Roman" w:hAnsi="Times New Roman" w:cs="Times New Roman"/>
        </w:rPr>
        <w:t>vider Information," if any.</w:t>
      </w:r>
    </w:p>
    <w:p w:rsidR="00000000" w:rsidRDefault="00E84565">
      <w:pPr>
        <w:widowControl/>
        <w:spacing w:before="120"/>
        <w:ind w:firstLine="360"/>
        <w:rPr>
          <w:rFonts w:ascii="Times New Roman" w:hAnsi="Times New Roman" w:cs="Times New Roman"/>
        </w:rPr>
      </w:pPr>
      <w:r>
        <w:rPr>
          <w:rFonts w:ascii="Times New Roman" w:hAnsi="Times New Roman" w:cs="Times New Roman"/>
        </w:rPr>
        <w:t>(b)</w:t>
      </w:r>
      <w:r>
        <w:rPr>
          <w:rFonts w:ascii="Times New Roman" w:hAnsi="Times New Roman" w:cs="Times New Roman"/>
        </w:rPr>
        <w:t xml:space="preserve"> Timing of notice. The IRS will send each covered entity a notice of its final fee calculation by August 31st of the fee year.</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 Differences in preliminary fee calculation and final calculation. A covered entity's final fee calculation may di</w:t>
      </w:r>
      <w:r>
        <w:rPr>
          <w:rFonts w:ascii="Times New Roman" w:hAnsi="Times New Roman" w:cs="Times New Roman"/>
        </w:rPr>
        <w:t>f</w:t>
      </w:r>
      <w:r>
        <w:rPr>
          <w:rFonts w:ascii="Times New Roman" w:hAnsi="Times New Roman" w:cs="Times New Roman"/>
        </w:rPr>
        <w:t>fer from th</w:t>
      </w:r>
      <w:r>
        <w:rPr>
          <w:rFonts w:ascii="Times New Roman" w:hAnsi="Times New Roman" w:cs="Times New Roman"/>
        </w:rPr>
        <w:t>e covered entity's preliminary fee calculation because of changes made pursuant to the error correction pr</w:t>
      </w:r>
      <w:r>
        <w:rPr>
          <w:rFonts w:ascii="Times New Roman" w:hAnsi="Times New Roman" w:cs="Times New Roman"/>
        </w:rPr>
        <w:t>o</w:t>
      </w:r>
      <w:r>
        <w:rPr>
          <w:rFonts w:ascii="Times New Roman" w:hAnsi="Times New Roman" w:cs="Times New Roman"/>
        </w:rPr>
        <w:t>cess described in §57.6 or because the IRS discovered additional information relevant to the fee calculation through other information sources as des</w:t>
      </w:r>
      <w:r>
        <w:rPr>
          <w:rFonts w:ascii="Times New Roman" w:hAnsi="Times New Roman" w:cs="Times New Roman"/>
        </w:rPr>
        <w:t>cribed in §57.4 (b) (1). Even if a covered entity did not file a corrected Form 8963 d</w:t>
      </w:r>
      <w:r>
        <w:rPr>
          <w:rFonts w:ascii="Times New Roman" w:hAnsi="Times New Roman" w:cs="Times New Roman"/>
        </w:rPr>
        <w:t>e</w:t>
      </w:r>
      <w:r>
        <w:rPr>
          <w:rFonts w:ascii="Times New Roman" w:hAnsi="Times New Roman" w:cs="Times New Roman"/>
        </w:rPr>
        <w:t>scribed in §57.6, a covered entity's final fee may differ from a covered entity's preliminary fee because of information discovered about that covered entity through oth</w:t>
      </w:r>
      <w:r>
        <w:rPr>
          <w:rFonts w:ascii="Times New Roman" w:hAnsi="Times New Roman" w:cs="Times New Roman"/>
        </w:rPr>
        <w:t>er information sources. In addition, a change in aggregate net premiums written for health insurance of United States health risks can affect every covered entity's fee because each covered e</w:t>
      </w:r>
      <w:r>
        <w:rPr>
          <w:rFonts w:ascii="Times New Roman" w:hAnsi="Times New Roman" w:cs="Times New Roman"/>
        </w:rPr>
        <w:t>n</w:t>
      </w:r>
      <w:r>
        <w:rPr>
          <w:rFonts w:ascii="Times New Roman" w:hAnsi="Times New Roman" w:cs="Times New Roman"/>
        </w:rPr>
        <w:t>tity's fee is equal to a fraction of the aggregate fee collected</w:t>
      </w:r>
      <w:r>
        <w:rPr>
          <w:rFonts w:ascii="Times New Roman" w:hAnsi="Times New Roman" w:cs="Times New Roman"/>
        </w:rPr>
        <w:t xml:space="preserve"> from all covered entities.</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(d) Payment of   [*94]  final fee. Each covered entity must pay its final fee by September 30th of the fee year. For a controlled group, the payment must be made using the designated entity's Employer Identification Number as re</w:t>
      </w:r>
      <w:r>
        <w:rPr>
          <w:rFonts w:ascii="Times New Roman" w:hAnsi="Times New Roman" w:cs="Times New Roman"/>
        </w:rPr>
        <w:t>ported on Form 8963. The fee must be paid by electronic funds transfer as required by §57.6302-1. There is no tax return to be filed with the payment of the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(e) Controlled groups. In the case of a controlled group that is liable for the fee, all membe</w:t>
      </w:r>
      <w:r>
        <w:rPr>
          <w:rFonts w:ascii="Times New Roman" w:hAnsi="Times New Roman" w:cs="Times New Roman"/>
        </w:rPr>
        <w:t>rs of the controlled group are jointly and severally liable for the fee. Accordingly, if a controlled group's fee is not paid, the IRS may separately assess each member of the controlled group for the full amount of the controlled group's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§57.8 Tax tr</w:t>
      </w:r>
      <w:r>
        <w:rPr>
          <w:rFonts w:ascii="Times New Roman" w:hAnsi="Times New Roman" w:cs="Times New Roman"/>
        </w:rPr>
        <w:t>eatment of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 Treatment as an excise tax. The fee is treated as an excise tax for purposes of subtitle F (</w:t>
      </w:r>
      <w:r>
        <w:rPr>
          <w:rFonts w:ascii="Times New Roman" w:hAnsi="Times New Roman" w:cs="Times New Roman"/>
          <w:i/>
          <w:iCs/>
        </w:rPr>
        <w:t>sections 6001-7874</w:t>
      </w:r>
      <w:r>
        <w:rPr>
          <w:rFonts w:ascii="Times New Roman" w:hAnsi="Times New Roman" w:cs="Times New Roman"/>
        </w:rPr>
        <w:t>). Thus, references in subtitle F to "taxes imposed by this title," "internal revenue tax," and similar references, are also r</w:t>
      </w:r>
      <w:r>
        <w:rPr>
          <w:rFonts w:ascii="Times New Roman" w:hAnsi="Times New Roman" w:cs="Times New Roman"/>
        </w:rPr>
        <w:t>eferences to the fee. For example, the fee is assessed (</w:t>
      </w:r>
      <w:r>
        <w:rPr>
          <w:rFonts w:ascii="Times New Roman" w:hAnsi="Times New Roman" w:cs="Times New Roman"/>
          <w:i/>
          <w:iCs/>
        </w:rPr>
        <w:t>section 6201</w:t>
      </w:r>
      <w:r>
        <w:rPr>
          <w:rFonts w:ascii="Times New Roman" w:hAnsi="Times New Roman" w:cs="Times New Roman"/>
        </w:rPr>
        <w:t>), collected (</w:t>
      </w:r>
      <w:r>
        <w:rPr>
          <w:rFonts w:ascii="Times New Roman" w:hAnsi="Times New Roman" w:cs="Times New Roman"/>
          <w:i/>
          <w:iCs/>
        </w:rPr>
        <w:t>sections 6301</w:t>
      </w:r>
      <w:r>
        <w:rPr>
          <w:rFonts w:ascii="Times New Roman" w:hAnsi="Times New Roman" w:cs="Times New Roman"/>
        </w:rPr>
        <w:t xml:space="preserve">, </w:t>
      </w:r>
      <w:r>
        <w:rPr>
          <w:rFonts w:ascii="Times New Roman" w:hAnsi="Times New Roman" w:cs="Times New Roman"/>
          <w:i/>
          <w:iCs/>
        </w:rPr>
        <w:t>6321</w:t>
      </w:r>
      <w:r>
        <w:rPr>
          <w:rFonts w:ascii="Times New Roman" w:hAnsi="Times New Roman" w:cs="Times New Roman"/>
        </w:rPr>
        <w:t xml:space="preserve">, and </w:t>
      </w:r>
      <w:r>
        <w:rPr>
          <w:rFonts w:ascii="Times New Roman" w:hAnsi="Times New Roman" w:cs="Times New Roman"/>
          <w:i/>
          <w:iCs/>
        </w:rPr>
        <w:t>6331</w:t>
      </w:r>
      <w:r>
        <w:rPr>
          <w:rFonts w:ascii="Times New Roman" w:hAnsi="Times New Roman" w:cs="Times New Roman"/>
        </w:rPr>
        <w:t>), e</w:t>
      </w:r>
      <w:r>
        <w:rPr>
          <w:rFonts w:ascii="Times New Roman" w:hAnsi="Times New Roman" w:cs="Times New Roman"/>
        </w:rPr>
        <w:t>n</w:t>
      </w:r>
      <w:r>
        <w:rPr>
          <w:rFonts w:ascii="Times New Roman" w:hAnsi="Times New Roman" w:cs="Times New Roman"/>
        </w:rPr>
        <w:t>forced (</w:t>
      </w:r>
      <w:r>
        <w:rPr>
          <w:rFonts w:ascii="Times New Roman" w:hAnsi="Times New Roman" w:cs="Times New Roman"/>
          <w:i/>
          <w:iCs/>
        </w:rPr>
        <w:t>section 7602</w:t>
      </w:r>
      <w:r>
        <w:rPr>
          <w:rFonts w:ascii="Times New Roman" w:hAnsi="Times New Roman" w:cs="Times New Roman"/>
        </w:rPr>
        <w:t>), and subject to examination and summons (</w:t>
      </w:r>
      <w:r>
        <w:rPr>
          <w:rFonts w:ascii="Times New Roman" w:hAnsi="Times New Roman" w:cs="Times New Roman"/>
          <w:i/>
          <w:iCs/>
        </w:rPr>
        <w:t>section 7602</w:t>
      </w:r>
      <w:r>
        <w:rPr>
          <w:rFonts w:ascii="Times New Roman" w:hAnsi="Times New Roman" w:cs="Times New Roman"/>
        </w:rPr>
        <w:t>) in the same manner as taxes imposed by   [*95]  the Code.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(b) Deficiency procedures. The deficiency procedures of </w:t>
      </w:r>
      <w:r>
        <w:rPr>
          <w:rFonts w:ascii="Times New Roman" w:hAnsi="Times New Roman" w:cs="Times New Roman"/>
          <w:i/>
          <w:iCs/>
        </w:rPr>
        <w:t>sections 6211-6216</w:t>
      </w:r>
      <w:r>
        <w:rPr>
          <w:rFonts w:ascii="Times New Roman" w:hAnsi="Times New Roman" w:cs="Times New Roman"/>
        </w:rPr>
        <w:t xml:space="preserve"> do not apply to the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(c) Limitation on assessment. The IRS must assess the amount of the fee for any fee year within three years of Se</w:t>
      </w:r>
      <w:r>
        <w:rPr>
          <w:rFonts w:ascii="Times New Roman" w:hAnsi="Times New Roman" w:cs="Times New Roman"/>
        </w:rPr>
        <w:t>p</w:t>
      </w:r>
      <w:r>
        <w:rPr>
          <w:rFonts w:ascii="Times New Roman" w:hAnsi="Times New Roman" w:cs="Times New Roman"/>
        </w:rPr>
        <w:t>tember 30th of that fee year.</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(d) Application of </w:t>
      </w:r>
      <w:r>
        <w:rPr>
          <w:rFonts w:ascii="Times New Roman" w:hAnsi="Times New Roman" w:cs="Times New Roman"/>
          <w:i/>
          <w:iCs/>
        </w:rPr>
        <w:t>section 275</w:t>
      </w:r>
      <w:r>
        <w:rPr>
          <w:rFonts w:ascii="Times New Roman" w:hAnsi="Times New Roman" w:cs="Times New Roman"/>
        </w:rPr>
        <w:t xml:space="preserve">. The fee is treated as a tax described in </w:t>
      </w:r>
      <w:r>
        <w:rPr>
          <w:rFonts w:ascii="Times New Roman" w:hAnsi="Times New Roman" w:cs="Times New Roman"/>
          <w:i/>
          <w:iCs/>
        </w:rPr>
        <w:t>section 275 (a) (6)</w:t>
      </w:r>
      <w:r>
        <w:rPr>
          <w:rFonts w:ascii="Times New Roman" w:hAnsi="Times New Roman" w:cs="Times New Roman"/>
        </w:rPr>
        <w:t xml:space="preserve"> (relating to taxes for which no deduction is allowed).</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§57.9 Refund claims.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Any claim for a refund of the fee must be made by the entity that paid the fee to the g</w:t>
      </w:r>
      <w:r>
        <w:rPr>
          <w:rFonts w:ascii="Times New Roman" w:hAnsi="Times New Roman" w:cs="Times New Roman"/>
        </w:rPr>
        <w:t>overnment and must be made on Form 843, "Claim for Refund and Request for Abatement," in accordance with the instructions for that form.</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§57.10 Effective/applicability date.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Sections 57.1 through 57.9 apply to any fee that is due on or after September 30, </w:t>
      </w:r>
      <w:r>
        <w:rPr>
          <w:rFonts w:ascii="Times New Roman" w:hAnsi="Times New Roman" w:cs="Times New Roman"/>
        </w:rPr>
        <w:t>2014.</w:t>
      </w:r>
    </w:p>
    <w:p w:rsidR="00000000" w:rsidRDefault="00E84565">
      <w:pPr>
        <w:widowControl/>
        <w:spacing w:before="120"/>
        <w:ind w:firstLine="360"/>
        <w:rPr>
          <w:rFonts w:ascii="Times New Roman" w:hAnsi="Times New Roman" w:cs="Times New Roman"/>
        </w:rPr>
      </w:pPr>
      <w:r>
        <w:rPr>
          <w:rFonts w:ascii="Times New Roman" w:hAnsi="Times New Roman" w:cs="Times New Roman"/>
        </w:rPr>
        <w:t>§57.6302-1 Method of paying the health insurance providers fee.</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(a) Fee to be paid by electronic funds transfer. Under the authority of </w:t>
      </w:r>
      <w:r>
        <w:rPr>
          <w:rFonts w:ascii="Times New Roman" w:hAnsi="Times New Roman" w:cs="Times New Roman"/>
          <w:i/>
          <w:iCs/>
        </w:rPr>
        <w:t>section 6302 (a)</w:t>
      </w:r>
      <w:r>
        <w:rPr>
          <w:rFonts w:ascii="Times New Roman" w:hAnsi="Times New Roman" w:cs="Times New Roman"/>
        </w:rPr>
        <w:t>, the fee imposed on covered entities engaged in the business of providing health insurance for Un</w:t>
      </w:r>
      <w:r>
        <w:rPr>
          <w:rFonts w:ascii="Times New Roman" w:hAnsi="Times New Roman" w:cs="Times New Roman"/>
        </w:rPr>
        <w:t xml:space="preserve">ited States health risks under </w:t>
      </w:r>
      <w:r>
        <w:rPr>
          <w:rFonts w:ascii="Times New Roman" w:hAnsi="Times New Roman" w:cs="Times New Roman"/>
          <w:i/>
          <w:iCs/>
        </w:rPr>
        <w:t>section 9010</w:t>
      </w:r>
      <w:r>
        <w:rPr>
          <w:rFonts w:ascii="Times New Roman" w:hAnsi="Times New Roman" w:cs="Times New Roman"/>
        </w:rPr>
        <w:t xml:space="preserve"> and §57.4 must be paid by electronic funds transfer as defined in </w:t>
      </w:r>
      <w:r>
        <w:rPr>
          <w:rFonts w:ascii="Times New Roman" w:hAnsi="Times New Roman" w:cs="Times New Roman"/>
          <w:i/>
          <w:iCs/>
        </w:rPr>
        <w:t>§31.6302-1 (h) (4) (i)</w:t>
      </w:r>
      <w:r>
        <w:rPr>
          <w:rFonts w:ascii="Times New Roman" w:hAnsi="Times New Roman" w:cs="Times New Roman"/>
        </w:rPr>
        <w:t xml:space="preserve"> of this chapter, as if the fee were a depository tax.   [*96]  For the time for paying the fee, see §57.7.</w:t>
      </w:r>
    </w:p>
    <w:p w:rsidR="00000000" w:rsidRDefault="00E84565">
      <w:pPr>
        <w:widowControl/>
        <w:spacing w:before="120"/>
        <w:ind w:firstLine="360"/>
        <w:rPr>
          <w:rFonts w:ascii="Times New Roman" w:hAnsi="Times New Roman" w:cs="Times New Roman"/>
        </w:rPr>
      </w:pPr>
      <w:r>
        <w:rPr>
          <w:rFonts w:ascii="Times New Roman" w:hAnsi="Times New Roman" w:cs="Times New Roman"/>
        </w:rPr>
        <w:t>(b) Effective/Ap</w:t>
      </w:r>
      <w:r>
        <w:rPr>
          <w:rFonts w:ascii="Times New Roman" w:hAnsi="Times New Roman" w:cs="Times New Roman"/>
        </w:rPr>
        <w:t>plicability date. This section applies with respect to any fee that is due on or after September 30, 2014.</w:t>
      </w:r>
    </w:p>
    <w:p w:rsidR="00000000" w:rsidRDefault="00E84565">
      <w:pPr>
        <w:widowControl/>
        <w:spacing w:before="120"/>
        <w:ind w:firstLine="360"/>
        <w:rPr>
          <w:rFonts w:ascii="Times New Roman" w:hAnsi="Times New Roman" w:cs="Times New Roman"/>
        </w:rPr>
      </w:pPr>
      <w:r>
        <w:rPr>
          <w:rFonts w:ascii="Times New Roman" w:hAnsi="Times New Roman" w:cs="Times New Roman"/>
          <w:b/>
          <w:bCs/>
        </w:rPr>
        <w:t>PART 602 - OMB CONTROL NUMBERS UNDER THE PAPERWORK REDUCTION ACT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Par. 2. The authority citation for part 602 continues to read as follows: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Authority:</w:t>
      </w:r>
      <w:r>
        <w:rPr>
          <w:rFonts w:ascii="Times New Roman" w:hAnsi="Times New Roman" w:cs="Times New Roman"/>
        </w:rPr>
        <w:t xml:space="preserve"> </w:t>
      </w:r>
      <w:r>
        <w:rPr>
          <w:rFonts w:ascii="Times New Roman" w:hAnsi="Times New Roman" w:cs="Times New Roman"/>
          <w:i/>
          <w:iCs/>
        </w:rPr>
        <w:t>26 U.S.C. 7805</w:t>
      </w:r>
      <w:r>
        <w:rPr>
          <w:rFonts w:ascii="Times New Roman" w:hAnsi="Times New Roman" w:cs="Times New Roman"/>
        </w:rPr>
        <w: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xml:space="preserve">Par. 3. In </w:t>
      </w:r>
      <w:r>
        <w:rPr>
          <w:rFonts w:ascii="Times New Roman" w:hAnsi="Times New Roman" w:cs="Times New Roman"/>
          <w:i/>
          <w:iCs/>
        </w:rPr>
        <w:t>§602.101, paragraph (b)</w:t>
      </w:r>
      <w:r>
        <w:rPr>
          <w:rFonts w:ascii="Times New Roman" w:hAnsi="Times New Roman" w:cs="Times New Roman"/>
        </w:rPr>
        <w:t xml:space="preserve"> is amended by adding the following entry in numerical order to the table to read as follows:</w:t>
      </w:r>
    </w:p>
    <w:p w:rsidR="00000000" w:rsidRDefault="00E84565">
      <w:pPr>
        <w:widowControl/>
        <w:spacing w:before="120"/>
        <w:ind w:firstLine="360"/>
        <w:rPr>
          <w:rFonts w:ascii="Times New Roman" w:hAnsi="Times New Roman" w:cs="Times New Roman"/>
        </w:rPr>
      </w:pPr>
      <w:r>
        <w:rPr>
          <w:rFonts w:ascii="Times New Roman" w:hAnsi="Times New Roman" w:cs="Times New Roman"/>
          <w:i/>
          <w:iCs/>
        </w:rPr>
        <w:t>§602.101 OMB Control</w:t>
      </w:r>
      <w:r>
        <w:rPr>
          <w:rFonts w:ascii="Times New Roman" w:hAnsi="Times New Roman" w:cs="Times New Roman"/>
        </w:rPr>
        <w:t xml:space="preserve"> numbers.</w:t>
      </w:r>
    </w:p>
    <w:p w:rsidR="00000000" w:rsidRDefault="00E84565">
      <w:pPr>
        <w:widowControl/>
        <w:spacing w:before="120"/>
        <w:ind w:firstLine="360"/>
        <w:rPr>
          <w:rFonts w:ascii="Times New Roman" w:hAnsi="Times New Roman" w:cs="Times New Roman"/>
        </w:rPr>
      </w:pPr>
      <w:r>
        <w:rPr>
          <w:rFonts w:ascii="Times New Roman" w:hAnsi="Times New Roman" w:cs="Times New Roman"/>
        </w:rPr>
        <w:t>* *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(b) * * *</w:t>
      </w:r>
    </w:p>
    <w:tbl>
      <w:tblPr>
        <w:tblW w:w="0" w:type="auto"/>
        <w:tblLayout w:type="fixed"/>
        <w:tblCellMar>
          <w:left w:w="60" w:type="dxa"/>
          <w:right w:w="60" w:type="dxa"/>
        </w:tblCellMar>
        <w:tblLook w:val="0000" w:firstRow="0" w:lastRow="0" w:firstColumn="0" w:lastColumn="0" w:noHBand="0" w:noVBand="0"/>
      </w:tblPr>
      <w:tblGrid>
        <w:gridCol w:w="3180"/>
        <w:gridCol w:w="1500"/>
      </w:tblGrid>
      <w:tr w:rsidR="00000000">
        <w:tblPrEx>
          <w:tblCellMar>
            <w:top w:w="0" w:type="dxa"/>
            <w:bottom w:w="0" w:type="dxa"/>
          </w:tblCellMar>
        </w:tblPrEx>
        <w:tc>
          <w:tcPr>
            <w:tcW w:w="31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CFR part or section where</w:t>
            </w:r>
          </w:p>
        </w:tc>
        <w:tc>
          <w:tcPr>
            <w:tcW w:w="15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Current OMB</w:t>
            </w:r>
          </w:p>
        </w:tc>
      </w:tr>
      <w:tr w:rsidR="00000000">
        <w:tblPrEx>
          <w:tblCellMar>
            <w:top w:w="0" w:type="dxa"/>
            <w:bottom w:w="0" w:type="dxa"/>
          </w:tblCellMar>
        </w:tblPrEx>
        <w:tc>
          <w:tcPr>
            <w:tcW w:w="31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identified and described</w:t>
            </w:r>
          </w:p>
        </w:tc>
        <w:tc>
          <w:tcPr>
            <w:tcW w:w="15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c</w:t>
            </w:r>
            <w:r>
              <w:rPr>
                <w:rFonts w:ascii="Times New Roman" w:hAnsi="Times New Roman" w:cs="Times New Roman"/>
              </w:rPr>
              <w:t>ontrol No.</w:t>
            </w:r>
          </w:p>
        </w:tc>
      </w:tr>
      <w:tr w:rsidR="00000000">
        <w:tblPrEx>
          <w:tblCellMar>
            <w:top w:w="0" w:type="dxa"/>
            <w:bottom w:w="0" w:type="dxa"/>
          </w:tblCellMar>
        </w:tblPrEx>
        <w:tc>
          <w:tcPr>
            <w:tcW w:w="31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 * *</w:t>
            </w:r>
          </w:p>
        </w:tc>
        <w:tc>
          <w:tcPr>
            <w:tcW w:w="1500" w:type="dxa"/>
            <w:tcBorders>
              <w:top w:val="nil"/>
              <w:left w:val="nil"/>
              <w:bottom w:val="nil"/>
              <w:right w:val="nil"/>
            </w:tcBorders>
          </w:tcPr>
          <w:p w:rsidR="00000000" w:rsidRDefault="00E84565">
            <w:pPr>
              <w:widowControl/>
              <w:rPr>
                <w:rFonts w:ascii="Times New Roman" w:hAnsi="Times New Roman" w:cs="Times New Roman"/>
              </w:rPr>
            </w:pPr>
          </w:p>
        </w:tc>
      </w:tr>
      <w:tr w:rsidR="00000000">
        <w:tblPrEx>
          <w:tblCellMar>
            <w:top w:w="0" w:type="dxa"/>
            <w:bottom w:w="0" w:type="dxa"/>
          </w:tblCellMar>
        </w:tblPrEx>
        <w:tc>
          <w:tcPr>
            <w:tcW w:w="318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57.2 (e) (2) (i)</w:t>
            </w:r>
          </w:p>
        </w:tc>
        <w:tc>
          <w:tcPr>
            <w:tcW w:w="1500" w:type="dxa"/>
            <w:tcBorders>
              <w:top w:val="nil"/>
              <w:left w:val="nil"/>
              <w:bottom w:val="nil"/>
              <w:right w:val="nil"/>
            </w:tcBorders>
          </w:tcPr>
          <w:p w:rsidR="00000000" w:rsidRDefault="00E84565">
            <w:pPr>
              <w:widowControl/>
              <w:rPr>
                <w:rFonts w:ascii="Times New Roman" w:hAnsi="Times New Roman" w:cs="Times New Roman"/>
              </w:rPr>
            </w:pPr>
            <w:r>
              <w:rPr>
                <w:rFonts w:ascii="Times New Roman" w:hAnsi="Times New Roman" w:cs="Times New Roman"/>
              </w:rPr>
              <w:t>1545-2249</w:t>
            </w:r>
          </w:p>
        </w:tc>
      </w:tr>
    </w:tbl>
    <w:p w:rsidR="00000000" w:rsidRDefault="00E84565">
      <w:pPr>
        <w:widowControl/>
        <w:spacing w:before="120"/>
        <w:ind w:firstLine="360"/>
        <w:rPr>
          <w:rFonts w:ascii="Times New Roman" w:hAnsi="Times New Roman" w:cs="Times New Roman"/>
        </w:rPr>
      </w:pPr>
      <w:r>
        <w:rPr>
          <w:rFonts w:ascii="Times New Roman" w:hAnsi="Times New Roman" w:cs="Times New Roman"/>
        </w:rPr>
        <w:t>* * *</w:t>
      </w:r>
    </w:p>
    <w:p w:rsidR="00000000" w:rsidRDefault="00E84565">
      <w:pPr>
        <w:widowControl/>
        <w:spacing w:before="120"/>
        <w:ind w:firstLine="360"/>
        <w:rPr>
          <w:rFonts w:ascii="Times New Roman" w:hAnsi="Times New Roman" w:cs="Times New Roman"/>
        </w:rPr>
      </w:pPr>
      <w:r>
        <w:rPr>
          <w:rFonts w:ascii="Times New Roman" w:hAnsi="Times New Roman" w:cs="Times New Roman"/>
        </w:rPr>
        <w:t>John Dalrymple</w:t>
      </w:r>
    </w:p>
    <w:p w:rsidR="00000000" w:rsidRDefault="00E84565">
      <w:pPr>
        <w:widowControl/>
        <w:spacing w:before="120"/>
        <w:ind w:firstLine="360"/>
        <w:rPr>
          <w:rFonts w:ascii="Times New Roman" w:hAnsi="Times New Roman" w:cs="Times New Roman"/>
        </w:rPr>
      </w:pPr>
      <w:r>
        <w:rPr>
          <w:rFonts w:ascii="Times New Roman" w:hAnsi="Times New Roman" w:cs="Times New Roman"/>
        </w:rPr>
        <w:lastRenderedPageBreak/>
        <w:t>Deputy Commissioner for Services and Enforcement.</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Approved: November 13, 2013</w:t>
      </w:r>
    </w:p>
    <w:p w:rsidR="00000000" w:rsidRDefault="00E84565">
      <w:pPr>
        <w:widowControl/>
        <w:spacing w:before="120"/>
        <w:ind w:firstLine="360"/>
        <w:rPr>
          <w:rFonts w:ascii="Times New Roman" w:hAnsi="Times New Roman" w:cs="Times New Roman"/>
        </w:rPr>
      </w:pPr>
      <w:r>
        <w:rPr>
          <w:rFonts w:ascii="Times New Roman" w:hAnsi="Times New Roman" w:cs="Times New Roman"/>
        </w:rPr>
        <w:t>Mark J. Mazur</w:t>
      </w:r>
    </w:p>
    <w:p w:rsidR="00000000" w:rsidRDefault="00E84565">
      <w:pPr>
        <w:widowControl/>
        <w:spacing w:before="120"/>
        <w:ind w:firstLine="360"/>
        <w:rPr>
          <w:rFonts w:ascii="Times New Roman" w:hAnsi="Times New Roman" w:cs="Times New Roman"/>
        </w:rPr>
      </w:pPr>
      <w:r>
        <w:rPr>
          <w:rFonts w:ascii="Times New Roman" w:hAnsi="Times New Roman" w:cs="Times New Roman"/>
        </w:rPr>
        <w:t>Assistant Secretary of the Treasury (Tax Policy)</w:t>
      </w:r>
    </w:p>
    <w:p w:rsidR="00000000" w:rsidRDefault="00E84565">
      <w:pPr>
        <w:widowControl/>
        <w:rPr>
          <w:rFonts w:ascii="Times New Roman" w:hAnsi="Times New Roman" w:cs="Times New Roman"/>
        </w:rPr>
      </w:pPr>
    </w:p>
    <w:p w:rsidR="00000000" w:rsidRDefault="00E84565">
      <w:pPr>
        <w:widowControl/>
        <w:rPr>
          <w:rFonts w:ascii="Times New Roman" w:hAnsi="Times New Roman" w:cs="Times New Roman"/>
        </w:rPr>
      </w:pPr>
      <w:r>
        <w:rPr>
          <w:rFonts w:ascii="Times New Roman" w:hAnsi="Times New Roman" w:cs="Times New Roman"/>
          <w:b/>
          <w:bCs/>
        </w:rPr>
        <w:t xml:space="preserve">FOOTNOTES: </w:t>
      </w:r>
    </w:p>
    <w:p w:rsidR="00000000" w:rsidRDefault="00E84565">
      <w:pPr>
        <w:widowControl/>
        <w:rPr>
          <w:rFonts w:ascii="Times New Roman" w:hAnsi="Times New Roman" w:cs="Times New Roman"/>
        </w:rPr>
      </w:pPr>
    </w:p>
    <w:p w:rsidR="00000000" w:rsidRDefault="00E84565">
      <w:pPr>
        <w:widowControl/>
        <w:ind w:left="600"/>
        <w:rPr>
          <w:rFonts w:ascii="Times New Roman" w:hAnsi="Times New Roman" w:cs="Times New Roman"/>
        </w:rPr>
      </w:pPr>
      <w:r>
        <w:rPr>
          <w:rFonts w:ascii="Times New Roman" w:hAnsi="Times New Roman" w:cs="Times New Roman"/>
        </w:rPr>
        <w:t xml:space="preserve">1 </w:t>
      </w:r>
    </w:p>
    <w:p w:rsidR="00000000" w:rsidRDefault="00E84565">
      <w:pPr>
        <w:widowControl/>
        <w:spacing w:before="120"/>
        <w:ind w:left="600" w:firstLine="360"/>
        <w:rPr>
          <w:rFonts w:ascii="Times New Roman" w:hAnsi="Times New Roman" w:cs="Times New Roman"/>
        </w:rPr>
      </w:pPr>
      <w:r>
        <w:rPr>
          <w:rFonts w:ascii="Times New Roman" w:hAnsi="Times New Roman" w:cs="Times New Roman"/>
        </w:rPr>
        <w:t xml:space="preserve">An ECE is defined in </w:t>
      </w:r>
      <w:r>
        <w:rPr>
          <w:rFonts w:ascii="Times New Roman" w:hAnsi="Times New Roman" w:cs="Times New Roman"/>
          <w:i/>
          <w:iCs/>
        </w:rPr>
        <w:t>29 CFR 2520.101-2 (b)</w:t>
      </w:r>
      <w:r>
        <w:rPr>
          <w:rFonts w:ascii="Times New Roman" w:hAnsi="Times New Roman" w:cs="Times New Roman"/>
        </w:rPr>
        <w:t xml:space="preserve"> as an entity that claims it is not a MEWA on the basis that the entity is established or maintained pursuant to one or more agreements that the Secretary of Labor finds to be collective bargaining agreements within the meaning of </w:t>
      </w:r>
      <w:r>
        <w:rPr>
          <w:rFonts w:ascii="Times New Roman" w:hAnsi="Times New Roman" w:cs="Times New Roman"/>
          <w:i/>
          <w:iCs/>
        </w:rPr>
        <w:t>sect</w:t>
      </w:r>
      <w:r>
        <w:rPr>
          <w:rFonts w:ascii="Times New Roman" w:hAnsi="Times New Roman" w:cs="Times New Roman"/>
          <w:i/>
          <w:iCs/>
        </w:rPr>
        <w:t>ion 3 (40) (A) (i) of ERISA</w:t>
      </w:r>
      <w:r>
        <w:rPr>
          <w:rFonts w:ascii="Times New Roman" w:hAnsi="Times New Roman" w:cs="Times New Roman"/>
        </w:rPr>
        <w:t xml:space="preserve"> and </w:t>
      </w:r>
      <w:r>
        <w:rPr>
          <w:rFonts w:ascii="Times New Roman" w:hAnsi="Times New Roman" w:cs="Times New Roman"/>
          <w:i/>
          <w:iCs/>
        </w:rPr>
        <w:t>29 CFR 2510.3-40</w:t>
      </w:r>
      <w:r>
        <w:rPr>
          <w:rFonts w:ascii="Times New Roman" w:hAnsi="Times New Roman" w:cs="Times New Roman"/>
        </w:rPr>
        <w:t xml:space="preserve">. We also note that </w:t>
      </w:r>
      <w:r>
        <w:rPr>
          <w:rFonts w:ascii="Times New Roman" w:hAnsi="Times New Roman" w:cs="Times New Roman"/>
          <w:i/>
          <w:iCs/>
        </w:rPr>
        <w:t>ERISA section 501 (b)</w:t>
      </w:r>
      <w:r>
        <w:rPr>
          <w:rFonts w:ascii="Times New Roman" w:hAnsi="Times New Roman" w:cs="Times New Roman"/>
        </w:rPr>
        <w:t xml:space="preserve"> imposes criminal penalties on any person who is convicted of violating the prohibition in </w:t>
      </w:r>
      <w:r>
        <w:rPr>
          <w:rFonts w:ascii="Times New Roman" w:hAnsi="Times New Roman" w:cs="Times New Roman"/>
          <w:i/>
          <w:iCs/>
        </w:rPr>
        <w:t>ERISA section 519</w:t>
      </w:r>
      <w:r>
        <w:rPr>
          <w:rFonts w:ascii="Times New Roman" w:hAnsi="Times New Roman" w:cs="Times New Roman"/>
        </w:rPr>
        <w:t xml:space="preserve"> against making false statements or representations of fact</w:t>
      </w:r>
      <w:r>
        <w:rPr>
          <w:rFonts w:ascii="Times New Roman" w:hAnsi="Times New Roman" w:cs="Times New Roman"/>
        </w:rPr>
        <w:t xml:space="preserve"> in connection with the marketing or sale of a MEWA.</w:t>
      </w:r>
    </w:p>
    <w:p w:rsidR="00000000" w:rsidRDefault="00E84565">
      <w:pPr>
        <w:widowControl/>
        <w:rPr>
          <w:rFonts w:ascii="Times New Roman" w:hAnsi="Times New Roman" w:cs="Times New Roman"/>
        </w:rPr>
      </w:pPr>
    </w:p>
    <w:p w:rsidR="00000000" w:rsidRDefault="00E84565">
      <w:pPr>
        <w:widowControl/>
        <w:ind w:left="600"/>
        <w:rPr>
          <w:rFonts w:ascii="Times New Roman" w:hAnsi="Times New Roman" w:cs="Times New Roman"/>
        </w:rPr>
      </w:pPr>
      <w:r>
        <w:rPr>
          <w:rFonts w:ascii="Times New Roman" w:hAnsi="Times New Roman" w:cs="Times New Roman"/>
        </w:rPr>
        <w:t xml:space="preserve">2 </w:t>
      </w:r>
    </w:p>
    <w:p w:rsidR="00000000" w:rsidRDefault="00E84565">
      <w:pPr>
        <w:widowControl/>
        <w:spacing w:before="120"/>
        <w:ind w:left="600" w:firstLine="360"/>
        <w:rPr>
          <w:rFonts w:ascii="Times New Roman" w:hAnsi="Times New Roman" w:cs="Times New Roman"/>
        </w:rPr>
      </w:pPr>
      <w:r>
        <w:rPr>
          <w:rFonts w:ascii="Times New Roman" w:hAnsi="Times New Roman" w:cs="Times New Roman"/>
        </w:rPr>
        <w:t xml:space="preserve">See </w:t>
      </w:r>
      <w:r>
        <w:rPr>
          <w:rFonts w:ascii="Times New Roman" w:hAnsi="Times New Roman" w:cs="Times New Roman"/>
          <w:i/>
          <w:iCs/>
        </w:rPr>
        <w:t>ACA section 1301 (b) (2)</w:t>
      </w:r>
      <w:r>
        <w:rPr>
          <w:rFonts w:ascii="Times New Roman" w:hAnsi="Times New Roman" w:cs="Times New Roman"/>
        </w:rPr>
        <w:t xml:space="preserve">, referencing </w:t>
      </w:r>
      <w:r>
        <w:rPr>
          <w:rFonts w:ascii="Times New Roman" w:hAnsi="Times New Roman" w:cs="Times New Roman"/>
          <w:i/>
          <w:iCs/>
        </w:rPr>
        <w:t>section 2791 (b) of the PHSA</w:t>
      </w:r>
      <w:r>
        <w:rPr>
          <w:rFonts w:ascii="Times New Roman" w:hAnsi="Times New Roman" w:cs="Times New Roman"/>
        </w:rPr>
        <w:t xml:space="preserve"> (</w:t>
      </w:r>
      <w:r>
        <w:rPr>
          <w:rFonts w:ascii="Times New Roman" w:hAnsi="Times New Roman" w:cs="Times New Roman"/>
          <w:i/>
          <w:iCs/>
        </w:rPr>
        <w:t>42 USC 300gg-91</w:t>
      </w:r>
      <w:r>
        <w:rPr>
          <w:rFonts w:ascii="Times New Roman" w:hAnsi="Times New Roman" w:cs="Times New Roman"/>
        </w:rPr>
        <w:t xml:space="preserve">). The definition of health insurance issuer in </w:t>
      </w:r>
      <w:r>
        <w:rPr>
          <w:rFonts w:ascii="Times New Roman" w:hAnsi="Times New Roman" w:cs="Times New Roman"/>
          <w:i/>
          <w:iCs/>
        </w:rPr>
        <w:t>section 2791 (b) of the PHSA</w:t>
      </w:r>
      <w:r>
        <w:rPr>
          <w:rFonts w:ascii="Times New Roman" w:hAnsi="Times New Roman" w:cs="Times New Roman"/>
        </w:rPr>
        <w:t xml:space="preserve"> is substantially similar to the definition in </w:t>
      </w:r>
      <w:r>
        <w:rPr>
          <w:rFonts w:ascii="Times New Roman" w:hAnsi="Times New Roman" w:cs="Times New Roman"/>
          <w:i/>
          <w:iCs/>
        </w:rPr>
        <w:t>section 9832 (b) (2) of the Code</w:t>
      </w:r>
      <w:r>
        <w:rPr>
          <w:rFonts w:ascii="Times New Roman" w:hAnsi="Times New Roman" w:cs="Times New Roman"/>
        </w:rPr>
        <w:t>.</w:t>
      </w:r>
    </w:p>
    <w:p w:rsidR="00000000" w:rsidRDefault="00E84565">
      <w:pPr>
        <w:widowControl/>
        <w:spacing w:before="120"/>
        <w:ind w:left="600" w:firstLine="360"/>
        <w:rPr>
          <w:rFonts w:ascii="Times New Roman" w:hAnsi="Times New Roman" w:cs="Times New Roman"/>
        </w:rPr>
        <w:sectPr w:rsidR="00000000">
          <w:headerReference w:type="default" r:id="rId10"/>
          <w:type w:val="continuous"/>
          <w:pgSz w:w="12240" w:h="15840"/>
          <w:pgMar w:top="1728" w:right="1296" w:bottom="1296" w:left="1296" w:header="720" w:footer="720" w:gutter="0"/>
          <w:cols w:space="720"/>
          <w:noEndnote/>
        </w:sectPr>
      </w:pPr>
    </w:p>
    <w:p w:rsidR="00000000" w:rsidRDefault="00E84565">
      <w:pPr>
        <w:widowControl/>
        <w:rPr>
          <w:rFonts w:ascii="Times New Roman" w:hAnsi="Times New Roman" w:cs="Times New Roman"/>
        </w:rPr>
        <w:sectPr w:rsidR="00000000">
          <w:headerReference w:type="default" r:id="rId11"/>
          <w:type w:val="continuous"/>
          <w:pgSz w:w="12240" w:h="15840"/>
          <w:pgMar w:top="1728" w:right="1296" w:bottom="1296" w:left="1296" w:header="720" w:footer="720" w:gutter="0"/>
          <w:cols w:space="720"/>
          <w:noEndnote/>
        </w:sectPr>
      </w:pPr>
    </w:p>
    <w:p w:rsidR="00000000" w:rsidRDefault="00E84565">
      <w:pPr>
        <w:widowControl/>
        <w:suppressAutoHyphens/>
        <w:jc w:val="right"/>
        <w:rPr>
          <w:rFonts w:ascii="Courier New" w:hAnsi="Courier New" w:cs="Courier New"/>
        </w:rPr>
      </w:pPr>
      <w:r>
        <w:rPr>
          <w:rFonts w:ascii="Courier New" w:hAnsi="Courier New" w:cs="Courier New"/>
        </w:rPr>
        <w:lastRenderedPageBreak/>
        <w:t>11059F</w:t>
      </w:r>
      <w:bookmarkStart w:id="0" w:name="_GoBack"/>
      <w:bookmarkEnd w:id="0"/>
    </w:p>
    <w:sectPr w:rsidR="00000000">
      <w:headerReference w:type="default" r:id="rId12"/>
      <w:footerReference w:type="default" r:id="rId13"/>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4565">
      <w:r>
        <w:separator/>
      </w:r>
    </w:p>
  </w:endnote>
  <w:endnote w:type="continuationSeparator" w:id="0">
    <w:p w:rsidR="00000000" w:rsidRDefault="00E8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altName w:val="Courier"/>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4565">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4565">
      <w:r>
        <w:separator/>
      </w:r>
    </w:p>
  </w:footnote>
  <w:footnote w:type="continuationSeparator" w:id="0">
    <w:p w:rsidR="00000000" w:rsidRDefault="00E84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4565">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4565">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E84565">
    <w:pPr>
      <w:widowControl/>
      <w:suppressAutoHyphens/>
      <w:jc w:val="center"/>
      <w:rPr>
        <w:rFonts w:ascii="Times New Roman" w:hAnsi="Times New Roman" w:cs="Times New Roman"/>
      </w:rPr>
    </w:pPr>
    <w:r>
      <w:rPr>
        <w:rFonts w:ascii="Times New Roman" w:hAnsi="Times New Roman" w:cs="Times New Roman"/>
      </w:rPr>
      <w:t>2013-2 C.B. 750; T.D. 9643;</w:t>
    </w:r>
  </w:p>
  <w:p w:rsidR="00000000" w:rsidRDefault="00E84565">
    <w:pPr>
      <w:widowControl/>
      <w:suppressAutoHyphens/>
      <w:jc w:val="center"/>
      <w:rPr>
        <w:rFonts w:ascii="Times New Roman" w:hAnsi="Times New Roman" w:cs="Times New Roman"/>
      </w:rPr>
    </w:pPr>
    <w:r>
      <w:rPr>
        <w:rFonts w:ascii="Times New Roman" w:hAnsi="Times New Roman" w:cs="Times New Roman"/>
      </w:rPr>
      <w:t>2013 IRB LEXIS 644, *; 2013-51 I.R.B. 750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4565">
    <w:pPr>
      <w:widowControl/>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4565">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C1"/>
    <w:multiLevelType w:val="singleLevel"/>
    <w:tmpl w:val="00000000"/>
    <w:lvl w:ilvl="0">
      <w:start w:val="1"/>
      <w:numFmt w:val="decimal"/>
      <w:lvlText w:val="(5)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
    <w:nsid w:val="FFFFB1C2"/>
    <w:multiLevelType w:val="singleLevel"/>
    <w:tmpl w:val="00000000"/>
    <w:lvl w:ilvl="0">
      <w:start w:val="1"/>
      <w:numFmt w:val="decimal"/>
      <w:lvlText w:val="(4)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
    <w:nsid w:val="FFFFB1C3"/>
    <w:multiLevelType w:val="singleLevel"/>
    <w:tmpl w:val="00000000"/>
    <w:lvl w:ilvl="0">
      <w:start w:val="1"/>
      <w:numFmt w:val="decimal"/>
      <w:lvlText w:val="(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
    <w:nsid w:val="FFFFB1C4"/>
    <w:multiLevelType w:val="singleLevel"/>
    <w:tmpl w:val="00000000"/>
    <w:lvl w:ilvl="0">
      <w:start w:val="1"/>
      <w:numFmt w:val="decimal"/>
      <w:lvlText w:val="(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
    <w:nsid w:val="FFFFB1C5"/>
    <w:multiLevelType w:val="singleLevel"/>
    <w:tmpl w:val="00000000"/>
    <w:lvl w:ilvl="0">
      <w:start w:val="1"/>
      <w:numFmt w:val="decimal"/>
      <w:lvlText w:val="(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
    <w:nsid w:val="FFFFB1C6"/>
    <w:multiLevelType w:val="singleLevel"/>
    <w:tmpl w:val="00000000"/>
    <w:lvl w:ilvl="0">
      <w:start w:val="1"/>
      <w:numFmt w:val="decimal"/>
      <w:lvlText w:val="(xv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6">
    <w:nsid w:val="FFFFB1C7"/>
    <w:multiLevelType w:val="singleLevel"/>
    <w:tmpl w:val="00000000"/>
    <w:lvl w:ilvl="0">
      <w:start w:val="1"/>
      <w:numFmt w:val="decimal"/>
      <w:lvlText w:val="(x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7">
    <w:nsid w:val="FFFFB1C8"/>
    <w:multiLevelType w:val="singleLevel"/>
    <w:tmpl w:val="00000000"/>
    <w:lvl w:ilvl="0">
      <w:start w:val="1"/>
      <w:numFmt w:val="decimal"/>
      <w:lvlText w:val="(xi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8">
    <w:nsid w:val="FFFFB1C9"/>
    <w:multiLevelType w:val="singleLevel"/>
    <w:tmpl w:val="00000000"/>
    <w:lvl w:ilvl="0">
      <w:start w:val="1"/>
      <w:numFmt w:val="decimal"/>
      <w:lvlText w:val="(x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9">
    <w:nsid w:val="FFFFB1CA"/>
    <w:multiLevelType w:val="singleLevel"/>
    <w:tmpl w:val="00000000"/>
    <w:lvl w:ilvl="0">
      <w:start w:val="1"/>
      <w:numFmt w:val="decimal"/>
      <w:lvlText w:val="(x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0">
    <w:nsid w:val="FFFFB1CB"/>
    <w:multiLevelType w:val="singleLevel"/>
    <w:tmpl w:val="00000000"/>
    <w:lvl w:ilvl="0">
      <w:start w:val="1"/>
      <w:numFmt w:val="decimal"/>
      <w:lvlText w:val="(x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1">
    <w:nsid w:val="FFFFB1CC"/>
    <w:multiLevelType w:val="singleLevel"/>
    <w:tmpl w:val="00000000"/>
    <w:lvl w:ilvl="0">
      <w:start w:val="1"/>
      <w:numFmt w:val="decimal"/>
      <w:lvlText w:val="(x)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2">
    <w:nsid w:val="FFFFB1CD"/>
    <w:multiLevelType w:val="singleLevel"/>
    <w:tmpl w:val="00000000"/>
    <w:lvl w:ilvl="0">
      <w:start w:val="1"/>
      <w:numFmt w:val="decimal"/>
      <w:lvlText w:val="(ix)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3">
    <w:nsid w:val="FFFFB1CE"/>
    <w:multiLevelType w:val="singleLevel"/>
    <w:tmpl w:val="00000000"/>
    <w:lvl w:ilvl="0">
      <w:start w:val="1"/>
      <w:numFmt w:val="decimal"/>
      <w:lvlText w:val="(v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4">
    <w:nsid w:val="FFFFB1CF"/>
    <w:multiLevelType w:val="singleLevel"/>
    <w:tmpl w:val="00000000"/>
    <w:lvl w:ilvl="0">
      <w:start w:val="1"/>
      <w:numFmt w:val="decimal"/>
      <w:lvlText w:val="(v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5">
    <w:nsid w:val="FFFFB1D0"/>
    <w:multiLevelType w:val="singleLevel"/>
    <w:tmpl w:val="00000000"/>
    <w:lvl w:ilvl="0">
      <w:start w:val="1"/>
      <w:numFmt w:val="decimal"/>
      <w:lvlText w:val="(v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6">
    <w:nsid w:val="FFFFB1D1"/>
    <w:multiLevelType w:val="singleLevel"/>
    <w:tmpl w:val="00000000"/>
    <w:lvl w:ilvl="0">
      <w:start w:val="1"/>
      <w:numFmt w:val="decimal"/>
      <w:lvlText w:val="(E)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7">
    <w:nsid w:val="FFFFB1D2"/>
    <w:multiLevelType w:val="singleLevel"/>
    <w:tmpl w:val="00000000"/>
    <w:lvl w:ilvl="0">
      <w:start w:val="1"/>
      <w:numFmt w:val="decimal"/>
      <w:lvlText w:val="(D)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8">
    <w:nsid w:val="FFFFB1D3"/>
    <w:multiLevelType w:val="singleLevel"/>
    <w:tmpl w:val="00000000"/>
    <w:lvl w:ilvl="0">
      <w:start w:val="1"/>
      <w:numFmt w:val="decimal"/>
      <w:lvlText w:val="(C)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9">
    <w:nsid w:val="FFFFB1D4"/>
    <w:multiLevelType w:val="singleLevel"/>
    <w:tmpl w:val="00000000"/>
    <w:lvl w:ilvl="0">
      <w:start w:val="1"/>
      <w:numFmt w:val="decimal"/>
      <w:lvlText w:val="(B)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0">
    <w:nsid w:val="FFFFB1D5"/>
    <w:multiLevelType w:val="singleLevel"/>
    <w:tmpl w:val="00000000"/>
    <w:lvl w:ilvl="0">
      <w:start w:val="1"/>
      <w:numFmt w:val="decimal"/>
      <w:lvlText w:val="(A)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1">
    <w:nsid w:val="FFFFB1D6"/>
    <w:multiLevelType w:val="singleLevel"/>
    <w:tmpl w:val="00000000"/>
    <w:lvl w:ilvl="0">
      <w:start w:val="1"/>
      <w:numFmt w:val="decimal"/>
      <w:lvlText w:val="(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2">
    <w:nsid w:val="FFFFB1D7"/>
    <w:multiLevelType w:val="singleLevel"/>
    <w:tmpl w:val="00000000"/>
    <w:lvl w:ilvl="0">
      <w:start w:val="1"/>
      <w:numFmt w:val="decimal"/>
      <w:lvlText w:val="(iv)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3">
    <w:nsid w:val="FFFFB1D8"/>
    <w:multiLevelType w:val="singleLevel"/>
    <w:tmpl w:val="00000000"/>
    <w:lvl w:ilvl="0">
      <w:start w:val="1"/>
      <w:numFmt w:val="decimal"/>
      <w:lvlText w:val="(i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4">
    <w:nsid w:val="FFFFB1D9"/>
    <w:multiLevelType w:val="singleLevel"/>
    <w:tmpl w:val="00000000"/>
    <w:lvl w:ilvl="0">
      <w:start w:val="1"/>
      <w:numFmt w:val="decimal"/>
      <w:lvlText w:val="(C)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5">
    <w:nsid w:val="FFFFB1DA"/>
    <w:multiLevelType w:val="singleLevel"/>
    <w:tmpl w:val="00000000"/>
    <w:lvl w:ilvl="0">
      <w:start w:val="1"/>
      <w:numFmt w:val="decimal"/>
      <w:lvlText w:val="(B)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6">
    <w:nsid w:val="FFFFB1DB"/>
    <w:multiLevelType w:val="singleLevel"/>
    <w:tmpl w:val="00000000"/>
    <w:lvl w:ilvl="0">
      <w:start w:val="1"/>
      <w:numFmt w:val="decimal"/>
      <w:lvlText w:val="(A)  "/>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7">
    <w:nsid w:val="FFFFB1DC"/>
    <w:multiLevelType w:val="singleLevel"/>
    <w:tmpl w:val="00000000"/>
    <w:lvl w:ilvl="0">
      <w:start w:val="1"/>
      <w:numFmt w:val="decimal"/>
      <w:lvlText w:val=""/>
      <w:lvlJc w:val="left"/>
      <w:pPr>
        <w:tabs>
          <w:tab w:val="num" w:pos="1800"/>
        </w:tabs>
        <w:ind w:left="1800" w:hanging="600"/>
      </w:pPr>
      <w:rPr>
        <w:rFonts w:ascii="Times New Roman" w:hAnsi="Times New Roman" w:cs="Times New Roman"/>
        <w:b w:val="0"/>
        <w:bCs w:val="0"/>
        <w:i w:val="0"/>
        <w:iCs w:val="0"/>
        <w:color w:val="auto"/>
        <w:sz w:val="20"/>
        <w:szCs w:val="20"/>
        <w:u w:val="none"/>
      </w:rPr>
    </w:lvl>
  </w:abstractNum>
  <w:abstractNum w:abstractNumId="28">
    <w:nsid w:val="FFFFB1DD"/>
    <w:multiLevelType w:val="singleLevel"/>
    <w:tmpl w:val="00000000"/>
    <w:lvl w:ilvl="0">
      <w:start w:val="1"/>
      <w:numFmt w:val="decimal"/>
      <w:lvlText w:val="(i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9">
    <w:nsid w:val="FFFFB1DE"/>
    <w:multiLevelType w:val="singleLevel"/>
    <w:tmpl w:val="00000000"/>
    <w:lvl w:ilvl="0">
      <w:start w:val="1"/>
      <w:numFmt w:val="decimal"/>
      <w:lvlText w:val="(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0">
    <w:nsid w:val="FFFFB1DF"/>
    <w:multiLevelType w:val="singleLevel"/>
    <w:tmpl w:val="00000000"/>
    <w:lvl w:ilvl="0">
      <w:start w:val="1"/>
      <w:numFmt w:val="decimal"/>
      <w:lvlText w:val=""/>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num w:numId="1">
    <w:abstractNumId w:val="30"/>
  </w:num>
  <w:num w:numId="2">
    <w:abstractNumId w:val="29"/>
  </w:num>
  <w:num w:numId="3">
    <w:abstractNumId w:val="28"/>
  </w:num>
  <w:num w:numId="4">
    <w:abstractNumId w:val="27"/>
  </w:num>
  <w:num w:numId="5">
    <w:abstractNumId w:val="26"/>
  </w:num>
  <w:num w:numId="6">
    <w:abstractNumId w:val="25"/>
  </w:num>
  <w:num w:numId="7">
    <w:abstractNumId w:val="24"/>
  </w:num>
  <w:num w:numId="8">
    <w:abstractNumId w:val="23"/>
  </w:num>
  <w:num w:numId="9">
    <w:abstractNumId w:val="22"/>
  </w:num>
  <w:num w:numId="10">
    <w:abstractNumId w:val="21"/>
  </w:num>
  <w:num w:numId="11">
    <w:abstractNumId w:val="20"/>
  </w:num>
  <w:num w:numId="12">
    <w:abstractNumId w:val="19"/>
  </w:num>
  <w:num w:numId="13">
    <w:abstractNumId w:val="18"/>
  </w:num>
  <w:num w:numId="14">
    <w:abstractNumId w:val="17"/>
  </w:num>
  <w:num w:numId="15">
    <w:abstractNumId w:val="16"/>
  </w:num>
  <w:num w:numId="16">
    <w:abstractNumId w:val="15"/>
  </w:num>
  <w:num w:numId="17">
    <w:abstractNumId w:val="14"/>
  </w:num>
  <w:num w:numId="18">
    <w:abstractNumId w:val="13"/>
  </w:num>
  <w:num w:numId="19">
    <w:abstractNumId w:val="12"/>
  </w:num>
  <w:num w:numId="20">
    <w:abstractNumId w:val="11"/>
  </w:num>
  <w:num w:numId="21">
    <w:abstractNumId w:val="10"/>
  </w:num>
  <w:num w:numId="22">
    <w:abstractNumId w:val="9"/>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65"/>
    <w:rsid w:val="00E8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17589</Words>
  <Characters>100259</Characters>
  <Application>Microsoft Office Word</Application>
  <DocSecurity>4</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117613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2017-02-10T20:22:00Z</dcterms:created>
  <dcterms:modified xsi:type="dcterms:W3CDTF">2017-02-10T20:22:00Z</dcterms:modified>
</cp:coreProperties>
</file>