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A643F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A643F5">
        <w:rPr>
          <w:rFonts w:ascii="Times New Roman" w:hAnsi="Times New Roman"/>
          <w:b/>
        </w:rPr>
        <w:t>671</w:t>
      </w:r>
    </w:p>
    <w:p w:rsidR="00A643F5" w:rsidRPr="00A643F5" w:rsidRDefault="00A643F5" w:rsidP="00A643F5">
      <w:pPr>
        <w:jc w:val="center"/>
        <w:rPr>
          <w:rFonts w:ascii="Times New Roman" w:hAnsi="Times New Roman"/>
          <w:b/>
          <w:bCs/>
        </w:rPr>
      </w:pPr>
      <w:r w:rsidRPr="00A643F5">
        <w:rPr>
          <w:rFonts w:ascii="Times New Roman" w:hAnsi="Times New Roman"/>
          <w:b/>
          <w:bCs/>
        </w:rPr>
        <w:t>Railroad Employment Questionnaire</w:t>
      </w:r>
    </w:p>
    <w:p w:rsidR="00A643F5" w:rsidRPr="00A643F5" w:rsidRDefault="00A643F5" w:rsidP="00A643F5">
      <w:pPr>
        <w:jc w:val="center"/>
        <w:rPr>
          <w:rFonts w:ascii="Times New Roman" w:hAnsi="Times New Roman"/>
          <w:b/>
        </w:rPr>
      </w:pPr>
      <w:r w:rsidRPr="00A643F5">
        <w:rPr>
          <w:rFonts w:ascii="Times New Roman" w:hAnsi="Times New Roman"/>
          <w:b/>
        </w:rPr>
        <w:t>20 CFR 404.1401, 404.1406-404.1408</w:t>
      </w:r>
    </w:p>
    <w:p w:rsidR="00BF0AFD" w:rsidRPr="00BF0AFD" w:rsidRDefault="00A643F5" w:rsidP="00A643F5">
      <w:pPr>
        <w:jc w:val="center"/>
        <w:rPr>
          <w:rFonts w:ascii="Times New Roman" w:hAnsi="Times New Roman"/>
          <w:b/>
        </w:rPr>
      </w:pPr>
      <w:r w:rsidRPr="00A643F5">
        <w:rPr>
          <w:rFonts w:ascii="Times New Roman" w:hAnsi="Times New Roman"/>
          <w:b/>
        </w:rPr>
        <w:t>OMB No. 0960-0078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3F5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CAC879-F112-49A4-8542-8BFBF6BF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2017-04-18T15:25:00Z</dcterms:created>
  <dcterms:modified xsi:type="dcterms:W3CDTF">2017-04-18T15:25:00Z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