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08" w:rsidRPr="00212BD3" w:rsidRDefault="004C6F08">
      <w:pPr>
        <w:rPr>
          <w:rFonts w:ascii="Times New Roman" w:hAnsi="Times New Roman" w:cs="Times New Roman"/>
        </w:rPr>
      </w:pPr>
    </w:p>
    <w:p w:rsidR="00212BD3" w:rsidRPr="00212BD3" w:rsidRDefault="000173EE">
      <w:pPr>
        <w:rPr>
          <w:rFonts w:ascii="Times New Roman" w:hAnsi="Times New Roman" w:cs="Times New Roman"/>
        </w:rPr>
      </w:pPr>
      <w:r w:rsidRPr="000173EE">
        <w:rPr>
          <w:rFonts w:ascii="Times New Roman" w:hAnsi="Times New Roman" w:cs="Times New Roman"/>
        </w:rPr>
        <w:t xml:space="preserve">The modules, which were initially interactive online tools, </w:t>
      </w:r>
      <w:proofErr w:type="gramStart"/>
      <w:r w:rsidRPr="000173EE">
        <w:rPr>
          <w:rFonts w:ascii="Times New Roman" w:hAnsi="Times New Roman" w:cs="Times New Roman"/>
        </w:rPr>
        <w:t>have been converted</w:t>
      </w:r>
      <w:proofErr w:type="gramEnd"/>
      <w:r w:rsidRPr="000173EE">
        <w:rPr>
          <w:rFonts w:ascii="Times New Roman" w:hAnsi="Times New Roman" w:cs="Times New Roman"/>
        </w:rPr>
        <w:t xml:space="preserve"> to YouTube videos</w:t>
      </w:r>
      <w:r>
        <w:rPr>
          <w:rFonts w:ascii="Times New Roman" w:hAnsi="Times New Roman" w:cs="Times New Roman"/>
        </w:rPr>
        <w:t xml:space="preserve">. </w:t>
      </w:r>
      <w:r w:rsidR="00212BD3">
        <w:rPr>
          <w:rFonts w:ascii="Times New Roman" w:hAnsi="Times New Roman" w:cs="Times New Roman"/>
        </w:rPr>
        <w:t>As indicated in the Supporting Statement, t</w:t>
      </w:r>
      <w:r w:rsidR="00212BD3" w:rsidRPr="00212BD3">
        <w:rPr>
          <w:rFonts w:ascii="Times New Roman" w:hAnsi="Times New Roman" w:cs="Times New Roman"/>
        </w:rPr>
        <w:t>hey can also be accessed as following:</w:t>
      </w:r>
      <w:bookmarkStart w:id="0" w:name="_GoBack"/>
      <w:bookmarkEnd w:id="0"/>
    </w:p>
    <w:p w:rsidR="00212BD3" w:rsidRPr="00212BD3" w:rsidRDefault="00212BD3">
      <w:pPr>
        <w:rPr>
          <w:rFonts w:ascii="Times New Roman" w:hAnsi="Times New Roman" w:cs="Times New Roman"/>
        </w:rPr>
      </w:pPr>
    </w:p>
    <w:p w:rsidR="000173EE" w:rsidRDefault="000173EE" w:rsidP="000173EE">
      <w:pPr>
        <w:pStyle w:val="BodyText"/>
      </w:pPr>
      <w:r w:rsidRPr="00850D6A">
        <w:rPr>
          <w:u w:val="single"/>
        </w:rPr>
        <w:t>Title:</w:t>
      </w:r>
      <w:r w:rsidRPr="00AE1040">
        <w:t xml:space="preserve"> Module 1: Overview of the Early and Period Screening, Diagnostic, and Treatment (</w:t>
      </w:r>
      <w:proofErr w:type="spellStart"/>
      <w:r w:rsidRPr="00AE1040">
        <w:t>EPSDT</w:t>
      </w:r>
      <w:proofErr w:type="spellEnd"/>
      <w:r w:rsidRPr="00AE1040">
        <w:t>) Benefit</w:t>
      </w:r>
    </w:p>
    <w:p w:rsidR="000173EE" w:rsidRDefault="000173EE" w:rsidP="000173EE">
      <w:pPr>
        <w:pStyle w:val="BodyText"/>
      </w:pPr>
      <w:r w:rsidRPr="00850D6A">
        <w:rPr>
          <w:u w:val="single"/>
        </w:rPr>
        <w:t>Description:</w:t>
      </w:r>
      <w:r w:rsidRPr="00AE1040">
        <w:t xml:space="preserve"> Module 1 covers the history, goals, and basic requirements of the Early and Period Screening, Diagnostic, and Treatment (</w:t>
      </w:r>
      <w:proofErr w:type="spellStart"/>
      <w:r w:rsidRPr="00AE1040">
        <w:t>EPSDT</w:t>
      </w:r>
      <w:proofErr w:type="spellEnd"/>
      <w:r w:rsidRPr="00AE1040">
        <w:t xml:space="preserve">) benefit, and provides a general overview of the Form CMS-416 and the Oral Health Initiative. </w:t>
      </w: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URL:</w:t>
      </w:r>
      <w:r w:rsidRPr="00AE1040">
        <w:t xml:space="preserve"> </w:t>
      </w:r>
      <w:hyperlink r:id="rId5">
        <w:r w:rsidRPr="00AE1040">
          <w:rPr>
            <w:color w:val="0563C1"/>
            <w:u w:val="single" w:color="0563C1"/>
          </w:rPr>
          <w:t>https://youtu.be/O3cYN7z3q0M</w:t>
        </w:r>
      </w:hyperlink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Time:</w:t>
      </w:r>
      <w:r w:rsidRPr="00AE1040">
        <w:t xml:space="preserve"> 10:58</w:t>
      </w:r>
    </w:p>
    <w:p w:rsidR="000173EE" w:rsidRPr="00AE1040" w:rsidRDefault="000173EE" w:rsidP="000173EE">
      <w:pPr>
        <w:pStyle w:val="BodyText"/>
      </w:pP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Title:</w:t>
      </w:r>
      <w:r>
        <w:t xml:space="preserve"> </w:t>
      </w:r>
      <w:r w:rsidRPr="00AE1040">
        <w:t>Module 2: Form CMS-416 Overview</w:t>
      </w:r>
    </w:p>
    <w:p w:rsidR="000173EE" w:rsidRPr="00AE1040" w:rsidRDefault="000173EE" w:rsidP="000173EE">
      <w:pPr>
        <w:pStyle w:val="BodyText"/>
      </w:pPr>
      <w:r w:rsidRPr="00850D6A">
        <w:rPr>
          <w:spacing w:val="-5"/>
          <w:u w:val="single"/>
        </w:rPr>
        <w:t>Description:</w:t>
      </w:r>
      <w:r w:rsidRPr="00AE1040">
        <w:rPr>
          <w:spacing w:val="-5"/>
        </w:rPr>
        <w:t xml:space="preserve"> </w:t>
      </w:r>
      <w:r w:rsidRPr="00AE1040">
        <w:rPr>
          <w:spacing w:val="-9"/>
        </w:rPr>
        <w:t xml:space="preserve">Module </w:t>
      </w:r>
      <w:r w:rsidRPr="00AE1040">
        <w:t xml:space="preserve">2 </w:t>
      </w:r>
      <w:r w:rsidRPr="00AE1040">
        <w:rPr>
          <w:spacing w:val="-6"/>
        </w:rPr>
        <w:t xml:space="preserve">provides </w:t>
      </w:r>
      <w:r w:rsidRPr="00AE1040">
        <w:rPr>
          <w:spacing w:val="-7"/>
        </w:rPr>
        <w:t xml:space="preserve">information </w:t>
      </w:r>
      <w:r w:rsidRPr="00AE1040">
        <w:rPr>
          <w:spacing w:val="-4"/>
        </w:rPr>
        <w:t xml:space="preserve">about </w:t>
      </w:r>
      <w:r w:rsidRPr="00AE1040">
        <w:rPr>
          <w:spacing w:val="-6"/>
        </w:rPr>
        <w:t xml:space="preserve">how </w:t>
      </w:r>
      <w:r w:rsidRPr="00AE1040">
        <w:t xml:space="preserve">to </w:t>
      </w:r>
      <w:r w:rsidRPr="00AE1040">
        <w:rPr>
          <w:spacing w:val="-8"/>
        </w:rPr>
        <w:t xml:space="preserve">submit </w:t>
      </w:r>
      <w:r w:rsidRPr="00AE1040">
        <w:rPr>
          <w:spacing w:val="-4"/>
        </w:rPr>
        <w:t xml:space="preserve">the Form CMS- </w:t>
      </w:r>
      <w:r w:rsidRPr="00AE1040">
        <w:rPr>
          <w:spacing w:val="-6"/>
        </w:rPr>
        <w:t xml:space="preserve">416 </w:t>
      </w:r>
      <w:r w:rsidRPr="00AE1040">
        <w:t xml:space="preserve">and </w:t>
      </w:r>
      <w:r w:rsidRPr="00AE1040">
        <w:rPr>
          <w:spacing w:val="-6"/>
        </w:rPr>
        <w:t xml:space="preserve">how </w:t>
      </w:r>
      <w:r w:rsidRPr="00AE1040">
        <w:t xml:space="preserve">to get </w:t>
      </w:r>
      <w:r w:rsidRPr="00AE1040">
        <w:rPr>
          <w:spacing w:val="-6"/>
        </w:rPr>
        <w:t>help, familiarizes</w:t>
      </w:r>
      <w:r>
        <w:rPr>
          <w:spacing w:val="-7"/>
        </w:rPr>
        <w:t xml:space="preserve"> </w:t>
      </w:r>
      <w:r w:rsidRPr="00AE1040">
        <w:rPr>
          <w:spacing w:val="-4"/>
        </w:rPr>
        <w:t>the audience with</w:t>
      </w:r>
      <w:r w:rsidRPr="00AE1040">
        <w:rPr>
          <w:spacing w:val="-5"/>
        </w:rPr>
        <w:t xml:space="preserve"> </w:t>
      </w:r>
      <w:r w:rsidRPr="00AE1040">
        <w:rPr>
          <w:spacing w:val="-4"/>
        </w:rPr>
        <w:t xml:space="preserve">the </w:t>
      </w:r>
      <w:r w:rsidRPr="00AE1040">
        <w:t xml:space="preserve">partners </w:t>
      </w:r>
      <w:r w:rsidRPr="00AE1040">
        <w:rPr>
          <w:spacing w:val="-4"/>
        </w:rPr>
        <w:t>and processes</w:t>
      </w:r>
      <w:r w:rsidRPr="00AE1040">
        <w:t xml:space="preserve"> </w:t>
      </w:r>
      <w:r w:rsidRPr="00AE1040">
        <w:rPr>
          <w:spacing w:val="-9"/>
        </w:rPr>
        <w:t xml:space="preserve">involved </w:t>
      </w:r>
      <w:r w:rsidRPr="00AE1040">
        <w:rPr>
          <w:spacing w:val="-5"/>
        </w:rPr>
        <w:t xml:space="preserve">with </w:t>
      </w:r>
      <w:r w:rsidRPr="00AE1040">
        <w:rPr>
          <w:spacing w:val="-7"/>
        </w:rPr>
        <w:t xml:space="preserve">collecting </w:t>
      </w:r>
      <w:r w:rsidRPr="00AE1040">
        <w:t xml:space="preserve">and </w:t>
      </w:r>
      <w:r w:rsidRPr="00AE1040">
        <w:rPr>
          <w:spacing w:val="-5"/>
        </w:rPr>
        <w:t xml:space="preserve">reporting </w:t>
      </w:r>
      <w:r w:rsidRPr="00AE1040">
        <w:rPr>
          <w:spacing w:val="-4"/>
        </w:rPr>
        <w:t xml:space="preserve">Form </w:t>
      </w:r>
      <w:r w:rsidRPr="00AE1040">
        <w:rPr>
          <w:spacing w:val="-5"/>
        </w:rPr>
        <w:t>CMS-416 data</w:t>
      </w:r>
      <w:r w:rsidRPr="00AE1040">
        <w:t xml:space="preserve">, </w:t>
      </w:r>
      <w:r w:rsidRPr="00AE1040">
        <w:rPr>
          <w:spacing w:val="-4"/>
        </w:rPr>
        <w:t xml:space="preserve">and </w:t>
      </w:r>
      <w:r w:rsidRPr="00AE1040">
        <w:rPr>
          <w:spacing w:val="-5"/>
        </w:rPr>
        <w:t>introduces the</w:t>
      </w:r>
      <w:r w:rsidRPr="00AE1040">
        <w:rPr>
          <w:spacing w:val="-4"/>
        </w:rPr>
        <w:t xml:space="preserve"> </w:t>
      </w:r>
      <w:r w:rsidRPr="00AE1040">
        <w:t xml:space="preserve">general </w:t>
      </w:r>
      <w:r w:rsidRPr="00AE1040">
        <w:rPr>
          <w:spacing w:val="-8"/>
        </w:rPr>
        <w:t>principles</w:t>
      </w:r>
      <w:r>
        <w:rPr>
          <w:spacing w:val="-8"/>
        </w:rPr>
        <w:t xml:space="preserve"> </w:t>
      </w:r>
      <w:r w:rsidRPr="00AE1040">
        <w:rPr>
          <w:spacing w:val="-4"/>
        </w:rPr>
        <w:t xml:space="preserve">of </w:t>
      </w:r>
      <w:r w:rsidRPr="00AE1040">
        <w:t>data</w:t>
      </w:r>
      <w:r w:rsidRPr="00AE1040">
        <w:rPr>
          <w:spacing w:val="5"/>
        </w:rPr>
        <w:t xml:space="preserve"> </w:t>
      </w:r>
      <w:r w:rsidRPr="00AE1040">
        <w:rPr>
          <w:spacing w:val="-8"/>
        </w:rPr>
        <w:t>quality.</w:t>
      </w:r>
    </w:p>
    <w:p w:rsidR="000173EE" w:rsidRDefault="000173EE" w:rsidP="000173EE">
      <w:pPr>
        <w:pStyle w:val="BodyText"/>
        <w:rPr>
          <w:color w:val="0563C1"/>
          <w:u w:val="single" w:color="0563C1"/>
        </w:rPr>
      </w:pPr>
      <w:r w:rsidRPr="00850D6A">
        <w:rPr>
          <w:u w:val="single"/>
        </w:rPr>
        <w:t>URL:</w:t>
      </w:r>
      <w:r w:rsidRPr="00AE1040">
        <w:t xml:space="preserve"> </w:t>
      </w:r>
      <w:hyperlink r:id="rId6">
        <w:r w:rsidRPr="00AE1040">
          <w:rPr>
            <w:color w:val="0563C1"/>
            <w:u w:val="single" w:color="0563C1"/>
          </w:rPr>
          <w:t>https://youtu.be/BUQqLAzfaK4</w:t>
        </w:r>
      </w:hyperlink>
      <w:r w:rsidRPr="00AE1040">
        <w:rPr>
          <w:color w:val="0563C1"/>
          <w:u w:val="single" w:color="0563C1"/>
        </w:rPr>
        <w:t xml:space="preserve"> </w:t>
      </w: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Time:</w:t>
      </w:r>
      <w:r w:rsidRPr="00AE1040">
        <w:t xml:space="preserve"> 29:14</w:t>
      </w:r>
    </w:p>
    <w:p w:rsidR="000173EE" w:rsidRPr="00AE1040" w:rsidRDefault="000173EE" w:rsidP="000173EE">
      <w:pPr>
        <w:pStyle w:val="BodyText"/>
      </w:pP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Title:</w:t>
      </w:r>
      <w:r>
        <w:t xml:space="preserve"> </w:t>
      </w:r>
      <w:r w:rsidRPr="00AE1040">
        <w:t xml:space="preserve">Module 3: Form CMS-416 Specifications – Lines </w:t>
      </w:r>
      <w:proofErr w:type="spellStart"/>
      <w:r w:rsidRPr="00AE1040">
        <w:t>1a</w:t>
      </w:r>
      <w:proofErr w:type="spellEnd"/>
      <w:r w:rsidRPr="00AE1040">
        <w:t xml:space="preserve"> and </w:t>
      </w:r>
      <w:proofErr w:type="spellStart"/>
      <w:r w:rsidRPr="00AE1040">
        <w:t>1b</w:t>
      </w:r>
      <w:proofErr w:type="spellEnd"/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Description:</w:t>
      </w:r>
      <w:r>
        <w:t xml:space="preserve"> </w:t>
      </w:r>
      <w:r w:rsidRPr="00AE1040">
        <w:t xml:space="preserve">Module 3 addresses Lines </w:t>
      </w:r>
      <w:proofErr w:type="spellStart"/>
      <w:r w:rsidRPr="00AE1040">
        <w:t>1a</w:t>
      </w:r>
      <w:proofErr w:type="spellEnd"/>
      <w:r w:rsidRPr="00AE1040">
        <w:t xml:space="preserve"> and </w:t>
      </w:r>
      <w:proofErr w:type="spellStart"/>
      <w:r w:rsidRPr="00AE1040">
        <w:t>1b</w:t>
      </w:r>
      <w:proofErr w:type="spellEnd"/>
      <w:r w:rsidRPr="00AE1040">
        <w:t xml:space="preserve"> of the Form CMS-416, determining the correct age range when classifying </w:t>
      </w:r>
      <w:proofErr w:type="spellStart"/>
      <w:r w:rsidRPr="00AE1040">
        <w:t>eligibles</w:t>
      </w:r>
      <w:proofErr w:type="spellEnd"/>
      <w:r w:rsidRPr="00AE1040">
        <w:t>, and provides some data quality checks for these lines.</w:t>
      </w:r>
    </w:p>
    <w:p w:rsidR="000173EE" w:rsidRDefault="000173EE" w:rsidP="000173EE">
      <w:pPr>
        <w:pStyle w:val="BodyText"/>
        <w:rPr>
          <w:color w:val="0563C1"/>
          <w:u w:val="single" w:color="0563C1"/>
        </w:rPr>
      </w:pPr>
      <w:r w:rsidRPr="00850D6A">
        <w:rPr>
          <w:u w:val="single"/>
        </w:rPr>
        <w:t>URL:</w:t>
      </w:r>
      <w:r w:rsidRPr="00AE1040">
        <w:t xml:space="preserve"> </w:t>
      </w:r>
      <w:hyperlink r:id="rId7">
        <w:r w:rsidRPr="00AE1040">
          <w:rPr>
            <w:color w:val="0563C1"/>
            <w:u w:val="single" w:color="0563C1"/>
          </w:rPr>
          <w:t>https://youtu.be/IzuxSdy4LO8</w:t>
        </w:r>
      </w:hyperlink>
      <w:r w:rsidRPr="00AE1040">
        <w:rPr>
          <w:color w:val="0563C1"/>
          <w:u w:val="single" w:color="0563C1"/>
        </w:rPr>
        <w:t xml:space="preserve"> </w:t>
      </w: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Time:</w:t>
      </w:r>
      <w:r w:rsidRPr="00AE1040">
        <w:t xml:space="preserve"> 27:57</w:t>
      </w:r>
    </w:p>
    <w:p w:rsidR="000173EE" w:rsidRPr="00AE1040" w:rsidRDefault="000173EE" w:rsidP="000173EE">
      <w:pPr>
        <w:pStyle w:val="BodyText"/>
      </w:pPr>
    </w:p>
    <w:p w:rsidR="000173EE" w:rsidRDefault="000173EE" w:rsidP="000173EE">
      <w:pPr>
        <w:pStyle w:val="BodyText"/>
        <w:rPr>
          <w:spacing w:val="-8"/>
        </w:rPr>
      </w:pPr>
      <w:r w:rsidRPr="00850D6A">
        <w:rPr>
          <w:spacing w:val="-7"/>
          <w:u w:val="single"/>
        </w:rPr>
        <w:t>Title:</w:t>
      </w:r>
      <w:r w:rsidRPr="00AE1040">
        <w:rPr>
          <w:spacing w:val="-7"/>
        </w:rPr>
        <w:t xml:space="preserve"> </w:t>
      </w:r>
      <w:r w:rsidRPr="00AE1040">
        <w:rPr>
          <w:spacing w:val="-9"/>
        </w:rPr>
        <w:t xml:space="preserve">Module </w:t>
      </w:r>
      <w:r w:rsidRPr="00AE1040">
        <w:rPr>
          <w:spacing w:val="-4"/>
        </w:rPr>
        <w:t xml:space="preserve">4: Form </w:t>
      </w:r>
      <w:r w:rsidRPr="00AE1040">
        <w:rPr>
          <w:spacing w:val="-5"/>
        </w:rPr>
        <w:t xml:space="preserve">CMS-416 Specifications </w:t>
      </w:r>
      <w:r w:rsidRPr="00AE1040">
        <w:t xml:space="preserve">– </w:t>
      </w:r>
      <w:r w:rsidRPr="00AE1040">
        <w:rPr>
          <w:spacing w:val="-5"/>
        </w:rPr>
        <w:t xml:space="preserve">Lines </w:t>
      </w:r>
      <w:proofErr w:type="spellStart"/>
      <w:r w:rsidRPr="00AE1040">
        <w:rPr>
          <w:spacing w:val="-6"/>
        </w:rPr>
        <w:t>12a</w:t>
      </w:r>
      <w:proofErr w:type="spellEnd"/>
      <w:r>
        <w:rPr>
          <w:spacing w:val="-6"/>
        </w:rPr>
        <w:t xml:space="preserve"> </w:t>
      </w:r>
      <w:r w:rsidRPr="00AE1040">
        <w:rPr>
          <w:spacing w:val="-5"/>
        </w:rPr>
        <w:t>through</w:t>
      </w:r>
      <w:r>
        <w:rPr>
          <w:spacing w:val="-5"/>
        </w:rPr>
        <w:t xml:space="preserve"> </w:t>
      </w:r>
      <w:proofErr w:type="spellStart"/>
      <w:r w:rsidRPr="00AE1040">
        <w:rPr>
          <w:spacing w:val="-8"/>
        </w:rPr>
        <w:t>12e</w:t>
      </w:r>
      <w:proofErr w:type="spellEnd"/>
      <w:r w:rsidRPr="00AE1040">
        <w:rPr>
          <w:spacing w:val="-8"/>
        </w:rPr>
        <w:t xml:space="preserve"> </w:t>
      </w:r>
    </w:p>
    <w:p w:rsidR="000173EE" w:rsidRPr="00AE1040" w:rsidRDefault="000173EE" w:rsidP="000173EE">
      <w:pPr>
        <w:pStyle w:val="BodyText"/>
      </w:pPr>
      <w:r w:rsidRPr="00850D6A">
        <w:rPr>
          <w:spacing w:val="-5"/>
          <w:u w:val="single"/>
        </w:rPr>
        <w:t>Description:</w:t>
      </w:r>
      <w:r w:rsidRPr="00AE1040">
        <w:rPr>
          <w:spacing w:val="-5"/>
        </w:rPr>
        <w:t xml:space="preserve"> </w:t>
      </w:r>
      <w:r w:rsidRPr="00AE1040">
        <w:rPr>
          <w:spacing w:val="-9"/>
        </w:rPr>
        <w:t xml:space="preserve">Module </w:t>
      </w:r>
      <w:r w:rsidRPr="00AE1040">
        <w:t xml:space="preserve">4 addresses a </w:t>
      </w:r>
      <w:r w:rsidRPr="00AE1040">
        <w:rPr>
          <w:spacing w:val="-5"/>
        </w:rPr>
        <w:t xml:space="preserve">number </w:t>
      </w:r>
      <w:r w:rsidRPr="00AE1040">
        <w:rPr>
          <w:spacing w:val="-4"/>
        </w:rPr>
        <w:t xml:space="preserve">of </w:t>
      </w:r>
      <w:r w:rsidRPr="00AE1040">
        <w:rPr>
          <w:spacing w:val="-3"/>
        </w:rPr>
        <w:t xml:space="preserve">issues </w:t>
      </w:r>
      <w:r w:rsidRPr="00AE1040">
        <w:t xml:space="preserve">related to </w:t>
      </w:r>
      <w:r w:rsidRPr="00AE1040">
        <w:rPr>
          <w:spacing w:val="-5"/>
        </w:rPr>
        <w:t xml:space="preserve">Lines </w:t>
      </w:r>
      <w:proofErr w:type="spellStart"/>
      <w:r w:rsidRPr="00AE1040">
        <w:rPr>
          <w:spacing w:val="-6"/>
        </w:rPr>
        <w:t>12a</w:t>
      </w:r>
      <w:proofErr w:type="spellEnd"/>
      <w:r w:rsidRPr="00AE1040">
        <w:rPr>
          <w:spacing w:val="-6"/>
        </w:rPr>
        <w:t xml:space="preserve"> </w:t>
      </w:r>
      <w:r w:rsidRPr="00AE1040">
        <w:rPr>
          <w:spacing w:val="-7"/>
        </w:rPr>
        <w:t xml:space="preserve">through </w:t>
      </w:r>
      <w:proofErr w:type="spellStart"/>
      <w:r w:rsidRPr="00AE1040">
        <w:rPr>
          <w:spacing w:val="-6"/>
        </w:rPr>
        <w:t>12e</w:t>
      </w:r>
      <w:proofErr w:type="spellEnd"/>
      <w:r w:rsidRPr="00AE1040">
        <w:rPr>
          <w:spacing w:val="-6"/>
        </w:rPr>
        <w:t xml:space="preserve"> </w:t>
      </w:r>
      <w:r w:rsidRPr="00AE1040">
        <w:rPr>
          <w:spacing w:val="-4"/>
        </w:rPr>
        <w:t xml:space="preserve">on the Form </w:t>
      </w:r>
      <w:r w:rsidRPr="00AE1040">
        <w:rPr>
          <w:spacing w:val="-5"/>
        </w:rPr>
        <w:t xml:space="preserve">CMS-416, </w:t>
      </w:r>
      <w:r w:rsidRPr="00AE1040">
        <w:rPr>
          <w:spacing w:val="-4"/>
        </w:rPr>
        <w:t xml:space="preserve">the </w:t>
      </w:r>
      <w:r w:rsidRPr="00AE1040">
        <w:t xml:space="preserve">difference between oral </w:t>
      </w:r>
      <w:r w:rsidRPr="00AE1040">
        <w:rPr>
          <w:spacing w:val="-4"/>
        </w:rPr>
        <w:t xml:space="preserve">health </w:t>
      </w:r>
      <w:r w:rsidRPr="00AE1040">
        <w:t>and dental</w:t>
      </w:r>
      <w:r>
        <w:t xml:space="preserve"> </w:t>
      </w:r>
      <w:r w:rsidRPr="00AE1040">
        <w:t xml:space="preserve">services, </w:t>
      </w:r>
      <w:r w:rsidRPr="00AE1040">
        <w:rPr>
          <w:spacing w:val="-6"/>
        </w:rPr>
        <w:t xml:space="preserve">determining </w:t>
      </w:r>
      <w:r w:rsidRPr="00AE1040">
        <w:rPr>
          <w:spacing w:val="-4"/>
        </w:rPr>
        <w:t xml:space="preserve">the </w:t>
      </w:r>
      <w:r w:rsidRPr="00AE1040">
        <w:t xml:space="preserve">correct age </w:t>
      </w:r>
      <w:r w:rsidRPr="00AE1040">
        <w:rPr>
          <w:spacing w:val="-3"/>
        </w:rPr>
        <w:t xml:space="preserve">range </w:t>
      </w:r>
      <w:r w:rsidRPr="00AE1040">
        <w:t xml:space="preserve">when </w:t>
      </w:r>
      <w:r w:rsidRPr="00AE1040">
        <w:rPr>
          <w:spacing w:val="-6"/>
        </w:rPr>
        <w:t xml:space="preserve">classifying </w:t>
      </w:r>
      <w:proofErr w:type="spellStart"/>
      <w:r w:rsidRPr="00AE1040">
        <w:rPr>
          <w:spacing w:val="-7"/>
        </w:rPr>
        <w:t>eligibles</w:t>
      </w:r>
      <w:proofErr w:type="spellEnd"/>
      <w:r w:rsidRPr="00AE1040">
        <w:rPr>
          <w:spacing w:val="-7"/>
        </w:rPr>
        <w:t>,</w:t>
      </w:r>
      <w:r>
        <w:rPr>
          <w:spacing w:val="-7"/>
        </w:rPr>
        <w:t xml:space="preserve"> </w:t>
      </w:r>
      <w:r w:rsidRPr="00AE1040">
        <w:rPr>
          <w:spacing w:val="-4"/>
        </w:rPr>
        <w:t>and</w:t>
      </w:r>
      <w:r>
        <w:rPr>
          <w:spacing w:val="-4"/>
        </w:rPr>
        <w:t xml:space="preserve"> </w:t>
      </w:r>
      <w:r w:rsidRPr="00AE1040">
        <w:rPr>
          <w:spacing w:val="-6"/>
        </w:rPr>
        <w:t>provides</w:t>
      </w:r>
      <w:r>
        <w:rPr>
          <w:spacing w:val="-6"/>
        </w:rPr>
        <w:t xml:space="preserve"> </w:t>
      </w:r>
      <w:r w:rsidRPr="00AE1040">
        <w:rPr>
          <w:spacing w:val="-5"/>
        </w:rPr>
        <w:t>some</w:t>
      </w:r>
      <w:r>
        <w:rPr>
          <w:spacing w:val="-5"/>
        </w:rPr>
        <w:t xml:space="preserve"> </w:t>
      </w:r>
      <w:r w:rsidRPr="00AE1040">
        <w:t xml:space="preserve">data </w:t>
      </w:r>
      <w:r w:rsidRPr="00AE1040">
        <w:rPr>
          <w:spacing w:val="-8"/>
        </w:rPr>
        <w:t>quality</w:t>
      </w:r>
      <w:r>
        <w:rPr>
          <w:spacing w:val="-8"/>
        </w:rPr>
        <w:t xml:space="preserve"> </w:t>
      </w:r>
      <w:r w:rsidRPr="00AE1040">
        <w:t xml:space="preserve">checks </w:t>
      </w:r>
      <w:r w:rsidRPr="00AE1040">
        <w:rPr>
          <w:spacing w:val="-3"/>
        </w:rPr>
        <w:t xml:space="preserve">for </w:t>
      </w:r>
      <w:r w:rsidRPr="00AE1040">
        <w:t>these</w:t>
      </w:r>
      <w:r w:rsidRPr="00AE1040">
        <w:rPr>
          <w:spacing w:val="-18"/>
        </w:rPr>
        <w:t xml:space="preserve"> </w:t>
      </w:r>
      <w:r w:rsidRPr="00AE1040">
        <w:rPr>
          <w:spacing w:val="-7"/>
        </w:rPr>
        <w:t>lines.</w:t>
      </w:r>
    </w:p>
    <w:p w:rsidR="000173EE" w:rsidRDefault="000173EE" w:rsidP="000173EE">
      <w:pPr>
        <w:pStyle w:val="BodyText"/>
        <w:rPr>
          <w:color w:val="0563C1"/>
          <w:spacing w:val="-4"/>
          <w:u w:val="single" w:color="0563C1"/>
        </w:rPr>
      </w:pPr>
      <w:r w:rsidRPr="00850D6A">
        <w:rPr>
          <w:u w:val="single"/>
        </w:rPr>
        <w:t>URL:</w:t>
      </w:r>
      <w:r w:rsidRPr="00AE1040">
        <w:t xml:space="preserve"> </w:t>
      </w:r>
      <w:hyperlink r:id="rId8">
        <w:r w:rsidRPr="00AE1040">
          <w:rPr>
            <w:color w:val="0563C1"/>
            <w:spacing w:val="-4"/>
            <w:u w:val="single" w:color="0563C1"/>
          </w:rPr>
          <w:t>https://youtu.be/qub-h-E5BcE</w:t>
        </w:r>
      </w:hyperlink>
      <w:r w:rsidRPr="00AE1040">
        <w:rPr>
          <w:color w:val="0563C1"/>
          <w:spacing w:val="-4"/>
          <w:u w:val="single" w:color="0563C1"/>
        </w:rPr>
        <w:t xml:space="preserve"> </w:t>
      </w:r>
    </w:p>
    <w:p w:rsidR="000173EE" w:rsidRPr="00AE1040" w:rsidRDefault="000173EE" w:rsidP="000173EE">
      <w:pPr>
        <w:pStyle w:val="BodyText"/>
      </w:pPr>
      <w:r w:rsidRPr="00850D6A">
        <w:rPr>
          <w:spacing w:val="-6"/>
          <w:u w:val="single"/>
        </w:rPr>
        <w:t>Time:</w:t>
      </w:r>
      <w:r w:rsidRPr="00AE1040">
        <w:rPr>
          <w:spacing w:val="-6"/>
        </w:rPr>
        <w:t xml:space="preserve"> </w:t>
      </w:r>
      <w:r w:rsidRPr="00AE1040">
        <w:rPr>
          <w:spacing w:val="-9"/>
        </w:rPr>
        <w:t>37:41</w:t>
      </w:r>
    </w:p>
    <w:p w:rsidR="000173EE" w:rsidRPr="00AE1040" w:rsidRDefault="000173EE" w:rsidP="000173EE">
      <w:pPr>
        <w:pStyle w:val="BodyText"/>
      </w:pP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Title:</w:t>
      </w:r>
      <w:r>
        <w:t xml:space="preserve"> </w:t>
      </w:r>
      <w:r w:rsidRPr="00AE1040">
        <w:t xml:space="preserve">Module 5: Form CMS-416 Specifications – Lines </w:t>
      </w:r>
      <w:proofErr w:type="spellStart"/>
      <w:r w:rsidRPr="00AE1040">
        <w:t>12f</w:t>
      </w:r>
      <w:proofErr w:type="spellEnd"/>
      <w:r w:rsidRPr="00AE1040">
        <w:t xml:space="preserve"> and </w:t>
      </w:r>
      <w:proofErr w:type="spellStart"/>
      <w:r w:rsidRPr="00AE1040">
        <w:t>12g</w:t>
      </w:r>
      <w:proofErr w:type="spellEnd"/>
    </w:p>
    <w:p w:rsidR="000173EE" w:rsidRPr="00AE1040" w:rsidRDefault="000173EE" w:rsidP="000173EE">
      <w:pPr>
        <w:pStyle w:val="BodyText"/>
      </w:pPr>
      <w:r w:rsidRPr="00850D6A">
        <w:rPr>
          <w:spacing w:val="-5"/>
          <w:u w:val="single"/>
        </w:rPr>
        <w:t>Description:</w:t>
      </w:r>
      <w:r w:rsidRPr="00AE1040">
        <w:rPr>
          <w:spacing w:val="-5"/>
        </w:rPr>
        <w:t xml:space="preserve"> </w:t>
      </w:r>
      <w:r w:rsidRPr="00AE1040">
        <w:rPr>
          <w:spacing w:val="-9"/>
        </w:rPr>
        <w:t xml:space="preserve">Module </w:t>
      </w:r>
      <w:r w:rsidRPr="00AE1040">
        <w:t xml:space="preserve">5 addresses a </w:t>
      </w:r>
      <w:r w:rsidRPr="00AE1040">
        <w:rPr>
          <w:spacing w:val="-5"/>
        </w:rPr>
        <w:t xml:space="preserve">number </w:t>
      </w:r>
      <w:r w:rsidRPr="00AE1040">
        <w:rPr>
          <w:spacing w:val="-4"/>
        </w:rPr>
        <w:t xml:space="preserve">of </w:t>
      </w:r>
      <w:r w:rsidRPr="00AE1040">
        <w:rPr>
          <w:spacing w:val="-3"/>
        </w:rPr>
        <w:t xml:space="preserve">issues </w:t>
      </w:r>
      <w:r w:rsidRPr="00AE1040">
        <w:t xml:space="preserve">related to </w:t>
      </w:r>
      <w:r w:rsidRPr="00AE1040">
        <w:rPr>
          <w:spacing w:val="-5"/>
        </w:rPr>
        <w:t xml:space="preserve">Lines </w:t>
      </w:r>
      <w:proofErr w:type="spellStart"/>
      <w:r w:rsidRPr="00AE1040">
        <w:rPr>
          <w:spacing w:val="-6"/>
        </w:rPr>
        <w:t>12f</w:t>
      </w:r>
      <w:proofErr w:type="spellEnd"/>
      <w:r w:rsidRPr="00AE1040">
        <w:rPr>
          <w:spacing w:val="-6"/>
        </w:rPr>
        <w:t xml:space="preserve"> </w:t>
      </w:r>
      <w:r w:rsidRPr="00AE1040">
        <w:t xml:space="preserve">and </w:t>
      </w:r>
      <w:proofErr w:type="spellStart"/>
      <w:r w:rsidRPr="00AE1040">
        <w:rPr>
          <w:spacing w:val="-8"/>
        </w:rPr>
        <w:t>12g</w:t>
      </w:r>
      <w:proofErr w:type="spellEnd"/>
      <w:r>
        <w:rPr>
          <w:spacing w:val="-8"/>
        </w:rPr>
        <w:t xml:space="preserve"> </w:t>
      </w:r>
      <w:r w:rsidRPr="00AE1040">
        <w:rPr>
          <w:spacing w:val="-4"/>
        </w:rPr>
        <w:t xml:space="preserve">on the Form </w:t>
      </w:r>
      <w:r w:rsidRPr="00AE1040">
        <w:rPr>
          <w:spacing w:val="-5"/>
        </w:rPr>
        <w:t xml:space="preserve">CMS-416, </w:t>
      </w:r>
      <w:r w:rsidRPr="00AE1040">
        <w:rPr>
          <w:spacing w:val="-4"/>
        </w:rPr>
        <w:t xml:space="preserve">the </w:t>
      </w:r>
      <w:r w:rsidRPr="00AE1040">
        <w:t xml:space="preserve">difference between oral </w:t>
      </w:r>
      <w:r w:rsidRPr="00AE1040">
        <w:rPr>
          <w:spacing w:val="-4"/>
        </w:rPr>
        <w:t xml:space="preserve">health </w:t>
      </w:r>
      <w:r w:rsidRPr="00AE1040">
        <w:t xml:space="preserve">and dental services, </w:t>
      </w:r>
      <w:r w:rsidRPr="00AE1040">
        <w:rPr>
          <w:spacing w:val="-6"/>
        </w:rPr>
        <w:t xml:space="preserve">determining </w:t>
      </w:r>
      <w:r w:rsidRPr="00AE1040">
        <w:rPr>
          <w:spacing w:val="-4"/>
        </w:rPr>
        <w:t xml:space="preserve">the </w:t>
      </w:r>
      <w:r w:rsidRPr="00AE1040">
        <w:t xml:space="preserve">correct age </w:t>
      </w:r>
      <w:r w:rsidRPr="00AE1040">
        <w:rPr>
          <w:spacing w:val="-3"/>
        </w:rPr>
        <w:t xml:space="preserve">range </w:t>
      </w:r>
      <w:r w:rsidRPr="00AE1040">
        <w:t xml:space="preserve">when </w:t>
      </w:r>
      <w:r w:rsidRPr="00AE1040">
        <w:rPr>
          <w:spacing w:val="-6"/>
        </w:rPr>
        <w:t xml:space="preserve">classifying </w:t>
      </w:r>
      <w:proofErr w:type="spellStart"/>
      <w:r w:rsidRPr="00AE1040">
        <w:rPr>
          <w:spacing w:val="-7"/>
        </w:rPr>
        <w:t>eligibles</w:t>
      </w:r>
      <w:proofErr w:type="spellEnd"/>
      <w:r w:rsidRPr="00AE1040">
        <w:rPr>
          <w:spacing w:val="-7"/>
        </w:rPr>
        <w:t xml:space="preserve">, </w:t>
      </w:r>
      <w:r w:rsidRPr="00AE1040">
        <w:t xml:space="preserve">and </w:t>
      </w:r>
      <w:r w:rsidRPr="00AE1040">
        <w:rPr>
          <w:spacing w:val="-6"/>
        </w:rPr>
        <w:t xml:space="preserve">provides </w:t>
      </w:r>
      <w:r w:rsidRPr="00AE1040">
        <w:rPr>
          <w:spacing w:val="-5"/>
        </w:rPr>
        <w:t xml:space="preserve">some </w:t>
      </w:r>
      <w:r w:rsidRPr="00AE1040">
        <w:t xml:space="preserve">data </w:t>
      </w:r>
      <w:r w:rsidRPr="00AE1040">
        <w:rPr>
          <w:spacing w:val="-8"/>
        </w:rPr>
        <w:t>quality</w:t>
      </w:r>
      <w:r>
        <w:rPr>
          <w:spacing w:val="-8"/>
        </w:rPr>
        <w:t xml:space="preserve"> </w:t>
      </w:r>
      <w:r w:rsidRPr="00AE1040">
        <w:t xml:space="preserve">checks </w:t>
      </w:r>
      <w:r w:rsidRPr="00AE1040">
        <w:rPr>
          <w:spacing w:val="-3"/>
        </w:rPr>
        <w:t xml:space="preserve">for </w:t>
      </w:r>
      <w:r w:rsidRPr="00AE1040">
        <w:t>these</w:t>
      </w:r>
      <w:r w:rsidRPr="00AE1040">
        <w:rPr>
          <w:spacing w:val="28"/>
        </w:rPr>
        <w:t xml:space="preserve"> </w:t>
      </w:r>
      <w:r w:rsidRPr="00AE1040">
        <w:rPr>
          <w:spacing w:val="-7"/>
        </w:rPr>
        <w:t>lines.</w:t>
      </w:r>
    </w:p>
    <w:p w:rsidR="000173EE" w:rsidRDefault="000173EE" w:rsidP="000173EE">
      <w:pPr>
        <w:pStyle w:val="BodyText"/>
        <w:rPr>
          <w:color w:val="0563C1"/>
          <w:spacing w:val="-4"/>
          <w:u w:val="single" w:color="0563C1"/>
        </w:rPr>
      </w:pPr>
      <w:r w:rsidRPr="00850D6A">
        <w:rPr>
          <w:u w:val="single"/>
        </w:rPr>
        <w:t>URL:</w:t>
      </w:r>
      <w:r w:rsidRPr="00AE1040">
        <w:t xml:space="preserve"> </w:t>
      </w:r>
      <w:hyperlink r:id="rId9">
        <w:r w:rsidRPr="00AE1040">
          <w:rPr>
            <w:color w:val="0563C1"/>
            <w:spacing w:val="-4"/>
            <w:u w:val="single" w:color="0563C1"/>
          </w:rPr>
          <w:t>https://youtu.be/n9tOl3ykN1A</w:t>
        </w:r>
      </w:hyperlink>
      <w:r w:rsidRPr="00AE1040">
        <w:rPr>
          <w:color w:val="0563C1"/>
          <w:spacing w:val="-4"/>
          <w:u w:val="single" w:color="0563C1"/>
        </w:rPr>
        <w:t xml:space="preserve"> </w:t>
      </w:r>
    </w:p>
    <w:p w:rsidR="000173EE" w:rsidRPr="00AE1040" w:rsidRDefault="000173EE" w:rsidP="000173EE">
      <w:pPr>
        <w:pStyle w:val="BodyText"/>
      </w:pPr>
      <w:r w:rsidRPr="00850D6A">
        <w:rPr>
          <w:spacing w:val="-6"/>
          <w:u w:val="single"/>
        </w:rPr>
        <w:t>Time:</w:t>
      </w:r>
      <w:r w:rsidRPr="00AE1040">
        <w:rPr>
          <w:spacing w:val="-6"/>
        </w:rPr>
        <w:t xml:space="preserve"> </w:t>
      </w:r>
      <w:r w:rsidRPr="00AE1040">
        <w:rPr>
          <w:spacing w:val="-9"/>
        </w:rPr>
        <w:t>32:31</w:t>
      </w:r>
    </w:p>
    <w:p w:rsidR="000173EE" w:rsidRPr="00AE1040" w:rsidRDefault="000173EE" w:rsidP="000173EE">
      <w:pPr>
        <w:pStyle w:val="BodyText"/>
      </w:pP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Title:</w:t>
      </w:r>
      <w:r>
        <w:t xml:space="preserve"> </w:t>
      </w:r>
      <w:r w:rsidRPr="00AE1040">
        <w:t>Module 6: Using Form CMS-416 Dental Data</w:t>
      </w: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Description:</w:t>
      </w:r>
      <w:r w:rsidRPr="00AE1040">
        <w:t xml:space="preserve"> Module 6 covers how Form CMS-416 dental and oral health data </w:t>
      </w:r>
      <w:proofErr w:type="gramStart"/>
      <w:r w:rsidRPr="00AE1040">
        <w:t>are used</w:t>
      </w:r>
      <w:proofErr w:type="gramEnd"/>
      <w:r w:rsidRPr="00AE1040">
        <w:t xml:space="preserve"> to track progress on the CMS Oral Health Initiative,</w:t>
      </w:r>
      <w:r>
        <w:t xml:space="preserve"> </w:t>
      </w:r>
      <w:r w:rsidRPr="00AE1040">
        <w:t>introduces the</w:t>
      </w:r>
      <w:r>
        <w:t xml:space="preserve"> </w:t>
      </w:r>
      <w:r w:rsidRPr="00AE1040">
        <w:t>Principles of quality improvement (QI) in health care, and provides examples of state initiatives that used data to improve oral health quality and access.</w:t>
      </w:r>
    </w:p>
    <w:p w:rsidR="000173EE" w:rsidRDefault="000173EE" w:rsidP="000173EE">
      <w:pPr>
        <w:pStyle w:val="BodyText"/>
        <w:rPr>
          <w:color w:val="0563C1"/>
          <w:u w:val="single" w:color="0563C1"/>
        </w:rPr>
      </w:pPr>
      <w:r w:rsidRPr="00850D6A">
        <w:rPr>
          <w:u w:val="single"/>
        </w:rPr>
        <w:t>URL:</w:t>
      </w:r>
      <w:r w:rsidRPr="00AE1040">
        <w:t xml:space="preserve"> </w:t>
      </w:r>
      <w:hyperlink r:id="rId10">
        <w:r w:rsidRPr="00AE1040">
          <w:rPr>
            <w:color w:val="0563C1"/>
            <w:u w:val="single" w:color="0563C1"/>
          </w:rPr>
          <w:t>https://youtu.be/zHguFA0CX30</w:t>
        </w:r>
      </w:hyperlink>
      <w:r w:rsidRPr="00AE1040">
        <w:rPr>
          <w:color w:val="0563C1"/>
          <w:u w:val="single" w:color="0563C1"/>
        </w:rPr>
        <w:t xml:space="preserve"> </w:t>
      </w:r>
    </w:p>
    <w:p w:rsidR="000173EE" w:rsidRPr="00AE1040" w:rsidRDefault="000173EE" w:rsidP="000173EE">
      <w:pPr>
        <w:pStyle w:val="BodyText"/>
      </w:pPr>
      <w:r w:rsidRPr="00850D6A">
        <w:rPr>
          <w:u w:val="single"/>
        </w:rPr>
        <w:t>Time:</w:t>
      </w:r>
      <w:r w:rsidRPr="00AE1040">
        <w:t xml:space="preserve"> 31:47</w:t>
      </w:r>
    </w:p>
    <w:p w:rsidR="00212BD3" w:rsidRPr="00212BD3" w:rsidRDefault="00212BD3">
      <w:pPr>
        <w:rPr>
          <w:rFonts w:ascii="Times New Roman" w:hAnsi="Times New Roman" w:cs="Times New Roman"/>
        </w:rPr>
      </w:pPr>
    </w:p>
    <w:sectPr w:rsidR="00212BD3" w:rsidRPr="0021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E0958"/>
    <w:multiLevelType w:val="hybridMultilevel"/>
    <w:tmpl w:val="2F007A1C"/>
    <w:lvl w:ilvl="0" w:tplc="40BCFF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E540E"/>
    <w:multiLevelType w:val="hybridMultilevel"/>
    <w:tmpl w:val="C292FC3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D3"/>
    <w:rsid w:val="000173EE"/>
    <w:rsid w:val="00212BD3"/>
    <w:rsid w:val="004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29E0B-9D40-44A3-92E2-4374A0C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B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BD3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017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73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ub-h-E5B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zuxSdy4LO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UQqLAzfaK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O3cYN7z3q0M" TargetMode="External"/><Relationship Id="rId10" Type="http://schemas.openxmlformats.org/officeDocument/2006/relationships/hyperlink" Target="https://youtu.be/zHguFA0CX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9tOl3ykN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2017-02-23T18:40:00Z</dcterms:created>
  <dcterms:modified xsi:type="dcterms:W3CDTF">2017-02-23T18:40:00Z</dcterms:modified>
</cp:coreProperties>
</file>