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4FB" w:rsidRPr="001144FB" w:rsidRDefault="001144FB" w:rsidP="001144FB">
      <w:pPr>
        <w:spacing w:line="360" w:lineRule="auto"/>
        <w:rPr>
          <w:rFonts w:asciiTheme="minorHAnsi" w:hAnsiTheme="minorHAnsi" w:cs="Arial"/>
          <w:sz w:val="2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rsidR="001144FB" w:rsidRPr="001144FB" w:rsidRDefault="005F7E91"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b/>
          <w:bCs/>
          <w:sz w:val="32"/>
        </w:rPr>
      </w:pPr>
      <w:r>
        <w:rPr>
          <w:rFonts w:asciiTheme="minorHAnsi" w:hAnsiTheme="minorHAnsi" w:cs="Arial"/>
          <w:b/>
          <w:bCs/>
          <w:sz w:val="32"/>
        </w:rPr>
        <w:t xml:space="preserve">Attachment </w:t>
      </w:r>
      <w:r w:rsidR="005718E2">
        <w:rPr>
          <w:rFonts w:asciiTheme="minorHAnsi" w:hAnsiTheme="minorHAnsi" w:cs="Arial"/>
          <w:b/>
          <w:bCs/>
          <w:sz w:val="32"/>
        </w:rPr>
        <w:t>6</w:t>
      </w: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A977ED"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r w:rsidRPr="00A977ED">
        <w:rPr>
          <w:rFonts w:asciiTheme="minorHAnsi" w:hAnsiTheme="minorHAnsi" w:cs="Arial"/>
          <w:sz w:val="32"/>
        </w:rPr>
        <w:t>Research Ethics Review Board Approval</w:t>
      </w: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DF1204">
      <w:pPr>
        <w:pStyle w:val="SL-FlLftSgl"/>
        <w:spacing w:line="240" w:lineRule="auto"/>
        <w:jc w:val="center"/>
        <w:rPr>
          <w:rFonts w:asciiTheme="minorHAnsi" w:hAnsiTheme="minorHAnsi"/>
          <w:b/>
          <w:sz w:val="24"/>
          <w:szCs w:val="24"/>
        </w:rPr>
      </w:pPr>
      <w:r w:rsidRPr="001144FB">
        <w:rPr>
          <w:rFonts w:asciiTheme="minorHAnsi" w:hAnsiTheme="minorHAnsi"/>
          <w:b/>
          <w:sz w:val="24"/>
          <w:szCs w:val="24"/>
        </w:rPr>
        <w:br w:type="page"/>
      </w:r>
      <w:r w:rsidRPr="001144FB">
        <w:rPr>
          <w:rFonts w:asciiTheme="minorHAnsi" w:hAnsiTheme="minorHAnsi"/>
          <w:b/>
          <w:sz w:val="24"/>
          <w:szCs w:val="24"/>
        </w:rPr>
        <w:lastRenderedPageBreak/>
        <w:t xml:space="preserve">Attachment </w:t>
      </w:r>
      <w:r w:rsidR="005718E2">
        <w:rPr>
          <w:rFonts w:asciiTheme="minorHAnsi" w:hAnsiTheme="minorHAnsi"/>
          <w:b/>
          <w:sz w:val="24"/>
          <w:szCs w:val="24"/>
        </w:rPr>
        <w:t>6</w:t>
      </w:r>
      <w:r>
        <w:rPr>
          <w:rFonts w:asciiTheme="minorHAnsi" w:hAnsiTheme="minorHAnsi"/>
          <w:b/>
          <w:sz w:val="24"/>
          <w:szCs w:val="24"/>
        </w:rPr>
        <w:t xml:space="preserve">. </w:t>
      </w:r>
      <w:r w:rsidR="00D05CA5" w:rsidRPr="00D05CA5">
        <w:rPr>
          <w:rFonts w:asciiTheme="minorHAnsi" w:hAnsiTheme="minorHAnsi"/>
          <w:b/>
          <w:sz w:val="24"/>
          <w:szCs w:val="24"/>
        </w:rPr>
        <w:t>Research Ethics Review Board Approval</w:t>
      </w:r>
    </w:p>
    <w:p w:rsidR="001144FB" w:rsidRPr="001144FB" w:rsidRDefault="001144FB" w:rsidP="00DF1204">
      <w:pPr>
        <w:pStyle w:val="SL-FlLftSgl"/>
        <w:spacing w:line="240" w:lineRule="auto"/>
        <w:jc w:val="center"/>
        <w:rPr>
          <w:rFonts w:asciiTheme="minorHAnsi" w:hAnsiTheme="minorHAnsi"/>
          <w:sz w:val="24"/>
          <w:szCs w:val="24"/>
        </w:rPr>
      </w:pPr>
    </w:p>
    <w:p w:rsidR="005C549D" w:rsidRPr="005C549D" w:rsidRDefault="005C549D" w:rsidP="005C549D">
      <w:pPr>
        <w:pStyle w:val="SL-FlLftSgl"/>
        <w:tabs>
          <w:tab w:val="left" w:pos="810"/>
        </w:tabs>
        <w:spacing w:before="360" w:after="240"/>
        <w:rPr>
          <w:rFonts w:asciiTheme="minorHAnsi" w:hAnsiTheme="minorHAnsi" w:cs="Arial"/>
          <w:color w:val="000000"/>
          <w:sz w:val="22"/>
          <w:szCs w:val="28"/>
        </w:rPr>
      </w:pPr>
      <w:r>
        <w:rPr>
          <w:rFonts w:asciiTheme="minorHAnsi" w:hAnsiTheme="minorHAnsi" w:cs="Arial"/>
          <w:color w:val="000000"/>
          <w:sz w:val="22"/>
          <w:szCs w:val="28"/>
        </w:rPr>
        <w:t>Date:</w:t>
      </w:r>
      <w:r>
        <w:rPr>
          <w:rFonts w:asciiTheme="minorHAnsi" w:hAnsiTheme="minorHAnsi" w:cs="Arial"/>
          <w:color w:val="000000"/>
          <w:sz w:val="22"/>
          <w:szCs w:val="28"/>
        </w:rPr>
        <w:tab/>
      </w:r>
      <w:r w:rsidRPr="005C549D">
        <w:rPr>
          <w:rFonts w:asciiTheme="minorHAnsi" w:hAnsiTheme="minorHAnsi" w:cs="Arial"/>
          <w:color w:val="000000"/>
          <w:sz w:val="22"/>
          <w:szCs w:val="28"/>
        </w:rPr>
        <w:t>December 6, 2016</w:t>
      </w:r>
    </w:p>
    <w:p w:rsidR="005C549D" w:rsidRPr="005C549D" w:rsidRDefault="005C549D" w:rsidP="005C549D">
      <w:pPr>
        <w:pStyle w:val="SL-FlLftSgl"/>
        <w:tabs>
          <w:tab w:val="left" w:pos="810"/>
        </w:tabs>
        <w:spacing w:before="360"/>
        <w:rPr>
          <w:rFonts w:asciiTheme="minorHAnsi" w:hAnsiTheme="minorHAnsi" w:cs="Arial"/>
          <w:color w:val="000000"/>
          <w:sz w:val="22"/>
          <w:szCs w:val="28"/>
        </w:rPr>
      </w:pPr>
      <w:r>
        <w:rPr>
          <w:rFonts w:asciiTheme="minorHAnsi" w:hAnsiTheme="minorHAnsi" w:cs="Arial"/>
          <w:color w:val="000000"/>
          <w:sz w:val="22"/>
          <w:szCs w:val="28"/>
        </w:rPr>
        <w:t>From:</w:t>
      </w:r>
      <w:r>
        <w:rPr>
          <w:rFonts w:asciiTheme="minorHAnsi" w:hAnsiTheme="minorHAnsi" w:cs="Arial"/>
          <w:color w:val="000000"/>
          <w:sz w:val="22"/>
          <w:szCs w:val="28"/>
        </w:rPr>
        <w:tab/>
      </w:r>
      <w:proofErr w:type="spellStart"/>
      <w:r w:rsidRPr="005C549D">
        <w:rPr>
          <w:rFonts w:asciiTheme="minorHAnsi" w:hAnsiTheme="minorHAnsi" w:cs="Arial"/>
          <w:color w:val="000000"/>
          <w:sz w:val="22"/>
          <w:szCs w:val="28"/>
        </w:rPr>
        <w:t>Arialdi</w:t>
      </w:r>
      <w:proofErr w:type="spellEnd"/>
      <w:r w:rsidRPr="005C549D">
        <w:rPr>
          <w:rFonts w:asciiTheme="minorHAnsi" w:hAnsiTheme="minorHAnsi" w:cs="Arial"/>
          <w:color w:val="000000"/>
          <w:sz w:val="22"/>
          <w:szCs w:val="28"/>
        </w:rPr>
        <w:t xml:space="preserve"> </w:t>
      </w:r>
      <w:proofErr w:type="spellStart"/>
      <w:r w:rsidRPr="005C549D">
        <w:rPr>
          <w:rFonts w:asciiTheme="minorHAnsi" w:hAnsiTheme="minorHAnsi" w:cs="Arial"/>
          <w:color w:val="000000"/>
          <w:sz w:val="22"/>
          <w:szCs w:val="28"/>
        </w:rPr>
        <w:t>Miniño</w:t>
      </w:r>
      <w:proofErr w:type="spellEnd"/>
      <w:r w:rsidRPr="005C549D">
        <w:rPr>
          <w:rFonts w:asciiTheme="minorHAnsi" w:hAnsiTheme="minorHAnsi" w:cs="Arial"/>
          <w:color w:val="000000"/>
          <w:sz w:val="22"/>
          <w:szCs w:val="28"/>
        </w:rPr>
        <w:t>, M.P.H</w:t>
      </w:r>
    </w:p>
    <w:p w:rsidR="005C549D" w:rsidRPr="005C549D" w:rsidRDefault="005C549D" w:rsidP="005C549D">
      <w:pPr>
        <w:pStyle w:val="SL-FlLftSgl"/>
        <w:tabs>
          <w:tab w:val="left" w:pos="810"/>
        </w:tabs>
        <w:spacing w:after="240"/>
        <w:rPr>
          <w:rFonts w:asciiTheme="minorHAnsi" w:hAnsiTheme="minorHAnsi" w:cs="Arial"/>
          <w:color w:val="000000"/>
          <w:sz w:val="22"/>
          <w:szCs w:val="28"/>
        </w:rPr>
      </w:pPr>
      <w:r>
        <w:rPr>
          <w:rFonts w:asciiTheme="minorHAnsi" w:hAnsiTheme="minorHAnsi" w:cs="Arial"/>
          <w:color w:val="000000"/>
          <w:sz w:val="22"/>
          <w:szCs w:val="28"/>
        </w:rPr>
        <w:tab/>
      </w:r>
      <w:r w:rsidRPr="005C549D">
        <w:rPr>
          <w:rFonts w:asciiTheme="minorHAnsi" w:hAnsiTheme="minorHAnsi" w:cs="Arial"/>
          <w:color w:val="000000"/>
          <w:sz w:val="22"/>
          <w:szCs w:val="28"/>
        </w:rPr>
        <w:t>Chair, NCHS Research ERB</w:t>
      </w:r>
    </w:p>
    <w:p w:rsidR="005C549D" w:rsidRPr="005C549D" w:rsidRDefault="005C549D" w:rsidP="005C549D">
      <w:pPr>
        <w:pStyle w:val="SL-FlLftSgl"/>
        <w:tabs>
          <w:tab w:val="left" w:pos="810"/>
        </w:tabs>
        <w:rPr>
          <w:rFonts w:asciiTheme="minorHAnsi" w:hAnsiTheme="minorHAnsi" w:cs="Arial"/>
          <w:color w:val="000000"/>
          <w:sz w:val="22"/>
          <w:szCs w:val="28"/>
        </w:rPr>
      </w:pPr>
      <w:r>
        <w:rPr>
          <w:rFonts w:asciiTheme="minorHAnsi" w:hAnsiTheme="minorHAnsi" w:cs="Arial"/>
          <w:color w:val="000000"/>
          <w:sz w:val="22"/>
          <w:szCs w:val="28"/>
        </w:rPr>
        <w:tab/>
      </w:r>
      <w:r w:rsidRPr="005C549D">
        <w:rPr>
          <w:rFonts w:asciiTheme="minorHAnsi" w:hAnsiTheme="minorHAnsi" w:cs="Arial"/>
          <w:color w:val="000000"/>
          <w:sz w:val="22"/>
          <w:szCs w:val="28"/>
        </w:rPr>
        <w:t>James M. Craver, M.A.A.</w:t>
      </w:r>
    </w:p>
    <w:p w:rsidR="005C549D" w:rsidRPr="005C549D" w:rsidRDefault="005C549D" w:rsidP="005C549D">
      <w:pPr>
        <w:pStyle w:val="SL-FlLftSgl"/>
        <w:tabs>
          <w:tab w:val="left" w:pos="810"/>
        </w:tabs>
        <w:spacing w:after="240"/>
        <w:rPr>
          <w:rFonts w:asciiTheme="minorHAnsi" w:hAnsiTheme="minorHAnsi" w:cs="Arial"/>
          <w:color w:val="000000"/>
          <w:sz w:val="22"/>
          <w:szCs w:val="28"/>
        </w:rPr>
      </w:pPr>
      <w:r>
        <w:rPr>
          <w:rFonts w:asciiTheme="minorHAnsi" w:hAnsiTheme="minorHAnsi" w:cs="Arial"/>
          <w:color w:val="000000"/>
          <w:sz w:val="22"/>
          <w:szCs w:val="28"/>
        </w:rPr>
        <w:tab/>
      </w:r>
      <w:r w:rsidRPr="005C549D">
        <w:rPr>
          <w:rFonts w:asciiTheme="minorHAnsi" w:hAnsiTheme="minorHAnsi" w:cs="Arial"/>
          <w:color w:val="000000"/>
          <w:sz w:val="22"/>
          <w:szCs w:val="28"/>
        </w:rPr>
        <w:t xml:space="preserve">Vice Chair, NCHS Research ERB </w:t>
      </w:r>
      <w:bookmarkStart w:id="0" w:name="_GoBack"/>
      <w:bookmarkEnd w:id="0"/>
    </w:p>
    <w:p w:rsidR="005C549D" w:rsidRPr="005C549D" w:rsidRDefault="005C549D" w:rsidP="005C549D">
      <w:pPr>
        <w:pStyle w:val="SL-FlLftSgl"/>
        <w:tabs>
          <w:tab w:val="left" w:pos="810"/>
        </w:tabs>
        <w:spacing w:before="360"/>
        <w:rPr>
          <w:rFonts w:asciiTheme="minorHAnsi" w:hAnsiTheme="minorHAnsi" w:cs="Arial"/>
          <w:color w:val="000000"/>
          <w:sz w:val="22"/>
          <w:szCs w:val="28"/>
        </w:rPr>
      </w:pPr>
      <w:r w:rsidRPr="005C549D">
        <w:rPr>
          <w:rFonts w:asciiTheme="minorHAnsi" w:hAnsiTheme="minorHAnsi" w:cs="Arial"/>
          <w:color w:val="000000"/>
          <w:sz w:val="22"/>
          <w:szCs w:val="28"/>
        </w:rPr>
        <w:t>To:</w:t>
      </w:r>
      <w:r>
        <w:rPr>
          <w:rFonts w:asciiTheme="minorHAnsi" w:hAnsiTheme="minorHAnsi" w:cs="Arial"/>
          <w:color w:val="000000"/>
          <w:sz w:val="22"/>
          <w:szCs w:val="28"/>
        </w:rPr>
        <w:tab/>
      </w:r>
      <w:r w:rsidRPr="005C549D">
        <w:rPr>
          <w:rFonts w:asciiTheme="minorHAnsi" w:hAnsiTheme="minorHAnsi" w:cs="Arial"/>
          <w:color w:val="000000"/>
          <w:sz w:val="22"/>
          <w:szCs w:val="28"/>
        </w:rPr>
        <w:t>Kathryn Porter, M.D., M.S.</w:t>
      </w:r>
    </w:p>
    <w:p w:rsidR="005C549D" w:rsidRPr="005C549D" w:rsidRDefault="005C549D" w:rsidP="005C549D">
      <w:pPr>
        <w:pStyle w:val="SL-FlLftSgl"/>
        <w:tabs>
          <w:tab w:val="left" w:pos="810"/>
        </w:tabs>
        <w:spacing w:before="240" w:after="240"/>
        <w:rPr>
          <w:rFonts w:asciiTheme="minorHAnsi" w:hAnsiTheme="minorHAnsi" w:cs="Arial"/>
          <w:color w:val="000000"/>
          <w:sz w:val="22"/>
          <w:szCs w:val="28"/>
        </w:rPr>
      </w:pPr>
      <w:r>
        <w:rPr>
          <w:rFonts w:asciiTheme="minorHAnsi" w:hAnsiTheme="minorHAnsi" w:cs="Arial"/>
          <w:color w:val="000000"/>
          <w:sz w:val="22"/>
          <w:szCs w:val="28"/>
        </w:rPr>
        <w:tab/>
      </w:r>
      <w:r w:rsidRPr="005C549D">
        <w:rPr>
          <w:rFonts w:asciiTheme="minorHAnsi" w:hAnsiTheme="minorHAnsi" w:cs="Arial"/>
          <w:color w:val="000000"/>
          <w:sz w:val="22"/>
          <w:szCs w:val="28"/>
        </w:rPr>
        <w:t>Chia-Yih Wang, Ph.D.</w:t>
      </w:r>
    </w:p>
    <w:p w:rsidR="005C549D" w:rsidRPr="005C549D" w:rsidRDefault="005C549D" w:rsidP="005C549D">
      <w:pPr>
        <w:pStyle w:val="SL-FlLftSgl"/>
        <w:spacing w:before="360" w:after="240"/>
        <w:rPr>
          <w:rFonts w:asciiTheme="minorHAnsi" w:hAnsiTheme="minorHAnsi" w:cs="Arial"/>
          <w:color w:val="000000"/>
          <w:sz w:val="22"/>
          <w:szCs w:val="28"/>
        </w:rPr>
      </w:pPr>
      <w:r w:rsidRPr="005C549D">
        <w:rPr>
          <w:rFonts w:asciiTheme="minorHAnsi" w:hAnsiTheme="minorHAnsi" w:cs="Arial"/>
          <w:color w:val="000000"/>
          <w:sz w:val="22"/>
          <w:szCs w:val="28"/>
        </w:rPr>
        <w:t>Subject:   New Protocol #2017-01 NHANES Longitudinal Study – Feasibility Component</w:t>
      </w:r>
    </w:p>
    <w:p w:rsidR="005C549D" w:rsidRPr="005C549D" w:rsidRDefault="005C549D" w:rsidP="005C549D">
      <w:pPr>
        <w:pStyle w:val="SL-FlLftSgl"/>
        <w:spacing w:before="360" w:after="240"/>
        <w:rPr>
          <w:rFonts w:asciiTheme="minorHAnsi" w:hAnsiTheme="minorHAnsi" w:cs="Arial"/>
          <w:color w:val="000000"/>
          <w:sz w:val="22"/>
          <w:szCs w:val="28"/>
        </w:rPr>
      </w:pPr>
      <w:r w:rsidRPr="005C549D">
        <w:rPr>
          <w:rFonts w:asciiTheme="minorHAnsi" w:hAnsiTheme="minorHAnsi" w:cs="Arial"/>
          <w:color w:val="000000"/>
          <w:sz w:val="22"/>
          <w:szCs w:val="28"/>
        </w:rPr>
        <w:t>The NCHS Research Ethics Review Board reviewed the request for new Protocol #2017-01 NHANES Longitudinal Study – Feasibility Component, using the Full Board review process based on 45 CFR 46 at the November 16, 2016 convened Board meeting. Protocol #2017-01 is approved for the maximum allowable period of one year.</w:t>
      </w:r>
    </w:p>
    <w:p w:rsidR="005C549D" w:rsidRPr="005C549D" w:rsidRDefault="005C549D" w:rsidP="005C549D">
      <w:pPr>
        <w:pStyle w:val="SL-FlLftSgl"/>
        <w:spacing w:before="360" w:after="240"/>
        <w:rPr>
          <w:rFonts w:asciiTheme="minorHAnsi" w:hAnsiTheme="minorHAnsi" w:cs="Arial"/>
          <w:color w:val="000000"/>
          <w:sz w:val="22"/>
          <w:szCs w:val="28"/>
        </w:rPr>
      </w:pPr>
      <w:r w:rsidRPr="005C549D">
        <w:rPr>
          <w:rFonts w:asciiTheme="minorHAnsi" w:hAnsiTheme="minorHAnsi" w:cs="Arial"/>
          <w:color w:val="000000"/>
          <w:sz w:val="22"/>
          <w:szCs w:val="28"/>
        </w:rPr>
        <w:t>ERB approval of protocol #2017-01 will expire on 12/06/2017.</w:t>
      </w:r>
    </w:p>
    <w:p w:rsidR="005C549D" w:rsidRPr="005C549D" w:rsidRDefault="005C549D" w:rsidP="005C549D">
      <w:pPr>
        <w:pStyle w:val="SL-FlLftSgl"/>
        <w:spacing w:before="360" w:after="240"/>
        <w:rPr>
          <w:rFonts w:asciiTheme="minorHAnsi" w:hAnsiTheme="minorHAnsi" w:cs="Arial"/>
          <w:color w:val="000000"/>
          <w:sz w:val="22"/>
          <w:szCs w:val="28"/>
        </w:rPr>
      </w:pPr>
      <w:r w:rsidRPr="005C549D">
        <w:rPr>
          <w:rFonts w:asciiTheme="minorHAnsi" w:hAnsiTheme="minorHAnsi" w:cs="Arial"/>
          <w:color w:val="000000"/>
          <w:sz w:val="22"/>
          <w:szCs w:val="28"/>
        </w:rPr>
        <w:t>If it is necessary to continue the study beyond the expiration date, a request for continuation approval should be submitted about 6 weeks prior to 12/06/2017.</w:t>
      </w:r>
    </w:p>
    <w:p w:rsidR="005C549D" w:rsidRPr="005C549D" w:rsidRDefault="005C549D" w:rsidP="005C549D">
      <w:pPr>
        <w:pStyle w:val="SL-FlLftSgl"/>
        <w:spacing w:before="360" w:after="240"/>
        <w:rPr>
          <w:rFonts w:asciiTheme="minorHAnsi" w:hAnsiTheme="minorHAnsi" w:cs="Arial"/>
          <w:color w:val="000000"/>
          <w:sz w:val="22"/>
          <w:szCs w:val="28"/>
        </w:rPr>
      </w:pPr>
      <w:r w:rsidRPr="005C549D">
        <w:rPr>
          <w:rFonts w:asciiTheme="minorHAnsi" w:hAnsiTheme="minorHAnsi" w:cs="Arial"/>
          <w:b/>
          <w:bCs/>
          <w:color w:val="000000"/>
          <w:sz w:val="22"/>
          <w:szCs w:val="28"/>
        </w:rPr>
        <w:t>There is no grace period beyond one year from the last approval date.  In order to avoid lapses in approval of your research and the possible suspension of subject enrollment, please submit your continuation request at least six (6) weeks before the protocol's expiration date of 12/06/2017.  It is your responsibility to submit your research protocol for continuing review.</w:t>
      </w:r>
    </w:p>
    <w:p w:rsidR="005C549D" w:rsidRPr="005C549D" w:rsidRDefault="005C549D" w:rsidP="005C549D">
      <w:pPr>
        <w:pStyle w:val="SL-FlLftSgl"/>
        <w:spacing w:before="360" w:after="240"/>
        <w:rPr>
          <w:rFonts w:asciiTheme="minorHAnsi" w:hAnsiTheme="minorHAnsi" w:cs="Arial"/>
          <w:color w:val="000000"/>
          <w:sz w:val="22"/>
          <w:szCs w:val="28"/>
        </w:rPr>
      </w:pPr>
      <w:r w:rsidRPr="005C549D">
        <w:rPr>
          <w:rFonts w:asciiTheme="minorHAnsi" w:hAnsiTheme="minorHAnsi" w:cs="Arial"/>
          <w:color w:val="000000"/>
          <w:sz w:val="22"/>
          <w:szCs w:val="28"/>
        </w:rPr>
        <w:t xml:space="preserve">Any problems of a serious nature resulting from implementation of these changes should be brought to the attention of the Research ERB, and any additional proposed changes should be submitted for ERB approval </w:t>
      </w:r>
      <w:r w:rsidRPr="005C549D">
        <w:rPr>
          <w:rFonts w:asciiTheme="minorHAnsi" w:hAnsiTheme="minorHAnsi" w:cs="Arial"/>
          <w:color w:val="000000"/>
          <w:sz w:val="22"/>
          <w:szCs w:val="28"/>
          <w:u w:val="single"/>
        </w:rPr>
        <w:t>before</w:t>
      </w:r>
      <w:r w:rsidRPr="005C549D">
        <w:rPr>
          <w:rFonts w:asciiTheme="minorHAnsi" w:hAnsiTheme="minorHAnsi" w:cs="Arial"/>
          <w:color w:val="000000"/>
          <w:sz w:val="22"/>
          <w:szCs w:val="28"/>
        </w:rPr>
        <w:t xml:space="preserve"> they are implemented.</w:t>
      </w:r>
    </w:p>
    <w:p w:rsidR="005C549D" w:rsidRPr="005C549D" w:rsidRDefault="005C549D" w:rsidP="005C549D">
      <w:pPr>
        <w:pStyle w:val="SL-FlLftSgl"/>
        <w:spacing w:before="360" w:after="240"/>
        <w:rPr>
          <w:rFonts w:asciiTheme="minorHAnsi" w:hAnsiTheme="minorHAnsi" w:cs="Arial"/>
          <w:color w:val="000000"/>
          <w:sz w:val="22"/>
          <w:szCs w:val="28"/>
        </w:rPr>
      </w:pPr>
      <w:r w:rsidRPr="005C549D">
        <w:rPr>
          <w:rFonts w:asciiTheme="minorHAnsi" w:hAnsiTheme="minorHAnsi" w:cs="Arial"/>
          <w:color w:val="000000"/>
          <w:sz w:val="22"/>
          <w:szCs w:val="28"/>
        </w:rPr>
        <w:t>Please call me or Andrea MacKay, M.S.P.H., if you have any questions.</w:t>
      </w:r>
    </w:p>
    <w:p w:rsidR="005C549D" w:rsidRPr="005C549D" w:rsidRDefault="005C549D" w:rsidP="005C549D">
      <w:pPr>
        <w:pStyle w:val="SL-FlLftSgl"/>
        <w:spacing w:before="360"/>
        <w:rPr>
          <w:rFonts w:asciiTheme="minorHAnsi" w:hAnsiTheme="minorHAnsi" w:cs="Arial"/>
          <w:color w:val="000000"/>
          <w:sz w:val="22"/>
          <w:szCs w:val="28"/>
        </w:rPr>
      </w:pPr>
      <w:proofErr w:type="spellStart"/>
      <w:r w:rsidRPr="005C549D">
        <w:rPr>
          <w:rFonts w:asciiTheme="minorHAnsi" w:hAnsiTheme="minorHAnsi" w:cs="Arial"/>
          <w:color w:val="000000"/>
          <w:sz w:val="22"/>
          <w:szCs w:val="28"/>
        </w:rPr>
        <w:t>Arialdi</w:t>
      </w:r>
      <w:proofErr w:type="spellEnd"/>
      <w:r w:rsidRPr="005C549D">
        <w:rPr>
          <w:rFonts w:asciiTheme="minorHAnsi" w:hAnsiTheme="minorHAnsi" w:cs="Arial"/>
          <w:color w:val="000000"/>
          <w:sz w:val="22"/>
          <w:szCs w:val="28"/>
        </w:rPr>
        <w:t xml:space="preserve"> </w:t>
      </w:r>
      <w:proofErr w:type="spellStart"/>
      <w:r w:rsidRPr="005C549D">
        <w:rPr>
          <w:rFonts w:asciiTheme="minorHAnsi" w:hAnsiTheme="minorHAnsi" w:cs="Arial"/>
          <w:color w:val="000000"/>
          <w:sz w:val="22"/>
          <w:szCs w:val="28"/>
        </w:rPr>
        <w:t>Miniño</w:t>
      </w:r>
      <w:proofErr w:type="spellEnd"/>
      <w:r w:rsidRPr="005C549D">
        <w:rPr>
          <w:rFonts w:asciiTheme="minorHAnsi" w:hAnsiTheme="minorHAnsi" w:cs="Arial"/>
          <w:color w:val="000000"/>
          <w:sz w:val="22"/>
          <w:szCs w:val="28"/>
        </w:rPr>
        <w:t xml:space="preserve">, M.P.H </w:t>
      </w:r>
    </w:p>
    <w:p w:rsidR="005C549D" w:rsidRPr="005C549D" w:rsidRDefault="005C549D" w:rsidP="005C549D">
      <w:pPr>
        <w:pStyle w:val="SL-FlLftSgl"/>
        <w:spacing w:after="240"/>
        <w:rPr>
          <w:rFonts w:asciiTheme="minorHAnsi" w:hAnsiTheme="minorHAnsi" w:cs="Arial"/>
          <w:color w:val="000000"/>
          <w:sz w:val="22"/>
          <w:szCs w:val="28"/>
        </w:rPr>
      </w:pPr>
      <w:r w:rsidRPr="005C549D">
        <w:rPr>
          <w:rFonts w:asciiTheme="minorHAnsi" w:hAnsiTheme="minorHAnsi" w:cs="Arial"/>
          <w:color w:val="000000"/>
          <w:sz w:val="22"/>
          <w:szCs w:val="28"/>
        </w:rPr>
        <w:t>Chair, NCHS Research ERB</w:t>
      </w:r>
    </w:p>
    <w:p w:rsidR="005C549D" w:rsidRPr="005C549D" w:rsidRDefault="005C549D" w:rsidP="005C549D">
      <w:pPr>
        <w:pStyle w:val="SL-FlLftSgl"/>
        <w:spacing w:before="360"/>
        <w:rPr>
          <w:rFonts w:asciiTheme="minorHAnsi" w:hAnsiTheme="minorHAnsi" w:cs="Arial"/>
          <w:color w:val="000000"/>
          <w:sz w:val="22"/>
          <w:szCs w:val="28"/>
        </w:rPr>
      </w:pPr>
      <w:r w:rsidRPr="005C549D">
        <w:rPr>
          <w:rFonts w:asciiTheme="minorHAnsi" w:hAnsiTheme="minorHAnsi" w:cs="Arial"/>
          <w:color w:val="000000"/>
          <w:sz w:val="22"/>
          <w:szCs w:val="28"/>
        </w:rPr>
        <w:t>James M. Craver, M.A.A.</w:t>
      </w:r>
    </w:p>
    <w:p w:rsidR="00F77A5F" w:rsidRPr="00E00FED" w:rsidRDefault="005C549D" w:rsidP="005C549D">
      <w:pPr>
        <w:pStyle w:val="SL-FlLftSgl"/>
        <w:spacing w:after="240"/>
        <w:rPr>
          <w:rFonts w:asciiTheme="minorHAnsi" w:hAnsiTheme="minorHAnsi"/>
          <w:sz w:val="22"/>
          <w:szCs w:val="22"/>
        </w:rPr>
      </w:pPr>
      <w:r w:rsidRPr="005C549D">
        <w:rPr>
          <w:rFonts w:asciiTheme="minorHAnsi" w:hAnsiTheme="minorHAnsi" w:cs="Arial"/>
          <w:color w:val="000000"/>
          <w:sz w:val="22"/>
          <w:szCs w:val="28"/>
        </w:rPr>
        <w:t>Vice Chair, NCHS Research ERB</w:t>
      </w:r>
    </w:p>
    <w:sectPr w:rsidR="00F77A5F" w:rsidRPr="00E00FED" w:rsidSect="00001B52">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CF5" w:rsidRDefault="00E17CF5" w:rsidP="008B5D54">
      <w:r>
        <w:separator/>
      </w:r>
    </w:p>
  </w:endnote>
  <w:endnote w:type="continuationSeparator" w:id="0">
    <w:p w:rsidR="00E17CF5" w:rsidRDefault="00E17CF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B52" w:rsidRPr="00001B52" w:rsidRDefault="00001B52">
    <w:pPr>
      <w:pStyle w:val="Footer"/>
      <w:jc w:val="center"/>
      <w:rPr>
        <w:rFonts w:asciiTheme="minorHAnsi" w:hAnsiTheme="minorHAnsi"/>
        <w:b/>
        <w:sz w:val="20"/>
      </w:rPr>
    </w:pPr>
    <w:r w:rsidRPr="00001B52">
      <w:rPr>
        <w:rFonts w:asciiTheme="minorHAnsi" w:hAnsiTheme="minorHAnsi"/>
        <w:b/>
        <w:sz w:val="20"/>
      </w:rPr>
      <w:t xml:space="preserve">- </w:t>
    </w:r>
    <w:sdt>
      <w:sdtPr>
        <w:rPr>
          <w:rFonts w:asciiTheme="minorHAnsi" w:hAnsiTheme="minorHAnsi"/>
          <w:b/>
          <w:sz w:val="20"/>
        </w:rPr>
        <w:id w:val="253561324"/>
        <w:docPartObj>
          <w:docPartGallery w:val="Page Numbers (Bottom of Page)"/>
          <w:docPartUnique/>
        </w:docPartObj>
      </w:sdtPr>
      <w:sdtEndPr>
        <w:rPr>
          <w:noProof/>
        </w:rPr>
      </w:sdtEndPr>
      <w:sdtContent>
        <w:r w:rsidRPr="00001B52">
          <w:rPr>
            <w:rFonts w:asciiTheme="minorHAnsi" w:hAnsiTheme="minorHAnsi"/>
            <w:b/>
            <w:sz w:val="20"/>
          </w:rPr>
          <w:fldChar w:fldCharType="begin"/>
        </w:r>
        <w:r w:rsidRPr="00001B52">
          <w:rPr>
            <w:rFonts w:asciiTheme="minorHAnsi" w:hAnsiTheme="minorHAnsi"/>
            <w:b/>
            <w:sz w:val="20"/>
          </w:rPr>
          <w:instrText xml:space="preserve"> PAGE   \* MERGEFORMAT </w:instrText>
        </w:r>
        <w:r w:rsidRPr="00001B52">
          <w:rPr>
            <w:rFonts w:asciiTheme="minorHAnsi" w:hAnsiTheme="minorHAnsi"/>
            <w:b/>
            <w:sz w:val="20"/>
          </w:rPr>
          <w:fldChar w:fldCharType="separate"/>
        </w:r>
        <w:r w:rsidR="005C549D">
          <w:rPr>
            <w:rFonts w:asciiTheme="minorHAnsi" w:hAnsiTheme="minorHAnsi"/>
            <w:b/>
            <w:noProof/>
            <w:sz w:val="20"/>
          </w:rPr>
          <w:t>2</w:t>
        </w:r>
        <w:r w:rsidRPr="00001B52">
          <w:rPr>
            <w:rFonts w:asciiTheme="minorHAnsi" w:hAnsiTheme="minorHAnsi"/>
            <w:b/>
            <w:noProof/>
            <w:sz w:val="20"/>
          </w:rPr>
          <w:fldChar w:fldCharType="end"/>
        </w:r>
      </w:sdtContent>
    </w:sdt>
    <w:r w:rsidRPr="00001B52">
      <w:rPr>
        <w:rFonts w:asciiTheme="minorHAnsi" w:hAnsiTheme="minorHAnsi"/>
        <w:b/>
        <w:noProof/>
        <w:sz w:val="20"/>
      </w:rPr>
      <w:t xml:space="preserve"> -</w:t>
    </w:r>
  </w:p>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CF5" w:rsidRDefault="00E17CF5" w:rsidP="008B5D54">
      <w:r>
        <w:separator/>
      </w:r>
    </w:p>
  </w:footnote>
  <w:footnote w:type="continuationSeparator" w:id="0">
    <w:p w:rsidR="00E17CF5" w:rsidRDefault="00E17CF5"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35F2B"/>
    <w:multiLevelType w:val="hybridMultilevel"/>
    <w:tmpl w:val="4FE6792A"/>
    <w:lvl w:ilvl="0" w:tplc="5AEED3F8">
      <w:start w:val="1"/>
      <w:numFmt w:val="upp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262094"/>
    <w:multiLevelType w:val="hybridMultilevel"/>
    <w:tmpl w:val="12D4B42C"/>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FB"/>
    <w:rsid w:val="00001B52"/>
    <w:rsid w:val="001144FB"/>
    <w:rsid w:val="00220EDA"/>
    <w:rsid w:val="0038312F"/>
    <w:rsid w:val="00517940"/>
    <w:rsid w:val="005358D3"/>
    <w:rsid w:val="005718E2"/>
    <w:rsid w:val="005C549D"/>
    <w:rsid w:val="005F7E91"/>
    <w:rsid w:val="006C6578"/>
    <w:rsid w:val="007249EB"/>
    <w:rsid w:val="0074295F"/>
    <w:rsid w:val="007630B7"/>
    <w:rsid w:val="007F4984"/>
    <w:rsid w:val="0088146B"/>
    <w:rsid w:val="008B5D54"/>
    <w:rsid w:val="009F4E46"/>
    <w:rsid w:val="00A602F5"/>
    <w:rsid w:val="00A977ED"/>
    <w:rsid w:val="00B45D27"/>
    <w:rsid w:val="00B55735"/>
    <w:rsid w:val="00B608AC"/>
    <w:rsid w:val="00BC1CCE"/>
    <w:rsid w:val="00C67765"/>
    <w:rsid w:val="00CD1486"/>
    <w:rsid w:val="00D05CA5"/>
    <w:rsid w:val="00D547C2"/>
    <w:rsid w:val="00DC57CC"/>
    <w:rsid w:val="00DF1204"/>
    <w:rsid w:val="00E00FED"/>
    <w:rsid w:val="00E17CF5"/>
    <w:rsid w:val="00ED6659"/>
    <w:rsid w:val="00EF78D2"/>
    <w:rsid w:val="00F07416"/>
    <w:rsid w:val="00F77A5F"/>
    <w:rsid w:val="00F85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45EFAE-D375-4E77-B51A-9A53419F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4FB"/>
    <w:pPr>
      <w:spacing w:after="0" w:line="240" w:lineRule="auto"/>
    </w:pPr>
    <w:rPr>
      <w:rFonts w:ascii="Times New Roman" w:eastAsia="Times New Roman" w:hAnsi="Times New Roman" w:cs="Times New Roman"/>
      <w:sz w:val="24"/>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SL-FlLftSgl">
    <w:name w:val="SL-Fl Lft Sgl"/>
    <w:rsid w:val="001144FB"/>
    <w:pPr>
      <w:spacing w:after="0" w:line="240" w:lineRule="atLeast"/>
      <w:jc w:val="both"/>
    </w:pPr>
    <w:rPr>
      <w:rFonts w:ascii="Arial" w:eastAsia="Times New Roman" w:hAnsi="Arial" w:cs="Times New Roman"/>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883745">
      <w:bodyDiv w:val="1"/>
      <w:marLeft w:val="0"/>
      <w:marRight w:val="0"/>
      <w:marTop w:val="0"/>
      <w:marBottom w:val="0"/>
      <w:divBdr>
        <w:top w:val="none" w:sz="0" w:space="0" w:color="auto"/>
        <w:left w:val="none" w:sz="0" w:space="0" w:color="auto"/>
        <w:bottom w:val="none" w:sz="0" w:space="0" w:color="auto"/>
        <w:right w:val="none" w:sz="0" w:space="0" w:color="auto"/>
      </w:divBdr>
    </w:div>
    <w:div w:id="1835686081">
      <w:bodyDiv w:val="1"/>
      <w:marLeft w:val="0"/>
      <w:marRight w:val="0"/>
      <w:marTop w:val="0"/>
      <w:marBottom w:val="0"/>
      <w:divBdr>
        <w:top w:val="none" w:sz="0" w:space="0" w:color="auto"/>
        <w:left w:val="none" w:sz="0" w:space="0" w:color="auto"/>
        <w:bottom w:val="none" w:sz="0" w:space="0" w:color="auto"/>
        <w:right w:val="none" w:sz="0" w:space="0" w:color="auto"/>
      </w:divBdr>
    </w:div>
    <w:div w:id="1963078028">
      <w:bodyDiv w:val="1"/>
      <w:marLeft w:val="0"/>
      <w:marRight w:val="0"/>
      <w:marTop w:val="0"/>
      <w:marBottom w:val="0"/>
      <w:divBdr>
        <w:top w:val="none" w:sz="0" w:space="0" w:color="auto"/>
        <w:left w:val="none" w:sz="0" w:space="0" w:color="auto"/>
        <w:bottom w:val="none" w:sz="0" w:space="0" w:color="auto"/>
        <w:right w:val="none" w:sz="0" w:space="0" w:color="auto"/>
      </w:divBdr>
      <w:divsChild>
        <w:div w:id="974992437">
          <w:marLeft w:val="0"/>
          <w:marRight w:val="0"/>
          <w:marTop w:val="0"/>
          <w:marBottom w:val="0"/>
          <w:divBdr>
            <w:top w:val="none" w:sz="0" w:space="0" w:color="auto"/>
            <w:left w:val="none" w:sz="0" w:space="0" w:color="auto"/>
            <w:bottom w:val="none" w:sz="0" w:space="0" w:color="auto"/>
            <w:right w:val="none" w:sz="0" w:space="0" w:color="auto"/>
          </w:divBdr>
          <w:divsChild>
            <w:div w:id="283464204">
              <w:marLeft w:val="0"/>
              <w:marRight w:val="0"/>
              <w:marTop w:val="0"/>
              <w:marBottom w:val="0"/>
              <w:divBdr>
                <w:top w:val="none" w:sz="0" w:space="0" w:color="auto"/>
                <w:left w:val="none" w:sz="0" w:space="0" w:color="auto"/>
                <w:bottom w:val="none" w:sz="0" w:space="0" w:color="auto"/>
                <w:right w:val="none" w:sz="0" w:space="0" w:color="auto"/>
              </w:divBdr>
              <w:divsChild>
                <w:div w:id="149714089">
                  <w:marLeft w:val="0"/>
                  <w:marRight w:val="0"/>
                  <w:marTop w:val="0"/>
                  <w:marBottom w:val="0"/>
                  <w:divBdr>
                    <w:top w:val="none" w:sz="0" w:space="0" w:color="auto"/>
                    <w:left w:val="none" w:sz="0" w:space="0" w:color="auto"/>
                    <w:bottom w:val="none" w:sz="0" w:space="0" w:color="auto"/>
                    <w:right w:val="none" w:sz="0" w:space="0" w:color="auto"/>
                  </w:divBdr>
                  <w:divsChild>
                    <w:div w:id="162940403">
                      <w:marLeft w:val="0"/>
                      <w:marRight w:val="0"/>
                      <w:marTop w:val="0"/>
                      <w:marBottom w:val="0"/>
                      <w:divBdr>
                        <w:top w:val="none" w:sz="0" w:space="0" w:color="auto"/>
                        <w:left w:val="none" w:sz="0" w:space="0" w:color="auto"/>
                        <w:bottom w:val="none" w:sz="0" w:space="0" w:color="auto"/>
                        <w:right w:val="none" w:sz="0" w:space="0" w:color="auto"/>
                      </w:divBdr>
                      <w:divsChild>
                        <w:div w:id="806049254">
                          <w:marLeft w:val="0"/>
                          <w:marRight w:val="0"/>
                          <w:marTop w:val="0"/>
                          <w:marBottom w:val="0"/>
                          <w:divBdr>
                            <w:top w:val="none" w:sz="0" w:space="0" w:color="auto"/>
                            <w:left w:val="none" w:sz="0" w:space="0" w:color="auto"/>
                            <w:bottom w:val="none" w:sz="0" w:space="0" w:color="auto"/>
                            <w:right w:val="none" w:sz="0" w:space="0" w:color="auto"/>
                          </w:divBdr>
                          <w:divsChild>
                            <w:div w:id="614337178">
                              <w:marLeft w:val="0"/>
                              <w:marRight w:val="0"/>
                              <w:marTop w:val="0"/>
                              <w:marBottom w:val="0"/>
                              <w:divBdr>
                                <w:top w:val="none" w:sz="0" w:space="0" w:color="auto"/>
                                <w:left w:val="none" w:sz="0" w:space="0" w:color="auto"/>
                                <w:bottom w:val="none" w:sz="0" w:space="0" w:color="auto"/>
                                <w:right w:val="none" w:sz="0" w:space="0" w:color="auto"/>
                              </w:divBdr>
                              <w:divsChild>
                                <w:div w:id="1351839476">
                                  <w:marLeft w:val="0"/>
                                  <w:marRight w:val="0"/>
                                  <w:marTop w:val="0"/>
                                  <w:marBottom w:val="0"/>
                                  <w:divBdr>
                                    <w:top w:val="none" w:sz="0" w:space="0" w:color="auto"/>
                                    <w:left w:val="none" w:sz="0" w:space="0" w:color="auto"/>
                                    <w:bottom w:val="none" w:sz="0" w:space="0" w:color="auto"/>
                                    <w:right w:val="none" w:sz="0" w:space="0" w:color="auto"/>
                                  </w:divBdr>
                                  <w:divsChild>
                                    <w:div w:id="18625662">
                                      <w:marLeft w:val="0"/>
                                      <w:marRight w:val="0"/>
                                      <w:marTop w:val="0"/>
                                      <w:marBottom w:val="0"/>
                                      <w:divBdr>
                                        <w:top w:val="none" w:sz="0" w:space="0" w:color="auto"/>
                                        <w:left w:val="none" w:sz="0" w:space="0" w:color="auto"/>
                                        <w:bottom w:val="none" w:sz="0" w:space="0" w:color="auto"/>
                                        <w:right w:val="none" w:sz="0" w:space="0" w:color="auto"/>
                                      </w:divBdr>
                                      <w:divsChild>
                                        <w:div w:id="301080555">
                                          <w:marLeft w:val="0"/>
                                          <w:marRight w:val="0"/>
                                          <w:marTop w:val="0"/>
                                          <w:marBottom w:val="0"/>
                                          <w:divBdr>
                                            <w:top w:val="none" w:sz="0" w:space="0" w:color="auto"/>
                                            <w:left w:val="none" w:sz="0" w:space="0" w:color="auto"/>
                                            <w:bottom w:val="none" w:sz="0" w:space="0" w:color="auto"/>
                                            <w:right w:val="none" w:sz="0" w:space="0" w:color="auto"/>
                                          </w:divBdr>
                                          <w:divsChild>
                                            <w:div w:id="1834225392">
                                              <w:marLeft w:val="0"/>
                                              <w:marRight w:val="0"/>
                                              <w:marTop w:val="0"/>
                                              <w:marBottom w:val="0"/>
                                              <w:divBdr>
                                                <w:top w:val="none" w:sz="0" w:space="0" w:color="auto"/>
                                                <w:left w:val="none" w:sz="0" w:space="0" w:color="auto"/>
                                                <w:bottom w:val="none" w:sz="0" w:space="0" w:color="auto"/>
                                                <w:right w:val="none" w:sz="0" w:space="0" w:color="auto"/>
                                              </w:divBdr>
                                              <w:divsChild>
                                                <w:div w:id="205681792">
                                                  <w:marLeft w:val="0"/>
                                                  <w:marRight w:val="0"/>
                                                  <w:marTop w:val="0"/>
                                                  <w:marBottom w:val="0"/>
                                                  <w:divBdr>
                                                    <w:top w:val="none" w:sz="0" w:space="0" w:color="auto"/>
                                                    <w:left w:val="none" w:sz="0" w:space="0" w:color="auto"/>
                                                    <w:bottom w:val="none" w:sz="0" w:space="0" w:color="auto"/>
                                                    <w:right w:val="none" w:sz="0" w:space="0" w:color="auto"/>
                                                  </w:divBdr>
                                                  <w:divsChild>
                                                    <w:div w:id="1579824182">
                                                      <w:marLeft w:val="0"/>
                                                      <w:marRight w:val="0"/>
                                                      <w:marTop w:val="240"/>
                                                      <w:marBottom w:val="60"/>
                                                      <w:divBdr>
                                                        <w:top w:val="none" w:sz="0" w:space="0" w:color="auto"/>
                                                        <w:left w:val="none" w:sz="0" w:space="0" w:color="auto"/>
                                                        <w:bottom w:val="none" w:sz="0" w:space="0" w:color="auto"/>
                                                        <w:right w:val="none" w:sz="0" w:space="0" w:color="auto"/>
                                                      </w:divBdr>
                                                      <w:divsChild>
                                                        <w:div w:id="443312561">
                                                          <w:marLeft w:val="240"/>
                                                          <w:marRight w:val="0"/>
                                                          <w:marTop w:val="60"/>
                                                          <w:marBottom w:val="60"/>
                                                          <w:divBdr>
                                                            <w:top w:val="none" w:sz="0" w:space="0" w:color="auto"/>
                                                            <w:left w:val="none" w:sz="0" w:space="0" w:color="auto"/>
                                                            <w:bottom w:val="none" w:sz="0" w:space="0" w:color="auto"/>
                                                            <w:right w:val="none" w:sz="0" w:space="0" w:color="auto"/>
                                                          </w:divBdr>
                                                          <w:divsChild>
                                                            <w:div w:id="610747791">
                                                              <w:marLeft w:val="0"/>
                                                              <w:marRight w:val="0"/>
                                                              <w:marTop w:val="0"/>
                                                              <w:marBottom w:val="0"/>
                                                              <w:divBdr>
                                                                <w:top w:val="none" w:sz="0" w:space="0" w:color="auto"/>
                                                                <w:left w:val="none" w:sz="0" w:space="0" w:color="auto"/>
                                                                <w:bottom w:val="none" w:sz="0" w:space="0" w:color="auto"/>
                                                                <w:right w:val="none" w:sz="0" w:space="0" w:color="auto"/>
                                                              </w:divBdr>
                                                            </w:div>
                                                          </w:divsChild>
                                                        </w:div>
                                                        <w:div w:id="1934318334">
                                                          <w:marLeft w:val="240"/>
                                                          <w:marRight w:val="0"/>
                                                          <w:marTop w:val="60"/>
                                                          <w:marBottom w:val="60"/>
                                                          <w:divBdr>
                                                            <w:top w:val="none" w:sz="0" w:space="0" w:color="auto"/>
                                                            <w:left w:val="none" w:sz="0" w:space="0" w:color="auto"/>
                                                            <w:bottom w:val="none" w:sz="0" w:space="0" w:color="auto"/>
                                                            <w:right w:val="none" w:sz="0" w:space="0" w:color="auto"/>
                                                          </w:divBdr>
                                                          <w:divsChild>
                                                            <w:div w:id="1940983982">
                                                              <w:marLeft w:val="240"/>
                                                              <w:marRight w:val="0"/>
                                                              <w:marTop w:val="60"/>
                                                              <w:marBottom w:val="60"/>
                                                              <w:divBdr>
                                                                <w:top w:val="none" w:sz="0" w:space="0" w:color="auto"/>
                                                                <w:left w:val="none" w:sz="0" w:space="0" w:color="auto"/>
                                                                <w:bottom w:val="none" w:sz="0" w:space="0" w:color="auto"/>
                                                                <w:right w:val="none" w:sz="0" w:space="0" w:color="auto"/>
                                                              </w:divBdr>
                                                              <w:divsChild>
                                                                <w:div w:id="1527523948">
                                                                  <w:marLeft w:val="240"/>
                                                                  <w:marRight w:val="0"/>
                                                                  <w:marTop w:val="60"/>
                                                                  <w:marBottom w:val="60"/>
                                                                  <w:divBdr>
                                                                    <w:top w:val="none" w:sz="0" w:space="0" w:color="auto"/>
                                                                    <w:left w:val="none" w:sz="0" w:space="0" w:color="auto"/>
                                                                    <w:bottom w:val="none" w:sz="0" w:space="0" w:color="auto"/>
                                                                    <w:right w:val="none" w:sz="0" w:space="0" w:color="auto"/>
                                                                  </w:divBdr>
                                                                  <w:divsChild>
                                                                    <w:div w:id="1123963438">
                                                                      <w:marLeft w:val="0"/>
                                                                      <w:marRight w:val="0"/>
                                                                      <w:marTop w:val="0"/>
                                                                      <w:marBottom w:val="0"/>
                                                                      <w:divBdr>
                                                                        <w:top w:val="none" w:sz="0" w:space="0" w:color="auto"/>
                                                                        <w:left w:val="none" w:sz="0" w:space="0" w:color="auto"/>
                                                                        <w:bottom w:val="none" w:sz="0" w:space="0" w:color="auto"/>
                                                                        <w:right w:val="none" w:sz="0" w:space="0" w:color="auto"/>
                                                                      </w:divBdr>
                                                                    </w:div>
                                                                  </w:divsChild>
                                                                </w:div>
                                                                <w:div w:id="1567061577">
                                                                  <w:marLeft w:val="240"/>
                                                                  <w:marRight w:val="0"/>
                                                                  <w:marTop w:val="60"/>
                                                                  <w:marBottom w:val="60"/>
                                                                  <w:divBdr>
                                                                    <w:top w:val="none" w:sz="0" w:space="0" w:color="auto"/>
                                                                    <w:left w:val="none" w:sz="0" w:space="0" w:color="auto"/>
                                                                    <w:bottom w:val="none" w:sz="0" w:space="0" w:color="auto"/>
                                                                    <w:right w:val="none" w:sz="0" w:space="0" w:color="auto"/>
                                                                  </w:divBdr>
                                                                  <w:divsChild>
                                                                    <w:div w:id="201945535">
                                                                      <w:marLeft w:val="0"/>
                                                                      <w:marRight w:val="0"/>
                                                                      <w:marTop w:val="0"/>
                                                                      <w:marBottom w:val="0"/>
                                                                      <w:divBdr>
                                                                        <w:top w:val="none" w:sz="0" w:space="0" w:color="auto"/>
                                                                        <w:left w:val="none" w:sz="0" w:space="0" w:color="auto"/>
                                                                        <w:bottom w:val="none" w:sz="0" w:space="0" w:color="auto"/>
                                                                        <w:right w:val="none" w:sz="0" w:space="0" w:color="auto"/>
                                                                      </w:divBdr>
                                                                    </w:div>
                                                                  </w:divsChild>
                                                                </w:div>
                                                                <w:div w:id="442919052">
                                                                  <w:marLeft w:val="240"/>
                                                                  <w:marRight w:val="0"/>
                                                                  <w:marTop w:val="60"/>
                                                                  <w:marBottom w:val="60"/>
                                                                  <w:divBdr>
                                                                    <w:top w:val="none" w:sz="0" w:space="0" w:color="auto"/>
                                                                    <w:left w:val="none" w:sz="0" w:space="0" w:color="auto"/>
                                                                    <w:bottom w:val="none" w:sz="0" w:space="0" w:color="auto"/>
                                                                    <w:right w:val="none" w:sz="0" w:space="0" w:color="auto"/>
                                                                  </w:divBdr>
                                                                  <w:divsChild>
                                                                    <w:div w:id="2109034579">
                                                                      <w:marLeft w:val="0"/>
                                                                      <w:marRight w:val="0"/>
                                                                      <w:marTop w:val="0"/>
                                                                      <w:marBottom w:val="0"/>
                                                                      <w:divBdr>
                                                                        <w:top w:val="none" w:sz="0" w:space="0" w:color="auto"/>
                                                                        <w:left w:val="none" w:sz="0" w:space="0" w:color="auto"/>
                                                                        <w:bottom w:val="none" w:sz="0" w:space="0" w:color="auto"/>
                                                                        <w:right w:val="none" w:sz="0" w:space="0" w:color="auto"/>
                                                                      </w:divBdr>
                                                                    </w:div>
                                                                  </w:divsChild>
                                                                </w:div>
                                                                <w:div w:id="407849033">
                                                                  <w:marLeft w:val="240"/>
                                                                  <w:marRight w:val="0"/>
                                                                  <w:marTop w:val="60"/>
                                                                  <w:marBottom w:val="60"/>
                                                                  <w:divBdr>
                                                                    <w:top w:val="none" w:sz="0" w:space="0" w:color="auto"/>
                                                                    <w:left w:val="none" w:sz="0" w:space="0" w:color="auto"/>
                                                                    <w:bottom w:val="none" w:sz="0" w:space="0" w:color="auto"/>
                                                                    <w:right w:val="none" w:sz="0" w:space="0" w:color="auto"/>
                                                                  </w:divBdr>
                                                                  <w:divsChild>
                                                                    <w:div w:id="1471366706">
                                                                      <w:marLeft w:val="0"/>
                                                                      <w:marRight w:val="0"/>
                                                                      <w:marTop w:val="0"/>
                                                                      <w:marBottom w:val="0"/>
                                                                      <w:divBdr>
                                                                        <w:top w:val="none" w:sz="0" w:space="0" w:color="auto"/>
                                                                        <w:left w:val="none" w:sz="0" w:space="0" w:color="auto"/>
                                                                        <w:bottom w:val="none" w:sz="0" w:space="0" w:color="auto"/>
                                                                        <w:right w:val="none" w:sz="0" w:space="0" w:color="auto"/>
                                                                      </w:divBdr>
                                                                    </w:div>
                                                                  </w:divsChild>
                                                                </w:div>
                                                                <w:div w:id="266888187">
                                                                  <w:marLeft w:val="240"/>
                                                                  <w:marRight w:val="0"/>
                                                                  <w:marTop w:val="60"/>
                                                                  <w:marBottom w:val="60"/>
                                                                  <w:divBdr>
                                                                    <w:top w:val="none" w:sz="0" w:space="0" w:color="auto"/>
                                                                    <w:left w:val="none" w:sz="0" w:space="0" w:color="auto"/>
                                                                    <w:bottom w:val="none" w:sz="0" w:space="0" w:color="auto"/>
                                                                    <w:right w:val="none" w:sz="0" w:space="0" w:color="auto"/>
                                                                  </w:divBdr>
                                                                  <w:divsChild>
                                                                    <w:div w:id="1047678755">
                                                                      <w:marLeft w:val="0"/>
                                                                      <w:marRight w:val="0"/>
                                                                      <w:marTop w:val="0"/>
                                                                      <w:marBottom w:val="0"/>
                                                                      <w:divBdr>
                                                                        <w:top w:val="none" w:sz="0" w:space="0" w:color="auto"/>
                                                                        <w:left w:val="none" w:sz="0" w:space="0" w:color="auto"/>
                                                                        <w:bottom w:val="none" w:sz="0" w:space="0" w:color="auto"/>
                                                                        <w:right w:val="none" w:sz="0" w:space="0" w:color="auto"/>
                                                                      </w:divBdr>
                                                                    </w:div>
                                                                  </w:divsChild>
                                                                </w:div>
                                                                <w:div w:id="1204442148">
                                                                  <w:marLeft w:val="240"/>
                                                                  <w:marRight w:val="0"/>
                                                                  <w:marTop w:val="60"/>
                                                                  <w:marBottom w:val="60"/>
                                                                  <w:divBdr>
                                                                    <w:top w:val="none" w:sz="0" w:space="0" w:color="auto"/>
                                                                    <w:left w:val="none" w:sz="0" w:space="0" w:color="auto"/>
                                                                    <w:bottom w:val="none" w:sz="0" w:space="0" w:color="auto"/>
                                                                    <w:right w:val="none" w:sz="0" w:space="0" w:color="auto"/>
                                                                  </w:divBdr>
                                                                  <w:divsChild>
                                                                    <w:div w:id="1190559318">
                                                                      <w:marLeft w:val="0"/>
                                                                      <w:marRight w:val="0"/>
                                                                      <w:marTop w:val="0"/>
                                                                      <w:marBottom w:val="0"/>
                                                                      <w:divBdr>
                                                                        <w:top w:val="none" w:sz="0" w:space="0" w:color="auto"/>
                                                                        <w:left w:val="none" w:sz="0" w:space="0" w:color="auto"/>
                                                                        <w:bottom w:val="none" w:sz="0" w:space="0" w:color="auto"/>
                                                                        <w:right w:val="none" w:sz="0" w:space="0" w:color="auto"/>
                                                                      </w:divBdr>
                                                                    </w:div>
                                                                  </w:divsChild>
                                                                </w:div>
                                                                <w:div w:id="541744858">
                                                                  <w:marLeft w:val="240"/>
                                                                  <w:marRight w:val="0"/>
                                                                  <w:marTop w:val="60"/>
                                                                  <w:marBottom w:val="60"/>
                                                                  <w:divBdr>
                                                                    <w:top w:val="none" w:sz="0" w:space="0" w:color="auto"/>
                                                                    <w:left w:val="none" w:sz="0" w:space="0" w:color="auto"/>
                                                                    <w:bottom w:val="none" w:sz="0" w:space="0" w:color="auto"/>
                                                                    <w:right w:val="none" w:sz="0" w:space="0" w:color="auto"/>
                                                                  </w:divBdr>
                                                                  <w:divsChild>
                                                                    <w:div w:id="79524976">
                                                                      <w:marLeft w:val="0"/>
                                                                      <w:marRight w:val="0"/>
                                                                      <w:marTop w:val="0"/>
                                                                      <w:marBottom w:val="0"/>
                                                                      <w:divBdr>
                                                                        <w:top w:val="none" w:sz="0" w:space="0" w:color="auto"/>
                                                                        <w:left w:val="none" w:sz="0" w:space="0" w:color="auto"/>
                                                                        <w:bottom w:val="none" w:sz="0" w:space="0" w:color="auto"/>
                                                                        <w:right w:val="none" w:sz="0" w:space="0" w:color="auto"/>
                                                                      </w:divBdr>
                                                                    </w:div>
                                                                  </w:divsChild>
                                                                </w:div>
                                                                <w:div w:id="1019700454">
                                                                  <w:marLeft w:val="240"/>
                                                                  <w:marRight w:val="0"/>
                                                                  <w:marTop w:val="60"/>
                                                                  <w:marBottom w:val="60"/>
                                                                  <w:divBdr>
                                                                    <w:top w:val="none" w:sz="0" w:space="0" w:color="auto"/>
                                                                    <w:left w:val="none" w:sz="0" w:space="0" w:color="auto"/>
                                                                    <w:bottom w:val="none" w:sz="0" w:space="0" w:color="auto"/>
                                                                    <w:right w:val="none" w:sz="0" w:space="0" w:color="auto"/>
                                                                  </w:divBdr>
                                                                  <w:divsChild>
                                                                    <w:div w:id="183279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B714E-ABF0-4D1F-A103-5A1107A4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Chia-Yih (CDC/OPHSS/NCHS)</dc:creator>
  <cp:keywords/>
  <dc:description/>
  <cp:lastModifiedBy>Wang, Chia-Yih (CDC/OPHSS/NCHS)</cp:lastModifiedBy>
  <cp:revision>2</cp:revision>
  <dcterms:created xsi:type="dcterms:W3CDTF">2016-12-06T20:31:00Z</dcterms:created>
  <dcterms:modified xsi:type="dcterms:W3CDTF">2016-12-06T20:31:00Z</dcterms:modified>
</cp:coreProperties>
</file>