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05898" w14:textId="77777777" w:rsidR="0048609C" w:rsidRPr="00FC0119" w:rsidRDefault="0048609C" w:rsidP="00E55BB7">
      <w:pPr>
        <w:spacing w:line="360" w:lineRule="auto"/>
        <w:rPr>
          <w:rFonts w:asciiTheme="minorHAnsi" w:hAnsiTheme="minorHAnsi" w:cs="Arial"/>
          <w:sz w:val="22"/>
        </w:rPr>
      </w:pPr>
    </w:p>
    <w:p w14:paraId="5A93A8DE" w14:textId="77777777" w:rsidR="0048609C" w:rsidRPr="00FC0119" w:rsidRDefault="0048609C" w:rsidP="0048609C">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6DC2364B" w14:textId="77777777" w:rsidR="0048609C" w:rsidRPr="00FC0119" w:rsidRDefault="0048609C" w:rsidP="0048609C">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4EA9DFCB" w14:textId="77777777" w:rsidR="0048609C" w:rsidRPr="00FC0119" w:rsidRDefault="0048609C" w:rsidP="0048609C">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65FB5505" w14:textId="33C2AD77" w:rsidR="0048609C" w:rsidRPr="00FC0119" w:rsidRDefault="00AA6945" w:rsidP="0048609C">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
          <w:bCs/>
          <w:sz w:val="32"/>
        </w:rPr>
      </w:pPr>
      <w:r>
        <w:rPr>
          <w:rFonts w:asciiTheme="minorHAnsi" w:hAnsiTheme="minorHAnsi" w:cs="Arial"/>
          <w:b/>
          <w:bCs/>
          <w:sz w:val="32"/>
        </w:rPr>
        <w:t xml:space="preserve">Attachment </w:t>
      </w:r>
      <w:r w:rsidR="009C5851">
        <w:rPr>
          <w:rFonts w:asciiTheme="minorHAnsi" w:hAnsiTheme="minorHAnsi" w:cs="Arial"/>
          <w:b/>
          <w:bCs/>
          <w:sz w:val="32"/>
        </w:rPr>
        <w:t>4b</w:t>
      </w:r>
    </w:p>
    <w:p w14:paraId="75F99EB1" w14:textId="77777777" w:rsidR="0048609C" w:rsidRDefault="0048609C" w:rsidP="0048609C">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0449F280" w14:textId="77777777" w:rsidR="00E55BB7" w:rsidRDefault="0048609C" w:rsidP="0048609C">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Pr>
          <w:rFonts w:asciiTheme="minorHAnsi" w:hAnsiTheme="minorHAnsi" w:cs="Arial"/>
          <w:sz w:val="32"/>
        </w:rPr>
        <w:t>Advance M</w:t>
      </w:r>
      <w:r w:rsidRPr="0048609C">
        <w:rPr>
          <w:rFonts w:asciiTheme="minorHAnsi" w:hAnsiTheme="minorHAnsi" w:cs="Arial"/>
          <w:sz w:val="32"/>
        </w:rPr>
        <w:t xml:space="preserve">aterials for </w:t>
      </w:r>
      <w:r>
        <w:rPr>
          <w:rFonts w:asciiTheme="minorHAnsi" w:hAnsiTheme="minorHAnsi" w:cs="Arial"/>
          <w:sz w:val="32"/>
        </w:rPr>
        <w:t>C</w:t>
      </w:r>
      <w:r w:rsidRPr="0048609C">
        <w:rPr>
          <w:rFonts w:asciiTheme="minorHAnsi" w:hAnsiTheme="minorHAnsi" w:cs="Arial"/>
          <w:sz w:val="32"/>
        </w:rPr>
        <w:t xml:space="preserve">ontacting </w:t>
      </w:r>
    </w:p>
    <w:p w14:paraId="23E8D844" w14:textId="4C161768" w:rsidR="0048609C" w:rsidRDefault="009C5851" w:rsidP="0048609C">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roofErr w:type="gramStart"/>
      <w:r>
        <w:rPr>
          <w:rFonts w:asciiTheme="minorHAnsi" w:hAnsiTheme="minorHAnsi" w:cs="Arial"/>
          <w:sz w:val="32"/>
        </w:rPr>
        <w:t>the</w:t>
      </w:r>
      <w:proofErr w:type="gramEnd"/>
      <w:r>
        <w:rPr>
          <w:rFonts w:asciiTheme="minorHAnsi" w:hAnsiTheme="minorHAnsi" w:cs="Arial"/>
          <w:sz w:val="32"/>
        </w:rPr>
        <w:t xml:space="preserve"> Proxy of </w:t>
      </w:r>
      <w:r w:rsidR="0048609C">
        <w:rPr>
          <w:rFonts w:asciiTheme="minorHAnsi" w:hAnsiTheme="minorHAnsi" w:cs="Arial"/>
          <w:sz w:val="32"/>
        </w:rPr>
        <w:t>Deceased P</w:t>
      </w:r>
      <w:r w:rsidR="0048609C" w:rsidRPr="0048609C">
        <w:rPr>
          <w:rFonts w:asciiTheme="minorHAnsi" w:hAnsiTheme="minorHAnsi" w:cs="Arial"/>
          <w:sz w:val="32"/>
        </w:rPr>
        <w:t>articipant</w:t>
      </w:r>
      <w:r w:rsidR="00BE5E5A" w:rsidRPr="00BE5E5A">
        <w:rPr>
          <w:rFonts w:asciiTheme="minorHAnsi" w:hAnsiTheme="minorHAnsi" w:cs="Arial"/>
          <w:sz w:val="32"/>
        </w:rPr>
        <w:t xml:space="preserve"> </w:t>
      </w:r>
    </w:p>
    <w:p w14:paraId="36BD7249" w14:textId="77777777" w:rsidR="0048609C" w:rsidRDefault="0048609C" w:rsidP="0048609C">
      <w:pPr>
        <w:pBdr>
          <w:top w:val="double" w:sz="4" w:space="1" w:color="auto"/>
          <w:left w:val="double" w:sz="4" w:space="4" w:color="auto"/>
          <w:bottom w:val="double" w:sz="4" w:space="1" w:color="auto"/>
          <w:right w:val="double" w:sz="4" w:space="4" w:color="auto"/>
        </w:pBdr>
        <w:tabs>
          <w:tab w:val="left" w:pos="1440"/>
        </w:tabs>
        <w:spacing w:line="360" w:lineRule="auto"/>
        <w:rPr>
          <w:rFonts w:asciiTheme="minorHAnsi" w:hAnsiTheme="minorHAnsi" w:cs="Arial"/>
          <w:sz w:val="32"/>
        </w:rPr>
      </w:pPr>
    </w:p>
    <w:p w14:paraId="6509D26F" w14:textId="76E24A42" w:rsidR="008E0C06" w:rsidRDefault="008E0C06" w:rsidP="008E0C06">
      <w:pPr>
        <w:pBdr>
          <w:top w:val="double" w:sz="4" w:space="1" w:color="auto"/>
          <w:left w:val="double" w:sz="4" w:space="4" w:color="auto"/>
          <w:bottom w:val="double" w:sz="4" w:space="1" w:color="auto"/>
          <w:right w:val="double" w:sz="4" w:space="4" w:color="auto"/>
        </w:pBdr>
        <w:tabs>
          <w:tab w:val="left" w:pos="3060"/>
        </w:tabs>
        <w:spacing w:after="240" w:line="360" w:lineRule="auto"/>
        <w:ind w:firstLine="1620"/>
        <w:rPr>
          <w:rFonts w:asciiTheme="minorHAnsi" w:hAnsiTheme="minorHAnsi" w:cs="Arial"/>
          <w:sz w:val="22"/>
          <w:szCs w:val="22"/>
        </w:rPr>
      </w:pPr>
      <w:r>
        <w:rPr>
          <w:rFonts w:asciiTheme="minorHAnsi" w:hAnsiTheme="minorHAnsi"/>
          <w:sz w:val="22"/>
          <w:szCs w:val="22"/>
        </w:rPr>
        <w:t>Appendix 4b-1.</w:t>
      </w:r>
      <w:r>
        <w:rPr>
          <w:rFonts w:asciiTheme="minorHAnsi" w:hAnsiTheme="minorHAnsi"/>
          <w:sz w:val="22"/>
          <w:szCs w:val="22"/>
        </w:rPr>
        <w:tab/>
      </w:r>
      <w:r w:rsidR="0002071E" w:rsidRPr="0002071E">
        <w:rPr>
          <w:rFonts w:asciiTheme="minorHAnsi" w:hAnsiTheme="minorHAnsi"/>
          <w:sz w:val="22"/>
          <w:szCs w:val="22"/>
        </w:rPr>
        <w:t>Proxy rules for deceased participants</w:t>
      </w:r>
      <w:r w:rsidR="0002071E">
        <w:rPr>
          <w:rFonts w:asciiTheme="minorHAnsi" w:hAnsiTheme="minorHAnsi" w:cs="Arial"/>
          <w:sz w:val="22"/>
          <w:szCs w:val="22"/>
        </w:rPr>
        <w:t xml:space="preserve"> </w:t>
      </w:r>
    </w:p>
    <w:p w14:paraId="1CD61C3C" w14:textId="507F8015" w:rsidR="00E55BB7" w:rsidRDefault="00C240D3" w:rsidP="009C5851">
      <w:pPr>
        <w:pBdr>
          <w:top w:val="double" w:sz="4" w:space="1" w:color="auto"/>
          <w:left w:val="double" w:sz="4" w:space="4" w:color="auto"/>
          <w:bottom w:val="double" w:sz="4" w:space="1" w:color="auto"/>
          <w:right w:val="double" w:sz="4" w:space="4" w:color="auto"/>
        </w:pBdr>
        <w:tabs>
          <w:tab w:val="left" w:pos="3060"/>
        </w:tabs>
        <w:spacing w:line="360" w:lineRule="auto"/>
        <w:ind w:firstLine="1620"/>
        <w:rPr>
          <w:rFonts w:asciiTheme="minorHAnsi" w:hAnsiTheme="minorHAnsi"/>
          <w:sz w:val="22"/>
          <w:szCs w:val="22"/>
        </w:rPr>
      </w:pPr>
      <w:r>
        <w:rPr>
          <w:rFonts w:asciiTheme="minorHAnsi" w:hAnsiTheme="minorHAnsi"/>
          <w:sz w:val="22"/>
          <w:szCs w:val="22"/>
        </w:rPr>
        <w:t xml:space="preserve">Appendix </w:t>
      </w:r>
      <w:r w:rsidR="009C5851">
        <w:rPr>
          <w:rFonts w:asciiTheme="minorHAnsi" w:hAnsiTheme="minorHAnsi"/>
          <w:sz w:val="22"/>
          <w:szCs w:val="22"/>
        </w:rPr>
        <w:t>4b</w:t>
      </w:r>
      <w:r w:rsidR="008E0C06">
        <w:rPr>
          <w:rFonts w:asciiTheme="minorHAnsi" w:hAnsiTheme="minorHAnsi"/>
          <w:sz w:val="22"/>
          <w:szCs w:val="22"/>
        </w:rPr>
        <w:t>-2</w:t>
      </w:r>
      <w:r w:rsidR="0048609C">
        <w:rPr>
          <w:rFonts w:asciiTheme="minorHAnsi" w:hAnsiTheme="minorHAnsi"/>
          <w:sz w:val="22"/>
          <w:szCs w:val="22"/>
        </w:rPr>
        <w:t>.</w:t>
      </w:r>
      <w:r w:rsidR="0048609C">
        <w:rPr>
          <w:rFonts w:asciiTheme="minorHAnsi" w:hAnsiTheme="minorHAnsi"/>
          <w:sz w:val="22"/>
          <w:szCs w:val="22"/>
        </w:rPr>
        <w:tab/>
      </w:r>
      <w:r w:rsidR="0048609C" w:rsidRPr="00AE2376">
        <w:rPr>
          <w:rFonts w:asciiTheme="minorHAnsi" w:hAnsiTheme="minorHAnsi"/>
          <w:sz w:val="22"/>
          <w:szCs w:val="22"/>
        </w:rPr>
        <w:t xml:space="preserve">The </w:t>
      </w:r>
      <w:r w:rsidR="00642C0C">
        <w:rPr>
          <w:rFonts w:asciiTheme="minorHAnsi" w:hAnsiTheme="minorHAnsi"/>
          <w:sz w:val="22"/>
          <w:szCs w:val="22"/>
        </w:rPr>
        <w:t>a</w:t>
      </w:r>
      <w:r w:rsidR="0048609C">
        <w:rPr>
          <w:rFonts w:asciiTheme="minorHAnsi" w:hAnsiTheme="minorHAnsi"/>
          <w:sz w:val="22"/>
          <w:szCs w:val="22"/>
        </w:rPr>
        <w:t>dvance</w:t>
      </w:r>
      <w:r w:rsidR="0048609C" w:rsidRPr="00AE2376">
        <w:rPr>
          <w:rFonts w:asciiTheme="minorHAnsi" w:hAnsiTheme="minorHAnsi"/>
          <w:sz w:val="22"/>
          <w:szCs w:val="22"/>
        </w:rPr>
        <w:t xml:space="preserve"> letter </w:t>
      </w:r>
      <w:r w:rsidR="0048609C">
        <w:rPr>
          <w:rFonts w:asciiTheme="minorHAnsi" w:hAnsiTheme="minorHAnsi"/>
          <w:sz w:val="22"/>
          <w:szCs w:val="22"/>
        </w:rPr>
        <w:t xml:space="preserve">for contacting </w:t>
      </w:r>
      <w:r w:rsidR="00561B09">
        <w:rPr>
          <w:rFonts w:asciiTheme="minorHAnsi" w:hAnsiTheme="minorHAnsi"/>
          <w:sz w:val="22"/>
          <w:szCs w:val="22"/>
        </w:rPr>
        <w:t xml:space="preserve">a </w:t>
      </w:r>
      <w:r w:rsidR="0048609C">
        <w:rPr>
          <w:rFonts w:asciiTheme="minorHAnsi" w:hAnsiTheme="minorHAnsi"/>
          <w:sz w:val="22"/>
          <w:szCs w:val="22"/>
        </w:rPr>
        <w:t xml:space="preserve">proxy who </w:t>
      </w:r>
    </w:p>
    <w:p w14:paraId="5D05E8BC" w14:textId="3322A2CC" w:rsidR="0048609C" w:rsidRDefault="00E55BB7" w:rsidP="009C5851">
      <w:pPr>
        <w:pBdr>
          <w:top w:val="double" w:sz="4" w:space="1" w:color="auto"/>
          <w:left w:val="double" w:sz="4" w:space="4" w:color="auto"/>
          <w:bottom w:val="double" w:sz="4" w:space="1" w:color="auto"/>
          <w:right w:val="double" w:sz="4" w:space="4" w:color="auto"/>
        </w:pBdr>
        <w:tabs>
          <w:tab w:val="left" w:pos="3060"/>
        </w:tabs>
        <w:spacing w:after="240" w:line="360" w:lineRule="auto"/>
        <w:ind w:firstLine="1620"/>
        <w:rPr>
          <w:rFonts w:asciiTheme="minorHAnsi" w:hAnsiTheme="minorHAnsi"/>
          <w:sz w:val="22"/>
          <w:szCs w:val="22"/>
        </w:rPr>
      </w:pPr>
      <w:r>
        <w:rPr>
          <w:rFonts w:asciiTheme="minorHAnsi" w:hAnsiTheme="minorHAnsi"/>
          <w:sz w:val="22"/>
          <w:szCs w:val="22"/>
        </w:rPr>
        <w:tab/>
      </w:r>
      <w:proofErr w:type="gramStart"/>
      <w:r w:rsidR="0048609C" w:rsidRPr="0048609C">
        <w:rPr>
          <w:rFonts w:asciiTheme="minorHAnsi" w:hAnsiTheme="minorHAnsi"/>
          <w:sz w:val="22"/>
          <w:szCs w:val="22"/>
        </w:rPr>
        <w:t>respond</w:t>
      </w:r>
      <w:r w:rsidR="0048609C">
        <w:rPr>
          <w:rFonts w:asciiTheme="minorHAnsi" w:hAnsiTheme="minorHAnsi"/>
          <w:sz w:val="22"/>
          <w:szCs w:val="22"/>
        </w:rPr>
        <w:t>ed</w:t>
      </w:r>
      <w:proofErr w:type="gramEnd"/>
      <w:r w:rsidR="0048609C" w:rsidRPr="0048609C">
        <w:rPr>
          <w:rFonts w:asciiTheme="minorHAnsi" w:hAnsiTheme="minorHAnsi"/>
          <w:sz w:val="22"/>
          <w:szCs w:val="22"/>
        </w:rPr>
        <w:t xml:space="preserve"> </w:t>
      </w:r>
      <w:r w:rsidR="006241A8">
        <w:rPr>
          <w:rFonts w:asciiTheme="minorHAnsi" w:hAnsiTheme="minorHAnsi"/>
          <w:sz w:val="22"/>
          <w:szCs w:val="22"/>
        </w:rPr>
        <w:t xml:space="preserve">to the </w:t>
      </w:r>
      <w:r w:rsidR="0048609C" w:rsidRPr="0048609C">
        <w:rPr>
          <w:rFonts w:asciiTheme="minorHAnsi" w:hAnsiTheme="minorHAnsi"/>
          <w:sz w:val="22"/>
          <w:szCs w:val="22"/>
        </w:rPr>
        <w:t xml:space="preserve">original family </w:t>
      </w:r>
      <w:r w:rsidR="006E2D5F">
        <w:rPr>
          <w:rFonts w:asciiTheme="minorHAnsi" w:hAnsiTheme="minorHAnsi"/>
          <w:sz w:val="22"/>
          <w:szCs w:val="22"/>
        </w:rPr>
        <w:t xml:space="preserve">or screener </w:t>
      </w:r>
      <w:r w:rsidR="0048609C" w:rsidRPr="0048609C">
        <w:rPr>
          <w:rFonts w:asciiTheme="minorHAnsi" w:hAnsiTheme="minorHAnsi"/>
          <w:sz w:val="22"/>
          <w:szCs w:val="22"/>
        </w:rPr>
        <w:t>questionnaire</w:t>
      </w:r>
    </w:p>
    <w:p w14:paraId="46BE6451" w14:textId="6707E3BF" w:rsidR="00E55BB7" w:rsidRDefault="009C5851" w:rsidP="009C5851">
      <w:pPr>
        <w:pBdr>
          <w:top w:val="double" w:sz="4" w:space="1" w:color="auto"/>
          <w:left w:val="double" w:sz="4" w:space="4" w:color="auto"/>
          <w:bottom w:val="double" w:sz="4" w:space="1" w:color="auto"/>
          <w:right w:val="double" w:sz="4" w:space="4" w:color="auto"/>
        </w:pBdr>
        <w:tabs>
          <w:tab w:val="left" w:pos="3060"/>
        </w:tabs>
        <w:spacing w:line="360" w:lineRule="auto"/>
        <w:ind w:firstLine="1620"/>
        <w:rPr>
          <w:rFonts w:asciiTheme="minorHAnsi" w:hAnsiTheme="minorHAnsi"/>
          <w:sz w:val="22"/>
          <w:szCs w:val="22"/>
        </w:rPr>
      </w:pPr>
      <w:r>
        <w:rPr>
          <w:rFonts w:asciiTheme="minorHAnsi" w:hAnsiTheme="minorHAnsi" w:cs="Arial"/>
          <w:sz w:val="22"/>
          <w:szCs w:val="22"/>
        </w:rPr>
        <w:t>Appendix 4b</w:t>
      </w:r>
      <w:r w:rsidR="008E0C06">
        <w:rPr>
          <w:rFonts w:asciiTheme="minorHAnsi" w:hAnsiTheme="minorHAnsi" w:cs="Arial"/>
          <w:sz w:val="22"/>
          <w:szCs w:val="22"/>
        </w:rPr>
        <w:t>-3</w:t>
      </w:r>
      <w:r w:rsidR="0048609C" w:rsidRPr="00AE2376">
        <w:rPr>
          <w:rFonts w:asciiTheme="minorHAnsi" w:hAnsiTheme="minorHAnsi" w:cs="Arial"/>
          <w:sz w:val="22"/>
          <w:szCs w:val="22"/>
        </w:rPr>
        <w:t>.</w:t>
      </w:r>
      <w:r w:rsidR="006E2D5F">
        <w:rPr>
          <w:rFonts w:asciiTheme="minorHAnsi" w:hAnsiTheme="minorHAnsi" w:cs="Arial"/>
          <w:sz w:val="22"/>
          <w:szCs w:val="22"/>
        </w:rPr>
        <w:tab/>
      </w:r>
      <w:r w:rsidR="005F70D2">
        <w:rPr>
          <w:rFonts w:asciiTheme="minorHAnsi" w:hAnsiTheme="minorHAnsi" w:cs="Arial"/>
          <w:sz w:val="22"/>
          <w:szCs w:val="22"/>
        </w:rPr>
        <w:t>The a</w:t>
      </w:r>
      <w:r w:rsidR="006E2D5F">
        <w:rPr>
          <w:rFonts w:asciiTheme="minorHAnsi" w:hAnsiTheme="minorHAnsi"/>
          <w:sz w:val="22"/>
          <w:szCs w:val="22"/>
        </w:rPr>
        <w:t>dvance</w:t>
      </w:r>
      <w:r w:rsidR="006E2D5F" w:rsidRPr="00AE2376">
        <w:rPr>
          <w:rFonts w:asciiTheme="minorHAnsi" w:hAnsiTheme="minorHAnsi"/>
          <w:sz w:val="22"/>
          <w:szCs w:val="22"/>
        </w:rPr>
        <w:t xml:space="preserve"> letter </w:t>
      </w:r>
      <w:r w:rsidR="006E2D5F">
        <w:rPr>
          <w:rFonts w:asciiTheme="minorHAnsi" w:hAnsiTheme="minorHAnsi"/>
          <w:sz w:val="22"/>
          <w:szCs w:val="22"/>
        </w:rPr>
        <w:t xml:space="preserve">for contacting </w:t>
      </w:r>
      <w:r w:rsidR="00561B09">
        <w:rPr>
          <w:rFonts w:asciiTheme="minorHAnsi" w:hAnsiTheme="minorHAnsi"/>
          <w:sz w:val="22"/>
          <w:szCs w:val="22"/>
        </w:rPr>
        <w:t xml:space="preserve">a </w:t>
      </w:r>
      <w:r w:rsidR="006E2D5F">
        <w:rPr>
          <w:rFonts w:asciiTheme="minorHAnsi" w:hAnsiTheme="minorHAnsi"/>
          <w:sz w:val="22"/>
          <w:szCs w:val="22"/>
        </w:rPr>
        <w:t xml:space="preserve">proxy who </w:t>
      </w:r>
      <w:r w:rsidR="00561B09">
        <w:rPr>
          <w:rFonts w:asciiTheme="minorHAnsi" w:hAnsiTheme="minorHAnsi"/>
          <w:sz w:val="22"/>
          <w:szCs w:val="22"/>
        </w:rPr>
        <w:t>was</w:t>
      </w:r>
      <w:r w:rsidR="006E2D5F" w:rsidRPr="006E2D5F">
        <w:rPr>
          <w:rFonts w:asciiTheme="minorHAnsi" w:hAnsiTheme="minorHAnsi"/>
          <w:sz w:val="22"/>
          <w:szCs w:val="22"/>
        </w:rPr>
        <w:t xml:space="preserve"> </w:t>
      </w:r>
    </w:p>
    <w:p w14:paraId="111B401C" w14:textId="77777777" w:rsidR="0048609C" w:rsidRDefault="00E55BB7" w:rsidP="009C5851">
      <w:pPr>
        <w:pBdr>
          <w:top w:val="double" w:sz="4" w:space="1" w:color="auto"/>
          <w:left w:val="double" w:sz="4" w:space="4" w:color="auto"/>
          <w:bottom w:val="double" w:sz="4" w:space="1" w:color="auto"/>
          <w:right w:val="double" w:sz="4" w:space="4" w:color="auto"/>
        </w:pBdr>
        <w:tabs>
          <w:tab w:val="left" w:pos="3060"/>
        </w:tabs>
        <w:spacing w:after="240" w:line="360" w:lineRule="auto"/>
        <w:ind w:firstLine="1620"/>
        <w:rPr>
          <w:rFonts w:asciiTheme="minorHAnsi" w:hAnsiTheme="minorHAnsi" w:cs="Arial"/>
          <w:sz w:val="22"/>
          <w:szCs w:val="22"/>
        </w:rPr>
      </w:pPr>
      <w:r>
        <w:rPr>
          <w:rFonts w:asciiTheme="minorHAnsi" w:hAnsiTheme="minorHAnsi"/>
          <w:sz w:val="22"/>
          <w:szCs w:val="22"/>
        </w:rPr>
        <w:tab/>
      </w:r>
      <w:proofErr w:type="gramStart"/>
      <w:r w:rsidR="006E2D5F" w:rsidRPr="006E2D5F">
        <w:rPr>
          <w:rFonts w:asciiTheme="minorHAnsi" w:hAnsiTheme="minorHAnsi"/>
          <w:sz w:val="22"/>
          <w:szCs w:val="22"/>
        </w:rPr>
        <w:t>identified</w:t>
      </w:r>
      <w:proofErr w:type="gramEnd"/>
      <w:r w:rsidR="006E2D5F" w:rsidRPr="006E2D5F">
        <w:rPr>
          <w:rFonts w:asciiTheme="minorHAnsi" w:hAnsiTheme="minorHAnsi"/>
          <w:sz w:val="22"/>
          <w:szCs w:val="22"/>
        </w:rPr>
        <w:t xml:space="preserve"> as </w:t>
      </w:r>
      <w:r w:rsidR="006E2D5F">
        <w:rPr>
          <w:rFonts w:asciiTheme="minorHAnsi" w:hAnsiTheme="minorHAnsi"/>
          <w:sz w:val="22"/>
          <w:szCs w:val="22"/>
        </w:rPr>
        <w:t xml:space="preserve">a </w:t>
      </w:r>
      <w:r w:rsidR="006E2D5F" w:rsidRPr="006E2D5F">
        <w:rPr>
          <w:rFonts w:asciiTheme="minorHAnsi" w:hAnsiTheme="minorHAnsi"/>
          <w:sz w:val="22"/>
          <w:szCs w:val="22"/>
        </w:rPr>
        <w:t>future contact at the baseline</w:t>
      </w:r>
    </w:p>
    <w:p w14:paraId="5D772CFD" w14:textId="36D40355" w:rsidR="003D4FA3" w:rsidRDefault="009C5851" w:rsidP="009C5851">
      <w:pPr>
        <w:pBdr>
          <w:top w:val="double" w:sz="4" w:space="1" w:color="auto"/>
          <w:left w:val="double" w:sz="4" w:space="4" w:color="auto"/>
          <w:bottom w:val="double" w:sz="4" w:space="1" w:color="auto"/>
          <w:right w:val="double" w:sz="4" w:space="4" w:color="auto"/>
        </w:pBdr>
        <w:tabs>
          <w:tab w:val="left" w:pos="3060"/>
        </w:tabs>
        <w:spacing w:after="240" w:line="360" w:lineRule="auto"/>
        <w:ind w:firstLine="1620"/>
        <w:rPr>
          <w:rFonts w:asciiTheme="minorHAnsi" w:hAnsiTheme="minorHAnsi" w:cs="Arial"/>
          <w:sz w:val="22"/>
          <w:szCs w:val="22"/>
        </w:rPr>
      </w:pPr>
      <w:r>
        <w:rPr>
          <w:rFonts w:asciiTheme="minorHAnsi" w:hAnsiTheme="minorHAnsi"/>
          <w:sz w:val="22"/>
          <w:szCs w:val="22"/>
        </w:rPr>
        <w:t>Appendix 4b</w:t>
      </w:r>
      <w:r w:rsidR="008E0C06">
        <w:rPr>
          <w:rFonts w:asciiTheme="minorHAnsi" w:hAnsiTheme="minorHAnsi"/>
          <w:sz w:val="22"/>
          <w:szCs w:val="22"/>
        </w:rPr>
        <w:t>-4</w:t>
      </w:r>
      <w:r w:rsidR="003D4FA3">
        <w:rPr>
          <w:rFonts w:asciiTheme="minorHAnsi" w:hAnsiTheme="minorHAnsi"/>
          <w:sz w:val="22"/>
          <w:szCs w:val="22"/>
        </w:rPr>
        <w:t>.</w:t>
      </w:r>
      <w:r w:rsidR="003D4FA3">
        <w:rPr>
          <w:rFonts w:asciiTheme="minorHAnsi" w:hAnsiTheme="minorHAnsi"/>
          <w:sz w:val="22"/>
          <w:szCs w:val="22"/>
        </w:rPr>
        <w:tab/>
        <w:t>Example of t</w:t>
      </w:r>
      <w:r w:rsidR="003D4FA3" w:rsidRPr="00AE2376">
        <w:rPr>
          <w:rFonts w:asciiTheme="minorHAnsi" w:hAnsiTheme="minorHAnsi"/>
          <w:sz w:val="22"/>
          <w:szCs w:val="22"/>
        </w:rPr>
        <w:t xml:space="preserve">he </w:t>
      </w:r>
      <w:r w:rsidR="003D4FA3">
        <w:rPr>
          <w:rFonts w:asciiTheme="minorHAnsi" w:hAnsiTheme="minorHAnsi"/>
          <w:sz w:val="22"/>
          <w:szCs w:val="22"/>
        </w:rPr>
        <w:t>advance</w:t>
      </w:r>
      <w:r w:rsidR="003D4FA3" w:rsidRPr="00AE2376">
        <w:rPr>
          <w:rFonts w:asciiTheme="minorHAnsi" w:hAnsiTheme="minorHAnsi"/>
          <w:sz w:val="22"/>
          <w:szCs w:val="22"/>
        </w:rPr>
        <w:t xml:space="preserve"> letter </w:t>
      </w:r>
      <w:r w:rsidR="003D4FA3">
        <w:rPr>
          <w:rFonts w:asciiTheme="minorHAnsi" w:hAnsiTheme="minorHAnsi"/>
          <w:sz w:val="22"/>
          <w:szCs w:val="22"/>
        </w:rPr>
        <w:t>with letterhead</w:t>
      </w:r>
      <w:r w:rsidR="003D4FA3">
        <w:rPr>
          <w:rFonts w:asciiTheme="minorHAnsi" w:hAnsiTheme="minorHAnsi" w:cs="Arial"/>
          <w:sz w:val="22"/>
          <w:szCs w:val="22"/>
        </w:rPr>
        <w:t xml:space="preserve"> </w:t>
      </w:r>
    </w:p>
    <w:p w14:paraId="4005D64E" w14:textId="41122810" w:rsidR="0048609C" w:rsidRDefault="009C5851" w:rsidP="009C5851">
      <w:pPr>
        <w:pBdr>
          <w:top w:val="double" w:sz="4" w:space="1" w:color="auto"/>
          <w:left w:val="double" w:sz="4" w:space="4" w:color="auto"/>
          <w:bottom w:val="double" w:sz="4" w:space="1" w:color="auto"/>
          <w:right w:val="double" w:sz="4" w:space="4" w:color="auto"/>
        </w:pBdr>
        <w:tabs>
          <w:tab w:val="left" w:pos="3060"/>
        </w:tabs>
        <w:spacing w:after="240" w:line="360" w:lineRule="auto"/>
        <w:ind w:firstLine="1620"/>
        <w:rPr>
          <w:rFonts w:asciiTheme="minorHAnsi" w:hAnsiTheme="minorHAnsi" w:cs="Arial"/>
          <w:sz w:val="22"/>
          <w:szCs w:val="22"/>
        </w:rPr>
      </w:pPr>
      <w:r>
        <w:rPr>
          <w:rFonts w:asciiTheme="minorHAnsi" w:hAnsiTheme="minorHAnsi" w:cs="Arial"/>
          <w:sz w:val="22"/>
          <w:szCs w:val="22"/>
        </w:rPr>
        <w:t>Appendix 4b</w:t>
      </w:r>
      <w:r w:rsidR="0048609C" w:rsidRPr="00AE2376">
        <w:rPr>
          <w:rFonts w:asciiTheme="minorHAnsi" w:hAnsiTheme="minorHAnsi" w:cs="Arial"/>
          <w:sz w:val="22"/>
          <w:szCs w:val="22"/>
        </w:rPr>
        <w:t>-</w:t>
      </w:r>
      <w:r w:rsidR="008E0C06">
        <w:rPr>
          <w:rFonts w:asciiTheme="minorHAnsi" w:hAnsiTheme="minorHAnsi" w:cs="Arial"/>
          <w:sz w:val="22"/>
          <w:szCs w:val="22"/>
        </w:rPr>
        <w:t>5</w:t>
      </w:r>
      <w:r w:rsidR="00D758E0">
        <w:rPr>
          <w:rFonts w:asciiTheme="minorHAnsi" w:hAnsiTheme="minorHAnsi" w:cs="Arial"/>
          <w:sz w:val="22"/>
          <w:szCs w:val="22"/>
        </w:rPr>
        <w:t>.</w:t>
      </w:r>
      <w:r w:rsidR="00D758E0">
        <w:rPr>
          <w:rFonts w:asciiTheme="minorHAnsi" w:hAnsiTheme="minorHAnsi" w:cs="Arial"/>
          <w:sz w:val="22"/>
          <w:szCs w:val="22"/>
        </w:rPr>
        <w:tab/>
      </w:r>
      <w:r w:rsidR="00151964">
        <w:rPr>
          <w:rFonts w:asciiTheme="minorHAnsi" w:hAnsiTheme="minorHAnsi" w:cs="Arial"/>
          <w:sz w:val="22"/>
          <w:szCs w:val="22"/>
        </w:rPr>
        <w:t>The reminder l</w:t>
      </w:r>
      <w:r w:rsidR="0048609C" w:rsidRPr="00AE2376">
        <w:rPr>
          <w:rFonts w:asciiTheme="minorHAnsi" w:hAnsiTheme="minorHAnsi" w:cs="Arial"/>
          <w:sz w:val="22"/>
          <w:szCs w:val="22"/>
        </w:rPr>
        <w:t>etter</w:t>
      </w:r>
    </w:p>
    <w:p w14:paraId="08FAD6F2" w14:textId="2A2BEA21" w:rsidR="006503D3" w:rsidRDefault="006503D3" w:rsidP="009C5851">
      <w:pPr>
        <w:pBdr>
          <w:top w:val="double" w:sz="4" w:space="1" w:color="auto"/>
          <w:left w:val="double" w:sz="4" w:space="4" w:color="auto"/>
          <w:bottom w:val="double" w:sz="4" w:space="1" w:color="auto"/>
          <w:right w:val="double" w:sz="4" w:space="4" w:color="auto"/>
        </w:pBdr>
        <w:tabs>
          <w:tab w:val="left" w:pos="3060"/>
        </w:tabs>
        <w:spacing w:after="240" w:line="360" w:lineRule="auto"/>
        <w:ind w:firstLine="1620"/>
        <w:rPr>
          <w:rFonts w:asciiTheme="minorHAnsi" w:hAnsiTheme="minorHAnsi" w:cs="Arial"/>
          <w:sz w:val="22"/>
          <w:szCs w:val="22"/>
        </w:rPr>
      </w:pPr>
      <w:r w:rsidRPr="0098716B">
        <w:rPr>
          <w:rFonts w:asciiTheme="minorHAnsi" w:hAnsiTheme="minorHAnsi"/>
          <w:sz w:val="22"/>
          <w:szCs w:val="22"/>
        </w:rPr>
        <w:t xml:space="preserve">Appendix </w:t>
      </w:r>
      <w:r>
        <w:rPr>
          <w:rFonts w:asciiTheme="minorHAnsi" w:hAnsiTheme="minorHAnsi"/>
          <w:sz w:val="22"/>
          <w:szCs w:val="22"/>
        </w:rPr>
        <w:t>4b</w:t>
      </w:r>
      <w:r w:rsidRPr="0098716B">
        <w:rPr>
          <w:rFonts w:asciiTheme="minorHAnsi" w:hAnsiTheme="minorHAnsi"/>
          <w:sz w:val="22"/>
          <w:szCs w:val="22"/>
        </w:rPr>
        <w:t>-</w:t>
      </w:r>
      <w:r>
        <w:rPr>
          <w:rFonts w:asciiTheme="minorHAnsi" w:hAnsiTheme="minorHAnsi"/>
          <w:sz w:val="22"/>
          <w:szCs w:val="22"/>
        </w:rPr>
        <w:t>6.</w:t>
      </w:r>
      <w:r>
        <w:rPr>
          <w:rFonts w:asciiTheme="minorHAnsi" w:hAnsiTheme="minorHAnsi"/>
          <w:sz w:val="22"/>
          <w:szCs w:val="22"/>
        </w:rPr>
        <w:tab/>
        <w:t xml:space="preserve">The </w:t>
      </w:r>
      <w:r w:rsidRPr="00A91DD9">
        <w:rPr>
          <w:rFonts w:asciiTheme="minorHAnsi" w:hAnsiTheme="minorHAnsi"/>
          <w:sz w:val="22"/>
          <w:szCs w:val="22"/>
        </w:rPr>
        <w:t>NHANES Confidentiality Brochure</w:t>
      </w:r>
    </w:p>
    <w:p w14:paraId="00124763" w14:textId="77777777" w:rsidR="0048609C" w:rsidRPr="006E2D5F" w:rsidRDefault="0048609C" w:rsidP="0048609C">
      <w:pPr>
        <w:pBdr>
          <w:top w:val="double" w:sz="4" w:space="1" w:color="auto"/>
          <w:left w:val="double" w:sz="4" w:space="4" w:color="auto"/>
          <w:bottom w:val="double" w:sz="4" w:space="1" w:color="auto"/>
          <w:right w:val="double" w:sz="4" w:space="4" w:color="auto"/>
        </w:pBdr>
        <w:tabs>
          <w:tab w:val="left" w:pos="1440"/>
        </w:tabs>
        <w:spacing w:after="120" w:line="360" w:lineRule="auto"/>
        <w:ind w:firstLine="720"/>
        <w:rPr>
          <w:rFonts w:asciiTheme="minorHAnsi" w:hAnsiTheme="minorHAnsi" w:cs="Arial"/>
          <w:sz w:val="22"/>
          <w:szCs w:val="22"/>
        </w:rPr>
      </w:pPr>
    </w:p>
    <w:p w14:paraId="58495484" w14:textId="77777777" w:rsidR="006E2D5F" w:rsidRPr="006E2D5F" w:rsidRDefault="006E2D5F" w:rsidP="0048609C">
      <w:pPr>
        <w:pBdr>
          <w:top w:val="double" w:sz="4" w:space="1" w:color="auto"/>
          <w:left w:val="double" w:sz="4" w:space="4" w:color="auto"/>
          <w:bottom w:val="double" w:sz="4" w:space="1" w:color="auto"/>
          <w:right w:val="double" w:sz="4" w:space="4" w:color="auto"/>
        </w:pBdr>
        <w:tabs>
          <w:tab w:val="left" w:pos="1440"/>
        </w:tabs>
        <w:spacing w:line="360" w:lineRule="auto"/>
        <w:ind w:firstLine="720"/>
        <w:rPr>
          <w:rFonts w:asciiTheme="minorHAnsi" w:hAnsiTheme="minorHAnsi" w:cs="Arial"/>
          <w:sz w:val="22"/>
          <w:szCs w:val="22"/>
        </w:rPr>
      </w:pPr>
    </w:p>
    <w:p w14:paraId="103C2499" w14:textId="77777777" w:rsidR="0048609C" w:rsidRPr="006E2D5F" w:rsidRDefault="0048609C" w:rsidP="0048609C">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22"/>
          <w:szCs w:val="22"/>
        </w:rPr>
      </w:pPr>
    </w:p>
    <w:p w14:paraId="6E54BE1F" w14:textId="77777777" w:rsidR="0048609C" w:rsidRPr="006E2D5F" w:rsidRDefault="0048609C" w:rsidP="0048609C">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22"/>
          <w:szCs w:val="22"/>
        </w:rPr>
      </w:pPr>
    </w:p>
    <w:p w14:paraId="440EA279" w14:textId="77777777" w:rsidR="0048609C" w:rsidRPr="006E2D5F" w:rsidRDefault="0048609C" w:rsidP="0048609C">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22"/>
          <w:szCs w:val="22"/>
        </w:rPr>
      </w:pPr>
    </w:p>
    <w:p w14:paraId="007BD580" w14:textId="77777777" w:rsidR="0048609C" w:rsidRPr="006E2D5F" w:rsidRDefault="0048609C" w:rsidP="003D4FA3">
      <w:pPr>
        <w:pBdr>
          <w:top w:val="double" w:sz="4" w:space="1" w:color="auto"/>
          <w:left w:val="double" w:sz="4" w:space="4" w:color="auto"/>
          <w:bottom w:val="double" w:sz="4" w:space="1" w:color="auto"/>
          <w:right w:val="double" w:sz="4" w:space="4" w:color="auto"/>
        </w:pBdr>
        <w:spacing w:after="120" w:line="360" w:lineRule="auto"/>
        <w:jc w:val="center"/>
        <w:rPr>
          <w:rFonts w:asciiTheme="minorHAnsi" w:hAnsiTheme="minorHAnsi" w:cs="Arial"/>
          <w:sz w:val="22"/>
          <w:szCs w:val="22"/>
        </w:rPr>
      </w:pPr>
    </w:p>
    <w:p w14:paraId="29BA454D" w14:textId="77777777" w:rsidR="0048609C" w:rsidRPr="006E2D5F" w:rsidRDefault="0048609C" w:rsidP="003D4FA3">
      <w:pPr>
        <w:pBdr>
          <w:top w:val="double" w:sz="4" w:space="1" w:color="auto"/>
          <w:left w:val="double" w:sz="4" w:space="4" w:color="auto"/>
          <w:bottom w:val="double" w:sz="4" w:space="1" w:color="auto"/>
          <w:right w:val="double" w:sz="4" w:space="4" w:color="auto"/>
        </w:pBdr>
        <w:spacing w:after="120" w:line="360" w:lineRule="auto"/>
        <w:jc w:val="center"/>
        <w:rPr>
          <w:rFonts w:asciiTheme="minorHAnsi" w:hAnsiTheme="minorHAnsi" w:cs="Arial"/>
          <w:sz w:val="22"/>
          <w:szCs w:val="22"/>
        </w:rPr>
      </w:pPr>
    </w:p>
    <w:p w14:paraId="6A015E7B" w14:textId="77777777" w:rsidR="0048609C" w:rsidRPr="00FC0119" w:rsidRDefault="0048609C" w:rsidP="0048609C">
      <w:pPr>
        <w:pStyle w:val="SL-FlLftSgl"/>
        <w:rPr>
          <w:rFonts w:asciiTheme="minorHAnsi" w:hAnsiTheme="minorHAnsi"/>
          <w:sz w:val="22"/>
          <w:szCs w:val="22"/>
        </w:rPr>
      </w:pPr>
    </w:p>
    <w:p w14:paraId="4D968A1E" w14:textId="77777777" w:rsidR="00725BC9" w:rsidRPr="00725BC9" w:rsidRDefault="00C240D3" w:rsidP="00725BC9">
      <w:pPr>
        <w:pStyle w:val="SL-FlLftSgl"/>
        <w:spacing w:before="240" w:after="120" w:line="360" w:lineRule="auto"/>
        <w:jc w:val="center"/>
        <w:rPr>
          <w:rFonts w:asciiTheme="minorHAnsi" w:hAnsiTheme="minorHAnsi"/>
          <w:b/>
          <w:sz w:val="22"/>
          <w:szCs w:val="22"/>
        </w:rPr>
      </w:pPr>
      <w:r>
        <w:rPr>
          <w:rFonts w:asciiTheme="minorHAnsi" w:hAnsiTheme="minorHAnsi"/>
          <w:b/>
          <w:sz w:val="22"/>
          <w:szCs w:val="22"/>
        </w:rPr>
        <w:br w:type="page"/>
      </w:r>
      <w:r w:rsidR="00725BC9" w:rsidRPr="00725BC9">
        <w:rPr>
          <w:rFonts w:asciiTheme="minorHAnsi" w:hAnsiTheme="minorHAnsi"/>
          <w:b/>
          <w:sz w:val="22"/>
          <w:szCs w:val="22"/>
        </w:rPr>
        <w:lastRenderedPageBreak/>
        <w:t xml:space="preserve">Attachment 4b.  Advance Materials for Contacting the Proxy of Deceased Participant </w:t>
      </w:r>
    </w:p>
    <w:p w14:paraId="233D8228" w14:textId="77777777" w:rsidR="00725BC9" w:rsidRDefault="00725BC9" w:rsidP="00725BC9">
      <w:pPr>
        <w:pStyle w:val="SL-FlLftSgl"/>
        <w:spacing w:after="240" w:line="360" w:lineRule="auto"/>
        <w:jc w:val="left"/>
        <w:rPr>
          <w:rFonts w:asciiTheme="minorHAnsi" w:hAnsiTheme="minorHAnsi" w:cs="Arial"/>
          <w:color w:val="000000"/>
          <w:sz w:val="22"/>
          <w:szCs w:val="28"/>
        </w:rPr>
      </w:pPr>
      <w:r>
        <w:rPr>
          <w:rFonts w:asciiTheme="minorHAnsi" w:hAnsiTheme="minorHAnsi" w:cs="Arial"/>
          <w:color w:val="000000"/>
          <w:sz w:val="22"/>
          <w:szCs w:val="28"/>
        </w:rPr>
        <w:t xml:space="preserve">For participants deceased prior to the re-contact, a proxy will be identified </w:t>
      </w:r>
      <w:r w:rsidRPr="008E0C06">
        <w:rPr>
          <w:rFonts w:asciiTheme="minorHAnsi" w:hAnsiTheme="minorHAnsi" w:cs="Arial"/>
          <w:color w:val="000000"/>
          <w:sz w:val="22"/>
          <w:szCs w:val="28"/>
        </w:rPr>
        <w:t xml:space="preserve">and contacted for an interview via telephone. Procedures used to identify the proxy for a deceased participant have been reviewed by the Office of the General Counsel </w:t>
      </w:r>
      <w:r>
        <w:rPr>
          <w:rFonts w:asciiTheme="minorHAnsi" w:hAnsiTheme="minorHAnsi" w:cs="Arial"/>
          <w:color w:val="000000"/>
          <w:sz w:val="22"/>
          <w:szCs w:val="28"/>
        </w:rPr>
        <w:t xml:space="preserve">at CDC </w:t>
      </w:r>
      <w:r w:rsidRPr="008E0C06">
        <w:rPr>
          <w:rFonts w:asciiTheme="minorHAnsi" w:hAnsiTheme="minorHAnsi" w:cs="Arial"/>
          <w:color w:val="000000"/>
          <w:sz w:val="22"/>
          <w:szCs w:val="28"/>
        </w:rPr>
        <w:t xml:space="preserve">for confidentiality protection and CIPSEA compliance and are described in </w:t>
      </w:r>
      <w:r>
        <w:rPr>
          <w:rFonts w:asciiTheme="minorHAnsi" w:hAnsiTheme="minorHAnsi"/>
          <w:sz w:val="22"/>
          <w:szCs w:val="22"/>
        </w:rPr>
        <w:t>Appendix 4b-1.</w:t>
      </w:r>
    </w:p>
    <w:p w14:paraId="0D8EACEA" w14:textId="77777777" w:rsidR="00725BC9" w:rsidRPr="0098716B" w:rsidRDefault="00725BC9" w:rsidP="00725BC9">
      <w:pPr>
        <w:pStyle w:val="SL-FlLftSgl"/>
        <w:spacing w:after="120" w:line="360" w:lineRule="auto"/>
        <w:jc w:val="left"/>
        <w:rPr>
          <w:rFonts w:asciiTheme="minorHAnsi" w:hAnsiTheme="minorHAnsi"/>
          <w:sz w:val="22"/>
          <w:szCs w:val="22"/>
        </w:rPr>
      </w:pPr>
      <w:r w:rsidRPr="0098716B">
        <w:rPr>
          <w:rFonts w:asciiTheme="minorHAnsi" w:hAnsiTheme="minorHAnsi"/>
          <w:sz w:val="22"/>
          <w:szCs w:val="22"/>
        </w:rPr>
        <w:t>The advance materials are designed to provide some background information to the identified proxy and to encourage their participation.  There are two advance mailings for contacting the deceased participant proxy:</w:t>
      </w:r>
    </w:p>
    <w:p w14:paraId="358C3A6A" w14:textId="5E737D20" w:rsidR="00725BC9" w:rsidRPr="0098716B" w:rsidRDefault="00151964" w:rsidP="00FA2382">
      <w:pPr>
        <w:pStyle w:val="SL-FlLftSgl"/>
        <w:numPr>
          <w:ilvl w:val="0"/>
          <w:numId w:val="5"/>
        </w:numPr>
        <w:spacing w:line="360" w:lineRule="auto"/>
        <w:ind w:left="540" w:hanging="180"/>
        <w:jc w:val="left"/>
        <w:rPr>
          <w:rFonts w:asciiTheme="minorHAnsi" w:hAnsiTheme="minorHAnsi"/>
          <w:sz w:val="22"/>
          <w:szCs w:val="22"/>
        </w:rPr>
      </w:pPr>
      <w:r>
        <w:rPr>
          <w:rFonts w:asciiTheme="minorHAnsi" w:hAnsiTheme="minorHAnsi"/>
          <w:sz w:val="22"/>
          <w:szCs w:val="22"/>
        </w:rPr>
        <w:t>The advance l</w:t>
      </w:r>
      <w:r w:rsidR="00725BC9" w:rsidRPr="0098716B">
        <w:rPr>
          <w:rFonts w:asciiTheme="minorHAnsi" w:hAnsiTheme="minorHAnsi"/>
          <w:sz w:val="22"/>
          <w:szCs w:val="22"/>
        </w:rPr>
        <w:t xml:space="preserve">etter </w:t>
      </w:r>
    </w:p>
    <w:p w14:paraId="5FA9D131" w14:textId="77777777" w:rsidR="00725BC9" w:rsidRPr="0098716B" w:rsidRDefault="00725BC9" w:rsidP="00FA2382">
      <w:pPr>
        <w:pStyle w:val="SL-FlLftSgl"/>
        <w:numPr>
          <w:ilvl w:val="0"/>
          <w:numId w:val="1"/>
        </w:numPr>
        <w:spacing w:line="360" w:lineRule="auto"/>
        <w:ind w:left="990" w:hanging="270"/>
        <w:jc w:val="left"/>
        <w:rPr>
          <w:rFonts w:asciiTheme="minorHAnsi" w:hAnsiTheme="minorHAnsi"/>
          <w:sz w:val="22"/>
          <w:szCs w:val="22"/>
        </w:rPr>
      </w:pPr>
      <w:r w:rsidRPr="0098716B">
        <w:rPr>
          <w:rFonts w:asciiTheme="minorHAnsi" w:hAnsiTheme="minorHAnsi"/>
          <w:sz w:val="22"/>
          <w:szCs w:val="22"/>
        </w:rPr>
        <w:t>Send to the proxy’s last known address 21 days prior to the start of phone interview to make the initial contact</w:t>
      </w:r>
    </w:p>
    <w:p w14:paraId="10CB3918" w14:textId="77777777" w:rsidR="00725BC9" w:rsidRPr="0098716B" w:rsidRDefault="00725BC9" w:rsidP="00FA2382">
      <w:pPr>
        <w:pStyle w:val="SL-FlLftSgl"/>
        <w:numPr>
          <w:ilvl w:val="0"/>
          <w:numId w:val="1"/>
        </w:numPr>
        <w:spacing w:line="360" w:lineRule="auto"/>
        <w:ind w:left="990" w:hanging="270"/>
        <w:jc w:val="left"/>
        <w:rPr>
          <w:rFonts w:asciiTheme="minorHAnsi" w:hAnsiTheme="minorHAnsi"/>
          <w:sz w:val="22"/>
          <w:szCs w:val="22"/>
        </w:rPr>
      </w:pPr>
      <w:r w:rsidRPr="0098716B">
        <w:rPr>
          <w:rFonts w:asciiTheme="minorHAnsi" w:hAnsiTheme="minorHAnsi"/>
          <w:sz w:val="22"/>
          <w:szCs w:val="22"/>
        </w:rPr>
        <w:t xml:space="preserve">Use Priority Mail with </w:t>
      </w:r>
      <w:r w:rsidRPr="0098716B">
        <w:rPr>
          <w:rFonts w:asciiTheme="minorHAnsi" w:hAnsiTheme="minorHAnsi" w:cs="Arial"/>
          <w:color w:val="000000"/>
          <w:sz w:val="22"/>
          <w:szCs w:val="22"/>
        </w:rPr>
        <w:t>the “Address Service Requested” option</w:t>
      </w:r>
      <w:r w:rsidRPr="0098716B">
        <w:rPr>
          <w:rFonts w:asciiTheme="minorHAnsi" w:hAnsiTheme="minorHAnsi"/>
          <w:sz w:val="22"/>
          <w:szCs w:val="22"/>
        </w:rPr>
        <w:t xml:space="preserve">  </w:t>
      </w:r>
    </w:p>
    <w:p w14:paraId="5F59FD99" w14:textId="77777777" w:rsidR="00725BC9" w:rsidRPr="0098716B" w:rsidRDefault="00725BC9" w:rsidP="00FA2382">
      <w:pPr>
        <w:pStyle w:val="SL-FlLftSgl"/>
        <w:numPr>
          <w:ilvl w:val="0"/>
          <w:numId w:val="1"/>
        </w:numPr>
        <w:spacing w:line="360" w:lineRule="auto"/>
        <w:ind w:left="990" w:hanging="270"/>
        <w:jc w:val="left"/>
        <w:rPr>
          <w:rFonts w:asciiTheme="minorHAnsi" w:hAnsiTheme="minorHAnsi"/>
          <w:sz w:val="22"/>
          <w:szCs w:val="22"/>
        </w:rPr>
      </w:pPr>
      <w:r w:rsidRPr="0098716B">
        <w:rPr>
          <w:rFonts w:asciiTheme="minorHAnsi" w:hAnsiTheme="minorHAnsi"/>
          <w:sz w:val="22"/>
          <w:szCs w:val="22"/>
        </w:rPr>
        <w:t xml:space="preserve">Content: </w:t>
      </w:r>
    </w:p>
    <w:p w14:paraId="1A62B30C" w14:textId="77777777" w:rsidR="00725BC9" w:rsidRPr="0098716B" w:rsidRDefault="00725BC9" w:rsidP="00FA2382">
      <w:pPr>
        <w:pStyle w:val="SL-FlLftSgl"/>
        <w:numPr>
          <w:ilvl w:val="0"/>
          <w:numId w:val="6"/>
        </w:numPr>
        <w:spacing w:line="360" w:lineRule="auto"/>
        <w:ind w:left="1350" w:hanging="270"/>
        <w:jc w:val="left"/>
        <w:rPr>
          <w:rFonts w:asciiTheme="minorHAnsi" w:hAnsiTheme="minorHAnsi"/>
          <w:sz w:val="22"/>
          <w:szCs w:val="22"/>
        </w:rPr>
      </w:pPr>
      <w:r w:rsidRPr="0098716B">
        <w:rPr>
          <w:rFonts w:asciiTheme="minorHAnsi" w:hAnsiTheme="minorHAnsi"/>
          <w:sz w:val="22"/>
          <w:szCs w:val="22"/>
        </w:rPr>
        <w:t xml:space="preserve">A personalized letter </w:t>
      </w:r>
    </w:p>
    <w:p w14:paraId="577B8C61" w14:textId="77777777" w:rsidR="00725BC9" w:rsidRPr="0098716B" w:rsidRDefault="00725BC9" w:rsidP="00FA2382">
      <w:pPr>
        <w:pStyle w:val="SL-FlLftSgl"/>
        <w:numPr>
          <w:ilvl w:val="0"/>
          <w:numId w:val="3"/>
        </w:numPr>
        <w:spacing w:line="360" w:lineRule="auto"/>
        <w:ind w:left="1620" w:hanging="270"/>
        <w:jc w:val="left"/>
        <w:rPr>
          <w:rFonts w:asciiTheme="minorHAnsi" w:hAnsiTheme="minorHAnsi"/>
          <w:sz w:val="22"/>
          <w:szCs w:val="22"/>
        </w:rPr>
      </w:pPr>
      <w:r w:rsidRPr="0098716B">
        <w:rPr>
          <w:rFonts w:asciiTheme="minorHAnsi" w:hAnsiTheme="minorHAnsi"/>
          <w:sz w:val="22"/>
          <w:szCs w:val="22"/>
        </w:rPr>
        <w:t xml:space="preserve">There are two versions of the letter: </w:t>
      </w:r>
    </w:p>
    <w:p w14:paraId="39C547D8" w14:textId="1DF21B7E" w:rsidR="00725BC9" w:rsidRPr="0098716B" w:rsidRDefault="00725BC9" w:rsidP="00FA2382">
      <w:pPr>
        <w:pStyle w:val="SL-FlLftSgl"/>
        <w:numPr>
          <w:ilvl w:val="0"/>
          <w:numId w:val="11"/>
        </w:numPr>
        <w:spacing w:line="360" w:lineRule="auto"/>
        <w:ind w:left="1980" w:hanging="270"/>
        <w:jc w:val="left"/>
        <w:rPr>
          <w:rFonts w:asciiTheme="minorHAnsi" w:hAnsiTheme="minorHAnsi"/>
          <w:sz w:val="22"/>
          <w:szCs w:val="22"/>
        </w:rPr>
      </w:pPr>
      <w:r w:rsidRPr="0098716B">
        <w:rPr>
          <w:rFonts w:asciiTheme="minorHAnsi" w:hAnsiTheme="minorHAnsi"/>
          <w:sz w:val="22"/>
          <w:szCs w:val="22"/>
        </w:rPr>
        <w:t>To contact proxies identified because of their role as the respondent for the family or screener quest</w:t>
      </w:r>
      <w:r w:rsidR="00A74B33">
        <w:rPr>
          <w:rFonts w:asciiTheme="minorHAnsi" w:hAnsiTheme="minorHAnsi"/>
          <w:sz w:val="22"/>
          <w:szCs w:val="22"/>
        </w:rPr>
        <w:t>ionnaire at baseline (Appendix 4b-2</w:t>
      </w:r>
      <w:r w:rsidRPr="0098716B">
        <w:rPr>
          <w:rFonts w:asciiTheme="minorHAnsi" w:hAnsiTheme="minorHAnsi"/>
          <w:sz w:val="22"/>
          <w:szCs w:val="22"/>
        </w:rPr>
        <w:t xml:space="preserve">), </w:t>
      </w:r>
    </w:p>
    <w:p w14:paraId="606204CE" w14:textId="0E34C016" w:rsidR="00725BC9" w:rsidRPr="0098716B" w:rsidRDefault="00725BC9" w:rsidP="00FA2382">
      <w:pPr>
        <w:pStyle w:val="SL-FlLftSgl"/>
        <w:numPr>
          <w:ilvl w:val="0"/>
          <w:numId w:val="11"/>
        </w:numPr>
        <w:spacing w:line="360" w:lineRule="auto"/>
        <w:ind w:left="1980" w:hanging="270"/>
        <w:jc w:val="left"/>
        <w:rPr>
          <w:rFonts w:asciiTheme="minorHAnsi" w:hAnsiTheme="minorHAnsi"/>
          <w:sz w:val="22"/>
          <w:szCs w:val="22"/>
        </w:rPr>
      </w:pPr>
      <w:r w:rsidRPr="0098716B">
        <w:rPr>
          <w:rFonts w:asciiTheme="minorHAnsi" w:hAnsiTheme="minorHAnsi"/>
          <w:sz w:val="22"/>
          <w:szCs w:val="22"/>
        </w:rPr>
        <w:t>To contact proxies identified by participants as future contacts during</w:t>
      </w:r>
      <w:r w:rsidR="00A74B33">
        <w:rPr>
          <w:rFonts w:asciiTheme="minorHAnsi" w:hAnsiTheme="minorHAnsi"/>
          <w:sz w:val="22"/>
          <w:szCs w:val="22"/>
        </w:rPr>
        <w:t xml:space="preserve"> the original survey (Appendix 4b-3</w:t>
      </w:r>
      <w:r w:rsidRPr="0098716B">
        <w:rPr>
          <w:rFonts w:asciiTheme="minorHAnsi" w:hAnsiTheme="minorHAnsi"/>
          <w:sz w:val="22"/>
          <w:szCs w:val="22"/>
        </w:rPr>
        <w:t>).</w:t>
      </w:r>
    </w:p>
    <w:p w14:paraId="2B5F3CC9" w14:textId="2926EDF0" w:rsidR="00725BC9" w:rsidRPr="0098716B" w:rsidRDefault="00725BC9" w:rsidP="00FA2382">
      <w:pPr>
        <w:pStyle w:val="SL-FlLftSgl"/>
        <w:numPr>
          <w:ilvl w:val="0"/>
          <w:numId w:val="3"/>
        </w:numPr>
        <w:spacing w:line="360" w:lineRule="auto"/>
        <w:ind w:left="1620" w:hanging="270"/>
        <w:jc w:val="left"/>
        <w:rPr>
          <w:rFonts w:asciiTheme="minorHAnsi" w:hAnsiTheme="minorHAnsi"/>
          <w:sz w:val="22"/>
          <w:szCs w:val="22"/>
        </w:rPr>
      </w:pPr>
      <w:r w:rsidRPr="0098716B">
        <w:rPr>
          <w:rFonts w:asciiTheme="minorHAnsi" w:hAnsiTheme="minorHAnsi"/>
          <w:sz w:val="22"/>
          <w:szCs w:val="22"/>
        </w:rPr>
        <w:t>An infographic will be embedded in the letter to highlight race-ethnicity specific diabetes results from NHANES based on the participant’s race and</w:t>
      </w:r>
      <w:r w:rsidR="00A74B33">
        <w:rPr>
          <w:rFonts w:asciiTheme="minorHAnsi" w:hAnsiTheme="minorHAnsi"/>
          <w:sz w:val="22"/>
          <w:szCs w:val="22"/>
        </w:rPr>
        <w:t xml:space="preserve"> Hispanic origin. See Appendix 4b-4</w:t>
      </w:r>
      <w:r w:rsidRPr="0098716B">
        <w:rPr>
          <w:rFonts w:asciiTheme="minorHAnsi" w:hAnsiTheme="minorHAnsi"/>
          <w:sz w:val="22"/>
          <w:szCs w:val="22"/>
        </w:rPr>
        <w:t xml:space="preserve"> for an example.</w:t>
      </w:r>
    </w:p>
    <w:p w14:paraId="7FABBEB6" w14:textId="233ACD9C" w:rsidR="00725BC9" w:rsidRDefault="006503D3" w:rsidP="00FA2382">
      <w:pPr>
        <w:pStyle w:val="SL-FlLftSgl"/>
        <w:numPr>
          <w:ilvl w:val="0"/>
          <w:numId w:val="6"/>
        </w:numPr>
        <w:spacing w:line="360" w:lineRule="auto"/>
        <w:ind w:left="1350" w:hanging="270"/>
        <w:jc w:val="left"/>
        <w:rPr>
          <w:rFonts w:asciiTheme="minorHAnsi" w:hAnsiTheme="minorHAnsi"/>
          <w:sz w:val="22"/>
          <w:szCs w:val="22"/>
        </w:rPr>
      </w:pPr>
      <w:r>
        <w:rPr>
          <w:rFonts w:asciiTheme="minorHAnsi" w:hAnsiTheme="minorHAnsi"/>
          <w:sz w:val="22"/>
          <w:szCs w:val="22"/>
        </w:rPr>
        <w:t>The NHANES magnet</w:t>
      </w:r>
    </w:p>
    <w:p w14:paraId="693B4E61" w14:textId="77AF98E2" w:rsidR="006503D3" w:rsidRPr="0098716B" w:rsidRDefault="006503D3" w:rsidP="00FA2382">
      <w:pPr>
        <w:pStyle w:val="SL-FlLftSgl"/>
        <w:numPr>
          <w:ilvl w:val="0"/>
          <w:numId w:val="6"/>
        </w:numPr>
        <w:spacing w:line="360" w:lineRule="auto"/>
        <w:ind w:left="1350" w:hanging="270"/>
        <w:jc w:val="left"/>
        <w:rPr>
          <w:rFonts w:asciiTheme="minorHAnsi" w:hAnsiTheme="minorHAnsi"/>
          <w:sz w:val="22"/>
          <w:szCs w:val="22"/>
        </w:rPr>
      </w:pPr>
      <w:r>
        <w:rPr>
          <w:rFonts w:asciiTheme="minorHAnsi" w:hAnsiTheme="minorHAnsi"/>
          <w:sz w:val="22"/>
          <w:szCs w:val="22"/>
        </w:rPr>
        <w:t xml:space="preserve">The </w:t>
      </w:r>
      <w:r w:rsidRPr="00A91DD9">
        <w:rPr>
          <w:rFonts w:asciiTheme="minorHAnsi" w:hAnsiTheme="minorHAnsi"/>
          <w:sz w:val="22"/>
          <w:szCs w:val="22"/>
        </w:rPr>
        <w:t>NHANES Confidentiality Brochure</w:t>
      </w:r>
      <w:r>
        <w:rPr>
          <w:rFonts w:asciiTheme="minorHAnsi" w:hAnsiTheme="minorHAnsi"/>
          <w:sz w:val="22"/>
          <w:szCs w:val="22"/>
        </w:rPr>
        <w:t xml:space="preserve"> </w:t>
      </w:r>
      <w:r w:rsidRPr="0098716B">
        <w:rPr>
          <w:rFonts w:asciiTheme="minorHAnsi" w:hAnsiTheme="minorHAnsi"/>
          <w:sz w:val="22"/>
          <w:szCs w:val="22"/>
        </w:rPr>
        <w:t xml:space="preserve">(Appendix </w:t>
      </w:r>
      <w:r>
        <w:rPr>
          <w:rFonts w:asciiTheme="minorHAnsi" w:hAnsiTheme="minorHAnsi"/>
          <w:sz w:val="22"/>
          <w:szCs w:val="22"/>
        </w:rPr>
        <w:t>4b-6)</w:t>
      </w:r>
    </w:p>
    <w:p w14:paraId="7AC04832" w14:textId="1AA95C99" w:rsidR="00725BC9" w:rsidRPr="0098716B" w:rsidRDefault="00A74B33" w:rsidP="00FA2382">
      <w:pPr>
        <w:pStyle w:val="SL-FlLftSgl"/>
        <w:numPr>
          <w:ilvl w:val="0"/>
          <w:numId w:val="5"/>
        </w:numPr>
        <w:spacing w:before="120" w:line="360" w:lineRule="auto"/>
        <w:ind w:left="547" w:hanging="187"/>
        <w:jc w:val="left"/>
        <w:rPr>
          <w:rFonts w:asciiTheme="minorHAnsi" w:hAnsiTheme="minorHAnsi"/>
          <w:sz w:val="22"/>
          <w:szCs w:val="22"/>
        </w:rPr>
      </w:pPr>
      <w:r>
        <w:rPr>
          <w:rFonts w:asciiTheme="minorHAnsi" w:hAnsiTheme="minorHAnsi"/>
          <w:sz w:val="22"/>
          <w:szCs w:val="22"/>
        </w:rPr>
        <w:t>The reminder letter (Appendix 4b-5</w:t>
      </w:r>
      <w:r w:rsidR="00725BC9" w:rsidRPr="0098716B">
        <w:rPr>
          <w:rFonts w:asciiTheme="minorHAnsi" w:hAnsiTheme="minorHAnsi"/>
          <w:sz w:val="22"/>
          <w:szCs w:val="22"/>
        </w:rPr>
        <w:t>)</w:t>
      </w:r>
    </w:p>
    <w:p w14:paraId="3D9E9E93" w14:textId="7383ED23" w:rsidR="00725BC9" w:rsidRPr="0098716B" w:rsidRDefault="00725BC9" w:rsidP="00FA2382">
      <w:pPr>
        <w:pStyle w:val="SL-FlLftSgl"/>
        <w:numPr>
          <w:ilvl w:val="0"/>
          <w:numId w:val="2"/>
        </w:numPr>
        <w:spacing w:line="360" w:lineRule="auto"/>
        <w:ind w:left="990" w:hanging="270"/>
        <w:jc w:val="left"/>
        <w:rPr>
          <w:rFonts w:asciiTheme="minorHAnsi" w:hAnsiTheme="minorHAnsi"/>
          <w:sz w:val="22"/>
          <w:szCs w:val="22"/>
        </w:rPr>
      </w:pPr>
      <w:r w:rsidRPr="0098716B">
        <w:rPr>
          <w:rFonts w:asciiTheme="minorHAnsi" w:hAnsiTheme="minorHAnsi"/>
          <w:sz w:val="22"/>
          <w:szCs w:val="22"/>
        </w:rPr>
        <w:t xml:space="preserve">Send to the participant 14 days later, if </w:t>
      </w:r>
      <w:r w:rsidRPr="0098716B">
        <w:rPr>
          <w:rFonts w:asciiTheme="minorHAnsi" w:hAnsiTheme="minorHAnsi" w:cs="Arial"/>
          <w:color w:val="000000"/>
          <w:sz w:val="22"/>
          <w:szCs w:val="22"/>
        </w:rPr>
        <w:t>the advance letter was delivered successfully, but no response was received from the participant</w:t>
      </w:r>
    </w:p>
    <w:p w14:paraId="09364359" w14:textId="77777777" w:rsidR="00725BC9" w:rsidRPr="0098716B" w:rsidRDefault="00725BC9" w:rsidP="00FA2382">
      <w:pPr>
        <w:pStyle w:val="SL-FlLftSgl"/>
        <w:numPr>
          <w:ilvl w:val="0"/>
          <w:numId w:val="2"/>
        </w:numPr>
        <w:spacing w:line="360" w:lineRule="auto"/>
        <w:ind w:left="990" w:hanging="270"/>
        <w:jc w:val="left"/>
        <w:rPr>
          <w:rFonts w:asciiTheme="minorHAnsi" w:hAnsiTheme="minorHAnsi"/>
          <w:sz w:val="22"/>
          <w:szCs w:val="22"/>
        </w:rPr>
      </w:pPr>
      <w:r w:rsidRPr="0098716B">
        <w:rPr>
          <w:rFonts w:asciiTheme="minorHAnsi" w:hAnsiTheme="minorHAnsi"/>
          <w:sz w:val="22"/>
          <w:szCs w:val="22"/>
        </w:rPr>
        <w:t xml:space="preserve">Use First Class Mail </w:t>
      </w:r>
    </w:p>
    <w:p w14:paraId="01C26DED" w14:textId="45448784" w:rsidR="00725BC9" w:rsidRPr="0098716B" w:rsidRDefault="00725BC9" w:rsidP="00725BC9">
      <w:pPr>
        <w:spacing w:before="120" w:line="360" w:lineRule="auto"/>
        <w:rPr>
          <w:rFonts w:asciiTheme="minorHAnsi" w:hAnsiTheme="minorHAnsi"/>
          <w:sz w:val="22"/>
          <w:szCs w:val="22"/>
        </w:rPr>
      </w:pPr>
      <w:r w:rsidRPr="0098716B">
        <w:rPr>
          <w:rFonts w:asciiTheme="minorHAnsi" w:hAnsiTheme="minorHAnsi"/>
          <w:sz w:val="22"/>
          <w:szCs w:val="22"/>
        </w:rPr>
        <w:t xml:space="preserve">All </w:t>
      </w:r>
      <w:r w:rsidR="00FF1007">
        <w:rPr>
          <w:rFonts w:asciiTheme="minorHAnsi" w:hAnsiTheme="minorHAnsi"/>
          <w:sz w:val="22"/>
          <w:szCs w:val="22"/>
        </w:rPr>
        <w:t>letters</w:t>
      </w:r>
      <w:r w:rsidRPr="0098716B">
        <w:rPr>
          <w:rFonts w:asciiTheme="minorHAnsi" w:hAnsiTheme="minorHAnsi"/>
          <w:sz w:val="22"/>
          <w:szCs w:val="22"/>
        </w:rPr>
        <w:t xml:space="preserve"> will be available in English and Spanish. Asian language assistance will be available via telephone. During the original NHANES interview, several participants requested that material be mailed </w:t>
      </w:r>
      <w:r w:rsidRPr="0098716B">
        <w:rPr>
          <w:rFonts w:asciiTheme="minorHAnsi" w:hAnsiTheme="minorHAnsi"/>
          <w:sz w:val="22"/>
          <w:szCs w:val="22"/>
        </w:rPr>
        <w:lastRenderedPageBreak/>
        <w:t>to them in specific Asian languages. For these participants’ proxies, a note in the specified language will be included in the letters to provide a toll-free number for them to call and receive ass</w:t>
      </w:r>
      <w:r w:rsidR="00A74B33">
        <w:rPr>
          <w:rFonts w:asciiTheme="minorHAnsi" w:hAnsiTheme="minorHAnsi"/>
          <w:sz w:val="22"/>
          <w:szCs w:val="22"/>
        </w:rPr>
        <w:t>istance. Please see Appendix 4a-5</w:t>
      </w:r>
      <w:r w:rsidRPr="0098716B">
        <w:rPr>
          <w:rFonts w:asciiTheme="minorHAnsi" w:hAnsiTheme="minorHAnsi"/>
          <w:sz w:val="22"/>
          <w:szCs w:val="22"/>
        </w:rPr>
        <w:t xml:space="preserve"> for an example note in traditional Chinese. </w:t>
      </w:r>
    </w:p>
    <w:p w14:paraId="0A11D68C" w14:textId="77777777" w:rsidR="00725BC9" w:rsidRDefault="00725BC9" w:rsidP="00725BC9">
      <w:pPr>
        <w:spacing w:line="360" w:lineRule="auto"/>
        <w:rPr>
          <w:rFonts w:asciiTheme="minorHAnsi" w:hAnsiTheme="minorHAnsi"/>
          <w:noProof/>
          <w:sz w:val="22"/>
          <w:szCs w:val="22"/>
          <w:lang w:eastAsia="zh-CN"/>
        </w:rPr>
      </w:pPr>
      <w:r>
        <w:rPr>
          <w:rFonts w:asciiTheme="minorHAnsi" w:hAnsiTheme="minorHAnsi"/>
          <w:noProof/>
          <w:sz w:val="22"/>
          <w:szCs w:val="22"/>
          <w:lang w:eastAsia="zh-CN"/>
        </w:rPr>
        <w:br w:type="page"/>
      </w:r>
    </w:p>
    <w:p w14:paraId="1D873A82" w14:textId="1E7D3566" w:rsidR="00725BC9" w:rsidRPr="00725BC9" w:rsidRDefault="00725BC9" w:rsidP="00725BC9">
      <w:pPr>
        <w:pStyle w:val="SL-FlLftSgl"/>
        <w:snapToGrid w:val="0"/>
        <w:spacing w:after="120" w:line="360" w:lineRule="auto"/>
        <w:jc w:val="center"/>
        <w:rPr>
          <w:rFonts w:asciiTheme="minorHAnsi" w:hAnsiTheme="minorHAnsi"/>
          <w:b/>
          <w:sz w:val="22"/>
          <w:szCs w:val="22"/>
        </w:rPr>
      </w:pPr>
      <w:r w:rsidRPr="00725BC9">
        <w:rPr>
          <w:rFonts w:asciiTheme="minorHAnsi" w:hAnsiTheme="minorHAnsi"/>
          <w:b/>
          <w:sz w:val="22"/>
          <w:szCs w:val="22"/>
        </w:rPr>
        <w:lastRenderedPageBreak/>
        <w:t>Appendix 4b-1. Proxy Rules for Deceased Participants</w:t>
      </w:r>
    </w:p>
    <w:p w14:paraId="48142336" w14:textId="77777777" w:rsidR="00A74B33" w:rsidRPr="0098716B" w:rsidRDefault="00A74B33" w:rsidP="00A74B33">
      <w:pPr>
        <w:pStyle w:val="SL-FlLftSgl"/>
        <w:snapToGrid w:val="0"/>
        <w:spacing w:after="240" w:line="312" w:lineRule="auto"/>
        <w:jc w:val="left"/>
        <w:rPr>
          <w:rFonts w:asciiTheme="minorHAnsi" w:hAnsiTheme="minorHAnsi" w:cs="Arial"/>
          <w:color w:val="000000"/>
          <w:sz w:val="22"/>
          <w:szCs w:val="28"/>
        </w:rPr>
      </w:pPr>
      <w:r w:rsidRPr="0098716B">
        <w:rPr>
          <w:rFonts w:asciiTheme="minorHAnsi" w:hAnsiTheme="minorHAnsi" w:cs="Arial"/>
          <w:color w:val="000000"/>
          <w:sz w:val="22"/>
          <w:szCs w:val="28"/>
        </w:rPr>
        <w:t xml:space="preserve">For participants believed to be deceased prior to the re-contact, a proxy will be identified for a telephone interview to help confirm the death and to provide information on the decedent’s medical history and health status prior to the death. A family member or a close acquaintance, such as the </w:t>
      </w:r>
      <w:r w:rsidRPr="0098716B">
        <w:rPr>
          <w:rFonts w:asciiTheme="minorHAnsi" w:hAnsiTheme="minorHAnsi"/>
          <w:sz w:val="22"/>
          <w:szCs w:val="22"/>
        </w:rPr>
        <w:t xml:space="preserve">spouse or the informant listed on the death certificate, would be the </w:t>
      </w:r>
      <w:r w:rsidRPr="0098716B">
        <w:rPr>
          <w:rFonts w:asciiTheme="minorHAnsi" w:hAnsiTheme="minorHAnsi" w:cs="Arial"/>
          <w:color w:val="000000"/>
          <w:sz w:val="22"/>
          <w:szCs w:val="28"/>
        </w:rPr>
        <w:t>ideal proxy for the purpose of the follow-up study because they a</w:t>
      </w:r>
      <w:r w:rsidRPr="0098716B">
        <w:rPr>
          <w:rFonts w:asciiTheme="minorHAnsi" w:hAnsiTheme="minorHAnsi" w:cs="Arial"/>
          <w:sz w:val="22"/>
          <w:szCs w:val="22"/>
        </w:rPr>
        <w:t>re likely the persons most familiar with the decedent’s health history prior to the death</w:t>
      </w:r>
      <w:r w:rsidRPr="0098716B">
        <w:rPr>
          <w:rFonts w:asciiTheme="minorHAnsi" w:hAnsiTheme="minorHAnsi" w:cs="Arial"/>
          <w:color w:val="000000"/>
          <w:sz w:val="22"/>
          <w:szCs w:val="28"/>
        </w:rPr>
        <w:t xml:space="preserve">. However, such family members or friends may or may not be aware of the decedent’s prior participation of NHANES. </w:t>
      </w:r>
      <w:r w:rsidRPr="000D5EF4">
        <w:rPr>
          <w:rFonts w:asciiTheme="minorHAnsi" w:hAnsiTheme="minorHAnsi" w:cs="Arial"/>
          <w:color w:val="000000"/>
          <w:sz w:val="22"/>
          <w:szCs w:val="28"/>
        </w:rPr>
        <w:t xml:space="preserve">Section 308(d) of the Public Health Service Act </w:t>
      </w:r>
      <w:r>
        <w:rPr>
          <w:rFonts w:asciiTheme="minorHAnsi" w:hAnsiTheme="minorHAnsi" w:cs="Arial"/>
          <w:color w:val="000000"/>
          <w:sz w:val="22"/>
          <w:szCs w:val="28"/>
        </w:rPr>
        <w:t>and the</w:t>
      </w:r>
      <w:r w:rsidRPr="0098716B">
        <w:rPr>
          <w:rFonts w:asciiTheme="minorHAnsi" w:hAnsiTheme="minorHAnsi" w:cs="Arial"/>
          <w:color w:val="000000"/>
          <w:sz w:val="22"/>
          <w:szCs w:val="28"/>
        </w:rPr>
        <w:t xml:space="preserve"> Confidential Information Protection and Statistical Efficiency Act (CIPSEA) require us to adhere to confidentiality standards which prevents us from disclosing the participation of NHANES without the person’s permission, even after their death. To achieve the balance between identifying the proxy with the most knowledge of the participant while being in accordance with the </w:t>
      </w:r>
      <w:r w:rsidRPr="00953F20">
        <w:rPr>
          <w:rFonts w:asciiTheme="minorHAnsi" w:hAnsiTheme="minorHAnsi" w:cs="Arial"/>
          <w:color w:val="000000"/>
          <w:sz w:val="22"/>
          <w:szCs w:val="28"/>
        </w:rPr>
        <w:t xml:space="preserve">confidentiality </w:t>
      </w:r>
      <w:r w:rsidRPr="0098716B">
        <w:rPr>
          <w:rFonts w:asciiTheme="minorHAnsi" w:hAnsiTheme="minorHAnsi" w:cs="Arial"/>
          <w:color w:val="000000"/>
          <w:sz w:val="22"/>
          <w:szCs w:val="28"/>
        </w:rPr>
        <w:t>requirements, we propose to select the proxy for decedents from the following three sources:</w:t>
      </w:r>
    </w:p>
    <w:tbl>
      <w:tblPr>
        <w:tblStyle w:val="TableGrid"/>
        <w:tblW w:w="0" w:type="auto"/>
        <w:jc w:val="center"/>
        <w:tblCellMar>
          <w:top w:w="86" w:type="dxa"/>
          <w:left w:w="115" w:type="dxa"/>
          <w:bottom w:w="86" w:type="dxa"/>
          <w:right w:w="115" w:type="dxa"/>
        </w:tblCellMar>
        <w:tblLook w:val="04A0" w:firstRow="1" w:lastRow="0" w:firstColumn="1" w:lastColumn="0" w:noHBand="0" w:noVBand="1"/>
      </w:tblPr>
      <w:tblGrid>
        <w:gridCol w:w="2549"/>
        <w:gridCol w:w="6801"/>
      </w:tblGrid>
      <w:tr w:rsidR="00A74B33" w:rsidRPr="00DB7668" w14:paraId="14C73AFF" w14:textId="77777777" w:rsidTr="00AE6CC9">
        <w:trPr>
          <w:jc w:val="center"/>
        </w:trPr>
        <w:tc>
          <w:tcPr>
            <w:tcW w:w="2605" w:type="dxa"/>
          </w:tcPr>
          <w:p w14:paraId="4797B80B" w14:textId="77777777" w:rsidR="00A74B33" w:rsidRPr="00DB7668" w:rsidRDefault="00A74B33" w:rsidP="00AE6CC9">
            <w:pPr>
              <w:pStyle w:val="SL-FlLftSgl"/>
              <w:snapToGrid w:val="0"/>
              <w:spacing w:line="240" w:lineRule="auto"/>
              <w:jc w:val="center"/>
              <w:rPr>
                <w:rFonts w:asciiTheme="minorHAnsi" w:hAnsiTheme="minorHAnsi" w:cs="Arial"/>
                <w:b/>
                <w:color w:val="000000"/>
                <w:sz w:val="22"/>
                <w:szCs w:val="22"/>
              </w:rPr>
            </w:pPr>
            <w:r w:rsidRPr="00DB7668">
              <w:rPr>
                <w:rFonts w:asciiTheme="minorHAnsi" w:hAnsiTheme="minorHAnsi" w:cs="Arial"/>
                <w:b/>
                <w:color w:val="000000"/>
                <w:sz w:val="22"/>
                <w:szCs w:val="22"/>
              </w:rPr>
              <w:t>Source of Potential Proxy</w:t>
            </w:r>
          </w:p>
        </w:tc>
        <w:tc>
          <w:tcPr>
            <w:tcW w:w="7177" w:type="dxa"/>
          </w:tcPr>
          <w:p w14:paraId="227C4747" w14:textId="77777777" w:rsidR="00A74B33" w:rsidRPr="00DB7668" w:rsidRDefault="00A74B33" w:rsidP="00AE6CC9">
            <w:pPr>
              <w:pStyle w:val="SL-FlLftSgl"/>
              <w:snapToGrid w:val="0"/>
              <w:spacing w:line="240" w:lineRule="auto"/>
              <w:jc w:val="center"/>
              <w:rPr>
                <w:rFonts w:asciiTheme="minorHAnsi" w:hAnsiTheme="minorHAnsi" w:cs="Arial"/>
                <w:b/>
                <w:color w:val="000000"/>
                <w:sz w:val="22"/>
                <w:szCs w:val="22"/>
              </w:rPr>
            </w:pPr>
            <w:r w:rsidRPr="00DB7668">
              <w:rPr>
                <w:rFonts w:asciiTheme="minorHAnsi" w:hAnsiTheme="minorHAnsi" w:cs="Arial"/>
                <w:b/>
                <w:color w:val="000000"/>
                <w:sz w:val="22"/>
                <w:szCs w:val="22"/>
              </w:rPr>
              <w:t>Rationale of Confidentiality Compliance</w:t>
            </w:r>
          </w:p>
        </w:tc>
      </w:tr>
      <w:tr w:rsidR="00A74B33" w:rsidRPr="00DB7668" w14:paraId="0C1531DD" w14:textId="77777777" w:rsidTr="00AE6CC9">
        <w:trPr>
          <w:jc w:val="center"/>
        </w:trPr>
        <w:tc>
          <w:tcPr>
            <w:tcW w:w="2605" w:type="dxa"/>
          </w:tcPr>
          <w:p w14:paraId="3A2F1810" w14:textId="77777777" w:rsidR="00A74B33" w:rsidRPr="00DB7668" w:rsidRDefault="00A74B33" w:rsidP="00A74B33">
            <w:pPr>
              <w:pStyle w:val="SL-FlLftSgl"/>
              <w:numPr>
                <w:ilvl w:val="0"/>
                <w:numId w:val="10"/>
              </w:numPr>
              <w:snapToGrid w:val="0"/>
              <w:spacing w:line="240" w:lineRule="auto"/>
              <w:ind w:left="240" w:hanging="240"/>
              <w:jc w:val="left"/>
              <w:rPr>
                <w:rFonts w:asciiTheme="minorHAnsi" w:hAnsiTheme="minorHAnsi" w:cs="Arial"/>
                <w:color w:val="000000"/>
                <w:sz w:val="22"/>
                <w:szCs w:val="22"/>
              </w:rPr>
            </w:pPr>
            <w:r w:rsidRPr="00DB7668">
              <w:rPr>
                <w:rFonts w:asciiTheme="minorHAnsi" w:hAnsiTheme="minorHAnsi" w:cs="Arial"/>
                <w:b/>
                <w:sz w:val="22"/>
                <w:szCs w:val="22"/>
              </w:rPr>
              <w:t>Original Family Questionnaire respondent</w:t>
            </w:r>
          </w:p>
        </w:tc>
        <w:tc>
          <w:tcPr>
            <w:tcW w:w="7177" w:type="dxa"/>
          </w:tcPr>
          <w:p w14:paraId="3BBAE5F8" w14:textId="1DE6E635" w:rsidR="00A74B33" w:rsidRPr="00DB7668" w:rsidRDefault="00A74B33" w:rsidP="00AE6CC9">
            <w:pPr>
              <w:pStyle w:val="SL-FlLftSgl"/>
              <w:snapToGrid w:val="0"/>
              <w:spacing w:line="240" w:lineRule="auto"/>
              <w:jc w:val="left"/>
              <w:rPr>
                <w:rFonts w:asciiTheme="minorHAnsi" w:hAnsiTheme="minorHAnsi" w:cs="Arial"/>
                <w:color w:val="000000"/>
                <w:sz w:val="22"/>
                <w:szCs w:val="22"/>
              </w:rPr>
            </w:pPr>
            <w:r w:rsidRPr="00DB7668">
              <w:rPr>
                <w:rFonts w:asciiTheme="minorHAnsi" w:hAnsiTheme="minorHAnsi" w:cs="Arial"/>
                <w:sz w:val="22"/>
                <w:szCs w:val="22"/>
              </w:rPr>
              <w:t xml:space="preserve">As part of original NHANES data collection, a </w:t>
            </w:r>
            <w:r w:rsidRPr="00DB7668">
              <w:rPr>
                <w:rFonts w:asciiTheme="minorHAnsi" w:hAnsiTheme="minorHAnsi" w:cs="Arial"/>
                <w:sz w:val="22"/>
                <w:szCs w:val="22"/>
                <w:lang w:val="en"/>
              </w:rPr>
              <w:t xml:space="preserve">Family Questionnaire was administered in the home to obtain family-level information. An </w:t>
            </w:r>
            <w:r w:rsidRPr="00DB7668">
              <w:rPr>
                <w:rFonts w:asciiTheme="minorHAnsi" w:hAnsiTheme="minorHAnsi" w:cs="Arial"/>
                <w:sz w:val="22"/>
                <w:szCs w:val="22"/>
              </w:rPr>
              <w:t xml:space="preserve">adult </w:t>
            </w:r>
            <w:r w:rsidRPr="00DB7668">
              <w:rPr>
                <w:rFonts w:asciiTheme="minorHAnsi" w:hAnsiTheme="minorHAnsi" w:cs="Arial"/>
                <w:sz w:val="22"/>
                <w:szCs w:val="22"/>
                <w:lang w:val="en"/>
              </w:rPr>
              <w:t>family</w:t>
            </w:r>
            <w:r w:rsidRPr="00DB7668">
              <w:rPr>
                <w:rFonts w:asciiTheme="minorHAnsi" w:hAnsiTheme="minorHAnsi" w:cs="Arial"/>
                <w:sz w:val="22"/>
                <w:szCs w:val="22"/>
              </w:rPr>
              <w:t xml:space="preserve"> member who is knowledgeable about family matters, usually the head of the family or the spouse of the family head, was asked to be the respondent for the Family Questionnaire. </w:t>
            </w:r>
            <w:r w:rsidR="00DB7668" w:rsidRPr="00DB7668">
              <w:rPr>
                <w:rFonts w:asciiTheme="minorHAnsi" w:hAnsiTheme="minorHAnsi" w:cs="Arial"/>
                <w:sz w:val="22"/>
                <w:szCs w:val="22"/>
                <w:lang w:val="en"/>
              </w:rPr>
              <w:t>Re-contacting the Family Questionnaire respondent does not post a disclosure concern about the family’s participation in the survey</w:t>
            </w:r>
            <w:r w:rsidRPr="00DB7668">
              <w:rPr>
                <w:rFonts w:asciiTheme="minorHAnsi" w:hAnsiTheme="minorHAnsi" w:cs="Arial"/>
                <w:sz w:val="22"/>
                <w:szCs w:val="22"/>
              </w:rPr>
              <w:t xml:space="preserve">. </w:t>
            </w:r>
          </w:p>
        </w:tc>
      </w:tr>
      <w:tr w:rsidR="00A74B33" w:rsidRPr="00DB7668" w14:paraId="71B623F4" w14:textId="77777777" w:rsidTr="00AE6CC9">
        <w:trPr>
          <w:jc w:val="center"/>
        </w:trPr>
        <w:tc>
          <w:tcPr>
            <w:tcW w:w="2605" w:type="dxa"/>
          </w:tcPr>
          <w:p w14:paraId="2426ABCD" w14:textId="77777777" w:rsidR="00A74B33" w:rsidRPr="00DB7668" w:rsidRDefault="00A74B33" w:rsidP="00AE6CC9">
            <w:pPr>
              <w:pStyle w:val="SL-FlLftSgl"/>
              <w:snapToGrid w:val="0"/>
              <w:spacing w:line="240" w:lineRule="auto"/>
              <w:ind w:left="240" w:hanging="240"/>
              <w:jc w:val="left"/>
              <w:rPr>
                <w:rFonts w:asciiTheme="minorHAnsi" w:hAnsiTheme="minorHAnsi" w:cs="Arial"/>
                <w:color w:val="000000"/>
                <w:sz w:val="22"/>
                <w:szCs w:val="22"/>
              </w:rPr>
            </w:pPr>
            <w:r w:rsidRPr="00DB7668">
              <w:rPr>
                <w:rFonts w:asciiTheme="minorHAnsi" w:hAnsiTheme="minorHAnsi" w:cs="Arial"/>
                <w:b/>
                <w:sz w:val="22"/>
                <w:szCs w:val="22"/>
              </w:rPr>
              <w:t>B. Original Screener Questionnaire respondent</w:t>
            </w:r>
          </w:p>
        </w:tc>
        <w:tc>
          <w:tcPr>
            <w:tcW w:w="7177" w:type="dxa"/>
          </w:tcPr>
          <w:p w14:paraId="7A999A01" w14:textId="77777777" w:rsidR="00A74B33" w:rsidRPr="00DB7668" w:rsidRDefault="00A74B33" w:rsidP="00AE6CC9">
            <w:pPr>
              <w:pStyle w:val="SL-FlLftSgl"/>
              <w:snapToGrid w:val="0"/>
              <w:spacing w:line="240" w:lineRule="auto"/>
              <w:jc w:val="left"/>
              <w:rPr>
                <w:rFonts w:asciiTheme="minorHAnsi" w:hAnsiTheme="minorHAnsi" w:cs="Arial"/>
                <w:color w:val="000000"/>
                <w:sz w:val="22"/>
                <w:szCs w:val="22"/>
              </w:rPr>
            </w:pPr>
            <w:r w:rsidRPr="00DB7668">
              <w:rPr>
                <w:rFonts w:asciiTheme="minorHAnsi" w:hAnsiTheme="minorHAnsi" w:cs="Arial"/>
                <w:sz w:val="22"/>
                <w:szCs w:val="22"/>
              </w:rPr>
              <w:t xml:space="preserve">As part of original NHANES data collection, a </w:t>
            </w:r>
            <w:r w:rsidRPr="00DB7668">
              <w:rPr>
                <w:rFonts w:asciiTheme="minorHAnsi" w:hAnsiTheme="minorHAnsi" w:cs="Arial"/>
                <w:sz w:val="22"/>
                <w:szCs w:val="22"/>
                <w:lang w:val="en"/>
              </w:rPr>
              <w:t>Screener Questionnaire was administered at the doorstep when the survey interviewer first approached the household. The respondent to the Screener Questionnaire</w:t>
            </w:r>
            <w:r w:rsidRPr="00DB7668">
              <w:rPr>
                <w:rFonts w:ascii="Times New Roman" w:hAnsi="Times New Roman"/>
                <w:color w:val="1F497D"/>
                <w:sz w:val="22"/>
                <w:szCs w:val="22"/>
              </w:rPr>
              <w:t xml:space="preserve"> </w:t>
            </w:r>
            <w:r w:rsidRPr="00DB7668">
              <w:rPr>
                <w:rFonts w:asciiTheme="minorHAnsi" w:hAnsiTheme="minorHAnsi" w:cs="Arial"/>
                <w:sz w:val="22"/>
                <w:szCs w:val="22"/>
              </w:rPr>
              <w:t xml:space="preserve">is the adult </w:t>
            </w:r>
            <w:r w:rsidRPr="00DB7668">
              <w:rPr>
                <w:rFonts w:asciiTheme="minorHAnsi" w:hAnsiTheme="minorHAnsi" w:cs="Arial"/>
                <w:sz w:val="22"/>
                <w:szCs w:val="22"/>
                <w:lang w:val="en"/>
              </w:rPr>
              <w:t>family</w:t>
            </w:r>
            <w:r w:rsidRPr="00DB7668">
              <w:rPr>
                <w:rFonts w:asciiTheme="minorHAnsi" w:hAnsiTheme="minorHAnsi" w:cs="Arial"/>
                <w:sz w:val="22"/>
                <w:szCs w:val="22"/>
              </w:rPr>
              <w:t xml:space="preserve"> member who willingly enumerated the entire household members at the baseline including providing names, genders, and dates of birth for each family member. Re-contacting this person would not be a disclosure concern about the family’s participation in the survey. </w:t>
            </w:r>
          </w:p>
        </w:tc>
      </w:tr>
      <w:tr w:rsidR="00A74B33" w:rsidRPr="00DB7668" w14:paraId="4108E717" w14:textId="77777777" w:rsidTr="00AE6CC9">
        <w:trPr>
          <w:jc w:val="center"/>
        </w:trPr>
        <w:tc>
          <w:tcPr>
            <w:tcW w:w="2605" w:type="dxa"/>
          </w:tcPr>
          <w:p w14:paraId="738E30C3" w14:textId="77777777" w:rsidR="00A74B33" w:rsidRPr="00DB7668" w:rsidRDefault="00A74B33" w:rsidP="00AE6CC9">
            <w:pPr>
              <w:pStyle w:val="SL-FlLftSgl"/>
              <w:snapToGrid w:val="0"/>
              <w:spacing w:line="240" w:lineRule="auto"/>
              <w:ind w:left="240" w:hanging="240"/>
              <w:jc w:val="left"/>
              <w:rPr>
                <w:rFonts w:asciiTheme="minorHAnsi" w:hAnsiTheme="minorHAnsi" w:cs="Arial"/>
                <w:color w:val="000000"/>
                <w:sz w:val="22"/>
                <w:szCs w:val="22"/>
              </w:rPr>
            </w:pPr>
            <w:r w:rsidRPr="00DB7668">
              <w:rPr>
                <w:rFonts w:asciiTheme="minorHAnsi" w:hAnsiTheme="minorHAnsi" w:cs="Arial"/>
                <w:b/>
                <w:sz w:val="22"/>
                <w:szCs w:val="22"/>
              </w:rPr>
              <w:t>C. Two persons identified in the baseline for future contact</w:t>
            </w:r>
          </w:p>
        </w:tc>
        <w:tc>
          <w:tcPr>
            <w:tcW w:w="7177" w:type="dxa"/>
          </w:tcPr>
          <w:p w14:paraId="30F1A30D" w14:textId="77777777" w:rsidR="00A74B33" w:rsidRPr="00DB7668" w:rsidRDefault="00A74B33" w:rsidP="00AE6CC9">
            <w:pPr>
              <w:pStyle w:val="SL-FlLftSgl"/>
              <w:snapToGrid w:val="0"/>
              <w:spacing w:line="240" w:lineRule="auto"/>
              <w:jc w:val="left"/>
              <w:rPr>
                <w:rFonts w:asciiTheme="minorHAnsi" w:hAnsiTheme="minorHAnsi" w:cs="Arial"/>
                <w:color w:val="000000"/>
                <w:sz w:val="22"/>
                <w:szCs w:val="22"/>
              </w:rPr>
            </w:pPr>
            <w:r w:rsidRPr="00DB7668">
              <w:rPr>
                <w:rFonts w:asciiTheme="minorHAnsi" w:hAnsiTheme="minorHAnsi"/>
                <w:sz w:val="22"/>
                <w:szCs w:val="22"/>
              </w:rPr>
              <w:t xml:space="preserve">During the </w:t>
            </w:r>
            <w:r w:rsidRPr="00DB7668">
              <w:rPr>
                <w:rFonts w:asciiTheme="minorHAnsi" w:hAnsiTheme="minorHAnsi" w:cs="Arial"/>
                <w:sz w:val="22"/>
                <w:szCs w:val="22"/>
              </w:rPr>
              <w:t>original NHANES data collection</w:t>
            </w:r>
            <w:r w:rsidRPr="00DB7668">
              <w:rPr>
                <w:rFonts w:asciiTheme="minorHAnsi" w:hAnsiTheme="minorHAnsi"/>
                <w:sz w:val="22"/>
                <w:szCs w:val="22"/>
              </w:rPr>
              <w:t>, we asked respondents to provide the names, addresses, and telephone numbers of two relatives or friends who did not live in the same household and who can help us to reach them in case we have trouble contacting the respondents in the future. For the longitudinal study, we plan to reach out to these two contact persons and ask them to serve as proxy. Since the participants provided the names for the purpose of locating themselves, they gave consent for NCHS to contact those persons and reveal the fact of their participation to the survey.</w:t>
            </w:r>
          </w:p>
        </w:tc>
      </w:tr>
    </w:tbl>
    <w:p w14:paraId="0D962E22" w14:textId="77777777" w:rsidR="00A74B33" w:rsidRPr="0098716B" w:rsidRDefault="00A74B33" w:rsidP="00A74B33">
      <w:pPr>
        <w:pStyle w:val="SL-FlLftSgl"/>
        <w:snapToGrid w:val="0"/>
        <w:spacing w:before="240" w:after="240" w:line="312" w:lineRule="auto"/>
        <w:jc w:val="left"/>
        <w:rPr>
          <w:rFonts w:asciiTheme="minorHAnsi" w:hAnsiTheme="minorHAnsi"/>
          <w:sz w:val="22"/>
          <w:szCs w:val="22"/>
        </w:rPr>
      </w:pPr>
      <w:r w:rsidRPr="0098716B">
        <w:rPr>
          <w:rFonts w:asciiTheme="minorHAnsi" w:hAnsiTheme="minorHAnsi"/>
          <w:sz w:val="22"/>
          <w:szCs w:val="22"/>
        </w:rPr>
        <w:lastRenderedPageBreak/>
        <w:t xml:space="preserve">Only one proxy interview will be conducted for each deceased participant. Potential proxies will be contacted based on the priority list below. If the re-contact of the potential proxy with highest priority is not successful (for example, lost follow-up, mentally or physically incapable of participation, or reluctant to respond), contact attempts will be made to the person with next highest priority, until the list of potential proxies is exhausted. </w:t>
      </w:r>
    </w:p>
    <w:tbl>
      <w:tblPr>
        <w:tblStyle w:val="TableGrid"/>
        <w:tblW w:w="0" w:type="auto"/>
        <w:jc w:val="center"/>
        <w:tblCellMar>
          <w:top w:w="29" w:type="dxa"/>
          <w:left w:w="115" w:type="dxa"/>
          <w:bottom w:w="29" w:type="dxa"/>
          <w:right w:w="115" w:type="dxa"/>
        </w:tblCellMar>
        <w:tblLook w:val="04A0" w:firstRow="1" w:lastRow="0" w:firstColumn="1" w:lastColumn="0" w:noHBand="0" w:noVBand="1"/>
      </w:tblPr>
      <w:tblGrid>
        <w:gridCol w:w="9350"/>
      </w:tblGrid>
      <w:tr w:rsidR="00A74B33" w:rsidRPr="00A143E4" w14:paraId="708BC05C" w14:textId="77777777" w:rsidTr="00AE6CC9">
        <w:trPr>
          <w:jc w:val="center"/>
        </w:trPr>
        <w:tc>
          <w:tcPr>
            <w:tcW w:w="9350" w:type="dxa"/>
            <w:tcBorders>
              <w:bottom w:val="nil"/>
            </w:tcBorders>
            <w:tcMar>
              <w:top w:w="101" w:type="dxa"/>
              <w:bottom w:w="101" w:type="dxa"/>
            </w:tcMar>
          </w:tcPr>
          <w:p w14:paraId="55747A7C" w14:textId="77777777" w:rsidR="00A74B33" w:rsidRPr="00DB7668" w:rsidRDefault="00A74B33" w:rsidP="00AE6CC9">
            <w:pPr>
              <w:pStyle w:val="SL-FlLftSgl"/>
              <w:snapToGrid w:val="0"/>
              <w:spacing w:line="240" w:lineRule="auto"/>
              <w:jc w:val="center"/>
              <w:rPr>
                <w:rFonts w:asciiTheme="minorHAnsi" w:hAnsiTheme="minorHAnsi" w:cs="Arial"/>
                <w:sz w:val="22"/>
                <w:szCs w:val="22"/>
                <w:u w:val="single"/>
              </w:rPr>
            </w:pPr>
            <w:r w:rsidRPr="00DB7668">
              <w:rPr>
                <w:rFonts w:asciiTheme="minorHAnsi" w:hAnsiTheme="minorHAnsi" w:cs="Arial"/>
                <w:b/>
                <w:sz w:val="22"/>
                <w:szCs w:val="22"/>
                <w:u w:val="single"/>
              </w:rPr>
              <w:t>Contact Priority for Potential Proxies</w:t>
            </w:r>
          </w:p>
        </w:tc>
      </w:tr>
      <w:tr w:rsidR="00A74B33" w:rsidRPr="00A143E4" w14:paraId="3566B0F2" w14:textId="77777777" w:rsidTr="00AE6CC9">
        <w:trPr>
          <w:jc w:val="center"/>
        </w:trPr>
        <w:tc>
          <w:tcPr>
            <w:tcW w:w="9350" w:type="dxa"/>
            <w:tcBorders>
              <w:top w:val="nil"/>
              <w:bottom w:val="nil"/>
            </w:tcBorders>
          </w:tcPr>
          <w:p w14:paraId="3C5F770B" w14:textId="77777777" w:rsidR="00A74B33" w:rsidRPr="00DB7668" w:rsidRDefault="00A74B33" w:rsidP="00A74B33">
            <w:pPr>
              <w:pStyle w:val="SL-FlLftSgl"/>
              <w:numPr>
                <w:ilvl w:val="0"/>
                <w:numId w:val="4"/>
              </w:numPr>
              <w:tabs>
                <w:tab w:val="clear" w:pos="1080"/>
              </w:tabs>
              <w:snapToGrid w:val="0"/>
              <w:spacing w:line="240" w:lineRule="auto"/>
              <w:ind w:left="337" w:hanging="270"/>
              <w:rPr>
                <w:rFonts w:asciiTheme="minorHAnsi" w:hAnsiTheme="minorHAnsi" w:cs="Arial"/>
                <w:sz w:val="22"/>
                <w:szCs w:val="22"/>
              </w:rPr>
            </w:pPr>
            <w:r w:rsidRPr="00DB7668">
              <w:rPr>
                <w:rFonts w:asciiTheme="minorHAnsi" w:hAnsiTheme="minorHAnsi" w:cs="Arial"/>
                <w:b/>
                <w:sz w:val="22"/>
                <w:szCs w:val="22"/>
              </w:rPr>
              <w:t>Spouse</w:t>
            </w:r>
            <w:r w:rsidRPr="00DB7668">
              <w:rPr>
                <w:rFonts w:asciiTheme="minorHAnsi" w:hAnsiTheme="minorHAnsi" w:cs="Arial"/>
                <w:sz w:val="22"/>
                <w:szCs w:val="22"/>
              </w:rPr>
              <w:t xml:space="preserve"> identified by death certificate who is </w:t>
            </w:r>
            <w:r w:rsidRPr="00DB7668">
              <w:rPr>
                <w:rFonts w:asciiTheme="minorHAnsi" w:hAnsiTheme="minorHAnsi" w:cs="Arial"/>
                <w:b/>
                <w:sz w:val="22"/>
                <w:szCs w:val="22"/>
              </w:rPr>
              <w:t>also</w:t>
            </w:r>
            <w:r w:rsidRPr="00DB7668">
              <w:rPr>
                <w:rFonts w:asciiTheme="minorHAnsi" w:hAnsiTheme="minorHAnsi" w:cs="Arial"/>
                <w:sz w:val="22"/>
                <w:szCs w:val="22"/>
              </w:rPr>
              <w:t xml:space="preserve"> listed as </w:t>
            </w:r>
            <w:r w:rsidRPr="00DB7668">
              <w:rPr>
                <w:rFonts w:asciiTheme="minorHAnsi" w:hAnsiTheme="minorHAnsi" w:cs="Arial"/>
                <w:b/>
                <w:sz w:val="22"/>
                <w:szCs w:val="22"/>
              </w:rPr>
              <w:t>the respondent</w:t>
            </w:r>
            <w:r w:rsidRPr="00DB7668">
              <w:rPr>
                <w:rFonts w:asciiTheme="minorHAnsi" w:hAnsiTheme="minorHAnsi" w:cs="Arial"/>
                <w:sz w:val="22"/>
                <w:szCs w:val="22"/>
              </w:rPr>
              <w:t xml:space="preserve"> for the original family or screener questionnaire, or been identified as </w:t>
            </w:r>
            <w:r w:rsidRPr="00DB7668">
              <w:rPr>
                <w:rFonts w:asciiTheme="minorHAnsi" w:hAnsiTheme="minorHAnsi" w:cs="Arial"/>
                <w:b/>
                <w:sz w:val="22"/>
                <w:szCs w:val="22"/>
              </w:rPr>
              <w:t>future contacts</w:t>
            </w:r>
            <w:r w:rsidRPr="00DB7668">
              <w:rPr>
                <w:rFonts w:asciiTheme="minorHAnsi" w:hAnsiTheme="minorHAnsi" w:cs="Arial"/>
                <w:sz w:val="22"/>
                <w:szCs w:val="22"/>
              </w:rPr>
              <w:t xml:space="preserve"> at the baseline</w:t>
            </w:r>
          </w:p>
        </w:tc>
      </w:tr>
      <w:tr w:rsidR="00A74B33" w:rsidRPr="00A143E4" w14:paraId="52C8A354" w14:textId="77777777" w:rsidTr="00AE6CC9">
        <w:trPr>
          <w:jc w:val="center"/>
        </w:trPr>
        <w:tc>
          <w:tcPr>
            <w:tcW w:w="9350" w:type="dxa"/>
            <w:tcBorders>
              <w:top w:val="nil"/>
              <w:bottom w:val="nil"/>
            </w:tcBorders>
          </w:tcPr>
          <w:p w14:paraId="3F9F067C" w14:textId="77777777" w:rsidR="00A74B33" w:rsidRPr="00DB7668" w:rsidRDefault="00A74B33" w:rsidP="00A74B33">
            <w:pPr>
              <w:pStyle w:val="SL-FlLftSgl"/>
              <w:numPr>
                <w:ilvl w:val="0"/>
                <w:numId w:val="4"/>
              </w:numPr>
              <w:tabs>
                <w:tab w:val="clear" w:pos="1080"/>
              </w:tabs>
              <w:snapToGrid w:val="0"/>
              <w:spacing w:line="240" w:lineRule="auto"/>
              <w:ind w:left="337" w:hanging="270"/>
              <w:jc w:val="left"/>
              <w:rPr>
                <w:rFonts w:asciiTheme="minorHAnsi" w:hAnsiTheme="minorHAnsi" w:cs="Arial"/>
                <w:sz w:val="22"/>
                <w:szCs w:val="22"/>
              </w:rPr>
            </w:pPr>
            <w:r w:rsidRPr="00DB7668">
              <w:rPr>
                <w:rFonts w:asciiTheme="minorHAnsi" w:hAnsiTheme="minorHAnsi" w:cs="Arial"/>
                <w:b/>
                <w:sz w:val="22"/>
                <w:szCs w:val="22"/>
              </w:rPr>
              <w:t>The informant</w:t>
            </w:r>
            <w:r w:rsidRPr="00DB7668">
              <w:rPr>
                <w:rFonts w:asciiTheme="minorHAnsi" w:hAnsiTheme="minorHAnsi" w:cs="Arial"/>
                <w:sz w:val="22"/>
                <w:szCs w:val="22"/>
              </w:rPr>
              <w:t xml:space="preserve"> identified by death certificate who is </w:t>
            </w:r>
            <w:r w:rsidRPr="00DB7668">
              <w:rPr>
                <w:rFonts w:asciiTheme="minorHAnsi" w:hAnsiTheme="minorHAnsi" w:cs="Arial"/>
                <w:b/>
                <w:sz w:val="22"/>
                <w:szCs w:val="22"/>
              </w:rPr>
              <w:t>also</w:t>
            </w:r>
            <w:r w:rsidRPr="00DB7668">
              <w:rPr>
                <w:rFonts w:asciiTheme="minorHAnsi" w:hAnsiTheme="minorHAnsi" w:cs="Arial"/>
                <w:sz w:val="22"/>
                <w:szCs w:val="22"/>
              </w:rPr>
              <w:t xml:space="preserve"> listed as </w:t>
            </w:r>
            <w:r w:rsidRPr="00DB7668">
              <w:rPr>
                <w:rFonts w:asciiTheme="minorHAnsi" w:hAnsiTheme="minorHAnsi" w:cs="Arial"/>
                <w:b/>
                <w:sz w:val="22"/>
                <w:szCs w:val="22"/>
              </w:rPr>
              <w:t>the respondent</w:t>
            </w:r>
            <w:r w:rsidRPr="00DB7668">
              <w:rPr>
                <w:rFonts w:asciiTheme="minorHAnsi" w:hAnsiTheme="minorHAnsi" w:cs="Arial"/>
                <w:sz w:val="22"/>
                <w:szCs w:val="22"/>
              </w:rPr>
              <w:t xml:space="preserve"> for the original family or screener questionnaire, or been identified as </w:t>
            </w:r>
            <w:r w:rsidRPr="00DB7668">
              <w:rPr>
                <w:rFonts w:asciiTheme="minorHAnsi" w:hAnsiTheme="minorHAnsi" w:cs="Arial"/>
                <w:b/>
                <w:sz w:val="22"/>
                <w:szCs w:val="22"/>
              </w:rPr>
              <w:t>future contacts</w:t>
            </w:r>
            <w:r w:rsidRPr="00DB7668">
              <w:rPr>
                <w:rFonts w:asciiTheme="minorHAnsi" w:hAnsiTheme="minorHAnsi" w:cs="Arial"/>
                <w:sz w:val="22"/>
                <w:szCs w:val="22"/>
              </w:rPr>
              <w:t xml:space="preserve"> at the baseline</w:t>
            </w:r>
          </w:p>
        </w:tc>
      </w:tr>
      <w:tr w:rsidR="00A74B33" w:rsidRPr="00A143E4" w14:paraId="792FE4B3" w14:textId="77777777" w:rsidTr="00AE6CC9">
        <w:trPr>
          <w:jc w:val="center"/>
        </w:trPr>
        <w:tc>
          <w:tcPr>
            <w:tcW w:w="9350" w:type="dxa"/>
            <w:tcBorders>
              <w:top w:val="nil"/>
              <w:bottom w:val="nil"/>
            </w:tcBorders>
          </w:tcPr>
          <w:p w14:paraId="762EB703" w14:textId="77777777" w:rsidR="00A74B33" w:rsidRPr="00DB7668" w:rsidRDefault="00A74B33" w:rsidP="00A74B33">
            <w:pPr>
              <w:pStyle w:val="SL-FlLftSgl"/>
              <w:numPr>
                <w:ilvl w:val="0"/>
                <w:numId w:val="4"/>
              </w:numPr>
              <w:tabs>
                <w:tab w:val="clear" w:pos="1080"/>
                <w:tab w:val="num" w:pos="720"/>
              </w:tabs>
              <w:snapToGrid w:val="0"/>
              <w:spacing w:line="240" w:lineRule="auto"/>
              <w:ind w:left="337" w:hanging="270"/>
              <w:jc w:val="left"/>
              <w:rPr>
                <w:rFonts w:asciiTheme="minorHAnsi" w:hAnsiTheme="minorHAnsi" w:cs="Arial"/>
                <w:sz w:val="22"/>
                <w:szCs w:val="22"/>
              </w:rPr>
            </w:pPr>
            <w:r w:rsidRPr="00DB7668">
              <w:rPr>
                <w:rFonts w:asciiTheme="minorHAnsi" w:hAnsiTheme="minorHAnsi" w:cs="Arial"/>
                <w:sz w:val="22"/>
                <w:szCs w:val="22"/>
              </w:rPr>
              <w:t xml:space="preserve">Original </w:t>
            </w:r>
            <w:r w:rsidRPr="00DB7668">
              <w:rPr>
                <w:rFonts w:asciiTheme="minorHAnsi" w:hAnsiTheme="minorHAnsi" w:cs="Arial"/>
                <w:b/>
                <w:sz w:val="22"/>
                <w:szCs w:val="22"/>
              </w:rPr>
              <w:t>family</w:t>
            </w:r>
            <w:r w:rsidRPr="00DB7668">
              <w:rPr>
                <w:rFonts w:asciiTheme="minorHAnsi" w:hAnsiTheme="minorHAnsi" w:cs="Arial"/>
                <w:sz w:val="22"/>
                <w:szCs w:val="22"/>
              </w:rPr>
              <w:t xml:space="preserve"> questionnaire </w:t>
            </w:r>
            <w:r w:rsidRPr="00DB7668">
              <w:rPr>
                <w:rFonts w:asciiTheme="minorHAnsi" w:hAnsiTheme="minorHAnsi" w:cs="Arial"/>
                <w:b/>
                <w:sz w:val="22"/>
                <w:szCs w:val="22"/>
              </w:rPr>
              <w:t>respondent</w:t>
            </w:r>
          </w:p>
        </w:tc>
      </w:tr>
      <w:tr w:rsidR="00A74B33" w:rsidRPr="00A143E4" w14:paraId="7D26F2B3" w14:textId="77777777" w:rsidTr="00AE6CC9">
        <w:trPr>
          <w:jc w:val="center"/>
        </w:trPr>
        <w:tc>
          <w:tcPr>
            <w:tcW w:w="9350" w:type="dxa"/>
            <w:tcBorders>
              <w:top w:val="nil"/>
              <w:bottom w:val="nil"/>
            </w:tcBorders>
          </w:tcPr>
          <w:p w14:paraId="3D65958C" w14:textId="77777777" w:rsidR="00A74B33" w:rsidRPr="00DB7668" w:rsidRDefault="00A74B33" w:rsidP="00A74B33">
            <w:pPr>
              <w:pStyle w:val="SL-FlLftSgl"/>
              <w:numPr>
                <w:ilvl w:val="0"/>
                <w:numId w:val="4"/>
              </w:numPr>
              <w:snapToGrid w:val="0"/>
              <w:spacing w:line="240" w:lineRule="auto"/>
              <w:ind w:left="337" w:hanging="270"/>
              <w:jc w:val="left"/>
              <w:rPr>
                <w:rFonts w:asciiTheme="minorHAnsi" w:hAnsiTheme="minorHAnsi" w:cs="Arial"/>
                <w:sz w:val="22"/>
                <w:szCs w:val="22"/>
              </w:rPr>
            </w:pPr>
            <w:r w:rsidRPr="00DB7668">
              <w:rPr>
                <w:rFonts w:asciiTheme="minorHAnsi" w:hAnsiTheme="minorHAnsi" w:cs="Arial"/>
                <w:sz w:val="22"/>
                <w:szCs w:val="22"/>
              </w:rPr>
              <w:t xml:space="preserve">Original </w:t>
            </w:r>
            <w:r w:rsidRPr="00DB7668">
              <w:rPr>
                <w:rFonts w:asciiTheme="minorHAnsi" w:hAnsiTheme="minorHAnsi" w:cs="Arial"/>
                <w:b/>
                <w:sz w:val="22"/>
                <w:szCs w:val="22"/>
              </w:rPr>
              <w:t>screener</w:t>
            </w:r>
            <w:r w:rsidRPr="00DB7668">
              <w:rPr>
                <w:rFonts w:asciiTheme="minorHAnsi" w:hAnsiTheme="minorHAnsi" w:cs="Arial"/>
                <w:sz w:val="22"/>
                <w:szCs w:val="22"/>
              </w:rPr>
              <w:t xml:space="preserve"> questionnaire </w:t>
            </w:r>
            <w:r w:rsidRPr="00DB7668">
              <w:rPr>
                <w:rFonts w:asciiTheme="minorHAnsi" w:hAnsiTheme="minorHAnsi" w:cs="Arial"/>
                <w:b/>
                <w:sz w:val="22"/>
                <w:szCs w:val="22"/>
              </w:rPr>
              <w:t>respondent</w:t>
            </w:r>
          </w:p>
        </w:tc>
      </w:tr>
      <w:tr w:rsidR="00A74B33" w:rsidRPr="00A143E4" w14:paraId="715D11F0" w14:textId="77777777" w:rsidTr="00AE6CC9">
        <w:trPr>
          <w:jc w:val="center"/>
        </w:trPr>
        <w:tc>
          <w:tcPr>
            <w:tcW w:w="9350" w:type="dxa"/>
            <w:tcBorders>
              <w:top w:val="nil"/>
              <w:bottom w:val="nil"/>
            </w:tcBorders>
          </w:tcPr>
          <w:p w14:paraId="5A39AADF" w14:textId="77777777" w:rsidR="00A74B33" w:rsidRPr="00DB7668" w:rsidRDefault="00A74B33" w:rsidP="00A74B33">
            <w:pPr>
              <w:pStyle w:val="SL-FlLftSgl"/>
              <w:numPr>
                <w:ilvl w:val="0"/>
                <w:numId w:val="4"/>
              </w:numPr>
              <w:snapToGrid w:val="0"/>
              <w:spacing w:line="240" w:lineRule="auto"/>
              <w:ind w:left="337" w:hanging="270"/>
              <w:jc w:val="left"/>
              <w:rPr>
                <w:rFonts w:asciiTheme="minorHAnsi" w:hAnsiTheme="minorHAnsi" w:cs="Arial"/>
                <w:sz w:val="22"/>
                <w:szCs w:val="22"/>
              </w:rPr>
            </w:pPr>
            <w:r w:rsidRPr="00DB7668">
              <w:rPr>
                <w:rFonts w:asciiTheme="minorHAnsi" w:hAnsiTheme="minorHAnsi" w:cs="Arial"/>
                <w:b/>
                <w:sz w:val="22"/>
                <w:szCs w:val="22"/>
              </w:rPr>
              <w:t>First</w:t>
            </w:r>
            <w:r w:rsidRPr="00DB7668">
              <w:rPr>
                <w:rFonts w:asciiTheme="minorHAnsi" w:hAnsiTheme="minorHAnsi" w:cs="Arial"/>
                <w:sz w:val="22"/>
                <w:szCs w:val="22"/>
              </w:rPr>
              <w:t xml:space="preserve"> person identified in the baseline for </w:t>
            </w:r>
            <w:r w:rsidRPr="00DB7668">
              <w:rPr>
                <w:rFonts w:asciiTheme="minorHAnsi" w:hAnsiTheme="minorHAnsi" w:cs="Arial"/>
                <w:b/>
                <w:sz w:val="22"/>
                <w:szCs w:val="22"/>
              </w:rPr>
              <w:t>future contact</w:t>
            </w:r>
          </w:p>
        </w:tc>
      </w:tr>
      <w:tr w:rsidR="00A74B33" w:rsidRPr="00A143E4" w14:paraId="25491802" w14:textId="77777777" w:rsidTr="00AE6CC9">
        <w:trPr>
          <w:jc w:val="center"/>
        </w:trPr>
        <w:tc>
          <w:tcPr>
            <w:tcW w:w="9350" w:type="dxa"/>
            <w:tcBorders>
              <w:top w:val="nil"/>
            </w:tcBorders>
          </w:tcPr>
          <w:p w14:paraId="1A8617BB" w14:textId="77777777" w:rsidR="00A74B33" w:rsidRPr="00DB7668" w:rsidRDefault="00A74B33" w:rsidP="00A74B33">
            <w:pPr>
              <w:pStyle w:val="SL-FlLftSgl"/>
              <w:numPr>
                <w:ilvl w:val="0"/>
                <w:numId w:val="4"/>
              </w:numPr>
              <w:snapToGrid w:val="0"/>
              <w:spacing w:line="240" w:lineRule="auto"/>
              <w:ind w:left="337" w:hanging="270"/>
              <w:jc w:val="left"/>
              <w:rPr>
                <w:rFonts w:asciiTheme="minorHAnsi" w:hAnsiTheme="minorHAnsi" w:cs="Arial"/>
                <w:sz w:val="22"/>
                <w:szCs w:val="22"/>
              </w:rPr>
            </w:pPr>
            <w:r w:rsidRPr="00DB7668">
              <w:rPr>
                <w:rFonts w:asciiTheme="minorHAnsi" w:hAnsiTheme="minorHAnsi" w:cs="Arial"/>
                <w:b/>
                <w:sz w:val="22"/>
                <w:szCs w:val="22"/>
              </w:rPr>
              <w:t>Second</w:t>
            </w:r>
            <w:r w:rsidRPr="00DB7668">
              <w:rPr>
                <w:rFonts w:asciiTheme="minorHAnsi" w:hAnsiTheme="minorHAnsi" w:cs="Arial"/>
                <w:sz w:val="22"/>
                <w:szCs w:val="22"/>
              </w:rPr>
              <w:t xml:space="preserve"> person identified in the baseline for </w:t>
            </w:r>
            <w:r w:rsidRPr="00DB7668">
              <w:rPr>
                <w:rFonts w:asciiTheme="minorHAnsi" w:hAnsiTheme="minorHAnsi" w:cs="Arial"/>
                <w:b/>
                <w:sz w:val="22"/>
                <w:szCs w:val="22"/>
              </w:rPr>
              <w:t>future contact</w:t>
            </w:r>
          </w:p>
        </w:tc>
      </w:tr>
    </w:tbl>
    <w:p w14:paraId="002ACB9D" w14:textId="77777777" w:rsidR="00A74B33" w:rsidRPr="0098716B" w:rsidRDefault="00A74B33" w:rsidP="00A74B33">
      <w:pPr>
        <w:pStyle w:val="SL-FlLftSgl"/>
        <w:snapToGrid w:val="0"/>
        <w:spacing w:before="120" w:line="312" w:lineRule="auto"/>
        <w:jc w:val="left"/>
        <w:rPr>
          <w:rFonts w:asciiTheme="minorHAnsi" w:hAnsiTheme="minorHAnsi"/>
          <w:sz w:val="22"/>
          <w:szCs w:val="22"/>
        </w:rPr>
      </w:pPr>
    </w:p>
    <w:p w14:paraId="04D1F312" w14:textId="77777777" w:rsidR="00A74B33" w:rsidRPr="0098716B" w:rsidRDefault="00A74B33" w:rsidP="00A74B33">
      <w:pPr>
        <w:pStyle w:val="SL-FlLftSgl"/>
        <w:snapToGrid w:val="0"/>
        <w:spacing w:before="120" w:line="312" w:lineRule="auto"/>
        <w:jc w:val="left"/>
        <w:rPr>
          <w:rFonts w:asciiTheme="minorHAnsi" w:hAnsiTheme="minorHAnsi"/>
          <w:sz w:val="22"/>
          <w:szCs w:val="22"/>
        </w:rPr>
      </w:pPr>
      <w:r w:rsidRPr="0098716B">
        <w:rPr>
          <w:rFonts w:asciiTheme="minorHAnsi" w:hAnsiTheme="minorHAnsi" w:cs="Arial"/>
          <w:color w:val="000000"/>
          <w:sz w:val="22"/>
          <w:szCs w:val="22"/>
        </w:rPr>
        <w:t xml:space="preserve">These proposed proxy rules for deceased participants have been reviewed by the </w:t>
      </w:r>
      <w:r w:rsidRPr="0098716B">
        <w:rPr>
          <w:rFonts w:asciiTheme="minorHAnsi" w:hAnsiTheme="minorHAnsi" w:cs="Arial"/>
          <w:bCs/>
          <w:color w:val="000000"/>
          <w:sz w:val="22"/>
          <w:szCs w:val="22"/>
        </w:rPr>
        <w:t>Office of the General Counsel (OGC) for confidentiality protection and CIPSEA compliance.</w:t>
      </w:r>
    </w:p>
    <w:p w14:paraId="05A67579" w14:textId="77777777" w:rsidR="00725BC9" w:rsidRDefault="00725BC9">
      <w:pPr>
        <w:rPr>
          <w:rFonts w:asciiTheme="minorHAnsi" w:hAnsiTheme="minorHAnsi"/>
          <w:b/>
          <w:szCs w:val="24"/>
        </w:rPr>
      </w:pPr>
      <w:r>
        <w:rPr>
          <w:rFonts w:asciiTheme="minorHAnsi" w:hAnsiTheme="minorHAnsi"/>
          <w:b/>
          <w:szCs w:val="24"/>
        </w:rPr>
        <w:br w:type="page"/>
      </w:r>
    </w:p>
    <w:p w14:paraId="09551D5F" w14:textId="3B79E90C" w:rsidR="0048609C" w:rsidRPr="005F70D2" w:rsidRDefault="00C240D3" w:rsidP="005F70D2">
      <w:pPr>
        <w:pStyle w:val="SL-FlLftSgl"/>
        <w:spacing w:line="360" w:lineRule="auto"/>
        <w:ind w:left="1440" w:hanging="1440"/>
        <w:jc w:val="left"/>
        <w:rPr>
          <w:rFonts w:asciiTheme="minorHAnsi" w:hAnsiTheme="minorHAnsi"/>
          <w:b/>
          <w:sz w:val="22"/>
          <w:szCs w:val="22"/>
        </w:rPr>
      </w:pPr>
      <w:r>
        <w:rPr>
          <w:rFonts w:asciiTheme="minorHAnsi" w:hAnsiTheme="minorHAnsi"/>
          <w:b/>
          <w:sz w:val="22"/>
          <w:szCs w:val="22"/>
        </w:rPr>
        <w:lastRenderedPageBreak/>
        <w:t xml:space="preserve">Appendix </w:t>
      </w:r>
      <w:r w:rsidR="007A1D6F">
        <w:rPr>
          <w:rFonts w:asciiTheme="minorHAnsi" w:hAnsiTheme="minorHAnsi"/>
          <w:b/>
          <w:sz w:val="22"/>
          <w:szCs w:val="22"/>
        </w:rPr>
        <w:t>4b-2</w:t>
      </w:r>
      <w:r w:rsidR="0048609C" w:rsidRPr="00D5599D">
        <w:rPr>
          <w:rFonts w:asciiTheme="minorHAnsi" w:hAnsiTheme="minorHAnsi"/>
          <w:b/>
          <w:sz w:val="22"/>
          <w:szCs w:val="22"/>
        </w:rPr>
        <w:t xml:space="preserve">.  </w:t>
      </w:r>
      <w:r w:rsidR="005F70D2" w:rsidRPr="005F70D2">
        <w:rPr>
          <w:rFonts w:asciiTheme="minorHAnsi" w:hAnsiTheme="minorHAnsi"/>
          <w:b/>
          <w:sz w:val="22"/>
          <w:szCs w:val="22"/>
        </w:rPr>
        <w:t xml:space="preserve">The Advance </w:t>
      </w:r>
      <w:r w:rsidR="005F70D2">
        <w:rPr>
          <w:rFonts w:asciiTheme="minorHAnsi" w:hAnsiTheme="minorHAnsi"/>
          <w:b/>
          <w:sz w:val="22"/>
          <w:szCs w:val="22"/>
        </w:rPr>
        <w:t>Letter f</w:t>
      </w:r>
      <w:r w:rsidR="005F70D2" w:rsidRPr="005F70D2">
        <w:rPr>
          <w:rFonts w:asciiTheme="minorHAnsi" w:hAnsiTheme="minorHAnsi"/>
          <w:b/>
          <w:sz w:val="22"/>
          <w:szCs w:val="22"/>
        </w:rPr>
        <w:t xml:space="preserve">or Contacting </w:t>
      </w:r>
      <w:r w:rsidR="00561B09">
        <w:rPr>
          <w:rFonts w:asciiTheme="minorHAnsi" w:hAnsiTheme="minorHAnsi"/>
          <w:b/>
          <w:sz w:val="22"/>
          <w:szCs w:val="22"/>
        </w:rPr>
        <w:t xml:space="preserve">a </w:t>
      </w:r>
      <w:r w:rsidR="005F70D2" w:rsidRPr="005F70D2">
        <w:rPr>
          <w:rFonts w:asciiTheme="minorHAnsi" w:hAnsiTheme="minorHAnsi"/>
          <w:b/>
          <w:sz w:val="22"/>
          <w:szCs w:val="22"/>
        </w:rPr>
        <w:t xml:space="preserve">Proxy Who </w:t>
      </w:r>
      <w:r w:rsidR="005F70D2">
        <w:rPr>
          <w:rFonts w:asciiTheme="minorHAnsi" w:hAnsiTheme="minorHAnsi"/>
          <w:b/>
          <w:sz w:val="22"/>
          <w:szCs w:val="22"/>
        </w:rPr>
        <w:t xml:space="preserve">Responded </w:t>
      </w:r>
      <w:r w:rsidR="00FB0D5C" w:rsidRPr="00FB0D5C">
        <w:rPr>
          <w:rFonts w:asciiTheme="minorHAnsi" w:hAnsiTheme="minorHAnsi"/>
          <w:b/>
          <w:sz w:val="22"/>
          <w:szCs w:val="22"/>
        </w:rPr>
        <w:t xml:space="preserve">to the </w:t>
      </w:r>
      <w:r w:rsidR="005F70D2">
        <w:rPr>
          <w:rFonts w:asciiTheme="minorHAnsi" w:hAnsiTheme="minorHAnsi"/>
          <w:b/>
          <w:sz w:val="22"/>
          <w:szCs w:val="22"/>
        </w:rPr>
        <w:t>Original Family o</w:t>
      </w:r>
      <w:r w:rsidR="005F70D2" w:rsidRPr="005F70D2">
        <w:rPr>
          <w:rFonts w:asciiTheme="minorHAnsi" w:hAnsiTheme="minorHAnsi"/>
          <w:b/>
          <w:sz w:val="22"/>
          <w:szCs w:val="22"/>
        </w:rPr>
        <w:t>r Screener Questionnaire</w:t>
      </w:r>
    </w:p>
    <w:p w14:paraId="215475B1" w14:textId="77777777" w:rsidR="0048609C" w:rsidRDefault="0048609C" w:rsidP="0048609C">
      <w:pPr>
        <w:rPr>
          <w:rFonts w:asciiTheme="minorHAnsi" w:hAnsiTheme="minorHAnsi" w:cs="Arial"/>
          <w:b/>
          <w:szCs w:val="22"/>
        </w:rPr>
      </w:pPr>
    </w:p>
    <w:p w14:paraId="16F2BCC8" w14:textId="765902CF"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shd w:val="clear" w:color="auto" w:fill="D9D9D9" w:themeFill="background1" w:themeFillShade="D9"/>
        </w:rPr>
        <w:t xml:space="preserve">Reading Level: </w:t>
      </w:r>
      <w:r w:rsidR="00924EE9">
        <w:rPr>
          <w:rFonts w:asciiTheme="minorHAnsi" w:hAnsiTheme="minorHAnsi" w:cs="Arial"/>
          <w:sz w:val="22"/>
          <w:szCs w:val="22"/>
          <w:shd w:val="clear" w:color="auto" w:fill="D9D9D9" w:themeFill="background1" w:themeFillShade="D9"/>
        </w:rPr>
        <w:t>10.0</w:t>
      </w:r>
    </w:p>
    <w:p w14:paraId="7940F043" w14:textId="77777777" w:rsidR="00725BC9" w:rsidRPr="0098716B" w:rsidRDefault="00725BC9" w:rsidP="00725BC9">
      <w:pPr>
        <w:rPr>
          <w:rFonts w:asciiTheme="minorHAnsi" w:hAnsiTheme="minorHAnsi" w:cs="Arial"/>
          <w:sz w:val="22"/>
          <w:szCs w:val="22"/>
        </w:rPr>
      </w:pPr>
    </w:p>
    <w:p w14:paraId="4B4E2F9A" w14:textId="77777777"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w:t>
      </w:r>
    </w:p>
    <w:p w14:paraId="11850B21" w14:textId="77777777" w:rsidR="00725BC9" w:rsidRPr="0098716B" w:rsidRDefault="00725BC9" w:rsidP="00725BC9">
      <w:pPr>
        <w:rPr>
          <w:rFonts w:asciiTheme="minorHAnsi" w:hAnsiTheme="minorHAnsi" w:cs="Arial"/>
          <w:sz w:val="22"/>
          <w:szCs w:val="22"/>
        </w:rPr>
      </w:pPr>
    </w:p>
    <w:p w14:paraId="38089ED8" w14:textId="77777777"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 xml:space="preserve">Dear [Proxy Name]: </w:t>
      </w:r>
    </w:p>
    <w:p w14:paraId="3DC2A49A" w14:textId="77777777" w:rsidR="00725BC9" w:rsidRPr="0098716B" w:rsidRDefault="00725BC9" w:rsidP="00725BC9">
      <w:pPr>
        <w:rPr>
          <w:rFonts w:asciiTheme="minorHAnsi" w:hAnsiTheme="minorHAnsi" w:cs="Arial"/>
          <w:sz w:val="22"/>
          <w:szCs w:val="22"/>
        </w:rPr>
      </w:pPr>
    </w:p>
    <w:p w14:paraId="6F318381" w14:textId="4FCDA9AC"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 xml:space="preserve">A few years ago, your family took part in the National Health and Nutrition Examination Survey (NHANES). Your family’s participation has helped us gain a better understanding of some of the most important health issues of our time (see Box below). Now, the National Center for Health Statistics, which is a part of the Centers for Disease Control and Prevention, is conducting a follow-up study with a focus on certain health conditions like diabetes and heart disease. </w:t>
      </w:r>
    </w:p>
    <w:p w14:paraId="598EEAB7" w14:textId="77777777" w:rsidR="00725BC9" w:rsidRPr="0098716B" w:rsidRDefault="00725BC9" w:rsidP="00725BC9">
      <w:pPr>
        <w:rPr>
          <w:rFonts w:asciiTheme="minorHAnsi" w:hAnsiTheme="minorHAnsi" w:cs="Arial"/>
          <w:sz w:val="22"/>
          <w:szCs w:val="22"/>
        </w:rPr>
      </w:pPr>
    </w:p>
    <w:p w14:paraId="5ACF5C40" w14:textId="77777777"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 xml:space="preserve">We have been trying to reach one of your family members, {SP’S PREFIX} {SP NAME} for some questions about {his/her} health history, and would like to ask for your help. </w:t>
      </w:r>
    </w:p>
    <w:p w14:paraId="6012E10F" w14:textId="77777777" w:rsidR="00725BC9" w:rsidRPr="0098716B" w:rsidRDefault="00725BC9" w:rsidP="00725BC9">
      <w:pPr>
        <w:rPr>
          <w:rFonts w:asciiTheme="minorHAnsi" w:hAnsiTheme="minorHAnsi" w:cs="Arial"/>
          <w:sz w:val="22"/>
          <w:szCs w:val="22"/>
        </w:rPr>
      </w:pPr>
    </w:p>
    <w:p w14:paraId="4F50E62C" w14:textId="77777777"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 xml:space="preserve">A NHANES Health Representative will call you in about 2 to 3 weeks to see if you can help us. You can arrange an appointment for the interview either online at </w:t>
      </w:r>
      <w:hyperlink r:id="rId8" w:history="1">
        <w:r w:rsidRPr="0098716B">
          <w:rPr>
            <w:rStyle w:val="Hyperlink"/>
            <w:rFonts w:asciiTheme="minorHAnsi" w:hAnsiTheme="minorHAnsi" w:cs="Arial"/>
            <w:sz w:val="22"/>
            <w:szCs w:val="22"/>
          </w:rPr>
          <w:t>www.cdc.gov/nchs/nhanes-ls</w:t>
        </w:r>
      </w:hyperlink>
      <w:r w:rsidRPr="0098716B">
        <w:rPr>
          <w:rFonts w:asciiTheme="minorHAnsi" w:hAnsiTheme="minorHAnsi" w:cs="Arial"/>
          <w:sz w:val="22"/>
          <w:szCs w:val="22"/>
        </w:rPr>
        <w:t xml:space="preserve"> or use the QR code on the back of this letter, or by phone at 1-XXX-XXX-XXXX. Your user ID is XXXXXX, and your password is XXXXXX.  </w:t>
      </w:r>
    </w:p>
    <w:p w14:paraId="6D9B0B23" w14:textId="77777777" w:rsidR="00725BC9" w:rsidRPr="0098716B" w:rsidRDefault="00725BC9" w:rsidP="00725BC9">
      <w:pPr>
        <w:rPr>
          <w:rFonts w:asciiTheme="minorHAnsi" w:hAnsiTheme="minorHAnsi" w:cs="Arial"/>
          <w:sz w:val="22"/>
          <w:szCs w:val="22"/>
        </w:rPr>
      </w:pPr>
    </w:p>
    <w:p w14:paraId="70071FCB" w14:textId="77777777"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Your participation is voluntary. You may choose not to answer any question and you can stop participation at any time. The information that you give will be kept private.</w:t>
      </w:r>
    </w:p>
    <w:p w14:paraId="5C5BA61B" w14:textId="77777777" w:rsidR="00725BC9" w:rsidRPr="0098716B" w:rsidRDefault="00725BC9" w:rsidP="00725BC9">
      <w:pPr>
        <w:rPr>
          <w:rFonts w:asciiTheme="minorHAnsi" w:hAnsiTheme="minorHAnsi" w:cs="Arial"/>
          <w:sz w:val="22"/>
          <w:szCs w:val="22"/>
        </w:rPr>
      </w:pPr>
    </w:p>
    <w:p w14:paraId="43004149" w14:textId="4AE18199"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 xml:space="preserve">If you have any questions about this study please call us, toll-free, at 1-800-452-6115, Monday-Friday, </w:t>
      </w:r>
      <w:r w:rsidR="00924EE9" w:rsidRPr="00924EE9">
        <w:rPr>
          <w:rFonts w:asciiTheme="minorHAnsi" w:hAnsiTheme="minorHAnsi" w:cs="Arial"/>
          <w:sz w:val="22"/>
          <w:szCs w:val="22"/>
        </w:rPr>
        <w:t>7:30 AM-4:30 PM</w:t>
      </w:r>
      <w:r w:rsidRPr="0098716B">
        <w:rPr>
          <w:rFonts w:asciiTheme="minorHAnsi" w:hAnsiTheme="minorHAnsi" w:cs="Arial"/>
          <w:sz w:val="22"/>
          <w:szCs w:val="22"/>
        </w:rPr>
        <w:t xml:space="preserve"> EST.</w:t>
      </w:r>
    </w:p>
    <w:p w14:paraId="7BD56170" w14:textId="77777777" w:rsidR="00725BC9" w:rsidRPr="0098716B" w:rsidRDefault="00725BC9" w:rsidP="00725BC9">
      <w:pPr>
        <w:rPr>
          <w:rFonts w:asciiTheme="minorHAnsi" w:hAnsiTheme="minorHAnsi" w:cs="Arial"/>
          <w:sz w:val="22"/>
          <w:szCs w:val="22"/>
        </w:rPr>
      </w:pPr>
    </w:p>
    <w:p w14:paraId="4407F04F" w14:textId="77777777"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 xml:space="preserve">Thank you in advance for your help. </w:t>
      </w:r>
    </w:p>
    <w:p w14:paraId="3EAE755D" w14:textId="77777777" w:rsidR="0048609C" w:rsidRPr="007310A7" w:rsidRDefault="0048609C" w:rsidP="0048609C">
      <w:pPr>
        <w:rPr>
          <w:rFonts w:asciiTheme="minorHAnsi" w:hAnsiTheme="minorHAnsi" w:cs="Arial"/>
          <w:sz w:val="22"/>
          <w:szCs w:val="22"/>
        </w:rPr>
      </w:pPr>
    </w:p>
    <w:p w14:paraId="45D954F7" w14:textId="77777777" w:rsidR="0048609C" w:rsidRDefault="0048609C" w:rsidP="0048609C">
      <w:pPr>
        <w:rPr>
          <w:rFonts w:asciiTheme="minorHAnsi" w:hAnsiTheme="minorHAnsi" w:cs="Arial"/>
          <w:sz w:val="22"/>
          <w:szCs w:val="22"/>
        </w:rPr>
      </w:pPr>
    </w:p>
    <w:p w14:paraId="3D9D5BF3" w14:textId="77777777" w:rsidR="0048609C" w:rsidRPr="007310A7" w:rsidRDefault="0048609C" w:rsidP="0048609C">
      <w:pPr>
        <w:rPr>
          <w:rFonts w:asciiTheme="minorHAnsi" w:hAnsiTheme="minorHAnsi" w:cs="Arial"/>
          <w:sz w:val="22"/>
          <w:szCs w:val="22"/>
        </w:rPr>
      </w:pPr>
      <w:r w:rsidRPr="007310A7">
        <w:rPr>
          <w:rFonts w:asciiTheme="minorHAnsi" w:hAnsiTheme="minorHAnsi" w:cs="Arial"/>
          <w:sz w:val="22"/>
          <w:szCs w:val="22"/>
        </w:rPr>
        <w:t>Sincerely,</w:t>
      </w:r>
    </w:p>
    <w:p w14:paraId="58DD5969" w14:textId="77777777" w:rsidR="0048609C" w:rsidRPr="007310A7" w:rsidRDefault="0048609C" w:rsidP="0048609C">
      <w:pPr>
        <w:rPr>
          <w:rFonts w:asciiTheme="minorHAnsi" w:hAnsiTheme="minorHAnsi" w:cs="Arial"/>
          <w:sz w:val="22"/>
          <w:szCs w:val="22"/>
        </w:rPr>
      </w:pPr>
    </w:p>
    <w:p w14:paraId="3EBBECB5" w14:textId="77777777" w:rsidR="0048609C" w:rsidRDefault="0048609C" w:rsidP="0048609C">
      <w:pPr>
        <w:rPr>
          <w:rFonts w:asciiTheme="minorHAnsi" w:hAnsiTheme="minorHAnsi" w:cs="Arial"/>
          <w:sz w:val="22"/>
          <w:szCs w:val="22"/>
        </w:rPr>
      </w:pPr>
    </w:p>
    <w:p w14:paraId="4A74B43E" w14:textId="77777777" w:rsidR="0048609C" w:rsidRPr="007310A7" w:rsidRDefault="0048609C" w:rsidP="0048609C">
      <w:pPr>
        <w:rPr>
          <w:rFonts w:asciiTheme="minorHAnsi" w:hAnsiTheme="minorHAnsi" w:cs="Arial"/>
          <w:sz w:val="22"/>
          <w:szCs w:val="22"/>
        </w:rPr>
      </w:pPr>
    </w:p>
    <w:p w14:paraId="7A339C37" w14:textId="77777777" w:rsidR="009542FF" w:rsidRPr="001427DE" w:rsidRDefault="009542FF" w:rsidP="009542FF">
      <w:pPr>
        <w:rPr>
          <w:rFonts w:asciiTheme="minorHAnsi" w:hAnsiTheme="minorHAnsi" w:cs="Arial"/>
          <w:sz w:val="22"/>
          <w:szCs w:val="22"/>
        </w:rPr>
      </w:pPr>
      <w:r w:rsidRPr="003D7E79">
        <w:rPr>
          <w:rFonts w:asciiTheme="minorHAnsi" w:hAnsiTheme="minorHAnsi" w:cs="Arial"/>
          <w:sz w:val="22"/>
          <w:szCs w:val="22"/>
        </w:rPr>
        <w:t xml:space="preserve">Kathryn S. Porter, MD, MS, FACPM </w:t>
      </w:r>
      <w:r w:rsidRPr="003D7E79">
        <w:rPr>
          <w:rFonts w:asciiTheme="minorHAnsi" w:hAnsiTheme="minorHAnsi" w:cs="Arial"/>
          <w:sz w:val="22"/>
          <w:szCs w:val="22"/>
        </w:rPr>
        <w:br/>
        <w:t xml:space="preserve">Captain, U.S. Public Health Service </w:t>
      </w:r>
      <w:r w:rsidRPr="003D7E79">
        <w:rPr>
          <w:rFonts w:asciiTheme="minorHAnsi" w:hAnsiTheme="minorHAnsi" w:cs="Arial"/>
          <w:sz w:val="22"/>
          <w:szCs w:val="22"/>
        </w:rPr>
        <w:br/>
        <w:t xml:space="preserve">Director, Division of Health and Nutrition Examination Surveys </w:t>
      </w:r>
      <w:r w:rsidRPr="003D7E79">
        <w:rPr>
          <w:rFonts w:asciiTheme="minorHAnsi" w:hAnsiTheme="minorHAnsi" w:cs="Arial"/>
          <w:sz w:val="22"/>
          <w:szCs w:val="22"/>
        </w:rPr>
        <w:br/>
        <w:t>National Center for Health Statistics, Centers for Disease Control and Prevention</w:t>
      </w:r>
    </w:p>
    <w:p w14:paraId="28FCE730" w14:textId="77777777" w:rsidR="0048609C" w:rsidRDefault="0048609C" w:rsidP="0048609C">
      <w:pPr>
        <w:rPr>
          <w:rFonts w:asciiTheme="minorHAnsi" w:hAnsiTheme="minorHAnsi" w:cs="Arial"/>
          <w:sz w:val="22"/>
          <w:szCs w:val="22"/>
        </w:rPr>
      </w:pPr>
      <w:r>
        <w:rPr>
          <w:rFonts w:asciiTheme="minorHAnsi" w:hAnsiTheme="minorHAnsi" w:cs="Arial"/>
          <w:sz w:val="22"/>
          <w:szCs w:val="22"/>
        </w:rPr>
        <w:br w:type="page"/>
      </w:r>
    </w:p>
    <w:p w14:paraId="093DE3FF" w14:textId="26933F94" w:rsidR="0048609C" w:rsidRPr="005F70D2" w:rsidRDefault="00C240D3" w:rsidP="005F70D2">
      <w:pPr>
        <w:pStyle w:val="SL-FlLftSgl"/>
        <w:spacing w:line="360" w:lineRule="auto"/>
        <w:ind w:left="1440" w:hanging="1440"/>
        <w:jc w:val="left"/>
        <w:rPr>
          <w:rFonts w:asciiTheme="minorHAnsi" w:hAnsiTheme="minorHAnsi"/>
          <w:b/>
          <w:sz w:val="22"/>
          <w:szCs w:val="22"/>
        </w:rPr>
      </w:pPr>
      <w:r>
        <w:rPr>
          <w:rFonts w:asciiTheme="minorHAnsi" w:hAnsiTheme="minorHAnsi"/>
          <w:b/>
          <w:sz w:val="22"/>
          <w:szCs w:val="22"/>
        </w:rPr>
        <w:lastRenderedPageBreak/>
        <w:t xml:space="preserve">Appendix </w:t>
      </w:r>
      <w:r w:rsidR="007A1D6F">
        <w:rPr>
          <w:rFonts w:asciiTheme="minorHAnsi" w:hAnsiTheme="minorHAnsi"/>
          <w:b/>
          <w:sz w:val="22"/>
          <w:szCs w:val="22"/>
        </w:rPr>
        <w:t>4b-3</w:t>
      </w:r>
      <w:r w:rsidR="005F70D2" w:rsidRPr="00D5599D">
        <w:rPr>
          <w:rFonts w:asciiTheme="minorHAnsi" w:hAnsiTheme="minorHAnsi"/>
          <w:b/>
          <w:sz w:val="22"/>
          <w:szCs w:val="22"/>
        </w:rPr>
        <w:t xml:space="preserve">.  </w:t>
      </w:r>
      <w:r w:rsidR="005F70D2" w:rsidRPr="005F70D2">
        <w:rPr>
          <w:rFonts w:asciiTheme="minorHAnsi" w:hAnsiTheme="minorHAnsi"/>
          <w:b/>
          <w:sz w:val="22"/>
          <w:szCs w:val="22"/>
        </w:rPr>
        <w:t xml:space="preserve">The </w:t>
      </w:r>
      <w:r w:rsidR="005F70D2">
        <w:rPr>
          <w:rFonts w:asciiTheme="minorHAnsi" w:hAnsiTheme="minorHAnsi"/>
          <w:b/>
          <w:sz w:val="22"/>
          <w:szCs w:val="22"/>
        </w:rPr>
        <w:t>Advance Letter f</w:t>
      </w:r>
      <w:r w:rsidR="005F70D2" w:rsidRPr="005F70D2">
        <w:rPr>
          <w:rFonts w:asciiTheme="minorHAnsi" w:hAnsiTheme="minorHAnsi"/>
          <w:b/>
          <w:sz w:val="22"/>
          <w:szCs w:val="22"/>
        </w:rPr>
        <w:t xml:space="preserve">or Contacting </w:t>
      </w:r>
      <w:r w:rsidR="00561B09">
        <w:rPr>
          <w:rFonts w:asciiTheme="minorHAnsi" w:hAnsiTheme="minorHAnsi"/>
          <w:b/>
          <w:sz w:val="22"/>
          <w:szCs w:val="22"/>
        </w:rPr>
        <w:t xml:space="preserve">a </w:t>
      </w:r>
      <w:r w:rsidR="005F70D2">
        <w:rPr>
          <w:rFonts w:asciiTheme="minorHAnsi" w:hAnsiTheme="minorHAnsi"/>
          <w:b/>
          <w:sz w:val="22"/>
          <w:szCs w:val="22"/>
        </w:rPr>
        <w:t xml:space="preserve">Proxy Who </w:t>
      </w:r>
      <w:r w:rsidR="00561B09">
        <w:rPr>
          <w:rFonts w:asciiTheme="minorHAnsi" w:hAnsiTheme="minorHAnsi"/>
          <w:b/>
          <w:sz w:val="22"/>
          <w:szCs w:val="22"/>
        </w:rPr>
        <w:t>Was</w:t>
      </w:r>
      <w:r w:rsidR="005F70D2">
        <w:rPr>
          <w:rFonts w:asciiTheme="minorHAnsi" w:hAnsiTheme="minorHAnsi"/>
          <w:b/>
          <w:sz w:val="22"/>
          <w:szCs w:val="22"/>
        </w:rPr>
        <w:t xml:space="preserve"> Identified as a</w:t>
      </w:r>
      <w:r w:rsidR="005F70D2" w:rsidRPr="005F70D2">
        <w:rPr>
          <w:rFonts w:asciiTheme="minorHAnsi" w:hAnsiTheme="minorHAnsi"/>
          <w:b/>
          <w:sz w:val="22"/>
          <w:szCs w:val="22"/>
        </w:rPr>
        <w:t xml:space="preserve"> Future Contact </w:t>
      </w:r>
      <w:r w:rsidR="005F70D2">
        <w:rPr>
          <w:rFonts w:asciiTheme="minorHAnsi" w:hAnsiTheme="minorHAnsi"/>
          <w:b/>
          <w:sz w:val="22"/>
          <w:szCs w:val="22"/>
        </w:rPr>
        <w:t>at t</w:t>
      </w:r>
      <w:r w:rsidR="005F70D2" w:rsidRPr="005F70D2">
        <w:rPr>
          <w:rFonts w:asciiTheme="minorHAnsi" w:hAnsiTheme="minorHAnsi"/>
          <w:b/>
          <w:sz w:val="22"/>
          <w:szCs w:val="22"/>
        </w:rPr>
        <w:t>he Baseline</w:t>
      </w:r>
    </w:p>
    <w:p w14:paraId="26607306" w14:textId="77777777" w:rsidR="0048609C" w:rsidRDefault="0048609C" w:rsidP="0048609C">
      <w:pPr>
        <w:rPr>
          <w:rFonts w:asciiTheme="minorHAnsi" w:hAnsiTheme="minorHAnsi" w:cs="Arial"/>
          <w:b/>
          <w:szCs w:val="22"/>
        </w:rPr>
      </w:pPr>
    </w:p>
    <w:p w14:paraId="7DA85B51" w14:textId="3A30F214"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shd w:val="clear" w:color="auto" w:fill="D9D9D9" w:themeFill="background1" w:themeFillShade="D9"/>
        </w:rPr>
        <w:t xml:space="preserve">Reading Level: </w:t>
      </w:r>
      <w:r w:rsidR="00924EE9">
        <w:rPr>
          <w:rFonts w:asciiTheme="minorHAnsi" w:hAnsiTheme="minorHAnsi" w:cs="Arial"/>
          <w:sz w:val="22"/>
          <w:szCs w:val="22"/>
          <w:shd w:val="clear" w:color="auto" w:fill="D9D9D9" w:themeFill="background1" w:themeFillShade="D9"/>
        </w:rPr>
        <w:t>8.8</w:t>
      </w:r>
    </w:p>
    <w:p w14:paraId="3EC42AD6" w14:textId="77777777" w:rsidR="00725BC9" w:rsidRPr="0098716B" w:rsidRDefault="00725BC9" w:rsidP="00725BC9">
      <w:pPr>
        <w:rPr>
          <w:rFonts w:asciiTheme="minorHAnsi" w:hAnsiTheme="minorHAnsi" w:cs="Arial"/>
          <w:sz w:val="22"/>
          <w:szCs w:val="22"/>
        </w:rPr>
      </w:pPr>
    </w:p>
    <w:p w14:paraId="06AC29B0" w14:textId="77777777"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w:t>
      </w:r>
    </w:p>
    <w:p w14:paraId="15C80587" w14:textId="77777777" w:rsidR="00725BC9" w:rsidRPr="0098716B" w:rsidRDefault="00725BC9" w:rsidP="00725BC9">
      <w:pPr>
        <w:rPr>
          <w:rFonts w:asciiTheme="minorHAnsi" w:hAnsiTheme="minorHAnsi" w:cs="Arial"/>
          <w:sz w:val="22"/>
          <w:szCs w:val="22"/>
        </w:rPr>
      </w:pPr>
    </w:p>
    <w:p w14:paraId="3588D58C" w14:textId="77777777"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 xml:space="preserve">Dear [Proxy’s Name]: </w:t>
      </w:r>
    </w:p>
    <w:p w14:paraId="5D753CF7" w14:textId="77777777" w:rsidR="00725BC9" w:rsidRPr="0098716B" w:rsidRDefault="00725BC9" w:rsidP="00725BC9">
      <w:pPr>
        <w:rPr>
          <w:rFonts w:asciiTheme="minorHAnsi" w:hAnsiTheme="minorHAnsi" w:cs="Arial"/>
          <w:sz w:val="22"/>
          <w:szCs w:val="22"/>
        </w:rPr>
      </w:pPr>
    </w:p>
    <w:p w14:paraId="75B0B927" w14:textId="77777777" w:rsidR="00725BC9" w:rsidRPr="0098716B" w:rsidRDefault="00725BC9" w:rsidP="00725BC9">
      <w:pPr>
        <w:rPr>
          <w:rFonts w:asciiTheme="minorHAnsi" w:hAnsiTheme="minorHAnsi" w:cs="Arial"/>
          <w:sz w:val="22"/>
          <w:szCs w:val="22"/>
        </w:rPr>
      </w:pPr>
    </w:p>
    <w:p w14:paraId="17BBFCD0" w14:textId="02C3C14F"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 xml:space="preserve">A few years ago, {SP’S PREFIX} {SP NAME} took part in the National Health and Nutrition Examination Survey (NHANES). NHANES is a health survey run by the National Center for Health Statistics (NCHS), which is a part of the Centers for Disease Control and Prevention. {His/Her} participation helped us learn about some of the most important health issues of our time (see Box below). Now, NCHS is conducting a follow-up study with a focus on certain health conditions like diabetes and heart disease. </w:t>
      </w:r>
    </w:p>
    <w:p w14:paraId="21DE83EB" w14:textId="77777777" w:rsidR="00725BC9" w:rsidRPr="0098716B" w:rsidRDefault="00725BC9" w:rsidP="00725BC9">
      <w:pPr>
        <w:rPr>
          <w:rFonts w:asciiTheme="minorHAnsi" w:hAnsiTheme="minorHAnsi" w:cs="Arial"/>
          <w:sz w:val="22"/>
          <w:szCs w:val="22"/>
        </w:rPr>
      </w:pPr>
    </w:p>
    <w:p w14:paraId="7077855E" w14:textId="77777777"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 xml:space="preserve">When {SP’S PREFIX} {SP’S LAST NAME} participated in our survey, {He/She} told us we could contact {him/her} for future studies. Your information was also provided to help us locate {him/her} if we couldn’t reach {him/her} in the future. {He/She} said you would be someone who knows where to find {him/her}. We have been trying to reach {him/her} recently for some questions about {his/her} health history, and would like to ask for your help. </w:t>
      </w:r>
    </w:p>
    <w:p w14:paraId="34444D6D" w14:textId="77777777" w:rsidR="00725BC9" w:rsidRPr="0098716B" w:rsidRDefault="00725BC9" w:rsidP="00725BC9">
      <w:pPr>
        <w:rPr>
          <w:rFonts w:asciiTheme="minorHAnsi" w:hAnsiTheme="minorHAnsi" w:cs="Arial"/>
          <w:sz w:val="22"/>
          <w:szCs w:val="22"/>
        </w:rPr>
      </w:pPr>
    </w:p>
    <w:p w14:paraId="3B5B2630" w14:textId="77777777"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 xml:space="preserve">A NHANES Health Representative will call you in about 2 to 3 weeks to see if you can help us. You can arrange an appointment for the interview either online at </w:t>
      </w:r>
      <w:hyperlink r:id="rId9" w:history="1">
        <w:r w:rsidRPr="0098716B">
          <w:rPr>
            <w:rStyle w:val="Hyperlink"/>
            <w:rFonts w:asciiTheme="minorHAnsi" w:hAnsiTheme="minorHAnsi" w:cs="Arial"/>
            <w:sz w:val="22"/>
            <w:szCs w:val="22"/>
          </w:rPr>
          <w:t>www.cdc.gov/nchs/nhanes-ls</w:t>
        </w:r>
      </w:hyperlink>
      <w:r w:rsidRPr="0098716B">
        <w:rPr>
          <w:rFonts w:asciiTheme="minorHAnsi" w:hAnsiTheme="minorHAnsi" w:cs="Arial"/>
          <w:sz w:val="22"/>
          <w:szCs w:val="22"/>
        </w:rPr>
        <w:t xml:space="preserve"> or use the QR code on the back of this letter, or by phone at 1-XXX-XXX-XXXX. Your user ID is XXXXXX, and your password is XXXXXX.  </w:t>
      </w:r>
    </w:p>
    <w:p w14:paraId="32D4E63E" w14:textId="77777777" w:rsidR="00725BC9" w:rsidRPr="0098716B" w:rsidRDefault="00725BC9" w:rsidP="00725BC9">
      <w:pPr>
        <w:rPr>
          <w:rFonts w:asciiTheme="minorHAnsi" w:hAnsiTheme="minorHAnsi" w:cs="Arial"/>
          <w:sz w:val="22"/>
          <w:szCs w:val="22"/>
        </w:rPr>
      </w:pPr>
    </w:p>
    <w:p w14:paraId="2C919418" w14:textId="77777777"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Your participation is voluntary. You may choose not to answer any question and you can stop participation at any time. The information that you give will be kept private.</w:t>
      </w:r>
    </w:p>
    <w:p w14:paraId="67EB1FB4" w14:textId="77777777" w:rsidR="00725BC9" w:rsidRPr="0098716B" w:rsidRDefault="00725BC9" w:rsidP="00725BC9">
      <w:pPr>
        <w:rPr>
          <w:rFonts w:asciiTheme="minorHAnsi" w:hAnsiTheme="minorHAnsi" w:cs="Arial"/>
          <w:sz w:val="22"/>
          <w:szCs w:val="22"/>
        </w:rPr>
      </w:pPr>
    </w:p>
    <w:p w14:paraId="422C2511" w14:textId="3066925F"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 xml:space="preserve">If you have any questions about this study please call us, toll-free, at 1-800-452-6115, Monday-Friday, </w:t>
      </w:r>
      <w:r w:rsidR="00924EE9" w:rsidRPr="00924EE9">
        <w:rPr>
          <w:rFonts w:asciiTheme="minorHAnsi" w:hAnsiTheme="minorHAnsi" w:cs="Arial"/>
          <w:sz w:val="22"/>
          <w:szCs w:val="22"/>
        </w:rPr>
        <w:t>7:30 AM-4:30 PM</w:t>
      </w:r>
      <w:r w:rsidRPr="0098716B">
        <w:rPr>
          <w:rFonts w:asciiTheme="minorHAnsi" w:hAnsiTheme="minorHAnsi" w:cs="Arial"/>
          <w:sz w:val="22"/>
          <w:szCs w:val="22"/>
        </w:rPr>
        <w:t xml:space="preserve"> EST. </w:t>
      </w:r>
    </w:p>
    <w:p w14:paraId="3296CD80" w14:textId="77777777" w:rsidR="00725BC9" w:rsidRPr="0098716B" w:rsidRDefault="00725BC9" w:rsidP="00725BC9">
      <w:pPr>
        <w:rPr>
          <w:rFonts w:asciiTheme="minorHAnsi" w:hAnsiTheme="minorHAnsi" w:cs="Arial"/>
          <w:sz w:val="22"/>
          <w:szCs w:val="22"/>
        </w:rPr>
      </w:pPr>
    </w:p>
    <w:p w14:paraId="5E56768C" w14:textId="77777777"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Thank you in advance for your help.</w:t>
      </w:r>
    </w:p>
    <w:p w14:paraId="40EFD025" w14:textId="77777777" w:rsidR="0048609C" w:rsidRPr="006A0A17" w:rsidRDefault="0048609C" w:rsidP="0048609C">
      <w:pPr>
        <w:rPr>
          <w:rFonts w:asciiTheme="minorHAnsi" w:hAnsiTheme="minorHAnsi" w:cs="Arial"/>
          <w:sz w:val="22"/>
          <w:szCs w:val="22"/>
        </w:rPr>
      </w:pPr>
    </w:p>
    <w:p w14:paraId="4B10E612" w14:textId="77777777" w:rsidR="0048609C" w:rsidRDefault="0048609C" w:rsidP="0048609C">
      <w:pPr>
        <w:rPr>
          <w:rFonts w:asciiTheme="minorHAnsi" w:hAnsiTheme="minorHAnsi" w:cs="Arial"/>
          <w:sz w:val="22"/>
          <w:szCs w:val="22"/>
        </w:rPr>
      </w:pPr>
    </w:p>
    <w:p w14:paraId="62571714" w14:textId="77777777" w:rsidR="0048609C" w:rsidRPr="006A0A17" w:rsidRDefault="0048609C" w:rsidP="0048609C">
      <w:pPr>
        <w:rPr>
          <w:rFonts w:asciiTheme="minorHAnsi" w:hAnsiTheme="minorHAnsi" w:cs="Arial"/>
          <w:sz w:val="22"/>
          <w:szCs w:val="22"/>
        </w:rPr>
      </w:pPr>
      <w:r w:rsidRPr="006A0A17">
        <w:rPr>
          <w:rFonts w:asciiTheme="minorHAnsi" w:hAnsiTheme="minorHAnsi" w:cs="Arial"/>
          <w:sz w:val="22"/>
          <w:szCs w:val="22"/>
        </w:rPr>
        <w:t>Sincerely,</w:t>
      </w:r>
    </w:p>
    <w:p w14:paraId="421D529A" w14:textId="77777777" w:rsidR="0048609C" w:rsidRDefault="0048609C" w:rsidP="0048609C">
      <w:pPr>
        <w:rPr>
          <w:rFonts w:asciiTheme="minorHAnsi" w:hAnsiTheme="minorHAnsi" w:cs="Arial"/>
          <w:sz w:val="22"/>
          <w:szCs w:val="22"/>
        </w:rPr>
      </w:pPr>
    </w:p>
    <w:p w14:paraId="79F6ACD7" w14:textId="77777777" w:rsidR="0048609C" w:rsidRPr="006A0A17" w:rsidRDefault="0048609C" w:rsidP="0048609C">
      <w:pPr>
        <w:rPr>
          <w:rFonts w:asciiTheme="minorHAnsi" w:hAnsiTheme="minorHAnsi" w:cs="Arial"/>
          <w:sz w:val="22"/>
          <w:szCs w:val="22"/>
        </w:rPr>
      </w:pPr>
    </w:p>
    <w:p w14:paraId="0751BE94" w14:textId="77777777" w:rsidR="0048609C" w:rsidRPr="006A0A17" w:rsidRDefault="0048609C" w:rsidP="0048609C">
      <w:pPr>
        <w:rPr>
          <w:rFonts w:asciiTheme="minorHAnsi" w:hAnsiTheme="minorHAnsi" w:cs="Arial"/>
          <w:sz w:val="22"/>
          <w:szCs w:val="22"/>
        </w:rPr>
      </w:pPr>
    </w:p>
    <w:p w14:paraId="6608DAA7" w14:textId="77777777" w:rsidR="009542FF" w:rsidRPr="001427DE" w:rsidRDefault="009542FF" w:rsidP="009542FF">
      <w:pPr>
        <w:rPr>
          <w:rFonts w:asciiTheme="minorHAnsi" w:hAnsiTheme="minorHAnsi" w:cs="Arial"/>
          <w:sz w:val="22"/>
          <w:szCs w:val="22"/>
        </w:rPr>
      </w:pPr>
      <w:r w:rsidRPr="003D7E79">
        <w:rPr>
          <w:rFonts w:asciiTheme="minorHAnsi" w:hAnsiTheme="minorHAnsi" w:cs="Arial"/>
          <w:sz w:val="22"/>
          <w:szCs w:val="22"/>
        </w:rPr>
        <w:t xml:space="preserve">Kathryn S. Porter, MD, MS, FACPM </w:t>
      </w:r>
      <w:r w:rsidRPr="003D7E79">
        <w:rPr>
          <w:rFonts w:asciiTheme="minorHAnsi" w:hAnsiTheme="minorHAnsi" w:cs="Arial"/>
          <w:sz w:val="22"/>
          <w:szCs w:val="22"/>
        </w:rPr>
        <w:br/>
        <w:t xml:space="preserve">Captain, U.S. Public Health Service </w:t>
      </w:r>
      <w:r w:rsidRPr="003D7E79">
        <w:rPr>
          <w:rFonts w:asciiTheme="minorHAnsi" w:hAnsiTheme="minorHAnsi" w:cs="Arial"/>
          <w:sz w:val="22"/>
          <w:szCs w:val="22"/>
        </w:rPr>
        <w:br/>
        <w:t xml:space="preserve">Director, Division of Health and Nutrition Examination Surveys </w:t>
      </w:r>
      <w:r w:rsidRPr="003D7E79">
        <w:rPr>
          <w:rFonts w:asciiTheme="minorHAnsi" w:hAnsiTheme="minorHAnsi" w:cs="Arial"/>
          <w:sz w:val="22"/>
          <w:szCs w:val="22"/>
        </w:rPr>
        <w:br/>
        <w:t>National Center for Health Statistics, Centers for Disease Control and Prevention</w:t>
      </w:r>
    </w:p>
    <w:p w14:paraId="12C1CC49" w14:textId="73B455D9" w:rsidR="00725BC9" w:rsidRDefault="0048609C" w:rsidP="0060588F">
      <w:pPr>
        <w:pStyle w:val="SL-FlLftSgl"/>
        <w:snapToGrid w:val="0"/>
        <w:spacing w:line="240" w:lineRule="auto"/>
        <w:jc w:val="center"/>
      </w:pPr>
      <w:r>
        <w:rPr>
          <w:rFonts w:asciiTheme="minorHAnsi" w:hAnsiTheme="minorHAnsi" w:cs="Arial"/>
          <w:sz w:val="22"/>
          <w:szCs w:val="22"/>
        </w:rPr>
        <w:br w:type="page"/>
      </w:r>
      <w:r w:rsidR="00725BC9" w:rsidRPr="0098716B">
        <w:rPr>
          <w:rFonts w:asciiTheme="minorHAnsi" w:hAnsiTheme="minorHAnsi"/>
          <w:b/>
          <w:sz w:val="22"/>
          <w:szCs w:val="22"/>
        </w:rPr>
        <w:lastRenderedPageBreak/>
        <w:t xml:space="preserve">Appendix </w:t>
      </w:r>
      <w:r w:rsidR="0060588F">
        <w:rPr>
          <w:rFonts w:asciiTheme="minorHAnsi" w:hAnsiTheme="minorHAnsi"/>
          <w:b/>
          <w:sz w:val="22"/>
          <w:szCs w:val="22"/>
        </w:rPr>
        <w:t>4b-4</w:t>
      </w:r>
      <w:r w:rsidR="00725BC9" w:rsidRPr="0098716B">
        <w:rPr>
          <w:rFonts w:asciiTheme="minorHAnsi" w:hAnsiTheme="minorHAnsi"/>
          <w:b/>
          <w:sz w:val="22"/>
          <w:szCs w:val="22"/>
        </w:rPr>
        <w:t>.  Example of the Advance Letter with Letterhead</w:t>
      </w:r>
      <w:r w:rsidR="00725BC9" w:rsidRPr="0098716B">
        <w:t xml:space="preserve"> </w:t>
      </w:r>
    </w:p>
    <w:p w14:paraId="73511C01" w14:textId="77777777" w:rsidR="00924EE9" w:rsidRDefault="00924EE9" w:rsidP="0060588F">
      <w:pPr>
        <w:pStyle w:val="SL-FlLftSgl"/>
        <w:snapToGrid w:val="0"/>
        <w:spacing w:line="240" w:lineRule="auto"/>
        <w:jc w:val="center"/>
      </w:pPr>
    </w:p>
    <w:p w14:paraId="2535EBD3" w14:textId="448C3AB3" w:rsidR="00725BC9" w:rsidRPr="0098716B" w:rsidRDefault="00924EE9" w:rsidP="0060588F">
      <w:pPr>
        <w:pStyle w:val="SL-FlLftSgl"/>
        <w:snapToGrid w:val="0"/>
        <w:spacing w:line="240" w:lineRule="auto"/>
        <w:rPr>
          <w:rFonts w:asciiTheme="minorHAnsi" w:hAnsiTheme="minorHAnsi"/>
          <w:b/>
          <w:sz w:val="22"/>
          <w:szCs w:val="22"/>
        </w:rPr>
      </w:pPr>
      <w:r w:rsidRPr="00AE0375">
        <w:rPr>
          <w:noProof/>
          <w:lang w:eastAsia="zh-CN"/>
        </w:rPr>
        <w:drawing>
          <wp:inline distT="0" distB="0" distL="0" distR="0" wp14:anchorId="52B4C349" wp14:editId="008116B7">
            <wp:extent cx="5943600" cy="7689215"/>
            <wp:effectExtent l="19050" t="19050" r="19050" b="26035"/>
            <wp:docPr id="13225" name="Picture 13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7689215"/>
                    </a:xfrm>
                    <a:prstGeom prst="rect">
                      <a:avLst/>
                    </a:prstGeom>
                    <a:ln>
                      <a:solidFill>
                        <a:schemeClr val="tx1"/>
                      </a:solidFill>
                    </a:ln>
                  </pic:spPr>
                </pic:pic>
              </a:graphicData>
            </a:graphic>
          </wp:inline>
        </w:drawing>
      </w:r>
      <w:r w:rsidR="00725BC9" w:rsidRPr="0098716B">
        <w:t xml:space="preserve"> </w:t>
      </w:r>
      <w:r w:rsidR="00725BC9" w:rsidRPr="0098716B">
        <w:rPr>
          <w:rFonts w:asciiTheme="minorHAnsi" w:hAnsiTheme="minorHAnsi"/>
          <w:b/>
          <w:sz w:val="22"/>
          <w:szCs w:val="22"/>
        </w:rPr>
        <w:br w:type="page"/>
      </w:r>
    </w:p>
    <w:p w14:paraId="20A4C8CF" w14:textId="77777777" w:rsidR="00725BC9" w:rsidRPr="0098716B" w:rsidRDefault="00725BC9" w:rsidP="00725BC9">
      <w:pPr>
        <w:pStyle w:val="SL-FlLftSgl"/>
        <w:snapToGrid w:val="0"/>
        <w:spacing w:line="240" w:lineRule="auto"/>
        <w:jc w:val="center"/>
        <w:rPr>
          <w:rFonts w:asciiTheme="minorHAnsi" w:hAnsiTheme="minorHAnsi"/>
          <w:b/>
          <w:sz w:val="22"/>
          <w:szCs w:val="22"/>
        </w:rPr>
      </w:pPr>
    </w:p>
    <w:p w14:paraId="6CB867CA" w14:textId="77777777" w:rsidR="00725BC9" w:rsidRPr="0098716B" w:rsidRDefault="00725BC9" w:rsidP="00725BC9">
      <w:pPr>
        <w:pStyle w:val="SL-FlLftSgl"/>
        <w:snapToGrid w:val="0"/>
        <w:spacing w:line="240" w:lineRule="auto"/>
        <w:jc w:val="center"/>
        <w:rPr>
          <w:rFonts w:asciiTheme="minorHAnsi" w:hAnsiTheme="minorHAnsi"/>
          <w:b/>
          <w:sz w:val="22"/>
          <w:szCs w:val="22"/>
        </w:rPr>
      </w:pPr>
      <w:r w:rsidRPr="0098716B">
        <w:rPr>
          <w:noProof/>
          <w:lang w:eastAsia="zh-CN"/>
        </w:rPr>
        <w:drawing>
          <wp:inline distT="0" distB="0" distL="0" distR="0" wp14:anchorId="27365B75" wp14:editId="6480107A">
            <wp:extent cx="5943600" cy="7689290"/>
            <wp:effectExtent l="19050" t="19050" r="19050" b="260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689290"/>
                    </a:xfrm>
                    <a:prstGeom prst="rect">
                      <a:avLst/>
                    </a:prstGeom>
                    <a:ln>
                      <a:solidFill>
                        <a:schemeClr val="tx1"/>
                      </a:solidFill>
                    </a:ln>
                  </pic:spPr>
                </pic:pic>
              </a:graphicData>
            </a:graphic>
          </wp:inline>
        </w:drawing>
      </w:r>
    </w:p>
    <w:p w14:paraId="7972B23B" w14:textId="77777777" w:rsidR="00725BC9" w:rsidRPr="0098716B" w:rsidRDefault="00725BC9" w:rsidP="00725BC9">
      <w:pPr>
        <w:rPr>
          <w:rFonts w:asciiTheme="minorHAnsi" w:hAnsiTheme="minorHAnsi"/>
          <w:b/>
          <w:sz w:val="22"/>
          <w:szCs w:val="22"/>
        </w:rPr>
      </w:pPr>
      <w:r w:rsidRPr="0098716B">
        <w:rPr>
          <w:rFonts w:asciiTheme="minorHAnsi" w:hAnsiTheme="minorHAnsi"/>
          <w:b/>
          <w:sz w:val="22"/>
          <w:szCs w:val="22"/>
        </w:rPr>
        <w:br w:type="page"/>
      </w:r>
    </w:p>
    <w:p w14:paraId="402C7965" w14:textId="23E0CB41" w:rsidR="00725BC9" w:rsidRPr="0098716B" w:rsidRDefault="00725BC9" w:rsidP="00725BC9">
      <w:pPr>
        <w:pStyle w:val="SL-FlLftSgl"/>
        <w:spacing w:line="360" w:lineRule="auto"/>
        <w:jc w:val="center"/>
        <w:rPr>
          <w:rFonts w:asciiTheme="minorHAnsi" w:hAnsiTheme="minorHAnsi"/>
          <w:sz w:val="22"/>
          <w:szCs w:val="22"/>
        </w:rPr>
      </w:pPr>
      <w:r w:rsidRPr="0098716B">
        <w:rPr>
          <w:rFonts w:asciiTheme="minorHAnsi" w:hAnsiTheme="minorHAnsi"/>
          <w:b/>
          <w:sz w:val="22"/>
          <w:szCs w:val="22"/>
        </w:rPr>
        <w:lastRenderedPageBreak/>
        <w:t xml:space="preserve">Appendix </w:t>
      </w:r>
      <w:r w:rsidR="0060588F">
        <w:rPr>
          <w:rFonts w:asciiTheme="minorHAnsi" w:hAnsiTheme="minorHAnsi"/>
          <w:b/>
          <w:sz w:val="22"/>
          <w:szCs w:val="22"/>
        </w:rPr>
        <w:t>4b-5</w:t>
      </w:r>
      <w:r w:rsidRPr="0098716B">
        <w:rPr>
          <w:rFonts w:asciiTheme="minorHAnsi" w:hAnsiTheme="minorHAnsi"/>
          <w:b/>
          <w:sz w:val="22"/>
          <w:szCs w:val="22"/>
        </w:rPr>
        <w:t xml:space="preserve">.  The Reminder Letter </w:t>
      </w:r>
    </w:p>
    <w:p w14:paraId="0539EA31" w14:textId="77E5AF2C"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shd w:val="clear" w:color="auto" w:fill="D9D9D9" w:themeFill="background1" w:themeFillShade="D9"/>
        </w:rPr>
        <w:t>Reading Level: 9.</w:t>
      </w:r>
      <w:r w:rsidR="00924EE9">
        <w:rPr>
          <w:rFonts w:asciiTheme="minorHAnsi" w:hAnsiTheme="minorHAnsi" w:cs="Arial"/>
          <w:sz w:val="22"/>
          <w:szCs w:val="22"/>
          <w:shd w:val="clear" w:color="auto" w:fill="D9D9D9" w:themeFill="background1" w:themeFillShade="D9"/>
        </w:rPr>
        <w:t>6</w:t>
      </w:r>
    </w:p>
    <w:p w14:paraId="19DA0CC1" w14:textId="77777777" w:rsidR="00725BC9" w:rsidRPr="0098716B" w:rsidRDefault="00725BC9" w:rsidP="00725BC9">
      <w:pPr>
        <w:rPr>
          <w:rFonts w:asciiTheme="minorHAnsi" w:hAnsiTheme="minorHAnsi" w:cs="Arial"/>
          <w:sz w:val="22"/>
          <w:szCs w:val="22"/>
        </w:rPr>
      </w:pPr>
    </w:p>
    <w:p w14:paraId="5D280F5E" w14:textId="77777777"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w:t>
      </w:r>
    </w:p>
    <w:p w14:paraId="64E27F62" w14:textId="77777777" w:rsidR="00725BC9" w:rsidRPr="0098716B" w:rsidRDefault="00725BC9" w:rsidP="00725BC9">
      <w:pPr>
        <w:rPr>
          <w:rFonts w:asciiTheme="minorHAnsi" w:hAnsiTheme="minorHAnsi" w:cs="Arial"/>
          <w:sz w:val="22"/>
          <w:szCs w:val="22"/>
        </w:rPr>
      </w:pPr>
    </w:p>
    <w:p w14:paraId="603DC491" w14:textId="77777777" w:rsidR="00725BC9" w:rsidRPr="0098716B" w:rsidRDefault="00725BC9" w:rsidP="00725BC9">
      <w:pPr>
        <w:pStyle w:val="ContactInfo"/>
        <w:spacing w:before="0"/>
        <w:rPr>
          <w:rFonts w:cs="Arial"/>
          <w:sz w:val="22"/>
          <w:szCs w:val="22"/>
        </w:rPr>
      </w:pPr>
    </w:p>
    <w:p w14:paraId="3CAAD315" w14:textId="77777777" w:rsidR="00725BC9" w:rsidRPr="0098716B" w:rsidRDefault="00725BC9" w:rsidP="00725BC9">
      <w:pPr>
        <w:rPr>
          <w:rFonts w:asciiTheme="minorHAnsi" w:eastAsiaTheme="minorHAnsi" w:hAnsiTheme="minorHAnsi" w:cs="Arial"/>
          <w:color w:val="404040" w:themeColor="text1" w:themeTint="BF"/>
          <w:sz w:val="22"/>
          <w:szCs w:val="22"/>
        </w:rPr>
      </w:pPr>
      <w:r w:rsidRPr="0098716B">
        <w:rPr>
          <w:rFonts w:asciiTheme="minorHAnsi" w:eastAsiaTheme="minorHAnsi" w:hAnsiTheme="minorHAnsi" w:cs="Arial"/>
          <w:color w:val="404040" w:themeColor="text1" w:themeTint="BF"/>
          <w:sz w:val="22"/>
          <w:szCs w:val="22"/>
        </w:rPr>
        <w:t xml:space="preserve">Dear [Proxy Name]: </w:t>
      </w:r>
    </w:p>
    <w:p w14:paraId="00708F65" w14:textId="77777777" w:rsidR="00725BC9" w:rsidRPr="0098716B" w:rsidRDefault="00725BC9" w:rsidP="00725BC9">
      <w:pPr>
        <w:rPr>
          <w:rFonts w:asciiTheme="minorHAnsi" w:eastAsiaTheme="minorHAnsi" w:hAnsiTheme="minorHAnsi" w:cs="Arial"/>
          <w:color w:val="404040" w:themeColor="text1" w:themeTint="BF"/>
          <w:sz w:val="22"/>
          <w:szCs w:val="22"/>
        </w:rPr>
      </w:pPr>
    </w:p>
    <w:p w14:paraId="7939C318" w14:textId="77777777" w:rsidR="00725BC9" w:rsidRPr="0098716B" w:rsidRDefault="00725BC9" w:rsidP="00725BC9">
      <w:pPr>
        <w:rPr>
          <w:rFonts w:asciiTheme="minorHAnsi" w:eastAsiaTheme="minorHAnsi" w:hAnsiTheme="minorHAnsi" w:cs="Arial"/>
          <w:color w:val="404040" w:themeColor="text1" w:themeTint="BF"/>
          <w:sz w:val="22"/>
          <w:szCs w:val="22"/>
        </w:rPr>
      </w:pPr>
    </w:p>
    <w:p w14:paraId="37FE72C5" w14:textId="77777777" w:rsidR="00725BC9" w:rsidRPr="0098716B" w:rsidRDefault="00725BC9" w:rsidP="00725BC9">
      <w:pPr>
        <w:rPr>
          <w:rFonts w:asciiTheme="minorHAnsi" w:eastAsiaTheme="minorHAnsi" w:hAnsiTheme="minorHAnsi" w:cs="Arial"/>
          <w:color w:val="404040" w:themeColor="text1" w:themeTint="BF"/>
          <w:sz w:val="22"/>
          <w:szCs w:val="22"/>
        </w:rPr>
      </w:pPr>
      <w:r w:rsidRPr="0098716B">
        <w:rPr>
          <w:rFonts w:asciiTheme="minorHAnsi" w:eastAsiaTheme="minorHAnsi" w:hAnsiTheme="minorHAnsi" w:cs="Arial"/>
          <w:color w:val="404040" w:themeColor="text1" w:themeTint="BF"/>
          <w:sz w:val="22"/>
          <w:szCs w:val="22"/>
        </w:rPr>
        <w:t xml:space="preserve">Recently, we sent you a letter asking you to help us with some questions we have about {SP’S PREFIX} {SP NAME’s} health history as part of the National Health and Nutrition Examination Survey (NHANES). The study will focus on certain diseases like diabetes and heart disease.  </w:t>
      </w:r>
    </w:p>
    <w:p w14:paraId="3785C91B" w14:textId="77777777" w:rsidR="00725BC9" w:rsidRPr="0098716B" w:rsidRDefault="00725BC9" w:rsidP="00725BC9">
      <w:pPr>
        <w:rPr>
          <w:rFonts w:asciiTheme="minorHAnsi" w:eastAsiaTheme="minorHAnsi" w:hAnsiTheme="minorHAnsi" w:cs="Arial"/>
          <w:color w:val="404040" w:themeColor="text1" w:themeTint="BF"/>
          <w:sz w:val="22"/>
          <w:szCs w:val="22"/>
        </w:rPr>
      </w:pPr>
    </w:p>
    <w:p w14:paraId="2280ECF9" w14:textId="77777777" w:rsidR="00725BC9" w:rsidRPr="0098716B" w:rsidRDefault="00725BC9" w:rsidP="00725BC9">
      <w:pPr>
        <w:rPr>
          <w:rFonts w:asciiTheme="minorHAnsi" w:eastAsiaTheme="minorHAnsi" w:hAnsiTheme="minorHAnsi" w:cs="Arial"/>
          <w:color w:val="404040" w:themeColor="text1" w:themeTint="BF"/>
          <w:sz w:val="22"/>
          <w:szCs w:val="22"/>
        </w:rPr>
      </w:pPr>
      <w:r w:rsidRPr="0098716B">
        <w:rPr>
          <w:rFonts w:asciiTheme="minorHAnsi" w:eastAsiaTheme="minorHAnsi" w:hAnsiTheme="minorHAnsi" w:cs="Arial"/>
          <w:color w:val="404040" w:themeColor="text1" w:themeTint="BF"/>
          <w:sz w:val="22"/>
          <w:szCs w:val="22"/>
        </w:rPr>
        <w:t xml:space="preserve">If you would like to help us, you can arrange an appointment online or by phone. Please visit us at </w:t>
      </w:r>
      <w:hyperlink r:id="rId12" w:history="1">
        <w:r w:rsidRPr="0098716B">
          <w:rPr>
            <w:rStyle w:val="Hyperlink"/>
            <w:rFonts w:asciiTheme="minorHAnsi" w:eastAsiaTheme="minorHAnsi" w:hAnsiTheme="minorHAnsi" w:cs="Arial"/>
            <w:sz w:val="22"/>
            <w:szCs w:val="22"/>
          </w:rPr>
          <w:t>www.cdc.gov/nchs/nhanes-ls</w:t>
        </w:r>
      </w:hyperlink>
      <w:r w:rsidRPr="0098716B">
        <w:rPr>
          <w:rFonts w:asciiTheme="minorHAnsi" w:eastAsiaTheme="minorHAnsi" w:hAnsiTheme="minorHAnsi" w:cs="Arial"/>
          <w:color w:val="404040" w:themeColor="text1" w:themeTint="BF"/>
          <w:sz w:val="22"/>
          <w:szCs w:val="22"/>
        </w:rPr>
        <w:t xml:space="preserve"> </w:t>
      </w:r>
      <w:r w:rsidRPr="0098716B">
        <w:rPr>
          <w:rFonts w:asciiTheme="minorHAnsi" w:hAnsiTheme="minorHAnsi" w:cs="Arial"/>
          <w:sz w:val="22"/>
          <w:szCs w:val="22"/>
        </w:rPr>
        <w:t>or use the QR code on the back of this letter,</w:t>
      </w:r>
      <w:r w:rsidRPr="0098716B">
        <w:rPr>
          <w:rFonts w:asciiTheme="minorHAnsi" w:eastAsiaTheme="minorHAnsi" w:hAnsiTheme="minorHAnsi" w:cs="Arial"/>
          <w:color w:val="404040" w:themeColor="text1" w:themeTint="BF"/>
          <w:sz w:val="22"/>
          <w:szCs w:val="22"/>
        </w:rPr>
        <w:t xml:space="preserve"> or call us at 1-XXX-XXX-XXXX. Your user ID is XXXXXX, and your password is XXXXXX.   </w:t>
      </w:r>
    </w:p>
    <w:p w14:paraId="470FCFF8" w14:textId="77777777" w:rsidR="00725BC9" w:rsidRPr="0098716B" w:rsidRDefault="00725BC9" w:rsidP="00725BC9">
      <w:pPr>
        <w:rPr>
          <w:rFonts w:asciiTheme="minorHAnsi" w:eastAsiaTheme="minorHAnsi" w:hAnsiTheme="minorHAnsi" w:cs="Arial"/>
          <w:color w:val="404040" w:themeColor="text1" w:themeTint="BF"/>
          <w:sz w:val="22"/>
          <w:szCs w:val="22"/>
        </w:rPr>
      </w:pPr>
    </w:p>
    <w:p w14:paraId="44AA29D2" w14:textId="74AF7C22" w:rsidR="00725BC9" w:rsidRPr="0098716B" w:rsidRDefault="00725BC9" w:rsidP="00725BC9">
      <w:pPr>
        <w:rPr>
          <w:rFonts w:asciiTheme="minorHAnsi" w:eastAsiaTheme="minorHAnsi" w:hAnsiTheme="minorHAnsi" w:cs="Arial"/>
          <w:color w:val="404040" w:themeColor="text1" w:themeTint="BF"/>
          <w:sz w:val="22"/>
          <w:szCs w:val="22"/>
        </w:rPr>
      </w:pPr>
      <w:r w:rsidRPr="0098716B">
        <w:rPr>
          <w:rFonts w:asciiTheme="minorHAnsi" w:eastAsiaTheme="minorHAnsi" w:hAnsiTheme="minorHAnsi" w:cs="Arial"/>
          <w:color w:val="404040" w:themeColor="text1" w:themeTint="BF"/>
          <w:sz w:val="22"/>
          <w:szCs w:val="22"/>
        </w:rPr>
        <w:t xml:space="preserve">If you have any questions about this study please call us, toll-free, at 1-800-452-6115, Monday-Friday, </w:t>
      </w:r>
      <w:r w:rsidR="00924EE9" w:rsidRPr="00924EE9">
        <w:rPr>
          <w:rFonts w:asciiTheme="minorHAnsi" w:eastAsiaTheme="minorHAnsi" w:hAnsiTheme="minorHAnsi" w:cs="Arial"/>
          <w:color w:val="404040" w:themeColor="text1" w:themeTint="BF"/>
          <w:sz w:val="22"/>
          <w:szCs w:val="22"/>
        </w:rPr>
        <w:t xml:space="preserve">7:30 AM-4:30 PM </w:t>
      </w:r>
      <w:r w:rsidRPr="0098716B">
        <w:rPr>
          <w:rFonts w:asciiTheme="minorHAnsi" w:eastAsiaTheme="minorHAnsi" w:hAnsiTheme="minorHAnsi" w:cs="Arial"/>
          <w:color w:val="404040" w:themeColor="text1" w:themeTint="BF"/>
          <w:sz w:val="22"/>
          <w:szCs w:val="22"/>
        </w:rPr>
        <w:t>EST.</w:t>
      </w:r>
    </w:p>
    <w:p w14:paraId="4F133721" w14:textId="77777777" w:rsidR="00725BC9" w:rsidRPr="0098716B" w:rsidRDefault="00725BC9" w:rsidP="00725BC9">
      <w:pPr>
        <w:rPr>
          <w:rFonts w:asciiTheme="minorHAnsi" w:eastAsiaTheme="minorHAnsi" w:hAnsiTheme="minorHAnsi" w:cs="Arial"/>
          <w:color w:val="404040" w:themeColor="text1" w:themeTint="BF"/>
          <w:sz w:val="22"/>
          <w:szCs w:val="22"/>
        </w:rPr>
      </w:pPr>
    </w:p>
    <w:p w14:paraId="2F36BEA9" w14:textId="77777777" w:rsidR="00725BC9" w:rsidRPr="0098716B" w:rsidRDefault="00725BC9" w:rsidP="00725BC9">
      <w:pPr>
        <w:rPr>
          <w:rFonts w:asciiTheme="minorHAnsi" w:hAnsiTheme="minorHAnsi" w:cs="Arial"/>
          <w:sz w:val="22"/>
          <w:szCs w:val="22"/>
        </w:rPr>
      </w:pPr>
      <w:r w:rsidRPr="0098716B">
        <w:rPr>
          <w:rFonts w:asciiTheme="minorHAnsi" w:eastAsiaTheme="minorHAnsi" w:hAnsiTheme="minorHAnsi" w:cs="Arial"/>
          <w:color w:val="404040" w:themeColor="text1" w:themeTint="BF"/>
          <w:sz w:val="22"/>
          <w:szCs w:val="22"/>
        </w:rPr>
        <w:t>Thank you in advance for your help</w:t>
      </w:r>
      <w:r w:rsidRPr="0098716B">
        <w:rPr>
          <w:rFonts w:asciiTheme="minorHAnsi" w:hAnsiTheme="minorHAnsi" w:cs="Arial"/>
          <w:sz w:val="22"/>
          <w:szCs w:val="22"/>
        </w:rPr>
        <w:t>.</w:t>
      </w:r>
    </w:p>
    <w:p w14:paraId="623D32C8" w14:textId="77777777" w:rsidR="00725BC9" w:rsidRPr="0098716B" w:rsidRDefault="00725BC9" w:rsidP="00725BC9">
      <w:pPr>
        <w:rPr>
          <w:rFonts w:asciiTheme="minorHAnsi" w:hAnsiTheme="minorHAnsi" w:cs="Arial"/>
          <w:sz w:val="22"/>
          <w:szCs w:val="22"/>
        </w:rPr>
      </w:pPr>
    </w:p>
    <w:p w14:paraId="60D2173E" w14:textId="77777777" w:rsidR="00725BC9" w:rsidRPr="0098716B" w:rsidRDefault="00725BC9" w:rsidP="00725BC9">
      <w:pPr>
        <w:rPr>
          <w:rFonts w:asciiTheme="minorHAnsi" w:hAnsiTheme="minorHAnsi" w:cs="Arial"/>
          <w:sz w:val="22"/>
          <w:szCs w:val="22"/>
        </w:rPr>
      </w:pPr>
    </w:p>
    <w:p w14:paraId="76D297A3" w14:textId="77777777"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Sincerely,</w:t>
      </w:r>
    </w:p>
    <w:p w14:paraId="08103A8F" w14:textId="77777777" w:rsidR="00725BC9" w:rsidRPr="0098716B" w:rsidRDefault="00725BC9" w:rsidP="00725BC9">
      <w:pPr>
        <w:rPr>
          <w:rFonts w:asciiTheme="minorHAnsi" w:hAnsiTheme="minorHAnsi" w:cs="Arial"/>
          <w:sz w:val="22"/>
          <w:szCs w:val="22"/>
        </w:rPr>
      </w:pPr>
    </w:p>
    <w:p w14:paraId="71A33A9E" w14:textId="77777777" w:rsidR="00725BC9" w:rsidRPr="0098716B" w:rsidRDefault="00725BC9" w:rsidP="00725BC9">
      <w:pPr>
        <w:rPr>
          <w:rFonts w:asciiTheme="minorHAnsi" w:hAnsiTheme="minorHAnsi" w:cs="Arial"/>
          <w:sz w:val="22"/>
          <w:szCs w:val="22"/>
        </w:rPr>
      </w:pPr>
    </w:p>
    <w:p w14:paraId="1E0CA1DB" w14:textId="77777777" w:rsidR="00725BC9" w:rsidRPr="0098716B" w:rsidRDefault="00725BC9" w:rsidP="00725BC9">
      <w:pPr>
        <w:rPr>
          <w:rFonts w:asciiTheme="minorHAnsi" w:hAnsiTheme="minorHAnsi" w:cs="Arial"/>
          <w:sz w:val="22"/>
          <w:szCs w:val="22"/>
        </w:rPr>
      </w:pPr>
    </w:p>
    <w:p w14:paraId="65AA1C1B" w14:textId="77777777" w:rsidR="00725BC9" w:rsidRPr="0098716B" w:rsidRDefault="00725BC9" w:rsidP="00725BC9">
      <w:pPr>
        <w:rPr>
          <w:rFonts w:asciiTheme="minorHAnsi" w:hAnsiTheme="minorHAnsi" w:cs="Arial"/>
          <w:sz w:val="22"/>
          <w:szCs w:val="22"/>
        </w:rPr>
      </w:pPr>
      <w:r w:rsidRPr="0098716B">
        <w:rPr>
          <w:rFonts w:asciiTheme="minorHAnsi" w:hAnsiTheme="minorHAnsi" w:cs="Arial"/>
          <w:sz w:val="22"/>
          <w:szCs w:val="22"/>
        </w:rPr>
        <w:t xml:space="preserve">Kathryn S. Porter, MD, MS, FACPM </w:t>
      </w:r>
      <w:r w:rsidRPr="0098716B">
        <w:rPr>
          <w:rFonts w:asciiTheme="minorHAnsi" w:hAnsiTheme="minorHAnsi" w:cs="Arial"/>
          <w:sz w:val="22"/>
          <w:szCs w:val="22"/>
        </w:rPr>
        <w:br/>
        <w:t xml:space="preserve">Captain, U.S. Public Health Service </w:t>
      </w:r>
      <w:r w:rsidRPr="0098716B">
        <w:rPr>
          <w:rFonts w:asciiTheme="minorHAnsi" w:hAnsiTheme="minorHAnsi" w:cs="Arial"/>
          <w:sz w:val="22"/>
          <w:szCs w:val="22"/>
        </w:rPr>
        <w:br/>
        <w:t xml:space="preserve">Director, Division of Health and Nutrition Examination Surveys </w:t>
      </w:r>
      <w:r w:rsidRPr="0098716B">
        <w:rPr>
          <w:rFonts w:asciiTheme="minorHAnsi" w:hAnsiTheme="minorHAnsi" w:cs="Arial"/>
          <w:sz w:val="22"/>
          <w:szCs w:val="22"/>
        </w:rPr>
        <w:br/>
        <w:t>National Center for Health Statistics, Centers for Disease Control and Prevention</w:t>
      </w:r>
    </w:p>
    <w:p w14:paraId="4A0537F0" w14:textId="77777777" w:rsidR="00725BC9" w:rsidRPr="0098716B" w:rsidRDefault="00725BC9" w:rsidP="00725BC9">
      <w:pPr>
        <w:pStyle w:val="SL-FlLftSgl"/>
        <w:spacing w:line="360" w:lineRule="auto"/>
        <w:jc w:val="center"/>
        <w:rPr>
          <w:rFonts w:asciiTheme="minorHAnsi" w:hAnsiTheme="minorHAnsi" w:cs="Arial"/>
          <w:sz w:val="22"/>
          <w:szCs w:val="22"/>
        </w:rPr>
      </w:pPr>
    </w:p>
    <w:p w14:paraId="7D584DD5" w14:textId="26890586" w:rsidR="006503D3" w:rsidRDefault="006503D3">
      <w:pPr>
        <w:rPr>
          <w:rFonts w:asciiTheme="minorHAnsi" w:hAnsiTheme="minorHAnsi" w:cs="Arial"/>
          <w:sz w:val="22"/>
          <w:szCs w:val="22"/>
        </w:rPr>
      </w:pPr>
      <w:r>
        <w:rPr>
          <w:rFonts w:asciiTheme="minorHAnsi" w:hAnsiTheme="minorHAnsi" w:cs="Arial"/>
          <w:sz w:val="22"/>
          <w:szCs w:val="22"/>
        </w:rPr>
        <w:br w:type="page"/>
      </w:r>
    </w:p>
    <w:p w14:paraId="49A5B027" w14:textId="02410B62" w:rsidR="006503D3" w:rsidRPr="0098716B" w:rsidRDefault="006503D3" w:rsidP="006503D3">
      <w:pPr>
        <w:pStyle w:val="SL-FlLftSgl"/>
        <w:spacing w:line="360" w:lineRule="auto"/>
        <w:jc w:val="center"/>
        <w:rPr>
          <w:rFonts w:asciiTheme="minorHAnsi" w:hAnsiTheme="minorHAnsi"/>
          <w:sz w:val="22"/>
          <w:szCs w:val="22"/>
        </w:rPr>
      </w:pPr>
      <w:r w:rsidRPr="0098716B">
        <w:rPr>
          <w:rFonts w:asciiTheme="minorHAnsi" w:hAnsiTheme="minorHAnsi"/>
          <w:b/>
          <w:sz w:val="22"/>
          <w:szCs w:val="22"/>
        </w:rPr>
        <w:lastRenderedPageBreak/>
        <w:t xml:space="preserve">Appendix </w:t>
      </w:r>
      <w:r>
        <w:rPr>
          <w:rFonts w:asciiTheme="minorHAnsi" w:hAnsiTheme="minorHAnsi"/>
          <w:b/>
          <w:sz w:val="22"/>
          <w:szCs w:val="22"/>
        </w:rPr>
        <w:t>4b-6</w:t>
      </w:r>
      <w:r w:rsidRPr="0098716B">
        <w:rPr>
          <w:rFonts w:asciiTheme="minorHAnsi" w:hAnsiTheme="minorHAnsi"/>
          <w:b/>
          <w:sz w:val="22"/>
          <w:szCs w:val="22"/>
        </w:rPr>
        <w:t xml:space="preserve">.  </w:t>
      </w:r>
      <w:r w:rsidRPr="005B6198">
        <w:rPr>
          <w:rFonts w:asciiTheme="minorHAnsi" w:hAnsiTheme="minorHAnsi"/>
          <w:b/>
          <w:sz w:val="22"/>
          <w:szCs w:val="22"/>
        </w:rPr>
        <w:t>The NHANES Confidentiality Brochure</w:t>
      </w:r>
      <w:r w:rsidRPr="0098716B">
        <w:rPr>
          <w:rFonts w:asciiTheme="minorHAnsi" w:hAnsiTheme="minorHAnsi"/>
          <w:b/>
          <w:sz w:val="22"/>
          <w:szCs w:val="22"/>
        </w:rPr>
        <w:t xml:space="preserve"> </w:t>
      </w:r>
    </w:p>
    <w:p w14:paraId="7463B3B0" w14:textId="77777777" w:rsidR="006503D3" w:rsidRDefault="006503D3" w:rsidP="006503D3">
      <w:pPr>
        <w:pStyle w:val="SL-FlLftSgl"/>
        <w:spacing w:line="360" w:lineRule="auto"/>
        <w:jc w:val="left"/>
        <w:rPr>
          <w:rFonts w:asciiTheme="minorHAnsi" w:hAnsiTheme="minorHAnsi"/>
          <w:sz w:val="22"/>
          <w:szCs w:val="22"/>
        </w:rPr>
      </w:pPr>
    </w:p>
    <w:p w14:paraId="2FF159E1" w14:textId="01A684CF" w:rsidR="006503D3" w:rsidRDefault="006503D3" w:rsidP="006503D3">
      <w:pPr>
        <w:pStyle w:val="SL-FlLftSgl"/>
        <w:spacing w:after="120" w:line="360" w:lineRule="auto"/>
        <w:jc w:val="left"/>
        <w:rPr>
          <w:rFonts w:asciiTheme="minorHAnsi" w:hAnsiTheme="minorHAnsi"/>
          <w:sz w:val="22"/>
          <w:szCs w:val="22"/>
        </w:rPr>
      </w:pPr>
      <w:r w:rsidRPr="00F33455">
        <w:rPr>
          <w:rFonts w:asciiTheme="minorHAnsi" w:hAnsiTheme="minorHAnsi"/>
          <w:sz w:val="22"/>
          <w:szCs w:val="22"/>
        </w:rPr>
        <w:t xml:space="preserve">The Confidentiality Brochure </w:t>
      </w:r>
      <w:r>
        <w:rPr>
          <w:rFonts w:asciiTheme="minorHAnsi" w:hAnsiTheme="minorHAnsi"/>
          <w:sz w:val="22"/>
          <w:szCs w:val="22"/>
        </w:rPr>
        <w:t>below is adopted from the current NHANES. The language is consistent with the text used in the consent brochure (Attachment 5) for living participants.</w:t>
      </w:r>
      <w:bookmarkStart w:id="0" w:name="_GoBack"/>
      <w:bookmarkEnd w:id="0"/>
    </w:p>
    <w:p w14:paraId="5911D8CA" w14:textId="77777777" w:rsidR="006503D3" w:rsidRPr="00D300F4" w:rsidRDefault="006503D3" w:rsidP="006503D3">
      <w:pPr>
        <w:pStyle w:val="SL-FlLftSgl"/>
        <w:spacing w:after="120" w:line="360" w:lineRule="auto"/>
        <w:jc w:val="left"/>
        <w:rPr>
          <w:rFonts w:asciiTheme="minorHAnsi" w:hAnsiTheme="minorHAnsi"/>
          <w:sz w:val="22"/>
          <w:szCs w:val="22"/>
        </w:rPr>
      </w:pPr>
      <w:r>
        <w:rPr>
          <w:noProof/>
          <w:lang w:eastAsia="zh-CN"/>
        </w:rPr>
        <w:drawing>
          <wp:anchor distT="0" distB="0" distL="114300" distR="114300" simplePos="0" relativeHeight="251662336" behindDoc="0" locked="0" layoutInCell="1" allowOverlap="1" wp14:anchorId="6A7E243F" wp14:editId="04416BB1">
            <wp:simplePos x="0" y="0"/>
            <wp:positionH relativeFrom="margin">
              <wp:align>center</wp:align>
            </wp:positionH>
            <wp:positionV relativeFrom="paragraph">
              <wp:posOffset>348615</wp:posOffset>
            </wp:positionV>
            <wp:extent cx="6309360" cy="390525"/>
            <wp:effectExtent l="0" t="0" r="0" b="9525"/>
            <wp:wrapNone/>
            <wp:docPr id="13239" name="Picture 1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309360" cy="39052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936" w:type="dxa"/>
        <w:jc w:val="center"/>
        <w:tblBorders>
          <w:insideV w:val="none" w:sz="0" w:space="0" w:color="auto"/>
        </w:tblBorders>
        <w:tblLayout w:type="fixed"/>
        <w:tblCellMar>
          <w:left w:w="115" w:type="dxa"/>
          <w:right w:w="115" w:type="dxa"/>
        </w:tblCellMar>
        <w:tblLook w:val="04A0" w:firstRow="1" w:lastRow="0" w:firstColumn="1" w:lastColumn="0" w:noHBand="0" w:noVBand="1"/>
      </w:tblPr>
      <w:tblGrid>
        <w:gridCol w:w="3312"/>
        <w:gridCol w:w="3312"/>
        <w:gridCol w:w="3312"/>
      </w:tblGrid>
      <w:tr w:rsidR="006503D3" w:rsidRPr="00D300F4" w14:paraId="25EDBF32" w14:textId="77777777" w:rsidTr="00AD5148">
        <w:trPr>
          <w:trHeight w:val="490"/>
          <w:jc w:val="center"/>
        </w:trPr>
        <w:tc>
          <w:tcPr>
            <w:tcW w:w="9936" w:type="dxa"/>
            <w:gridSpan w:val="3"/>
            <w:noWrap/>
          </w:tcPr>
          <w:p w14:paraId="1CB6A53C" w14:textId="77777777" w:rsidR="006503D3" w:rsidRPr="00D300F4" w:rsidRDefault="006503D3" w:rsidP="00AD5148">
            <w:pPr>
              <w:snapToGrid w:val="0"/>
              <w:ind w:left="6"/>
              <w:jc w:val="center"/>
              <w:rPr>
                <w:rFonts w:asciiTheme="minorHAnsi" w:hAnsiTheme="minorHAnsi"/>
                <w:sz w:val="16"/>
                <w:szCs w:val="16"/>
              </w:rPr>
            </w:pPr>
          </w:p>
        </w:tc>
      </w:tr>
      <w:tr w:rsidR="006503D3" w:rsidRPr="00D300F4" w14:paraId="2E05D0BD" w14:textId="77777777" w:rsidTr="00AD5148">
        <w:trPr>
          <w:trHeight w:hRule="exact" w:val="7200"/>
          <w:jc w:val="center"/>
        </w:trPr>
        <w:tc>
          <w:tcPr>
            <w:tcW w:w="3312" w:type="dxa"/>
            <w:noWrap/>
          </w:tcPr>
          <w:p w14:paraId="2CCCB72F" w14:textId="77777777" w:rsidR="006503D3" w:rsidRPr="00D300F4" w:rsidRDefault="006503D3" w:rsidP="00AD5148">
            <w:pPr>
              <w:snapToGrid w:val="0"/>
              <w:rPr>
                <w:rFonts w:asciiTheme="minorHAnsi" w:hAnsiTheme="minorHAnsi"/>
                <w:sz w:val="16"/>
                <w:szCs w:val="16"/>
              </w:rPr>
            </w:pPr>
          </w:p>
          <w:p w14:paraId="449C4DA1" w14:textId="77777777" w:rsidR="006503D3" w:rsidRPr="00D300F4" w:rsidRDefault="006503D3" w:rsidP="00AD5148">
            <w:pPr>
              <w:snapToGrid w:val="0"/>
              <w:rPr>
                <w:rFonts w:asciiTheme="minorHAnsi" w:hAnsiTheme="minorHAnsi"/>
                <w:b/>
                <w:color w:val="0070C0"/>
                <w:sz w:val="20"/>
              </w:rPr>
            </w:pPr>
            <w:r w:rsidRPr="00D300F4">
              <w:rPr>
                <w:rFonts w:asciiTheme="minorHAnsi" w:hAnsiTheme="minorHAnsi"/>
                <w:b/>
                <w:color w:val="0070C0"/>
                <w:sz w:val="20"/>
              </w:rPr>
              <w:t>NCHS and NHANES</w:t>
            </w:r>
          </w:p>
          <w:p w14:paraId="3B5B053C" w14:textId="77777777" w:rsidR="006503D3" w:rsidRPr="00D300F4" w:rsidRDefault="006503D3" w:rsidP="00AD5148">
            <w:pPr>
              <w:snapToGrid w:val="0"/>
              <w:rPr>
                <w:rFonts w:asciiTheme="minorHAnsi" w:hAnsiTheme="minorHAnsi"/>
                <w:b/>
                <w:color w:val="0070C0"/>
                <w:sz w:val="20"/>
              </w:rPr>
            </w:pPr>
            <w:r w:rsidRPr="00D300F4">
              <w:rPr>
                <w:rFonts w:asciiTheme="minorHAnsi" w:hAnsiTheme="minorHAnsi"/>
                <w:b/>
                <w:color w:val="0070C0"/>
                <w:sz w:val="20"/>
              </w:rPr>
              <w:t xml:space="preserve">Our promise </w:t>
            </w:r>
          </w:p>
          <w:p w14:paraId="2DE4B048" w14:textId="77777777" w:rsidR="006503D3" w:rsidRPr="00D300F4" w:rsidRDefault="006503D3" w:rsidP="00AD5148">
            <w:pPr>
              <w:snapToGrid w:val="0"/>
              <w:spacing w:before="120"/>
              <w:rPr>
                <w:rFonts w:asciiTheme="minorHAnsi" w:hAnsiTheme="minorHAnsi"/>
                <w:sz w:val="16"/>
                <w:szCs w:val="16"/>
              </w:rPr>
            </w:pPr>
            <w:r w:rsidRPr="00D300F4">
              <w:rPr>
                <w:rFonts w:asciiTheme="minorHAnsi" w:hAnsiTheme="minorHAnsi"/>
                <w:sz w:val="16"/>
                <w:szCs w:val="16"/>
              </w:rPr>
              <w:t xml:space="preserve">The National Center for Health Statistics (NCHS) carried out the first National Health and Nutrition Examination Survey (NHANES) in 1960. Today, more than 50 years later, the promise to protect the privacy of everyone remains our top priority. We believe this record is an important reason why so many people are willing to take part in the survey. </w:t>
            </w:r>
          </w:p>
          <w:p w14:paraId="394B79B2" w14:textId="77777777" w:rsidR="006503D3" w:rsidRPr="00D300F4" w:rsidRDefault="006503D3" w:rsidP="00AD5148">
            <w:pPr>
              <w:snapToGrid w:val="0"/>
              <w:rPr>
                <w:rFonts w:asciiTheme="minorHAnsi" w:hAnsiTheme="minorHAnsi"/>
                <w:sz w:val="16"/>
                <w:szCs w:val="16"/>
              </w:rPr>
            </w:pPr>
          </w:p>
          <w:p w14:paraId="1F887CB4" w14:textId="77777777" w:rsidR="006503D3" w:rsidRPr="00D300F4" w:rsidRDefault="006503D3" w:rsidP="00AD5148">
            <w:pPr>
              <w:snapToGrid w:val="0"/>
              <w:rPr>
                <w:rFonts w:asciiTheme="minorHAnsi" w:hAnsiTheme="minorHAnsi"/>
                <w:b/>
                <w:color w:val="0070C0"/>
                <w:sz w:val="20"/>
              </w:rPr>
            </w:pPr>
            <w:r w:rsidRPr="00D300F4">
              <w:rPr>
                <w:rFonts w:asciiTheme="minorHAnsi" w:hAnsiTheme="minorHAnsi"/>
                <w:b/>
                <w:color w:val="0070C0"/>
                <w:sz w:val="20"/>
              </w:rPr>
              <w:t>There’s safety in numbers, especially our numbers!</w:t>
            </w:r>
          </w:p>
          <w:p w14:paraId="5224D377" w14:textId="77777777" w:rsidR="006503D3" w:rsidRPr="00D300F4" w:rsidRDefault="006503D3" w:rsidP="00AD5148">
            <w:pPr>
              <w:snapToGrid w:val="0"/>
              <w:rPr>
                <w:rFonts w:asciiTheme="minorHAnsi" w:hAnsiTheme="minorHAnsi"/>
                <w:b/>
                <w:color w:val="0070C0"/>
                <w:sz w:val="20"/>
              </w:rPr>
            </w:pPr>
          </w:p>
          <w:p w14:paraId="69D16068" w14:textId="77777777" w:rsidR="006503D3" w:rsidRPr="00D300F4" w:rsidRDefault="006503D3" w:rsidP="00AD5148">
            <w:pPr>
              <w:snapToGrid w:val="0"/>
              <w:rPr>
                <w:rFonts w:asciiTheme="minorHAnsi" w:hAnsiTheme="minorHAnsi"/>
                <w:b/>
                <w:color w:val="0070C0"/>
                <w:sz w:val="20"/>
              </w:rPr>
            </w:pPr>
            <w:r w:rsidRPr="00D300F4">
              <w:rPr>
                <w:rFonts w:asciiTheme="minorHAnsi" w:hAnsiTheme="minorHAnsi"/>
                <w:b/>
                <w:color w:val="0070C0"/>
                <w:sz w:val="20"/>
              </w:rPr>
              <w:t>The law…</w:t>
            </w:r>
          </w:p>
          <w:p w14:paraId="206C705E" w14:textId="77777777" w:rsidR="006503D3" w:rsidRPr="00AF1D2D" w:rsidRDefault="006503D3" w:rsidP="00AD5148">
            <w:pPr>
              <w:snapToGrid w:val="0"/>
              <w:spacing w:before="120"/>
              <w:rPr>
                <w:rFonts w:asciiTheme="minorHAnsi" w:hAnsiTheme="minorHAnsi"/>
                <w:sz w:val="16"/>
                <w:szCs w:val="16"/>
              </w:rPr>
            </w:pPr>
            <w:r w:rsidRPr="00AF1D2D">
              <w:rPr>
                <w:rFonts w:asciiTheme="minorHAnsi" w:hAnsiTheme="minorHAnsi"/>
                <w:sz w:val="16"/>
                <w:szCs w:val="16"/>
              </w:rPr>
              <w:t xml:space="preserve">We take your privacy very seriously. The information you give us will be used for statistical research only. This means that your information will be combined with other people’s information in a way that protects everyone’s identity. As required by federal law, only those NCHS employees, our contractors, and our specially designated agents who must use your personal information for a specific reason can see it. Otherwise, your data will only be shared after all information that could identify you and/or your family has been removed. </w:t>
            </w:r>
          </w:p>
          <w:p w14:paraId="7B1F7FEA" w14:textId="77777777" w:rsidR="006503D3" w:rsidRPr="00D300F4" w:rsidRDefault="006503D3" w:rsidP="00AD5148">
            <w:pPr>
              <w:snapToGrid w:val="0"/>
              <w:spacing w:before="120"/>
              <w:rPr>
                <w:rFonts w:asciiTheme="minorHAnsi" w:hAnsiTheme="minorHAnsi"/>
                <w:sz w:val="16"/>
                <w:szCs w:val="16"/>
              </w:rPr>
            </w:pPr>
            <w:r w:rsidRPr="00AF1D2D">
              <w:rPr>
                <w:rFonts w:asciiTheme="minorHAnsi" w:hAnsiTheme="minorHAnsi"/>
                <w:sz w:val="16"/>
                <w:szCs w:val="16"/>
              </w:rPr>
              <w:t xml:space="preserve">Strict laws prevent us from releasing information that could identify you or your family to anyone else without your consent. </w:t>
            </w:r>
          </w:p>
        </w:tc>
        <w:tc>
          <w:tcPr>
            <w:tcW w:w="3312" w:type="dxa"/>
            <w:noWrap/>
          </w:tcPr>
          <w:p w14:paraId="027B35F0" w14:textId="77777777" w:rsidR="006503D3" w:rsidRPr="00D300F4" w:rsidRDefault="006503D3" w:rsidP="00AD5148">
            <w:pPr>
              <w:snapToGrid w:val="0"/>
              <w:rPr>
                <w:rFonts w:asciiTheme="minorHAnsi" w:hAnsiTheme="minorHAnsi"/>
                <w:sz w:val="16"/>
                <w:szCs w:val="16"/>
              </w:rPr>
            </w:pPr>
          </w:p>
          <w:p w14:paraId="4BD0EA77" w14:textId="712C5EF0" w:rsidR="006503D3" w:rsidRPr="00D300F4" w:rsidRDefault="006503D3" w:rsidP="00AD5148">
            <w:pPr>
              <w:snapToGrid w:val="0"/>
              <w:rPr>
                <w:rFonts w:asciiTheme="minorHAnsi" w:hAnsiTheme="minorHAnsi"/>
                <w:sz w:val="16"/>
                <w:szCs w:val="16"/>
              </w:rPr>
            </w:pPr>
            <w:r w:rsidRPr="00854419">
              <w:rPr>
                <w:rFonts w:asciiTheme="minorHAnsi" w:hAnsiTheme="minorHAnsi"/>
                <w:sz w:val="16"/>
                <w:szCs w:val="16"/>
              </w:rPr>
              <w:t xml:space="preserve">A number of federal laws require that all </w:t>
            </w:r>
            <w:r w:rsidRPr="00D300F4">
              <w:rPr>
                <w:rFonts w:asciiTheme="minorHAnsi" w:hAnsiTheme="minorHAnsi"/>
                <w:sz w:val="16"/>
                <w:szCs w:val="16"/>
              </w:rPr>
              <w:t>information we collect be kept confidential: Section 308(d) of the Public Health Service Act (42 United States Code 242m</w:t>
            </w:r>
            <w:r w:rsidR="00D040F8">
              <w:rPr>
                <w:rFonts w:asciiTheme="minorHAnsi" w:hAnsiTheme="minorHAnsi"/>
                <w:sz w:val="16"/>
                <w:szCs w:val="16"/>
              </w:rPr>
              <w:t>(d)</w:t>
            </w:r>
            <w:r w:rsidRPr="00D300F4">
              <w:rPr>
                <w:rFonts w:asciiTheme="minorHAnsi" w:hAnsiTheme="minorHAnsi"/>
                <w:sz w:val="16"/>
                <w:szCs w:val="16"/>
              </w:rPr>
              <w:t xml:space="preserve">), the Confidential Information Protection and Statistical Efficiency Act (CIPSEA, Title 5 of Public Law 107-347), and the Privacy Act of 1974, 5 U.S.C. § 552a. Every NCHS employee, contractor, research partner, and agent has taken an oath to keep your information private. If he or she willfully discloses ANY identifiable information, he/she could get a jail term of up to five years, a fine of up to $250,000, or both. </w:t>
            </w:r>
          </w:p>
          <w:p w14:paraId="28BFAC81" w14:textId="77777777" w:rsidR="006503D3" w:rsidRPr="00D300F4" w:rsidRDefault="006503D3" w:rsidP="00AD5148">
            <w:pPr>
              <w:snapToGrid w:val="0"/>
              <w:spacing w:before="120"/>
              <w:rPr>
                <w:rFonts w:asciiTheme="minorHAnsi" w:hAnsiTheme="minorHAnsi"/>
                <w:sz w:val="16"/>
                <w:szCs w:val="16"/>
              </w:rPr>
            </w:pPr>
            <w:r w:rsidRPr="00D300F4">
              <w:rPr>
                <w:rFonts w:asciiTheme="minorHAnsi" w:hAnsiTheme="minorHAnsi"/>
                <w:sz w:val="16"/>
                <w:szCs w:val="16"/>
              </w:rPr>
              <w:t>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The Act allows software programs to scan information that is sent, stored on, or processed through government networks in order to protect the networks. If any cybersecurity risk is detected, the information system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 or your family to be removed from suspicious files before they are shared.</w:t>
            </w:r>
          </w:p>
        </w:tc>
        <w:tc>
          <w:tcPr>
            <w:tcW w:w="3312" w:type="dxa"/>
            <w:noWrap/>
          </w:tcPr>
          <w:p w14:paraId="5C49901A" w14:textId="77777777" w:rsidR="006503D3" w:rsidRDefault="006503D3" w:rsidP="00AD5148">
            <w:pPr>
              <w:snapToGrid w:val="0"/>
              <w:ind w:left="6"/>
              <w:jc w:val="center"/>
              <w:rPr>
                <w:rFonts w:asciiTheme="minorHAnsi" w:hAnsiTheme="minorHAnsi"/>
                <w:sz w:val="16"/>
                <w:szCs w:val="16"/>
              </w:rPr>
            </w:pPr>
          </w:p>
          <w:p w14:paraId="0D2A1AFA" w14:textId="77777777" w:rsidR="006503D3" w:rsidRPr="00D300F4" w:rsidRDefault="006503D3" w:rsidP="00AD5148">
            <w:pPr>
              <w:snapToGrid w:val="0"/>
              <w:rPr>
                <w:rFonts w:asciiTheme="minorHAnsi" w:hAnsiTheme="minorHAnsi"/>
                <w:b/>
                <w:color w:val="0070C0"/>
                <w:sz w:val="20"/>
              </w:rPr>
            </w:pPr>
            <w:r w:rsidRPr="00D300F4">
              <w:rPr>
                <w:rFonts w:asciiTheme="minorHAnsi" w:hAnsiTheme="minorHAnsi"/>
                <w:b/>
                <w:color w:val="0070C0"/>
                <w:sz w:val="20"/>
              </w:rPr>
              <w:t>The pledge…</w:t>
            </w:r>
          </w:p>
          <w:p w14:paraId="2359A105" w14:textId="77777777" w:rsidR="006503D3" w:rsidRDefault="006503D3" w:rsidP="00AD5148">
            <w:pPr>
              <w:snapToGrid w:val="0"/>
              <w:spacing w:before="120"/>
              <w:rPr>
                <w:rFonts w:asciiTheme="minorHAnsi" w:hAnsiTheme="minorHAnsi"/>
                <w:sz w:val="16"/>
                <w:szCs w:val="16"/>
              </w:rPr>
            </w:pPr>
            <w:r w:rsidRPr="00E01BAB">
              <w:rPr>
                <w:rFonts w:asciiTheme="minorHAnsi" w:hAnsiTheme="minorHAnsi"/>
                <w:sz w:val="16"/>
                <w:szCs w:val="16"/>
              </w:rPr>
              <w:t>Anyone working on NHANES must sign a pledge. This makes them subject to punishment by Federal laws, including the Privacy Act, the Public Health Service Act, and others</w:t>
            </w:r>
            <w:r>
              <w:rPr>
                <w:rFonts w:asciiTheme="minorHAnsi" w:hAnsiTheme="minorHAnsi"/>
                <w:sz w:val="16"/>
                <w:szCs w:val="16"/>
              </w:rPr>
              <w:t>.</w:t>
            </w:r>
          </w:p>
          <w:p w14:paraId="4082F922" w14:textId="77777777" w:rsidR="006503D3" w:rsidRDefault="006503D3" w:rsidP="00AD5148">
            <w:pPr>
              <w:snapToGrid w:val="0"/>
              <w:rPr>
                <w:rFonts w:asciiTheme="minorHAnsi" w:hAnsiTheme="minorHAnsi"/>
                <w:sz w:val="16"/>
                <w:szCs w:val="16"/>
              </w:rPr>
            </w:pPr>
          </w:p>
          <w:p w14:paraId="7B9C6FA7" w14:textId="77777777" w:rsidR="006503D3" w:rsidRPr="00D300F4" w:rsidRDefault="006503D3" w:rsidP="00AD5148">
            <w:pPr>
              <w:snapToGrid w:val="0"/>
              <w:rPr>
                <w:rFonts w:asciiTheme="minorHAnsi" w:hAnsiTheme="minorHAnsi"/>
                <w:b/>
                <w:color w:val="0070C0"/>
                <w:sz w:val="20"/>
              </w:rPr>
            </w:pPr>
            <w:r w:rsidRPr="00D300F4">
              <w:rPr>
                <w:rFonts w:asciiTheme="minorHAnsi" w:hAnsiTheme="minorHAnsi"/>
                <w:b/>
                <w:color w:val="0070C0"/>
                <w:sz w:val="20"/>
              </w:rPr>
              <w:t>The penalties…</w:t>
            </w:r>
          </w:p>
          <w:p w14:paraId="3B7465DC" w14:textId="77777777" w:rsidR="006503D3" w:rsidRDefault="006503D3" w:rsidP="00AD5148">
            <w:pPr>
              <w:snapToGrid w:val="0"/>
              <w:spacing w:before="120"/>
              <w:rPr>
                <w:rFonts w:asciiTheme="minorHAnsi" w:hAnsiTheme="minorHAnsi"/>
                <w:sz w:val="16"/>
                <w:szCs w:val="16"/>
              </w:rPr>
            </w:pPr>
            <w:r w:rsidRPr="00E01BAB">
              <w:rPr>
                <w:rFonts w:asciiTheme="minorHAnsi" w:hAnsiTheme="minorHAnsi"/>
                <w:sz w:val="16"/>
                <w:szCs w:val="16"/>
              </w:rPr>
              <w:t>People who break these laws can be fined up to $250,000, lose their job, or go to jail</w:t>
            </w:r>
            <w:r>
              <w:rPr>
                <w:rFonts w:asciiTheme="minorHAnsi" w:hAnsiTheme="minorHAnsi"/>
                <w:sz w:val="16"/>
                <w:szCs w:val="16"/>
              </w:rPr>
              <w:t>.</w:t>
            </w:r>
          </w:p>
          <w:p w14:paraId="7B747D10" w14:textId="77777777" w:rsidR="006503D3" w:rsidRDefault="006503D3" w:rsidP="00AD5148">
            <w:pPr>
              <w:snapToGrid w:val="0"/>
              <w:rPr>
                <w:rFonts w:asciiTheme="minorHAnsi" w:hAnsiTheme="minorHAnsi"/>
                <w:sz w:val="16"/>
                <w:szCs w:val="16"/>
              </w:rPr>
            </w:pPr>
          </w:p>
          <w:p w14:paraId="3EEECE57" w14:textId="77777777" w:rsidR="006503D3" w:rsidRPr="00D300F4" w:rsidRDefault="006503D3" w:rsidP="00AD5148">
            <w:pPr>
              <w:snapToGrid w:val="0"/>
              <w:rPr>
                <w:rFonts w:asciiTheme="minorHAnsi" w:hAnsiTheme="minorHAnsi"/>
                <w:b/>
                <w:color w:val="0070C0"/>
                <w:sz w:val="20"/>
              </w:rPr>
            </w:pPr>
            <w:r w:rsidRPr="00D300F4">
              <w:rPr>
                <w:rFonts w:asciiTheme="minorHAnsi" w:hAnsiTheme="minorHAnsi"/>
                <w:b/>
                <w:color w:val="0070C0"/>
                <w:sz w:val="20"/>
              </w:rPr>
              <w:t>Other ways we protect your privacy</w:t>
            </w:r>
          </w:p>
          <w:p w14:paraId="6A6EBF70" w14:textId="77777777" w:rsidR="006503D3" w:rsidRPr="00E01BAB" w:rsidRDefault="006503D3" w:rsidP="00AD5148">
            <w:pPr>
              <w:snapToGrid w:val="0"/>
              <w:spacing w:before="120"/>
              <w:rPr>
                <w:rFonts w:asciiTheme="minorHAnsi" w:hAnsiTheme="minorHAnsi"/>
                <w:sz w:val="16"/>
                <w:szCs w:val="16"/>
              </w:rPr>
            </w:pPr>
            <w:r w:rsidRPr="00E01BAB">
              <w:rPr>
                <w:rFonts w:asciiTheme="minorHAnsi" w:hAnsiTheme="minorHAnsi"/>
                <w:sz w:val="16"/>
                <w:szCs w:val="16"/>
              </w:rPr>
              <w:t>Those working for NCHS must also follow special rules for handling private information. These rules are meant to ensure that the privacy of the people taking part in NHANES is fully respected.</w:t>
            </w:r>
          </w:p>
          <w:p w14:paraId="35B311BE" w14:textId="77777777" w:rsidR="006503D3" w:rsidRPr="00D300F4" w:rsidRDefault="006503D3" w:rsidP="006503D3">
            <w:pPr>
              <w:pStyle w:val="ListParagraph"/>
              <w:numPr>
                <w:ilvl w:val="1"/>
                <w:numId w:val="12"/>
              </w:numPr>
              <w:snapToGrid w:val="0"/>
              <w:spacing w:before="120"/>
              <w:ind w:left="216" w:hanging="144"/>
              <w:rPr>
                <w:rFonts w:asciiTheme="minorHAnsi" w:hAnsiTheme="minorHAnsi"/>
                <w:sz w:val="16"/>
                <w:szCs w:val="16"/>
              </w:rPr>
            </w:pPr>
            <w:r w:rsidRPr="00D300F4">
              <w:rPr>
                <w:rFonts w:asciiTheme="minorHAnsi" w:hAnsiTheme="minorHAnsi"/>
                <w:sz w:val="16"/>
                <w:szCs w:val="16"/>
              </w:rPr>
              <w:t xml:space="preserve">Anything that could reveal who you are is removed. This includes, but is not limited to, your </w:t>
            </w:r>
            <w:r>
              <w:rPr>
                <w:rFonts w:asciiTheme="minorHAnsi" w:hAnsiTheme="minorHAnsi"/>
                <w:sz w:val="16"/>
                <w:szCs w:val="16"/>
              </w:rPr>
              <w:t xml:space="preserve">or your families’ </w:t>
            </w:r>
            <w:r w:rsidRPr="00D300F4">
              <w:rPr>
                <w:rFonts w:asciiTheme="minorHAnsi" w:hAnsiTheme="minorHAnsi"/>
                <w:sz w:val="16"/>
                <w:szCs w:val="16"/>
              </w:rPr>
              <w:t>name</w:t>
            </w:r>
            <w:r>
              <w:rPr>
                <w:rFonts w:asciiTheme="minorHAnsi" w:hAnsiTheme="minorHAnsi"/>
                <w:sz w:val="16"/>
                <w:szCs w:val="16"/>
              </w:rPr>
              <w:t>s</w:t>
            </w:r>
            <w:r w:rsidRPr="00D300F4">
              <w:rPr>
                <w:rFonts w:asciiTheme="minorHAnsi" w:hAnsiTheme="minorHAnsi"/>
                <w:sz w:val="16"/>
                <w:szCs w:val="16"/>
              </w:rPr>
              <w:t>, address</w:t>
            </w:r>
            <w:r>
              <w:rPr>
                <w:rFonts w:asciiTheme="minorHAnsi" w:hAnsiTheme="minorHAnsi"/>
                <w:sz w:val="16"/>
                <w:szCs w:val="16"/>
              </w:rPr>
              <w:t>es</w:t>
            </w:r>
            <w:r w:rsidRPr="00D300F4">
              <w:rPr>
                <w:rFonts w:asciiTheme="minorHAnsi" w:hAnsiTheme="minorHAnsi"/>
                <w:sz w:val="16"/>
                <w:szCs w:val="16"/>
              </w:rPr>
              <w:t xml:space="preserve">, </w:t>
            </w:r>
            <w:r>
              <w:rPr>
                <w:rFonts w:asciiTheme="minorHAnsi" w:hAnsiTheme="minorHAnsi"/>
                <w:sz w:val="16"/>
                <w:szCs w:val="16"/>
              </w:rPr>
              <w:t xml:space="preserve">phone numbers, and </w:t>
            </w:r>
            <w:r w:rsidRPr="00D300F4">
              <w:rPr>
                <w:rFonts w:asciiTheme="minorHAnsi" w:hAnsiTheme="minorHAnsi"/>
                <w:sz w:val="16"/>
                <w:szCs w:val="16"/>
              </w:rPr>
              <w:t>place</w:t>
            </w:r>
            <w:r>
              <w:rPr>
                <w:rFonts w:asciiTheme="minorHAnsi" w:hAnsiTheme="minorHAnsi"/>
                <w:sz w:val="16"/>
                <w:szCs w:val="16"/>
              </w:rPr>
              <w:t>s</w:t>
            </w:r>
            <w:r w:rsidRPr="00D300F4">
              <w:rPr>
                <w:rFonts w:asciiTheme="minorHAnsi" w:hAnsiTheme="minorHAnsi"/>
                <w:sz w:val="16"/>
                <w:szCs w:val="16"/>
              </w:rPr>
              <w:t xml:space="preserve"> of work.</w:t>
            </w:r>
          </w:p>
          <w:p w14:paraId="31BC68A3" w14:textId="77777777" w:rsidR="006503D3" w:rsidRPr="00D300F4" w:rsidRDefault="006503D3" w:rsidP="006503D3">
            <w:pPr>
              <w:pStyle w:val="ListParagraph"/>
              <w:numPr>
                <w:ilvl w:val="1"/>
                <w:numId w:val="12"/>
              </w:numPr>
              <w:snapToGrid w:val="0"/>
              <w:spacing w:before="120"/>
              <w:ind w:left="216" w:hanging="144"/>
              <w:rPr>
                <w:rFonts w:asciiTheme="minorHAnsi" w:hAnsiTheme="minorHAnsi"/>
                <w:sz w:val="16"/>
                <w:szCs w:val="16"/>
              </w:rPr>
            </w:pPr>
            <w:r w:rsidRPr="00D300F4">
              <w:rPr>
                <w:rFonts w:asciiTheme="minorHAnsi" w:hAnsiTheme="minorHAnsi"/>
                <w:sz w:val="16"/>
                <w:szCs w:val="16"/>
              </w:rPr>
              <w:t>Data are not released if they are for a geographical location so small that the numbers might identify someone.</w:t>
            </w:r>
          </w:p>
          <w:p w14:paraId="2406FB0D" w14:textId="77777777" w:rsidR="006503D3" w:rsidRPr="00D300F4" w:rsidRDefault="006503D3" w:rsidP="006503D3">
            <w:pPr>
              <w:pStyle w:val="ListParagraph"/>
              <w:numPr>
                <w:ilvl w:val="1"/>
                <w:numId w:val="12"/>
              </w:numPr>
              <w:snapToGrid w:val="0"/>
              <w:spacing w:before="120"/>
              <w:ind w:left="216" w:hanging="144"/>
              <w:rPr>
                <w:rFonts w:asciiTheme="minorHAnsi" w:hAnsiTheme="minorHAnsi"/>
                <w:sz w:val="16"/>
                <w:szCs w:val="16"/>
              </w:rPr>
            </w:pPr>
            <w:r w:rsidRPr="00D300F4">
              <w:rPr>
                <w:rFonts w:asciiTheme="minorHAnsi" w:hAnsiTheme="minorHAnsi"/>
                <w:sz w:val="16"/>
                <w:szCs w:val="16"/>
              </w:rPr>
              <w:t>Computers are password protected and data are encrypted for added security.</w:t>
            </w:r>
          </w:p>
          <w:p w14:paraId="3AD9E04A" w14:textId="77777777" w:rsidR="006503D3" w:rsidRDefault="006503D3" w:rsidP="00AD5148">
            <w:pPr>
              <w:snapToGrid w:val="0"/>
              <w:rPr>
                <w:rFonts w:asciiTheme="minorHAnsi" w:hAnsiTheme="minorHAnsi"/>
                <w:b/>
                <w:color w:val="0070C0"/>
                <w:sz w:val="20"/>
              </w:rPr>
            </w:pPr>
          </w:p>
          <w:p w14:paraId="537E440F" w14:textId="77777777" w:rsidR="006503D3" w:rsidRPr="00D300F4" w:rsidRDefault="006503D3" w:rsidP="00AD5148">
            <w:pPr>
              <w:snapToGrid w:val="0"/>
              <w:rPr>
                <w:rFonts w:asciiTheme="minorHAnsi" w:hAnsiTheme="minorHAnsi"/>
                <w:b/>
                <w:sz w:val="20"/>
              </w:rPr>
            </w:pPr>
            <w:r w:rsidRPr="00D300F4">
              <w:rPr>
                <w:rFonts w:asciiTheme="minorHAnsi" w:hAnsiTheme="minorHAnsi"/>
                <w:b/>
                <w:color w:val="0070C0"/>
                <w:sz w:val="20"/>
              </w:rPr>
              <w:t>NCHS and NHANES will not release your private data without your consent!</w:t>
            </w:r>
          </w:p>
        </w:tc>
      </w:tr>
    </w:tbl>
    <w:p w14:paraId="30259B9B" w14:textId="77777777" w:rsidR="006503D3" w:rsidRDefault="006503D3" w:rsidP="006503D3">
      <w:pPr>
        <w:pStyle w:val="SL-FlLftSgl"/>
        <w:spacing w:line="360" w:lineRule="auto"/>
        <w:jc w:val="center"/>
        <w:rPr>
          <w:rFonts w:asciiTheme="minorHAnsi" w:hAnsiTheme="minorHAnsi"/>
          <w:b/>
          <w:sz w:val="22"/>
          <w:szCs w:val="22"/>
        </w:rPr>
      </w:pPr>
    </w:p>
    <w:p w14:paraId="2DCF64F3" w14:textId="77777777" w:rsidR="006503D3" w:rsidRDefault="006503D3" w:rsidP="006503D3">
      <w:pPr>
        <w:rPr>
          <w:rFonts w:asciiTheme="minorHAnsi" w:hAnsiTheme="minorHAnsi"/>
          <w:b/>
          <w:sz w:val="22"/>
          <w:szCs w:val="22"/>
        </w:rPr>
      </w:pPr>
      <w:r>
        <w:rPr>
          <w:rFonts w:asciiTheme="minorHAnsi" w:hAnsiTheme="minorHAnsi"/>
          <w:b/>
          <w:sz w:val="22"/>
          <w:szCs w:val="22"/>
        </w:rPr>
        <w:br w:type="page"/>
      </w:r>
    </w:p>
    <w:p w14:paraId="08607760" w14:textId="77777777" w:rsidR="006503D3" w:rsidRDefault="006503D3" w:rsidP="006503D3">
      <w:pPr>
        <w:pStyle w:val="SL-FlLftSgl"/>
        <w:spacing w:line="360" w:lineRule="auto"/>
        <w:jc w:val="center"/>
        <w:rPr>
          <w:rFonts w:asciiTheme="minorHAnsi" w:hAnsiTheme="minorHAnsi"/>
          <w:b/>
          <w:sz w:val="22"/>
          <w:szCs w:val="22"/>
        </w:rPr>
      </w:pPr>
    </w:p>
    <w:p w14:paraId="77D06115" w14:textId="77777777" w:rsidR="006503D3" w:rsidRDefault="006503D3" w:rsidP="006503D3">
      <w:pPr>
        <w:pStyle w:val="SL-FlLftSgl"/>
        <w:spacing w:line="360" w:lineRule="auto"/>
        <w:jc w:val="center"/>
        <w:rPr>
          <w:rFonts w:asciiTheme="minorHAnsi" w:hAnsiTheme="minorHAnsi"/>
          <w:b/>
          <w:sz w:val="22"/>
          <w:szCs w:val="22"/>
        </w:rPr>
      </w:pPr>
    </w:p>
    <w:tbl>
      <w:tblPr>
        <w:tblStyle w:val="TableGrid"/>
        <w:tblW w:w="9936" w:type="dxa"/>
        <w:jc w:val="center"/>
        <w:tblBorders>
          <w:insideV w:val="none" w:sz="0" w:space="0" w:color="auto"/>
        </w:tblBorders>
        <w:tblLayout w:type="fixed"/>
        <w:tblCellMar>
          <w:left w:w="115" w:type="dxa"/>
          <w:right w:w="115" w:type="dxa"/>
        </w:tblCellMar>
        <w:tblLook w:val="04A0" w:firstRow="1" w:lastRow="0" w:firstColumn="1" w:lastColumn="0" w:noHBand="0" w:noVBand="1"/>
      </w:tblPr>
      <w:tblGrid>
        <w:gridCol w:w="3312"/>
        <w:gridCol w:w="3312"/>
        <w:gridCol w:w="3312"/>
      </w:tblGrid>
      <w:tr w:rsidR="006503D3" w14:paraId="70BD6E75" w14:textId="77777777" w:rsidTr="00AD5148">
        <w:trPr>
          <w:trHeight w:val="7690"/>
          <w:jc w:val="center"/>
        </w:trPr>
        <w:tc>
          <w:tcPr>
            <w:tcW w:w="3312" w:type="dxa"/>
          </w:tcPr>
          <w:p w14:paraId="10296036" w14:textId="77777777" w:rsidR="006503D3" w:rsidRDefault="006503D3" w:rsidP="00AD5148">
            <w:pPr>
              <w:snapToGrid w:val="0"/>
              <w:rPr>
                <w:rFonts w:asciiTheme="minorHAnsi" w:hAnsiTheme="minorHAnsi"/>
                <w:b/>
                <w:sz w:val="22"/>
                <w:szCs w:val="22"/>
              </w:rPr>
            </w:pPr>
          </w:p>
          <w:p w14:paraId="1E5CBB94" w14:textId="77777777" w:rsidR="006503D3" w:rsidRDefault="006503D3" w:rsidP="00AD5148">
            <w:pPr>
              <w:snapToGrid w:val="0"/>
              <w:rPr>
                <w:rFonts w:asciiTheme="minorHAnsi" w:hAnsiTheme="minorHAnsi"/>
                <w:b/>
                <w:sz w:val="22"/>
                <w:szCs w:val="22"/>
              </w:rPr>
            </w:pPr>
          </w:p>
          <w:p w14:paraId="6694ECF0" w14:textId="77777777" w:rsidR="006503D3" w:rsidRPr="00854419" w:rsidRDefault="006503D3" w:rsidP="00AD5148">
            <w:pPr>
              <w:snapToGrid w:val="0"/>
              <w:rPr>
                <w:rFonts w:asciiTheme="minorHAnsi" w:hAnsiTheme="minorHAnsi"/>
                <w:sz w:val="16"/>
                <w:szCs w:val="16"/>
              </w:rPr>
            </w:pPr>
            <w:r w:rsidRPr="00854419">
              <w:rPr>
                <w:rFonts w:asciiTheme="minorHAnsi" w:hAnsiTheme="minorHAnsi"/>
                <w:sz w:val="16"/>
                <w:szCs w:val="16"/>
              </w:rPr>
              <w:t xml:space="preserve">Data from the National Center for Health Statistics (NCHS) are released in printed reports and on the NCHS website at </w:t>
            </w:r>
            <w:hyperlink r:id="rId14" w:history="1">
              <w:r w:rsidRPr="00854419">
                <w:rPr>
                  <w:rStyle w:val="Hyperlink"/>
                  <w:rFonts w:asciiTheme="minorHAnsi" w:hAnsiTheme="minorHAnsi"/>
                  <w:sz w:val="16"/>
                  <w:szCs w:val="16"/>
                </w:rPr>
                <w:t>www.cdc.gov/nchs</w:t>
              </w:r>
            </w:hyperlink>
            <w:r w:rsidRPr="00854419">
              <w:rPr>
                <w:rFonts w:asciiTheme="minorHAnsi" w:hAnsiTheme="minorHAnsi"/>
                <w:sz w:val="16"/>
                <w:szCs w:val="16"/>
              </w:rPr>
              <w:t xml:space="preserve">. </w:t>
            </w:r>
          </w:p>
          <w:p w14:paraId="7A529AA9" w14:textId="77777777" w:rsidR="006503D3" w:rsidRPr="00854419" w:rsidRDefault="006503D3" w:rsidP="00AD5148">
            <w:pPr>
              <w:snapToGrid w:val="0"/>
              <w:rPr>
                <w:rFonts w:asciiTheme="minorHAnsi" w:hAnsiTheme="minorHAnsi"/>
                <w:sz w:val="16"/>
                <w:szCs w:val="16"/>
              </w:rPr>
            </w:pPr>
          </w:p>
          <w:p w14:paraId="4E043FAD" w14:textId="77777777" w:rsidR="006503D3" w:rsidRPr="00854419" w:rsidRDefault="006503D3" w:rsidP="00AD5148">
            <w:pPr>
              <w:snapToGrid w:val="0"/>
              <w:rPr>
                <w:rFonts w:asciiTheme="minorHAnsi" w:hAnsiTheme="minorHAnsi"/>
                <w:sz w:val="16"/>
                <w:szCs w:val="16"/>
              </w:rPr>
            </w:pPr>
            <w:r w:rsidRPr="00854419">
              <w:rPr>
                <w:rFonts w:asciiTheme="minorHAnsi" w:hAnsiTheme="minorHAnsi"/>
                <w:sz w:val="16"/>
                <w:szCs w:val="16"/>
              </w:rPr>
              <w:t xml:space="preserve">For more information on NHANES, visit the NHANES website at </w:t>
            </w:r>
            <w:hyperlink r:id="rId15" w:history="1">
              <w:r w:rsidRPr="00854419">
                <w:rPr>
                  <w:rStyle w:val="Hyperlink"/>
                  <w:rFonts w:asciiTheme="minorHAnsi" w:hAnsiTheme="minorHAnsi"/>
                  <w:sz w:val="16"/>
                  <w:szCs w:val="16"/>
                </w:rPr>
                <w:t>www.cdc.gov/nhanes</w:t>
              </w:r>
            </w:hyperlink>
            <w:r w:rsidRPr="00854419">
              <w:rPr>
                <w:rFonts w:asciiTheme="minorHAnsi" w:hAnsiTheme="minorHAnsi"/>
                <w:sz w:val="16"/>
                <w:szCs w:val="16"/>
              </w:rPr>
              <w:t xml:space="preserve">. </w:t>
            </w:r>
          </w:p>
          <w:p w14:paraId="140BBA79" w14:textId="77777777" w:rsidR="006503D3" w:rsidRPr="00854419" w:rsidRDefault="006503D3" w:rsidP="00AD5148">
            <w:pPr>
              <w:snapToGrid w:val="0"/>
              <w:rPr>
                <w:rFonts w:asciiTheme="minorHAnsi" w:hAnsiTheme="minorHAnsi"/>
                <w:sz w:val="16"/>
                <w:szCs w:val="16"/>
              </w:rPr>
            </w:pPr>
          </w:p>
          <w:p w14:paraId="20FD79A4" w14:textId="77777777" w:rsidR="006503D3" w:rsidRPr="00854419" w:rsidRDefault="006503D3" w:rsidP="00AD5148">
            <w:pPr>
              <w:snapToGrid w:val="0"/>
              <w:rPr>
                <w:rFonts w:asciiTheme="minorHAnsi" w:hAnsiTheme="minorHAnsi"/>
                <w:sz w:val="16"/>
                <w:szCs w:val="16"/>
              </w:rPr>
            </w:pPr>
            <w:r w:rsidRPr="00854419">
              <w:rPr>
                <w:rFonts w:asciiTheme="minorHAnsi" w:hAnsiTheme="minorHAnsi"/>
                <w:sz w:val="16"/>
                <w:szCs w:val="16"/>
              </w:rPr>
              <w:t xml:space="preserve">For any questions regarding NCHS or NHANES, contact: </w:t>
            </w:r>
          </w:p>
          <w:p w14:paraId="37305F92" w14:textId="77777777" w:rsidR="006503D3" w:rsidRPr="00854419" w:rsidRDefault="006503D3" w:rsidP="00AD5148">
            <w:pPr>
              <w:snapToGrid w:val="0"/>
              <w:rPr>
                <w:rFonts w:asciiTheme="minorHAnsi" w:hAnsiTheme="minorHAnsi"/>
                <w:sz w:val="16"/>
                <w:szCs w:val="16"/>
              </w:rPr>
            </w:pPr>
          </w:p>
          <w:p w14:paraId="55CF3975" w14:textId="77777777" w:rsidR="006503D3" w:rsidRPr="00854419" w:rsidRDefault="006503D3" w:rsidP="00AD5148">
            <w:pPr>
              <w:snapToGrid w:val="0"/>
              <w:rPr>
                <w:rFonts w:asciiTheme="minorHAnsi" w:hAnsiTheme="minorHAnsi"/>
                <w:b/>
                <w:color w:val="0070C0"/>
                <w:sz w:val="16"/>
                <w:szCs w:val="16"/>
              </w:rPr>
            </w:pPr>
            <w:r w:rsidRPr="00854419">
              <w:rPr>
                <w:rFonts w:asciiTheme="minorHAnsi" w:hAnsiTheme="minorHAnsi"/>
                <w:b/>
                <w:color w:val="0070C0"/>
                <w:sz w:val="16"/>
                <w:szCs w:val="16"/>
              </w:rPr>
              <w:t xml:space="preserve">National Center for Health Statistics </w:t>
            </w:r>
          </w:p>
          <w:p w14:paraId="09DC1A0B" w14:textId="77777777" w:rsidR="006503D3" w:rsidRPr="00854419" w:rsidRDefault="006503D3" w:rsidP="00AD5148">
            <w:pPr>
              <w:snapToGrid w:val="0"/>
              <w:rPr>
                <w:rFonts w:asciiTheme="minorHAnsi" w:hAnsiTheme="minorHAnsi"/>
                <w:color w:val="0070C0"/>
                <w:sz w:val="16"/>
                <w:szCs w:val="16"/>
              </w:rPr>
            </w:pPr>
            <w:r w:rsidRPr="00854419">
              <w:rPr>
                <w:rFonts w:asciiTheme="minorHAnsi" w:hAnsiTheme="minorHAnsi"/>
                <w:color w:val="0070C0"/>
                <w:sz w:val="16"/>
                <w:szCs w:val="16"/>
              </w:rPr>
              <w:t xml:space="preserve">Information Dissemination Staff </w:t>
            </w:r>
          </w:p>
          <w:p w14:paraId="5BDFD7FC" w14:textId="77777777" w:rsidR="006503D3" w:rsidRPr="00854419" w:rsidRDefault="006503D3" w:rsidP="00AD5148">
            <w:pPr>
              <w:snapToGrid w:val="0"/>
              <w:rPr>
                <w:rFonts w:asciiTheme="minorHAnsi" w:hAnsiTheme="minorHAnsi"/>
                <w:color w:val="0070C0"/>
                <w:sz w:val="16"/>
                <w:szCs w:val="16"/>
              </w:rPr>
            </w:pPr>
            <w:r w:rsidRPr="00854419">
              <w:rPr>
                <w:rFonts w:asciiTheme="minorHAnsi" w:hAnsiTheme="minorHAnsi"/>
                <w:color w:val="0070C0"/>
                <w:sz w:val="16"/>
                <w:szCs w:val="16"/>
              </w:rPr>
              <w:t>3311 Toledo Road, MS P08</w:t>
            </w:r>
          </w:p>
          <w:p w14:paraId="356DBD08" w14:textId="77777777" w:rsidR="006503D3" w:rsidRPr="00854419" w:rsidRDefault="006503D3" w:rsidP="00AD5148">
            <w:pPr>
              <w:snapToGrid w:val="0"/>
              <w:rPr>
                <w:rFonts w:asciiTheme="minorHAnsi" w:hAnsiTheme="minorHAnsi"/>
                <w:color w:val="0070C0"/>
                <w:sz w:val="16"/>
                <w:szCs w:val="16"/>
              </w:rPr>
            </w:pPr>
            <w:r w:rsidRPr="00854419">
              <w:rPr>
                <w:rFonts w:asciiTheme="minorHAnsi" w:hAnsiTheme="minorHAnsi"/>
                <w:color w:val="0070C0"/>
                <w:sz w:val="16"/>
                <w:szCs w:val="16"/>
              </w:rPr>
              <w:t>Hyattsville, MD 20782</w:t>
            </w:r>
          </w:p>
          <w:p w14:paraId="4DF9B79E" w14:textId="77777777" w:rsidR="006503D3" w:rsidRPr="00854419" w:rsidRDefault="006503D3" w:rsidP="00AD5148">
            <w:pPr>
              <w:snapToGrid w:val="0"/>
              <w:rPr>
                <w:rFonts w:asciiTheme="minorHAnsi" w:hAnsiTheme="minorHAnsi"/>
                <w:sz w:val="16"/>
                <w:szCs w:val="16"/>
              </w:rPr>
            </w:pPr>
          </w:p>
          <w:p w14:paraId="00060ED4" w14:textId="77777777" w:rsidR="006503D3" w:rsidRPr="00854419" w:rsidRDefault="006503D3" w:rsidP="00AD5148">
            <w:pPr>
              <w:snapToGrid w:val="0"/>
              <w:rPr>
                <w:rFonts w:asciiTheme="minorHAnsi" w:hAnsiTheme="minorHAnsi"/>
                <w:sz w:val="16"/>
                <w:szCs w:val="16"/>
              </w:rPr>
            </w:pPr>
            <w:r w:rsidRPr="00854419">
              <w:rPr>
                <w:rFonts w:asciiTheme="minorHAnsi" w:hAnsiTheme="minorHAnsi"/>
                <w:sz w:val="16"/>
                <w:szCs w:val="16"/>
              </w:rPr>
              <w:t>Telephone:</w:t>
            </w:r>
          </w:p>
          <w:p w14:paraId="03739A1C" w14:textId="77777777" w:rsidR="006503D3" w:rsidRPr="00854419" w:rsidRDefault="006503D3" w:rsidP="00AD5148">
            <w:pPr>
              <w:snapToGrid w:val="0"/>
              <w:rPr>
                <w:rFonts w:asciiTheme="minorHAnsi" w:hAnsiTheme="minorHAnsi"/>
                <w:color w:val="0070C0"/>
                <w:sz w:val="16"/>
                <w:szCs w:val="16"/>
              </w:rPr>
            </w:pPr>
            <w:r w:rsidRPr="00854419">
              <w:rPr>
                <w:rFonts w:asciiTheme="minorHAnsi" w:hAnsiTheme="minorHAnsi"/>
                <w:color w:val="0070C0"/>
                <w:sz w:val="16"/>
                <w:szCs w:val="16"/>
              </w:rPr>
              <w:t>1-800-CDC-INFO (1-800-232-4636)</w:t>
            </w:r>
          </w:p>
          <w:p w14:paraId="04EBD568" w14:textId="77777777" w:rsidR="006503D3" w:rsidRPr="00854419" w:rsidRDefault="006503D3" w:rsidP="00AD5148">
            <w:pPr>
              <w:snapToGrid w:val="0"/>
              <w:rPr>
                <w:rFonts w:asciiTheme="minorHAnsi" w:hAnsiTheme="minorHAnsi"/>
                <w:sz w:val="16"/>
                <w:szCs w:val="16"/>
              </w:rPr>
            </w:pPr>
            <w:r w:rsidRPr="00854419">
              <w:rPr>
                <w:rFonts w:asciiTheme="minorHAnsi" w:hAnsiTheme="minorHAnsi"/>
                <w:sz w:val="16"/>
                <w:szCs w:val="16"/>
              </w:rPr>
              <w:t xml:space="preserve">TTY: </w:t>
            </w:r>
          </w:p>
          <w:p w14:paraId="66669E83" w14:textId="77777777" w:rsidR="006503D3" w:rsidRPr="00854419" w:rsidRDefault="006503D3" w:rsidP="00AD5148">
            <w:pPr>
              <w:snapToGrid w:val="0"/>
              <w:rPr>
                <w:rFonts w:asciiTheme="minorHAnsi" w:hAnsiTheme="minorHAnsi"/>
                <w:color w:val="0070C0"/>
                <w:sz w:val="16"/>
                <w:szCs w:val="16"/>
              </w:rPr>
            </w:pPr>
            <w:r w:rsidRPr="00854419">
              <w:rPr>
                <w:rFonts w:asciiTheme="minorHAnsi" w:hAnsiTheme="minorHAnsi"/>
                <w:color w:val="0070C0"/>
                <w:sz w:val="16"/>
                <w:szCs w:val="16"/>
              </w:rPr>
              <w:t>1-888-232-6348</w:t>
            </w:r>
          </w:p>
          <w:p w14:paraId="09DBE3ED" w14:textId="77777777" w:rsidR="006503D3" w:rsidRPr="00854419" w:rsidRDefault="006503D3" w:rsidP="00AD5148">
            <w:pPr>
              <w:snapToGrid w:val="0"/>
              <w:rPr>
                <w:rFonts w:asciiTheme="minorHAnsi" w:hAnsiTheme="minorHAnsi"/>
                <w:sz w:val="16"/>
                <w:szCs w:val="16"/>
              </w:rPr>
            </w:pPr>
            <w:r w:rsidRPr="00854419">
              <w:rPr>
                <w:rFonts w:asciiTheme="minorHAnsi" w:hAnsiTheme="minorHAnsi"/>
                <w:sz w:val="16"/>
                <w:szCs w:val="16"/>
              </w:rPr>
              <w:t>Online request form:</w:t>
            </w:r>
          </w:p>
          <w:p w14:paraId="53C39E50" w14:textId="77777777" w:rsidR="006503D3" w:rsidRPr="00854419" w:rsidRDefault="006503D3" w:rsidP="00AD5148">
            <w:pPr>
              <w:snapToGrid w:val="0"/>
              <w:rPr>
                <w:rFonts w:asciiTheme="minorHAnsi" w:hAnsiTheme="minorHAnsi"/>
                <w:color w:val="0070C0"/>
                <w:sz w:val="16"/>
                <w:szCs w:val="16"/>
              </w:rPr>
            </w:pPr>
            <w:r w:rsidRPr="00854419">
              <w:rPr>
                <w:rFonts w:asciiTheme="minorHAnsi" w:hAnsiTheme="minorHAnsi"/>
                <w:color w:val="0070C0"/>
                <w:sz w:val="16"/>
                <w:szCs w:val="16"/>
              </w:rPr>
              <w:t>www.cdc.gov/info</w:t>
            </w:r>
          </w:p>
          <w:p w14:paraId="129D4B24" w14:textId="77777777" w:rsidR="006503D3" w:rsidRPr="00854419" w:rsidRDefault="006503D3" w:rsidP="00AD5148">
            <w:pPr>
              <w:snapToGrid w:val="0"/>
              <w:rPr>
                <w:rFonts w:asciiTheme="minorHAnsi" w:hAnsiTheme="minorHAnsi"/>
                <w:sz w:val="16"/>
                <w:szCs w:val="16"/>
              </w:rPr>
            </w:pPr>
            <w:r w:rsidRPr="00854419">
              <w:rPr>
                <w:rFonts w:asciiTheme="minorHAnsi" w:hAnsiTheme="minorHAnsi"/>
                <w:sz w:val="16"/>
                <w:szCs w:val="16"/>
              </w:rPr>
              <w:t>Internet:</w:t>
            </w:r>
          </w:p>
          <w:p w14:paraId="37586305" w14:textId="77777777" w:rsidR="006503D3" w:rsidRPr="00854419" w:rsidRDefault="006503D3" w:rsidP="00AD5148">
            <w:pPr>
              <w:snapToGrid w:val="0"/>
              <w:rPr>
                <w:rFonts w:asciiTheme="minorHAnsi" w:hAnsiTheme="minorHAnsi"/>
                <w:color w:val="0070C0"/>
                <w:sz w:val="16"/>
                <w:szCs w:val="16"/>
              </w:rPr>
            </w:pPr>
            <w:r w:rsidRPr="00854419">
              <w:rPr>
                <w:rFonts w:asciiTheme="minorHAnsi" w:hAnsiTheme="minorHAnsi"/>
                <w:color w:val="0070C0"/>
                <w:sz w:val="16"/>
                <w:szCs w:val="16"/>
              </w:rPr>
              <w:t>www.cdc.gov/nchs</w:t>
            </w:r>
          </w:p>
          <w:p w14:paraId="54DB8078" w14:textId="77777777" w:rsidR="006503D3" w:rsidRDefault="006503D3" w:rsidP="00AD5148">
            <w:pPr>
              <w:rPr>
                <w:rFonts w:asciiTheme="minorHAnsi" w:hAnsiTheme="minorHAnsi"/>
                <w:b/>
                <w:sz w:val="22"/>
                <w:szCs w:val="22"/>
              </w:rPr>
            </w:pPr>
          </w:p>
        </w:tc>
        <w:tc>
          <w:tcPr>
            <w:tcW w:w="3312" w:type="dxa"/>
          </w:tcPr>
          <w:p w14:paraId="03DC6AA4" w14:textId="77777777" w:rsidR="006503D3" w:rsidRDefault="006503D3" w:rsidP="00AD5148">
            <w:pPr>
              <w:snapToGrid w:val="0"/>
              <w:rPr>
                <w:rFonts w:asciiTheme="minorHAnsi" w:hAnsiTheme="minorHAnsi"/>
                <w:sz w:val="20"/>
              </w:rPr>
            </w:pPr>
          </w:p>
          <w:p w14:paraId="39F3D066" w14:textId="77777777" w:rsidR="006503D3" w:rsidRDefault="006503D3" w:rsidP="00AD5148">
            <w:pPr>
              <w:snapToGrid w:val="0"/>
              <w:rPr>
                <w:rFonts w:asciiTheme="minorHAnsi" w:hAnsiTheme="minorHAnsi"/>
                <w:sz w:val="20"/>
              </w:rPr>
            </w:pPr>
          </w:p>
          <w:p w14:paraId="598EA315" w14:textId="77777777" w:rsidR="006503D3" w:rsidRPr="00854419" w:rsidRDefault="006503D3" w:rsidP="00AD5148">
            <w:pPr>
              <w:snapToGrid w:val="0"/>
              <w:rPr>
                <w:rFonts w:asciiTheme="minorHAnsi" w:hAnsiTheme="minorHAnsi"/>
                <w:sz w:val="16"/>
                <w:szCs w:val="16"/>
              </w:rPr>
            </w:pPr>
            <w:r w:rsidRPr="00854419">
              <w:rPr>
                <w:rFonts w:asciiTheme="minorHAnsi" w:hAnsiTheme="minorHAnsi"/>
                <w:sz w:val="16"/>
                <w:szCs w:val="16"/>
              </w:rPr>
              <w:t>For specific questions about how NCHS protects the information you provide, contact:</w:t>
            </w:r>
          </w:p>
          <w:p w14:paraId="50134826" w14:textId="77777777" w:rsidR="006503D3" w:rsidRPr="00854419" w:rsidRDefault="006503D3" w:rsidP="00AD5148">
            <w:pPr>
              <w:snapToGrid w:val="0"/>
              <w:rPr>
                <w:rFonts w:asciiTheme="minorHAnsi" w:hAnsiTheme="minorHAnsi"/>
                <w:sz w:val="16"/>
                <w:szCs w:val="16"/>
              </w:rPr>
            </w:pPr>
          </w:p>
          <w:p w14:paraId="0EC3CCBF" w14:textId="77777777" w:rsidR="006503D3" w:rsidRPr="00854419" w:rsidRDefault="006503D3" w:rsidP="00AD5148">
            <w:pPr>
              <w:snapToGrid w:val="0"/>
              <w:rPr>
                <w:rFonts w:asciiTheme="minorHAnsi" w:hAnsiTheme="minorHAnsi"/>
                <w:b/>
                <w:sz w:val="16"/>
                <w:szCs w:val="16"/>
              </w:rPr>
            </w:pPr>
            <w:r w:rsidRPr="00854419">
              <w:rPr>
                <w:rFonts w:asciiTheme="minorHAnsi" w:hAnsiTheme="minorHAnsi"/>
                <w:b/>
                <w:sz w:val="16"/>
                <w:szCs w:val="16"/>
              </w:rPr>
              <w:t xml:space="preserve">Confidentiality Officer, NCHS </w:t>
            </w:r>
          </w:p>
          <w:p w14:paraId="0892874B" w14:textId="77777777" w:rsidR="006503D3" w:rsidRPr="00854419" w:rsidRDefault="006503D3" w:rsidP="00AD5148">
            <w:pPr>
              <w:snapToGrid w:val="0"/>
              <w:rPr>
                <w:rFonts w:asciiTheme="minorHAnsi" w:hAnsiTheme="minorHAnsi"/>
                <w:sz w:val="16"/>
                <w:szCs w:val="16"/>
              </w:rPr>
            </w:pPr>
            <w:r w:rsidRPr="00854419">
              <w:rPr>
                <w:rFonts w:asciiTheme="minorHAnsi" w:hAnsiTheme="minorHAnsi"/>
                <w:sz w:val="16"/>
                <w:szCs w:val="16"/>
              </w:rPr>
              <w:t>Telephone:</w:t>
            </w:r>
          </w:p>
          <w:p w14:paraId="785CFBCB" w14:textId="77777777" w:rsidR="006503D3" w:rsidRPr="00854419" w:rsidRDefault="006503D3" w:rsidP="00AD5148">
            <w:pPr>
              <w:snapToGrid w:val="0"/>
              <w:rPr>
                <w:rFonts w:asciiTheme="minorHAnsi" w:hAnsiTheme="minorHAnsi"/>
                <w:color w:val="0070C0"/>
                <w:sz w:val="16"/>
                <w:szCs w:val="16"/>
              </w:rPr>
            </w:pPr>
            <w:r w:rsidRPr="00854419">
              <w:rPr>
                <w:rFonts w:asciiTheme="minorHAnsi" w:hAnsiTheme="minorHAnsi"/>
                <w:color w:val="0070C0"/>
                <w:sz w:val="16"/>
                <w:szCs w:val="16"/>
              </w:rPr>
              <w:t>1-888-642-4159</w:t>
            </w:r>
          </w:p>
          <w:p w14:paraId="223499C0" w14:textId="77777777" w:rsidR="006503D3" w:rsidRPr="00854419" w:rsidRDefault="006503D3" w:rsidP="00AD5148">
            <w:pPr>
              <w:snapToGrid w:val="0"/>
              <w:rPr>
                <w:rFonts w:asciiTheme="minorHAnsi" w:hAnsiTheme="minorHAnsi"/>
                <w:sz w:val="16"/>
                <w:szCs w:val="16"/>
              </w:rPr>
            </w:pPr>
            <w:r w:rsidRPr="00854419">
              <w:rPr>
                <w:rFonts w:asciiTheme="minorHAnsi" w:hAnsiTheme="minorHAnsi"/>
                <w:sz w:val="16"/>
                <w:szCs w:val="16"/>
              </w:rPr>
              <w:t>E-mail:</w:t>
            </w:r>
          </w:p>
          <w:p w14:paraId="56FB3018" w14:textId="77777777" w:rsidR="006503D3" w:rsidRPr="00854419" w:rsidRDefault="006503D3" w:rsidP="00AD5148">
            <w:pPr>
              <w:snapToGrid w:val="0"/>
              <w:rPr>
                <w:rFonts w:asciiTheme="minorHAnsi" w:hAnsiTheme="minorHAnsi"/>
                <w:color w:val="0070C0"/>
                <w:sz w:val="16"/>
                <w:szCs w:val="16"/>
              </w:rPr>
            </w:pPr>
            <w:r w:rsidRPr="00854419">
              <w:rPr>
                <w:rFonts w:asciiTheme="minorHAnsi" w:hAnsiTheme="minorHAnsi"/>
                <w:color w:val="0070C0"/>
                <w:sz w:val="16"/>
                <w:szCs w:val="16"/>
              </w:rPr>
              <w:t>NCHSconfidentiality@cdc.gov</w:t>
            </w:r>
          </w:p>
          <w:p w14:paraId="7D70DE49" w14:textId="77777777" w:rsidR="006503D3" w:rsidRDefault="006503D3" w:rsidP="00AD5148">
            <w:pPr>
              <w:rPr>
                <w:rFonts w:asciiTheme="minorHAnsi" w:hAnsiTheme="minorHAnsi"/>
                <w:b/>
                <w:sz w:val="22"/>
                <w:szCs w:val="22"/>
              </w:rPr>
            </w:pPr>
          </w:p>
        </w:tc>
        <w:tc>
          <w:tcPr>
            <w:tcW w:w="3312" w:type="dxa"/>
          </w:tcPr>
          <w:p w14:paraId="6E0C80FD" w14:textId="77777777" w:rsidR="006503D3" w:rsidRDefault="006503D3" w:rsidP="00AD5148">
            <w:pPr>
              <w:ind w:left="6"/>
              <w:jc w:val="center"/>
              <w:rPr>
                <w:rFonts w:asciiTheme="minorHAnsi" w:hAnsiTheme="minorHAnsi"/>
                <w:b/>
                <w:sz w:val="22"/>
                <w:szCs w:val="22"/>
              </w:rPr>
            </w:pPr>
            <w:r>
              <w:rPr>
                <w:noProof/>
                <w:lang w:eastAsia="zh-CN"/>
              </w:rPr>
              <w:drawing>
                <wp:anchor distT="0" distB="0" distL="114300" distR="114300" simplePos="0" relativeHeight="251660288" behindDoc="0" locked="0" layoutInCell="1" allowOverlap="1" wp14:anchorId="5CCD20DE" wp14:editId="4472CDFF">
                  <wp:simplePos x="0" y="0"/>
                  <wp:positionH relativeFrom="column">
                    <wp:posOffset>1167440</wp:posOffset>
                  </wp:positionH>
                  <wp:positionV relativeFrom="paragraph">
                    <wp:posOffset>255270</wp:posOffset>
                  </wp:positionV>
                  <wp:extent cx="768985" cy="487680"/>
                  <wp:effectExtent l="0" t="0" r="0" b="7620"/>
                  <wp:wrapThrough wrapText="bothSides">
                    <wp:wrapPolygon edited="0">
                      <wp:start x="1605" y="0"/>
                      <wp:lineTo x="1070" y="17719"/>
                      <wp:lineTo x="4816" y="20250"/>
                      <wp:lineTo x="9632" y="21094"/>
                      <wp:lineTo x="19799" y="21094"/>
                      <wp:lineTo x="20869" y="14344"/>
                      <wp:lineTo x="19799" y="8438"/>
                      <wp:lineTo x="5351" y="0"/>
                      <wp:lineTo x="1605" y="0"/>
                    </wp:wrapPolygon>
                  </wp:wrapThrough>
                  <wp:docPr id="13218" name="Picture 13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_265035-A Scharr NHANES letterhead FINAL TOP.png"/>
                          <pic:cNvPicPr/>
                        </pic:nvPicPr>
                        <pic:blipFill rotWithShape="1">
                          <a:blip r:embed="rId16" cstate="print">
                            <a:extLst>
                              <a:ext uri="{28A0092B-C50C-407E-A947-70E740481C1C}">
                                <a14:useLocalDpi xmlns:a14="http://schemas.microsoft.com/office/drawing/2010/main" val="0"/>
                              </a:ext>
                            </a:extLst>
                          </a:blip>
                          <a:srcRect t="30232" r="81851" b="5604"/>
                          <a:stretch/>
                        </pic:blipFill>
                        <pic:spPr bwMode="auto">
                          <a:xfrm>
                            <a:off x="0" y="0"/>
                            <a:ext cx="768985" cy="487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61312" behindDoc="0" locked="0" layoutInCell="1" allowOverlap="1" wp14:anchorId="03559851" wp14:editId="05C10564">
                  <wp:simplePos x="0" y="0"/>
                  <wp:positionH relativeFrom="column">
                    <wp:posOffset>-26670</wp:posOffset>
                  </wp:positionH>
                  <wp:positionV relativeFrom="paragraph">
                    <wp:posOffset>4206240</wp:posOffset>
                  </wp:positionV>
                  <wp:extent cx="2033270" cy="622300"/>
                  <wp:effectExtent l="0" t="0" r="5080" b="6350"/>
                  <wp:wrapThrough wrapText="bothSides">
                    <wp:wrapPolygon edited="0">
                      <wp:start x="0" y="0"/>
                      <wp:lineTo x="0" y="21159"/>
                      <wp:lineTo x="21452" y="21159"/>
                      <wp:lineTo x="21452" y="0"/>
                      <wp:lineTo x="0" y="0"/>
                    </wp:wrapPolygon>
                  </wp:wrapThrough>
                  <wp:docPr id="13226" name="Picture 13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rotWithShape="1">
                          <a:blip r:embed="rId17" cstate="print">
                            <a:extLst>
                              <a:ext uri="{28A0092B-C50C-407E-A947-70E740481C1C}">
                                <a14:useLocalDpi xmlns:a14="http://schemas.microsoft.com/office/drawing/2010/main" val="0"/>
                              </a:ext>
                            </a:extLst>
                          </a:blip>
                          <a:srcRect l="70543" t="12800"/>
                          <a:stretch/>
                        </pic:blipFill>
                        <pic:spPr bwMode="auto">
                          <a:xfrm>
                            <a:off x="0" y="0"/>
                            <a:ext cx="2033270" cy="622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6198">
              <w:rPr>
                <w:noProof/>
                <w:lang w:eastAsia="zh-CN"/>
              </w:rPr>
              <w:drawing>
                <wp:anchor distT="0" distB="0" distL="114300" distR="114300" simplePos="0" relativeHeight="251659264" behindDoc="0" locked="0" layoutInCell="1" allowOverlap="1" wp14:anchorId="58F87603" wp14:editId="4ED44321">
                  <wp:simplePos x="0" y="0"/>
                  <wp:positionH relativeFrom="column">
                    <wp:posOffset>-34925</wp:posOffset>
                  </wp:positionH>
                  <wp:positionV relativeFrom="paragraph">
                    <wp:posOffset>1051560</wp:posOffset>
                  </wp:positionV>
                  <wp:extent cx="2040890" cy="2956560"/>
                  <wp:effectExtent l="0" t="0" r="0" b="0"/>
                  <wp:wrapThrough wrapText="bothSides">
                    <wp:wrapPolygon edited="0">
                      <wp:start x="0" y="0"/>
                      <wp:lineTo x="0" y="21433"/>
                      <wp:lineTo x="21371" y="21433"/>
                      <wp:lineTo x="21371"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67636" t="19058" b="20323"/>
                          <a:stretch/>
                        </pic:blipFill>
                        <pic:spPr bwMode="auto">
                          <a:xfrm>
                            <a:off x="0" y="0"/>
                            <a:ext cx="2040890" cy="2956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zh-CN"/>
              </w:rPr>
              <w:drawing>
                <wp:inline distT="0" distB="0" distL="0" distR="0" wp14:anchorId="4020345C" wp14:editId="2E85926D">
                  <wp:extent cx="2011680" cy="90666"/>
                  <wp:effectExtent l="0" t="0" r="0" b="5080"/>
                  <wp:docPr id="13217" name="Picture 13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_265035-A Scharr NHANES letterhead FINAL TOP.png"/>
                          <pic:cNvPicPr/>
                        </pic:nvPicPr>
                        <pic:blipFill rotWithShape="1">
                          <a:blip r:embed="rId19" cstate="print">
                            <a:extLst>
                              <a:ext uri="{28A0092B-C50C-407E-A947-70E740481C1C}">
                                <a14:useLocalDpi xmlns:a14="http://schemas.microsoft.com/office/drawing/2010/main" val="0"/>
                              </a:ext>
                            </a:extLst>
                          </a:blip>
                          <a:srcRect l="21138" t="59846" r="39573" b="30282"/>
                          <a:stretch/>
                        </pic:blipFill>
                        <pic:spPr bwMode="auto">
                          <a:xfrm>
                            <a:off x="0" y="0"/>
                            <a:ext cx="2011680" cy="90666"/>
                          </a:xfrm>
                          <a:prstGeom prst="rect">
                            <a:avLst/>
                          </a:prstGeom>
                          <a:ln>
                            <a:noFill/>
                          </a:ln>
                          <a:extLst>
                            <a:ext uri="{53640926-AAD7-44D8-BBD7-CCE9431645EC}">
                              <a14:shadowObscured xmlns:a14="http://schemas.microsoft.com/office/drawing/2010/main"/>
                            </a:ext>
                          </a:extLst>
                        </pic:spPr>
                      </pic:pic>
                    </a:graphicData>
                  </a:graphic>
                </wp:inline>
              </w:drawing>
            </w:r>
          </w:p>
        </w:tc>
      </w:tr>
    </w:tbl>
    <w:p w14:paraId="2E4364C8" w14:textId="77777777" w:rsidR="006503D3" w:rsidRDefault="006503D3" w:rsidP="006503D3">
      <w:pPr>
        <w:rPr>
          <w:rFonts w:asciiTheme="minorHAnsi" w:hAnsiTheme="minorHAnsi"/>
          <w:b/>
          <w:sz w:val="22"/>
          <w:szCs w:val="22"/>
        </w:rPr>
      </w:pPr>
    </w:p>
    <w:p w14:paraId="71A59D0D" w14:textId="77777777" w:rsidR="002C6EB4" w:rsidRDefault="002C6EB4">
      <w:pPr>
        <w:rPr>
          <w:rFonts w:asciiTheme="minorHAnsi" w:hAnsiTheme="minorHAnsi" w:cs="Arial"/>
          <w:sz w:val="22"/>
          <w:szCs w:val="22"/>
        </w:rPr>
      </w:pPr>
    </w:p>
    <w:sectPr w:rsidR="002C6EB4" w:rsidSect="007D30D6">
      <w:footerReference w:type="default" r:id="rId20"/>
      <w:footnotePr>
        <w:numRestart w:val="eachPage"/>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595CD" w14:textId="77777777" w:rsidR="00F32D83" w:rsidRDefault="00F32D83" w:rsidP="00D42FEE">
      <w:r>
        <w:separator/>
      </w:r>
    </w:p>
  </w:endnote>
  <w:endnote w:type="continuationSeparator" w:id="0">
    <w:p w14:paraId="54B70019" w14:textId="77777777" w:rsidR="00F32D83" w:rsidRDefault="00F32D83" w:rsidP="00D42FEE">
      <w:r>
        <w:continuationSeparator/>
      </w:r>
    </w:p>
  </w:endnote>
  <w:endnote w:type="continuationNotice" w:id="1">
    <w:p w14:paraId="040F1793" w14:textId="77777777" w:rsidR="00F32D83" w:rsidRDefault="00F32D83" w:rsidP="00D4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3DC00" w14:textId="14F7B5A5" w:rsidR="007D30D6" w:rsidRPr="007D30D6" w:rsidRDefault="007D30D6">
    <w:pPr>
      <w:pStyle w:val="Footer"/>
      <w:jc w:val="center"/>
      <w:rPr>
        <w:rFonts w:asciiTheme="minorHAnsi" w:hAnsiTheme="minorHAnsi"/>
        <w:b/>
        <w:sz w:val="20"/>
      </w:rPr>
    </w:pPr>
    <w:r w:rsidRPr="007D30D6">
      <w:rPr>
        <w:rFonts w:asciiTheme="minorHAnsi" w:hAnsiTheme="minorHAnsi"/>
        <w:b/>
        <w:sz w:val="20"/>
      </w:rPr>
      <w:t xml:space="preserve">- </w:t>
    </w:r>
    <w:sdt>
      <w:sdtPr>
        <w:rPr>
          <w:rFonts w:asciiTheme="minorHAnsi" w:hAnsiTheme="minorHAnsi"/>
          <w:b/>
          <w:sz w:val="20"/>
        </w:rPr>
        <w:id w:val="-1233620737"/>
        <w:docPartObj>
          <w:docPartGallery w:val="Page Numbers (Bottom of Page)"/>
          <w:docPartUnique/>
        </w:docPartObj>
      </w:sdtPr>
      <w:sdtEndPr>
        <w:rPr>
          <w:noProof/>
        </w:rPr>
      </w:sdtEndPr>
      <w:sdtContent>
        <w:r w:rsidRPr="007D30D6">
          <w:rPr>
            <w:rFonts w:asciiTheme="minorHAnsi" w:hAnsiTheme="minorHAnsi"/>
            <w:b/>
            <w:sz w:val="20"/>
          </w:rPr>
          <w:fldChar w:fldCharType="begin"/>
        </w:r>
        <w:r w:rsidRPr="007D30D6">
          <w:rPr>
            <w:rFonts w:asciiTheme="minorHAnsi" w:hAnsiTheme="minorHAnsi"/>
            <w:b/>
            <w:sz w:val="20"/>
          </w:rPr>
          <w:instrText xml:space="preserve"> PAGE   \* MERGEFORMAT </w:instrText>
        </w:r>
        <w:r w:rsidRPr="007D30D6">
          <w:rPr>
            <w:rFonts w:asciiTheme="minorHAnsi" w:hAnsiTheme="minorHAnsi"/>
            <w:b/>
            <w:sz w:val="20"/>
          </w:rPr>
          <w:fldChar w:fldCharType="separate"/>
        </w:r>
        <w:r w:rsidR="00452634">
          <w:rPr>
            <w:rFonts w:asciiTheme="minorHAnsi" w:hAnsiTheme="minorHAnsi"/>
            <w:b/>
            <w:noProof/>
            <w:sz w:val="20"/>
          </w:rPr>
          <w:t>12</w:t>
        </w:r>
        <w:r w:rsidRPr="007D30D6">
          <w:rPr>
            <w:rFonts w:asciiTheme="minorHAnsi" w:hAnsiTheme="minorHAnsi"/>
            <w:b/>
            <w:noProof/>
            <w:sz w:val="20"/>
          </w:rPr>
          <w:fldChar w:fldCharType="end"/>
        </w:r>
      </w:sdtContent>
    </w:sdt>
    <w:r w:rsidRPr="007D30D6">
      <w:rPr>
        <w:rFonts w:asciiTheme="minorHAnsi" w:hAnsiTheme="minorHAnsi"/>
        <w:b/>
        <w:noProof/>
        <w:sz w:val="20"/>
      </w:rPr>
      <w:t xml:space="preserve"> -</w:t>
    </w:r>
  </w:p>
  <w:p w14:paraId="20FC32D9" w14:textId="77777777" w:rsidR="007D30D6" w:rsidRDefault="007D3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359C6" w14:textId="77777777" w:rsidR="00F32D83" w:rsidRDefault="00F32D83" w:rsidP="00D42FEE">
      <w:r>
        <w:separator/>
      </w:r>
    </w:p>
  </w:footnote>
  <w:footnote w:type="continuationSeparator" w:id="0">
    <w:p w14:paraId="26A64F22" w14:textId="77777777" w:rsidR="00F32D83" w:rsidRDefault="00F32D83" w:rsidP="00D42FEE">
      <w:r>
        <w:continuationSeparator/>
      </w:r>
    </w:p>
  </w:footnote>
  <w:footnote w:type="continuationNotice" w:id="1">
    <w:p w14:paraId="29559E0A" w14:textId="77777777" w:rsidR="00F32D83" w:rsidRDefault="00F32D83" w:rsidP="00D42F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8BEBC52"/>
    <w:lvl w:ilvl="0">
      <w:start w:val="1"/>
      <w:numFmt w:val="decimal"/>
      <w:pStyle w:val="ListNumber"/>
      <w:lvlText w:val="%1)"/>
      <w:lvlJc w:val="left"/>
      <w:pPr>
        <w:tabs>
          <w:tab w:val="num" w:pos="360"/>
        </w:tabs>
        <w:ind w:left="360" w:hanging="360"/>
      </w:pPr>
      <w:rPr>
        <w:rFonts w:ascii="Times New Roman" w:hAnsi="Times New Roman" w:hint="default"/>
        <w:b w:val="0"/>
        <w:i w:val="0"/>
        <w:color w:val="auto"/>
        <w:sz w:val="24"/>
      </w:rPr>
    </w:lvl>
  </w:abstractNum>
  <w:abstractNum w:abstractNumId="1"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2"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B6F403E"/>
    <w:multiLevelType w:val="hybridMultilevel"/>
    <w:tmpl w:val="1A14B200"/>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3FF89704">
      <w:start w:val="1"/>
      <w:numFmt w:val="bullet"/>
      <w:lvlText w:val="-"/>
      <w:lvlJc w:val="left"/>
      <w:pPr>
        <w:ind w:left="2880" w:hanging="360"/>
      </w:pPr>
      <w:rPr>
        <w:rFonts w:ascii="Courier New" w:hAnsi="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E1463D"/>
    <w:multiLevelType w:val="hybridMultilevel"/>
    <w:tmpl w:val="A296D496"/>
    <w:lvl w:ilvl="0" w:tplc="FD845C8A">
      <w:start w:val="1"/>
      <w:numFmt w:val="upp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24938"/>
    <w:multiLevelType w:val="hybridMultilevel"/>
    <w:tmpl w:val="B3DA38E2"/>
    <w:lvl w:ilvl="0" w:tplc="83385DD0">
      <w:start w:val="1"/>
      <w:numFmt w:val="lowerLetter"/>
      <w:pStyle w:val="N4-4thBullet"/>
      <w:lvlText w:val="%1."/>
      <w:lvlJc w:val="left"/>
      <w:pPr>
        <w:tabs>
          <w:tab w:val="num" w:pos="2880"/>
        </w:tabs>
        <w:ind w:left="2880"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3C09B3"/>
    <w:multiLevelType w:val="hybridMultilevel"/>
    <w:tmpl w:val="36CC96F2"/>
    <w:lvl w:ilvl="0" w:tplc="EC04D8E0">
      <w:start w:val="1"/>
      <w:numFmt w:val="bullet"/>
      <w:pStyle w:val="N1-1stBullet"/>
      <w:lvlText w:val=""/>
      <w:lvlJc w:val="left"/>
      <w:pPr>
        <w:ind w:left="1872" w:hanging="360"/>
      </w:pPr>
      <w:rPr>
        <w:rFonts w:ascii="Wingdings" w:hAnsi="Wingdings" w:hint="default"/>
        <w:b/>
        <w:i w:val="0"/>
        <w:color w:val="auto"/>
        <w:sz w:val="24"/>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 w15:restartNumberingAfterBreak="0">
    <w:nsid w:val="158A0B7E"/>
    <w:multiLevelType w:val="hybridMultilevel"/>
    <w:tmpl w:val="D4507A0A"/>
    <w:lvl w:ilvl="0" w:tplc="ADE22E46">
      <w:start w:val="1"/>
      <w:numFmt w:val="decimal"/>
      <w:lvlText w:val="%1."/>
      <w:lvlJc w:val="left"/>
      <w:pPr>
        <w:tabs>
          <w:tab w:val="num" w:pos="1080"/>
        </w:tabs>
        <w:ind w:left="1080" w:hanging="360"/>
      </w:pPr>
      <w:rPr>
        <w:rFonts w:hint="default"/>
      </w:rPr>
    </w:lvl>
    <w:lvl w:ilvl="1" w:tplc="36582DD6">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FB35354"/>
    <w:multiLevelType w:val="hybridMultilevel"/>
    <w:tmpl w:val="FD541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F34C03"/>
    <w:multiLevelType w:val="hybridMultilevel"/>
    <w:tmpl w:val="B1CC92A8"/>
    <w:lvl w:ilvl="0" w:tplc="FD845C8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80962"/>
    <w:multiLevelType w:val="hybridMultilevel"/>
    <w:tmpl w:val="4D4CBB0A"/>
    <w:lvl w:ilvl="0" w:tplc="11B0C8B8">
      <w:start w:val="1"/>
      <w:numFmt w:val="decimal"/>
      <w:lvlText w:val="%1)"/>
      <w:lvlJc w:val="left"/>
      <w:pPr>
        <w:ind w:left="2070" w:hanging="360"/>
      </w:pPr>
      <w:rPr>
        <w:rFonts w:ascii="Calibri" w:hAnsi="Calibri" w:hint="default"/>
        <w:b w:val="0"/>
        <w:i w:val="0"/>
        <w:sz w:val="22"/>
        <w:szCs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7EC1FFB"/>
    <w:multiLevelType w:val="hybridMultilevel"/>
    <w:tmpl w:val="28B40F54"/>
    <w:lvl w:ilvl="0" w:tplc="3FF89704">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FCC3F18"/>
    <w:multiLevelType w:val="hybridMultilevel"/>
    <w:tmpl w:val="7DA0D6AC"/>
    <w:lvl w:ilvl="0" w:tplc="AA12E5F8">
      <w:start w:val="1"/>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616675"/>
    <w:multiLevelType w:val="hybridMultilevel"/>
    <w:tmpl w:val="FABECE6E"/>
    <w:lvl w:ilvl="0" w:tplc="B1466C5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2"/>
  </w:num>
  <w:num w:numId="4">
    <w:abstractNumId w:val="8"/>
  </w:num>
  <w:num w:numId="5">
    <w:abstractNumId w:val="10"/>
  </w:num>
  <w:num w:numId="6">
    <w:abstractNumId w:val="13"/>
  </w:num>
  <w:num w:numId="7">
    <w:abstractNumId w:val="7"/>
  </w:num>
  <w:num w:numId="8">
    <w:abstractNumId w:val="6"/>
  </w:num>
  <w:num w:numId="9">
    <w:abstractNumId w:val="0"/>
  </w:num>
  <w:num w:numId="10">
    <w:abstractNumId w:val="14"/>
  </w:num>
  <w:num w:numId="11">
    <w:abstractNumId w:val="11"/>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30AA"/>
    <w:rsid w:val="000035A7"/>
    <w:rsid w:val="0000780F"/>
    <w:rsid w:val="0001144F"/>
    <w:rsid w:val="00012D27"/>
    <w:rsid w:val="0001411C"/>
    <w:rsid w:val="0001472F"/>
    <w:rsid w:val="00020398"/>
    <w:rsid w:val="00020573"/>
    <w:rsid w:val="0002071E"/>
    <w:rsid w:val="00022902"/>
    <w:rsid w:val="00025B52"/>
    <w:rsid w:val="0002755E"/>
    <w:rsid w:val="0002794A"/>
    <w:rsid w:val="00031088"/>
    <w:rsid w:val="00031E96"/>
    <w:rsid w:val="00034664"/>
    <w:rsid w:val="00034AD3"/>
    <w:rsid w:val="000453FA"/>
    <w:rsid w:val="00046557"/>
    <w:rsid w:val="00052598"/>
    <w:rsid w:val="00053A32"/>
    <w:rsid w:val="00054D47"/>
    <w:rsid w:val="00057933"/>
    <w:rsid w:val="00057F7B"/>
    <w:rsid w:val="000642E5"/>
    <w:rsid w:val="00070265"/>
    <w:rsid w:val="00072C1B"/>
    <w:rsid w:val="00073D9C"/>
    <w:rsid w:val="00073DD2"/>
    <w:rsid w:val="00074480"/>
    <w:rsid w:val="000745DC"/>
    <w:rsid w:val="000747DD"/>
    <w:rsid w:val="000749DF"/>
    <w:rsid w:val="00081188"/>
    <w:rsid w:val="00081973"/>
    <w:rsid w:val="00081F37"/>
    <w:rsid w:val="0008444F"/>
    <w:rsid w:val="000851BF"/>
    <w:rsid w:val="000874F1"/>
    <w:rsid w:val="00087851"/>
    <w:rsid w:val="000879DC"/>
    <w:rsid w:val="00090B81"/>
    <w:rsid w:val="000920EF"/>
    <w:rsid w:val="00094D23"/>
    <w:rsid w:val="00095A9D"/>
    <w:rsid w:val="000A3337"/>
    <w:rsid w:val="000A35E1"/>
    <w:rsid w:val="000A4551"/>
    <w:rsid w:val="000A5D7E"/>
    <w:rsid w:val="000A758C"/>
    <w:rsid w:val="000B23E0"/>
    <w:rsid w:val="000B3C62"/>
    <w:rsid w:val="000C000C"/>
    <w:rsid w:val="000C0C0F"/>
    <w:rsid w:val="000C10CA"/>
    <w:rsid w:val="000C2361"/>
    <w:rsid w:val="000C3702"/>
    <w:rsid w:val="000C4034"/>
    <w:rsid w:val="000C47B1"/>
    <w:rsid w:val="000C50EE"/>
    <w:rsid w:val="000C5973"/>
    <w:rsid w:val="000C5C1F"/>
    <w:rsid w:val="000C66FA"/>
    <w:rsid w:val="000D0CBD"/>
    <w:rsid w:val="000D2111"/>
    <w:rsid w:val="000D4A6C"/>
    <w:rsid w:val="000D4C47"/>
    <w:rsid w:val="000D6E2E"/>
    <w:rsid w:val="000E011C"/>
    <w:rsid w:val="000E4787"/>
    <w:rsid w:val="000E51DD"/>
    <w:rsid w:val="000F158F"/>
    <w:rsid w:val="000F3F9A"/>
    <w:rsid w:val="000F538F"/>
    <w:rsid w:val="000F7517"/>
    <w:rsid w:val="00101B60"/>
    <w:rsid w:val="00103489"/>
    <w:rsid w:val="00104B34"/>
    <w:rsid w:val="00104DE0"/>
    <w:rsid w:val="0010514B"/>
    <w:rsid w:val="001061B7"/>
    <w:rsid w:val="0011264F"/>
    <w:rsid w:val="00114B46"/>
    <w:rsid w:val="00115155"/>
    <w:rsid w:val="00115B20"/>
    <w:rsid w:val="00116AD1"/>
    <w:rsid w:val="00116C72"/>
    <w:rsid w:val="001172A3"/>
    <w:rsid w:val="001179E1"/>
    <w:rsid w:val="00124E3F"/>
    <w:rsid w:val="00124FA1"/>
    <w:rsid w:val="00127B4B"/>
    <w:rsid w:val="00127FED"/>
    <w:rsid w:val="001321A0"/>
    <w:rsid w:val="001346CC"/>
    <w:rsid w:val="001364C4"/>
    <w:rsid w:val="00136AFE"/>
    <w:rsid w:val="00141DF7"/>
    <w:rsid w:val="001427DE"/>
    <w:rsid w:val="00144D6E"/>
    <w:rsid w:val="00147C13"/>
    <w:rsid w:val="00147CE2"/>
    <w:rsid w:val="0015164D"/>
    <w:rsid w:val="00151964"/>
    <w:rsid w:val="0015233E"/>
    <w:rsid w:val="00153B23"/>
    <w:rsid w:val="00154794"/>
    <w:rsid w:val="00155172"/>
    <w:rsid w:val="0015522A"/>
    <w:rsid w:val="001566F2"/>
    <w:rsid w:val="001568A7"/>
    <w:rsid w:val="00157EB9"/>
    <w:rsid w:val="00161D20"/>
    <w:rsid w:val="00164FEF"/>
    <w:rsid w:val="00165F1E"/>
    <w:rsid w:val="00170111"/>
    <w:rsid w:val="00173C02"/>
    <w:rsid w:val="00176C24"/>
    <w:rsid w:val="0017719B"/>
    <w:rsid w:val="0017739F"/>
    <w:rsid w:val="00177FFD"/>
    <w:rsid w:val="001843B3"/>
    <w:rsid w:val="001852CA"/>
    <w:rsid w:val="001908C5"/>
    <w:rsid w:val="00196282"/>
    <w:rsid w:val="00197D69"/>
    <w:rsid w:val="001A17DE"/>
    <w:rsid w:val="001A20F7"/>
    <w:rsid w:val="001A210A"/>
    <w:rsid w:val="001A23B0"/>
    <w:rsid w:val="001A2CC0"/>
    <w:rsid w:val="001A5B40"/>
    <w:rsid w:val="001B1A1C"/>
    <w:rsid w:val="001B3F45"/>
    <w:rsid w:val="001B48D4"/>
    <w:rsid w:val="001B4D56"/>
    <w:rsid w:val="001B54F2"/>
    <w:rsid w:val="001B5651"/>
    <w:rsid w:val="001B790D"/>
    <w:rsid w:val="001B7B35"/>
    <w:rsid w:val="001C0BE1"/>
    <w:rsid w:val="001C0D83"/>
    <w:rsid w:val="001C0E7A"/>
    <w:rsid w:val="001C2266"/>
    <w:rsid w:val="001C26A6"/>
    <w:rsid w:val="001C6581"/>
    <w:rsid w:val="001D18D7"/>
    <w:rsid w:val="001D61FF"/>
    <w:rsid w:val="001D6BD5"/>
    <w:rsid w:val="001E0C56"/>
    <w:rsid w:val="001E3528"/>
    <w:rsid w:val="001E6EF8"/>
    <w:rsid w:val="001E74DE"/>
    <w:rsid w:val="001F147E"/>
    <w:rsid w:val="001F2663"/>
    <w:rsid w:val="001F7959"/>
    <w:rsid w:val="001F7A7E"/>
    <w:rsid w:val="00201DB5"/>
    <w:rsid w:val="00202911"/>
    <w:rsid w:val="00203C58"/>
    <w:rsid w:val="00203C6E"/>
    <w:rsid w:val="00204B91"/>
    <w:rsid w:val="0020671C"/>
    <w:rsid w:val="00207499"/>
    <w:rsid w:val="002111EF"/>
    <w:rsid w:val="002117A4"/>
    <w:rsid w:val="0021264B"/>
    <w:rsid w:val="00214014"/>
    <w:rsid w:val="00214AB0"/>
    <w:rsid w:val="00215315"/>
    <w:rsid w:val="00222B6C"/>
    <w:rsid w:val="00224154"/>
    <w:rsid w:val="00227001"/>
    <w:rsid w:val="0023068B"/>
    <w:rsid w:val="00231FCC"/>
    <w:rsid w:val="00235FAB"/>
    <w:rsid w:val="00240C47"/>
    <w:rsid w:val="00242170"/>
    <w:rsid w:val="0024314E"/>
    <w:rsid w:val="00244791"/>
    <w:rsid w:val="00245B72"/>
    <w:rsid w:val="002505B3"/>
    <w:rsid w:val="00252E57"/>
    <w:rsid w:val="00255F62"/>
    <w:rsid w:val="00256A4C"/>
    <w:rsid w:val="002576E0"/>
    <w:rsid w:val="0025788E"/>
    <w:rsid w:val="00257F66"/>
    <w:rsid w:val="002629DB"/>
    <w:rsid w:val="00264325"/>
    <w:rsid w:val="002660A6"/>
    <w:rsid w:val="002676B5"/>
    <w:rsid w:val="00270B93"/>
    <w:rsid w:val="00271427"/>
    <w:rsid w:val="002714CC"/>
    <w:rsid w:val="00271781"/>
    <w:rsid w:val="00272FD6"/>
    <w:rsid w:val="00273F4C"/>
    <w:rsid w:val="00274473"/>
    <w:rsid w:val="00276B33"/>
    <w:rsid w:val="00276C96"/>
    <w:rsid w:val="002805B2"/>
    <w:rsid w:val="002830D0"/>
    <w:rsid w:val="00283B72"/>
    <w:rsid w:val="00284D34"/>
    <w:rsid w:val="0029385E"/>
    <w:rsid w:val="002967F5"/>
    <w:rsid w:val="00296941"/>
    <w:rsid w:val="002A2148"/>
    <w:rsid w:val="002A3231"/>
    <w:rsid w:val="002A4D92"/>
    <w:rsid w:val="002A562D"/>
    <w:rsid w:val="002B0C5A"/>
    <w:rsid w:val="002B2569"/>
    <w:rsid w:val="002B4874"/>
    <w:rsid w:val="002B6D81"/>
    <w:rsid w:val="002C049A"/>
    <w:rsid w:val="002C2892"/>
    <w:rsid w:val="002C3696"/>
    <w:rsid w:val="002C6EB4"/>
    <w:rsid w:val="002C6F84"/>
    <w:rsid w:val="002D1092"/>
    <w:rsid w:val="002D260C"/>
    <w:rsid w:val="002D4445"/>
    <w:rsid w:val="002D7DF3"/>
    <w:rsid w:val="002E1478"/>
    <w:rsid w:val="002E1650"/>
    <w:rsid w:val="002E186A"/>
    <w:rsid w:val="002E1C50"/>
    <w:rsid w:val="002E1F6B"/>
    <w:rsid w:val="002E30CD"/>
    <w:rsid w:val="002E493E"/>
    <w:rsid w:val="002E55F0"/>
    <w:rsid w:val="002E7776"/>
    <w:rsid w:val="002E7ADD"/>
    <w:rsid w:val="002F0238"/>
    <w:rsid w:val="002F1552"/>
    <w:rsid w:val="002F25A0"/>
    <w:rsid w:val="002F50E3"/>
    <w:rsid w:val="002F6FB1"/>
    <w:rsid w:val="0030023B"/>
    <w:rsid w:val="00300BE2"/>
    <w:rsid w:val="00302374"/>
    <w:rsid w:val="0030598A"/>
    <w:rsid w:val="00305F87"/>
    <w:rsid w:val="003143FF"/>
    <w:rsid w:val="00314504"/>
    <w:rsid w:val="00317E02"/>
    <w:rsid w:val="00320152"/>
    <w:rsid w:val="00320AAD"/>
    <w:rsid w:val="0032265D"/>
    <w:rsid w:val="00322820"/>
    <w:rsid w:val="00322E9A"/>
    <w:rsid w:val="00324C42"/>
    <w:rsid w:val="00324F40"/>
    <w:rsid w:val="00325172"/>
    <w:rsid w:val="003259DD"/>
    <w:rsid w:val="00325FA0"/>
    <w:rsid w:val="00335C85"/>
    <w:rsid w:val="00336802"/>
    <w:rsid w:val="00340740"/>
    <w:rsid w:val="00341534"/>
    <w:rsid w:val="00341D76"/>
    <w:rsid w:val="003433FD"/>
    <w:rsid w:val="00343602"/>
    <w:rsid w:val="003439E0"/>
    <w:rsid w:val="00343A8B"/>
    <w:rsid w:val="00344E69"/>
    <w:rsid w:val="00345023"/>
    <w:rsid w:val="00345B42"/>
    <w:rsid w:val="00346E2B"/>
    <w:rsid w:val="0034722D"/>
    <w:rsid w:val="003478BD"/>
    <w:rsid w:val="00350659"/>
    <w:rsid w:val="0035162D"/>
    <w:rsid w:val="003516A0"/>
    <w:rsid w:val="00352C03"/>
    <w:rsid w:val="00357023"/>
    <w:rsid w:val="00361A79"/>
    <w:rsid w:val="00363668"/>
    <w:rsid w:val="003650A4"/>
    <w:rsid w:val="003654B1"/>
    <w:rsid w:val="00365C2F"/>
    <w:rsid w:val="00365D34"/>
    <w:rsid w:val="0036643A"/>
    <w:rsid w:val="003676BA"/>
    <w:rsid w:val="003706DE"/>
    <w:rsid w:val="0037181D"/>
    <w:rsid w:val="0037316C"/>
    <w:rsid w:val="00375DFE"/>
    <w:rsid w:val="00376B1C"/>
    <w:rsid w:val="00376C7A"/>
    <w:rsid w:val="00382770"/>
    <w:rsid w:val="00385995"/>
    <w:rsid w:val="00386D70"/>
    <w:rsid w:val="003877B0"/>
    <w:rsid w:val="0039229B"/>
    <w:rsid w:val="003959F3"/>
    <w:rsid w:val="003A0717"/>
    <w:rsid w:val="003A10B4"/>
    <w:rsid w:val="003A19D0"/>
    <w:rsid w:val="003A3BBB"/>
    <w:rsid w:val="003A4831"/>
    <w:rsid w:val="003A5CFF"/>
    <w:rsid w:val="003A5D14"/>
    <w:rsid w:val="003A6BC3"/>
    <w:rsid w:val="003A7682"/>
    <w:rsid w:val="003A77E1"/>
    <w:rsid w:val="003B4100"/>
    <w:rsid w:val="003B7C58"/>
    <w:rsid w:val="003C0358"/>
    <w:rsid w:val="003C13F7"/>
    <w:rsid w:val="003C2D0F"/>
    <w:rsid w:val="003C3069"/>
    <w:rsid w:val="003C5172"/>
    <w:rsid w:val="003C6C08"/>
    <w:rsid w:val="003D0F98"/>
    <w:rsid w:val="003D22EE"/>
    <w:rsid w:val="003D2D1A"/>
    <w:rsid w:val="003D39A9"/>
    <w:rsid w:val="003D4FA3"/>
    <w:rsid w:val="003D6E27"/>
    <w:rsid w:val="003D7E79"/>
    <w:rsid w:val="003E0F3A"/>
    <w:rsid w:val="003E0FFF"/>
    <w:rsid w:val="003E12A6"/>
    <w:rsid w:val="003E1A7A"/>
    <w:rsid w:val="003E7313"/>
    <w:rsid w:val="003E759A"/>
    <w:rsid w:val="003F010A"/>
    <w:rsid w:val="003F2193"/>
    <w:rsid w:val="003F580F"/>
    <w:rsid w:val="003F5D8E"/>
    <w:rsid w:val="004004B7"/>
    <w:rsid w:val="00400A08"/>
    <w:rsid w:val="0040292C"/>
    <w:rsid w:val="00405FA6"/>
    <w:rsid w:val="004060E8"/>
    <w:rsid w:val="00407E33"/>
    <w:rsid w:val="00413CD4"/>
    <w:rsid w:val="00414545"/>
    <w:rsid w:val="00414970"/>
    <w:rsid w:val="00415479"/>
    <w:rsid w:val="0042413F"/>
    <w:rsid w:val="0043082B"/>
    <w:rsid w:val="00431725"/>
    <w:rsid w:val="00431C76"/>
    <w:rsid w:val="00431E3E"/>
    <w:rsid w:val="00437511"/>
    <w:rsid w:val="00440147"/>
    <w:rsid w:val="00441519"/>
    <w:rsid w:val="00441B91"/>
    <w:rsid w:val="00442380"/>
    <w:rsid w:val="0044263F"/>
    <w:rsid w:val="00443397"/>
    <w:rsid w:val="00444D6F"/>
    <w:rsid w:val="004450E7"/>
    <w:rsid w:val="00445213"/>
    <w:rsid w:val="00445589"/>
    <w:rsid w:val="0045055C"/>
    <w:rsid w:val="00452634"/>
    <w:rsid w:val="00452D80"/>
    <w:rsid w:val="00454CDB"/>
    <w:rsid w:val="00456D0B"/>
    <w:rsid w:val="00457DD9"/>
    <w:rsid w:val="00457E6B"/>
    <w:rsid w:val="00460CB4"/>
    <w:rsid w:val="00465459"/>
    <w:rsid w:val="00466B1E"/>
    <w:rsid w:val="0047023C"/>
    <w:rsid w:val="00474136"/>
    <w:rsid w:val="00474D55"/>
    <w:rsid w:val="004758F4"/>
    <w:rsid w:val="00477608"/>
    <w:rsid w:val="0047783D"/>
    <w:rsid w:val="00484CE3"/>
    <w:rsid w:val="00485394"/>
    <w:rsid w:val="0048609C"/>
    <w:rsid w:val="00487150"/>
    <w:rsid w:val="004871A2"/>
    <w:rsid w:val="00492F96"/>
    <w:rsid w:val="00493C20"/>
    <w:rsid w:val="00495DB3"/>
    <w:rsid w:val="00497452"/>
    <w:rsid w:val="00497F9F"/>
    <w:rsid w:val="004A0106"/>
    <w:rsid w:val="004A1061"/>
    <w:rsid w:val="004A1FA5"/>
    <w:rsid w:val="004A4C32"/>
    <w:rsid w:val="004A6E25"/>
    <w:rsid w:val="004A713F"/>
    <w:rsid w:val="004B0E23"/>
    <w:rsid w:val="004B1324"/>
    <w:rsid w:val="004B31B8"/>
    <w:rsid w:val="004B46D8"/>
    <w:rsid w:val="004B543E"/>
    <w:rsid w:val="004B6239"/>
    <w:rsid w:val="004B7DE0"/>
    <w:rsid w:val="004C0E40"/>
    <w:rsid w:val="004C6857"/>
    <w:rsid w:val="004D0617"/>
    <w:rsid w:val="004D1881"/>
    <w:rsid w:val="004D2BE1"/>
    <w:rsid w:val="004D3193"/>
    <w:rsid w:val="004D4C00"/>
    <w:rsid w:val="004D4FA6"/>
    <w:rsid w:val="004D6469"/>
    <w:rsid w:val="004E0E15"/>
    <w:rsid w:val="004E1D3E"/>
    <w:rsid w:val="004E6244"/>
    <w:rsid w:val="004E6C26"/>
    <w:rsid w:val="004E716A"/>
    <w:rsid w:val="004F1E48"/>
    <w:rsid w:val="004F2B29"/>
    <w:rsid w:val="004F3AF7"/>
    <w:rsid w:val="004F43E9"/>
    <w:rsid w:val="0050037F"/>
    <w:rsid w:val="00500BAC"/>
    <w:rsid w:val="005028BD"/>
    <w:rsid w:val="00502AF7"/>
    <w:rsid w:val="00502D9D"/>
    <w:rsid w:val="0050487C"/>
    <w:rsid w:val="00504B3F"/>
    <w:rsid w:val="00505D4E"/>
    <w:rsid w:val="005060AE"/>
    <w:rsid w:val="005064DE"/>
    <w:rsid w:val="005074EE"/>
    <w:rsid w:val="005145E9"/>
    <w:rsid w:val="00514D41"/>
    <w:rsid w:val="00515238"/>
    <w:rsid w:val="00516236"/>
    <w:rsid w:val="00523123"/>
    <w:rsid w:val="005233BF"/>
    <w:rsid w:val="00523922"/>
    <w:rsid w:val="00525ECA"/>
    <w:rsid w:val="00525FD0"/>
    <w:rsid w:val="005305BE"/>
    <w:rsid w:val="00530E39"/>
    <w:rsid w:val="00533613"/>
    <w:rsid w:val="005345D0"/>
    <w:rsid w:val="00536907"/>
    <w:rsid w:val="00540766"/>
    <w:rsid w:val="00545105"/>
    <w:rsid w:val="005469DB"/>
    <w:rsid w:val="00551110"/>
    <w:rsid w:val="0055227F"/>
    <w:rsid w:val="0055337F"/>
    <w:rsid w:val="0055599A"/>
    <w:rsid w:val="00556BE4"/>
    <w:rsid w:val="0056035B"/>
    <w:rsid w:val="00561945"/>
    <w:rsid w:val="00561B09"/>
    <w:rsid w:val="00562C7D"/>
    <w:rsid w:val="00565777"/>
    <w:rsid w:val="005677D5"/>
    <w:rsid w:val="005713A3"/>
    <w:rsid w:val="00572DE2"/>
    <w:rsid w:val="0057361E"/>
    <w:rsid w:val="00573E9F"/>
    <w:rsid w:val="00574D44"/>
    <w:rsid w:val="00575252"/>
    <w:rsid w:val="005764C6"/>
    <w:rsid w:val="00583693"/>
    <w:rsid w:val="0058461C"/>
    <w:rsid w:val="00584F59"/>
    <w:rsid w:val="00585532"/>
    <w:rsid w:val="00585603"/>
    <w:rsid w:val="00585614"/>
    <w:rsid w:val="00586742"/>
    <w:rsid w:val="00587510"/>
    <w:rsid w:val="00595A1C"/>
    <w:rsid w:val="00596EDD"/>
    <w:rsid w:val="00597F35"/>
    <w:rsid w:val="005A1E93"/>
    <w:rsid w:val="005A522F"/>
    <w:rsid w:val="005A5A7B"/>
    <w:rsid w:val="005A6596"/>
    <w:rsid w:val="005B133E"/>
    <w:rsid w:val="005B1BF7"/>
    <w:rsid w:val="005B4840"/>
    <w:rsid w:val="005B515C"/>
    <w:rsid w:val="005B6152"/>
    <w:rsid w:val="005B671F"/>
    <w:rsid w:val="005B7D25"/>
    <w:rsid w:val="005C0887"/>
    <w:rsid w:val="005C0CB1"/>
    <w:rsid w:val="005C1108"/>
    <w:rsid w:val="005C4ACF"/>
    <w:rsid w:val="005D0F1B"/>
    <w:rsid w:val="005D2A66"/>
    <w:rsid w:val="005D31DD"/>
    <w:rsid w:val="005D3E48"/>
    <w:rsid w:val="005D6073"/>
    <w:rsid w:val="005D7F31"/>
    <w:rsid w:val="005E22F3"/>
    <w:rsid w:val="005E638E"/>
    <w:rsid w:val="005F24D0"/>
    <w:rsid w:val="005F2694"/>
    <w:rsid w:val="005F3398"/>
    <w:rsid w:val="005F428B"/>
    <w:rsid w:val="005F70D2"/>
    <w:rsid w:val="006009A6"/>
    <w:rsid w:val="00601496"/>
    <w:rsid w:val="00601926"/>
    <w:rsid w:val="00604377"/>
    <w:rsid w:val="0060588F"/>
    <w:rsid w:val="00606059"/>
    <w:rsid w:val="006069CB"/>
    <w:rsid w:val="0060769A"/>
    <w:rsid w:val="00612CF3"/>
    <w:rsid w:val="00613221"/>
    <w:rsid w:val="0061395B"/>
    <w:rsid w:val="006161C1"/>
    <w:rsid w:val="006173C7"/>
    <w:rsid w:val="00620CDD"/>
    <w:rsid w:val="00623FDB"/>
    <w:rsid w:val="006241A8"/>
    <w:rsid w:val="0062498F"/>
    <w:rsid w:val="006250E1"/>
    <w:rsid w:val="0063013A"/>
    <w:rsid w:val="006336FA"/>
    <w:rsid w:val="00633960"/>
    <w:rsid w:val="00634102"/>
    <w:rsid w:val="00641237"/>
    <w:rsid w:val="00641EEB"/>
    <w:rsid w:val="00642A24"/>
    <w:rsid w:val="00642C0C"/>
    <w:rsid w:val="00644DCF"/>
    <w:rsid w:val="006461D8"/>
    <w:rsid w:val="00647325"/>
    <w:rsid w:val="006478CE"/>
    <w:rsid w:val="006502AE"/>
    <w:rsid w:val="006503D3"/>
    <w:rsid w:val="00652041"/>
    <w:rsid w:val="00652906"/>
    <w:rsid w:val="0065375A"/>
    <w:rsid w:val="0065450D"/>
    <w:rsid w:val="00654DDD"/>
    <w:rsid w:val="0065795D"/>
    <w:rsid w:val="006609F5"/>
    <w:rsid w:val="00664738"/>
    <w:rsid w:val="00670C09"/>
    <w:rsid w:val="00671200"/>
    <w:rsid w:val="006726FF"/>
    <w:rsid w:val="00673766"/>
    <w:rsid w:val="00676D3B"/>
    <w:rsid w:val="00677C84"/>
    <w:rsid w:val="00677EEC"/>
    <w:rsid w:val="006807A2"/>
    <w:rsid w:val="00681424"/>
    <w:rsid w:val="006817B1"/>
    <w:rsid w:val="006826C3"/>
    <w:rsid w:val="00686F63"/>
    <w:rsid w:val="00691E06"/>
    <w:rsid w:val="00692308"/>
    <w:rsid w:val="00693F57"/>
    <w:rsid w:val="00694246"/>
    <w:rsid w:val="00694D27"/>
    <w:rsid w:val="0069502B"/>
    <w:rsid w:val="006979B5"/>
    <w:rsid w:val="006A0A17"/>
    <w:rsid w:val="006A2169"/>
    <w:rsid w:val="006A2315"/>
    <w:rsid w:val="006A5B1C"/>
    <w:rsid w:val="006A6CD4"/>
    <w:rsid w:val="006B1479"/>
    <w:rsid w:val="006B1574"/>
    <w:rsid w:val="006B1F46"/>
    <w:rsid w:val="006B3CEE"/>
    <w:rsid w:val="006B4927"/>
    <w:rsid w:val="006B5715"/>
    <w:rsid w:val="006B7799"/>
    <w:rsid w:val="006B7948"/>
    <w:rsid w:val="006B7BF0"/>
    <w:rsid w:val="006C1189"/>
    <w:rsid w:val="006C6A5A"/>
    <w:rsid w:val="006C7753"/>
    <w:rsid w:val="006D1C2A"/>
    <w:rsid w:val="006D3ED5"/>
    <w:rsid w:val="006D511C"/>
    <w:rsid w:val="006D523B"/>
    <w:rsid w:val="006E00A9"/>
    <w:rsid w:val="006E121E"/>
    <w:rsid w:val="006E236B"/>
    <w:rsid w:val="006E2D5F"/>
    <w:rsid w:val="006E5E62"/>
    <w:rsid w:val="006F0C19"/>
    <w:rsid w:val="006F0D8F"/>
    <w:rsid w:val="006F323F"/>
    <w:rsid w:val="006F418F"/>
    <w:rsid w:val="006F4BE0"/>
    <w:rsid w:val="006F4C9A"/>
    <w:rsid w:val="006F6C33"/>
    <w:rsid w:val="006F6DE2"/>
    <w:rsid w:val="00700EFE"/>
    <w:rsid w:val="00702A6F"/>
    <w:rsid w:val="00704E9A"/>
    <w:rsid w:val="00705EA5"/>
    <w:rsid w:val="00706273"/>
    <w:rsid w:val="007074EE"/>
    <w:rsid w:val="00710A1C"/>
    <w:rsid w:val="00712AA0"/>
    <w:rsid w:val="00712BF6"/>
    <w:rsid w:val="00712C4D"/>
    <w:rsid w:val="00714610"/>
    <w:rsid w:val="0071564B"/>
    <w:rsid w:val="0071579A"/>
    <w:rsid w:val="00716722"/>
    <w:rsid w:val="007175C8"/>
    <w:rsid w:val="00717739"/>
    <w:rsid w:val="007178B6"/>
    <w:rsid w:val="00720D8D"/>
    <w:rsid w:val="00725246"/>
    <w:rsid w:val="007253F3"/>
    <w:rsid w:val="00725BC9"/>
    <w:rsid w:val="00726B61"/>
    <w:rsid w:val="00730763"/>
    <w:rsid w:val="00730BC8"/>
    <w:rsid w:val="00730E98"/>
    <w:rsid w:val="00730F4B"/>
    <w:rsid w:val="007310A7"/>
    <w:rsid w:val="007311F3"/>
    <w:rsid w:val="0073706C"/>
    <w:rsid w:val="00743844"/>
    <w:rsid w:val="00743CC4"/>
    <w:rsid w:val="00744583"/>
    <w:rsid w:val="00746CA5"/>
    <w:rsid w:val="0074713F"/>
    <w:rsid w:val="00751391"/>
    <w:rsid w:val="00751FCC"/>
    <w:rsid w:val="00752664"/>
    <w:rsid w:val="00756A1D"/>
    <w:rsid w:val="007614E1"/>
    <w:rsid w:val="0076166F"/>
    <w:rsid w:val="00761864"/>
    <w:rsid w:val="00764231"/>
    <w:rsid w:val="00764A44"/>
    <w:rsid w:val="007672C6"/>
    <w:rsid w:val="007678A6"/>
    <w:rsid w:val="00770477"/>
    <w:rsid w:val="0077123F"/>
    <w:rsid w:val="00771F13"/>
    <w:rsid w:val="00774D20"/>
    <w:rsid w:val="00775AE7"/>
    <w:rsid w:val="00775BF9"/>
    <w:rsid w:val="007766FA"/>
    <w:rsid w:val="00781330"/>
    <w:rsid w:val="0078163E"/>
    <w:rsid w:val="00781759"/>
    <w:rsid w:val="0078401B"/>
    <w:rsid w:val="00784E35"/>
    <w:rsid w:val="00786D71"/>
    <w:rsid w:val="0079213F"/>
    <w:rsid w:val="00793BF1"/>
    <w:rsid w:val="00793F55"/>
    <w:rsid w:val="00794EA0"/>
    <w:rsid w:val="007956A0"/>
    <w:rsid w:val="007A14C6"/>
    <w:rsid w:val="007A1D6F"/>
    <w:rsid w:val="007A25A3"/>
    <w:rsid w:val="007A3192"/>
    <w:rsid w:val="007A4A7F"/>
    <w:rsid w:val="007A6EF4"/>
    <w:rsid w:val="007B7B19"/>
    <w:rsid w:val="007B7E72"/>
    <w:rsid w:val="007C0D15"/>
    <w:rsid w:val="007C1883"/>
    <w:rsid w:val="007C3F50"/>
    <w:rsid w:val="007C5CCF"/>
    <w:rsid w:val="007C78F7"/>
    <w:rsid w:val="007D081B"/>
    <w:rsid w:val="007D226A"/>
    <w:rsid w:val="007D30D6"/>
    <w:rsid w:val="007D36BB"/>
    <w:rsid w:val="007D453C"/>
    <w:rsid w:val="007D497F"/>
    <w:rsid w:val="007D49A4"/>
    <w:rsid w:val="007E152A"/>
    <w:rsid w:val="007E1910"/>
    <w:rsid w:val="007E7905"/>
    <w:rsid w:val="007F43EA"/>
    <w:rsid w:val="007F4C66"/>
    <w:rsid w:val="007F6192"/>
    <w:rsid w:val="00800AF2"/>
    <w:rsid w:val="0080139B"/>
    <w:rsid w:val="008063A8"/>
    <w:rsid w:val="00807429"/>
    <w:rsid w:val="00810480"/>
    <w:rsid w:val="008113E1"/>
    <w:rsid w:val="008128F8"/>
    <w:rsid w:val="008130E0"/>
    <w:rsid w:val="008148B4"/>
    <w:rsid w:val="008155E4"/>
    <w:rsid w:val="00816F7D"/>
    <w:rsid w:val="00817E9B"/>
    <w:rsid w:val="0082285B"/>
    <w:rsid w:val="00824D1D"/>
    <w:rsid w:val="0083001E"/>
    <w:rsid w:val="00830255"/>
    <w:rsid w:val="008319DC"/>
    <w:rsid w:val="008322A8"/>
    <w:rsid w:val="0083249A"/>
    <w:rsid w:val="00834238"/>
    <w:rsid w:val="0083516F"/>
    <w:rsid w:val="0083571C"/>
    <w:rsid w:val="0083590F"/>
    <w:rsid w:val="008403BC"/>
    <w:rsid w:val="0084079B"/>
    <w:rsid w:val="008407A9"/>
    <w:rsid w:val="00842009"/>
    <w:rsid w:val="00842B05"/>
    <w:rsid w:val="00844266"/>
    <w:rsid w:val="00844551"/>
    <w:rsid w:val="00847E29"/>
    <w:rsid w:val="00847F5B"/>
    <w:rsid w:val="00854411"/>
    <w:rsid w:val="00860090"/>
    <w:rsid w:val="00860552"/>
    <w:rsid w:val="008667D8"/>
    <w:rsid w:val="008709AF"/>
    <w:rsid w:val="00873940"/>
    <w:rsid w:val="0087653C"/>
    <w:rsid w:val="00876964"/>
    <w:rsid w:val="008833E3"/>
    <w:rsid w:val="00886EDC"/>
    <w:rsid w:val="0088733A"/>
    <w:rsid w:val="00887686"/>
    <w:rsid w:val="008917C2"/>
    <w:rsid w:val="00892E91"/>
    <w:rsid w:val="00894BDB"/>
    <w:rsid w:val="0089528C"/>
    <w:rsid w:val="0089668B"/>
    <w:rsid w:val="00896E7E"/>
    <w:rsid w:val="0089789D"/>
    <w:rsid w:val="00897CE8"/>
    <w:rsid w:val="008A221D"/>
    <w:rsid w:val="008A35EC"/>
    <w:rsid w:val="008A3FE9"/>
    <w:rsid w:val="008A4D50"/>
    <w:rsid w:val="008A618C"/>
    <w:rsid w:val="008A622B"/>
    <w:rsid w:val="008A698E"/>
    <w:rsid w:val="008B26CC"/>
    <w:rsid w:val="008B2DE8"/>
    <w:rsid w:val="008B3EB0"/>
    <w:rsid w:val="008B66E0"/>
    <w:rsid w:val="008B70F8"/>
    <w:rsid w:val="008C222D"/>
    <w:rsid w:val="008C2797"/>
    <w:rsid w:val="008C312D"/>
    <w:rsid w:val="008C52B9"/>
    <w:rsid w:val="008C60FD"/>
    <w:rsid w:val="008C68A5"/>
    <w:rsid w:val="008D07C3"/>
    <w:rsid w:val="008D2086"/>
    <w:rsid w:val="008D245D"/>
    <w:rsid w:val="008D26A9"/>
    <w:rsid w:val="008D4B44"/>
    <w:rsid w:val="008D607D"/>
    <w:rsid w:val="008D7ABE"/>
    <w:rsid w:val="008E0C06"/>
    <w:rsid w:val="008E14B4"/>
    <w:rsid w:val="008E3DF6"/>
    <w:rsid w:val="008E7C11"/>
    <w:rsid w:val="008F3300"/>
    <w:rsid w:val="008F333D"/>
    <w:rsid w:val="008F3937"/>
    <w:rsid w:val="008F5A1D"/>
    <w:rsid w:val="008F60F2"/>
    <w:rsid w:val="008F6B86"/>
    <w:rsid w:val="008F7FA6"/>
    <w:rsid w:val="0090719A"/>
    <w:rsid w:val="009073A8"/>
    <w:rsid w:val="00910923"/>
    <w:rsid w:val="00911FFF"/>
    <w:rsid w:val="00912B9D"/>
    <w:rsid w:val="00912C56"/>
    <w:rsid w:val="009135F2"/>
    <w:rsid w:val="009207E4"/>
    <w:rsid w:val="00924EE9"/>
    <w:rsid w:val="00925322"/>
    <w:rsid w:val="00931831"/>
    <w:rsid w:val="00932144"/>
    <w:rsid w:val="009328C7"/>
    <w:rsid w:val="00933791"/>
    <w:rsid w:val="00934723"/>
    <w:rsid w:val="009352B5"/>
    <w:rsid w:val="00937E66"/>
    <w:rsid w:val="00940234"/>
    <w:rsid w:val="00940331"/>
    <w:rsid w:val="00940F14"/>
    <w:rsid w:val="00941CB1"/>
    <w:rsid w:val="00941E60"/>
    <w:rsid w:val="00944DD6"/>
    <w:rsid w:val="009452A5"/>
    <w:rsid w:val="00947622"/>
    <w:rsid w:val="009525C1"/>
    <w:rsid w:val="009529ED"/>
    <w:rsid w:val="00953847"/>
    <w:rsid w:val="009542FF"/>
    <w:rsid w:val="00956102"/>
    <w:rsid w:val="00957A24"/>
    <w:rsid w:val="0096196B"/>
    <w:rsid w:val="00962030"/>
    <w:rsid w:val="00962200"/>
    <w:rsid w:val="00962C67"/>
    <w:rsid w:val="009649E4"/>
    <w:rsid w:val="0096566F"/>
    <w:rsid w:val="00966969"/>
    <w:rsid w:val="00966BB0"/>
    <w:rsid w:val="009753D9"/>
    <w:rsid w:val="009803F9"/>
    <w:rsid w:val="00981733"/>
    <w:rsid w:val="009842C9"/>
    <w:rsid w:val="009872A2"/>
    <w:rsid w:val="00991196"/>
    <w:rsid w:val="00994501"/>
    <w:rsid w:val="00994B5B"/>
    <w:rsid w:val="0099585D"/>
    <w:rsid w:val="009A00D0"/>
    <w:rsid w:val="009A25F5"/>
    <w:rsid w:val="009A2F94"/>
    <w:rsid w:val="009A4544"/>
    <w:rsid w:val="009A5B2D"/>
    <w:rsid w:val="009A652D"/>
    <w:rsid w:val="009A6F20"/>
    <w:rsid w:val="009B2E7A"/>
    <w:rsid w:val="009B35E4"/>
    <w:rsid w:val="009B4196"/>
    <w:rsid w:val="009B5CE3"/>
    <w:rsid w:val="009B5D09"/>
    <w:rsid w:val="009B6167"/>
    <w:rsid w:val="009C3752"/>
    <w:rsid w:val="009C5836"/>
    <w:rsid w:val="009C5851"/>
    <w:rsid w:val="009C5885"/>
    <w:rsid w:val="009D1AF7"/>
    <w:rsid w:val="009D3835"/>
    <w:rsid w:val="009D4278"/>
    <w:rsid w:val="009D726A"/>
    <w:rsid w:val="009E00B0"/>
    <w:rsid w:val="009E2F34"/>
    <w:rsid w:val="009E6178"/>
    <w:rsid w:val="009F18DD"/>
    <w:rsid w:val="009F43F8"/>
    <w:rsid w:val="009F4670"/>
    <w:rsid w:val="009F4D42"/>
    <w:rsid w:val="009F5F77"/>
    <w:rsid w:val="009F6B14"/>
    <w:rsid w:val="009F6E94"/>
    <w:rsid w:val="00A01BA8"/>
    <w:rsid w:val="00A020F4"/>
    <w:rsid w:val="00A0471C"/>
    <w:rsid w:val="00A053AF"/>
    <w:rsid w:val="00A054B7"/>
    <w:rsid w:val="00A072F7"/>
    <w:rsid w:val="00A11B70"/>
    <w:rsid w:val="00A13790"/>
    <w:rsid w:val="00A15116"/>
    <w:rsid w:val="00A157D1"/>
    <w:rsid w:val="00A17A64"/>
    <w:rsid w:val="00A21802"/>
    <w:rsid w:val="00A24083"/>
    <w:rsid w:val="00A33318"/>
    <w:rsid w:val="00A33765"/>
    <w:rsid w:val="00A34795"/>
    <w:rsid w:val="00A37A2B"/>
    <w:rsid w:val="00A417C0"/>
    <w:rsid w:val="00A42829"/>
    <w:rsid w:val="00A42B0D"/>
    <w:rsid w:val="00A458C3"/>
    <w:rsid w:val="00A47611"/>
    <w:rsid w:val="00A50FAD"/>
    <w:rsid w:val="00A52542"/>
    <w:rsid w:val="00A55337"/>
    <w:rsid w:val="00A6172D"/>
    <w:rsid w:val="00A62FA9"/>
    <w:rsid w:val="00A64005"/>
    <w:rsid w:val="00A672C5"/>
    <w:rsid w:val="00A706CF"/>
    <w:rsid w:val="00A70B90"/>
    <w:rsid w:val="00A721BA"/>
    <w:rsid w:val="00A74B33"/>
    <w:rsid w:val="00A76D7F"/>
    <w:rsid w:val="00A81204"/>
    <w:rsid w:val="00A82E59"/>
    <w:rsid w:val="00A83E0E"/>
    <w:rsid w:val="00A862DC"/>
    <w:rsid w:val="00A863EA"/>
    <w:rsid w:val="00A864CA"/>
    <w:rsid w:val="00A8772B"/>
    <w:rsid w:val="00A91265"/>
    <w:rsid w:val="00A9258C"/>
    <w:rsid w:val="00A96219"/>
    <w:rsid w:val="00AA1BF7"/>
    <w:rsid w:val="00AA3D0B"/>
    <w:rsid w:val="00AA3F3F"/>
    <w:rsid w:val="00AA5DD7"/>
    <w:rsid w:val="00AA64A8"/>
    <w:rsid w:val="00AA6945"/>
    <w:rsid w:val="00AA6C5E"/>
    <w:rsid w:val="00AA7ACF"/>
    <w:rsid w:val="00AB3051"/>
    <w:rsid w:val="00AC098E"/>
    <w:rsid w:val="00AC24AB"/>
    <w:rsid w:val="00AC694D"/>
    <w:rsid w:val="00AC69EB"/>
    <w:rsid w:val="00AD4533"/>
    <w:rsid w:val="00AD5AA3"/>
    <w:rsid w:val="00AD5ED0"/>
    <w:rsid w:val="00AD68B0"/>
    <w:rsid w:val="00AE1F8C"/>
    <w:rsid w:val="00AE2376"/>
    <w:rsid w:val="00AE26F2"/>
    <w:rsid w:val="00AE45D3"/>
    <w:rsid w:val="00AE4D26"/>
    <w:rsid w:val="00AE56C3"/>
    <w:rsid w:val="00AF069C"/>
    <w:rsid w:val="00AF08ED"/>
    <w:rsid w:val="00AF09E9"/>
    <w:rsid w:val="00AF1143"/>
    <w:rsid w:val="00AF189E"/>
    <w:rsid w:val="00AF21CC"/>
    <w:rsid w:val="00AF3772"/>
    <w:rsid w:val="00AF47A8"/>
    <w:rsid w:val="00AF4AED"/>
    <w:rsid w:val="00AF621D"/>
    <w:rsid w:val="00AF6AE9"/>
    <w:rsid w:val="00AF7BEA"/>
    <w:rsid w:val="00B00497"/>
    <w:rsid w:val="00B00754"/>
    <w:rsid w:val="00B00E0A"/>
    <w:rsid w:val="00B01675"/>
    <w:rsid w:val="00B027D0"/>
    <w:rsid w:val="00B03127"/>
    <w:rsid w:val="00B03AF4"/>
    <w:rsid w:val="00B059DE"/>
    <w:rsid w:val="00B12C4B"/>
    <w:rsid w:val="00B16C5E"/>
    <w:rsid w:val="00B20560"/>
    <w:rsid w:val="00B240BC"/>
    <w:rsid w:val="00B24430"/>
    <w:rsid w:val="00B2551C"/>
    <w:rsid w:val="00B258CC"/>
    <w:rsid w:val="00B302BE"/>
    <w:rsid w:val="00B30668"/>
    <w:rsid w:val="00B3312D"/>
    <w:rsid w:val="00B366DB"/>
    <w:rsid w:val="00B4066A"/>
    <w:rsid w:val="00B419F3"/>
    <w:rsid w:val="00B41CEC"/>
    <w:rsid w:val="00B42D21"/>
    <w:rsid w:val="00B45796"/>
    <w:rsid w:val="00B46A04"/>
    <w:rsid w:val="00B56A2D"/>
    <w:rsid w:val="00B6110E"/>
    <w:rsid w:val="00B61E41"/>
    <w:rsid w:val="00B62DF2"/>
    <w:rsid w:val="00B63E37"/>
    <w:rsid w:val="00B65B1B"/>
    <w:rsid w:val="00B700F6"/>
    <w:rsid w:val="00B7137B"/>
    <w:rsid w:val="00B73D3E"/>
    <w:rsid w:val="00B73E50"/>
    <w:rsid w:val="00B7498D"/>
    <w:rsid w:val="00B74D2B"/>
    <w:rsid w:val="00B75957"/>
    <w:rsid w:val="00B7729E"/>
    <w:rsid w:val="00B812BC"/>
    <w:rsid w:val="00B818E8"/>
    <w:rsid w:val="00B818EA"/>
    <w:rsid w:val="00B82A83"/>
    <w:rsid w:val="00B82DB7"/>
    <w:rsid w:val="00B82F59"/>
    <w:rsid w:val="00B84CAB"/>
    <w:rsid w:val="00B8645B"/>
    <w:rsid w:val="00B87749"/>
    <w:rsid w:val="00B8794C"/>
    <w:rsid w:val="00B92463"/>
    <w:rsid w:val="00B92720"/>
    <w:rsid w:val="00B94AC3"/>
    <w:rsid w:val="00B94F24"/>
    <w:rsid w:val="00BA15FE"/>
    <w:rsid w:val="00BA1E97"/>
    <w:rsid w:val="00BA307F"/>
    <w:rsid w:val="00BA5685"/>
    <w:rsid w:val="00BA5AD2"/>
    <w:rsid w:val="00BA718A"/>
    <w:rsid w:val="00BA73E1"/>
    <w:rsid w:val="00BB3209"/>
    <w:rsid w:val="00BB3305"/>
    <w:rsid w:val="00BB49BC"/>
    <w:rsid w:val="00BB56B3"/>
    <w:rsid w:val="00BB7705"/>
    <w:rsid w:val="00BB78E2"/>
    <w:rsid w:val="00BC1F3F"/>
    <w:rsid w:val="00BC27B5"/>
    <w:rsid w:val="00BC6507"/>
    <w:rsid w:val="00BD1719"/>
    <w:rsid w:val="00BD2CD9"/>
    <w:rsid w:val="00BD575A"/>
    <w:rsid w:val="00BD6AE3"/>
    <w:rsid w:val="00BE353C"/>
    <w:rsid w:val="00BE439B"/>
    <w:rsid w:val="00BE57CF"/>
    <w:rsid w:val="00BE5E5A"/>
    <w:rsid w:val="00BE6145"/>
    <w:rsid w:val="00BE75B0"/>
    <w:rsid w:val="00BF06D7"/>
    <w:rsid w:val="00BF15AB"/>
    <w:rsid w:val="00BF197F"/>
    <w:rsid w:val="00BF49A8"/>
    <w:rsid w:val="00C03FF6"/>
    <w:rsid w:val="00C0553A"/>
    <w:rsid w:val="00C0634C"/>
    <w:rsid w:val="00C13643"/>
    <w:rsid w:val="00C144B4"/>
    <w:rsid w:val="00C14551"/>
    <w:rsid w:val="00C1688C"/>
    <w:rsid w:val="00C234F5"/>
    <w:rsid w:val="00C23BAA"/>
    <w:rsid w:val="00C240D3"/>
    <w:rsid w:val="00C3138F"/>
    <w:rsid w:val="00C341D8"/>
    <w:rsid w:val="00C3692A"/>
    <w:rsid w:val="00C36FA8"/>
    <w:rsid w:val="00C41FF5"/>
    <w:rsid w:val="00C4315B"/>
    <w:rsid w:val="00C43CC9"/>
    <w:rsid w:val="00C4500F"/>
    <w:rsid w:val="00C46265"/>
    <w:rsid w:val="00C51C6D"/>
    <w:rsid w:val="00C53737"/>
    <w:rsid w:val="00C559AB"/>
    <w:rsid w:val="00C56BFA"/>
    <w:rsid w:val="00C6070B"/>
    <w:rsid w:val="00C64C67"/>
    <w:rsid w:val="00C65D99"/>
    <w:rsid w:val="00C67F15"/>
    <w:rsid w:val="00C71672"/>
    <w:rsid w:val="00C73DA5"/>
    <w:rsid w:val="00C742D9"/>
    <w:rsid w:val="00C758BE"/>
    <w:rsid w:val="00C75A8A"/>
    <w:rsid w:val="00C8140E"/>
    <w:rsid w:val="00C81544"/>
    <w:rsid w:val="00C84C1C"/>
    <w:rsid w:val="00C85304"/>
    <w:rsid w:val="00C858C8"/>
    <w:rsid w:val="00C868F5"/>
    <w:rsid w:val="00C8789D"/>
    <w:rsid w:val="00C927BD"/>
    <w:rsid w:val="00C93EEA"/>
    <w:rsid w:val="00C9433D"/>
    <w:rsid w:val="00C94582"/>
    <w:rsid w:val="00C94A68"/>
    <w:rsid w:val="00C96FA3"/>
    <w:rsid w:val="00C97495"/>
    <w:rsid w:val="00C97F36"/>
    <w:rsid w:val="00CA0FF7"/>
    <w:rsid w:val="00CA2A1A"/>
    <w:rsid w:val="00CA4173"/>
    <w:rsid w:val="00CA694E"/>
    <w:rsid w:val="00CA6E69"/>
    <w:rsid w:val="00CA7A54"/>
    <w:rsid w:val="00CB12A2"/>
    <w:rsid w:val="00CB16E1"/>
    <w:rsid w:val="00CB37EE"/>
    <w:rsid w:val="00CB412D"/>
    <w:rsid w:val="00CC0260"/>
    <w:rsid w:val="00CC03EA"/>
    <w:rsid w:val="00CC239F"/>
    <w:rsid w:val="00CC30F6"/>
    <w:rsid w:val="00CC32E8"/>
    <w:rsid w:val="00CC3611"/>
    <w:rsid w:val="00CC6A25"/>
    <w:rsid w:val="00CC70B0"/>
    <w:rsid w:val="00CD1376"/>
    <w:rsid w:val="00CD2C7F"/>
    <w:rsid w:val="00CD3916"/>
    <w:rsid w:val="00CD6B04"/>
    <w:rsid w:val="00CD7C3E"/>
    <w:rsid w:val="00CE1D8F"/>
    <w:rsid w:val="00CE334C"/>
    <w:rsid w:val="00CE3FC4"/>
    <w:rsid w:val="00D012CD"/>
    <w:rsid w:val="00D01610"/>
    <w:rsid w:val="00D02E6C"/>
    <w:rsid w:val="00D03D6A"/>
    <w:rsid w:val="00D040F8"/>
    <w:rsid w:val="00D042C2"/>
    <w:rsid w:val="00D13AD9"/>
    <w:rsid w:val="00D13C40"/>
    <w:rsid w:val="00D15358"/>
    <w:rsid w:val="00D16B15"/>
    <w:rsid w:val="00D17114"/>
    <w:rsid w:val="00D204A4"/>
    <w:rsid w:val="00D21D1C"/>
    <w:rsid w:val="00D23AF2"/>
    <w:rsid w:val="00D243C8"/>
    <w:rsid w:val="00D323EB"/>
    <w:rsid w:val="00D32903"/>
    <w:rsid w:val="00D33CBE"/>
    <w:rsid w:val="00D36130"/>
    <w:rsid w:val="00D37449"/>
    <w:rsid w:val="00D42FEE"/>
    <w:rsid w:val="00D43D86"/>
    <w:rsid w:val="00D45DA6"/>
    <w:rsid w:val="00D46748"/>
    <w:rsid w:val="00D4726C"/>
    <w:rsid w:val="00D50D31"/>
    <w:rsid w:val="00D51C38"/>
    <w:rsid w:val="00D526E9"/>
    <w:rsid w:val="00D527A5"/>
    <w:rsid w:val="00D53837"/>
    <w:rsid w:val="00D5599D"/>
    <w:rsid w:val="00D55D97"/>
    <w:rsid w:val="00D61D1B"/>
    <w:rsid w:val="00D627FE"/>
    <w:rsid w:val="00D6524B"/>
    <w:rsid w:val="00D67827"/>
    <w:rsid w:val="00D67CA3"/>
    <w:rsid w:val="00D7047C"/>
    <w:rsid w:val="00D7350E"/>
    <w:rsid w:val="00D73744"/>
    <w:rsid w:val="00D742A4"/>
    <w:rsid w:val="00D747D1"/>
    <w:rsid w:val="00D758E0"/>
    <w:rsid w:val="00D759FE"/>
    <w:rsid w:val="00D76B1C"/>
    <w:rsid w:val="00D77545"/>
    <w:rsid w:val="00D80161"/>
    <w:rsid w:val="00D8068C"/>
    <w:rsid w:val="00D82436"/>
    <w:rsid w:val="00D83D3B"/>
    <w:rsid w:val="00D84512"/>
    <w:rsid w:val="00D854D9"/>
    <w:rsid w:val="00D8574C"/>
    <w:rsid w:val="00D85C3C"/>
    <w:rsid w:val="00D864AC"/>
    <w:rsid w:val="00D873C5"/>
    <w:rsid w:val="00D910C6"/>
    <w:rsid w:val="00D91C94"/>
    <w:rsid w:val="00D927A2"/>
    <w:rsid w:val="00D94B24"/>
    <w:rsid w:val="00D9793E"/>
    <w:rsid w:val="00D97E16"/>
    <w:rsid w:val="00DA21EF"/>
    <w:rsid w:val="00DA280A"/>
    <w:rsid w:val="00DA3F61"/>
    <w:rsid w:val="00DA464E"/>
    <w:rsid w:val="00DA4A86"/>
    <w:rsid w:val="00DA5EC5"/>
    <w:rsid w:val="00DA7325"/>
    <w:rsid w:val="00DA74D3"/>
    <w:rsid w:val="00DB183B"/>
    <w:rsid w:val="00DB4392"/>
    <w:rsid w:val="00DB7668"/>
    <w:rsid w:val="00DC6394"/>
    <w:rsid w:val="00DD07C6"/>
    <w:rsid w:val="00DD1438"/>
    <w:rsid w:val="00DD1939"/>
    <w:rsid w:val="00DD4679"/>
    <w:rsid w:val="00DD529D"/>
    <w:rsid w:val="00DE0466"/>
    <w:rsid w:val="00DE0BA1"/>
    <w:rsid w:val="00DE2888"/>
    <w:rsid w:val="00DE3227"/>
    <w:rsid w:val="00DE3A48"/>
    <w:rsid w:val="00DE56A6"/>
    <w:rsid w:val="00DE6E74"/>
    <w:rsid w:val="00DE7EDA"/>
    <w:rsid w:val="00DF052F"/>
    <w:rsid w:val="00DF0AD2"/>
    <w:rsid w:val="00DF29EF"/>
    <w:rsid w:val="00DF47BA"/>
    <w:rsid w:val="00DF5E81"/>
    <w:rsid w:val="00DF7741"/>
    <w:rsid w:val="00DF7D0B"/>
    <w:rsid w:val="00DF7D86"/>
    <w:rsid w:val="00E11803"/>
    <w:rsid w:val="00E12B6E"/>
    <w:rsid w:val="00E13765"/>
    <w:rsid w:val="00E13AB6"/>
    <w:rsid w:val="00E13D90"/>
    <w:rsid w:val="00E1667D"/>
    <w:rsid w:val="00E167BD"/>
    <w:rsid w:val="00E20463"/>
    <w:rsid w:val="00E250C5"/>
    <w:rsid w:val="00E2557F"/>
    <w:rsid w:val="00E34214"/>
    <w:rsid w:val="00E43CDE"/>
    <w:rsid w:val="00E4579E"/>
    <w:rsid w:val="00E45C4B"/>
    <w:rsid w:val="00E467C3"/>
    <w:rsid w:val="00E47477"/>
    <w:rsid w:val="00E4763C"/>
    <w:rsid w:val="00E50668"/>
    <w:rsid w:val="00E50E28"/>
    <w:rsid w:val="00E53154"/>
    <w:rsid w:val="00E53EBF"/>
    <w:rsid w:val="00E55BB7"/>
    <w:rsid w:val="00E563A3"/>
    <w:rsid w:val="00E56ACA"/>
    <w:rsid w:val="00E56BC8"/>
    <w:rsid w:val="00E62CE6"/>
    <w:rsid w:val="00E64833"/>
    <w:rsid w:val="00E65A11"/>
    <w:rsid w:val="00E65A6E"/>
    <w:rsid w:val="00E66317"/>
    <w:rsid w:val="00E7229F"/>
    <w:rsid w:val="00E72781"/>
    <w:rsid w:val="00E73494"/>
    <w:rsid w:val="00E736E3"/>
    <w:rsid w:val="00E7483A"/>
    <w:rsid w:val="00E776A6"/>
    <w:rsid w:val="00E77B0A"/>
    <w:rsid w:val="00E77BAC"/>
    <w:rsid w:val="00E80ADC"/>
    <w:rsid w:val="00E834FE"/>
    <w:rsid w:val="00E85369"/>
    <w:rsid w:val="00E85650"/>
    <w:rsid w:val="00E8642A"/>
    <w:rsid w:val="00E870E3"/>
    <w:rsid w:val="00E8796F"/>
    <w:rsid w:val="00E90EAF"/>
    <w:rsid w:val="00E91175"/>
    <w:rsid w:val="00E926D9"/>
    <w:rsid w:val="00E94DFC"/>
    <w:rsid w:val="00E9734F"/>
    <w:rsid w:val="00E97AFB"/>
    <w:rsid w:val="00EA1009"/>
    <w:rsid w:val="00EA5760"/>
    <w:rsid w:val="00EA598E"/>
    <w:rsid w:val="00EB3313"/>
    <w:rsid w:val="00EB36B2"/>
    <w:rsid w:val="00EB36EB"/>
    <w:rsid w:val="00EB4776"/>
    <w:rsid w:val="00EB5269"/>
    <w:rsid w:val="00EB56F6"/>
    <w:rsid w:val="00EB67DE"/>
    <w:rsid w:val="00EB693F"/>
    <w:rsid w:val="00EC3339"/>
    <w:rsid w:val="00EC3A78"/>
    <w:rsid w:val="00EC4BCD"/>
    <w:rsid w:val="00EC730D"/>
    <w:rsid w:val="00ED02B8"/>
    <w:rsid w:val="00ED0A66"/>
    <w:rsid w:val="00ED0B6B"/>
    <w:rsid w:val="00ED2F3B"/>
    <w:rsid w:val="00ED46B6"/>
    <w:rsid w:val="00ED5D23"/>
    <w:rsid w:val="00ED638E"/>
    <w:rsid w:val="00ED643E"/>
    <w:rsid w:val="00ED659B"/>
    <w:rsid w:val="00EE28DB"/>
    <w:rsid w:val="00EE349E"/>
    <w:rsid w:val="00EE3E17"/>
    <w:rsid w:val="00EE7F5E"/>
    <w:rsid w:val="00EF1DED"/>
    <w:rsid w:val="00EF4FD9"/>
    <w:rsid w:val="00F01340"/>
    <w:rsid w:val="00F01AC8"/>
    <w:rsid w:val="00F0290D"/>
    <w:rsid w:val="00F053FB"/>
    <w:rsid w:val="00F05990"/>
    <w:rsid w:val="00F10193"/>
    <w:rsid w:val="00F1192F"/>
    <w:rsid w:val="00F11BD6"/>
    <w:rsid w:val="00F13D39"/>
    <w:rsid w:val="00F16D35"/>
    <w:rsid w:val="00F1719E"/>
    <w:rsid w:val="00F17536"/>
    <w:rsid w:val="00F214AA"/>
    <w:rsid w:val="00F23FEB"/>
    <w:rsid w:val="00F25ECC"/>
    <w:rsid w:val="00F30055"/>
    <w:rsid w:val="00F31D6C"/>
    <w:rsid w:val="00F32D83"/>
    <w:rsid w:val="00F3586B"/>
    <w:rsid w:val="00F408FB"/>
    <w:rsid w:val="00F43EB7"/>
    <w:rsid w:val="00F46851"/>
    <w:rsid w:val="00F46D1C"/>
    <w:rsid w:val="00F50461"/>
    <w:rsid w:val="00F50F4F"/>
    <w:rsid w:val="00F52367"/>
    <w:rsid w:val="00F529CD"/>
    <w:rsid w:val="00F52AF2"/>
    <w:rsid w:val="00F52E11"/>
    <w:rsid w:val="00F57E2E"/>
    <w:rsid w:val="00F60AF4"/>
    <w:rsid w:val="00F61839"/>
    <w:rsid w:val="00F61B8D"/>
    <w:rsid w:val="00F61E05"/>
    <w:rsid w:val="00F642CE"/>
    <w:rsid w:val="00F647A2"/>
    <w:rsid w:val="00F67546"/>
    <w:rsid w:val="00F70789"/>
    <w:rsid w:val="00F71B42"/>
    <w:rsid w:val="00F71C63"/>
    <w:rsid w:val="00F72067"/>
    <w:rsid w:val="00F72212"/>
    <w:rsid w:val="00F76714"/>
    <w:rsid w:val="00F76AAE"/>
    <w:rsid w:val="00F76AEC"/>
    <w:rsid w:val="00F77EBE"/>
    <w:rsid w:val="00F830AB"/>
    <w:rsid w:val="00F843AA"/>
    <w:rsid w:val="00F844CA"/>
    <w:rsid w:val="00F846D1"/>
    <w:rsid w:val="00F86872"/>
    <w:rsid w:val="00F876C7"/>
    <w:rsid w:val="00F9208E"/>
    <w:rsid w:val="00F9371E"/>
    <w:rsid w:val="00F94DA5"/>
    <w:rsid w:val="00FA1464"/>
    <w:rsid w:val="00FA2382"/>
    <w:rsid w:val="00FA3D01"/>
    <w:rsid w:val="00FA7D16"/>
    <w:rsid w:val="00FA7FD8"/>
    <w:rsid w:val="00FB0718"/>
    <w:rsid w:val="00FB0D5C"/>
    <w:rsid w:val="00FB3171"/>
    <w:rsid w:val="00FB37B9"/>
    <w:rsid w:val="00FB50BC"/>
    <w:rsid w:val="00FB5F73"/>
    <w:rsid w:val="00FB6EDF"/>
    <w:rsid w:val="00FC0119"/>
    <w:rsid w:val="00FC0BE8"/>
    <w:rsid w:val="00FC0E07"/>
    <w:rsid w:val="00FC1D6F"/>
    <w:rsid w:val="00FC2792"/>
    <w:rsid w:val="00FC2F84"/>
    <w:rsid w:val="00FC3310"/>
    <w:rsid w:val="00FC6CDB"/>
    <w:rsid w:val="00FD0F1C"/>
    <w:rsid w:val="00FD2E45"/>
    <w:rsid w:val="00FD39A0"/>
    <w:rsid w:val="00FD46B6"/>
    <w:rsid w:val="00FD4BAC"/>
    <w:rsid w:val="00FE00FE"/>
    <w:rsid w:val="00FE2286"/>
    <w:rsid w:val="00FE43E5"/>
    <w:rsid w:val="00FE4E38"/>
    <w:rsid w:val="00FE5C75"/>
    <w:rsid w:val="00FF019F"/>
    <w:rsid w:val="00FF0BEA"/>
    <w:rsid w:val="00FF0CCD"/>
    <w:rsid w:val="00FF1007"/>
    <w:rsid w:val="00FF112C"/>
    <w:rsid w:val="00FF390C"/>
    <w:rsid w:val="00FF7F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416DD"/>
  <w15:docId w15:val="{18E80F2E-492F-4D74-AE97-768B0A63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rsid w:val="005C4A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4ACF"/>
    <w:pPr>
      <w:keepNext/>
      <w:spacing w:before="240" w:after="60" w:line="360" w:lineRule="auto"/>
      <w:outlineLvl w:val="1"/>
    </w:pPr>
    <w:rPr>
      <w:b/>
    </w:rPr>
  </w:style>
  <w:style w:type="paragraph" w:styleId="Heading3">
    <w:name w:val="heading 3"/>
    <w:basedOn w:val="Normal"/>
    <w:next w:val="Normal"/>
    <w:qFormat/>
    <w:rsid w:val="005C4ACF"/>
    <w:pPr>
      <w:keepNext/>
      <w:spacing w:before="240" w:after="60"/>
      <w:outlineLvl w:val="2"/>
    </w:pPr>
    <w:rPr>
      <w:b/>
    </w:rPr>
  </w:style>
  <w:style w:type="paragraph" w:styleId="Heading4">
    <w:name w:val="heading 4"/>
    <w:basedOn w:val="Normal"/>
    <w:next w:val="Normal"/>
    <w:qFormat/>
    <w:rsid w:val="005C4ACF"/>
    <w:pPr>
      <w:keepNext/>
      <w:spacing w:before="240" w:after="60"/>
      <w:outlineLvl w:val="3"/>
    </w:pPr>
    <w:rPr>
      <w:b/>
      <w:bCs/>
      <w:sz w:val="28"/>
      <w:szCs w:val="28"/>
    </w:rPr>
  </w:style>
  <w:style w:type="paragraph" w:styleId="Heading5">
    <w:name w:val="heading 5"/>
    <w:basedOn w:val="Normal"/>
    <w:next w:val="Normal"/>
    <w:qFormat/>
    <w:rsid w:val="005C4ACF"/>
    <w:pPr>
      <w:spacing w:before="240" w:after="60"/>
      <w:outlineLvl w:val="4"/>
    </w:pPr>
    <w:rPr>
      <w:b/>
      <w:bCs/>
      <w:i/>
      <w:iCs/>
      <w:sz w:val="26"/>
      <w:szCs w:val="26"/>
    </w:rPr>
  </w:style>
  <w:style w:type="paragraph" w:styleId="Heading6">
    <w:name w:val="heading 6"/>
    <w:basedOn w:val="Normal"/>
    <w:next w:val="Normal"/>
    <w:qFormat/>
    <w:rsid w:val="005C4ACF"/>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link w:val="Heading8Char"/>
    <w:qFormat/>
    <w:rsid w:val="00BE75B0"/>
    <w:pPr>
      <w:keepNext/>
      <w:outlineLvl w:val="7"/>
    </w:pPr>
    <w:rPr>
      <w:rFonts w:ascii="Arial" w:hAnsi="Arial" w:cs="Arial"/>
      <w:sz w:val="22"/>
      <w:szCs w:val="24"/>
      <w:u w:val="single"/>
    </w:rPr>
  </w:style>
  <w:style w:type="paragraph" w:styleId="Heading9">
    <w:name w:val="heading 9"/>
    <w:basedOn w:val="Normal"/>
    <w:next w:val="Normal"/>
    <w:link w:val="Heading9Char"/>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aliases w:val="h,Header/Footer,header odd,Hyphen,NCDOT Header,header"/>
    <w:basedOn w:val="Normal"/>
    <w:link w:val="HeaderChar"/>
    <w:rsid w:val="005C4ACF"/>
    <w:pPr>
      <w:tabs>
        <w:tab w:val="center" w:pos="4320"/>
        <w:tab w:val="right" w:pos="8640"/>
      </w:tabs>
    </w:pPr>
  </w:style>
  <w:style w:type="paragraph" w:styleId="Footer">
    <w:name w:val="footer"/>
    <w:basedOn w:val="Normal"/>
    <w:link w:val="FooterChar"/>
    <w:uiPriority w:val="99"/>
    <w:rsid w:val="005C4ACF"/>
    <w:pPr>
      <w:tabs>
        <w:tab w:val="center" w:pos="4320"/>
        <w:tab w:val="right" w:pos="8640"/>
      </w:tabs>
    </w:pPr>
  </w:style>
  <w:style w:type="character" w:styleId="PageNumber">
    <w:name w:val="page number"/>
    <w:basedOn w:val="DefaultParagraphFont"/>
    <w:rsid w:val="005C4ACF"/>
  </w:style>
  <w:style w:type="paragraph" w:styleId="BalloonText">
    <w:name w:val="Balloon Text"/>
    <w:basedOn w:val="Normal"/>
    <w:link w:val="BalloonTextChar"/>
    <w:uiPriority w:val="99"/>
    <w:semiHidden/>
    <w:rsid w:val="005C4ACF"/>
    <w:rPr>
      <w:rFonts w:ascii="Tahoma" w:hAnsi="Tahoma" w:cs="Tahoma"/>
      <w:sz w:val="16"/>
      <w:szCs w:val="16"/>
    </w:rPr>
  </w:style>
  <w:style w:type="paragraph" w:customStyle="1" w:styleId="Level1">
    <w:name w:val="Level 1"/>
    <w:rsid w:val="005C4ACF"/>
    <w:pPr>
      <w:autoSpaceDE w:val="0"/>
      <w:autoSpaceDN w:val="0"/>
      <w:adjustRightInd w:val="0"/>
      <w:ind w:left="720"/>
    </w:pPr>
    <w:rPr>
      <w:szCs w:val="24"/>
      <w:lang w:eastAsia="en-US"/>
    </w:rPr>
  </w:style>
  <w:style w:type="paragraph" w:styleId="BodyText">
    <w:name w:val="Body Text"/>
    <w:basedOn w:val="Normal"/>
    <w:rsid w:val="005C4ACF"/>
    <w:pPr>
      <w:spacing w:line="360" w:lineRule="auto"/>
    </w:pPr>
  </w:style>
  <w:style w:type="character" w:styleId="Hyperlink">
    <w:name w:val="Hyperlink"/>
    <w:basedOn w:val="DefaultParagraphFont"/>
    <w:uiPriority w:val="99"/>
    <w:rsid w:val="005C4ACF"/>
    <w:rPr>
      <w:color w:val="0000FF"/>
      <w:u w:val="single"/>
    </w:rPr>
  </w:style>
  <w:style w:type="paragraph" w:styleId="BodyTextIndent">
    <w:name w:val="Body Text Indent"/>
    <w:basedOn w:val="Normal"/>
    <w:rsid w:val="005C4ACF"/>
    <w:pPr>
      <w:widowControl w:val="0"/>
      <w:autoSpaceDE w:val="0"/>
      <w:autoSpaceDN w:val="0"/>
      <w:adjustRightInd w:val="0"/>
      <w:spacing w:line="360" w:lineRule="auto"/>
      <w:ind w:firstLine="720"/>
    </w:pPr>
    <w:rPr>
      <w:szCs w:val="24"/>
    </w:rPr>
  </w:style>
  <w:style w:type="paragraph" w:styleId="NormalWeb">
    <w:name w:val="Normal (Web)"/>
    <w:basedOn w:val="Normal"/>
    <w:rsid w:val="005C4ACF"/>
    <w:pPr>
      <w:spacing w:before="100" w:beforeAutospacing="1" w:after="100" w:afterAutospacing="1"/>
    </w:pPr>
    <w:rPr>
      <w:szCs w:val="24"/>
    </w:rPr>
  </w:style>
  <w:style w:type="character" w:styleId="Strong">
    <w:name w:val="Strong"/>
    <w:basedOn w:val="DefaultParagraphFont"/>
    <w:uiPriority w:val="22"/>
    <w:qFormat/>
    <w:rsid w:val="005C4ACF"/>
    <w:rPr>
      <w:b/>
      <w:bCs/>
    </w:rPr>
  </w:style>
  <w:style w:type="paragraph" w:styleId="BodyText2">
    <w:name w:val="Body Text 2"/>
    <w:basedOn w:val="Normal"/>
    <w:rsid w:val="005C4ACF"/>
    <w:pPr>
      <w:spacing w:after="120" w:line="480" w:lineRule="auto"/>
    </w:pPr>
  </w:style>
  <w:style w:type="paragraph" w:styleId="BodyText3">
    <w:name w:val="Body Text 3"/>
    <w:basedOn w:val="Normal"/>
    <w:rsid w:val="005C4ACF"/>
    <w:pPr>
      <w:spacing w:after="120"/>
    </w:pPr>
    <w:rPr>
      <w:sz w:val="16"/>
      <w:szCs w:val="16"/>
    </w:rPr>
  </w:style>
  <w:style w:type="paragraph" w:customStyle="1" w:styleId="Default">
    <w:name w:val="Default"/>
    <w:rsid w:val="005C4ACF"/>
    <w:pPr>
      <w:widowControl w:val="0"/>
      <w:autoSpaceDE w:val="0"/>
      <w:autoSpaceDN w:val="0"/>
      <w:adjustRightInd w:val="0"/>
    </w:pPr>
    <w:rPr>
      <w:color w:val="000000"/>
      <w:sz w:val="24"/>
      <w:szCs w:val="24"/>
      <w:lang w:eastAsia="en-US"/>
    </w:rPr>
  </w:style>
  <w:style w:type="paragraph" w:styleId="Title">
    <w:name w:val="Title"/>
    <w:basedOn w:val="Normal"/>
    <w:link w:val="TitleChar"/>
    <w:qFormat/>
    <w:rsid w:val="005C4A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rsid w:val="005C4ACF"/>
    <w:pPr>
      <w:autoSpaceDE w:val="0"/>
      <w:autoSpaceDN w:val="0"/>
      <w:adjustRightInd w:val="0"/>
    </w:pPr>
    <w:rPr>
      <w:rFonts w:ascii="Arial" w:hAnsi="Arial"/>
      <w:sz w:val="24"/>
      <w:szCs w:val="24"/>
      <w:lang w:eastAsia="en-US"/>
    </w:rPr>
  </w:style>
  <w:style w:type="paragraph" w:customStyle="1" w:styleId="P1-StandPara">
    <w:name w:val="P1-Stand Para"/>
    <w:rsid w:val="005C4ACF"/>
    <w:pPr>
      <w:spacing w:line="360" w:lineRule="atLeast"/>
      <w:ind w:firstLine="1152"/>
      <w:jc w:val="both"/>
    </w:pPr>
    <w:rPr>
      <w:sz w:val="22"/>
      <w:lang w:eastAsia="en-US"/>
    </w:rPr>
  </w:style>
  <w:style w:type="paragraph" w:styleId="BlockText">
    <w:name w:val="Block Text"/>
    <w:basedOn w:val="Normal"/>
    <w:rsid w:val="005C4ACF"/>
    <w:pPr>
      <w:spacing w:after="120"/>
      <w:ind w:left="1440" w:right="1440"/>
    </w:pPr>
    <w:rPr>
      <w:szCs w:val="24"/>
    </w:rPr>
  </w:style>
  <w:style w:type="paragraph" w:styleId="BodyTextIndent2">
    <w:name w:val="Body Text Indent 2"/>
    <w:basedOn w:val="Normal"/>
    <w:rsid w:val="005C4ACF"/>
    <w:pPr>
      <w:spacing w:after="120" w:line="480" w:lineRule="auto"/>
      <w:ind w:left="360"/>
    </w:pPr>
  </w:style>
  <w:style w:type="paragraph" w:styleId="BodyTextIndent3">
    <w:name w:val="Body Text Indent 3"/>
    <w:basedOn w:val="Normal"/>
    <w:rsid w:val="005C4ACF"/>
    <w:pPr>
      <w:spacing w:after="120"/>
      <w:ind w:left="360"/>
    </w:pPr>
    <w:rPr>
      <w:sz w:val="16"/>
      <w:szCs w:val="16"/>
    </w:rPr>
  </w:style>
  <w:style w:type="paragraph" w:customStyle="1" w:styleId="BodyStyle1">
    <w:name w:val="Body Style1"/>
    <w:basedOn w:val="BodyText"/>
    <w:rsid w:val="005C4ACF"/>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F50F4F"/>
    <w:pPr>
      <w:tabs>
        <w:tab w:val="right" w:pos="8640"/>
      </w:tabs>
      <w:autoSpaceDE w:val="0"/>
      <w:autoSpaceDN w:val="0"/>
      <w:adjustRightInd w:val="0"/>
      <w:spacing w:after="120" w:line="360" w:lineRule="auto"/>
      <w:ind w:left="360"/>
    </w:pPr>
    <w:rPr>
      <w:rFonts w:ascii="Arial" w:hAnsi="Arial" w:cs="Arial"/>
      <w:color w:val="000000"/>
      <w:sz w:val="22"/>
    </w:rPr>
  </w:style>
  <w:style w:type="paragraph" w:styleId="TOC2">
    <w:name w:val="toc 2"/>
    <w:basedOn w:val="Normal"/>
    <w:next w:val="Normal"/>
    <w:autoRedefine/>
    <w:semiHidden/>
    <w:rsid w:val="00620CD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link w:val="Q1-FirstLevelQuestionChar"/>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link w:val="A5-2ndLeaderCha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basedOn w:val="DefaultParagraphFont"/>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basedOn w:val="DefaultParagraphFont"/>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lang w:eastAsia="en-US"/>
    </w:rPr>
  </w:style>
  <w:style w:type="table" w:styleId="TableGrid">
    <w:name w:val="Table Grid"/>
    <w:basedOn w:val="TableNormal"/>
    <w:uiPriority w:val="59"/>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styleId="ListParagraph">
    <w:name w:val="List Paragraph"/>
    <w:basedOn w:val="Normal"/>
    <w:uiPriority w:val="34"/>
    <w:qFormat/>
    <w:rsid w:val="00A34795"/>
    <w:pPr>
      <w:ind w:left="720"/>
      <w:contextualSpacing/>
    </w:pPr>
  </w:style>
  <w:style w:type="character" w:styleId="CommentReference">
    <w:name w:val="annotation reference"/>
    <w:basedOn w:val="DefaultParagraphFont"/>
    <w:uiPriority w:val="99"/>
    <w:rsid w:val="00B46A04"/>
    <w:rPr>
      <w:sz w:val="16"/>
      <w:szCs w:val="16"/>
    </w:rPr>
  </w:style>
  <w:style w:type="paragraph" w:styleId="CommentText">
    <w:name w:val="annotation text"/>
    <w:basedOn w:val="Normal"/>
    <w:link w:val="CommentTextChar"/>
    <w:uiPriority w:val="99"/>
    <w:rsid w:val="00B46A04"/>
    <w:rPr>
      <w:sz w:val="20"/>
    </w:rPr>
  </w:style>
  <w:style w:type="character" w:customStyle="1" w:styleId="CommentTextChar">
    <w:name w:val="Comment Text Char"/>
    <w:basedOn w:val="DefaultParagraphFont"/>
    <w:link w:val="CommentText"/>
    <w:uiPriority w:val="99"/>
    <w:rsid w:val="00B46A04"/>
    <w:rPr>
      <w:lang w:eastAsia="en-US"/>
    </w:rPr>
  </w:style>
  <w:style w:type="paragraph" w:styleId="CommentSubject">
    <w:name w:val="annotation subject"/>
    <w:basedOn w:val="CommentText"/>
    <w:next w:val="CommentText"/>
    <w:link w:val="CommentSubjectChar"/>
    <w:uiPriority w:val="99"/>
    <w:rsid w:val="00B46A04"/>
    <w:rPr>
      <w:b/>
      <w:bCs/>
    </w:rPr>
  </w:style>
  <w:style w:type="character" w:customStyle="1" w:styleId="CommentSubjectChar">
    <w:name w:val="Comment Subject Char"/>
    <w:basedOn w:val="CommentTextChar"/>
    <w:link w:val="CommentSubject"/>
    <w:uiPriority w:val="99"/>
    <w:rsid w:val="00B46A04"/>
    <w:rPr>
      <w:b/>
      <w:bCs/>
      <w:lang w:eastAsia="en-US"/>
    </w:rPr>
  </w:style>
  <w:style w:type="paragraph" w:styleId="Revision">
    <w:name w:val="Revision"/>
    <w:hidden/>
    <w:uiPriority w:val="99"/>
    <w:semiHidden/>
    <w:rsid w:val="00B46A04"/>
    <w:rPr>
      <w:sz w:val="24"/>
      <w:lang w:eastAsia="en-US"/>
    </w:rPr>
  </w:style>
  <w:style w:type="character" w:styleId="FootnoteReference">
    <w:name w:val="footnote reference"/>
    <w:basedOn w:val="DefaultParagraphFont"/>
    <w:semiHidden/>
    <w:unhideWhenUsed/>
    <w:rsid w:val="000453FA"/>
    <w:rPr>
      <w:vertAlign w:val="superscript"/>
    </w:rPr>
  </w:style>
  <w:style w:type="paragraph" w:customStyle="1" w:styleId="ContactInfo">
    <w:name w:val="Contact Info"/>
    <w:basedOn w:val="Normal"/>
    <w:uiPriority w:val="1"/>
    <w:qFormat/>
    <w:rsid w:val="001427DE"/>
    <w:pPr>
      <w:spacing w:before="120" w:after="680" w:line="288" w:lineRule="auto"/>
    </w:pPr>
    <w:rPr>
      <w:rFonts w:asciiTheme="minorHAnsi" w:eastAsiaTheme="minorHAnsi" w:hAnsiTheme="minorHAnsi" w:cstheme="minorBidi"/>
      <w:color w:val="404040" w:themeColor="text1" w:themeTint="BF"/>
      <w:sz w:val="18"/>
      <w:szCs w:val="18"/>
    </w:rPr>
  </w:style>
  <w:style w:type="paragraph" w:styleId="NoSpacing">
    <w:name w:val="No Spacing"/>
    <w:uiPriority w:val="1"/>
    <w:qFormat/>
    <w:rsid w:val="00081188"/>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A64A8"/>
    <w:rPr>
      <w:sz w:val="24"/>
      <w:lang w:eastAsia="en-US"/>
    </w:rPr>
  </w:style>
  <w:style w:type="character" w:customStyle="1" w:styleId="A0">
    <w:name w:val="A0"/>
    <w:rsid w:val="000A35E1"/>
    <w:rPr>
      <w:rFonts w:cs="Helvetica 65 Medium"/>
      <w:color w:val="000000"/>
      <w:sz w:val="20"/>
      <w:szCs w:val="20"/>
    </w:rPr>
  </w:style>
  <w:style w:type="table" w:customStyle="1" w:styleId="TableGrid1">
    <w:name w:val="Table Grid1"/>
    <w:basedOn w:val="TableNormal"/>
    <w:next w:val="TableGrid"/>
    <w:uiPriority w:val="59"/>
    <w:rsid w:val="00270B93"/>
    <w:pPr>
      <w:widowControl w:val="0"/>
      <w:autoSpaceDE w:val="0"/>
      <w:autoSpaceDN w:val="0"/>
      <w:adjustRightInd w:val="0"/>
      <w:spacing w:before="360" w:after="24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1stBullet">
    <w:name w:val="N1-1st Bullet"/>
    <w:rsid w:val="00E73494"/>
    <w:pPr>
      <w:numPr>
        <w:numId w:val="7"/>
      </w:numPr>
      <w:tabs>
        <w:tab w:val="left" w:pos="1152"/>
      </w:tabs>
      <w:spacing w:after="240" w:line="240" w:lineRule="atLeast"/>
      <w:jc w:val="both"/>
    </w:pPr>
    <w:rPr>
      <w:rFonts w:ascii="Arial" w:hAnsi="Arial"/>
      <w:sz w:val="18"/>
      <w:lang w:eastAsia="en-US"/>
    </w:rPr>
  </w:style>
  <w:style w:type="paragraph" w:customStyle="1" w:styleId="C1-CtrBoldHd">
    <w:name w:val="C1-Ctr BoldHd"/>
    <w:rsid w:val="00E73494"/>
    <w:pPr>
      <w:keepNext/>
      <w:spacing w:line="240" w:lineRule="atLeast"/>
      <w:jc w:val="center"/>
    </w:pPr>
    <w:rPr>
      <w:rFonts w:ascii="Arial" w:hAnsi="Arial"/>
      <w:b/>
      <w:caps/>
      <w:sz w:val="18"/>
      <w:lang w:eastAsia="en-US"/>
    </w:rPr>
  </w:style>
  <w:style w:type="paragraph" w:customStyle="1" w:styleId="N2-2ndBullet">
    <w:name w:val="N2-2nd Bullet"/>
    <w:rsid w:val="00E73494"/>
    <w:pPr>
      <w:tabs>
        <w:tab w:val="left" w:pos="1728"/>
      </w:tabs>
      <w:spacing w:after="240" w:line="240" w:lineRule="atLeast"/>
      <w:ind w:left="1728" w:hanging="576"/>
      <w:jc w:val="both"/>
    </w:pPr>
    <w:rPr>
      <w:rFonts w:ascii="Arial" w:hAnsi="Arial"/>
      <w:sz w:val="18"/>
      <w:lang w:eastAsia="en-US"/>
    </w:rPr>
  </w:style>
  <w:style w:type="character" w:customStyle="1" w:styleId="SL-FlLftSglChar">
    <w:name w:val="SL-Fl Lft Sgl Char"/>
    <w:basedOn w:val="DefaultParagraphFont"/>
    <w:link w:val="SL-FlLftSgl"/>
    <w:rsid w:val="00E73494"/>
    <w:rPr>
      <w:rFonts w:ascii="Arial" w:hAnsi="Arial"/>
      <w:sz w:val="18"/>
      <w:lang w:eastAsia="en-US"/>
    </w:rPr>
  </w:style>
  <w:style w:type="paragraph" w:customStyle="1" w:styleId="N3-3rdBullet">
    <w:name w:val="N3-3rd Bullet"/>
    <w:rsid w:val="00E73494"/>
    <w:pPr>
      <w:tabs>
        <w:tab w:val="left" w:pos="2304"/>
      </w:tabs>
      <w:spacing w:after="240" w:line="240" w:lineRule="atLeast"/>
      <w:ind w:left="2304" w:hanging="576"/>
      <w:jc w:val="both"/>
    </w:pPr>
    <w:rPr>
      <w:rFonts w:ascii="Arial" w:hAnsi="Arial"/>
      <w:sz w:val="18"/>
      <w:lang w:eastAsia="en-US"/>
    </w:rPr>
  </w:style>
  <w:style w:type="character" w:customStyle="1" w:styleId="Q1-FirstLevelQuestionChar">
    <w:name w:val="Q1-First Level Question Char"/>
    <w:basedOn w:val="DefaultParagraphFont"/>
    <w:link w:val="Q1-FirstLevelQuestion"/>
    <w:rsid w:val="00E73494"/>
    <w:rPr>
      <w:rFonts w:ascii="Arial" w:hAnsi="Arial"/>
      <w:sz w:val="18"/>
      <w:lang w:eastAsia="en-US"/>
    </w:rPr>
  </w:style>
  <w:style w:type="paragraph" w:customStyle="1" w:styleId="A1-1stLeader">
    <w:name w:val="A1-1st Leader"/>
    <w:rsid w:val="00E73494"/>
    <w:pPr>
      <w:tabs>
        <w:tab w:val="right" w:leader="dot" w:pos="7200"/>
        <w:tab w:val="right" w:pos="7488"/>
        <w:tab w:val="left" w:pos="7632"/>
      </w:tabs>
      <w:spacing w:line="240" w:lineRule="atLeast"/>
      <w:ind w:left="1440"/>
    </w:pPr>
    <w:rPr>
      <w:rFonts w:ascii="Arial" w:hAnsi="Arial"/>
      <w:sz w:val="18"/>
      <w:lang w:eastAsia="en-US"/>
    </w:rPr>
  </w:style>
  <w:style w:type="paragraph" w:customStyle="1" w:styleId="A6-2ndLine">
    <w:name w:val="A6-2nd Line"/>
    <w:rsid w:val="00E73494"/>
    <w:pPr>
      <w:tabs>
        <w:tab w:val="right" w:leader="underscore" w:pos="7200"/>
        <w:tab w:val="right" w:pos="7488"/>
        <w:tab w:val="left" w:pos="7632"/>
      </w:tabs>
      <w:spacing w:line="240" w:lineRule="atLeast"/>
      <w:ind w:left="3600"/>
    </w:pPr>
    <w:rPr>
      <w:rFonts w:ascii="Arial" w:hAnsi="Arial"/>
      <w:sz w:val="18"/>
      <w:lang w:eastAsia="en-US"/>
    </w:rPr>
  </w:style>
  <w:style w:type="character" w:customStyle="1" w:styleId="A5-2ndLeaderChar">
    <w:name w:val="A5-2nd Leader Char"/>
    <w:basedOn w:val="DefaultParagraphFont"/>
    <w:link w:val="A5-2ndLeader"/>
    <w:rsid w:val="00E73494"/>
    <w:rPr>
      <w:rFonts w:ascii="Arial" w:hAnsi="Arial"/>
      <w:sz w:val="18"/>
      <w:lang w:eastAsia="en-US"/>
    </w:rPr>
  </w:style>
  <w:style w:type="paragraph" w:customStyle="1" w:styleId="N4-4thBullet">
    <w:name w:val="N4-4th Bullet"/>
    <w:basedOn w:val="Normal"/>
    <w:rsid w:val="00E73494"/>
    <w:pPr>
      <w:numPr>
        <w:numId w:val="8"/>
      </w:numPr>
      <w:spacing w:line="240" w:lineRule="atLeast"/>
      <w:ind w:left="1152" w:hanging="288"/>
      <w:jc w:val="both"/>
    </w:pPr>
    <w:rPr>
      <w:rFonts w:ascii="Arial" w:hAnsi="Arial" w:cs="Arial"/>
      <w:color w:val="000000" w:themeColor="text1"/>
      <w:sz w:val="18"/>
    </w:rPr>
  </w:style>
  <w:style w:type="paragraph" w:customStyle="1" w:styleId="N5-5thBullet">
    <w:name w:val="N5-5th Bullet"/>
    <w:basedOn w:val="Normal"/>
    <w:rsid w:val="00E73494"/>
    <w:pPr>
      <w:tabs>
        <w:tab w:val="left" w:pos="3456"/>
      </w:tabs>
      <w:spacing w:line="240" w:lineRule="atLeast"/>
      <w:ind w:left="1440" w:hanging="288"/>
      <w:jc w:val="both"/>
    </w:pPr>
    <w:rPr>
      <w:rFonts w:ascii="Arial" w:hAnsi="Arial" w:cs="Arial"/>
      <w:color w:val="000000" w:themeColor="text1"/>
      <w:sz w:val="18"/>
    </w:rPr>
  </w:style>
  <w:style w:type="numbering" w:customStyle="1" w:styleId="NoList1">
    <w:name w:val="No List1"/>
    <w:next w:val="NoList"/>
    <w:uiPriority w:val="99"/>
    <w:semiHidden/>
    <w:unhideWhenUsed/>
    <w:rsid w:val="006B1574"/>
  </w:style>
  <w:style w:type="character" w:customStyle="1" w:styleId="Heading8Char">
    <w:name w:val="Heading 8 Char"/>
    <w:basedOn w:val="DefaultParagraphFont"/>
    <w:link w:val="Heading8"/>
    <w:rsid w:val="006B1574"/>
    <w:rPr>
      <w:rFonts w:ascii="Arial" w:hAnsi="Arial" w:cs="Arial"/>
      <w:sz w:val="22"/>
      <w:szCs w:val="24"/>
      <w:u w:val="single"/>
      <w:lang w:eastAsia="en-US"/>
    </w:rPr>
  </w:style>
  <w:style w:type="character" w:customStyle="1" w:styleId="Heading9Char">
    <w:name w:val="Heading 9 Char"/>
    <w:basedOn w:val="DefaultParagraphFont"/>
    <w:link w:val="Heading9"/>
    <w:rsid w:val="006B1574"/>
    <w:rPr>
      <w:rFonts w:ascii="Arial" w:hAnsi="Arial" w:cs="Arial"/>
      <w:b/>
      <w:bCs/>
      <w:sz w:val="18"/>
      <w:szCs w:val="18"/>
      <w:lang w:eastAsia="en-US"/>
    </w:rPr>
  </w:style>
  <w:style w:type="paragraph" w:customStyle="1" w:styleId="N0-FlLftBullet">
    <w:name w:val="N0-Fl Lft Bullet"/>
    <w:rsid w:val="006B1574"/>
    <w:pPr>
      <w:tabs>
        <w:tab w:val="left" w:pos="576"/>
      </w:tabs>
      <w:spacing w:after="240" w:line="240" w:lineRule="atLeast"/>
      <w:ind w:left="576" w:hanging="576"/>
      <w:jc w:val="both"/>
    </w:pPr>
    <w:rPr>
      <w:rFonts w:ascii="Arial" w:hAnsi="Arial"/>
      <w:sz w:val="18"/>
      <w:lang w:eastAsia="en-US"/>
    </w:rPr>
  </w:style>
  <w:style w:type="paragraph" w:customStyle="1" w:styleId="C2-CtrSglSp">
    <w:name w:val="C2-Ctr Sgl Sp"/>
    <w:rsid w:val="006B1574"/>
    <w:pPr>
      <w:keepNext/>
      <w:spacing w:line="240" w:lineRule="atLeast"/>
      <w:jc w:val="center"/>
    </w:pPr>
    <w:rPr>
      <w:rFonts w:ascii="Arial" w:hAnsi="Arial"/>
      <w:sz w:val="18"/>
      <w:lang w:eastAsia="en-US"/>
    </w:rPr>
  </w:style>
  <w:style w:type="paragraph" w:customStyle="1" w:styleId="L1-FlLfSp12">
    <w:name w:val="L1-FlLfSp&amp;1/2"/>
    <w:rsid w:val="006B1574"/>
    <w:pPr>
      <w:tabs>
        <w:tab w:val="left" w:pos="1152"/>
      </w:tabs>
      <w:spacing w:line="360" w:lineRule="atLeast"/>
      <w:jc w:val="both"/>
    </w:pPr>
    <w:rPr>
      <w:rFonts w:ascii="Arial" w:hAnsi="Arial"/>
      <w:sz w:val="18"/>
      <w:lang w:eastAsia="en-US"/>
    </w:rPr>
  </w:style>
  <w:style w:type="paragraph" w:customStyle="1" w:styleId="SP-SglSpPara">
    <w:name w:val="SP-Sgl Sp Para"/>
    <w:rsid w:val="006B1574"/>
    <w:pPr>
      <w:spacing w:line="240" w:lineRule="atLeast"/>
      <w:ind w:firstLine="576"/>
      <w:jc w:val="both"/>
    </w:pPr>
    <w:rPr>
      <w:rFonts w:ascii="Arial" w:hAnsi="Arial"/>
      <w:sz w:val="18"/>
      <w:lang w:eastAsia="en-US"/>
    </w:rPr>
  </w:style>
  <w:style w:type="paragraph" w:customStyle="1" w:styleId="Q2-SecondLevelQuestion">
    <w:name w:val="Q2-Second Level Question"/>
    <w:rsid w:val="006B1574"/>
    <w:pPr>
      <w:tabs>
        <w:tab w:val="left" w:pos="1440"/>
      </w:tabs>
      <w:spacing w:line="240" w:lineRule="atLeast"/>
      <w:ind w:left="1440" w:hanging="720"/>
      <w:jc w:val="both"/>
    </w:pPr>
    <w:rPr>
      <w:rFonts w:ascii="Arial" w:hAnsi="Arial"/>
      <w:sz w:val="18"/>
      <w:lang w:eastAsia="en-US"/>
    </w:rPr>
  </w:style>
  <w:style w:type="paragraph" w:customStyle="1" w:styleId="A3-1stTabLeader">
    <w:name w:val="A3-1st Tab Leader"/>
    <w:rsid w:val="006B1574"/>
    <w:pPr>
      <w:tabs>
        <w:tab w:val="left" w:pos="1872"/>
        <w:tab w:val="right" w:leader="dot" w:pos="7200"/>
        <w:tab w:val="right" w:pos="7488"/>
        <w:tab w:val="left" w:pos="7632"/>
      </w:tabs>
      <w:spacing w:line="240" w:lineRule="atLeast"/>
      <w:ind w:left="1440"/>
    </w:pPr>
    <w:rPr>
      <w:rFonts w:ascii="Arial" w:hAnsi="Arial"/>
      <w:sz w:val="18"/>
      <w:lang w:eastAsia="en-US"/>
    </w:rPr>
  </w:style>
  <w:style w:type="paragraph" w:customStyle="1" w:styleId="A4-1stTabLine">
    <w:name w:val="A4-1st Tab Line"/>
    <w:rsid w:val="006B1574"/>
    <w:pPr>
      <w:tabs>
        <w:tab w:val="left" w:pos="1872"/>
        <w:tab w:val="right" w:leader="underscore" w:pos="7200"/>
        <w:tab w:val="right" w:pos="7488"/>
        <w:tab w:val="left" w:pos="7632"/>
      </w:tabs>
      <w:spacing w:line="240" w:lineRule="atLeast"/>
      <w:ind w:left="1440"/>
    </w:pPr>
    <w:rPr>
      <w:rFonts w:ascii="Arial" w:hAnsi="Arial"/>
      <w:sz w:val="18"/>
      <w:lang w:eastAsia="en-US"/>
    </w:rPr>
  </w:style>
  <w:style w:type="paragraph" w:customStyle="1" w:styleId="A2-lstLine">
    <w:name w:val="A2-lst Line"/>
    <w:rsid w:val="006B1574"/>
    <w:pPr>
      <w:tabs>
        <w:tab w:val="right" w:leader="underscore" w:pos="7200"/>
        <w:tab w:val="right" w:pos="7488"/>
        <w:tab w:val="left" w:pos="7632"/>
      </w:tabs>
      <w:spacing w:line="240" w:lineRule="atLeast"/>
      <w:ind w:left="1440"/>
    </w:pPr>
    <w:rPr>
      <w:rFonts w:ascii="Arial" w:hAnsi="Arial"/>
      <w:sz w:val="18"/>
      <w:lang w:eastAsia="en-US"/>
    </w:rPr>
  </w:style>
  <w:style w:type="paragraph" w:customStyle="1" w:styleId="Y0-YNHead">
    <w:name w:val="Y0-Y/N Head"/>
    <w:rsid w:val="006B1574"/>
    <w:pPr>
      <w:tabs>
        <w:tab w:val="center" w:pos="7632"/>
        <w:tab w:val="center" w:pos="8352"/>
        <w:tab w:val="center" w:pos="9072"/>
      </w:tabs>
      <w:spacing w:line="240" w:lineRule="atLeast"/>
      <w:ind w:left="7200"/>
    </w:pPr>
    <w:rPr>
      <w:rFonts w:ascii="Arial" w:hAnsi="Arial"/>
      <w:sz w:val="18"/>
      <w:u w:val="words"/>
      <w:lang w:eastAsia="en-US"/>
    </w:rPr>
  </w:style>
  <w:style w:type="paragraph" w:customStyle="1" w:styleId="Y3-YNTabLeader">
    <w:name w:val="Y3-Y/N Tab Leader"/>
    <w:rsid w:val="006B1574"/>
    <w:pPr>
      <w:tabs>
        <w:tab w:val="left" w:pos="1872"/>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4-YNTabLine">
    <w:name w:val="Y4-Y/N Tab Line"/>
    <w:rsid w:val="006B1574"/>
    <w:pPr>
      <w:tabs>
        <w:tab w:val="left" w:pos="1872"/>
        <w:tab w:val="right" w:leader="underscore" w:pos="7200"/>
        <w:tab w:val="center" w:pos="7632"/>
        <w:tab w:val="center" w:pos="8352"/>
        <w:tab w:val="center" w:pos="9072"/>
      </w:tabs>
      <w:spacing w:line="240" w:lineRule="atLeast"/>
      <w:ind w:left="1440"/>
    </w:pPr>
    <w:rPr>
      <w:rFonts w:ascii="Arial" w:hAnsi="Arial"/>
      <w:sz w:val="18"/>
      <w:lang w:eastAsia="en-US"/>
    </w:rPr>
  </w:style>
  <w:style w:type="paragraph" w:customStyle="1" w:styleId="Y5-YN2ndLeader">
    <w:name w:val="Y5-Y/N 2nd Leader"/>
    <w:rsid w:val="006B1574"/>
    <w:pPr>
      <w:tabs>
        <w:tab w:val="right" w:leader="dot" w:pos="7200"/>
        <w:tab w:val="center" w:pos="7632"/>
        <w:tab w:val="center" w:pos="8352"/>
        <w:tab w:val="center" w:pos="9072"/>
      </w:tabs>
      <w:spacing w:line="240" w:lineRule="atLeast"/>
      <w:ind w:left="3600"/>
    </w:pPr>
    <w:rPr>
      <w:rFonts w:ascii="Arial" w:hAnsi="Arial"/>
      <w:sz w:val="18"/>
      <w:lang w:eastAsia="en-US"/>
    </w:rPr>
  </w:style>
  <w:style w:type="paragraph" w:customStyle="1" w:styleId="Y6-YN2ndLine">
    <w:name w:val="Y6-Y/N 2nd Line"/>
    <w:rsid w:val="006B1574"/>
    <w:pPr>
      <w:tabs>
        <w:tab w:val="right" w:leader="underscore" w:pos="7200"/>
        <w:tab w:val="center" w:pos="7632"/>
        <w:tab w:val="center" w:pos="8352"/>
        <w:tab w:val="center" w:pos="9072"/>
      </w:tabs>
      <w:spacing w:line="240" w:lineRule="atLeast"/>
      <w:ind w:left="3600"/>
    </w:pPr>
    <w:rPr>
      <w:rFonts w:ascii="Arial" w:hAnsi="Arial"/>
      <w:sz w:val="18"/>
      <w:lang w:eastAsia="en-US"/>
    </w:rPr>
  </w:style>
  <w:style w:type="paragraph" w:customStyle="1" w:styleId="Y1-YN1stLeader">
    <w:name w:val="Y1-Y/N 1st Leader"/>
    <w:rsid w:val="006B1574"/>
    <w:pPr>
      <w:tabs>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2-YN1stLine">
    <w:name w:val="Y2-Y/N 1st Line"/>
    <w:rsid w:val="006B1574"/>
    <w:pPr>
      <w:tabs>
        <w:tab w:val="right" w:leader="underscore" w:pos="7200"/>
        <w:tab w:val="center" w:pos="7632"/>
        <w:tab w:val="center" w:pos="8352"/>
        <w:tab w:val="center" w:pos="9072"/>
      </w:tabs>
      <w:spacing w:line="240" w:lineRule="atLeast"/>
      <w:ind w:left="1440"/>
    </w:pPr>
    <w:rPr>
      <w:rFonts w:ascii="Arial" w:hAnsi="Arial"/>
      <w:sz w:val="18"/>
      <w:lang w:eastAsia="en-US"/>
    </w:rPr>
  </w:style>
  <w:style w:type="character" w:customStyle="1" w:styleId="HeaderChar">
    <w:name w:val="Header Char"/>
    <w:aliases w:val="h Char,Header/Footer Char,header odd Char,Hyphen Char,NCDOT Header Char,header Char"/>
    <w:basedOn w:val="DefaultParagraphFont"/>
    <w:link w:val="Header"/>
    <w:rsid w:val="006B1574"/>
    <w:rPr>
      <w:sz w:val="24"/>
      <w:lang w:eastAsia="en-US"/>
    </w:rPr>
  </w:style>
  <w:style w:type="character" w:customStyle="1" w:styleId="BalloonTextChar">
    <w:name w:val="Balloon Text Char"/>
    <w:basedOn w:val="DefaultParagraphFont"/>
    <w:link w:val="BalloonText"/>
    <w:uiPriority w:val="99"/>
    <w:semiHidden/>
    <w:rsid w:val="006B1574"/>
    <w:rPr>
      <w:rFonts w:ascii="Tahoma" w:hAnsi="Tahoma" w:cs="Tahoma"/>
      <w:sz w:val="16"/>
      <w:szCs w:val="16"/>
      <w:lang w:eastAsia="en-US"/>
    </w:rPr>
  </w:style>
  <w:style w:type="character" w:customStyle="1" w:styleId="TitleChar">
    <w:name w:val="Title Char"/>
    <w:basedOn w:val="DefaultParagraphFont"/>
    <w:link w:val="Title"/>
    <w:rsid w:val="006B1574"/>
    <w:rPr>
      <w:b/>
      <w:bCs/>
      <w:sz w:val="24"/>
      <w:szCs w:val="24"/>
      <w:lang w:eastAsia="en-US"/>
    </w:rPr>
  </w:style>
  <w:style w:type="paragraph" w:customStyle="1" w:styleId="TitleCover">
    <w:name w:val="Title Cover"/>
    <w:basedOn w:val="Normal"/>
    <w:next w:val="Normal"/>
    <w:rsid w:val="006B1574"/>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tyleSubtitleCover2TopNoborder">
    <w:name w:val="Style Subtitle Cover2 + Top: (No border)"/>
    <w:basedOn w:val="Normal"/>
    <w:rsid w:val="006B1574"/>
    <w:pPr>
      <w:keepNext/>
      <w:keepLines/>
      <w:spacing w:line="480" w:lineRule="atLeast"/>
      <w:jc w:val="right"/>
    </w:pPr>
    <w:rPr>
      <w:kern w:val="28"/>
      <w:sz w:val="32"/>
    </w:rPr>
  </w:style>
  <w:style w:type="paragraph" w:customStyle="1" w:styleId="MTDisplayEquation">
    <w:name w:val="MTDisplayEquation"/>
    <w:basedOn w:val="Normal"/>
    <w:next w:val="Normal"/>
    <w:link w:val="MTDisplayEquationChar"/>
    <w:rsid w:val="006B1574"/>
    <w:pPr>
      <w:tabs>
        <w:tab w:val="center" w:pos="4900"/>
        <w:tab w:val="right" w:pos="9800"/>
      </w:tabs>
      <w:spacing w:line="360" w:lineRule="atLeast"/>
      <w:ind w:firstLine="1152"/>
      <w:jc w:val="both"/>
    </w:pPr>
    <w:rPr>
      <w:rFonts w:ascii="Arial" w:hAnsi="Arial" w:cs="Arial"/>
      <w:sz w:val="18"/>
      <w:szCs w:val="18"/>
    </w:rPr>
  </w:style>
  <w:style w:type="character" w:customStyle="1" w:styleId="MTDisplayEquationChar">
    <w:name w:val="MTDisplayEquation Char"/>
    <w:basedOn w:val="DefaultParagraphFont"/>
    <w:link w:val="MTDisplayEquation"/>
    <w:rsid w:val="006B1574"/>
    <w:rPr>
      <w:rFonts w:ascii="Arial" w:hAnsi="Arial" w:cs="Arial"/>
      <w:sz w:val="18"/>
      <w:szCs w:val="18"/>
      <w:lang w:eastAsia="en-US"/>
    </w:rPr>
  </w:style>
  <w:style w:type="character" w:customStyle="1" w:styleId="CharacterStyle1">
    <w:name w:val="Character Style 1"/>
    <w:uiPriority w:val="99"/>
    <w:rsid w:val="006B1574"/>
    <w:rPr>
      <w:rFonts w:ascii="Arial" w:hAnsi="Arial"/>
      <w:sz w:val="18"/>
    </w:rPr>
  </w:style>
  <w:style w:type="table" w:customStyle="1" w:styleId="TableGrid2">
    <w:name w:val="Table Grid2"/>
    <w:basedOn w:val="TableNormal"/>
    <w:next w:val="TableGrid"/>
    <w:uiPriority w:val="59"/>
    <w:rsid w:val="006B15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n">
    <w:name w:val="pron"/>
    <w:basedOn w:val="DefaultParagraphFont"/>
    <w:rsid w:val="006B1574"/>
  </w:style>
  <w:style w:type="paragraph" w:styleId="ListNumber">
    <w:name w:val="List Number"/>
    <w:next w:val="BodyText"/>
    <w:rsid w:val="00DF29EF"/>
    <w:pPr>
      <w:numPr>
        <w:numId w:val="9"/>
      </w:numPr>
    </w:pPr>
    <w:rPr>
      <w:sz w:val="24"/>
      <w:szCs w:val="24"/>
      <w:lang w:eastAsia="en-US"/>
    </w:rPr>
  </w:style>
  <w:style w:type="table" w:customStyle="1" w:styleId="TableGrid0">
    <w:name w:val="TableGrid"/>
    <w:rsid w:val="00B56A2D"/>
    <w:rPr>
      <w:rFonts w:ascii="Calibri" w:eastAsia="SimSun" w:hAnsi="Calibri"/>
      <w:sz w:val="22"/>
      <w:szCs w:val="22"/>
      <w:lang w:eastAsia="en-US"/>
    </w:rPr>
    <w:tblPr>
      <w:tblCellMar>
        <w:top w:w="0" w:type="dxa"/>
        <w:left w:w="0" w:type="dxa"/>
        <w:bottom w:w="0" w:type="dxa"/>
        <w:right w:w="0" w:type="dxa"/>
      </w:tblCellMar>
    </w:tblPr>
  </w:style>
  <w:style w:type="table" w:customStyle="1" w:styleId="TableGrid3">
    <w:name w:val="Table Grid3"/>
    <w:basedOn w:val="TableNormal"/>
    <w:next w:val="TableGrid"/>
    <w:uiPriority w:val="59"/>
    <w:rsid w:val="008C22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407A9"/>
  </w:style>
  <w:style w:type="table" w:customStyle="1" w:styleId="TableGrid4">
    <w:name w:val="Table Grid4"/>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407A9"/>
  </w:style>
  <w:style w:type="table" w:customStyle="1" w:styleId="TableGrid5">
    <w:name w:val="Table Grid5"/>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4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352">
      <w:bodyDiv w:val="1"/>
      <w:marLeft w:val="0"/>
      <w:marRight w:val="0"/>
      <w:marTop w:val="0"/>
      <w:marBottom w:val="0"/>
      <w:divBdr>
        <w:top w:val="none" w:sz="0" w:space="0" w:color="auto"/>
        <w:left w:val="none" w:sz="0" w:space="0" w:color="auto"/>
        <w:bottom w:val="none" w:sz="0" w:space="0" w:color="auto"/>
        <w:right w:val="none" w:sz="0" w:space="0" w:color="auto"/>
      </w:divBdr>
    </w:div>
    <w:div w:id="287855313">
      <w:bodyDiv w:val="1"/>
      <w:marLeft w:val="0"/>
      <w:marRight w:val="0"/>
      <w:marTop w:val="0"/>
      <w:marBottom w:val="0"/>
      <w:divBdr>
        <w:top w:val="none" w:sz="0" w:space="0" w:color="auto"/>
        <w:left w:val="none" w:sz="0" w:space="0" w:color="auto"/>
        <w:bottom w:val="none" w:sz="0" w:space="0" w:color="auto"/>
        <w:right w:val="none" w:sz="0" w:space="0" w:color="auto"/>
      </w:divBdr>
    </w:div>
    <w:div w:id="617570275">
      <w:bodyDiv w:val="1"/>
      <w:marLeft w:val="0"/>
      <w:marRight w:val="0"/>
      <w:marTop w:val="0"/>
      <w:marBottom w:val="0"/>
      <w:divBdr>
        <w:top w:val="none" w:sz="0" w:space="0" w:color="auto"/>
        <w:left w:val="none" w:sz="0" w:space="0" w:color="auto"/>
        <w:bottom w:val="none" w:sz="0" w:space="0" w:color="auto"/>
        <w:right w:val="none" w:sz="0" w:space="0" w:color="auto"/>
      </w:divBdr>
    </w:div>
    <w:div w:id="1275476645">
      <w:bodyDiv w:val="1"/>
      <w:marLeft w:val="0"/>
      <w:marRight w:val="0"/>
      <w:marTop w:val="0"/>
      <w:marBottom w:val="0"/>
      <w:divBdr>
        <w:top w:val="none" w:sz="0" w:space="0" w:color="auto"/>
        <w:left w:val="none" w:sz="0" w:space="0" w:color="auto"/>
        <w:bottom w:val="none" w:sz="0" w:space="0" w:color="auto"/>
        <w:right w:val="none" w:sz="0" w:space="0" w:color="auto"/>
      </w:divBdr>
    </w:div>
    <w:div w:id="1508786554">
      <w:bodyDiv w:val="1"/>
      <w:marLeft w:val="0"/>
      <w:marRight w:val="0"/>
      <w:marTop w:val="0"/>
      <w:marBottom w:val="0"/>
      <w:divBdr>
        <w:top w:val="none" w:sz="0" w:space="0" w:color="auto"/>
        <w:left w:val="none" w:sz="0" w:space="0" w:color="auto"/>
        <w:bottom w:val="none" w:sz="0" w:space="0" w:color="auto"/>
        <w:right w:val="none" w:sz="0" w:space="0" w:color="auto"/>
      </w:divBdr>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38128275">
      <w:bodyDiv w:val="1"/>
      <w:marLeft w:val="0"/>
      <w:marRight w:val="0"/>
      <w:marTop w:val="0"/>
      <w:marBottom w:val="0"/>
      <w:divBdr>
        <w:top w:val="none" w:sz="0" w:space="0" w:color="auto"/>
        <w:left w:val="none" w:sz="0" w:space="0" w:color="auto"/>
        <w:bottom w:val="none" w:sz="0" w:space="0" w:color="auto"/>
        <w:right w:val="none" w:sz="0" w:space="0" w:color="auto"/>
      </w:divBdr>
    </w:div>
    <w:div w:id="21027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hanes-ls" TargetMode="Externa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dc.gov/nchs/nhanes-ls"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cdc.gov/nhanes" TargetMode="Externa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cdc.gov/nchs/nhanes-ls" TargetMode="External"/><Relationship Id="rId14" Type="http://schemas.openxmlformats.org/officeDocument/2006/relationships/hyperlink" Target="http://www.cdc.gov/nch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C2596-0638-42D2-88D6-2BD1D79E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2503</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16738</CharactersWithSpaces>
  <SharedDoc>false</SharedDoc>
  <HLinks>
    <vt:vector size="18" baseType="variant">
      <vt:variant>
        <vt:i4>7209087</vt:i4>
      </vt:variant>
      <vt:variant>
        <vt:i4>699</vt:i4>
      </vt:variant>
      <vt:variant>
        <vt:i4>0</vt:i4>
      </vt:variant>
      <vt:variant>
        <vt:i4>5</vt:i4>
      </vt:variant>
      <vt:variant>
        <vt:lpwstr>http://www.epi.umn.edu/research/eat/index.shtm</vt:lpwstr>
      </vt:variant>
      <vt:variant>
        <vt:lpwstr/>
      </vt:variant>
      <vt:variant>
        <vt:i4>131150</vt:i4>
      </vt:variant>
      <vt:variant>
        <vt:i4>696</vt:i4>
      </vt:variant>
      <vt:variant>
        <vt:i4>0</vt:i4>
      </vt:variant>
      <vt:variant>
        <vt:i4>5</vt:i4>
      </vt:variant>
      <vt:variant>
        <vt:lpwstr>http://www.bls.gov/cex/capi/csxsection20a.htm</vt:lpwstr>
      </vt:variant>
      <vt:variant>
        <vt:lpwstr/>
      </vt:variant>
      <vt:variant>
        <vt:i4>393294</vt:i4>
      </vt:variant>
      <vt:variant>
        <vt:i4>693</vt:i4>
      </vt:variant>
      <vt:variant>
        <vt:i4>0</vt:i4>
      </vt:variant>
      <vt:variant>
        <vt:i4>5</vt:i4>
      </vt:variant>
      <vt:variant>
        <vt:lpwstr>http://www.ars.usda.gov/SP2UserFiles/Place/12355000/pdf/Hhold.PDF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subject/>
  <dc:creator>vlt0</dc:creator>
  <cp:keywords/>
  <dc:description/>
  <cp:lastModifiedBy>Wang, Chia-Yih (CDC/OPHSS/NCHS)</cp:lastModifiedBy>
  <cp:revision>2</cp:revision>
  <cp:lastPrinted>2016-06-21T18:16:00Z</cp:lastPrinted>
  <dcterms:created xsi:type="dcterms:W3CDTF">2017-02-10T05:34:00Z</dcterms:created>
  <dcterms:modified xsi:type="dcterms:W3CDTF">2017-02-10T05:34:00Z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1374965603</vt:i4>
  </property>
</Properties>
</file>