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4C5" w:rsidRPr="00942E51" w:rsidRDefault="002954C5" w:rsidP="00F85323">
      <w:pPr>
        <w:spacing w:line="480" w:lineRule="auto"/>
        <w:rPr>
          <w:rFonts w:ascii="Courier New" w:hAnsi="Courier New" w:cs="Courier New"/>
        </w:rPr>
      </w:pPr>
      <w:r>
        <w:rPr>
          <w:rFonts w:ascii="Courier New" w:hAnsi="Courier New" w:cs="Courier New"/>
          <w:b/>
        </w:rPr>
        <w:t>BILLING CODE: 4163-18-P</w:t>
      </w:r>
      <w:r>
        <w:rPr>
          <w:rFonts w:ascii="Courier New" w:hAnsi="Courier New" w:cs="Courier New"/>
        </w:rPr>
        <w:t xml:space="preserve"> </w:t>
      </w:r>
    </w:p>
    <w:p w:rsidR="002954C5" w:rsidRDefault="002954C5" w:rsidP="00F85323">
      <w:pPr>
        <w:spacing w:line="480" w:lineRule="auto"/>
        <w:rPr>
          <w:rFonts w:ascii="Courier New" w:hAnsi="Courier New" w:cs="Courier New"/>
          <w:b/>
        </w:rPr>
      </w:pPr>
    </w:p>
    <w:p w:rsidR="00407672" w:rsidRDefault="00942E51" w:rsidP="00F85323">
      <w:pPr>
        <w:spacing w:line="480" w:lineRule="auto"/>
        <w:rPr>
          <w:rFonts w:ascii="Courier New" w:hAnsi="Courier New" w:cs="Courier New"/>
          <w:b/>
        </w:rPr>
      </w:pPr>
      <w:r>
        <w:rPr>
          <w:rFonts w:ascii="Courier New" w:hAnsi="Courier New" w:cs="Courier New"/>
          <w:b/>
        </w:rPr>
        <w:t>DEPARTMENT OF HEALTH AND HUMAN SERVICES</w:t>
      </w:r>
    </w:p>
    <w:p w:rsidR="00942E51" w:rsidRDefault="00942E51" w:rsidP="00972C41">
      <w:pPr>
        <w:spacing w:line="480" w:lineRule="auto"/>
        <w:rPr>
          <w:rFonts w:ascii="Courier New" w:hAnsi="Courier New" w:cs="Courier New"/>
          <w:b/>
        </w:rPr>
      </w:pPr>
      <w:r>
        <w:rPr>
          <w:rFonts w:ascii="Courier New" w:hAnsi="Courier New" w:cs="Courier New"/>
          <w:b/>
        </w:rPr>
        <w:t>Centers for Disease Control and Prevention</w:t>
      </w:r>
    </w:p>
    <w:p w:rsidR="00942E51" w:rsidRPr="00351DE6" w:rsidRDefault="00351DE6" w:rsidP="00972C41">
      <w:pPr>
        <w:spacing w:line="480" w:lineRule="auto"/>
        <w:rPr>
          <w:rFonts w:ascii="Courier New" w:hAnsi="Courier New" w:cs="Courier New"/>
          <w:b/>
        </w:rPr>
      </w:pPr>
      <w:r>
        <w:rPr>
          <w:rFonts w:ascii="Courier New" w:hAnsi="Courier New" w:cs="Courier New"/>
          <w:b/>
        </w:rPr>
        <w:t>[60Day-FY-</w:t>
      </w:r>
      <w:r w:rsidR="00D1050E" w:rsidRPr="00051439">
        <w:rPr>
          <w:rFonts w:ascii="Courier New" w:hAnsi="Courier New" w:cs="Courier New"/>
          <w:b/>
          <w:highlight w:val="yellow"/>
        </w:rPr>
        <w:t>xxxx</w:t>
      </w:r>
      <w:r w:rsidR="00D1050E">
        <w:rPr>
          <w:rFonts w:ascii="Courier New" w:hAnsi="Courier New" w:cs="Courier New"/>
          <w:b/>
        </w:rPr>
        <w:t>]</w:t>
      </w:r>
    </w:p>
    <w:p w:rsidR="002954C5" w:rsidRDefault="002954C5" w:rsidP="00972C41">
      <w:pPr>
        <w:spacing w:line="480" w:lineRule="auto"/>
        <w:rPr>
          <w:rFonts w:ascii="Courier New" w:hAnsi="Courier New" w:cs="Courier New"/>
          <w:b/>
        </w:rPr>
      </w:pPr>
      <w:r>
        <w:rPr>
          <w:rFonts w:ascii="Courier New" w:hAnsi="Courier New" w:cs="Courier New"/>
          <w:b/>
        </w:rPr>
        <w:t>[Docket No. CDC-</w:t>
      </w:r>
      <w:r w:rsidRPr="00051439">
        <w:rPr>
          <w:rFonts w:ascii="Courier New" w:hAnsi="Courier New" w:cs="Courier New"/>
          <w:b/>
          <w:highlight w:val="yellow"/>
        </w:rPr>
        <w:t>201x-xxxx</w:t>
      </w:r>
      <w:r>
        <w:rPr>
          <w:rFonts w:ascii="Courier New" w:hAnsi="Courier New" w:cs="Courier New"/>
          <w:b/>
        </w:rPr>
        <w:t>]</w:t>
      </w:r>
    </w:p>
    <w:p w:rsidR="002954C5" w:rsidRDefault="002954C5" w:rsidP="00972C41">
      <w:pPr>
        <w:spacing w:line="480" w:lineRule="auto"/>
        <w:rPr>
          <w:rFonts w:ascii="Courier New" w:hAnsi="Courier New" w:cs="Courier New"/>
          <w:b/>
        </w:rPr>
      </w:pPr>
    </w:p>
    <w:p w:rsidR="00942E51" w:rsidRDefault="00D1050E" w:rsidP="00972C41">
      <w:pPr>
        <w:spacing w:line="480" w:lineRule="auto"/>
        <w:rPr>
          <w:rFonts w:ascii="Courier New" w:hAnsi="Courier New" w:cs="Courier New"/>
          <w:b/>
        </w:rPr>
      </w:pPr>
      <w:r>
        <w:rPr>
          <w:rFonts w:ascii="Courier New" w:hAnsi="Courier New" w:cs="Courier New"/>
          <w:b/>
        </w:rPr>
        <w:t>Proposed Data Collection Submitted for Public Comment and Recommendations</w:t>
      </w:r>
    </w:p>
    <w:p w:rsidR="00942E51" w:rsidRDefault="00942E51" w:rsidP="00972C41">
      <w:pPr>
        <w:spacing w:line="480" w:lineRule="auto"/>
        <w:rPr>
          <w:rFonts w:ascii="Courier New" w:hAnsi="Courier New" w:cs="Courier New"/>
          <w:b/>
        </w:rPr>
      </w:pPr>
    </w:p>
    <w:p w:rsidR="00942E51" w:rsidRDefault="00942E51" w:rsidP="00972C41">
      <w:pPr>
        <w:spacing w:line="480" w:lineRule="auto"/>
        <w:rPr>
          <w:rFonts w:ascii="Courier New" w:hAnsi="Courier New" w:cs="Courier New"/>
        </w:rPr>
      </w:pPr>
      <w:r>
        <w:rPr>
          <w:rFonts w:ascii="Courier New" w:hAnsi="Courier New" w:cs="Courier New"/>
          <w:b/>
        </w:rPr>
        <w:t>AGENCY:</w:t>
      </w:r>
      <w:r>
        <w:rPr>
          <w:rFonts w:ascii="Courier New" w:hAnsi="Courier New" w:cs="Courier New"/>
        </w:rPr>
        <w:t xml:space="preserve"> Centers for Disease Control and Prevention (CDC), Department of Health and Human Services (HHS)</w:t>
      </w:r>
    </w:p>
    <w:p w:rsidR="00942E51" w:rsidRDefault="00942E51" w:rsidP="00972C41">
      <w:pPr>
        <w:spacing w:line="480" w:lineRule="auto"/>
        <w:rPr>
          <w:rFonts w:ascii="Courier New" w:hAnsi="Courier New" w:cs="Courier New"/>
        </w:rPr>
      </w:pPr>
    </w:p>
    <w:p w:rsidR="00942E51" w:rsidRDefault="00942E51" w:rsidP="00972C41">
      <w:pPr>
        <w:spacing w:line="480" w:lineRule="auto"/>
        <w:rPr>
          <w:rFonts w:ascii="Courier New" w:hAnsi="Courier New" w:cs="Courier New"/>
        </w:rPr>
      </w:pPr>
      <w:r>
        <w:rPr>
          <w:rFonts w:ascii="Courier New" w:hAnsi="Courier New" w:cs="Courier New"/>
          <w:b/>
        </w:rPr>
        <w:t>ACTION:</w:t>
      </w:r>
      <w:r w:rsidR="00D1050E">
        <w:rPr>
          <w:rFonts w:ascii="Courier New" w:hAnsi="Courier New" w:cs="Courier New"/>
        </w:rPr>
        <w:t xml:space="preserve"> Notice with comment period</w:t>
      </w:r>
    </w:p>
    <w:p w:rsidR="00942E51" w:rsidRDefault="00942E51" w:rsidP="00972C41">
      <w:pPr>
        <w:spacing w:line="480" w:lineRule="auto"/>
        <w:rPr>
          <w:rFonts w:ascii="Courier New" w:hAnsi="Courier New" w:cs="Courier New"/>
        </w:rPr>
      </w:pPr>
    </w:p>
    <w:p w:rsidR="00B107DE" w:rsidRPr="00B107DE" w:rsidRDefault="00942E51" w:rsidP="00B107DE">
      <w:pPr>
        <w:pStyle w:val="bodytextpsg"/>
        <w:spacing w:after="60" w:line="480" w:lineRule="auto"/>
        <w:rPr>
          <w:rFonts w:ascii="Courier New" w:hAnsi="Courier New" w:cs="Courier New"/>
          <w:szCs w:val="24"/>
        </w:rPr>
      </w:pPr>
      <w:r>
        <w:rPr>
          <w:rFonts w:ascii="Courier New" w:hAnsi="Courier New" w:cs="Courier New"/>
          <w:b/>
        </w:rPr>
        <w:t>SUMMARY:</w:t>
      </w:r>
      <w:r w:rsidR="002954C5">
        <w:rPr>
          <w:rFonts w:ascii="Courier New" w:hAnsi="Courier New" w:cs="Courier New"/>
        </w:rPr>
        <w:t xml:space="preserve"> </w:t>
      </w:r>
      <w:r w:rsidR="00462FEC" w:rsidRPr="008D1C7C">
        <w:rPr>
          <w:rFonts w:ascii="Courier New" w:hAnsi="Courier New" w:cs="Courier New"/>
        </w:rPr>
        <w:t>The Centers for Disease Control and Prevention (CDC), as part of its continuing effort to reduce public burden</w:t>
      </w:r>
      <w:r w:rsidR="00F40D55" w:rsidRPr="00F40D55">
        <w:rPr>
          <w:rFonts w:ascii="Courier New" w:hAnsi="Courier New" w:cs="Courier New"/>
        </w:rPr>
        <w:t xml:space="preserve"> </w:t>
      </w:r>
      <w:r w:rsidR="00F40D55" w:rsidRPr="003D002C">
        <w:rPr>
          <w:rFonts w:ascii="Courier New" w:hAnsi="Courier New" w:cs="Courier New"/>
        </w:rPr>
        <w:t>and maximize the utility of government information</w:t>
      </w:r>
      <w:r w:rsidR="00462FEC" w:rsidRPr="008D1C7C">
        <w:rPr>
          <w:rFonts w:ascii="Courier New" w:hAnsi="Courier New" w:cs="Courier New"/>
        </w:rPr>
        <w:t>, invites the general public and other Federal agencies to take this opportu</w:t>
      </w:r>
      <w:r w:rsidR="000F1198">
        <w:rPr>
          <w:rFonts w:ascii="Courier New" w:hAnsi="Courier New" w:cs="Courier New"/>
        </w:rPr>
        <w:t>nity to comment on proposed and/</w:t>
      </w:r>
      <w:r w:rsidR="00462FEC" w:rsidRPr="008D1C7C">
        <w:rPr>
          <w:rFonts w:ascii="Courier New" w:hAnsi="Courier New" w:cs="Courier New"/>
        </w:rPr>
        <w:t>or continuing information collections, as required by the Paperwork Reduction Act of 1995.</w:t>
      </w:r>
      <w:r w:rsidR="00870754">
        <w:rPr>
          <w:rFonts w:ascii="Courier New" w:hAnsi="Courier New" w:cs="Courier New"/>
        </w:rPr>
        <w:t xml:space="preserve">  This notice invites comment on </w:t>
      </w:r>
      <w:r w:rsidR="00B107DE">
        <w:rPr>
          <w:rFonts w:ascii="Courier New" w:hAnsi="Courier New" w:cs="Courier New"/>
          <w:szCs w:val="24"/>
        </w:rPr>
        <w:t xml:space="preserve">Monitoring and Evaluation for the </w:t>
      </w:r>
      <w:r w:rsidR="00B107DE" w:rsidRPr="00B107DE">
        <w:rPr>
          <w:rFonts w:ascii="Courier New" w:hAnsi="Courier New" w:cs="Courier New"/>
          <w:szCs w:val="24"/>
        </w:rPr>
        <w:t>Zika Contraception Access Network (Z-CAN</w:t>
      </w:r>
      <w:r w:rsidR="00B107DE">
        <w:rPr>
          <w:rFonts w:ascii="Courier New" w:hAnsi="Courier New" w:cs="Courier New"/>
          <w:szCs w:val="24"/>
        </w:rPr>
        <w:t>)</w:t>
      </w:r>
      <w:r w:rsidR="00B107DE" w:rsidRPr="00B107DE">
        <w:rPr>
          <w:rFonts w:ascii="Courier New" w:hAnsi="Courier New" w:cs="Courier New"/>
          <w:szCs w:val="24"/>
        </w:rPr>
        <w:t xml:space="preserve">. The goal of this effort is to monitor and evaluate the </w:t>
      </w:r>
      <w:r w:rsidR="00B107DE">
        <w:rPr>
          <w:rFonts w:ascii="Courier New" w:hAnsi="Courier New" w:cs="Courier New"/>
          <w:szCs w:val="24"/>
        </w:rPr>
        <w:t>implementation of the Z-</w:t>
      </w:r>
      <w:r w:rsidR="00B107DE">
        <w:rPr>
          <w:rFonts w:ascii="Courier New" w:hAnsi="Courier New" w:cs="Courier New"/>
          <w:szCs w:val="24"/>
        </w:rPr>
        <w:lastRenderedPageBreak/>
        <w:t>CAN</w:t>
      </w:r>
      <w:r w:rsidR="00B107DE" w:rsidRPr="00B107DE">
        <w:rPr>
          <w:rFonts w:ascii="Courier New" w:hAnsi="Courier New" w:cs="Courier New"/>
          <w:szCs w:val="24"/>
        </w:rPr>
        <w:t xml:space="preserve"> program </w:t>
      </w:r>
      <w:r w:rsidR="00B107DE">
        <w:rPr>
          <w:rFonts w:ascii="Courier New" w:hAnsi="Courier New" w:cs="Courier New"/>
          <w:szCs w:val="24"/>
        </w:rPr>
        <w:t xml:space="preserve">which was </w:t>
      </w:r>
      <w:r w:rsidR="00B107DE" w:rsidRPr="00B107DE">
        <w:rPr>
          <w:rFonts w:ascii="Courier New" w:hAnsi="Courier New" w:cs="Courier New"/>
          <w:szCs w:val="24"/>
        </w:rPr>
        <w:t>designed to increase access to reversible contraceptive methods among reproductive-aged women in Puerto Rico who choose to delay or avoid pregnancy</w:t>
      </w:r>
      <w:r w:rsidR="00B107DE" w:rsidRPr="00B107DE">
        <w:rPr>
          <w:rFonts w:ascii="Courier New" w:hAnsi="Courier New" w:cs="Courier New"/>
        </w:rPr>
        <w:t xml:space="preserve"> </w:t>
      </w:r>
      <w:r w:rsidR="00B107DE" w:rsidRPr="00B107DE">
        <w:rPr>
          <w:rFonts w:ascii="Courier New" w:hAnsi="Courier New" w:cs="Courier New"/>
          <w:szCs w:val="24"/>
        </w:rPr>
        <w:t>as a primary strategy to reduce Zika-related adverse pregnancy and birth outcomes, and assess patterns of contraceptive use and pregnancy rates after participating in Z-CAN.</w:t>
      </w:r>
    </w:p>
    <w:p w:rsidR="00F40D55" w:rsidRDefault="00F40D55" w:rsidP="00972C41">
      <w:pPr>
        <w:spacing w:line="480" w:lineRule="auto"/>
        <w:rPr>
          <w:rFonts w:ascii="Courier New" w:hAnsi="Courier New" w:cs="Courier New"/>
        </w:rPr>
      </w:pPr>
    </w:p>
    <w:p w:rsidR="00942E51" w:rsidRDefault="00942E51" w:rsidP="00972C41">
      <w:pPr>
        <w:spacing w:line="480" w:lineRule="auto"/>
        <w:rPr>
          <w:rFonts w:ascii="Courier New" w:hAnsi="Courier New" w:cs="Courier New"/>
        </w:rPr>
      </w:pPr>
      <w:r>
        <w:rPr>
          <w:rFonts w:ascii="Courier New" w:hAnsi="Courier New" w:cs="Courier New"/>
          <w:b/>
        </w:rPr>
        <w:t>DATES:</w:t>
      </w:r>
      <w:r>
        <w:rPr>
          <w:rFonts w:ascii="Courier New" w:hAnsi="Courier New" w:cs="Courier New"/>
        </w:rPr>
        <w:t xml:space="preserve"> Written comments must be received on or before </w:t>
      </w:r>
      <w:r w:rsidRPr="00051439">
        <w:rPr>
          <w:rFonts w:ascii="Courier New" w:hAnsi="Courier New" w:cs="Courier New"/>
          <w:highlight w:val="yellow"/>
        </w:rPr>
        <w:t xml:space="preserve">[INSERT DATE </w:t>
      </w:r>
      <w:r w:rsidR="00D1050E" w:rsidRPr="00051439">
        <w:rPr>
          <w:rFonts w:ascii="Courier New" w:hAnsi="Courier New" w:cs="Courier New"/>
          <w:highlight w:val="yellow"/>
        </w:rPr>
        <w:t>60</w:t>
      </w:r>
      <w:r w:rsidRPr="00051439">
        <w:rPr>
          <w:rFonts w:ascii="Courier New" w:hAnsi="Courier New" w:cs="Courier New"/>
          <w:highlight w:val="yellow"/>
        </w:rPr>
        <w:t xml:space="preserve"> DAYS AFTER PUBLICATION DATE IN THE FEDERAL REGISTER]</w:t>
      </w:r>
      <w:r>
        <w:rPr>
          <w:rFonts w:ascii="Courier New" w:hAnsi="Courier New" w:cs="Courier New"/>
        </w:rPr>
        <w:t xml:space="preserve">. </w:t>
      </w:r>
    </w:p>
    <w:p w:rsidR="00942E51" w:rsidRDefault="00942E51" w:rsidP="00972C41">
      <w:pPr>
        <w:spacing w:line="480" w:lineRule="auto"/>
        <w:rPr>
          <w:rFonts w:ascii="Courier New" w:hAnsi="Courier New" w:cs="Courier New"/>
        </w:rPr>
      </w:pPr>
    </w:p>
    <w:p w:rsidR="00942E51" w:rsidRDefault="00942E51" w:rsidP="00972C41">
      <w:pPr>
        <w:spacing w:line="480" w:lineRule="auto"/>
        <w:rPr>
          <w:rFonts w:ascii="Courier New" w:hAnsi="Courier New" w:cs="Courier New"/>
        </w:rPr>
      </w:pPr>
      <w:r>
        <w:rPr>
          <w:rFonts w:ascii="Courier New" w:hAnsi="Courier New" w:cs="Courier New"/>
          <w:b/>
        </w:rPr>
        <w:t>ADDRESSES:</w:t>
      </w:r>
      <w:r>
        <w:rPr>
          <w:rFonts w:ascii="Courier New" w:hAnsi="Courier New" w:cs="Courier New"/>
        </w:rPr>
        <w:t xml:space="preserve">  You may submit comments</w:t>
      </w:r>
      <w:r w:rsidR="002954C5">
        <w:rPr>
          <w:rFonts w:ascii="Courier New" w:hAnsi="Courier New" w:cs="Courier New"/>
        </w:rPr>
        <w:t xml:space="preserve">, identified by </w:t>
      </w:r>
      <w:r w:rsidR="00CD47E8">
        <w:rPr>
          <w:rFonts w:ascii="Courier New" w:hAnsi="Courier New" w:cs="Courier New"/>
        </w:rPr>
        <w:t>D</w:t>
      </w:r>
      <w:r w:rsidR="002954C5" w:rsidRPr="00CD47E8">
        <w:rPr>
          <w:rFonts w:ascii="Courier New" w:hAnsi="Courier New" w:cs="Courier New"/>
        </w:rPr>
        <w:t xml:space="preserve">ocket </w:t>
      </w:r>
      <w:r w:rsidR="00CD47E8">
        <w:rPr>
          <w:rFonts w:ascii="Courier New" w:hAnsi="Courier New" w:cs="Courier New"/>
        </w:rPr>
        <w:t>No. CDC-201x-xxxx</w:t>
      </w:r>
      <w:r w:rsidR="002954C5">
        <w:rPr>
          <w:rFonts w:ascii="Courier New" w:hAnsi="Courier New" w:cs="Courier New"/>
        </w:rPr>
        <w:t xml:space="preserve"> by any of the following methods:</w:t>
      </w:r>
    </w:p>
    <w:p w:rsidR="002954C5" w:rsidRDefault="002954C5" w:rsidP="002954C5">
      <w:pPr>
        <w:numPr>
          <w:ilvl w:val="0"/>
          <w:numId w:val="1"/>
        </w:numPr>
        <w:spacing w:line="480" w:lineRule="auto"/>
        <w:rPr>
          <w:rFonts w:ascii="Courier New" w:hAnsi="Courier New" w:cs="Courier New"/>
        </w:rPr>
      </w:pPr>
      <w:r>
        <w:rPr>
          <w:rFonts w:ascii="Courier New" w:hAnsi="Courier New" w:cs="Courier New"/>
        </w:rPr>
        <w:t xml:space="preserve">Federal eRulemaking Portal: </w:t>
      </w:r>
      <w:hyperlink r:id="rId7" w:history="1">
        <w:r w:rsidR="00B14491" w:rsidRPr="00B14491">
          <w:rPr>
            <w:rStyle w:val="Hyperlink"/>
            <w:rFonts w:ascii="Courier New" w:hAnsi="Courier New" w:cs="Courier New"/>
          </w:rPr>
          <w:t>Regulations.gov</w:t>
        </w:r>
      </w:hyperlink>
      <w:r w:rsidRPr="00B14491">
        <w:rPr>
          <w:rFonts w:ascii="Courier New" w:hAnsi="Courier New" w:cs="Courier New"/>
        </w:rPr>
        <w:t xml:space="preserve">.  </w:t>
      </w:r>
      <w:r>
        <w:rPr>
          <w:rFonts w:ascii="Courier New" w:hAnsi="Courier New" w:cs="Courier New"/>
        </w:rPr>
        <w:t>Follow the instructions for submitting comments.</w:t>
      </w:r>
    </w:p>
    <w:p w:rsidR="002954C5" w:rsidRDefault="002954C5" w:rsidP="006E01AA">
      <w:pPr>
        <w:numPr>
          <w:ilvl w:val="0"/>
          <w:numId w:val="1"/>
        </w:numPr>
        <w:spacing w:line="480" w:lineRule="auto"/>
        <w:rPr>
          <w:rFonts w:ascii="Courier New" w:hAnsi="Courier New" w:cs="Courier New"/>
        </w:rPr>
      </w:pPr>
      <w:r w:rsidRPr="002954C5">
        <w:rPr>
          <w:rFonts w:ascii="Courier New" w:hAnsi="Courier New" w:cs="Courier New"/>
        </w:rPr>
        <w:t xml:space="preserve">Mail: </w:t>
      </w:r>
      <w:r w:rsidR="00870754">
        <w:rPr>
          <w:rFonts w:ascii="Courier New" w:hAnsi="Courier New" w:cs="Courier New"/>
        </w:rPr>
        <w:t>Leroy A. Richardson, Information Collection Review Office, Centers for Disease Control and Prevention, 1600 Clifton Road, N.E., MS-D74, Atlanta, Georgia 30329.</w:t>
      </w:r>
    </w:p>
    <w:p w:rsidR="0026538F" w:rsidRDefault="0026538F" w:rsidP="002954C5">
      <w:pPr>
        <w:spacing w:line="480" w:lineRule="auto"/>
        <w:rPr>
          <w:rFonts w:ascii="Courier New" w:hAnsi="Courier New" w:cs="Courier New"/>
          <w:i/>
        </w:rPr>
      </w:pPr>
    </w:p>
    <w:p w:rsidR="002954C5" w:rsidRDefault="002954C5" w:rsidP="002954C5">
      <w:pPr>
        <w:spacing w:line="480" w:lineRule="auto"/>
        <w:rPr>
          <w:rFonts w:ascii="Courier New" w:hAnsi="Courier New" w:cs="Courier New"/>
        </w:rPr>
      </w:pPr>
      <w:r w:rsidRPr="0026538F">
        <w:rPr>
          <w:rFonts w:ascii="Courier New" w:hAnsi="Courier New" w:cs="Courier New"/>
          <w:b/>
        </w:rPr>
        <w:t>Instructions:</w:t>
      </w:r>
      <w:r>
        <w:rPr>
          <w:rFonts w:ascii="Courier New" w:hAnsi="Courier New" w:cs="Courier New"/>
          <w:i/>
        </w:rPr>
        <w:t xml:space="preserve"> </w:t>
      </w:r>
      <w:r>
        <w:rPr>
          <w:rFonts w:ascii="Courier New" w:hAnsi="Courier New" w:cs="Courier New"/>
        </w:rPr>
        <w:t xml:space="preserve">All submissions received must include the agency name and </w:t>
      </w:r>
      <w:r w:rsidR="00CD47E8">
        <w:rPr>
          <w:rFonts w:ascii="Courier New" w:hAnsi="Courier New" w:cs="Courier New"/>
        </w:rPr>
        <w:t>D</w:t>
      </w:r>
      <w:r>
        <w:rPr>
          <w:rFonts w:ascii="Courier New" w:hAnsi="Courier New" w:cs="Courier New"/>
        </w:rPr>
        <w:t xml:space="preserve">ocket </w:t>
      </w:r>
      <w:r w:rsidR="00CD47E8">
        <w:rPr>
          <w:rFonts w:ascii="Courier New" w:hAnsi="Courier New" w:cs="Courier New"/>
        </w:rPr>
        <w:t>N</w:t>
      </w:r>
      <w:r>
        <w:rPr>
          <w:rFonts w:ascii="Courier New" w:hAnsi="Courier New" w:cs="Courier New"/>
        </w:rPr>
        <w:t xml:space="preserve">umber.  All relevant comments received will be posted without change to </w:t>
      </w:r>
      <w:hyperlink r:id="rId8" w:history="1">
        <w:r w:rsidR="00B14491" w:rsidRPr="00B14491">
          <w:rPr>
            <w:rStyle w:val="Hyperlink"/>
            <w:rFonts w:ascii="Courier New" w:hAnsi="Courier New" w:cs="Courier New"/>
          </w:rPr>
          <w:t>Regulations.gov</w:t>
        </w:r>
      </w:hyperlink>
      <w:r w:rsidRPr="00B14491">
        <w:rPr>
          <w:rFonts w:ascii="Courier New" w:hAnsi="Courier New" w:cs="Courier New"/>
        </w:rPr>
        <w:t xml:space="preserve">, </w:t>
      </w:r>
      <w:r>
        <w:rPr>
          <w:rFonts w:ascii="Courier New" w:hAnsi="Courier New" w:cs="Courier New"/>
        </w:rPr>
        <w:t xml:space="preserve">including any personal information provided.  For access to the docket to read background documents or comments received, go </w:t>
      </w:r>
      <w:r w:rsidRPr="00B14491">
        <w:rPr>
          <w:rFonts w:ascii="Courier New" w:hAnsi="Courier New" w:cs="Courier New"/>
        </w:rPr>
        <w:t xml:space="preserve">to </w:t>
      </w:r>
      <w:hyperlink r:id="rId9" w:history="1">
        <w:r w:rsidR="00B14491" w:rsidRPr="00B14491">
          <w:rPr>
            <w:rStyle w:val="Hyperlink"/>
            <w:rFonts w:ascii="Courier New" w:hAnsi="Courier New" w:cs="Courier New"/>
          </w:rPr>
          <w:t>Regulations.gov</w:t>
        </w:r>
      </w:hyperlink>
      <w:r>
        <w:rPr>
          <w:rFonts w:ascii="Courier New" w:hAnsi="Courier New" w:cs="Courier New"/>
        </w:rPr>
        <w:t>.</w:t>
      </w:r>
    </w:p>
    <w:p w:rsidR="002954C5" w:rsidRDefault="002954C5" w:rsidP="002954C5">
      <w:pPr>
        <w:spacing w:line="480" w:lineRule="auto"/>
        <w:rPr>
          <w:rFonts w:ascii="Courier New" w:hAnsi="Courier New" w:cs="Courier New"/>
        </w:rPr>
      </w:pPr>
    </w:p>
    <w:p w:rsidR="00870754" w:rsidRDefault="00870754" w:rsidP="002954C5">
      <w:pPr>
        <w:spacing w:line="480" w:lineRule="auto"/>
        <w:rPr>
          <w:rFonts w:ascii="Courier New" w:hAnsi="Courier New" w:cs="Courier New"/>
        </w:rPr>
      </w:pPr>
      <w:r>
        <w:rPr>
          <w:rFonts w:ascii="Courier New" w:hAnsi="Courier New" w:cs="Courier New"/>
          <w:u w:val="single"/>
        </w:rPr>
        <w:t>Please note: All public comment should be submitted through the Federal eRulemaking portal (</w:t>
      </w:r>
      <w:hyperlink r:id="rId10" w:history="1">
        <w:r w:rsidRPr="00714F07">
          <w:rPr>
            <w:rStyle w:val="Hyperlink"/>
            <w:rFonts w:ascii="Courier New" w:hAnsi="Courier New" w:cs="Courier New"/>
          </w:rPr>
          <w:t>regulations.gov</w:t>
        </w:r>
      </w:hyperlink>
      <w:r>
        <w:rPr>
          <w:rFonts w:ascii="Courier New" w:hAnsi="Courier New" w:cs="Courier New"/>
          <w:u w:val="single"/>
        </w:rPr>
        <w:t>) or by U.S. mail to the address listed above.</w:t>
      </w:r>
    </w:p>
    <w:p w:rsidR="00870754" w:rsidRPr="00870754" w:rsidRDefault="00870754" w:rsidP="002954C5">
      <w:pPr>
        <w:spacing w:line="480" w:lineRule="auto"/>
        <w:rPr>
          <w:rFonts w:ascii="Courier New" w:hAnsi="Courier New" w:cs="Courier New"/>
        </w:rPr>
      </w:pPr>
    </w:p>
    <w:p w:rsidR="006E01AA" w:rsidRPr="00871DF9" w:rsidRDefault="00871DF9" w:rsidP="002954C5">
      <w:pPr>
        <w:spacing w:line="480" w:lineRule="auto"/>
        <w:rPr>
          <w:rFonts w:ascii="Courier New" w:hAnsi="Courier New" w:cs="Courier New"/>
        </w:rPr>
      </w:pPr>
      <w:r>
        <w:rPr>
          <w:rFonts w:ascii="Courier New" w:hAnsi="Courier New" w:cs="Courier New"/>
          <w:b/>
        </w:rPr>
        <w:t>FOR FURTHER INFORMATION</w:t>
      </w:r>
      <w:r w:rsidRPr="00871DF9">
        <w:rPr>
          <w:rFonts w:ascii="Courier New" w:hAnsi="Courier New" w:cs="Courier New"/>
          <w:b/>
        </w:rPr>
        <w:t xml:space="preserve">: </w:t>
      </w:r>
      <w:r w:rsidRPr="00871DF9">
        <w:rPr>
          <w:rFonts w:ascii="Courier New" w:hAnsi="Courier New" w:cs="Courier New"/>
        </w:rPr>
        <w:t xml:space="preserve">To request more information on the proposed project or to obtain a copy of the information collection plan and instruments, contact the Information Collection Review Office, Centers for Disease Control and Prevention, 1600 Clifton Road, N.E., MS-D74, Atlanta, Georgia 30329; phone: 404-639-7570; E-mail: </w:t>
      </w:r>
      <w:hyperlink r:id="rId11" w:history="1">
        <w:r w:rsidRPr="00871DF9">
          <w:rPr>
            <w:rStyle w:val="Hyperlink"/>
            <w:rFonts w:ascii="Courier New" w:hAnsi="Courier New" w:cs="Courier New"/>
          </w:rPr>
          <w:t>omb@cdc.gov</w:t>
        </w:r>
      </w:hyperlink>
      <w:r w:rsidRPr="00871DF9">
        <w:rPr>
          <w:rStyle w:val="Hyperlink"/>
          <w:rFonts w:ascii="Courier New" w:hAnsi="Courier New" w:cs="Courier New"/>
        </w:rPr>
        <w:t>.</w:t>
      </w:r>
    </w:p>
    <w:p w:rsidR="006E01AA" w:rsidRDefault="006E01AA" w:rsidP="006E01AA">
      <w:pPr>
        <w:spacing w:line="480" w:lineRule="auto"/>
        <w:rPr>
          <w:rFonts w:ascii="Courier New" w:hAnsi="Courier New" w:cs="Courier New"/>
          <w:b/>
        </w:rPr>
      </w:pPr>
    </w:p>
    <w:p w:rsidR="006E01AA" w:rsidRDefault="006E01AA" w:rsidP="00972C41">
      <w:pPr>
        <w:spacing w:line="480" w:lineRule="auto"/>
        <w:rPr>
          <w:rFonts w:ascii="Courier New" w:hAnsi="Courier New" w:cs="Courier New"/>
        </w:rPr>
      </w:pPr>
      <w:r>
        <w:rPr>
          <w:rFonts w:ascii="Courier New" w:hAnsi="Courier New" w:cs="Courier New"/>
          <w:b/>
        </w:rPr>
        <w:t>SUPPLEMENTARY INFORMATION:</w:t>
      </w:r>
      <w:r w:rsidR="001B10C1">
        <w:rPr>
          <w:rFonts w:ascii="Courier New" w:hAnsi="Courier New" w:cs="Courier New"/>
        </w:rPr>
        <w:t xml:space="preserve">  </w:t>
      </w:r>
    </w:p>
    <w:p w:rsidR="00BA391E" w:rsidRDefault="00BA391E" w:rsidP="00B3398C">
      <w:pPr>
        <w:spacing w:line="480" w:lineRule="auto"/>
        <w:ind w:firstLine="720"/>
        <w:rPr>
          <w:rFonts w:ascii="Courier New" w:hAnsi="Courier New" w:cs="Courier New"/>
        </w:rPr>
      </w:pPr>
      <w:r>
        <w:rPr>
          <w:rFonts w:ascii="Courier New" w:hAnsi="Courier New" w:cs="Courier New"/>
        </w:rPr>
        <w:t xml:space="preserve">Under the Paperwork Reduction Act of 1995 (PRA) (44 U.S.C. 3501-3520), Federal agencies must obtain approval from the Office of Management and Budget (OMB) for each collection of information they conduct or sponsor. In addition, the PRA also requires Federal agencies to provide a 60-day notice in the </w:t>
      </w:r>
      <w:r>
        <w:rPr>
          <w:rFonts w:ascii="Courier New" w:hAnsi="Courier New" w:cs="Courier New"/>
          <w:u w:val="single"/>
        </w:rPr>
        <w:t>Federal Register</w:t>
      </w:r>
      <w:r>
        <w:rPr>
          <w:rFonts w:ascii="Courier New" w:hAnsi="Courier New" w:cs="Courier New"/>
        </w:rPr>
        <w:t xml:space="preserve"> concerning each proposed collection of information, including each new proposed collection, each proposed extension of existing collection of information, and each reinstatement of previously approved information collection before submitting the collection to OMB for approval.  To comply with this requirement, we are publishing this notice of a proposed data collection as described below.</w:t>
      </w:r>
    </w:p>
    <w:p w:rsidR="001B10C1" w:rsidRPr="00F75F02" w:rsidRDefault="002339FF" w:rsidP="00B3398C">
      <w:pPr>
        <w:spacing w:line="480" w:lineRule="auto"/>
        <w:ind w:firstLine="720"/>
        <w:rPr>
          <w:rFonts w:ascii="Courier New" w:hAnsi="Courier New" w:cs="Courier New"/>
        </w:rPr>
      </w:pPr>
      <w:r w:rsidRPr="008D1C7C">
        <w:rPr>
          <w:rFonts w:ascii="Courier New" w:hAnsi="Courier New" w:cs="Courier New"/>
        </w:rPr>
        <w:t xml:space="preserve">Comments are invited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ways to enhance the quality, utility, and clarity of the information to be collected; (d) ways to minimize the burden of the collection of information on respondents, including through the use of automated collection techniques or other forms of information technology; and </w:t>
      </w:r>
      <w:r w:rsidRPr="008D1C7C">
        <w:rPr>
          <w:rFonts w:ascii="Courier New" w:hAnsi="Courier New" w:cs="Courier New"/>
          <w:color w:val="000000"/>
        </w:rPr>
        <w:t>(e) estimates of capital or start-up costs and costs of operation, maintenance, and purchase of services to provide information.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 of collecting, validating and verifying information, processing and maintaining information, and disclosing and providing information; to train personnel and to be able to respond to a collection of information, to search data sources, to complete and review the collection of</w:t>
      </w:r>
      <w:r w:rsidR="00B14491">
        <w:rPr>
          <w:rFonts w:ascii="Courier New" w:hAnsi="Courier New" w:cs="Courier New"/>
          <w:color w:val="000000"/>
        </w:rPr>
        <w:t xml:space="preserve"> </w:t>
      </w:r>
      <w:r w:rsidRPr="008D1C7C">
        <w:rPr>
          <w:rFonts w:ascii="Courier New" w:hAnsi="Courier New" w:cs="Courier New"/>
          <w:color w:val="000000"/>
        </w:rPr>
        <w:t>information; and to transmit or otherwise disclose the</w:t>
      </w:r>
      <w:r w:rsidR="00B14491">
        <w:rPr>
          <w:rFonts w:ascii="Courier New" w:hAnsi="Courier New" w:cs="Courier New"/>
          <w:color w:val="000000"/>
        </w:rPr>
        <w:t xml:space="preserve"> </w:t>
      </w:r>
      <w:r w:rsidRPr="008D1C7C">
        <w:rPr>
          <w:rFonts w:ascii="Courier New" w:hAnsi="Courier New" w:cs="Courier New"/>
          <w:color w:val="000000"/>
        </w:rPr>
        <w:t>information.</w:t>
      </w:r>
      <w:r w:rsidR="001B10C1">
        <w:rPr>
          <w:rFonts w:ascii="Courier New" w:hAnsi="Courier New" w:cs="Courier New"/>
        </w:rPr>
        <w:t xml:space="preserve"> </w:t>
      </w:r>
    </w:p>
    <w:p w:rsidR="001B10C1" w:rsidRPr="00F75F02" w:rsidRDefault="001B10C1" w:rsidP="00B3398C">
      <w:pPr>
        <w:spacing w:line="480" w:lineRule="auto"/>
        <w:rPr>
          <w:rFonts w:ascii="Courier New" w:hAnsi="Courier New" w:cs="Courier New"/>
        </w:rPr>
      </w:pPr>
    </w:p>
    <w:p w:rsidR="001B10C1" w:rsidRDefault="001B10C1" w:rsidP="00B3398C">
      <w:pPr>
        <w:spacing w:line="480" w:lineRule="auto"/>
        <w:rPr>
          <w:rFonts w:ascii="Courier New" w:hAnsi="Courier New" w:cs="Courier New"/>
          <w:b/>
        </w:rPr>
      </w:pPr>
      <w:r>
        <w:rPr>
          <w:rFonts w:ascii="Courier New" w:hAnsi="Courier New" w:cs="Courier New"/>
          <w:b/>
        </w:rPr>
        <w:t>Proposed Project</w:t>
      </w:r>
    </w:p>
    <w:p w:rsidR="00B107DE" w:rsidRDefault="00B107DE" w:rsidP="00B107DE">
      <w:pPr>
        <w:pStyle w:val="bodytextpsg"/>
        <w:spacing w:after="60" w:line="480" w:lineRule="auto"/>
        <w:rPr>
          <w:rFonts w:ascii="Courier New" w:hAnsi="Courier New" w:cs="Courier New"/>
          <w:szCs w:val="24"/>
        </w:rPr>
      </w:pPr>
      <w:r>
        <w:rPr>
          <w:rFonts w:ascii="Courier New" w:hAnsi="Courier New" w:cs="Courier New"/>
          <w:szCs w:val="24"/>
        </w:rPr>
        <w:t xml:space="preserve">Monitoring and Evaluation for the Zika Contraception Access Network (Z-CAN) </w:t>
      </w:r>
      <w:r w:rsidRPr="00FE5484">
        <w:rPr>
          <w:rFonts w:ascii="Courier New" w:hAnsi="Courier New" w:cs="Courier New"/>
          <w:bCs/>
          <w:color w:val="000000"/>
          <w:szCs w:val="24"/>
        </w:rPr>
        <w:t>–</w:t>
      </w:r>
      <w:r>
        <w:rPr>
          <w:rFonts w:ascii="Courier New" w:hAnsi="Courier New" w:cs="Courier New"/>
          <w:szCs w:val="24"/>
        </w:rPr>
        <w:t xml:space="preserve"> </w:t>
      </w:r>
      <w:r w:rsidRPr="003C537D">
        <w:rPr>
          <w:rFonts w:ascii="Courier New" w:hAnsi="Courier New" w:cs="Courier New"/>
          <w:szCs w:val="24"/>
        </w:rPr>
        <w:t>National Center for Chronic Disease Prevention and Health Promotion</w:t>
      </w:r>
      <w:r>
        <w:rPr>
          <w:rFonts w:ascii="Courier New" w:hAnsi="Courier New" w:cs="Courier New"/>
          <w:szCs w:val="24"/>
        </w:rPr>
        <w:t xml:space="preserve"> (NCCDPHP)</w:t>
      </w:r>
      <w:r w:rsidRPr="003C537D">
        <w:rPr>
          <w:rFonts w:ascii="Courier New" w:hAnsi="Courier New" w:cs="Courier New"/>
          <w:szCs w:val="24"/>
        </w:rPr>
        <w:t xml:space="preserve">, </w:t>
      </w:r>
      <w:r w:rsidRPr="003C537D">
        <w:rPr>
          <w:rFonts w:ascii="Courier New" w:hAnsi="Courier New" w:cs="Courier New"/>
          <w:bCs/>
          <w:color w:val="000000"/>
          <w:szCs w:val="24"/>
        </w:rPr>
        <w:t>Centers for Disease Control and Prevention (CDC)</w:t>
      </w:r>
      <w:r w:rsidRPr="003C537D">
        <w:rPr>
          <w:rFonts w:ascii="Courier New" w:hAnsi="Courier New" w:cs="Courier New"/>
          <w:szCs w:val="24"/>
        </w:rPr>
        <w:t>.</w:t>
      </w:r>
    </w:p>
    <w:p w:rsidR="001B10C1" w:rsidRDefault="001B10C1" w:rsidP="00B3398C">
      <w:pPr>
        <w:spacing w:line="480" w:lineRule="auto"/>
        <w:rPr>
          <w:rFonts w:ascii="Courier New" w:hAnsi="Courier New" w:cs="Courier New"/>
          <w:b/>
        </w:rPr>
      </w:pPr>
    </w:p>
    <w:p w:rsidR="001B10C1" w:rsidRDefault="001B10C1" w:rsidP="00B3398C">
      <w:pPr>
        <w:spacing w:line="480" w:lineRule="auto"/>
        <w:rPr>
          <w:rFonts w:ascii="Courier New" w:hAnsi="Courier New" w:cs="Courier New"/>
          <w:b/>
          <w:u w:val="single"/>
        </w:rPr>
      </w:pPr>
      <w:r w:rsidRPr="00995394">
        <w:rPr>
          <w:rFonts w:ascii="Courier New" w:hAnsi="Courier New" w:cs="Courier New"/>
          <w:b/>
          <w:u w:val="single"/>
        </w:rPr>
        <w:t>Background and Brief Description</w:t>
      </w:r>
    </w:p>
    <w:p w:rsidR="00B107DE" w:rsidRDefault="00B107DE" w:rsidP="00B107DE">
      <w:pPr>
        <w:pStyle w:val="CM19"/>
        <w:spacing w:line="480" w:lineRule="auto"/>
        <w:ind w:firstLine="720"/>
        <w:rPr>
          <w:rFonts w:ascii="Courier New" w:hAnsi="Courier New" w:cs="Courier New"/>
        </w:rPr>
      </w:pPr>
      <w:r w:rsidRPr="005471EF">
        <w:rPr>
          <w:rFonts w:ascii="Courier New" w:hAnsi="Courier New" w:cs="Courier New"/>
        </w:rPr>
        <w:t>Puerto Rico continues to report the highest number of Zika virus infections in the United States, including infections in pregnant women. Zika virus infection during pregnancy has been identified as a cause of microcephaly</w:t>
      </w:r>
      <w:r>
        <w:rPr>
          <w:rFonts w:ascii="Courier New" w:hAnsi="Courier New" w:cs="Courier New"/>
        </w:rPr>
        <w:t xml:space="preserve"> and other severe brain abnormalities, </w:t>
      </w:r>
      <w:r w:rsidRPr="005471EF">
        <w:rPr>
          <w:rFonts w:ascii="Courier New" w:hAnsi="Courier New" w:cs="Courier New"/>
        </w:rPr>
        <w:t xml:space="preserve">and has been linked to other problems such as miscarriage, stillbirth, </w:t>
      </w:r>
      <w:r>
        <w:rPr>
          <w:rFonts w:ascii="Courier New" w:hAnsi="Courier New" w:cs="Courier New"/>
        </w:rPr>
        <w:t>d</w:t>
      </w:r>
      <w:r w:rsidRPr="005471EF">
        <w:rPr>
          <w:rFonts w:ascii="Courier New" w:hAnsi="Courier New" w:cs="Courier New"/>
        </w:rPr>
        <w:t xml:space="preserve">efects of the eye, hearing deficits, limb abnormalities, and impaired growth. These adverse pregnancy outcomes along with ongoing Zika virus transmission in Puerto Rico intensify the need to reduce high rates of unintended pregnancy by removing barriers and increasing contraception access for women who choose to delay or avoid pregnancy as a primary strategy to reduce Zika-related adverse pregnancy and birth outcomes.  </w:t>
      </w:r>
    </w:p>
    <w:p w:rsidR="00B107DE" w:rsidRDefault="00B107DE" w:rsidP="00B107DE">
      <w:pPr>
        <w:pStyle w:val="CM19"/>
        <w:spacing w:line="480" w:lineRule="auto"/>
        <w:ind w:firstLine="720"/>
        <w:rPr>
          <w:rFonts w:ascii="Courier New" w:hAnsi="Courier New" w:cs="Courier New"/>
        </w:rPr>
      </w:pPr>
      <w:r w:rsidRPr="005471EF">
        <w:rPr>
          <w:rFonts w:ascii="Courier New" w:hAnsi="Courier New" w:cs="Courier New"/>
        </w:rPr>
        <w:t xml:space="preserve">The </w:t>
      </w:r>
      <w:r>
        <w:rPr>
          <w:rFonts w:ascii="Courier New" w:hAnsi="Courier New" w:cs="Courier New"/>
        </w:rPr>
        <w:t xml:space="preserve">proportion of all pregnancies that are </w:t>
      </w:r>
      <w:r w:rsidRPr="005471EF">
        <w:rPr>
          <w:rFonts w:ascii="Courier New" w:hAnsi="Courier New" w:cs="Courier New"/>
        </w:rPr>
        <w:t>unintended in Puerto Rico is higher than in the U.S. overall (65% vs. 45%).</w:t>
      </w:r>
      <w:r>
        <w:rPr>
          <w:rFonts w:ascii="Courier New" w:hAnsi="Courier New" w:cs="Courier New"/>
        </w:rPr>
        <w:t xml:space="preserve"> </w:t>
      </w:r>
      <w:r w:rsidRPr="005471EF">
        <w:rPr>
          <w:rFonts w:ascii="Courier New" w:hAnsi="Courier New" w:cs="Courier New"/>
        </w:rPr>
        <w:t>In April 2016, CDC estimated that approximately 138,000 women in Puerto Rico may be at risk of unintended pregnancy and not using one of the highly effective or moderately effective methods of reversible contraception. To date, access to contraception in Puerto Rico has been limited by reduced availability of the full range of reversible contraceptive methods, high out-of-pocket costs for patients, insurance reimbursement that does not cover the full cost of devices and services, logistical barriers that limit same-day provision, lack of patient education on the range of reversible contraception methods available and their effectiveness, and a shortage of physicians trained to insert and remove long-acting reversible contraception (LARCs, i.e., intrauterine devices [IUDs] and implants). Several projects in settings without active Zika virus transmission have demonstrated the importance of removing barriers to access to the full-range of reversible contraceptive methods, including LARCs, on increasing use of the most effective reversible methods and on reducing unintended pregnancies.</w:t>
      </w:r>
    </w:p>
    <w:p w:rsidR="00B107DE" w:rsidRDefault="00B107DE" w:rsidP="00B107DE">
      <w:pPr>
        <w:pStyle w:val="CM19"/>
        <w:spacing w:line="480" w:lineRule="auto"/>
        <w:ind w:firstLine="720"/>
        <w:rPr>
          <w:rFonts w:ascii="Courier New" w:hAnsi="Courier New" w:cs="Courier New"/>
        </w:rPr>
      </w:pPr>
      <w:r w:rsidRPr="00E61715">
        <w:rPr>
          <w:rFonts w:ascii="Courier New" w:hAnsi="Courier New" w:cs="Courier New"/>
        </w:rPr>
        <w:t xml:space="preserve">In response to the Zika virus outbreak in Puerto Rico, the CDC Foundation, with technical assistance from the CDC, and in collaboration with the Puerto Rico Department of Health (PR DOH), Puerto Rico Obstetrics and Gynecology (PROGyn) and other partners, launched the Zika Contraception Access Network (Z-CAN) in April 2016. Z-CAN is a program designed to develop a network of physicians at clinics across Puerto Rico trained to provide patient-centered contraceptive counseling and same-day access to the full range of Food and Drug Administration (FDA)-approved, reversible contraceptive methods at no cost to women who choose to delay or avoid pregnancy during the Zika virus outbreak. </w:t>
      </w:r>
    </w:p>
    <w:p w:rsidR="00B107DE" w:rsidRPr="00181EA9" w:rsidRDefault="00B107DE" w:rsidP="00B107DE">
      <w:pPr>
        <w:spacing w:before="100" w:beforeAutospacing="1" w:after="100" w:afterAutospacing="1" w:line="480" w:lineRule="auto"/>
        <w:rPr>
          <w:rFonts w:ascii="Courier New" w:hAnsi="Courier New" w:cs="Courier New"/>
        </w:rPr>
      </w:pPr>
      <w:r>
        <w:rPr>
          <w:rFonts w:ascii="Courier New" w:eastAsia="MS Mincho" w:hAnsi="Courier New" w:cs="Courier New"/>
        </w:rPr>
        <w:t xml:space="preserve">As part of the public health response to the Zika virus disease </w:t>
      </w:r>
      <w:r w:rsidRPr="00181EA9">
        <w:rPr>
          <w:rFonts w:ascii="Courier New" w:eastAsia="MS Mincho" w:hAnsi="Courier New" w:cs="Courier New"/>
        </w:rPr>
        <w:t xml:space="preserve">outbreak, CDC seeks to monitor and </w:t>
      </w:r>
      <w:r w:rsidRPr="00181EA9">
        <w:rPr>
          <w:rFonts w:ascii="Courier New" w:hAnsi="Courier New" w:cs="Courier New"/>
          <w:color w:val="000000"/>
        </w:rPr>
        <w:t>evaluate the implementation of the Z-CAN program and assess patterns of contraceptive use and pregnancy rates after participating in Z-CAN. The specific objectives are to evaluate (1) perceived</w:t>
      </w:r>
      <w:r w:rsidRPr="00E61715">
        <w:rPr>
          <w:rFonts w:ascii="Courier New" w:hAnsi="Courier New" w:cs="Courier New"/>
          <w:color w:val="000000"/>
        </w:rPr>
        <w:t xml:space="preserve"> facilitators and barriers to accessing reversible contraception in Puerto Rico among both Z-CAN and</w:t>
      </w:r>
      <w:r>
        <w:rPr>
          <w:rFonts w:ascii="Courier New" w:hAnsi="Courier New" w:cs="Courier New"/>
          <w:color w:val="000000"/>
        </w:rPr>
        <w:t xml:space="preserve"> non-</w:t>
      </w:r>
      <w:r w:rsidRPr="00E61715">
        <w:rPr>
          <w:rFonts w:ascii="Courier New" w:hAnsi="Courier New" w:cs="Courier New"/>
          <w:color w:val="000000"/>
        </w:rPr>
        <w:t>Z-CAN patients</w:t>
      </w:r>
      <w:r>
        <w:rPr>
          <w:rFonts w:ascii="Courier New" w:hAnsi="Courier New" w:cs="Courier New"/>
          <w:color w:val="000000"/>
        </w:rPr>
        <w:t xml:space="preserve"> aged 18 years or older and able to conceive to improve the Z-CAN program</w:t>
      </w:r>
      <w:r w:rsidRPr="00E61715">
        <w:rPr>
          <w:rFonts w:ascii="Courier New" w:hAnsi="Courier New" w:cs="Courier New"/>
          <w:color w:val="000000"/>
        </w:rPr>
        <w:t xml:space="preserve">; (2) </w:t>
      </w:r>
      <w:r w:rsidRPr="00E61715">
        <w:rPr>
          <w:rFonts w:ascii="Courier New" w:hAnsi="Courier New" w:cs="Courier New"/>
        </w:rPr>
        <w:t xml:space="preserve">Z-CAN physician and clinic staff perceptions of potential areas for Z-CAN program improvement and sustainability that </w:t>
      </w:r>
      <w:r w:rsidRPr="00181EA9">
        <w:rPr>
          <w:rFonts w:ascii="Courier New" w:hAnsi="Courier New" w:cs="Courier New"/>
        </w:rPr>
        <w:t xml:space="preserve">could better enhance patient access to contraception; and (3) contraceptive use patterns, contraceptive continuation rates, and pregnancy rates among Z-CAN patients at 6 and 12 months after receipt of Z-CAN services. </w:t>
      </w:r>
      <w:r w:rsidRPr="00181EA9">
        <w:rPr>
          <w:rFonts w:ascii="Courier New" w:hAnsi="Courier New" w:cs="Courier New"/>
          <w:color w:val="000000"/>
        </w:rPr>
        <w:t xml:space="preserve">The practical utility of the information to be collected as part of this ICR is to </w:t>
      </w:r>
      <w:r w:rsidRPr="00181EA9">
        <w:rPr>
          <w:rFonts w:ascii="Courier New" w:hAnsi="Courier New" w:cs="Courier New"/>
        </w:rPr>
        <w:t xml:space="preserve">improve program implementation and services delivered to women in Puerto Rico, </w:t>
      </w:r>
      <w:r w:rsidRPr="00181EA9">
        <w:rPr>
          <w:rFonts w:ascii="Courier New" w:hAnsi="Courier New" w:cs="Courier New"/>
          <w:color w:val="000000"/>
        </w:rPr>
        <w:t xml:space="preserve">understand changes in outcomes of interest over a longer period of time, and determine the Z-CAN program’s </w:t>
      </w:r>
      <w:r w:rsidRPr="00181EA9">
        <w:rPr>
          <w:rFonts w:ascii="Courier New" w:hAnsi="Courier New" w:cs="Courier New"/>
        </w:rPr>
        <w:t xml:space="preserve">appropriateness/potential for replication/adaptation in other jurisdictions that may be similarly affected by the Zika virus. </w:t>
      </w:r>
    </w:p>
    <w:p w:rsidR="00B107DE" w:rsidRDefault="00B107DE" w:rsidP="00B107DE">
      <w:pPr>
        <w:pStyle w:val="Default"/>
        <w:spacing w:line="480" w:lineRule="auto"/>
        <w:rPr>
          <w:rFonts w:ascii="Courier New" w:hAnsi="Courier New" w:cs="Courier New"/>
        </w:rPr>
      </w:pPr>
      <w:r w:rsidRPr="00181EA9">
        <w:rPr>
          <w:rFonts w:ascii="Courier New" w:hAnsi="Courier New" w:cs="Courier New"/>
        </w:rPr>
        <w:tab/>
        <w:t>For the information collection, CDC plans to conduct a mixed-method study to evaluate the Z-CAN program including: (1) focus groups with approximately</w:t>
      </w:r>
      <w:r w:rsidRPr="00DD763D">
        <w:rPr>
          <w:rFonts w:ascii="Courier New" w:hAnsi="Courier New" w:cs="Courier New"/>
        </w:rPr>
        <w:t xml:space="preserve"> 240 women age</w:t>
      </w:r>
      <w:r>
        <w:rPr>
          <w:rFonts w:ascii="Courier New" w:hAnsi="Courier New" w:cs="Courier New"/>
        </w:rPr>
        <w:t>d</w:t>
      </w:r>
      <w:r w:rsidRPr="00DD763D">
        <w:rPr>
          <w:rFonts w:ascii="Courier New" w:hAnsi="Courier New" w:cs="Courier New"/>
        </w:rPr>
        <w:t xml:space="preserve"> 18</w:t>
      </w:r>
      <w:r>
        <w:rPr>
          <w:rFonts w:ascii="Courier New" w:hAnsi="Courier New" w:cs="Courier New"/>
        </w:rPr>
        <w:t xml:space="preserve"> years</w:t>
      </w:r>
      <w:r w:rsidRPr="00DD763D">
        <w:rPr>
          <w:rFonts w:ascii="Courier New" w:hAnsi="Courier New" w:cs="Courier New"/>
        </w:rPr>
        <w:t xml:space="preserve"> or older</w:t>
      </w:r>
      <w:r>
        <w:rPr>
          <w:rFonts w:ascii="Courier New" w:hAnsi="Courier New" w:cs="Courier New"/>
        </w:rPr>
        <w:t xml:space="preserve"> and able to conceive</w:t>
      </w:r>
      <w:r w:rsidRPr="00DD763D">
        <w:rPr>
          <w:rFonts w:ascii="Courier New" w:hAnsi="Courier New" w:cs="Courier New"/>
        </w:rPr>
        <w:t xml:space="preserve"> (120 who are enrolled in Z-CAN and 120 who are not); (2) semi-structured, individual interviews with 25 Z-CAN physicians and 25 clinic staff; and (3) online surveys with all Z-CAN physicians (n=163) approximately six months after beginning to provide Z-CAN services, one randomly selected Z-CAN staff member from each clinic that provides Z-CAN services (n=150) approximately six months after beginning to provide Z-CAN services, and 3,200 Z-CAN patients ag</w:t>
      </w:r>
      <w:r>
        <w:rPr>
          <w:rFonts w:ascii="Courier New" w:hAnsi="Courier New" w:cs="Courier New"/>
        </w:rPr>
        <w:t>ed</w:t>
      </w:r>
      <w:r w:rsidRPr="00DD763D">
        <w:rPr>
          <w:rFonts w:ascii="Courier New" w:hAnsi="Courier New" w:cs="Courier New"/>
        </w:rPr>
        <w:t xml:space="preserve"> 18</w:t>
      </w:r>
      <w:r>
        <w:rPr>
          <w:rFonts w:ascii="Courier New" w:hAnsi="Courier New" w:cs="Courier New"/>
        </w:rPr>
        <w:t xml:space="preserve"> years or </w:t>
      </w:r>
      <w:r w:rsidRPr="00DD763D">
        <w:rPr>
          <w:rFonts w:ascii="Courier New" w:hAnsi="Courier New" w:cs="Courier New"/>
        </w:rPr>
        <w:t>older six and 12 months after enrollment in the program.</w:t>
      </w:r>
      <w:r>
        <w:rPr>
          <w:rFonts w:ascii="Courier New" w:hAnsi="Courier New" w:cs="Courier New"/>
        </w:rPr>
        <w:t xml:space="preserve"> </w:t>
      </w:r>
    </w:p>
    <w:p w:rsidR="00B107DE" w:rsidRPr="00917BEE" w:rsidRDefault="00B107DE" w:rsidP="00B107DE">
      <w:pPr>
        <w:pStyle w:val="bodytextpsg"/>
        <w:spacing w:after="60" w:line="480" w:lineRule="auto"/>
      </w:pPr>
      <w:r w:rsidRPr="00295578">
        <w:rPr>
          <w:rFonts w:ascii="Courier New" w:hAnsi="Courier New" w:cs="Courier New"/>
        </w:rPr>
        <w:t xml:space="preserve">Participation in </w:t>
      </w:r>
      <w:r>
        <w:rPr>
          <w:rFonts w:ascii="Courier New" w:hAnsi="Courier New" w:cs="Courier New"/>
        </w:rPr>
        <w:t xml:space="preserve">all data collection activities </w:t>
      </w:r>
      <w:r w:rsidRPr="00295578">
        <w:rPr>
          <w:rFonts w:ascii="Courier New" w:hAnsi="Courier New" w:cs="Courier New"/>
        </w:rPr>
        <w:t xml:space="preserve">will be completely voluntary.  </w:t>
      </w:r>
      <w:r>
        <w:rPr>
          <w:rFonts w:ascii="Courier New" w:hAnsi="Courier New" w:cs="Courier New"/>
        </w:rPr>
        <w:t>OMB approval is requested for three years</w:t>
      </w:r>
      <w:r w:rsidRPr="00295578">
        <w:rPr>
          <w:rFonts w:ascii="Courier New" w:hAnsi="Courier New" w:cs="Courier New"/>
        </w:rPr>
        <w:t>.</w:t>
      </w:r>
    </w:p>
    <w:p w:rsidR="001B10C1" w:rsidRPr="00B107DE" w:rsidRDefault="00B107DE" w:rsidP="00B107DE">
      <w:pPr>
        <w:pStyle w:val="Default"/>
        <w:tabs>
          <w:tab w:val="left" w:pos="0"/>
        </w:tabs>
        <w:spacing w:line="480" w:lineRule="auto"/>
        <w:rPr>
          <w:rFonts w:ascii="Courier New" w:hAnsi="Courier New" w:cs="Times New Roman"/>
          <w:color w:val="auto"/>
        </w:rPr>
      </w:pPr>
      <w:r>
        <w:rPr>
          <w:rFonts w:ascii="Courier New" w:hAnsi="Courier New" w:cs="Times New Roman"/>
          <w:color w:val="auto"/>
        </w:rPr>
        <w:tab/>
      </w:r>
      <w:r w:rsidRPr="00917BEE">
        <w:rPr>
          <w:rFonts w:ascii="Courier New" w:hAnsi="Courier New" w:cs="Times New Roman"/>
          <w:color w:val="auto"/>
        </w:rPr>
        <w:t>There are no c</w:t>
      </w:r>
      <w:r>
        <w:rPr>
          <w:rFonts w:ascii="Courier New" w:hAnsi="Courier New" w:cs="Times New Roman"/>
          <w:color w:val="auto"/>
        </w:rPr>
        <w:t>osts to respondents other than</w:t>
      </w:r>
      <w:r w:rsidRPr="00917BEE">
        <w:rPr>
          <w:rFonts w:ascii="Courier New" w:hAnsi="Courier New" w:cs="Times New Roman"/>
          <w:color w:val="auto"/>
        </w:rPr>
        <w:t xml:space="preserve"> their t</w:t>
      </w:r>
      <w:r>
        <w:rPr>
          <w:rFonts w:ascii="Courier New" w:hAnsi="Courier New" w:cs="Times New Roman"/>
          <w:color w:val="auto"/>
        </w:rPr>
        <w:t>ime</w:t>
      </w:r>
      <w:r w:rsidRPr="00917BEE">
        <w:rPr>
          <w:rFonts w:ascii="Courier New" w:hAnsi="Courier New" w:cs="Times New Roman"/>
          <w:color w:val="auto"/>
        </w:rPr>
        <w:t>.</w:t>
      </w:r>
    </w:p>
    <w:p w:rsidR="001B10C1" w:rsidRDefault="001B10C1" w:rsidP="00B3398C">
      <w:pPr>
        <w:widowControl w:val="0"/>
        <w:tabs>
          <w:tab w:val="left" w:pos="0"/>
        </w:tabs>
        <w:autoSpaceDE w:val="0"/>
        <w:autoSpaceDN w:val="0"/>
        <w:adjustRightInd w:val="0"/>
        <w:spacing w:line="480" w:lineRule="auto"/>
        <w:rPr>
          <w:rFonts w:ascii="Courier New" w:hAnsi="Courier New" w:cs="EEAGN D+ Melior"/>
          <w:color w:val="000000"/>
        </w:rPr>
      </w:pPr>
      <w:r w:rsidRPr="00A428E1">
        <w:rPr>
          <w:rFonts w:ascii="Courier New" w:hAnsi="Courier New" w:cs="EEAGN D+ Melior"/>
          <w:color w:val="000000"/>
          <w:u w:val="single"/>
        </w:rPr>
        <w:t>Estimated Annualized Burden Hours</w:t>
      </w:r>
    </w:p>
    <w:tbl>
      <w:tblPr>
        <w:tblW w:w="110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2340"/>
        <w:gridCol w:w="1872"/>
        <w:gridCol w:w="1818"/>
        <w:gridCol w:w="1440"/>
        <w:gridCol w:w="1170"/>
      </w:tblGrid>
      <w:tr w:rsidR="00B107DE" w:rsidTr="00022100">
        <w:tc>
          <w:tcPr>
            <w:tcW w:w="2430"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Type of Respondents</w:t>
            </w:r>
          </w:p>
        </w:tc>
        <w:tc>
          <w:tcPr>
            <w:tcW w:w="2340"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Form Name</w:t>
            </w:r>
          </w:p>
        </w:tc>
        <w:tc>
          <w:tcPr>
            <w:tcW w:w="1872"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No. of Respondents</w:t>
            </w:r>
          </w:p>
        </w:tc>
        <w:tc>
          <w:tcPr>
            <w:tcW w:w="1818"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No. Responses per Respondent</w:t>
            </w:r>
          </w:p>
        </w:tc>
        <w:tc>
          <w:tcPr>
            <w:tcW w:w="1440"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Average Burden per Response (in hr)</w:t>
            </w:r>
          </w:p>
        </w:tc>
        <w:tc>
          <w:tcPr>
            <w:tcW w:w="1170"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Total Burden (in hrs.)</w:t>
            </w:r>
          </w:p>
        </w:tc>
      </w:tr>
      <w:tr w:rsidR="00B107DE" w:rsidTr="00022100">
        <w:tc>
          <w:tcPr>
            <w:tcW w:w="2430" w:type="dxa"/>
            <w:shd w:val="clear" w:color="auto" w:fill="auto"/>
            <w:vAlign w:val="center"/>
          </w:tcPr>
          <w:p w:rsidR="00B107DE" w:rsidRPr="004D59F8" w:rsidRDefault="00B107DE" w:rsidP="00022100">
            <w:pPr>
              <w:spacing w:before="100" w:beforeAutospacing="1" w:after="100" w:afterAutospacing="1"/>
              <w:rPr>
                <w:rFonts w:ascii="Courier New" w:hAnsi="Courier New" w:cs="Courier New"/>
              </w:rPr>
            </w:pPr>
            <w:r w:rsidRPr="004D59F8">
              <w:rPr>
                <w:rFonts w:ascii="Courier New" w:hAnsi="Courier New" w:cs="Courier New"/>
              </w:rPr>
              <w:t xml:space="preserve">Women </w:t>
            </w:r>
            <w:r>
              <w:rPr>
                <w:rFonts w:ascii="Courier New" w:hAnsi="Courier New" w:cs="Courier New"/>
              </w:rPr>
              <w:t>aged 18 years or older and able to conceive</w:t>
            </w:r>
          </w:p>
        </w:tc>
        <w:tc>
          <w:tcPr>
            <w:tcW w:w="2340" w:type="dxa"/>
            <w:shd w:val="clear" w:color="auto" w:fill="auto"/>
          </w:tcPr>
          <w:p w:rsidR="00B107DE" w:rsidRPr="004D59F8" w:rsidRDefault="00B107DE" w:rsidP="00022100">
            <w:pPr>
              <w:rPr>
                <w:rFonts w:ascii="Courier New" w:hAnsi="Courier New" w:cs="Courier New"/>
              </w:rPr>
            </w:pPr>
            <w:r w:rsidRPr="004D59F8">
              <w:rPr>
                <w:rFonts w:ascii="Courier New" w:hAnsi="Courier New" w:cs="Courier New"/>
              </w:rPr>
              <w:t xml:space="preserve">Focus group </w:t>
            </w:r>
            <w:r>
              <w:rPr>
                <w:rFonts w:ascii="Courier New" w:hAnsi="Courier New" w:cs="Courier New"/>
              </w:rPr>
              <w:t>screener form</w:t>
            </w:r>
          </w:p>
        </w:tc>
        <w:tc>
          <w:tcPr>
            <w:tcW w:w="1872" w:type="dxa"/>
            <w:shd w:val="clear" w:color="auto" w:fill="auto"/>
          </w:tcPr>
          <w:p w:rsidR="00B107DE" w:rsidRPr="004D59F8" w:rsidRDefault="00B107DE" w:rsidP="00022100">
            <w:pPr>
              <w:jc w:val="center"/>
              <w:rPr>
                <w:rFonts w:ascii="Courier New" w:hAnsi="Courier New" w:cs="Courier New"/>
              </w:rPr>
            </w:pPr>
            <w:r>
              <w:rPr>
                <w:rFonts w:ascii="Courier New" w:hAnsi="Courier New" w:cs="Courier New"/>
              </w:rPr>
              <w:t>300</w:t>
            </w:r>
          </w:p>
        </w:tc>
        <w:tc>
          <w:tcPr>
            <w:tcW w:w="1818"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1</w:t>
            </w:r>
          </w:p>
        </w:tc>
        <w:tc>
          <w:tcPr>
            <w:tcW w:w="1440" w:type="dxa"/>
            <w:shd w:val="clear" w:color="auto" w:fill="auto"/>
          </w:tcPr>
          <w:p w:rsidR="00B107DE" w:rsidRPr="004D59F8" w:rsidRDefault="00B107DE" w:rsidP="00022100">
            <w:pPr>
              <w:jc w:val="center"/>
              <w:rPr>
                <w:rFonts w:ascii="Courier New" w:hAnsi="Courier New" w:cs="Courier New"/>
              </w:rPr>
            </w:pPr>
            <w:r>
              <w:rPr>
                <w:rFonts w:ascii="Courier New" w:hAnsi="Courier New" w:cs="Courier New"/>
              </w:rPr>
              <w:t>5/60</w:t>
            </w:r>
          </w:p>
        </w:tc>
        <w:tc>
          <w:tcPr>
            <w:tcW w:w="1170" w:type="dxa"/>
            <w:shd w:val="clear" w:color="auto" w:fill="auto"/>
          </w:tcPr>
          <w:p w:rsidR="00B107DE" w:rsidRPr="004D59F8" w:rsidRDefault="00B107DE" w:rsidP="00022100">
            <w:pPr>
              <w:jc w:val="center"/>
              <w:rPr>
                <w:rFonts w:ascii="Courier New" w:hAnsi="Courier New" w:cs="Courier New"/>
              </w:rPr>
            </w:pPr>
            <w:r>
              <w:rPr>
                <w:rFonts w:ascii="Courier New" w:hAnsi="Courier New" w:cs="Courier New"/>
              </w:rPr>
              <w:t>25</w:t>
            </w:r>
          </w:p>
        </w:tc>
      </w:tr>
      <w:tr w:rsidR="00B107DE" w:rsidTr="00022100">
        <w:tc>
          <w:tcPr>
            <w:tcW w:w="2430" w:type="dxa"/>
            <w:shd w:val="clear" w:color="auto" w:fill="auto"/>
            <w:vAlign w:val="center"/>
          </w:tcPr>
          <w:p w:rsidR="00B107DE" w:rsidRPr="004D59F8" w:rsidRDefault="00B107DE" w:rsidP="00022100">
            <w:pPr>
              <w:spacing w:before="100" w:beforeAutospacing="1" w:after="100" w:afterAutospacing="1"/>
              <w:rPr>
                <w:rFonts w:ascii="Courier New" w:hAnsi="Courier New" w:cs="Courier New"/>
              </w:rPr>
            </w:pPr>
            <w:r w:rsidRPr="004D59F8">
              <w:rPr>
                <w:rFonts w:ascii="Courier New" w:hAnsi="Courier New" w:cs="Courier New"/>
              </w:rPr>
              <w:t xml:space="preserve">Women </w:t>
            </w:r>
            <w:r>
              <w:rPr>
                <w:rFonts w:ascii="Courier New" w:hAnsi="Courier New" w:cs="Courier New"/>
              </w:rPr>
              <w:t>aged 18 years or older and able to conceive</w:t>
            </w:r>
          </w:p>
        </w:tc>
        <w:tc>
          <w:tcPr>
            <w:tcW w:w="2340" w:type="dxa"/>
            <w:shd w:val="clear" w:color="auto" w:fill="auto"/>
          </w:tcPr>
          <w:p w:rsidR="00B107DE" w:rsidRPr="004D59F8" w:rsidRDefault="00B107DE" w:rsidP="00022100">
            <w:pPr>
              <w:rPr>
                <w:rFonts w:ascii="Courier New" w:hAnsi="Courier New" w:cs="Courier New"/>
              </w:rPr>
            </w:pPr>
            <w:r w:rsidRPr="004D59F8">
              <w:rPr>
                <w:rFonts w:ascii="Courier New" w:hAnsi="Courier New" w:cs="Courier New"/>
              </w:rPr>
              <w:t>Focus group guide</w:t>
            </w:r>
          </w:p>
        </w:tc>
        <w:tc>
          <w:tcPr>
            <w:tcW w:w="1872"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240</w:t>
            </w:r>
          </w:p>
        </w:tc>
        <w:tc>
          <w:tcPr>
            <w:tcW w:w="1818"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1</w:t>
            </w:r>
          </w:p>
        </w:tc>
        <w:tc>
          <w:tcPr>
            <w:tcW w:w="1440"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1.5</w:t>
            </w:r>
          </w:p>
        </w:tc>
        <w:tc>
          <w:tcPr>
            <w:tcW w:w="1170"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360</w:t>
            </w:r>
          </w:p>
        </w:tc>
      </w:tr>
      <w:tr w:rsidR="00B107DE" w:rsidTr="00022100">
        <w:tc>
          <w:tcPr>
            <w:tcW w:w="2430" w:type="dxa"/>
            <w:shd w:val="clear" w:color="auto" w:fill="auto"/>
            <w:vAlign w:val="center"/>
          </w:tcPr>
          <w:p w:rsidR="00B107DE" w:rsidRPr="004D59F8" w:rsidRDefault="00B107DE" w:rsidP="00022100">
            <w:pPr>
              <w:spacing w:before="100" w:beforeAutospacing="1" w:after="100" w:afterAutospacing="1"/>
              <w:rPr>
                <w:rFonts w:ascii="Courier New" w:hAnsi="Courier New" w:cs="Courier New"/>
              </w:rPr>
            </w:pPr>
            <w:r w:rsidRPr="004D59F8">
              <w:rPr>
                <w:rFonts w:ascii="Courier New" w:hAnsi="Courier New" w:cs="Courier New"/>
              </w:rPr>
              <w:t>Z-CAN physicians</w:t>
            </w:r>
          </w:p>
        </w:tc>
        <w:tc>
          <w:tcPr>
            <w:tcW w:w="2340" w:type="dxa"/>
            <w:shd w:val="clear" w:color="auto" w:fill="auto"/>
          </w:tcPr>
          <w:p w:rsidR="00B107DE" w:rsidRPr="004D59F8" w:rsidRDefault="00B107DE" w:rsidP="00022100">
            <w:pPr>
              <w:rPr>
                <w:rFonts w:ascii="Courier New" w:hAnsi="Courier New" w:cs="Courier New"/>
              </w:rPr>
            </w:pPr>
            <w:r w:rsidRPr="004D59F8">
              <w:rPr>
                <w:rFonts w:ascii="Courier New" w:hAnsi="Courier New" w:cs="Courier New"/>
              </w:rPr>
              <w:t>Semi-structured, individual interview guide</w:t>
            </w:r>
          </w:p>
        </w:tc>
        <w:tc>
          <w:tcPr>
            <w:tcW w:w="1872"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25</w:t>
            </w:r>
          </w:p>
        </w:tc>
        <w:tc>
          <w:tcPr>
            <w:tcW w:w="1818"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1</w:t>
            </w:r>
          </w:p>
        </w:tc>
        <w:tc>
          <w:tcPr>
            <w:tcW w:w="1440"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1</w:t>
            </w:r>
          </w:p>
        </w:tc>
        <w:tc>
          <w:tcPr>
            <w:tcW w:w="1170"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25</w:t>
            </w:r>
          </w:p>
        </w:tc>
      </w:tr>
      <w:tr w:rsidR="00B107DE" w:rsidTr="00022100">
        <w:tc>
          <w:tcPr>
            <w:tcW w:w="2430" w:type="dxa"/>
            <w:shd w:val="clear" w:color="auto" w:fill="auto"/>
            <w:vAlign w:val="center"/>
          </w:tcPr>
          <w:p w:rsidR="00B107DE" w:rsidRPr="004D59F8" w:rsidRDefault="00B107DE" w:rsidP="00022100">
            <w:pPr>
              <w:spacing w:before="100" w:beforeAutospacing="1" w:after="100" w:afterAutospacing="1"/>
              <w:rPr>
                <w:rFonts w:ascii="Courier New" w:hAnsi="Courier New" w:cs="Courier New"/>
              </w:rPr>
            </w:pPr>
            <w:r w:rsidRPr="004D59F8">
              <w:rPr>
                <w:rFonts w:ascii="Courier New" w:hAnsi="Courier New" w:cs="Courier New"/>
              </w:rPr>
              <w:t>Z-CAN staff</w:t>
            </w:r>
          </w:p>
        </w:tc>
        <w:tc>
          <w:tcPr>
            <w:tcW w:w="2340" w:type="dxa"/>
            <w:shd w:val="clear" w:color="auto" w:fill="auto"/>
          </w:tcPr>
          <w:p w:rsidR="00B107DE" w:rsidRPr="004D59F8" w:rsidRDefault="00B107DE" w:rsidP="00022100">
            <w:pPr>
              <w:rPr>
                <w:rFonts w:ascii="Courier New" w:hAnsi="Courier New" w:cs="Courier New"/>
              </w:rPr>
            </w:pPr>
            <w:r w:rsidRPr="004D59F8">
              <w:rPr>
                <w:rFonts w:ascii="Courier New" w:hAnsi="Courier New" w:cs="Courier New"/>
              </w:rPr>
              <w:t>Semi-structured, individual interview guide</w:t>
            </w:r>
          </w:p>
        </w:tc>
        <w:tc>
          <w:tcPr>
            <w:tcW w:w="1872"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25</w:t>
            </w:r>
          </w:p>
        </w:tc>
        <w:tc>
          <w:tcPr>
            <w:tcW w:w="1818"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1</w:t>
            </w:r>
          </w:p>
        </w:tc>
        <w:tc>
          <w:tcPr>
            <w:tcW w:w="1440"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1</w:t>
            </w:r>
          </w:p>
        </w:tc>
        <w:tc>
          <w:tcPr>
            <w:tcW w:w="1170"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25</w:t>
            </w:r>
          </w:p>
        </w:tc>
      </w:tr>
      <w:tr w:rsidR="00B107DE" w:rsidTr="00022100">
        <w:tc>
          <w:tcPr>
            <w:tcW w:w="2430" w:type="dxa"/>
            <w:shd w:val="clear" w:color="auto" w:fill="auto"/>
            <w:vAlign w:val="center"/>
          </w:tcPr>
          <w:p w:rsidR="00B107DE" w:rsidRPr="004D59F8" w:rsidRDefault="00B107DE" w:rsidP="00022100">
            <w:pPr>
              <w:spacing w:before="100" w:beforeAutospacing="1" w:after="100" w:afterAutospacing="1"/>
              <w:rPr>
                <w:rFonts w:ascii="Courier New" w:hAnsi="Courier New" w:cs="Courier New"/>
              </w:rPr>
            </w:pPr>
            <w:r w:rsidRPr="004D59F8">
              <w:rPr>
                <w:rFonts w:ascii="Courier New" w:hAnsi="Courier New" w:cs="Courier New"/>
              </w:rPr>
              <w:t>Z-CAN physicians</w:t>
            </w:r>
          </w:p>
        </w:tc>
        <w:tc>
          <w:tcPr>
            <w:tcW w:w="2340" w:type="dxa"/>
            <w:shd w:val="clear" w:color="auto" w:fill="FFFFFF"/>
          </w:tcPr>
          <w:p w:rsidR="00B107DE" w:rsidRPr="004D59F8" w:rsidRDefault="00B107DE" w:rsidP="00022100">
            <w:pPr>
              <w:rPr>
                <w:rFonts w:ascii="Courier New" w:hAnsi="Courier New" w:cs="Courier New"/>
              </w:rPr>
            </w:pPr>
            <w:r w:rsidRPr="004D59F8">
              <w:rPr>
                <w:rFonts w:ascii="Courier New" w:hAnsi="Courier New" w:cs="Courier New"/>
              </w:rPr>
              <w:t>Online survey for physicians</w:t>
            </w:r>
          </w:p>
        </w:tc>
        <w:tc>
          <w:tcPr>
            <w:tcW w:w="1872"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163</w:t>
            </w:r>
          </w:p>
        </w:tc>
        <w:tc>
          <w:tcPr>
            <w:tcW w:w="1818"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1</w:t>
            </w:r>
          </w:p>
        </w:tc>
        <w:tc>
          <w:tcPr>
            <w:tcW w:w="1440"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15/60</w:t>
            </w:r>
            <w:r>
              <w:rPr>
                <w:rFonts w:ascii="Courier New" w:hAnsi="Courier New" w:cs="Courier New"/>
              </w:rPr>
              <w:t xml:space="preserve"> </w:t>
            </w:r>
          </w:p>
        </w:tc>
        <w:tc>
          <w:tcPr>
            <w:tcW w:w="1170"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4</w:t>
            </w:r>
            <w:r>
              <w:rPr>
                <w:rFonts w:ascii="Courier New" w:hAnsi="Courier New" w:cs="Courier New"/>
              </w:rPr>
              <w:t>1</w:t>
            </w:r>
          </w:p>
        </w:tc>
      </w:tr>
      <w:tr w:rsidR="00B107DE" w:rsidTr="00022100">
        <w:tc>
          <w:tcPr>
            <w:tcW w:w="2430" w:type="dxa"/>
            <w:shd w:val="clear" w:color="auto" w:fill="auto"/>
            <w:vAlign w:val="center"/>
          </w:tcPr>
          <w:p w:rsidR="00B107DE" w:rsidRPr="004D59F8" w:rsidRDefault="00B107DE" w:rsidP="00022100">
            <w:pPr>
              <w:spacing w:before="100" w:beforeAutospacing="1" w:after="100" w:afterAutospacing="1"/>
              <w:rPr>
                <w:rFonts w:ascii="Courier New" w:hAnsi="Courier New" w:cs="Courier New"/>
              </w:rPr>
            </w:pPr>
            <w:r w:rsidRPr="004D59F8">
              <w:rPr>
                <w:rFonts w:ascii="Courier New" w:hAnsi="Courier New" w:cs="Courier New"/>
              </w:rPr>
              <w:t>Z-CAN staff</w:t>
            </w:r>
          </w:p>
        </w:tc>
        <w:tc>
          <w:tcPr>
            <w:tcW w:w="2340" w:type="dxa"/>
            <w:shd w:val="clear" w:color="auto" w:fill="FFFFFF"/>
          </w:tcPr>
          <w:p w:rsidR="00B107DE" w:rsidRPr="004D59F8" w:rsidRDefault="00B107DE" w:rsidP="00022100">
            <w:pPr>
              <w:rPr>
                <w:rFonts w:ascii="Courier New" w:hAnsi="Courier New" w:cs="Courier New"/>
              </w:rPr>
            </w:pPr>
            <w:r w:rsidRPr="004D59F8">
              <w:rPr>
                <w:rFonts w:ascii="Courier New" w:hAnsi="Courier New" w:cs="Courier New"/>
              </w:rPr>
              <w:t>Online survey for staff</w:t>
            </w:r>
          </w:p>
        </w:tc>
        <w:tc>
          <w:tcPr>
            <w:tcW w:w="1872"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150</w:t>
            </w:r>
          </w:p>
        </w:tc>
        <w:tc>
          <w:tcPr>
            <w:tcW w:w="1818"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1</w:t>
            </w:r>
          </w:p>
        </w:tc>
        <w:tc>
          <w:tcPr>
            <w:tcW w:w="1440"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15/60</w:t>
            </w:r>
          </w:p>
        </w:tc>
        <w:tc>
          <w:tcPr>
            <w:tcW w:w="1170" w:type="dxa"/>
            <w:shd w:val="clear" w:color="auto" w:fill="auto"/>
          </w:tcPr>
          <w:p w:rsidR="00B107DE" w:rsidRPr="004D59F8" w:rsidRDefault="00B107DE" w:rsidP="00022100">
            <w:pPr>
              <w:jc w:val="center"/>
              <w:rPr>
                <w:rFonts w:ascii="Courier New" w:hAnsi="Courier New" w:cs="Courier New"/>
              </w:rPr>
            </w:pPr>
            <w:r>
              <w:rPr>
                <w:rFonts w:ascii="Courier New" w:hAnsi="Courier New" w:cs="Courier New"/>
              </w:rPr>
              <w:t>38</w:t>
            </w:r>
          </w:p>
        </w:tc>
      </w:tr>
      <w:tr w:rsidR="00B107DE" w:rsidTr="00022100">
        <w:tc>
          <w:tcPr>
            <w:tcW w:w="2430" w:type="dxa"/>
            <w:shd w:val="clear" w:color="auto" w:fill="auto"/>
            <w:vAlign w:val="center"/>
          </w:tcPr>
          <w:p w:rsidR="00B107DE" w:rsidRPr="004D59F8" w:rsidRDefault="00B107DE" w:rsidP="00022100">
            <w:pPr>
              <w:spacing w:before="100" w:beforeAutospacing="1" w:after="100" w:afterAutospacing="1"/>
              <w:rPr>
                <w:rFonts w:ascii="Courier New" w:hAnsi="Courier New" w:cs="Courier New"/>
              </w:rPr>
            </w:pPr>
            <w:r w:rsidRPr="004D59F8">
              <w:rPr>
                <w:rFonts w:ascii="Courier New" w:hAnsi="Courier New" w:cs="Courier New"/>
              </w:rPr>
              <w:t>Z-CAN patients</w:t>
            </w:r>
            <w:r>
              <w:rPr>
                <w:rFonts w:ascii="Courier New" w:hAnsi="Courier New" w:cs="Courier New"/>
              </w:rPr>
              <w:t xml:space="preserve"> aged 18 years of older</w:t>
            </w:r>
          </w:p>
        </w:tc>
        <w:tc>
          <w:tcPr>
            <w:tcW w:w="2340" w:type="dxa"/>
            <w:shd w:val="clear" w:color="auto" w:fill="FFFFFF"/>
          </w:tcPr>
          <w:p w:rsidR="00B107DE" w:rsidRPr="004D59F8" w:rsidRDefault="00B107DE" w:rsidP="00022100">
            <w:pPr>
              <w:rPr>
                <w:rFonts w:ascii="Courier New" w:hAnsi="Courier New" w:cs="Courier New"/>
              </w:rPr>
            </w:pPr>
            <w:r w:rsidRPr="004D59F8">
              <w:rPr>
                <w:rFonts w:ascii="Courier New" w:hAnsi="Courier New" w:cs="Courier New"/>
              </w:rPr>
              <w:t>Online survey for Z-CAN patients</w:t>
            </w:r>
            <w:r>
              <w:rPr>
                <w:rFonts w:ascii="Courier New" w:hAnsi="Courier New" w:cs="Courier New"/>
              </w:rPr>
              <w:t xml:space="preserve"> (6-month)</w:t>
            </w:r>
          </w:p>
        </w:tc>
        <w:tc>
          <w:tcPr>
            <w:tcW w:w="1872" w:type="dxa"/>
            <w:shd w:val="clear" w:color="auto" w:fill="auto"/>
          </w:tcPr>
          <w:p w:rsidR="00B107DE" w:rsidRPr="004D59F8" w:rsidRDefault="00B107DE" w:rsidP="00022100">
            <w:pPr>
              <w:jc w:val="center"/>
              <w:rPr>
                <w:rFonts w:ascii="Courier New" w:hAnsi="Courier New" w:cs="Courier New"/>
              </w:rPr>
            </w:pPr>
            <w:r>
              <w:rPr>
                <w:rFonts w:ascii="Courier New" w:hAnsi="Courier New" w:cs="Courier New"/>
              </w:rPr>
              <w:t>800</w:t>
            </w:r>
          </w:p>
        </w:tc>
        <w:tc>
          <w:tcPr>
            <w:tcW w:w="1818" w:type="dxa"/>
            <w:shd w:val="clear" w:color="auto" w:fill="auto"/>
          </w:tcPr>
          <w:p w:rsidR="00B107DE" w:rsidRPr="004D59F8" w:rsidRDefault="00B107DE" w:rsidP="00022100">
            <w:pPr>
              <w:jc w:val="center"/>
              <w:rPr>
                <w:rFonts w:ascii="Courier New" w:hAnsi="Courier New" w:cs="Courier New"/>
              </w:rPr>
            </w:pPr>
            <w:r>
              <w:rPr>
                <w:rFonts w:ascii="Courier New" w:hAnsi="Courier New" w:cs="Courier New"/>
              </w:rPr>
              <w:t>1</w:t>
            </w:r>
          </w:p>
        </w:tc>
        <w:tc>
          <w:tcPr>
            <w:tcW w:w="1440"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10/60</w:t>
            </w:r>
          </w:p>
        </w:tc>
        <w:tc>
          <w:tcPr>
            <w:tcW w:w="1170" w:type="dxa"/>
            <w:shd w:val="clear" w:color="auto" w:fill="auto"/>
          </w:tcPr>
          <w:p w:rsidR="00B107DE" w:rsidRPr="004D59F8" w:rsidRDefault="00B107DE" w:rsidP="00022100">
            <w:pPr>
              <w:jc w:val="center"/>
              <w:rPr>
                <w:rFonts w:ascii="Courier New" w:hAnsi="Courier New" w:cs="Courier New"/>
              </w:rPr>
            </w:pPr>
            <w:r>
              <w:rPr>
                <w:rFonts w:ascii="Courier New" w:hAnsi="Courier New" w:cs="Courier New"/>
              </w:rPr>
              <w:t>136</w:t>
            </w:r>
          </w:p>
        </w:tc>
      </w:tr>
      <w:tr w:rsidR="00B107DE" w:rsidTr="00022100">
        <w:tc>
          <w:tcPr>
            <w:tcW w:w="2430" w:type="dxa"/>
            <w:shd w:val="clear" w:color="auto" w:fill="auto"/>
            <w:vAlign w:val="center"/>
          </w:tcPr>
          <w:p w:rsidR="00B107DE" w:rsidRPr="004D59F8" w:rsidRDefault="00B107DE" w:rsidP="00022100">
            <w:pPr>
              <w:spacing w:before="100" w:beforeAutospacing="1" w:after="100" w:afterAutospacing="1"/>
              <w:rPr>
                <w:rFonts w:ascii="Courier New" w:hAnsi="Courier New" w:cs="Courier New"/>
              </w:rPr>
            </w:pPr>
            <w:r w:rsidRPr="004D59F8">
              <w:rPr>
                <w:rFonts w:ascii="Courier New" w:hAnsi="Courier New" w:cs="Courier New"/>
              </w:rPr>
              <w:t>Z-CAN patients</w:t>
            </w:r>
            <w:r>
              <w:rPr>
                <w:rFonts w:ascii="Courier New" w:hAnsi="Courier New" w:cs="Courier New"/>
              </w:rPr>
              <w:t xml:space="preserve"> aged 18 years of older</w:t>
            </w:r>
          </w:p>
        </w:tc>
        <w:tc>
          <w:tcPr>
            <w:tcW w:w="2340" w:type="dxa"/>
            <w:shd w:val="clear" w:color="auto" w:fill="FFFFFF"/>
          </w:tcPr>
          <w:p w:rsidR="00B107DE" w:rsidRPr="004D59F8" w:rsidRDefault="00B107DE" w:rsidP="00022100">
            <w:pPr>
              <w:rPr>
                <w:rFonts w:ascii="Courier New" w:hAnsi="Courier New" w:cs="Courier New"/>
              </w:rPr>
            </w:pPr>
            <w:r w:rsidRPr="004D59F8">
              <w:rPr>
                <w:rFonts w:ascii="Courier New" w:hAnsi="Courier New" w:cs="Courier New"/>
              </w:rPr>
              <w:t>Online survey for Z-CAN patients</w:t>
            </w:r>
            <w:r>
              <w:rPr>
                <w:rFonts w:ascii="Courier New" w:hAnsi="Courier New" w:cs="Courier New"/>
              </w:rPr>
              <w:t xml:space="preserve"> (12-month)</w:t>
            </w:r>
          </w:p>
        </w:tc>
        <w:tc>
          <w:tcPr>
            <w:tcW w:w="1872" w:type="dxa"/>
            <w:shd w:val="clear" w:color="auto" w:fill="auto"/>
          </w:tcPr>
          <w:p w:rsidR="00B107DE" w:rsidRPr="004D59F8" w:rsidRDefault="00B107DE" w:rsidP="00022100">
            <w:pPr>
              <w:jc w:val="center"/>
              <w:rPr>
                <w:rFonts w:ascii="Courier New" w:hAnsi="Courier New" w:cs="Courier New"/>
              </w:rPr>
            </w:pPr>
            <w:r>
              <w:rPr>
                <w:rFonts w:ascii="Courier New" w:hAnsi="Courier New" w:cs="Courier New"/>
              </w:rPr>
              <w:t>534</w:t>
            </w:r>
          </w:p>
        </w:tc>
        <w:tc>
          <w:tcPr>
            <w:tcW w:w="1818" w:type="dxa"/>
            <w:shd w:val="clear" w:color="auto" w:fill="auto"/>
          </w:tcPr>
          <w:p w:rsidR="00B107DE" w:rsidRPr="004D59F8" w:rsidRDefault="00B107DE" w:rsidP="00022100">
            <w:pPr>
              <w:jc w:val="center"/>
              <w:rPr>
                <w:rFonts w:ascii="Courier New" w:hAnsi="Courier New" w:cs="Courier New"/>
              </w:rPr>
            </w:pPr>
            <w:r>
              <w:rPr>
                <w:rFonts w:ascii="Courier New" w:hAnsi="Courier New" w:cs="Courier New"/>
              </w:rPr>
              <w:t>1</w:t>
            </w:r>
          </w:p>
        </w:tc>
        <w:tc>
          <w:tcPr>
            <w:tcW w:w="1440" w:type="dxa"/>
            <w:shd w:val="clear" w:color="auto" w:fill="auto"/>
          </w:tcPr>
          <w:p w:rsidR="00B107DE" w:rsidRPr="004D59F8" w:rsidRDefault="00B107DE" w:rsidP="00022100">
            <w:pPr>
              <w:jc w:val="center"/>
              <w:rPr>
                <w:rFonts w:ascii="Courier New" w:hAnsi="Courier New" w:cs="Courier New"/>
              </w:rPr>
            </w:pPr>
            <w:r w:rsidRPr="004D59F8">
              <w:rPr>
                <w:rFonts w:ascii="Courier New" w:hAnsi="Courier New" w:cs="Courier New"/>
              </w:rPr>
              <w:t>10/60</w:t>
            </w:r>
          </w:p>
        </w:tc>
        <w:tc>
          <w:tcPr>
            <w:tcW w:w="1170" w:type="dxa"/>
            <w:shd w:val="clear" w:color="auto" w:fill="auto"/>
          </w:tcPr>
          <w:p w:rsidR="00B107DE" w:rsidRPr="004D59F8" w:rsidRDefault="00B107DE" w:rsidP="00022100">
            <w:pPr>
              <w:jc w:val="center"/>
              <w:rPr>
                <w:rFonts w:ascii="Courier New" w:hAnsi="Courier New" w:cs="Courier New"/>
              </w:rPr>
            </w:pPr>
            <w:r>
              <w:rPr>
                <w:rFonts w:ascii="Courier New" w:hAnsi="Courier New" w:cs="Courier New"/>
              </w:rPr>
              <w:t>91</w:t>
            </w:r>
          </w:p>
        </w:tc>
      </w:tr>
      <w:tr w:rsidR="00B107DE" w:rsidRPr="00994B52" w:rsidTr="00022100">
        <w:tc>
          <w:tcPr>
            <w:tcW w:w="9900" w:type="dxa"/>
            <w:gridSpan w:val="5"/>
            <w:shd w:val="clear" w:color="auto" w:fill="FFFFFF"/>
          </w:tcPr>
          <w:p w:rsidR="00B107DE" w:rsidRPr="004D59F8" w:rsidRDefault="00B107DE" w:rsidP="00022100">
            <w:pPr>
              <w:jc w:val="right"/>
              <w:rPr>
                <w:rFonts w:ascii="Courier New" w:hAnsi="Courier New" w:cs="Courier New"/>
              </w:rPr>
            </w:pPr>
            <w:r w:rsidRPr="004D59F8">
              <w:rPr>
                <w:rFonts w:ascii="Courier New" w:hAnsi="Courier New" w:cs="Courier New"/>
              </w:rPr>
              <w:t>Total</w:t>
            </w:r>
          </w:p>
        </w:tc>
        <w:tc>
          <w:tcPr>
            <w:tcW w:w="1170" w:type="dxa"/>
            <w:shd w:val="clear" w:color="auto" w:fill="auto"/>
          </w:tcPr>
          <w:p w:rsidR="00B107DE" w:rsidRPr="004D59F8" w:rsidRDefault="00B107DE" w:rsidP="00022100">
            <w:pPr>
              <w:jc w:val="center"/>
              <w:rPr>
                <w:rFonts w:ascii="Courier New" w:hAnsi="Courier New" w:cs="Courier New"/>
              </w:rPr>
            </w:pPr>
            <w:r>
              <w:rPr>
                <w:rFonts w:ascii="Courier New" w:hAnsi="Courier New" w:cs="Courier New"/>
              </w:rPr>
              <w:t>7</w:t>
            </w:r>
            <w:r w:rsidR="00626B1F">
              <w:rPr>
                <w:rFonts w:ascii="Courier New" w:hAnsi="Courier New" w:cs="Courier New"/>
              </w:rPr>
              <w:t>4</w:t>
            </w:r>
            <w:r>
              <w:rPr>
                <w:rFonts w:ascii="Courier New" w:hAnsi="Courier New" w:cs="Courier New"/>
              </w:rPr>
              <w:t>1</w:t>
            </w:r>
          </w:p>
        </w:tc>
      </w:tr>
    </w:tbl>
    <w:p w:rsidR="00B3398C" w:rsidRDefault="00B3398C" w:rsidP="00B3398C">
      <w:pPr>
        <w:widowControl w:val="0"/>
        <w:tabs>
          <w:tab w:val="left" w:pos="0"/>
        </w:tabs>
        <w:autoSpaceDE w:val="0"/>
        <w:autoSpaceDN w:val="0"/>
        <w:adjustRightInd w:val="0"/>
        <w:spacing w:line="480" w:lineRule="auto"/>
        <w:rPr>
          <w:rFonts w:ascii="Courier New" w:hAnsi="Courier New" w:cs="EEAGN D+ Melior"/>
          <w:color w:val="000000"/>
        </w:rPr>
      </w:pPr>
    </w:p>
    <w:p w:rsidR="006E01AA" w:rsidRDefault="006E01AA" w:rsidP="00B3398C">
      <w:pPr>
        <w:spacing w:line="480" w:lineRule="auto"/>
        <w:rPr>
          <w:rFonts w:ascii="Courier New" w:hAnsi="Courier New" w:cs="Courier New"/>
        </w:rPr>
      </w:pPr>
      <w:r>
        <w:rPr>
          <w:rFonts w:ascii="Courier New" w:hAnsi="Courier New" w:cs="Courier New"/>
        </w:rPr>
        <w:t>Dated:</w:t>
      </w:r>
    </w:p>
    <w:p w:rsidR="003F5B91" w:rsidRDefault="003F5B91" w:rsidP="00B3398C">
      <w:pPr>
        <w:spacing w:line="480" w:lineRule="auto"/>
        <w:rPr>
          <w:rFonts w:ascii="Courier New" w:hAnsi="Courier New" w:cs="Courier New"/>
        </w:rPr>
      </w:pPr>
      <w:bookmarkStart w:id="0" w:name="_GoBack"/>
      <w:bookmarkEnd w:id="0"/>
    </w:p>
    <w:p w:rsidR="00BA391E" w:rsidRPr="008D1C7C" w:rsidRDefault="003F5B91" w:rsidP="00BA391E">
      <w:pPr>
        <w:tabs>
          <w:tab w:val="left" w:pos="-31680"/>
          <w:tab w:val="left" w:pos="-31680"/>
        </w:tabs>
        <w:ind w:left="2160" w:firstLine="720"/>
        <w:rPr>
          <w:rFonts w:ascii="Courier New" w:hAnsi="Courier New" w:cs="Courier New"/>
          <w:color w:val="000000"/>
        </w:rPr>
      </w:pPr>
      <w:r>
        <w:rPr>
          <w:rFonts w:cs="Courier New"/>
        </w:rPr>
        <w:t>__________________________________</w:t>
      </w:r>
      <w:r w:rsidR="008D1C7C">
        <w:rPr>
          <w:rFonts w:ascii="Courier New" w:hAnsi="Courier New" w:cs="Courier New"/>
          <w:color w:val="000000"/>
        </w:rPr>
        <w:tab/>
      </w:r>
      <w:r w:rsidR="008D1C7C">
        <w:rPr>
          <w:rFonts w:ascii="Courier New" w:hAnsi="Courier New" w:cs="Courier New"/>
          <w:color w:val="000000"/>
        </w:rPr>
        <w:tab/>
      </w:r>
    </w:p>
    <w:p w:rsidR="00BA391E" w:rsidRDefault="00BA391E" w:rsidP="00BA391E">
      <w:pPr>
        <w:tabs>
          <w:tab w:val="left" w:pos="-31680"/>
          <w:tab w:val="left" w:pos="-31680"/>
        </w:tabs>
        <w:ind w:left="2880"/>
        <w:rPr>
          <w:rFonts w:ascii="Courier New" w:hAnsi="Courier New" w:cs="Courier New"/>
          <w:color w:val="000000"/>
          <w:szCs w:val="24"/>
        </w:rPr>
      </w:pPr>
      <w:r w:rsidRPr="00E10D61">
        <w:rPr>
          <w:rFonts w:ascii="Courier New" w:hAnsi="Courier New" w:cs="Courier New"/>
          <w:color w:val="000000"/>
          <w:szCs w:val="24"/>
        </w:rPr>
        <w:t>Leroy A. Richardson</w:t>
      </w:r>
    </w:p>
    <w:p w:rsidR="00BA391E" w:rsidRPr="00E10D61" w:rsidRDefault="00BA391E" w:rsidP="00BA391E">
      <w:pPr>
        <w:tabs>
          <w:tab w:val="left" w:pos="-31680"/>
          <w:tab w:val="left" w:pos="-31680"/>
        </w:tabs>
        <w:ind w:left="2880"/>
        <w:rPr>
          <w:rFonts w:ascii="Courier New" w:hAnsi="Courier New" w:cs="Courier New"/>
          <w:color w:val="000000"/>
          <w:szCs w:val="24"/>
        </w:rPr>
      </w:pPr>
      <w:r w:rsidRPr="00E10D61">
        <w:rPr>
          <w:rFonts w:ascii="Courier New" w:hAnsi="Courier New" w:cs="Courier New"/>
          <w:color w:val="000000"/>
          <w:szCs w:val="24"/>
        </w:rPr>
        <w:t xml:space="preserve">Chief, Information Collection Review Office </w:t>
      </w:r>
      <w:r w:rsidRPr="00E10D61">
        <w:rPr>
          <w:rFonts w:ascii="Courier New" w:hAnsi="Courier New" w:cs="Courier New"/>
          <w:color w:val="000000"/>
          <w:szCs w:val="24"/>
        </w:rPr>
        <w:tab/>
      </w:r>
    </w:p>
    <w:p w:rsidR="00BA391E" w:rsidRPr="00E10D61" w:rsidRDefault="00BA391E" w:rsidP="00BA3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left="2880" w:right="-720"/>
        <w:rPr>
          <w:rFonts w:ascii="Courier New" w:hAnsi="Courier New" w:cs="Courier New"/>
          <w:color w:val="000000"/>
          <w:szCs w:val="24"/>
        </w:rPr>
      </w:pPr>
      <w:r w:rsidRPr="00E10D61">
        <w:rPr>
          <w:rFonts w:ascii="Courier New" w:hAnsi="Courier New" w:cs="Courier New"/>
          <w:color w:val="000000"/>
          <w:szCs w:val="24"/>
        </w:rPr>
        <w:t>Office of Scientific Integrity</w:t>
      </w:r>
    </w:p>
    <w:p w:rsidR="00BA391E" w:rsidRPr="00E10D61" w:rsidRDefault="00BA391E" w:rsidP="00BA3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left="2880" w:right="-720"/>
        <w:rPr>
          <w:rFonts w:ascii="Courier New" w:hAnsi="Courier New" w:cs="Courier New"/>
          <w:color w:val="000000"/>
          <w:szCs w:val="24"/>
        </w:rPr>
      </w:pPr>
      <w:r w:rsidRPr="00E10D61">
        <w:rPr>
          <w:rFonts w:ascii="Courier New" w:hAnsi="Courier New" w:cs="Courier New"/>
          <w:color w:val="000000"/>
          <w:szCs w:val="24"/>
        </w:rPr>
        <w:t>Office of the Associate Director for Science</w:t>
      </w:r>
    </w:p>
    <w:p w:rsidR="00BA391E" w:rsidRPr="00E10D61" w:rsidRDefault="00BA391E" w:rsidP="00BA3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left="2880" w:right="-720"/>
        <w:rPr>
          <w:rFonts w:ascii="Courier New" w:hAnsi="Courier New" w:cs="Courier New"/>
          <w:color w:val="000000"/>
          <w:szCs w:val="24"/>
        </w:rPr>
      </w:pPr>
      <w:r w:rsidRPr="00E10D61">
        <w:rPr>
          <w:rFonts w:ascii="Courier New" w:hAnsi="Courier New" w:cs="Courier New"/>
          <w:color w:val="000000"/>
          <w:szCs w:val="24"/>
        </w:rPr>
        <w:t>Office of the Director</w:t>
      </w:r>
    </w:p>
    <w:p w:rsidR="000F1198" w:rsidRPr="008D1C7C" w:rsidRDefault="00BA391E" w:rsidP="00BA3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left="2880" w:right="-720"/>
        <w:rPr>
          <w:rFonts w:ascii="Courier New" w:hAnsi="Courier New" w:cs="Courier New"/>
          <w:color w:val="000000"/>
        </w:rPr>
      </w:pPr>
      <w:r w:rsidRPr="00E10D61">
        <w:rPr>
          <w:rFonts w:ascii="Courier New" w:hAnsi="Courier New" w:cs="Courier New"/>
          <w:color w:val="000000"/>
          <w:szCs w:val="24"/>
        </w:rPr>
        <w:t>Centers for Disease Control and Prevention</w:t>
      </w:r>
    </w:p>
    <w:sectPr w:rsidR="000F1198" w:rsidRPr="008D1C7C" w:rsidSect="00871DF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DD4" w:rsidRDefault="00130DD4" w:rsidP="00972C41">
      <w:r>
        <w:separator/>
      </w:r>
    </w:p>
  </w:endnote>
  <w:endnote w:type="continuationSeparator" w:id="0">
    <w:p w:rsidR="00130DD4" w:rsidRDefault="00130DD4" w:rsidP="0097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DF9" w:rsidRDefault="00871DF9">
    <w:pPr>
      <w:pStyle w:val="Footer"/>
      <w:jc w:val="center"/>
    </w:pPr>
    <w:r>
      <w:fldChar w:fldCharType="begin"/>
    </w:r>
    <w:r>
      <w:instrText xml:space="preserve"> PAGE   \* MERGEFORMAT </w:instrText>
    </w:r>
    <w:r>
      <w:fldChar w:fldCharType="separate"/>
    </w:r>
    <w:r w:rsidR="00626B1F">
      <w:rPr>
        <w:noProof/>
      </w:rPr>
      <w:t>1</w:t>
    </w:r>
    <w:r>
      <w:rPr>
        <w:noProof/>
      </w:rPr>
      <w:fldChar w:fldCharType="end"/>
    </w:r>
  </w:p>
  <w:p w:rsidR="00871DF9" w:rsidRDefault="00871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DD4" w:rsidRDefault="00130DD4" w:rsidP="00972C41">
      <w:r>
        <w:separator/>
      </w:r>
    </w:p>
  </w:footnote>
  <w:footnote w:type="continuationSeparator" w:id="0">
    <w:p w:rsidR="00130DD4" w:rsidRDefault="00130DD4" w:rsidP="00972C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39508E"/>
    <w:multiLevelType w:val="hybridMultilevel"/>
    <w:tmpl w:val="5DB6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C41"/>
    <w:rsid w:val="00051439"/>
    <w:rsid w:val="00065794"/>
    <w:rsid w:val="000F1198"/>
    <w:rsid w:val="00130DD4"/>
    <w:rsid w:val="001645D2"/>
    <w:rsid w:val="001B10C1"/>
    <w:rsid w:val="002339FF"/>
    <w:rsid w:val="0026538F"/>
    <w:rsid w:val="002845BA"/>
    <w:rsid w:val="002954C5"/>
    <w:rsid w:val="002F6C4A"/>
    <w:rsid w:val="00323657"/>
    <w:rsid w:val="00351DE6"/>
    <w:rsid w:val="003F5B91"/>
    <w:rsid w:val="00407672"/>
    <w:rsid w:val="00462FEC"/>
    <w:rsid w:val="00571F0A"/>
    <w:rsid w:val="005F7072"/>
    <w:rsid w:val="00626B1F"/>
    <w:rsid w:val="00635FF4"/>
    <w:rsid w:val="006E01AA"/>
    <w:rsid w:val="00815484"/>
    <w:rsid w:val="00870754"/>
    <w:rsid w:val="00871DF9"/>
    <w:rsid w:val="008D1C7C"/>
    <w:rsid w:val="008E1BA4"/>
    <w:rsid w:val="00942E51"/>
    <w:rsid w:val="00972C41"/>
    <w:rsid w:val="00A450A9"/>
    <w:rsid w:val="00A750AE"/>
    <w:rsid w:val="00B107DE"/>
    <w:rsid w:val="00B14491"/>
    <w:rsid w:val="00B3398C"/>
    <w:rsid w:val="00BA391E"/>
    <w:rsid w:val="00C21542"/>
    <w:rsid w:val="00CD47E8"/>
    <w:rsid w:val="00CF0BBF"/>
    <w:rsid w:val="00D1050E"/>
    <w:rsid w:val="00D9334D"/>
    <w:rsid w:val="00D9525E"/>
    <w:rsid w:val="00DC045F"/>
    <w:rsid w:val="00E263ED"/>
    <w:rsid w:val="00F40D55"/>
    <w:rsid w:val="00F85323"/>
    <w:rsid w:val="00FC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9E403E-C015-4203-A1EE-DAA555E3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672"/>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C41"/>
    <w:pPr>
      <w:tabs>
        <w:tab w:val="center" w:pos="4680"/>
        <w:tab w:val="right" w:pos="9360"/>
      </w:tabs>
    </w:pPr>
  </w:style>
  <w:style w:type="character" w:customStyle="1" w:styleId="HeaderChar">
    <w:name w:val="Header Char"/>
    <w:basedOn w:val="DefaultParagraphFont"/>
    <w:link w:val="Header"/>
    <w:uiPriority w:val="99"/>
    <w:rsid w:val="00972C41"/>
  </w:style>
  <w:style w:type="paragraph" w:styleId="Footer">
    <w:name w:val="footer"/>
    <w:basedOn w:val="Normal"/>
    <w:link w:val="FooterChar"/>
    <w:uiPriority w:val="99"/>
    <w:unhideWhenUsed/>
    <w:rsid w:val="00972C41"/>
    <w:pPr>
      <w:tabs>
        <w:tab w:val="center" w:pos="4680"/>
        <w:tab w:val="right" w:pos="9360"/>
      </w:tabs>
    </w:pPr>
  </w:style>
  <w:style w:type="character" w:customStyle="1" w:styleId="FooterChar">
    <w:name w:val="Footer Char"/>
    <w:basedOn w:val="DefaultParagraphFont"/>
    <w:link w:val="Footer"/>
    <w:uiPriority w:val="99"/>
    <w:rsid w:val="00972C41"/>
  </w:style>
  <w:style w:type="paragraph" w:styleId="BalloonText">
    <w:name w:val="Balloon Text"/>
    <w:basedOn w:val="Normal"/>
    <w:link w:val="BalloonTextChar"/>
    <w:uiPriority w:val="99"/>
    <w:semiHidden/>
    <w:unhideWhenUsed/>
    <w:rsid w:val="00972C41"/>
    <w:rPr>
      <w:rFonts w:ascii="Tahoma" w:hAnsi="Tahoma" w:cs="Tahoma"/>
      <w:sz w:val="16"/>
      <w:szCs w:val="16"/>
    </w:rPr>
  </w:style>
  <w:style w:type="character" w:customStyle="1" w:styleId="BalloonTextChar">
    <w:name w:val="Balloon Text Char"/>
    <w:link w:val="BalloonText"/>
    <w:uiPriority w:val="99"/>
    <w:semiHidden/>
    <w:rsid w:val="00972C41"/>
    <w:rPr>
      <w:rFonts w:ascii="Tahoma" w:hAnsi="Tahoma" w:cs="Tahoma"/>
      <w:sz w:val="16"/>
      <w:szCs w:val="16"/>
    </w:rPr>
  </w:style>
  <w:style w:type="character" w:styleId="LineNumber">
    <w:name w:val="line number"/>
    <w:basedOn w:val="DefaultParagraphFont"/>
    <w:uiPriority w:val="99"/>
    <w:semiHidden/>
    <w:unhideWhenUsed/>
    <w:rsid w:val="00942E51"/>
  </w:style>
  <w:style w:type="character" w:styleId="Hyperlink">
    <w:name w:val="Hyperlink"/>
    <w:uiPriority w:val="99"/>
    <w:unhideWhenUsed/>
    <w:rsid w:val="002954C5"/>
    <w:rPr>
      <w:color w:val="0000FF"/>
      <w:u w:val="single"/>
    </w:rPr>
  </w:style>
  <w:style w:type="table" w:styleId="TableGrid">
    <w:name w:val="Table Grid"/>
    <w:basedOn w:val="TableNormal"/>
    <w:uiPriority w:val="59"/>
    <w:rsid w:val="00B33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F5B91"/>
    <w:rPr>
      <w:sz w:val="16"/>
      <w:szCs w:val="16"/>
    </w:rPr>
  </w:style>
  <w:style w:type="paragraph" w:styleId="CommentText">
    <w:name w:val="annotation text"/>
    <w:basedOn w:val="Normal"/>
    <w:link w:val="CommentTextChar"/>
    <w:uiPriority w:val="99"/>
    <w:semiHidden/>
    <w:unhideWhenUsed/>
    <w:rsid w:val="003F5B91"/>
    <w:rPr>
      <w:sz w:val="20"/>
      <w:szCs w:val="20"/>
    </w:rPr>
  </w:style>
  <w:style w:type="character" w:customStyle="1" w:styleId="CommentTextChar">
    <w:name w:val="Comment Text Char"/>
    <w:basedOn w:val="DefaultParagraphFont"/>
    <w:link w:val="CommentText"/>
    <w:uiPriority w:val="99"/>
    <w:semiHidden/>
    <w:rsid w:val="003F5B91"/>
  </w:style>
  <w:style w:type="paragraph" w:styleId="CommentSubject">
    <w:name w:val="annotation subject"/>
    <w:basedOn w:val="CommentText"/>
    <w:next w:val="CommentText"/>
    <w:link w:val="CommentSubjectChar"/>
    <w:uiPriority w:val="99"/>
    <w:semiHidden/>
    <w:unhideWhenUsed/>
    <w:rsid w:val="003F5B91"/>
    <w:rPr>
      <w:b/>
      <w:bCs/>
    </w:rPr>
  </w:style>
  <w:style w:type="character" w:customStyle="1" w:styleId="CommentSubjectChar">
    <w:name w:val="Comment Subject Char"/>
    <w:link w:val="CommentSubject"/>
    <w:uiPriority w:val="99"/>
    <w:semiHidden/>
    <w:rsid w:val="003F5B91"/>
    <w:rPr>
      <w:b/>
      <w:bCs/>
    </w:rPr>
  </w:style>
  <w:style w:type="paragraph" w:customStyle="1" w:styleId="bodytextpsg">
    <w:name w:val="body text_psg"/>
    <w:basedOn w:val="Normal"/>
    <w:rsid w:val="00B107DE"/>
    <w:pPr>
      <w:spacing w:after="160" w:line="280" w:lineRule="exact"/>
      <w:ind w:firstLine="720"/>
    </w:pPr>
    <w:rPr>
      <w:rFonts w:eastAsia="Times New Roman"/>
      <w:szCs w:val="20"/>
    </w:rPr>
  </w:style>
  <w:style w:type="paragraph" w:customStyle="1" w:styleId="Default">
    <w:name w:val="Default"/>
    <w:rsid w:val="00B107DE"/>
    <w:pPr>
      <w:widowControl w:val="0"/>
      <w:autoSpaceDE w:val="0"/>
      <w:autoSpaceDN w:val="0"/>
      <w:adjustRightInd w:val="0"/>
    </w:pPr>
    <w:rPr>
      <w:rFonts w:ascii="EEAGN D+ Melior" w:eastAsia="Times New Roman" w:hAnsi="EEAGN D+ Melior" w:cs="EEAGN D+ Melior"/>
      <w:color w:val="000000"/>
      <w:sz w:val="24"/>
      <w:szCs w:val="24"/>
    </w:rPr>
  </w:style>
  <w:style w:type="paragraph" w:customStyle="1" w:styleId="CM19">
    <w:name w:val="CM19"/>
    <w:basedOn w:val="Default"/>
    <w:next w:val="Default"/>
    <w:rsid w:val="00B107DE"/>
    <w:pPr>
      <w:spacing w:after="78"/>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mb@cdc.gov" TargetMode="External"/><Relationship Id="rId5" Type="http://schemas.openxmlformats.org/officeDocument/2006/relationships/footnotes" Target="footnotes.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1645</Words>
  <Characters>9379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11002</CharactersWithSpaces>
  <SharedDoc>false</SharedDoc>
  <HLinks>
    <vt:vector size="30" baseType="variant">
      <vt:variant>
        <vt:i4>2818151</vt:i4>
      </vt:variant>
      <vt:variant>
        <vt:i4>12</vt:i4>
      </vt:variant>
      <vt:variant>
        <vt:i4>0</vt:i4>
      </vt:variant>
      <vt:variant>
        <vt:i4>5</vt:i4>
      </vt:variant>
      <vt:variant>
        <vt:lpwstr>http://www.regulations.gov/</vt:lpwstr>
      </vt:variant>
      <vt:variant>
        <vt:lpwstr/>
      </vt:variant>
      <vt:variant>
        <vt:i4>8257602</vt:i4>
      </vt:variant>
      <vt:variant>
        <vt:i4>9</vt:i4>
      </vt:variant>
      <vt:variant>
        <vt:i4>0</vt:i4>
      </vt:variant>
      <vt:variant>
        <vt:i4>5</vt:i4>
      </vt:variant>
      <vt:variant>
        <vt:lpwstr>mailto:omb@cdc.gov</vt:lpwstr>
      </vt:variant>
      <vt:variant>
        <vt:lpwstr/>
      </vt:variant>
      <vt:variant>
        <vt:i4>2818151</vt:i4>
      </vt:variant>
      <vt:variant>
        <vt:i4>6</vt:i4>
      </vt:variant>
      <vt:variant>
        <vt:i4>0</vt:i4>
      </vt:variant>
      <vt:variant>
        <vt:i4>5</vt:i4>
      </vt:variant>
      <vt:variant>
        <vt:lpwstr>http://www.regulations.gov/</vt:lpwstr>
      </vt:variant>
      <vt:variant>
        <vt:lpwstr/>
      </vt:variant>
      <vt:variant>
        <vt:i4>2818110</vt:i4>
      </vt:variant>
      <vt:variant>
        <vt:i4>3</vt:i4>
      </vt:variant>
      <vt:variant>
        <vt:i4>0</vt:i4>
      </vt:variant>
      <vt:variant>
        <vt:i4>5</vt:i4>
      </vt:variant>
      <vt:variant>
        <vt:lpwstr>http://regulations.gov/</vt:lpwstr>
      </vt:variant>
      <vt:variant>
        <vt:lpwstr/>
      </vt:variant>
      <vt:variant>
        <vt:i4>3735669</vt:i4>
      </vt:variant>
      <vt:variant>
        <vt:i4>0</vt:i4>
      </vt:variant>
      <vt:variant>
        <vt:i4>0</vt:i4>
      </vt:variant>
      <vt:variant>
        <vt:i4>5</vt:i4>
      </vt:variant>
      <vt:variant>
        <vt:lpwstr>http://www.reuglations.gov/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aeo1</dc:creator>
  <cp:lastModifiedBy>Zapata, Lauren (CDC/ONDIEH/NCCDPHP)</cp:lastModifiedBy>
  <cp:revision>2</cp:revision>
  <dcterms:created xsi:type="dcterms:W3CDTF">2017-01-25T16:14:00Z</dcterms:created>
  <dcterms:modified xsi:type="dcterms:W3CDTF">2017-01-25T16:14:00Z</dcterms:modified>
</cp:coreProperties>
</file>