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E28" w:rsidRPr="008B0CE2" w:rsidRDefault="00E9543A" w:rsidP="00080E28">
      <w:pPr>
        <w:spacing w:after="0" w:line="240" w:lineRule="auto"/>
        <w:jc w:val="right"/>
        <w:rPr>
          <w:lang w:val="es-ES_tradnl"/>
        </w:rPr>
      </w:pPr>
    </w:p>
    <w:p w:rsidR="00080E28" w:rsidRPr="008B0CE2" w:rsidRDefault="00E9543A" w:rsidP="00080E28">
      <w:pPr>
        <w:spacing w:after="0" w:line="240" w:lineRule="auto"/>
        <w:jc w:val="right"/>
        <w:rPr>
          <w:lang w:val="es-ES_tradnl"/>
        </w:rPr>
      </w:pPr>
    </w:p>
    <w:p w:rsidR="00080E28" w:rsidRPr="008B0CE2" w:rsidRDefault="00E9543A" w:rsidP="00080E28">
      <w:pPr>
        <w:spacing w:after="0" w:line="240" w:lineRule="auto"/>
        <w:jc w:val="right"/>
        <w:rPr>
          <w:lang w:val="es-ES_tradnl"/>
        </w:rPr>
      </w:pPr>
    </w:p>
    <w:p w:rsidR="00080E28" w:rsidRPr="008B0CE2" w:rsidRDefault="00E9543A" w:rsidP="00080E28">
      <w:pPr>
        <w:spacing w:after="0" w:line="240" w:lineRule="auto"/>
        <w:jc w:val="right"/>
        <w:rPr>
          <w:lang w:val="es-ES_tradnl"/>
        </w:rPr>
      </w:pPr>
    </w:p>
    <w:p w:rsidR="00080E28" w:rsidRPr="002966D8" w:rsidRDefault="00715FD4" w:rsidP="00080E28">
      <w:pPr>
        <w:spacing w:after="0" w:line="240" w:lineRule="auto"/>
        <w:jc w:val="center"/>
        <w:rPr>
          <w:b/>
        </w:rPr>
      </w:pPr>
      <w:r>
        <w:rPr>
          <w:b/>
          <w:bCs/>
        </w:rPr>
        <w:t xml:space="preserve">APPENDIX I.2: THANK YOU NOTE - </w:t>
      </w:r>
      <w:r w:rsidR="002F7F68">
        <w:rPr>
          <w:b/>
          <w:bCs/>
        </w:rPr>
        <w:t>SPANISH</w:t>
      </w:r>
    </w:p>
    <w:p w:rsidR="00080E28" w:rsidRPr="002966D8" w:rsidRDefault="00E9543A" w:rsidP="00080E28">
      <w:pPr>
        <w:spacing w:after="0" w:line="240" w:lineRule="auto"/>
        <w:jc w:val="right"/>
      </w:pPr>
    </w:p>
    <w:p w:rsidR="00080E28" w:rsidRPr="008B0CE2" w:rsidRDefault="008B0CE2" w:rsidP="00080E28">
      <w:pPr>
        <w:spacing w:after="0" w:line="240" w:lineRule="auto"/>
        <w:jc w:val="right"/>
        <w:rPr>
          <w:lang w:val="es-ES_tradnl"/>
        </w:rPr>
      </w:pPr>
      <w:r w:rsidRPr="008B0CE2">
        <w:rPr>
          <w:noProof/>
        </w:rPr>
        <w:drawing>
          <wp:inline distT="0" distB="0" distL="0" distR="0" wp14:anchorId="2057713A" wp14:editId="559F76B7">
            <wp:extent cx="5943600" cy="648227"/>
            <wp:effectExtent l="0" t="0" r="0" b="0"/>
            <wp:docPr id="1" name="Picture 1" descr="K:\FNS_SNAP_Barriers\Westat_USDA_FNS_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NS_SNAP_Barriers\Westat_USDA_FNS_logos.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943600" cy="648227"/>
                    </a:xfrm>
                    <a:prstGeom prst="rect">
                      <a:avLst/>
                    </a:prstGeom>
                    <a:noFill/>
                    <a:ln>
                      <a:noFill/>
                    </a:ln>
                  </pic:spPr>
                </pic:pic>
              </a:graphicData>
            </a:graphic>
          </wp:inline>
        </w:drawing>
      </w:r>
      <w:r w:rsidRPr="008B0CE2">
        <w:rPr>
          <w:lang w:val="es-ES_tradnl"/>
        </w:rPr>
        <w:t xml:space="preserve"> Número de la OMB: XXXX-XXXX</w:t>
      </w:r>
    </w:p>
    <w:p w:rsidR="00080E28" w:rsidRPr="008B0CE2" w:rsidRDefault="008B0CE2" w:rsidP="00080E28">
      <w:pPr>
        <w:spacing w:after="0" w:line="240" w:lineRule="auto"/>
        <w:jc w:val="right"/>
        <w:rPr>
          <w:lang w:val="es-ES_tradnl"/>
        </w:rPr>
      </w:pPr>
      <w:r w:rsidRPr="008B0CE2">
        <w:rPr>
          <w:lang w:val="es-ES_tradnl"/>
        </w:rPr>
        <w:t>Fecha de vencimiento: XX/XX/20XX</w:t>
      </w:r>
    </w:p>
    <w:p w:rsidR="00080E28" w:rsidRPr="008B0CE2" w:rsidRDefault="00E9543A" w:rsidP="00080E28">
      <w:pPr>
        <w:rPr>
          <w:lang w:val="es-ES_tradnl"/>
        </w:rPr>
      </w:pPr>
    </w:p>
    <w:p w:rsidR="00080E28" w:rsidRPr="008B0CE2" w:rsidRDefault="00E9543A" w:rsidP="00080E28">
      <w:pPr>
        <w:rPr>
          <w:lang w:val="es-ES_tradnl"/>
        </w:rPr>
      </w:pPr>
    </w:p>
    <w:p w:rsidR="00080E28" w:rsidRPr="008B0CE2" w:rsidRDefault="008B0CE2" w:rsidP="00080E28">
      <w:pPr>
        <w:rPr>
          <w:lang w:val="es-ES_tradnl"/>
        </w:rPr>
      </w:pPr>
      <w:r w:rsidRPr="008B0CE2">
        <w:rPr>
          <w:lang w:val="es-ES_tradnl"/>
        </w:rPr>
        <w:t>{Date}</w:t>
      </w:r>
    </w:p>
    <w:p w:rsidR="00080E28" w:rsidRPr="008B0CE2" w:rsidRDefault="008B0CE2" w:rsidP="00080E28">
      <w:pPr>
        <w:rPr>
          <w:lang w:val="es-ES_tradnl"/>
        </w:rPr>
      </w:pPr>
      <w:r w:rsidRPr="008B0CE2">
        <w:rPr>
          <w:lang w:val="es-ES_tradnl"/>
        </w:rPr>
        <w:t>Estimado(a) {NAME}:</w:t>
      </w:r>
    </w:p>
    <w:p w:rsidR="00080E28" w:rsidRPr="008B0CE2" w:rsidRDefault="008B0CE2" w:rsidP="00080E28">
      <w:pPr>
        <w:rPr>
          <w:lang w:val="es-ES_tradnl"/>
        </w:rPr>
      </w:pPr>
      <w:r w:rsidRPr="008B0CE2">
        <w:rPr>
          <w:lang w:val="es-ES_tradnl"/>
        </w:rPr>
        <w:t>Gracias por contestar la encuesta "</w:t>
      </w:r>
      <w:r w:rsidR="002966D8" w:rsidRPr="008B0CE2">
        <w:rPr>
          <w:lang w:val="es-ES_tradnl"/>
        </w:rPr>
        <w:t>Lo</w:t>
      </w:r>
      <w:r w:rsidR="002966D8">
        <w:rPr>
          <w:lang w:val="es-ES_tradnl"/>
        </w:rPr>
        <w:t>s</w:t>
      </w:r>
      <w:r w:rsidR="002966D8" w:rsidRPr="008B0CE2">
        <w:rPr>
          <w:lang w:val="es-ES_tradnl"/>
        </w:rPr>
        <w:t xml:space="preserve"> </w:t>
      </w:r>
      <w:r w:rsidRPr="008B0CE2">
        <w:rPr>
          <w:lang w:val="es-ES_tradnl"/>
        </w:rPr>
        <w:t>alimentos y su hogar" del USDA. Sus respuestas nos ayudarán a entender dónde hacen compras las personas, qué compran y comen y cómo esto influye en una dieta saludable. Adjuntos encontrará 20 dólares en agradecimiento por su participación.</w:t>
      </w:r>
    </w:p>
    <w:p w:rsidR="00080E28" w:rsidRPr="008B0CE2" w:rsidRDefault="008B0CE2" w:rsidP="00080E28">
      <w:pPr>
        <w:rPr>
          <w:lang w:val="es-ES_tradnl"/>
        </w:rPr>
      </w:pPr>
      <w:r w:rsidRPr="008B0CE2">
        <w:rPr>
          <w:lang w:val="es-ES_tradnl"/>
        </w:rPr>
        <w:t>Si tiene alguna pregunta, no dude en llamar a la línea directa y gratuita al 1-xxx-xxx-xxxx.</w:t>
      </w:r>
    </w:p>
    <w:p w:rsidR="00080E28" w:rsidRPr="008B0CE2" w:rsidRDefault="008B0CE2" w:rsidP="00080E28">
      <w:pPr>
        <w:rPr>
          <w:lang w:val="es-ES_tradnl"/>
        </w:rPr>
      </w:pPr>
      <w:r w:rsidRPr="008B0CE2">
        <w:rPr>
          <w:lang w:val="es-ES_tradnl"/>
        </w:rPr>
        <w:t>Atentamente,</w:t>
      </w:r>
    </w:p>
    <w:p w:rsidR="00080E28" w:rsidRPr="008B0CE2" w:rsidRDefault="00E9543A" w:rsidP="00080E28">
      <w:pPr>
        <w:rPr>
          <w:lang w:val="es-ES_tradnl"/>
        </w:rPr>
      </w:pPr>
    </w:p>
    <w:p w:rsidR="00E444D0" w:rsidRPr="008B0CE2" w:rsidRDefault="008B0CE2" w:rsidP="00E444D0">
      <w:pPr>
        <w:tabs>
          <w:tab w:val="left" w:pos="3891"/>
        </w:tabs>
        <w:spacing w:after="0" w:line="240" w:lineRule="auto"/>
        <w:rPr>
          <w:lang w:val="es-ES_tradnl"/>
        </w:rPr>
      </w:pPr>
      <w:r w:rsidRPr="008B0CE2">
        <w:rPr>
          <w:lang w:val="es-ES_tradnl"/>
        </w:rPr>
        <w:t xml:space="preserve">Rosemarie Downer, </w:t>
      </w:r>
      <w:proofErr w:type="spellStart"/>
      <w:r w:rsidRPr="008B0CE2">
        <w:rPr>
          <w:lang w:val="es-ES_tradnl"/>
        </w:rPr>
        <w:t>Ph.D</w:t>
      </w:r>
      <w:proofErr w:type="spellEnd"/>
      <w:r w:rsidRPr="008B0CE2">
        <w:rPr>
          <w:lang w:val="es-ES_tradnl"/>
        </w:rPr>
        <w:t>.</w:t>
      </w:r>
      <w:r w:rsidRPr="008B0CE2">
        <w:rPr>
          <w:lang w:val="es-ES_tradnl"/>
        </w:rPr>
        <w:tab/>
      </w:r>
      <w:r w:rsidRPr="008B0CE2">
        <w:rPr>
          <w:lang w:val="es-ES_tradnl"/>
        </w:rPr>
        <w:tab/>
      </w:r>
      <w:r w:rsidRPr="008B0CE2">
        <w:rPr>
          <w:lang w:val="es-ES_tradnl"/>
        </w:rPr>
        <w:tab/>
      </w:r>
      <w:r w:rsidRPr="008B0CE2">
        <w:rPr>
          <w:lang w:val="es-ES_tradnl"/>
        </w:rPr>
        <w:tab/>
        <w:t>M</w:t>
      </w:r>
      <w:r w:rsidR="00E9543A">
        <w:rPr>
          <w:lang w:val="es-ES_tradnl"/>
        </w:rPr>
        <w:t>aeve Gearing</w:t>
      </w:r>
      <w:bookmarkStart w:id="0" w:name="_GoBack"/>
      <w:bookmarkEnd w:id="0"/>
      <w:r w:rsidRPr="008B0CE2">
        <w:rPr>
          <w:lang w:val="es-ES_tradnl"/>
        </w:rPr>
        <w:t xml:space="preserve">, </w:t>
      </w:r>
      <w:proofErr w:type="spellStart"/>
      <w:r w:rsidRPr="008B0CE2">
        <w:rPr>
          <w:lang w:val="es-ES_tradnl"/>
        </w:rPr>
        <w:t>Ph.D</w:t>
      </w:r>
      <w:proofErr w:type="spellEnd"/>
      <w:r w:rsidRPr="008B0CE2">
        <w:rPr>
          <w:lang w:val="es-ES_tradnl"/>
        </w:rPr>
        <w:t>.</w:t>
      </w:r>
    </w:p>
    <w:p w:rsidR="00E444D0" w:rsidRPr="008B0CE2" w:rsidRDefault="008B0CE2" w:rsidP="00E444D0">
      <w:pPr>
        <w:tabs>
          <w:tab w:val="left" w:pos="3891"/>
        </w:tabs>
        <w:spacing w:after="0" w:line="240" w:lineRule="auto"/>
        <w:rPr>
          <w:lang w:val="es-ES_tradnl"/>
        </w:rPr>
      </w:pPr>
      <w:r>
        <w:rPr>
          <w:lang w:val="es-ES_tradnl"/>
        </w:rPr>
        <w:t>Jefe del proyecto</w:t>
      </w:r>
      <w:r>
        <w:rPr>
          <w:lang w:val="es-ES_tradnl"/>
        </w:rPr>
        <w:tab/>
      </w:r>
      <w:r>
        <w:rPr>
          <w:lang w:val="es-ES_tradnl"/>
        </w:rPr>
        <w:tab/>
      </w:r>
      <w:r>
        <w:rPr>
          <w:lang w:val="es-ES_tradnl"/>
        </w:rPr>
        <w:tab/>
      </w:r>
      <w:r>
        <w:rPr>
          <w:lang w:val="es-ES_tradnl"/>
        </w:rPr>
        <w:tab/>
      </w:r>
      <w:r w:rsidRPr="008B0CE2">
        <w:rPr>
          <w:lang w:val="es-ES_tradnl"/>
        </w:rPr>
        <w:t>Director del proyecto</w:t>
      </w:r>
    </w:p>
    <w:p w:rsidR="00E444D0" w:rsidRPr="008B0CE2" w:rsidRDefault="008B0CE2" w:rsidP="00E444D0">
      <w:pPr>
        <w:tabs>
          <w:tab w:val="left" w:pos="3891"/>
        </w:tabs>
        <w:spacing w:after="0" w:line="240" w:lineRule="auto"/>
        <w:rPr>
          <w:lang w:val="es-ES_tradnl"/>
        </w:rPr>
      </w:pPr>
      <w:r w:rsidRPr="008B0CE2">
        <w:rPr>
          <w:lang w:val="es-ES_tradnl"/>
        </w:rPr>
        <w:t>Servicio de Alimentos y Nutrición</w:t>
      </w:r>
      <w:r w:rsidRPr="008B0CE2">
        <w:rPr>
          <w:lang w:val="es-ES_tradnl"/>
        </w:rPr>
        <w:tab/>
      </w:r>
      <w:r w:rsidRPr="008B0CE2">
        <w:rPr>
          <w:lang w:val="es-ES_tradnl"/>
        </w:rPr>
        <w:tab/>
      </w:r>
      <w:r w:rsidRPr="008B0CE2">
        <w:rPr>
          <w:lang w:val="es-ES_tradnl"/>
        </w:rPr>
        <w:tab/>
      </w:r>
      <w:r w:rsidRPr="008B0CE2">
        <w:rPr>
          <w:lang w:val="es-ES_tradnl"/>
        </w:rPr>
        <w:tab/>
        <w:t>Westat</w:t>
      </w:r>
    </w:p>
    <w:p w:rsidR="00E444D0" w:rsidRPr="008B0CE2" w:rsidRDefault="008B0CE2" w:rsidP="00E444D0">
      <w:pPr>
        <w:tabs>
          <w:tab w:val="left" w:pos="3891"/>
        </w:tabs>
        <w:spacing w:after="0" w:line="240" w:lineRule="auto"/>
        <w:rPr>
          <w:lang w:val="es-ES_tradnl"/>
        </w:rPr>
      </w:pPr>
      <w:r w:rsidRPr="008B0CE2">
        <w:rPr>
          <w:lang w:val="es-ES_tradnl"/>
        </w:rPr>
        <w:t>Departamento de Agricultura de EE. UU.</w:t>
      </w:r>
    </w:p>
    <w:p w:rsidR="00080E28" w:rsidRPr="008B0CE2" w:rsidRDefault="00E9543A" w:rsidP="00080E28">
      <w:pPr>
        <w:rPr>
          <w:lang w:val="es-ES_tradnl"/>
        </w:rPr>
      </w:pPr>
    </w:p>
    <w:p w:rsidR="00080E28" w:rsidRPr="008B0CE2" w:rsidRDefault="00E9543A" w:rsidP="00080E28">
      <w:pPr>
        <w:rPr>
          <w:lang w:val="es-ES_tradnl"/>
        </w:rPr>
      </w:pPr>
    </w:p>
    <w:p w:rsidR="00080E28" w:rsidRPr="008B0CE2" w:rsidRDefault="00E9543A" w:rsidP="00080E28">
      <w:pPr>
        <w:rPr>
          <w:lang w:val="es-ES_tradnl"/>
        </w:rPr>
      </w:pPr>
    </w:p>
    <w:p w:rsidR="00080E28" w:rsidRPr="008B0CE2" w:rsidRDefault="00E9543A" w:rsidP="00080E28">
      <w:pPr>
        <w:rPr>
          <w:lang w:val="es-ES_tradnl"/>
        </w:rPr>
      </w:pPr>
    </w:p>
    <w:p w:rsidR="00080E28" w:rsidRPr="008B0CE2" w:rsidRDefault="00E9543A" w:rsidP="00080E28">
      <w:pPr>
        <w:rPr>
          <w:lang w:val="es-ES_tradnl"/>
        </w:rPr>
      </w:pPr>
    </w:p>
    <w:p w:rsidR="00080E28" w:rsidRPr="008B0CE2" w:rsidRDefault="008B0CE2" w:rsidP="00080E28">
      <w:pPr>
        <w:rPr>
          <w:lang w:val="es-ES_tradnl"/>
        </w:rPr>
      </w:pPr>
      <w:r w:rsidRPr="008B0CE2">
        <w:rPr>
          <w:noProof/>
        </w:rPr>
        <mc:AlternateContent>
          <mc:Choice Requires="wps">
            <w:drawing>
              <wp:anchor distT="0" distB="0" distL="114300" distR="114300" simplePos="0" relativeHeight="251658240" behindDoc="0" locked="0" layoutInCell="1" allowOverlap="1" wp14:anchorId="619A309B" wp14:editId="73479A40">
                <wp:simplePos x="0" y="0"/>
                <wp:positionH relativeFrom="column">
                  <wp:posOffset>-142875</wp:posOffset>
                </wp:positionH>
                <wp:positionV relativeFrom="paragraph">
                  <wp:posOffset>9525</wp:posOffset>
                </wp:positionV>
                <wp:extent cx="6581775" cy="7715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771525"/>
                        </a:xfrm>
                        <a:prstGeom prst="rect">
                          <a:avLst/>
                        </a:prstGeom>
                        <a:solidFill>
                          <a:srgbClr val="FFFFFF"/>
                        </a:solidFill>
                        <a:ln w="9525">
                          <a:solidFill>
                            <a:srgbClr val="000000"/>
                          </a:solidFill>
                          <a:miter lim="800000"/>
                          <a:headEnd/>
                          <a:tailEnd/>
                        </a:ln>
                      </wps:spPr>
                      <wps:txbx>
                        <w:txbxContent>
                          <w:p w:rsidR="00080E28" w:rsidRPr="008B0CE2" w:rsidRDefault="008B0CE2" w:rsidP="00080E28">
                            <w:pPr>
                              <w:jc w:val="both"/>
                              <w:rPr>
                                <w:rFonts w:ascii="Garamond" w:hAnsi="Garamond"/>
                                <w:sz w:val="16"/>
                                <w:szCs w:val="16"/>
                                <w:lang w:val="es-ES_tradnl"/>
                              </w:rPr>
                            </w:pPr>
                            <w:r w:rsidRPr="008B0CE2">
                              <w:rPr>
                                <w:rFonts w:ascii="Garamond" w:hAnsi="Garamond" w:cs="Times New Roman"/>
                                <w:sz w:val="16"/>
                                <w:szCs w:val="16"/>
                                <w:lang w:val="es-ES_tradnl"/>
                              </w:rPr>
                              <w:t>De conformidad con la Ley de reducción del papeleo de 1995 (</w:t>
                            </w:r>
                            <w:proofErr w:type="spellStart"/>
                            <w:r w:rsidRPr="008B0CE2">
                              <w:rPr>
                                <w:rFonts w:ascii="Garamond" w:hAnsi="Garamond" w:cs="Times New Roman"/>
                                <w:sz w:val="16"/>
                                <w:szCs w:val="16"/>
                                <w:lang w:val="es-ES_tradnl"/>
                              </w:rPr>
                              <w:t>Paperwork</w:t>
                            </w:r>
                            <w:proofErr w:type="spellEnd"/>
                            <w:r w:rsidRPr="008B0CE2">
                              <w:rPr>
                                <w:rFonts w:ascii="Garamond" w:hAnsi="Garamond" w:cs="Times New Roman"/>
                                <w:sz w:val="16"/>
                                <w:szCs w:val="16"/>
                                <w:lang w:val="es-ES_tradnl"/>
                              </w:rPr>
                              <w:t xml:space="preserve"> </w:t>
                            </w:r>
                            <w:proofErr w:type="spellStart"/>
                            <w:r w:rsidRPr="008B0CE2">
                              <w:rPr>
                                <w:rFonts w:ascii="Garamond" w:hAnsi="Garamond" w:cs="Times New Roman"/>
                                <w:sz w:val="16"/>
                                <w:szCs w:val="16"/>
                                <w:lang w:val="es-ES_tradnl"/>
                              </w:rPr>
                              <w:t>Reduction</w:t>
                            </w:r>
                            <w:proofErr w:type="spellEnd"/>
                            <w:r w:rsidRPr="008B0CE2">
                              <w:rPr>
                                <w:rFonts w:ascii="Garamond" w:hAnsi="Garamond" w:cs="Times New Roman"/>
                                <w:sz w:val="16"/>
                                <w:szCs w:val="16"/>
                                <w:lang w:val="es-ES_tradnl"/>
                              </w:rPr>
                              <w:t xml:space="preserve"> </w:t>
                            </w:r>
                            <w:proofErr w:type="spellStart"/>
                            <w:r w:rsidRPr="008B0CE2">
                              <w:rPr>
                                <w:rFonts w:ascii="Garamond" w:hAnsi="Garamond" w:cs="Times New Roman"/>
                                <w:sz w:val="16"/>
                                <w:szCs w:val="16"/>
                                <w:lang w:val="es-ES_tradnl"/>
                              </w:rPr>
                              <w:t>Act</w:t>
                            </w:r>
                            <w:proofErr w:type="spellEnd"/>
                            <w:r w:rsidRPr="008B0CE2">
                              <w:rPr>
                                <w:rFonts w:ascii="Garamond" w:hAnsi="Garamond" w:cs="Times New Roman"/>
                                <w:sz w:val="16"/>
                                <w:szCs w:val="16"/>
                                <w:lang w:val="es-ES_tradnl"/>
                              </w:rPr>
                              <w:t>), una agencia no puede realizar ni patrocinar una recopilación de datos, y ninguna persona está obligada a responder a dicha recopilación, a menos que esta muestre un número de control válido de la Oficina de Administración y Presupuesto (OMB en inglés). El número de control válido de la OMB para esta recolección de información es XXXX-XXXX. Se calcula que el tiempo requerido para contestar esta recolección de información es de .5 minutos en promedio por formulario, incluyendo el tiempo para revisar las instrucciones, buscar fuentes existentes de datos, reunir y mantener los datos necesarios y completar y revisar la recolección de información.</w:t>
                            </w:r>
                          </w:p>
                          <w:p w:rsidR="00080E28" w:rsidRPr="002966D8" w:rsidRDefault="008B0CE2" w:rsidP="00080E28">
                            <w:pPr>
                              <w:spacing w:line="240" w:lineRule="auto"/>
                              <w:rPr>
                                <w:rFonts w:ascii="Arial" w:hAnsi="Arial" w:cs="Arial"/>
                                <w:sz w:val="16"/>
                                <w:szCs w:val="16"/>
                                <w:lang w:val="es-PE"/>
                              </w:rPr>
                            </w:pPr>
                            <w:r w:rsidRPr="002966D8">
                              <w:rPr>
                                <w:rFonts w:ascii="Arial" w:hAnsi="Arial" w:cs="Arial"/>
                                <w:sz w:val="16"/>
                                <w:szCs w:val="16"/>
                                <w:lang w:val="es-PE"/>
                              </w:rPr>
                              <w:t>De acuerdo con la Ley de reducción de papeleo de 1995 (</w:t>
                            </w:r>
                            <w:proofErr w:type="spellStart"/>
                            <w:r w:rsidRPr="002966D8">
                              <w:rPr>
                                <w:rFonts w:ascii="Arial" w:hAnsi="Arial" w:cs="Arial"/>
                                <w:sz w:val="16"/>
                                <w:szCs w:val="16"/>
                                <w:lang w:val="es-PE"/>
                              </w:rPr>
                              <w:t>Paperwork</w:t>
                            </w:r>
                            <w:proofErr w:type="spellEnd"/>
                            <w:r w:rsidRPr="002966D8">
                              <w:rPr>
                                <w:rFonts w:ascii="Arial" w:hAnsi="Arial" w:cs="Arial"/>
                                <w:sz w:val="16"/>
                                <w:szCs w:val="16"/>
                                <w:lang w:val="es-PE"/>
                              </w:rPr>
                              <w:t xml:space="preserve"> </w:t>
                            </w:r>
                            <w:proofErr w:type="spellStart"/>
                            <w:r w:rsidRPr="002966D8">
                              <w:rPr>
                                <w:rFonts w:ascii="Arial" w:hAnsi="Arial" w:cs="Arial"/>
                                <w:sz w:val="16"/>
                                <w:szCs w:val="16"/>
                                <w:lang w:val="es-PE"/>
                              </w:rPr>
                              <w:t>Reduction</w:t>
                            </w:r>
                            <w:proofErr w:type="spellEnd"/>
                            <w:r w:rsidRPr="002966D8">
                              <w:rPr>
                                <w:rFonts w:ascii="Arial" w:hAnsi="Arial" w:cs="Arial"/>
                                <w:sz w:val="16"/>
                                <w:szCs w:val="16"/>
                                <w:lang w:val="es-PE"/>
                              </w:rPr>
                              <w:t xml:space="preserve"> </w:t>
                            </w:r>
                            <w:proofErr w:type="spellStart"/>
                            <w:r w:rsidRPr="002966D8">
                              <w:rPr>
                                <w:rFonts w:ascii="Arial" w:hAnsi="Arial" w:cs="Arial"/>
                                <w:sz w:val="16"/>
                                <w:szCs w:val="16"/>
                                <w:lang w:val="es-PE"/>
                              </w:rPr>
                              <w:t>Act</w:t>
                            </w:r>
                            <w:proofErr w:type="spellEnd"/>
                            <w:r w:rsidRPr="002966D8">
                              <w:rPr>
                                <w:rFonts w:ascii="Arial" w:hAnsi="Arial" w:cs="Arial"/>
                                <w:sz w:val="16"/>
                                <w:szCs w:val="16"/>
                                <w:lang w:val="es-PE"/>
                              </w:rPr>
                              <w:t xml:space="preserve"> of 1995), ninguna persona está obligada a responder a una recolección de información a menos que esta tenga un número válido de la OMB. El número de control válido de la OMB para esta recolección de información es </w:t>
                            </w:r>
                            <w:r w:rsidRPr="002966D8">
                              <w:rPr>
                                <w:sz w:val="18"/>
                                <w:lang w:val="es-PE"/>
                              </w:rPr>
                              <w:t>0584-0564</w:t>
                            </w:r>
                            <w:r w:rsidRPr="002966D8">
                              <w:rPr>
                                <w:rFonts w:ascii="Arial" w:hAnsi="Arial" w:cs="Arial"/>
                                <w:sz w:val="16"/>
                                <w:szCs w:val="16"/>
                                <w:lang w:val="es-PE"/>
                              </w:rPr>
                              <w:t>. Se calcula que el tiempo requerido para contestar esta recolección de información es de 3 minutos por cuestionario, incluyendo el tiempo para revisar las instrucciones, buscar fuentes existentes de datos, reunir y mantener los datos necesarios y completar y revisar la recolección de información.</w:t>
                            </w:r>
                          </w:p>
                          <w:p w:rsidR="00080E28" w:rsidRPr="002966D8" w:rsidRDefault="00E9543A" w:rsidP="00080E28">
                            <w:pPr>
                              <w:rPr>
                                <w:szCs w:val="16"/>
                                <w:lang w:val="es-PE"/>
                              </w:rPr>
                            </w:pPr>
                          </w:p>
                        </w:txbxContent>
                      </wps:txbx>
                      <wps:bodyPr rot="0" vert="horz" wrap="square"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25pt;margin-top:.75pt;width:518.25pt;height:60.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">
                <v:textbox>
                  <w:txbxContent>
                    <w:p w:rsidR="00080E28" w:rsidRPr="008B0CE2" w:rsidRDefault="008B0CE2" w:rsidP="00080E28">
                      <w:pPr>
                        <w:jc w:val="both"/>
                        <w:rPr>
                          <w:rFonts w:ascii="Garamond" w:hAnsi="Garamond"/>
                          <w:sz w:val="16"/>
                          <w:szCs w:val="16"/>
                          <w:lang w:val="es-ES_tradnl"/>
                        </w:rPr>
                      </w:pPr>
                      <w:r w:rsidRPr="008B0CE2">
                        <w:rPr>
                          <w:rFonts w:ascii="Garamond" w:hAnsi="Garamond" w:cs="Times New Roman"/>
                          <w:sz w:val="16"/>
                          <w:szCs w:val="16"/>
                          <w:lang w:val="es-ES_tradnl"/>
                        </w:rPr>
                        <w:t>De conformidad con la Ley de reducción del papeleo de 1995 (Paperwork Reduction Act), una agencia no puede realizar ni patrocinar una recopilación de datos, y ninguna persona está obligada a responder a dicha recopilación, a menos que esta muestre un número de control válido de la Oficina de Administración y Presupuesto (OMB en inglés). El número de control válido de la OMB para esta recolección de información es XXXX-XXXX. Se calcula que el tiempo requerido para contestar esta recolección de información es de .5 minutos en promedio por formulario, incluyendo el tiempo para revisar las instrucciones, buscar fuentes existentes de datos, reunir y mantener los datos necesarios y completar y revisar la recolección de información.</w:t>
                      </w:r>
                    </w:p>
                    <w:p w:rsidR="00080E28" w:rsidRPr="002966D8" w:rsidRDefault="008B0CE2" w:rsidP="00080E28">
                      <w:pPr>
                        <w:spacing w:line="240" w:lineRule="auto"/>
                        <w:rPr>
                          <w:rFonts w:ascii="Arial" w:hAnsi="Arial" w:cs="Arial"/>
                          <w:sz w:val="16"/>
                          <w:szCs w:val="16"/>
                          <w:lang w:val="es-PE"/>
                        </w:rPr>
                      </w:pPr>
                      <w:r w:rsidRPr="002966D8">
                        <w:rPr>
                          <w:rFonts w:ascii="Arial" w:hAnsi="Arial" w:cs="Arial"/>
                          <w:sz w:val="16"/>
                          <w:szCs w:val="16"/>
                          <w:lang w:val="es-PE"/>
                        </w:rPr>
                        <w:t xml:space="preserve">De acuerdo con la Ley de reducción de papeleo de 1995 (Paperwork Reduction Act of 1995), ninguna persona está obligada a responder a una recolección de información a menos que esta tenga un número válido de la OMB. El número de control válido de la OMB para esta recolección de información es </w:t>
                      </w:r>
                      <w:r w:rsidRPr="002966D8">
                        <w:rPr>
                          <w:sz w:val="18"/>
                          <w:lang w:val="es-PE"/>
                        </w:rPr>
                        <w:t>0584-0564</w:t>
                      </w:r>
                      <w:r w:rsidRPr="002966D8">
                        <w:rPr>
                          <w:rFonts w:ascii="Arial" w:hAnsi="Arial" w:cs="Arial"/>
                          <w:sz w:val="16"/>
                          <w:szCs w:val="16"/>
                          <w:lang w:val="es-PE"/>
                        </w:rPr>
                        <w:t>. Se calcula que el tiempo requerido para contestar esta recolección de información es de 3 minutos por cuestionario, incluyendo el tiempo para revisar las instrucciones, buscar fuentes existentes de datos, reunir y mantener los datos necesarios y completar y revisar la recolección de información.</w:t>
                      </w:r>
                    </w:p>
                    <w:p w:rsidR="00080E28" w:rsidRPr="002966D8" w:rsidRDefault="00D561AC" w:rsidP="00080E28">
                      <w:pPr>
                        <w:rPr>
                          <w:szCs w:val="16"/>
                          <w:lang w:val="es-PE"/>
                        </w:rPr>
                      </w:pPr>
                    </w:p>
                  </w:txbxContent>
                </v:textbox>
              </v:shape>
            </w:pict>
          </mc:Fallback>
        </mc:AlternateContent>
      </w:r>
    </w:p>
    <w:p w:rsidR="00080E28" w:rsidRPr="008B0CE2" w:rsidRDefault="00E9543A" w:rsidP="00080E28">
      <w:pPr>
        <w:rPr>
          <w:vertAlign w:val="superscript"/>
          <w:lang w:val="es-ES_tradnl"/>
        </w:rPr>
      </w:pPr>
    </w:p>
    <w:p w:rsidR="00CB0CCB" w:rsidRPr="008B0CE2" w:rsidRDefault="00E9543A">
      <w:pPr>
        <w:rPr>
          <w:lang w:val="es-ES_tradnl"/>
        </w:rPr>
      </w:pPr>
    </w:p>
    <w:sectPr w:rsidR="00CB0CCB" w:rsidRPr="008B0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CE2"/>
    <w:rsid w:val="002966D8"/>
    <w:rsid w:val="002F7F68"/>
    <w:rsid w:val="006B1D78"/>
    <w:rsid w:val="00715FD4"/>
    <w:rsid w:val="007E6289"/>
    <w:rsid w:val="008B0CE2"/>
    <w:rsid w:val="00945478"/>
    <w:rsid w:val="00C55F9E"/>
    <w:rsid w:val="00D561AC"/>
    <w:rsid w:val="00D87100"/>
    <w:rsid w:val="00E9543A"/>
    <w:rsid w:val="00FA4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E2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0E2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80E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E2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0E2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80E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7912AB96.dotm</Template>
  <TotalTime>0</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MacAllum</dc:creator>
  <cp:lastModifiedBy>Crystal MacAllum</cp:lastModifiedBy>
  <cp:revision>2</cp:revision>
  <dcterms:created xsi:type="dcterms:W3CDTF">2017-01-10T14:07:00Z</dcterms:created>
  <dcterms:modified xsi:type="dcterms:W3CDTF">2017-01-10T14:07:00Z</dcterms:modified>
</cp:coreProperties>
</file>