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8AD10" w14:textId="77777777" w:rsidR="00F71161" w:rsidRPr="00E27D5B" w:rsidRDefault="00F71161">
      <w:pPr>
        <w:pStyle w:val="Subtitle"/>
        <w:ind w:left="2160"/>
        <w:rPr>
          <w:b w:val="0"/>
        </w:rPr>
      </w:pPr>
      <w:r w:rsidRPr="00E27D5B">
        <w:rPr>
          <w:b w:val="0"/>
        </w:rPr>
        <w:t>SUPPORTING STATEMENT</w:t>
      </w:r>
    </w:p>
    <w:p w14:paraId="11D4150F" w14:textId="77777777" w:rsidR="00E27D5B" w:rsidRDefault="00E27D5B">
      <w:pPr>
        <w:pStyle w:val="Subtitle"/>
        <w:ind w:left="2160"/>
      </w:pPr>
    </w:p>
    <w:p w14:paraId="1038968D" w14:textId="77777777" w:rsidR="00E27D5B" w:rsidRPr="00E27D5B" w:rsidRDefault="00E27D5B" w:rsidP="00E27D5B">
      <w:pPr>
        <w:pStyle w:val="Subtitle"/>
        <w:ind w:left="0" w:firstLine="0"/>
        <w:rPr>
          <w:b w:val="0"/>
          <w:u w:val="single"/>
        </w:rPr>
      </w:pPr>
      <w:r>
        <w:rPr>
          <w:u w:val="single"/>
        </w:rPr>
        <w:t>A. Justification:</w:t>
      </w:r>
      <w:r>
        <w:rPr>
          <w:b w:val="0"/>
          <w:u w:val="single"/>
        </w:rPr>
        <w:t xml:space="preserve">  </w:t>
      </w:r>
    </w:p>
    <w:p w14:paraId="65F4583E" w14:textId="77777777" w:rsidR="00F71161" w:rsidRPr="00701D8C" w:rsidRDefault="00F71161">
      <w:pPr>
        <w:pStyle w:val="Footer"/>
        <w:tabs>
          <w:tab w:val="clear" w:pos="4320"/>
          <w:tab w:val="clear" w:pos="8640"/>
          <w:tab w:val="left" w:pos="360"/>
        </w:tabs>
        <w:rPr>
          <w:sz w:val="22"/>
          <w:szCs w:val="22"/>
        </w:rPr>
      </w:pPr>
    </w:p>
    <w:p w14:paraId="69EA2520" w14:textId="009623B2" w:rsidR="001B5B66" w:rsidRDefault="001B5B66" w:rsidP="001B5B66">
      <w:pPr>
        <w:numPr>
          <w:ilvl w:val="0"/>
          <w:numId w:val="13"/>
        </w:numPr>
        <w:rPr>
          <w:sz w:val="22"/>
          <w:szCs w:val="22"/>
        </w:rPr>
      </w:pPr>
      <w:r w:rsidRPr="00AE66C0">
        <w:rPr>
          <w:sz w:val="22"/>
          <w:szCs w:val="22"/>
        </w:rPr>
        <w:t>The Commission is requesting Office of Management and Budget (OMB) approval for a</w:t>
      </w:r>
      <w:r w:rsidR="00AE66C0" w:rsidRPr="00AE66C0">
        <w:rPr>
          <w:sz w:val="22"/>
          <w:szCs w:val="22"/>
        </w:rPr>
        <w:t>n</w:t>
      </w:r>
      <w:r w:rsidRPr="00AE66C0">
        <w:rPr>
          <w:sz w:val="22"/>
          <w:szCs w:val="22"/>
        </w:rPr>
        <w:t xml:space="preserve"> </w:t>
      </w:r>
      <w:r w:rsidR="00AE66C0" w:rsidRPr="00AE66C0">
        <w:rPr>
          <w:sz w:val="22"/>
          <w:szCs w:val="22"/>
        </w:rPr>
        <w:t>extension</w:t>
      </w:r>
      <w:r w:rsidRPr="00AE66C0">
        <w:rPr>
          <w:sz w:val="22"/>
          <w:szCs w:val="22"/>
        </w:rPr>
        <w:t xml:space="preserve"> of this information collection.      </w:t>
      </w:r>
    </w:p>
    <w:p w14:paraId="569F3E53" w14:textId="77777777" w:rsidR="00AE66C0" w:rsidRPr="00AE66C0" w:rsidRDefault="00AE66C0" w:rsidP="00AE66C0">
      <w:pPr>
        <w:rPr>
          <w:sz w:val="22"/>
          <w:szCs w:val="22"/>
        </w:rPr>
      </w:pPr>
    </w:p>
    <w:p w14:paraId="3626E01A" w14:textId="7B477A8D" w:rsidR="00EB48BC" w:rsidRPr="002D386E" w:rsidRDefault="001869CF" w:rsidP="00CD68C6">
      <w:pPr>
        <w:ind w:left="360"/>
        <w:rPr>
          <w:sz w:val="22"/>
          <w:szCs w:val="22"/>
        </w:rPr>
      </w:pPr>
      <w:r w:rsidRPr="004C1DA8">
        <w:rPr>
          <w:sz w:val="22"/>
          <w:szCs w:val="22"/>
          <w:shd w:val="clear" w:color="auto" w:fill="FFFFFF"/>
        </w:rPr>
        <w:t xml:space="preserve">On </w:t>
      </w:r>
      <w:r w:rsidR="00CD68C6">
        <w:rPr>
          <w:sz w:val="22"/>
          <w:szCs w:val="22"/>
          <w:shd w:val="clear" w:color="auto" w:fill="FFFFFF"/>
        </w:rPr>
        <w:t>October 15</w:t>
      </w:r>
      <w:r w:rsidRPr="004C1DA8">
        <w:rPr>
          <w:sz w:val="22"/>
          <w:szCs w:val="22"/>
          <w:shd w:val="clear" w:color="auto" w:fill="FFFFFF"/>
        </w:rPr>
        <w:t xml:space="preserve">, 1997, the FCC </w:t>
      </w:r>
      <w:r w:rsidR="00CD68C6">
        <w:rPr>
          <w:sz w:val="22"/>
          <w:szCs w:val="22"/>
          <w:shd w:val="clear" w:color="auto" w:fill="FFFFFF"/>
        </w:rPr>
        <w:t xml:space="preserve">released </w:t>
      </w:r>
      <w:r w:rsidR="00F71161" w:rsidRPr="004C1DA8">
        <w:rPr>
          <w:sz w:val="22"/>
          <w:szCs w:val="22"/>
          <w:shd w:val="clear" w:color="auto" w:fill="FFFFFF"/>
        </w:rPr>
        <w:t xml:space="preserve">a </w:t>
      </w:r>
      <w:r w:rsidR="00F71161" w:rsidRPr="00250EEA">
        <w:rPr>
          <w:i/>
          <w:sz w:val="22"/>
          <w:szCs w:val="22"/>
          <w:shd w:val="clear" w:color="auto" w:fill="FFFFFF"/>
        </w:rPr>
        <w:t>Report and Order</w:t>
      </w:r>
      <w:r w:rsidRPr="004C1DA8">
        <w:rPr>
          <w:sz w:val="22"/>
          <w:szCs w:val="22"/>
          <w:shd w:val="clear" w:color="auto" w:fill="FFFFFF"/>
        </w:rPr>
        <w:t xml:space="preserve">, </w:t>
      </w:r>
      <w:r w:rsidRPr="004C1DA8">
        <w:rPr>
          <w:i/>
          <w:sz w:val="22"/>
          <w:szCs w:val="22"/>
          <w:shd w:val="clear" w:color="auto" w:fill="FFFFFF"/>
        </w:rPr>
        <w:t xml:space="preserve">Amendment of the </w:t>
      </w:r>
      <w:r w:rsidR="000672CC" w:rsidRPr="004C1DA8">
        <w:rPr>
          <w:i/>
          <w:sz w:val="22"/>
          <w:szCs w:val="22"/>
          <w:shd w:val="clear" w:color="auto" w:fill="FFFFFF"/>
        </w:rPr>
        <w:t xml:space="preserve">Commission’s </w:t>
      </w:r>
      <w:r w:rsidRPr="004C1DA8">
        <w:rPr>
          <w:i/>
          <w:sz w:val="22"/>
          <w:szCs w:val="22"/>
          <w:shd w:val="clear" w:color="auto" w:fill="FFFFFF"/>
        </w:rPr>
        <w:t>Rules to  Establish a Radio Astronomy Coordination Zone in Puerto Rico</w:t>
      </w:r>
      <w:r w:rsidRPr="004C1DA8">
        <w:rPr>
          <w:sz w:val="22"/>
          <w:szCs w:val="22"/>
          <w:shd w:val="clear" w:color="auto" w:fill="FFFFFF"/>
        </w:rPr>
        <w:t xml:space="preserve">, </w:t>
      </w:r>
      <w:r w:rsidR="00F71161" w:rsidRPr="004C1DA8">
        <w:rPr>
          <w:sz w:val="22"/>
          <w:szCs w:val="22"/>
          <w:shd w:val="clear" w:color="auto" w:fill="FFFFFF"/>
        </w:rPr>
        <w:t xml:space="preserve">ET Docket No. 96-2, RM-8165, </w:t>
      </w:r>
      <w:r w:rsidRPr="004C1DA8">
        <w:rPr>
          <w:sz w:val="22"/>
          <w:szCs w:val="22"/>
          <w:shd w:val="clear" w:color="auto" w:fill="FFFFFF"/>
        </w:rPr>
        <w:t>FCC 97-347,</w:t>
      </w:r>
      <w:r w:rsidRPr="00701D8C">
        <w:rPr>
          <w:sz w:val="22"/>
          <w:szCs w:val="22"/>
        </w:rPr>
        <w:t xml:space="preserve"> </w:t>
      </w:r>
      <w:r w:rsidR="00F71161" w:rsidRPr="00701D8C">
        <w:rPr>
          <w:sz w:val="22"/>
          <w:szCs w:val="22"/>
        </w:rPr>
        <w:t>which establishe</w:t>
      </w:r>
      <w:r w:rsidR="00851B8C" w:rsidRPr="00701D8C">
        <w:rPr>
          <w:sz w:val="22"/>
          <w:szCs w:val="22"/>
        </w:rPr>
        <w:t>d</w:t>
      </w:r>
      <w:r w:rsidR="00F71161" w:rsidRPr="00701D8C">
        <w:rPr>
          <w:sz w:val="22"/>
          <w:szCs w:val="22"/>
        </w:rPr>
        <w:t xml:space="preserve"> a Coordination Zone that covers the islands </w:t>
      </w:r>
      <w:r w:rsidR="007C6A59">
        <w:rPr>
          <w:sz w:val="22"/>
          <w:szCs w:val="22"/>
        </w:rPr>
        <w:t xml:space="preserve">of Puerto Rico, Desecheo, Mona, </w:t>
      </w:r>
      <w:r w:rsidR="00F71161" w:rsidRPr="00701D8C">
        <w:rPr>
          <w:sz w:val="22"/>
          <w:szCs w:val="22"/>
        </w:rPr>
        <w:t xml:space="preserve">Vieques, and Culebra within the Commonwealth of Puerto Rico (The Puerto Rican Islands).  The Coordination Zone requires applicants for new and modified radio facilities in various communications services within the Coordination Zone to provide notification of their proposed operations to the Arecibo Radio Astronomy Observatory (Observatory) at the time their applications are submitted to the Commission. </w:t>
      </w:r>
      <w:r w:rsidR="00EB48BC" w:rsidRPr="002D386E">
        <w:rPr>
          <w:sz w:val="22"/>
          <w:szCs w:val="22"/>
        </w:rPr>
        <w:t>The coordination zone and notification procedures enable the Observatory to receive information needed to assess whether an applicant’s proposed operations will cause harmful interferenc</w:t>
      </w:r>
      <w:r w:rsidR="00CD68C6">
        <w:rPr>
          <w:sz w:val="22"/>
          <w:szCs w:val="22"/>
        </w:rPr>
        <w:t xml:space="preserve">e to the </w:t>
      </w:r>
      <w:r w:rsidR="00EB48BC" w:rsidRPr="002D386E">
        <w:rPr>
          <w:sz w:val="22"/>
          <w:szCs w:val="22"/>
        </w:rPr>
        <w:t>Observatory’s operations, which also promotes efficient resolution of c</w:t>
      </w:r>
      <w:r w:rsidR="00CD68C6">
        <w:rPr>
          <w:sz w:val="22"/>
          <w:szCs w:val="22"/>
        </w:rPr>
        <w:t>oordination problems between</w:t>
      </w:r>
      <w:r w:rsidR="00EB48BC" w:rsidRPr="002D386E">
        <w:rPr>
          <w:sz w:val="22"/>
          <w:szCs w:val="22"/>
        </w:rPr>
        <w:t xml:space="preserve"> applicants and the Observatory.</w:t>
      </w:r>
    </w:p>
    <w:p w14:paraId="0C701925" w14:textId="77777777" w:rsidR="00CD68C6" w:rsidRDefault="00CD68C6" w:rsidP="003F1E75">
      <w:pPr>
        <w:ind w:left="360"/>
        <w:rPr>
          <w:sz w:val="22"/>
          <w:szCs w:val="22"/>
        </w:rPr>
      </w:pPr>
    </w:p>
    <w:p w14:paraId="43814FCC" w14:textId="62976FCA" w:rsidR="00F71161" w:rsidRPr="00701D8C" w:rsidRDefault="00F71161">
      <w:pPr>
        <w:ind w:left="360"/>
        <w:rPr>
          <w:sz w:val="22"/>
          <w:szCs w:val="22"/>
        </w:rPr>
      </w:pPr>
      <w:r w:rsidRPr="00701D8C">
        <w:rPr>
          <w:sz w:val="22"/>
          <w:szCs w:val="22"/>
        </w:rPr>
        <w:t>The Observatory is part of the National Astronomy and Ionosphere Center and is located near Arecibo, Puerto Rico.  The Coordination Zone and notification procedures enable the observatory to receive information needed to assess whether a</w:t>
      </w:r>
      <w:r w:rsidR="00851B8C" w:rsidRPr="00701D8C">
        <w:rPr>
          <w:sz w:val="22"/>
          <w:szCs w:val="22"/>
        </w:rPr>
        <w:t>n</w:t>
      </w:r>
      <w:r w:rsidRPr="00701D8C">
        <w:rPr>
          <w:sz w:val="22"/>
          <w:szCs w:val="22"/>
        </w:rPr>
        <w:t xml:space="preserve"> applicant’s proposed operations will cause harmful interference to the observatory’s operations and will promote efficient resolution of problems through coordination between applicants and the </w:t>
      </w:r>
      <w:r w:rsidR="00FB2F7E">
        <w:rPr>
          <w:sz w:val="22"/>
          <w:szCs w:val="22"/>
        </w:rPr>
        <w:t>O</w:t>
      </w:r>
      <w:r w:rsidRPr="00701D8C">
        <w:rPr>
          <w:sz w:val="22"/>
          <w:szCs w:val="22"/>
        </w:rPr>
        <w:t>bservatory.</w:t>
      </w:r>
    </w:p>
    <w:p w14:paraId="52DF1728" w14:textId="77777777" w:rsidR="00F71161" w:rsidRPr="00701D8C" w:rsidRDefault="00F71161">
      <w:pPr>
        <w:rPr>
          <w:sz w:val="22"/>
          <w:szCs w:val="22"/>
        </w:rPr>
      </w:pPr>
    </w:p>
    <w:p w14:paraId="53882F66" w14:textId="77777777" w:rsidR="00F71161" w:rsidRPr="00701D8C" w:rsidRDefault="00F71161">
      <w:pPr>
        <w:pStyle w:val="BodyTextIndent"/>
        <w:rPr>
          <w:sz w:val="22"/>
          <w:szCs w:val="22"/>
        </w:rPr>
      </w:pPr>
      <w:r w:rsidRPr="00701D8C">
        <w:rPr>
          <w:sz w:val="22"/>
          <w:szCs w:val="22"/>
        </w:rPr>
        <w:t xml:space="preserve">     The collection is authorized under Sections 4(i), 303(c), 303(f), 303(g), 303(r) and 309(j)(13) of the Communications Act of 1934, as amended, 47 U.S.C. Sections 154(i), 303(c), 303(f), 303(g), 303(r), and 309(j)(13).</w:t>
      </w:r>
    </w:p>
    <w:p w14:paraId="2A8F3C0A" w14:textId="77777777" w:rsidR="000E0B29" w:rsidRPr="00701D8C" w:rsidRDefault="000E0B29">
      <w:pPr>
        <w:pStyle w:val="BodyTextIndent"/>
        <w:rPr>
          <w:sz w:val="22"/>
          <w:szCs w:val="22"/>
        </w:rPr>
      </w:pPr>
    </w:p>
    <w:p w14:paraId="53FF1942" w14:textId="3B69D0FA" w:rsidR="00CD628E" w:rsidRPr="00701D8C" w:rsidRDefault="00FB2F7E" w:rsidP="00A74064">
      <w:pPr>
        <w:tabs>
          <w:tab w:val="left" w:pos="270"/>
        </w:tabs>
        <w:ind w:left="288"/>
        <w:rPr>
          <w:sz w:val="22"/>
          <w:szCs w:val="22"/>
        </w:rPr>
      </w:pPr>
      <w:r>
        <w:rPr>
          <w:sz w:val="22"/>
          <w:szCs w:val="22"/>
        </w:rPr>
        <w:t>T</w:t>
      </w:r>
      <w:r w:rsidR="000E0B29" w:rsidRPr="00701D8C">
        <w:rPr>
          <w:sz w:val="22"/>
          <w:szCs w:val="22"/>
        </w:rPr>
        <w:t>his information collection does not affect individuals or households; thus, there are no impacts under the Privacy Act.</w:t>
      </w:r>
      <w:r w:rsidR="006F0D89" w:rsidRPr="00701D8C">
        <w:rPr>
          <w:sz w:val="22"/>
          <w:szCs w:val="22"/>
        </w:rPr>
        <w:t xml:space="preserve"> </w:t>
      </w:r>
    </w:p>
    <w:p w14:paraId="7C78D9B5" w14:textId="77777777" w:rsidR="00CD628E" w:rsidRPr="00701D8C" w:rsidRDefault="00CD628E" w:rsidP="00A74064">
      <w:pPr>
        <w:tabs>
          <w:tab w:val="left" w:pos="270"/>
        </w:tabs>
        <w:ind w:left="288"/>
        <w:rPr>
          <w:sz w:val="22"/>
          <w:szCs w:val="22"/>
        </w:rPr>
      </w:pPr>
    </w:p>
    <w:p w14:paraId="4344E1B3" w14:textId="77777777" w:rsidR="004B4F81" w:rsidRPr="00A037E5" w:rsidRDefault="00F71161">
      <w:pPr>
        <w:ind w:left="288" w:hanging="288"/>
        <w:rPr>
          <w:sz w:val="22"/>
          <w:szCs w:val="22"/>
          <w:shd w:val="clear" w:color="auto" w:fill="FFFFFF"/>
        </w:rPr>
      </w:pPr>
      <w:r w:rsidRPr="00701D8C">
        <w:rPr>
          <w:sz w:val="22"/>
          <w:szCs w:val="22"/>
        </w:rPr>
        <w:t xml:space="preserve">2.  </w:t>
      </w:r>
      <w:r w:rsidRPr="00A037E5">
        <w:rPr>
          <w:sz w:val="22"/>
          <w:szCs w:val="22"/>
          <w:shd w:val="clear" w:color="auto" w:fill="FFFFFF"/>
        </w:rPr>
        <w:t xml:space="preserve">The information collected </w:t>
      </w:r>
      <w:r w:rsidR="00B12ABD" w:rsidRPr="00A037E5">
        <w:rPr>
          <w:sz w:val="22"/>
          <w:szCs w:val="22"/>
          <w:shd w:val="clear" w:color="auto" w:fill="FFFFFF"/>
        </w:rPr>
        <w:t xml:space="preserve">is </w:t>
      </w:r>
      <w:r w:rsidRPr="00A037E5">
        <w:rPr>
          <w:sz w:val="22"/>
          <w:szCs w:val="22"/>
          <w:shd w:val="clear" w:color="auto" w:fill="FFFFFF"/>
        </w:rPr>
        <w:t xml:space="preserve">used to facilitate coordination between the Observatory and Commission-licensed services in the </w:t>
      </w:r>
      <w:smartTag w:uri="urn:schemas-microsoft-com:office:smarttags" w:element="place">
        <w:smartTag w:uri="urn:schemas-microsoft-com:office:smarttags" w:element="PlaceType">
          <w:r w:rsidRPr="00A037E5">
            <w:rPr>
              <w:sz w:val="22"/>
              <w:szCs w:val="22"/>
              <w:shd w:val="clear" w:color="auto" w:fill="FFFFFF"/>
            </w:rPr>
            <w:t>Commonwealth</w:t>
          </w:r>
        </w:smartTag>
        <w:r w:rsidRPr="00A037E5">
          <w:rPr>
            <w:sz w:val="22"/>
            <w:szCs w:val="22"/>
            <w:shd w:val="clear" w:color="auto" w:fill="FFFFFF"/>
          </w:rPr>
          <w:t xml:space="preserve"> of </w:t>
        </w:r>
        <w:smartTag w:uri="urn:schemas-microsoft-com:office:smarttags" w:element="PlaceName">
          <w:r w:rsidRPr="00A037E5">
            <w:rPr>
              <w:sz w:val="22"/>
              <w:szCs w:val="22"/>
              <w:shd w:val="clear" w:color="auto" w:fill="FFFFFF"/>
            </w:rPr>
            <w:t>Puerto Rico</w:t>
          </w:r>
        </w:smartTag>
      </w:smartTag>
      <w:r w:rsidRPr="00A037E5">
        <w:rPr>
          <w:sz w:val="22"/>
          <w:szCs w:val="22"/>
          <w:shd w:val="clear" w:color="auto" w:fill="FFFFFF"/>
        </w:rPr>
        <w:t xml:space="preserve">.  Applicants for new or modified radio communication facilities within the Coordination Zone </w:t>
      </w:r>
      <w:r w:rsidR="00B12ABD" w:rsidRPr="00A037E5">
        <w:rPr>
          <w:sz w:val="22"/>
          <w:szCs w:val="22"/>
          <w:shd w:val="clear" w:color="auto" w:fill="FFFFFF"/>
        </w:rPr>
        <w:t xml:space="preserve">are </w:t>
      </w:r>
      <w:r w:rsidRPr="00A037E5">
        <w:rPr>
          <w:sz w:val="22"/>
          <w:szCs w:val="22"/>
          <w:shd w:val="clear" w:color="auto" w:fill="FFFFFF"/>
        </w:rPr>
        <w:t>required to submit technical information concerning the applicant’s proposed services to enable the Observatory to determine the potential for interference with its operations.  The Observatory will perform interference evaluations at no cost to the applicants.  If potential interference problems are identified, applicants</w:t>
      </w:r>
      <w:r w:rsidR="00B12ABD" w:rsidRPr="00A037E5">
        <w:rPr>
          <w:sz w:val="22"/>
          <w:szCs w:val="22"/>
          <w:shd w:val="clear" w:color="auto" w:fill="FFFFFF"/>
        </w:rPr>
        <w:t xml:space="preserve"> are </w:t>
      </w:r>
      <w:r w:rsidRPr="00A037E5">
        <w:rPr>
          <w:sz w:val="22"/>
          <w:szCs w:val="22"/>
          <w:shd w:val="clear" w:color="auto" w:fill="FFFFFF"/>
        </w:rPr>
        <w:t>required to make reasonable attempts to resolve or mitigate such problems in order to protect the Observatory.</w:t>
      </w:r>
      <w:r w:rsidR="00B12ABD" w:rsidRPr="00A037E5">
        <w:rPr>
          <w:sz w:val="22"/>
          <w:szCs w:val="22"/>
          <w:shd w:val="clear" w:color="auto" w:fill="FFFFFF"/>
        </w:rPr>
        <w:t xml:space="preserve">  </w:t>
      </w:r>
    </w:p>
    <w:p w14:paraId="44936E10" w14:textId="77777777" w:rsidR="004B4F81" w:rsidRPr="00701D8C" w:rsidRDefault="004B4F81">
      <w:pPr>
        <w:ind w:left="288" w:hanging="288"/>
        <w:rPr>
          <w:sz w:val="22"/>
          <w:szCs w:val="22"/>
        </w:rPr>
      </w:pPr>
    </w:p>
    <w:p w14:paraId="66F23413" w14:textId="6323A883" w:rsidR="00287B7A" w:rsidRDefault="00F71161" w:rsidP="0038462D">
      <w:pPr>
        <w:ind w:left="288" w:hanging="288"/>
        <w:rPr>
          <w:sz w:val="22"/>
          <w:szCs w:val="22"/>
        </w:rPr>
      </w:pPr>
      <w:r w:rsidRPr="00701D8C">
        <w:rPr>
          <w:sz w:val="22"/>
          <w:szCs w:val="22"/>
        </w:rPr>
        <w:t xml:space="preserve">3.  </w:t>
      </w:r>
      <w:r w:rsidR="002F0F18" w:rsidRPr="00B53600">
        <w:rPr>
          <w:sz w:val="22"/>
          <w:szCs w:val="22"/>
          <w:shd w:val="clear" w:color="auto" w:fill="FFFFFF"/>
        </w:rPr>
        <w:t>The Commissi</w:t>
      </w:r>
      <w:r w:rsidR="00FB2F7E">
        <w:rPr>
          <w:sz w:val="22"/>
          <w:szCs w:val="22"/>
          <w:shd w:val="clear" w:color="auto" w:fill="FFFFFF"/>
        </w:rPr>
        <w:t>on believes that virtually all</w:t>
      </w:r>
      <w:r w:rsidR="002F0F18" w:rsidRPr="00B53600">
        <w:rPr>
          <w:sz w:val="22"/>
          <w:szCs w:val="22"/>
          <w:shd w:val="clear" w:color="auto" w:fill="FFFFFF"/>
        </w:rPr>
        <w:t xml:space="preserve"> a</w:t>
      </w:r>
      <w:r w:rsidR="009353C1" w:rsidRPr="00B53600">
        <w:rPr>
          <w:sz w:val="22"/>
          <w:szCs w:val="22"/>
          <w:shd w:val="clear" w:color="auto" w:fill="FFFFFF"/>
        </w:rPr>
        <w:t xml:space="preserve">pplicants </w:t>
      </w:r>
      <w:r w:rsidR="002F0F18" w:rsidRPr="00B53600">
        <w:rPr>
          <w:sz w:val="22"/>
          <w:szCs w:val="22"/>
          <w:shd w:val="clear" w:color="auto" w:fill="FFFFFF"/>
        </w:rPr>
        <w:t>file their not</w:t>
      </w:r>
      <w:r w:rsidR="009353C1" w:rsidRPr="00B53600">
        <w:rPr>
          <w:sz w:val="22"/>
          <w:szCs w:val="22"/>
          <w:shd w:val="clear" w:color="auto" w:fill="FFFFFF"/>
        </w:rPr>
        <w:t>ification</w:t>
      </w:r>
      <w:r w:rsidR="002F0F18" w:rsidRPr="00B53600">
        <w:rPr>
          <w:sz w:val="22"/>
          <w:szCs w:val="22"/>
          <w:shd w:val="clear" w:color="auto" w:fill="FFFFFF"/>
        </w:rPr>
        <w:t xml:space="preserve"> requirements electronically, </w:t>
      </w:r>
      <w:r w:rsidR="009353C1" w:rsidRPr="00B53600">
        <w:rPr>
          <w:sz w:val="22"/>
          <w:szCs w:val="22"/>
          <w:shd w:val="clear" w:color="auto" w:fill="FFFFFF"/>
        </w:rPr>
        <w:t>electronically both to the Observatory and to the Commission</w:t>
      </w:r>
      <w:r w:rsidR="002F0F18" w:rsidRPr="00B53600">
        <w:rPr>
          <w:sz w:val="22"/>
          <w:szCs w:val="22"/>
          <w:shd w:val="clear" w:color="auto" w:fill="FFFFFF"/>
        </w:rPr>
        <w:t>.</w:t>
      </w:r>
      <w:r w:rsidR="009353C1" w:rsidRPr="00B53600">
        <w:rPr>
          <w:sz w:val="22"/>
          <w:szCs w:val="22"/>
          <w:shd w:val="clear" w:color="auto" w:fill="FFFFFF"/>
        </w:rPr>
        <w:t xml:space="preserve"> </w:t>
      </w:r>
      <w:r w:rsidR="002F0F18" w:rsidRPr="00B53600">
        <w:rPr>
          <w:sz w:val="22"/>
          <w:szCs w:val="22"/>
          <w:shd w:val="clear" w:color="auto" w:fill="FFFFFF"/>
        </w:rPr>
        <w:t xml:space="preserve"> </w:t>
      </w:r>
      <w:r w:rsidRPr="00B53600">
        <w:rPr>
          <w:sz w:val="22"/>
          <w:szCs w:val="22"/>
          <w:shd w:val="clear" w:color="auto" w:fill="FFFFFF"/>
        </w:rPr>
        <w:t>Applicants for</w:t>
      </w:r>
      <w:r w:rsidR="002F0F18" w:rsidRPr="00B53600">
        <w:rPr>
          <w:sz w:val="22"/>
          <w:szCs w:val="22"/>
          <w:shd w:val="clear" w:color="auto" w:fill="FFFFFF"/>
        </w:rPr>
        <w:t xml:space="preserve"> amateur radio</w:t>
      </w:r>
      <w:r w:rsidR="003573AF" w:rsidRPr="00B53600">
        <w:rPr>
          <w:sz w:val="22"/>
          <w:szCs w:val="22"/>
          <w:shd w:val="clear" w:color="auto" w:fill="FFFFFF"/>
        </w:rPr>
        <w:t xml:space="preserve"> </w:t>
      </w:r>
      <w:r w:rsidRPr="00B53600">
        <w:rPr>
          <w:sz w:val="22"/>
          <w:szCs w:val="22"/>
          <w:shd w:val="clear" w:color="auto" w:fill="FFFFFF"/>
        </w:rPr>
        <w:t xml:space="preserve">licenses </w:t>
      </w:r>
      <w:r w:rsidRPr="00B53600">
        <w:rPr>
          <w:sz w:val="22"/>
          <w:szCs w:val="22"/>
          <w:shd w:val="clear" w:color="auto" w:fill="FFFFFF"/>
        </w:rPr>
        <w:lastRenderedPageBreak/>
        <w:t xml:space="preserve">currently file </w:t>
      </w:r>
      <w:r w:rsidR="002F0F18" w:rsidRPr="00B53600">
        <w:rPr>
          <w:sz w:val="22"/>
          <w:szCs w:val="22"/>
          <w:shd w:val="clear" w:color="auto" w:fill="FFFFFF"/>
        </w:rPr>
        <w:t xml:space="preserve">their </w:t>
      </w:r>
      <w:r w:rsidRPr="00B53600">
        <w:rPr>
          <w:sz w:val="22"/>
          <w:szCs w:val="22"/>
          <w:shd w:val="clear" w:color="auto" w:fill="FFFFFF"/>
        </w:rPr>
        <w:t xml:space="preserve">applications with the Commission, </w:t>
      </w:r>
      <w:r w:rsidR="002F0F18" w:rsidRPr="00B53600">
        <w:rPr>
          <w:sz w:val="22"/>
          <w:szCs w:val="22"/>
          <w:shd w:val="clear" w:color="auto" w:fill="FFFFFF"/>
        </w:rPr>
        <w:t>but</w:t>
      </w:r>
      <w:r w:rsidRPr="00B53600">
        <w:rPr>
          <w:sz w:val="22"/>
          <w:szCs w:val="22"/>
          <w:shd w:val="clear" w:color="auto" w:fill="FFFFFF"/>
        </w:rPr>
        <w:t xml:space="preserve"> are not required to provide the Observatory with a copy.  </w:t>
      </w:r>
      <w:r w:rsidR="002F0F18" w:rsidRPr="00701D8C">
        <w:rPr>
          <w:sz w:val="22"/>
          <w:szCs w:val="22"/>
        </w:rPr>
        <w:t xml:space="preserve"> </w:t>
      </w:r>
    </w:p>
    <w:p w14:paraId="74C4BC0E" w14:textId="77777777" w:rsidR="004B5207" w:rsidRDefault="004B5207" w:rsidP="0038462D">
      <w:pPr>
        <w:ind w:left="288" w:hanging="288"/>
        <w:rPr>
          <w:sz w:val="22"/>
          <w:szCs w:val="22"/>
        </w:rPr>
      </w:pPr>
    </w:p>
    <w:p w14:paraId="3A6F484B" w14:textId="77777777" w:rsidR="00F71161" w:rsidRPr="00701D8C" w:rsidRDefault="00F71161">
      <w:pPr>
        <w:pStyle w:val="BodyTextIndent"/>
        <w:rPr>
          <w:b/>
          <w:sz w:val="22"/>
          <w:szCs w:val="22"/>
        </w:rPr>
      </w:pPr>
      <w:r w:rsidRPr="00701D8C">
        <w:rPr>
          <w:sz w:val="22"/>
          <w:szCs w:val="22"/>
        </w:rPr>
        <w:t>4.  As a “third party disclosure” requirement, some duplication of effort may be involved for applicants; however, reasonable efforts are necessary to satisfy the interference concerns of the Observatory.</w:t>
      </w:r>
      <w:r w:rsidR="002E4C32" w:rsidRPr="00701D8C">
        <w:rPr>
          <w:sz w:val="22"/>
          <w:szCs w:val="22"/>
        </w:rPr>
        <w:t xml:space="preserve">  </w:t>
      </w:r>
    </w:p>
    <w:p w14:paraId="5A352B9A" w14:textId="77777777" w:rsidR="00F71161" w:rsidRPr="00701D8C" w:rsidRDefault="00F71161">
      <w:pPr>
        <w:rPr>
          <w:sz w:val="22"/>
          <w:szCs w:val="22"/>
        </w:rPr>
      </w:pPr>
    </w:p>
    <w:p w14:paraId="44D6A24A" w14:textId="3D3EC706" w:rsidR="00F71161" w:rsidRPr="00C977BA" w:rsidRDefault="00F71161" w:rsidP="004F1118">
      <w:pPr>
        <w:ind w:left="288" w:hanging="288"/>
        <w:rPr>
          <w:sz w:val="22"/>
          <w:szCs w:val="22"/>
          <w:shd w:val="clear" w:color="auto" w:fill="FFFFFF"/>
        </w:rPr>
      </w:pPr>
      <w:r w:rsidRPr="00701D8C">
        <w:rPr>
          <w:sz w:val="22"/>
          <w:szCs w:val="22"/>
        </w:rPr>
        <w:t xml:space="preserve">5.  The collection of information </w:t>
      </w:r>
      <w:r w:rsidR="00576CD1">
        <w:rPr>
          <w:sz w:val="22"/>
          <w:szCs w:val="22"/>
        </w:rPr>
        <w:t>does</w:t>
      </w:r>
      <w:r w:rsidRPr="00701D8C">
        <w:rPr>
          <w:sz w:val="22"/>
          <w:szCs w:val="22"/>
        </w:rPr>
        <w:t xml:space="preserve"> not have a significant economic impact on a substantial number of small entities.  The Report and Order impose</w:t>
      </w:r>
      <w:r w:rsidR="00576CD1">
        <w:rPr>
          <w:sz w:val="22"/>
          <w:szCs w:val="22"/>
        </w:rPr>
        <w:t>d</w:t>
      </w:r>
      <w:r w:rsidR="00F87E77">
        <w:rPr>
          <w:sz w:val="22"/>
          <w:szCs w:val="22"/>
        </w:rPr>
        <w:t xml:space="preserve"> only</w:t>
      </w:r>
      <w:r w:rsidR="00DC711D" w:rsidRPr="00701D8C">
        <w:rPr>
          <w:sz w:val="22"/>
          <w:szCs w:val="22"/>
        </w:rPr>
        <w:t xml:space="preserve"> </w:t>
      </w:r>
      <w:r w:rsidRPr="00701D8C">
        <w:rPr>
          <w:sz w:val="22"/>
          <w:szCs w:val="22"/>
        </w:rPr>
        <w:t>a minor paperwork burden</w:t>
      </w:r>
      <w:r w:rsidR="00397B7D" w:rsidRPr="00701D8C">
        <w:rPr>
          <w:sz w:val="22"/>
          <w:szCs w:val="22"/>
        </w:rPr>
        <w:t xml:space="preserve"> as a result of this notification requirement.</w:t>
      </w:r>
      <w:r w:rsidR="003A5B8A">
        <w:rPr>
          <w:sz w:val="22"/>
          <w:szCs w:val="22"/>
        </w:rPr>
        <w:t xml:space="preserve">  In those instances where interference is found by the Observatory to be likely, the FCC believes that the </w:t>
      </w:r>
      <w:r w:rsidRPr="00C977BA">
        <w:rPr>
          <w:sz w:val="22"/>
          <w:szCs w:val="22"/>
        </w:rPr>
        <w:t>potential burden on</w:t>
      </w:r>
      <w:r w:rsidR="003A5B8A">
        <w:rPr>
          <w:sz w:val="22"/>
          <w:szCs w:val="22"/>
        </w:rPr>
        <w:t xml:space="preserve"> the </w:t>
      </w:r>
      <w:r w:rsidRPr="00C977BA">
        <w:rPr>
          <w:sz w:val="22"/>
          <w:szCs w:val="22"/>
        </w:rPr>
        <w:t xml:space="preserve">applicants to modify their applications in order to avoid interference </w:t>
      </w:r>
      <w:r w:rsidR="003A5B8A">
        <w:rPr>
          <w:sz w:val="22"/>
          <w:szCs w:val="22"/>
        </w:rPr>
        <w:t xml:space="preserve">is justified as necessary for protecting the Observatory’s operations. The Commission also believes that the burden </w:t>
      </w:r>
      <w:r w:rsidR="004F1118" w:rsidRPr="00C977BA">
        <w:rPr>
          <w:sz w:val="22"/>
          <w:szCs w:val="22"/>
          <w:shd w:val="clear" w:color="auto" w:fill="FFFFFF"/>
        </w:rPr>
        <w:t>on applicants</w:t>
      </w:r>
      <w:r w:rsidR="003A5B8A">
        <w:rPr>
          <w:sz w:val="22"/>
          <w:szCs w:val="22"/>
          <w:shd w:val="clear" w:color="auto" w:fill="FFFFFF"/>
        </w:rPr>
        <w:t xml:space="preserve"> has been</w:t>
      </w:r>
      <w:r w:rsidR="004F1118" w:rsidRPr="00C977BA">
        <w:rPr>
          <w:sz w:val="22"/>
          <w:szCs w:val="22"/>
          <w:shd w:val="clear" w:color="auto" w:fill="FFFFFF"/>
        </w:rPr>
        <w:t xml:space="preserve"> </w:t>
      </w:r>
      <w:r w:rsidRPr="00C977BA">
        <w:rPr>
          <w:sz w:val="22"/>
          <w:szCs w:val="22"/>
          <w:shd w:val="clear" w:color="auto" w:fill="FFFFFF"/>
        </w:rPr>
        <w:t>minimized by</w:t>
      </w:r>
      <w:r w:rsidR="003A5B8A">
        <w:rPr>
          <w:sz w:val="22"/>
          <w:szCs w:val="22"/>
          <w:shd w:val="clear" w:color="auto" w:fill="FFFFFF"/>
        </w:rPr>
        <w:t xml:space="preserve"> instituting </w:t>
      </w:r>
      <w:r w:rsidRPr="00C977BA">
        <w:rPr>
          <w:sz w:val="22"/>
          <w:szCs w:val="22"/>
          <w:shd w:val="clear" w:color="auto" w:fill="FFFFFF"/>
        </w:rPr>
        <w:t>electronic filing</w:t>
      </w:r>
      <w:r w:rsidR="004F1118" w:rsidRPr="00C977BA">
        <w:rPr>
          <w:sz w:val="22"/>
          <w:szCs w:val="22"/>
          <w:shd w:val="clear" w:color="auto" w:fill="FFFFFF"/>
        </w:rPr>
        <w:t xml:space="preserve">. </w:t>
      </w:r>
    </w:p>
    <w:p w14:paraId="791CC792" w14:textId="77777777" w:rsidR="004F1118" w:rsidRPr="00C977BA" w:rsidRDefault="004F1118" w:rsidP="004F1118">
      <w:pPr>
        <w:ind w:left="288" w:hanging="288"/>
        <w:rPr>
          <w:sz w:val="22"/>
          <w:szCs w:val="22"/>
        </w:rPr>
      </w:pPr>
    </w:p>
    <w:p w14:paraId="6021324F" w14:textId="1C8C1DCA" w:rsidR="00F71161" w:rsidRPr="00701D8C" w:rsidRDefault="00F71161">
      <w:pPr>
        <w:pStyle w:val="BodyTextIndent"/>
        <w:rPr>
          <w:sz w:val="22"/>
          <w:szCs w:val="22"/>
        </w:rPr>
      </w:pPr>
      <w:r w:rsidRPr="00701D8C">
        <w:rPr>
          <w:sz w:val="22"/>
          <w:szCs w:val="22"/>
        </w:rPr>
        <w:t xml:space="preserve">6.  If the collection </w:t>
      </w:r>
      <w:r w:rsidR="008F5003" w:rsidRPr="00701D8C">
        <w:rPr>
          <w:sz w:val="22"/>
          <w:szCs w:val="22"/>
        </w:rPr>
        <w:t>were</w:t>
      </w:r>
      <w:r w:rsidRPr="00701D8C">
        <w:rPr>
          <w:sz w:val="22"/>
          <w:szCs w:val="22"/>
        </w:rPr>
        <w:t xml:space="preserve"> not conducted, the Observatory would have to continue to check Commission public notices to learn of potential new facilities in the Puerto Rican Islands</w:t>
      </w:r>
      <w:r w:rsidR="008E181D" w:rsidRPr="00701D8C">
        <w:rPr>
          <w:sz w:val="22"/>
          <w:szCs w:val="22"/>
        </w:rPr>
        <w:t xml:space="preserve">, </w:t>
      </w:r>
      <w:r w:rsidRPr="00701D8C">
        <w:rPr>
          <w:sz w:val="22"/>
          <w:szCs w:val="22"/>
        </w:rPr>
        <w:t xml:space="preserve">a procedure that is burdensome and not foolproof.  On the other hand, requiring applicants to notify the Observatory </w:t>
      </w:r>
      <w:r w:rsidR="00576CD1">
        <w:rPr>
          <w:sz w:val="22"/>
          <w:szCs w:val="22"/>
        </w:rPr>
        <w:t>is</w:t>
      </w:r>
      <w:r w:rsidRPr="00701D8C">
        <w:rPr>
          <w:sz w:val="22"/>
          <w:szCs w:val="22"/>
        </w:rPr>
        <w:t xml:space="preserve"> not burdensome for most applicants</w:t>
      </w:r>
      <w:r w:rsidR="003A5B8A">
        <w:rPr>
          <w:sz w:val="22"/>
          <w:szCs w:val="22"/>
        </w:rPr>
        <w:t xml:space="preserve"> in light of the necessary protection issues, as noted above.</w:t>
      </w:r>
      <w:r w:rsidRPr="00701D8C">
        <w:rPr>
          <w:sz w:val="22"/>
          <w:szCs w:val="22"/>
        </w:rPr>
        <w:t xml:space="preserve"> </w:t>
      </w:r>
      <w:r w:rsidR="00576CD1">
        <w:rPr>
          <w:sz w:val="22"/>
          <w:szCs w:val="22"/>
        </w:rPr>
        <w:t xml:space="preserve"> </w:t>
      </w:r>
      <w:r w:rsidRPr="00701D8C">
        <w:rPr>
          <w:sz w:val="22"/>
          <w:szCs w:val="22"/>
        </w:rPr>
        <w:t>Further</w:t>
      </w:r>
      <w:r w:rsidR="008E181D" w:rsidRPr="00701D8C">
        <w:rPr>
          <w:sz w:val="22"/>
          <w:szCs w:val="22"/>
        </w:rPr>
        <w:t>more,</w:t>
      </w:r>
      <w:r w:rsidRPr="00701D8C">
        <w:rPr>
          <w:sz w:val="22"/>
          <w:szCs w:val="22"/>
        </w:rPr>
        <w:t xml:space="preserve"> the Observatory has volunteered to perform interference analyses at no cost to the applicants.  In addition, the Commission believes that a Coordination Zone facilitate</w:t>
      </w:r>
      <w:r w:rsidR="00D73EED">
        <w:rPr>
          <w:sz w:val="22"/>
          <w:szCs w:val="22"/>
        </w:rPr>
        <w:t>s</w:t>
      </w:r>
      <w:r w:rsidRPr="00701D8C">
        <w:rPr>
          <w:sz w:val="22"/>
          <w:szCs w:val="22"/>
        </w:rPr>
        <w:t xml:space="preserve"> cooperation between the Observatory and Commission applicants.</w:t>
      </w:r>
    </w:p>
    <w:p w14:paraId="7493EDB8" w14:textId="77777777" w:rsidR="00F71161" w:rsidRPr="00701D8C" w:rsidRDefault="00F71161">
      <w:pPr>
        <w:rPr>
          <w:sz w:val="22"/>
          <w:szCs w:val="22"/>
        </w:rPr>
      </w:pPr>
    </w:p>
    <w:p w14:paraId="6A1390B2" w14:textId="77777777" w:rsidR="00F71161" w:rsidRPr="00701D8C" w:rsidRDefault="00F71161">
      <w:pPr>
        <w:numPr>
          <w:ilvl w:val="0"/>
          <w:numId w:val="7"/>
        </w:numPr>
        <w:rPr>
          <w:sz w:val="22"/>
          <w:szCs w:val="22"/>
        </w:rPr>
      </w:pPr>
      <w:r w:rsidRPr="00701D8C">
        <w:rPr>
          <w:sz w:val="22"/>
          <w:szCs w:val="22"/>
        </w:rPr>
        <w:t>There are no special circumstances required for this collection.</w:t>
      </w:r>
    </w:p>
    <w:p w14:paraId="0BA2E963" w14:textId="77777777" w:rsidR="00F71161" w:rsidRPr="00701D8C" w:rsidRDefault="00F71161">
      <w:pPr>
        <w:rPr>
          <w:sz w:val="22"/>
          <w:szCs w:val="22"/>
        </w:rPr>
      </w:pPr>
    </w:p>
    <w:p w14:paraId="03E043F3" w14:textId="20B8D7DF" w:rsidR="00F71161" w:rsidRPr="0069190F" w:rsidRDefault="00F71161" w:rsidP="0069190F">
      <w:pPr>
        <w:numPr>
          <w:ilvl w:val="0"/>
          <w:numId w:val="7"/>
        </w:numPr>
        <w:shd w:val="clear" w:color="auto" w:fill="FFFFFF"/>
        <w:rPr>
          <w:sz w:val="22"/>
          <w:szCs w:val="22"/>
          <w:shd w:val="clear" w:color="auto" w:fill="FFFFFF"/>
        </w:rPr>
      </w:pPr>
      <w:r w:rsidRPr="0069190F">
        <w:rPr>
          <w:sz w:val="22"/>
          <w:szCs w:val="22"/>
          <w:shd w:val="clear" w:color="auto" w:fill="FFFFFF"/>
        </w:rPr>
        <w:t xml:space="preserve">The </w:t>
      </w:r>
      <w:r w:rsidR="00677B3B">
        <w:rPr>
          <w:sz w:val="22"/>
          <w:szCs w:val="22"/>
          <w:shd w:val="clear" w:color="auto" w:fill="FFFFFF"/>
        </w:rPr>
        <w:t xml:space="preserve">view of industry and the general public were solicited when the Commission published a 60 day notice in the </w:t>
      </w:r>
      <w:r w:rsidR="00677B3B" w:rsidRPr="00677B3B">
        <w:rPr>
          <w:i/>
          <w:sz w:val="22"/>
          <w:szCs w:val="22"/>
          <w:shd w:val="clear" w:color="auto" w:fill="FFFFFF"/>
        </w:rPr>
        <w:t>Federal Register</w:t>
      </w:r>
      <w:r w:rsidR="00677B3B">
        <w:rPr>
          <w:sz w:val="22"/>
          <w:szCs w:val="22"/>
          <w:shd w:val="clear" w:color="auto" w:fill="FFFFFF"/>
        </w:rPr>
        <w:t xml:space="preserve"> on </w:t>
      </w:r>
      <w:r w:rsidR="00AE66C0" w:rsidRPr="00E85362">
        <w:rPr>
          <w:sz w:val="22"/>
          <w:szCs w:val="22"/>
          <w:shd w:val="clear" w:color="auto" w:fill="FFFFFF"/>
        </w:rPr>
        <w:t>Nove</w:t>
      </w:r>
      <w:r w:rsidR="007C6A59" w:rsidRPr="00E85362">
        <w:rPr>
          <w:sz w:val="22"/>
          <w:szCs w:val="22"/>
          <w:shd w:val="clear" w:color="auto" w:fill="FFFFFF"/>
        </w:rPr>
        <w:t>mber 15</w:t>
      </w:r>
      <w:r w:rsidR="00EB48BC" w:rsidRPr="00E85362">
        <w:rPr>
          <w:sz w:val="22"/>
          <w:szCs w:val="22"/>
          <w:shd w:val="clear" w:color="auto" w:fill="FFFFFF"/>
        </w:rPr>
        <w:t>,</w:t>
      </w:r>
      <w:r w:rsidR="00BA3442" w:rsidRPr="00E85362">
        <w:rPr>
          <w:sz w:val="22"/>
          <w:szCs w:val="22"/>
          <w:shd w:val="clear" w:color="auto" w:fill="FFFFFF"/>
        </w:rPr>
        <w:t xml:space="preserve"> 20</w:t>
      </w:r>
      <w:r w:rsidR="00677B3B" w:rsidRPr="00E85362">
        <w:rPr>
          <w:sz w:val="22"/>
          <w:szCs w:val="22"/>
          <w:shd w:val="clear" w:color="auto" w:fill="FFFFFF"/>
        </w:rPr>
        <w:t>1</w:t>
      </w:r>
      <w:r w:rsidR="00ED1E94" w:rsidRPr="00E85362">
        <w:rPr>
          <w:sz w:val="22"/>
          <w:szCs w:val="22"/>
          <w:shd w:val="clear" w:color="auto" w:fill="FFFFFF"/>
        </w:rPr>
        <w:t>6</w:t>
      </w:r>
      <w:r w:rsidR="00BA3442" w:rsidRPr="00E85362">
        <w:rPr>
          <w:sz w:val="22"/>
          <w:szCs w:val="22"/>
          <w:shd w:val="clear" w:color="auto" w:fill="FFFFFF"/>
        </w:rPr>
        <w:t xml:space="preserve"> </w:t>
      </w:r>
      <w:r w:rsidR="00691CC7" w:rsidRPr="00E85362">
        <w:rPr>
          <w:sz w:val="22"/>
          <w:szCs w:val="22"/>
          <w:shd w:val="clear" w:color="auto" w:fill="FFFFFF"/>
        </w:rPr>
        <w:t>(</w:t>
      </w:r>
      <w:r w:rsidR="00AE66C0" w:rsidRPr="00E85362">
        <w:rPr>
          <w:sz w:val="22"/>
          <w:szCs w:val="22"/>
          <w:shd w:val="clear" w:color="auto" w:fill="FFFFFF"/>
        </w:rPr>
        <w:t>8</w:t>
      </w:r>
      <w:r w:rsidR="00ED1E94" w:rsidRPr="00E85362">
        <w:rPr>
          <w:sz w:val="22"/>
          <w:szCs w:val="22"/>
          <w:shd w:val="clear" w:color="auto" w:fill="FFFFFF"/>
        </w:rPr>
        <w:t>1</w:t>
      </w:r>
      <w:r w:rsidR="007C6A59" w:rsidRPr="00E85362">
        <w:rPr>
          <w:sz w:val="22"/>
          <w:szCs w:val="22"/>
          <w:shd w:val="clear" w:color="auto" w:fill="FFFFFF"/>
        </w:rPr>
        <w:t xml:space="preserve"> FR 80054</w:t>
      </w:r>
      <w:r w:rsidR="00691CC7" w:rsidRPr="00E85362">
        <w:rPr>
          <w:sz w:val="22"/>
          <w:szCs w:val="22"/>
          <w:shd w:val="clear" w:color="auto" w:fill="FFFFFF"/>
        </w:rPr>
        <w:t xml:space="preserve">).  </w:t>
      </w:r>
      <w:r w:rsidR="00677B3B" w:rsidRPr="00E85362">
        <w:rPr>
          <w:sz w:val="22"/>
          <w:szCs w:val="22"/>
          <w:shd w:val="clear" w:color="auto" w:fill="FFFFFF"/>
        </w:rPr>
        <w:t xml:space="preserve">The Commission received </w:t>
      </w:r>
      <w:r w:rsidR="007C6A59" w:rsidRPr="00E85362">
        <w:rPr>
          <w:sz w:val="22"/>
          <w:szCs w:val="22"/>
          <w:shd w:val="clear" w:color="auto" w:fill="FFFFFF"/>
        </w:rPr>
        <w:t xml:space="preserve">no </w:t>
      </w:r>
      <w:r w:rsidR="00691CC7" w:rsidRPr="00E85362">
        <w:rPr>
          <w:sz w:val="22"/>
          <w:szCs w:val="22"/>
          <w:shd w:val="clear" w:color="auto" w:fill="FFFFFF"/>
        </w:rPr>
        <w:t xml:space="preserve">comments </w:t>
      </w:r>
      <w:r w:rsidR="00677B3B" w:rsidRPr="00E85362">
        <w:rPr>
          <w:sz w:val="22"/>
          <w:szCs w:val="22"/>
          <w:shd w:val="clear" w:color="auto" w:fill="FFFFFF"/>
        </w:rPr>
        <w:t xml:space="preserve">in response to the </w:t>
      </w:r>
      <w:r w:rsidR="00677B3B" w:rsidRPr="00E85362">
        <w:rPr>
          <w:i/>
          <w:sz w:val="22"/>
          <w:szCs w:val="22"/>
          <w:shd w:val="clear" w:color="auto" w:fill="FFFFFF"/>
        </w:rPr>
        <w:t>Federal Register</w:t>
      </w:r>
      <w:r w:rsidR="00677B3B" w:rsidRPr="00E85362">
        <w:rPr>
          <w:sz w:val="22"/>
          <w:szCs w:val="22"/>
          <w:shd w:val="clear" w:color="auto" w:fill="FFFFFF"/>
        </w:rPr>
        <w:t xml:space="preserve"> Notice</w:t>
      </w:r>
      <w:r w:rsidRPr="00E85362">
        <w:rPr>
          <w:sz w:val="22"/>
          <w:szCs w:val="22"/>
          <w:shd w:val="clear" w:color="auto" w:fill="FFFFFF"/>
        </w:rPr>
        <w:t>.</w:t>
      </w:r>
    </w:p>
    <w:p w14:paraId="4D9B719B" w14:textId="77777777" w:rsidR="00F71161" w:rsidRPr="00701D8C" w:rsidRDefault="00F71161">
      <w:pPr>
        <w:rPr>
          <w:sz w:val="22"/>
          <w:szCs w:val="22"/>
        </w:rPr>
      </w:pPr>
    </w:p>
    <w:p w14:paraId="5F622737" w14:textId="4BF76B9C" w:rsidR="00F71161" w:rsidRPr="00701D8C" w:rsidRDefault="00F71161">
      <w:pPr>
        <w:numPr>
          <w:ilvl w:val="0"/>
          <w:numId w:val="7"/>
        </w:numPr>
        <w:rPr>
          <w:sz w:val="22"/>
          <w:szCs w:val="22"/>
        </w:rPr>
      </w:pPr>
      <w:r w:rsidRPr="00701D8C">
        <w:rPr>
          <w:sz w:val="22"/>
          <w:szCs w:val="22"/>
        </w:rPr>
        <w:t xml:space="preserve"> </w:t>
      </w:r>
      <w:r w:rsidRPr="00E85362">
        <w:rPr>
          <w:sz w:val="22"/>
          <w:szCs w:val="22"/>
        </w:rPr>
        <w:t>Respondents will not receiv</w:t>
      </w:r>
      <w:r w:rsidR="00677B3B" w:rsidRPr="00E85362">
        <w:rPr>
          <w:sz w:val="22"/>
          <w:szCs w:val="22"/>
        </w:rPr>
        <w:t>e</w:t>
      </w:r>
      <w:r w:rsidR="000C50E7" w:rsidRPr="00E85362">
        <w:rPr>
          <w:sz w:val="22"/>
          <w:szCs w:val="22"/>
        </w:rPr>
        <w:t xml:space="preserve"> any payment or gift.</w:t>
      </w:r>
    </w:p>
    <w:p w14:paraId="53875600" w14:textId="77777777" w:rsidR="00F71161" w:rsidRPr="00701D8C" w:rsidRDefault="00F71161">
      <w:pPr>
        <w:rPr>
          <w:sz w:val="22"/>
          <w:szCs w:val="22"/>
        </w:rPr>
      </w:pPr>
    </w:p>
    <w:p w14:paraId="09FB22DB" w14:textId="77777777" w:rsidR="00F71161" w:rsidRDefault="00F71161">
      <w:pPr>
        <w:numPr>
          <w:ilvl w:val="0"/>
          <w:numId w:val="7"/>
        </w:numPr>
        <w:rPr>
          <w:sz w:val="22"/>
          <w:szCs w:val="22"/>
        </w:rPr>
      </w:pPr>
      <w:r w:rsidRPr="00701D8C">
        <w:rPr>
          <w:sz w:val="22"/>
          <w:szCs w:val="22"/>
        </w:rPr>
        <w:t xml:space="preserve"> </w:t>
      </w:r>
      <w:r w:rsidR="00677B3B">
        <w:rPr>
          <w:sz w:val="22"/>
          <w:szCs w:val="22"/>
        </w:rPr>
        <w:t>There is no need for confidentiality.</w:t>
      </w:r>
      <w:r w:rsidR="008E181D" w:rsidRPr="00701D8C">
        <w:rPr>
          <w:sz w:val="22"/>
          <w:szCs w:val="22"/>
        </w:rPr>
        <w:t xml:space="preserve"> </w:t>
      </w:r>
    </w:p>
    <w:p w14:paraId="0274F1C5" w14:textId="77777777" w:rsidR="003D05F6" w:rsidRDefault="003D05F6" w:rsidP="003D05F6">
      <w:pPr>
        <w:rPr>
          <w:sz w:val="22"/>
          <w:szCs w:val="22"/>
        </w:rPr>
      </w:pPr>
    </w:p>
    <w:p w14:paraId="5B6BCD9C" w14:textId="77777777" w:rsidR="00F71161" w:rsidRPr="00701D8C" w:rsidRDefault="00F71161">
      <w:pPr>
        <w:numPr>
          <w:ilvl w:val="0"/>
          <w:numId w:val="7"/>
        </w:numPr>
        <w:rPr>
          <w:sz w:val="22"/>
          <w:szCs w:val="22"/>
        </w:rPr>
      </w:pPr>
      <w:r w:rsidRPr="00701D8C">
        <w:rPr>
          <w:sz w:val="22"/>
          <w:szCs w:val="22"/>
        </w:rPr>
        <w:t xml:space="preserve"> </w:t>
      </w:r>
      <w:r w:rsidR="005D6AC3">
        <w:rPr>
          <w:sz w:val="22"/>
          <w:szCs w:val="22"/>
        </w:rPr>
        <w:t xml:space="preserve">There are no matters of a </w:t>
      </w:r>
      <w:r w:rsidRPr="00701D8C">
        <w:rPr>
          <w:sz w:val="22"/>
          <w:szCs w:val="22"/>
        </w:rPr>
        <w:t>sensitive</w:t>
      </w:r>
      <w:r w:rsidR="005D6AC3">
        <w:rPr>
          <w:sz w:val="22"/>
          <w:szCs w:val="22"/>
        </w:rPr>
        <w:t xml:space="preserve"> nature</w:t>
      </w:r>
      <w:r w:rsidRPr="00701D8C">
        <w:rPr>
          <w:sz w:val="22"/>
          <w:szCs w:val="22"/>
        </w:rPr>
        <w:t xml:space="preserve"> required for this collection.</w:t>
      </w:r>
    </w:p>
    <w:p w14:paraId="51BBB89C" w14:textId="77777777" w:rsidR="00F71161" w:rsidRPr="00701D8C" w:rsidRDefault="00F71161">
      <w:pPr>
        <w:pStyle w:val="Footer"/>
        <w:tabs>
          <w:tab w:val="clear" w:pos="4320"/>
          <w:tab w:val="clear" w:pos="8640"/>
        </w:tabs>
        <w:rPr>
          <w:sz w:val="22"/>
          <w:szCs w:val="22"/>
        </w:rPr>
      </w:pPr>
    </w:p>
    <w:p w14:paraId="29A60879" w14:textId="257BF8D3" w:rsidR="00F71161" w:rsidRPr="00A2701A" w:rsidRDefault="00531BB1" w:rsidP="001F0CD0">
      <w:pPr>
        <w:tabs>
          <w:tab w:val="left" w:pos="360"/>
        </w:tabs>
        <w:ind w:left="360" w:hanging="360"/>
        <w:rPr>
          <w:b/>
          <w:sz w:val="22"/>
          <w:szCs w:val="22"/>
          <w:shd w:val="clear" w:color="auto" w:fill="FFFFFF"/>
        </w:rPr>
      </w:pPr>
      <w:r w:rsidRPr="00701D8C">
        <w:rPr>
          <w:sz w:val="22"/>
          <w:szCs w:val="22"/>
        </w:rPr>
        <w:t>12.</w:t>
      </w:r>
      <w:r w:rsidRPr="00701D8C">
        <w:rPr>
          <w:sz w:val="22"/>
          <w:szCs w:val="22"/>
        </w:rPr>
        <w:tab/>
      </w:r>
      <w:r w:rsidR="00ED1E94">
        <w:rPr>
          <w:sz w:val="22"/>
          <w:szCs w:val="22"/>
          <w:shd w:val="clear" w:color="auto" w:fill="FFFFFF"/>
        </w:rPr>
        <w:t xml:space="preserve">Based on consultation with the Coordination Zone spectrum manager, </w:t>
      </w:r>
      <w:r w:rsidR="008E181D" w:rsidRPr="00A2701A">
        <w:rPr>
          <w:sz w:val="22"/>
          <w:szCs w:val="22"/>
          <w:shd w:val="clear" w:color="auto" w:fill="FFFFFF"/>
        </w:rPr>
        <w:t xml:space="preserve">the FCC </w:t>
      </w:r>
      <w:r w:rsidR="00F71161" w:rsidRPr="00A2701A">
        <w:rPr>
          <w:sz w:val="22"/>
          <w:szCs w:val="22"/>
          <w:shd w:val="clear" w:color="auto" w:fill="FFFFFF"/>
        </w:rPr>
        <w:t>estimate</w:t>
      </w:r>
      <w:r w:rsidR="008E181D" w:rsidRPr="00A2701A">
        <w:rPr>
          <w:sz w:val="22"/>
          <w:szCs w:val="22"/>
          <w:shd w:val="clear" w:color="auto" w:fill="FFFFFF"/>
        </w:rPr>
        <w:t>s</w:t>
      </w:r>
      <w:r w:rsidR="00F71161" w:rsidRPr="00A2701A">
        <w:rPr>
          <w:sz w:val="22"/>
          <w:szCs w:val="22"/>
          <w:shd w:val="clear" w:color="auto" w:fill="FFFFFF"/>
        </w:rPr>
        <w:t xml:space="preserve"> that </w:t>
      </w:r>
      <w:r w:rsidR="00ED1E94">
        <w:rPr>
          <w:sz w:val="22"/>
          <w:szCs w:val="22"/>
          <w:shd w:val="clear" w:color="auto" w:fill="FFFFFF"/>
        </w:rPr>
        <w:t>45</w:t>
      </w:r>
      <w:r w:rsidR="007D64B0">
        <w:rPr>
          <w:sz w:val="22"/>
          <w:szCs w:val="22"/>
          <w:shd w:val="clear" w:color="auto" w:fill="FFFFFF"/>
        </w:rPr>
        <w:t>0</w:t>
      </w:r>
      <w:r w:rsidR="00F71161" w:rsidRPr="00A2701A">
        <w:rPr>
          <w:sz w:val="22"/>
          <w:szCs w:val="22"/>
          <w:shd w:val="clear" w:color="auto" w:fill="FFFFFF"/>
        </w:rPr>
        <w:t xml:space="preserve"> entities per year </w:t>
      </w:r>
      <w:r w:rsidR="008E181D" w:rsidRPr="00A2701A">
        <w:rPr>
          <w:sz w:val="22"/>
          <w:szCs w:val="22"/>
          <w:shd w:val="clear" w:color="auto" w:fill="FFFFFF"/>
        </w:rPr>
        <w:t>are</w:t>
      </w:r>
      <w:r w:rsidR="00F71161" w:rsidRPr="00A2701A">
        <w:rPr>
          <w:sz w:val="22"/>
          <w:szCs w:val="22"/>
          <w:shd w:val="clear" w:color="auto" w:fill="FFFFFF"/>
        </w:rPr>
        <w:t xml:space="preserve"> applying for </w:t>
      </w:r>
      <w:r w:rsidR="00ED1E94">
        <w:rPr>
          <w:sz w:val="22"/>
          <w:szCs w:val="22"/>
          <w:shd w:val="clear" w:color="auto" w:fill="FFFFFF"/>
        </w:rPr>
        <w:t>4</w:t>
      </w:r>
      <w:r w:rsidR="008E181D" w:rsidRPr="00A2701A">
        <w:rPr>
          <w:sz w:val="22"/>
          <w:szCs w:val="22"/>
          <w:shd w:val="clear" w:color="auto" w:fill="FFFFFF"/>
        </w:rPr>
        <w:t>,</w:t>
      </w:r>
      <w:r w:rsidR="007D64B0">
        <w:rPr>
          <w:sz w:val="22"/>
          <w:szCs w:val="22"/>
          <w:shd w:val="clear" w:color="auto" w:fill="FFFFFF"/>
        </w:rPr>
        <w:t>0</w:t>
      </w:r>
      <w:r w:rsidR="00F71161" w:rsidRPr="00A2701A">
        <w:rPr>
          <w:sz w:val="22"/>
          <w:szCs w:val="22"/>
          <w:shd w:val="clear" w:color="auto" w:fill="FFFFFF"/>
        </w:rPr>
        <w:t>00 frequency assignments as licensees</w:t>
      </w:r>
      <w:r w:rsidRPr="00A2701A">
        <w:rPr>
          <w:sz w:val="22"/>
          <w:szCs w:val="22"/>
          <w:shd w:val="clear" w:color="auto" w:fill="FFFFFF"/>
        </w:rPr>
        <w:t xml:space="preserve"> (respondents) </w:t>
      </w:r>
      <w:r w:rsidR="00F71161" w:rsidRPr="00A2701A">
        <w:rPr>
          <w:sz w:val="22"/>
          <w:szCs w:val="22"/>
          <w:shd w:val="clear" w:color="auto" w:fill="FFFFFF"/>
        </w:rPr>
        <w:t>in the Coordination Zone.</w:t>
      </w:r>
      <w:r w:rsidR="00173503" w:rsidRPr="00A2701A">
        <w:rPr>
          <w:sz w:val="22"/>
          <w:szCs w:val="22"/>
          <w:shd w:val="clear" w:color="auto" w:fill="FFFFFF"/>
        </w:rPr>
        <w:t xml:space="preserve"> </w:t>
      </w:r>
      <w:r w:rsidR="001F0CD0" w:rsidRPr="00A2701A">
        <w:rPr>
          <w:sz w:val="22"/>
          <w:szCs w:val="22"/>
          <w:shd w:val="clear" w:color="auto" w:fill="FFFFFF"/>
        </w:rPr>
        <w:t xml:space="preserve"> </w:t>
      </w:r>
      <w:r w:rsidR="00836B97">
        <w:rPr>
          <w:sz w:val="22"/>
          <w:szCs w:val="22"/>
          <w:shd w:val="clear" w:color="auto" w:fill="FFFFFF"/>
        </w:rPr>
        <w:t>These estimates have been revised significantly upwards from the 2013 estimates of 200</w:t>
      </w:r>
      <w:r w:rsidR="00836B97" w:rsidRPr="00A2701A">
        <w:rPr>
          <w:sz w:val="22"/>
          <w:szCs w:val="22"/>
          <w:shd w:val="clear" w:color="auto" w:fill="FFFFFF"/>
        </w:rPr>
        <w:t xml:space="preserve"> entities per year applying for </w:t>
      </w:r>
      <w:r w:rsidR="00836B97">
        <w:rPr>
          <w:sz w:val="22"/>
          <w:szCs w:val="22"/>
          <w:shd w:val="clear" w:color="auto" w:fill="FFFFFF"/>
        </w:rPr>
        <w:t>1</w:t>
      </w:r>
      <w:r w:rsidR="00836B97" w:rsidRPr="00A2701A">
        <w:rPr>
          <w:sz w:val="22"/>
          <w:szCs w:val="22"/>
          <w:shd w:val="clear" w:color="auto" w:fill="FFFFFF"/>
        </w:rPr>
        <w:t>,</w:t>
      </w:r>
      <w:r w:rsidR="00836B97">
        <w:rPr>
          <w:sz w:val="22"/>
          <w:szCs w:val="22"/>
          <w:shd w:val="clear" w:color="auto" w:fill="FFFFFF"/>
        </w:rPr>
        <w:t>0</w:t>
      </w:r>
      <w:r w:rsidR="00836B97" w:rsidRPr="00A2701A">
        <w:rPr>
          <w:sz w:val="22"/>
          <w:szCs w:val="22"/>
          <w:shd w:val="clear" w:color="auto" w:fill="FFFFFF"/>
        </w:rPr>
        <w:t>00 frequency assignments</w:t>
      </w:r>
      <w:r w:rsidR="008A1EF2">
        <w:rPr>
          <w:sz w:val="22"/>
          <w:szCs w:val="22"/>
          <w:shd w:val="clear" w:color="auto" w:fill="FFFFFF"/>
        </w:rPr>
        <w:t>,</w:t>
      </w:r>
      <w:r w:rsidR="00836B97" w:rsidRPr="00A2701A">
        <w:rPr>
          <w:sz w:val="22"/>
          <w:szCs w:val="22"/>
          <w:shd w:val="clear" w:color="auto" w:fill="FFFFFF"/>
        </w:rPr>
        <w:t xml:space="preserve"> </w:t>
      </w:r>
      <w:r w:rsidR="008A1EF2">
        <w:rPr>
          <w:sz w:val="22"/>
          <w:szCs w:val="22"/>
          <w:shd w:val="clear" w:color="auto" w:fill="FFFFFF"/>
        </w:rPr>
        <w:t xml:space="preserve">to reflect the experience of the spectrum manager since that time. </w:t>
      </w:r>
      <w:r w:rsidR="00F71161" w:rsidRPr="00A2701A">
        <w:rPr>
          <w:sz w:val="22"/>
          <w:szCs w:val="22"/>
          <w:shd w:val="clear" w:color="auto" w:fill="FFFFFF"/>
        </w:rPr>
        <w:t xml:space="preserve">We </w:t>
      </w:r>
      <w:r w:rsidR="008E181D" w:rsidRPr="00A2701A">
        <w:rPr>
          <w:sz w:val="22"/>
          <w:szCs w:val="22"/>
          <w:shd w:val="clear" w:color="auto" w:fill="FFFFFF"/>
        </w:rPr>
        <w:t xml:space="preserve">also </w:t>
      </w:r>
      <w:r w:rsidR="00F71161" w:rsidRPr="00A2701A">
        <w:rPr>
          <w:sz w:val="22"/>
          <w:szCs w:val="22"/>
          <w:shd w:val="clear" w:color="auto" w:fill="FFFFFF"/>
        </w:rPr>
        <w:t xml:space="preserve">estimate that </w:t>
      </w:r>
      <w:r w:rsidR="00EB0B56">
        <w:rPr>
          <w:sz w:val="22"/>
          <w:szCs w:val="22"/>
          <w:shd w:val="clear" w:color="auto" w:fill="FFFFFF"/>
        </w:rPr>
        <w:t xml:space="preserve">only about </w:t>
      </w:r>
      <w:r w:rsidR="00505702">
        <w:rPr>
          <w:sz w:val="22"/>
          <w:szCs w:val="22"/>
          <w:shd w:val="clear" w:color="auto" w:fill="FFFFFF"/>
        </w:rPr>
        <w:t>5</w:t>
      </w:r>
      <w:r w:rsidR="00EB0B56">
        <w:rPr>
          <w:sz w:val="22"/>
          <w:szCs w:val="22"/>
          <w:shd w:val="clear" w:color="auto" w:fill="FFFFFF"/>
        </w:rPr>
        <w:t xml:space="preserve"> </w:t>
      </w:r>
      <w:r w:rsidR="00F71161" w:rsidRPr="00A2701A">
        <w:rPr>
          <w:sz w:val="22"/>
          <w:szCs w:val="22"/>
          <w:shd w:val="clear" w:color="auto" w:fill="FFFFFF"/>
        </w:rPr>
        <w:t xml:space="preserve">of these applications </w:t>
      </w:r>
      <w:r w:rsidR="008E181D" w:rsidRPr="00A2701A">
        <w:rPr>
          <w:sz w:val="22"/>
          <w:szCs w:val="22"/>
          <w:shd w:val="clear" w:color="auto" w:fill="FFFFFF"/>
        </w:rPr>
        <w:t xml:space="preserve">are </w:t>
      </w:r>
      <w:r w:rsidR="00EB0B56">
        <w:rPr>
          <w:sz w:val="22"/>
          <w:szCs w:val="22"/>
          <w:shd w:val="clear" w:color="auto" w:fill="FFFFFF"/>
        </w:rPr>
        <w:t xml:space="preserve">not </w:t>
      </w:r>
      <w:r w:rsidR="00F71161" w:rsidRPr="00A2701A">
        <w:rPr>
          <w:sz w:val="22"/>
          <w:szCs w:val="22"/>
          <w:shd w:val="clear" w:color="auto" w:fill="FFFFFF"/>
        </w:rPr>
        <w:t>filed electronically with the Observatory</w:t>
      </w:r>
      <w:r w:rsidR="008A1EF2">
        <w:rPr>
          <w:sz w:val="22"/>
          <w:szCs w:val="22"/>
          <w:shd w:val="clear" w:color="auto" w:fill="FFFFFF"/>
        </w:rPr>
        <w:t>, again in accord with the experience of the spectrum manager, who estimates that at present 99.9% of applications are filed electronically, up from the 2013 estimate of 95%</w:t>
      </w:r>
      <w:r w:rsidR="00F71161" w:rsidRPr="00A2701A">
        <w:rPr>
          <w:sz w:val="22"/>
          <w:szCs w:val="22"/>
          <w:shd w:val="clear" w:color="auto" w:fill="FFFFFF"/>
        </w:rPr>
        <w:t xml:space="preserve">. </w:t>
      </w:r>
    </w:p>
    <w:p w14:paraId="619FCE97" w14:textId="77777777" w:rsidR="00F71161" w:rsidRPr="00701D8C" w:rsidRDefault="00F71161">
      <w:pPr>
        <w:rPr>
          <w:sz w:val="22"/>
          <w:szCs w:val="22"/>
        </w:rPr>
      </w:pPr>
    </w:p>
    <w:p w14:paraId="09755720" w14:textId="524FF377" w:rsidR="0001285E" w:rsidRDefault="0001285E">
      <w:pPr>
        <w:pStyle w:val="BodyTextIndent2"/>
        <w:rPr>
          <w:sz w:val="22"/>
          <w:szCs w:val="22"/>
        </w:rPr>
      </w:pPr>
      <w:r>
        <w:rPr>
          <w:sz w:val="22"/>
          <w:szCs w:val="22"/>
        </w:rPr>
        <w:t>A</w:t>
      </w:r>
      <w:r w:rsidR="008A1EF2">
        <w:rPr>
          <w:sz w:val="22"/>
          <w:szCs w:val="22"/>
        </w:rPr>
        <w:t xml:space="preserve">dditionally, </w:t>
      </w:r>
      <w:r>
        <w:rPr>
          <w:sz w:val="22"/>
          <w:szCs w:val="22"/>
        </w:rPr>
        <w:t xml:space="preserve">based </w:t>
      </w:r>
      <w:r>
        <w:rPr>
          <w:sz w:val="22"/>
          <w:szCs w:val="22"/>
          <w:shd w:val="clear" w:color="auto" w:fill="FFFFFF"/>
        </w:rPr>
        <w:t xml:space="preserve">on consultation with the </w:t>
      </w:r>
      <w:r w:rsidR="008A1EF2">
        <w:rPr>
          <w:sz w:val="22"/>
          <w:szCs w:val="22"/>
          <w:shd w:val="clear" w:color="auto" w:fill="FFFFFF"/>
        </w:rPr>
        <w:t>s</w:t>
      </w:r>
      <w:r>
        <w:rPr>
          <w:sz w:val="22"/>
          <w:szCs w:val="22"/>
          <w:shd w:val="clear" w:color="auto" w:fill="FFFFFF"/>
        </w:rPr>
        <w:t xml:space="preserve">pectrum manager, </w:t>
      </w:r>
      <w:r w:rsidRPr="00A2701A">
        <w:rPr>
          <w:sz w:val="22"/>
          <w:szCs w:val="22"/>
          <w:shd w:val="clear" w:color="auto" w:fill="FFFFFF"/>
        </w:rPr>
        <w:t xml:space="preserve">the FCC estimates that </w:t>
      </w:r>
      <w:r>
        <w:rPr>
          <w:sz w:val="22"/>
          <w:szCs w:val="22"/>
          <w:shd w:val="clear" w:color="auto" w:fill="FFFFFF"/>
        </w:rPr>
        <w:t>t</w:t>
      </w:r>
      <w:r w:rsidR="00F71161" w:rsidRPr="00701D8C">
        <w:rPr>
          <w:sz w:val="22"/>
          <w:szCs w:val="22"/>
        </w:rPr>
        <w:t xml:space="preserve">he time required for </w:t>
      </w:r>
      <w:r w:rsidR="007D64B0">
        <w:rPr>
          <w:sz w:val="22"/>
          <w:szCs w:val="22"/>
        </w:rPr>
        <w:t xml:space="preserve">electronic filing </w:t>
      </w:r>
      <w:r w:rsidR="00E76A13">
        <w:rPr>
          <w:sz w:val="22"/>
          <w:szCs w:val="22"/>
        </w:rPr>
        <w:t xml:space="preserve">currently </w:t>
      </w:r>
      <w:r w:rsidR="00EB0B56">
        <w:rPr>
          <w:sz w:val="22"/>
          <w:szCs w:val="22"/>
        </w:rPr>
        <w:t>average</w:t>
      </w:r>
      <w:r w:rsidR="008A1EF2">
        <w:rPr>
          <w:sz w:val="22"/>
          <w:szCs w:val="22"/>
        </w:rPr>
        <w:t>s</w:t>
      </w:r>
      <w:r w:rsidR="00EB0B56">
        <w:rPr>
          <w:sz w:val="22"/>
          <w:szCs w:val="22"/>
        </w:rPr>
        <w:t xml:space="preserve"> about 9</w:t>
      </w:r>
      <w:r w:rsidR="007D64B0">
        <w:rPr>
          <w:sz w:val="22"/>
          <w:szCs w:val="22"/>
        </w:rPr>
        <w:t xml:space="preserve"> minutes per transaction (0.</w:t>
      </w:r>
      <w:r w:rsidR="00EB0B56">
        <w:rPr>
          <w:sz w:val="22"/>
          <w:szCs w:val="22"/>
        </w:rPr>
        <w:t xml:space="preserve">15 </w:t>
      </w:r>
      <w:r w:rsidR="007D64B0">
        <w:rPr>
          <w:sz w:val="22"/>
          <w:szCs w:val="22"/>
        </w:rPr>
        <w:t>hours)</w:t>
      </w:r>
      <w:r w:rsidR="008A1EF2">
        <w:rPr>
          <w:sz w:val="22"/>
          <w:szCs w:val="22"/>
        </w:rPr>
        <w:t xml:space="preserve">, which is an </w:t>
      </w:r>
      <w:r>
        <w:rPr>
          <w:sz w:val="22"/>
          <w:szCs w:val="22"/>
        </w:rPr>
        <w:lastRenderedPageBreak/>
        <w:t>increase from the 2013 estimate of</w:t>
      </w:r>
      <w:r w:rsidR="007D64B0">
        <w:rPr>
          <w:sz w:val="22"/>
          <w:szCs w:val="22"/>
        </w:rPr>
        <w:t xml:space="preserve"> </w:t>
      </w:r>
      <w:r>
        <w:rPr>
          <w:sz w:val="22"/>
          <w:szCs w:val="22"/>
        </w:rPr>
        <w:t>5 minute</w:t>
      </w:r>
      <w:r w:rsidR="008A1EF2">
        <w:rPr>
          <w:sz w:val="22"/>
          <w:szCs w:val="22"/>
        </w:rPr>
        <w:t>s per transaction</w:t>
      </w:r>
      <w:r>
        <w:rPr>
          <w:sz w:val="22"/>
          <w:szCs w:val="22"/>
        </w:rPr>
        <w:t xml:space="preserve">. </w:t>
      </w:r>
      <w:r w:rsidR="00195042">
        <w:rPr>
          <w:sz w:val="22"/>
          <w:szCs w:val="22"/>
        </w:rPr>
        <w:t xml:space="preserve"> Again, this upward revision reflects the experience of the spectrum manager.</w:t>
      </w:r>
    </w:p>
    <w:p w14:paraId="00F41570" w14:textId="77777777" w:rsidR="0001285E" w:rsidRDefault="0001285E">
      <w:pPr>
        <w:pStyle w:val="BodyTextIndent2"/>
        <w:rPr>
          <w:sz w:val="22"/>
          <w:szCs w:val="22"/>
        </w:rPr>
      </w:pPr>
    </w:p>
    <w:p w14:paraId="59530C77" w14:textId="77777777" w:rsidR="00F25460" w:rsidRDefault="00F25460">
      <w:pPr>
        <w:pStyle w:val="BodyTextIndent2"/>
        <w:rPr>
          <w:sz w:val="22"/>
          <w:szCs w:val="22"/>
        </w:rPr>
      </w:pPr>
    </w:p>
    <w:p w14:paraId="62120C31" w14:textId="77777777" w:rsidR="00F25460" w:rsidRDefault="00F25460">
      <w:pPr>
        <w:pStyle w:val="BodyTextIndent2"/>
        <w:rPr>
          <w:sz w:val="22"/>
          <w:szCs w:val="22"/>
        </w:rPr>
      </w:pPr>
    </w:p>
    <w:p w14:paraId="4AC55F61" w14:textId="4A50322B" w:rsidR="00856474" w:rsidRPr="00701D8C" w:rsidRDefault="0001285E">
      <w:pPr>
        <w:pStyle w:val="BodyTextIndent2"/>
        <w:rPr>
          <w:sz w:val="22"/>
          <w:szCs w:val="22"/>
        </w:rPr>
      </w:pPr>
      <w:r>
        <w:rPr>
          <w:sz w:val="22"/>
          <w:szCs w:val="22"/>
        </w:rPr>
        <w:t>This combination of respondents and average time required for filing results in an ann</w:t>
      </w:r>
      <w:r w:rsidR="00F71161" w:rsidRPr="00701D8C">
        <w:rPr>
          <w:sz w:val="22"/>
          <w:szCs w:val="22"/>
        </w:rPr>
        <w:t xml:space="preserve">ual burden of </w:t>
      </w:r>
      <w:r w:rsidR="0057429F">
        <w:rPr>
          <w:sz w:val="22"/>
          <w:szCs w:val="22"/>
        </w:rPr>
        <w:t>5</w:t>
      </w:r>
      <w:r w:rsidR="00505702">
        <w:rPr>
          <w:sz w:val="22"/>
          <w:szCs w:val="22"/>
        </w:rPr>
        <w:t>99</w:t>
      </w:r>
      <w:r w:rsidR="00F71161" w:rsidRPr="00701D8C">
        <w:rPr>
          <w:sz w:val="22"/>
          <w:szCs w:val="22"/>
        </w:rPr>
        <w:t xml:space="preserve"> hours annually</w:t>
      </w:r>
      <w:r w:rsidR="00856474" w:rsidRPr="00701D8C">
        <w:rPr>
          <w:sz w:val="22"/>
          <w:szCs w:val="22"/>
        </w:rPr>
        <w:t>:</w:t>
      </w:r>
    </w:p>
    <w:p w14:paraId="10E8F4FE" w14:textId="77777777" w:rsidR="00F71161" w:rsidRPr="00701D8C" w:rsidRDefault="00F71161">
      <w:pPr>
        <w:pStyle w:val="BodyTextIndent2"/>
        <w:rPr>
          <w:sz w:val="22"/>
          <w:szCs w:val="22"/>
        </w:rPr>
      </w:pPr>
      <w:r w:rsidRPr="00701D8C">
        <w:rPr>
          <w:sz w:val="22"/>
          <w:szCs w:val="22"/>
        </w:rPr>
        <w:t xml:space="preserve">  </w:t>
      </w:r>
    </w:p>
    <w:p w14:paraId="540B6533" w14:textId="123CF16F" w:rsidR="00F71161" w:rsidRPr="004B5207" w:rsidRDefault="0057429F">
      <w:pPr>
        <w:ind w:left="360"/>
        <w:rPr>
          <w:sz w:val="22"/>
          <w:szCs w:val="22"/>
        </w:rPr>
      </w:pPr>
      <w:r>
        <w:rPr>
          <w:sz w:val="22"/>
          <w:szCs w:val="22"/>
        </w:rPr>
        <w:t>0.</w:t>
      </w:r>
      <w:r w:rsidR="00EB0B56">
        <w:rPr>
          <w:sz w:val="22"/>
          <w:szCs w:val="22"/>
        </w:rPr>
        <w:t>15</w:t>
      </w:r>
      <w:r>
        <w:rPr>
          <w:sz w:val="22"/>
          <w:szCs w:val="22"/>
        </w:rPr>
        <w:t xml:space="preserve"> hours </w:t>
      </w:r>
      <w:r w:rsidR="00856474" w:rsidRPr="00701D8C">
        <w:rPr>
          <w:sz w:val="22"/>
          <w:szCs w:val="22"/>
        </w:rPr>
        <w:t>x</w:t>
      </w:r>
      <w:r w:rsidR="00F71161" w:rsidRPr="00701D8C">
        <w:rPr>
          <w:sz w:val="22"/>
          <w:szCs w:val="22"/>
        </w:rPr>
        <w:t xml:space="preserve"> </w:t>
      </w:r>
      <w:r w:rsidR="00EB0B56">
        <w:rPr>
          <w:sz w:val="22"/>
          <w:szCs w:val="22"/>
        </w:rPr>
        <w:t>3</w:t>
      </w:r>
      <w:r>
        <w:rPr>
          <w:sz w:val="22"/>
          <w:szCs w:val="22"/>
        </w:rPr>
        <w:t>9</w:t>
      </w:r>
      <w:r w:rsidR="00EB0B56">
        <w:rPr>
          <w:sz w:val="22"/>
          <w:szCs w:val="22"/>
        </w:rPr>
        <w:t>95</w:t>
      </w:r>
      <w:r w:rsidR="00F71161" w:rsidRPr="00701D8C">
        <w:rPr>
          <w:sz w:val="22"/>
          <w:szCs w:val="22"/>
        </w:rPr>
        <w:t xml:space="preserve"> </w:t>
      </w:r>
      <w:r w:rsidR="0003620B" w:rsidRPr="00701D8C">
        <w:rPr>
          <w:sz w:val="22"/>
          <w:szCs w:val="22"/>
        </w:rPr>
        <w:t xml:space="preserve">= </w:t>
      </w:r>
      <w:r w:rsidR="0003620B" w:rsidRPr="001A0FFD">
        <w:rPr>
          <w:b/>
          <w:sz w:val="22"/>
          <w:szCs w:val="22"/>
        </w:rPr>
        <w:t>599</w:t>
      </w:r>
      <w:r w:rsidR="00F71161" w:rsidRPr="001A0FFD">
        <w:rPr>
          <w:b/>
          <w:sz w:val="22"/>
          <w:szCs w:val="22"/>
        </w:rPr>
        <w:t xml:space="preserve"> </w:t>
      </w:r>
      <w:r w:rsidR="00F71161" w:rsidRPr="004B5207">
        <w:rPr>
          <w:b/>
          <w:sz w:val="22"/>
          <w:szCs w:val="22"/>
        </w:rPr>
        <w:t>hours</w:t>
      </w:r>
      <w:r w:rsidR="004B5207">
        <w:rPr>
          <w:b/>
          <w:sz w:val="22"/>
          <w:szCs w:val="22"/>
        </w:rPr>
        <w:t>.</w:t>
      </w:r>
      <w:r w:rsidR="00F71161" w:rsidRPr="004B5207">
        <w:rPr>
          <w:b/>
          <w:sz w:val="22"/>
          <w:szCs w:val="22"/>
        </w:rPr>
        <w:t xml:space="preserve"> </w:t>
      </w:r>
      <w:r w:rsidR="00F71161" w:rsidRPr="004B5207">
        <w:rPr>
          <w:sz w:val="22"/>
          <w:szCs w:val="22"/>
        </w:rPr>
        <w:t xml:space="preserve"> </w:t>
      </w:r>
    </w:p>
    <w:p w14:paraId="543646D1" w14:textId="77777777" w:rsidR="00F71161" w:rsidRPr="00701D8C" w:rsidRDefault="00F71161">
      <w:pPr>
        <w:ind w:left="360"/>
        <w:rPr>
          <w:sz w:val="22"/>
          <w:szCs w:val="22"/>
        </w:rPr>
      </w:pPr>
    </w:p>
    <w:p w14:paraId="4147B257" w14:textId="7B6E8B50" w:rsidR="00F71161" w:rsidRPr="00701D8C" w:rsidRDefault="00505702">
      <w:pPr>
        <w:ind w:left="360"/>
        <w:rPr>
          <w:sz w:val="22"/>
          <w:szCs w:val="22"/>
        </w:rPr>
      </w:pPr>
      <w:r>
        <w:rPr>
          <w:sz w:val="22"/>
          <w:szCs w:val="22"/>
        </w:rPr>
        <w:t xml:space="preserve">We estimate that </w:t>
      </w:r>
      <w:r w:rsidR="00F71161" w:rsidRPr="00701D8C">
        <w:rPr>
          <w:sz w:val="22"/>
          <w:szCs w:val="22"/>
        </w:rPr>
        <w:t xml:space="preserve">the remaining </w:t>
      </w:r>
      <w:r w:rsidR="00EB0B56">
        <w:rPr>
          <w:sz w:val="22"/>
          <w:szCs w:val="22"/>
        </w:rPr>
        <w:t>five</w:t>
      </w:r>
      <w:r w:rsidR="00F71161" w:rsidRPr="00701D8C">
        <w:rPr>
          <w:sz w:val="22"/>
          <w:szCs w:val="22"/>
        </w:rPr>
        <w:t xml:space="preserve"> applications will be</w:t>
      </w:r>
      <w:r w:rsidR="0057429F">
        <w:rPr>
          <w:sz w:val="22"/>
          <w:szCs w:val="22"/>
        </w:rPr>
        <w:t xml:space="preserve"> paper</w:t>
      </w:r>
      <w:r w:rsidR="00EB0B56">
        <w:rPr>
          <w:sz w:val="22"/>
          <w:szCs w:val="22"/>
        </w:rPr>
        <w:t>-</w:t>
      </w:r>
      <w:r w:rsidR="0057429F">
        <w:rPr>
          <w:sz w:val="22"/>
          <w:szCs w:val="22"/>
        </w:rPr>
        <w:t xml:space="preserve">filed </w:t>
      </w:r>
      <w:r w:rsidR="00F71161" w:rsidRPr="00701D8C">
        <w:rPr>
          <w:sz w:val="22"/>
          <w:szCs w:val="22"/>
        </w:rPr>
        <w:t xml:space="preserve">with the Observatory.  </w:t>
      </w:r>
    </w:p>
    <w:p w14:paraId="76919B74" w14:textId="77777777" w:rsidR="00F71161" w:rsidRPr="00701D8C" w:rsidRDefault="00F71161">
      <w:pPr>
        <w:ind w:left="360"/>
        <w:rPr>
          <w:sz w:val="22"/>
          <w:szCs w:val="22"/>
        </w:rPr>
      </w:pPr>
    </w:p>
    <w:p w14:paraId="4B05A7E7" w14:textId="579E70FF" w:rsidR="0070597F" w:rsidRPr="00701D8C" w:rsidRDefault="00F71161">
      <w:pPr>
        <w:ind w:left="360"/>
        <w:rPr>
          <w:sz w:val="22"/>
          <w:szCs w:val="22"/>
        </w:rPr>
      </w:pPr>
      <w:r w:rsidRPr="00701D8C">
        <w:rPr>
          <w:sz w:val="22"/>
          <w:szCs w:val="22"/>
        </w:rPr>
        <w:t xml:space="preserve">In this latter case, the applicant will generally photocopy </w:t>
      </w:r>
      <w:r w:rsidR="001F0CD0" w:rsidRPr="005F41E7">
        <w:rPr>
          <w:sz w:val="22"/>
          <w:szCs w:val="22"/>
          <w:shd w:val="clear" w:color="auto" w:fill="FFFFFF"/>
        </w:rPr>
        <w:t>his/her</w:t>
      </w:r>
      <w:r w:rsidRPr="00701D8C">
        <w:rPr>
          <w:sz w:val="22"/>
          <w:szCs w:val="22"/>
        </w:rPr>
        <w:t xml:space="preserve"> application and mail the photocopy to the Observatory.  The estimated time to copy and mail each application will be 4</w:t>
      </w:r>
      <w:r w:rsidR="00EB0B56">
        <w:rPr>
          <w:sz w:val="22"/>
          <w:szCs w:val="22"/>
        </w:rPr>
        <w:t>0</w:t>
      </w:r>
      <w:r w:rsidRPr="00701D8C">
        <w:rPr>
          <w:sz w:val="22"/>
          <w:szCs w:val="22"/>
        </w:rPr>
        <w:t xml:space="preserve"> minutes </w:t>
      </w:r>
      <w:r w:rsidR="00974F36" w:rsidRPr="00701D8C">
        <w:rPr>
          <w:sz w:val="22"/>
          <w:szCs w:val="22"/>
        </w:rPr>
        <w:t>(</w:t>
      </w:r>
      <w:r w:rsidR="0093287A" w:rsidRPr="00701D8C">
        <w:rPr>
          <w:sz w:val="22"/>
          <w:szCs w:val="22"/>
        </w:rPr>
        <w:t>0.</w:t>
      </w:r>
      <w:r w:rsidR="00EB0B56">
        <w:rPr>
          <w:sz w:val="22"/>
          <w:szCs w:val="22"/>
        </w:rPr>
        <w:t>667</w:t>
      </w:r>
      <w:r w:rsidR="0093287A" w:rsidRPr="00701D8C">
        <w:rPr>
          <w:sz w:val="22"/>
          <w:szCs w:val="22"/>
        </w:rPr>
        <w:t xml:space="preserve"> hours) </w:t>
      </w:r>
      <w:r w:rsidRPr="00701D8C">
        <w:rPr>
          <w:sz w:val="22"/>
          <w:szCs w:val="22"/>
        </w:rPr>
        <w:t xml:space="preserve">for a total annual burden of </w:t>
      </w:r>
      <w:r w:rsidR="00EB0B56">
        <w:rPr>
          <w:sz w:val="22"/>
          <w:szCs w:val="22"/>
        </w:rPr>
        <w:t>3</w:t>
      </w:r>
      <w:r w:rsidRPr="00701D8C">
        <w:rPr>
          <w:sz w:val="22"/>
          <w:szCs w:val="22"/>
        </w:rPr>
        <w:t xml:space="preserve"> hours</w:t>
      </w:r>
      <w:r w:rsidR="0070597F" w:rsidRPr="00701D8C">
        <w:rPr>
          <w:sz w:val="22"/>
          <w:szCs w:val="22"/>
        </w:rPr>
        <w:t>:</w:t>
      </w:r>
    </w:p>
    <w:p w14:paraId="33071F03" w14:textId="77777777" w:rsidR="00F71161" w:rsidRPr="00701D8C" w:rsidRDefault="00F71161">
      <w:pPr>
        <w:ind w:left="360"/>
        <w:rPr>
          <w:sz w:val="22"/>
          <w:szCs w:val="22"/>
        </w:rPr>
      </w:pPr>
      <w:r w:rsidRPr="00701D8C">
        <w:rPr>
          <w:sz w:val="22"/>
          <w:szCs w:val="22"/>
        </w:rPr>
        <w:t xml:space="preserve"> </w:t>
      </w:r>
    </w:p>
    <w:p w14:paraId="333D849E" w14:textId="22538AB2" w:rsidR="00F71161" w:rsidRPr="004B5207" w:rsidRDefault="0057429F">
      <w:pPr>
        <w:ind w:left="360"/>
        <w:rPr>
          <w:b/>
          <w:sz w:val="22"/>
          <w:szCs w:val="22"/>
        </w:rPr>
      </w:pPr>
      <w:r>
        <w:rPr>
          <w:sz w:val="22"/>
          <w:szCs w:val="22"/>
        </w:rPr>
        <w:t>0.667 hours</w:t>
      </w:r>
      <w:r w:rsidR="00F71161" w:rsidRPr="00701D8C">
        <w:rPr>
          <w:sz w:val="22"/>
          <w:szCs w:val="22"/>
        </w:rPr>
        <w:t xml:space="preserve"> </w:t>
      </w:r>
      <w:r w:rsidR="00974F36" w:rsidRPr="00701D8C">
        <w:rPr>
          <w:sz w:val="22"/>
          <w:szCs w:val="22"/>
        </w:rPr>
        <w:t>x</w:t>
      </w:r>
      <w:r w:rsidR="00F71161" w:rsidRPr="00701D8C">
        <w:rPr>
          <w:sz w:val="22"/>
          <w:szCs w:val="22"/>
        </w:rPr>
        <w:t xml:space="preserve"> </w:t>
      </w:r>
      <w:r w:rsidR="00EB0B56">
        <w:rPr>
          <w:sz w:val="22"/>
          <w:szCs w:val="22"/>
        </w:rPr>
        <w:t>5</w:t>
      </w:r>
      <w:r w:rsidR="00F71161" w:rsidRPr="00701D8C">
        <w:rPr>
          <w:sz w:val="22"/>
          <w:szCs w:val="22"/>
        </w:rPr>
        <w:t xml:space="preserve"> = </w:t>
      </w:r>
      <w:r w:rsidR="00EB0B56">
        <w:rPr>
          <w:b/>
          <w:sz w:val="22"/>
          <w:szCs w:val="22"/>
        </w:rPr>
        <w:t xml:space="preserve">3 </w:t>
      </w:r>
      <w:r w:rsidR="00F71161" w:rsidRPr="004B5207">
        <w:rPr>
          <w:b/>
          <w:sz w:val="22"/>
          <w:szCs w:val="22"/>
        </w:rPr>
        <w:t>hours</w:t>
      </w:r>
      <w:r w:rsidR="004B5207">
        <w:rPr>
          <w:b/>
          <w:sz w:val="22"/>
          <w:szCs w:val="22"/>
        </w:rPr>
        <w:t>.</w:t>
      </w:r>
    </w:p>
    <w:p w14:paraId="5A1562A9" w14:textId="77777777" w:rsidR="00F71161" w:rsidRPr="00701D8C" w:rsidRDefault="00F71161">
      <w:pPr>
        <w:ind w:left="360"/>
        <w:rPr>
          <w:sz w:val="22"/>
          <w:szCs w:val="22"/>
        </w:rPr>
      </w:pPr>
    </w:p>
    <w:p w14:paraId="0176CF41" w14:textId="31D9746E" w:rsidR="00D44882" w:rsidRDefault="00531BB1">
      <w:pPr>
        <w:ind w:left="360"/>
        <w:rPr>
          <w:b/>
          <w:sz w:val="22"/>
          <w:szCs w:val="22"/>
        </w:rPr>
      </w:pPr>
      <w:r w:rsidRPr="00701D8C">
        <w:rPr>
          <w:b/>
          <w:sz w:val="22"/>
          <w:szCs w:val="22"/>
        </w:rPr>
        <w:t xml:space="preserve">Total Number of Respondents: </w:t>
      </w:r>
      <w:r w:rsidR="00EB0B56">
        <w:rPr>
          <w:b/>
          <w:sz w:val="22"/>
          <w:szCs w:val="22"/>
        </w:rPr>
        <w:t>45</w:t>
      </w:r>
      <w:r w:rsidR="00A8098B">
        <w:rPr>
          <w:b/>
          <w:sz w:val="22"/>
          <w:szCs w:val="22"/>
        </w:rPr>
        <w:t>0</w:t>
      </w:r>
      <w:r w:rsidR="004B5207">
        <w:rPr>
          <w:b/>
          <w:sz w:val="22"/>
          <w:szCs w:val="22"/>
        </w:rPr>
        <w:t>.</w:t>
      </w:r>
    </w:p>
    <w:p w14:paraId="45F9ACA1" w14:textId="77777777" w:rsidR="00D44882" w:rsidRDefault="00D44882">
      <w:pPr>
        <w:ind w:left="360"/>
        <w:rPr>
          <w:b/>
          <w:sz w:val="22"/>
          <w:szCs w:val="22"/>
        </w:rPr>
      </w:pPr>
    </w:p>
    <w:p w14:paraId="1660894A" w14:textId="09308664" w:rsidR="00531BB1" w:rsidRPr="00701D8C" w:rsidRDefault="00D44882">
      <w:pPr>
        <w:ind w:left="360"/>
        <w:rPr>
          <w:b/>
          <w:sz w:val="22"/>
          <w:szCs w:val="22"/>
        </w:rPr>
      </w:pPr>
      <w:r>
        <w:rPr>
          <w:b/>
          <w:sz w:val="22"/>
          <w:szCs w:val="22"/>
        </w:rPr>
        <w:t xml:space="preserve">Total Number of Responses Annually: </w:t>
      </w:r>
      <w:r w:rsidR="00EB0B56">
        <w:rPr>
          <w:b/>
          <w:sz w:val="22"/>
          <w:szCs w:val="22"/>
        </w:rPr>
        <w:t>4</w:t>
      </w:r>
      <w:r w:rsidR="00531BB1" w:rsidRPr="00701D8C">
        <w:rPr>
          <w:b/>
          <w:sz w:val="22"/>
          <w:szCs w:val="22"/>
        </w:rPr>
        <w:t>,</w:t>
      </w:r>
      <w:r w:rsidR="00A8098B">
        <w:rPr>
          <w:b/>
          <w:sz w:val="22"/>
          <w:szCs w:val="22"/>
        </w:rPr>
        <w:t>0</w:t>
      </w:r>
      <w:r w:rsidR="00531BB1" w:rsidRPr="00701D8C">
        <w:rPr>
          <w:b/>
          <w:sz w:val="22"/>
          <w:szCs w:val="22"/>
        </w:rPr>
        <w:t>00</w:t>
      </w:r>
      <w:r w:rsidR="004B5207">
        <w:rPr>
          <w:b/>
          <w:sz w:val="22"/>
          <w:szCs w:val="22"/>
        </w:rPr>
        <w:t>.</w:t>
      </w:r>
    </w:p>
    <w:p w14:paraId="107F90EF" w14:textId="77777777" w:rsidR="00E54863" w:rsidRPr="00701D8C" w:rsidRDefault="00E54863">
      <w:pPr>
        <w:ind w:left="360"/>
        <w:rPr>
          <w:b/>
          <w:sz w:val="22"/>
          <w:szCs w:val="22"/>
        </w:rPr>
      </w:pPr>
    </w:p>
    <w:p w14:paraId="08E7EB62" w14:textId="3CBA216E" w:rsidR="00E54863" w:rsidRPr="00701D8C" w:rsidRDefault="00E54863">
      <w:pPr>
        <w:ind w:left="360"/>
        <w:rPr>
          <w:b/>
          <w:sz w:val="22"/>
          <w:szCs w:val="22"/>
        </w:rPr>
      </w:pPr>
      <w:r w:rsidRPr="00701D8C">
        <w:rPr>
          <w:b/>
          <w:sz w:val="22"/>
          <w:szCs w:val="22"/>
        </w:rPr>
        <w:t xml:space="preserve">Total Annual Hourly Burden: </w:t>
      </w:r>
      <w:r w:rsidR="00A8098B" w:rsidRPr="00A8098B">
        <w:rPr>
          <w:sz w:val="22"/>
          <w:szCs w:val="22"/>
        </w:rPr>
        <w:t>5</w:t>
      </w:r>
      <w:r w:rsidR="00EB0B56">
        <w:rPr>
          <w:sz w:val="22"/>
          <w:szCs w:val="22"/>
        </w:rPr>
        <w:t>99</w:t>
      </w:r>
      <w:r w:rsidRPr="00A8098B">
        <w:rPr>
          <w:sz w:val="22"/>
          <w:szCs w:val="22"/>
        </w:rPr>
        <w:t xml:space="preserve"> </w:t>
      </w:r>
      <w:r w:rsidRPr="00701D8C">
        <w:rPr>
          <w:sz w:val="22"/>
          <w:szCs w:val="22"/>
        </w:rPr>
        <w:t xml:space="preserve">+ </w:t>
      </w:r>
      <w:r w:rsidR="00EB0B56">
        <w:rPr>
          <w:sz w:val="22"/>
          <w:szCs w:val="22"/>
        </w:rPr>
        <w:t>3</w:t>
      </w:r>
      <w:r w:rsidRPr="00701D8C">
        <w:rPr>
          <w:sz w:val="22"/>
          <w:szCs w:val="22"/>
        </w:rPr>
        <w:t xml:space="preserve"> =</w:t>
      </w:r>
      <w:r w:rsidRPr="00701D8C">
        <w:rPr>
          <w:b/>
          <w:sz w:val="22"/>
          <w:szCs w:val="22"/>
        </w:rPr>
        <w:t xml:space="preserve"> </w:t>
      </w:r>
      <w:r w:rsidR="00EB0B56">
        <w:rPr>
          <w:b/>
          <w:sz w:val="22"/>
          <w:szCs w:val="22"/>
        </w:rPr>
        <w:t>60</w:t>
      </w:r>
      <w:r w:rsidR="00A8098B">
        <w:rPr>
          <w:b/>
          <w:sz w:val="22"/>
          <w:szCs w:val="22"/>
        </w:rPr>
        <w:t>2</w:t>
      </w:r>
      <w:r w:rsidRPr="00701D8C">
        <w:rPr>
          <w:b/>
          <w:sz w:val="22"/>
          <w:szCs w:val="22"/>
        </w:rPr>
        <w:t xml:space="preserve"> hours</w:t>
      </w:r>
      <w:r w:rsidR="004B5207">
        <w:rPr>
          <w:b/>
          <w:sz w:val="22"/>
          <w:szCs w:val="22"/>
        </w:rPr>
        <w:t>.</w:t>
      </w:r>
    </w:p>
    <w:p w14:paraId="443DB7D0" w14:textId="77777777" w:rsidR="00E54863" w:rsidRPr="00701D8C" w:rsidRDefault="00E54863">
      <w:pPr>
        <w:ind w:left="360"/>
        <w:rPr>
          <w:b/>
          <w:sz w:val="22"/>
          <w:szCs w:val="22"/>
        </w:rPr>
      </w:pPr>
    </w:p>
    <w:p w14:paraId="0EC17CA9" w14:textId="77777777" w:rsidR="009A4DD7" w:rsidRPr="004963F2" w:rsidRDefault="009A4DD7" w:rsidP="009A4DD7">
      <w:pPr>
        <w:ind w:left="360"/>
        <w:rPr>
          <w:sz w:val="22"/>
          <w:szCs w:val="22"/>
          <w:shd w:val="clear" w:color="auto" w:fill="FFFFFF"/>
        </w:rPr>
      </w:pPr>
      <w:r w:rsidRPr="004963F2">
        <w:rPr>
          <w:sz w:val="22"/>
          <w:szCs w:val="22"/>
          <w:shd w:val="clear" w:color="auto" w:fill="FFFFFF"/>
        </w:rPr>
        <w:t xml:space="preserve">We note that the annual hourly burden per respondent will vary depending on the number of applications filed by each respondent and whether the application is filed electronically or on paper.  </w:t>
      </w:r>
    </w:p>
    <w:p w14:paraId="2FD8078F" w14:textId="77777777" w:rsidR="009A4DD7" w:rsidRPr="004963F2" w:rsidRDefault="009A4DD7" w:rsidP="009A4DD7">
      <w:pPr>
        <w:ind w:left="360"/>
        <w:rPr>
          <w:sz w:val="22"/>
          <w:szCs w:val="22"/>
          <w:shd w:val="clear" w:color="auto" w:fill="FFFFFF"/>
        </w:rPr>
      </w:pPr>
    </w:p>
    <w:p w14:paraId="0DA6BA37" w14:textId="70E1A42A" w:rsidR="009A4DD7" w:rsidRPr="004963F2" w:rsidRDefault="009A4DD7" w:rsidP="009A4DD7">
      <w:pPr>
        <w:ind w:left="360"/>
        <w:rPr>
          <w:sz w:val="22"/>
          <w:szCs w:val="22"/>
          <w:shd w:val="clear" w:color="auto" w:fill="FFFFFF"/>
        </w:rPr>
      </w:pPr>
      <w:r w:rsidRPr="004963F2">
        <w:rPr>
          <w:sz w:val="22"/>
          <w:szCs w:val="22"/>
          <w:shd w:val="clear" w:color="auto" w:fill="FFFFFF"/>
        </w:rPr>
        <w:t xml:space="preserve">However, for the general purpose of this form, we will assume equal distribution of the burden over the </w:t>
      </w:r>
      <w:r w:rsidR="00505702">
        <w:rPr>
          <w:sz w:val="22"/>
          <w:szCs w:val="22"/>
          <w:shd w:val="clear" w:color="auto" w:fill="FFFFFF"/>
        </w:rPr>
        <w:t>45</w:t>
      </w:r>
      <w:r w:rsidR="00A8098B">
        <w:rPr>
          <w:sz w:val="22"/>
          <w:szCs w:val="22"/>
          <w:shd w:val="clear" w:color="auto" w:fill="FFFFFF"/>
        </w:rPr>
        <w:t>0</w:t>
      </w:r>
      <w:r w:rsidRPr="004963F2">
        <w:rPr>
          <w:sz w:val="22"/>
          <w:szCs w:val="22"/>
          <w:shd w:val="clear" w:color="auto" w:fill="FFFFFF"/>
        </w:rPr>
        <w:t xml:space="preserve"> </w:t>
      </w:r>
      <w:r w:rsidR="002060C0" w:rsidRPr="004963F2">
        <w:rPr>
          <w:sz w:val="22"/>
          <w:szCs w:val="22"/>
          <w:shd w:val="clear" w:color="auto" w:fill="FFFFFF"/>
        </w:rPr>
        <w:t>entities (r</w:t>
      </w:r>
      <w:r w:rsidR="00A12339" w:rsidRPr="004963F2">
        <w:rPr>
          <w:sz w:val="22"/>
          <w:szCs w:val="22"/>
          <w:shd w:val="clear" w:color="auto" w:fill="FFFFFF"/>
        </w:rPr>
        <w:t>espondents</w:t>
      </w:r>
      <w:r w:rsidR="002060C0" w:rsidRPr="004963F2">
        <w:rPr>
          <w:sz w:val="22"/>
          <w:szCs w:val="22"/>
          <w:shd w:val="clear" w:color="auto" w:fill="FFFFFF"/>
        </w:rPr>
        <w:t>)</w:t>
      </w:r>
      <w:r w:rsidRPr="004963F2">
        <w:rPr>
          <w:sz w:val="22"/>
          <w:szCs w:val="22"/>
          <w:shd w:val="clear" w:color="auto" w:fill="FFFFFF"/>
        </w:rPr>
        <w:t xml:space="preserve"> applying for frequency assignments: </w:t>
      </w:r>
    </w:p>
    <w:p w14:paraId="50428B79" w14:textId="77777777" w:rsidR="009A4DD7" w:rsidRPr="004963F2" w:rsidRDefault="009A4DD7">
      <w:pPr>
        <w:ind w:left="360"/>
        <w:rPr>
          <w:b/>
          <w:sz w:val="22"/>
          <w:szCs w:val="22"/>
          <w:shd w:val="clear" w:color="auto" w:fill="FFFFFF"/>
        </w:rPr>
      </w:pPr>
    </w:p>
    <w:p w14:paraId="23ED8357" w14:textId="58FDC606" w:rsidR="00F71161" w:rsidRPr="004963F2" w:rsidRDefault="00505702">
      <w:pPr>
        <w:ind w:left="360"/>
        <w:rPr>
          <w:sz w:val="22"/>
          <w:szCs w:val="22"/>
          <w:shd w:val="clear" w:color="auto" w:fill="FFFFFF"/>
        </w:rPr>
      </w:pPr>
      <w:r>
        <w:rPr>
          <w:sz w:val="22"/>
          <w:szCs w:val="22"/>
          <w:shd w:val="clear" w:color="auto" w:fill="FFFFFF"/>
        </w:rPr>
        <w:t>602</w:t>
      </w:r>
      <w:r w:rsidR="00F71161" w:rsidRPr="004963F2">
        <w:rPr>
          <w:sz w:val="22"/>
          <w:szCs w:val="22"/>
          <w:shd w:val="clear" w:color="auto" w:fill="FFFFFF"/>
        </w:rPr>
        <w:t xml:space="preserve"> total annual burden h</w:t>
      </w:r>
      <w:r w:rsidR="0010208F" w:rsidRPr="004963F2">
        <w:rPr>
          <w:sz w:val="22"/>
          <w:szCs w:val="22"/>
          <w:shd w:val="clear" w:color="auto" w:fill="FFFFFF"/>
        </w:rPr>
        <w:t>ou</w:t>
      </w:r>
      <w:r w:rsidR="00F71161" w:rsidRPr="004963F2">
        <w:rPr>
          <w:sz w:val="22"/>
          <w:szCs w:val="22"/>
          <w:shd w:val="clear" w:color="auto" w:fill="FFFFFF"/>
        </w:rPr>
        <w:t xml:space="preserve">rs divided by </w:t>
      </w:r>
      <w:r>
        <w:rPr>
          <w:sz w:val="22"/>
          <w:szCs w:val="22"/>
          <w:shd w:val="clear" w:color="auto" w:fill="FFFFFF"/>
        </w:rPr>
        <w:t>45</w:t>
      </w:r>
      <w:r w:rsidR="00A8098B">
        <w:rPr>
          <w:sz w:val="22"/>
          <w:szCs w:val="22"/>
          <w:shd w:val="clear" w:color="auto" w:fill="FFFFFF"/>
        </w:rPr>
        <w:t>0</w:t>
      </w:r>
      <w:r w:rsidR="00F71161" w:rsidRPr="004963F2">
        <w:rPr>
          <w:sz w:val="22"/>
          <w:szCs w:val="22"/>
          <w:shd w:val="clear" w:color="auto" w:fill="FFFFFF"/>
        </w:rPr>
        <w:t xml:space="preserve"> </w:t>
      </w:r>
      <w:r w:rsidR="002060C0" w:rsidRPr="004963F2">
        <w:rPr>
          <w:sz w:val="22"/>
          <w:szCs w:val="22"/>
          <w:shd w:val="clear" w:color="auto" w:fill="FFFFFF"/>
        </w:rPr>
        <w:t>entities</w:t>
      </w:r>
      <w:r w:rsidR="00A12339" w:rsidRPr="004963F2">
        <w:rPr>
          <w:sz w:val="22"/>
          <w:szCs w:val="22"/>
          <w:shd w:val="clear" w:color="auto" w:fill="FFFFFF"/>
        </w:rPr>
        <w:t xml:space="preserve"> </w:t>
      </w:r>
      <w:r w:rsidR="00F71161" w:rsidRPr="004963F2">
        <w:rPr>
          <w:sz w:val="22"/>
          <w:szCs w:val="22"/>
          <w:shd w:val="clear" w:color="auto" w:fill="FFFFFF"/>
        </w:rPr>
        <w:t xml:space="preserve">= </w:t>
      </w:r>
      <w:r>
        <w:rPr>
          <w:sz w:val="22"/>
          <w:szCs w:val="22"/>
          <w:shd w:val="clear" w:color="auto" w:fill="FFFFFF"/>
        </w:rPr>
        <w:t>1.338</w:t>
      </w:r>
      <w:r w:rsidR="00A8098B">
        <w:rPr>
          <w:sz w:val="22"/>
          <w:szCs w:val="22"/>
          <w:shd w:val="clear" w:color="auto" w:fill="FFFFFF"/>
        </w:rPr>
        <w:t xml:space="preserve"> hours per</w:t>
      </w:r>
      <w:r w:rsidR="00F71161" w:rsidRPr="004963F2">
        <w:rPr>
          <w:sz w:val="22"/>
          <w:szCs w:val="22"/>
          <w:shd w:val="clear" w:color="auto" w:fill="FFFFFF"/>
        </w:rPr>
        <w:t xml:space="preserve"> </w:t>
      </w:r>
      <w:r w:rsidR="002060C0" w:rsidRPr="004963F2">
        <w:rPr>
          <w:sz w:val="22"/>
          <w:szCs w:val="22"/>
          <w:shd w:val="clear" w:color="auto" w:fill="FFFFFF"/>
        </w:rPr>
        <w:t>entity (</w:t>
      </w:r>
      <w:r w:rsidR="00A12339" w:rsidRPr="004963F2">
        <w:rPr>
          <w:sz w:val="22"/>
          <w:szCs w:val="22"/>
          <w:shd w:val="clear" w:color="auto" w:fill="FFFFFF"/>
        </w:rPr>
        <w:t>respondent</w:t>
      </w:r>
      <w:r w:rsidR="002060C0" w:rsidRPr="004963F2">
        <w:rPr>
          <w:sz w:val="22"/>
          <w:szCs w:val="22"/>
          <w:shd w:val="clear" w:color="auto" w:fill="FFFFFF"/>
        </w:rPr>
        <w:t>)</w:t>
      </w:r>
      <w:r w:rsidR="00A8098B">
        <w:rPr>
          <w:sz w:val="22"/>
          <w:szCs w:val="22"/>
          <w:shd w:val="clear" w:color="auto" w:fill="FFFFFF"/>
        </w:rPr>
        <w:t>.</w:t>
      </w:r>
    </w:p>
    <w:p w14:paraId="69D46709" w14:textId="77777777" w:rsidR="00F71161" w:rsidRPr="004963F2" w:rsidRDefault="00F71161">
      <w:pPr>
        <w:ind w:left="360"/>
        <w:rPr>
          <w:sz w:val="22"/>
          <w:szCs w:val="22"/>
          <w:shd w:val="clear" w:color="auto" w:fill="FFFFFF"/>
        </w:rPr>
      </w:pPr>
    </w:p>
    <w:p w14:paraId="1481BA96" w14:textId="656993FC" w:rsidR="00F71161" w:rsidRPr="00AC0717" w:rsidRDefault="00F71161">
      <w:pPr>
        <w:ind w:left="360"/>
        <w:rPr>
          <w:b/>
          <w:sz w:val="22"/>
          <w:szCs w:val="22"/>
        </w:rPr>
      </w:pPr>
      <w:r w:rsidRPr="00701D8C">
        <w:rPr>
          <w:sz w:val="22"/>
          <w:szCs w:val="22"/>
        </w:rPr>
        <w:t xml:space="preserve">Assuming a clerical cost of $10 per hour, the total annual </w:t>
      </w:r>
      <w:r w:rsidR="00A12339" w:rsidRPr="00701D8C">
        <w:rPr>
          <w:sz w:val="22"/>
          <w:szCs w:val="22"/>
        </w:rPr>
        <w:t>“in</w:t>
      </w:r>
      <w:r w:rsidR="007C6A59">
        <w:rPr>
          <w:sz w:val="22"/>
          <w:szCs w:val="22"/>
        </w:rPr>
        <w:t>-</w:t>
      </w:r>
      <w:r w:rsidR="00A12339" w:rsidRPr="00701D8C">
        <w:rPr>
          <w:sz w:val="22"/>
          <w:szCs w:val="22"/>
        </w:rPr>
        <w:t xml:space="preserve">house” </w:t>
      </w:r>
      <w:r w:rsidRPr="00701D8C">
        <w:rPr>
          <w:sz w:val="22"/>
          <w:szCs w:val="22"/>
        </w:rPr>
        <w:t xml:space="preserve">cost burden per </w:t>
      </w:r>
      <w:r w:rsidR="00A12339" w:rsidRPr="00701D8C">
        <w:rPr>
          <w:sz w:val="22"/>
          <w:szCs w:val="22"/>
        </w:rPr>
        <w:t xml:space="preserve">respondent </w:t>
      </w:r>
      <w:r w:rsidRPr="00701D8C">
        <w:rPr>
          <w:sz w:val="22"/>
          <w:szCs w:val="22"/>
        </w:rPr>
        <w:t>is</w:t>
      </w:r>
      <w:r w:rsidRPr="00701D8C">
        <w:rPr>
          <w:b/>
          <w:sz w:val="22"/>
          <w:szCs w:val="22"/>
        </w:rPr>
        <w:t xml:space="preserve"> </w:t>
      </w:r>
      <w:r w:rsidRPr="00AC0717">
        <w:rPr>
          <w:b/>
          <w:sz w:val="22"/>
          <w:szCs w:val="22"/>
        </w:rPr>
        <w:t>$</w:t>
      </w:r>
      <w:r w:rsidR="0003620B">
        <w:rPr>
          <w:b/>
          <w:sz w:val="22"/>
          <w:szCs w:val="22"/>
        </w:rPr>
        <w:t>13</w:t>
      </w:r>
      <w:r w:rsidR="00A8098B">
        <w:rPr>
          <w:b/>
          <w:sz w:val="22"/>
          <w:szCs w:val="22"/>
        </w:rPr>
        <w:t>.</w:t>
      </w:r>
      <w:r w:rsidR="0003620B">
        <w:rPr>
          <w:b/>
          <w:sz w:val="22"/>
          <w:szCs w:val="22"/>
        </w:rPr>
        <w:t>38</w:t>
      </w:r>
      <w:r w:rsidRPr="00AC0717">
        <w:rPr>
          <w:b/>
          <w:sz w:val="22"/>
          <w:szCs w:val="22"/>
        </w:rPr>
        <w:t xml:space="preserve"> per year.</w:t>
      </w:r>
    </w:p>
    <w:p w14:paraId="4FDFB8B3" w14:textId="77777777" w:rsidR="00F71161" w:rsidRPr="00AC0717" w:rsidRDefault="00F71161">
      <w:pPr>
        <w:rPr>
          <w:b/>
          <w:sz w:val="22"/>
          <w:szCs w:val="22"/>
        </w:rPr>
      </w:pPr>
    </w:p>
    <w:p w14:paraId="54BD8B4F" w14:textId="6D42C9F4" w:rsidR="0061492E" w:rsidRPr="00701D8C" w:rsidRDefault="00F71161">
      <w:pPr>
        <w:pStyle w:val="BodyTextIndent2"/>
        <w:rPr>
          <w:sz w:val="22"/>
          <w:szCs w:val="22"/>
        </w:rPr>
      </w:pPr>
      <w:r w:rsidRPr="00701D8C">
        <w:rPr>
          <w:sz w:val="22"/>
          <w:szCs w:val="22"/>
        </w:rPr>
        <w:t xml:space="preserve">The cost for </w:t>
      </w:r>
      <w:r w:rsidR="0003620B">
        <w:rPr>
          <w:sz w:val="22"/>
          <w:szCs w:val="22"/>
        </w:rPr>
        <w:t>45</w:t>
      </w:r>
      <w:r w:rsidR="00A8098B">
        <w:rPr>
          <w:sz w:val="22"/>
          <w:szCs w:val="22"/>
        </w:rPr>
        <w:t>0</w:t>
      </w:r>
      <w:r w:rsidRPr="00701D8C">
        <w:rPr>
          <w:sz w:val="22"/>
          <w:szCs w:val="22"/>
        </w:rPr>
        <w:t xml:space="preserve"> respondents to convey information to the Observatory is estimated at $10 per hour for clerical personnel, with a time of </w:t>
      </w:r>
      <w:r w:rsidR="0003620B">
        <w:rPr>
          <w:sz w:val="22"/>
          <w:szCs w:val="22"/>
        </w:rPr>
        <w:t>1</w:t>
      </w:r>
      <w:r w:rsidRPr="00701D8C">
        <w:rPr>
          <w:sz w:val="22"/>
          <w:szCs w:val="22"/>
        </w:rPr>
        <w:t>.</w:t>
      </w:r>
      <w:r w:rsidR="0003620B">
        <w:rPr>
          <w:sz w:val="22"/>
          <w:szCs w:val="22"/>
        </w:rPr>
        <w:t xml:space="preserve">338 </w:t>
      </w:r>
      <w:r w:rsidRPr="00701D8C">
        <w:rPr>
          <w:sz w:val="22"/>
          <w:szCs w:val="22"/>
        </w:rPr>
        <w:t>hours (</w:t>
      </w:r>
      <w:r w:rsidR="0003620B">
        <w:rPr>
          <w:sz w:val="22"/>
          <w:szCs w:val="22"/>
        </w:rPr>
        <w:t>80</w:t>
      </w:r>
      <w:r w:rsidRPr="00701D8C">
        <w:rPr>
          <w:sz w:val="22"/>
          <w:szCs w:val="22"/>
        </w:rPr>
        <w:t xml:space="preserve"> minutes) per </w:t>
      </w:r>
      <w:r w:rsidR="0061492E" w:rsidRPr="00701D8C">
        <w:rPr>
          <w:sz w:val="22"/>
          <w:szCs w:val="22"/>
        </w:rPr>
        <w:t>entity (</w:t>
      </w:r>
      <w:r w:rsidRPr="00701D8C">
        <w:rPr>
          <w:sz w:val="22"/>
          <w:szCs w:val="22"/>
        </w:rPr>
        <w:t>respondent</w:t>
      </w:r>
      <w:r w:rsidR="0061492E" w:rsidRPr="00701D8C">
        <w:rPr>
          <w:sz w:val="22"/>
          <w:szCs w:val="22"/>
        </w:rPr>
        <w:t>):</w:t>
      </w:r>
    </w:p>
    <w:p w14:paraId="06963F34" w14:textId="77777777" w:rsidR="0061492E" w:rsidRPr="00701D8C" w:rsidRDefault="0061492E">
      <w:pPr>
        <w:pStyle w:val="BodyTextIndent2"/>
        <w:rPr>
          <w:sz w:val="22"/>
          <w:szCs w:val="22"/>
        </w:rPr>
      </w:pPr>
    </w:p>
    <w:p w14:paraId="144B3561" w14:textId="3FD60904" w:rsidR="00F71161" w:rsidRDefault="0061492E" w:rsidP="0003620B">
      <w:pPr>
        <w:pStyle w:val="BodyTextIndent2"/>
        <w:rPr>
          <w:b/>
          <w:sz w:val="22"/>
          <w:szCs w:val="22"/>
        </w:rPr>
      </w:pPr>
      <w:r w:rsidRPr="00701D8C">
        <w:rPr>
          <w:b/>
          <w:sz w:val="22"/>
          <w:szCs w:val="22"/>
        </w:rPr>
        <w:t>Total Annual “In</w:t>
      </w:r>
      <w:r w:rsidR="007C6A59">
        <w:rPr>
          <w:b/>
          <w:sz w:val="22"/>
          <w:szCs w:val="22"/>
        </w:rPr>
        <w:t>-</w:t>
      </w:r>
      <w:r w:rsidRPr="00701D8C">
        <w:rPr>
          <w:b/>
          <w:sz w:val="22"/>
          <w:szCs w:val="22"/>
        </w:rPr>
        <w:t>House” Cost:</w:t>
      </w:r>
      <w:r w:rsidRPr="00701D8C">
        <w:rPr>
          <w:sz w:val="22"/>
          <w:szCs w:val="22"/>
        </w:rPr>
        <w:t xml:space="preserve"> </w:t>
      </w:r>
      <w:r w:rsidR="00AC0717">
        <w:rPr>
          <w:sz w:val="22"/>
          <w:szCs w:val="22"/>
        </w:rPr>
        <w:t xml:space="preserve"> </w:t>
      </w:r>
      <w:r w:rsidR="0003620B">
        <w:rPr>
          <w:sz w:val="22"/>
          <w:szCs w:val="22"/>
        </w:rPr>
        <w:t>45</w:t>
      </w:r>
      <w:r w:rsidR="00A8098B">
        <w:rPr>
          <w:sz w:val="22"/>
          <w:szCs w:val="22"/>
        </w:rPr>
        <w:t>0</w:t>
      </w:r>
      <w:r w:rsidRPr="00701D8C">
        <w:rPr>
          <w:sz w:val="22"/>
          <w:szCs w:val="22"/>
        </w:rPr>
        <w:t xml:space="preserve"> respondents x </w:t>
      </w:r>
      <w:r w:rsidR="00F71161" w:rsidRPr="00701D8C">
        <w:rPr>
          <w:sz w:val="22"/>
          <w:szCs w:val="22"/>
        </w:rPr>
        <w:t>$</w:t>
      </w:r>
      <w:r w:rsidR="0003620B">
        <w:rPr>
          <w:sz w:val="22"/>
          <w:szCs w:val="22"/>
        </w:rPr>
        <w:t>13</w:t>
      </w:r>
      <w:r w:rsidR="00A8098B">
        <w:rPr>
          <w:sz w:val="22"/>
          <w:szCs w:val="22"/>
        </w:rPr>
        <w:t>.</w:t>
      </w:r>
      <w:r w:rsidR="0003620B">
        <w:rPr>
          <w:sz w:val="22"/>
          <w:szCs w:val="22"/>
        </w:rPr>
        <w:t>38</w:t>
      </w:r>
      <w:r w:rsidRPr="00701D8C">
        <w:rPr>
          <w:sz w:val="22"/>
          <w:szCs w:val="22"/>
        </w:rPr>
        <w:t xml:space="preserve"> per year </w:t>
      </w:r>
      <w:r w:rsidR="00F71161" w:rsidRPr="00701D8C">
        <w:rPr>
          <w:sz w:val="22"/>
          <w:szCs w:val="22"/>
        </w:rPr>
        <w:t xml:space="preserve">= </w:t>
      </w:r>
      <w:r w:rsidR="00F71161" w:rsidRPr="00701D8C">
        <w:rPr>
          <w:b/>
          <w:sz w:val="22"/>
          <w:szCs w:val="22"/>
        </w:rPr>
        <w:t>$</w:t>
      </w:r>
      <w:r w:rsidR="0003620B">
        <w:rPr>
          <w:b/>
          <w:sz w:val="22"/>
          <w:szCs w:val="22"/>
        </w:rPr>
        <w:t>6,021</w:t>
      </w:r>
    </w:p>
    <w:p w14:paraId="7610E1E4" w14:textId="77777777" w:rsidR="0003620B" w:rsidRPr="00701D8C" w:rsidRDefault="0003620B" w:rsidP="0003620B">
      <w:pPr>
        <w:pStyle w:val="BodyTextIndent2"/>
        <w:rPr>
          <w:sz w:val="22"/>
          <w:szCs w:val="22"/>
        </w:rPr>
      </w:pPr>
    </w:p>
    <w:p w14:paraId="244B73AD" w14:textId="77777777" w:rsidR="003A139D" w:rsidRPr="00423E5F" w:rsidRDefault="00F71161" w:rsidP="003A139D">
      <w:pPr>
        <w:pStyle w:val="BodyTextIndent3"/>
        <w:tabs>
          <w:tab w:val="left" w:pos="900"/>
        </w:tabs>
        <w:ind w:left="432" w:hanging="432"/>
        <w:rPr>
          <w:sz w:val="22"/>
          <w:szCs w:val="22"/>
        </w:rPr>
      </w:pPr>
      <w:r w:rsidRPr="00701D8C">
        <w:rPr>
          <w:sz w:val="22"/>
          <w:szCs w:val="22"/>
        </w:rPr>
        <w:t xml:space="preserve">13.  </w:t>
      </w:r>
      <w:r w:rsidR="003A139D" w:rsidRPr="00701D8C">
        <w:rPr>
          <w:sz w:val="22"/>
          <w:szCs w:val="22"/>
        </w:rPr>
        <w:t>(a)</w:t>
      </w:r>
      <w:r w:rsidR="003A139D" w:rsidRPr="00701D8C">
        <w:rPr>
          <w:sz w:val="22"/>
          <w:szCs w:val="22"/>
        </w:rPr>
        <w:tab/>
        <w:t xml:space="preserve">Total Annualized Capital/Startup Costs: </w:t>
      </w:r>
      <w:r w:rsidR="003A139D" w:rsidRPr="00423E5F">
        <w:rPr>
          <w:sz w:val="22"/>
          <w:szCs w:val="22"/>
        </w:rPr>
        <w:t>None</w:t>
      </w:r>
    </w:p>
    <w:p w14:paraId="7DA1787B" w14:textId="77777777" w:rsidR="003A139D" w:rsidRPr="00423E5F" w:rsidRDefault="003A139D">
      <w:pPr>
        <w:pStyle w:val="BodyTextIndent3"/>
        <w:ind w:left="432" w:hanging="432"/>
        <w:rPr>
          <w:sz w:val="22"/>
          <w:szCs w:val="22"/>
        </w:rPr>
      </w:pPr>
    </w:p>
    <w:p w14:paraId="3697EF36" w14:textId="77777777" w:rsidR="003A139D" w:rsidRPr="00423E5F" w:rsidRDefault="003A139D" w:rsidP="003A139D">
      <w:pPr>
        <w:pStyle w:val="BodyTextIndent3"/>
        <w:numPr>
          <w:ilvl w:val="0"/>
          <w:numId w:val="14"/>
        </w:numPr>
        <w:rPr>
          <w:sz w:val="22"/>
          <w:szCs w:val="22"/>
        </w:rPr>
      </w:pPr>
      <w:r w:rsidRPr="00423E5F">
        <w:rPr>
          <w:sz w:val="22"/>
          <w:szCs w:val="22"/>
        </w:rPr>
        <w:lastRenderedPageBreak/>
        <w:t>Total Annual Costs (O&amp;M): None</w:t>
      </w:r>
    </w:p>
    <w:p w14:paraId="7DC0AD13" w14:textId="77777777" w:rsidR="003A139D" w:rsidRPr="00701D8C" w:rsidRDefault="003A139D" w:rsidP="003A139D">
      <w:pPr>
        <w:pStyle w:val="BodyTextIndent3"/>
        <w:tabs>
          <w:tab w:val="left" w:pos="900"/>
        </w:tabs>
        <w:ind w:left="435" w:firstLine="0"/>
        <w:rPr>
          <w:sz w:val="22"/>
          <w:szCs w:val="22"/>
        </w:rPr>
      </w:pPr>
    </w:p>
    <w:p w14:paraId="63BCB686" w14:textId="77777777" w:rsidR="003A139D" w:rsidRPr="00701D8C" w:rsidRDefault="003A139D" w:rsidP="003A139D">
      <w:pPr>
        <w:pStyle w:val="BodyTextIndent3"/>
        <w:numPr>
          <w:ilvl w:val="0"/>
          <w:numId w:val="14"/>
        </w:numPr>
        <w:tabs>
          <w:tab w:val="left" w:pos="900"/>
        </w:tabs>
        <w:rPr>
          <w:sz w:val="22"/>
          <w:szCs w:val="22"/>
        </w:rPr>
      </w:pPr>
      <w:r w:rsidRPr="00701D8C">
        <w:rPr>
          <w:sz w:val="22"/>
          <w:szCs w:val="22"/>
        </w:rPr>
        <w:t xml:space="preserve">Total Annualized Cost Requested: </w:t>
      </w:r>
      <w:r w:rsidRPr="00701D8C">
        <w:rPr>
          <w:b/>
          <w:sz w:val="22"/>
          <w:szCs w:val="22"/>
        </w:rPr>
        <w:t>None</w:t>
      </w:r>
    </w:p>
    <w:p w14:paraId="59B32000" w14:textId="77777777" w:rsidR="00F71161" w:rsidRPr="00701D8C" w:rsidRDefault="00F71161">
      <w:pPr>
        <w:pStyle w:val="Footer"/>
        <w:tabs>
          <w:tab w:val="clear" w:pos="4320"/>
          <w:tab w:val="clear" w:pos="8640"/>
        </w:tabs>
        <w:rPr>
          <w:sz w:val="22"/>
          <w:szCs w:val="22"/>
        </w:rPr>
      </w:pPr>
    </w:p>
    <w:p w14:paraId="47DF7A5D" w14:textId="77777777" w:rsidR="005F2990" w:rsidRPr="00701D8C" w:rsidRDefault="00F71161">
      <w:pPr>
        <w:ind w:left="432" w:hanging="432"/>
        <w:rPr>
          <w:sz w:val="22"/>
          <w:szCs w:val="22"/>
        </w:rPr>
      </w:pPr>
      <w:r w:rsidRPr="00701D8C">
        <w:rPr>
          <w:sz w:val="22"/>
          <w:szCs w:val="22"/>
        </w:rPr>
        <w:t xml:space="preserve">14. </w:t>
      </w:r>
      <w:r w:rsidR="00173503" w:rsidRPr="00701D8C">
        <w:rPr>
          <w:sz w:val="22"/>
          <w:szCs w:val="22"/>
        </w:rPr>
        <w:t xml:space="preserve"> </w:t>
      </w:r>
      <w:r w:rsidRPr="00701D8C">
        <w:rPr>
          <w:sz w:val="22"/>
          <w:szCs w:val="22"/>
        </w:rPr>
        <w:t>There will be no additional cost to the Federal Government unless there is a dispute between the parties that cannot be resolved.  The Observatory has volunteered to perform interference evaluations at no cost to the applicants, and potential interference problems are identified, applicants would be required to work with the Observatory in order to resolve them.</w:t>
      </w:r>
      <w:r w:rsidR="0066043D" w:rsidRPr="00701D8C">
        <w:rPr>
          <w:sz w:val="22"/>
          <w:szCs w:val="22"/>
        </w:rPr>
        <w:t xml:space="preserve"> </w:t>
      </w:r>
    </w:p>
    <w:p w14:paraId="63661DDF" w14:textId="77777777" w:rsidR="005F2990" w:rsidRDefault="005F2990">
      <w:pPr>
        <w:ind w:left="432" w:hanging="432"/>
        <w:rPr>
          <w:sz w:val="22"/>
          <w:szCs w:val="22"/>
        </w:rPr>
      </w:pPr>
    </w:p>
    <w:p w14:paraId="6B87247F" w14:textId="7F2A27AD" w:rsidR="00114BC7" w:rsidRDefault="00114BC7">
      <w:pPr>
        <w:ind w:left="432" w:hanging="432"/>
        <w:rPr>
          <w:sz w:val="22"/>
          <w:szCs w:val="22"/>
        </w:rPr>
      </w:pPr>
    </w:p>
    <w:p w14:paraId="2D49E801" w14:textId="77777777" w:rsidR="00114BC7" w:rsidRDefault="00114BC7">
      <w:pPr>
        <w:ind w:left="432" w:hanging="432"/>
        <w:rPr>
          <w:sz w:val="22"/>
          <w:szCs w:val="22"/>
        </w:rPr>
      </w:pPr>
    </w:p>
    <w:p w14:paraId="17F3CDC8" w14:textId="77777777" w:rsidR="00114BC7" w:rsidRPr="00701D8C" w:rsidRDefault="00114BC7">
      <w:pPr>
        <w:ind w:left="432" w:hanging="432"/>
        <w:rPr>
          <w:sz w:val="22"/>
          <w:szCs w:val="22"/>
        </w:rPr>
      </w:pPr>
    </w:p>
    <w:p w14:paraId="2AFAA2AB" w14:textId="77777777" w:rsidR="00114BC7" w:rsidRPr="0036257F" w:rsidRDefault="00F71161" w:rsidP="00114BC7">
      <w:pPr>
        <w:ind w:left="432" w:hanging="432"/>
        <w:rPr>
          <w:sz w:val="22"/>
          <w:szCs w:val="22"/>
        </w:rPr>
      </w:pPr>
      <w:r w:rsidRPr="00701D8C">
        <w:rPr>
          <w:sz w:val="22"/>
          <w:szCs w:val="22"/>
        </w:rPr>
        <w:t xml:space="preserve">15.  </w:t>
      </w:r>
      <w:r w:rsidR="00114BC7" w:rsidRPr="00E85362">
        <w:rPr>
          <w:sz w:val="22"/>
          <w:szCs w:val="22"/>
        </w:rPr>
        <w:t>Relative to the information collection that occurred three years ago, the Commission is reporting an adjustment to the total number of respondents from 200 to 450 (+250), total annual responses from 1,000 to 4,000 (+3,000), and the total annual burden hours from 112 to 602 (+490).  We believe that the revised numbers more accurately represent the current situation in the Coordination Zone.</w:t>
      </w:r>
    </w:p>
    <w:p w14:paraId="5F94D6EA" w14:textId="485190BF" w:rsidR="00F71161" w:rsidRPr="00F25460" w:rsidRDefault="00F71161" w:rsidP="00F25460">
      <w:pPr>
        <w:ind w:left="432" w:hanging="432"/>
        <w:rPr>
          <w:sz w:val="22"/>
          <w:szCs w:val="22"/>
          <w:highlight w:val="yellow"/>
        </w:rPr>
      </w:pPr>
    </w:p>
    <w:p w14:paraId="696AA145" w14:textId="79C3AB33" w:rsidR="00F25460" w:rsidRDefault="00F25460" w:rsidP="00F25460">
      <w:pPr>
        <w:ind w:left="432" w:hanging="432"/>
        <w:rPr>
          <w:sz w:val="22"/>
          <w:szCs w:val="22"/>
          <w:highlight w:val="yellow"/>
        </w:rPr>
      </w:pPr>
    </w:p>
    <w:p w14:paraId="4CDB72E3" w14:textId="3AB9BC5E" w:rsidR="00F25460" w:rsidRPr="00F25460" w:rsidRDefault="00F25460" w:rsidP="00F25460">
      <w:pPr>
        <w:ind w:left="432"/>
        <w:rPr>
          <w:sz w:val="22"/>
          <w:szCs w:val="22"/>
        </w:rPr>
      </w:pPr>
      <w:r w:rsidRPr="00E85362">
        <w:rPr>
          <w:sz w:val="22"/>
          <w:szCs w:val="22"/>
        </w:rPr>
        <w:t>There are no program changes.</w:t>
      </w:r>
      <w:r>
        <w:rPr>
          <w:sz w:val="22"/>
          <w:szCs w:val="22"/>
        </w:rPr>
        <w:t xml:space="preserve"> </w:t>
      </w:r>
    </w:p>
    <w:p w14:paraId="6C05C637" w14:textId="77777777" w:rsidR="00F71161" w:rsidRPr="00701D8C" w:rsidRDefault="00F71161">
      <w:pPr>
        <w:rPr>
          <w:sz w:val="22"/>
          <w:szCs w:val="22"/>
        </w:rPr>
      </w:pPr>
    </w:p>
    <w:p w14:paraId="34922BCF" w14:textId="77777777" w:rsidR="00F71161" w:rsidRPr="00701D8C" w:rsidRDefault="00F71161">
      <w:pPr>
        <w:rPr>
          <w:sz w:val="22"/>
          <w:szCs w:val="22"/>
        </w:rPr>
      </w:pPr>
      <w:r w:rsidRPr="00701D8C">
        <w:rPr>
          <w:sz w:val="22"/>
          <w:szCs w:val="22"/>
        </w:rPr>
        <w:t>16.  This information collection will not be published.</w:t>
      </w:r>
    </w:p>
    <w:p w14:paraId="66A7798A" w14:textId="77777777" w:rsidR="00F71161" w:rsidRPr="00701D8C" w:rsidRDefault="00F71161">
      <w:pPr>
        <w:rPr>
          <w:sz w:val="22"/>
          <w:szCs w:val="22"/>
        </w:rPr>
      </w:pPr>
    </w:p>
    <w:p w14:paraId="41EE9F10" w14:textId="77777777" w:rsidR="00F71161" w:rsidRPr="00701D8C" w:rsidRDefault="00F71161">
      <w:pPr>
        <w:rPr>
          <w:sz w:val="22"/>
          <w:szCs w:val="22"/>
        </w:rPr>
      </w:pPr>
      <w:r w:rsidRPr="00701D8C">
        <w:rPr>
          <w:sz w:val="22"/>
          <w:szCs w:val="22"/>
        </w:rPr>
        <w:t>17.  The expiration date for OMB approval will be displayed.</w:t>
      </w:r>
    </w:p>
    <w:p w14:paraId="7A591348" w14:textId="77777777" w:rsidR="00F71161" w:rsidRPr="00701D8C" w:rsidRDefault="00F71161">
      <w:pPr>
        <w:rPr>
          <w:sz w:val="22"/>
          <w:szCs w:val="22"/>
        </w:rPr>
      </w:pPr>
    </w:p>
    <w:p w14:paraId="4645B5A1" w14:textId="2FE3145A" w:rsidR="00F71161" w:rsidRPr="009B304A" w:rsidRDefault="00F71161">
      <w:pPr>
        <w:rPr>
          <w:b/>
          <w:sz w:val="22"/>
          <w:szCs w:val="22"/>
          <w:shd w:val="clear" w:color="auto" w:fill="FFFFFF"/>
        </w:rPr>
      </w:pPr>
      <w:r w:rsidRPr="00701D8C">
        <w:rPr>
          <w:sz w:val="22"/>
          <w:szCs w:val="22"/>
        </w:rPr>
        <w:t xml:space="preserve">18.   </w:t>
      </w:r>
      <w:r w:rsidR="00B12809" w:rsidRPr="00E85362">
        <w:rPr>
          <w:sz w:val="22"/>
          <w:szCs w:val="22"/>
          <w:shd w:val="clear" w:color="auto" w:fill="FFFFFF"/>
        </w:rPr>
        <w:t>There are n</w:t>
      </w:r>
      <w:r w:rsidRPr="00E85362">
        <w:rPr>
          <w:sz w:val="22"/>
          <w:szCs w:val="22"/>
          <w:shd w:val="clear" w:color="auto" w:fill="FFFFFF"/>
        </w:rPr>
        <w:t xml:space="preserve">o exceptions to the </w:t>
      </w:r>
      <w:r w:rsidR="00B12809" w:rsidRPr="00E85362">
        <w:rPr>
          <w:sz w:val="22"/>
          <w:szCs w:val="22"/>
          <w:shd w:val="clear" w:color="auto" w:fill="FFFFFF"/>
        </w:rPr>
        <w:t>C</w:t>
      </w:r>
      <w:r w:rsidRPr="00E85362">
        <w:rPr>
          <w:sz w:val="22"/>
          <w:szCs w:val="22"/>
          <w:shd w:val="clear" w:color="auto" w:fill="FFFFFF"/>
        </w:rPr>
        <w:t>ertification</w:t>
      </w:r>
      <w:r w:rsidR="007C6A59" w:rsidRPr="00E85362">
        <w:rPr>
          <w:sz w:val="22"/>
          <w:szCs w:val="22"/>
          <w:shd w:val="clear" w:color="auto" w:fill="FFFFFF"/>
        </w:rPr>
        <w:t xml:space="preserve"> Statement.</w:t>
      </w:r>
    </w:p>
    <w:p w14:paraId="7B55C0B8" w14:textId="77777777" w:rsidR="00F71161" w:rsidRPr="009B304A" w:rsidRDefault="00F71161">
      <w:pPr>
        <w:rPr>
          <w:sz w:val="22"/>
          <w:szCs w:val="22"/>
          <w:shd w:val="clear" w:color="auto" w:fill="FFFFFF"/>
        </w:rPr>
      </w:pPr>
    </w:p>
    <w:p w14:paraId="23CF4DE1" w14:textId="77777777" w:rsidR="00F71161" w:rsidRPr="0006726F" w:rsidRDefault="00F71161">
      <w:pPr>
        <w:numPr>
          <w:ilvl w:val="0"/>
          <w:numId w:val="10"/>
        </w:numPr>
        <w:rPr>
          <w:b/>
          <w:sz w:val="22"/>
          <w:szCs w:val="22"/>
          <w:u w:val="single"/>
          <w:shd w:val="clear" w:color="auto" w:fill="FFFFFF"/>
        </w:rPr>
      </w:pPr>
      <w:r w:rsidRPr="0006726F">
        <w:rPr>
          <w:b/>
          <w:sz w:val="22"/>
          <w:szCs w:val="22"/>
          <w:u w:val="single"/>
          <w:shd w:val="clear" w:color="auto" w:fill="FFFFFF"/>
        </w:rPr>
        <w:t>Collection of Informatio</w:t>
      </w:r>
      <w:r w:rsidR="0006726F">
        <w:rPr>
          <w:b/>
          <w:sz w:val="22"/>
          <w:szCs w:val="22"/>
          <w:u w:val="single"/>
          <w:shd w:val="clear" w:color="auto" w:fill="FFFFFF"/>
        </w:rPr>
        <w:t>n Employing Statistical Methods:</w:t>
      </w:r>
    </w:p>
    <w:p w14:paraId="62EB6E1A" w14:textId="77777777" w:rsidR="00F71161" w:rsidRPr="009B304A" w:rsidRDefault="00F71161">
      <w:pPr>
        <w:rPr>
          <w:b/>
          <w:sz w:val="22"/>
          <w:szCs w:val="22"/>
          <w:shd w:val="clear" w:color="auto" w:fill="FFFFFF"/>
        </w:rPr>
      </w:pPr>
    </w:p>
    <w:p w14:paraId="7CEBD294" w14:textId="77777777" w:rsidR="00F71161" w:rsidRPr="00701D8C" w:rsidRDefault="00B12809" w:rsidP="00F268D2">
      <w:pPr>
        <w:shd w:val="clear" w:color="auto" w:fill="FFFFFF"/>
        <w:rPr>
          <w:b/>
          <w:sz w:val="22"/>
          <w:szCs w:val="22"/>
        </w:rPr>
      </w:pPr>
      <w:r w:rsidRPr="009B304A">
        <w:rPr>
          <w:sz w:val="22"/>
          <w:szCs w:val="22"/>
          <w:shd w:val="clear" w:color="auto" w:fill="FFFFFF"/>
        </w:rPr>
        <w:t>This information c</w:t>
      </w:r>
      <w:r w:rsidR="00F71161" w:rsidRPr="009B304A">
        <w:rPr>
          <w:sz w:val="22"/>
          <w:szCs w:val="22"/>
          <w:shd w:val="clear" w:color="auto" w:fill="FFFFFF"/>
        </w:rPr>
        <w:t xml:space="preserve">ollection does not </w:t>
      </w:r>
      <w:bookmarkStart w:id="0" w:name="_GoBack"/>
      <w:bookmarkEnd w:id="0"/>
      <w:r w:rsidR="00F71161" w:rsidRPr="009B304A">
        <w:rPr>
          <w:sz w:val="22"/>
          <w:szCs w:val="22"/>
          <w:shd w:val="clear" w:color="auto" w:fill="FFFFFF"/>
        </w:rPr>
        <w:t xml:space="preserve">employ </w:t>
      </w:r>
      <w:r w:rsidRPr="009B304A">
        <w:rPr>
          <w:sz w:val="22"/>
          <w:szCs w:val="22"/>
          <w:shd w:val="clear" w:color="auto" w:fill="FFFFFF"/>
        </w:rPr>
        <w:t xml:space="preserve">any </w:t>
      </w:r>
      <w:r w:rsidR="00F71161" w:rsidRPr="009B304A">
        <w:rPr>
          <w:sz w:val="22"/>
          <w:szCs w:val="22"/>
          <w:shd w:val="clear" w:color="auto" w:fill="FFFFFF"/>
        </w:rPr>
        <w:t>statistical methods</w:t>
      </w:r>
      <w:r w:rsidR="009B304A">
        <w:rPr>
          <w:sz w:val="22"/>
          <w:szCs w:val="22"/>
          <w:shd w:val="clear" w:color="auto" w:fill="FFFFFF"/>
        </w:rPr>
        <w:t>.</w:t>
      </w:r>
    </w:p>
    <w:sectPr w:rsidR="00F71161" w:rsidRPr="00701D8C">
      <w:headerReference w:type="default" r:id="rId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D6D7B" w14:textId="77777777" w:rsidR="00254FC1" w:rsidRDefault="00254FC1">
      <w:r>
        <w:separator/>
      </w:r>
    </w:p>
  </w:endnote>
  <w:endnote w:type="continuationSeparator" w:id="0">
    <w:p w14:paraId="6F522A21" w14:textId="77777777" w:rsidR="00254FC1" w:rsidRDefault="00254FC1">
      <w:r>
        <w:continuationSeparator/>
      </w:r>
    </w:p>
  </w:endnote>
  <w:endnote w:type="continuationNotice" w:id="1">
    <w:p w14:paraId="01466AC3" w14:textId="77777777" w:rsidR="00254FC1" w:rsidRDefault="00254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55019" w14:textId="77777777" w:rsidR="0006726F" w:rsidRDefault="000672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3AEB057" w14:textId="77777777" w:rsidR="0006726F" w:rsidRDefault="000672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C5D59" w14:textId="77777777" w:rsidR="0006726F" w:rsidRPr="00AA7A18" w:rsidRDefault="0006726F">
    <w:pPr>
      <w:pStyle w:val="Footer"/>
      <w:framePr w:wrap="around" w:vAnchor="text" w:hAnchor="margin" w:xAlign="center" w:y="1"/>
      <w:rPr>
        <w:rStyle w:val="PageNumber"/>
        <w:sz w:val="20"/>
      </w:rPr>
    </w:pPr>
    <w:r w:rsidRPr="00AA7A18">
      <w:rPr>
        <w:rStyle w:val="PageNumber"/>
        <w:sz w:val="20"/>
      </w:rPr>
      <w:fldChar w:fldCharType="begin"/>
    </w:r>
    <w:r w:rsidRPr="00AA7A18">
      <w:rPr>
        <w:rStyle w:val="PageNumber"/>
        <w:sz w:val="20"/>
      </w:rPr>
      <w:instrText xml:space="preserve">PAGE  </w:instrText>
    </w:r>
    <w:r w:rsidRPr="00AA7A18">
      <w:rPr>
        <w:rStyle w:val="PageNumber"/>
        <w:sz w:val="20"/>
      </w:rPr>
      <w:fldChar w:fldCharType="separate"/>
    </w:r>
    <w:r w:rsidR="001A0FFD">
      <w:rPr>
        <w:rStyle w:val="PageNumber"/>
        <w:noProof/>
        <w:sz w:val="20"/>
      </w:rPr>
      <w:t>4</w:t>
    </w:r>
    <w:r w:rsidRPr="00AA7A18">
      <w:rPr>
        <w:rStyle w:val="PageNumber"/>
        <w:sz w:val="20"/>
      </w:rPr>
      <w:fldChar w:fldCharType="end"/>
    </w:r>
  </w:p>
  <w:p w14:paraId="2D95EC49" w14:textId="77777777" w:rsidR="0006726F" w:rsidRDefault="000672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2618E" w14:textId="77777777" w:rsidR="00254FC1" w:rsidRDefault="00254FC1">
      <w:r>
        <w:separator/>
      </w:r>
    </w:p>
  </w:footnote>
  <w:footnote w:type="continuationSeparator" w:id="0">
    <w:p w14:paraId="41B4A28A" w14:textId="77777777" w:rsidR="00254FC1" w:rsidRDefault="00254FC1">
      <w:r>
        <w:continuationSeparator/>
      </w:r>
    </w:p>
  </w:footnote>
  <w:footnote w:type="continuationNotice" w:id="1">
    <w:p w14:paraId="41BA74EA" w14:textId="77777777" w:rsidR="00254FC1" w:rsidRDefault="00254F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8D10A" w14:textId="2F54B428" w:rsidR="00254B32" w:rsidRPr="00E85362" w:rsidRDefault="00254B32" w:rsidP="00254B32">
    <w:pPr>
      <w:pStyle w:val="Header"/>
      <w:rPr>
        <w:b/>
      </w:rPr>
    </w:pPr>
    <w:r w:rsidRPr="00E85362">
      <w:rPr>
        <w:b/>
      </w:rPr>
      <w:t xml:space="preserve">Sections 25.203(i) and 73.1030(a)(2), Radio Astronomy </w:t>
    </w:r>
    <w:r w:rsidR="000C50E7" w:rsidRPr="00E85362">
      <w:rPr>
        <w:b/>
      </w:rPr>
      <w:tab/>
      <w:t>3060-0698</w:t>
    </w:r>
  </w:p>
  <w:p w14:paraId="0BBF8385" w14:textId="32DCB1DE" w:rsidR="0006726F" w:rsidRPr="007C6A59" w:rsidRDefault="00254B32" w:rsidP="000C50E7">
    <w:pPr>
      <w:pStyle w:val="Header"/>
      <w:jc w:val="center"/>
      <w:rPr>
        <w:b/>
      </w:rPr>
    </w:pPr>
    <w:r w:rsidRPr="00E85362">
      <w:rPr>
        <w:b/>
      </w:rPr>
      <w:t>Coordination Zone in Puerto Rico</w:t>
    </w:r>
    <w:r w:rsidRPr="00E85362">
      <w:rPr>
        <w:b/>
      </w:rPr>
      <w:tab/>
      <w:t xml:space="preserve">                                               </w:t>
    </w:r>
    <w:r w:rsidR="0006726F" w:rsidRPr="00E85362">
      <w:rPr>
        <w:b/>
      </w:rPr>
      <w:tab/>
    </w:r>
    <w:r w:rsidR="007C6A59" w:rsidRPr="00E85362">
      <w:rPr>
        <w:b/>
      </w:rPr>
      <w:t>January 2017</w:t>
    </w:r>
  </w:p>
  <w:p w14:paraId="4D252D41" w14:textId="77777777" w:rsidR="0006726F" w:rsidRPr="00173503" w:rsidRDefault="0006726F">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309FE"/>
    <w:multiLevelType w:val="hybridMultilevel"/>
    <w:tmpl w:val="47C2395E"/>
    <w:lvl w:ilvl="0" w:tplc="4C582DBE">
      <w:start w:val="2"/>
      <w:numFmt w:val="lowerLetter"/>
      <w:lvlText w:val="(%1)"/>
      <w:lvlJc w:val="left"/>
      <w:pPr>
        <w:tabs>
          <w:tab w:val="num" w:pos="900"/>
        </w:tabs>
        <w:ind w:left="900" w:hanging="46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15:restartNumberingAfterBreak="0">
    <w:nsid w:val="0CF70AC1"/>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0E83D3F"/>
    <w:multiLevelType w:val="singleLevel"/>
    <w:tmpl w:val="0409000F"/>
    <w:lvl w:ilvl="0">
      <w:start w:val="3"/>
      <w:numFmt w:val="decimal"/>
      <w:lvlText w:val="%1."/>
      <w:lvlJc w:val="left"/>
      <w:pPr>
        <w:tabs>
          <w:tab w:val="num" w:pos="360"/>
        </w:tabs>
        <w:ind w:left="360" w:hanging="360"/>
      </w:pPr>
      <w:rPr>
        <w:rFonts w:hint="default"/>
      </w:rPr>
    </w:lvl>
  </w:abstractNum>
  <w:abstractNum w:abstractNumId="3" w15:restartNumberingAfterBreak="0">
    <w:nsid w:val="16BB265A"/>
    <w:multiLevelType w:val="singleLevel"/>
    <w:tmpl w:val="04090015"/>
    <w:lvl w:ilvl="0">
      <w:start w:val="2"/>
      <w:numFmt w:val="upperLetter"/>
      <w:lvlText w:val="%1."/>
      <w:lvlJc w:val="left"/>
      <w:pPr>
        <w:tabs>
          <w:tab w:val="num" w:pos="360"/>
        </w:tabs>
        <w:ind w:left="360" w:hanging="360"/>
      </w:pPr>
      <w:rPr>
        <w:rFonts w:hint="default"/>
      </w:rPr>
    </w:lvl>
  </w:abstractNum>
  <w:abstractNum w:abstractNumId="4" w15:restartNumberingAfterBreak="0">
    <w:nsid w:val="26525627"/>
    <w:multiLevelType w:val="singleLevel"/>
    <w:tmpl w:val="DD1E8C56"/>
    <w:lvl w:ilvl="0">
      <w:start w:val="15"/>
      <w:numFmt w:val="decimal"/>
      <w:lvlText w:val="%1."/>
      <w:lvlJc w:val="left"/>
      <w:pPr>
        <w:tabs>
          <w:tab w:val="num" w:pos="420"/>
        </w:tabs>
        <w:ind w:left="420" w:hanging="420"/>
      </w:pPr>
      <w:rPr>
        <w:rFonts w:hint="default"/>
      </w:rPr>
    </w:lvl>
  </w:abstractNum>
  <w:abstractNum w:abstractNumId="5" w15:restartNumberingAfterBreak="0">
    <w:nsid w:val="3D5525CC"/>
    <w:multiLevelType w:val="singleLevel"/>
    <w:tmpl w:val="304AE33C"/>
    <w:lvl w:ilvl="0">
      <w:start w:val="1"/>
      <w:numFmt w:val="decimal"/>
      <w:lvlText w:val="%1."/>
      <w:lvlJc w:val="left"/>
      <w:pPr>
        <w:tabs>
          <w:tab w:val="num" w:pos="360"/>
        </w:tabs>
        <w:ind w:left="360" w:hanging="360"/>
      </w:pPr>
      <w:rPr>
        <w:rFonts w:hint="default"/>
      </w:rPr>
    </w:lvl>
  </w:abstractNum>
  <w:abstractNum w:abstractNumId="6" w15:restartNumberingAfterBreak="0">
    <w:nsid w:val="3DDC6DBB"/>
    <w:multiLevelType w:val="singleLevel"/>
    <w:tmpl w:val="C748C8B4"/>
    <w:lvl w:ilvl="0">
      <w:start w:val="14"/>
      <w:numFmt w:val="decimal"/>
      <w:lvlText w:val="%1."/>
      <w:lvlJc w:val="left"/>
      <w:pPr>
        <w:tabs>
          <w:tab w:val="num" w:pos="420"/>
        </w:tabs>
        <w:ind w:left="420" w:hanging="420"/>
      </w:pPr>
      <w:rPr>
        <w:rFonts w:hint="default"/>
      </w:rPr>
    </w:lvl>
  </w:abstractNum>
  <w:abstractNum w:abstractNumId="7" w15:restartNumberingAfterBreak="0">
    <w:nsid w:val="443B49F9"/>
    <w:multiLevelType w:val="singleLevel"/>
    <w:tmpl w:val="0409000F"/>
    <w:lvl w:ilvl="0">
      <w:start w:val="2"/>
      <w:numFmt w:val="decimal"/>
      <w:lvlText w:val="%1."/>
      <w:lvlJc w:val="left"/>
      <w:pPr>
        <w:tabs>
          <w:tab w:val="num" w:pos="360"/>
        </w:tabs>
        <w:ind w:left="360" w:hanging="360"/>
      </w:pPr>
      <w:rPr>
        <w:rFonts w:hint="default"/>
      </w:rPr>
    </w:lvl>
  </w:abstractNum>
  <w:abstractNum w:abstractNumId="8" w15:restartNumberingAfterBreak="0">
    <w:nsid w:val="4B3F7A74"/>
    <w:multiLevelType w:val="singleLevel"/>
    <w:tmpl w:val="0409000F"/>
    <w:lvl w:ilvl="0">
      <w:start w:val="4"/>
      <w:numFmt w:val="decimal"/>
      <w:lvlText w:val="%1."/>
      <w:lvlJc w:val="left"/>
      <w:pPr>
        <w:tabs>
          <w:tab w:val="num" w:pos="360"/>
        </w:tabs>
        <w:ind w:left="360" w:hanging="360"/>
      </w:pPr>
      <w:rPr>
        <w:rFonts w:hint="default"/>
      </w:rPr>
    </w:lvl>
  </w:abstractNum>
  <w:abstractNum w:abstractNumId="9" w15:restartNumberingAfterBreak="0">
    <w:nsid w:val="6861190B"/>
    <w:multiLevelType w:val="singleLevel"/>
    <w:tmpl w:val="0409000F"/>
    <w:lvl w:ilvl="0">
      <w:start w:val="6"/>
      <w:numFmt w:val="decimal"/>
      <w:lvlText w:val="%1."/>
      <w:lvlJc w:val="left"/>
      <w:pPr>
        <w:tabs>
          <w:tab w:val="num" w:pos="360"/>
        </w:tabs>
        <w:ind w:left="360" w:hanging="360"/>
      </w:pPr>
      <w:rPr>
        <w:rFonts w:hint="default"/>
      </w:rPr>
    </w:lvl>
  </w:abstractNum>
  <w:abstractNum w:abstractNumId="10" w15:restartNumberingAfterBreak="0">
    <w:nsid w:val="72771CAD"/>
    <w:multiLevelType w:val="singleLevel"/>
    <w:tmpl w:val="0409000F"/>
    <w:lvl w:ilvl="0">
      <w:start w:val="7"/>
      <w:numFmt w:val="decimal"/>
      <w:lvlText w:val="%1."/>
      <w:lvlJc w:val="left"/>
      <w:pPr>
        <w:tabs>
          <w:tab w:val="num" w:pos="360"/>
        </w:tabs>
        <w:ind w:left="360" w:hanging="360"/>
      </w:pPr>
      <w:rPr>
        <w:rFonts w:hint="default"/>
      </w:rPr>
    </w:lvl>
  </w:abstractNum>
  <w:abstractNum w:abstractNumId="11" w15:restartNumberingAfterBreak="0">
    <w:nsid w:val="78121161"/>
    <w:multiLevelType w:val="singleLevel"/>
    <w:tmpl w:val="0409000F"/>
    <w:lvl w:ilvl="0">
      <w:start w:val="5"/>
      <w:numFmt w:val="decimal"/>
      <w:lvlText w:val="%1."/>
      <w:lvlJc w:val="left"/>
      <w:pPr>
        <w:tabs>
          <w:tab w:val="num" w:pos="360"/>
        </w:tabs>
        <w:ind w:left="360" w:hanging="360"/>
      </w:pPr>
      <w:rPr>
        <w:rFonts w:hint="default"/>
      </w:rPr>
    </w:lvl>
  </w:abstractNum>
  <w:abstractNum w:abstractNumId="12" w15:restartNumberingAfterBreak="0">
    <w:nsid w:val="79980037"/>
    <w:multiLevelType w:val="multilevel"/>
    <w:tmpl w:val="EB62967C"/>
    <w:lvl w:ilvl="0">
      <w:start w:val="3060"/>
      <w:numFmt w:val="decimal"/>
      <w:lvlText w:val="%1"/>
      <w:lvlJc w:val="left"/>
      <w:pPr>
        <w:tabs>
          <w:tab w:val="num" w:pos="1035"/>
        </w:tabs>
        <w:ind w:left="1035" w:hanging="1035"/>
      </w:pPr>
      <w:rPr>
        <w:rFonts w:hint="default"/>
      </w:rPr>
    </w:lvl>
    <w:lvl w:ilvl="1">
      <w:start w:val="698"/>
      <w:numFmt w:val="decimalZero"/>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AF67E77"/>
    <w:multiLevelType w:val="multilevel"/>
    <w:tmpl w:val="F218317C"/>
    <w:lvl w:ilvl="0">
      <w:start w:val="3060"/>
      <w:numFmt w:val="decimal"/>
      <w:lvlText w:val="%1"/>
      <w:lvlJc w:val="left"/>
      <w:pPr>
        <w:tabs>
          <w:tab w:val="num" w:pos="6480"/>
        </w:tabs>
        <w:ind w:left="6480" w:hanging="6480"/>
      </w:pPr>
      <w:rPr>
        <w:rFonts w:hint="default"/>
      </w:rPr>
    </w:lvl>
    <w:lvl w:ilvl="1">
      <w:start w:val="698"/>
      <w:numFmt w:val="decimalZero"/>
      <w:lvlText w:val="%1-%2"/>
      <w:lvlJc w:val="left"/>
      <w:pPr>
        <w:tabs>
          <w:tab w:val="num" w:pos="6480"/>
        </w:tabs>
        <w:ind w:left="6480" w:hanging="6480"/>
      </w:pPr>
      <w:rPr>
        <w:rFonts w:hint="default"/>
      </w:rPr>
    </w:lvl>
    <w:lvl w:ilvl="2">
      <w:start w:val="1"/>
      <w:numFmt w:val="decimal"/>
      <w:lvlText w:val="%1-%2.%3"/>
      <w:lvlJc w:val="left"/>
      <w:pPr>
        <w:tabs>
          <w:tab w:val="num" w:pos="6480"/>
        </w:tabs>
        <w:ind w:left="6480" w:hanging="6480"/>
      </w:pPr>
      <w:rPr>
        <w:rFonts w:hint="default"/>
      </w:rPr>
    </w:lvl>
    <w:lvl w:ilvl="3">
      <w:start w:val="1"/>
      <w:numFmt w:val="decimal"/>
      <w:lvlText w:val="%1-%2.%3.%4"/>
      <w:lvlJc w:val="left"/>
      <w:pPr>
        <w:tabs>
          <w:tab w:val="num" w:pos="6480"/>
        </w:tabs>
        <w:ind w:left="6480" w:hanging="6480"/>
      </w:pPr>
      <w:rPr>
        <w:rFonts w:hint="default"/>
      </w:rPr>
    </w:lvl>
    <w:lvl w:ilvl="4">
      <w:start w:val="1"/>
      <w:numFmt w:val="decimal"/>
      <w:lvlText w:val="%1-%2.%3.%4.%5"/>
      <w:lvlJc w:val="left"/>
      <w:pPr>
        <w:tabs>
          <w:tab w:val="num" w:pos="6480"/>
        </w:tabs>
        <w:ind w:left="6480" w:hanging="6480"/>
      </w:pPr>
      <w:rPr>
        <w:rFonts w:hint="default"/>
      </w:rPr>
    </w:lvl>
    <w:lvl w:ilvl="5">
      <w:start w:val="1"/>
      <w:numFmt w:val="decimal"/>
      <w:lvlText w:val="%1-%2.%3.%4.%5.%6"/>
      <w:lvlJc w:val="left"/>
      <w:pPr>
        <w:tabs>
          <w:tab w:val="num" w:pos="6480"/>
        </w:tabs>
        <w:ind w:left="6480" w:hanging="6480"/>
      </w:pPr>
      <w:rPr>
        <w:rFonts w:hint="default"/>
      </w:rPr>
    </w:lvl>
    <w:lvl w:ilvl="6">
      <w:start w:val="1"/>
      <w:numFmt w:val="decimal"/>
      <w:lvlText w:val="%1-%2.%3.%4.%5.%6.%7"/>
      <w:lvlJc w:val="left"/>
      <w:pPr>
        <w:tabs>
          <w:tab w:val="num" w:pos="6480"/>
        </w:tabs>
        <w:ind w:left="6480" w:hanging="6480"/>
      </w:pPr>
      <w:rPr>
        <w:rFonts w:hint="default"/>
      </w:rPr>
    </w:lvl>
    <w:lvl w:ilvl="7">
      <w:start w:val="1"/>
      <w:numFmt w:val="decimal"/>
      <w:lvlText w:val="%1-%2.%3.%4.%5.%6.%7.%8"/>
      <w:lvlJc w:val="left"/>
      <w:pPr>
        <w:tabs>
          <w:tab w:val="num" w:pos="6480"/>
        </w:tabs>
        <w:ind w:left="6480" w:hanging="6480"/>
      </w:pPr>
      <w:rPr>
        <w:rFonts w:hint="default"/>
      </w:rPr>
    </w:lvl>
    <w:lvl w:ilvl="8">
      <w:start w:val="1"/>
      <w:numFmt w:val="decimal"/>
      <w:lvlText w:val="%1-%2.%3.%4.%5.%6.%7.%8.%9"/>
      <w:lvlJc w:val="left"/>
      <w:pPr>
        <w:tabs>
          <w:tab w:val="num" w:pos="6480"/>
        </w:tabs>
        <w:ind w:left="6480" w:hanging="6480"/>
      </w:pPr>
      <w:rPr>
        <w:rFonts w:hint="default"/>
      </w:rPr>
    </w:lvl>
  </w:abstractNum>
  <w:num w:numId="1">
    <w:abstractNumId w:val="1"/>
  </w:num>
  <w:num w:numId="2">
    <w:abstractNumId w:val="7"/>
  </w:num>
  <w:num w:numId="3">
    <w:abstractNumId w:val="2"/>
  </w:num>
  <w:num w:numId="4">
    <w:abstractNumId w:val="8"/>
  </w:num>
  <w:num w:numId="5">
    <w:abstractNumId w:val="11"/>
  </w:num>
  <w:num w:numId="6">
    <w:abstractNumId w:val="9"/>
  </w:num>
  <w:num w:numId="7">
    <w:abstractNumId w:val="10"/>
  </w:num>
  <w:num w:numId="8">
    <w:abstractNumId w:val="6"/>
  </w:num>
  <w:num w:numId="9">
    <w:abstractNumId w:val="4"/>
  </w:num>
  <w:num w:numId="10">
    <w:abstractNumId w:val="3"/>
  </w:num>
  <w:num w:numId="11">
    <w:abstractNumId w:val="13"/>
  </w:num>
  <w:num w:numId="12">
    <w:abstractNumId w:val="12"/>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161"/>
    <w:rsid w:val="00010AA2"/>
    <w:rsid w:val="0001285E"/>
    <w:rsid w:val="00015D5D"/>
    <w:rsid w:val="0003620B"/>
    <w:rsid w:val="00056D09"/>
    <w:rsid w:val="000660AE"/>
    <w:rsid w:val="0006726F"/>
    <w:rsid w:val="000672CC"/>
    <w:rsid w:val="000769B2"/>
    <w:rsid w:val="00077916"/>
    <w:rsid w:val="00096B57"/>
    <w:rsid w:val="000C50E7"/>
    <w:rsid w:val="000E0B29"/>
    <w:rsid w:val="0010208F"/>
    <w:rsid w:val="00114BC7"/>
    <w:rsid w:val="001459DC"/>
    <w:rsid w:val="00173503"/>
    <w:rsid w:val="001869CF"/>
    <w:rsid w:val="00194E6F"/>
    <w:rsid w:val="00195042"/>
    <w:rsid w:val="001A0FFD"/>
    <w:rsid w:val="001B5B66"/>
    <w:rsid w:val="001E1401"/>
    <w:rsid w:val="001F0CD0"/>
    <w:rsid w:val="002060C0"/>
    <w:rsid w:val="00215B9D"/>
    <w:rsid w:val="0022193A"/>
    <w:rsid w:val="00227764"/>
    <w:rsid w:val="00236733"/>
    <w:rsid w:val="00236833"/>
    <w:rsid w:val="00237972"/>
    <w:rsid w:val="00237B47"/>
    <w:rsid w:val="00250EEA"/>
    <w:rsid w:val="00254B32"/>
    <w:rsid w:val="00254FC1"/>
    <w:rsid w:val="00287B7A"/>
    <w:rsid w:val="002B0889"/>
    <w:rsid w:val="002C69D8"/>
    <w:rsid w:val="002D386E"/>
    <w:rsid w:val="002E4C32"/>
    <w:rsid w:val="002F0F18"/>
    <w:rsid w:val="00351E82"/>
    <w:rsid w:val="003559EB"/>
    <w:rsid w:val="003573AF"/>
    <w:rsid w:val="00360FCA"/>
    <w:rsid w:val="0038462D"/>
    <w:rsid w:val="00397B7D"/>
    <w:rsid w:val="003A139D"/>
    <w:rsid w:val="003A5B8A"/>
    <w:rsid w:val="003B58FC"/>
    <w:rsid w:val="003D05F6"/>
    <w:rsid w:val="003E0164"/>
    <w:rsid w:val="003E1DED"/>
    <w:rsid w:val="003F1E75"/>
    <w:rsid w:val="003F2826"/>
    <w:rsid w:val="00423E5F"/>
    <w:rsid w:val="00440594"/>
    <w:rsid w:val="00466C46"/>
    <w:rsid w:val="00475B72"/>
    <w:rsid w:val="00481099"/>
    <w:rsid w:val="00484F75"/>
    <w:rsid w:val="004963F2"/>
    <w:rsid w:val="004A2F85"/>
    <w:rsid w:val="004B4F81"/>
    <w:rsid w:val="004B5207"/>
    <w:rsid w:val="004C1DA8"/>
    <w:rsid w:val="004C4931"/>
    <w:rsid w:val="004F1118"/>
    <w:rsid w:val="00505702"/>
    <w:rsid w:val="00515C6D"/>
    <w:rsid w:val="00523BFD"/>
    <w:rsid w:val="00525226"/>
    <w:rsid w:val="00531BB1"/>
    <w:rsid w:val="00541463"/>
    <w:rsid w:val="00550820"/>
    <w:rsid w:val="0055718B"/>
    <w:rsid w:val="00571218"/>
    <w:rsid w:val="0057429F"/>
    <w:rsid w:val="00576CD1"/>
    <w:rsid w:val="005A11D0"/>
    <w:rsid w:val="005B5032"/>
    <w:rsid w:val="005C5378"/>
    <w:rsid w:val="005C6164"/>
    <w:rsid w:val="005D1B0C"/>
    <w:rsid w:val="005D6AC3"/>
    <w:rsid w:val="005F0E6D"/>
    <w:rsid w:val="005F2990"/>
    <w:rsid w:val="005F41E7"/>
    <w:rsid w:val="006032C0"/>
    <w:rsid w:val="006133F9"/>
    <w:rsid w:val="0061492E"/>
    <w:rsid w:val="0066043D"/>
    <w:rsid w:val="0067252A"/>
    <w:rsid w:val="00677B3B"/>
    <w:rsid w:val="0069190F"/>
    <w:rsid w:val="00691CC7"/>
    <w:rsid w:val="006B091B"/>
    <w:rsid w:val="006C41A8"/>
    <w:rsid w:val="006D7644"/>
    <w:rsid w:val="006F0D89"/>
    <w:rsid w:val="00701D8C"/>
    <w:rsid w:val="0070597F"/>
    <w:rsid w:val="007147F0"/>
    <w:rsid w:val="007272DC"/>
    <w:rsid w:val="007A3025"/>
    <w:rsid w:val="007C6A59"/>
    <w:rsid w:val="007D64B0"/>
    <w:rsid w:val="00807873"/>
    <w:rsid w:val="00807FD1"/>
    <w:rsid w:val="008174C3"/>
    <w:rsid w:val="00817C55"/>
    <w:rsid w:val="00822978"/>
    <w:rsid w:val="00836B97"/>
    <w:rsid w:val="00851B8C"/>
    <w:rsid w:val="00856474"/>
    <w:rsid w:val="00864A2D"/>
    <w:rsid w:val="008676E1"/>
    <w:rsid w:val="008A1EF2"/>
    <w:rsid w:val="008D2F8E"/>
    <w:rsid w:val="008E11EE"/>
    <w:rsid w:val="008E166D"/>
    <w:rsid w:val="008E181D"/>
    <w:rsid w:val="008F2E8B"/>
    <w:rsid w:val="008F5003"/>
    <w:rsid w:val="00900A79"/>
    <w:rsid w:val="009170FA"/>
    <w:rsid w:val="0093287A"/>
    <w:rsid w:val="009353C1"/>
    <w:rsid w:val="009637FB"/>
    <w:rsid w:val="00974F36"/>
    <w:rsid w:val="009A4398"/>
    <w:rsid w:val="009A4DD7"/>
    <w:rsid w:val="009B304A"/>
    <w:rsid w:val="009B5A42"/>
    <w:rsid w:val="009D37D0"/>
    <w:rsid w:val="009F2AD5"/>
    <w:rsid w:val="00A037E5"/>
    <w:rsid w:val="00A10F12"/>
    <w:rsid w:val="00A12339"/>
    <w:rsid w:val="00A2186E"/>
    <w:rsid w:val="00A247D4"/>
    <w:rsid w:val="00A2701A"/>
    <w:rsid w:val="00A520B4"/>
    <w:rsid w:val="00A65A57"/>
    <w:rsid w:val="00A74064"/>
    <w:rsid w:val="00A758B8"/>
    <w:rsid w:val="00A76C1B"/>
    <w:rsid w:val="00A8098B"/>
    <w:rsid w:val="00A9494F"/>
    <w:rsid w:val="00AA7A18"/>
    <w:rsid w:val="00AC0717"/>
    <w:rsid w:val="00AC2938"/>
    <w:rsid w:val="00AC7F73"/>
    <w:rsid w:val="00AE66C0"/>
    <w:rsid w:val="00AE79BF"/>
    <w:rsid w:val="00AF0A64"/>
    <w:rsid w:val="00B12809"/>
    <w:rsid w:val="00B12ABD"/>
    <w:rsid w:val="00B21FAA"/>
    <w:rsid w:val="00B3061C"/>
    <w:rsid w:val="00B53600"/>
    <w:rsid w:val="00B541CC"/>
    <w:rsid w:val="00BA3442"/>
    <w:rsid w:val="00BD27FD"/>
    <w:rsid w:val="00BD5EF5"/>
    <w:rsid w:val="00BE06D7"/>
    <w:rsid w:val="00BF63B1"/>
    <w:rsid w:val="00C061A6"/>
    <w:rsid w:val="00C11B4F"/>
    <w:rsid w:val="00C977BA"/>
    <w:rsid w:val="00CD1FBE"/>
    <w:rsid w:val="00CD628E"/>
    <w:rsid w:val="00CD68C6"/>
    <w:rsid w:val="00CF623A"/>
    <w:rsid w:val="00D3033C"/>
    <w:rsid w:val="00D44882"/>
    <w:rsid w:val="00D623D0"/>
    <w:rsid w:val="00D62D02"/>
    <w:rsid w:val="00D6660E"/>
    <w:rsid w:val="00D73EED"/>
    <w:rsid w:val="00D8025D"/>
    <w:rsid w:val="00DA37CD"/>
    <w:rsid w:val="00DC711D"/>
    <w:rsid w:val="00DE089B"/>
    <w:rsid w:val="00DF21F4"/>
    <w:rsid w:val="00E27D5B"/>
    <w:rsid w:val="00E45775"/>
    <w:rsid w:val="00E54863"/>
    <w:rsid w:val="00E56A7D"/>
    <w:rsid w:val="00E76A13"/>
    <w:rsid w:val="00E83112"/>
    <w:rsid w:val="00E85362"/>
    <w:rsid w:val="00EA28AA"/>
    <w:rsid w:val="00EB0B56"/>
    <w:rsid w:val="00EB1C63"/>
    <w:rsid w:val="00EB48BC"/>
    <w:rsid w:val="00ED1E94"/>
    <w:rsid w:val="00EE2972"/>
    <w:rsid w:val="00EF61B3"/>
    <w:rsid w:val="00F06796"/>
    <w:rsid w:val="00F25460"/>
    <w:rsid w:val="00F268D2"/>
    <w:rsid w:val="00F64B05"/>
    <w:rsid w:val="00F71161"/>
    <w:rsid w:val="00F769F2"/>
    <w:rsid w:val="00F82005"/>
    <w:rsid w:val="00F87E77"/>
    <w:rsid w:val="00FA4151"/>
    <w:rsid w:val="00FA447E"/>
    <w:rsid w:val="00FB2F7E"/>
    <w:rsid w:val="00FB6BCD"/>
    <w:rsid w:val="00FD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E6B5845"/>
  <w15:docId w15:val="{65EE43C0-B3BF-4B8A-BD9F-64F2D2CA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88" w:hanging="288"/>
    </w:pPr>
  </w:style>
  <w:style w:type="paragraph" w:styleId="BodyTextIndent2">
    <w:name w:val="Body Text Indent 2"/>
    <w:basedOn w:val="Normal"/>
    <w:pPr>
      <w:ind w:left="360"/>
    </w:pPr>
  </w:style>
  <w:style w:type="paragraph" w:styleId="BodyTextIndent3">
    <w:name w:val="Body Text Indent 3"/>
    <w:basedOn w:val="Normal"/>
    <w:pPr>
      <w:ind w:left="360" w:hanging="360"/>
    </w:pPr>
  </w:style>
  <w:style w:type="paragraph" w:styleId="Subtitle">
    <w:name w:val="Subtitle"/>
    <w:basedOn w:val="Normal"/>
    <w:qFormat/>
    <w:pPr>
      <w:ind w:left="2880" w:firstLine="720"/>
    </w:pPr>
    <w:rPr>
      <w:b/>
    </w:rPr>
  </w:style>
  <w:style w:type="paragraph" w:styleId="Header">
    <w:name w:val="header"/>
    <w:basedOn w:val="Normal"/>
    <w:rsid w:val="00173503"/>
    <w:pPr>
      <w:tabs>
        <w:tab w:val="center" w:pos="4320"/>
        <w:tab w:val="right" w:pos="8640"/>
      </w:tabs>
    </w:pPr>
  </w:style>
  <w:style w:type="paragraph" w:styleId="FootnoteText">
    <w:name w:val="footnote text"/>
    <w:basedOn w:val="Normal"/>
    <w:semiHidden/>
    <w:rsid w:val="008174C3"/>
    <w:rPr>
      <w:sz w:val="20"/>
    </w:rPr>
  </w:style>
  <w:style w:type="character" w:styleId="FootnoteReference">
    <w:name w:val="footnote reference"/>
    <w:semiHidden/>
    <w:rsid w:val="008174C3"/>
    <w:rPr>
      <w:vertAlign w:val="superscript"/>
    </w:rPr>
  </w:style>
  <w:style w:type="paragraph" w:styleId="BalloonText">
    <w:name w:val="Balloon Text"/>
    <w:basedOn w:val="Normal"/>
    <w:semiHidden/>
    <w:rsid w:val="00D448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075E5-E5FD-4C19-A3EE-52894204D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1301</Words>
  <Characters>7475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Supporting Statement for SF-83</vt:lpstr>
    </vt:vector>
  </TitlesOfParts>
  <Company>FCC</Company>
  <LinksUpToDate>false</LinksUpToDate>
  <CharactersWithSpaces>8759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SF-83</dc:title>
  <dc:creator>NWALLS</dc:creator>
  <cp:lastModifiedBy>Nicole Ongele</cp:lastModifiedBy>
  <cp:revision>2</cp:revision>
  <cp:lastPrinted>2016-10-28T18:38:00Z</cp:lastPrinted>
  <dcterms:created xsi:type="dcterms:W3CDTF">2017-01-17T17:56:00Z</dcterms:created>
  <dcterms:modified xsi:type="dcterms:W3CDTF">2017-01-17T17:56:00Z</dcterms:modified>
</cp:coreProperties>
</file>