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F7E60" w14:textId="698FCA34" w:rsidR="006B1D35" w:rsidRDefault="006B1D35" w:rsidP="000B320A">
      <w:pPr>
        <w:suppressLineNumbers/>
        <w:jc w:val="center"/>
        <w:rPr>
          <w:b/>
          <w:lang w:bidi="en-US"/>
        </w:rPr>
      </w:pPr>
    </w:p>
    <w:p w14:paraId="39141CBF" w14:textId="0B694E5A" w:rsidR="002B34A0" w:rsidRPr="005753C8" w:rsidRDefault="000530F2" w:rsidP="000B320A">
      <w:pPr>
        <w:suppressLineNumbers/>
        <w:jc w:val="center"/>
        <w:rPr>
          <w:b/>
          <w:lang w:bidi="en-US"/>
        </w:rPr>
      </w:pPr>
      <w:r w:rsidRPr="005753C8">
        <w:rPr>
          <w:b/>
          <w:lang w:bidi="en-US"/>
        </w:rPr>
        <w:t xml:space="preserve">Supporting Statement for an Information Collection Request </w:t>
      </w:r>
      <w:r w:rsidR="002B34A0" w:rsidRPr="005753C8">
        <w:rPr>
          <w:b/>
          <w:lang w:bidi="en-US"/>
        </w:rPr>
        <w:t>(ICR)</w:t>
      </w:r>
    </w:p>
    <w:p w14:paraId="539FAC6B" w14:textId="77777777" w:rsidR="00F75F45" w:rsidRPr="005753C8" w:rsidRDefault="000530F2" w:rsidP="000B320A">
      <w:pPr>
        <w:suppressLineNumbers/>
        <w:jc w:val="center"/>
        <w:rPr>
          <w:b/>
          <w:lang w:bidi="en-US"/>
        </w:rPr>
      </w:pPr>
      <w:r w:rsidRPr="005753C8">
        <w:rPr>
          <w:b/>
          <w:lang w:bidi="en-US"/>
        </w:rPr>
        <w:t xml:space="preserve">Under the Paperwork Reduction Act </w:t>
      </w:r>
      <w:r w:rsidR="002B34A0" w:rsidRPr="005753C8">
        <w:rPr>
          <w:b/>
          <w:lang w:bidi="en-US"/>
        </w:rPr>
        <w:t>(PRA)</w:t>
      </w:r>
    </w:p>
    <w:p w14:paraId="1DD6CEEB" w14:textId="77777777" w:rsidR="00E276B1" w:rsidRPr="005753C8" w:rsidRDefault="00E276B1" w:rsidP="000B320A">
      <w:pPr>
        <w:pStyle w:val="NoSpacing"/>
        <w:suppressLineNumbers/>
        <w:rPr>
          <w:lang w:bidi="en-US"/>
        </w:rPr>
      </w:pPr>
    </w:p>
    <w:p w14:paraId="54CCD933" w14:textId="77777777" w:rsidR="002B34A0" w:rsidRPr="005753C8" w:rsidRDefault="005B4F77" w:rsidP="002C395B">
      <w:pPr>
        <w:pStyle w:val="Heading1"/>
        <w:numPr>
          <w:ilvl w:val="0"/>
          <w:numId w:val="3"/>
        </w:numPr>
        <w:rPr>
          <w:lang w:bidi="en-US"/>
        </w:rPr>
      </w:pPr>
      <w:bookmarkStart w:id="0" w:name="_Toc447203161"/>
      <w:r w:rsidRPr="005753C8">
        <w:rPr>
          <w:lang w:bidi="en-US"/>
        </w:rPr>
        <w:t>EXECUTIVE SUMMARY</w:t>
      </w:r>
      <w:bookmarkEnd w:id="0"/>
    </w:p>
    <w:p w14:paraId="51B54C79" w14:textId="77777777" w:rsidR="002B34A0" w:rsidRPr="005753C8" w:rsidRDefault="005B4F77" w:rsidP="002C395B">
      <w:pPr>
        <w:pStyle w:val="Heading2"/>
        <w:numPr>
          <w:ilvl w:val="1"/>
          <w:numId w:val="3"/>
        </w:numPr>
        <w:tabs>
          <w:tab w:val="left" w:pos="1080"/>
        </w:tabs>
        <w:rPr>
          <w:lang w:bidi="en-US"/>
        </w:rPr>
      </w:pPr>
      <w:bookmarkStart w:id="1" w:name="_Toc447203162"/>
      <w:r w:rsidRPr="005753C8">
        <w:rPr>
          <w:lang w:bidi="en-US"/>
        </w:rPr>
        <w:t xml:space="preserve">Identification of the </w:t>
      </w:r>
      <w:r w:rsidR="005E6C0F" w:rsidRPr="005753C8">
        <w:rPr>
          <w:lang w:bidi="en-US"/>
        </w:rPr>
        <w:t>Infor</w:t>
      </w:r>
      <w:r w:rsidR="002B34A0" w:rsidRPr="005753C8">
        <w:rPr>
          <w:lang w:bidi="en-US"/>
        </w:rPr>
        <w:t>mation Collection – Title and Number</w:t>
      </w:r>
      <w:bookmarkEnd w:id="1"/>
      <w:r w:rsidR="005E6C0F" w:rsidRPr="005753C8">
        <w:rPr>
          <w:lang w:bidi="en-US"/>
        </w:rPr>
        <w:t xml:space="preserve">s </w:t>
      </w:r>
    </w:p>
    <w:p w14:paraId="33439AB8" w14:textId="77777777" w:rsidR="002B34A0" w:rsidRPr="005753C8" w:rsidRDefault="00C54579" w:rsidP="009C032A">
      <w:pPr>
        <w:spacing w:after="120"/>
        <w:ind w:left="720"/>
        <w:rPr>
          <w:lang w:bidi="en-US"/>
        </w:rPr>
      </w:pPr>
      <w:r w:rsidRPr="005753C8">
        <w:rPr>
          <w:b/>
          <w:lang w:bidi="en-US"/>
        </w:rPr>
        <w:t xml:space="preserve">Title: </w:t>
      </w:r>
      <w:r w:rsidR="00BD6A59" w:rsidRPr="005753C8">
        <w:rPr>
          <w:lang w:bidi="en-US"/>
        </w:rPr>
        <w:t xml:space="preserve">Methylene Chloride </w:t>
      </w:r>
      <w:r w:rsidR="00D34BEA" w:rsidRPr="005753C8">
        <w:rPr>
          <w:lang w:bidi="en-US"/>
        </w:rPr>
        <w:t xml:space="preserve">and </w:t>
      </w:r>
      <w:r w:rsidR="00E64110" w:rsidRPr="005753C8">
        <w:rPr>
          <w:lang w:bidi="en-US"/>
        </w:rPr>
        <w:t>N</w:t>
      </w:r>
      <w:r w:rsidR="00D34BEA" w:rsidRPr="005753C8">
        <w:rPr>
          <w:lang w:bidi="en-US"/>
        </w:rPr>
        <w:t>-</w:t>
      </w:r>
      <w:r w:rsidR="00E64110" w:rsidRPr="005753C8">
        <w:rPr>
          <w:lang w:bidi="en-US"/>
        </w:rPr>
        <w:t>M</w:t>
      </w:r>
      <w:r w:rsidR="00D34BEA" w:rsidRPr="005753C8">
        <w:rPr>
          <w:lang w:bidi="en-US"/>
        </w:rPr>
        <w:t>ethylpyrrolidone</w:t>
      </w:r>
      <w:r w:rsidR="002B30A8" w:rsidRPr="005753C8">
        <w:rPr>
          <w:lang w:bidi="en-US"/>
        </w:rPr>
        <w:t xml:space="preserve">; </w:t>
      </w:r>
      <w:r w:rsidR="008469F4" w:rsidRPr="005753C8">
        <w:rPr>
          <w:lang w:bidi="en-US"/>
        </w:rPr>
        <w:t>R</w:t>
      </w:r>
      <w:r w:rsidR="005E6C0F" w:rsidRPr="005753C8">
        <w:rPr>
          <w:lang w:bidi="en-US"/>
        </w:rPr>
        <w:t xml:space="preserve">egulation of Certain Uses under </w:t>
      </w:r>
      <w:r w:rsidR="008469F4" w:rsidRPr="005753C8">
        <w:rPr>
          <w:lang w:bidi="en-US"/>
        </w:rPr>
        <w:t>TSCA §6(a)</w:t>
      </w:r>
      <w:r w:rsidR="009C032A" w:rsidRPr="005753C8">
        <w:rPr>
          <w:lang w:bidi="en-US"/>
        </w:rPr>
        <w:t xml:space="preserve"> (Proposed Rule; RIN 2070</w:t>
      </w:r>
      <w:r w:rsidR="00D34BEA" w:rsidRPr="005753C8">
        <w:rPr>
          <w:lang w:bidi="en-US"/>
        </w:rPr>
        <w:t>-AK07</w:t>
      </w:r>
      <w:r w:rsidR="009C032A" w:rsidRPr="005753C8">
        <w:rPr>
          <w:lang w:bidi="en-US"/>
        </w:rPr>
        <w:t>)</w:t>
      </w:r>
    </w:p>
    <w:p w14:paraId="439359BD" w14:textId="4A3FDE64" w:rsidR="002A0BEE" w:rsidRPr="005753C8" w:rsidRDefault="007E3DA7" w:rsidP="007E3DA7">
      <w:pPr>
        <w:spacing w:after="120"/>
        <w:ind w:firstLine="720"/>
        <w:rPr>
          <w:lang w:bidi="en-US"/>
        </w:rPr>
      </w:pPr>
      <w:r w:rsidRPr="005753C8">
        <w:rPr>
          <w:b/>
          <w:lang w:bidi="en-US"/>
        </w:rPr>
        <w:t xml:space="preserve">ICR </w:t>
      </w:r>
      <w:r w:rsidR="00C54579" w:rsidRPr="005753C8">
        <w:rPr>
          <w:b/>
          <w:lang w:bidi="en-US"/>
        </w:rPr>
        <w:t>Number</w:t>
      </w:r>
      <w:r w:rsidRPr="005753C8">
        <w:rPr>
          <w:b/>
          <w:lang w:bidi="en-US"/>
        </w:rPr>
        <w:t>s</w:t>
      </w:r>
      <w:r w:rsidR="00C54579" w:rsidRPr="005753C8">
        <w:rPr>
          <w:b/>
          <w:lang w:bidi="en-US"/>
        </w:rPr>
        <w:t>:</w:t>
      </w:r>
      <w:r w:rsidR="00C54579" w:rsidRPr="005753C8">
        <w:rPr>
          <w:lang w:bidi="en-US"/>
        </w:rPr>
        <w:t xml:space="preserve"> </w:t>
      </w:r>
      <w:r w:rsidR="002B34A0" w:rsidRPr="005753C8">
        <w:rPr>
          <w:lang w:bidi="en-US"/>
        </w:rPr>
        <w:t xml:space="preserve">EPA ICR No.: </w:t>
      </w:r>
      <w:r w:rsidR="00953A82">
        <w:rPr>
          <w:lang w:bidi="en-US"/>
        </w:rPr>
        <w:t>2556.01</w:t>
      </w:r>
      <w:r w:rsidR="000A522E" w:rsidRPr="005753C8">
        <w:rPr>
          <w:lang w:bidi="en-US"/>
        </w:rPr>
        <w:t xml:space="preserve">; OMB Control No.: </w:t>
      </w:r>
      <w:r w:rsidR="003E563D" w:rsidRPr="005753C8">
        <w:rPr>
          <w:lang w:bidi="en-US"/>
        </w:rPr>
        <w:t>2070-NEW.</w:t>
      </w:r>
    </w:p>
    <w:p w14:paraId="06E679C9" w14:textId="77777777" w:rsidR="00735A14" w:rsidRPr="005753C8" w:rsidRDefault="007E3DA7" w:rsidP="00A63AA3">
      <w:pPr>
        <w:pStyle w:val="NoSpacing"/>
        <w:spacing w:after="120"/>
        <w:rPr>
          <w:lang w:bidi="en-US"/>
        </w:rPr>
      </w:pPr>
      <w:r w:rsidRPr="005753C8">
        <w:rPr>
          <w:b/>
          <w:lang w:bidi="en-US"/>
        </w:rPr>
        <w:tab/>
      </w:r>
      <w:r w:rsidR="004124F7" w:rsidRPr="005753C8">
        <w:rPr>
          <w:b/>
          <w:lang w:bidi="en-US"/>
        </w:rPr>
        <w:t xml:space="preserve">EPA </w:t>
      </w:r>
      <w:r w:rsidRPr="005753C8">
        <w:rPr>
          <w:b/>
          <w:lang w:bidi="en-US"/>
        </w:rPr>
        <w:t>Form N</w:t>
      </w:r>
      <w:r w:rsidR="00A84026" w:rsidRPr="005753C8">
        <w:rPr>
          <w:b/>
          <w:lang w:bidi="en-US"/>
        </w:rPr>
        <w:t>umber</w:t>
      </w:r>
      <w:r w:rsidRPr="005753C8">
        <w:rPr>
          <w:b/>
          <w:lang w:bidi="en-US"/>
        </w:rPr>
        <w:t>s:</w:t>
      </w:r>
      <w:r w:rsidRPr="005753C8">
        <w:rPr>
          <w:lang w:bidi="en-US"/>
        </w:rPr>
        <w:t xml:space="preserve"> </w:t>
      </w:r>
      <w:r w:rsidR="008E6C60" w:rsidRPr="005753C8">
        <w:t xml:space="preserve"> </w:t>
      </w:r>
      <w:r w:rsidR="00157337" w:rsidRPr="005753C8">
        <w:rPr>
          <w:lang w:bidi="en-US"/>
        </w:rPr>
        <w:t>No required forms for ICR activities</w:t>
      </w:r>
      <w:r w:rsidR="00FA3C69" w:rsidRPr="005753C8">
        <w:rPr>
          <w:lang w:bidi="en-US"/>
        </w:rPr>
        <w:t xml:space="preserve">  </w:t>
      </w:r>
    </w:p>
    <w:p w14:paraId="52DACA7E" w14:textId="77777777" w:rsidR="005B4F77" w:rsidRPr="005753C8" w:rsidRDefault="005B4F77" w:rsidP="005B4F77">
      <w:pPr>
        <w:pStyle w:val="NoSpacing"/>
        <w:rPr>
          <w:rFonts w:cs="Arial"/>
          <w:bCs/>
          <w:color w:val="008000"/>
        </w:rPr>
      </w:pPr>
      <w:r w:rsidRPr="005753C8">
        <w:rPr>
          <w:lang w:bidi="en-US"/>
        </w:rPr>
        <w:tab/>
      </w:r>
      <w:r w:rsidRPr="005753C8">
        <w:rPr>
          <w:b/>
          <w:lang w:bidi="en-US"/>
        </w:rPr>
        <w:t>Docket ID Number:</w:t>
      </w:r>
      <w:r w:rsidRPr="005753C8">
        <w:rPr>
          <w:lang w:bidi="en-US"/>
        </w:rPr>
        <w:t xml:space="preserve"> EPA-HQ-</w:t>
      </w:r>
      <w:r w:rsidRPr="005753C8">
        <w:rPr>
          <w:bCs/>
        </w:rPr>
        <w:t>OPPT</w:t>
      </w:r>
      <w:r w:rsidR="008469F4" w:rsidRPr="005753C8">
        <w:rPr>
          <w:bCs/>
        </w:rPr>
        <w:t>-2016-</w:t>
      </w:r>
      <w:r w:rsidR="0038605E" w:rsidRPr="005753C8">
        <w:rPr>
          <w:bCs/>
        </w:rPr>
        <w:t>0231</w:t>
      </w:r>
      <w:r w:rsidR="008469F4" w:rsidRPr="005753C8">
        <w:rPr>
          <w:bCs/>
        </w:rPr>
        <w:t>.</w:t>
      </w:r>
      <w:bookmarkStart w:id="2" w:name="_GoBack"/>
      <w:bookmarkEnd w:id="2"/>
    </w:p>
    <w:p w14:paraId="2E971FA3" w14:textId="77777777" w:rsidR="005B4F77" w:rsidRPr="005753C8" w:rsidRDefault="005B4F77" w:rsidP="005B4F77">
      <w:pPr>
        <w:pStyle w:val="NoSpacing"/>
        <w:rPr>
          <w:lang w:bidi="en-US"/>
        </w:rPr>
      </w:pPr>
    </w:p>
    <w:p w14:paraId="76A57E36" w14:textId="77777777" w:rsidR="0098584B" w:rsidRPr="005753C8" w:rsidRDefault="005B4F77" w:rsidP="0098584B">
      <w:pPr>
        <w:pStyle w:val="Heading2"/>
        <w:numPr>
          <w:ilvl w:val="1"/>
          <w:numId w:val="3"/>
        </w:numPr>
        <w:tabs>
          <w:tab w:val="left" w:pos="1080"/>
        </w:tabs>
      </w:pPr>
      <w:bookmarkStart w:id="3" w:name="_Toc447203163"/>
      <w:r w:rsidRPr="005753C8">
        <w:t>Docket Information</w:t>
      </w:r>
      <w:bookmarkEnd w:id="3"/>
    </w:p>
    <w:p w14:paraId="45E7E131" w14:textId="77777777" w:rsidR="00003EFE" w:rsidRPr="005753C8" w:rsidRDefault="00003EFE" w:rsidP="00003EFE">
      <w:r w:rsidRPr="005753C8">
        <w:t>The information collection request (ICR) that explains the information collection activities and related burden and cost estimates, as well as other supporting documents</w:t>
      </w:r>
      <w:r w:rsidR="00C76F17" w:rsidRPr="005753C8">
        <w:t xml:space="preserve"> related to the ICR</w:t>
      </w:r>
      <w:r w:rsidRPr="005753C8">
        <w:t xml:space="preserve">, are available in the docket </w:t>
      </w:r>
      <w:r w:rsidR="00C76F17" w:rsidRPr="005753C8">
        <w:t xml:space="preserve">established </w:t>
      </w:r>
      <w:r w:rsidRPr="005753C8">
        <w:t xml:space="preserve">for </w:t>
      </w:r>
      <w:r w:rsidR="009C032A" w:rsidRPr="005753C8">
        <w:t>the rulemaking</w:t>
      </w:r>
      <w:r w:rsidRPr="005753C8">
        <w:t>. The docket can be viewed online at http://www.regulations.gov or in person at the EPA Docket Center, West William Jefferson Clinton Bldg., Rm. 3334, 1301 Constitution Ave., N</w:t>
      </w:r>
      <w:r w:rsidR="00C221B4" w:rsidRPr="005753C8">
        <w:t>.</w:t>
      </w:r>
      <w:r w:rsidRPr="005753C8">
        <w:t xml:space="preserve">W., Washington, DC. The telephone number for the Docket Center is (202) 566-1744. For additional information about EPA’s public docket, visit </w:t>
      </w:r>
      <w:hyperlink r:id="rId12" w:history="1">
        <w:r w:rsidR="005B4F77" w:rsidRPr="005753C8">
          <w:rPr>
            <w:rStyle w:val="Hyperlink"/>
          </w:rPr>
          <w:t>http://www.epa.gov/dockets</w:t>
        </w:r>
      </w:hyperlink>
      <w:r w:rsidRPr="005753C8">
        <w:t>.</w:t>
      </w:r>
    </w:p>
    <w:p w14:paraId="6BB6ED24" w14:textId="77777777" w:rsidR="005B4F77" w:rsidRPr="005753C8" w:rsidRDefault="005B4F77" w:rsidP="005B4F77">
      <w:pPr>
        <w:pStyle w:val="NoSpacing"/>
        <w:rPr>
          <w:lang w:bidi="en-US"/>
        </w:rPr>
      </w:pPr>
    </w:p>
    <w:p w14:paraId="63B45DD6" w14:textId="77777777" w:rsidR="005B4F77" w:rsidRPr="005753C8" w:rsidRDefault="005B4F77" w:rsidP="005B4F77">
      <w:pPr>
        <w:pStyle w:val="Heading2"/>
        <w:numPr>
          <w:ilvl w:val="1"/>
          <w:numId w:val="3"/>
        </w:numPr>
        <w:tabs>
          <w:tab w:val="left" w:pos="1080"/>
        </w:tabs>
      </w:pPr>
      <w:bookmarkStart w:id="4" w:name="_Toc447203164"/>
      <w:r w:rsidRPr="005753C8">
        <w:t>ICR Status</w:t>
      </w:r>
      <w:bookmarkEnd w:id="4"/>
      <w:r w:rsidRPr="005753C8">
        <w:t xml:space="preserve"> </w:t>
      </w:r>
    </w:p>
    <w:p w14:paraId="1980B9FB" w14:textId="77777777" w:rsidR="00003EFE" w:rsidRPr="005753C8" w:rsidRDefault="00157337" w:rsidP="00003EFE">
      <w:r w:rsidRPr="005753C8">
        <w:t xml:space="preserve">This is a new ICR that addresses the information collection activities that are contained in a proposed rule. </w:t>
      </w:r>
      <w:r w:rsidR="00003EFE" w:rsidRPr="005753C8">
        <w:t xml:space="preserve">Under </w:t>
      </w:r>
      <w:r w:rsidR="003C30C1" w:rsidRPr="005753C8">
        <w:t>the Paperwork Reduction Act (</w:t>
      </w:r>
      <w:r w:rsidR="00003EFE" w:rsidRPr="005753C8">
        <w:t>PRA</w:t>
      </w:r>
      <w:r w:rsidR="003C30C1" w:rsidRPr="005753C8">
        <w:t>)</w:t>
      </w:r>
      <w:r w:rsidR="00003EFE" w:rsidRPr="005753C8">
        <w:t>, 44 U.S.C. 3501 et seq., an agency may not conduct or sponsor, and a person is not required to respond to, a collection of information, unless it displays a currently valid control number</w:t>
      </w:r>
      <w:r w:rsidR="003C30C1" w:rsidRPr="005753C8">
        <w:t xml:space="preserve"> issued by the Office of Management and Budget (OMB)</w:t>
      </w:r>
      <w:r w:rsidR="00003EFE" w:rsidRPr="005753C8">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14:paraId="7A6B807C" w14:textId="77777777" w:rsidR="00CD6927" w:rsidRPr="005753C8" w:rsidRDefault="00CD6927" w:rsidP="00CD6927">
      <w:pPr>
        <w:pStyle w:val="NoSpacing"/>
      </w:pPr>
    </w:p>
    <w:p w14:paraId="092D1EFE" w14:textId="77777777" w:rsidR="00E62F2E" w:rsidRPr="005753C8" w:rsidRDefault="00E62F2E" w:rsidP="0098584B">
      <w:r w:rsidRPr="005753C8">
        <w:t xml:space="preserve">Before submitting </w:t>
      </w:r>
      <w:r w:rsidR="00843F2F" w:rsidRPr="005753C8">
        <w:t>an</w:t>
      </w:r>
      <w:r w:rsidRPr="005753C8">
        <w:t xml:space="preserve"> ICR to </w:t>
      </w:r>
      <w:r w:rsidRPr="005753C8">
        <w:rPr>
          <w:lang w:bidi="en-US"/>
        </w:rPr>
        <w:t xml:space="preserve">OMB </w:t>
      </w:r>
      <w:r w:rsidRPr="005753C8">
        <w:t xml:space="preserve">for review and approval under the PRA, </w:t>
      </w:r>
      <w:r w:rsidR="003C30C1" w:rsidRPr="005753C8">
        <w:t>an agency</w:t>
      </w:r>
      <w:r w:rsidRPr="005753C8">
        <w:t xml:space="preserve"> </w:t>
      </w:r>
      <w:r w:rsidR="003C30C1" w:rsidRPr="005753C8">
        <w:t xml:space="preserve">must </w:t>
      </w:r>
      <w:r w:rsidRPr="005753C8">
        <w:t xml:space="preserve">solicit comments pursuant to PRA §3506(c)(2)(A) and </w:t>
      </w:r>
      <w:hyperlink r:id="rId13" w:anchor="5:3.0.2.3.9.0.48.8" w:history="1">
        <w:r w:rsidR="008B4785" w:rsidRPr="005753C8">
          <w:rPr>
            <w:rStyle w:val="Hyperlink"/>
          </w:rPr>
          <w:t>5 CFR 1320.8(d)(1)</w:t>
        </w:r>
      </w:hyperlink>
      <w:r w:rsidRPr="005753C8">
        <w:t>.</w:t>
      </w:r>
      <w:r w:rsidR="003C30C1" w:rsidRPr="005753C8">
        <w:t xml:space="preserve"> After considering comments</w:t>
      </w:r>
      <w:r w:rsidR="008B4785" w:rsidRPr="005753C8">
        <w:t xml:space="preserve"> received on the draft ICR</w:t>
      </w:r>
      <w:r w:rsidR="003C30C1" w:rsidRPr="005753C8">
        <w:t xml:space="preserve">, the agency </w:t>
      </w:r>
      <w:r w:rsidR="007F4564" w:rsidRPr="005753C8">
        <w:t xml:space="preserve">must </w:t>
      </w:r>
      <w:r w:rsidR="008B4785" w:rsidRPr="005753C8">
        <w:t xml:space="preserve">submit the ICR to </w:t>
      </w:r>
      <w:r w:rsidR="008B4785" w:rsidRPr="005753C8">
        <w:rPr>
          <w:lang w:bidi="en-US"/>
        </w:rPr>
        <w:t xml:space="preserve">OMB </w:t>
      </w:r>
      <w:r w:rsidR="008B4785" w:rsidRPr="005753C8">
        <w:t xml:space="preserve">for review and approval according to the procedures prescribed in </w:t>
      </w:r>
      <w:hyperlink r:id="rId14" w:anchor="5:3.0.2.3.9.0.48.12" w:history="1">
        <w:r w:rsidR="008B4785" w:rsidRPr="005753C8">
          <w:rPr>
            <w:rStyle w:val="Hyperlink"/>
          </w:rPr>
          <w:t>5 CFR 1320.12</w:t>
        </w:r>
      </w:hyperlink>
      <w:r w:rsidR="008B4785" w:rsidRPr="005753C8">
        <w:t xml:space="preserve">. </w:t>
      </w:r>
      <w:r w:rsidR="007F4564" w:rsidRPr="005753C8">
        <w:t>In announcing the submission of the final ICR to OMB for review and approval, the agency must provide another opportunity for public review and comments on the revised ICR pursuant to 5 CFR 1320.12(c).</w:t>
      </w:r>
    </w:p>
    <w:p w14:paraId="230AB930" w14:textId="77777777" w:rsidR="005B4F77" w:rsidRPr="005753C8" w:rsidRDefault="005B4F77" w:rsidP="005B4F77">
      <w:pPr>
        <w:pStyle w:val="NoSpacing"/>
        <w:rPr>
          <w:lang w:bidi="en-US"/>
        </w:rPr>
      </w:pPr>
    </w:p>
    <w:p w14:paraId="6D6F21C7" w14:textId="77777777" w:rsidR="005B4F77" w:rsidRPr="005753C8" w:rsidRDefault="005B4F77" w:rsidP="005B4F77">
      <w:pPr>
        <w:pStyle w:val="Heading2"/>
        <w:numPr>
          <w:ilvl w:val="1"/>
          <w:numId w:val="3"/>
        </w:numPr>
        <w:tabs>
          <w:tab w:val="left" w:pos="1080"/>
        </w:tabs>
      </w:pPr>
      <w:bookmarkStart w:id="5" w:name="_Toc447203165"/>
      <w:r w:rsidRPr="005753C8">
        <w:t>Abstract</w:t>
      </w:r>
      <w:bookmarkEnd w:id="5"/>
    </w:p>
    <w:p w14:paraId="5B6FCA19" w14:textId="085E1E57" w:rsidR="008E63B5" w:rsidRDefault="00F260ED" w:rsidP="00D4779C">
      <w:r w:rsidRPr="005753C8">
        <w:t xml:space="preserve">The Environmental Protection Agency (EPA) is developing </w:t>
      </w:r>
      <w:r w:rsidR="006C6066">
        <w:t>a</w:t>
      </w:r>
      <w:r w:rsidR="006C6066" w:rsidRPr="005753C8">
        <w:t xml:space="preserve"> </w:t>
      </w:r>
      <w:r w:rsidRPr="005753C8">
        <w:t>proposed rule under section 6 of the Toxic Substances Control Act (TSCA)</w:t>
      </w:r>
      <w:r w:rsidR="00886EEA" w:rsidRPr="005753C8">
        <w:t xml:space="preserve"> concerning the prohibition of </w:t>
      </w:r>
      <w:r w:rsidR="00BD6A59" w:rsidRPr="005753C8">
        <w:t xml:space="preserve">methylene chloride </w:t>
      </w:r>
      <w:r w:rsidR="00D34BEA" w:rsidRPr="005753C8">
        <w:t xml:space="preserve">and </w:t>
      </w:r>
      <w:r w:rsidR="0038605E" w:rsidRPr="005753C8">
        <w:t>N</w:t>
      </w:r>
      <w:r w:rsidR="00D34BEA" w:rsidRPr="005753C8">
        <w:t xml:space="preserve">-methylpyrrolidone (NMP) </w:t>
      </w:r>
      <w:r w:rsidR="0038605E" w:rsidRPr="005753C8">
        <w:t xml:space="preserve">in paint and coating removal </w:t>
      </w:r>
      <w:r w:rsidRPr="005753C8">
        <w:t>for certa</w:t>
      </w:r>
      <w:r w:rsidR="00A3693A" w:rsidRPr="005753C8">
        <w:t xml:space="preserve">in uses. </w:t>
      </w:r>
      <w:r w:rsidR="00B742F2">
        <w:t>For methylene chloride, t</w:t>
      </w:r>
      <w:r w:rsidR="00A3693A" w:rsidRPr="005753C8">
        <w:t>he proposed rule</w:t>
      </w:r>
      <w:r w:rsidRPr="005753C8">
        <w:t xml:space="preserve"> require</w:t>
      </w:r>
      <w:r w:rsidR="0038605E" w:rsidRPr="005753C8">
        <w:t>s</w:t>
      </w:r>
      <w:r w:rsidRPr="005753C8">
        <w:t xml:space="preserve"> each person who manufactures, processes, or distributes </w:t>
      </w:r>
      <w:r w:rsidRPr="005753C8">
        <w:lastRenderedPageBreak/>
        <w:t>in commerce</w:t>
      </w:r>
      <w:r w:rsidR="003E073F" w:rsidRPr="005753C8">
        <w:t xml:space="preserve"> </w:t>
      </w:r>
      <w:r w:rsidR="0038605E" w:rsidRPr="005753C8">
        <w:t xml:space="preserve">methylene chloride </w:t>
      </w:r>
      <w:r w:rsidRPr="005753C8">
        <w:t xml:space="preserve">for </w:t>
      </w:r>
      <w:r w:rsidR="00886EEA" w:rsidRPr="005753C8">
        <w:t>non-prohibited uses</w:t>
      </w:r>
      <w:r w:rsidRPr="005753C8">
        <w:t xml:space="preserve"> to notify companies to whom </w:t>
      </w:r>
      <w:r w:rsidR="0038605E" w:rsidRPr="005753C8">
        <w:t xml:space="preserve">methylene chloride </w:t>
      </w:r>
      <w:r w:rsidRPr="005753C8">
        <w:t>was shipped of the prohibitions under the rule</w:t>
      </w:r>
      <w:r w:rsidR="00B30F2F" w:rsidRPr="005753C8">
        <w:t>s</w:t>
      </w:r>
      <w:r w:rsidRPr="005753C8">
        <w:t>. The proposed rule also require</w:t>
      </w:r>
      <w:r w:rsidR="006C6066">
        <w:t>s</w:t>
      </w:r>
      <w:r w:rsidRPr="005753C8">
        <w:t xml:space="preserve"> each person who manufactures, processes, or distributes in commerce any </w:t>
      </w:r>
      <w:r w:rsidR="0038605E" w:rsidRPr="005753C8">
        <w:t xml:space="preserve">methylene chloride </w:t>
      </w:r>
      <w:r w:rsidRPr="005753C8">
        <w:t xml:space="preserve">to retain in one location at the headquarters of the company documentation of information showing: (i) the name, address, contact, and telephone number of companies to whom </w:t>
      </w:r>
      <w:r w:rsidR="0038605E" w:rsidRPr="005753C8">
        <w:t xml:space="preserve">methylene chloride </w:t>
      </w:r>
      <w:r w:rsidRPr="005753C8">
        <w:t>w</w:t>
      </w:r>
      <w:r w:rsidR="00D34BEA" w:rsidRPr="005753C8">
        <w:t>as</w:t>
      </w:r>
      <w:r w:rsidRPr="005753C8">
        <w:t xml:space="preserve"> shipped; and (ii) the amount of</w:t>
      </w:r>
      <w:r w:rsidR="00D34BEA" w:rsidRPr="005753C8">
        <w:t xml:space="preserve"> </w:t>
      </w:r>
      <w:r w:rsidR="0038605E" w:rsidRPr="005753C8">
        <w:t xml:space="preserve">methylene chloride </w:t>
      </w:r>
      <w:r w:rsidRPr="005753C8">
        <w:t xml:space="preserve">shipped. This information must be retained for </w:t>
      </w:r>
      <w:r w:rsidR="006521DD">
        <w:t xml:space="preserve">3 </w:t>
      </w:r>
      <w:r w:rsidRPr="005753C8">
        <w:t>years from the date of shipment.</w:t>
      </w:r>
    </w:p>
    <w:p w14:paraId="6BA8F7D4" w14:textId="1B75701F" w:rsidR="00B742F2" w:rsidRDefault="00B742F2" w:rsidP="006B1D35">
      <w:pPr>
        <w:pStyle w:val="NoSpacing"/>
      </w:pPr>
    </w:p>
    <w:p w14:paraId="035B2750" w14:textId="7B3DFBE1" w:rsidR="00B742F2" w:rsidRPr="00B742F2" w:rsidRDefault="00B742F2" w:rsidP="006B1D35">
      <w:pPr>
        <w:pStyle w:val="NoSpacing"/>
      </w:pPr>
      <w:r>
        <w:t xml:space="preserve">For NMP, EPA is co-proposing two approaches. Under </w:t>
      </w:r>
      <w:r w:rsidR="00AD182A">
        <w:t>both</w:t>
      </w:r>
      <w:r>
        <w:t xml:space="preserve"> co-proposed approach</w:t>
      </w:r>
      <w:r w:rsidR="00AD182A">
        <w:t>es</w:t>
      </w:r>
      <w:r>
        <w:t>, t</w:t>
      </w:r>
      <w:r w:rsidRPr="005753C8">
        <w:t xml:space="preserve">he proposed rule requires each person who manufactures, processes, or distributes in commerce </w:t>
      </w:r>
      <w:r>
        <w:t>NMP</w:t>
      </w:r>
      <w:r w:rsidRPr="005753C8">
        <w:t xml:space="preserve"> for non-prohibited uses to notify companies to whom </w:t>
      </w:r>
      <w:r>
        <w:t>NMP</w:t>
      </w:r>
      <w:r w:rsidRPr="005753C8">
        <w:t xml:space="preserve"> was shipped of the prohibitions under the rules. The proposed rule also require</w:t>
      </w:r>
      <w:r>
        <w:t>s</w:t>
      </w:r>
      <w:r w:rsidRPr="005753C8">
        <w:t xml:space="preserve"> each person who manufactures, processes, or distributes in commerce any </w:t>
      </w:r>
      <w:r>
        <w:t>NMP</w:t>
      </w:r>
      <w:r w:rsidRPr="005753C8">
        <w:t xml:space="preserve"> to retain in one location at the headquarters of the company documentation of information showing: (i) the name, address, contact, and telephone number of companies to whom methylene chloride was shipped; and (ii) the amount of methylene chloride shipped. This information must be retained for </w:t>
      </w:r>
      <w:r>
        <w:t xml:space="preserve">3 </w:t>
      </w:r>
      <w:r w:rsidRPr="005753C8">
        <w:t>years from the date of shipment.</w:t>
      </w:r>
      <w:r>
        <w:t xml:space="preserve"> Under the second co-proposed approach, the proposed rule requires each person who formulates paint and coating removal products containing NMP to identify, through testing, gloves that are protective against each specific product formulation using defined testing and reporting protocols, and provide information about those gloves as well as additional instructions </w:t>
      </w:r>
      <w:r w:rsidR="003A581B">
        <w:t xml:space="preserve">and warnings </w:t>
      </w:r>
      <w:r>
        <w:t xml:space="preserve">for consumers on product labels. </w:t>
      </w:r>
    </w:p>
    <w:p w14:paraId="6AA91631" w14:textId="77777777" w:rsidR="00F260ED" w:rsidRPr="005753C8" w:rsidRDefault="00F260ED" w:rsidP="00F260ED">
      <w:pPr>
        <w:pStyle w:val="NoSpacing"/>
      </w:pPr>
    </w:p>
    <w:p w14:paraId="73C55254" w14:textId="1DBEA050" w:rsidR="00F260ED" w:rsidRPr="005753C8" w:rsidRDefault="00F260ED" w:rsidP="00F260ED">
      <w:pPr>
        <w:pStyle w:val="NoSpacing"/>
      </w:pPr>
      <w:r w:rsidRPr="005753C8">
        <w:t xml:space="preserve">EPA </w:t>
      </w:r>
      <w:r w:rsidR="00C75732" w:rsidRPr="005753C8">
        <w:t xml:space="preserve">is proposing </w:t>
      </w:r>
      <w:r w:rsidR="006C6066">
        <w:t>this</w:t>
      </w:r>
      <w:r w:rsidR="006C6066" w:rsidRPr="005753C8">
        <w:t xml:space="preserve"> </w:t>
      </w:r>
      <w:r w:rsidR="00C75732" w:rsidRPr="005753C8">
        <w:t xml:space="preserve">rule </w:t>
      </w:r>
      <w:r w:rsidRPr="005753C8">
        <w:t xml:space="preserve">under section 6(a) of TSCA in response to a </w:t>
      </w:r>
      <w:r w:rsidR="006C6066">
        <w:t xml:space="preserve">determination </w:t>
      </w:r>
      <w:r w:rsidR="0010776C" w:rsidRPr="005753C8">
        <w:rPr>
          <w:rFonts w:eastAsia="Arial Unicode MS"/>
        </w:rPr>
        <w:t xml:space="preserve">that </w:t>
      </w:r>
      <w:r w:rsidR="0038605E" w:rsidRPr="005753C8">
        <w:rPr>
          <w:rFonts w:eastAsia="Arial Unicode MS"/>
        </w:rPr>
        <w:t xml:space="preserve">methylene chloride and NMP </w:t>
      </w:r>
      <w:r w:rsidR="00B30F2F" w:rsidRPr="005753C8">
        <w:rPr>
          <w:rFonts w:eastAsia="Arial Unicode MS"/>
        </w:rPr>
        <w:t xml:space="preserve">present an unreasonable risk to human health </w:t>
      </w:r>
      <w:r w:rsidR="006C6066">
        <w:rPr>
          <w:rFonts w:eastAsia="Arial Unicode MS"/>
        </w:rPr>
        <w:t>in paint and coating removal</w:t>
      </w:r>
      <w:r w:rsidR="00B30F2F" w:rsidRPr="005753C8">
        <w:rPr>
          <w:rFonts w:eastAsia="Arial Unicode MS"/>
        </w:rPr>
        <w:t xml:space="preserve">. </w:t>
      </w:r>
      <w:r w:rsidRPr="005753C8">
        <w:t>The portions of the proposed rule that trigger this Information Collection Request (ICR) consist of a downstream notification of the prohibitions in the rule</w:t>
      </w:r>
      <w:r w:rsidR="00B30F2F" w:rsidRPr="005753C8">
        <w:t>s</w:t>
      </w:r>
      <w:r w:rsidR="00B742F2">
        <w:t>,</w:t>
      </w:r>
      <w:r w:rsidRPr="005753C8">
        <w:t xml:space="preserve"> a recordkeeping requirement</w:t>
      </w:r>
      <w:r w:rsidR="00B742F2">
        <w:t>, and, for the second co-proposal for NMP, a testing and labeling requirement</w:t>
      </w:r>
      <w:r w:rsidRPr="005753C8">
        <w:t>.</w:t>
      </w:r>
      <w:r w:rsidR="00B30F2F" w:rsidRPr="005753C8">
        <w:t xml:space="preserve"> </w:t>
      </w:r>
    </w:p>
    <w:p w14:paraId="73F45C5F" w14:textId="77777777" w:rsidR="008E63B5" w:rsidRPr="005753C8" w:rsidRDefault="008E63B5" w:rsidP="005A7AEA">
      <w:pPr>
        <w:rPr>
          <w:rFonts w:cs="Arial"/>
          <w:lang w:bidi="en-US"/>
        </w:rPr>
      </w:pPr>
    </w:p>
    <w:p w14:paraId="00888C18" w14:textId="77777777" w:rsidR="00F40219" w:rsidRPr="005753C8" w:rsidRDefault="00F40219" w:rsidP="00E65DB2">
      <w:pPr>
        <w:rPr>
          <w:lang w:bidi="en-US"/>
        </w:rPr>
      </w:pPr>
      <w:r w:rsidRPr="005753C8">
        <w:rPr>
          <w:i/>
        </w:rPr>
        <w:t xml:space="preserve">Legal </w:t>
      </w:r>
      <w:r w:rsidR="002406C5" w:rsidRPr="005753C8">
        <w:rPr>
          <w:i/>
        </w:rPr>
        <w:t>a</w:t>
      </w:r>
      <w:r w:rsidRPr="005753C8">
        <w:rPr>
          <w:i/>
        </w:rPr>
        <w:t>uthority:</w:t>
      </w:r>
      <w:r w:rsidRPr="005753C8">
        <w:t xml:space="preserve"> </w:t>
      </w:r>
      <w:r w:rsidR="00E65DB2" w:rsidRPr="005753C8">
        <w:t xml:space="preserve">The Toxic Substances Control Act (TSCA), </w:t>
      </w:r>
      <w:r w:rsidR="00F260ED" w:rsidRPr="005753C8">
        <w:t xml:space="preserve">15 U.S.C. </w:t>
      </w:r>
      <w:r w:rsidR="00433607" w:rsidRPr="005753C8">
        <w:rPr>
          <w:rFonts w:cs="Arial"/>
        </w:rPr>
        <w:t xml:space="preserve">§ </w:t>
      </w:r>
      <w:r w:rsidR="00F260ED" w:rsidRPr="005753C8">
        <w:t>2605(a)</w:t>
      </w:r>
      <w:r w:rsidR="00E65DB2" w:rsidRPr="005753C8">
        <w:rPr>
          <w:rStyle w:val="Hyperlink"/>
          <w:color w:val="auto"/>
          <w:u w:val="none"/>
        </w:rPr>
        <w:t>.</w:t>
      </w:r>
    </w:p>
    <w:p w14:paraId="117337A2" w14:textId="77777777" w:rsidR="005A7AEA" w:rsidRPr="005753C8" w:rsidRDefault="005A7AEA" w:rsidP="005A7AEA">
      <w:pPr>
        <w:pStyle w:val="NoSpacing"/>
      </w:pPr>
    </w:p>
    <w:p w14:paraId="0C29FD33" w14:textId="6B7E832B" w:rsidR="005A7AEA" w:rsidRPr="005753C8" w:rsidRDefault="005A7AEA" w:rsidP="005A7AEA">
      <w:pPr>
        <w:rPr>
          <w:rFonts w:eastAsia="Times New Roman" w:cs="Arial"/>
          <w:szCs w:val="24"/>
        </w:rPr>
      </w:pPr>
      <w:r w:rsidRPr="005753C8">
        <w:rPr>
          <w:rFonts w:eastAsia="Times New Roman" w:cs="Arial"/>
          <w:i/>
          <w:iCs/>
          <w:szCs w:val="24"/>
        </w:rPr>
        <w:t>Respondents/</w:t>
      </w:r>
      <w:r w:rsidR="002406C5" w:rsidRPr="005753C8">
        <w:rPr>
          <w:rFonts w:eastAsia="Times New Roman" w:cs="Arial"/>
          <w:i/>
          <w:iCs/>
          <w:szCs w:val="24"/>
        </w:rPr>
        <w:t>a</w:t>
      </w:r>
      <w:r w:rsidRPr="005753C8">
        <w:rPr>
          <w:rFonts w:eastAsia="Times New Roman" w:cs="Arial"/>
          <w:i/>
          <w:iCs/>
          <w:szCs w:val="24"/>
        </w:rPr>
        <w:t xml:space="preserve">ffected </w:t>
      </w:r>
      <w:r w:rsidR="002406C5" w:rsidRPr="005753C8">
        <w:rPr>
          <w:rFonts w:eastAsia="Times New Roman" w:cs="Arial"/>
          <w:i/>
          <w:iCs/>
          <w:szCs w:val="24"/>
        </w:rPr>
        <w:t>e</w:t>
      </w:r>
      <w:r w:rsidRPr="005753C8">
        <w:rPr>
          <w:rFonts w:eastAsia="Times New Roman" w:cs="Arial"/>
          <w:i/>
          <w:iCs/>
          <w:szCs w:val="24"/>
        </w:rPr>
        <w:t>ntities</w:t>
      </w:r>
      <w:r w:rsidRPr="005753C8">
        <w:rPr>
          <w:rFonts w:eastAsia="Times New Roman" w:cs="Arial"/>
          <w:szCs w:val="24"/>
        </w:rPr>
        <w:t xml:space="preserve">: Entities potentially affected by this ICR </w:t>
      </w:r>
      <w:r w:rsidR="00570FC3" w:rsidRPr="005753C8">
        <w:t xml:space="preserve">include </w:t>
      </w:r>
      <w:r w:rsidR="00F260ED" w:rsidRPr="005753C8">
        <w:rPr>
          <w:bCs/>
        </w:rPr>
        <w:t xml:space="preserve">persons </w:t>
      </w:r>
      <w:r w:rsidR="002E2BC0" w:rsidRPr="005753C8">
        <w:rPr>
          <w:bCs/>
        </w:rPr>
        <w:t xml:space="preserve">that </w:t>
      </w:r>
      <w:r w:rsidR="00F260ED" w:rsidRPr="005753C8">
        <w:rPr>
          <w:bCs/>
        </w:rPr>
        <w:t xml:space="preserve">manufacture, process, or distributes in commerce </w:t>
      </w:r>
      <w:r w:rsidR="00D34BEA" w:rsidRPr="005753C8">
        <w:rPr>
          <w:lang w:bidi="en-US"/>
        </w:rPr>
        <w:t xml:space="preserve">methylene chloride </w:t>
      </w:r>
      <w:r w:rsidR="00327773" w:rsidRPr="005753C8">
        <w:rPr>
          <w:lang w:bidi="en-US"/>
        </w:rPr>
        <w:t>and</w:t>
      </w:r>
      <w:r w:rsidR="0038605E" w:rsidRPr="005753C8">
        <w:rPr>
          <w:lang w:bidi="en-US"/>
        </w:rPr>
        <w:t xml:space="preserve"> </w:t>
      </w:r>
      <w:r w:rsidR="00327773" w:rsidRPr="005753C8">
        <w:rPr>
          <w:lang w:bidi="en-US"/>
        </w:rPr>
        <w:t>NMP</w:t>
      </w:r>
      <w:r w:rsidR="00D34BEA" w:rsidRPr="005753C8">
        <w:rPr>
          <w:lang w:bidi="en-US"/>
        </w:rPr>
        <w:t xml:space="preserve"> for any use.</w:t>
      </w:r>
    </w:p>
    <w:p w14:paraId="41E3471C" w14:textId="77777777" w:rsidR="005A7AEA" w:rsidRPr="005753C8" w:rsidRDefault="005A7AEA" w:rsidP="005A7AEA">
      <w:pPr>
        <w:rPr>
          <w:rFonts w:eastAsia="Times New Roman" w:cs="Arial"/>
          <w:szCs w:val="24"/>
        </w:rPr>
      </w:pPr>
    </w:p>
    <w:p w14:paraId="472BDA7F" w14:textId="0684AB13" w:rsidR="000A02BA" w:rsidRPr="005753C8" w:rsidRDefault="005A7AEA" w:rsidP="005A7AEA">
      <w:pPr>
        <w:rPr>
          <w:rFonts w:eastAsia="Times New Roman" w:cs="Arial"/>
          <w:bCs/>
          <w:szCs w:val="24"/>
        </w:rPr>
      </w:pPr>
      <w:r w:rsidRPr="005753C8">
        <w:rPr>
          <w:rFonts w:eastAsia="Times New Roman" w:cs="Arial"/>
          <w:i/>
          <w:szCs w:val="24"/>
        </w:rPr>
        <w:t>Respondent’s obligation to respond</w:t>
      </w:r>
      <w:r w:rsidRPr="005753C8">
        <w:rPr>
          <w:rFonts w:eastAsia="Times New Roman" w:cs="Arial"/>
          <w:szCs w:val="24"/>
        </w:rPr>
        <w:t xml:space="preserve">: </w:t>
      </w:r>
      <w:r w:rsidR="008B1AF9" w:rsidRPr="005753C8">
        <w:rPr>
          <w:bCs/>
        </w:rPr>
        <w:t>Respondents are not obligated to respond or report to EPA</w:t>
      </w:r>
      <w:r w:rsidR="006B1D35">
        <w:rPr>
          <w:bCs/>
        </w:rPr>
        <w:t xml:space="preserve"> (under the proposed approach for methylene chloride and both co-proposed approaches for NMP)</w:t>
      </w:r>
      <w:r w:rsidR="008B1AF9" w:rsidRPr="005753C8">
        <w:rPr>
          <w:bCs/>
        </w:rPr>
        <w:t>.</w:t>
      </w:r>
    </w:p>
    <w:p w14:paraId="786A09B5" w14:textId="77777777" w:rsidR="000A02BA" w:rsidRPr="005753C8" w:rsidRDefault="000A02BA" w:rsidP="005A7AEA">
      <w:pPr>
        <w:rPr>
          <w:rFonts w:eastAsia="Times New Roman" w:cs="Arial"/>
          <w:bCs/>
          <w:szCs w:val="24"/>
        </w:rPr>
      </w:pPr>
    </w:p>
    <w:p w14:paraId="17036136" w14:textId="4BCB1A7C" w:rsidR="005A7AEA" w:rsidRPr="005753C8" w:rsidRDefault="000A02BA" w:rsidP="00D4779C">
      <w:pPr>
        <w:rPr>
          <w:rFonts w:eastAsia="Times New Roman" w:cs="Arial"/>
          <w:szCs w:val="24"/>
        </w:rPr>
      </w:pPr>
      <w:r w:rsidRPr="005753C8">
        <w:rPr>
          <w:rFonts w:eastAsia="Times New Roman" w:cs="Arial"/>
          <w:bCs/>
          <w:i/>
          <w:szCs w:val="24"/>
        </w:rPr>
        <w:t>Confidentiality of responses:</w:t>
      </w:r>
      <w:r w:rsidR="00570FC3" w:rsidRPr="005753C8">
        <w:rPr>
          <w:rFonts w:eastAsia="Times New Roman" w:cs="Arial"/>
          <w:bCs/>
          <w:szCs w:val="24"/>
        </w:rPr>
        <w:t xml:space="preserve"> </w:t>
      </w:r>
      <w:r w:rsidR="009C032A" w:rsidRPr="005753C8">
        <w:rPr>
          <w:bCs/>
          <w:color w:val="000000" w:themeColor="text1"/>
        </w:rPr>
        <w:t>Not applicable</w:t>
      </w:r>
      <w:r w:rsidR="006B1D35">
        <w:rPr>
          <w:bCs/>
          <w:color w:val="000000" w:themeColor="text1"/>
        </w:rPr>
        <w:t xml:space="preserve"> </w:t>
      </w:r>
      <w:r w:rsidR="006B1D35">
        <w:rPr>
          <w:bCs/>
        </w:rPr>
        <w:t>(under the proposed approach for methylene chloride and both co-proposed approaches for NMP)</w:t>
      </w:r>
      <w:r w:rsidR="009C032A" w:rsidRPr="005753C8">
        <w:rPr>
          <w:bCs/>
          <w:color w:val="000000" w:themeColor="text1"/>
        </w:rPr>
        <w:t xml:space="preserve">. </w:t>
      </w:r>
      <w:r w:rsidR="005A7AEA" w:rsidRPr="005753C8">
        <w:rPr>
          <w:rFonts w:eastAsia="Times New Roman" w:cs="Arial"/>
          <w:szCs w:val="24"/>
          <w:lang w:val="en-CA"/>
        </w:rPr>
        <w:fldChar w:fldCharType="begin"/>
      </w:r>
      <w:r w:rsidR="005A7AEA" w:rsidRPr="005753C8">
        <w:rPr>
          <w:rFonts w:eastAsia="Times New Roman" w:cs="Arial"/>
          <w:szCs w:val="24"/>
          <w:lang w:val="en-CA"/>
        </w:rPr>
        <w:instrText xml:space="preserve"> SEQ CHAPTER \h \r 1</w:instrText>
      </w:r>
      <w:r w:rsidR="005A7AEA" w:rsidRPr="005753C8">
        <w:rPr>
          <w:rFonts w:eastAsia="Times New Roman" w:cs="Arial"/>
          <w:szCs w:val="24"/>
          <w:lang w:val="en-CA"/>
        </w:rPr>
        <w:fldChar w:fldCharType="end"/>
      </w:r>
      <w:r w:rsidR="005A7AEA" w:rsidRPr="005753C8">
        <w:rPr>
          <w:rFonts w:eastAsia="Times New Roman" w:cs="Arial"/>
          <w:szCs w:val="24"/>
          <w:lang w:val="en-CA"/>
        </w:rPr>
        <w:fldChar w:fldCharType="begin"/>
      </w:r>
      <w:r w:rsidR="005A7AEA" w:rsidRPr="005753C8">
        <w:rPr>
          <w:rFonts w:eastAsia="Times New Roman" w:cs="Arial"/>
          <w:szCs w:val="24"/>
          <w:lang w:val="en-CA"/>
        </w:rPr>
        <w:instrText xml:space="preserve"> SEQ CHAPTER \h \r 1</w:instrText>
      </w:r>
      <w:r w:rsidR="005A7AEA" w:rsidRPr="005753C8">
        <w:rPr>
          <w:rFonts w:eastAsia="Times New Roman" w:cs="Arial"/>
          <w:szCs w:val="24"/>
          <w:lang w:val="en-CA"/>
        </w:rPr>
        <w:fldChar w:fldCharType="end"/>
      </w:r>
    </w:p>
    <w:p w14:paraId="77B52337" w14:textId="77777777" w:rsidR="005A7AEA" w:rsidRPr="005753C8" w:rsidRDefault="005A7AEA" w:rsidP="005A7AEA">
      <w:pPr>
        <w:rPr>
          <w:rFonts w:eastAsia="Times New Roman" w:cs="Arial"/>
          <w:i/>
          <w:iCs/>
          <w:szCs w:val="24"/>
        </w:rPr>
      </w:pPr>
    </w:p>
    <w:p w14:paraId="7B14E392" w14:textId="38AAFD79" w:rsidR="005A7AEA" w:rsidRDefault="005A7AEA" w:rsidP="005A7AEA">
      <w:pPr>
        <w:rPr>
          <w:bCs/>
          <w:color w:val="000000" w:themeColor="text1"/>
        </w:rPr>
      </w:pPr>
      <w:r w:rsidRPr="005753C8">
        <w:rPr>
          <w:rFonts w:eastAsia="Times New Roman" w:cs="Arial"/>
          <w:i/>
          <w:iCs/>
          <w:szCs w:val="24"/>
        </w:rPr>
        <w:t>Estimated total number of potential respondents</w:t>
      </w:r>
      <w:r w:rsidR="00F23133">
        <w:rPr>
          <w:rFonts w:eastAsia="Times New Roman" w:cs="Arial"/>
          <w:i/>
          <w:iCs/>
          <w:szCs w:val="24"/>
        </w:rPr>
        <w:t xml:space="preserve"> for </w:t>
      </w:r>
      <w:r w:rsidR="006B1D35">
        <w:rPr>
          <w:rFonts w:eastAsia="Times New Roman" w:cs="Arial"/>
          <w:i/>
          <w:iCs/>
          <w:szCs w:val="24"/>
        </w:rPr>
        <w:t>the proposed approach for methylene chloride and the first co-proposed approach for NMP</w:t>
      </w:r>
      <w:r w:rsidRPr="005753C8">
        <w:rPr>
          <w:rFonts w:eastAsia="Times New Roman" w:cs="Arial"/>
          <w:szCs w:val="24"/>
        </w:rPr>
        <w:t>:</w:t>
      </w:r>
      <w:r w:rsidR="00FE7F37" w:rsidRPr="005753C8">
        <w:rPr>
          <w:rFonts w:eastAsia="Times New Roman" w:cs="Arial"/>
          <w:color w:val="000000" w:themeColor="text1"/>
          <w:szCs w:val="24"/>
        </w:rPr>
        <w:t xml:space="preserve"> </w:t>
      </w:r>
      <w:r w:rsidR="00EB0647" w:rsidRPr="005753C8">
        <w:rPr>
          <w:bCs/>
          <w:color w:val="000000" w:themeColor="text1"/>
        </w:rPr>
        <w:t>327</w:t>
      </w:r>
    </w:p>
    <w:p w14:paraId="25D3DD7A" w14:textId="12B83C27" w:rsidR="00F23133" w:rsidRPr="006B1D35" w:rsidRDefault="00F23133" w:rsidP="006B1D35">
      <w:pPr>
        <w:pStyle w:val="NoSpacing"/>
      </w:pPr>
      <w:r w:rsidRPr="006B1D35">
        <w:rPr>
          <w:i/>
        </w:rPr>
        <w:t>Estimated total number of potential respondents for</w:t>
      </w:r>
      <w:r w:rsidR="006B1D35">
        <w:rPr>
          <w:i/>
        </w:rPr>
        <w:t xml:space="preserve"> </w:t>
      </w:r>
      <w:r w:rsidR="006B1D35">
        <w:rPr>
          <w:rFonts w:eastAsia="Times New Roman" w:cs="Arial"/>
          <w:i/>
          <w:iCs/>
          <w:szCs w:val="24"/>
        </w:rPr>
        <w:t>the proposed approach for methylene chloride and the second co-proposed approach for NMP</w:t>
      </w:r>
      <w:r>
        <w:t xml:space="preserve">: </w:t>
      </w:r>
      <w:r w:rsidR="00C46084">
        <w:t>327</w:t>
      </w:r>
    </w:p>
    <w:p w14:paraId="6B6B5C23" w14:textId="77777777" w:rsidR="00D4779C" w:rsidRPr="005753C8" w:rsidRDefault="00D4779C" w:rsidP="005A7AEA">
      <w:pPr>
        <w:rPr>
          <w:rFonts w:eastAsia="Times New Roman" w:cs="Arial"/>
          <w:i/>
          <w:iCs/>
          <w:szCs w:val="24"/>
        </w:rPr>
      </w:pPr>
    </w:p>
    <w:p w14:paraId="10BA8D8C" w14:textId="52CFFE65" w:rsidR="005A7AEA" w:rsidRPr="005753C8" w:rsidRDefault="005A7AEA" w:rsidP="005A7AEA">
      <w:pPr>
        <w:rPr>
          <w:rFonts w:eastAsia="Times New Roman" w:cs="Arial"/>
          <w:szCs w:val="24"/>
        </w:rPr>
      </w:pPr>
      <w:r w:rsidRPr="005753C8">
        <w:rPr>
          <w:rFonts w:eastAsia="Times New Roman" w:cs="Arial"/>
          <w:i/>
          <w:iCs/>
          <w:szCs w:val="24"/>
        </w:rPr>
        <w:t>Frequency of response</w:t>
      </w:r>
      <w:r w:rsidRPr="005753C8">
        <w:rPr>
          <w:rFonts w:eastAsia="Times New Roman" w:cs="Arial"/>
          <w:szCs w:val="24"/>
        </w:rPr>
        <w:t>:</w:t>
      </w:r>
      <w:r w:rsidR="00FE7F37" w:rsidRPr="005753C8">
        <w:rPr>
          <w:rFonts w:eastAsia="Times New Roman" w:cs="Arial"/>
          <w:szCs w:val="24"/>
        </w:rPr>
        <w:t xml:space="preserve"> </w:t>
      </w:r>
      <w:r w:rsidR="00A3693A" w:rsidRPr="005753C8">
        <w:rPr>
          <w:rFonts w:eastAsia="Times New Roman" w:cs="Arial"/>
          <w:szCs w:val="24"/>
        </w:rPr>
        <w:t>On occasion to third parties as needed</w:t>
      </w:r>
      <w:r w:rsidR="00F23133">
        <w:rPr>
          <w:rFonts w:eastAsia="Times New Roman" w:cs="Arial"/>
          <w:szCs w:val="24"/>
        </w:rPr>
        <w:t xml:space="preserve"> </w:t>
      </w:r>
      <w:r w:rsidR="006B1D35">
        <w:rPr>
          <w:bCs/>
        </w:rPr>
        <w:t>(under the proposed approach for methylene chloride and both co-proposed approaches for NMP</w:t>
      </w:r>
      <w:r w:rsidR="00F23133">
        <w:rPr>
          <w:rFonts w:eastAsia="Times New Roman" w:cs="Arial"/>
          <w:szCs w:val="24"/>
        </w:rPr>
        <w:t>)</w:t>
      </w:r>
      <w:r w:rsidR="00A3693A" w:rsidRPr="005753C8">
        <w:rPr>
          <w:rFonts w:eastAsia="Times New Roman" w:cs="Arial"/>
          <w:szCs w:val="24"/>
        </w:rPr>
        <w:t>.</w:t>
      </w:r>
    </w:p>
    <w:p w14:paraId="5FD4FDD0" w14:textId="77777777" w:rsidR="00D4779C" w:rsidRPr="005753C8" w:rsidRDefault="00D4779C" w:rsidP="00570FC3">
      <w:pPr>
        <w:pStyle w:val="NoSpacing"/>
      </w:pPr>
    </w:p>
    <w:p w14:paraId="0919F91F" w14:textId="133EF326" w:rsidR="005A7AEA" w:rsidRDefault="005A7AEA" w:rsidP="00570FC3">
      <w:pPr>
        <w:pStyle w:val="NoSpacing"/>
        <w:rPr>
          <w:rFonts w:eastAsia="Times New Roman" w:cs="Arial"/>
          <w:szCs w:val="24"/>
        </w:rPr>
      </w:pPr>
      <w:r w:rsidRPr="005753C8">
        <w:rPr>
          <w:rFonts w:eastAsia="Times New Roman" w:cs="Arial"/>
          <w:i/>
          <w:iCs/>
          <w:szCs w:val="24"/>
        </w:rPr>
        <w:t xml:space="preserve">Estimated total </w:t>
      </w:r>
      <w:r w:rsidR="00570FC3" w:rsidRPr="005753C8">
        <w:rPr>
          <w:rFonts w:eastAsia="Times New Roman" w:cs="Arial"/>
          <w:i/>
          <w:iCs/>
          <w:szCs w:val="24"/>
        </w:rPr>
        <w:t xml:space="preserve">annual </w:t>
      </w:r>
      <w:r w:rsidRPr="005753C8">
        <w:rPr>
          <w:rFonts w:eastAsia="Times New Roman" w:cs="Arial"/>
          <w:i/>
          <w:iCs/>
          <w:szCs w:val="24"/>
        </w:rPr>
        <w:t>burden</w:t>
      </w:r>
      <w:r w:rsidR="00F23133">
        <w:rPr>
          <w:rFonts w:eastAsia="Times New Roman" w:cs="Arial"/>
          <w:i/>
          <w:iCs/>
          <w:szCs w:val="24"/>
        </w:rPr>
        <w:t xml:space="preserve"> </w:t>
      </w:r>
      <w:r w:rsidR="006B1D35">
        <w:rPr>
          <w:rFonts w:eastAsia="Times New Roman" w:cs="Arial"/>
          <w:i/>
          <w:iCs/>
          <w:szCs w:val="24"/>
        </w:rPr>
        <w:t>for the proposed approach for methylene chloride and the first co-proposed approach for NMP</w:t>
      </w:r>
      <w:r w:rsidRPr="005753C8">
        <w:rPr>
          <w:rFonts w:eastAsia="Times New Roman" w:cs="Arial"/>
          <w:szCs w:val="24"/>
        </w:rPr>
        <w:t>:</w:t>
      </w:r>
      <w:r w:rsidR="00FE7F37" w:rsidRPr="005753C8">
        <w:rPr>
          <w:rFonts w:eastAsia="Times New Roman" w:cs="Arial"/>
          <w:color w:val="000000" w:themeColor="text1"/>
          <w:szCs w:val="24"/>
        </w:rPr>
        <w:t xml:space="preserve"> </w:t>
      </w:r>
      <w:r w:rsidR="008C2DB5" w:rsidRPr="005753C8">
        <w:rPr>
          <w:bCs/>
          <w:color w:val="000000" w:themeColor="text1"/>
        </w:rPr>
        <w:t>1</w:t>
      </w:r>
      <w:r w:rsidR="00EB0647" w:rsidRPr="005753C8">
        <w:rPr>
          <w:bCs/>
          <w:color w:val="000000" w:themeColor="text1"/>
        </w:rPr>
        <w:t>63.5</w:t>
      </w:r>
      <w:r w:rsidR="00570FC3" w:rsidRPr="005753C8">
        <w:rPr>
          <w:bCs/>
          <w:color w:val="000000" w:themeColor="text1"/>
        </w:rPr>
        <w:t xml:space="preserve"> </w:t>
      </w:r>
      <w:r w:rsidRPr="005753C8">
        <w:rPr>
          <w:rFonts w:eastAsia="Times New Roman" w:cs="Arial"/>
          <w:szCs w:val="24"/>
        </w:rPr>
        <w:t>hours. Burden is defined at 5 CFR 1320.3(b).</w:t>
      </w:r>
    </w:p>
    <w:p w14:paraId="3B934A07" w14:textId="44606AC1" w:rsidR="00F23133" w:rsidRPr="005753C8" w:rsidRDefault="00F23133" w:rsidP="00570FC3">
      <w:pPr>
        <w:pStyle w:val="NoSpacing"/>
        <w:rPr>
          <w:rFonts w:eastAsia="Times New Roman" w:cs="Arial"/>
          <w:szCs w:val="24"/>
        </w:rPr>
      </w:pPr>
      <w:r w:rsidRPr="006B1D35">
        <w:rPr>
          <w:rFonts w:eastAsia="Times New Roman" w:cs="Arial"/>
          <w:i/>
          <w:szCs w:val="24"/>
        </w:rPr>
        <w:t xml:space="preserve">Estimated total annual burden for </w:t>
      </w:r>
      <w:r w:rsidR="006B1D35">
        <w:rPr>
          <w:rFonts w:eastAsia="Times New Roman" w:cs="Arial"/>
          <w:i/>
          <w:iCs/>
          <w:szCs w:val="24"/>
        </w:rPr>
        <w:t>the proposed approach for methylene chloride and the second co-proposed approach for NMP</w:t>
      </w:r>
      <w:r>
        <w:rPr>
          <w:rFonts w:eastAsia="Times New Roman" w:cs="Arial"/>
          <w:szCs w:val="24"/>
        </w:rPr>
        <w:t xml:space="preserve">: </w:t>
      </w:r>
      <w:r w:rsidR="00C46084">
        <w:rPr>
          <w:rFonts w:eastAsia="Times New Roman" w:cs="Arial"/>
          <w:szCs w:val="24"/>
        </w:rPr>
        <w:t>1,084</w:t>
      </w:r>
      <w:r>
        <w:rPr>
          <w:rFonts w:eastAsia="Times New Roman" w:cs="Arial"/>
          <w:szCs w:val="24"/>
        </w:rPr>
        <w:t xml:space="preserve"> hours. Burden is defined at 5 CFR 1320.3(b).</w:t>
      </w:r>
    </w:p>
    <w:p w14:paraId="4476C499" w14:textId="77777777" w:rsidR="005A7AEA" w:rsidRPr="005753C8" w:rsidRDefault="005A7AEA" w:rsidP="005A7AEA">
      <w:pPr>
        <w:rPr>
          <w:rFonts w:eastAsia="Times New Roman" w:cs="Arial"/>
          <w:i/>
          <w:iCs/>
          <w:szCs w:val="24"/>
        </w:rPr>
      </w:pPr>
    </w:p>
    <w:p w14:paraId="1B60ED1D" w14:textId="1C7F711E" w:rsidR="005A7AEA" w:rsidRDefault="005A7AEA" w:rsidP="005A7AEA">
      <w:pPr>
        <w:rPr>
          <w:rFonts w:eastAsia="Times New Roman" w:cs="Arial"/>
          <w:color w:val="000000" w:themeColor="text1"/>
          <w:szCs w:val="24"/>
        </w:rPr>
      </w:pPr>
      <w:r w:rsidRPr="005753C8">
        <w:rPr>
          <w:rFonts w:eastAsia="Times New Roman" w:cs="Arial"/>
          <w:i/>
          <w:iCs/>
          <w:szCs w:val="24"/>
        </w:rPr>
        <w:t xml:space="preserve">Estimated total </w:t>
      </w:r>
      <w:r w:rsidR="00570FC3" w:rsidRPr="005753C8">
        <w:rPr>
          <w:rFonts w:eastAsia="Times New Roman" w:cs="Arial"/>
          <w:i/>
          <w:iCs/>
          <w:szCs w:val="24"/>
        </w:rPr>
        <w:t xml:space="preserve">annual </w:t>
      </w:r>
      <w:r w:rsidRPr="005753C8">
        <w:rPr>
          <w:rFonts w:eastAsia="Times New Roman" w:cs="Arial"/>
          <w:i/>
          <w:iCs/>
          <w:szCs w:val="24"/>
        </w:rPr>
        <w:t>costs</w:t>
      </w:r>
      <w:r w:rsidR="00F23133">
        <w:rPr>
          <w:rFonts w:eastAsia="Times New Roman" w:cs="Arial"/>
          <w:i/>
          <w:iCs/>
          <w:szCs w:val="24"/>
        </w:rPr>
        <w:t xml:space="preserve"> </w:t>
      </w:r>
      <w:r w:rsidR="006B1D35">
        <w:rPr>
          <w:rFonts w:eastAsia="Times New Roman" w:cs="Arial"/>
          <w:i/>
          <w:iCs/>
          <w:szCs w:val="24"/>
        </w:rPr>
        <w:t>for the proposed approach for methylene chloride and the first co-proposed approach for NMP</w:t>
      </w:r>
      <w:r w:rsidRPr="005753C8">
        <w:rPr>
          <w:rFonts w:eastAsia="Times New Roman" w:cs="Arial"/>
          <w:szCs w:val="24"/>
        </w:rPr>
        <w:t>:</w:t>
      </w:r>
      <w:r w:rsidR="00FE7F37" w:rsidRPr="005753C8">
        <w:rPr>
          <w:rFonts w:eastAsia="Times New Roman" w:cs="Arial"/>
          <w:szCs w:val="24"/>
        </w:rPr>
        <w:t xml:space="preserve"> </w:t>
      </w:r>
      <w:r w:rsidR="0072355B" w:rsidRPr="005753C8">
        <w:rPr>
          <w:rFonts w:eastAsia="Times New Roman" w:cs="Arial"/>
          <w:color w:val="000000" w:themeColor="text1"/>
          <w:szCs w:val="24"/>
        </w:rPr>
        <w:t>$</w:t>
      </w:r>
      <w:r w:rsidR="00EB0647" w:rsidRPr="005753C8">
        <w:rPr>
          <w:rFonts w:eastAsia="Times New Roman" w:cs="Arial"/>
          <w:color w:val="000000" w:themeColor="text1"/>
          <w:szCs w:val="24"/>
        </w:rPr>
        <w:t>7,904</w:t>
      </w:r>
    </w:p>
    <w:p w14:paraId="7DCB64DE" w14:textId="0E0DA0CA" w:rsidR="00F23133" w:rsidRPr="006B1D35" w:rsidRDefault="00F23133" w:rsidP="006B1D35">
      <w:pPr>
        <w:pStyle w:val="NoSpacing"/>
      </w:pPr>
      <w:r w:rsidRPr="006B1D35">
        <w:rPr>
          <w:i/>
        </w:rPr>
        <w:t xml:space="preserve">Estimated total annual costs for </w:t>
      </w:r>
      <w:r w:rsidR="006B1D35">
        <w:rPr>
          <w:rFonts w:eastAsia="Times New Roman" w:cs="Arial"/>
          <w:i/>
          <w:iCs/>
          <w:szCs w:val="24"/>
        </w:rPr>
        <w:t>the proposed approach for methylene chloride and the second co-proposed approach for NMP</w:t>
      </w:r>
      <w:r>
        <w:t xml:space="preserve">: </w:t>
      </w:r>
      <w:r w:rsidR="00724B8C">
        <w:t>$</w:t>
      </w:r>
      <w:r w:rsidR="00C46084">
        <w:t>924,890</w:t>
      </w:r>
    </w:p>
    <w:p w14:paraId="7075289B" w14:textId="77777777" w:rsidR="005A7AEA" w:rsidRPr="005753C8" w:rsidRDefault="005A7AEA" w:rsidP="005A7AEA">
      <w:pPr>
        <w:pStyle w:val="NoSpacing"/>
      </w:pPr>
    </w:p>
    <w:p w14:paraId="59A3AF8E" w14:textId="0958C9DB" w:rsidR="0033644F" w:rsidRPr="005753C8" w:rsidRDefault="005A7AEA" w:rsidP="00146061">
      <w:r w:rsidRPr="005753C8">
        <w:rPr>
          <w:rFonts w:eastAsia="Times New Roman" w:cs="Arial"/>
          <w:i/>
          <w:szCs w:val="24"/>
        </w:rPr>
        <w:t>Changes in the estimates</w:t>
      </w:r>
      <w:r w:rsidRPr="005753C8">
        <w:rPr>
          <w:rFonts w:eastAsia="Times New Roman" w:cs="Arial"/>
          <w:szCs w:val="24"/>
        </w:rPr>
        <w:t>:</w:t>
      </w:r>
      <w:r w:rsidR="00FE7F37" w:rsidRPr="005753C8">
        <w:rPr>
          <w:rFonts w:eastAsia="Times New Roman" w:cs="Arial"/>
          <w:szCs w:val="24"/>
        </w:rPr>
        <w:t xml:space="preserve"> </w:t>
      </w:r>
      <w:r w:rsidR="009C032A" w:rsidRPr="005753C8">
        <w:rPr>
          <w:bCs/>
          <w:color w:val="000000" w:themeColor="text1"/>
        </w:rPr>
        <w:t>Not applicable. This is a request for a new OMB Control Number</w:t>
      </w:r>
      <w:r w:rsidR="00F23133">
        <w:rPr>
          <w:bCs/>
          <w:color w:val="000000" w:themeColor="text1"/>
        </w:rPr>
        <w:t xml:space="preserve"> </w:t>
      </w:r>
      <w:r w:rsidR="006B1D35">
        <w:rPr>
          <w:bCs/>
        </w:rPr>
        <w:t>(under the proposed approach for methylene chloride and both co-proposed approaches for NMP)</w:t>
      </w:r>
      <w:r w:rsidR="009C032A" w:rsidRPr="005753C8">
        <w:rPr>
          <w:bCs/>
          <w:color w:val="000000" w:themeColor="text1"/>
        </w:rPr>
        <w:t>.</w:t>
      </w:r>
    </w:p>
    <w:p w14:paraId="512F1622" w14:textId="77777777" w:rsidR="00E62F2E" w:rsidRPr="005753C8" w:rsidRDefault="00E62F2E" w:rsidP="00AF4CFB">
      <w:pPr>
        <w:pStyle w:val="NoSpacing"/>
        <w:rPr>
          <w:lang w:bidi="en-US"/>
        </w:rPr>
      </w:pPr>
    </w:p>
    <w:p w14:paraId="1670F0CB" w14:textId="77777777" w:rsidR="002B34A0" w:rsidRPr="005753C8" w:rsidRDefault="00512823" w:rsidP="005B4F77">
      <w:pPr>
        <w:pStyle w:val="Heading1"/>
        <w:numPr>
          <w:ilvl w:val="0"/>
          <w:numId w:val="3"/>
        </w:numPr>
      </w:pPr>
      <w:bookmarkStart w:id="6" w:name="_Toc447203166"/>
      <w:r w:rsidRPr="005753C8">
        <w:t>NECESSITY OF THE INFORMATION COLLECTION</w:t>
      </w:r>
      <w:bookmarkEnd w:id="6"/>
    </w:p>
    <w:p w14:paraId="05D25871" w14:textId="77777777" w:rsidR="00F40219" w:rsidRPr="005753C8" w:rsidRDefault="00F40219" w:rsidP="005B4F77">
      <w:pPr>
        <w:pStyle w:val="Heading2"/>
        <w:numPr>
          <w:ilvl w:val="1"/>
          <w:numId w:val="3"/>
        </w:numPr>
        <w:tabs>
          <w:tab w:val="left" w:pos="1080"/>
        </w:tabs>
      </w:pPr>
      <w:bookmarkStart w:id="7" w:name="_Toc447203167"/>
      <w:r w:rsidRPr="005753C8">
        <w:t>Related Legal and/or Administrative Requirements</w:t>
      </w:r>
      <w:bookmarkEnd w:id="7"/>
    </w:p>
    <w:p w14:paraId="71979F78" w14:textId="77777777" w:rsidR="00FE5445" w:rsidRPr="005753C8" w:rsidRDefault="00FE5445" w:rsidP="00FE5445">
      <w:pPr>
        <w:pStyle w:val="NormalWeb"/>
        <w:rPr>
          <w:rFonts w:ascii="Arial" w:hAnsi="Arial" w:cs="Arial"/>
          <w:lang w:val="en"/>
        </w:rPr>
      </w:pPr>
      <w:r w:rsidRPr="005753C8">
        <w:rPr>
          <w:rFonts w:ascii="Arial" w:hAnsi="Arial" w:cs="Arial"/>
          <w:b/>
        </w:rPr>
        <w:t>TSCA</w:t>
      </w:r>
      <w:r w:rsidRPr="005753C8">
        <w:rPr>
          <w:rFonts w:ascii="Arial" w:hAnsi="Arial" w:cs="Arial"/>
        </w:rPr>
        <w:t xml:space="preserve"> – </w:t>
      </w:r>
      <w:r w:rsidR="00B30F2F" w:rsidRPr="005753C8">
        <w:rPr>
          <w:rFonts w:ascii="Arial" w:hAnsi="Arial" w:cs="Arial"/>
        </w:rPr>
        <w:t xml:space="preserve">Under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to the extent necessary so that the chemical substance or mixture no longer presents such risk. </w:t>
      </w:r>
      <w:r w:rsidRPr="005753C8">
        <w:rPr>
          <w:rFonts w:ascii="Arial" w:hAnsi="Arial" w:cs="Arial"/>
          <w:lang w:val="en"/>
        </w:rPr>
        <w:t>Section 6(a) authorizes EPA to:</w:t>
      </w:r>
    </w:p>
    <w:p w14:paraId="60CDB62D" w14:textId="77777777" w:rsidR="00FE5445" w:rsidRPr="005753C8" w:rsidRDefault="00FE5445" w:rsidP="00FE5445">
      <w:pPr>
        <w:pStyle w:val="ListParagraph"/>
        <w:numPr>
          <w:ilvl w:val="0"/>
          <w:numId w:val="19"/>
        </w:numPr>
        <w:autoSpaceDE w:val="0"/>
        <w:autoSpaceDN w:val="0"/>
        <w:adjustRightInd w:val="0"/>
        <w:spacing w:before="100" w:beforeAutospacing="1" w:after="100" w:afterAutospacing="1"/>
        <w:rPr>
          <w:rFonts w:cs="Arial"/>
          <w:lang w:val="en"/>
        </w:rPr>
      </w:pPr>
      <w:r w:rsidRPr="005753C8">
        <w:rPr>
          <w:rFonts w:cs="Arial"/>
          <w:lang w:val="en"/>
        </w:rPr>
        <w:t xml:space="preserve">Prohibit or </w:t>
      </w:r>
      <w:r w:rsidR="0038605E" w:rsidRPr="005753C8">
        <w:rPr>
          <w:rFonts w:cs="Arial"/>
          <w:lang w:val="en"/>
        </w:rPr>
        <w:t xml:space="preserve">restrict </w:t>
      </w:r>
      <w:r w:rsidRPr="005753C8">
        <w:rPr>
          <w:rFonts w:cs="Arial"/>
          <w:lang w:val="en"/>
        </w:rPr>
        <w:t>manufacture, processing, or distribution in commerce;</w:t>
      </w:r>
    </w:p>
    <w:p w14:paraId="4ED2D8A7" w14:textId="77777777" w:rsidR="00FE5445" w:rsidRPr="005753C8" w:rsidRDefault="00FE5445" w:rsidP="00FE5445">
      <w:pPr>
        <w:numPr>
          <w:ilvl w:val="0"/>
          <w:numId w:val="19"/>
        </w:numPr>
        <w:spacing w:before="100" w:beforeAutospacing="1" w:after="100" w:afterAutospacing="1"/>
        <w:rPr>
          <w:rFonts w:cs="Arial"/>
          <w:szCs w:val="24"/>
          <w:lang w:val="en"/>
        </w:rPr>
      </w:pPr>
      <w:r w:rsidRPr="005753C8">
        <w:rPr>
          <w:rFonts w:cs="Arial"/>
          <w:szCs w:val="24"/>
          <w:lang w:val="en"/>
        </w:rPr>
        <w:t xml:space="preserve">Prohibit or </w:t>
      </w:r>
      <w:r w:rsidR="0038605E" w:rsidRPr="005753C8">
        <w:rPr>
          <w:rFonts w:cs="Arial"/>
          <w:szCs w:val="24"/>
          <w:lang w:val="en"/>
        </w:rPr>
        <w:t xml:space="preserve">restrict </w:t>
      </w:r>
      <w:r w:rsidRPr="005753C8">
        <w:rPr>
          <w:rFonts w:cs="Arial"/>
          <w:szCs w:val="24"/>
          <w:lang w:val="en"/>
        </w:rPr>
        <w:t>the manufacture, processing, or distribution in commerce of the chemical substance above a specified concentration;</w:t>
      </w:r>
    </w:p>
    <w:p w14:paraId="09CE65A0" w14:textId="77777777" w:rsidR="00FE5445" w:rsidRPr="005753C8" w:rsidRDefault="00FE5445" w:rsidP="00FE5445">
      <w:pPr>
        <w:numPr>
          <w:ilvl w:val="0"/>
          <w:numId w:val="19"/>
        </w:numPr>
        <w:spacing w:before="100" w:beforeAutospacing="1" w:after="100" w:afterAutospacing="1"/>
        <w:rPr>
          <w:rFonts w:cs="Arial"/>
          <w:szCs w:val="24"/>
          <w:lang w:val="en"/>
        </w:rPr>
      </w:pPr>
      <w:r w:rsidRPr="005753C8">
        <w:rPr>
          <w:rFonts w:cs="Arial"/>
          <w:szCs w:val="24"/>
          <w:lang w:val="en"/>
        </w:rPr>
        <w:t xml:space="preserve">Require </w:t>
      </w:r>
      <w:r w:rsidR="00B30F2F" w:rsidRPr="005753C8">
        <w:rPr>
          <w:rFonts w:cs="Arial"/>
          <w:szCs w:val="24"/>
          <w:lang w:val="en"/>
        </w:rPr>
        <w:t>minimum</w:t>
      </w:r>
      <w:r w:rsidRPr="005753C8">
        <w:rPr>
          <w:rFonts w:cs="Arial"/>
          <w:szCs w:val="24"/>
          <w:lang w:val="en"/>
        </w:rPr>
        <w:t xml:space="preserve"> warnings </w:t>
      </w:r>
      <w:r w:rsidR="00F92CE1" w:rsidRPr="005753C8">
        <w:rPr>
          <w:rFonts w:cs="Arial"/>
          <w:szCs w:val="24"/>
          <w:lang w:val="en"/>
        </w:rPr>
        <w:t xml:space="preserve">or </w:t>
      </w:r>
      <w:r w:rsidRPr="005753C8">
        <w:rPr>
          <w:rFonts w:cs="Arial"/>
          <w:szCs w:val="24"/>
          <w:lang w:val="en"/>
        </w:rPr>
        <w:t>instructions with respect to use, distribution, or disposal;</w:t>
      </w:r>
    </w:p>
    <w:p w14:paraId="4E1D4E44" w14:textId="77777777" w:rsidR="00FE5445" w:rsidRPr="005753C8" w:rsidRDefault="00FE5445" w:rsidP="00FE5445">
      <w:pPr>
        <w:numPr>
          <w:ilvl w:val="0"/>
          <w:numId w:val="19"/>
        </w:numPr>
        <w:spacing w:before="100" w:beforeAutospacing="1" w:after="100" w:afterAutospacing="1"/>
        <w:rPr>
          <w:rFonts w:cs="Arial"/>
          <w:szCs w:val="24"/>
          <w:lang w:val="en"/>
        </w:rPr>
      </w:pPr>
      <w:r w:rsidRPr="005753C8">
        <w:rPr>
          <w:rFonts w:cs="Arial"/>
          <w:szCs w:val="24"/>
          <w:lang w:val="en"/>
        </w:rPr>
        <w:t>Require manufacturers or processors to make and retain records;</w:t>
      </w:r>
    </w:p>
    <w:p w14:paraId="555067CF" w14:textId="77777777" w:rsidR="00FE5445" w:rsidRPr="005753C8" w:rsidRDefault="00FE5445" w:rsidP="00FE5445">
      <w:pPr>
        <w:numPr>
          <w:ilvl w:val="0"/>
          <w:numId w:val="19"/>
        </w:numPr>
        <w:spacing w:before="100" w:beforeAutospacing="1" w:after="100" w:afterAutospacing="1"/>
        <w:rPr>
          <w:rFonts w:cs="Arial"/>
          <w:szCs w:val="24"/>
          <w:lang w:val="en"/>
        </w:rPr>
      </w:pPr>
      <w:r w:rsidRPr="005753C8">
        <w:rPr>
          <w:rFonts w:cs="Arial"/>
          <w:szCs w:val="24"/>
          <w:lang w:val="en"/>
        </w:rPr>
        <w:t>Prohibit or regulate any manner of commercial use;</w:t>
      </w:r>
    </w:p>
    <w:p w14:paraId="08AB59A1" w14:textId="77777777" w:rsidR="00FE5445" w:rsidRPr="005753C8" w:rsidRDefault="00FE5445" w:rsidP="00FE5445">
      <w:pPr>
        <w:numPr>
          <w:ilvl w:val="0"/>
          <w:numId w:val="19"/>
        </w:numPr>
        <w:spacing w:before="100" w:beforeAutospacing="1" w:after="100" w:afterAutospacing="1"/>
        <w:rPr>
          <w:rFonts w:cs="Arial"/>
          <w:szCs w:val="24"/>
          <w:lang w:val="en"/>
        </w:rPr>
      </w:pPr>
      <w:r w:rsidRPr="005753C8">
        <w:rPr>
          <w:rFonts w:cs="Arial"/>
          <w:szCs w:val="24"/>
          <w:lang w:val="en"/>
        </w:rPr>
        <w:t>Prohibit or regulate any manner of disposal; and/or</w:t>
      </w:r>
    </w:p>
    <w:p w14:paraId="309A1868" w14:textId="77777777" w:rsidR="00FE5445" w:rsidRPr="005753C8" w:rsidRDefault="00FE5445" w:rsidP="00FE5445">
      <w:pPr>
        <w:numPr>
          <w:ilvl w:val="0"/>
          <w:numId w:val="19"/>
        </w:numPr>
        <w:spacing w:before="100" w:beforeAutospacing="1" w:after="100" w:afterAutospacing="1"/>
        <w:rPr>
          <w:rFonts w:cs="Arial"/>
          <w:szCs w:val="24"/>
        </w:rPr>
      </w:pPr>
      <w:r w:rsidRPr="005753C8">
        <w:rPr>
          <w:rFonts w:cs="Arial"/>
          <w:szCs w:val="24"/>
          <w:lang w:val="en"/>
        </w:rPr>
        <w:t>Require manufacturers or processors to give notice of the unreasonable risk of injury, and to recall products if required.</w:t>
      </w:r>
    </w:p>
    <w:p w14:paraId="22A719FC" w14:textId="3518D316" w:rsidR="0019104B" w:rsidRPr="005753C8" w:rsidRDefault="00B742F2" w:rsidP="00FE5445">
      <w:pPr>
        <w:rPr>
          <w:rFonts w:cs="Arial"/>
        </w:rPr>
      </w:pPr>
      <w:r>
        <w:rPr>
          <w:rFonts w:cs="Arial"/>
        </w:rPr>
        <w:t>For methylene chloride, t</w:t>
      </w:r>
      <w:r w:rsidR="00A3693A" w:rsidRPr="005753C8">
        <w:rPr>
          <w:rFonts w:cs="Arial"/>
        </w:rPr>
        <w:t>h</w:t>
      </w:r>
      <w:r w:rsidR="00B30F2F" w:rsidRPr="005753C8">
        <w:rPr>
          <w:rFonts w:cs="Arial"/>
        </w:rPr>
        <w:t>is</w:t>
      </w:r>
      <w:r w:rsidR="00A3693A" w:rsidRPr="005753C8">
        <w:rPr>
          <w:rFonts w:cs="Arial"/>
        </w:rPr>
        <w:t xml:space="preserve"> proposed rule</w:t>
      </w:r>
      <w:r w:rsidR="0019104B" w:rsidRPr="005753C8">
        <w:rPr>
          <w:rFonts w:cs="Arial"/>
        </w:rPr>
        <w:t xml:space="preserve">: </w:t>
      </w:r>
    </w:p>
    <w:p w14:paraId="7F9CA7F8" w14:textId="2DEB4E6C" w:rsidR="0019104B" w:rsidRDefault="0019104B" w:rsidP="0019104B">
      <w:pPr>
        <w:pStyle w:val="ListParagraph"/>
        <w:numPr>
          <w:ilvl w:val="0"/>
          <w:numId w:val="21"/>
        </w:numPr>
        <w:rPr>
          <w:rFonts w:cs="Arial"/>
        </w:rPr>
      </w:pPr>
      <w:r w:rsidRPr="005753C8">
        <w:rPr>
          <w:rFonts w:cs="Arial"/>
        </w:rPr>
        <w:t xml:space="preserve">Prohibits all persons from manufacturing, processing, and distributing in commerce, and from commercial use of methylene chloride in paint and coating removal for all industries except for commercial furniture refinishing and except for uses </w:t>
      </w:r>
      <w:r w:rsidR="00CD3552">
        <w:rPr>
          <w:rFonts w:cs="Arial"/>
        </w:rPr>
        <w:t xml:space="preserve">proposed to be </w:t>
      </w:r>
      <w:r w:rsidRPr="005753C8">
        <w:rPr>
          <w:rFonts w:cs="Arial"/>
        </w:rPr>
        <w:t xml:space="preserve">critical to national security; </w:t>
      </w:r>
    </w:p>
    <w:p w14:paraId="37E4C39D" w14:textId="2D230AFA" w:rsidR="0019104B" w:rsidRPr="005753C8" w:rsidRDefault="0019104B" w:rsidP="0019104B">
      <w:pPr>
        <w:pStyle w:val="ListParagraph"/>
        <w:numPr>
          <w:ilvl w:val="0"/>
          <w:numId w:val="21"/>
        </w:numPr>
        <w:rPr>
          <w:rFonts w:cs="Arial"/>
        </w:rPr>
      </w:pPr>
      <w:r w:rsidRPr="005753C8">
        <w:rPr>
          <w:rFonts w:cs="Arial"/>
        </w:rPr>
        <w:t>Requires any methylene chloride for paint and coating removal to be packaged in volumes no less than 55-gallon drums</w:t>
      </w:r>
      <w:r w:rsidR="00B742F2">
        <w:rPr>
          <w:rFonts w:cs="Arial"/>
        </w:rPr>
        <w:t>, except formulations specifically manufactured for the Department of Defense</w:t>
      </w:r>
      <w:r w:rsidRPr="005753C8">
        <w:rPr>
          <w:rFonts w:cs="Arial"/>
        </w:rPr>
        <w:t xml:space="preserve">; </w:t>
      </w:r>
    </w:p>
    <w:p w14:paraId="20C66339" w14:textId="2FFEE4F0" w:rsidR="0019104B" w:rsidRDefault="0019104B" w:rsidP="0019104B">
      <w:pPr>
        <w:pStyle w:val="ListParagraph"/>
        <w:numPr>
          <w:ilvl w:val="0"/>
          <w:numId w:val="21"/>
        </w:numPr>
        <w:rPr>
          <w:rFonts w:cs="Arial"/>
        </w:rPr>
      </w:pPr>
      <w:r w:rsidRPr="005753C8">
        <w:rPr>
          <w:rFonts w:cs="Arial"/>
        </w:rPr>
        <w:t xml:space="preserve">Requires downstream notification of these prohibitions and limited recordkeeping.  </w:t>
      </w:r>
    </w:p>
    <w:p w14:paraId="60A18B1A" w14:textId="7A7A1116" w:rsidR="00B742F2" w:rsidRDefault="00B742F2" w:rsidP="002337C7">
      <w:pPr>
        <w:rPr>
          <w:rFonts w:cs="Arial"/>
        </w:rPr>
      </w:pPr>
      <w:r>
        <w:rPr>
          <w:rFonts w:cs="Arial"/>
        </w:rPr>
        <w:t>For NMP, this proposed rule co-proposes two opti</w:t>
      </w:r>
      <w:r w:rsidR="002337C7">
        <w:rPr>
          <w:rFonts w:cs="Arial"/>
        </w:rPr>
        <w:t>ons. Under the first co-proposed approach</w:t>
      </w:r>
      <w:r>
        <w:rPr>
          <w:rFonts w:cs="Arial"/>
        </w:rPr>
        <w:t xml:space="preserve">, this proposed rule: </w:t>
      </w:r>
    </w:p>
    <w:p w14:paraId="5916DF5A" w14:textId="1EEC8FFF" w:rsidR="00B742F2" w:rsidRDefault="00B742F2" w:rsidP="00B742F2">
      <w:pPr>
        <w:pStyle w:val="ListParagraph"/>
        <w:numPr>
          <w:ilvl w:val="0"/>
          <w:numId w:val="22"/>
        </w:numPr>
        <w:rPr>
          <w:rFonts w:cs="Arial"/>
        </w:rPr>
      </w:pPr>
      <w:r w:rsidRPr="005753C8">
        <w:rPr>
          <w:rFonts w:cs="Arial"/>
        </w:rPr>
        <w:lastRenderedPageBreak/>
        <w:t xml:space="preserve">Prohibits all persons from manufacturing, processing, and distributing in commerce, and from commercial use of </w:t>
      </w:r>
      <w:r>
        <w:rPr>
          <w:rFonts w:cs="Arial"/>
        </w:rPr>
        <w:t xml:space="preserve">NMP </w:t>
      </w:r>
      <w:r w:rsidRPr="005753C8">
        <w:rPr>
          <w:rFonts w:cs="Arial"/>
        </w:rPr>
        <w:t xml:space="preserve">in paint and coating removal for all industries except for uses </w:t>
      </w:r>
      <w:r>
        <w:rPr>
          <w:rFonts w:cs="Arial"/>
        </w:rPr>
        <w:t xml:space="preserve">proposed to be </w:t>
      </w:r>
      <w:r w:rsidRPr="005753C8">
        <w:rPr>
          <w:rFonts w:cs="Arial"/>
        </w:rPr>
        <w:t>critical to national securit</w:t>
      </w:r>
      <w:r>
        <w:rPr>
          <w:rFonts w:cs="Arial"/>
        </w:rPr>
        <w:t>y</w:t>
      </w:r>
      <w:r w:rsidRPr="005753C8">
        <w:rPr>
          <w:rFonts w:cs="Arial"/>
        </w:rPr>
        <w:t xml:space="preserve">; </w:t>
      </w:r>
    </w:p>
    <w:p w14:paraId="7EAFF73F" w14:textId="7C2255BA" w:rsidR="00B742F2" w:rsidRPr="005753C8" w:rsidRDefault="00B742F2" w:rsidP="00B742F2">
      <w:pPr>
        <w:pStyle w:val="ListParagraph"/>
        <w:numPr>
          <w:ilvl w:val="0"/>
          <w:numId w:val="22"/>
        </w:numPr>
        <w:rPr>
          <w:rFonts w:cs="Arial"/>
        </w:rPr>
      </w:pPr>
      <w:r w:rsidRPr="005753C8">
        <w:rPr>
          <w:rFonts w:cs="Arial"/>
        </w:rPr>
        <w:t xml:space="preserve">Requires any </w:t>
      </w:r>
      <w:r>
        <w:rPr>
          <w:rFonts w:cs="Arial"/>
        </w:rPr>
        <w:t>NMP</w:t>
      </w:r>
      <w:r w:rsidRPr="005753C8">
        <w:rPr>
          <w:rFonts w:cs="Arial"/>
        </w:rPr>
        <w:t xml:space="preserve"> for paint and coating removal to be packaged in </w:t>
      </w:r>
      <w:r w:rsidR="00AD182A">
        <w:rPr>
          <w:rFonts w:cs="Arial"/>
        </w:rPr>
        <w:t>containers with a volume</w:t>
      </w:r>
      <w:r w:rsidRPr="005753C8">
        <w:rPr>
          <w:rFonts w:cs="Arial"/>
        </w:rPr>
        <w:t xml:space="preserve"> no less than </w:t>
      </w:r>
      <w:r w:rsidR="00AD182A">
        <w:rPr>
          <w:rFonts w:cs="Arial"/>
        </w:rPr>
        <w:t>5 gallons</w:t>
      </w:r>
      <w:r w:rsidRPr="005753C8">
        <w:rPr>
          <w:rFonts w:cs="Arial"/>
        </w:rPr>
        <w:t xml:space="preserve">; </w:t>
      </w:r>
    </w:p>
    <w:p w14:paraId="3FAD26EB" w14:textId="77777777" w:rsidR="00B742F2" w:rsidRDefault="00B742F2" w:rsidP="00B742F2">
      <w:pPr>
        <w:pStyle w:val="ListParagraph"/>
        <w:numPr>
          <w:ilvl w:val="0"/>
          <w:numId w:val="22"/>
        </w:numPr>
        <w:rPr>
          <w:rFonts w:cs="Arial"/>
        </w:rPr>
      </w:pPr>
      <w:r w:rsidRPr="005753C8">
        <w:rPr>
          <w:rFonts w:cs="Arial"/>
        </w:rPr>
        <w:t xml:space="preserve">Requires downstream notification of these prohibitions and limited recordkeeping.  </w:t>
      </w:r>
    </w:p>
    <w:p w14:paraId="745CE20E" w14:textId="3C7DB75C" w:rsidR="00B742F2" w:rsidRDefault="00B742F2" w:rsidP="002337C7">
      <w:pPr>
        <w:rPr>
          <w:rFonts w:cs="Arial"/>
        </w:rPr>
      </w:pPr>
      <w:r>
        <w:rPr>
          <w:rFonts w:cs="Arial"/>
        </w:rPr>
        <w:t xml:space="preserve">Under the second co-proposed approach for NMP, this proposed rule: </w:t>
      </w:r>
    </w:p>
    <w:p w14:paraId="3DF01D70" w14:textId="6C8762C1" w:rsidR="00B742F2" w:rsidRDefault="00B742F2" w:rsidP="002337C7">
      <w:pPr>
        <w:pStyle w:val="NoSpacing"/>
        <w:numPr>
          <w:ilvl w:val="0"/>
          <w:numId w:val="23"/>
        </w:numPr>
      </w:pPr>
      <w:r>
        <w:t>Requires formulators of paint and coating removal products containing NMP to limit concentration of NMP in the products to 35%</w:t>
      </w:r>
    </w:p>
    <w:p w14:paraId="4620897E" w14:textId="69F757FA" w:rsidR="00B742F2" w:rsidRDefault="00B742F2" w:rsidP="002337C7">
      <w:pPr>
        <w:pStyle w:val="NoSpacing"/>
        <w:numPr>
          <w:ilvl w:val="0"/>
          <w:numId w:val="23"/>
        </w:numPr>
      </w:pPr>
      <w:r>
        <w:t xml:space="preserve">Requires that formulators of paint and coating removal products </w:t>
      </w:r>
      <w:r w:rsidR="00727501">
        <w:t xml:space="preserve">containing NMP </w:t>
      </w:r>
      <w:r>
        <w:t xml:space="preserve">identify, through testing, gloves </w:t>
      </w:r>
      <w:r w:rsidR="00727501">
        <w:t xml:space="preserve">providing protection against specific product formulations and provide that information </w:t>
      </w:r>
      <w:r w:rsidR="003A581B">
        <w:t xml:space="preserve">as well as warnings and consumer instructions </w:t>
      </w:r>
      <w:r w:rsidR="00727501">
        <w:t xml:space="preserve">on product labels </w:t>
      </w:r>
    </w:p>
    <w:p w14:paraId="59495DAB" w14:textId="7CCEC9DB" w:rsidR="00B742F2" w:rsidRPr="00B742F2" w:rsidRDefault="00727501" w:rsidP="002337C7">
      <w:pPr>
        <w:pStyle w:val="NoSpacing"/>
        <w:numPr>
          <w:ilvl w:val="0"/>
          <w:numId w:val="23"/>
        </w:numPr>
      </w:pPr>
      <w:r>
        <w:t xml:space="preserve">Requires that commercial users of NMP for paint and coating removal </w:t>
      </w:r>
      <w:r w:rsidR="003A581B">
        <w:t>implement and carry out worker protection programs for dermal and respiratory protection;</w:t>
      </w:r>
    </w:p>
    <w:p w14:paraId="2422DC62" w14:textId="2F8D08F5" w:rsidR="00AD182A" w:rsidRPr="00AD182A" w:rsidRDefault="00AD182A" w:rsidP="009408B1">
      <w:pPr>
        <w:pStyle w:val="ListParagraph"/>
        <w:numPr>
          <w:ilvl w:val="0"/>
          <w:numId w:val="23"/>
        </w:numPr>
        <w:rPr>
          <w:rFonts w:cs="Arial"/>
        </w:rPr>
      </w:pPr>
      <w:r w:rsidRPr="005753C8">
        <w:rPr>
          <w:rFonts w:cs="Arial"/>
        </w:rPr>
        <w:t xml:space="preserve">Requires downstream notification of these </w:t>
      </w:r>
      <w:r>
        <w:rPr>
          <w:rFonts w:cs="Arial"/>
        </w:rPr>
        <w:t>requirements</w:t>
      </w:r>
      <w:r w:rsidRPr="005753C8">
        <w:rPr>
          <w:rFonts w:cs="Arial"/>
        </w:rPr>
        <w:t xml:space="preserve"> and limited recordkeeping.</w:t>
      </w:r>
    </w:p>
    <w:p w14:paraId="75D9401F" w14:textId="77777777" w:rsidR="0019104B" w:rsidRPr="005753C8" w:rsidRDefault="0019104B" w:rsidP="0019104B">
      <w:pPr>
        <w:rPr>
          <w:rFonts w:cs="Arial"/>
        </w:rPr>
      </w:pPr>
    </w:p>
    <w:p w14:paraId="2A7DCADE" w14:textId="47E3E215" w:rsidR="00FE5445" w:rsidRPr="005753C8" w:rsidRDefault="00FE5445" w:rsidP="0019104B">
      <w:pPr>
        <w:rPr>
          <w:rFonts w:cs="Arial"/>
        </w:rPr>
      </w:pPr>
      <w:r w:rsidRPr="005753C8">
        <w:rPr>
          <w:rFonts w:cs="Arial"/>
        </w:rPr>
        <w:t xml:space="preserve">As there </w:t>
      </w:r>
      <w:r w:rsidR="0019104B" w:rsidRPr="005753C8">
        <w:rPr>
          <w:rFonts w:cs="Arial"/>
        </w:rPr>
        <w:t>are</w:t>
      </w:r>
      <w:r w:rsidRPr="005753C8">
        <w:rPr>
          <w:rFonts w:cs="Arial"/>
        </w:rPr>
        <w:t xml:space="preserve"> currently no prohibition</w:t>
      </w:r>
      <w:r w:rsidR="0019104B" w:rsidRPr="005753C8">
        <w:rPr>
          <w:rFonts w:cs="Arial"/>
        </w:rPr>
        <w:t>s</w:t>
      </w:r>
      <w:r w:rsidRPr="005753C8">
        <w:rPr>
          <w:rFonts w:cs="Arial"/>
        </w:rPr>
        <w:t xml:space="preserve"> under section 6 of TSCA regarding </w:t>
      </w:r>
      <w:r w:rsidR="0019104B" w:rsidRPr="005753C8">
        <w:rPr>
          <w:rFonts w:cs="Arial"/>
        </w:rPr>
        <w:t xml:space="preserve">paint and coating removal uses of these chemicals, </w:t>
      </w:r>
      <w:r w:rsidRPr="005753C8">
        <w:rPr>
          <w:rFonts w:cs="Arial"/>
        </w:rPr>
        <w:t xml:space="preserve">there </w:t>
      </w:r>
      <w:r w:rsidR="0019104B" w:rsidRPr="005753C8">
        <w:rPr>
          <w:rFonts w:cs="Arial"/>
        </w:rPr>
        <w:t>are</w:t>
      </w:r>
      <w:r w:rsidRPr="005753C8">
        <w:rPr>
          <w:rFonts w:cs="Arial"/>
        </w:rPr>
        <w:t xml:space="preserve"> currently no requirement</w:t>
      </w:r>
      <w:r w:rsidR="0019104B" w:rsidRPr="005753C8">
        <w:rPr>
          <w:rFonts w:cs="Arial"/>
        </w:rPr>
        <w:t>s</w:t>
      </w:r>
      <w:r w:rsidRPr="005753C8">
        <w:rPr>
          <w:rFonts w:cs="Arial"/>
        </w:rPr>
        <w:t xml:space="preserve"> for downstream notification in the </w:t>
      </w:r>
      <w:r w:rsidR="0038605E" w:rsidRPr="005753C8">
        <w:rPr>
          <w:rFonts w:cs="Arial"/>
        </w:rPr>
        <w:t xml:space="preserve">methylene chloride or NMP </w:t>
      </w:r>
      <w:r w:rsidRPr="005753C8">
        <w:rPr>
          <w:rFonts w:cs="Arial"/>
        </w:rPr>
        <w:t>supply chain</w:t>
      </w:r>
      <w:r w:rsidR="0038605E" w:rsidRPr="005753C8">
        <w:rPr>
          <w:rFonts w:cs="Arial"/>
        </w:rPr>
        <w:t>s</w:t>
      </w:r>
      <w:r w:rsidRPr="005753C8">
        <w:rPr>
          <w:rFonts w:cs="Arial"/>
        </w:rPr>
        <w:t xml:space="preserve"> related to such prohibition. Likewise, there is currently no requirement for the specific recordkeeping mandated under the proposed </w:t>
      </w:r>
      <w:r w:rsidR="003A581B">
        <w:rPr>
          <w:rFonts w:cs="Arial"/>
        </w:rPr>
        <w:t xml:space="preserve">approach for methylene chloride and </w:t>
      </w:r>
      <w:r w:rsidR="00AD182A">
        <w:rPr>
          <w:rFonts w:cs="Arial"/>
        </w:rPr>
        <w:t>both</w:t>
      </w:r>
      <w:r w:rsidR="003A581B">
        <w:rPr>
          <w:rFonts w:cs="Arial"/>
        </w:rPr>
        <w:t xml:space="preserve"> co-proposed approach</w:t>
      </w:r>
      <w:r w:rsidR="00AD182A">
        <w:rPr>
          <w:rFonts w:cs="Arial"/>
        </w:rPr>
        <w:t>es</w:t>
      </w:r>
      <w:r w:rsidR="003A581B">
        <w:rPr>
          <w:rFonts w:cs="Arial"/>
        </w:rPr>
        <w:t xml:space="preserve"> for NMP</w:t>
      </w:r>
      <w:r w:rsidRPr="005753C8">
        <w:rPr>
          <w:rFonts w:cs="Arial"/>
        </w:rPr>
        <w:t>.</w:t>
      </w:r>
      <w:r w:rsidR="003A581B">
        <w:rPr>
          <w:rFonts w:cs="Arial"/>
        </w:rPr>
        <w:t xml:space="preserve"> There are no current</w:t>
      </w:r>
      <w:r w:rsidR="004303D3">
        <w:rPr>
          <w:rFonts w:cs="Arial"/>
        </w:rPr>
        <w:t xml:space="preserve"> requirements for glove testing or</w:t>
      </w:r>
      <w:r w:rsidR="003A581B">
        <w:rPr>
          <w:rFonts w:cs="Arial"/>
        </w:rPr>
        <w:t xml:space="preserve"> product labeling as would be mandated under the second co-proposed approach for NMP.</w:t>
      </w:r>
    </w:p>
    <w:p w14:paraId="36DC65D0" w14:textId="77777777" w:rsidR="00FE5445" w:rsidRPr="005753C8" w:rsidRDefault="00FE5445" w:rsidP="00FE5445">
      <w:pPr>
        <w:rPr>
          <w:rFonts w:cs="Arial"/>
        </w:rPr>
      </w:pPr>
    </w:p>
    <w:p w14:paraId="403ABB1F" w14:textId="5E0CAC47" w:rsidR="00FE5445" w:rsidRPr="005753C8" w:rsidRDefault="00FE5445" w:rsidP="00FE5445">
      <w:pPr>
        <w:rPr>
          <w:rFonts w:cs="Arial"/>
        </w:rPr>
      </w:pPr>
      <w:r w:rsidRPr="005753C8">
        <w:rPr>
          <w:rFonts w:cs="Arial"/>
        </w:rPr>
        <w:t>The downstream notification requirement under the proposed rule mandates that each person</w:t>
      </w:r>
      <w:r w:rsidR="006C6066">
        <w:rPr>
          <w:rFonts w:cs="Arial"/>
        </w:rPr>
        <w:t>, excluding retailers of products to consumers,</w:t>
      </w:r>
      <w:r w:rsidRPr="005753C8">
        <w:rPr>
          <w:rFonts w:cs="Arial"/>
        </w:rPr>
        <w:t xml:space="preserve"> who manufactures, processes, or distributes in commerce </w:t>
      </w:r>
      <w:r w:rsidR="00327773" w:rsidRPr="005753C8">
        <w:rPr>
          <w:rFonts w:cs="Arial"/>
        </w:rPr>
        <w:t xml:space="preserve">methylene chloride </w:t>
      </w:r>
      <w:r w:rsidR="0038605E" w:rsidRPr="005753C8">
        <w:rPr>
          <w:rFonts w:cs="Arial"/>
        </w:rPr>
        <w:t xml:space="preserve">or NMP </w:t>
      </w:r>
      <w:r w:rsidRPr="005753C8">
        <w:rPr>
          <w:rFonts w:cs="Arial"/>
        </w:rPr>
        <w:t xml:space="preserve">for any use must notify companies to whom </w:t>
      </w:r>
      <w:r w:rsidR="0038605E" w:rsidRPr="005753C8">
        <w:rPr>
          <w:rFonts w:cs="Arial"/>
        </w:rPr>
        <w:t xml:space="preserve">methylene chloride or NMP </w:t>
      </w:r>
      <w:r w:rsidRPr="005753C8">
        <w:rPr>
          <w:rFonts w:cs="Arial"/>
        </w:rPr>
        <w:t>w</w:t>
      </w:r>
      <w:r w:rsidR="0038605E" w:rsidRPr="005753C8">
        <w:rPr>
          <w:rFonts w:cs="Arial"/>
        </w:rPr>
        <w:t>as</w:t>
      </w:r>
      <w:r w:rsidRPr="005753C8">
        <w:rPr>
          <w:rFonts w:cs="Arial"/>
        </w:rPr>
        <w:t xml:space="preserve"> shipped of the prohibitions under this rule</w:t>
      </w:r>
      <w:r w:rsidR="003A581B">
        <w:rPr>
          <w:rFonts w:cs="Arial"/>
        </w:rPr>
        <w:t xml:space="preserve">, under the proposed approach for methylene chloride and </w:t>
      </w:r>
      <w:r w:rsidR="00896A32">
        <w:rPr>
          <w:rFonts w:cs="Arial"/>
        </w:rPr>
        <w:t>both</w:t>
      </w:r>
      <w:r w:rsidR="003A581B">
        <w:rPr>
          <w:rFonts w:cs="Arial"/>
        </w:rPr>
        <w:t xml:space="preserve"> co-proposed approach</w:t>
      </w:r>
      <w:r w:rsidR="00896A32">
        <w:rPr>
          <w:rFonts w:cs="Arial"/>
        </w:rPr>
        <w:t>es</w:t>
      </w:r>
      <w:r w:rsidR="003A581B">
        <w:rPr>
          <w:rFonts w:cs="Arial"/>
        </w:rPr>
        <w:t xml:space="preserve"> for NMP</w:t>
      </w:r>
      <w:r w:rsidRPr="005753C8">
        <w:rPr>
          <w:rFonts w:cs="Arial"/>
        </w:rPr>
        <w:t>.</w:t>
      </w:r>
    </w:p>
    <w:p w14:paraId="282976F2" w14:textId="77777777" w:rsidR="00FE5445" w:rsidRPr="005753C8" w:rsidRDefault="00FE5445" w:rsidP="00FE5445">
      <w:pPr>
        <w:rPr>
          <w:rFonts w:cs="Arial"/>
        </w:rPr>
      </w:pPr>
    </w:p>
    <w:p w14:paraId="58AB4931" w14:textId="0C65241C" w:rsidR="009A79A2" w:rsidRDefault="00FE5445" w:rsidP="00FE5445">
      <w:pPr>
        <w:pStyle w:val="NoSpacing"/>
        <w:rPr>
          <w:rFonts w:cs="Arial"/>
        </w:rPr>
      </w:pPr>
      <w:r w:rsidRPr="005753C8">
        <w:rPr>
          <w:rFonts w:cs="Arial"/>
        </w:rPr>
        <w:t xml:space="preserve">The recordkeeping requirement under the proposed </w:t>
      </w:r>
      <w:r w:rsidR="003A581B">
        <w:rPr>
          <w:rFonts w:cs="Arial"/>
        </w:rPr>
        <w:t xml:space="preserve">approach for methylene chloride and </w:t>
      </w:r>
      <w:r w:rsidR="00896A32">
        <w:rPr>
          <w:rFonts w:cs="Arial"/>
        </w:rPr>
        <w:t>both</w:t>
      </w:r>
      <w:r w:rsidR="003A581B">
        <w:rPr>
          <w:rFonts w:cs="Arial"/>
        </w:rPr>
        <w:t xml:space="preserve"> co-proposed approach</w:t>
      </w:r>
      <w:r w:rsidR="00896A32">
        <w:rPr>
          <w:rFonts w:cs="Arial"/>
        </w:rPr>
        <w:t>es</w:t>
      </w:r>
      <w:r w:rsidR="003A581B">
        <w:rPr>
          <w:rFonts w:cs="Arial"/>
        </w:rPr>
        <w:t xml:space="preserve"> for NMP</w:t>
      </w:r>
      <w:r w:rsidR="003A581B" w:rsidRPr="005753C8">
        <w:rPr>
          <w:rFonts w:cs="Arial"/>
        </w:rPr>
        <w:t xml:space="preserve"> </w:t>
      </w:r>
      <w:r w:rsidRPr="005753C8">
        <w:rPr>
          <w:rFonts w:cs="Arial"/>
        </w:rPr>
        <w:t>mandates that each person</w:t>
      </w:r>
      <w:r w:rsidR="006C6066">
        <w:rPr>
          <w:rFonts w:cs="Arial"/>
        </w:rPr>
        <w:t>, excluding retailers of products to consumers,</w:t>
      </w:r>
      <w:r w:rsidRPr="005753C8">
        <w:rPr>
          <w:rFonts w:cs="Arial"/>
        </w:rPr>
        <w:t xml:space="preserve"> who manufactures, processes, or distributes in commerce any </w:t>
      </w:r>
      <w:r w:rsidR="00327773" w:rsidRPr="005753C8">
        <w:rPr>
          <w:rFonts w:cs="Arial"/>
        </w:rPr>
        <w:t xml:space="preserve">methylene chloride </w:t>
      </w:r>
      <w:r w:rsidR="0038605E" w:rsidRPr="005753C8">
        <w:rPr>
          <w:rFonts w:cs="Arial"/>
        </w:rPr>
        <w:t>or NMP</w:t>
      </w:r>
      <w:r w:rsidR="00327773" w:rsidRPr="005753C8">
        <w:rPr>
          <w:rFonts w:cs="Arial"/>
        </w:rPr>
        <w:t xml:space="preserve"> </w:t>
      </w:r>
      <w:r w:rsidRPr="005753C8">
        <w:rPr>
          <w:rFonts w:cs="Arial"/>
        </w:rPr>
        <w:t xml:space="preserve">must retain in one location at the headquarters of the company documentation of the information showing: the name, address, contact, and telephone number of companies to whom </w:t>
      </w:r>
      <w:r w:rsidR="0038605E" w:rsidRPr="005753C8">
        <w:rPr>
          <w:rFonts w:cs="Arial"/>
        </w:rPr>
        <w:t>methylene chloride</w:t>
      </w:r>
      <w:r w:rsidR="006C6066">
        <w:rPr>
          <w:rFonts w:cs="Arial"/>
        </w:rPr>
        <w:t xml:space="preserve">, </w:t>
      </w:r>
      <w:r w:rsidR="0038605E" w:rsidRPr="005753C8">
        <w:rPr>
          <w:rFonts w:cs="Arial"/>
        </w:rPr>
        <w:t>NMP</w:t>
      </w:r>
      <w:r w:rsidR="006C6066">
        <w:rPr>
          <w:rFonts w:cs="Arial"/>
        </w:rPr>
        <w:t>, or products containing methylene chloride or NMP</w:t>
      </w:r>
      <w:r w:rsidR="0038605E" w:rsidRPr="005753C8">
        <w:rPr>
          <w:rFonts w:cs="Arial"/>
        </w:rPr>
        <w:t xml:space="preserve"> </w:t>
      </w:r>
      <w:r w:rsidRPr="005753C8">
        <w:rPr>
          <w:rFonts w:cs="Arial"/>
        </w:rPr>
        <w:t>was shipped and the amount of</w:t>
      </w:r>
      <w:r w:rsidR="00327773" w:rsidRPr="005753C8">
        <w:rPr>
          <w:rFonts w:cs="Arial"/>
        </w:rPr>
        <w:t xml:space="preserve"> </w:t>
      </w:r>
      <w:r w:rsidR="0038605E" w:rsidRPr="005753C8">
        <w:rPr>
          <w:rFonts w:cs="Arial"/>
        </w:rPr>
        <w:t xml:space="preserve">methylene chloride or NMP </w:t>
      </w:r>
      <w:r w:rsidRPr="005753C8">
        <w:rPr>
          <w:rFonts w:cs="Arial"/>
        </w:rPr>
        <w:t xml:space="preserve">shipped. This information must be retained for </w:t>
      </w:r>
      <w:r w:rsidR="006C6066">
        <w:rPr>
          <w:rFonts w:cs="Arial"/>
        </w:rPr>
        <w:t>3</w:t>
      </w:r>
      <w:r w:rsidR="006C6066" w:rsidRPr="005753C8">
        <w:rPr>
          <w:rFonts w:cs="Arial"/>
        </w:rPr>
        <w:t xml:space="preserve"> </w:t>
      </w:r>
      <w:r w:rsidRPr="005753C8">
        <w:rPr>
          <w:rFonts w:cs="Arial"/>
        </w:rPr>
        <w:t>years from the date of shipment.</w:t>
      </w:r>
    </w:p>
    <w:p w14:paraId="1F0E0094" w14:textId="77777777" w:rsidR="009A79A2" w:rsidRDefault="009A79A2" w:rsidP="00FE5445">
      <w:pPr>
        <w:pStyle w:val="NoSpacing"/>
        <w:rPr>
          <w:rFonts w:cs="Arial"/>
        </w:rPr>
      </w:pPr>
    </w:p>
    <w:p w14:paraId="6588F2AE" w14:textId="41B14607" w:rsidR="003A581B" w:rsidRDefault="003A581B" w:rsidP="00FE5445">
      <w:pPr>
        <w:pStyle w:val="NoSpacing"/>
        <w:rPr>
          <w:rFonts w:cs="Arial"/>
        </w:rPr>
      </w:pPr>
      <w:r>
        <w:rPr>
          <w:rFonts w:cs="Arial"/>
        </w:rPr>
        <w:t>The testing requi</w:t>
      </w:r>
      <w:r w:rsidR="004303D3">
        <w:rPr>
          <w:rFonts w:cs="Arial"/>
        </w:rPr>
        <w:t xml:space="preserve">rements for glove permeability and </w:t>
      </w:r>
      <w:r>
        <w:rPr>
          <w:rFonts w:cs="Arial"/>
        </w:rPr>
        <w:t xml:space="preserve">the labeling requirements mandate that </w:t>
      </w:r>
      <w:r w:rsidR="009E7111">
        <w:t>processors paint removers containing perform glove permeability testing on each paint remover product containing NMP</w:t>
      </w:r>
      <w:r w:rsidR="00311F58">
        <w:t>, conduct relevant recordkeeping,</w:t>
      </w:r>
      <w:r w:rsidR="009E7111">
        <w:t xml:space="preserve"> and update their current product labels to contain warnings and instructions for consumers on how to reduce exposures to NMP.</w:t>
      </w:r>
    </w:p>
    <w:p w14:paraId="3A9F11A1" w14:textId="77777777" w:rsidR="003A581B" w:rsidRDefault="003A581B" w:rsidP="00FE5445">
      <w:pPr>
        <w:pStyle w:val="NoSpacing"/>
        <w:rPr>
          <w:rFonts w:cs="Arial"/>
        </w:rPr>
      </w:pPr>
    </w:p>
    <w:p w14:paraId="59C4DDDB" w14:textId="25D36A3B" w:rsidR="00FE5445" w:rsidRPr="005753C8" w:rsidRDefault="009A79A2" w:rsidP="00FE5445">
      <w:pPr>
        <w:pStyle w:val="NoSpacing"/>
        <w:rPr>
          <w:rFonts w:cs="Arial"/>
        </w:rPr>
      </w:pPr>
      <w:r w:rsidRPr="009A79A2">
        <w:rPr>
          <w:rFonts w:cs="Arial"/>
        </w:rPr>
        <w:t xml:space="preserve">EPA is not proposing at this time to regulate the use of methylene chloride in commercial furniture refinishing, or furniture stripping or refinishing conducted by professionals or </w:t>
      </w:r>
      <w:r w:rsidRPr="009A79A2">
        <w:rPr>
          <w:rFonts w:cs="Arial"/>
        </w:rPr>
        <w:lastRenderedPageBreak/>
        <w:t>commercial workers.</w:t>
      </w:r>
      <w:r>
        <w:rPr>
          <w:rFonts w:cs="Arial"/>
        </w:rPr>
        <w:t xml:space="preserve"> </w:t>
      </w:r>
      <w:r w:rsidRPr="009A79A2">
        <w:rPr>
          <w:rFonts w:cs="Arial"/>
        </w:rPr>
        <w:t xml:space="preserve">EPA intends to issue a separate proposal on methylene chloride in paint and coating removal in commercial furniture refinishing, and plans to issue one final rule covering both </w:t>
      </w:r>
      <w:r>
        <w:rPr>
          <w:rFonts w:cs="Arial"/>
        </w:rPr>
        <w:t>this</w:t>
      </w:r>
      <w:r w:rsidRPr="009A79A2">
        <w:rPr>
          <w:rFonts w:cs="Arial"/>
        </w:rPr>
        <w:t xml:space="preserve"> proposal and the future proposed rule on methylene chloride in paint and coating removal in commercial furniture refinishing.</w:t>
      </w:r>
    </w:p>
    <w:p w14:paraId="70800062" w14:textId="77777777" w:rsidR="00F40219" w:rsidRPr="005753C8" w:rsidRDefault="00F40219" w:rsidP="00F40219"/>
    <w:p w14:paraId="799BAA08" w14:textId="77777777" w:rsidR="005B4F77" w:rsidRPr="005753C8" w:rsidRDefault="005B4F77" w:rsidP="005B4F77">
      <w:pPr>
        <w:pStyle w:val="Heading2"/>
        <w:numPr>
          <w:ilvl w:val="1"/>
          <w:numId w:val="3"/>
        </w:numPr>
        <w:tabs>
          <w:tab w:val="left" w:pos="1080"/>
        </w:tabs>
      </w:pPr>
      <w:bookmarkStart w:id="8" w:name="_Toc447203168"/>
      <w:r w:rsidRPr="005753C8">
        <w:t>Necessity of the Information Collection</w:t>
      </w:r>
      <w:bookmarkEnd w:id="8"/>
    </w:p>
    <w:p w14:paraId="63D6ED9D" w14:textId="0CEE6B4D" w:rsidR="00271BE5" w:rsidRPr="005753C8" w:rsidRDefault="00271BE5" w:rsidP="00271BE5">
      <w:pPr>
        <w:rPr>
          <w:rFonts w:cs="Arial"/>
        </w:rPr>
      </w:pPr>
      <w:r w:rsidRPr="005753C8">
        <w:rPr>
          <w:rFonts w:cs="Arial"/>
        </w:rPr>
        <w:t xml:space="preserve">The information collection activities covered by this ICR are necessary in order to enhance the mitigation of unreasonable risks identified in certain uses of </w:t>
      </w:r>
      <w:r w:rsidR="0038605E" w:rsidRPr="005753C8">
        <w:rPr>
          <w:rFonts w:cs="Arial"/>
        </w:rPr>
        <w:t>methylene chloride and NMP in paint and coating removal</w:t>
      </w:r>
      <w:r w:rsidRPr="005753C8">
        <w:rPr>
          <w:rFonts w:cs="Arial"/>
        </w:rPr>
        <w:t>. EPA is proposing a rule that involves information collection activities that mitigate the health risks</w:t>
      </w:r>
      <w:r w:rsidR="00FE770F">
        <w:rPr>
          <w:rFonts w:cs="Arial"/>
        </w:rPr>
        <w:t xml:space="preserve"> identified</w:t>
      </w:r>
      <w:r w:rsidRPr="005753C8">
        <w:rPr>
          <w:rFonts w:cs="Arial"/>
        </w:rPr>
        <w:t xml:space="preserve"> and do not present unreasonable burdens to the regulated entities.</w:t>
      </w:r>
    </w:p>
    <w:p w14:paraId="476691DA" w14:textId="77777777" w:rsidR="00271BE5" w:rsidRPr="005753C8" w:rsidRDefault="00271BE5" w:rsidP="00271BE5">
      <w:pPr>
        <w:rPr>
          <w:rFonts w:cs="Arial"/>
        </w:rPr>
      </w:pPr>
    </w:p>
    <w:p w14:paraId="44F62EAA" w14:textId="72A71010" w:rsidR="00271BE5" w:rsidRDefault="00271BE5" w:rsidP="00271BE5">
      <w:pPr>
        <w:rPr>
          <w:rFonts w:cs="Arial"/>
        </w:rPr>
      </w:pPr>
      <w:r w:rsidRPr="005753C8">
        <w:rPr>
          <w:rFonts w:cs="Arial"/>
        </w:rPr>
        <w:t>Without the downstream notification requirement, there is a greater likelihood that non-prohibited uses of</w:t>
      </w:r>
      <w:r w:rsidR="009D3378" w:rsidRPr="005753C8">
        <w:rPr>
          <w:rFonts w:cs="Arial"/>
        </w:rPr>
        <w:t xml:space="preserve"> </w:t>
      </w:r>
      <w:r w:rsidR="0038605E" w:rsidRPr="005753C8">
        <w:rPr>
          <w:rFonts w:cs="Arial"/>
        </w:rPr>
        <w:t xml:space="preserve">methylene chloride or NMP </w:t>
      </w:r>
      <w:r w:rsidRPr="005753C8">
        <w:rPr>
          <w:rFonts w:cs="Arial"/>
        </w:rPr>
        <w:t xml:space="preserve">could be diverted to </w:t>
      </w:r>
      <w:r w:rsidR="00B30F2F" w:rsidRPr="005753C8">
        <w:rPr>
          <w:rFonts w:cs="Arial"/>
        </w:rPr>
        <w:t xml:space="preserve">the </w:t>
      </w:r>
      <w:r w:rsidRPr="005753C8">
        <w:rPr>
          <w:rFonts w:cs="Arial"/>
        </w:rPr>
        <w:t xml:space="preserve">prohibited use and that users would be buying </w:t>
      </w:r>
      <w:r w:rsidR="006C6066">
        <w:rPr>
          <w:rFonts w:cs="Arial"/>
        </w:rPr>
        <w:t xml:space="preserve">or using </w:t>
      </w:r>
      <w:r w:rsidRPr="005753C8">
        <w:rPr>
          <w:rFonts w:cs="Arial"/>
        </w:rPr>
        <w:t xml:space="preserve">materials that they do not realize contain </w:t>
      </w:r>
      <w:r w:rsidR="009D3378" w:rsidRPr="005753C8">
        <w:rPr>
          <w:rFonts w:cs="Arial"/>
        </w:rPr>
        <w:t xml:space="preserve">methylene chloride </w:t>
      </w:r>
      <w:r w:rsidR="0038605E" w:rsidRPr="005753C8">
        <w:rPr>
          <w:rFonts w:cs="Arial"/>
        </w:rPr>
        <w:t>or NMP</w:t>
      </w:r>
      <w:r w:rsidR="009D3378" w:rsidRPr="005753C8" w:rsidDel="009D3378">
        <w:rPr>
          <w:rFonts w:cs="Arial"/>
        </w:rPr>
        <w:t xml:space="preserve"> </w:t>
      </w:r>
      <w:r w:rsidRPr="005753C8">
        <w:rPr>
          <w:rFonts w:cs="Arial"/>
        </w:rPr>
        <w:t>because they would n</w:t>
      </w:r>
      <w:r w:rsidR="00B22528" w:rsidRPr="005753C8">
        <w:rPr>
          <w:rFonts w:cs="Arial"/>
        </w:rPr>
        <w:t xml:space="preserve">ot be aware of the prohibitions. This would result in </w:t>
      </w:r>
      <w:r w:rsidR="0038605E" w:rsidRPr="005753C8">
        <w:rPr>
          <w:rFonts w:cs="Arial"/>
        </w:rPr>
        <w:t xml:space="preserve">continuation of the </w:t>
      </w:r>
      <w:r w:rsidR="00506F3A">
        <w:rPr>
          <w:rFonts w:cs="Arial"/>
        </w:rPr>
        <w:t xml:space="preserve">risks that EPA has identified and proposes are </w:t>
      </w:r>
      <w:r w:rsidR="0038605E" w:rsidRPr="005753C8">
        <w:rPr>
          <w:rFonts w:cs="Arial"/>
        </w:rPr>
        <w:t>unreasonable</w:t>
      </w:r>
      <w:r w:rsidRPr="005753C8">
        <w:rPr>
          <w:rFonts w:cs="Arial"/>
        </w:rPr>
        <w:t xml:space="preserve">. Some companies may manufacture and process </w:t>
      </w:r>
      <w:r w:rsidR="0038605E" w:rsidRPr="005753C8">
        <w:rPr>
          <w:rFonts w:cs="Arial"/>
        </w:rPr>
        <w:t xml:space="preserve">methylene chloride or NMP </w:t>
      </w:r>
      <w:r w:rsidR="006C6066">
        <w:rPr>
          <w:rFonts w:cs="Arial"/>
        </w:rPr>
        <w:t>f</w:t>
      </w:r>
      <w:r w:rsidRPr="005753C8">
        <w:rPr>
          <w:rFonts w:cs="Arial"/>
        </w:rPr>
        <w:t xml:space="preserve">or uses that are not prohibited by this proposed </w:t>
      </w:r>
      <w:r w:rsidR="002A6E29" w:rsidRPr="005753C8">
        <w:rPr>
          <w:rFonts w:cs="Arial"/>
        </w:rPr>
        <w:t>rule</w:t>
      </w:r>
      <w:r w:rsidRPr="005753C8">
        <w:rPr>
          <w:rFonts w:cs="Arial"/>
        </w:rPr>
        <w:t xml:space="preserve"> or some companies may only be engaged in the distribution of </w:t>
      </w:r>
      <w:r w:rsidR="0038605E" w:rsidRPr="005753C8">
        <w:rPr>
          <w:rFonts w:cs="Arial"/>
        </w:rPr>
        <w:t xml:space="preserve">methylene chloride or NMP </w:t>
      </w:r>
      <w:r w:rsidRPr="005753C8">
        <w:rPr>
          <w:rFonts w:cs="Arial"/>
        </w:rPr>
        <w:t xml:space="preserve">to customers for uses that are not regulated by the proposed rule. In order to ensure awareness of the prohibitions and improve the likelihood </w:t>
      </w:r>
      <w:r w:rsidR="0038605E" w:rsidRPr="005753C8">
        <w:rPr>
          <w:rFonts w:cs="Arial"/>
        </w:rPr>
        <w:t xml:space="preserve">methylene chloride or NMP </w:t>
      </w:r>
      <w:r w:rsidRPr="005753C8">
        <w:rPr>
          <w:rFonts w:cs="Arial"/>
        </w:rPr>
        <w:t xml:space="preserve">products are not used in applications where </w:t>
      </w:r>
      <w:r w:rsidR="0038605E" w:rsidRPr="005753C8">
        <w:rPr>
          <w:rFonts w:cs="Arial"/>
        </w:rPr>
        <w:t xml:space="preserve">their </w:t>
      </w:r>
      <w:r w:rsidRPr="005753C8">
        <w:rPr>
          <w:rFonts w:cs="Arial"/>
        </w:rPr>
        <w:t>use is proh</w:t>
      </w:r>
      <w:r w:rsidR="00B22528" w:rsidRPr="005753C8">
        <w:rPr>
          <w:rFonts w:cs="Arial"/>
        </w:rPr>
        <w:t>ibited under the proposed rule</w:t>
      </w:r>
      <w:r w:rsidRPr="005753C8">
        <w:rPr>
          <w:rFonts w:cs="Arial"/>
        </w:rPr>
        <w:t xml:space="preserve">, the manufacturers, importers, processors, and distributors (not including consumer retailers) of products that contain </w:t>
      </w:r>
      <w:r w:rsidR="0038605E" w:rsidRPr="005753C8">
        <w:rPr>
          <w:rFonts w:cs="Arial"/>
        </w:rPr>
        <w:t xml:space="preserve">methylene chloride or NMP </w:t>
      </w:r>
      <w:r w:rsidRPr="005753C8">
        <w:rPr>
          <w:rFonts w:cs="Arial"/>
        </w:rPr>
        <w:t>designed for uses that are not prohibited will be required to notify downstream purchasers about the uses that are prohibited. Downstream notification will also be necessary for effective enforcement of the rule as it provides a record of notification on use restrictions down the supply chain via Safety Data Sheet.</w:t>
      </w:r>
      <w:r w:rsidR="0049732F" w:rsidRPr="005753C8">
        <w:rPr>
          <w:rFonts w:cs="Arial"/>
        </w:rPr>
        <w:t xml:space="preserve"> </w:t>
      </w:r>
      <w:r w:rsidR="002A6E29" w:rsidRPr="005753C8">
        <w:rPr>
          <w:rFonts w:cs="Arial"/>
        </w:rPr>
        <w:t>The Occupational Safety and Health Administration (OSHA) already require</w:t>
      </w:r>
      <w:r w:rsidR="002A6E29">
        <w:rPr>
          <w:rFonts w:cs="Arial"/>
        </w:rPr>
        <w:t>s</w:t>
      </w:r>
      <w:r w:rsidR="002A6E29" w:rsidRPr="005753C8">
        <w:rPr>
          <w:rFonts w:cs="Arial"/>
        </w:rPr>
        <w:t xml:space="preserve"> safety Data Sheets</w:t>
      </w:r>
      <w:r w:rsidR="0049732F" w:rsidRPr="005753C8">
        <w:rPr>
          <w:rFonts w:cs="Arial"/>
        </w:rPr>
        <w:t>. Therefore, this additional information should not substantially increase the burden on these companies.</w:t>
      </w:r>
    </w:p>
    <w:p w14:paraId="3368FAC3" w14:textId="77777777" w:rsidR="00271BE5" w:rsidRPr="005753C8" w:rsidRDefault="00271BE5" w:rsidP="00271BE5">
      <w:pPr>
        <w:rPr>
          <w:rFonts w:cs="Arial"/>
        </w:rPr>
      </w:pPr>
    </w:p>
    <w:p w14:paraId="5D68DDDC" w14:textId="75DEA80D" w:rsidR="00271BE5" w:rsidRDefault="00271BE5" w:rsidP="00271BE5">
      <w:pPr>
        <w:rPr>
          <w:rFonts w:cs="Arial"/>
        </w:rPr>
      </w:pPr>
      <w:r w:rsidRPr="005753C8">
        <w:rPr>
          <w:rFonts w:cs="Arial"/>
        </w:rPr>
        <w:t>EPA also has authority under section 6 of TSCA to require recordkeeping related to the regulatory requirements imposed by EPA. This is important where, as here, such records and reports are necessary for effective enforcement of the section 6 rule and would apply to persons who are not covered by section 8(a) of TSCA, i.e., those who are not manufacturers or processors.</w:t>
      </w:r>
    </w:p>
    <w:p w14:paraId="79E1EDE2" w14:textId="29653976" w:rsidR="003A581B" w:rsidRDefault="003A581B" w:rsidP="002337C7">
      <w:pPr>
        <w:pStyle w:val="NoSpacing"/>
      </w:pPr>
    </w:p>
    <w:p w14:paraId="1B1424A7" w14:textId="026A99AB" w:rsidR="008648B5" w:rsidRDefault="003A581B" w:rsidP="008648B5">
      <w:r w:rsidRPr="00B95546">
        <w:t xml:space="preserve">Without the glove testing </w:t>
      </w:r>
      <w:r w:rsidR="00C820BF">
        <w:t xml:space="preserve">and recordkeeping </w:t>
      </w:r>
      <w:r w:rsidRPr="00B95546">
        <w:t xml:space="preserve">requirements, </w:t>
      </w:r>
      <w:r w:rsidR="004303D3" w:rsidRPr="00B95546">
        <w:t xml:space="preserve">it would not be possible to identify which specific gloves could provide protection to dermal exposure to NMP through paint and coating removal. One type of gloves may not be appropriate for all NMP paint remover formulations because the permeability of the product will vary based on the other solvents and chemicals used in the formulation. </w:t>
      </w:r>
      <w:r w:rsidRPr="00B95546">
        <w:t xml:space="preserve">Without the reporting requirements, </w:t>
      </w:r>
      <w:r w:rsidR="004303D3" w:rsidRPr="00B95546">
        <w:t>processors of these products might not provide information about the specific types of protective gloves to users</w:t>
      </w:r>
      <w:r w:rsidR="00B95546" w:rsidRPr="00B95546">
        <w:t xml:space="preserve">. </w:t>
      </w:r>
      <w:r w:rsidRPr="00B95546">
        <w:t>Requiring that labels of paint and coating removal products containing NMP include information about which specific types of gloves provide dermal protection from the specific product formulation provides information that is essential for knowing how to reduce exposures while carrying out paint and coating removal with NMP. Requiring additional warnings and</w:t>
      </w:r>
      <w:r w:rsidR="004303D3" w:rsidRPr="00B95546">
        <w:t xml:space="preserve"> </w:t>
      </w:r>
      <w:r w:rsidR="004303D3" w:rsidRPr="00B95546">
        <w:lastRenderedPageBreak/>
        <w:t>instructions to consumers provides information about the risks presented by the product and how those risks can be reduced</w:t>
      </w:r>
      <w:r w:rsidRPr="00B95546">
        <w:t xml:space="preserve">. </w:t>
      </w:r>
    </w:p>
    <w:p w14:paraId="5B586E65" w14:textId="77777777" w:rsidR="004303D3" w:rsidRPr="004303D3" w:rsidRDefault="004303D3" w:rsidP="00B95546">
      <w:pPr>
        <w:pStyle w:val="NoSpacing"/>
      </w:pPr>
    </w:p>
    <w:p w14:paraId="6ECEEB70" w14:textId="77777777" w:rsidR="008648B5" w:rsidRPr="005753C8" w:rsidRDefault="008648B5" w:rsidP="008648B5">
      <w:pPr>
        <w:pStyle w:val="Heading2"/>
        <w:numPr>
          <w:ilvl w:val="1"/>
          <w:numId w:val="3"/>
        </w:numPr>
        <w:tabs>
          <w:tab w:val="left" w:pos="1080"/>
        </w:tabs>
      </w:pPr>
      <w:bookmarkStart w:id="9" w:name="_Toc447203169"/>
      <w:r w:rsidRPr="005753C8">
        <w:t>Uses, Users, and Purpose of the Information Collection</w:t>
      </w:r>
      <w:bookmarkEnd w:id="9"/>
    </w:p>
    <w:p w14:paraId="132B208D" w14:textId="77777777" w:rsidR="00AB22ED" w:rsidRPr="005753C8" w:rsidRDefault="00AB22ED" w:rsidP="00AB22ED">
      <w:r w:rsidRPr="005753C8">
        <w:rPr>
          <w:u w:val="single"/>
        </w:rPr>
        <w:t>EPA.</w:t>
      </w:r>
      <w:r w:rsidRPr="005753C8">
        <w:t xml:space="preserve"> This information collection will provide EPA with </w:t>
      </w:r>
      <w:r w:rsidR="00E47DCF" w:rsidRPr="005753C8">
        <w:t>information only upon</w:t>
      </w:r>
      <w:r w:rsidR="002C5AA8" w:rsidRPr="005753C8">
        <w:t xml:space="preserve"> inspection of such materials.</w:t>
      </w:r>
      <w:r w:rsidR="00E47DCF" w:rsidRPr="005753C8">
        <w:t xml:space="preserve"> There are no reporting requirements to </w:t>
      </w:r>
      <w:r w:rsidR="00B22528" w:rsidRPr="005753C8">
        <w:t xml:space="preserve">submit information to </w:t>
      </w:r>
      <w:r w:rsidR="00E47DCF" w:rsidRPr="005753C8">
        <w:t xml:space="preserve">EPA under the information collection activities. </w:t>
      </w:r>
      <w:r w:rsidR="002C5AA8" w:rsidRPr="005753C8">
        <w:t xml:space="preserve"> </w:t>
      </w:r>
    </w:p>
    <w:p w14:paraId="788C743F" w14:textId="77777777" w:rsidR="00C11C59" w:rsidRPr="005753C8" w:rsidRDefault="00C11C59" w:rsidP="00AB22ED"/>
    <w:p w14:paraId="3F54897A" w14:textId="3899E091" w:rsidR="00F0322F" w:rsidRPr="005753C8" w:rsidRDefault="00F0322F" w:rsidP="00C11C59">
      <w:pPr>
        <w:pStyle w:val="NoSpacing"/>
      </w:pPr>
      <w:r w:rsidRPr="005753C8">
        <w:rPr>
          <w:u w:val="single"/>
        </w:rPr>
        <w:t>Downstream Companies.</w:t>
      </w:r>
      <w:r w:rsidRPr="005753C8">
        <w:t xml:space="preserve"> Under the proposed </w:t>
      </w:r>
      <w:r w:rsidR="003A581B">
        <w:t xml:space="preserve">approach for methylene chloride and </w:t>
      </w:r>
      <w:r w:rsidR="00B416F4">
        <w:t xml:space="preserve">both </w:t>
      </w:r>
      <w:r w:rsidR="003A581B">
        <w:t>co-proposed approach</w:t>
      </w:r>
      <w:r w:rsidR="00B416F4">
        <w:t>es</w:t>
      </w:r>
      <w:r w:rsidR="003A581B">
        <w:t xml:space="preserve"> for NMP,</w:t>
      </w:r>
      <w:r w:rsidR="003A581B" w:rsidRPr="005753C8">
        <w:t xml:space="preserve"> </w:t>
      </w:r>
      <w:r w:rsidRPr="005753C8">
        <w:t>manufacturers, processors, and distribut</w:t>
      </w:r>
      <w:r w:rsidR="00D101D5" w:rsidRPr="005753C8">
        <w:t>o</w:t>
      </w:r>
      <w:r w:rsidRPr="005753C8">
        <w:t xml:space="preserve">rs in commerce of </w:t>
      </w:r>
      <w:r w:rsidR="009D3378" w:rsidRPr="005753C8">
        <w:rPr>
          <w:rFonts w:cs="Arial"/>
        </w:rPr>
        <w:t xml:space="preserve">methylene chloride </w:t>
      </w:r>
      <w:r w:rsidR="0038605E" w:rsidRPr="005753C8">
        <w:rPr>
          <w:rFonts w:cs="Arial"/>
        </w:rPr>
        <w:t xml:space="preserve">or NMP </w:t>
      </w:r>
      <w:r w:rsidRPr="005753C8">
        <w:t xml:space="preserve">must notify companies downstream upon shipment of </w:t>
      </w:r>
      <w:r w:rsidR="009D3378" w:rsidRPr="005753C8">
        <w:rPr>
          <w:rFonts w:cs="Arial"/>
        </w:rPr>
        <w:t xml:space="preserve">methylene chloride </w:t>
      </w:r>
      <w:r w:rsidR="0038605E" w:rsidRPr="005753C8">
        <w:rPr>
          <w:rFonts w:cs="Arial"/>
        </w:rPr>
        <w:t xml:space="preserve">or NMP </w:t>
      </w:r>
      <w:r w:rsidRPr="005753C8">
        <w:t>about the prohibit</w:t>
      </w:r>
      <w:r w:rsidR="00C820BF">
        <w:t>ions or requirements</w:t>
      </w:r>
      <w:r w:rsidRPr="005753C8">
        <w:t xml:space="preserve"> under the </w:t>
      </w:r>
      <w:r w:rsidR="00B22528" w:rsidRPr="005753C8">
        <w:t xml:space="preserve">proposed </w:t>
      </w:r>
      <w:r w:rsidRPr="005753C8">
        <w:t xml:space="preserve">rule. </w:t>
      </w:r>
      <w:r w:rsidR="004D7591" w:rsidRPr="005753C8">
        <w:t xml:space="preserve">Under the proposed rule, retailers are specifically excluded from the definition of </w:t>
      </w:r>
      <w:r w:rsidR="004D7591" w:rsidRPr="005753C8">
        <w:rPr>
          <w:i/>
        </w:rPr>
        <w:t>distribute in commerce</w:t>
      </w:r>
      <w:r w:rsidR="004D7591" w:rsidRPr="005753C8">
        <w:t>. The</w:t>
      </w:r>
      <w:r w:rsidRPr="005753C8">
        <w:t xml:space="preserve"> information </w:t>
      </w:r>
      <w:r w:rsidR="004D7591" w:rsidRPr="005753C8">
        <w:t xml:space="preserve">submitted to downstream companies </w:t>
      </w:r>
      <w:r w:rsidRPr="005753C8">
        <w:t>would provide knowledge and awareness of the prohibited use</w:t>
      </w:r>
      <w:r w:rsidR="004D7591" w:rsidRPr="005753C8">
        <w:t xml:space="preserve"> to these companies</w:t>
      </w:r>
      <w:r w:rsidRPr="005753C8">
        <w:t>.</w:t>
      </w:r>
    </w:p>
    <w:p w14:paraId="292AD913" w14:textId="77777777" w:rsidR="00F0322F" w:rsidRPr="005753C8" w:rsidRDefault="00F0322F" w:rsidP="00C11C59">
      <w:pPr>
        <w:pStyle w:val="NoSpacing"/>
      </w:pPr>
    </w:p>
    <w:p w14:paraId="6BD679E1" w14:textId="27A17BEF" w:rsidR="00AB22ED" w:rsidRDefault="00AB3026" w:rsidP="00AB22ED">
      <w:r w:rsidRPr="005753C8">
        <w:t>The</w:t>
      </w:r>
      <w:r w:rsidR="00AB22ED" w:rsidRPr="005753C8">
        <w:t xml:space="preserve"> </w:t>
      </w:r>
      <w:r w:rsidR="00C11C59" w:rsidRPr="005753C8">
        <w:t>regulated entities</w:t>
      </w:r>
      <w:r w:rsidR="00AB22ED" w:rsidRPr="005753C8">
        <w:t xml:space="preserve"> </w:t>
      </w:r>
      <w:r w:rsidRPr="005753C8">
        <w:t xml:space="preserve">will </w:t>
      </w:r>
      <w:r w:rsidR="00AB22ED" w:rsidRPr="005753C8">
        <w:t xml:space="preserve">compile and retain </w:t>
      </w:r>
      <w:r w:rsidRPr="005753C8">
        <w:t xml:space="preserve">records that </w:t>
      </w:r>
      <w:r w:rsidR="00AB22ED" w:rsidRPr="005753C8">
        <w:t>are necessary as a reference for EPA or authorized entities.</w:t>
      </w:r>
      <w:r w:rsidR="00FE7F37" w:rsidRPr="005753C8">
        <w:t xml:space="preserve"> </w:t>
      </w:r>
      <w:r w:rsidR="00AB22ED" w:rsidRPr="005753C8">
        <w:t xml:space="preserve">These records demonstrate that the </w:t>
      </w:r>
      <w:r w:rsidR="00C11C59" w:rsidRPr="005753C8">
        <w:t xml:space="preserve">entities throughout </w:t>
      </w:r>
      <w:r w:rsidR="0038605E" w:rsidRPr="005753C8">
        <w:t xml:space="preserve">the methylene chloride </w:t>
      </w:r>
      <w:r w:rsidR="0038605E" w:rsidRPr="005753C8">
        <w:rPr>
          <w:rFonts w:cs="Arial"/>
        </w:rPr>
        <w:t xml:space="preserve">or NMP </w:t>
      </w:r>
      <w:r w:rsidR="00C11C59" w:rsidRPr="005753C8">
        <w:t>supply chain are aware of the prohibition</w:t>
      </w:r>
      <w:r w:rsidR="00FA760A" w:rsidRPr="005753C8">
        <w:t>s</w:t>
      </w:r>
      <w:r w:rsidR="00C11C59" w:rsidRPr="005753C8">
        <w:t xml:space="preserve"> of certain use</w:t>
      </w:r>
      <w:r w:rsidR="00FA760A" w:rsidRPr="005753C8">
        <w:t>s</w:t>
      </w:r>
      <w:r w:rsidR="00C11C59" w:rsidRPr="005753C8">
        <w:t xml:space="preserve"> of </w:t>
      </w:r>
      <w:r w:rsidR="0038605E" w:rsidRPr="005753C8">
        <w:t xml:space="preserve">methylene chloride </w:t>
      </w:r>
      <w:r w:rsidR="0038605E" w:rsidRPr="005753C8">
        <w:rPr>
          <w:rFonts w:cs="Arial"/>
        </w:rPr>
        <w:t>or NMP</w:t>
      </w:r>
      <w:r w:rsidR="009D3378" w:rsidRPr="005753C8">
        <w:t xml:space="preserve"> </w:t>
      </w:r>
      <w:r w:rsidR="00F0322F" w:rsidRPr="005753C8">
        <w:t>and that companies upstream</w:t>
      </w:r>
      <w:r w:rsidR="00C11C59" w:rsidRPr="005753C8">
        <w:t xml:space="preserve"> can show what entities they supply to and therefore </w:t>
      </w:r>
      <w:r w:rsidR="00483E28" w:rsidRPr="005753C8">
        <w:t xml:space="preserve">what entities they </w:t>
      </w:r>
      <w:r w:rsidR="00C11C59" w:rsidRPr="005753C8">
        <w:t xml:space="preserve">would need to notify of the prohibitions. </w:t>
      </w:r>
      <w:r w:rsidR="00AB22ED" w:rsidRPr="005753C8">
        <w:t xml:space="preserve">These recordkeeping requirements are also necessary to permit </w:t>
      </w:r>
      <w:r w:rsidR="00605066" w:rsidRPr="005753C8">
        <w:t>EPA</w:t>
      </w:r>
      <w:r w:rsidR="00B22528" w:rsidRPr="005753C8">
        <w:t xml:space="preserve"> to conduct</w:t>
      </w:r>
      <w:r w:rsidR="00AB22ED" w:rsidRPr="005753C8">
        <w:t xml:space="preserve"> its enforcement activities and to ensure compliance within the </w:t>
      </w:r>
      <w:r w:rsidR="00C11C59" w:rsidRPr="005753C8">
        <w:t>regulated community</w:t>
      </w:r>
      <w:r w:rsidR="00AB22ED" w:rsidRPr="005753C8">
        <w:t>.</w:t>
      </w:r>
    </w:p>
    <w:p w14:paraId="791C5038" w14:textId="2938B634" w:rsidR="003A581B" w:rsidRDefault="003A581B" w:rsidP="002337C7">
      <w:pPr>
        <w:pStyle w:val="NoSpacing"/>
      </w:pPr>
    </w:p>
    <w:p w14:paraId="7FB2B0F8" w14:textId="6F4508F7" w:rsidR="003A581B" w:rsidRPr="003A581B" w:rsidRDefault="003A581B" w:rsidP="002337C7">
      <w:pPr>
        <w:pStyle w:val="NoSpacing"/>
      </w:pPr>
      <w:r w:rsidRPr="00B930A0">
        <w:rPr>
          <w:u w:val="single"/>
        </w:rPr>
        <w:t>Processors of NMP for paint and coating removal.</w:t>
      </w:r>
      <w:r w:rsidRPr="00B930A0">
        <w:t xml:space="preserve"> Under the second co-proposed approach for NMP, processors of paint and coating removal products containing NMP must </w:t>
      </w:r>
      <w:r w:rsidR="004303D3" w:rsidRPr="00B930A0">
        <w:t>test gloves for permeability</w:t>
      </w:r>
      <w:r w:rsidR="00B930A0" w:rsidRPr="00B930A0">
        <w:t xml:space="preserve"> for each formulation they process</w:t>
      </w:r>
      <w:r w:rsidR="00B416F4">
        <w:t>, and keep records relevant to this testing</w:t>
      </w:r>
      <w:r w:rsidR="00B930A0" w:rsidRPr="00B930A0">
        <w:t xml:space="preserve">. One type of gloves may not be appropriate for all </w:t>
      </w:r>
      <w:r w:rsidR="00B930A0" w:rsidRPr="009F6A79">
        <w:t xml:space="preserve">NMP paint remover formulations because the permeability of the product will vary based on the other solvents and chemicals used in the formulation. </w:t>
      </w:r>
      <w:r w:rsidR="004303D3" w:rsidRPr="00B930A0">
        <w:rPr>
          <w:rFonts w:cs="Arial"/>
        </w:rPr>
        <w:t xml:space="preserve">The testing requirements for glove permeability and the labeling requirements mandate that </w:t>
      </w:r>
      <w:r w:rsidR="004303D3" w:rsidRPr="00B930A0">
        <w:t>processors paint removers containing perform glove permeability testing on each paint remover product containing NMP and update their current product labels to contain warnings and instructions for consumers on how to reduce exposures to NMP.</w:t>
      </w:r>
    </w:p>
    <w:p w14:paraId="1E0E8D9F" w14:textId="77777777" w:rsidR="00512823" w:rsidRPr="005753C8" w:rsidRDefault="00512823" w:rsidP="00512823"/>
    <w:p w14:paraId="2F5BE15B" w14:textId="77777777" w:rsidR="00E33A13" w:rsidRPr="005753C8" w:rsidRDefault="00512823" w:rsidP="00E33A13">
      <w:pPr>
        <w:pStyle w:val="Heading2"/>
        <w:numPr>
          <w:ilvl w:val="0"/>
          <w:numId w:val="3"/>
        </w:numPr>
        <w:tabs>
          <w:tab w:val="left" w:pos="1080"/>
        </w:tabs>
      </w:pPr>
      <w:bookmarkStart w:id="10" w:name="_Toc447203170"/>
      <w:r w:rsidRPr="005753C8">
        <w:t>NON-DUPLICATION, CONSULTATIONS, AND OTHER COLLECTION CRITERIA</w:t>
      </w:r>
      <w:bookmarkEnd w:id="10"/>
    </w:p>
    <w:p w14:paraId="72E13CAB" w14:textId="77777777" w:rsidR="00512823" w:rsidRPr="005753C8" w:rsidRDefault="00512823" w:rsidP="00E33A13">
      <w:pPr>
        <w:pStyle w:val="Heading2"/>
        <w:numPr>
          <w:ilvl w:val="1"/>
          <w:numId w:val="3"/>
        </w:numPr>
        <w:tabs>
          <w:tab w:val="left" w:pos="1080"/>
        </w:tabs>
      </w:pPr>
      <w:bookmarkStart w:id="11" w:name="_Toc447203171"/>
      <w:r w:rsidRPr="005753C8">
        <w:t>Non-Duplication</w:t>
      </w:r>
      <w:bookmarkEnd w:id="11"/>
    </w:p>
    <w:p w14:paraId="45E15971" w14:textId="77777777" w:rsidR="00512823" w:rsidRPr="005753C8" w:rsidRDefault="00512823" w:rsidP="00512823">
      <w:pPr>
        <w:numPr>
          <w:ilvl w:val="12"/>
          <w:numId w:val="0"/>
        </w:numPr>
      </w:pPr>
      <w:r w:rsidRPr="005753C8">
        <w:t xml:space="preserve">The </w:t>
      </w:r>
      <w:r w:rsidR="0016777D" w:rsidRPr="005753C8">
        <w:t>EPA</w:t>
      </w:r>
      <w:r w:rsidRPr="005753C8">
        <w:t xml:space="preserve">’s collection pursuant to the TSCA </w:t>
      </w:r>
      <w:r w:rsidR="00483E28" w:rsidRPr="005753C8">
        <w:t>section 6(a)</w:t>
      </w:r>
      <w:r w:rsidRPr="005753C8">
        <w:t xml:space="preserve"> regulations do not duplicate any other collection.</w:t>
      </w:r>
      <w:r w:rsidR="00FE7F37" w:rsidRPr="005753C8">
        <w:t xml:space="preserve"> </w:t>
      </w:r>
      <w:r w:rsidRPr="005753C8">
        <w:t xml:space="preserve">There </w:t>
      </w:r>
      <w:r w:rsidR="00483E28" w:rsidRPr="005753C8">
        <w:t xml:space="preserve">is no other Federal program that requires the information collection activities related to the prohibitions under the proposed rule. </w:t>
      </w:r>
    </w:p>
    <w:p w14:paraId="71311E7D" w14:textId="77777777" w:rsidR="00E33A13" w:rsidRPr="005753C8" w:rsidRDefault="00E33A13" w:rsidP="00E33A13"/>
    <w:p w14:paraId="046B8478" w14:textId="77777777" w:rsidR="0036683A" w:rsidRPr="005753C8" w:rsidRDefault="0036683A" w:rsidP="007A1B37">
      <w:pPr>
        <w:pStyle w:val="Heading2"/>
        <w:numPr>
          <w:ilvl w:val="1"/>
          <w:numId w:val="3"/>
        </w:numPr>
        <w:tabs>
          <w:tab w:val="left" w:pos="1080"/>
        </w:tabs>
        <w:rPr>
          <w:szCs w:val="24"/>
        </w:rPr>
      </w:pPr>
      <w:bookmarkStart w:id="12" w:name="_Toc447203172"/>
      <w:r w:rsidRPr="005753C8">
        <w:t>Public Notice Required Prior to ICR Submission to OMB</w:t>
      </w:r>
      <w:bookmarkEnd w:id="12"/>
    </w:p>
    <w:p w14:paraId="2BC5A82B" w14:textId="77777777" w:rsidR="0036683A" w:rsidRPr="005753C8" w:rsidRDefault="0036683A" w:rsidP="0036683A">
      <w:pPr>
        <w:rPr>
          <w:szCs w:val="24"/>
        </w:rPr>
      </w:pPr>
      <w:r w:rsidRPr="005753C8">
        <w:rPr>
          <w:szCs w:val="24"/>
        </w:rPr>
        <w:t xml:space="preserve">The notice of proposed rulemaking serves as the public notice for this ICR. Interested parties should submit comments referencing Docket ID No. </w:t>
      </w:r>
      <w:r w:rsidR="008469F4" w:rsidRPr="005753C8">
        <w:rPr>
          <w:szCs w:val="24"/>
        </w:rPr>
        <w:t>EPA-HQ-OPPT-2016-</w:t>
      </w:r>
      <w:r w:rsidR="009713E3" w:rsidRPr="005753C8">
        <w:rPr>
          <w:szCs w:val="24"/>
        </w:rPr>
        <w:t xml:space="preserve">0231 </w:t>
      </w:r>
      <w:r w:rsidRPr="005753C8">
        <w:rPr>
          <w:szCs w:val="24"/>
        </w:rPr>
        <w:t>to the address listed at the end of this document. Responses will be taken into account in developing the final rulemaking.</w:t>
      </w:r>
    </w:p>
    <w:p w14:paraId="58D1326A" w14:textId="77777777" w:rsidR="0036683A" w:rsidRPr="005753C8" w:rsidRDefault="0036683A" w:rsidP="0036683A">
      <w:pPr>
        <w:pStyle w:val="NoSpacing"/>
        <w:rPr>
          <w:b/>
        </w:rPr>
      </w:pPr>
    </w:p>
    <w:p w14:paraId="6C880092" w14:textId="77777777" w:rsidR="00886EEA" w:rsidRPr="005753C8" w:rsidRDefault="0036683A" w:rsidP="00886EEA">
      <w:pPr>
        <w:pStyle w:val="Heading2"/>
        <w:tabs>
          <w:tab w:val="left" w:pos="1080"/>
        </w:tabs>
        <w:ind w:left="360"/>
        <w:rPr>
          <w:szCs w:val="24"/>
        </w:rPr>
      </w:pPr>
      <w:bookmarkStart w:id="13" w:name="_Toc447203173"/>
      <w:r w:rsidRPr="005753C8">
        <w:rPr>
          <w:szCs w:val="24"/>
        </w:rPr>
        <w:t>3(c).</w:t>
      </w:r>
      <w:r w:rsidRPr="005753C8">
        <w:rPr>
          <w:szCs w:val="24"/>
        </w:rPr>
        <w:tab/>
        <w:t>Consultations</w:t>
      </w:r>
      <w:bookmarkEnd w:id="13"/>
    </w:p>
    <w:p w14:paraId="388AC8BE" w14:textId="77777777" w:rsidR="00886EEA" w:rsidRPr="005753C8" w:rsidRDefault="00886EEA" w:rsidP="00886EEA">
      <w:r w:rsidRPr="005753C8">
        <w:t xml:space="preserve">EPA consulted with state and local officials early in the process of developing the proposed action to permit them to have meaningful and timely input into its development. EPA invited the following national organizations representing state and local elected officials to a meeting on May 13, 2015, in Washington DC: National Governors Association; National Conference of State Legislatures, Council of State Governments, National League of Cities, U.S. Conference of Mayors, National Association of Counties, International City/County Management Association, National Association of Towns and Townships, County Executives of America, and Environmental Council of States. A summary of the meeting with these organizations, including the views that they expressed, is available in the docket. Although EPA provided these organizations an opportunity to provide follow-up comments in writing, no written follow-up was received by the Agency. </w:t>
      </w:r>
    </w:p>
    <w:p w14:paraId="3F43E37C" w14:textId="77777777" w:rsidR="00886EEA" w:rsidRPr="005753C8" w:rsidRDefault="00886EEA" w:rsidP="00886EEA"/>
    <w:p w14:paraId="2A7AEA4F" w14:textId="77777777" w:rsidR="0036683A" w:rsidRPr="005753C8" w:rsidRDefault="00886EEA" w:rsidP="00886EEA">
      <w:r w:rsidRPr="005753C8">
        <w:t xml:space="preserve">EPA met with tribal officials in a national informational webinar held on May 12, 2015 concerning the prospective regulation of </w:t>
      </w:r>
      <w:r w:rsidR="001B4741" w:rsidRPr="005753C8">
        <w:rPr>
          <w:rFonts w:cs="Arial"/>
        </w:rPr>
        <w:t>methylene chloride and NMP</w:t>
      </w:r>
      <w:r w:rsidR="005150F6" w:rsidRPr="005753C8" w:rsidDel="005150F6">
        <w:t xml:space="preserve"> </w:t>
      </w:r>
      <w:r w:rsidRPr="005753C8">
        <w:t>under TSCA section 6, and in another teleconference with tribal officials on May 27, 2015. EPA also met with the National Tribal Toxics Council (NTTC) in Washington, D.C. and via teleconference on April 22, 2015. In those meetings, EPA provided background information on the proposed rule and a summary of issues being explored by the Agency. These officials expressed concern for</w:t>
      </w:r>
      <w:r w:rsidR="005150F6" w:rsidRPr="005753C8">
        <w:rPr>
          <w:rFonts w:cs="Arial"/>
        </w:rPr>
        <w:t xml:space="preserve"> methylene chloride and </w:t>
      </w:r>
      <w:r w:rsidR="001B4741" w:rsidRPr="005753C8">
        <w:rPr>
          <w:rFonts w:cs="Arial"/>
        </w:rPr>
        <w:t>NMP</w:t>
      </w:r>
      <w:r w:rsidRPr="005753C8">
        <w:t xml:space="preserve"> contamination on tribal lands and supported additional regulation of</w:t>
      </w:r>
      <w:r w:rsidR="005150F6" w:rsidRPr="005753C8">
        <w:t xml:space="preserve"> </w:t>
      </w:r>
      <w:r w:rsidR="001B4741" w:rsidRPr="005753C8">
        <w:rPr>
          <w:rFonts w:cs="Arial"/>
        </w:rPr>
        <w:t>methylene chloride and NMP</w:t>
      </w:r>
      <w:r w:rsidR="005150F6" w:rsidRPr="005753C8">
        <w:rPr>
          <w:rFonts w:cs="Arial"/>
        </w:rPr>
        <w:t>.</w:t>
      </w:r>
      <w:r w:rsidR="005150F6" w:rsidRPr="005753C8" w:rsidDel="005150F6">
        <w:t xml:space="preserve"> </w:t>
      </w:r>
    </w:p>
    <w:p w14:paraId="487B9F82" w14:textId="77777777" w:rsidR="00932F42" w:rsidRPr="005753C8" w:rsidRDefault="00932F42" w:rsidP="00932F42">
      <w:pPr>
        <w:pStyle w:val="NoSpacing"/>
      </w:pPr>
    </w:p>
    <w:p w14:paraId="49A30AA7" w14:textId="77777777" w:rsidR="00932F42" w:rsidRPr="005753C8" w:rsidRDefault="00932F42" w:rsidP="00932F42">
      <w:pPr>
        <w:pStyle w:val="NoSpacing"/>
      </w:pPr>
      <w:r w:rsidRPr="005753C8">
        <w:t>On May 27, 2015, EPA held an Environmental Justice public consultation webinar to gather stakeholder input about reducing risks from use of</w:t>
      </w:r>
      <w:r w:rsidR="005150F6" w:rsidRPr="005753C8">
        <w:rPr>
          <w:rFonts w:cs="Arial"/>
        </w:rPr>
        <w:t xml:space="preserve"> methylene chloride and </w:t>
      </w:r>
      <w:r w:rsidR="001B4741" w:rsidRPr="005753C8">
        <w:rPr>
          <w:rFonts w:cs="Arial"/>
        </w:rPr>
        <w:t>NMP</w:t>
      </w:r>
      <w:r w:rsidRPr="005753C8">
        <w:t xml:space="preserve">. The webinar shared information about the proposed </w:t>
      </w:r>
      <w:r w:rsidR="001B4741" w:rsidRPr="005753C8">
        <w:t>methylene chloride and NMP</w:t>
      </w:r>
      <w:r w:rsidR="005150F6" w:rsidRPr="005753C8">
        <w:t xml:space="preserve"> </w:t>
      </w:r>
      <w:r w:rsidRPr="005753C8">
        <w:t>rulemaking and focused on discussing concerns of environmental justice communities.</w:t>
      </w:r>
    </w:p>
    <w:p w14:paraId="0EDC8D00" w14:textId="77777777" w:rsidR="0036683A" w:rsidRPr="005753C8" w:rsidRDefault="0036683A" w:rsidP="0036683A">
      <w:pPr>
        <w:pStyle w:val="NoSpacing"/>
        <w:rPr>
          <w:b/>
        </w:rPr>
      </w:pPr>
    </w:p>
    <w:p w14:paraId="3E19F4CB" w14:textId="77777777" w:rsidR="00512823" w:rsidRPr="005753C8" w:rsidRDefault="0036683A" w:rsidP="0036683A">
      <w:pPr>
        <w:pStyle w:val="Heading2"/>
        <w:tabs>
          <w:tab w:val="left" w:pos="1080"/>
        </w:tabs>
        <w:ind w:left="360"/>
        <w:rPr>
          <w:szCs w:val="24"/>
        </w:rPr>
      </w:pPr>
      <w:bookmarkStart w:id="14" w:name="_Toc447203174"/>
      <w:r w:rsidRPr="005753C8">
        <w:rPr>
          <w:szCs w:val="24"/>
        </w:rPr>
        <w:t>3(d).</w:t>
      </w:r>
      <w:r w:rsidRPr="005753C8">
        <w:rPr>
          <w:szCs w:val="24"/>
        </w:rPr>
        <w:tab/>
      </w:r>
      <w:r w:rsidR="00512823" w:rsidRPr="005753C8">
        <w:rPr>
          <w:szCs w:val="24"/>
        </w:rPr>
        <w:t>Effects of Less Frequent Collection</w:t>
      </w:r>
      <w:bookmarkEnd w:id="14"/>
    </w:p>
    <w:p w14:paraId="04D0E7A4" w14:textId="0BDC72F3" w:rsidR="00512823" w:rsidRPr="005753C8" w:rsidRDefault="00512823" w:rsidP="00512823">
      <w:pPr>
        <w:numPr>
          <w:ilvl w:val="12"/>
          <w:numId w:val="0"/>
        </w:numPr>
      </w:pPr>
      <w:r w:rsidRPr="005753C8">
        <w:t xml:space="preserve">Due to the nature of the </w:t>
      </w:r>
      <w:r w:rsidR="00F45153" w:rsidRPr="005753C8">
        <w:t xml:space="preserve">triggering events that initiate information collection activities under the proposed rule, </w:t>
      </w:r>
      <w:r w:rsidRPr="005753C8">
        <w:t>less frequent collection is not feasible.</w:t>
      </w:r>
      <w:r w:rsidR="00FE7F37" w:rsidRPr="005753C8">
        <w:t xml:space="preserve"> </w:t>
      </w:r>
      <w:r w:rsidR="00AB3026" w:rsidRPr="005753C8">
        <w:t xml:space="preserve">The proposed rule only includes reporting information to third parties and does not require reporting information to EPA. </w:t>
      </w:r>
    </w:p>
    <w:p w14:paraId="5D533486" w14:textId="77777777" w:rsidR="00512823" w:rsidRPr="005753C8" w:rsidRDefault="00512823" w:rsidP="00512823">
      <w:pPr>
        <w:numPr>
          <w:ilvl w:val="12"/>
          <w:numId w:val="0"/>
        </w:numPr>
      </w:pPr>
    </w:p>
    <w:p w14:paraId="5C12F07D" w14:textId="77777777" w:rsidR="00DB7F57" w:rsidRPr="005753C8" w:rsidRDefault="0036683A" w:rsidP="00081FA0">
      <w:pPr>
        <w:pStyle w:val="Heading2"/>
        <w:tabs>
          <w:tab w:val="left" w:pos="1080"/>
        </w:tabs>
        <w:ind w:left="360"/>
      </w:pPr>
      <w:bookmarkStart w:id="15" w:name="_Toc447203175"/>
      <w:r w:rsidRPr="005753C8">
        <w:t>3(e</w:t>
      </w:r>
      <w:r w:rsidR="00081FA0" w:rsidRPr="005753C8">
        <w:t>).</w:t>
      </w:r>
      <w:r w:rsidR="00081FA0" w:rsidRPr="005753C8">
        <w:tab/>
      </w:r>
      <w:r w:rsidR="00DB7F57" w:rsidRPr="005753C8">
        <w:t>Small Entity Flexibility</w:t>
      </w:r>
      <w:bookmarkEnd w:id="15"/>
    </w:p>
    <w:p w14:paraId="5DA0D642" w14:textId="02EB5EA0" w:rsidR="00F45153" w:rsidRPr="005753C8" w:rsidRDefault="00DB7F57" w:rsidP="00F45153">
      <w:pPr>
        <w:numPr>
          <w:ilvl w:val="12"/>
          <w:numId w:val="0"/>
        </w:numPr>
      </w:pPr>
      <w:r w:rsidRPr="005753C8">
        <w:t xml:space="preserve">EPA believes that the </w:t>
      </w:r>
      <w:r w:rsidR="007658A4" w:rsidRPr="005753C8">
        <w:t>d</w:t>
      </w:r>
      <w:r w:rsidR="00081FA0" w:rsidRPr="005753C8">
        <w:t>ownstream notification and recordkeeping requirements</w:t>
      </w:r>
      <w:r w:rsidRPr="005753C8">
        <w:t xml:space="preserve"> do not unduly burden small businesses.</w:t>
      </w:r>
      <w:r w:rsidR="00FE7F37" w:rsidRPr="005753C8">
        <w:t xml:space="preserve"> </w:t>
      </w:r>
      <w:r w:rsidR="003A0601" w:rsidRPr="005753C8">
        <w:t xml:space="preserve">EPA concludes that the proposed </w:t>
      </w:r>
      <w:r w:rsidR="007626D9">
        <w:t>information collection request</w:t>
      </w:r>
      <w:r w:rsidR="007626D9" w:rsidRPr="005753C8">
        <w:t xml:space="preserve"> </w:t>
      </w:r>
      <w:r w:rsidR="003A0601" w:rsidRPr="005753C8">
        <w:t>has no significant impacts on any of the entities subject to downstream notification as firms subject to this requirement have a cost-revenue impact of less than 1 percent.</w:t>
      </w:r>
    </w:p>
    <w:p w14:paraId="7E487C90" w14:textId="77777777" w:rsidR="00DB7F57" w:rsidRPr="005753C8" w:rsidRDefault="00DB7F57" w:rsidP="00DB7F57">
      <w:pPr>
        <w:tabs>
          <w:tab w:val="left" w:pos="1080"/>
        </w:tabs>
      </w:pPr>
    </w:p>
    <w:p w14:paraId="3DDF914E" w14:textId="77777777" w:rsidR="00512823" w:rsidRPr="005753C8" w:rsidRDefault="0036683A" w:rsidP="00081FA0">
      <w:pPr>
        <w:pStyle w:val="Heading2"/>
        <w:tabs>
          <w:tab w:val="left" w:pos="1080"/>
        </w:tabs>
        <w:ind w:left="360"/>
      </w:pPr>
      <w:bookmarkStart w:id="16" w:name="_Toc447203176"/>
      <w:r w:rsidRPr="005753C8">
        <w:t>3(f</w:t>
      </w:r>
      <w:r w:rsidR="00081FA0" w:rsidRPr="005753C8">
        <w:t>).</w:t>
      </w:r>
      <w:r w:rsidR="00081FA0" w:rsidRPr="005753C8">
        <w:tab/>
      </w:r>
      <w:r w:rsidR="00512823" w:rsidRPr="005753C8">
        <w:t xml:space="preserve">General </w:t>
      </w:r>
      <w:r w:rsidR="00E33A13" w:rsidRPr="005753C8">
        <w:t xml:space="preserve">PRA Related </w:t>
      </w:r>
      <w:r w:rsidR="00512823" w:rsidRPr="005753C8">
        <w:t>Guidelines</w:t>
      </w:r>
      <w:bookmarkEnd w:id="16"/>
    </w:p>
    <w:p w14:paraId="44D633E1" w14:textId="197D1673" w:rsidR="00512823" w:rsidRPr="005753C8" w:rsidRDefault="00512823" w:rsidP="00512823">
      <w:pPr>
        <w:numPr>
          <w:ilvl w:val="12"/>
          <w:numId w:val="0"/>
        </w:numPr>
      </w:pPr>
      <w:r w:rsidRPr="005753C8">
        <w:t>This ICR is consistent with OMB’s general guidelines.</w:t>
      </w:r>
      <w:r w:rsidR="00FE7F37" w:rsidRPr="005753C8">
        <w:t xml:space="preserve"> </w:t>
      </w:r>
      <w:r w:rsidR="00F45153" w:rsidRPr="005753C8">
        <w:t>Companies that ship</w:t>
      </w:r>
      <w:r w:rsidR="005150F6" w:rsidRPr="005753C8">
        <w:rPr>
          <w:rFonts w:cs="Arial"/>
        </w:rPr>
        <w:t xml:space="preserve"> methylene chloride and </w:t>
      </w:r>
      <w:r w:rsidR="0038605E" w:rsidRPr="005753C8">
        <w:rPr>
          <w:rFonts w:cs="Arial"/>
        </w:rPr>
        <w:t>NMP</w:t>
      </w:r>
      <w:r w:rsidR="005150F6" w:rsidRPr="005753C8">
        <w:rPr>
          <w:rFonts w:cs="Arial"/>
        </w:rPr>
        <w:t xml:space="preserve"> </w:t>
      </w:r>
      <w:r w:rsidRPr="005753C8">
        <w:t>are requir</w:t>
      </w:r>
      <w:r w:rsidR="00F45153" w:rsidRPr="005753C8">
        <w:t xml:space="preserve">ed to maintain records for </w:t>
      </w:r>
      <w:r w:rsidR="007626D9">
        <w:t>three</w:t>
      </w:r>
      <w:r w:rsidR="007626D9" w:rsidRPr="005753C8">
        <w:t xml:space="preserve"> </w:t>
      </w:r>
      <w:r w:rsidRPr="005753C8">
        <w:t>years</w:t>
      </w:r>
      <w:r w:rsidR="00F45153" w:rsidRPr="005753C8">
        <w:t>.</w:t>
      </w:r>
      <w:r w:rsidRPr="005753C8">
        <w:t xml:space="preserve"> </w:t>
      </w:r>
      <w:r w:rsidR="00C35AC7" w:rsidRPr="005753C8">
        <w:t>Therefore, this ICR does not exceed the Paperwork Reduction Act guidelines at 5 CFR 1320.5.</w:t>
      </w:r>
    </w:p>
    <w:p w14:paraId="689110B5" w14:textId="77777777" w:rsidR="00E33A13" w:rsidRPr="005753C8" w:rsidRDefault="00E33A13" w:rsidP="00E33A13"/>
    <w:p w14:paraId="203AE505" w14:textId="77777777" w:rsidR="00512823" w:rsidRPr="005753C8" w:rsidRDefault="0036683A" w:rsidP="00081FA0">
      <w:pPr>
        <w:pStyle w:val="Heading2"/>
        <w:tabs>
          <w:tab w:val="left" w:pos="1080"/>
        </w:tabs>
        <w:ind w:left="360"/>
      </w:pPr>
      <w:bookmarkStart w:id="17" w:name="_Toc447203177"/>
      <w:r w:rsidRPr="005753C8">
        <w:lastRenderedPageBreak/>
        <w:t>3(g</w:t>
      </w:r>
      <w:r w:rsidR="00081FA0" w:rsidRPr="005753C8">
        <w:t>).</w:t>
      </w:r>
      <w:r w:rsidR="00081FA0" w:rsidRPr="005753C8">
        <w:tab/>
      </w:r>
      <w:r w:rsidR="00512823" w:rsidRPr="005753C8">
        <w:t>Confidentiality</w:t>
      </w:r>
      <w:bookmarkEnd w:id="17"/>
    </w:p>
    <w:p w14:paraId="0E70AE90" w14:textId="77777777" w:rsidR="00E33A13" w:rsidRPr="005753C8" w:rsidRDefault="007658A4" w:rsidP="00E33A13">
      <w:r w:rsidRPr="005753C8">
        <w:t xml:space="preserve">EPA will not be collecting any information. Therefore, confidential information will not be submitted to EPA. </w:t>
      </w:r>
    </w:p>
    <w:p w14:paraId="13E57134" w14:textId="77777777" w:rsidR="007658A4" w:rsidRPr="005753C8" w:rsidRDefault="007658A4" w:rsidP="007658A4">
      <w:pPr>
        <w:pStyle w:val="NoSpacing"/>
      </w:pPr>
    </w:p>
    <w:p w14:paraId="643495C8" w14:textId="77777777" w:rsidR="00512823" w:rsidRPr="005753C8" w:rsidRDefault="0036683A" w:rsidP="0036683A">
      <w:pPr>
        <w:pStyle w:val="Heading2"/>
        <w:tabs>
          <w:tab w:val="left" w:pos="1080"/>
        </w:tabs>
        <w:ind w:left="360"/>
      </w:pPr>
      <w:bookmarkStart w:id="18" w:name="_Toc447203178"/>
      <w:r w:rsidRPr="005753C8">
        <w:t>3(h).</w:t>
      </w:r>
      <w:r w:rsidRPr="005753C8">
        <w:tab/>
      </w:r>
      <w:r w:rsidR="00512823" w:rsidRPr="005753C8">
        <w:t>Sensitive Questions</w:t>
      </w:r>
      <w:bookmarkEnd w:id="18"/>
    </w:p>
    <w:p w14:paraId="5062F4D8" w14:textId="77777777" w:rsidR="008648B5" w:rsidRPr="005753C8" w:rsidRDefault="00081FA0" w:rsidP="00E33A13">
      <w:pPr>
        <w:numPr>
          <w:ilvl w:val="12"/>
          <w:numId w:val="0"/>
        </w:numPr>
      </w:pPr>
      <w:r w:rsidRPr="005753C8">
        <w:t>The</w:t>
      </w:r>
      <w:r w:rsidR="00512823" w:rsidRPr="005753C8">
        <w:t xml:space="preserve"> information collection </w:t>
      </w:r>
      <w:r w:rsidRPr="005753C8">
        <w:t>activities do</w:t>
      </w:r>
      <w:r w:rsidR="00512823" w:rsidRPr="005753C8">
        <w:t xml:space="preserve"> not include questions of a sensitive nature.</w:t>
      </w:r>
    </w:p>
    <w:p w14:paraId="7F57DE7A" w14:textId="77777777" w:rsidR="008648B5" w:rsidRPr="005753C8" w:rsidRDefault="008648B5" w:rsidP="008648B5">
      <w:pPr>
        <w:pStyle w:val="NoSpacing"/>
      </w:pPr>
    </w:p>
    <w:p w14:paraId="68FEF09E" w14:textId="77777777" w:rsidR="00DB7F57" w:rsidRPr="005753C8" w:rsidRDefault="00DB7F57" w:rsidP="00081FA0">
      <w:pPr>
        <w:pStyle w:val="Heading1"/>
        <w:numPr>
          <w:ilvl w:val="0"/>
          <w:numId w:val="3"/>
        </w:numPr>
        <w:rPr>
          <w:sz w:val="24"/>
          <w:szCs w:val="24"/>
        </w:rPr>
      </w:pPr>
      <w:bookmarkStart w:id="19" w:name="_Toc447203179"/>
      <w:r w:rsidRPr="005753C8">
        <w:t>AGENCY ACTIVITIES, COLLECTION METHODOLOGY, AND INFORMATION MANAGEMENT</w:t>
      </w:r>
      <w:bookmarkEnd w:id="19"/>
    </w:p>
    <w:p w14:paraId="1761D8CF" w14:textId="77777777" w:rsidR="00DB7F57" w:rsidRPr="005753C8" w:rsidRDefault="00DB7F57" w:rsidP="00FF6973">
      <w:pPr>
        <w:pStyle w:val="Heading1"/>
        <w:numPr>
          <w:ilvl w:val="1"/>
          <w:numId w:val="3"/>
        </w:numPr>
        <w:tabs>
          <w:tab w:val="left" w:pos="1080"/>
        </w:tabs>
        <w:rPr>
          <w:sz w:val="24"/>
          <w:szCs w:val="24"/>
        </w:rPr>
      </w:pPr>
      <w:bookmarkStart w:id="20" w:name="_Toc447203180"/>
      <w:r w:rsidRPr="005753C8">
        <w:rPr>
          <w:sz w:val="24"/>
          <w:szCs w:val="24"/>
        </w:rPr>
        <w:t>Agency Activities</w:t>
      </w:r>
      <w:bookmarkEnd w:id="20"/>
    </w:p>
    <w:p w14:paraId="1FC736E5" w14:textId="77777777" w:rsidR="00DB7F57" w:rsidRPr="005753C8" w:rsidRDefault="007658A4" w:rsidP="00DB7F57">
      <w:r w:rsidRPr="005753C8">
        <w:t>There will be no agency collection activities under the proposed rule. There will onl</w:t>
      </w:r>
      <w:r w:rsidR="00A3693A" w:rsidRPr="005753C8">
        <w:t xml:space="preserve">y be third </w:t>
      </w:r>
      <w:r w:rsidRPr="005753C8">
        <w:t xml:space="preserve">party notification and recordkeeping requirements. </w:t>
      </w:r>
    </w:p>
    <w:p w14:paraId="3891C3C9" w14:textId="77777777" w:rsidR="007658A4" w:rsidRPr="005753C8" w:rsidRDefault="007658A4" w:rsidP="007658A4">
      <w:pPr>
        <w:pStyle w:val="NoSpacing"/>
      </w:pPr>
    </w:p>
    <w:p w14:paraId="4B10D2A1" w14:textId="77777777" w:rsidR="00660CEA" w:rsidRPr="005753C8" w:rsidRDefault="00660CEA" w:rsidP="00DB7F57">
      <w:pPr>
        <w:pStyle w:val="Heading2"/>
        <w:numPr>
          <w:ilvl w:val="1"/>
          <w:numId w:val="3"/>
        </w:numPr>
        <w:tabs>
          <w:tab w:val="left" w:pos="1080"/>
        </w:tabs>
      </w:pPr>
      <w:bookmarkStart w:id="21" w:name="_Toc447203181"/>
      <w:r w:rsidRPr="005753C8">
        <w:t>Estimated Agency Costs</w:t>
      </w:r>
      <w:bookmarkEnd w:id="21"/>
    </w:p>
    <w:p w14:paraId="5F6D57CF" w14:textId="77777777" w:rsidR="00FF6973" w:rsidRPr="005753C8" w:rsidRDefault="0078022B" w:rsidP="005E5522">
      <w:pPr>
        <w:pStyle w:val="Heading2"/>
        <w:tabs>
          <w:tab w:val="left" w:pos="1080"/>
        </w:tabs>
        <w:rPr>
          <w:rFonts w:eastAsiaTheme="minorHAnsi" w:cstheme="minorBidi"/>
          <w:b w:val="0"/>
          <w:bCs w:val="0"/>
          <w:szCs w:val="22"/>
        </w:rPr>
      </w:pPr>
      <w:bookmarkStart w:id="22" w:name="_Toc445470888"/>
      <w:bookmarkStart w:id="23" w:name="_Toc447203182"/>
      <w:bookmarkStart w:id="24" w:name="_Toc432153064"/>
      <w:bookmarkStart w:id="25" w:name="_Toc433886717"/>
      <w:r w:rsidRPr="005753C8">
        <w:rPr>
          <w:b w:val="0"/>
        </w:rPr>
        <w:t xml:space="preserve">This collection requires third party notification and recordkeeping. EPA will not receive or process any information as a result of the collection. Therefore, EPA </w:t>
      </w:r>
      <w:r w:rsidR="00660CEA" w:rsidRPr="005753C8">
        <w:rPr>
          <w:b w:val="0"/>
        </w:rPr>
        <w:t xml:space="preserve">estimates that it costs the </w:t>
      </w:r>
      <w:r w:rsidR="0016777D" w:rsidRPr="005753C8">
        <w:rPr>
          <w:b w:val="0"/>
        </w:rPr>
        <w:t>EPA</w:t>
      </w:r>
      <w:r w:rsidR="00660CEA" w:rsidRPr="005753C8">
        <w:rPr>
          <w:b w:val="0"/>
        </w:rPr>
        <w:t xml:space="preserve"> approximately </w:t>
      </w:r>
      <w:r w:rsidRPr="005753C8">
        <w:rPr>
          <w:b w:val="0"/>
        </w:rPr>
        <w:t>$0</w:t>
      </w:r>
      <w:r w:rsidR="00660CEA" w:rsidRPr="005753C8">
        <w:rPr>
          <w:b w:val="0"/>
        </w:rPr>
        <w:t xml:space="preserve"> to carry out the activities associated with the information collection activities covered by this </w:t>
      </w:r>
      <w:r w:rsidR="00660CEA" w:rsidRPr="005753C8">
        <w:rPr>
          <w:rFonts w:eastAsiaTheme="minorHAnsi" w:cstheme="minorBidi"/>
          <w:b w:val="0"/>
          <w:bCs w:val="0"/>
          <w:szCs w:val="22"/>
        </w:rPr>
        <w:t>ICR.</w:t>
      </w:r>
      <w:bookmarkEnd w:id="22"/>
      <w:bookmarkEnd w:id="23"/>
      <w:r w:rsidR="00660CEA" w:rsidRPr="005753C8">
        <w:rPr>
          <w:rFonts w:eastAsiaTheme="minorHAnsi" w:cstheme="minorBidi"/>
          <w:b w:val="0"/>
          <w:bCs w:val="0"/>
          <w:szCs w:val="22"/>
        </w:rPr>
        <w:t xml:space="preserve"> </w:t>
      </w:r>
      <w:bookmarkEnd w:id="24"/>
      <w:bookmarkEnd w:id="25"/>
    </w:p>
    <w:p w14:paraId="00CE7A91" w14:textId="77777777" w:rsidR="00DB7F57" w:rsidRPr="005753C8" w:rsidRDefault="00DB7F57" w:rsidP="00660CEA">
      <w:pPr>
        <w:pStyle w:val="Heading2"/>
        <w:numPr>
          <w:ilvl w:val="2"/>
          <w:numId w:val="3"/>
        </w:numPr>
        <w:tabs>
          <w:tab w:val="left" w:pos="1080"/>
          <w:tab w:val="left" w:pos="1620"/>
        </w:tabs>
      </w:pPr>
      <w:bookmarkStart w:id="26" w:name="_Toc447203183"/>
      <w:r w:rsidRPr="005753C8">
        <w:t>Collection Schedule</w:t>
      </w:r>
      <w:bookmarkEnd w:id="26"/>
    </w:p>
    <w:p w14:paraId="0C40C267" w14:textId="3CE6D85A" w:rsidR="005E5522" w:rsidRPr="005753C8" w:rsidRDefault="005E5522" w:rsidP="00DB7F57">
      <w:r w:rsidRPr="005753C8">
        <w:t xml:space="preserve">There is no collection </w:t>
      </w:r>
      <w:r w:rsidR="00AF6755" w:rsidRPr="005753C8">
        <w:t xml:space="preserve">of information by EPA </w:t>
      </w:r>
      <w:r w:rsidRPr="005753C8">
        <w:t xml:space="preserve">included </w:t>
      </w:r>
      <w:r w:rsidR="00AF6755" w:rsidRPr="005753C8">
        <w:t>under the proposed rule</w:t>
      </w:r>
      <w:r w:rsidRPr="005753C8">
        <w:t xml:space="preserve">. Therefore, </w:t>
      </w:r>
      <w:r w:rsidR="00A3693A" w:rsidRPr="005753C8">
        <w:t>collections occur only by third parties and will occur as needed via Safety Data Sheet</w:t>
      </w:r>
      <w:r w:rsidR="002337C7">
        <w:t xml:space="preserve"> or product label</w:t>
      </w:r>
      <w:r w:rsidRPr="005753C8">
        <w:t>.</w:t>
      </w:r>
    </w:p>
    <w:p w14:paraId="2B6EA5F6" w14:textId="77777777" w:rsidR="00DB7F57" w:rsidRPr="005753C8" w:rsidRDefault="00DB7F57" w:rsidP="00DB7F57"/>
    <w:p w14:paraId="4EE1AAB7" w14:textId="77777777" w:rsidR="00660CEA" w:rsidRPr="005753C8" w:rsidRDefault="00660CEA" w:rsidP="00660CEA">
      <w:pPr>
        <w:pStyle w:val="Heading3"/>
        <w:numPr>
          <w:ilvl w:val="2"/>
          <w:numId w:val="3"/>
        </w:numPr>
        <w:tabs>
          <w:tab w:val="left" w:pos="1800"/>
        </w:tabs>
        <w:spacing w:after="200"/>
      </w:pPr>
      <w:bookmarkStart w:id="27" w:name="_Toc447203184"/>
      <w:r w:rsidRPr="005753C8">
        <w:t>Use of Technology to Facilitate Collection Activities</w:t>
      </w:r>
      <w:bookmarkEnd w:id="27"/>
    </w:p>
    <w:p w14:paraId="425F1698" w14:textId="5A25151D" w:rsidR="00660CEA" w:rsidRPr="005753C8" w:rsidRDefault="00C80719" w:rsidP="0018266B">
      <w:pPr>
        <w:tabs>
          <w:tab w:val="left" w:pos="720"/>
          <w:tab w:val="left" w:pos="1080"/>
        </w:tabs>
      </w:pPr>
      <w:r w:rsidRPr="005753C8">
        <w:t xml:space="preserve">There will be no information collection by EPA. Therefore, there is no need for any technology facilitation under the proposed rule related to information collection activities. </w:t>
      </w:r>
      <w:r w:rsidR="0018266B" w:rsidRPr="005753C8">
        <w:t>The recordkeeping requirement does not specify a particular technology or method of retaining the required information.</w:t>
      </w:r>
      <w:r w:rsidR="00A3693A" w:rsidRPr="005753C8">
        <w:t xml:space="preserve"> The collection of information by third parties will occur via Safety Data Sheet</w:t>
      </w:r>
      <w:r w:rsidR="006026F8">
        <w:t xml:space="preserve"> </w:t>
      </w:r>
      <w:r w:rsidR="00265E83">
        <w:t>or</w:t>
      </w:r>
      <w:r w:rsidR="006026F8">
        <w:t xml:space="preserve"> product label</w:t>
      </w:r>
      <w:r w:rsidR="00A3693A" w:rsidRPr="005753C8">
        <w:t>.</w:t>
      </w:r>
    </w:p>
    <w:p w14:paraId="54F29AC9" w14:textId="77777777" w:rsidR="00DB7F57" w:rsidRPr="005753C8" w:rsidRDefault="00DB7F57" w:rsidP="00DB7F57">
      <w:pPr>
        <w:pStyle w:val="NoSpacing"/>
      </w:pPr>
    </w:p>
    <w:p w14:paraId="7A28FB7D" w14:textId="77777777" w:rsidR="006D7B41" w:rsidRPr="005753C8" w:rsidRDefault="00E33A13" w:rsidP="00660CEA">
      <w:pPr>
        <w:pStyle w:val="Heading1"/>
        <w:numPr>
          <w:ilvl w:val="0"/>
          <w:numId w:val="3"/>
        </w:numPr>
      </w:pPr>
      <w:bookmarkStart w:id="28" w:name="_Toc447203185"/>
      <w:r w:rsidRPr="005753C8">
        <w:t xml:space="preserve">The RESPONDENTS AND </w:t>
      </w:r>
      <w:r w:rsidR="006D7B41" w:rsidRPr="005753C8">
        <w:t>INFORMATION COLLECTION (IC) ACTIVITIES</w:t>
      </w:r>
      <w:bookmarkEnd w:id="28"/>
    </w:p>
    <w:p w14:paraId="1144EEE3" w14:textId="77777777" w:rsidR="004A492D" w:rsidRPr="005753C8" w:rsidRDefault="00E33A13" w:rsidP="004A492D">
      <w:r w:rsidRPr="005753C8">
        <w:t xml:space="preserve">For each </w:t>
      </w:r>
      <w:r w:rsidR="00512823" w:rsidRPr="005753C8">
        <w:t>respondent category</w:t>
      </w:r>
      <w:r w:rsidRPr="005753C8">
        <w:t>, this section of the ICR describes the respondents, the information collection activities and related estimates for burden and costs associated with those activities.</w:t>
      </w:r>
      <w:r w:rsidR="004A492D" w:rsidRPr="005753C8">
        <w:t xml:space="preserve"> </w:t>
      </w:r>
    </w:p>
    <w:p w14:paraId="1C8D3357" w14:textId="77777777" w:rsidR="00F44411" w:rsidRPr="005753C8" w:rsidRDefault="006A76FA" w:rsidP="00C35146">
      <w:pPr>
        <w:pStyle w:val="NoSpacing"/>
        <w:tabs>
          <w:tab w:val="left" w:pos="1500"/>
        </w:tabs>
        <w:rPr>
          <w:lang w:bidi="en-US"/>
        </w:rPr>
      </w:pPr>
      <w:r w:rsidRPr="005753C8">
        <w:rPr>
          <w:lang w:bidi="en-US"/>
        </w:rPr>
        <w:tab/>
      </w:r>
    </w:p>
    <w:p w14:paraId="6FF73EE9" w14:textId="77777777" w:rsidR="00452297" w:rsidRPr="005753C8" w:rsidRDefault="00660CEA" w:rsidP="00452297">
      <w:pPr>
        <w:pStyle w:val="Heading2"/>
        <w:numPr>
          <w:ilvl w:val="1"/>
          <w:numId w:val="3"/>
        </w:numPr>
        <w:tabs>
          <w:tab w:val="left" w:pos="1080"/>
        </w:tabs>
      </w:pPr>
      <w:bookmarkStart w:id="29" w:name="_Toc447203186"/>
      <w:r w:rsidRPr="005753C8">
        <w:t>Methodology for Estimating Respondent Burden and Costs</w:t>
      </w:r>
      <w:bookmarkEnd w:id="29"/>
    </w:p>
    <w:p w14:paraId="7B355439" w14:textId="77777777" w:rsidR="00452297" w:rsidRPr="005753C8" w:rsidRDefault="00452297" w:rsidP="00452297">
      <w:r w:rsidRPr="005753C8">
        <w:t xml:space="preserve">The </w:t>
      </w:r>
      <w:r w:rsidR="0078022B" w:rsidRPr="005753C8">
        <w:t>collection</w:t>
      </w:r>
      <w:r w:rsidRPr="005753C8">
        <w:t xml:space="preserve"> specifies third party notification and recordkeeping requirements on persons who manufacturer, process, or distribute </w:t>
      </w:r>
      <w:r w:rsidR="006369E2" w:rsidRPr="005753C8">
        <w:rPr>
          <w:rFonts w:cs="Arial"/>
        </w:rPr>
        <w:t xml:space="preserve">methylene chloride </w:t>
      </w:r>
      <w:r w:rsidR="00F92CE1" w:rsidRPr="005753C8">
        <w:rPr>
          <w:rFonts w:cs="Arial"/>
        </w:rPr>
        <w:t>or</w:t>
      </w:r>
      <w:r w:rsidR="006369E2" w:rsidRPr="005753C8">
        <w:rPr>
          <w:rFonts w:cs="Arial"/>
        </w:rPr>
        <w:t xml:space="preserve"> </w:t>
      </w:r>
      <w:r w:rsidR="0038605E" w:rsidRPr="005753C8">
        <w:rPr>
          <w:rFonts w:cs="Arial"/>
        </w:rPr>
        <w:t>NMP</w:t>
      </w:r>
      <w:r w:rsidR="004C33F2" w:rsidRPr="005753C8">
        <w:rPr>
          <w:rFonts w:cs="Arial"/>
        </w:rPr>
        <w:t xml:space="preserve">. </w:t>
      </w:r>
      <w:r w:rsidRPr="005753C8">
        <w:t xml:space="preserve">The North American Industrial Classification System (NAICS) codes associated with industries most likely affected by the paperwork requirements are described below: </w:t>
      </w:r>
    </w:p>
    <w:p w14:paraId="47ECF7FB" w14:textId="77777777" w:rsidR="00452297" w:rsidRPr="005753C8" w:rsidRDefault="008B3C78" w:rsidP="00452297">
      <w:r w:rsidRPr="005753C8">
        <w:lastRenderedPageBreak/>
        <w:t xml:space="preserve">  </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267"/>
      </w:tblGrid>
      <w:tr w:rsidR="00F75F45" w:rsidRPr="005753C8" w14:paraId="5288BCB6" w14:textId="77777777" w:rsidTr="00F92CE1">
        <w:tc>
          <w:tcPr>
            <w:tcW w:w="1818" w:type="dxa"/>
          </w:tcPr>
          <w:p w14:paraId="68F239F6" w14:textId="77777777" w:rsidR="008B3C78" w:rsidRPr="005753C8" w:rsidRDefault="008B3C78" w:rsidP="005E6C0F">
            <w:r w:rsidRPr="005753C8">
              <w:t>213112</w:t>
            </w:r>
          </w:p>
          <w:p w14:paraId="2FA69425" w14:textId="77777777" w:rsidR="00F75F45" w:rsidRPr="005753C8" w:rsidRDefault="00F75F45" w:rsidP="005E6C0F">
            <w:r w:rsidRPr="005753C8">
              <w:t>314999</w:t>
            </w:r>
          </w:p>
        </w:tc>
        <w:tc>
          <w:tcPr>
            <w:tcW w:w="8267" w:type="dxa"/>
          </w:tcPr>
          <w:p w14:paraId="248E19FF" w14:textId="77777777" w:rsidR="008B3C78" w:rsidRPr="005753C8" w:rsidRDefault="008B3C78" w:rsidP="008B3C78">
            <w:r w:rsidRPr="005753C8">
              <w:t>Support Activities for Oil and Gas Operations</w:t>
            </w:r>
          </w:p>
          <w:p w14:paraId="7A881B35" w14:textId="77777777" w:rsidR="008B3C78" w:rsidRPr="005753C8" w:rsidRDefault="00F75F45" w:rsidP="008B3C78">
            <w:r w:rsidRPr="005753C8">
              <w:t>All Other Miscellaneous Textile Product Mills</w:t>
            </w:r>
          </w:p>
        </w:tc>
      </w:tr>
      <w:tr w:rsidR="00F75F45" w:rsidRPr="005753C8" w14:paraId="2F0225A4" w14:textId="77777777" w:rsidTr="00F92CE1">
        <w:tc>
          <w:tcPr>
            <w:tcW w:w="1818" w:type="dxa"/>
          </w:tcPr>
          <w:p w14:paraId="62BC60B7" w14:textId="77777777" w:rsidR="00F75F45" w:rsidRPr="005753C8" w:rsidRDefault="00F75F45" w:rsidP="005E6C0F">
            <w:r w:rsidRPr="005753C8">
              <w:t>324110</w:t>
            </w:r>
          </w:p>
        </w:tc>
        <w:tc>
          <w:tcPr>
            <w:tcW w:w="8267" w:type="dxa"/>
          </w:tcPr>
          <w:p w14:paraId="6FD73B12" w14:textId="77777777" w:rsidR="00F75F45" w:rsidRPr="005753C8" w:rsidRDefault="00F75F45" w:rsidP="005E6C0F">
            <w:r w:rsidRPr="005753C8">
              <w:t>Petroleum Refineries</w:t>
            </w:r>
          </w:p>
        </w:tc>
      </w:tr>
      <w:tr w:rsidR="00F75F45" w:rsidRPr="005753C8" w14:paraId="3CF508BF" w14:textId="77777777" w:rsidTr="00F92CE1">
        <w:tc>
          <w:tcPr>
            <w:tcW w:w="1818" w:type="dxa"/>
          </w:tcPr>
          <w:p w14:paraId="006AC10D" w14:textId="77777777" w:rsidR="00F75F45" w:rsidRPr="005753C8" w:rsidRDefault="00F75F45" w:rsidP="005E6C0F">
            <w:r w:rsidRPr="005753C8">
              <w:t>324191</w:t>
            </w:r>
          </w:p>
        </w:tc>
        <w:tc>
          <w:tcPr>
            <w:tcW w:w="8267" w:type="dxa"/>
          </w:tcPr>
          <w:p w14:paraId="1A7CB33E" w14:textId="77777777" w:rsidR="00F75F45" w:rsidRPr="005753C8" w:rsidRDefault="00F75F45" w:rsidP="005E6C0F">
            <w:r w:rsidRPr="005753C8">
              <w:t>Petroleum Lubricating Oil and Grease Manufacturing</w:t>
            </w:r>
          </w:p>
        </w:tc>
      </w:tr>
      <w:tr w:rsidR="00F75F45" w:rsidRPr="005753C8" w14:paraId="55FD0D05" w14:textId="77777777" w:rsidTr="00F92CE1">
        <w:tc>
          <w:tcPr>
            <w:tcW w:w="1818" w:type="dxa"/>
          </w:tcPr>
          <w:p w14:paraId="1F5D67B6" w14:textId="77777777" w:rsidR="00F75F45" w:rsidRPr="005753C8" w:rsidRDefault="00F75F45" w:rsidP="005E6C0F">
            <w:r w:rsidRPr="005753C8">
              <w:t>325110</w:t>
            </w:r>
          </w:p>
        </w:tc>
        <w:tc>
          <w:tcPr>
            <w:tcW w:w="8267" w:type="dxa"/>
          </w:tcPr>
          <w:p w14:paraId="5D606484" w14:textId="77777777" w:rsidR="00F75F45" w:rsidRPr="005753C8" w:rsidRDefault="00F75F45" w:rsidP="005E6C0F">
            <w:r w:rsidRPr="005753C8">
              <w:t>Petrochemical Manufacturing</w:t>
            </w:r>
          </w:p>
        </w:tc>
      </w:tr>
      <w:tr w:rsidR="00F75F45" w:rsidRPr="005753C8" w14:paraId="3CDEBF6C" w14:textId="77777777" w:rsidTr="00F92CE1">
        <w:tc>
          <w:tcPr>
            <w:tcW w:w="1818" w:type="dxa"/>
          </w:tcPr>
          <w:p w14:paraId="67E95653" w14:textId="77777777" w:rsidR="00F75F45" w:rsidRPr="005753C8" w:rsidRDefault="00F75F45" w:rsidP="005E6C0F">
            <w:r w:rsidRPr="005753C8">
              <w:t>325120</w:t>
            </w:r>
          </w:p>
        </w:tc>
        <w:tc>
          <w:tcPr>
            <w:tcW w:w="8267" w:type="dxa"/>
          </w:tcPr>
          <w:p w14:paraId="7DA1A25D" w14:textId="77777777" w:rsidR="00F75F45" w:rsidRPr="005753C8" w:rsidRDefault="00F75F45" w:rsidP="005E6C0F">
            <w:r w:rsidRPr="005753C8">
              <w:t>Industrial Gas Manufacturing</w:t>
            </w:r>
          </w:p>
        </w:tc>
      </w:tr>
      <w:tr w:rsidR="00F75F45" w:rsidRPr="005753C8" w14:paraId="77607CBB" w14:textId="77777777" w:rsidTr="00F92CE1">
        <w:tc>
          <w:tcPr>
            <w:tcW w:w="1818" w:type="dxa"/>
          </w:tcPr>
          <w:p w14:paraId="486272F7" w14:textId="77777777" w:rsidR="00F75F45" w:rsidRPr="005753C8" w:rsidRDefault="00F75F45" w:rsidP="005E6C0F">
            <w:r w:rsidRPr="005753C8">
              <w:t>325180</w:t>
            </w:r>
          </w:p>
        </w:tc>
        <w:tc>
          <w:tcPr>
            <w:tcW w:w="8267" w:type="dxa"/>
          </w:tcPr>
          <w:p w14:paraId="03E15AAE" w14:textId="77777777" w:rsidR="00F75F45" w:rsidRPr="005753C8" w:rsidRDefault="00F75F45" w:rsidP="005E6C0F">
            <w:r w:rsidRPr="005753C8">
              <w:t>Other Basic Inorganic Chemical Manufacturing</w:t>
            </w:r>
          </w:p>
        </w:tc>
      </w:tr>
      <w:tr w:rsidR="00F75F45" w:rsidRPr="005753C8" w14:paraId="748201FC" w14:textId="77777777" w:rsidTr="00F92CE1">
        <w:tc>
          <w:tcPr>
            <w:tcW w:w="1818" w:type="dxa"/>
          </w:tcPr>
          <w:p w14:paraId="4B9E02A0" w14:textId="77777777" w:rsidR="00F75F45" w:rsidRPr="005753C8" w:rsidRDefault="00F75F45" w:rsidP="005E6C0F">
            <w:r w:rsidRPr="005753C8">
              <w:t>325199</w:t>
            </w:r>
          </w:p>
        </w:tc>
        <w:tc>
          <w:tcPr>
            <w:tcW w:w="8267" w:type="dxa"/>
          </w:tcPr>
          <w:p w14:paraId="07D79529" w14:textId="77777777" w:rsidR="00F75F45" w:rsidRPr="005753C8" w:rsidRDefault="00F75F45" w:rsidP="005E6C0F">
            <w:r w:rsidRPr="005753C8">
              <w:t>All Other Basic Organic Chemical Manufacturing</w:t>
            </w:r>
          </w:p>
        </w:tc>
      </w:tr>
      <w:tr w:rsidR="00F75F45" w:rsidRPr="005753C8" w14:paraId="202139A6" w14:textId="77777777" w:rsidTr="00F92CE1">
        <w:tc>
          <w:tcPr>
            <w:tcW w:w="1818" w:type="dxa"/>
          </w:tcPr>
          <w:p w14:paraId="3A931450" w14:textId="77777777" w:rsidR="00F75F45" w:rsidRPr="005753C8" w:rsidRDefault="00F75F45" w:rsidP="005E6C0F">
            <w:r w:rsidRPr="005753C8">
              <w:t>325211</w:t>
            </w:r>
          </w:p>
        </w:tc>
        <w:tc>
          <w:tcPr>
            <w:tcW w:w="8267" w:type="dxa"/>
          </w:tcPr>
          <w:p w14:paraId="377F0CF7" w14:textId="77777777" w:rsidR="00F75F45" w:rsidRPr="005753C8" w:rsidRDefault="00F75F45" w:rsidP="005E6C0F">
            <w:r w:rsidRPr="005753C8">
              <w:t>Plastics Material and Resin Manufacturing</w:t>
            </w:r>
          </w:p>
        </w:tc>
      </w:tr>
      <w:tr w:rsidR="00F75F45" w:rsidRPr="005753C8" w14:paraId="3A6FBBA8" w14:textId="77777777" w:rsidTr="00F92CE1">
        <w:tc>
          <w:tcPr>
            <w:tcW w:w="1818" w:type="dxa"/>
          </w:tcPr>
          <w:p w14:paraId="35AD4795" w14:textId="77777777" w:rsidR="00F75F45" w:rsidRPr="005753C8" w:rsidRDefault="00F75F45" w:rsidP="005E6C0F">
            <w:r w:rsidRPr="005753C8">
              <w:t>325212</w:t>
            </w:r>
          </w:p>
        </w:tc>
        <w:tc>
          <w:tcPr>
            <w:tcW w:w="8267" w:type="dxa"/>
          </w:tcPr>
          <w:p w14:paraId="539FF465" w14:textId="77777777" w:rsidR="00F75F45" w:rsidRPr="005753C8" w:rsidRDefault="00F75F45" w:rsidP="005E6C0F">
            <w:r w:rsidRPr="005753C8">
              <w:t>Synthetic Rubber Manufacturing</w:t>
            </w:r>
          </w:p>
        </w:tc>
      </w:tr>
      <w:tr w:rsidR="00F75F45" w:rsidRPr="005753C8" w14:paraId="09C707BD" w14:textId="77777777" w:rsidTr="00F92CE1">
        <w:tc>
          <w:tcPr>
            <w:tcW w:w="1818" w:type="dxa"/>
          </w:tcPr>
          <w:p w14:paraId="6B7EE443" w14:textId="77777777" w:rsidR="00F75F45" w:rsidRPr="005753C8" w:rsidRDefault="00F75F45" w:rsidP="005E6C0F">
            <w:r w:rsidRPr="005753C8">
              <w:t>325510</w:t>
            </w:r>
          </w:p>
        </w:tc>
        <w:tc>
          <w:tcPr>
            <w:tcW w:w="8267" w:type="dxa"/>
          </w:tcPr>
          <w:p w14:paraId="7E07BC12" w14:textId="77777777" w:rsidR="00F75F45" w:rsidRPr="005753C8" w:rsidRDefault="00F75F45" w:rsidP="005E6C0F">
            <w:r w:rsidRPr="005753C8">
              <w:t>Paint and Coating Manufacturing</w:t>
            </w:r>
          </w:p>
        </w:tc>
      </w:tr>
      <w:tr w:rsidR="00F75F45" w:rsidRPr="005753C8" w14:paraId="56BAA788" w14:textId="77777777" w:rsidTr="00F92CE1">
        <w:tc>
          <w:tcPr>
            <w:tcW w:w="1818" w:type="dxa"/>
          </w:tcPr>
          <w:p w14:paraId="33808141" w14:textId="77777777" w:rsidR="00F75F45" w:rsidRPr="005753C8" w:rsidRDefault="00F75F45" w:rsidP="005E6C0F">
            <w:r w:rsidRPr="005753C8">
              <w:t>325520</w:t>
            </w:r>
          </w:p>
        </w:tc>
        <w:tc>
          <w:tcPr>
            <w:tcW w:w="8267" w:type="dxa"/>
          </w:tcPr>
          <w:p w14:paraId="63EB58CD" w14:textId="77777777" w:rsidR="00F75F45" w:rsidRPr="005753C8" w:rsidRDefault="00F75F45" w:rsidP="005E6C0F">
            <w:r w:rsidRPr="005753C8">
              <w:t>Adhesive Manufacturing</w:t>
            </w:r>
          </w:p>
        </w:tc>
      </w:tr>
      <w:tr w:rsidR="00F75F45" w:rsidRPr="005753C8" w14:paraId="0A129E3F" w14:textId="77777777" w:rsidTr="00F92CE1">
        <w:tc>
          <w:tcPr>
            <w:tcW w:w="1818" w:type="dxa"/>
          </w:tcPr>
          <w:p w14:paraId="51B9FE4C" w14:textId="77777777" w:rsidR="00F75F45" w:rsidRPr="005753C8" w:rsidRDefault="00F75F45" w:rsidP="005E6C0F">
            <w:r w:rsidRPr="005753C8">
              <w:t>325611</w:t>
            </w:r>
          </w:p>
        </w:tc>
        <w:tc>
          <w:tcPr>
            <w:tcW w:w="8267" w:type="dxa"/>
          </w:tcPr>
          <w:p w14:paraId="675D870B" w14:textId="77777777" w:rsidR="00F75F45" w:rsidRPr="005753C8" w:rsidRDefault="00F75F45" w:rsidP="005E6C0F">
            <w:r w:rsidRPr="005753C8">
              <w:t>Soap and Other Detergent Manufacturing</w:t>
            </w:r>
          </w:p>
        </w:tc>
      </w:tr>
      <w:tr w:rsidR="00F75F45" w:rsidRPr="005753C8" w14:paraId="416555E4" w14:textId="77777777" w:rsidTr="00F92CE1">
        <w:tc>
          <w:tcPr>
            <w:tcW w:w="1818" w:type="dxa"/>
          </w:tcPr>
          <w:p w14:paraId="074D83EC" w14:textId="77777777" w:rsidR="00F75F45" w:rsidRPr="005753C8" w:rsidRDefault="00F75F45" w:rsidP="005E6C0F">
            <w:r w:rsidRPr="005753C8">
              <w:t>325612</w:t>
            </w:r>
          </w:p>
          <w:p w14:paraId="43CAAE94" w14:textId="77777777" w:rsidR="008B3C78" w:rsidRPr="005753C8" w:rsidRDefault="008B3C78" w:rsidP="00F92CE1">
            <w:pPr>
              <w:pStyle w:val="NoSpacing"/>
            </w:pPr>
            <w:r w:rsidRPr="005753C8">
              <w:t>325613</w:t>
            </w:r>
          </w:p>
        </w:tc>
        <w:tc>
          <w:tcPr>
            <w:tcW w:w="8267" w:type="dxa"/>
          </w:tcPr>
          <w:p w14:paraId="5198464C" w14:textId="77777777" w:rsidR="00F75F45" w:rsidRPr="005753C8" w:rsidRDefault="00F75F45" w:rsidP="005E6C0F">
            <w:r w:rsidRPr="005753C8">
              <w:t>Polish and Other Sanitation Good Manufacturing</w:t>
            </w:r>
          </w:p>
          <w:p w14:paraId="59CDA5FA" w14:textId="77777777" w:rsidR="008B3C78" w:rsidRPr="005753C8" w:rsidRDefault="008B3C78" w:rsidP="00F92CE1">
            <w:pPr>
              <w:pStyle w:val="NoSpacing"/>
            </w:pPr>
            <w:r w:rsidRPr="005753C8">
              <w:t>Surface Active Agent Manufacturing</w:t>
            </w:r>
          </w:p>
        </w:tc>
      </w:tr>
      <w:tr w:rsidR="00F75F45" w:rsidRPr="005753C8" w14:paraId="3D3B22A6" w14:textId="77777777" w:rsidTr="00F92CE1">
        <w:tc>
          <w:tcPr>
            <w:tcW w:w="1818" w:type="dxa"/>
          </w:tcPr>
          <w:p w14:paraId="679CDF25" w14:textId="77777777" w:rsidR="00F75F45" w:rsidRPr="005753C8" w:rsidRDefault="00F75F45" w:rsidP="005E6C0F">
            <w:r w:rsidRPr="005753C8">
              <w:t>325998</w:t>
            </w:r>
          </w:p>
        </w:tc>
        <w:tc>
          <w:tcPr>
            <w:tcW w:w="8267" w:type="dxa"/>
          </w:tcPr>
          <w:p w14:paraId="08298E0C" w14:textId="77777777" w:rsidR="00F75F45" w:rsidRPr="005753C8" w:rsidRDefault="00F75F45" w:rsidP="005E6C0F">
            <w:r w:rsidRPr="005753C8">
              <w:t>All Other Miscellaneous Chemical Product and Preparation Manufacturing</w:t>
            </w:r>
          </w:p>
        </w:tc>
      </w:tr>
      <w:tr w:rsidR="00F75F45" w:rsidRPr="005753C8" w14:paraId="6CBF6B73" w14:textId="77777777" w:rsidTr="00F92CE1">
        <w:tc>
          <w:tcPr>
            <w:tcW w:w="1818" w:type="dxa"/>
          </w:tcPr>
          <w:p w14:paraId="20AD0E4D" w14:textId="77777777" w:rsidR="00F75F45" w:rsidRPr="005753C8" w:rsidRDefault="00F75F45" w:rsidP="005E6C0F">
            <w:r w:rsidRPr="005753C8">
              <w:t>326113</w:t>
            </w:r>
          </w:p>
        </w:tc>
        <w:tc>
          <w:tcPr>
            <w:tcW w:w="8267" w:type="dxa"/>
          </w:tcPr>
          <w:p w14:paraId="2A0A6B34" w14:textId="77777777" w:rsidR="00F75F45" w:rsidRPr="005753C8" w:rsidRDefault="00F75F45" w:rsidP="005E6C0F">
            <w:r w:rsidRPr="005753C8">
              <w:t>Unlaminated Plastics Film and Sheet (except Packaging) Manufacturing</w:t>
            </w:r>
          </w:p>
        </w:tc>
      </w:tr>
      <w:tr w:rsidR="00F75F45" w:rsidRPr="005753C8" w14:paraId="3F66244C" w14:textId="77777777" w:rsidTr="00F92CE1">
        <w:tc>
          <w:tcPr>
            <w:tcW w:w="1818" w:type="dxa"/>
          </w:tcPr>
          <w:p w14:paraId="068A1883" w14:textId="77777777" w:rsidR="00F75F45" w:rsidRPr="005753C8" w:rsidRDefault="00F75F45" w:rsidP="005E6C0F">
            <w:r w:rsidRPr="005753C8">
              <w:t>326199</w:t>
            </w:r>
          </w:p>
        </w:tc>
        <w:tc>
          <w:tcPr>
            <w:tcW w:w="8267" w:type="dxa"/>
          </w:tcPr>
          <w:p w14:paraId="7ADB0545" w14:textId="77777777" w:rsidR="00F75F45" w:rsidRPr="005753C8" w:rsidRDefault="00F75F45" w:rsidP="005E6C0F">
            <w:r w:rsidRPr="005753C8">
              <w:t>All Other Plastics Product Manufacturing</w:t>
            </w:r>
          </w:p>
        </w:tc>
      </w:tr>
      <w:tr w:rsidR="00F75F45" w:rsidRPr="005753C8" w14:paraId="7D4125FB" w14:textId="77777777" w:rsidTr="00F92CE1">
        <w:tc>
          <w:tcPr>
            <w:tcW w:w="1818" w:type="dxa"/>
          </w:tcPr>
          <w:p w14:paraId="4C8B57BE" w14:textId="77777777" w:rsidR="00F75F45" w:rsidRPr="005753C8" w:rsidRDefault="00F75F45" w:rsidP="005E6C0F">
            <w:r w:rsidRPr="005753C8">
              <w:t>326220</w:t>
            </w:r>
          </w:p>
        </w:tc>
        <w:tc>
          <w:tcPr>
            <w:tcW w:w="8267" w:type="dxa"/>
          </w:tcPr>
          <w:p w14:paraId="18B1EF97" w14:textId="77777777" w:rsidR="00F75F45" w:rsidRPr="005753C8" w:rsidRDefault="00F75F45" w:rsidP="005E6C0F">
            <w:r w:rsidRPr="005753C8">
              <w:t>Rubber and Plastics Hoses and Belting Manufacturing</w:t>
            </w:r>
          </w:p>
        </w:tc>
      </w:tr>
      <w:tr w:rsidR="00F75F45" w:rsidRPr="005753C8" w14:paraId="5ADEC49C" w14:textId="77777777" w:rsidTr="00F92CE1">
        <w:tc>
          <w:tcPr>
            <w:tcW w:w="1818" w:type="dxa"/>
          </w:tcPr>
          <w:p w14:paraId="475AFBE1" w14:textId="77777777" w:rsidR="00F75F45" w:rsidRPr="005753C8" w:rsidRDefault="00F75F45" w:rsidP="005E6C0F">
            <w:r w:rsidRPr="005753C8">
              <w:t>326299</w:t>
            </w:r>
          </w:p>
        </w:tc>
        <w:tc>
          <w:tcPr>
            <w:tcW w:w="8267" w:type="dxa"/>
          </w:tcPr>
          <w:p w14:paraId="087DBD95" w14:textId="77777777" w:rsidR="00F75F45" w:rsidRPr="005753C8" w:rsidRDefault="00F75F45" w:rsidP="005E6C0F">
            <w:r w:rsidRPr="005753C8">
              <w:t>All Other Rubber Product Manufacturing</w:t>
            </w:r>
          </w:p>
        </w:tc>
      </w:tr>
      <w:tr w:rsidR="00F75F45" w:rsidRPr="005753C8" w14:paraId="5AD86CC4" w14:textId="77777777" w:rsidTr="00F92CE1">
        <w:tc>
          <w:tcPr>
            <w:tcW w:w="1818" w:type="dxa"/>
          </w:tcPr>
          <w:p w14:paraId="2F297974" w14:textId="77777777" w:rsidR="00F75F45" w:rsidRPr="005753C8" w:rsidRDefault="00F75F45" w:rsidP="005E6C0F">
            <w:r w:rsidRPr="005753C8">
              <w:t>327310</w:t>
            </w:r>
          </w:p>
        </w:tc>
        <w:tc>
          <w:tcPr>
            <w:tcW w:w="8267" w:type="dxa"/>
          </w:tcPr>
          <w:p w14:paraId="65251661" w14:textId="77777777" w:rsidR="00F75F45" w:rsidRPr="005753C8" w:rsidRDefault="00F75F45" w:rsidP="005E6C0F">
            <w:r w:rsidRPr="005753C8">
              <w:t>Cement Manufacturing</w:t>
            </w:r>
          </w:p>
        </w:tc>
      </w:tr>
      <w:tr w:rsidR="00F75F45" w:rsidRPr="005753C8" w14:paraId="1E3BA0A0" w14:textId="77777777" w:rsidTr="00F92CE1">
        <w:tc>
          <w:tcPr>
            <w:tcW w:w="1818" w:type="dxa"/>
          </w:tcPr>
          <w:p w14:paraId="3BD179C3" w14:textId="77777777" w:rsidR="00F75F45" w:rsidRPr="005753C8" w:rsidRDefault="00F75F45" w:rsidP="005E6C0F">
            <w:r w:rsidRPr="005753C8">
              <w:t>327992</w:t>
            </w:r>
          </w:p>
        </w:tc>
        <w:tc>
          <w:tcPr>
            <w:tcW w:w="8267" w:type="dxa"/>
          </w:tcPr>
          <w:p w14:paraId="6E391085" w14:textId="77777777" w:rsidR="00F75F45" w:rsidRPr="005753C8" w:rsidRDefault="00F75F45" w:rsidP="005E6C0F">
            <w:r w:rsidRPr="005753C8">
              <w:t>Ground or Treated Mineral and Earth Manufacturing</w:t>
            </w:r>
          </w:p>
        </w:tc>
      </w:tr>
      <w:tr w:rsidR="00141EE7" w:rsidRPr="005753C8" w14:paraId="39DDDB72" w14:textId="77777777" w:rsidTr="00F92CE1">
        <w:tc>
          <w:tcPr>
            <w:tcW w:w="1818" w:type="dxa"/>
          </w:tcPr>
          <w:p w14:paraId="708DD996" w14:textId="77777777" w:rsidR="00141EE7" w:rsidRPr="005753C8" w:rsidRDefault="00141EE7" w:rsidP="005E6C0F">
            <w:r w:rsidRPr="005753C8">
              <w:t>332117</w:t>
            </w:r>
          </w:p>
        </w:tc>
        <w:tc>
          <w:tcPr>
            <w:tcW w:w="8267" w:type="dxa"/>
          </w:tcPr>
          <w:p w14:paraId="0CE149EE" w14:textId="77777777" w:rsidR="00141EE7" w:rsidRPr="005753C8" w:rsidRDefault="00141EE7" w:rsidP="005E6C0F">
            <w:r w:rsidRPr="005753C8">
              <w:t>Powder Metallurgy Part Manufacturing</w:t>
            </w:r>
          </w:p>
        </w:tc>
      </w:tr>
      <w:tr w:rsidR="00141EE7" w:rsidRPr="005753C8" w14:paraId="52CED603" w14:textId="77777777" w:rsidTr="00F92CE1">
        <w:tc>
          <w:tcPr>
            <w:tcW w:w="1818" w:type="dxa"/>
          </w:tcPr>
          <w:p w14:paraId="0F386FCC" w14:textId="77777777" w:rsidR="00141EE7" w:rsidRPr="005753C8" w:rsidRDefault="00141EE7" w:rsidP="005E6C0F">
            <w:r w:rsidRPr="005753C8">
              <w:t>332119</w:t>
            </w:r>
          </w:p>
        </w:tc>
        <w:tc>
          <w:tcPr>
            <w:tcW w:w="8267" w:type="dxa"/>
          </w:tcPr>
          <w:p w14:paraId="03258E40" w14:textId="77777777" w:rsidR="00141EE7" w:rsidRPr="005753C8" w:rsidRDefault="00141EE7" w:rsidP="005E6C0F">
            <w:r w:rsidRPr="005753C8">
              <w:t>Metal Crown, Closure, and Other Metal Stamping (except Automotive)</w:t>
            </w:r>
          </w:p>
        </w:tc>
      </w:tr>
      <w:tr w:rsidR="00141EE7" w:rsidRPr="005753C8" w14:paraId="30E89A89" w14:textId="77777777" w:rsidTr="00F92CE1">
        <w:tc>
          <w:tcPr>
            <w:tcW w:w="1818" w:type="dxa"/>
          </w:tcPr>
          <w:p w14:paraId="63F503BC" w14:textId="77777777" w:rsidR="00141EE7" w:rsidRPr="005753C8" w:rsidRDefault="00141EE7" w:rsidP="005E6C0F">
            <w:r w:rsidRPr="005753C8">
              <w:t>332216</w:t>
            </w:r>
          </w:p>
        </w:tc>
        <w:tc>
          <w:tcPr>
            <w:tcW w:w="8267" w:type="dxa"/>
          </w:tcPr>
          <w:p w14:paraId="499D418D" w14:textId="77777777" w:rsidR="00141EE7" w:rsidRPr="005753C8" w:rsidRDefault="00141EE7" w:rsidP="005E6C0F">
            <w:r w:rsidRPr="005753C8">
              <w:t>Saw Blade and Hand Tool Manufacturing</w:t>
            </w:r>
          </w:p>
        </w:tc>
      </w:tr>
      <w:tr w:rsidR="00141EE7" w:rsidRPr="005753C8" w14:paraId="038B0A9C" w14:textId="77777777" w:rsidTr="00F92CE1">
        <w:tc>
          <w:tcPr>
            <w:tcW w:w="1818" w:type="dxa"/>
          </w:tcPr>
          <w:p w14:paraId="667D4B37" w14:textId="77777777" w:rsidR="00141EE7" w:rsidRPr="005753C8" w:rsidRDefault="00141EE7" w:rsidP="005E6C0F">
            <w:r w:rsidRPr="005753C8">
              <w:t>332321</w:t>
            </w:r>
          </w:p>
        </w:tc>
        <w:tc>
          <w:tcPr>
            <w:tcW w:w="8267" w:type="dxa"/>
          </w:tcPr>
          <w:p w14:paraId="6FBB67D3" w14:textId="77777777" w:rsidR="00141EE7" w:rsidRPr="005753C8" w:rsidRDefault="00141EE7" w:rsidP="005E6C0F">
            <w:r w:rsidRPr="005753C8">
              <w:t>Metal Window and Door Manufacturing</w:t>
            </w:r>
          </w:p>
        </w:tc>
      </w:tr>
      <w:tr w:rsidR="00141EE7" w:rsidRPr="005753C8" w14:paraId="7A5A10CB" w14:textId="77777777" w:rsidTr="00F92CE1">
        <w:tc>
          <w:tcPr>
            <w:tcW w:w="1818" w:type="dxa"/>
          </w:tcPr>
          <w:p w14:paraId="0822A704" w14:textId="77777777" w:rsidR="00141EE7" w:rsidRPr="005753C8" w:rsidRDefault="00141EE7" w:rsidP="005E6C0F">
            <w:r w:rsidRPr="005753C8">
              <w:t>332410</w:t>
            </w:r>
          </w:p>
        </w:tc>
        <w:tc>
          <w:tcPr>
            <w:tcW w:w="8267" w:type="dxa"/>
          </w:tcPr>
          <w:p w14:paraId="346DFB9A" w14:textId="77777777" w:rsidR="00141EE7" w:rsidRPr="005753C8" w:rsidRDefault="00141EE7" w:rsidP="005E6C0F">
            <w:r w:rsidRPr="005753C8">
              <w:t>Power Boiler and Heat Exchanger Manufacturing</w:t>
            </w:r>
          </w:p>
        </w:tc>
      </w:tr>
      <w:tr w:rsidR="00141EE7" w:rsidRPr="005753C8" w14:paraId="366B72E7" w14:textId="77777777" w:rsidTr="00F92CE1">
        <w:tc>
          <w:tcPr>
            <w:tcW w:w="1818" w:type="dxa"/>
          </w:tcPr>
          <w:p w14:paraId="6C433162" w14:textId="77777777" w:rsidR="00141EE7" w:rsidRPr="005753C8" w:rsidRDefault="00141EE7" w:rsidP="005E6C0F">
            <w:r w:rsidRPr="005753C8">
              <w:t>332618</w:t>
            </w:r>
          </w:p>
        </w:tc>
        <w:tc>
          <w:tcPr>
            <w:tcW w:w="8267" w:type="dxa"/>
          </w:tcPr>
          <w:p w14:paraId="68CA5D55" w14:textId="77777777" w:rsidR="00141EE7" w:rsidRPr="005753C8" w:rsidRDefault="00141EE7" w:rsidP="005E6C0F">
            <w:r w:rsidRPr="005753C8">
              <w:t>Other Fabricated Wire Product Manufacturing</w:t>
            </w:r>
          </w:p>
        </w:tc>
      </w:tr>
      <w:tr w:rsidR="00141EE7" w:rsidRPr="005753C8" w14:paraId="1A060E1B" w14:textId="77777777" w:rsidTr="00F92CE1">
        <w:tc>
          <w:tcPr>
            <w:tcW w:w="1818" w:type="dxa"/>
          </w:tcPr>
          <w:p w14:paraId="5323C668" w14:textId="77777777" w:rsidR="00141EE7" w:rsidRPr="005753C8" w:rsidRDefault="00141EE7" w:rsidP="005E6C0F">
            <w:r w:rsidRPr="005753C8">
              <w:t>332710</w:t>
            </w:r>
          </w:p>
        </w:tc>
        <w:tc>
          <w:tcPr>
            <w:tcW w:w="8267" w:type="dxa"/>
          </w:tcPr>
          <w:p w14:paraId="1E7F705B" w14:textId="77777777" w:rsidR="00141EE7" w:rsidRPr="005753C8" w:rsidRDefault="00141EE7" w:rsidP="005E6C0F">
            <w:r w:rsidRPr="005753C8">
              <w:t>Machine Shops</w:t>
            </w:r>
          </w:p>
        </w:tc>
      </w:tr>
      <w:tr w:rsidR="00141EE7" w:rsidRPr="005753C8" w14:paraId="296D08E8" w14:textId="77777777" w:rsidTr="00F92CE1">
        <w:tc>
          <w:tcPr>
            <w:tcW w:w="1818" w:type="dxa"/>
          </w:tcPr>
          <w:p w14:paraId="7557DA60" w14:textId="77777777" w:rsidR="00141EE7" w:rsidRPr="005753C8" w:rsidRDefault="00141EE7" w:rsidP="005E6C0F">
            <w:r w:rsidRPr="005753C8">
              <w:t>332721</w:t>
            </w:r>
          </w:p>
        </w:tc>
        <w:tc>
          <w:tcPr>
            <w:tcW w:w="8267" w:type="dxa"/>
          </w:tcPr>
          <w:p w14:paraId="46619A66" w14:textId="77777777" w:rsidR="00141EE7" w:rsidRPr="005753C8" w:rsidRDefault="00141EE7" w:rsidP="005E6C0F">
            <w:r w:rsidRPr="005753C8">
              <w:t>Precision Turned Product Manufacturing</w:t>
            </w:r>
          </w:p>
        </w:tc>
      </w:tr>
      <w:tr w:rsidR="00141EE7" w:rsidRPr="005753C8" w14:paraId="42AE6BA1" w14:textId="77777777" w:rsidTr="00F92CE1">
        <w:tc>
          <w:tcPr>
            <w:tcW w:w="1818" w:type="dxa"/>
          </w:tcPr>
          <w:p w14:paraId="56FB7B8E" w14:textId="77777777" w:rsidR="00141EE7" w:rsidRPr="005753C8" w:rsidRDefault="00141EE7" w:rsidP="005E6C0F">
            <w:r w:rsidRPr="005753C8">
              <w:t>332722</w:t>
            </w:r>
          </w:p>
        </w:tc>
        <w:tc>
          <w:tcPr>
            <w:tcW w:w="8267" w:type="dxa"/>
          </w:tcPr>
          <w:p w14:paraId="08BFD72C" w14:textId="77777777" w:rsidR="00141EE7" w:rsidRPr="005753C8" w:rsidRDefault="00141EE7" w:rsidP="005E6C0F">
            <w:r w:rsidRPr="005753C8">
              <w:t>Bolt, Nut, Screw, Rivet, and Washer Manufacturing</w:t>
            </w:r>
          </w:p>
        </w:tc>
      </w:tr>
      <w:tr w:rsidR="00141EE7" w:rsidRPr="005753C8" w14:paraId="427509E5" w14:textId="77777777" w:rsidTr="00F92CE1">
        <w:tc>
          <w:tcPr>
            <w:tcW w:w="1818" w:type="dxa"/>
          </w:tcPr>
          <w:p w14:paraId="3863E59E" w14:textId="77777777" w:rsidR="00141EE7" w:rsidRPr="005753C8" w:rsidRDefault="00141EE7" w:rsidP="005E6C0F">
            <w:r w:rsidRPr="005753C8">
              <w:t>332811</w:t>
            </w:r>
          </w:p>
        </w:tc>
        <w:tc>
          <w:tcPr>
            <w:tcW w:w="8267" w:type="dxa"/>
          </w:tcPr>
          <w:p w14:paraId="6B6CA7FA" w14:textId="77777777" w:rsidR="00141EE7" w:rsidRPr="005753C8" w:rsidRDefault="00141EE7" w:rsidP="005E6C0F">
            <w:r w:rsidRPr="005753C8">
              <w:t>Metal Heat Treating</w:t>
            </w:r>
          </w:p>
        </w:tc>
      </w:tr>
      <w:tr w:rsidR="00141EE7" w:rsidRPr="005753C8" w14:paraId="40471E51" w14:textId="77777777" w:rsidTr="00F92CE1">
        <w:tc>
          <w:tcPr>
            <w:tcW w:w="1818" w:type="dxa"/>
          </w:tcPr>
          <w:p w14:paraId="1F097B92" w14:textId="77777777" w:rsidR="00141EE7" w:rsidRPr="005753C8" w:rsidRDefault="00141EE7" w:rsidP="005E6C0F">
            <w:r w:rsidRPr="005753C8">
              <w:t>332812</w:t>
            </w:r>
          </w:p>
        </w:tc>
        <w:tc>
          <w:tcPr>
            <w:tcW w:w="8267" w:type="dxa"/>
          </w:tcPr>
          <w:p w14:paraId="49D660A9" w14:textId="77777777" w:rsidR="00141EE7" w:rsidRPr="005753C8" w:rsidRDefault="00141EE7" w:rsidP="005E6C0F">
            <w:r w:rsidRPr="005753C8">
              <w:t>Metal Coating, Engraving (except Jewelry and Silverware), and Allied Services to Manufacturers</w:t>
            </w:r>
          </w:p>
        </w:tc>
      </w:tr>
      <w:tr w:rsidR="00141EE7" w:rsidRPr="005753C8" w14:paraId="4252CC01" w14:textId="77777777" w:rsidTr="00F92CE1">
        <w:tc>
          <w:tcPr>
            <w:tcW w:w="1818" w:type="dxa"/>
          </w:tcPr>
          <w:p w14:paraId="0362EAFD" w14:textId="77777777" w:rsidR="00141EE7" w:rsidRPr="005753C8" w:rsidRDefault="00141EE7" w:rsidP="005E6C0F">
            <w:r w:rsidRPr="005753C8">
              <w:t>333132</w:t>
            </w:r>
          </w:p>
        </w:tc>
        <w:tc>
          <w:tcPr>
            <w:tcW w:w="8267" w:type="dxa"/>
          </w:tcPr>
          <w:p w14:paraId="04DD8C0F" w14:textId="77777777" w:rsidR="00141EE7" w:rsidRPr="005753C8" w:rsidRDefault="00141EE7" w:rsidP="005E6C0F">
            <w:r w:rsidRPr="005753C8">
              <w:t>Oil and Gas Field Machinery and Equipment Manufacturing</w:t>
            </w:r>
          </w:p>
        </w:tc>
      </w:tr>
      <w:tr w:rsidR="00141EE7" w:rsidRPr="005753C8" w14:paraId="7C2B3678" w14:textId="77777777" w:rsidTr="00F92CE1">
        <w:tc>
          <w:tcPr>
            <w:tcW w:w="1818" w:type="dxa"/>
          </w:tcPr>
          <w:p w14:paraId="7D6910CF" w14:textId="77777777" w:rsidR="00141EE7" w:rsidRPr="005753C8" w:rsidRDefault="00141EE7" w:rsidP="005E6C0F">
            <w:r w:rsidRPr="005753C8">
              <w:t>333515</w:t>
            </w:r>
          </w:p>
        </w:tc>
        <w:tc>
          <w:tcPr>
            <w:tcW w:w="8267" w:type="dxa"/>
          </w:tcPr>
          <w:p w14:paraId="42B6DC38" w14:textId="77777777" w:rsidR="00141EE7" w:rsidRPr="005753C8" w:rsidRDefault="00141EE7" w:rsidP="005E6C0F">
            <w:r w:rsidRPr="005753C8">
              <w:t>Cutting Tool and Machine Tool Accessory Manufacturing</w:t>
            </w:r>
          </w:p>
        </w:tc>
      </w:tr>
      <w:tr w:rsidR="00141EE7" w:rsidRPr="005753C8" w14:paraId="119FE784" w14:textId="77777777" w:rsidTr="00F92CE1">
        <w:tc>
          <w:tcPr>
            <w:tcW w:w="1818" w:type="dxa"/>
          </w:tcPr>
          <w:p w14:paraId="20D5898A" w14:textId="77777777" w:rsidR="00141EE7" w:rsidRPr="005753C8" w:rsidRDefault="00141EE7" w:rsidP="005E6C0F">
            <w:r w:rsidRPr="005753C8">
              <w:t>332994</w:t>
            </w:r>
          </w:p>
        </w:tc>
        <w:tc>
          <w:tcPr>
            <w:tcW w:w="8267" w:type="dxa"/>
          </w:tcPr>
          <w:p w14:paraId="3B0A34FF" w14:textId="77777777" w:rsidR="00141EE7" w:rsidRPr="005753C8" w:rsidRDefault="00141EE7" w:rsidP="005E6C0F">
            <w:r w:rsidRPr="005753C8">
              <w:t>Small Arms, Ordnance, and Ordnance Accessories Manufacturing</w:t>
            </w:r>
          </w:p>
        </w:tc>
      </w:tr>
      <w:tr w:rsidR="00141EE7" w:rsidRPr="005753C8" w14:paraId="23481EE8" w14:textId="77777777" w:rsidTr="00F92CE1">
        <w:tc>
          <w:tcPr>
            <w:tcW w:w="1818" w:type="dxa"/>
          </w:tcPr>
          <w:p w14:paraId="3E81745E" w14:textId="77777777" w:rsidR="00141EE7" w:rsidRPr="005753C8" w:rsidRDefault="00141EE7" w:rsidP="005E6C0F">
            <w:r w:rsidRPr="005753C8">
              <w:t>333996</w:t>
            </w:r>
          </w:p>
        </w:tc>
        <w:tc>
          <w:tcPr>
            <w:tcW w:w="8267" w:type="dxa"/>
          </w:tcPr>
          <w:p w14:paraId="075A0395" w14:textId="77777777" w:rsidR="00141EE7" w:rsidRPr="005753C8" w:rsidRDefault="00141EE7" w:rsidP="005E6C0F">
            <w:r w:rsidRPr="005753C8">
              <w:t>Fluid Power Pump and Motor Manufacturing</w:t>
            </w:r>
          </w:p>
        </w:tc>
      </w:tr>
      <w:tr w:rsidR="00141EE7" w:rsidRPr="005753C8" w14:paraId="69712D70" w14:textId="77777777" w:rsidTr="00F92CE1">
        <w:tc>
          <w:tcPr>
            <w:tcW w:w="1818" w:type="dxa"/>
          </w:tcPr>
          <w:p w14:paraId="20D67177" w14:textId="77777777" w:rsidR="00141EE7" w:rsidRPr="005753C8" w:rsidRDefault="00141EE7" w:rsidP="005E6C0F">
            <w:r w:rsidRPr="005753C8">
              <w:t>332999</w:t>
            </w:r>
          </w:p>
        </w:tc>
        <w:tc>
          <w:tcPr>
            <w:tcW w:w="8267" w:type="dxa"/>
          </w:tcPr>
          <w:p w14:paraId="5DCBAB22" w14:textId="77777777" w:rsidR="00141EE7" w:rsidRPr="005753C8" w:rsidRDefault="00141EE7" w:rsidP="005E6C0F">
            <w:r w:rsidRPr="005753C8">
              <w:t>All Other Miscellaneous Fabricated Metal Product Manufacturing</w:t>
            </w:r>
          </w:p>
        </w:tc>
      </w:tr>
      <w:tr w:rsidR="00141EE7" w:rsidRPr="005753C8" w14:paraId="0D95F601" w14:textId="77777777" w:rsidTr="00F92CE1">
        <w:tc>
          <w:tcPr>
            <w:tcW w:w="1818" w:type="dxa"/>
          </w:tcPr>
          <w:p w14:paraId="35E905B8" w14:textId="77777777" w:rsidR="00141EE7" w:rsidRPr="005753C8" w:rsidRDefault="00141EE7" w:rsidP="005E6C0F">
            <w:r w:rsidRPr="005753C8">
              <w:t>333515</w:t>
            </w:r>
          </w:p>
        </w:tc>
        <w:tc>
          <w:tcPr>
            <w:tcW w:w="8267" w:type="dxa"/>
          </w:tcPr>
          <w:p w14:paraId="478D2A20" w14:textId="77777777" w:rsidR="00141EE7" w:rsidRPr="005753C8" w:rsidRDefault="00141EE7" w:rsidP="005E6C0F">
            <w:r w:rsidRPr="005753C8">
              <w:t>Cutting Tool and Machine Tool Accessory Manufacturing</w:t>
            </w:r>
          </w:p>
        </w:tc>
      </w:tr>
      <w:tr w:rsidR="00141EE7" w:rsidRPr="005753C8" w14:paraId="11D98044" w14:textId="77777777" w:rsidTr="00F92CE1">
        <w:tc>
          <w:tcPr>
            <w:tcW w:w="1818" w:type="dxa"/>
          </w:tcPr>
          <w:p w14:paraId="4D0B38D0" w14:textId="77777777" w:rsidR="00141EE7" w:rsidRPr="005753C8" w:rsidRDefault="00141EE7" w:rsidP="005E6C0F">
            <w:r w:rsidRPr="005753C8">
              <w:t>333911</w:t>
            </w:r>
          </w:p>
        </w:tc>
        <w:tc>
          <w:tcPr>
            <w:tcW w:w="8267" w:type="dxa"/>
          </w:tcPr>
          <w:p w14:paraId="428F6319" w14:textId="77777777" w:rsidR="00141EE7" w:rsidRPr="005753C8" w:rsidRDefault="00141EE7" w:rsidP="005E6C0F">
            <w:r w:rsidRPr="005753C8">
              <w:t>Pump and Pumping Equipment Manufacturing</w:t>
            </w:r>
          </w:p>
        </w:tc>
      </w:tr>
      <w:tr w:rsidR="00141EE7" w:rsidRPr="005753C8" w14:paraId="2613F0D5" w14:textId="77777777" w:rsidTr="00F92CE1">
        <w:tc>
          <w:tcPr>
            <w:tcW w:w="1818" w:type="dxa"/>
          </w:tcPr>
          <w:p w14:paraId="601A5D6F" w14:textId="77777777" w:rsidR="00141EE7" w:rsidRPr="005753C8" w:rsidRDefault="00141EE7" w:rsidP="005E6C0F">
            <w:r w:rsidRPr="005753C8">
              <w:t>333996</w:t>
            </w:r>
          </w:p>
        </w:tc>
        <w:tc>
          <w:tcPr>
            <w:tcW w:w="8267" w:type="dxa"/>
          </w:tcPr>
          <w:p w14:paraId="6E7F5605" w14:textId="77777777" w:rsidR="00141EE7" w:rsidRPr="005753C8" w:rsidRDefault="00141EE7" w:rsidP="005E6C0F">
            <w:r w:rsidRPr="005753C8">
              <w:t>Fluid Power Pump and Motor Manufacturing</w:t>
            </w:r>
          </w:p>
        </w:tc>
      </w:tr>
      <w:tr w:rsidR="00141EE7" w:rsidRPr="005753C8" w14:paraId="76F35FE6" w14:textId="77777777" w:rsidTr="00F92CE1">
        <w:tc>
          <w:tcPr>
            <w:tcW w:w="1818" w:type="dxa"/>
          </w:tcPr>
          <w:p w14:paraId="660AEE53" w14:textId="77777777" w:rsidR="00141EE7" w:rsidRPr="005753C8" w:rsidRDefault="00141EE7" w:rsidP="005E6C0F">
            <w:r w:rsidRPr="005753C8">
              <w:t>334511</w:t>
            </w:r>
          </w:p>
        </w:tc>
        <w:tc>
          <w:tcPr>
            <w:tcW w:w="8267" w:type="dxa"/>
          </w:tcPr>
          <w:p w14:paraId="4C65C2EA" w14:textId="77777777" w:rsidR="00141EE7" w:rsidRPr="005753C8" w:rsidRDefault="00141EE7" w:rsidP="005E6C0F">
            <w:r w:rsidRPr="005753C8">
              <w:t>Search, Detection, Navigation, Guidance, Aeronautical, and Nautical System and Instrument Manufacturing</w:t>
            </w:r>
          </w:p>
        </w:tc>
      </w:tr>
      <w:tr w:rsidR="00141EE7" w:rsidRPr="005753C8" w14:paraId="127E6157" w14:textId="77777777" w:rsidTr="00F92CE1">
        <w:tc>
          <w:tcPr>
            <w:tcW w:w="1818" w:type="dxa"/>
          </w:tcPr>
          <w:p w14:paraId="71B2F309" w14:textId="77777777" w:rsidR="00141EE7" w:rsidRPr="005753C8" w:rsidRDefault="00141EE7" w:rsidP="005E6C0F">
            <w:r w:rsidRPr="005753C8">
              <w:t>334512</w:t>
            </w:r>
          </w:p>
          <w:p w14:paraId="7922A377" w14:textId="77777777" w:rsidR="00141EE7" w:rsidRPr="005753C8" w:rsidRDefault="00141EE7" w:rsidP="005E6C0F"/>
          <w:p w14:paraId="40E60E88" w14:textId="77777777" w:rsidR="00141EE7" w:rsidRPr="005753C8" w:rsidRDefault="00141EE7" w:rsidP="005E6C0F">
            <w:r w:rsidRPr="005753C8">
              <w:t>334516</w:t>
            </w:r>
          </w:p>
        </w:tc>
        <w:tc>
          <w:tcPr>
            <w:tcW w:w="8267" w:type="dxa"/>
          </w:tcPr>
          <w:p w14:paraId="54C84C73" w14:textId="77777777" w:rsidR="00141EE7" w:rsidRPr="005753C8" w:rsidRDefault="00141EE7" w:rsidP="005E6C0F">
            <w:r w:rsidRPr="005753C8">
              <w:t>Automatic Environmental Control Manufacturing for Residential, Commercial, and Appliance Use</w:t>
            </w:r>
          </w:p>
          <w:p w14:paraId="2329B7D6" w14:textId="77777777" w:rsidR="00141EE7" w:rsidRPr="005753C8" w:rsidRDefault="00141EE7" w:rsidP="005E6C0F">
            <w:r w:rsidRPr="005753C8">
              <w:t>Analytical Laboratory Instrument Manufacturing</w:t>
            </w:r>
          </w:p>
        </w:tc>
      </w:tr>
      <w:tr w:rsidR="00141EE7" w:rsidRPr="005753C8" w14:paraId="120BCD3D" w14:textId="77777777" w:rsidTr="00F92CE1">
        <w:tc>
          <w:tcPr>
            <w:tcW w:w="1818" w:type="dxa"/>
          </w:tcPr>
          <w:p w14:paraId="1568FCDB" w14:textId="77777777" w:rsidR="00141EE7" w:rsidRPr="005753C8" w:rsidRDefault="00141EE7" w:rsidP="005E6C0F">
            <w:r w:rsidRPr="005753C8">
              <w:lastRenderedPageBreak/>
              <w:t>335312</w:t>
            </w:r>
          </w:p>
          <w:p w14:paraId="77B92483" w14:textId="77777777" w:rsidR="00141EE7" w:rsidRPr="005753C8" w:rsidRDefault="00141EE7" w:rsidP="005E6C0F">
            <w:r w:rsidRPr="005753C8">
              <w:t>335911</w:t>
            </w:r>
          </w:p>
        </w:tc>
        <w:tc>
          <w:tcPr>
            <w:tcW w:w="8267" w:type="dxa"/>
          </w:tcPr>
          <w:p w14:paraId="14BAB652" w14:textId="77777777" w:rsidR="00141EE7" w:rsidRPr="005753C8" w:rsidRDefault="00141EE7" w:rsidP="005E6C0F">
            <w:r w:rsidRPr="005753C8">
              <w:t>Motor and Generator Manufacturing</w:t>
            </w:r>
          </w:p>
          <w:p w14:paraId="59F11DA9" w14:textId="77777777" w:rsidR="00141EE7" w:rsidRPr="005753C8" w:rsidRDefault="00141EE7" w:rsidP="005E6C0F">
            <w:r w:rsidRPr="005753C8">
              <w:t>Storage Battery Manufacturing</w:t>
            </w:r>
          </w:p>
        </w:tc>
      </w:tr>
      <w:tr w:rsidR="00141EE7" w:rsidRPr="005753C8" w14:paraId="1771F6D5" w14:textId="77777777" w:rsidTr="00F92CE1">
        <w:tc>
          <w:tcPr>
            <w:tcW w:w="1818" w:type="dxa"/>
          </w:tcPr>
          <w:p w14:paraId="69CD65C3" w14:textId="77777777" w:rsidR="00141EE7" w:rsidRPr="005753C8" w:rsidRDefault="00141EE7" w:rsidP="005E6C0F">
            <w:r w:rsidRPr="005753C8">
              <w:t>335912</w:t>
            </w:r>
          </w:p>
          <w:p w14:paraId="07C5EA6C" w14:textId="77777777" w:rsidR="00141EE7" w:rsidRPr="005753C8" w:rsidRDefault="00141EE7" w:rsidP="005E6C0F">
            <w:r w:rsidRPr="005753C8">
              <w:t>335921</w:t>
            </w:r>
          </w:p>
        </w:tc>
        <w:tc>
          <w:tcPr>
            <w:tcW w:w="8267" w:type="dxa"/>
          </w:tcPr>
          <w:p w14:paraId="4EBED905" w14:textId="77777777" w:rsidR="00141EE7" w:rsidRPr="005753C8" w:rsidRDefault="00141EE7" w:rsidP="005E6C0F">
            <w:r w:rsidRPr="005753C8">
              <w:t>Primary Battery Manufacturing</w:t>
            </w:r>
          </w:p>
          <w:p w14:paraId="0A987FF8" w14:textId="77777777" w:rsidR="00141EE7" w:rsidRPr="005753C8" w:rsidRDefault="00141EE7" w:rsidP="005E6C0F">
            <w:r w:rsidRPr="005753C8">
              <w:t>Fiber Optic Cable Manufacturing</w:t>
            </w:r>
          </w:p>
        </w:tc>
      </w:tr>
      <w:tr w:rsidR="00141EE7" w:rsidRPr="005753C8" w14:paraId="7F6E9417" w14:textId="77777777" w:rsidTr="00F92CE1">
        <w:tc>
          <w:tcPr>
            <w:tcW w:w="1818" w:type="dxa"/>
          </w:tcPr>
          <w:p w14:paraId="0A170387" w14:textId="77777777" w:rsidR="00141EE7" w:rsidRPr="005753C8" w:rsidRDefault="00141EE7" w:rsidP="005E6C0F">
            <w:r w:rsidRPr="005753C8">
              <w:t>335991</w:t>
            </w:r>
          </w:p>
        </w:tc>
        <w:tc>
          <w:tcPr>
            <w:tcW w:w="8267" w:type="dxa"/>
          </w:tcPr>
          <w:p w14:paraId="2FEF03B9" w14:textId="77777777" w:rsidR="00141EE7" w:rsidRPr="005753C8" w:rsidRDefault="00141EE7" w:rsidP="005E6C0F">
            <w:r w:rsidRPr="005753C8">
              <w:t>Carbon and Graphite Product Manufacturing</w:t>
            </w:r>
          </w:p>
        </w:tc>
      </w:tr>
      <w:tr w:rsidR="00141EE7" w:rsidRPr="005753C8" w14:paraId="39BF024C" w14:textId="77777777" w:rsidTr="00F92CE1">
        <w:tc>
          <w:tcPr>
            <w:tcW w:w="1818" w:type="dxa"/>
          </w:tcPr>
          <w:p w14:paraId="503425EC" w14:textId="77777777" w:rsidR="00141EE7" w:rsidRPr="005753C8" w:rsidRDefault="00141EE7" w:rsidP="005E6C0F">
            <w:r w:rsidRPr="005753C8">
              <w:t>336340</w:t>
            </w:r>
          </w:p>
        </w:tc>
        <w:tc>
          <w:tcPr>
            <w:tcW w:w="8267" w:type="dxa"/>
          </w:tcPr>
          <w:p w14:paraId="7B9FBA67" w14:textId="77777777" w:rsidR="00141EE7" w:rsidRPr="005753C8" w:rsidRDefault="00141EE7" w:rsidP="005E6C0F">
            <w:r w:rsidRPr="005753C8">
              <w:t xml:space="preserve">Motor Vehicle Brake System Manufacturing </w:t>
            </w:r>
          </w:p>
        </w:tc>
      </w:tr>
      <w:tr w:rsidR="00141EE7" w:rsidRPr="005753C8" w14:paraId="17E84DAF" w14:textId="77777777" w:rsidTr="00F92CE1">
        <w:tc>
          <w:tcPr>
            <w:tcW w:w="1818" w:type="dxa"/>
          </w:tcPr>
          <w:p w14:paraId="6FC7E144" w14:textId="77777777" w:rsidR="00141EE7" w:rsidRPr="005753C8" w:rsidRDefault="00141EE7" w:rsidP="005E6C0F">
            <w:r w:rsidRPr="005753C8">
              <w:t>336411</w:t>
            </w:r>
          </w:p>
        </w:tc>
        <w:tc>
          <w:tcPr>
            <w:tcW w:w="8267" w:type="dxa"/>
          </w:tcPr>
          <w:p w14:paraId="6219EEBA" w14:textId="77777777" w:rsidR="00141EE7" w:rsidRPr="005753C8" w:rsidRDefault="00141EE7" w:rsidP="005E6C0F">
            <w:r w:rsidRPr="005753C8">
              <w:t>Aircraft Manufacturing</w:t>
            </w:r>
          </w:p>
        </w:tc>
      </w:tr>
      <w:tr w:rsidR="00141EE7" w:rsidRPr="005753C8" w14:paraId="66B9C291" w14:textId="77777777" w:rsidTr="00F92CE1">
        <w:tc>
          <w:tcPr>
            <w:tcW w:w="1818" w:type="dxa"/>
          </w:tcPr>
          <w:p w14:paraId="45F8EC92" w14:textId="77777777" w:rsidR="00141EE7" w:rsidRPr="005753C8" w:rsidRDefault="00141EE7" w:rsidP="005E6C0F">
            <w:r w:rsidRPr="005753C8">
              <w:t>336413</w:t>
            </w:r>
          </w:p>
        </w:tc>
        <w:tc>
          <w:tcPr>
            <w:tcW w:w="8267" w:type="dxa"/>
          </w:tcPr>
          <w:p w14:paraId="79986724" w14:textId="77777777" w:rsidR="00141EE7" w:rsidRPr="005753C8" w:rsidRDefault="00141EE7" w:rsidP="005E6C0F">
            <w:r w:rsidRPr="005753C8">
              <w:t>Other Aircraft Parts and Auxiliary Equipment Manufacturing</w:t>
            </w:r>
          </w:p>
        </w:tc>
      </w:tr>
      <w:tr w:rsidR="00141EE7" w:rsidRPr="005753C8" w14:paraId="3251380D" w14:textId="77777777" w:rsidTr="00F92CE1">
        <w:tc>
          <w:tcPr>
            <w:tcW w:w="1818" w:type="dxa"/>
          </w:tcPr>
          <w:p w14:paraId="7F6A237E" w14:textId="77777777" w:rsidR="00141EE7" w:rsidRPr="005753C8" w:rsidRDefault="00141EE7" w:rsidP="005E6C0F">
            <w:r w:rsidRPr="005753C8">
              <w:t>336414</w:t>
            </w:r>
          </w:p>
        </w:tc>
        <w:tc>
          <w:tcPr>
            <w:tcW w:w="8267" w:type="dxa"/>
          </w:tcPr>
          <w:p w14:paraId="25E08B6A" w14:textId="77777777" w:rsidR="00141EE7" w:rsidRPr="005753C8" w:rsidRDefault="00141EE7" w:rsidP="005E6C0F">
            <w:r w:rsidRPr="005753C8">
              <w:t>Guided Missile and Space Vehicle Manufacturing</w:t>
            </w:r>
          </w:p>
        </w:tc>
      </w:tr>
      <w:tr w:rsidR="00141EE7" w:rsidRPr="005753C8" w14:paraId="4D5E237E" w14:textId="77777777" w:rsidTr="00F92CE1">
        <w:tc>
          <w:tcPr>
            <w:tcW w:w="1818" w:type="dxa"/>
          </w:tcPr>
          <w:p w14:paraId="70E01CB1" w14:textId="77777777" w:rsidR="00141EE7" w:rsidRPr="005753C8" w:rsidRDefault="00141EE7" w:rsidP="005E6C0F">
            <w:r w:rsidRPr="005753C8">
              <w:t>336611</w:t>
            </w:r>
          </w:p>
        </w:tc>
        <w:tc>
          <w:tcPr>
            <w:tcW w:w="8267" w:type="dxa"/>
          </w:tcPr>
          <w:p w14:paraId="60B9A790" w14:textId="77777777" w:rsidR="00141EE7" w:rsidRPr="005753C8" w:rsidRDefault="00141EE7" w:rsidP="005E6C0F">
            <w:r w:rsidRPr="005753C8">
              <w:t>Ship Building and Repairing</w:t>
            </w:r>
          </w:p>
        </w:tc>
      </w:tr>
      <w:tr w:rsidR="00141EE7" w:rsidRPr="005753C8" w14:paraId="1E93F334" w14:textId="77777777" w:rsidTr="00F92CE1">
        <w:tc>
          <w:tcPr>
            <w:tcW w:w="1818" w:type="dxa"/>
          </w:tcPr>
          <w:p w14:paraId="2F846CFF" w14:textId="77777777" w:rsidR="00141EE7" w:rsidRPr="005753C8" w:rsidRDefault="00141EE7" w:rsidP="005E6C0F">
            <w:r w:rsidRPr="005753C8">
              <w:t>339114</w:t>
            </w:r>
          </w:p>
          <w:p w14:paraId="06562C69" w14:textId="77777777" w:rsidR="00141EE7" w:rsidRPr="005753C8" w:rsidRDefault="00141EE7" w:rsidP="005E6C0F">
            <w:r w:rsidRPr="005753C8">
              <w:t>424310</w:t>
            </w:r>
          </w:p>
        </w:tc>
        <w:tc>
          <w:tcPr>
            <w:tcW w:w="8267" w:type="dxa"/>
          </w:tcPr>
          <w:p w14:paraId="32F26D58" w14:textId="77777777" w:rsidR="00141EE7" w:rsidRPr="005753C8" w:rsidRDefault="00141EE7" w:rsidP="005E6C0F">
            <w:r w:rsidRPr="005753C8">
              <w:t>Dental Equipment and Supplies Manufacturing</w:t>
            </w:r>
          </w:p>
          <w:p w14:paraId="1959A176" w14:textId="77777777" w:rsidR="00141EE7" w:rsidRPr="005753C8" w:rsidRDefault="00141EE7" w:rsidP="005E6C0F">
            <w:r w:rsidRPr="005753C8">
              <w:t>Piece Goods, Notions, and Other Dry Goods Merchant Wholesalers</w:t>
            </w:r>
          </w:p>
        </w:tc>
      </w:tr>
      <w:tr w:rsidR="00141EE7" w:rsidRPr="005753C8" w14:paraId="15145E0E" w14:textId="77777777" w:rsidTr="00F92CE1">
        <w:tc>
          <w:tcPr>
            <w:tcW w:w="1818" w:type="dxa"/>
          </w:tcPr>
          <w:p w14:paraId="2CE5C25F" w14:textId="77777777" w:rsidR="00141EE7" w:rsidRPr="005753C8" w:rsidRDefault="00141EE7" w:rsidP="005E6C0F">
            <w:r w:rsidRPr="005753C8">
              <w:t>424690</w:t>
            </w:r>
          </w:p>
        </w:tc>
        <w:tc>
          <w:tcPr>
            <w:tcW w:w="8267" w:type="dxa"/>
          </w:tcPr>
          <w:p w14:paraId="055E7DFF" w14:textId="77777777" w:rsidR="00141EE7" w:rsidRPr="005753C8" w:rsidRDefault="00141EE7" w:rsidP="005E6C0F">
            <w:r w:rsidRPr="005753C8">
              <w:t>Other Chemical and Allied Products Merchant Wholesalers</w:t>
            </w:r>
          </w:p>
        </w:tc>
      </w:tr>
      <w:tr w:rsidR="00141EE7" w:rsidRPr="005753C8" w14:paraId="5EEE40C5" w14:textId="77777777" w:rsidTr="00F92CE1">
        <w:tc>
          <w:tcPr>
            <w:tcW w:w="1818" w:type="dxa"/>
          </w:tcPr>
          <w:p w14:paraId="4968FE53" w14:textId="77777777" w:rsidR="00141EE7" w:rsidRPr="005753C8" w:rsidRDefault="00141EE7" w:rsidP="005E6C0F">
            <w:r w:rsidRPr="005753C8">
              <w:t>424710</w:t>
            </w:r>
          </w:p>
        </w:tc>
        <w:tc>
          <w:tcPr>
            <w:tcW w:w="8267" w:type="dxa"/>
          </w:tcPr>
          <w:p w14:paraId="5BF19BAE" w14:textId="77777777" w:rsidR="00141EE7" w:rsidRPr="005753C8" w:rsidRDefault="00141EE7" w:rsidP="005E6C0F">
            <w:r w:rsidRPr="005753C8">
              <w:t>Petroleum Bulk Stations and Terminals</w:t>
            </w:r>
          </w:p>
        </w:tc>
      </w:tr>
      <w:tr w:rsidR="00141EE7" w:rsidRPr="005753C8" w14:paraId="3A3D4CA1" w14:textId="77777777" w:rsidTr="00F92CE1">
        <w:tc>
          <w:tcPr>
            <w:tcW w:w="1818" w:type="dxa"/>
          </w:tcPr>
          <w:p w14:paraId="7537A83E" w14:textId="77777777" w:rsidR="00141EE7" w:rsidRPr="005753C8" w:rsidRDefault="00141EE7" w:rsidP="005E6C0F">
            <w:r w:rsidRPr="005753C8">
              <w:t>562211</w:t>
            </w:r>
          </w:p>
        </w:tc>
        <w:tc>
          <w:tcPr>
            <w:tcW w:w="8267" w:type="dxa"/>
          </w:tcPr>
          <w:p w14:paraId="733E5B31" w14:textId="77777777" w:rsidR="00141EE7" w:rsidRPr="005753C8" w:rsidRDefault="00141EE7" w:rsidP="005E6C0F">
            <w:r w:rsidRPr="005753C8">
              <w:t>Hazardous Waste Treatment and Disposal</w:t>
            </w:r>
          </w:p>
        </w:tc>
      </w:tr>
      <w:tr w:rsidR="00141EE7" w:rsidRPr="005753C8" w14:paraId="49042923" w14:textId="77777777" w:rsidTr="00F92CE1">
        <w:tc>
          <w:tcPr>
            <w:tcW w:w="1818" w:type="dxa"/>
          </w:tcPr>
          <w:p w14:paraId="5CB190A2" w14:textId="77777777" w:rsidR="00141EE7" w:rsidRPr="005753C8" w:rsidRDefault="00141EE7" w:rsidP="005E6C0F">
            <w:r w:rsidRPr="005753C8">
              <w:t>562213</w:t>
            </w:r>
          </w:p>
        </w:tc>
        <w:tc>
          <w:tcPr>
            <w:tcW w:w="8267" w:type="dxa"/>
          </w:tcPr>
          <w:p w14:paraId="23067005" w14:textId="77777777" w:rsidR="00141EE7" w:rsidRPr="005753C8" w:rsidRDefault="00141EE7" w:rsidP="005E6C0F">
            <w:r w:rsidRPr="005753C8">
              <w:t>Solid Waste Combustors and Incinerators</w:t>
            </w:r>
          </w:p>
        </w:tc>
      </w:tr>
      <w:tr w:rsidR="00141EE7" w:rsidRPr="005753C8" w14:paraId="1AE5F3E2" w14:textId="77777777" w:rsidTr="00F92CE1">
        <w:tc>
          <w:tcPr>
            <w:tcW w:w="1818" w:type="dxa"/>
          </w:tcPr>
          <w:p w14:paraId="3FAAFBD5" w14:textId="77777777" w:rsidR="00141EE7" w:rsidRPr="005753C8" w:rsidRDefault="00141EE7" w:rsidP="005E6C0F"/>
        </w:tc>
        <w:tc>
          <w:tcPr>
            <w:tcW w:w="8267" w:type="dxa"/>
          </w:tcPr>
          <w:p w14:paraId="1D8BE53C" w14:textId="77777777" w:rsidR="00141EE7" w:rsidRPr="005753C8" w:rsidRDefault="00141EE7" w:rsidP="005E6C0F"/>
        </w:tc>
      </w:tr>
    </w:tbl>
    <w:p w14:paraId="02C9EAB7" w14:textId="0248F7BE" w:rsidR="00452297" w:rsidRDefault="006026F8" w:rsidP="00452297">
      <w:r>
        <w:t>Under the proposed approach for methylene chloride and the first co-proposed approach for NMP, t</w:t>
      </w:r>
      <w:r w:rsidR="00452297" w:rsidRPr="005753C8">
        <w:t xml:space="preserve">he rule </w:t>
      </w:r>
      <w:r w:rsidR="007626D9">
        <w:t xml:space="preserve">would require </w:t>
      </w:r>
      <w:r w:rsidR="00452297" w:rsidRPr="005753C8">
        <w:t>that each person who manufactures</w:t>
      </w:r>
      <w:r w:rsidR="006369E2" w:rsidRPr="005753C8">
        <w:rPr>
          <w:rFonts w:cs="Arial"/>
        </w:rPr>
        <w:t xml:space="preserve"> methylene chloride </w:t>
      </w:r>
      <w:r w:rsidR="001B4741" w:rsidRPr="005753C8">
        <w:rPr>
          <w:rFonts w:cs="Arial"/>
        </w:rPr>
        <w:t xml:space="preserve">or NMP </w:t>
      </w:r>
      <w:r w:rsidR="00452297" w:rsidRPr="005753C8">
        <w:t xml:space="preserve">for any use must notify companies to whom </w:t>
      </w:r>
      <w:r w:rsidR="006369E2" w:rsidRPr="005753C8">
        <w:rPr>
          <w:rFonts w:cs="Arial"/>
        </w:rPr>
        <w:t xml:space="preserve">methylene chloride </w:t>
      </w:r>
      <w:r w:rsidR="001B4741" w:rsidRPr="005753C8">
        <w:rPr>
          <w:rFonts w:cs="Arial"/>
        </w:rPr>
        <w:t>or NMP</w:t>
      </w:r>
      <w:r w:rsidR="006369E2" w:rsidRPr="005753C8" w:rsidDel="006369E2">
        <w:t xml:space="preserve"> </w:t>
      </w:r>
      <w:r w:rsidR="00452297" w:rsidRPr="005753C8">
        <w:t xml:space="preserve">is shipped of the following prohibitions: (1) All persons are prohibited from manufacturing, processing, and distributing in commerce </w:t>
      </w:r>
      <w:r w:rsidR="006369E2" w:rsidRPr="005753C8">
        <w:rPr>
          <w:rFonts w:cs="Arial"/>
        </w:rPr>
        <w:t xml:space="preserve">methylene chloride </w:t>
      </w:r>
      <w:r w:rsidR="00141EE7" w:rsidRPr="005753C8">
        <w:rPr>
          <w:rFonts w:cs="Arial"/>
        </w:rPr>
        <w:t>or</w:t>
      </w:r>
      <w:r w:rsidR="001B4741" w:rsidRPr="005753C8">
        <w:rPr>
          <w:rFonts w:cs="Arial"/>
        </w:rPr>
        <w:t xml:space="preserve"> NMP</w:t>
      </w:r>
      <w:r w:rsidR="006369E2" w:rsidRPr="005753C8" w:rsidDel="006369E2">
        <w:t xml:space="preserve"> </w:t>
      </w:r>
      <w:r w:rsidR="007626D9">
        <w:t xml:space="preserve">for consumer </w:t>
      </w:r>
      <w:r w:rsidR="00F222FD" w:rsidRPr="005753C8">
        <w:t>paint and coating removal</w:t>
      </w:r>
      <w:r w:rsidR="007626D9">
        <w:t xml:space="preserve">; (2) All persons are prohibited from manufacturing, processing, and distributing in commerce methylene chloride for commercial paint and coating removal except when </w:t>
      </w:r>
      <w:r w:rsidR="00E31629">
        <w:t xml:space="preserve">for use in </w:t>
      </w:r>
      <w:r w:rsidR="007626D9">
        <w:t xml:space="preserve">furniture refinishing or </w:t>
      </w:r>
      <w:r w:rsidR="00E31629">
        <w:t>for specific uses critical for national security</w:t>
      </w:r>
      <w:r w:rsidR="007626D9">
        <w:t>; (3) All persons are prohibited from manufacturing, processing, and distributing in commerce NMP for commercial paint and coating removal</w:t>
      </w:r>
      <w:r w:rsidR="00E31629">
        <w:t>, except for specific uses critical for national security</w:t>
      </w:r>
      <w:r w:rsidR="007626D9">
        <w:t xml:space="preserve">; </w:t>
      </w:r>
      <w:r w:rsidR="00452297" w:rsidRPr="005753C8">
        <w:t>(</w:t>
      </w:r>
      <w:r w:rsidR="007626D9">
        <w:t>4</w:t>
      </w:r>
      <w:r w:rsidR="00452297" w:rsidRPr="005753C8">
        <w:t xml:space="preserve">) </w:t>
      </w:r>
      <w:r w:rsidR="005E6C0F" w:rsidRPr="005753C8">
        <w:t xml:space="preserve">All persons are prohibited from </w:t>
      </w:r>
      <w:r w:rsidR="00452297" w:rsidRPr="005753C8">
        <w:t>commercial use of</w:t>
      </w:r>
      <w:r w:rsidR="006369E2" w:rsidRPr="005753C8">
        <w:t xml:space="preserve"> </w:t>
      </w:r>
      <w:r w:rsidR="001B4741" w:rsidRPr="005753C8">
        <w:rPr>
          <w:rFonts w:cs="Arial"/>
        </w:rPr>
        <w:t xml:space="preserve">methylene chloride </w:t>
      </w:r>
      <w:r w:rsidR="007626D9">
        <w:rPr>
          <w:rFonts w:cs="Arial"/>
        </w:rPr>
        <w:t xml:space="preserve">in paint and coating removal except </w:t>
      </w:r>
      <w:r w:rsidR="00E31629">
        <w:rPr>
          <w:rFonts w:cs="Arial"/>
        </w:rPr>
        <w:t xml:space="preserve">for </w:t>
      </w:r>
      <w:r w:rsidR="007626D9">
        <w:rPr>
          <w:rFonts w:cs="Arial"/>
        </w:rPr>
        <w:t xml:space="preserve">commercial furniture refinishing or </w:t>
      </w:r>
      <w:r w:rsidR="00E31629">
        <w:rPr>
          <w:rFonts w:cs="Arial"/>
        </w:rPr>
        <w:t xml:space="preserve">for </w:t>
      </w:r>
      <w:r w:rsidR="00E31629">
        <w:t>specific uses critical for national security</w:t>
      </w:r>
      <w:r w:rsidR="007626D9">
        <w:rPr>
          <w:rFonts w:cs="Arial"/>
        </w:rPr>
        <w:t xml:space="preserve">; </w:t>
      </w:r>
      <w:r w:rsidR="001B4741" w:rsidRPr="005753C8">
        <w:rPr>
          <w:rFonts w:cs="Arial"/>
        </w:rPr>
        <w:t xml:space="preserve">and </w:t>
      </w:r>
      <w:r w:rsidR="007626D9">
        <w:rPr>
          <w:rFonts w:cs="Arial"/>
        </w:rPr>
        <w:t xml:space="preserve">(5) All persons are prohibited from commercial use of </w:t>
      </w:r>
      <w:r w:rsidR="001B4741" w:rsidRPr="005753C8">
        <w:rPr>
          <w:rFonts w:cs="Arial"/>
        </w:rPr>
        <w:t>NMP</w:t>
      </w:r>
      <w:r w:rsidR="00F222FD" w:rsidRPr="005753C8">
        <w:rPr>
          <w:rFonts w:cs="Arial"/>
        </w:rPr>
        <w:t xml:space="preserve"> in paint and coating removal</w:t>
      </w:r>
      <w:r w:rsidR="00E31629">
        <w:rPr>
          <w:rFonts w:cs="Arial"/>
        </w:rPr>
        <w:t xml:space="preserve"> except </w:t>
      </w:r>
      <w:r w:rsidR="00E31629">
        <w:t>for specific uses critical for national security</w:t>
      </w:r>
      <w:r w:rsidR="001B4741" w:rsidRPr="005753C8">
        <w:rPr>
          <w:rFonts w:cs="Arial"/>
        </w:rPr>
        <w:t>.</w:t>
      </w:r>
      <w:r w:rsidR="006369E2" w:rsidRPr="005753C8" w:rsidDel="006369E2">
        <w:t xml:space="preserve"> </w:t>
      </w:r>
      <w:r w:rsidR="00452297" w:rsidRPr="005753C8">
        <w:t xml:space="preserve">Additionally, each person who manufactures, processes, or distributes </w:t>
      </w:r>
      <w:r w:rsidR="001B4741" w:rsidRPr="005753C8">
        <w:rPr>
          <w:rFonts w:cs="Arial"/>
        </w:rPr>
        <w:t>methylene chloride or NMP</w:t>
      </w:r>
      <w:r w:rsidR="006369E2" w:rsidRPr="005753C8" w:rsidDel="006369E2">
        <w:t xml:space="preserve"> </w:t>
      </w:r>
      <w:r w:rsidR="00452297" w:rsidRPr="005753C8">
        <w:t xml:space="preserve">for any use would be required to retain records for </w:t>
      </w:r>
      <w:r w:rsidR="006C6066">
        <w:t>3</w:t>
      </w:r>
      <w:r w:rsidR="00452297" w:rsidRPr="005753C8">
        <w:t xml:space="preserve"> years showing: (1) The name, address, contact, and telephone number of companies to whom</w:t>
      </w:r>
      <w:r w:rsidR="006369E2" w:rsidRPr="005753C8">
        <w:rPr>
          <w:rFonts w:cs="Arial"/>
        </w:rPr>
        <w:t xml:space="preserve"> methylene chloride</w:t>
      </w:r>
      <w:r w:rsidR="007626D9">
        <w:rPr>
          <w:rFonts w:cs="Arial"/>
        </w:rPr>
        <w:t xml:space="preserve">, </w:t>
      </w:r>
      <w:r w:rsidR="001B4741" w:rsidRPr="005753C8">
        <w:rPr>
          <w:rFonts w:cs="Arial"/>
        </w:rPr>
        <w:t>NMP</w:t>
      </w:r>
      <w:r w:rsidR="007626D9">
        <w:rPr>
          <w:rFonts w:cs="Arial"/>
        </w:rPr>
        <w:t>, or products containing methylene chloride or NMP</w:t>
      </w:r>
      <w:r w:rsidR="00452297" w:rsidRPr="005753C8">
        <w:t xml:space="preserve"> was shipped, and (2) the chemicals included in the shipment and the amount of each chemical shipped.</w:t>
      </w:r>
    </w:p>
    <w:p w14:paraId="7A8F65C1" w14:textId="6C8399A6" w:rsidR="006026F8" w:rsidRDefault="006026F8" w:rsidP="00B930A0">
      <w:pPr>
        <w:pStyle w:val="NoSpacing"/>
      </w:pPr>
    </w:p>
    <w:p w14:paraId="28753AB5" w14:textId="06F73444" w:rsidR="009408B1" w:rsidRDefault="009408B1" w:rsidP="009408B1">
      <w:r>
        <w:t>Under the second co-proposed approach for NMP, t</w:t>
      </w:r>
      <w:r w:rsidRPr="005753C8">
        <w:t xml:space="preserve">he rule </w:t>
      </w:r>
      <w:r>
        <w:t xml:space="preserve">would require </w:t>
      </w:r>
      <w:r w:rsidRPr="005753C8">
        <w:t>that each person who manufactures</w:t>
      </w:r>
      <w:r w:rsidRPr="005753C8">
        <w:rPr>
          <w:rFonts w:cs="Arial"/>
        </w:rPr>
        <w:t xml:space="preserve"> NMP </w:t>
      </w:r>
      <w:r w:rsidRPr="005753C8">
        <w:t xml:space="preserve">for any use must notify companies to whom </w:t>
      </w:r>
      <w:r w:rsidRPr="005753C8">
        <w:rPr>
          <w:rFonts w:cs="Arial"/>
        </w:rPr>
        <w:t>NMP</w:t>
      </w:r>
      <w:r w:rsidRPr="005753C8" w:rsidDel="006369E2">
        <w:t xml:space="preserve"> </w:t>
      </w:r>
      <w:r w:rsidRPr="005753C8">
        <w:t xml:space="preserve">is shipped of the following </w:t>
      </w:r>
      <w:r w:rsidR="009E75AA">
        <w:t>restriction</w:t>
      </w:r>
      <w:r w:rsidRPr="005753C8">
        <w:t xml:space="preserve">: </w:t>
      </w:r>
      <w:r w:rsidR="009E75AA">
        <w:t>Formulations of NMP for commercial or consumer paint and coating removal must not contain more than 35 percent by weight of NMP.</w:t>
      </w:r>
      <w:r>
        <w:t xml:space="preserve"> </w:t>
      </w:r>
      <w:r w:rsidRPr="005753C8">
        <w:t xml:space="preserve">Additionally, each person who manufactures, processes, or distributes </w:t>
      </w:r>
      <w:r w:rsidRPr="005753C8">
        <w:rPr>
          <w:rFonts w:cs="Arial"/>
        </w:rPr>
        <w:t>NMP</w:t>
      </w:r>
      <w:r w:rsidRPr="005753C8" w:rsidDel="006369E2">
        <w:t xml:space="preserve"> </w:t>
      </w:r>
      <w:r w:rsidRPr="005753C8">
        <w:t xml:space="preserve">for any use would be required to retain records for </w:t>
      </w:r>
      <w:r>
        <w:t>3</w:t>
      </w:r>
      <w:r w:rsidRPr="005753C8">
        <w:t xml:space="preserve"> years showing: (1) The name, address, contact, and telephone number of companies to whom</w:t>
      </w:r>
      <w:r w:rsidRPr="005753C8">
        <w:rPr>
          <w:rFonts w:cs="Arial"/>
        </w:rPr>
        <w:t xml:space="preserve"> NMP</w:t>
      </w:r>
      <w:r>
        <w:rPr>
          <w:rFonts w:cs="Arial"/>
        </w:rPr>
        <w:t>, or products NMP</w:t>
      </w:r>
      <w:r w:rsidRPr="005753C8">
        <w:t xml:space="preserve"> was shipped, and (2) the chemicals included in the shipment and the amount of each chemical shipped.</w:t>
      </w:r>
    </w:p>
    <w:p w14:paraId="5D76F9F6" w14:textId="77777777" w:rsidR="009408B1" w:rsidRDefault="009408B1" w:rsidP="00B930A0">
      <w:pPr>
        <w:pStyle w:val="NoSpacing"/>
      </w:pPr>
    </w:p>
    <w:p w14:paraId="69F8CFC2" w14:textId="2D1CF20B" w:rsidR="00B930A0" w:rsidRPr="003A581B" w:rsidRDefault="009408B1" w:rsidP="00B930A0">
      <w:pPr>
        <w:pStyle w:val="NoSpacing"/>
      </w:pPr>
      <w:r>
        <w:t>Also u</w:t>
      </w:r>
      <w:r w:rsidR="006026F8" w:rsidRPr="00B930A0">
        <w:t xml:space="preserve">nder the second co-proposed approach for NMP, </w:t>
      </w:r>
      <w:r w:rsidR="00B930A0">
        <w:t xml:space="preserve">the rule would require that each processor of paint and coating removal products containing NMP 1) perform glove permeability </w:t>
      </w:r>
      <w:r w:rsidR="00B930A0">
        <w:lastRenderedPageBreak/>
        <w:t xml:space="preserve">testing on each paint remover product containing NMP using </w:t>
      </w:r>
      <w:r w:rsidR="009E75AA">
        <w:t xml:space="preserve">methods similar to </w:t>
      </w:r>
      <w:r w:rsidR="00B930A0">
        <w:t>the Standard Test Method for Permeation of Liquids and Gases through Protective Clothing Materials under Conditions of Continuous Contact (ASTM-F739); 2) label products to identify which gloves provide dermal protection against the product formulation; 3) label products with specific information about risks presented by the chemical and how to reduce those risks through increasing ventilation, wearing the specified gloves; respiratory protection; and other work practices</w:t>
      </w:r>
      <w:r>
        <w:t xml:space="preserve">; 4) retain relevant records for </w:t>
      </w:r>
      <w:r w:rsidR="009E75AA">
        <w:t xml:space="preserve">this </w:t>
      </w:r>
      <w:r>
        <w:t xml:space="preserve">glove </w:t>
      </w:r>
      <w:r w:rsidR="009E75AA">
        <w:t>permeability testing</w:t>
      </w:r>
      <w:r w:rsidR="00B930A0">
        <w:t xml:space="preserve">. </w:t>
      </w:r>
    </w:p>
    <w:p w14:paraId="129303E3" w14:textId="56053DEB" w:rsidR="00B930A0" w:rsidRPr="00B930A0" w:rsidRDefault="00B930A0" w:rsidP="00B930A0">
      <w:pPr>
        <w:pStyle w:val="NoSpacing"/>
      </w:pPr>
    </w:p>
    <w:p w14:paraId="4430F69F" w14:textId="77777777" w:rsidR="00452297" w:rsidRPr="005753C8" w:rsidRDefault="00452297" w:rsidP="00452297">
      <w:pPr>
        <w:rPr>
          <w:u w:val="single"/>
        </w:rPr>
      </w:pPr>
      <w:r w:rsidRPr="005753C8">
        <w:rPr>
          <w:u w:val="single"/>
        </w:rPr>
        <w:t>Number of Entities Affected</w:t>
      </w:r>
    </w:p>
    <w:p w14:paraId="2571FE91" w14:textId="77777777" w:rsidR="00452297" w:rsidRPr="005753C8" w:rsidRDefault="00452297" w:rsidP="00452297"/>
    <w:p w14:paraId="213FBB1F" w14:textId="77777777" w:rsidR="00452297" w:rsidRPr="005753C8" w:rsidRDefault="00452297" w:rsidP="00452297">
      <w:r w:rsidRPr="005753C8">
        <w:t>EPA developed estimates for number of manufacturers, processors, and distributors affected</w:t>
      </w:r>
      <w:r w:rsidR="00FA760A" w:rsidRPr="005753C8">
        <w:t>. B</w:t>
      </w:r>
      <w:r w:rsidRPr="005753C8">
        <w:t>ased on EPA’s (</w:t>
      </w:r>
      <w:r w:rsidR="00CA3DA7" w:rsidRPr="005753C8">
        <w:t xml:space="preserve">EPA </w:t>
      </w:r>
      <w:r w:rsidRPr="005753C8">
        <w:t>2014) Public 2012 Chemical Data Reporting (CDR) d</w:t>
      </w:r>
      <w:r w:rsidR="00F222FD" w:rsidRPr="005753C8">
        <w:t xml:space="preserve">ata. There are an estimated 29 </w:t>
      </w:r>
      <w:r w:rsidRPr="005753C8">
        <w:t xml:space="preserve">sites manufacturing or importing </w:t>
      </w:r>
      <w:r w:rsidR="00117DFC" w:rsidRPr="005753C8">
        <w:rPr>
          <w:rFonts w:cs="Arial"/>
        </w:rPr>
        <w:t xml:space="preserve">methylene chloride </w:t>
      </w:r>
      <w:r w:rsidR="001B4741" w:rsidRPr="005753C8">
        <w:rPr>
          <w:rFonts w:cs="Arial"/>
        </w:rPr>
        <w:t>or NMP</w:t>
      </w:r>
      <w:r w:rsidR="00F222FD" w:rsidRPr="005753C8">
        <w:rPr>
          <w:rFonts w:cs="Arial"/>
        </w:rPr>
        <w:t xml:space="preserve"> </w:t>
      </w:r>
      <w:r w:rsidRPr="005753C8">
        <w:t xml:space="preserve">and </w:t>
      </w:r>
      <w:r w:rsidR="00F222FD" w:rsidRPr="005753C8">
        <w:t>16</w:t>
      </w:r>
      <w:r w:rsidRPr="005753C8">
        <w:t xml:space="preserve"> sites processing or using the chemical for a total of </w:t>
      </w:r>
      <w:r w:rsidR="00EB0647" w:rsidRPr="005753C8">
        <w:t>4</w:t>
      </w:r>
      <w:r w:rsidR="00F222FD" w:rsidRPr="005753C8">
        <w:t>5</w:t>
      </w:r>
      <w:r w:rsidRPr="005753C8">
        <w:t xml:space="preserve"> manufacturers and processors.   </w:t>
      </w:r>
    </w:p>
    <w:p w14:paraId="24FA61D1" w14:textId="77777777" w:rsidR="00FA760A" w:rsidRPr="005753C8" w:rsidRDefault="00FA760A" w:rsidP="00FA760A">
      <w:pPr>
        <w:pStyle w:val="NoSpacing"/>
      </w:pPr>
    </w:p>
    <w:p w14:paraId="34874254" w14:textId="77777777" w:rsidR="00452297" w:rsidRPr="005753C8" w:rsidRDefault="00452297" w:rsidP="00452297">
      <w:r w:rsidRPr="005753C8">
        <w:t>To estimate the number of wholesaler firms distributing products containing</w:t>
      </w:r>
      <w:r w:rsidR="00117DFC" w:rsidRPr="005753C8">
        <w:rPr>
          <w:rFonts w:cs="Arial"/>
        </w:rPr>
        <w:t xml:space="preserve"> methylene chloride </w:t>
      </w:r>
      <w:r w:rsidR="001B4741" w:rsidRPr="005753C8">
        <w:rPr>
          <w:rFonts w:cs="Arial"/>
        </w:rPr>
        <w:t>or NMP</w:t>
      </w:r>
      <w:r w:rsidRPr="005753C8">
        <w:t>, the ratio of the number of Chemical and Allied Products Merchant Wholesaler firms (NAICS 4246) to Basic Chemical Manufacturing firms (NAICS 3251) is applied to the number of manufacturers and processors of</w:t>
      </w:r>
      <w:r w:rsidR="00117DFC" w:rsidRPr="005753C8">
        <w:t xml:space="preserve"> </w:t>
      </w:r>
      <w:r w:rsidR="00117DFC" w:rsidRPr="005753C8">
        <w:rPr>
          <w:rFonts w:cs="Arial"/>
        </w:rPr>
        <w:t xml:space="preserve">methylene chloride </w:t>
      </w:r>
      <w:r w:rsidR="001B4741" w:rsidRPr="005753C8">
        <w:rPr>
          <w:rFonts w:cs="Arial"/>
        </w:rPr>
        <w:t>or NMP</w:t>
      </w:r>
      <w:r w:rsidRPr="005753C8">
        <w:t>:</w:t>
      </w:r>
    </w:p>
    <w:p w14:paraId="44085B38" w14:textId="77777777" w:rsidR="000A65CA" w:rsidRPr="005753C8" w:rsidRDefault="000A65CA" w:rsidP="000A65CA">
      <w:pPr>
        <w:pStyle w:val="BodyText"/>
      </w:pPr>
    </w:p>
    <w:p w14:paraId="0FA050DC" w14:textId="77777777" w:rsidR="000A65CA" w:rsidRPr="005753C8" w:rsidRDefault="000A65CA" w:rsidP="000A65CA">
      <w:pPr>
        <w:pStyle w:val="BodyText"/>
        <w:ind w:left="360"/>
      </w:pPr>
      <m:oMath>
        <m:r>
          <m:rPr>
            <m:sty m:val="p"/>
          </m:rPr>
          <w:rPr>
            <w:rFonts w:ascii="Cambria Math"/>
          </w:rPr>
          <m:t>Ratio=</m:t>
        </m:r>
        <m:f>
          <m:fPr>
            <m:ctrlPr>
              <w:rPr>
                <w:rFonts w:ascii="Cambria Math" w:hAnsi="Cambria Math"/>
              </w:rPr>
            </m:ctrlPr>
          </m:fPr>
          <m:num>
            <m:r>
              <m:rPr>
                <m:sty m:val="p"/>
              </m:rPr>
              <w:rPr>
                <w:rFonts w:ascii="Cambria Math" w:hAnsi="Cambria Math"/>
              </w:rPr>
              <m:t>8,846 Chemical and Allied Products Merchant Wholesaler firms</m:t>
            </m:r>
          </m:num>
          <m:den>
            <m:r>
              <m:rPr>
                <m:sty m:val="p"/>
              </m:rPr>
              <w:rPr>
                <w:rFonts w:ascii="Cambria Math" w:hAnsi="Cambria Math"/>
              </w:rPr>
              <m:t>1,412 Basic Chemical Manufacturing firms</m:t>
            </m:r>
          </m:den>
        </m:f>
        <m:r>
          <m:rPr>
            <m:sty m:val="p"/>
          </m:rPr>
          <w:rPr>
            <w:rFonts w:ascii="Cambria Math" w:hAnsi="Cambria Math"/>
          </w:rPr>
          <m:t>=</m:t>
        </m:r>
        <m:r>
          <m:rPr>
            <m:sty m:val="b"/>
          </m:rPr>
          <w:rPr>
            <w:rFonts w:ascii="Cambria Math" w:hAnsi="Cambria Math"/>
          </w:rPr>
          <m:t>6.26</m:t>
        </m:r>
        <m:r>
          <m:rPr>
            <m:sty m:val="p"/>
          </m:rPr>
          <w:rPr>
            <w:rFonts w:ascii="Cambria Math" w:hAnsi="Cambria Math"/>
          </w:rPr>
          <m:t xml:space="preserve"> </m:t>
        </m:r>
      </m:oMath>
      <w:r w:rsidRPr="005753C8">
        <w:t xml:space="preserve"> </w:t>
      </w:r>
    </w:p>
    <w:p w14:paraId="144AAF69" w14:textId="77777777" w:rsidR="000A65CA" w:rsidRPr="005753C8" w:rsidRDefault="008E657F" w:rsidP="000A65CA">
      <w:pPr>
        <w:pStyle w:val="BodyText"/>
        <w:ind w:left="360"/>
        <w:rPr>
          <w:rFonts w:ascii="Cambria Math" w:hAnsi="Cambria Math"/>
          <w:oMath/>
        </w:rPr>
      </w:pPr>
      <m:oMathPara>
        <m:oMathParaPr>
          <m:jc m:val="left"/>
        </m:oMathParaPr>
        <m:oMath>
          <m:m>
            <m:mPr>
              <m:mcs>
                <m:mc>
                  <m:mcPr>
                    <m:count m:val="1"/>
                    <m:mcJc m:val="center"/>
                  </m:mcPr>
                </m:mc>
              </m:mcs>
              <m:ctrlPr>
                <w:rPr>
                  <w:rFonts w:ascii="Cambria Math" w:hAnsi="Cambria Math"/>
                </w:rPr>
              </m:ctrlPr>
            </m:mPr>
            <m:mr>
              <m:e>
                <m:r>
                  <m:rPr>
                    <m:sty m:val="p"/>
                  </m:rPr>
                  <w:rPr>
                    <w:rFonts w:ascii="Cambria Math" w:hAnsi="Cambria Math"/>
                  </w:rPr>
                  <m:t>Wholesaler Firms of</m:t>
                </m:r>
              </m:e>
            </m:mr>
            <m:mr>
              <m:e>
                <m:r>
                  <m:rPr>
                    <m:sty m:val="p"/>
                  </m:rPr>
                  <w:rPr>
                    <w:rFonts w:ascii="Cambria Math" w:hAnsi="Cambria Math"/>
                  </w:rPr>
                  <m:t>Products Containing MC or NMP</m:t>
                </m:r>
              </m:e>
            </m:mr>
          </m:m>
          <m:r>
            <m:rPr>
              <m:sty m:val="p"/>
            </m:rPr>
            <w:rPr>
              <w:rFonts w:ascii="Cambria Math" w:hAnsi="Cambria Math"/>
            </w:rPr>
            <m:t>=</m:t>
          </m:r>
          <m:m>
            <m:mPr>
              <m:mcs>
                <m:mc>
                  <m:mcPr>
                    <m:count m:val="1"/>
                    <m:mcJc m:val="center"/>
                  </m:mcPr>
                </m:mc>
              </m:mcs>
              <m:ctrlPr>
                <w:rPr>
                  <w:rFonts w:ascii="Cambria Math" w:hAnsi="Cambria Math"/>
                </w:rPr>
              </m:ctrlPr>
            </m:mPr>
            <m:mr>
              <m:e>
                <m:r>
                  <m:rPr>
                    <m:sty m:val="p"/>
                  </m:rPr>
                  <w:rPr>
                    <w:rFonts w:ascii="Cambria Math" w:hAnsi="Cambria Math"/>
                  </w:rPr>
                  <m:t>45 Manufactuers and</m:t>
                </m:r>
              </m:e>
            </m:mr>
            <m:mr>
              <m:e>
                <m:r>
                  <m:rPr>
                    <m:sty m:val="p"/>
                  </m:rPr>
                  <w:rPr>
                    <w:rFonts w:ascii="Cambria Math" w:hAnsi="Cambria Math"/>
                  </w:rPr>
                  <m:t>Processors of MC or NMP</m:t>
                </m:r>
              </m:e>
            </m:mr>
          </m:m>
          <m:r>
            <m:rPr>
              <m:sty m:val="p"/>
            </m:rPr>
            <w:rPr>
              <w:rFonts w:ascii="Cambria Math" w:hAnsi="Cambria Math"/>
            </w:rPr>
            <m:t xml:space="preserve"> </m:t>
          </m:r>
          <m:r>
            <m:rPr>
              <m:sty m:val="p"/>
            </m:rPr>
            <w:rPr>
              <w:rFonts w:ascii="Cambria Math" w:hAnsi="Cambria Math"/>
            </w:rPr>
            <w:sym w:font="Wingdings" w:char="F09E"/>
          </m:r>
          <m:r>
            <m:rPr>
              <m:sty m:val="p"/>
            </m:rPr>
            <w:rPr>
              <w:rFonts w:ascii="Cambria Math" w:hAnsi="Cambria Math"/>
            </w:rPr>
            <m:t xml:space="preserve"> 6.26 Ratio=</m:t>
          </m:r>
          <m:r>
            <m:rPr>
              <m:sty m:val="b"/>
            </m:rPr>
            <w:rPr>
              <w:rFonts w:ascii="Cambria Math" w:hAnsi="Cambria Math"/>
            </w:rPr>
            <m:t>282</m:t>
          </m:r>
          <m:r>
            <m:rPr>
              <m:sty m:val="p"/>
            </m:rPr>
            <w:rPr>
              <w:rFonts w:ascii="Cambria Math" w:hAnsi="Cambria Math"/>
            </w:rPr>
            <m:t xml:space="preserve">   </m:t>
          </m:r>
        </m:oMath>
      </m:oMathPara>
    </w:p>
    <w:p w14:paraId="10381E6C" w14:textId="77777777" w:rsidR="00452297" w:rsidRPr="005753C8" w:rsidRDefault="00452297" w:rsidP="00452297"/>
    <w:p w14:paraId="53F3CF74" w14:textId="5C23F55E" w:rsidR="00452297" w:rsidRPr="005753C8" w:rsidRDefault="00452297" w:rsidP="00452297">
      <w:r w:rsidRPr="005753C8">
        <w:t>The number of Chemical and Allied Products Merchant Wholesaler firms and the number of Basic Chemical Manufacturing firms are from the 2012 Statistics of U.S. Businesses (SUSB) data series for employer firms (U.S. Census Bureau 2012</w:t>
      </w:r>
      <w:r w:rsidR="00631575" w:rsidRPr="005753C8">
        <w:t>a</w:t>
      </w:r>
      <w:r w:rsidR="00F222FD" w:rsidRPr="005753C8">
        <w:t>,</w:t>
      </w:r>
      <w:r w:rsidR="00631575" w:rsidRPr="005753C8">
        <w:t>b</w:t>
      </w:r>
      <w:r w:rsidRPr="005753C8">
        <w:t xml:space="preserve">). </w:t>
      </w:r>
      <w:r w:rsidR="007626D9">
        <w:t>T</w:t>
      </w:r>
      <w:r w:rsidRPr="005753C8">
        <w:t>his estimate is conservative in that it includes all wholesalers of products containing</w:t>
      </w:r>
      <w:r w:rsidR="00117DFC" w:rsidRPr="005753C8">
        <w:rPr>
          <w:rFonts w:cs="Arial"/>
        </w:rPr>
        <w:t xml:space="preserve"> methylene chloride </w:t>
      </w:r>
      <w:r w:rsidR="001B4741" w:rsidRPr="005753C8">
        <w:rPr>
          <w:rFonts w:cs="Arial"/>
        </w:rPr>
        <w:t>or NMP</w:t>
      </w:r>
      <w:r w:rsidRPr="005753C8">
        <w:t xml:space="preserve">. Wholesalers that only distribute </w:t>
      </w:r>
      <w:r w:rsidR="00F222FD" w:rsidRPr="005753C8">
        <w:rPr>
          <w:rFonts w:cs="Arial"/>
        </w:rPr>
        <w:t>paint removers</w:t>
      </w:r>
      <w:r w:rsidR="001B4741" w:rsidRPr="005753C8">
        <w:rPr>
          <w:rFonts w:cs="Arial"/>
        </w:rPr>
        <w:t xml:space="preserve"> </w:t>
      </w:r>
      <w:r w:rsidRPr="005753C8">
        <w:t>would no longer be permitted to distribute products containing</w:t>
      </w:r>
      <w:r w:rsidR="00117DFC" w:rsidRPr="005753C8">
        <w:rPr>
          <w:rFonts w:cs="Arial"/>
        </w:rPr>
        <w:t xml:space="preserve"> methylene chloride </w:t>
      </w:r>
      <w:r w:rsidR="001B4741" w:rsidRPr="005753C8">
        <w:rPr>
          <w:rFonts w:cs="Arial"/>
        </w:rPr>
        <w:t>or NMP</w:t>
      </w:r>
      <w:r w:rsidRPr="005753C8">
        <w:t xml:space="preserve">, and thus would not have recordkeeping costs under the proposed rule. </w:t>
      </w:r>
    </w:p>
    <w:p w14:paraId="4B6A7426" w14:textId="77777777" w:rsidR="00CA3DA7" w:rsidRPr="005753C8" w:rsidRDefault="00CA3DA7" w:rsidP="00CA3DA7">
      <w:pPr>
        <w:pStyle w:val="NoSpacing"/>
      </w:pPr>
    </w:p>
    <w:p w14:paraId="4DF6BBEE" w14:textId="4454D810" w:rsidR="00452297" w:rsidRDefault="00452297" w:rsidP="00452297">
      <w:r w:rsidRPr="005753C8">
        <w:t>The total number of entities affected by the recordkeeping and reporting requirements of the rule</w:t>
      </w:r>
      <w:r w:rsidR="006026F8">
        <w:t xml:space="preserve"> under the proposed approach for methylene chloride and the first co-proposed approach for NMP</w:t>
      </w:r>
      <w:r w:rsidRPr="005753C8">
        <w:t xml:space="preserve">, therefore, is estimated to be </w:t>
      </w:r>
      <w:r w:rsidR="00EB0647" w:rsidRPr="005753C8">
        <w:t>327</w:t>
      </w:r>
      <w:r w:rsidRPr="005753C8">
        <w:t xml:space="preserve"> (</w:t>
      </w:r>
      <w:r w:rsidR="00EB0647" w:rsidRPr="005753C8">
        <w:t>45</w:t>
      </w:r>
      <w:r w:rsidRPr="005753C8">
        <w:t xml:space="preserve"> manufacturers and processors and </w:t>
      </w:r>
      <w:r w:rsidR="002E33CA" w:rsidRPr="005753C8">
        <w:t>2</w:t>
      </w:r>
      <w:r w:rsidR="00EB0647" w:rsidRPr="005753C8">
        <w:t>82</w:t>
      </w:r>
      <w:r w:rsidRPr="005753C8">
        <w:t xml:space="preserve"> distributors). EPA was unable to estimate the potential for new firms to enter the market which could affect this estimate over the time period of the ICR.</w:t>
      </w:r>
    </w:p>
    <w:p w14:paraId="1610FF2D" w14:textId="2FC012D9" w:rsidR="006026F8" w:rsidRDefault="006026F8" w:rsidP="002337C7">
      <w:pPr>
        <w:pStyle w:val="NoSpacing"/>
      </w:pPr>
    </w:p>
    <w:p w14:paraId="769FE0A7" w14:textId="4D039841" w:rsidR="006026F8" w:rsidRDefault="006026F8" w:rsidP="002337C7">
      <w:pPr>
        <w:pStyle w:val="NoSpacing"/>
      </w:pPr>
      <w:r>
        <w:t xml:space="preserve">Under the second co-proposed approach for NMP, </w:t>
      </w:r>
      <w:r w:rsidR="00724B8C">
        <w:t xml:space="preserve">EPA estimates </w:t>
      </w:r>
      <w:r w:rsidR="005F1FD7">
        <w:t xml:space="preserve">the same total number of affected entities (327) as with the first co-proposed approach. However, </w:t>
      </w:r>
      <w:r w:rsidR="00724B8C">
        <w:t xml:space="preserve">7 NMP processors will </w:t>
      </w:r>
      <w:r w:rsidR="005F1FD7">
        <w:t>have additiona</w:t>
      </w:r>
      <w:r w:rsidR="00F75B74">
        <w:t xml:space="preserve">l requirements under the second </w:t>
      </w:r>
      <w:r w:rsidR="005F1FD7">
        <w:t>co</w:t>
      </w:r>
      <w:r w:rsidR="00F75B74">
        <w:t>-</w:t>
      </w:r>
      <w:r w:rsidR="005F1FD7">
        <w:t>propos</w:t>
      </w:r>
      <w:r w:rsidR="00F75B74">
        <w:t>ed option</w:t>
      </w:r>
      <w:r>
        <w:t xml:space="preserve">. </w:t>
      </w:r>
      <w:r w:rsidR="00724B8C">
        <w:t>EPA was unable to estimate the potential for new firms to enter the market which could affect this estimate of the time period of the ICR.</w:t>
      </w:r>
    </w:p>
    <w:p w14:paraId="24A30810" w14:textId="77777777" w:rsidR="006026F8" w:rsidRPr="006026F8" w:rsidRDefault="006026F8" w:rsidP="002337C7">
      <w:pPr>
        <w:pStyle w:val="NoSpacing"/>
      </w:pPr>
    </w:p>
    <w:p w14:paraId="16681C7F" w14:textId="77777777" w:rsidR="00C518EA" w:rsidRPr="00C34EC0" w:rsidRDefault="00C518EA" w:rsidP="00F92CE1">
      <w:pPr>
        <w:pStyle w:val="NoSpacing"/>
        <w:rPr>
          <w:u w:val="single"/>
        </w:rPr>
      </w:pPr>
      <w:r w:rsidRPr="00C34EC0">
        <w:rPr>
          <w:u w:val="single"/>
        </w:rPr>
        <w:t>Rule Familiarization Burden</w:t>
      </w:r>
    </w:p>
    <w:p w14:paraId="3319F314" w14:textId="77777777" w:rsidR="00C518EA" w:rsidRPr="005753C8" w:rsidRDefault="00C518EA" w:rsidP="00F92CE1">
      <w:pPr>
        <w:pStyle w:val="NoSpacing"/>
      </w:pPr>
    </w:p>
    <w:p w14:paraId="058F0FED" w14:textId="77777777" w:rsidR="00C518EA" w:rsidRPr="005753C8" w:rsidRDefault="00C518EA" w:rsidP="00F92CE1">
      <w:pPr>
        <w:pStyle w:val="NoSpacing"/>
      </w:pPr>
      <w:r w:rsidRPr="005753C8">
        <w:lastRenderedPageBreak/>
        <w:t>EPA assumes that each manufacturer (including importers), processor, and distributor of products that contain methylene chloride or NMP is assumed to spend a half an hour (</w:t>
      </w:r>
      <w:r w:rsidR="00F92CE1" w:rsidRPr="005753C8">
        <w:t>0</w:t>
      </w:r>
      <w:r w:rsidRPr="005753C8">
        <w:t xml:space="preserve">.5 hours) becoming familiar with the requirements of the rule and developing an understanding of what actions are necessary to comply with the downstream notification and recordkeeping requirements. This is estimated as a one-time burden. 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w:t>
      </w:r>
      <w:r w:rsidR="00F92CE1" w:rsidRPr="005753C8">
        <w:t>0</w:t>
      </w:r>
      <w:r w:rsidRPr="005753C8">
        <w:t xml:space="preserve">.5 hour/3 years = </w:t>
      </w:r>
      <w:r w:rsidR="00F92CE1" w:rsidRPr="005753C8">
        <w:t>0</w:t>
      </w:r>
      <w:r w:rsidRPr="005753C8">
        <w:t xml:space="preserve">.167 hours/year. </w:t>
      </w:r>
    </w:p>
    <w:p w14:paraId="5C62996A" w14:textId="77777777" w:rsidR="00FA760A" w:rsidRPr="005753C8" w:rsidRDefault="00FA760A" w:rsidP="00FA760A">
      <w:pPr>
        <w:pStyle w:val="NoSpacing"/>
      </w:pPr>
    </w:p>
    <w:p w14:paraId="4DA458B0" w14:textId="77777777" w:rsidR="00452297" w:rsidRPr="00C34EC0" w:rsidRDefault="00452297" w:rsidP="00452297">
      <w:pPr>
        <w:rPr>
          <w:u w:val="single"/>
        </w:rPr>
      </w:pPr>
      <w:r w:rsidRPr="00C34EC0">
        <w:rPr>
          <w:u w:val="single"/>
        </w:rPr>
        <w:t>Downstream Notification Burden</w:t>
      </w:r>
    </w:p>
    <w:p w14:paraId="34EB4855" w14:textId="77777777" w:rsidR="00452297" w:rsidRPr="005753C8" w:rsidRDefault="00452297" w:rsidP="00452297"/>
    <w:p w14:paraId="4142AA0A" w14:textId="6A890EA8" w:rsidR="002E33CA" w:rsidRPr="005753C8" w:rsidRDefault="00452297" w:rsidP="00452297">
      <w:r w:rsidRPr="005753C8">
        <w:t xml:space="preserve">Downstream notification is considered a third-party notification. EPA estimates that downstream notification is accomplished through an annotation to already existing chemical SDSs that each manufacturer, distributor, or importer provides to downstream users under the Hazard Communication Standard (HCS) (29 CFR 1910.1200). EPA estimates that it will require 1 hour of technical labor for each affected manufacturer, importer, and processor of </w:t>
      </w:r>
      <w:r w:rsidR="00117DFC" w:rsidRPr="005753C8">
        <w:rPr>
          <w:rFonts w:cs="Arial"/>
        </w:rPr>
        <w:t>methylene chloride</w:t>
      </w:r>
      <w:r w:rsidR="001B4741" w:rsidRPr="005753C8">
        <w:rPr>
          <w:rFonts w:cs="Arial"/>
        </w:rPr>
        <w:t xml:space="preserve"> or NMP</w:t>
      </w:r>
      <w:r w:rsidR="002E33CA" w:rsidRPr="005753C8">
        <w:rPr>
          <w:rFonts w:cs="Arial"/>
        </w:rPr>
        <w:t xml:space="preserve"> and methylene chloride or NMP-containing products</w:t>
      </w:r>
      <w:r w:rsidR="001B4741" w:rsidRPr="005753C8">
        <w:rPr>
          <w:rFonts w:cs="Arial"/>
        </w:rPr>
        <w:t xml:space="preserve"> </w:t>
      </w:r>
      <w:r w:rsidRPr="005753C8">
        <w:t xml:space="preserve">to make the necessary annotations to the SDSs. </w:t>
      </w:r>
      <w:r w:rsidR="002E33CA" w:rsidRPr="005753C8">
        <w:t>O</w:t>
      </w:r>
      <w:r w:rsidRPr="005753C8">
        <w:t>nce an SDS is annotated, the action would not need to be repeated</w:t>
      </w:r>
      <w:r w:rsidR="002E33CA" w:rsidRPr="005753C8">
        <w:t>, therefore, EPA estimates this as a one-time burden. However, this is a continuing requirement of the rule. Therefore, should new manufacturers, processors, or distributors of methylene chloride or NMP or methylene chloride or NMP-containing products or new methylene chloride or NMP- containing products enter the market, respondents may realize future burden. EPA has no information to estimate the potential for new methylene chloride or NMP-containing products or new respondents subject to the rule to enter the market over the time period of the ICR so the estimate is limited to a one-time burden for manufacturers, importers, and processors.</w:t>
      </w:r>
    </w:p>
    <w:p w14:paraId="35820E36" w14:textId="77777777" w:rsidR="00452297" w:rsidRPr="005753C8" w:rsidRDefault="00452297" w:rsidP="00452297"/>
    <w:p w14:paraId="5967F985" w14:textId="77777777" w:rsidR="00452297" w:rsidRPr="005753C8" w:rsidRDefault="00452297" w:rsidP="00452297">
      <w:r w:rsidRPr="005753C8">
        <w:t xml:space="preserve">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1 hour/3 years = </w:t>
      </w:r>
      <w:r w:rsidR="00F92CE1" w:rsidRPr="005753C8">
        <w:t>0</w:t>
      </w:r>
      <w:r w:rsidRPr="005753C8">
        <w:t>.33 hours/year.</w:t>
      </w:r>
    </w:p>
    <w:p w14:paraId="04DC3D3C" w14:textId="77777777" w:rsidR="00452297" w:rsidRPr="005753C8" w:rsidRDefault="00452297" w:rsidP="00452297"/>
    <w:p w14:paraId="547BE357" w14:textId="39D221F0" w:rsidR="006026F8" w:rsidRDefault="006026F8" w:rsidP="00452297">
      <w:pPr>
        <w:rPr>
          <w:u w:val="single"/>
        </w:rPr>
      </w:pPr>
      <w:r>
        <w:rPr>
          <w:u w:val="single"/>
        </w:rPr>
        <w:t xml:space="preserve">Glove Testing Burden </w:t>
      </w:r>
    </w:p>
    <w:p w14:paraId="4D6CCAA7" w14:textId="05FA7335" w:rsidR="006026F8" w:rsidRDefault="006026F8" w:rsidP="002337C7">
      <w:pPr>
        <w:pStyle w:val="NoSpacing"/>
      </w:pPr>
    </w:p>
    <w:p w14:paraId="68B31677" w14:textId="69AE17C8" w:rsidR="00CA7C29" w:rsidRDefault="00CA7C29" w:rsidP="00CA7C29">
      <w:r>
        <w:t xml:space="preserve">Processors of </w:t>
      </w:r>
      <w:r w:rsidR="009E7111">
        <w:t xml:space="preserve">paint removers containing </w:t>
      </w:r>
      <w:r>
        <w:t>NMP are required to perform glove permeability testing on each paint remover product containing NMP</w:t>
      </w:r>
      <w:r w:rsidR="00227560">
        <w:t xml:space="preserve"> and to keep relevant records</w:t>
      </w:r>
      <w:r>
        <w:t>. One type of gloves may not be appropriate for all NMP paint remover formulations because the permeability of the product will vary based on the other solvents and chemicals used in the formulation. EPA is requiring processors to conduct the Standard Test Method for Permeation of Liquids and Gases through Protective Clothing Materials under Conditions of Continuous Contact (ASTM-F739) which has an estimated cost of $15,786 based on standard costs for testing required by the Agency. EPA assumes the test takes one week of labor time (40 hours) for one staff person to perform the test and appropriately document the results (40 hours x $72.22 wage rate = $2,889). Under this assumption, the material cost of performing the glove test is an estimated $12,897 ($15,786 - $2,889).</w:t>
      </w:r>
    </w:p>
    <w:p w14:paraId="17493780" w14:textId="77777777" w:rsidR="00CA7C29" w:rsidRPr="00CA7C29" w:rsidRDefault="00CA7C29" w:rsidP="009E7111">
      <w:pPr>
        <w:pStyle w:val="NoSpacing"/>
      </w:pPr>
    </w:p>
    <w:p w14:paraId="16122D1D" w14:textId="713E6C9B" w:rsidR="006026F8" w:rsidRDefault="006026F8" w:rsidP="00452297">
      <w:pPr>
        <w:rPr>
          <w:u w:val="single"/>
        </w:rPr>
      </w:pPr>
      <w:r>
        <w:rPr>
          <w:u w:val="single"/>
        </w:rPr>
        <w:t xml:space="preserve">Label Changing Burden </w:t>
      </w:r>
    </w:p>
    <w:p w14:paraId="02D95A58" w14:textId="77777777" w:rsidR="0058576B" w:rsidRPr="0058576B" w:rsidRDefault="0058576B" w:rsidP="0058576B">
      <w:pPr>
        <w:pStyle w:val="NoSpacing"/>
      </w:pPr>
    </w:p>
    <w:p w14:paraId="1E6B0758" w14:textId="45068409" w:rsidR="00CA7C29" w:rsidRPr="00D55B73" w:rsidRDefault="00CA7C29" w:rsidP="009E7111">
      <w:r>
        <w:t xml:space="preserve">Processors of </w:t>
      </w:r>
      <w:r w:rsidR="009E7111">
        <w:t xml:space="preserve">paint removers containing </w:t>
      </w:r>
      <w:r>
        <w:t xml:space="preserve">NMP are required to update their current product labels to contain </w:t>
      </w:r>
      <w:r w:rsidR="009E7111">
        <w:t xml:space="preserve">warnings and instructions for consumers on how to reduce exposures to NMP. </w:t>
      </w:r>
      <w:r>
        <w:t>The material costs of relabeling are estimated at $600 to cover the cost for the plate change and a minimal labor cost of $200 (approximately 2.5 hours) per product based on a survey of product blenders. This relabeling cost will be a one time and not a recurring cost.</w:t>
      </w:r>
    </w:p>
    <w:p w14:paraId="04018E4A" w14:textId="1E745550" w:rsidR="006026F8" w:rsidRDefault="006026F8" w:rsidP="00452297">
      <w:pPr>
        <w:rPr>
          <w:u w:val="single"/>
        </w:rPr>
      </w:pPr>
    </w:p>
    <w:p w14:paraId="193A37D0" w14:textId="1F211EFC" w:rsidR="006026F8" w:rsidRPr="006026F8" w:rsidRDefault="00CA7C29" w:rsidP="00D55B73">
      <w:pPr>
        <w:pStyle w:val="NoSpacing"/>
      </w:pPr>
      <w:r>
        <w:t>EPA has identified 64 paint removing products that contain NMP and there are 7 processors of NMP paint removers. Based on these numbers EPA assumes processors have to relabel and perform glove testing for an average of 9 products per firm. These are a onetime cost.</w:t>
      </w:r>
      <w:r w:rsidDel="00CA7C29">
        <w:t xml:space="preserve"> </w:t>
      </w:r>
    </w:p>
    <w:p w14:paraId="78D63964" w14:textId="243715A8" w:rsidR="006026F8" w:rsidRDefault="006026F8" w:rsidP="00452297">
      <w:pPr>
        <w:rPr>
          <w:u w:val="single"/>
        </w:rPr>
      </w:pPr>
    </w:p>
    <w:p w14:paraId="1025D914" w14:textId="749E52AA" w:rsidR="00452297" w:rsidRPr="005753C8" w:rsidRDefault="00452297" w:rsidP="00452297">
      <w:pPr>
        <w:rPr>
          <w:u w:val="single"/>
        </w:rPr>
      </w:pPr>
      <w:r w:rsidRPr="005753C8">
        <w:rPr>
          <w:u w:val="single"/>
        </w:rPr>
        <w:t>Recordkeeping Burden</w:t>
      </w:r>
    </w:p>
    <w:p w14:paraId="1705832C" w14:textId="77777777" w:rsidR="00631575" w:rsidRPr="005753C8" w:rsidRDefault="00631575" w:rsidP="00631575">
      <w:pPr>
        <w:pStyle w:val="NoSpacing"/>
      </w:pPr>
    </w:p>
    <w:p w14:paraId="4985FD95" w14:textId="4AE626DF" w:rsidR="00452297" w:rsidRPr="005753C8" w:rsidRDefault="00452297" w:rsidP="00452297">
      <w:r w:rsidRPr="005753C8">
        <w:t xml:space="preserve">Manufactures, importers, processors, and distributors (not including consumer retailers) of products that contain </w:t>
      </w:r>
      <w:r w:rsidR="00117DFC" w:rsidRPr="005753C8">
        <w:rPr>
          <w:rFonts w:cs="Arial"/>
        </w:rPr>
        <w:t xml:space="preserve">methylene chloride </w:t>
      </w:r>
      <w:r w:rsidR="00374F11" w:rsidRPr="005753C8">
        <w:rPr>
          <w:rFonts w:cs="Arial"/>
        </w:rPr>
        <w:t>or NMP</w:t>
      </w:r>
      <w:r w:rsidR="00117DFC" w:rsidRPr="005753C8" w:rsidDel="006369E2">
        <w:t xml:space="preserve"> </w:t>
      </w:r>
      <w:r w:rsidRPr="005753C8">
        <w:t xml:space="preserve">designed for uses that are not prohibited will also be required to retain </w:t>
      </w:r>
      <w:r w:rsidR="007626D9">
        <w:t xml:space="preserve">for three years </w:t>
      </w:r>
      <w:r w:rsidRPr="005753C8">
        <w:t xml:space="preserve">company documentation of information showing: (i) The name, address, contact, and telephone number of companies to whom </w:t>
      </w:r>
      <w:r w:rsidR="00374F11" w:rsidRPr="005753C8">
        <w:t>methylene chloride or NMP was</w:t>
      </w:r>
      <w:r w:rsidRPr="005753C8">
        <w:t xml:space="preserve"> shipped; and (ii) The amount of </w:t>
      </w:r>
      <w:r w:rsidR="00117DFC" w:rsidRPr="005753C8">
        <w:rPr>
          <w:rFonts w:cs="Arial"/>
        </w:rPr>
        <w:t xml:space="preserve">methylene chloride </w:t>
      </w:r>
      <w:r w:rsidR="00374F11" w:rsidRPr="005753C8">
        <w:rPr>
          <w:rFonts w:cs="Arial"/>
        </w:rPr>
        <w:t xml:space="preserve">or NMP </w:t>
      </w:r>
      <w:r w:rsidRPr="005753C8">
        <w:t xml:space="preserve">shipped. Entities shipping </w:t>
      </w:r>
      <w:r w:rsidR="00117DFC" w:rsidRPr="005753C8">
        <w:t>either</w:t>
      </w:r>
      <w:r w:rsidR="00117DFC" w:rsidRPr="005753C8">
        <w:rPr>
          <w:rFonts w:cs="Arial"/>
        </w:rPr>
        <w:t xml:space="preserve"> methylene chloride or </w:t>
      </w:r>
      <w:r w:rsidR="00374F11" w:rsidRPr="005753C8">
        <w:rPr>
          <w:rFonts w:cs="Arial"/>
        </w:rPr>
        <w:t>NMP</w:t>
      </w:r>
      <w:r w:rsidRPr="005753C8">
        <w:t xml:space="preserve"> itself (i.e.</w:t>
      </w:r>
      <w:r w:rsidR="00117DFC" w:rsidRPr="005753C8">
        <w:rPr>
          <w:rFonts w:cs="Arial"/>
        </w:rPr>
        <w:t xml:space="preserve">, </w:t>
      </w:r>
      <w:r w:rsidR="00374F11" w:rsidRPr="005753C8">
        <w:t>methylene chloride or NMP</w:t>
      </w:r>
      <w:r w:rsidR="00117DFC" w:rsidRPr="005753C8">
        <w:rPr>
          <w:rFonts w:cs="Arial"/>
        </w:rPr>
        <w:t xml:space="preserve"> </w:t>
      </w:r>
      <w:r w:rsidRPr="005753C8">
        <w:t xml:space="preserve">manufacturers) or entities that added </w:t>
      </w:r>
      <w:r w:rsidR="00117DFC" w:rsidRPr="005753C8">
        <w:rPr>
          <w:rFonts w:cs="Arial"/>
        </w:rPr>
        <w:t xml:space="preserve">methylene chloride or </w:t>
      </w:r>
      <w:r w:rsidR="00374F11" w:rsidRPr="005753C8">
        <w:rPr>
          <w:rFonts w:cs="Arial"/>
        </w:rPr>
        <w:t>NMP</w:t>
      </w:r>
      <w:r w:rsidR="00117DFC" w:rsidRPr="005753C8" w:rsidDel="006369E2">
        <w:t xml:space="preserve"> </w:t>
      </w:r>
      <w:r w:rsidRPr="005753C8">
        <w:t xml:space="preserve">to a product that they manufactured are expected to already be retaining the required records. </w:t>
      </w:r>
      <w:r w:rsidR="00482CF8" w:rsidRPr="005753C8">
        <w:t>EPA expects that</w:t>
      </w:r>
      <w:r w:rsidRPr="005753C8">
        <w:t xml:space="preserve"> this information would already be included in invoices that already are retained for tax purposes</w:t>
      </w:r>
      <w:r w:rsidR="00C518EA" w:rsidRPr="005753C8">
        <w:t xml:space="preserve"> (IRS, 2016a, IRS 2016b).</w:t>
      </w:r>
      <w:r w:rsidRPr="005753C8">
        <w:t xml:space="preserve"> However, distributors of products containing</w:t>
      </w:r>
      <w:r w:rsidR="00117DFC" w:rsidRPr="005753C8">
        <w:rPr>
          <w:rFonts w:cs="Arial"/>
        </w:rPr>
        <w:t xml:space="preserve"> methylene chloride or </w:t>
      </w:r>
      <w:r w:rsidR="00374F11" w:rsidRPr="005753C8">
        <w:rPr>
          <w:rFonts w:cs="Arial"/>
        </w:rPr>
        <w:t>NMP</w:t>
      </w:r>
      <w:r w:rsidRPr="005753C8">
        <w:t xml:space="preserve"> may not know how much </w:t>
      </w:r>
      <w:r w:rsidR="00117DFC" w:rsidRPr="005753C8">
        <w:rPr>
          <w:rFonts w:cs="Arial"/>
        </w:rPr>
        <w:t xml:space="preserve">methylene chloride </w:t>
      </w:r>
      <w:r w:rsidR="00374F11" w:rsidRPr="005753C8">
        <w:rPr>
          <w:rFonts w:cs="Arial"/>
        </w:rPr>
        <w:t>or NMP</w:t>
      </w:r>
      <w:r w:rsidR="00117DFC" w:rsidRPr="005753C8">
        <w:rPr>
          <w:rFonts w:cs="Arial"/>
        </w:rPr>
        <w:t xml:space="preserve"> </w:t>
      </w:r>
      <w:r w:rsidRPr="005753C8">
        <w:t xml:space="preserve">is in each product they ship and may incur some additional time burden associated with determining this. While only certain of these distributors are expected to have incremental recordkeeping costs under the proposed rule, EPA makes the simplifying assumption that each wholesaler firm will spend one hour researching and recording the </w:t>
      </w:r>
      <w:r w:rsidR="00117DFC" w:rsidRPr="005753C8">
        <w:rPr>
          <w:rFonts w:cs="Arial"/>
        </w:rPr>
        <w:t xml:space="preserve">methylene chloride </w:t>
      </w:r>
      <w:r w:rsidR="00374F11" w:rsidRPr="005753C8">
        <w:rPr>
          <w:rFonts w:cs="Arial"/>
        </w:rPr>
        <w:t>or NMP</w:t>
      </w:r>
      <w:r w:rsidR="00117DFC" w:rsidRPr="005753C8" w:rsidDel="006369E2">
        <w:t xml:space="preserve"> </w:t>
      </w:r>
      <w:r w:rsidRPr="005753C8">
        <w:t>concentration of the products they distribute.</w:t>
      </w:r>
    </w:p>
    <w:p w14:paraId="345E2BB9" w14:textId="77777777" w:rsidR="0080693E" w:rsidRPr="005753C8" w:rsidRDefault="0080693E" w:rsidP="0080693E">
      <w:pPr>
        <w:pStyle w:val="NoSpacing"/>
      </w:pPr>
    </w:p>
    <w:p w14:paraId="1BC035F2" w14:textId="2704385F" w:rsidR="00C518EA" w:rsidRPr="005753C8" w:rsidRDefault="00C518EA" w:rsidP="00C518EA">
      <w:r w:rsidRPr="005753C8">
        <w:t xml:space="preserve">Once a wholesaler becomes familiar with the amount of </w:t>
      </w:r>
      <w:r w:rsidRPr="005753C8">
        <w:rPr>
          <w:rFonts w:cs="Arial"/>
        </w:rPr>
        <w:t>methylene chloride or NMP</w:t>
      </w:r>
      <w:r w:rsidRPr="005753C8">
        <w:t xml:space="preserve"> in each product shipped, the action would not need to be repeated</w:t>
      </w:r>
      <w:r w:rsidR="007626D9">
        <w:t>;</w:t>
      </w:r>
      <w:r w:rsidRPr="005753C8">
        <w:t xml:space="preserve"> therefore, EPA estimates this as a one-time burden. However, this is a continuing requirement of the rule. Therefore, should new distributors of </w:t>
      </w:r>
      <w:r w:rsidRPr="005753C8">
        <w:rPr>
          <w:rFonts w:cs="Arial"/>
        </w:rPr>
        <w:t>methylene chloride or NMP</w:t>
      </w:r>
      <w:r w:rsidRPr="005753C8">
        <w:t xml:space="preserve">-containing products or new </w:t>
      </w:r>
      <w:r w:rsidRPr="005753C8">
        <w:rPr>
          <w:rFonts w:cs="Arial"/>
        </w:rPr>
        <w:t>methylene chloride or NMP</w:t>
      </w:r>
      <w:r w:rsidRPr="005753C8">
        <w:t xml:space="preserve">-containing products enter the market, respondents may realize future burden. EPA has no information to estimate the potential for new </w:t>
      </w:r>
      <w:r w:rsidRPr="005753C8">
        <w:rPr>
          <w:rFonts w:cs="Arial"/>
        </w:rPr>
        <w:t>methylene chloride or NMP</w:t>
      </w:r>
      <w:r w:rsidRPr="005753C8">
        <w:t>-containing products or new respondents subject to the rule to enter the market over the time period of the ICR so the estimate is limited to a one-time burden for distributors.</w:t>
      </w:r>
    </w:p>
    <w:p w14:paraId="37E2414F" w14:textId="77777777" w:rsidR="00C518EA" w:rsidRPr="005753C8" w:rsidRDefault="00C518EA" w:rsidP="0080693E">
      <w:pPr>
        <w:pStyle w:val="NoSpacing"/>
      </w:pPr>
    </w:p>
    <w:p w14:paraId="7DF0369B" w14:textId="77777777" w:rsidR="00452297" w:rsidRPr="005753C8" w:rsidRDefault="00452297" w:rsidP="00452297">
      <w:r w:rsidRPr="005753C8">
        <w:t>The burden is estimated to occur during the first year of the ICR only. To develop an estimate of average annual burden acros</w:t>
      </w:r>
      <w:r w:rsidR="0080693E" w:rsidRPr="005753C8">
        <w:t>s</w:t>
      </w:r>
      <w:r w:rsidRPr="005753C8">
        <w:t xml:space="preserve"> the time period of the ICR, EPA divided the burden per response equally across the three years. Therefore, average burden per respondent for each year is calculated as 1 hour/3 years = </w:t>
      </w:r>
      <w:r w:rsidR="00F92CE1" w:rsidRPr="005753C8">
        <w:t>0</w:t>
      </w:r>
      <w:r w:rsidRPr="005753C8">
        <w:t>.33 hours/year.</w:t>
      </w:r>
    </w:p>
    <w:p w14:paraId="036BE062" w14:textId="77777777" w:rsidR="00452297" w:rsidRPr="005753C8" w:rsidRDefault="00452297" w:rsidP="00452297"/>
    <w:p w14:paraId="5C8BBDAE" w14:textId="77777777" w:rsidR="00452297" w:rsidRPr="005753C8" w:rsidRDefault="00452297" w:rsidP="00452297">
      <w:pPr>
        <w:rPr>
          <w:u w:val="single"/>
        </w:rPr>
      </w:pPr>
      <w:r w:rsidRPr="005753C8">
        <w:rPr>
          <w:u w:val="single"/>
        </w:rPr>
        <w:t>Costs</w:t>
      </w:r>
    </w:p>
    <w:p w14:paraId="77F8B13F" w14:textId="77777777" w:rsidR="000A65CA" w:rsidRPr="005753C8" w:rsidRDefault="000A65CA" w:rsidP="000A65CA">
      <w:pPr>
        <w:pStyle w:val="NoSpacing"/>
      </w:pPr>
    </w:p>
    <w:p w14:paraId="1AB4B374" w14:textId="77777777" w:rsidR="000A65CA" w:rsidRPr="005753C8" w:rsidRDefault="000A65CA" w:rsidP="000A65CA">
      <w:pPr>
        <w:pStyle w:val="NoSpacing"/>
      </w:pPr>
      <w:r w:rsidRPr="005753C8">
        <w:t xml:space="preserve">EPA assumes no direct costs are associated with this collection. Labor costs are based on fully loaded wage rates. The estimated wage for manufacturers and processors is $72.22. The </w:t>
      </w:r>
      <w:r w:rsidRPr="005753C8">
        <w:lastRenderedPageBreak/>
        <w:t xml:space="preserve">estimated wage for distributors is $44.23. More detail on the calculation of wage rates is presented in Appendix 2. </w:t>
      </w:r>
    </w:p>
    <w:p w14:paraId="21551C78" w14:textId="77777777" w:rsidR="00452297" w:rsidRPr="005753C8" w:rsidRDefault="00452297" w:rsidP="00452297">
      <w:pPr>
        <w:pStyle w:val="NoSpacing"/>
      </w:pPr>
    </w:p>
    <w:p w14:paraId="5931EB54" w14:textId="77777777" w:rsidR="00452297" w:rsidRPr="005753C8" w:rsidRDefault="00452297" w:rsidP="005E6C0F">
      <w:pPr>
        <w:pStyle w:val="Heading2"/>
        <w:numPr>
          <w:ilvl w:val="1"/>
          <w:numId w:val="3"/>
        </w:numPr>
        <w:tabs>
          <w:tab w:val="left" w:pos="1080"/>
        </w:tabs>
      </w:pPr>
      <w:bookmarkStart w:id="30" w:name="_Toc447203187"/>
      <w:r w:rsidRPr="005753C8">
        <w:t>Information Collections</w:t>
      </w:r>
      <w:bookmarkEnd w:id="30"/>
    </w:p>
    <w:p w14:paraId="6B1DD725" w14:textId="77777777" w:rsidR="007A1B37" w:rsidRPr="005753C8" w:rsidRDefault="007A1B37" w:rsidP="007A1B37">
      <w:pPr>
        <w:pStyle w:val="NoSpacing"/>
      </w:pPr>
    </w:p>
    <w:p w14:paraId="72D39A47" w14:textId="77777777" w:rsidR="007A1B37" w:rsidRPr="00454F65" w:rsidRDefault="007A1B37" w:rsidP="007A1B37">
      <w:pPr>
        <w:pStyle w:val="Heading2"/>
        <w:tabs>
          <w:tab w:val="left" w:pos="1080"/>
        </w:tabs>
        <w:ind w:left="360"/>
        <w:rPr>
          <w:lang w:bidi="en-US"/>
        </w:rPr>
      </w:pPr>
      <w:bookmarkStart w:id="31" w:name="_Toc433886723"/>
      <w:bookmarkStart w:id="32" w:name="_Toc447203188"/>
      <w:r w:rsidRPr="00454F65">
        <w:t xml:space="preserve">IC #1: </w:t>
      </w:r>
      <w:r w:rsidR="00374F11" w:rsidRPr="00454F65">
        <w:rPr>
          <w:rFonts w:cs="Arial"/>
        </w:rPr>
        <w:t>Methylene chloride or NMP</w:t>
      </w:r>
      <w:r w:rsidR="004C33F2" w:rsidRPr="00454F65" w:rsidDel="006369E2">
        <w:t xml:space="preserve"> </w:t>
      </w:r>
      <w:r w:rsidRPr="00454F65">
        <w:t>manufacturer downstream notification and recordkeeping</w:t>
      </w:r>
      <w:bookmarkEnd w:id="31"/>
      <w:r w:rsidRPr="00454F65">
        <w:t xml:space="preserve"> activities</w:t>
      </w:r>
      <w:bookmarkEnd w:id="32"/>
    </w:p>
    <w:p w14:paraId="3AD28F1A" w14:textId="772E5566" w:rsidR="007A1B37" w:rsidRPr="00454F65" w:rsidRDefault="00D55B73" w:rsidP="007A1B37">
      <w:r>
        <w:t xml:space="preserve">This Information Collection would be required </w:t>
      </w:r>
      <w:r w:rsidR="00265E83">
        <w:t xml:space="preserve">for the proposed approach for methylene chloride and </w:t>
      </w:r>
      <w:r>
        <w:t xml:space="preserve">only under the first co-proposed approach for NMP. </w:t>
      </w:r>
      <w:r w:rsidR="007A1B37" w:rsidRPr="00454F65">
        <w:t>Respondent NAICS Codes</w:t>
      </w:r>
      <w:r w:rsidR="00C518EA" w:rsidRPr="00454F65">
        <w:t xml:space="preserve"> associated with industries most likely affected by the paperwork requirements are listed in section 5(a).</w:t>
      </w:r>
    </w:p>
    <w:p w14:paraId="3AC8B548" w14:textId="77777777" w:rsidR="007A1B37" w:rsidRPr="00454F65" w:rsidRDefault="007A1B37" w:rsidP="007A1B3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262"/>
      </w:tblGrid>
      <w:tr w:rsidR="006A76FA" w:rsidRPr="00454F65" w14:paraId="32AF12D8" w14:textId="77777777" w:rsidTr="00C35146">
        <w:tc>
          <w:tcPr>
            <w:tcW w:w="1818" w:type="dxa"/>
          </w:tcPr>
          <w:p w14:paraId="40DF6705" w14:textId="77777777" w:rsidR="006A76FA" w:rsidRPr="00454F65" w:rsidRDefault="006A76FA" w:rsidP="006A76FA">
            <w:r w:rsidRPr="00454F65">
              <w:t>213112</w:t>
            </w:r>
          </w:p>
          <w:p w14:paraId="557FF8D1" w14:textId="77777777" w:rsidR="006A76FA" w:rsidRPr="00454F65" w:rsidRDefault="006A76FA" w:rsidP="006A76FA">
            <w:r w:rsidRPr="00454F65">
              <w:t>314999</w:t>
            </w:r>
          </w:p>
        </w:tc>
        <w:tc>
          <w:tcPr>
            <w:tcW w:w="8262" w:type="dxa"/>
          </w:tcPr>
          <w:p w14:paraId="29794723" w14:textId="77777777" w:rsidR="006A76FA" w:rsidRPr="00454F65" w:rsidRDefault="006A76FA" w:rsidP="006A76FA">
            <w:r w:rsidRPr="00454F65">
              <w:t>Support Activities for Oil and Gas Operations</w:t>
            </w:r>
          </w:p>
          <w:p w14:paraId="2CAAE20F" w14:textId="77777777" w:rsidR="006A76FA" w:rsidRPr="00454F65" w:rsidRDefault="006A76FA" w:rsidP="006A76FA">
            <w:r w:rsidRPr="00454F65">
              <w:t>All Other Miscellaneous Textile Product Mills</w:t>
            </w:r>
          </w:p>
        </w:tc>
      </w:tr>
      <w:tr w:rsidR="006A76FA" w:rsidRPr="00454F65" w14:paraId="5D95643F" w14:textId="77777777" w:rsidTr="00C35146">
        <w:tc>
          <w:tcPr>
            <w:tcW w:w="1818" w:type="dxa"/>
          </w:tcPr>
          <w:p w14:paraId="0172C78F" w14:textId="77777777" w:rsidR="006A76FA" w:rsidRPr="00454F65" w:rsidRDefault="006A76FA" w:rsidP="006A76FA">
            <w:r w:rsidRPr="00454F65">
              <w:t>324110</w:t>
            </w:r>
          </w:p>
        </w:tc>
        <w:tc>
          <w:tcPr>
            <w:tcW w:w="8262" w:type="dxa"/>
          </w:tcPr>
          <w:p w14:paraId="2B5E5952" w14:textId="77777777" w:rsidR="006A76FA" w:rsidRPr="00454F65" w:rsidRDefault="006A76FA" w:rsidP="006A76FA">
            <w:r w:rsidRPr="00454F65">
              <w:t>Petroleum Refineries</w:t>
            </w:r>
          </w:p>
        </w:tc>
      </w:tr>
      <w:tr w:rsidR="006A76FA" w:rsidRPr="00454F65" w14:paraId="072B35E1" w14:textId="77777777" w:rsidTr="00C35146">
        <w:tc>
          <w:tcPr>
            <w:tcW w:w="1818" w:type="dxa"/>
          </w:tcPr>
          <w:p w14:paraId="4733B8D7" w14:textId="77777777" w:rsidR="006A76FA" w:rsidRPr="00454F65" w:rsidRDefault="006A76FA" w:rsidP="006A76FA">
            <w:r w:rsidRPr="00454F65">
              <w:t>324191</w:t>
            </w:r>
          </w:p>
        </w:tc>
        <w:tc>
          <w:tcPr>
            <w:tcW w:w="8262" w:type="dxa"/>
          </w:tcPr>
          <w:p w14:paraId="2646DA23" w14:textId="77777777" w:rsidR="006A76FA" w:rsidRPr="00454F65" w:rsidRDefault="006A76FA" w:rsidP="006A76FA">
            <w:r w:rsidRPr="00454F65">
              <w:t>Petroleum Lubricating Oil and Grease Manufacturing</w:t>
            </w:r>
          </w:p>
        </w:tc>
      </w:tr>
      <w:tr w:rsidR="006A76FA" w:rsidRPr="00454F65" w14:paraId="59082869" w14:textId="77777777" w:rsidTr="00C35146">
        <w:tc>
          <w:tcPr>
            <w:tcW w:w="1818" w:type="dxa"/>
          </w:tcPr>
          <w:p w14:paraId="1FBE9EF4" w14:textId="77777777" w:rsidR="006A76FA" w:rsidRPr="00454F65" w:rsidRDefault="006A76FA" w:rsidP="006A76FA">
            <w:r w:rsidRPr="00454F65">
              <w:t>325110</w:t>
            </w:r>
          </w:p>
        </w:tc>
        <w:tc>
          <w:tcPr>
            <w:tcW w:w="8262" w:type="dxa"/>
          </w:tcPr>
          <w:p w14:paraId="6EE4C28A" w14:textId="77777777" w:rsidR="006A76FA" w:rsidRPr="00454F65" w:rsidRDefault="006A76FA" w:rsidP="006A76FA">
            <w:r w:rsidRPr="00454F65">
              <w:t>Petrochemical Manufacturing</w:t>
            </w:r>
          </w:p>
        </w:tc>
      </w:tr>
      <w:tr w:rsidR="006A76FA" w:rsidRPr="00454F65" w14:paraId="3D07857C" w14:textId="77777777" w:rsidTr="00C35146">
        <w:tc>
          <w:tcPr>
            <w:tcW w:w="1818" w:type="dxa"/>
          </w:tcPr>
          <w:p w14:paraId="29031CC9" w14:textId="77777777" w:rsidR="006A76FA" w:rsidRPr="00454F65" w:rsidRDefault="006A76FA" w:rsidP="006A76FA">
            <w:r w:rsidRPr="00454F65">
              <w:t>325120</w:t>
            </w:r>
          </w:p>
        </w:tc>
        <w:tc>
          <w:tcPr>
            <w:tcW w:w="8262" w:type="dxa"/>
          </w:tcPr>
          <w:p w14:paraId="77742049" w14:textId="77777777" w:rsidR="006A76FA" w:rsidRPr="00454F65" w:rsidRDefault="006A76FA" w:rsidP="006A76FA">
            <w:r w:rsidRPr="00454F65">
              <w:t>Industrial Gas Manufacturing</w:t>
            </w:r>
          </w:p>
        </w:tc>
      </w:tr>
      <w:tr w:rsidR="006A76FA" w:rsidRPr="00454F65" w14:paraId="646E02B0" w14:textId="77777777" w:rsidTr="00C35146">
        <w:tc>
          <w:tcPr>
            <w:tcW w:w="1818" w:type="dxa"/>
          </w:tcPr>
          <w:p w14:paraId="6498AE5A" w14:textId="77777777" w:rsidR="006A76FA" w:rsidRPr="00454F65" w:rsidRDefault="006A76FA" w:rsidP="006A76FA">
            <w:r w:rsidRPr="00454F65">
              <w:t>325180</w:t>
            </w:r>
          </w:p>
        </w:tc>
        <w:tc>
          <w:tcPr>
            <w:tcW w:w="8262" w:type="dxa"/>
          </w:tcPr>
          <w:p w14:paraId="50659766" w14:textId="77777777" w:rsidR="006A76FA" w:rsidRPr="00454F65" w:rsidRDefault="006A76FA" w:rsidP="006A76FA">
            <w:r w:rsidRPr="00454F65">
              <w:t>Other Basic Inorganic Chemical Manufacturing</w:t>
            </w:r>
          </w:p>
        </w:tc>
      </w:tr>
      <w:tr w:rsidR="006A76FA" w:rsidRPr="00454F65" w14:paraId="0D812621" w14:textId="77777777" w:rsidTr="00C35146">
        <w:tc>
          <w:tcPr>
            <w:tcW w:w="1818" w:type="dxa"/>
          </w:tcPr>
          <w:p w14:paraId="6B6A0396" w14:textId="77777777" w:rsidR="006A76FA" w:rsidRPr="00454F65" w:rsidRDefault="006A76FA" w:rsidP="006A76FA">
            <w:r w:rsidRPr="00454F65">
              <w:t>325199</w:t>
            </w:r>
          </w:p>
        </w:tc>
        <w:tc>
          <w:tcPr>
            <w:tcW w:w="8262" w:type="dxa"/>
          </w:tcPr>
          <w:p w14:paraId="5D186FAD" w14:textId="77777777" w:rsidR="006A76FA" w:rsidRPr="00454F65" w:rsidRDefault="006A76FA" w:rsidP="006A76FA">
            <w:r w:rsidRPr="00454F65">
              <w:t>All Other Basic Organic Chemical Manufacturing</w:t>
            </w:r>
          </w:p>
        </w:tc>
      </w:tr>
      <w:tr w:rsidR="006A76FA" w:rsidRPr="00454F65" w14:paraId="05503DB3" w14:textId="77777777" w:rsidTr="00C35146">
        <w:tc>
          <w:tcPr>
            <w:tcW w:w="1818" w:type="dxa"/>
          </w:tcPr>
          <w:p w14:paraId="2EA07125" w14:textId="77777777" w:rsidR="006A76FA" w:rsidRPr="00454F65" w:rsidRDefault="006A76FA" w:rsidP="006A76FA">
            <w:r w:rsidRPr="00454F65">
              <w:t>325211</w:t>
            </w:r>
          </w:p>
        </w:tc>
        <w:tc>
          <w:tcPr>
            <w:tcW w:w="8262" w:type="dxa"/>
          </w:tcPr>
          <w:p w14:paraId="5C2151E9" w14:textId="77777777" w:rsidR="006A76FA" w:rsidRPr="00454F65" w:rsidRDefault="006A76FA" w:rsidP="006A76FA">
            <w:r w:rsidRPr="00454F65">
              <w:t>Plastics Material and Resin Manufacturing</w:t>
            </w:r>
          </w:p>
        </w:tc>
      </w:tr>
      <w:tr w:rsidR="006A76FA" w:rsidRPr="00454F65" w14:paraId="4A322413" w14:textId="77777777" w:rsidTr="00C35146">
        <w:tc>
          <w:tcPr>
            <w:tcW w:w="1818" w:type="dxa"/>
          </w:tcPr>
          <w:p w14:paraId="725BBEA3" w14:textId="77777777" w:rsidR="006A76FA" w:rsidRPr="00454F65" w:rsidRDefault="006A76FA" w:rsidP="006A76FA">
            <w:r w:rsidRPr="00454F65">
              <w:t>325212</w:t>
            </w:r>
          </w:p>
        </w:tc>
        <w:tc>
          <w:tcPr>
            <w:tcW w:w="8262" w:type="dxa"/>
          </w:tcPr>
          <w:p w14:paraId="44AD5F69" w14:textId="77777777" w:rsidR="006A76FA" w:rsidRPr="00454F65" w:rsidRDefault="006A76FA" w:rsidP="006A76FA">
            <w:r w:rsidRPr="00454F65">
              <w:t>Synthetic Rubber Manufacturing</w:t>
            </w:r>
          </w:p>
        </w:tc>
      </w:tr>
      <w:tr w:rsidR="006A76FA" w:rsidRPr="00454F65" w14:paraId="3C7EF688" w14:textId="77777777" w:rsidTr="00C35146">
        <w:tc>
          <w:tcPr>
            <w:tcW w:w="1818" w:type="dxa"/>
          </w:tcPr>
          <w:p w14:paraId="009EBA15" w14:textId="77777777" w:rsidR="006A76FA" w:rsidRPr="00454F65" w:rsidRDefault="006A76FA" w:rsidP="006A76FA">
            <w:r w:rsidRPr="00454F65">
              <w:t>325510</w:t>
            </w:r>
          </w:p>
        </w:tc>
        <w:tc>
          <w:tcPr>
            <w:tcW w:w="8262" w:type="dxa"/>
          </w:tcPr>
          <w:p w14:paraId="64556E8D" w14:textId="77777777" w:rsidR="006A76FA" w:rsidRPr="00454F65" w:rsidRDefault="006A76FA" w:rsidP="006A76FA">
            <w:r w:rsidRPr="00454F65">
              <w:t>Paint and Coating Manufacturing</w:t>
            </w:r>
          </w:p>
        </w:tc>
      </w:tr>
      <w:tr w:rsidR="006A76FA" w:rsidRPr="00454F65" w14:paraId="7A04990F" w14:textId="77777777" w:rsidTr="00C35146">
        <w:tc>
          <w:tcPr>
            <w:tcW w:w="1818" w:type="dxa"/>
          </w:tcPr>
          <w:p w14:paraId="6DC4A681" w14:textId="77777777" w:rsidR="006A76FA" w:rsidRPr="00454F65" w:rsidRDefault="006A76FA" w:rsidP="006A76FA">
            <w:r w:rsidRPr="00454F65">
              <w:t>325520</w:t>
            </w:r>
          </w:p>
        </w:tc>
        <w:tc>
          <w:tcPr>
            <w:tcW w:w="8262" w:type="dxa"/>
          </w:tcPr>
          <w:p w14:paraId="2C34A0AB" w14:textId="77777777" w:rsidR="006A76FA" w:rsidRPr="00454F65" w:rsidRDefault="006A76FA" w:rsidP="006A76FA">
            <w:r w:rsidRPr="00454F65">
              <w:t>Adhesive Manufacturing</w:t>
            </w:r>
          </w:p>
        </w:tc>
      </w:tr>
      <w:tr w:rsidR="006A76FA" w:rsidRPr="00454F65" w14:paraId="16C06AB7" w14:textId="77777777" w:rsidTr="00C35146">
        <w:tc>
          <w:tcPr>
            <w:tcW w:w="1818" w:type="dxa"/>
          </w:tcPr>
          <w:p w14:paraId="1D70C598" w14:textId="77777777" w:rsidR="006A76FA" w:rsidRPr="00454F65" w:rsidRDefault="006A76FA" w:rsidP="006A76FA">
            <w:r w:rsidRPr="00454F65">
              <w:t>325611</w:t>
            </w:r>
          </w:p>
        </w:tc>
        <w:tc>
          <w:tcPr>
            <w:tcW w:w="8262" w:type="dxa"/>
          </w:tcPr>
          <w:p w14:paraId="0A59167D" w14:textId="77777777" w:rsidR="006A76FA" w:rsidRPr="00454F65" w:rsidRDefault="006A76FA" w:rsidP="006A76FA">
            <w:r w:rsidRPr="00454F65">
              <w:t>Soap and Other Detergent Manufacturing</w:t>
            </w:r>
          </w:p>
        </w:tc>
      </w:tr>
      <w:tr w:rsidR="006A76FA" w:rsidRPr="00454F65" w14:paraId="2F2EC2BE" w14:textId="77777777" w:rsidTr="00C35146">
        <w:tc>
          <w:tcPr>
            <w:tcW w:w="1818" w:type="dxa"/>
          </w:tcPr>
          <w:p w14:paraId="6ECAB5E2" w14:textId="77777777" w:rsidR="006A76FA" w:rsidRPr="00454F65" w:rsidRDefault="006A76FA" w:rsidP="006A76FA">
            <w:r w:rsidRPr="00454F65">
              <w:t>325612</w:t>
            </w:r>
          </w:p>
          <w:p w14:paraId="71B0A346" w14:textId="77777777" w:rsidR="006A76FA" w:rsidRPr="00454F65" w:rsidRDefault="006A76FA" w:rsidP="006A76FA">
            <w:r w:rsidRPr="00454F65">
              <w:t>325613</w:t>
            </w:r>
          </w:p>
        </w:tc>
        <w:tc>
          <w:tcPr>
            <w:tcW w:w="8262" w:type="dxa"/>
          </w:tcPr>
          <w:p w14:paraId="20749E28" w14:textId="77777777" w:rsidR="006A76FA" w:rsidRPr="00454F65" w:rsidRDefault="006A76FA" w:rsidP="006A76FA">
            <w:r w:rsidRPr="00454F65">
              <w:t>Polish and Other Sanitation Good Manufacturing</w:t>
            </w:r>
          </w:p>
          <w:p w14:paraId="34E42366" w14:textId="77777777" w:rsidR="006A76FA" w:rsidRPr="00454F65" w:rsidRDefault="006A76FA" w:rsidP="006A76FA">
            <w:r w:rsidRPr="00454F65">
              <w:t>Surface Active Agent Manufacturing</w:t>
            </w:r>
          </w:p>
        </w:tc>
      </w:tr>
      <w:tr w:rsidR="006A76FA" w:rsidRPr="00454F65" w14:paraId="34F4966B" w14:textId="77777777" w:rsidTr="00C35146">
        <w:tc>
          <w:tcPr>
            <w:tcW w:w="1818" w:type="dxa"/>
          </w:tcPr>
          <w:p w14:paraId="2FF1BFD4" w14:textId="77777777" w:rsidR="006A76FA" w:rsidRPr="00454F65" w:rsidRDefault="006A76FA" w:rsidP="006A76FA">
            <w:r w:rsidRPr="00454F65">
              <w:t>325998</w:t>
            </w:r>
          </w:p>
        </w:tc>
        <w:tc>
          <w:tcPr>
            <w:tcW w:w="8262" w:type="dxa"/>
          </w:tcPr>
          <w:p w14:paraId="6858E275" w14:textId="77777777" w:rsidR="006A76FA" w:rsidRPr="00454F65" w:rsidRDefault="006A76FA" w:rsidP="006A76FA">
            <w:r w:rsidRPr="00454F65">
              <w:t>All Other Miscellaneous Chemical Product and Preparation Manufacturing</w:t>
            </w:r>
          </w:p>
        </w:tc>
      </w:tr>
      <w:tr w:rsidR="006A76FA" w:rsidRPr="00454F65" w14:paraId="785D6FE1" w14:textId="77777777" w:rsidTr="00C35146">
        <w:tc>
          <w:tcPr>
            <w:tcW w:w="1818" w:type="dxa"/>
          </w:tcPr>
          <w:p w14:paraId="263B60A3" w14:textId="77777777" w:rsidR="006A76FA" w:rsidRPr="00454F65" w:rsidRDefault="006A76FA" w:rsidP="006A76FA">
            <w:r w:rsidRPr="00454F65">
              <w:t>326113</w:t>
            </w:r>
          </w:p>
        </w:tc>
        <w:tc>
          <w:tcPr>
            <w:tcW w:w="8262" w:type="dxa"/>
          </w:tcPr>
          <w:p w14:paraId="4EF717EB" w14:textId="77777777" w:rsidR="006A76FA" w:rsidRPr="00454F65" w:rsidRDefault="006A76FA" w:rsidP="006A76FA">
            <w:r w:rsidRPr="00454F65">
              <w:t>Unlaminated Plastics Film and Sheet (except Packaging) Manufacturing</w:t>
            </w:r>
          </w:p>
        </w:tc>
      </w:tr>
      <w:tr w:rsidR="006A76FA" w:rsidRPr="00454F65" w14:paraId="06AAC277" w14:textId="77777777" w:rsidTr="00C35146">
        <w:tc>
          <w:tcPr>
            <w:tcW w:w="1818" w:type="dxa"/>
          </w:tcPr>
          <w:p w14:paraId="3399FEF4" w14:textId="77777777" w:rsidR="006A76FA" w:rsidRPr="00454F65" w:rsidRDefault="006A76FA" w:rsidP="006A76FA">
            <w:r w:rsidRPr="00454F65">
              <w:t>326199</w:t>
            </w:r>
          </w:p>
        </w:tc>
        <w:tc>
          <w:tcPr>
            <w:tcW w:w="8262" w:type="dxa"/>
          </w:tcPr>
          <w:p w14:paraId="35D6A5FE" w14:textId="77777777" w:rsidR="006A76FA" w:rsidRPr="00454F65" w:rsidRDefault="006A76FA" w:rsidP="006A76FA">
            <w:r w:rsidRPr="00454F65">
              <w:t>All Other Plastics Product Manufacturing</w:t>
            </w:r>
          </w:p>
        </w:tc>
      </w:tr>
      <w:tr w:rsidR="006A76FA" w:rsidRPr="00454F65" w14:paraId="2A861875" w14:textId="77777777" w:rsidTr="00C35146">
        <w:tc>
          <w:tcPr>
            <w:tcW w:w="1818" w:type="dxa"/>
          </w:tcPr>
          <w:p w14:paraId="5FF303C1" w14:textId="77777777" w:rsidR="006A76FA" w:rsidRPr="00454F65" w:rsidRDefault="006A76FA" w:rsidP="006A76FA">
            <w:r w:rsidRPr="00454F65">
              <w:t>326220</w:t>
            </w:r>
          </w:p>
        </w:tc>
        <w:tc>
          <w:tcPr>
            <w:tcW w:w="8262" w:type="dxa"/>
          </w:tcPr>
          <w:p w14:paraId="08E3E99E" w14:textId="77777777" w:rsidR="006A76FA" w:rsidRPr="00454F65" w:rsidRDefault="006A76FA" w:rsidP="006A76FA">
            <w:r w:rsidRPr="00454F65">
              <w:t>Rubber and Plastics Hoses and Belting Manufacturing</w:t>
            </w:r>
          </w:p>
        </w:tc>
      </w:tr>
      <w:tr w:rsidR="006A76FA" w:rsidRPr="00454F65" w14:paraId="68F00B55" w14:textId="77777777" w:rsidTr="00C35146">
        <w:tc>
          <w:tcPr>
            <w:tcW w:w="1818" w:type="dxa"/>
          </w:tcPr>
          <w:p w14:paraId="756513F9" w14:textId="77777777" w:rsidR="006A76FA" w:rsidRPr="00454F65" w:rsidRDefault="006A76FA" w:rsidP="006A76FA">
            <w:r w:rsidRPr="00454F65">
              <w:t>326299</w:t>
            </w:r>
          </w:p>
        </w:tc>
        <w:tc>
          <w:tcPr>
            <w:tcW w:w="8262" w:type="dxa"/>
          </w:tcPr>
          <w:p w14:paraId="41BC1EA2" w14:textId="77777777" w:rsidR="006A76FA" w:rsidRPr="00454F65" w:rsidRDefault="006A76FA" w:rsidP="006A76FA">
            <w:r w:rsidRPr="00454F65">
              <w:t>All Other Rubber Product Manufacturing</w:t>
            </w:r>
          </w:p>
        </w:tc>
      </w:tr>
      <w:tr w:rsidR="006A76FA" w:rsidRPr="00454F65" w14:paraId="047611A2" w14:textId="77777777" w:rsidTr="00C35146">
        <w:tc>
          <w:tcPr>
            <w:tcW w:w="1818" w:type="dxa"/>
          </w:tcPr>
          <w:p w14:paraId="5BEFBDF4" w14:textId="77777777" w:rsidR="006A76FA" w:rsidRPr="00454F65" w:rsidRDefault="006A76FA" w:rsidP="006A76FA">
            <w:r w:rsidRPr="00454F65">
              <w:t>327310</w:t>
            </w:r>
          </w:p>
        </w:tc>
        <w:tc>
          <w:tcPr>
            <w:tcW w:w="8262" w:type="dxa"/>
          </w:tcPr>
          <w:p w14:paraId="17572012" w14:textId="77777777" w:rsidR="006A76FA" w:rsidRPr="00454F65" w:rsidRDefault="006A76FA" w:rsidP="006A76FA">
            <w:r w:rsidRPr="00454F65">
              <w:t>Cement Manufacturing</w:t>
            </w:r>
          </w:p>
        </w:tc>
      </w:tr>
      <w:tr w:rsidR="006A76FA" w:rsidRPr="00454F65" w14:paraId="45AF091B" w14:textId="77777777" w:rsidTr="00C35146">
        <w:tc>
          <w:tcPr>
            <w:tcW w:w="1818" w:type="dxa"/>
          </w:tcPr>
          <w:p w14:paraId="408F2514" w14:textId="77777777" w:rsidR="006A76FA" w:rsidRPr="00454F65" w:rsidRDefault="006A76FA" w:rsidP="006A76FA">
            <w:r w:rsidRPr="00454F65">
              <w:t>327992</w:t>
            </w:r>
          </w:p>
        </w:tc>
        <w:tc>
          <w:tcPr>
            <w:tcW w:w="8262" w:type="dxa"/>
          </w:tcPr>
          <w:p w14:paraId="4E8E5711" w14:textId="77777777" w:rsidR="006A76FA" w:rsidRPr="00454F65" w:rsidRDefault="006A76FA" w:rsidP="006A76FA">
            <w:r w:rsidRPr="00454F65">
              <w:t>Ground or Treated Mineral and Earth Manufacturing</w:t>
            </w:r>
          </w:p>
        </w:tc>
      </w:tr>
      <w:tr w:rsidR="006A76FA" w:rsidRPr="00454F65" w14:paraId="55E13693" w14:textId="77777777" w:rsidTr="00C35146">
        <w:tc>
          <w:tcPr>
            <w:tcW w:w="1818" w:type="dxa"/>
          </w:tcPr>
          <w:p w14:paraId="66FD3A28" w14:textId="77777777" w:rsidR="006A76FA" w:rsidRPr="00454F65" w:rsidRDefault="006A76FA" w:rsidP="006A76FA">
            <w:r w:rsidRPr="00454F65">
              <w:t>332117</w:t>
            </w:r>
          </w:p>
        </w:tc>
        <w:tc>
          <w:tcPr>
            <w:tcW w:w="8262" w:type="dxa"/>
          </w:tcPr>
          <w:p w14:paraId="1BACF935" w14:textId="77777777" w:rsidR="006A76FA" w:rsidRPr="00454F65" w:rsidRDefault="006A76FA" w:rsidP="006A76FA">
            <w:r w:rsidRPr="00454F65">
              <w:t>Powder Metallurgy Part Manufacturing</w:t>
            </w:r>
          </w:p>
        </w:tc>
      </w:tr>
      <w:tr w:rsidR="006A76FA" w:rsidRPr="00454F65" w14:paraId="4E927251" w14:textId="77777777" w:rsidTr="00C35146">
        <w:tc>
          <w:tcPr>
            <w:tcW w:w="1818" w:type="dxa"/>
          </w:tcPr>
          <w:p w14:paraId="3BF79AD1" w14:textId="77777777" w:rsidR="006A76FA" w:rsidRPr="00454F65" w:rsidRDefault="006A76FA" w:rsidP="006A76FA">
            <w:r w:rsidRPr="00454F65">
              <w:t>332119</w:t>
            </w:r>
          </w:p>
        </w:tc>
        <w:tc>
          <w:tcPr>
            <w:tcW w:w="8262" w:type="dxa"/>
          </w:tcPr>
          <w:p w14:paraId="24FB0F9B" w14:textId="77777777" w:rsidR="006A76FA" w:rsidRPr="00454F65" w:rsidRDefault="006A76FA" w:rsidP="006A76FA">
            <w:r w:rsidRPr="00454F65">
              <w:t>Metal Crown, Closure, and Other Metal Stamping (except Automotive)</w:t>
            </w:r>
          </w:p>
        </w:tc>
      </w:tr>
      <w:tr w:rsidR="006A76FA" w:rsidRPr="00454F65" w14:paraId="701276F8" w14:textId="77777777" w:rsidTr="00C35146">
        <w:tc>
          <w:tcPr>
            <w:tcW w:w="1818" w:type="dxa"/>
          </w:tcPr>
          <w:p w14:paraId="6338726D" w14:textId="77777777" w:rsidR="006A76FA" w:rsidRPr="00454F65" w:rsidRDefault="006A76FA" w:rsidP="006A76FA">
            <w:r w:rsidRPr="00454F65">
              <w:t>332216</w:t>
            </w:r>
          </w:p>
        </w:tc>
        <w:tc>
          <w:tcPr>
            <w:tcW w:w="8262" w:type="dxa"/>
          </w:tcPr>
          <w:p w14:paraId="078ABA1C" w14:textId="77777777" w:rsidR="006A76FA" w:rsidRPr="00454F65" w:rsidRDefault="006A76FA" w:rsidP="006A76FA">
            <w:r w:rsidRPr="00454F65">
              <w:t>Saw Blade and Hand Tool Manufacturing</w:t>
            </w:r>
          </w:p>
        </w:tc>
      </w:tr>
      <w:tr w:rsidR="006A76FA" w:rsidRPr="00454F65" w14:paraId="3C294FE3" w14:textId="77777777" w:rsidTr="00C35146">
        <w:tc>
          <w:tcPr>
            <w:tcW w:w="1818" w:type="dxa"/>
          </w:tcPr>
          <w:p w14:paraId="0F6B0E25" w14:textId="77777777" w:rsidR="006A76FA" w:rsidRPr="00454F65" w:rsidRDefault="006A76FA" w:rsidP="006A76FA">
            <w:r w:rsidRPr="00454F65">
              <w:t>332321</w:t>
            </w:r>
          </w:p>
        </w:tc>
        <w:tc>
          <w:tcPr>
            <w:tcW w:w="8262" w:type="dxa"/>
          </w:tcPr>
          <w:p w14:paraId="190A5345" w14:textId="77777777" w:rsidR="006A76FA" w:rsidRPr="00454F65" w:rsidRDefault="006A76FA" w:rsidP="006A76FA">
            <w:r w:rsidRPr="00454F65">
              <w:t>Metal Window and Door Manufacturing</w:t>
            </w:r>
          </w:p>
        </w:tc>
      </w:tr>
      <w:tr w:rsidR="006A76FA" w:rsidRPr="00454F65" w14:paraId="42FBAD6F" w14:textId="77777777" w:rsidTr="00C35146">
        <w:tc>
          <w:tcPr>
            <w:tcW w:w="1818" w:type="dxa"/>
          </w:tcPr>
          <w:p w14:paraId="17EA9ECB" w14:textId="77777777" w:rsidR="006A76FA" w:rsidRPr="00454F65" w:rsidRDefault="006A76FA" w:rsidP="006A76FA">
            <w:r w:rsidRPr="00454F65">
              <w:t>332410</w:t>
            </w:r>
          </w:p>
        </w:tc>
        <w:tc>
          <w:tcPr>
            <w:tcW w:w="8262" w:type="dxa"/>
          </w:tcPr>
          <w:p w14:paraId="1EDA97BB" w14:textId="77777777" w:rsidR="006A76FA" w:rsidRPr="00454F65" w:rsidRDefault="006A76FA" w:rsidP="006A76FA">
            <w:r w:rsidRPr="00454F65">
              <w:t>Power Boiler and Heat Exchanger Manufacturing</w:t>
            </w:r>
          </w:p>
        </w:tc>
      </w:tr>
      <w:tr w:rsidR="006A76FA" w:rsidRPr="00454F65" w14:paraId="3D24CD60" w14:textId="77777777" w:rsidTr="00C35146">
        <w:tc>
          <w:tcPr>
            <w:tcW w:w="1818" w:type="dxa"/>
          </w:tcPr>
          <w:p w14:paraId="4C39669F" w14:textId="77777777" w:rsidR="006A76FA" w:rsidRPr="00454F65" w:rsidRDefault="006A76FA" w:rsidP="006A76FA">
            <w:r w:rsidRPr="00454F65">
              <w:t>332618</w:t>
            </w:r>
          </w:p>
        </w:tc>
        <w:tc>
          <w:tcPr>
            <w:tcW w:w="8262" w:type="dxa"/>
          </w:tcPr>
          <w:p w14:paraId="5122BFCC" w14:textId="77777777" w:rsidR="006A76FA" w:rsidRPr="00454F65" w:rsidRDefault="006A76FA" w:rsidP="006A76FA">
            <w:r w:rsidRPr="00454F65">
              <w:t>Other Fabricated Wire Product Manufacturing</w:t>
            </w:r>
          </w:p>
        </w:tc>
      </w:tr>
      <w:tr w:rsidR="006A76FA" w:rsidRPr="00454F65" w14:paraId="7A998A16" w14:textId="77777777" w:rsidTr="00C35146">
        <w:tc>
          <w:tcPr>
            <w:tcW w:w="1818" w:type="dxa"/>
          </w:tcPr>
          <w:p w14:paraId="47E7B4AA" w14:textId="77777777" w:rsidR="006A76FA" w:rsidRPr="00454F65" w:rsidRDefault="006A76FA" w:rsidP="006A76FA">
            <w:r w:rsidRPr="00454F65">
              <w:t>332710</w:t>
            </w:r>
          </w:p>
        </w:tc>
        <w:tc>
          <w:tcPr>
            <w:tcW w:w="8262" w:type="dxa"/>
          </w:tcPr>
          <w:p w14:paraId="1F0AC0F7" w14:textId="77777777" w:rsidR="006A76FA" w:rsidRPr="00454F65" w:rsidRDefault="006A76FA" w:rsidP="006A76FA">
            <w:r w:rsidRPr="00454F65">
              <w:t>Machine Shops</w:t>
            </w:r>
          </w:p>
        </w:tc>
      </w:tr>
      <w:tr w:rsidR="006A76FA" w:rsidRPr="00454F65" w14:paraId="1C21AA8D" w14:textId="77777777" w:rsidTr="00C35146">
        <w:tc>
          <w:tcPr>
            <w:tcW w:w="1818" w:type="dxa"/>
          </w:tcPr>
          <w:p w14:paraId="6F535D55" w14:textId="77777777" w:rsidR="006A76FA" w:rsidRPr="00454F65" w:rsidRDefault="006A76FA" w:rsidP="006A76FA">
            <w:r w:rsidRPr="00454F65">
              <w:t>332721</w:t>
            </w:r>
          </w:p>
        </w:tc>
        <w:tc>
          <w:tcPr>
            <w:tcW w:w="8262" w:type="dxa"/>
          </w:tcPr>
          <w:p w14:paraId="6C308315" w14:textId="77777777" w:rsidR="006A76FA" w:rsidRPr="00454F65" w:rsidRDefault="006A76FA" w:rsidP="006A76FA">
            <w:r w:rsidRPr="00454F65">
              <w:t>Precision Turned Product Manufacturing</w:t>
            </w:r>
          </w:p>
        </w:tc>
      </w:tr>
      <w:tr w:rsidR="006A76FA" w:rsidRPr="00454F65" w14:paraId="27754C2E" w14:textId="77777777" w:rsidTr="00C35146">
        <w:tc>
          <w:tcPr>
            <w:tcW w:w="1818" w:type="dxa"/>
          </w:tcPr>
          <w:p w14:paraId="5298A8AE" w14:textId="77777777" w:rsidR="006A76FA" w:rsidRPr="00454F65" w:rsidRDefault="006A76FA" w:rsidP="006A76FA">
            <w:r w:rsidRPr="00454F65">
              <w:t>332722</w:t>
            </w:r>
          </w:p>
        </w:tc>
        <w:tc>
          <w:tcPr>
            <w:tcW w:w="8262" w:type="dxa"/>
          </w:tcPr>
          <w:p w14:paraId="458C03A9" w14:textId="77777777" w:rsidR="006A76FA" w:rsidRPr="00454F65" w:rsidRDefault="006A76FA" w:rsidP="006A76FA">
            <w:r w:rsidRPr="00454F65">
              <w:t>Bolt, Nut, Screw, Rivet, and Washer Manufacturing</w:t>
            </w:r>
          </w:p>
        </w:tc>
      </w:tr>
      <w:tr w:rsidR="006A76FA" w:rsidRPr="00454F65" w14:paraId="23D3A644" w14:textId="77777777" w:rsidTr="00C35146">
        <w:tc>
          <w:tcPr>
            <w:tcW w:w="1818" w:type="dxa"/>
          </w:tcPr>
          <w:p w14:paraId="59F835C2" w14:textId="77777777" w:rsidR="006A76FA" w:rsidRPr="00454F65" w:rsidRDefault="006A76FA" w:rsidP="006A76FA">
            <w:r w:rsidRPr="00454F65">
              <w:t>332811</w:t>
            </w:r>
          </w:p>
        </w:tc>
        <w:tc>
          <w:tcPr>
            <w:tcW w:w="8262" w:type="dxa"/>
          </w:tcPr>
          <w:p w14:paraId="22334465" w14:textId="77777777" w:rsidR="006A76FA" w:rsidRPr="00454F65" w:rsidRDefault="006A76FA" w:rsidP="006A76FA">
            <w:r w:rsidRPr="00454F65">
              <w:t>Metal Heat Treating</w:t>
            </w:r>
          </w:p>
        </w:tc>
      </w:tr>
      <w:tr w:rsidR="006A76FA" w:rsidRPr="00454F65" w14:paraId="077B027B" w14:textId="77777777" w:rsidTr="00C35146">
        <w:tc>
          <w:tcPr>
            <w:tcW w:w="1818" w:type="dxa"/>
          </w:tcPr>
          <w:p w14:paraId="099E54CD" w14:textId="77777777" w:rsidR="006A76FA" w:rsidRPr="00454F65" w:rsidRDefault="006A76FA" w:rsidP="006A76FA">
            <w:r w:rsidRPr="00454F65">
              <w:t>332812</w:t>
            </w:r>
          </w:p>
        </w:tc>
        <w:tc>
          <w:tcPr>
            <w:tcW w:w="8262" w:type="dxa"/>
          </w:tcPr>
          <w:p w14:paraId="1A27E4A3" w14:textId="77777777" w:rsidR="006A76FA" w:rsidRPr="00454F65" w:rsidRDefault="006A76FA" w:rsidP="006A76FA">
            <w:r w:rsidRPr="00454F65">
              <w:t>Metal Coating, Engraving (except Jewelry and Silverware), and Allied Services to Manufacturers</w:t>
            </w:r>
          </w:p>
        </w:tc>
      </w:tr>
      <w:tr w:rsidR="006A76FA" w:rsidRPr="00454F65" w14:paraId="637AF05D" w14:textId="77777777" w:rsidTr="00C35146">
        <w:tc>
          <w:tcPr>
            <w:tcW w:w="1818" w:type="dxa"/>
          </w:tcPr>
          <w:p w14:paraId="151AE42E" w14:textId="77777777" w:rsidR="006A76FA" w:rsidRPr="00454F65" w:rsidRDefault="006A76FA" w:rsidP="006A76FA">
            <w:r w:rsidRPr="00454F65">
              <w:t>333132</w:t>
            </w:r>
          </w:p>
        </w:tc>
        <w:tc>
          <w:tcPr>
            <w:tcW w:w="8262" w:type="dxa"/>
          </w:tcPr>
          <w:p w14:paraId="43B074BB" w14:textId="77777777" w:rsidR="006A76FA" w:rsidRPr="00454F65" w:rsidRDefault="006A76FA" w:rsidP="006A76FA">
            <w:r w:rsidRPr="00454F65">
              <w:t>Oil and Gas Field Machinery and Equipment Manufacturing</w:t>
            </w:r>
          </w:p>
        </w:tc>
      </w:tr>
      <w:tr w:rsidR="006A76FA" w:rsidRPr="00454F65" w14:paraId="7083DA19" w14:textId="77777777" w:rsidTr="00C35146">
        <w:tc>
          <w:tcPr>
            <w:tcW w:w="1818" w:type="dxa"/>
          </w:tcPr>
          <w:p w14:paraId="7E641618" w14:textId="77777777" w:rsidR="006A76FA" w:rsidRPr="00454F65" w:rsidRDefault="006A76FA" w:rsidP="006A76FA">
            <w:r w:rsidRPr="00454F65">
              <w:lastRenderedPageBreak/>
              <w:t>333515</w:t>
            </w:r>
          </w:p>
        </w:tc>
        <w:tc>
          <w:tcPr>
            <w:tcW w:w="8262" w:type="dxa"/>
          </w:tcPr>
          <w:p w14:paraId="60B08FA7" w14:textId="77777777" w:rsidR="006A76FA" w:rsidRPr="00454F65" w:rsidRDefault="006A76FA" w:rsidP="006A76FA">
            <w:r w:rsidRPr="00454F65">
              <w:t>Cutting Tool and Machine Tool Accessory Manufacturing</w:t>
            </w:r>
          </w:p>
        </w:tc>
      </w:tr>
      <w:tr w:rsidR="006A76FA" w:rsidRPr="00454F65" w14:paraId="14653EBA" w14:textId="77777777" w:rsidTr="00C35146">
        <w:tc>
          <w:tcPr>
            <w:tcW w:w="1818" w:type="dxa"/>
          </w:tcPr>
          <w:p w14:paraId="0D52E885" w14:textId="77777777" w:rsidR="006A76FA" w:rsidRPr="00454F65" w:rsidRDefault="006A76FA" w:rsidP="006A76FA">
            <w:r w:rsidRPr="00454F65">
              <w:t>332994</w:t>
            </w:r>
          </w:p>
        </w:tc>
        <w:tc>
          <w:tcPr>
            <w:tcW w:w="8262" w:type="dxa"/>
          </w:tcPr>
          <w:p w14:paraId="40AEFE79" w14:textId="77777777" w:rsidR="006A76FA" w:rsidRPr="00454F65" w:rsidRDefault="006A76FA" w:rsidP="006A76FA">
            <w:r w:rsidRPr="00454F65">
              <w:t>Small Arms, Ordnance, and Ordnance Accessories Manufacturing</w:t>
            </w:r>
          </w:p>
        </w:tc>
      </w:tr>
      <w:tr w:rsidR="006A76FA" w:rsidRPr="00454F65" w14:paraId="1B7A0C46" w14:textId="77777777" w:rsidTr="00C35146">
        <w:tc>
          <w:tcPr>
            <w:tcW w:w="1818" w:type="dxa"/>
          </w:tcPr>
          <w:p w14:paraId="0B242616" w14:textId="77777777" w:rsidR="006A76FA" w:rsidRPr="00454F65" w:rsidRDefault="006A76FA" w:rsidP="006A76FA">
            <w:r w:rsidRPr="00454F65">
              <w:t>333996</w:t>
            </w:r>
          </w:p>
        </w:tc>
        <w:tc>
          <w:tcPr>
            <w:tcW w:w="8262" w:type="dxa"/>
          </w:tcPr>
          <w:p w14:paraId="04D5DC88" w14:textId="77777777" w:rsidR="006A76FA" w:rsidRPr="00454F65" w:rsidRDefault="006A76FA" w:rsidP="006A76FA">
            <w:r w:rsidRPr="00454F65">
              <w:t>Fluid Power Pump and Motor Manufacturing</w:t>
            </w:r>
          </w:p>
        </w:tc>
      </w:tr>
      <w:tr w:rsidR="006A76FA" w:rsidRPr="00454F65" w14:paraId="77D56ED5" w14:textId="77777777" w:rsidTr="00C35146">
        <w:tc>
          <w:tcPr>
            <w:tcW w:w="1818" w:type="dxa"/>
          </w:tcPr>
          <w:p w14:paraId="34359C1E" w14:textId="77777777" w:rsidR="006A76FA" w:rsidRPr="00454F65" w:rsidRDefault="006A76FA" w:rsidP="006A76FA">
            <w:r w:rsidRPr="00454F65">
              <w:t>332999</w:t>
            </w:r>
          </w:p>
        </w:tc>
        <w:tc>
          <w:tcPr>
            <w:tcW w:w="8262" w:type="dxa"/>
          </w:tcPr>
          <w:p w14:paraId="07B2F7B4" w14:textId="77777777" w:rsidR="006A76FA" w:rsidRPr="00454F65" w:rsidRDefault="006A76FA" w:rsidP="006A76FA">
            <w:r w:rsidRPr="00454F65">
              <w:t>All Other Miscellaneous Fabricated Metal Product Manufacturing</w:t>
            </w:r>
          </w:p>
        </w:tc>
      </w:tr>
      <w:tr w:rsidR="006A76FA" w:rsidRPr="00454F65" w14:paraId="1D33B5AB" w14:textId="77777777" w:rsidTr="00C35146">
        <w:tc>
          <w:tcPr>
            <w:tcW w:w="1818" w:type="dxa"/>
          </w:tcPr>
          <w:p w14:paraId="5209D54B" w14:textId="77777777" w:rsidR="006A76FA" w:rsidRPr="00454F65" w:rsidRDefault="006A76FA" w:rsidP="006A76FA">
            <w:r w:rsidRPr="00454F65">
              <w:t>333515</w:t>
            </w:r>
          </w:p>
        </w:tc>
        <w:tc>
          <w:tcPr>
            <w:tcW w:w="8262" w:type="dxa"/>
          </w:tcPr>
          <w:p w14:paraId="5E487815" w14:textId="77777777" w:rsidR="006A76FA" w:rsidRPr="00454F65" w:rsidRDefault="006A76FA" w:rsidP="006A76FA">
            <w:r w:rsidRPr="00454F65">
              <w:t>Cutting Tool and Machine Tool Accessory Manufacturing</w:t>
            </w:r>
          </w:p>
        </w:tc>
      </w:tr>
      <w:tr w:rsidR="006A76FA" w:rsidRPr="00454F65" w14:paraId="5F8F32A8" w14:textId="77777777" w:rsidTr="00C35146">
        <w:tc>
          <w:tcPr>
            <w:tcW w:w="1818" w:type="dxa"/>
          </w:tcPr>
          <w:p w14:paraId="63CD1425" w14:textId="77777777" w:rsidR="006A76FA" w:rsidRPr="00454F65" w:rsidRDefault="006A76FA" w:rsidP="006A76FA">
            <w:r w:rsidRPr="00454F65">
              <w:t>333911</w:t>
            </w:r>
          </w:p>
        </w:tc>
        <w:tc>
          <w:tcPr>
            <w:tcW w:w="8262" w:type="dxa"/>
          </w:tcPr>
          <w:p w14:paraId="4D8AC408" w14:textId="77777777" w:rsidR="006A76FA" w:rsidRPr="00454F65" w:rsidRDefault="006A76FA" w:rsidP="006A76FA">
            <w:r w:rsidRPr="00454F65">
              <w:t>Pump and Pumping Equipment Manufacturing</w:t>
            </w:r>
          </w:p>
        </w:tc>
      </w:tr>
      <w:tr w:rsidR="006A76FA" w:rsidRPr="00454F65" w14:paraId="03F0D137" w14:textId="77777777" w:rsidTr="00C35146">
        <w:tc>
          <w:tcPr>
            <w:tcW w:w="1818" w:type="dxa"/>
          </w:tcPr>
          <w:p w14:paraId="13974960" w14:textId="77777777" w:rsidR="006A76FA" w:rsidRPr="00454F65" w:rsidRDefault="006A76FA" w:rsidP="006A76FA">
            <w:r w:rsidRPr="00454F65">
              <w:t>333996</w:t>
            </w:r>
          </w:p>
        </w:tc>
        <w:tc>
          <w:tcPr>
            <w:tcW w:w="8262" w:type="dxa"/>
          </w:tcPr>
          <w:p w14:paraId="2DE6A265" w14:textId="77777777" w:rsidR="006A76FA" w:rsidRPr="00454F65" w:rsidRDefault="006A76FA" w:rsidP="006A76FA">
            <w:r w:rsidRPr="00454F65">
              <w:t>Fluid Power Pump and Motor Manufacturing</w:t>
            </w:r>
          </w:p>
        </w:tc>
      </w:tr>
      <w:tr w:rsidR="006A76FA" w:rsidRPr="00454F65" w14:paraId="59696DDC" w14:textId="77777777" w:rsidTr="00C35146">
        <w:tc>
          <w:tcPr>
            <w:tcW w:w="1818" w:type="dxa"/>
          </w:tcPr>
          <w:p w14:paraId="4896DA43" w14:textId="77777777" w:rsidR="006A76FA" w:rsidRPr="00454F65" w:rsidRDefault="006A76FA" w:rsidP="006A76FA">
            <w:r w:rsidRPr="00454F65">
              <w:t>334511</w:t>
            </w:r>
          </w:p>
        </w:tc>
        <w:tc>
          <w:tcPr>
            <w:tcW w:w="8262" w:type="dxa"/>
          </w:tcPr>
          <w:p w14:paraId="5E40076B" w14:textId="77777777" w:rsidR="006A76FA" w:rsidRPr="00454F65" w:rsidRDefault="006A76FA" w:rsidP="006A76FA">
            <w:r w:rsidRPr="00454F65">
              <w:t>Search, Detection, Navigation, Guidance, Aeronautical, and Nautical System and Instrument Manufacturing</w:t>
            </w:r>
          </w:p>
        </w:tc>
      </w:tr>
      <w:tr w:rsidR="006A76FA" w:rsidRPr="00454F65" w14:paraId="0DFCFF34" w14:textId="77777777" w:rsidTr="00C35146">
        <w:tc>
          <w:tcPr>
            <w:tcW w:w="1818" w:type="dxa"/>
          </w:tcPr>
          <w:p w14:paraId="3CA87088" w14:textId="77777777" w:rsidR="006A76FA" w:rsidRPr="00454F65" w:rsidRDefault="006A76FA" w:rsidP="006A76FA">
            <w:r w:rsidRPr="00454F65">
              <w:t>334512</w:t>
            </w:r>
          </w:p>
          <w:p w14:paraId="24F1E28E" w14:textId="77777777" w:rsidR="006A76FA" w:rsidRPr="00454F65" w:rsidRDefault="006A76FA" w:rsidP="006A76FA"/>
          <w:p w14:paraId="6E8D308F" w14:textId="77777777" w:rsidR="006A76FA" w:rsidRPr="00454F65" w:rsidRDefault="006A76FA" w:rsidP="006A76FA">
            <w:r w:rsidRPr="00454F65">
              <w:t>334516</w:t>
            </w:r>
          </w:p>
        </w:tc>
        <w:tc>
          <w:tcPr>
            <w:tcW w:w="8262" w:type="dxa"/>
          </w:tcPr>
          <w:p w14:paraId="398CC906" w14:textId="77777777" w:rsidR="006A76FA" w:rsidRPr="00454F65" w:rsidRDefault="006A76FA" w:rsidP="006A76FA">
            <w:r w:rsidRPr="00454F65">
              <w:t>Automatic Environmental Control Manufacturing for Residential, Commercial, and Appliance Use</w:t>
            </w:r>
          </w:p>
          <w:p w14:paraId="6908B462" w14:textId="77777777" w:rsidR="006A76FA" w:rsidRPr="00454F65" w:rsidRDefault="006A76FA" w:rsidP="006A76FA">
            <w:r w:rsidRPr="00454F65">
              <w:t>Analytical Laboratory Instrument Manufacturing</w:t>
            </w:r>
          </w:p>
        </w:tc>
      </w:tr>
      <w:tr w:rsidR="006A76FA" w:rsidRPr="00454F65" w14:paraId="295CC1D5" w14:textId="77777777" w:rsidTr="00C35146">
        <w:tc>
          <w:tcPr>
            <w:tcW w:w="1818" w:type="dxa"/>
          </w:tcPr>
          <w:p w14:paraId="3DD71B13" w14:textId="77777777" w:rsidR="006A76FA" w:rsidRPr="00454F65" w:rsidRDefault="006A76FA" w:rsidP="006A76FA">
            <w:r w:rsidRPr="00454F65">
              <w:t>335312</w:t>
            </w:r>
          </w:p>
          <w:p w14:paraId="00366FB0" w14:textId="77777777" w:rsidR="006A76FA" w:rsidRPr="00454F65" w:rsidRDefault="006A76FA" w:rsidP="006A76FA">
            <w:r w:rsidRPr="00454F65">
              <w:t>335911</w:t>
            </w:r>
          </w:p>
        </w:tc>
        <w:tc>
          <w:tcPr>
            <w:tcW w:w="8262" w:type="dxa"/>
          </w:tcPr>
          <w:p w14:paraId="436766DD" w14:textId="77777777" w:rsidR="006A76FA" w:rsidRPr="00454F65" w:rsidRDefault="006A76FA" w:rsidP="006A76FA">
            <w:r w:rsidRPr="00454F65">
              <w:t>Motor and Generator Manufacturing</w:t>
            </w:r>
          </w:p>
          <w:p w14:paraId="70E20167" w14:textId="77777777" w:rsidR="006A76FA" w:rsidRPr="00454F65" w:rsidRDefault="006A76FA" w:rsidP="006A76FA">
            <w:r w:rsidRPr="00454F65">
              <w:t>Storage Battery Manufacturing</w:t>
            </w:r>
          </w:p>
        </w:tc>
      </w:tr>
      <w:tr w:rsidR="006A76FA" w:rsidRPr="00454F65" w14:paraId="0EB75D0C" w14:textId="77777777" w:rsidTr="00C35146">
        <w:tc>
          <w:tcPr>
            <w:tcW w:w="1818" w:type="dxa"/>
          </w:tcPr>
          <w:p w14:paraId="6684D421" w14:textId="77777777" w:rsidR="006A76FA" w:rsidRPr="00454F65" w:rsidRDefault="006A76FA" w:rsidP="006A76FA">
            <w:r w:rsidRPr="00454F65">
              <w:t>335912</w:t>
            </w:r>
          </w:p>
          <w:p w14:paraId="10CAE855" w14:textId="77777777" w:rsidR="006A76FA" w:rsidRPr="00454F65" w:rsidRDefault="006A76FA" w:rsidP="006A76FA">
            <w:r w:rsidRPr="00454F65">
              <w:t>335921</w:t>
            </w:r>
          </w:p>
        </w:tc>
        <w:tc>
          <w:tcPr>
            <w:tcW w:w="8262" w:type="dxa"/>
          </w:tcPr>
          <w:p w14:paraId="533FBF66" w14:textId="77777777" w:rsidR="006A76FA" w:rsidRPr="00454F65" w:rsidRDefault="006A76FA" w:rsidP="006A76FA">
            <w:r w:rsidRPr="00454F65">
              <w:t>Primary Battery Manufacturing</w:t>
            </w:r>
          </w:p>
          <w:p w14:paraId="4F9E8093" w14:textId="77777777" w:rsidR="006A76FA" w:rsidRPr="00454F65" w:rsidRDefault="006A76FA" w:rsidP="006A76FA">
            <w:r w:rsidRPr="00454F65">
              <w:t>Fiber Optic Cable Manufacturing</w:t>
            </w:r>
          </w:p>
        </w:tc>
      </w:tr>
      <w:tr w:rsidR="006A76FA" w:rsidRPr="00454F65" w14:paraId="39230675" w14:textId="77777777" w:rsidTr="00C35146">
        <w:tc>
          <w:tcPr>
            <w:tcW w:w="1818" w:type="dxa"/>
          </w:tcPr>
          <w:p w14:paraId="2B796070" w14:textId="77777777" w:rsidR="006A76FA" w:rsidRPr="00454F65" w:rsidRDefault="006A76FA" w:rsidP="006A76FA">
            <w:r w:rsidRPr="00454F65">
              <w:t>335991</w:t>
            </w:r>
          </w:p>
        </w:tc>
        <w:tc>
          <w:tcPr>
            <w:tcW w:w="8262" w:type="dxa"/>
          </w:tcPr>
          <w:p w14:paraId="6A7582AD" w14:textId="77777777" w:rsidR="006A76FA" w:rsidRPr="00454F65" w:rsidRDefault="006A76FA" w:rsidP="006A76FA">
            <w:r w:rsidRPr="00454F65">
              <w:t>Carbon and Graphite Product Manufacturing</w:t>
            </w:r>
          </w:p>
        </w:tc>
      </w:tr>
      <w:tr w:rsidR="006A76FA" w:rsidRPr="00454F65" w14:paraId="1B69DEA7" w14:textId="77777777" w:rsidTr="00C35146">
        <w:tc>
          <w:tcPr>
            <w:tcW w:w="1818" w:type="dxa"/>
          </w:tcPr>
          <w:p w14:paraId="0FBB87A8" w14:textId="77777777" w:rsidR="006A76FA" w:rsidRPr="00454F65" w:rsidRDefault="006A76FA" w:rsidP="006A76FA">
            <w:r w:rsidRPr="00454F65">
              <w:t>336340</w:t>
            </w:r>
          </w:p>
        </w:tc>
        <w:tc>
          <w:tcPr>
            <w:tcW w:w="8262" w:type="dxa"/>
          </w:tcPr>
          <w:p w14:paraId="284FE0A5" w14:textId="77777777" w:rsidR="006A76FA" w:rsidRPr="00454F65" w:rsidRDefault="006A76FA" w:rsidP="006A76FA">
            <w:r w:rsidRPr="00454F65">
              <w:t xml:space="preserve">Motor Vehicle Brake System Manufacturing </w:t>
            </w:r>
          </w:p>
        </w:tc>
      </w:tr>
      <w:tr w:rsidR="006A76FA" w:rsidRPr="00454F65" w14:paraId="517AE553" w14:textId="77777777" w:rsidTr="00C35146">
        <w:tc>
          <w:tcPr>
            <w:tcW w:w="1818" w:type="dxa"/>
          </w:tcPr>
          <w:p w14:paraId="478F75CC" w14:textId="77777777" w:rsidR="006A76FA" w:rsidRPr="00454F65" w:rsidRDefault="006A76FA" w:rsidP="006A76FA">
            <w:pPr>
              <w:pStyle w:val="NoSpacing"/>
            </w:pPr>
            <w:r w:rsidRPr="00454F65">
              <w:t>336411</w:t>
            </w:r>
          </w:p>
        </w:tc>
        <w:tc>
          <w:tcPr>
            <w:tcW w:w="8262" w:type="dxa"/>
          </w:tcPr>
          <w:p w14:paraId="65A6F7BC" w14:textId="77777777" w:rsidR="006A76FA" w:rsidRPr="00454F65" w:rsidRDefault="006A76FA" w:rsidP="006A76FA">
            <w:pPr>
              <w:pStyle w:val="NoSpacing"/>
            </w:pPr>
            <w:r w:rsidRPr="00454F65">
              <w:t>Aircraft Manufacturing</w:t>
            </w:r>
          </w:p>
        </w:tc>
      </w:tr>
      <w:tr w:rsidR="006A76FA" w:rsidRPr="00454F65" w14:paraId="614AAB38" w14:textId="77777777" w:rsidTr="00C35146">
        <w:tc>
          <w:tcPr>
            <w:tcW w:w="1818" w:type="dxa"/>
          </w:tcPr>
          <w:p w14:paraId="72BC8EEB" w14:textId="77777777" w:rsidR="006A76FA" w:rsidRPr="00454F65" w:rsidRDefault="006A76FA" w:rsidP="006A76FA">
            <w:r w:rsidRPr="00454F65">
              <w:t>336413</w:t>
            </w:r>
          </w:p>
        </w:tc>
        <w:tc>
          <w:tcPr>
            <w:tcW w:w="8262" w:type="dxa"/>
          </w:tcPr>
          <w:p w14:paraId="46C3D18B" w14:textId="77777777" w:rsidR="006A76FA" w:rsidRPr="00454F65" w:rsidRDefault="006A76FA" w:rsidP="006A76FA">
            <w:r w:rsidRPr="00454F65">
              <w:t>Other Aircraft Parts and Auxiliary Equipment Manufacturing</w:t>
            </w:r>
          </w:p>
        </w:tc>
      </w:tr>
      <w:tr w:rsidR="006A76FA" w:rsidRPr="00454F65" w14:paraId="5111DF44" w14:textId="77777777" w:rsidTr="00C35146">
        <w:tc>
          <w:tcPr>
            <w:tcW w:w="1818" w:type="dxa"/>
          </w:tcPr>
          <w:p w14:paraId="08976880" w14:textId="77777777" w:rsidR="006A76FA" w:rsidRPr="00454F65" w:rsidRDefault="006A76FA" w:rsidP="006A76FA">
            <w:r w:rsidRPr="00454F65">
              <w:t>336414</w:t>
            </w:r>
          </w:p>
        </w:tc>
        <w:tc>
          <w:tcPr>
            <w:tcW w:w="8262" w:type="dxa"/>
          </w:tcPr>
          <w:p w14:paraId="3390B238" w14:textId="77777777" w:rsidR="006A76FA" w:rsidRPr="00454F65" w:rsidRDefault="006A76FA" w:rsidP="006A76FA">
            <w:r w:rsidRPr="00454F65">
              <w:t>Guided Missile and Space Vehicle Manufacturing</w:t>
            </w:r>
          </w:p>
        </w:tc>
      </w:tr>
      <w:tr w:rsidR="006A76FA" w:rsidRPr="00454F65" w14:paraId="732F3463" w14:textId="77777777" w:rsidTr="00C35146">
        <w:tc>
          <w:tcPr>
            <w:tcW w:w="1818" w:type="dxa"/>
          </w:tcPr>
          <w:p w14:paraId="35AF1423" w14:textId="77777777" w:rsidR="006A76FA" w:rsidRPr="00454F65" w:rsidRDefault="006A76FA" w:rsidP="006A76FA">
            <w:r w:rsidRPr="00454F65">
              <w:t>336611</w:t>
            </w:r>
          </w:p>
        </w:tc>
        <w:tc>
          <w:tcPr>
            <w:tcW w:w="8262" w:type="dxa"/>
          </w:tcPr>
          <w:p w14:paraId="18A453CA" w14:textId="77777777" w:rsidR="006A76FA" w:rsidRPr="00454F65" w:rsidRDefault="006A76FA" w:rsidP="006A76FA">
            <w:r w:rsidRPr="00454F65">
              <w:t>Ship Building and Repairing</w:t>
            </w:r>
          </w:p>
        </w:tc>
      </w:tr>
      <w:tr w:rsidR="006A76FA" w:rsidRPr="00454F65" w14:paraId="0AA409F0" w14:textId="77777777" w:rsidTr="00C35146">
        <w:tc>
          <w:tcPr>
            <w:tcW w:w="1818" w:type="dxa"/>
          </w:tcPr>
          <w:p w14:paraId="74F9A928" w14:textId="77777777" w:rsidR="006A76FA" w:rsidRPr="00454F65" w:rsidRDefault="006A76FA" w:rsidP="006A76FA">
            <w:r w:rsidRPr="00454F65">
              <w:t>339114</w:t>
            </w:r>
          </w:p>
          <w:p w14:paraId="28DB52A7" w14:textId="77777777" w:rsidR="006A76FA" w:rsidRPr="00454F65" w:rsidRDefault="006A76FA" w:rsidP="006A76FA">
            <w:r w:rsidRPr="00454F65">
              <w:t>424310</w:t>
            </w:r>
          </w:p>
        </w:tc>
        <w:tc>
          <w:tcPr>
            <w:tcW w:w="8262" w:type="dxa"/>
          </w:tcPr>
          <w:p w14:paraId="00FE9289" w14:textId="77777777" w:rsidR="006A76FA" w:rsidRPr="00454F65" w:rsidRDefault="006A76FA" w:rsidP="006A76FA">
            <w:r w:rsidRPr="00454F65">
              <w:t>Dental Equipment and Supplies Manufacturing</w:t>
            </w:r>
          </w:p>
          <w:p w14:paraId="41483848" w14:textId="77777777" w:rsidR="006A76FA" w:rsidRPr="00454F65" w:rsidRDefault="006A76FA" w:rsidP="006A76FA">
            <w:r w:rsidRPr="00454F65">
              <w:t>Piece Goods, Notions, and Other Dry Goods Merchant Wholesalers</w:t>
            </w:r>
          </w:p>
        </w:tc>
      </w:tr>
      <w:tr w:rsidR="006A76FA" w:rsidRPr="00454F65" w14:paraId="1CF4EE92" w14:textId="77777777" w:rsidTr="00C35146">
        <w:tc>
          <w:tcPr>
            <w:tcW w:w="1818" w:type="dxa"/>
          </w:tcPr>
          <w:p w14:paraId="521DEAB8" w14:textId="77777777" w:rsidR="006A76FA" w:rsidRPr="00454F65" w:rsidRDefault="006A76FA" w:rsidP="006A76FA">
            <w:r w:rsidRPr="00454F65">
              <w:t>424690</w:t>
            </w:r>
          </w:p>
        </w:tc>
        <w:tc>
          <w:tcPr>
            <w:tcW w:w="8262" w:type="dxa"/>
          </w:tcPr>
          <w:p w14:paraId="60C266F7" w14:textId="77777777" w:rsidR="006A76FA" w:rsidRPr="00454F65" w:rsidRDefault="006A76FA" w:rsidP="006A76FA">
            <w:r w:rsidRPr="00454F65">
              <w:t>Other Chemical and Allied Products Merchant Wholesalers</w:t>
            </w:r>
          </w:p>
        </w:tc>
      </w:tr>
      <w:tr w:rsidR="006A76FA" w:rsidRPr="00454F65" w14:paraId="44426DA3" w14:textId="77777777" w:rsidTr="00C35146">
        <w:tc>
          <w:tcPr>
            <w:tcW w:w="1818" w:type="dxa"/>
          </w:tcPr>
          <w:p w14:paraId="7B710C89" w14:textId="77777777" w:rsidR="006A76FA" w:rsidRPr="00454F65" w:rsidRDefault="006A76FA" w:rsidP="006A76FA">
            <w:r w:rsidRPr="00454F65">
              <w:t>424710</w:t>
            </w:r>
          </w:p>
        </w:tc>
        <w:tc>
          <w:tcPr>
            <w:tcW w:w="8262" w:type="dxa"/>
          </w:tcPr>
          <w:p w14:paraId="3AFAD822" w14:textId="77777777" w:rsidR="006A76FA" w:rsidRPr="00454F65" w:rsidRDefault="006A76FA" w:rsidP="006A76FA">
            <w:r w:rsidRPr="00454F65">
              <w:t>Petroleum Bulk Stations and Terminals</w:t>
            </w:r>
          </w:p>
        </w:tc>
      </w:tr>
      <w:tr w:rsidR="006A76FA" w:rsidRPr="00454F65" w14:paraId="7888FFE2" w14:textId="77777777" w:rsidTr="00C35146">
        <w:tc>
          <w:tcPr>
            <w:tcW w:w="1818" w:type="dxa"/>
          </w:tcPr>
          <w:p w14:paraId="4374E586" w14:textId="77777777" w:rsidR="006A76FA" w:rsidRPr="00454F65" w:rsidRDefault="006A76FA" w:rsidP="006A76FA">
            <w:r w:rsidRPr="00454F65">
              <w:t>562211</w:t>
            </w:r>
          </w:p>
        </w:tc>
        <w:tc>
          <w:tcPr>
            <w:tcW w:w="8262" w:type="dxa"/>
          </w:tcPr>
          <w:p w14:paraId="76962150" w14:textId="77777777" w:rsidR="006A76FA" w:rsidRPr="00454F65" w:rsidRDefault="006A76FA" w:rsidP="006A76FA">
            <w:r w:rsidRPr="00454F65">
              <w:t>Hazardous Waste Treatment and Disposal</w:t>
            </w:r>
          </w:p>
        </w:tc>
      </w:tr>
      <w:tr w:rsidR="006A76FA" w:rsidRPr="00454F65" w14:paraId="7E5671C9" w14:textId="77777777" w:rsidTr="00C35146">
        <w:tc>
          <w:tcPr>
            <w:tcW w:w="1818" w:type="dxa"/>
          </w:tcPr>
          <w:p w14:paraId="3ACD6AD3" w14:textId="77777777" w:rsidR="006A76FA" w:rsidRPr="00454F65" w:rsidRDefault="006A76FA" w:rsidP="006A76FA">
            <w:r w:rsidRPr="00454F65">
              <w:t>562213</w:t>
            </w:r>
          </w:p>
        </w:tc>
        <w:tc>
          <w:tcPr>
            <w:tcW w:w="8262" w:type="dxa"/>
          </w:tcPr>
          <w:p w14:paraId="758805E1" w14:textId="77777777" w:rsidR="006A76FA" w:rsidRPr="00454F65" w:rsidRDefault="006A76FA" w:rsidP="006A76FA">
            <w:r w:rsidRPr="00454F65">
              <w:t>Solid Waste Combustors and Incinerators</w:t>
            </w:r>
          </w:p>
        </w:tc>
      </w:tr>
    </w:tbl>
    <w:p w14:paraId="4BAFC7ED" w14:textId="77777777" w:rsidR="00454F65" w:rsidRDefault="00454F65" w:rsidP="007A1B37">
      <w:pPr>
        <w:rPr>
          <w:u w:val="single"/>
        </w:rPr>
      </w:pPr>
    </w:p>
    <w:p w14:paraId="65B38C9B" w14:textId="7674577A" w:rsidR="00454F65" w:rsidRPr="005753C8" w:rsidRDefault="00454F65" w:rsidP="00454F65">
      <w:pPr>
        <w:pStyle w:val="Heading2"/>
        <w:tabs>
          <w:tab w:val="left" w:pos="1080"/>
        </w:tabs>
        <w:ind w:left="360"/>
        <w:rPr>
          <w:lang w:bidi="en-US"/>
        </w:rPr>
      </w:pPr>
      <w:r>
        <w:t>IC #2</w:t>
      </w:r>
      <w:r w:rsidRPr="005753C8">
        <w:t xml:space="preserve">: </w:t>
      </w:r>
      <w:r w:rsidRPr="005753C8">
        <w:rPr>
          <w:rFonts w:cs="Arial"/>
        </w:rPr>
        <w:t>NMP</w:t>
      </w:r>
      <w:r w:rsidRPr="005753C8" w:rsidDel="006369E2">
        <w:t xml:space="preserve"> </w:t>
      </w:r>
      <w:r>
        <w:t xml:space="preserve">processor reformulation and labeling </w:t>
      </w:r>
    </w:p>
    <w:p w14:paraId="3425FEAF" w14:textId="27EC99E7" w:rsidR="00454F65" w:rsidRPr="005753C8" w:rsidRDefault="00454F65" w:rsidP="00454F65">
      <w:r>
        <w:t xml:space="preserve">This Information Collection would be required only under the second co-proposed approach for NMP. </w:t>
      </w:r>
      <w:r w:rsidRPr="005753C8">
        <w:t>Respondent NAICS Codes associated with industries most likely affected by the paperwork requirements are listed in section 5(a).</w:t>
      </w:r>
    </w:p>
    <w:p w14:paraId="30A85A63" w14:textId="77777777" w:rsidR="00454F65" w:rsidRPr="005753C8" w:rsidRDefault="00454F65" w:rsidP="00454F65">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262"/>
      </w:tblGrid>
      <w:tr w:rsidR="00F023B1" w:rsidRPr="00454F65" w14:paraId="57CF622C" w14:textId="77777777" w:rsidTr="00DB2C91">
        <w:tc>
          <w:tcPr>
            <w:tcW w:w="1818" w:type="dxa"/>
          </w:tcPr>
          <w:p w14:paraId="5EEB7056" w14:textId="77777777" w:rsidR="00F023B1" w:rsidRPr="00454F65" w:rsidRDefault="00F023B1" w:rsidP="00DB2C91">
            <w:r w:rsidRPr="00454F65">
              <w:t>213112</w:t>
            </w:r>
          </w:p>
          <w:p w14:paraId="09416C09" w14:textId="77777777" w:rsidR="00F023B1" w:rsidRPr="00454F65" w:rsidRDefault="00F023B1" w:rsidP="00DB2C91">
            <w:r w:rsidRPr="00454F65">
              <w:t>314999</w:t>
            </w:r>
          </w:p>
        </w:tc>
        <w:tc>
          <w:tcPr>
            <w:tcW w:w="8262" w:type="dxa"/>
          </w:tcPr>
          <w:p w14:paraId="2DDA521D" w14:textId="77777777" w:rsidR="00F023B1" w:rsidRPr="00454F65" w:rsidRDefault="00F023B1" w:rsidP="00DB2C91">
            <w:r w:rsidRPr="00454F65">
              <w:t>Support Activities for Oil and Gas Operations</w:t>
            </w:r>
          </w:p>
          <w:p w14:paraId="2B8CE8E5" w14:textId="77777777" w:rsidR="00F023B1" w:rsidRPr="00454F65" w:rsidRDefault="00F023B1" w:rsidP="00DB2C91">
            <w:r w:rsidRPr="00454F65">
              <w:t>All Other Miscellaneous Textile Product Mills</w:t>
            </w:r>
          </w:p>
        </w:tc>
      </w:tr>
      <w:tr w:rsidR="00F023B1" w:rsidRPr="00454F65" w14:paraId="689E3D22" w14:textId="77777777" w:rsidTr="00DB2C91">
        <w:tc>
          <w:tcPr>
            <w:tcW w:w="1818" w:type="dxa"/>
          </w:tcPr>
          <w:p w14:paraId="49F608AD" w14:textId="77777777" w:rsidR="00F023B1" w:rsidRPr="00454F65" w:rsidRDefault="00F023B1" w:rsidP="00DB2C91">
            <w:r w:rsidRPr="00454F65">
              <w:t>324110</w:t>
            </w:r>
          </w:p>
        </w:tc>
        <w:tc>
          <w:tcPr>
            <w:tcW w:w="8262" w:type="dxa"/>
          </w:tcPr>
          <w:p w14:paraId="7EB7B4C1" w14:textId="77777777" w:rsidR="00F023B1" w:rsidRPr="00454F65" w:rsidRDefault="00F023B1" w:rsidP="00DB2C91">
            <w:r w:rsidRPr="00454F65">
              <w:t>Petroleum Refineries</w:t>
            </w:r>
          </w:p>
        </w:tc>
      </w:tr>
      <w:tr w:rsidR="00F023B1" w:rsidRPr="00454F65" w14:paraId="30BD4B2A" w14:textId="77777777" w:rsidTr="00DB2C91">
        <w:tc>
          <w:tcPr>
            <w:tcW w:w="1818" w:type="dxa"/>
          </w:tcPr>
          <w:p w14:paraId="199C2648" w14:textId="77777777" w:rsidR="00F023B1" w:rsidRPr="00454F65" w:rsidRDefault="00F023B1" w:rsidP="00DB2C91">
            <w:r w:rsidRPr="00454F65">
              <w:t>324191</w:t>
            </w:r>
          </w:p>
        </w:tc>
        <w:tc>
          <w:tcPr>
            <w:tcW w:w="8262" w:type="dxa"/>
          </w:tcPr>
          <w:p w14:paraId="16756556" w14:textId="77777777" w:rsidR="00F023B1" w:rsidRPr="00454F65" w:rsidRDefault="00F023B1" w:rsidP="00DB2C91">
            <w:r w:rsidRPr="00454F65">
              <w:t>Petroleum Lubricating Oil and Grease Manufacturing</w:t>
            </w:r>
          </w:p>
        </w:tc>
      </w:tr>
      <w:tr w:rsidR="00F023B1" w:rsidRPr="00454F65" w14:paraId="7E45CB85" w14:textId="77777777" w:rsidTr="00DB2C91">
        <w:tc>
          <w:tcPr>
            <w:tcW w:w="1818" w:type="dxa"/>
          </w:tcPr>
          <w:p w14:paraId="68F96990" w14:textId="77777777" w:rsidR="00F023B1" w:rsidRPr="00454F65" w:rsidRDefault="00F023B1" w:rsidP="00DB2C91">
            <w:r w:rsidRPr="00454F65">
              <w:t>325110</w:t>
            </w:r>
          </w:p>
        </w:tc>
        <w:tc>
          <w:tcPr>
            <w:tcW w:w="8262" w:type="dxa"/>
          </w:tcPr>
          <w:p w14:paraId="4353BB50" w14:textId="77777777" w:rsidR="00F023B1" w:rsidRPr="00454F65" w:rsidRDefault="00F023B1" w:rsidP="00DB2C91">
            <w:r w:rsidRPr="00454F65">
              <w:t>Petrochemical Manufacturing</w:t>
            </w:r>
          </w:p>
        </w:tc>
      </w:tr>
      <w:tr w:rsidR="00F023B1" w:rsidRPr="00454F65" w14:paraId="38E9F031" w14:textId="77777777" w:rsidTr="00DB2C91">
        <w:tc>
          <w:tcPr>
            <w:tcW w:w="1818" w:type="dxa"/>
          </w:tcPr>
          <w:p w14:paraId="569D96E4" w14:textId="77777777" w:rsidR="00F023B1" w:rsidRPr="00454F65" w:rsidRDefault="00F023B1" w:rsidP="00DB2C91">
            <w:r w:rsidRPr="00454F65">
              <w:t>325120</w:t>
            </w:r>
          </w:p>
        </w:tc>
        <w:tc>
          <w:tcPr>
            <w:tcW w:w="8262" w:type="dxa"/>
          </w:tcPr>
          <w:p w14:paraId="76B2801E" w14:textId="77777777" w:rsidR="00F023B1" w:rsidRPr="00454F65" w:rsidRDefault="00F023B1" w:rsidP="00DB2C91">
            <w:r w:rsidRPr="00454F65">
              <w:t>Industrial Gas Manufacturing</w:t>
            </w:r>
          </w:p>
        </w:tc>
      </w:tr>
      <w:tr w:rsidR="00F023B1" w:rsidRPr="00454F65" w14:paraId="2C272EC3" w14:textId="77777777" w:rsidTr="00DB2C91">
        <w:tc>
          <w:tcPr>
            <w:tcW w:w="1818" w:type="dxa"/>
          </w:tcPr>
          <w:p w14:paraId="01B053DB" w14:textId="77777777" w:rsidR="00F023B1" w:rsidRPr="00454F65" w:rsidRDefault="00F023B1" w:rsidP="00DB2C91">
            <w:r w:rsidRPr="00454F65">
              <w:t>325180</w:t>
            </w:r>
          </w:p>
        </w:tc>
        <w:tc>
          <w:tcPr>
            <w:tcW w:w="8262" w:type="dxa"/>
          </w:tcPr>
          <w:p w14:paraId="648DBA0B" w14:textId="77777777" w:rsidR="00F023B1" w:rsidRPr="00454F65" w:rsidRDefault="00F023B1" w:rsidP="00DB2C91">
            <w:r w:rsidRPr="00454F65">
              <w:t>Other Basic Inorganic Chemical Manufacturing</w:t>
            </w:r>
          </w:p>
        </w:tc>
      </w:tr>
      <w:tr w:rsidR="00F023B1" w:rsidRPr="00454F65" w14:paraId="2BC3AFA2" w14:textId="77777777" w:rsidTr="00DB2C91">
        <w:tc>
          <w:tcPr>
            <w:tcW w:w="1818" w:type="dxa"/>
          </w:tcPr>
          <w:p w14:paraId="7639B57F" w14:textId="77777777" w:rsidR="00F023B1" w:rsidRPr="00454F65" w:rsidRDefault="00F023B1" w:rsidP="00DB2C91">
            <w:r w:rsidRPr="00454F65">
              <w:t>325199</w:t>
            </w:r>
          </w:p>
        </w:tc>
        <w:tc>
          <w:tcPr>
            <w:tcW w:w="8262" w:type="dxa"/>
          </w:tcPr>
          <w:p w14:paraId="1EF4ADFE" w14:textId="77777777" w:rsidR="00F023B1" w:rsidRPr="00454F65" w:rsidRDefault="00F023B1" w:rsidP="00DB2C91">
            <w:r w:rsidRPr="00454F65">
              <w:t>All Other Basic Organic Chemical Manufacturing</w:t>
            </w:r>
          </w:p>
        </w:tc>
      </w:tr>
      <w:tr w:rsidR="00F023B1" w:rsidRPr="00454F65" w14:paraId="74D43E72" w14:textId="77777777" w:rsidTr="00DB2C91">
        <w:tc>
          <w:tcPr>
            <w:tcW w:w="1818" w:type="dxa"/>
          </w:tcPr>
          <w:p w14:paraId="0D35A2D6" w14:textId="77777777" w:rsidR="00F023B1" w:rsidRPr="00454F65" w:rsidRDefault="00F023B1" w:rsidP="00DB2C91">
            <w:r w:rsidRPr="00454F65">
              <w:t>325211</w:t>
            </w:r>
          </w:p>
        </w:tc>
        <w:tc>
          <w:tcPr>
            <w:tcW w:w="8262" w:type="dxa"/>
          </w:tcPr>
          <w:p w14:paraId="5DB49C12" w14:textId="77777777" w:rsidR="00F023B1" w:rsidRPr="00454F65" w:rsidRDefault="00F023B1" w:rsidP="00DB2C91">
            <w:r w:rsidRPr="00454F65">
              <w:t>Plastics Material and Resin Manufacturing</w:t>
            </w:r>
          </w:p>
        </w:tc>
      </w:tr>
      <w:tr w:rsidR="00F023B1" w:rsidRPr="00454F65" w14:paraId="79795DC9" w14:textId="77777777" w:rsidTr="00DB2C91">
        <w:tc>
          <w:tcPr>
            <w:tcW w:w="1818" w:type="dxa"/>
          </w:tcPr>
          <w:p w14:paraId="0D6C8870" w14:textId="77777777" w:rsidR="00F023B1" w:rsidRPr="00454F65" w:rsidRDefault="00F023B1" w:rsidP="00DB2C91">
            <w:r w:rsidRPr="00454F65">
              <w:t>325212</w:t>
            </w:r>
          </w:p>
        </w:tc>
        <w:tc>
          <w:tcPr>
            <w:tcW w:w="8262" w:type="dxa"/>
          </w:tcPr>
          <w:p w14:paraId="17BAEF41" w14:textId="77777777" w:rsidR="00F023B1" w:rsidRPr="00454F65" w:rsidRDefault="00F023B1" w:rsidP="00DB2C91">
            <w:r w:rsidRPr="00454F65">
              <w:t>Synthetic Rubber Manufacturing</w:t>
            </w:r>
          </w:p>
        </w:tc>
      </w:tr>
      <w:tr w:rsidR="00F023B1" w:rsidRPr="00454F65" w14:paraId="10F4DD79" w14:textId="77777777" w:rsidTr="00DB2C91">
        <w:tc>
          <w:tcPr>
            <w:tcW w:w="1818" w:type="dxa"/>
          </w:tcPr>
          <w:p w14:paraId="400FEBAB" w14:textId="77777777" w:rsidR="00F023B1" w:rsidRPr="00454F65" w:rsidRDefault="00F023B1" w:rsidP="00DB2C91">
            <w:r w:rsidRPr="00454F65">
              <w:t>325510</w:t>
            </w:r>
          </w:p>
        </w:tc>
        <w:tc>
          <w:tcPr>
            <w:tcW w:w="8262" w:type="dxa"/>
          </w:tcPr>
          <w:p w14:paraId="3DD0DE81" w14:textId="77777777" w:rsidR="00F023B1" w:rsidRPr="00454F65" w:rsidRDefault="00F023B1" w:rsidP="00DB2C91">
            <w:r w:rsidRPr="00454F65">
              <w:t>Paint and Coating Manufacturing</w:t>
            </w:r>
          </w:p>
        </w:tc>
      </w:tr>
      <w:tr w:rsidR="00F023B1" w:rsidRPr="00454F65" w14:paraId="335EAAD7" w14:textId="77777777" w:rsidTr="00DB2C91">
        <w:tc>
          <w:tcPr>
            <w:tcW w:w="1818" w:type="dxa"/>
          </w:tcPr>
          <w:p w14:paraId="1CE11FEF" w14:textId="77777777" w:rsidR="00F023B1" w:rsidRPr="00454F65" w:rsidRDefault="00F023B1" w:rsidP="00DB2C91">
            <w:r w:rsidRPr="00454F65">
              <w:t>325520</w:t>
            </w:r>
          </w:p>
        </w:tc>
        <w:tc>
          <w:tcPr>
            <w:tcW w:w="8262" w:type="dxa"/>
          </w:tcPr>
          <w:p w14:paraId="0392D76A" w14:textId="77777777" w:rsidR="00F023B1" w:rsidRPr="00454F65" w:rsidRDefault="00F023B1" w:rsidP="00DB2C91">
            <w:r w:rsidRPr="00454F65">
              <w:t>Adhesive Manufacturing</w:t>
            </w:r>
          </w:p>
        </w:tc>
      </w:tr>
      <w:tr w:rsidR="00F023B1" w:rsidRPr="00454F65" w14:paraId="728DDFE4" w14:textId="77777777" w:rsidTr="00DB2C91">
        <w:tc>
          <w:tcPr>
            <w:tcW w:w="1818" w:type="dxa"/>
          </w:tcPr>
          <w:p w14:paraId="51CCCFD3" w14:textId="77777777" w:rsidR="00F023B1" w:rsidRPr="00454F65" w:rsidRDefault="00F023B1" w:rsidP="00DB2C91">
            <w:r w:rsidRPr="00454F65">
              <w:t>325611</w:t>
            </w:r>
          </w:p>
        </w:tc>
        <w:tc>
          <w:tcPr>
            <w:tcW w:w="8262" w:type="dxa"/>
          </w:tcPr>
          <w:p w14:paraId="394DA3B3" w14:textId="77777777" w:rsidR="00F023B1" w:rsidRPr="00454F65" w:rsidRDefault="00F023B1" w:rsidP="00DB2C91">
            <w:r w:rsidRPr="00454F65">
              <w:t>Soap and Other Detergent Manufacturing</w:t>
            </w:r>
          </w:p>
        </w:tc>
      </w:tr>
      <w:tr w:rsidR="00F023B1" w:rsidRPr="00454F65" w14:paraId="631367C3" w14:textId="77777777" w:rsidTr="00DB2C91">
        <w:tc>
          <w:tcPr>
            <w:tcW w:w="1818" w:type="dxa"/>
          </w:tcPr>
          <w:p w14:paraId="47D3342D" w14:textId="77777777" w:rsidR="00F023B1" w:rsidRPr="00454F65" w:rsidRDefault="00F023B1" w:rsidP="00DB2C91">
            <w:r w:rsidRPr="00454F65">
              <w:lastRenderedPageBreak/>
              <w:t>325612</w:t>
            </w:r>
          </w:p>
          <w:p w14:paraId="0C85700D" w14:textId="77777777" w:rsidR="00F023B1" w:rsidRPr="00454F65" w:rsidRDefault="00F023B1" w:rsidP="00DB2C91">
            <w:r w:rsidRPr="00454F65">
              <w:t>325613</w:t>
            </w:r>
          </w:p>
        </w:tc>
        <w:tc>
          <w:tcPr>
            <w:tcW w:w="8262" w:type="dxa"/>
          </w:tcPr>
          <w:p w14:paraId="7628640F" w14:textId="77777777" w:rsidR="00F023B1" w:rsidRPr="00454F65" w:rsidRDefault="00F023B1" w:rsidP="00DB2C91">
            <w:r w:rsidRPr="00454F65">
              <w:t>Polish and Other Sanitation Good Manufacturing</w:t>
            </w:r>
          </w:p>
          <w:p w14:paraId="06937C47" w14:textId="77777777" w:rsidR="00F023B1" w:rsidRPr="00454F65" w:rsidRDefault="00F023B1" w:rsidP="00DB2C91">
            <w:r w:rsidRPr="00454F65">
              <w:t>Surface Active Agent Manufacturing</w:t>
            </w:r>
          </w:p>
        </w:tc>
      </w:tr>
      <w:tr w:rsidR="00F023B1" w:rsidRPr="00454F65" w14:paraId="3EDDE030" w14:textId="77777777" w:rsidTr="00DB2C91">
        <w:tc>
          <w:tcPr>
            <w:tcW w:w="1818" w:type="dxa"/>
          </w:tcPr>
          <w:p w14:paraId="7A8097FA" w14:textId="77777777" w:rsidR="00F023B1" w:rsidRPr="00454F65" w:rsidRDefault="00F023B1" w:rsidP="00DB2C91">
            <w:r w:rsidRPr="00454F65">
              <w:t>325998</w:t>
            </w:r>
          </w:p>
        </w:tc>
        <w:tc>
          <w:tcPr>
            <w:tcW w:w="8262" w:type="dxa"/>
          </w:tcPr>
          <w:p w14:paraId="3253407E" w14:textId="77777777" w:rsidR="00F023B1" w:rsidRPr="00454F65" w:rsidRDefault="00F023B1" w:rsidP="00DB2C91">
            <w:r w:rsidRPr="00454F65">
              <w:t>All Other Miscellaneous Chemical Product and Preparation Manufacturing</w:t>
            </w:r>
          </w:p>
        </w:tc>
      </w:tr>
      <w:tr w:rsidR="00F023B1" w:rsidRPr="00454F65" w14:paraId="04622375" w14:textId="77777777" w:rsidTr="00DB2C91">
        <w:tc>
          <w:tcPr>
            <w:tcW w:w="1818" w:type="dxa"/>
          </w:tcPr>
          <w:p w14:paraId="60EE770A" w14:textId="77777777" w:rsidR="00F023B1" w:rsidRPr="00454F65" w:rsidRDefault="00F023B1" w:rsidP="00DB2C91">
            <w:r w:rsidRPr="00454F65">
              <w:t>326113</w:t>
            </w:r>
          </w:p>
        </w:tc>
        <w:tc>
          <w:tcPr>
            <w:tcW w:w="8262" w:type="dxa"/>
          </w:tcPr>
          <w:p w14:paraId="3759A029" w14:textId="77777777" w:rsidR="00F023B1" w:rsidRPr="00454F65" w:rsidRDefault="00F023B1" w:rsidP="00DB2C91">
            <w:r w:rsidRPr="00454F65">
              <w:t>Unlaminated Plastics Film and Sheet (except Packaging) Manufacturing</w:t>
            </w:r>
          </w:p>
        </w:tc>
      </w:tr>
      <w:tr w:rsidR="00F023B1" w:rsidRPr="00454F65" w14:paraId="08D6720D" w14:textId="77777777" w:rsidTr="00DB2C91">
        <w:tc>
          <w:tcPr>
            <w:tcW w:w="1818" w:type="dxa"/>
          </w:tcPr>
          <w:p w14:paraId="43F6FBD2" w14:textId="77777777" w:rsidR="00F023B1" w:rsidRPr="00454F65" w:rsidRDefault="00F023B1" w:rsidP="00DB2C91">
            <w:r w:rsidRPr="00454F65">
              <w:t>326199</w:t>
            </w:r>
          </w:p>
        </w:tc>
        <w:tc>
          <w:tcPr>
            <w:tcW w:w="8262" w:type="dxa"/>
          </w:tcPr>
          <w:p w14:paraId="75278998" w14:textId="77777777" w:rsidR="00F023B1" w:rsidRPr="00454F65" w:rsidRDefault="00F023B1" w:rsidP="00DB2C91">
            <w:r w:rsidRPr="00454F65">
              <w:t>All Other Plastics Product Manufacturing</w:t>
            </w:r>
          </w:p>
        </w:tc>
      </w:tr>
      <w:tr w:rsidR="00F023B1" w:rsidRPr="00454F65" w14:paraId="526E7C3A" w14:textId="77777777" w:rsidTr="00DB2C91">
        <w:tc>
          <w:tcPr>
            <w:tcW w:w="1818" w:type="dxa"/>
          </w:tcPr>
          <w:p w14:paraId="25E20A81" w14:textId="77777777" w:rsidR="00F023B1" w:rsidRPr="00454F65" w:rsidRDefault="00F023B1" w:rsidP="00DB2C91">
            <w:r w:rsidRPr="00454F65">
              <w:t>326220</w:t>
            </w:r>
          </w:p>
        </w:tc>
        <w:tc>
          <w:tcPr>
            <w:tcW w:w="8262" w:type="dxa"/>
          </w:tcPr>
          <w:p w14:paraId="6BB9D007" w14:textId="77777777" w:rsidR="00F023B1" w:rsidRPr="00454F65" w:rsidRDefault="00F023B1" w:rsidP="00DB2C91">
            <w:r w:rsidRPr="00454F65">
              <w:t>Rubber and Plastics Hoses and Belting Manufacturing</w:t>
            </w:r>
          </w:p>
        </w:tc>
      </w:tr>
      <w:tr w:rsidR="00F023B1" w:rsidRPr="00454F65" w14:paraId="591EF538" w14:textId="77777777" w:rsidTr="00DB2C91">
        <w:tc>
          <w:tcPr>
            <w:tcW w:w="1818" w:type="dxa"/>
          </w:tcPr>
          <w:p w14:paraId="73A09542" w14:textId="77777777" w:rsidR="00F023B1" w:rsidRPr="00454F65" w:rsidRDefault="00F023B1" w:rsidP="00DB2C91">
            <w:r w:rsidRPr="00454F65">
              <w:t>326299</w:t>
            </w:r>
          </w:p>
        </w:tc>
        <w:tc>
          <w:tcPr>
            <w:tcW w:w="8262" w:type="dxa"/>
          </w:tcPr>
          <w:p w14:paraId="728AFD29" w14:textId="77777777" w:rsidR="00F023B1" w:rsidRPr="00454F65" w:rsidRDefault="00F023B1" w:rsidP="00DB2C91">
            <w:r w:rsidRPr="00454F65">
              <w:t>All Other Rubber Product Manufacturing</w:t>
            </w:r>
          </w:p>
        </w:tc>
      </w:tr>
      <w:tr w:rsidR="00F023B1" w:rsidRPr="00454F65" w14:paraId="48B570A9" w14:textId="77777777" w:rsidTr="00DB2C91">
        <w:tc>
          <w:tcPr>
            <w:tcW w:w="1818" w:type="dxa"/>
          </w:tcPr>
          <w:p w14:paraId="13B251C5" w14:textId="77777777" w:rsidR="00F023B1" w:rsidRPr="00454F65" w:rsidRDefault="00F023B1" w:rsidP="00DB2C91">
            <w:r w:rsidRPr="00454F65">
              <w:t>327310</w:t>
            </w:r>
          </w:p>
        </w:tc>
        <w:tc>
          <w:tcPr>
            <w:tcW w:w="8262" w:type="dxa"/>
          </w:tcPr>
          <w:p w14:paraId="3AF79FAD" w14:textId="77777777" w:rsidR="00F023B1" w:rsidRPr="00454F65" w:rsidRDefault="00F023B1" w:rsidP="00DB2C91">
            <w:r w:rsidRPr="00454F65">
              <w:t>Cement Manufacturing</w:t>
            </w:r>
          </w:p>
        </w:tc>
      </w:tr>
      <w:tr w:rsidR="00F023B1" w:rsidRPr="00454F65" w14:paraId="03C9C865" w14:textId="77777777" w:rsidTr="00DB2C91">
        <w:tc>
          <w:tcPr>
            <w:tcW w:w="1818" w:type="dxa"/>
          </w:tcPr>
          <w:p w14:paraId="73AFE1CD" w14:textId="77777777" w:rsidR="00F023B1" w:rsidRPr="00454F65" w:rsidRDefault="00F023B1" w:rsidP="00DB2C91">
            <w:r w:rsidRPr="00454F65">
              <w:t>327992</w:t>
            </w:r>
          </w:p>
        </w:tc>
        <w:tc>
          <w:tcPr>
            <w:tcW w:w="8262" w:type="dxa"/>
          </w:tcPr>
          <w:p w14:paraId="3D767095" w14:textId="77777777" w:rsidR="00F023B1" w:rsidRPr="00454F65" w:rsidRDefault="00F023B1" w:rsidP="00DB2C91">
            <w:r w:rsidRPr="00454F65">
              <w:t>Ground or Treated Mineral and Earth Manufacturing</w:t>
            </w:r>
          </w:p>
        </w:tc>
      </w:tr>
      <w:tr w:rsidR="00F023B1" w:rsidRPr="00454F65" w14:paraId="7C16171E" w14:textId="77777777" w:rsidTr="00DB2C91">
        <w:tc>
          <w:tcPr>
            <w:tcW w:w="1818" w:type="dxa"/>
          </w:tcPr>
          <w:p w14:paraId="6F196A02" w14:textId="77777777" w:rsidR="00F023B1" w:rsidRPr="00454F65" w:rsidRDefault="00F023B1" w:rsidP="00DB2C91">
            <w:r w:rsidRPr="00454F65">
              <w:t>332117</w:t>
            </w:r>
          </w:p>
        </w:tc>
        <w:tc>
          <w:tcPr>
            <w:tcW w:w="8262" w:type="dxa"/>
          </w:tcPr>
          <w:p w14:paraId="3D04CC15" w14:textId="77777777" w:rsidR="00F023B1" w:rsidRPr="00454F65" w:rsidRDefault="00F023B1" w:rsidP="00DB2C91">
            <w:r w:rsidRPr="00454F65">
              <w:t>Powder Metallurgy Part Manufacturing</w:t>
            </w:r>
          </w:p>
        </w:tc>
      </w:tr>
      <w:tr w:rsidR="00F023B1" w:rsidRPr="00454F65" w14:paraId="0CAF5943" w14:textId="77777777" w:rsidTr="00DB2C91">
        <w:tc>
          <w:tcPr>
            <w:tcW w:w="1818" w:type="dxa"/>
          </w:tcPr>
          <w:p w14:paraId="7681E3C3" w14:textId="77777777" w:rsidR="00F023B1" w:rsidRPr="00454F65" w:rsidRDefault="00F023B1" w:rsidP="00DB2C91">
            <w:r w:rsidRPr="00454F65">
              <w:t>332119</w:t>
            </w:r>
          </w:p>
        </w:tc>
        <w:tc>
          <w:tcPr>
            <w:tcW w:w="8262" w:type="dxa"/>
          </w:tcPr>
          <w:p w14:paraId="700BB86E" w14:textId="77777777" w:rsidR="00F023B1" w:rsidRPr="00454F65" w:rsidRDefault="00F023B1" w:rsidP="00DB2C91">
            <w:r w:rsidRPr="00454F65">
              <w:t>Metal Crown, Closure, and Other Metal Stamping (except Automotive)</w:t>
            </w:r>
          </w:p>
        </w:tc>
      </w:tr>
      <w:tr w:rsidR="00F023B1" w:rsidRPr="00454F65" w14:paraId="3484681A" w14:textId="77777777" w:rsidTr="00DB2C91">
        <w:tc>
          <w:tcPr>
            <w:tcW w:w="1818" w:type="dxa"/>
          </w:tcPr>
          <w:p w14:paraId="3E001836" w14:textId="77777777" w:rsidR="00F023B1" w:rsidRPr="00454F65" w:rsidRDefault="00F023B1" w:rsidP="00DB2C91">
            <w:r w:rsidRPr="00454F65">
              <w:t>332216</w:t>
            </w:r>
          </w:p>
        </w:tc>
        <w:tc>
          <w:tcPr>
            <w:tcW w:w="8262" w:type="dxa"/>
          </w:tcPr>
          <w:p w14:paraId="24ADA44A" w14:textId="77777777" w:rsidR="00F023B1" w:rsidRPr="00454F65" w:rsidRDefault="00F023B1" w:rsidP="00DB2C91">
            <w:r w:rsidRPr="00454F65">
              <w:t>Saw Blade and Hand Tool Manufacturing</w:t>
            </w:r>
          </w:p>
        </w:tc>
      </w:tr>
      <w:tr w:rsidR="00F023B1" w:rsidRPr="00454F65" w14:paraId="090FADC3" w14:textId="77777777" w:rsidTr="00DB2C91">
        <w:tc>
          <w:tcPr>
            <w:tcW w:w="1818" w:type="dxa"/>
          </w:tcPr>
          <w:p w14:paraId="569A7048" w14:textId="77777777" w:rsidR="00F023B1" w:rsidRPr="00454F65" w:rsidRDefault="00F023B1" w:rsidP="00DB2C91">
            <w:r w:rsidRPr="00454F65">
              <w:t>332321</w:t>
            </w:r>
          </w:p>
        </w:tc>
        <w:tc>
          <w:tcPr>
            <w:tcW w:w="8262" w:type="dxa"/>
          </w:tcPr>
          <w:p w14:paraId="7DD254E4" w14:textId="77777777" w:rsidR="00F023B1" w:rsidRPr="00454F65" w:rsidRDefault="00F023B1" w:rsidP="00DB2C91">
            <w:r w:rsidRPr="00454F65">
              <w:t>Metal Window and Door Manufacturing</w:t>
            </w:r>
          </w:p>
        </w:tc>
      </w:tr>
      <w:tr w:rsidR="00F023B1" w:rsidRPr="00454F65" w14:paraId="0C4D6718" w14:textId="77777777" w:rsidTr="00DB2C91">
        <w:tc>
          <w:tcPr>
            <w:tcW w:w="1818" w:type="dxa"/>
          </w:tcPr>
          <w:p w14:paraId="3989B9ED" w14:textId="77777777" w:rsidR="00F023B1" w:rsidRPr="00454F65" w:rsidRDefault="00F023B1" w:rsidP="00DB2C91">
            <w:r w:rsidRPr="00454F65">
              <w:t>332410</w:t>
            </w:r>
          </w:p>
        </w:tc>
        <w:tc>
          <w:tcPr>
            <w:tcW w:w="8262" w:type="dxa"/>
          </w:tcPr>
          <w:p w14:paraId="73AE99C1" w14:textId="77777777" w:rsidR="00F023B1" w:rsidRPr="00454F65" w:rsidRDefault="00F023B1" w:rsidP="00DB2C91">
            <w:r w:rsidRPr="00454F65">
              <w:t>Power Boiler and Heat Exchanger Manufacturing</w:t>
            </w:r>
          </w:p>
        </w:tc>
      </w:tr>
      <w:tr w:rsidR="00F023B1" w:rsidRPr="00454F65" w14:paraId="6E6BCD1A" w14:textId="77777777" w:rsidTr="00DB2C91">
        <w:tc>
          <w:tcPr>
            <w:tcW w:w="1818" w:type="dxa"/>
          </w:tcPr>
          <w:p w14:paraId="1078BF71" w14:textId="77777777" w:rsidR="00F023B1" w:rsidRPr="00454F65" w:rsidRDefault="00F023B1" w:rsidP="00DB2C91">
            <w:r w:rsidRPr="00454F65">
              <w:t>332618</w:t>
            </w:r>
          </w:p>
        </w:tc>
        <w:tc>
          <w:tcPr>
            <w:tcW w:w="8262" w:type="dxa"/>
          </w:tcPr>
          <w:p w14:paraId="0354FC9D" w14:textId="77777777" w:rsidR="00F023B1" w:rsidRPr="00454F65" w:rsidRDefault="00F023B1" w:rsidP="00DB2C91">
            <w:r w:rsidRPr="00454F65">
              <w:t>Other Fabricated Wire Product Manufacturing</w:t>
            </w:r>
          </w:p>
        </w:tc>
      </w:tr>
      <w:tr w:rsidR="00F023B1" w:rsidRPr="00454F65" w14:paraId="19085E2C" w14:textId="77777777" w:rsidTr="00DB2C91">
        <w:tc>
          <w:tcPr>
            <w:tcW w:w="1818" w:type="dxa"/>
          </w:tcPr>
          <w:p w14:paraId="38A855E2" w14:textId="77777777" w:rsidR="00F023B1" w:rsidRPr="00454F65" w:rsidRDefault="00F023B1" w:rsidP="00DB2C91">
            <w:r w:rsidRPr="00454F65">
              <w:t>332710</w:t>
            </w:r>
          </w:p>
        </w:tc>
        <w:tc>
          <w:tcPr>
            <w:tcW w:w="8262" w:type="dxa"/>
          </w:tcPr>
          <w:p w14:paraId="2CF39E30" w14:textId="77777777" w:rsidR="00F023B1" w:rsidRPr="00454F65" w:rsidRDefault="00F023B1" w:rsidP="00DB2C91">
            <w:r w:rsidRPr="00454F65">
              <w:t>Machine Shops</w:t>
            </w:r>
          </w:p>
        </w:tc>
      </w:tr>
      <w:tr w:rsidR="00F023B1" w:rsidRPr="00454F65" w14:paraId="5458066E" w14:textId="77777777" w:rsidTr="00DB2C91">
        <w:tc>
          <w:tcPr>
            <w:tcW w:w="1818" w:type="dxa"/>
          </w:tcPr>
          <w:p w14:paraId="71118371" w14:textId="77777777" w:rsidR="00F023B1" w:rsidRPr="00454F65" w:rsidRDefault="00F023B1" w:rsidP="00DB2C91">
            <w:r w:rsidRPr="00454F65">
              <w:t>332721</w:t>
            </w:r>
          </w:p>
        </w:tc>
        <w:tc>
          <w:tcPr>
            <w:tcW w:w="8262" w:type="dxa"/>
          </w:tcPr>
          <w:p w14:paraId="47EC6E80" w14:textId="77777777" w:rsidR="00F023B1" w:rsidRPr="00454F65" w:rsidRDefault="00F023B1" w:rsidP="00DB2C91">
            <w:r w:rsidRPr="00454F65">
              <w:t>Precision Turned Product Manufacturing</w:t>
            </w:r>
          </w:p>
        </w:tc>
      </w:tr>
      <w:tr w:rsidR="00F023B1" w:rsidRPr="00454F65" w14:paraId="54800132" w14:textId="77777777" w:rsidTr="00DB2C91">
        <w:tc>
          <w:tcPr>
            <w:tcW w:w="1818" w:type="dxa"/>
          </w:tcPr>
          <w:p w14:paraId="4FFB934F" w14:textId="77777777" w:rsidR="00F023B1" w:rsidRPr="00454F65" w:rsidRDefault="00F023B1" w:rsidP="00DB2C91">
            <w:r w:rsidRPr="00454F65">
              <w:t>332722</w:t>
            </w:r>
          </w:p>
        </w:tc>
        <w:tc>
          <w:tcPr>
            <w:tcW w:w="8262" w:type="dxa"/>
          </w:tcPr>
          <w:p w14:paraId="014F2661" w14:textId="77777777" w:rsidR="00F023B1" w:rsidRPr="00454F65" w:rsidRDefault="00F023B1" w:rsidP="00DB2C91">
            <w:r w:rsidRPr="00454F65">
              <w:t>Bolt, Nut, Screw, Rivet, and Washer Manufacturing</w:t>
            </w:r>
          </w:p>
        </w:tc>
      </w:tr>
      <w:tr w:rsidR="00F023B1" w:rsidRPr="00454F65" w14:paraId="4CBD6BA3" w14:textId="77777777" w:rsidTr="00DB2C91">
        <w:tc>
          <w:tcPr>
            <w:tcW w:w="1818" w:type="dxa"/>
          </w:tcPr>
          <w:p w14:paraId="4DBAD094" w14:textId="77777777" w:rsidR="00F023B1" w:rsidRPr="00454F65" w:rsidRDefault="00F023B1" w:rsidP="00DB2C91">
            <w:r w:rsidRPr="00454F65">
              <w:t>332811</w:t>
            </w:r>
          </w:p>
        </w:tc>
        <w:tc>
          <w:tcPr>
            <w:tcW w:w="8262" w:type="dxa"/>
          </w:tcPr>
          <w:p w14:paraId="12E094E9" w14:textId="77777777" w:rsidR="00F023B1" w:rsidRPr="00454F65" w:rsidRDefault="00F023B1" w:rsidP="00DB2C91">
            <w:r w:rsidRPr="00454F65">
              <w:t>Metal Heat Treating</w:t>
            </w:r>
          </w:p>
        </w:tc>
      </w:tr>
      <w:tr w:rsidR="00F023B1" w:rsidRPr="00454F65" w14:paraId="40F127F5" w14:textId="77777777" w:rsidTr="00DB2C91">
        <w:tc>
          <w:tcPr>
            <w:tcW w:w="1818" w:type="dxa"/>
          </w:tcPr>
          <w:p w14:paraId="19D72083" w14:textId="77777777" w:rsidR="00F023B1" w:rsidRPr="00454F65" w:rsidRDefault="00F023B1" w:rsidP="00DB2C91">
            <w:r w:rsidRPr="00454F65">
              <w:t>332812</w:t>
            </w:r>
          </w:p>
        </w:tc>
        <w:tc>
          <w:tcPr>
            <w:tcW w:w="8262" w:type="dxa"/>
          </w:tcPr>
          <w:p w14:paraId="6D070253" w14:textId="77777777" w:rsidR="00F023B1" w:rsidRPr="00454F65" w:rsidRDefault="00F023B1" w:rsidP="00DB2C91">
            <w:r w:rsidRPr="00454F65">
              <w:t>Metal Coating, Engraving (except Jewelry and Silverware), and Allied Services to Manufacturers</w:t>
            </w:r>
          </w:p>
        </w:tc>
      </w:tr>
      <w:tr w:rsidR="00F023B1" w:rsidRPr="00454F65" w14:paraId="35B78AEE" w14:textId="77777777" w:rsidTr="00DB2C91">
        <w:tc>
          <w:tcPr>
            <w:tcW w:w="1818" w:type="dxa"/>
          </w:tcPr>
          <w:p w14:paraId="7E96BAF1" w14:textId="77777777" w:rsidR="00F023B1" w:rsidRPr="00454F65" w:rsidRDefault="00F023B1" w:rsidP="00DB2C91">
            <w:r w:rsidRPr="00454F65">
              <w:t>333132</w:t>
            </w:r>
          </w:p>
        </w:tc>
        <w:tc>
          <w:tcPr>
            <w:tcW w:w="8262" w:type="dxa"/>
          </w:tcPr>
          <w:p w14:paraId="778EA0B0" w14:textId="77777777" w:rsidR="00F023B1" w:rsidRPr="00454F65" w:rsidRDefault="00F023B1" w:rsidP="00DB2C91">
            <w:r w:rsidRPr="00454F65">
              <w:t>Oil and Gas Field Machinery and Equipment Manufacturing</w:t>
            </w:r>
          </w:p>
        </w:tc>
      </w:tr>
      <w:tr w:rsidR="00F023B1" w:rsidRPr="00454F65" w14:paraId="55BE6364" w14:textId="77777777" w:rsidTr="00DB2C91">
        <w:tc>
          <w:tcPr>
            <w:tcW w:w="1818" w:type="dxa"/>
          </w:tcPr>
          <w:p w14:paraId="5D59A433" w14:textId="77777777" w:rsidR="00F023B1" w:rsidRPr="00454F65" w:rsidRDefault="00F023B1" w:rsidP="00DB2C91">
            <w:r w:rsidRPr="00454F65">
              <w:t>333515</w:t>
            </w:r>
          </w:p>
        </w:tc>
        <w:tc>
          <w:tcPr>
            <w:tcW w:w="8262" w:type="dxa"/>
          </w:tcPr>
          <w:p w14:paraId="52FD2D44" w14:textId="77777777" w:rsidR="00F023B1" w:rsidRPr="00454F65" w:rsidRDefault="00F023B1" w:rsidP="00DB2C91">
            <w:r w:rsidRPr="00454F65">
              <w:t>Cutting Tool and Machine Tool Accessory Manufacturing</w:t>
            </w:r>
          </w:p>
        </w:tc>
      </w:tr>
      <w:tr w:rsidR="00F023B1" w:rsidRPr="00454F65" w14:paraId="49A224E9" w14:textId="77777777" w:rsidTr="00DB2C91">
        <w:tc>
          <w:tcPr>
            <w:tcW w:w="1818" w:type="dxa"/>
          </w:tcPr>
          <w:p w14:paraId="03F7DD6E" w14:textId="77777777" w:rsidR="00F023B1" w:rsidRPr="00454F65" w:rsidRDefault="00F023B1" w:rsidP="00DB2C91">
            <w:r w:rsidRPr="00454F65">
              <w:t>332994</w:t>
            </w:r>
          </w:p>
        </w:tc>
        <w:tc>
          <w:tcPr>
            <w:tcW w:w="8262" w:type="dxa"/>
          </w:tcPr>
          <w:p w14:paraId="56F6803A" w14:textId="77777777" w:rsidR="00F023B1" w:rsidRPr="00454F65" w:rsidRDefault="00F023B1" w:rsidP="00DB2C91">
            <w:r w:rsidRPr="00454F65">
              <w:t>Small Arms, Ordnance, and Ordnance Accessories Manufacturing</w:t>
            </w:r>
          </w:p>
        </w:tc>
      </w:tr>
      <w:tr w:rsidR="00F023B1" w:rsidRPr="00454F65" w14:paraId="41593083" w14:textId="77777777" w:rsidTr="00DB2C91">
        <w:tc>
          <w:tcPr>
            <w:tcW w:w="1818" w:type="dxa"/>
          </w:tcPr>
          <w:p w14:paraId="6C6ED170" w14:textId="77777777" w:rsidR="00F023B1" w:rsidRPr="00454F65" w:rsidRDefault="00F023B1" w:rsidP="00DB2C91">
            <w:r w:rsidRPr="00454F65">
              <w:t>333996</w:t>
            </w:r>
          </w:p>
        </w:tc>
        <w:tc>
          <w:tcPr>
            <w:tcW w:w="8262" w:type="dxa"/>
          </w:tcPr>
          <w:p w14:paraId="7265AADF" w14:textId="77777777" w:rsidR="00F023B1" w:rsidRPr="00454F65" w:rsidRDefault="00F023B1" w:rsidP="00DB2C91">
            <w:r w:rsidRPr="00454F65">
              <w:t>Fluid Power Pump and Motor Manufacturing</w:t>
            </w:r>
          </w:p>
        </w:tc>
      </w:tr>
      <w:tr w:rsidR="00F023B1" w:rsidRPr="00454F65" w14:paraId="1FF7487D" w14:textId="77777777" w:rsidTr="00DB2C91">
        <w:tc>
          <w:tcPr>
            <w:tcW w:w="1818" w:type="dxa"/>
          </w:tcPr>
          <w:p w14:paraId="15A6E30A" w14:textId="77777777" w:rsidR="00F023B1" w:rsidRPr="00454F65" w:rsidRDefault="00F023B1" w:rsidP="00DB2C91">
            <w:r w:rsidRPr="00454F65">
              <w:t>332999</w:t>
            </w:r>
          </w:p>
        </w:tc>
        <w:tc>
          <w:tcPr>
            <w:tcW w:w="8262" w:type="dxa"/>
          </w:tcPr>
          <w:p w14:paraId="3E60BB1E" w14:textId="77777777" w:rsidR="00F023B1" w:rsidRPr="00454F65" w:rsidRDefault="00F023B1" w:rsidP="00DB2C91">
            <w:r w:rsidRPr="00454F65">
              <w:t>All Other Miscellaneous Fabricated Metal Product Manufacturing</w:t>
            </w:r>
          </w:p>
        </w:tc>
      </w:tr>
      <w:tr w:rsidR="00F023B1" w:rsidRPr="00454F65" w14:paraId="43CF6C65" w14:textId="77777777" w:rsidTr="00DB2C91">
        <w:tc>
          <w:tcPr>
            <w:tcW w:w="1818" w:type="dxa"/>
          </w:tcPr>
          <w:p w14:paraId="6CA4AE09" w14:textId="77777777" w:rsidR="00F023B1" w:rsidRPr="00454F65" w:rsidRDefault="00F023B1" w:rsidP="00DB2C91">
            <w:r w:rsidRPr="00454F65">
              <w:t>333515</w:t>
            </w:r>
          </w:p>
        </w:tc>
        <w:tc>
          <w:tcPr>
            <w:tcW w:w="8262" w:type="dxa"/>
          </w:tcPr>
          <w:p w14:paraId="04B58C2E" w14:textId="77777777" w:rsidR="00F023B1" w:rsidRPr="00454F65" w:rsidRDefault="00F023B1" w:rsidP="00DB2C91">
            <w:r w:rsidRPr="00454F65">
              <w:t>Cutting Tool and Machine Tool Accessory Manufacturing</w:t>
            </w:r>
          </w:p>
        </w:tc>
      </w:tr>
      <w:tr w:rsidR="00F023B1" w:rsidRPr="00454F65" w14:paraId="688F6B73" w14:textId="77777777" w:rsidTr="00DB2C91">
        <w:tc>
          <w:tcPr>
            <w:tcW w:w="1818" w:type="dxa"/>
          </w:tcPr>
          <w:p w14:paraId="077E3490" w14:textId="77777777" w:rsidR="00F023B1" w:rsidRPr="00454F65" w:rsidRDefault="00F023B1" w:rsidP="00DB2C91">
            <w:r w:rsidRPr="00454F65">
              <w:t>333911</w:t>
            </w:r>
          </w:p>
        </w:tc>
        <w:tc>
          <w:tcPr>
            <w:tcW w:w="8262" w:type="dxa"/>
          </w:tcPr>
          <w:p w14:paraId="0FB331F0" w14:textId="77777777" w:rsidR="00F023B1" w:rsidRPr="00454F65" w:rsidRDefault="00F023B1" w:rsidP="00DB2C91">
            <w:r w:rsidRPr="00454F65">
              <w:t>Pump and Pumping Equipment Manufacturing</w:t>
            </w:r>
          </w:p>
        </w:tc>
      </w:tr>
      <w:tr w:rsidR="00F023B1" w:rsidRPr="00454F65" w14:paraId="75FE50DE" w14:textId="77777777" w:rsidTr="00DB2C91">
        <w:tc>
          <w:tcPr>
            <w:tcW w:w="1818" w:type="dxa"/>
          </w:tcPr>
          <w:p w14:paraId="6119FB82" w14:textId="77777777" w:rsidR="00F023B1" w:rsidRPr="00454F65" w:rsidRDefault="00F023B1" w:rsidP="00DB2C91">
            <w:r w:rsidRPr="00454F65">
              <w:t>333996</w:t>
            </w:r>
          </w:p>
        </w:tc>
        <w:tc>
          <w:tcPr>
            <w:tcW w:w="8262" w:type="dxa"/>
          </w:tcPr>
          <w:p w14:paraId="3CD2972C" w14:textId="77777777" w:rsidR="00F023B1" w:rsidRPr="00454F65" w:rsidRDefault="00F023B1" w:rsidP="00DB2C91">
            <w:r w:rsidRPr="00454F65">
              <w:t>Fluid Power Pump and Motor Manufacturing</w:t>
            </w:r>
          </w:p>
        </w:tc>
      </w:tr>
      <w:tr w:rsidR="00F023B1" w:rsidRPr="00454F65" w14:paraId="382B7EAC" w14:textId="77777777" w:rsidTr="00DB2C91">
        <w:tc>
          <w:tcPr>
            <w:tcW w:w="1818" w:type="dxa"/>
          </w:tcPr>
          <w:p w14:paraId="38714557" w14:textId="77777777" w:rsidR="00F023B1" w:rsidRPr="00454F65" w:rsidRDefault="00F023B1" w:rsidP="00DB2C91">
            <w:r w:rsidRPr="00454F65">
              <w:t>334511</w:t>
            </w:r>
          </w:p>
        </w:tc>
        <w:tc>
          <w:tcPr>
            <w:tcW w:w="8262" w:type="dxa"/>
          </w:tcPr>
          <w:p w14:paraId="6C7DFBA3" w14:textId="77777777" w:rsidR="00F023B1" w:rsidRPr="00454F65" w:rsidRDefault="00F023B1" w:rsidP="00DB2C91">
            <w:r w:rsidRPr="00454F65">
              <w:t>Search, Detection, Navigation, Guidance, Aeronautical, and Nautical System and Instrument Manufacturing</w:t>
            </w:r>
          </w:p>
        </w:tc>
      </w:tr>
      <w:tr w:rsidR="00F023B1" w:rsidRPr="00454F65" w14:paraId="56FA6798" w14:textId="77777777" w:rsidTr="00DB2C91">
        <w:tc>
          <w:tcPr>
            <w:tcW w:w="1818" w:type="dxa"/>
          </w:tcPr>
          <w:p w14:paraId="77A75A08" w14:textId="77777777" w:rsidR="00F023B1" w:rsidRPr="00454F65" w:rsidRDefault="00F023B1" w:rsidP="00DB2C91">
            <w:r w:rsidRPr="00454F65">
              <w:t>334512</w:t>
            </w:r>
          </w:p>
          <w:p w14:paraId="6A35E508" w14:textId="77777777" w:rsidR="00F023B1" w:rsidRPr="00454F65" w:rsidRDefault="00F023B1" w:rsidP="00DB2C91"/>
          <w:p w14:paraId="30A05520" w14:textId="77777777" w:rsidR="00F023B1" w:rsidRPr="00454F65" w:rsidRDefault="00F023B1" w:rsidP="00DB2C91">
            <w:r w:rsidRPr="00454F65">
              <w:t>334516</w:t>
            </w:r>
          </w:p>
        </w:tc>
        <w:tc>
          <w:tcPr>
            <w:tcW w:w="8262" w:type="dxa"/>
          </w:tcPr>
          <w:p w14:paraId="11EE71B6" w14:textId="77777777" w:rsidR="00F023B1" w:rsidRPr="00454F65" w:rsidRDefault="00F023B1" w:rsidP="00DB2C91">
            <w:r w:rsidRPr="00454F65">
              <w:t>Automatic Environmental Control Manufacturing for Residential, Commercial, and Appliance Use</w:t>
            </w:r>
          </w:p>
          <w:p w14:paraId="038D18BB" w14:textId="77777777" w:rsidR="00F023B1" w:rsidRPr="00454F65" w:rsidRDefault="00F023B1" w:rsidP="00DB2C91">
            <w:r w:rsidRPr="00454F65">
              <w:t>Analytical Laboratory Instrument Manufacturing</w:t>
            </w:r>
          </w:p>
        </w:tc>
      </w:tr>
      <w:tr w:rsidR="00F023B1" w:rsidRPr="00454F65" w14:paraId="0089D279" w14:textId="77777777" w:rsidTr="00DB2C91">
        <w:tc>
          <w:tcPr>
            <w:tcW w:w="1818" w:type="dxa"/>
          </w:tcPr>
          <w:p w14:paraId="5F650BC2" w14:textId="77777777" w:rsidR="00F023B1" w:rsidRPr="00454F65" w:rsidRDefault="00F023B1" w:rsidP="00DB2C91">
            <w:r w:rsidRPr="00454F65">
              <w:t>335312</w:t>
            </w:r>
          </w:p>
          <w:p w14:paraId="4280EDA3" w14:textId="77777777" w:rsidR="00F023B1" w:rsidRPr="00454F65" w:rsidRDefault="00F023B1" w:rsidP="00DB2C91">
            <w:r w:rsidRPr="00454F65">
              <w:t>335911</w:t>
            </w:r>
          </w:p>
        </w:tc>
        <w:tc>
          <w:tcPr>
            <w:tcW w:w="8262" w:type="dxa"/>
          </w:tcPr>
          <w:p w14:paraId="67297016" w14:textId="77777777" w:rsidR="00F023B1" w:rsidRPr="00454F65" w:rsidRDefault="00F023B1" w:rsidP="00DB2C91">
            <w:r w:rsidRPr="00454F65">
              <w:t>Motor and Generator Manufacturing</w:t>
            </w:r>
          </w:p>
          <w:p w14:paraId="3BBDEF15" w14:textId="77777777" w:rsidR="00F023B1" w:rsidRPr="00454F65" w:rsidRDefault="00F023B1" w:rsidP="00DB2C91">
            <w:r w:rsidRPr="00454F65">
              <w:t>Storage Battery Manufacturing</w:t>
            </w:r>
          </w:p>
        </w:tc>
      </w:tr>
      <w:tr w:rsidR="00F023B1" w:rsidRPr="00454F65" w14:paraId="01293760" w14:textId="77777777" w:rsidTr="00DB2C91">
        <w:tc>
          <w:tcPr>
            <w:tcW w:w="1818" w:type="dxa"/>
          </w:tcPr>
          <w:p w14:paraId="425C1744" w14:textId="77777777" w:rsidR="00F023B1" w:rsidRPr="00454F65" w:rsidRDefault="00F023B1" w:rsidP="00DB2C91">
            <w:r w:rsidRPr="00454F65">
              <w:t>335912</w:t>
            </w:r>
          </w:p>
          <w:p w14:paraId="61F56518" w14:textId="77777777" w:rsidR="00F023B1" w:rsidRPr="00454F65" w:rsidRDefault="00F023B1" w:rsidP="00DB2C91">
            <w:r w:rsidRPr="00454F65">
              <w:t>335921</w:t>
            </w:r>
          </w:p>
        </w:tc>
        <w:tc>
          <w:tcPr>
            <w:tcW w:w="8262" w:type="dxa"/>
          </w:tcPr>
          <w:p w14:paraId="1E342369" w14:textId="77777777" w:rsidR="00F023B1" w:rsidRPr="00454F65" w:rsidRDefault="00F023B1" w:rsidP="00DB2C91">
            <w:r w:rsidRPr="00454F65">
              <w:t>Primary Battery Manufacturing</w:t>
            </w:r>
          </w:p>
          <w:p w14:paraId="513F36E1" w14:textId="77777777" w:rsidR="00F023B1" w:rsidRPr="00454F65" w:rsidRDefault="00F023B1" w:rsidP="00DB2C91">
            <w:r w:rsidRPr="00454F65">
              <w:t>Fiber Optic Cable Manufacturing</w:t>
            </w:r>
          </w:p>
        </w:tc>
      </w:tr>
      <w:tr w:rsidR="00F023B1" w:rsidRPr="00454F65" w14:paraId="07236A15" w14:textId="77777777" w:rsidTr="00DB2C91">
        <w:tc>
          <w:tcPr>
            <w:tcW w:w="1818" w:type="dxa"/>
          </w:tcPr>
          <w:p w14:paraId="253E04FD" w14:textId="77777777" w:rsidR="00F023B1" w:rsidRPr="00454F65" w:rsidRDefault="00F023B1" w:rsidP="00DB2C91">
            <w:r w:rsidRPr="00454F65">
              <w:t>335991</w:t>
            </w:r>
          </w:p>
        </w:tc>
        <w:tc>
          <w:tcPr>
            <w:tcW w:w="8262" w:type="dxa"/>
          </w:tcPr>
          <w:p w14:paraId="575230B5" w14:textId="77777777" w:rsidR="00F023B1" w:rsidRPr="00454F65" w:rsidRDefault="00F023B1" w:rsidP="00DB2C91">
            <w:r w:rsidRPr="00454F65">
              <w:t>Carbon and Graphite Product Manufacturing</w:t>
            </w:r>
          </w:p>
        </w:tc>
      </w:tr>
      <w:tr w:rsidR="00F023B1" w:rsidRPr="00454F65" w14:paraId="6AF1E004" w14:textId="77777777" w:rsidTr="00DB2C91">
        <w:tc>
          <w:tcPr>
            <w:tcW w:w="1818" w:type="dxa"/>
          </w:tcPr>
          <w:p w14:paraId="74A96D02" w14:textId="77777777" w:rsidR="00F023B1" w:rsidRPr="00454F65" w:rsidRDefault="00F023B1" w:rsidP="00DB2C91">
            <w:r w:rsidRPr="00454F65">
              <w:t>336340</w:t>
            </w:r>
          </w:p>
        </w:tc>
        <w:tc>
          <w:tcPr>
            <w:tcW w:w="8262" w:type="dxa"/>
          </w:tcPr>
          <w:p w14:paraId="22C7ED93" w14:textId="77777777" w:rsidR="00F023B1" w:rsidRPr="00454F65" w:rsidRDefault="00F023B1" w:rsidP="00DB2C91">
            <w:r w:rsidRPr="00454F65">
              <w:t xml:space="preserve">Motor Vehicle Brake System Manufacturing </w:t>
            </w:r>
          </w:p>
        </w:tc>
      </w:tr>
      <w:tr w:rsidR="00F023B1" w:rsidRPr="00454F65" w14:paraId="1F2BE7D8" w14:textId="77777777" w:rsidTr="00DB2C91">
        <w:tc>
          <w:tcPr>
            <w:tcW w:w="1818" w:type="dxa"/>
          </w:tcPr>
          <w:p w14:paraId="5C2BDB75" w14:textId="77777777" w:rsidR="00F023B1" w:rsidRPr="00454F65" w:rsidRDefault="00F023B1" w:rsidP="00DB2C91">
            <w:pPr>
              <w:pStyle w:val="NoSpacing"/>
            </w:pPr>
            <w:r w:rsidRPr="00454F65">
              <w:t>336411</w:t>
            </w:r>
          </w:p>
        </w:tc>
        <w:tc>
          <w:tcPr>
            <w:tcW w:w="8262" w:type="dxa"/>
          </w:tcPr>
          <w:p w14:paraId="198F07D3" w14:textId="77777777" w:rsidR="00F023B1" w:rsidRPr="00454F65" w:rsidRDefault="00F023B1" w:rsidP="00DB2C91">
            <w:pPr>
              <w:pStyle w:val="NoSpacing"/>
            </w:pPr>
            <w:r w:rsidRPr="00454F65">
              <w:t>Aircraft Manufacturing</w:t>
            </w:r>
          </w:p>
        </w:tc>
      </w:tr>
      <w:tr w:rsidR="00F023B1" w:rsidRPr="00454F65" w14:paraId="5C9E223D" w14:textId="77777777" w:rsidTr="00DB2C91">
        <w:tc>
          <w:tcPr>
            <w:tcW w:w="1818" w:type="dxa"/>
          </w:tcPr>
          <w:p w14:paraId="726A1A2A" w14:textId="77777777" w:rsidR="00F023B1" w:rsidRPr="00454F65" w:rsidRDefault="00F023B1" w:rsidP="00DB2C91">
            <w:r w:rsidRPr="00454F65">
              <w:t>336413</w:t>
            </w:r>
          </w:p>
        </w:tc>
        <w:tc>
          <w:tcPr>
            <w:tcW w:w="8262" w:type="dxa"/>
          </w:tcPr>
          <w:p w14:paraId="6B7AAF26" w14:textId="77777777" w:rsidR="00F023B1" w:rsidRPr="00454F65" w:rsidRDefault="00F023B1" w:rsidP="00DB2C91">
            <w:r w:rsidRPr="00454F65">
              <w:t>Other Aircraft Parts and Auxiliary Equipment Manufacturing</w:t>
            </w:r>
          </w:p>
        </w:tc>
      </w:tr>
      <w:tr w:rsidR="00F023B1" w:rsidRPr="00454F65" w14:paraId="37C93072" w14:textId="77777777" w:rsidTr="00DB2C91">
        <w:tc>
          <w:tcPr>
            <w:tcW w:w="1818" w:type="dxa"/>
          </w:tcPr>
          <w:p w14:paraId="39946B7B" w14:textId="77777777" w:rsidR="00F023B1" w:rsidRPr="00454F65" w:rsidRDefault="00F023B1" w:rsidP="00DB2C91">
            <w:r w:rsidRPr="00454F65">
              <w:t>336414</w:t>
            </w:r>
          </w:p>
        </w:tc>
        <w:tc>
          <w:tcPr>
            <w:tcW w:w="8262" w:type="dxa"/>
          </w:tcPr>
          <w:p w14:paraId="0DEC280D" w14:textId="77777777" w:rsidR="00F023B1" w:rsidRPr="00454F65" w:rsidRDefault="00F023B1" w:rsidP="00DB2C91">
            <w:r w:rsidRPr="00454F65">
              <w:t>Guided Missile and Space Vehicle Manufacturing</w:t>
            </w:r>
          </w:p>
        </w:tc>
      </w:tr>
      <w:tr w:rsidR="00F023B1" w:rsidRPr="00454F65" w14:paraId="742D60AD" w14:textId="77777777" w:rsidTr="00DB2C91">
        <w:tc>
          <w:tcPr>
            <w:tcW w:w="1818" w:type="dxa"/>
          </w:tcPr>
          <w:p w14:paraId="3C546852" w14:textId="77777777" w:rsidR="00F023B1" w:rsidRPr="00454F65" w:rsidRDefault="00F023B1" w:rsidP="00DB2C91">
            <w:r w:rsidRPr="00454F65">
              <w:t>336611</w:t>
            </w:r>
          </w:p>
        </w:tc>
        <w:tc>
          <w:tcPr>
            <w:tcW w:w="8262" w:type="dxa"/>
          </w:tcPr>
          <w:p w14:paraId="0D32E2A4" w14:textId="77777777" w:rsidR="00F023B1" w:rsidRPr="00454F65" w:rsidRDefault="00F023B1" w:rsidP="00DB2C91">
            <w:r w:rsidRPr="00454F65">
              <w:t>Ship Building and Repairing</w:t>
            </w:r>
          </w:p>
        </w:tc>
      </w:tr>
      <w:tr w:rsidR="00F023B1" w:rsidRPr="00454F65" w14:paraId="5D7618A2" w14:textId="77777777" w:rsidTr="00DB2C91">
        <w:tc>
          <w:tcPr>
            <w:tcW w:w="1818" w:type="dxa"/>
          </w:tcPr>
          <w:p w14:paraId="0BE2C868" w14:textId="77777777" w:rsidR="00F023B1" w:rsidRPr="00454F65" w:rsidRDefault="00F023B1" w:rsidP="00DB2C91">
            <w:r w:rsidRPr="00454F65">
              <w:t>339114</w:t>
            </w:r>
          </w:p>
          <w:p w14:paraId="162F057E" w14:textId="77777777" w:rsidR="00F023B1" w:rsidRPr="00454F65" w:rsidRDefault="00F023B1" w:rsidP="00DB2C91">
            <w:r w:rsidRPr="00454F65">
              <w:t>424310</w:t>
            </w:r>
          </w:p>
        </w:tc>
        <w:tc>
          <w:tcPr>
            <w:tcW w:w="8262" w:type="dxa"/>
          </w:tcPr>
          <w:p w14:paraId="24F25FBB" w14:textId="77777777" w:rsidR="00F023B1" w:rsidRPr="00454F65" w:rsidRDefault="00F023B1" w:rsidP="00DB2C91">
            <w:r w:rsidRPr="00454F65">
              <w:t>Dental Equipment and Supplies Manufacturing</w:t>
            </w:r>
          </w:p>
          <w:p w14:paraId="014F622D" w14:textId="77777777" w:rsidR="00F023B1" w:rsidRPr="00454F65" w:rsidRDefault="00F023B1" w:rsidP="00DB2C91">
            <w:r w:rsidRPr="00454F65">
              <w:t>Piece Goods, Notions, and Other Dry Goods Merchant Wholesalers</w:t>
            </w:r>
          </w:p>
        </w:tc>
      </w:tr>
      <w:tr w:rsidR="00F023B1" w:rsidRPr="00454F65" w14:paraId="3B52AD9C" w14:textId="77777777" w:rsidTr="00DB2C91">
        <w:tc>
          <w:tcPr>
            <w:tcW w:w="1818" w:type="dxa"/>
          </w:tcPr>
          <w:p w14:paraId="169BF937" w14:textId="77777777" w:rsidR="00F023B1" w:rsidRPr="00454F65" w:rsidRDefault="00F023B1" w:rsidP="00DB2C91">
            <w:r w:rsidRPr="00454F65">
              <w:t>424690</w:t>
            </w:r>
          </w:p>
        </w:tc>
        <w:tc>
          <w:tcPr>
            <w:tcW w:w="8262" w:type="dxa"/>
          </w:tcPr>
          <w:p w14:paraId="78B4634E" w14:textId="77777777" w:rsidR="00F023B1" w:rsidRPr="00454F65" w:rsidRDefault="00F023B1" w:rsidP="00DB2C91">
            <w:r w:rsidRPr="00454F65">
              <w:t>Other Chemical and Allied Products Merchant Wholesalers</w:t>
            </w:r>
          </w:p>
        </w:tc>
      </w:tr>
      <w:tr w:rsidR="00F023B1" w:rsidRPr="00454F65" w14:paraId="2B91B1DF" w14:textId="77777777" w:rsidTr="00DB2C91">
        <w:tc>
          <w:tcPr>
            <w:tcW w:w="1818" w:type="dxa"/>
          </w:tcPr>
          <w:p w14:paraId="6DDB0054" w14:textId="77777777" w:rsidR="00F023B1" w:rsidRPr="00454F65" w:rsidRDefault="00F023B1" w:rsidP="00DB2C91">
            <w:r w:rsidRPr="00454F65">
              <w:t>424710</w:t>
            </w:r>
          </w:p>
        </w:tc>
        <w:tc>
          <w:tcPr>
            <w:tcW w:w="8262" w:type="dxa"/>
          </w:tcPr>
          <w:p w14:paraId="05A87B5F" w14:textId="77777777" w:rsidR="00F023B1" w:rsidRPr="00454F65" w:rsidRDefault="00F023B1" w:rsidP="00DB2C91">
            <w:r w:rsidRPr="00454F65">
              <w:t>Petroleum Bulk Stations and Terminals</w:t>
            </w:r>
          </w:p>
        </w:tc>
      </w:tr>
      <w:tr w:rsidR="00F023B1" w:rsidRPr="00454F65" w14:paraId="19E0F1A4" w14:textId="77777777" w:rsidTr="00DB2C91">
        <w:tc>
          <w:tcPr>
            <w:tcW w:w="1818" w:type="dxa"/>
          </w:tcPr>
          <w:p w14:paraId="0F6180FF" w14:textId="77777777" w:rsidR="00F023B1" w:rsidRPr="00454F65" w:rsidRDefault="00F023B1" w:rsidP="00DB2C91">
            <w:r w:rsidRPr="00454F65">
              <w:lastRenderedPageBreak/>
              <w:t>562211</w:t>
            </w:r>
          </w:p>
        </w:tc>
        <w:tc>
          <w:tcPr>
            <w:tcW w:w="8262" w:type="dxa"/>
          </w:tcPr>
          <w:p w14:paraId="2A9E66F8" w14:textId="77777777" w:rsidR="00F023B1" w:rsidRPr="00454F65" w:rsidRDefault="00F023B1" w:rsidP="00DB2C91">
            <w:r w:rsidRPr="00454F65">
              <w:t>Hazardous Waste Treatment and Disposal</w:t>
            </w:r>
          </w:p>
        </w:tc>
      </w:tr>
      <w:tr w:rsidR="00F023B1" w:rsidRPr="00454F65" w14:paraId="1C1745E1" w14:textId="77777777" w:rsidTr="00DB2C91">
        <w:tc>
          <w:tcPr>
            <w:tcW w:w="1818" w:type="dxa"/>
          </w:tcPr>
          <w:p w14:paraId="65A2E73C" w14:textId="77777777" w:rsidR="00F023B1" w:rsidRPr="00454F65" w:rsidRDefault="00F023B1" w:rsidP="00DB2C91">
            <w:r w:rsidRPr="00454F65">
              <w:t>562213</w:t>
            </w:r>
          </w:p>
        </w:tc>
        <w:tc>
          <w:tcPr>
            <w:tcW w:w="8262" w:type="dxa"/>
          </w:tcPr>
          <w:p w14:paraId="358DCDA7" w14:textId="77777777" w:rsidR="00F023B1" w:rsidRPr="00454F65" w:rsidRDefault="00F023B1" w:rsidP="00DB2C91">
            <w:r w:rsidRPr="00454F65">
              <w:t>Solid Waste Combustors and Incinerators</w:t>
            </w:r>
          </w:p>
        </w:tc>
      </w:tr>
    </w:tbl>
    <w:p w14:paraId="2ED87BA8" w14:textId="77777777" w:rsidR="00454F65" w:rsidRDefault="00454F65" w:rsidP="007A1B37">
      <w:pPr>
        <w:rPr>
          <w:u w:val="single"/>
        </w:rPr>
      </w:pPr>
    </w:p>
    <w:p w14:paraId="30B6EEB3" w14:textId="5E52F045" w:rsidR="007A1B37" w:rsidRPr="005753C8" w:rsidRDefault="007A1B37" w:rsidP="007A1B37">
      <w:pPr>
        <w:rPr>
          <w:u w:val="single"/>
        </w:rPr>
      </w:pPr>
      <w:r w:rsidRPr="005753C8">
        <w:rPr>
          <w:u w:val="single"/>
        </w:rPr>
        <w:t>Information Collection Activities</w:t>
      </w:r>
    </w:p>
    <w:p w14:paraId="74F0154D" w14:textId="77777777" w:rsidR="007A1B37" w:rsidRPr="005753C8" w:rsidRDefault="007A1B37" w:rsidP="007A1B37">
      <w:pPr>
        <w:ind w:left="720"/>
        <w:rPr>
          <w:lang w:val="en-CA"/>
        </w:rPr>
      </w:pPr>
    </w:p>
    <w:p w14:paraId="72BA1932" w14:textId="05329E08" w:rsidR="007626D9" w:rsidRDefault="00454F65" w:rsidP="00F92CE1">
      <w:r>
        <w:t>Under the proposed approach for methylene chloride and the first co-proposed approach for NMP, t</w:t>
      </w:r>
      <w:r w:rsidR="007A1B37" w:rsidRPr="005753C8">
        <w:t xml:space="preserve">he proposed rule </w:t>
      </w:r>
      <w:r w:rsidR="007A1B37" w:rsidRPr="005753C8">
        <w:rPr>
          <w:szCs w:val="24"/>
        </w:rPr>
        <w:t>imposes downstream notification requirements and limited recordkeeping requirements on persons who manufacture any</w:t>
      </w:r>
      <w:r w:rsidR="004C33F2" w:rsidRPr="005753C8">
        <w:rPr>
          <w:rFonts w:cs="Arial"/>
        </w:rPr>
        <w:t xml:space="preserve"> methylene chloride </w:t>
      </w:r>
      <w:r w:rsidR="00374F11" w:rsidRPr="005753C8">
        <w:rPr>
          <w:rFonts w:cs="Arial"/>
        </w:rPr>
        <w:t>or NMP</w:t>
      </w:r>
      <w:r w:rsidR="00AE537A" w:rsidRPr="005753C8">
        <w:rPr>
          <w:szCs w:val="24"/>
        </w:rPr>
        <w:t xml:space="preserve">. </w:t>
      </w:r>
      <w:r w:rsidR="007626D9">
        <w:t>E</w:t>
      </w:r>
      <w:r w:rsidR="007626D9" w:rsidRPr="005753C8">
        <w:t>ach person who manufactures</w:t>
      </w:r>
      <w:r w:rsidR="007626D9" w:rsidRPr="005753C8">
        <w:rPr>
          <w:rFonts w:cs="Arial"/>
        </w:rPr>
        <w:t xml:space="preserve"> methylene chloride or NMP </w:t>
      </w:r>
      <w:r w:rsidR="007626D9" w:rsidRPr="005753C8">
        <w:t xml:space="preserve">for any use must notify companies to whom </w:t>
      </w:r>
      <w:r w:rsidR="007626D9" w:rsidRPr="005753C8">
        <w:rPr>
          <w:rFonts w:cs="Arial"/>
        </w:rPr>
        <w:t>methylene chloride or NMP</w:t>
      </w:r>
      <w:r w:rsidR="007626D9" w:rsidRPr="005753C8" w:rsidDel="006369E2">
        <w:t xml:space="preserve"> </w:t>
      </w:r>
      <w:r w:rsidR="007626D9" w:rsidRPr="005753C8">
        <w:t xml:space="preserve">is shipped of the following prohibitions: (1) All persons are prohibited from manufacturing, processing, and distributing in commerce </w:t>
      </w:r>
      <w:r w:rsidR="007626D9" w:rsidRPr="005753C8">
        <w:rPr>
          <w:rFonts w:cs="Arial"/>
        </w:rPr>
        <w:t>methylene chloride or NMP</w:t>
      </w:r>
      <w:r w:rsidR="007626D9" w:rsidRPr="005753C8" w:rsidDel="006369E2">
        <w:t xml:space="preserve"> </w:t>
      </w:r>
      <w:r w:rsidR="007626D9">
        <w:t xml:space="preserve">for consumer </w:t>
      </w:r>
      <w:r w:rsidR="007626D9" w:rsidRPr="005753C8">
        <w:t>paint and coating removal</w:t>
      </w:r>
      <w:r w:rsidR="007626D9">
        <w:t xml:space="preserve">; (2) All persons are prohibited from manufacturing, processing, and distributing in commerce methylene chloride for commercial paint and coating removal except </w:t>
      </w:r>
      <w:r w:rsidR="00E255B6">
        <w:t xml:space="preserve">for uses identified as critical for national security </w:t>
      </w:r>
      <w:r w:rsidR="007626D9">
        <w:t xml:space="preserve">(3) All persons are prohibited from manufacturing, processing, and distributing in commerce NMP for commercial paint and coating removal; </w:t>
      </w:r>
      <w:r w:rsidR="007626D9" w:rsidRPr="005753C8">
        <w:t>(</w:t>
      </w:r>
      <w:r w:rsidR="007626D9">
        <w:t>4</w:t>
      </w:r>
      <w:r w:rsidR="007626D9" w:rsidRPr="005753C8">
        <w:t xml:space="preserve">) All persons are prohibited from commercial use of </w:t>
      </w:r>
      <w:r w:rsidR="007626D9" w:rsidRPr="005753C8">
        <w:rPr>
          <w:rFonts w:cs="Arial"/>
        </w:rPr>
        <w:t xml:space="preserve">methylene chloride </w:t>
      </w:r>
      <w:r w:rsidR="007626D9">
        <w:rPr>
          <w:rFonts w:cs="Arial"/>
        </w:rPr>
        <w:t xml:space="preserve">in paint and coating removal </w:t>
      </w:r>
      <w:r w:rsidR="00E255B6">
        <w:t>except for uses identified as critical for national security</w:t>
      </w:r>
      <w:r w:rsidR="007626D9">
        <w:rPr>
          <w:rFonts w:cs="Arial"/>
        </w:rPr>
        <w:t xml:space="preserve">; </w:t>
      </w:r>
      <w:r w:rsidR="007626D9" w:rsidRPr="005753C8">
        <w:rPr>
          <w:rFonts w:cs="Arial"/>
        </w:rPr>
        <w:t xml:space="preserve">and </w:t>
      </w:r>
      <w:r w:rsidR="007626D9">
        <w:rPr>
          <w:rFonts w:cs="Arial"/>
        </w:rPr>
        <w:t xml:space="preserve">(5) All persons are prohibited from commercial use of </w:t>
      </w:r>
      <w:r w:rsidR="007626D9" w:rsidRPr="005753C8">
        <w:rPr>
          <w:rFonts w:cs="Arial"/>
        </w:rPr>
        <w:t>NMP in paint and coating removal.</w:t>
      </w:r>
      <w:r w:rsidR="007626D9" w:rsidRPr="005753C8" w:rsidDel="006369E2">
        <w:t xml:space="preserve"> </w:t>
      </w:r>
      <w:r w:rsidR="007626D9" w:rsidRPr="005753C8">
        <w:t xml:space="preserve">Additionally, each person who manufactures, processes, or distributes </w:t>
      </w:r>
      <w:r w:rsidR="007626D9" w:rsidRPr="005753C8">
        <w:rPr>
          <w:rFonts w:cs="Arial"/>
        </w:rPr>
        <w:t>methylene chloride or NMP</w:t>
      </w:r>
      <w:r w:rsidR="007626D9" w:rsidRPr="005753C8" w:rsidDel="006369E2">
        <w:t xml:space="preserve"> </w:t>
      </w:r>
      <w:r w:rsidR="007626D9" w:rsidRPr="005753C8">
        <w:t xml:space="preserve">for any use would be required to retain records for </w:t>
      </w:r>
      <w:r w:rsidR="007626D9">
        <w:t>3</w:t>
      </w:r>
      <w:r w:rsidR="007626D9" w:rsidRPr="005753C8">
        <w:t xml:space="preserve"> years showing: (1) The name, address, contact, and telephone number of companies to whom</w:t>
      </w:r>
      <w:r w:rsidR="007626D9" w:rsidRPr="005753C8">
        <w:rPr>
          <w:rFonts w:cs="Arial"/>
        </w:rPr>
        <w:t xml:space="preserve"> methylene chloride</w:t>
      </w:r>
      <w:r w:rsidR="007626D9">
        <w:rPr>
          <w:rFonts w:cs="Arial"/>
        </w:rPr>
        <w:t xml:space="preserve">, </w:t>
      </w:r>
      <w:r w:rsidR="007626D9" w:rsidRPr="005753C8">
        <w:rPr>
          <w:rFonts w:cs="Arial"/>
        </w:rPr>
        <w:t>NMP</w:t>
      </w:r>
      <w:r w:rsidR="007626D9">
        <w:rPr>
          <w:rFonts w:cs="Arial"/>
        </w:rPr>
        <w:t>, or products containing methylene chloride or NMP</w:t>
      </w:r>
      <w:r w:rsidR="007626D9" w:rsidRPr="005753C8">
        <w:t xml:space="preserve"> was shipped, and (2) the chemicals included in the shipment and the amount of each chemical shipped.</w:t>
      </w:r>
    </w:p>
    <w:p w14:paraId="324512F6" w14:textId="2022298E" w:rsidR="007626D9" w:rsidRPr="007626D9" w:rsidRDefault="007626D9" w:rsidP="007626D9">
      <w:pPr>
        <w:pStyle w:val="NoSpacing"/>
      </w:pPr>
    </w:p>
    <w:p w14:paraId="3C143426" w14:textId="67B420CC" w:rsidR="007626D9" w:rsidRDefault="00AE537A" w:rsidP="007626D9">
      <w:r w:rsidRPr="005753C8">
        <w:rPr>
          <w:szCs w:val="24"/>
        </w:rPr>
        <w:t xml:space="preserve">In addition to the requirements, EPA also expects that </w:t>
      </w:r>
      <w:r w:rsidRPr="005753C8">
        <w:t xml:space="preserve">each manufacturer (including importers), processor, and distributor of products that contain </w:t>
      </w:r>
      <w:r w:rsidRPr="005753C8">
        <w:rPr>
          <w:rFonts w:cs="Arial"/>
        </w:rPr>
        <w:t>methylene chloride or NMP</w:t>
      </w:r>
      <w:r w:rsidRPr="005753C8">
        <w:t xml:space="preserve"> will incur burden becoming familiar with the requirements of the rule and developing an understanding of what actions are necessary to comply with the downstream notification and recordkeeping requirements. Details on the burden estimate calculations per activity are presented in section 5(a). </w:t>
      </w:r>
      <w:r w:rsidRPr="005753C8">
        <w:rPr>
          <w:szCs w:val="24"/>
        </w:rPr>
        <w:t>The table below presents the estimated average annual burden for each activity and each respondent type.</w:t>
      </w:r>
      <w:r w:rsidR="00B77C65">
        <w:rPr>
          <w:szCs w:val="24"/>
        </w:rPr>
        <w:t xml:space="preserve"> Note: The total number of respondents includes an entity who is counted twice as a processor and distributor. </w:t>
      </w:r>
    </w:p>
    <w:p w14:paraId="75C3288B" w14:textId="77777777" w:rsidR="007626D9" w:rsidRPr="007626D9" w:rsidRDefault="007626D9" w:rsidP="007626D9">
      <w:pPr>
        <w:pStyle w:val="NoSpacing"/>
      </w:pPr>
    </w:p>
    <w:tbl>
      <w:tblPr>
        <w:tblpPr w:leftFromText="180" w:rightFromText="180" w:vertAnchor="text" w:horzAnchor="margin" w:tblpXSpec="center" w:tblpY="85"/>
        <w:tblW w:w="9895" w:type="dxa"/>
        <w:tblLayout w:type="fixed"/>
        <w:tblLook w:val="04A0" w:firstRow="1" w:lastRow="0" w:firstColumn="1" w:lastColumn="0" w:noHBand="0" w:noVBand="1"/>
      </w:tblPr>
      <w:tblGrid>
        <w:gridCol w:w="2155"/>
        <w:gridCol w:w="1371"/>
        <w:gridCol w:w="1329"/>
        <w:gridCol w:w="1260"/>
        <w:gridCol w:w="1260"/>
        <w:gridCol w:w="1260"/>
        <w:gridCol w:w="1260"/>
      </w:tblGrid>
      <w:tr w:rsidR="00200B52" w:rsidRPr="005753C8" w14:paraId="5D2A46AA" w14:textId="77777777" w:rsidTr="00C34EC0">
        <w:trPr>
          <w:trHeight w:val="620"/>
        </w:trPr>
        <w:tc>
          <w:tcPr>
            <w:tcW w:w="9895" w:type="dxa"/>
            <w:gridSpan w:val="7"/>
            <w:tcBorders>
              <w:top w:val="single" w:sz="4" w:space="0" w:color="auto"/>
              <w:left w:val="single" w:sz="4" w:space="0" w:color="auto"/>
              <w:bottom w:val="nil"/>
              <w:right w:val="single" w:sz="4" w:space="0" w:color="auto"/>
            </w:tcBorders>
            <w:shd w:val="clear" w:color="auto" w:fill="BFBFBF" w:themeFill="background1" w:themeFillShade="BF"/>
          </w:tcPr>
          <w:p w14:paraId="0FB63C0C" w14:textId="23D5A6D3" w:rsidR="00200B52" w:rsidRPr="005753C8" w:rsidRDefault="00F92CE1" w:rsidP="00200B52">
            <w:pPr>
              <w:jc w:val="center"/>
              <w:rPr>
                <w:rFonts w:eastAsia="Times New Roman" w:cs="Arial"/>
                <w:b/>
                <w:bCs/>
                <w:sz w:val="22"/>
                <w:vertAlign w:val="superscript"/>
              </w:rPr>
            </w:pPr>
            <w:r w:rsidRPr="005753C8">
              <w:br w:type="page"/>
            </w:r>
            <w:r w:rsidR="00200B52" w:rsidRPr="005753C8">
              <w:rPr>
                <w:rFonts w:eastAsia="Times New Roman" w:cs="Arial"/>
                <w:b/>
                <w:bCs/>
                <w:sz w:val="22"/>
              </w:rPr>
              <w:t>IC# 1. Methylene chloride or NMP Manufacturers, Processors, Distributors Downstream Notification and Recordkeeping activities</w:t>
            </w:r>
            <w:r w:rsidR="00200B52" w:rsidRPr="005753C8">
              <w:rPr>
                <w:rFonts w:eastAsia="Times New Roman" w:cs="Arial"/>
                <w:b/>
                <w:bCs/>
                <w:sz w:val="22"/>
                <w:vertAlign w:val="superscript"/>
              </w:rPr>
              <w:t>1</w:t>
            </w:r>
          </w:p>
        </w:tc>
      </w:tr>
      <w:tr w:rsidR="00200B52" w:rsidRPr="005753C8" w14:paraId="293195CD" w14:textId="77777777" w:rsidTr="00200B52">
        <w:trPr>
          <w:trHeight w:val="315"/>
        </w:trPr>
        <w:tc>
          <w:tcPr>
            <w:tcW w:w="2155"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14:paraId="39E5CB57" w14:textId="77777777" w:rsidR="00200B52" w:rsidRPr="005753C8" w:rsidRDefault="00200B52" w:rsidP="00200B52">
            <w:pPr>
              <w:rPr>
                <w:rFonts w:eastAsia="Times New Roman" w:cs="Arial"/>
                <w:b/>
                <w:bCs/>
                <w:sz w:val="18"/>
                <w:szCs w:val="18"/>
              </w:rPr>
            </w:pPr>
            <w:r w:rsidRPr="005753C8">
              <w:rPr>
                <w:rFonts w:eastAsia="Times New Roman" w:cs="Arial"/>
                <w:b/>
                <w:bCs/>
                <w:sz w:val="18"/>
                <w:szCs w:val="18"/>
              </w:rPr>
              <w:t>Activity/Respondent</w:t>
            </w:r>
          </w:p>
          <w:p w14:paraId="3FB68B71" w14:textId="77777777" w:rsidR="00200B52" w:rsidRPr="005753C8" w:rsidRDefault="00200B52" w:rsidP="00200B52">
            <w:pPr>
              <w:pStyle w:val="NoSpacing"/>
            </w:pPr>
          </w:p>
        </w:tc>
        <w:tc>
          <w:tcPr>
            <w:tcW w:w="1371" w:type="dxa"/>
            <w:tcBorders>
              <w:top w:val="single" w:sz="4" w:space="0" w:color="auto"/>
              <w:left w:val="nil"/>
              <w:bottom w:val="single" w:sz="8" w:space="0" w:color="auto"/>
              <w:right w:val="nil"/>
            </w:tcBorders>
            <w:shd w:val="clear" w:color="auto" w:fill="BFBFBF" w:themeFill="background1" w:themeFillShade="BF"/>
          </w:tcPr>
          <w:p w14:paraId="591048CA" w14:textId="77777777" w:rsidR="00200B52" w:rsidRPr="005753C8" w:rsidRDefault="00200B52" w:rsidP="00200B52">
            <w:pPr>
              <w:rPr>
                <w:rFonts w:eastAsia="Times New Roman" w:cs="Arial"/>
                <w:b/>
                <w:bCs/>
                <w:sz w:val="18"/>
                <w:szCs w:val="18"/>
              </w:rPr>
            </w:pPr>
            <w:r w:rsidRPr="005753C8">
              <w:rPr>
                <w:rFonts w:eastAsia="Times New Roman" w:cs="Arial"/>
                <w:b/>
                <w:bCs/>
                <w:sz w:val="18"/>
                <w:szCs w:val="18"/>
              </w:rPr>
              <w:t>Number of Respondents</w:t>
            </w:r>
          </w:p>
        </w:tc>
        <w:tc>
          <w:tcPr>
            <w:tcW w:w="1329" w:type="dxa"/>
            <w:tcBorders>
              <w:top w:val="single" w:sz="4" w:space="0" w:color="auto"/>
              <w:left w:val="nil"/>
              <w:bottom w:val="single" w:sz="8" w:space="0" w:color="auto"/>
              <w:right w:val="nil"/>
            </w:tcBorders>
            <w:shd w:val="clear" w:color="auto" w:fill="BFBFBF" w:themeFill="background1" w:themeFillShade="BF"/>
          </w:tcPr>
          <w:p w14:paraId="60C545F2" w14:textId="77777777" w:rsidR="00200B52" w:rsidRPr="005753C8" w:rsidRDefault="00200B52" w:rsidP="00200B52">
            <w:pPr>
              <w:rPr>
                <w:rFonts w:eastAsia="Times New Roman" w:cs="Arial"/>
                <w:b/>
                <w:bCs/>
                <w:sz w:val="18"/>
                <w:szCs w:val="18"/>
              </w:rPr>
            </w:pPr>
            <w:r w:rsidRPr="005753C8">
              <w:rPr>
                <w:rFonts w:eastAsia="Times New Roman" w:cs="Arial"/>
                <w:b/>
                <w:bCs/>
                <w:sz w:val="18"/>
                <w:szCs w:val="18"/>
              </w:rPr>
              <w:t>Responses per Respondent</w:t>
            </w: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0B194995" w14:textId="77777777" w:rsidR="00200B52" w:rsidRPr="005753C8" w:rsidRDefault="00200B52" w:rsidP="00200B52">
            <w:pPr>
              <w:rPr>
                <w:rFonts w:eastAsia="Times New Roman" w:cs="Arial"/>
                <w:b/>
                <w:bCs/>
                <w:sz w:val="18"/>
                <w:szCs w:val="18"/>
              </w:rPr>
            </w:pPr>
            <w:r w:rsidRPr="005753C8">
              <w:rPr>
                <w:rFonts w:eastAsia="Times New Roman" w:cs="Arial"/>
                <w:b/>
                <w:bCs/>
                <w:sz w:val="18"/>
                <w:szCs w:val="18"/>
              </w:rPr>
              <w:t>Total Responses</w:t>
            </w:r>
          </w:p>
        </w:tc>
        <w:tc>
          <w:tcPr>
            <w:tcW w:w="1260" w:type="dxa"/>
            <w:tcBorders>
              <w:top w:val="single" w:sz="4" w:space="0" w:color="auto"/>
              <w:left w:val="nil"/>
              <w:bottom w:val="single" w:sz="8" w:space="0" w:color="auto"/>
              <w:right w:val="nil"/>
            </w:tcBorders>
            <w:shd w:val="clear" w:color="auto" w:fill="BFBFBF" w:themeFill="background1" w:themeFillShade="BF"/>
          </w:tcPr>
          <w:p w14:paraId="6428857C" w14:textId="77777777" w:rsidR="00200B52" w:rsidRPr="005753C8" w:rsidRDefault="00200B52" w:rsidP="00200B52">
            <w:pPr>
              <w:rPr>
                <w:rFonts w:eastAsia="Times New Roman" w:cs="Arial"/>
                <w:b/>
                <w:bCs/>
                <w:sz w:val="18"/>
                <w:szCs w:val="18"/>
              </w:rPr>
            </w:pPr>
            <w:r w:rsidRPr="005753C8">
              <w:rPr>
                <w:rFonts w:eastAsia="Times New Roman" w:cs="Arial"/>
                <w:b/>
                <w:bCs/>
                <w:sz w:val="18"/>
                <w:szCs w:val="18"/>
              </w:rPr>
              <w:t>Burden per Response</w:t>
            </w:r>
          </w:p>
          <w:p w14:paraId="0195D445" w14:textId="77777777" w:rsidR="00200B52" w:rsidRPr="005753C8" w:rsidRDefault="00200B52" w:rsidP="00200B52">
            <w:pPr>
              <w:pStyle w:val="NoSpacing"/>
              <w:rPr>
                <w:b/>
                <w:sz w:val="20"/>
                <w:szCs w:val="20"/>
              </w:rPr>
            </w:pPr>
            <w:r w:rsidRPr="005753C8">
              <w:rPr>
                <w:b/>
                <w:sz w:val="18"/>
                <w:szCs w:val="18"/>
              </w:rPr>
              <w:t>(hours)</w:t>
            </w: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6BFD15F5" w14:textId="77777777" w:rsidR="00200B52" w:rsidRPr="005753C8" w:rsidRDefault="00200B52" w:rsidP="00200B52">
            <w:pPr>
              <w:rPr>
                <w:rFonts w:eastAsia="Times New Roman" w:cs="Arial"/>
                <w:b/>
                <w:bCs/>
                <w:sz w:val="18"/>
                <w:szCs w:val="18"/>
              </w:rPr>
            </w:pPr>
            <w:r w:rsidRPr="005753C8">
              <w:rPr>
                <w:rFonts w:eastAsia="Times New Roman" w:cs="Arial"/>
                <w:b/>
                <w:bCs/>
                <w:sz w:val="18"/>
                <w:szCs w:val="18"/>
              </w:rPr>
              <w:t>Total Burden (hours)</w:t>
            </w:r>
          </w:p>
        </w:tc>
        <w:tc>
          <w:tcPr>
            <w:tcW w:w="126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67404F5D" w14:textId="77777777" w:rsidR="00200B52" w:rsidRPr="005753C8" w:rsidRDefault="00200B52" w:rsidP="00200B52">
            <w:pPr>
              <w:rPr>
                <w:rFonts w:eastAsia="Times New Roman" w:cs="Arial"/>
                <w:b/>
                <w:bCs/>
                <w:sz w:val="18"/>
                <w:szCs w:val="18"/>
              </w:rPr>
            </w:pPr>
            <w:r w:rsidRPr="005753C8">
              <w:rPr>
                <w:rFonts w:eastAsia="Times New Roman" w:cs="Arial"/>
                <w:b/>
                <w:bCs/>
                <w:sz w:val="18"/>
                <w:szCs w:val="18"/>
              </w:rPr>
              <w:t>Cost</w:t>
            </w:r>
          </w:p>
        </w:tc>
      </w:tr>
      <w:tr w:rsidR="00200B52" w:rsidRPr="005753C8" w14:paraId="0E7C81C4" w14:textId="77777777" w:rsidTr="00200B52">
        <w:trPr>
          <w:trHeight w:val="615"/>
        </w:trPr>
        <w:tc>
          <w:tcPr>
            <w:tcW w:w="9895" w:type="dxa"/>
            <w:gridSpan w:val="7"/>
            <w:tcBorders>
              <w:top w:val="nil"/>
              <w:left w:val="single" w:sz="4" w:space="0" w:color="auto"/>
              <w:bottom w:val="single" w:sz="8" w:space="0" w:color="auto"/>
              <w:right w:val="single" w:sz="4" w:space="0" w:color="auto"/>
            </w:tcBorders>
            <w:shd w:val="clear" w:color="auto" w:fill="auto"/>
            <w:vAlign w:val="center"/>
          </w:tcPr>
          <w:p w14:paraId="6E4CAC57" w14:textId="77777777" w:rsidR="00200B52" w:rsidRPr="005753C8" w:rsidRDefault="00200B52" w:rsidP="00200B52">
            <w:pPr>
              <w:jc w:val="center"/>
              <w:rPr>
                <w:b/>
                <w:sz w:val="18"/>
                <w:szCs w:val="18"/>
              </w:rPr>
            </w:pPr>
            <w:r w:rsidRPr="005753C8">
              <w:rPr>
                <w:rFonts w:ascii="Calibri" w:eastAsia="Times New Roman" w:hAnsi="Calibri" w:cs="Calibri"/>
                <w:b/>
                <w:sz w:val="22"/>
              </w:rPr>
              <w:t>Rule Familiarization</w:t>
            </w:r>
          </w:p>
        </w:tc>
      </w:tr>
      <w:tr w:rsidR="00200B52" w:rsidRPr="005753C8" w14:paraId="468863B8" w14:textId="77777777" w:rsidTr="00200B52">
        <w:trPr>
          <w:trHeight w:val="615"/>
        </w:trPr>
        <w:tc>
          <w:tcPr>
            <w:tcW w:w="2155" w:type="dxa"/>
            <w:tcBorders>
              <w:top w:val="nil"/>
              <w:left w:val="single" w:sz="4" w:space="0" w:color="auto"/>
              <w:bottom w:val="single" w:sz="8" w:space="0" w:color="auto"/>
              <w:right w:val="single" w:sz="8" w:space="0" w:color="auto"/>
            </w:tcBorders>
            <w:shd w:val="clear" w:color="auto" w:fill="auto"/>
            <w:vAlign w:val="center"/>
          </w:tcPr>
          <w:p w14:paraId="598AEEEE" w14:textId="77777777" w:rsidR="00200B52" w:rsidRPr="005753C8" w:rsidRDefault="00200B52" w:rsidP="00200B52">
            <w:pPr>
              <w:rPr>
                <w:rFonts w:eastAsia="Times New Roman" w:cs="Arial"/>
                <w:sz w:val="18"/>
                <w:szCs w:val="18"/>
              </w:rPr>
            </w:pPr>
            <w:r w:rsidRPr="005753C8">
              <w:rPr>
                <w:rFonts w:eastAsia="Times New Roman" w:cs="Arial"/>
                <w:sz w:val="18"/>
                <w:szCs w:val="18"/>
              </w:rPr>
              <w:t>Methylene Chloride or NMP manufacturers</w:t>
            </w:r>
          </w:p>
          <w:p w14:paraId="41FCF92D" w14:textId="77777777" w:rsidR="00200B52" w:rsidRPr="005753C8" w:rsidRDefault="00200B52" w:rsidP="00200B52">
            <w:pPr>
              <w:rPr>
                <w:rFonts w:cs="Arial"/>
                <w:sz w:val="18"/>
                <w:szCs w:val="18"/>
              </w:rPr>
            </w:pPr>
          </w:p>
        </w:tc>
        <w:tc>
          <w:tcPr>
            <w:tcW w:w="1371" w:type="dxa"/>
            <w:tcBorders>
              <w:top w:val="nil"/>
              <w:left w:val="nil"/>
              <w:bottom w:val="single" w:sz="8" w:space="0" w:color="auto"/>
              <w:right w:val="nil"/>
            </w:tcBorders>
          </w:tcPr>
          <w:p w14:paraId="20F00F96" w14:textId="77777777" w:rsidR="00200B52" w:rsidRPr="005753C8" w:rsidRDefault="00200B52" w:rsidP="00200B52">
            <w:pPr>
              <w:jc w:val="center"/>
              <w:rPr>
                <w:rFonts w:eastAsia="Times New Roman" w:cs="Arial"/>
                <w:sz w:val="18"/>
                <w:szCs w:val="18"/>
              </w:rPr>
            </w:pPr>
          </w:p>
          <w:p w14:paraId="3492B7F9"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29</w:t>
            </w:r>
          </w:p>
        </w:tc>
        <w:tc>
          <w:tcPr>
            <w:tcW w:w="1329" w:type="dxa"/>
            <w:tcBorders>
              <w:top w:val="nil"/>
              <w:left w:val="nil"/>
              <w:bottom w:val="single" w:sz="8" w:space="0" w:color="auto"/>
              <w:right w:val="nil"/>
            </w:tcBorders>
          </w:tcPr>
          <w:p w14:paraId="7BA8940F" w14:textId="77777777" w:rsidR="00200B52" w:rsidRPr="005753C8" w:rsidRDefault="00200B52" w:rsidP="00200B52">
            <w:pPr>
              <w:jc w:val="center"/>
              <w:rPr>
                <w:rFonts w:eastAsia="Times New Roman" w:cs="Arial"/>
                <w:sz w:val="18"/>
                <w:szCs w:val="18"/>
              </w:rPr>
            </w:pPr>
          </w:p>
          <w:p w14:paraId="0D450408"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w:t>
            </w:r>
          </w:p>
          <w:p w14:paraId="2BB84EB2" w14:textId="77777777" w:rsidR="00200B52" w:rsidRPr="005753C8" w:rsidRDefault="00200B52" w:rsidP="00200B52">
            <w:pPr>
              <w:pStyle w:val="NoSpacing"/>
              <w:rPr>
                <w:rFonts w:cs="Arial"/>
                <w:sz w:val="18"/>
                <w:szCs w:val="18"/>
              </w:rPr>
            </w:pPr>
          </w:p>
        </w:tc>
        <w:tc>
          <w:tcPr>
            <w:tcW w:w="1260" w:type="dxa"/>
            <w:tcBorders>
              <w:top w:val="nil"/>
              <w:left w:val="nil"/>
              <w:bottom w:val="single" w:sz="8" w:space="0" w:color="auto"/>
              <w:right w:val="single" w:sz="8" w:space="0" w:color="auto"/>
            </w:tcBorders>
            <w:shd w:val="clear" w:color="auto" w:fill="auto"/>
            <w:vAlign w:val="center"/>
          </w:tcPr>
          <w:p w14:paraId="58AFC772"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29</w:t>
            </w:r>
          </w:p>
        </w:tc>
        <w:tc>
          <w:tcPr>
            <w:tcW w:w="1260" w:type="dxa"/>
            <w:tcBorders>
              <w:top w:val="nil"/>
              <w:left w:val="nil"/>
              <w:bottom w:val="single" w:sz="8" w:space="0" w:color="auto"/>
              <w:right w:val="nil"/>
            </w:tcBorders>
          </w:tcPr>
          <w:p w14:paraId="6A8356E0" w14:textId="77777777" w:rsidR="00200B52" w:rsidRPr="005753C8" w:rsidRDefault="00200B52" w:rsidP="00200B52">
            <w:pPr>
              <w:jc w:val="center"/>
              <w:rPr>
                <w:rFonts w:eastAsia="Times New Roman" w:cs="Arial"/>
                <w:sz w:val="18"/>
                <w:szCs w:val="18"/>
              </w:rPr>
            </w:pPr>
          </w:p>
          <w:p w14:paraId="4BA8AFE2"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21704925"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4.8</w:t>
            </w:r>
          </w:p>
        </w:tc>
        <w:tc>
          <w:tcPr>
            <w:tcW w:w="1260" w:type="dxa"/>
            <w:tcBorders>
              <w:top w:val="nil"/>
              <w:left w:val="nil"/>
              <w:bottom w:val="single" w:sz="8" w:space="0" w:color="auto"/>
              <w:right w:val="single" w:sz="4" w:space="0" w:color="auto"/>
            </w:tcBorders>
            <w:shd w:val="clear" w:color="auto" w:fill="auto"/>
            <w:vAlign w:val="center"/>
          </w:tcPr>
          <w:p w14:paraId="6BB2D453" w14:textId="77777777" w:rsidR="00200B52" w:rsidRPr="005753C8" w:rsidRDefault="00200B52" w:rsidP="00200B52">
            <w:pPr>
              <w:jc w:val="right"/>
              <w:rPr>
                <w:rFonts w:cs="Arial"/>
                <w:sz w:val="18"/>
                <w:szCs w:val="18"/>
              </w:rPr>
            </w:pPr>
            <w:r w:rsidRPr="005753C8">
              <w:rPr>
                <w:rFonts w:cs="Arial"/>
                <w:sz w:val="18"/>
                <w:szCs w:val="18"/>
              </w:rPr>
              <w:t>$347</w:t>
            </w:r>
          </w:p>
        </w:tc>
      </w:tr>
      <w:tr w:rsidR="00200B52" w:rsidRPr="005753C8" w14:paraId="24BE3986" w14:textId="77777777" w:rsidTr="00200B52">
        <w:trPr>
          <w:trHeight w:val="615"/>
        </w:trPr>
        <w:tc>
          <w:tcPr>
            <w:tcW w:w="2155" w:type="dxa"/>
            <w:tcBorders>
              <w:top w:val="nil"/>
              <w:left w:val="single" w:sz="4" w:space="0" w:color="auto"/>
              <w:bottom w:val="single" w:sz="8" w:space="0" w:color="auto"/>
              <w:right w:val="single" w:sz="8" w:space="0" w:color="auto"/>
            </w:tcBorders>
            <w:shd w:val="clear" w:color="auto" w:fill="auto"/>
            <w:vAlign w:val="center"/>
          </w:tcPr>
          <w:p w14:paraId="79667583" w14:textId="77777777" w:rsidR="00200B52" w:rsidRPr="005753C8" w:rsidRDefault="00200B52" w:rsidP="00200B52">
            <w:pPr>
              <w:rPr>
                <w:rFonts w:eastAsia="Times New Roman" w:cs="Arial"/>
                <w:sz w:val="18"/>
                <w:szCs w:val="18"/>
              </w:rPr>
            </w:pPr>
            <w:r w:rsidRPr="005753C8">
              <w:rPr>
                <w:rFonts w:eastAsia="Times New Roman" w:cs="Arial"/>
                <w:sz w:val="18"/>
                <w:szCs w:val="18"/>
              </w:rPr>
              <w:t>Methylene Chloride or NMP processors</w:t>
            </w:r>
          </w:p>
          <w:p w14:paraId="6AB72377" w14:textId="77777777" w:rsidR="00200B52" w:rsidRPr="005753C8" w:rsidRDefault="00200B52" w:rsidP="00200B52">
            <w:pPr>
              <w:rPr>
                <w:rFonts w:cs="Arial"/>
                <w:sz w:val="18"/>
                <w:szCs w:val="18"/>
              </w:rPr>
            </w:pPr>
          </w:p>
        </w:tc>
        <w:tc>
          <w:tcPr>
            <w:tcW w:w="1371" w:type="dxa"/>
            <w:tcBorders>
              <w:top w:val="nil"/>
              <w:left w:val="nil"/>
              <w:bottom w:val="single" w:sz="8" w:space="0" w:color="auto"/>
              <w:right w:val="nil"/>
            </w:tcBorders>
          </w:tcPr>
          <w:p w14:paraId="0ED87642" w14:textId="77777777" w:rsidR="00200B52" w:rsidRPr="005753C8" w:rsidRDefault="00200B52" w:rsidP="00200B52">
            <w:pPr>
              <w:jc w:val="center"/>
              <w:rPr>
                <w:rFonts w:eastAsia="Times New Roman" w:cs="Arial"/>
                <w:sz w:val="18"/>
                <w:szCs w:val="18"/>
              </w:rPr>
            </w:pPr>
          </w:p>
          <w:p w14:paraId="213D7647"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16</w:t>
            </w:r>
          </w:p>
        </w:tc>
        <w:tc>
          <w:tcPr>
            <w:tcW w:w="1329" w:type="dxa"/>
            <w:tcBorders>
              <w:top w:val="nil"/>
              <w:left w:val="nil"/>
              <w:bottom w:val="single" w:sz="8" w:space="0" w:color="auto"/>
              <w:right w:val="nil"/>
            </w:tcBorders>
          </w:tcPr>
          <w:p w14:paraId="4DEF5364" w14:textId="77777777" w:rsidR="00200B52" w:rsidRPr="005753C8" w:rsidRDefault="00200B52" w:rsidP="00200B52">
            <w:pPr>
              <w:jc w:val="center"/>
              <w:rPr>
                <w:rFonts w:eastAsia="Times New Roman" w:cs="Arial"/>
                <w:sz w:val="18"/>
                <w:szCs w:val="18"/>
              </w:rPr>
            </w:pPr>
          </w:p>
          <w:p w14:paraId="715EF5BF"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w:t>
            </w:r>
          </w:p>
        </w:tc>
        <w:tc>
          <w:tcPr>
            <w:tcW w:w="1260" w:type="dxa"/>
            <w:tcBorders>
              <w:top w:val="nil"/>
              <w:left w:val="nil"/>
              <w:bottom w:val="single" w:sz="8" w:space="0" w:color="auto"/>
              <w:right w:val="single" w:sz="8" w:space="0" w:color="auto"/>
            </w:tcBorders>
            <w:shd w:val="clear" w:color="auto" w:fill="auto"/>
            <w:vAlign w:val="center"/>
          </w:tcPr>
          <w:p w14:paraId="63069918"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16</w:t>
            </w:r>
          </w:p>
        </w:tc>
        <w:tc>
          <w:tcPr>
            <w:tcW w:w="1260" w:type="dxa"/>
            <w:tcBorders>
              <w:top w:val="nil"/>
              <w:left w:val="nil"/>
              <w:bottom w:val="single" w:sz="8" w:space="0" w:color="auto"/>
              <w:right w:val="nil"/>
            </w:tcBorders>
          </w:tcPr>
          <w:p w14:paraId="0F2C1F8A" w14:textId="77777777" w:rsidR="00200B52" w:rsidRPr="005753C8" w:rsidRDefault="00200B52" w:rsidP="00200B52">
            <w:pPr>
              <w:jc w:val="center"/>
              <w:rPr>
                <w:rFonts w:eastAsia="Times New Roman" w:cs="Arial"/>
                <w:sz w:val="18"/>
                <w:szCs w:val="18"/>
              </w:rPr>
            </w:pPr>
          </w:p>
          <w:p w14:paraId="2AC2A13D"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07B06C2B"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2.7</w:t>
            </w:r>
          </w:p>
        </w:tc>
        <w:tc>
          <w:tcPr>
            <w:tcW w:w="1260" w:type="dxa"/>
            <w:tcBorders>
              <w:top w:val="nil"/>
              <w:left w:val="nil"/>
              <w:bottom w:val="single" w:sz="8" w:space="0" w:color="auto"/>
              <w:right w:val="single" w:sz="4" w:space="0" w:color="auto"/>
            </w:tcBorders>
            <w:shd w:val="clear" w:color="auto" w:fill="auto"/>
            <w:vAlign w:val="center"/>
          </w:tcPr>
          <w:p w14:paraId="16325A48" w14:textId="77777777" w:rsidR="00200B52" w:rsidRPr="005753C8" w:rsidRDefault="00200B52" w:rsidP="00200B52">
            <w:pPr>
              <w:jc w:val="right"/>
              <w:rPr>
                <w:rFonts w:cs="Arial"/>
                <w:sz w:val="18"/>
                <w:szCs w:val="18"/>
              </w:rPr>
            </w:pPr>
            <w:r w:rsidRPr="005753C8">
              <w:rPr>
                <w:rFonts w:cs="Arial"/>
                <w:sz w:val="18"/>
                <w:szCs w:val="18"/>
              </w:rPr>
              <w:t>$193</w:t>
            </w:r>
          </w:p>
        </w:tc>
      </w:tr>
      <w:tr w:rsidR="00200B52" w:rsidRPr="005753C8" w14:paraId="166989A6" w14:textId="77777777" w:rsidTr="00200B52">
        <w:trPr>
          <w:trHeight w:val="615"/>
        </w:trPr>
        <w:tc>
          <w:tcPr>
            <w:tcW w:w="2155" w:type="dxa"/>
            <w:tcBorders>
              <w:top w:val="nil"/>
              <w:left w:val="single" w:sz="4" w:space="0" w:color="auto"/>
              <w:bottom w:val="single" w:sz="8" w:space="0" w:color="auto"/>
              <w:right w:val="single" w:sz="8" w:space="0" w:color="auto"/>
            </w:tcBorders>
            <w:shd w:val="clear" w:color="auto" w:fill="auto"/>
            <w:vAlign w:val="center"/>
          </w:tcPr>
          <w:p w14:paraId="30B19A74" w14:textId="77777777" w:rsidR="00200B52" w:rsidRPr="005753C8" w:rsidRDefault="00200B52" w:rsidP="00200B52">
            <w:pPr>
              <w:rPr>
                <w:rFonts w:eastAsia="Times New Roman" w:cs="Arial"/>
                <w:sz w:val="18"/>
                <w:szCs w:val="18"/>
              </w:rPr>
            </w:pPr>
            <w:r w:rsidRPr="005753C8">
              <w:rPr>
                <w:rFonts w:eastAsia="Times New Roman" w:cs="Arial"/>
                <w:sz w:val="18"/>
                <w:szCs w:val="18"/>
              </w:rPr>
              <w:t>Methylene Chloride or NMP distributors</w:t>
            </w:r>
          </w:p>
        </w:tc>
        <w:tc>
          <w:tcPr>
            <w:tcW w:w="1371" w:type="dxa"/>
            <w:tcBorders>
              <w:top w:val="nil"/>
              <w:left w:val="nil"/>
              <w:bottom w:val="single" w:sz="8" w:space="0" w:color="auto"/>
              <w:right w:val="nil"/>
            </w:tcBorders>
          </w:tcPr>
          <w:p w14:paraId="287F26A3" w14:textId="77777777" w:rsidR="00200B52" w:rsidRPr="005753C8" w:rsidRDefault="00200B52" w:rsidP="00200B52">
            <w:pPr>
              <w:jc w:val="center"/>
              <w:rPr>
                <w:rFonts w:eastAsia="Times New Roman" w:cs="Arial"/>
                <w:sz w:val="18"/>
                <w:szCs w:val="18"/>
              </w:rPr>
            </w:pPr>
          </w:p>
          <w:p w14:paraId="30FA1488" w14:textId="77777777" w:rsidR="00200B52" w:rsidRPr="005753C8" w:rsidRDefault="00EB0647" w:rsidP="00200B52">
            <w:pPr>
              <w:jc w:val="center"/>
              <w:rPr>
                <w:rFonts w:eastAsia="Times New Roman" w:cs="Arial"/>
                <w:sz w:val="18"/>
                <w:szCs w:val="18"/>
              </w:rPr>
            </w:pPr>
            <w:r w:rsidRPr="005753C8">
              <w:rPr>
                <w:rFonts w:eastAsia="Times New Roman" w:cs="Arial"/>
                <w:sz w:val="18"/>
                <w:szCs w:val="18"/>
              </w:rPr>
              <w:t>282</w:t>
            </w:r>
          </w:p>
        </w:tc>
        <w:tc>
          <w:tcPr>
            <w:tcW w:w="1329" w:type="dxa"/>
            <w:tcBorders>
              <w:top w:val="nil"/>
              <w:left w:val="nil"/>
              <w:bottom w:val="single" w:sz="8" w:space="0" w:color="auto"/>
              <w:right w:val="nil"/>
            </w:tcBorders>
          </w:tcPr>
          <w:p w14:paraId="04F26CAB" w14:textId="77777777" w:rsidR="00200B52" w:rsidRPr="005753C8" w:rsidRDefault="00200B52" w:rsidP="00200B52">
            <w:pPr>
              <w:jc w:val="center"/>
              <w:rPr>
                <w:rFonts w:eastAsia="Times New Roman" w:cs="Arial"/>
                <w:sz w:val="18"/>
                <w:szCs w:val="18"/>
              </w:rPr>
            </w:pPr>
          </w:p>
          <w:p w14:paraId="633F85A1"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w:t>
            </w:r>
          </w:p>
        </w:tc>
        <w:tc>
          <w:tcPr>
            <w:tcW w:w="1260" w:type="dxa"/>
            <w:tcBorders>
              <w:top w:val="nil"/>
              <w:left w:val="nil"/>
              <w:bottom w:val="single" w:sz="8" w:space="0" w:color="auto"/>
              <w:right w:val="single" w:sz="8" w:space="0" w:color="auto"/>
            </w:tcBorders>
            <w:shd w:val="clear" w:color="auto" w:fill="auto"/>
            <w:vAlign w:val="center"/>
          </w:tcPr>
          <w:p w14:paraId="16F66375" w14:textId="77777777" w:rsidR="00200B52" w:rsidRPr="005753C8" w:rsidRDefault="00EB0647" w:rsidP="00200B52">
            <w:pPr>
              <w:jc w:val="center"/>
              <w:rPr>
                <w:rFonts w:eastAsia="Times New Roman" w:cs="Arial"/>
                <w:sz w:val="18"/>
                <w:szCs w:val="18"/>
              </w:rPr>
            </w:pPr>
            <w:r w:rsidRPr="005753C8">
              <w:rPr>
                <w:rFonts w:eastAsia="Times New Roman" w:cs="Arial"/>
                <w:sz w:val="18"/>
                <w:szCs w:val="18"/>
              </w:rPr>
              <w:t>282</w:t>
            </w:r>
          </w:p>
        </w:tc>
        <w:tc>
          <w:tcPr>
            <w:tcW w:w="1260" w:type="dxa"/>
            <w:tcBorders>
              <w:top w:val="nil"/>
              <w:left w:val="nil"/>
              <w:bottom w:val="single" w:sz="8" w:space="0" w:color="auto"/>
              <w:right w:val="nil"/>
            </w:tcBorders>
          </w:tcPr>
          <w:p w14:paraId="05523D8C" w14:textId="77777777" w:rsidR="00200B52" w:rsidRPr="005753C8" w:rsidRDefault="00200B52" w:rsidP="00200B52">
            <w:pPr>
              <w:jc w:val="center"/>
              <w:rPr>
                <w:rFonts w:eastAsia="Times New Roman" w:cs="Arial"/>
                <w:sz w:val="18"/>
                <w:szCs w:val="18"/>
              </w:rPr>
            </w:pPr>
          </w:p>
          <w:p w14:paraId="3F0FE69F"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600F3588" w14:textId="77777777" w:rsidR="00200B52" w:rsidRPr="005753C8" w:rsidRDefault="00EB0647" w:rsidP="00200B52">
            <w:pPr>
              <w:jc w:val="center"/>
              <w:rPr>
                <w:rFonts w:eastAsia="Times New Roman" w:cs="Arial"/>
                <w:sz w:val="18"/>
                <w:szCs w:val="18"/>
              </w:rPr>
            </w:pPr>
            <w:r w:rsidRPr="005753C8">
              <w:rPr>
                <w:rFonts w:eastAsia="Times New Roman" w:cs="Arial"/>
                <w:sz w:val="18"/>
                <w:szCs w:val="18"/>
              </w:rPr>
              <w:t>4</w:t>
            </w:r>
            <w:r w:rsidR="00200B52" w:rsidRPr="005753C8">
              <w:rPr>
                <w:rFonts w:eastAsia="Times New Roman" w:cs="Arial"/>
                <w:sz w:val="18"/>
                <w:szCs w:val="18"/>
              </w:rPr>
              <w:t>7</w:t>
            </w:r>
          </w:p>
        </w:tc>
        <w:tc>
          <w:tcPr>
            <w:tcW w:w="1260" w:type="dxa"/>
            <w:tcBorders>
              <w:top w:val="nil"/>
              <w:left w:val="nil"/>
              <w:bottom w:val="single" w:sz="8" w:space="0" w:color="auto"/>
              <w:right w:val="single" w:sz="4" w:space="0" w:color="auto"/>
            </w:tcBorders>
            <w:shd w:val="clear" w:color="auto" w:fill="auto"/>
            <w:vAlign w:val="center"/>
          </w:tcPr>
          <w:p w14:paraId="42857F18" w14:textId="77777777" w:rsidR="00200B52" w:rsidRPr="005753C8" w:rsidRDefault="00200B52" w:rsidP="00EB0647">
            <w:pPr>
              <w:jc w:val="right"/>
              <w:rPr>
                <w:rFonts w:cs="Arial"/>
                <w:sz w:val="18"/>
                <w:szCs w:val="18"/>
              </w:rPr>
            </w:pPr>
            <w:r w:rsidRPr="005753C8">
              <w:rPr>
                <w:rFonts w:cs="Arial"/>
                <w:sz w:val="18"/>
                <w:szCs w:val="18"/>
              </w:rPr>
              <w:t>$</w:t>
            </w:r>
            <w:r w:rsidR="00EB0647" w:rsidRPr="005753C8">
              <w:rPr>
                <w:rFonts w:cs="Arial"/>
                <w:sz w:val="18"/>
                <w:szCs w:val="18"/>
              </w:rPr>
              <w:t>2,093</w:t>
            </w:r>
          </w:p>
        </w:tc>
      </w:tr>
      <w:tr w:rsidR="00200B52" w:rsidRPr="005753C8" w14:paraId="451AC889" w14:textId="77777777" w:rsidTr="00200B52">
        <w:trPr>
          <w:trHeight w:val="615"/>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69D2552F" w14:textId="77777777" w:rsidR="00200B52" w:rsidRPr="005753C8" w:rsidRDefault="00200B52" w:rsidP="00200B52">
            <w:pPr>
              <w:jc w:val="center"/>
              <w:rPr>
                <w:rFonts w:cs="Arial"/>
                <w:b/>
                <w:sz w:val="18"/>
                <w:szCs w:val="18"/>
              </w:rPr>
            </w:pPr>
            <w:r w:rsidRPr="005753C8">
              <w:rPr>
                <w:rFonts w:cs="Arial"/>
                <w:b/>
                <w:sz w:val="18"/>
                <w:szCs w:val="18"/>
              </w:rPr>
              <w:lastRenderedPageBreak/>
              <w:t>Downstream Notification</w:t>
            </w:r>
          </w:p>
        </w:tc>
      </w:tr>
      <w:tr w:rsidR="00200B52" w:rsidRPr="005753C8" w14:paraId="3439BDEE"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2F8C0F28" w14:textId="77777777" w:rsidR="00200B52" w:rsidRPr="005753C8" w:rsidRDefault="00200B52" w:rsidP="00200B52">
            <w:pPr>
              <w:rPr>
                <w:rFonts w:eastAsia="Times New Roman" w:cs="Arial"/>
                <w:bCs/>
                <w:sz w:val="18"/>
                <w:szCs w:val="18"/>
              </w:rPr>
            </w:pPr>
            <w:r w:rsidRPr="005753C8">
              <w:rPr>
                <w:rFonts w:eastAsia="Times New Roman" w:cs="Arial"/>
                <w:sz w:val="18"/>
                <w:szCs w:val="18"/>
              </w:rPr>
              <w:t>Methylene Chloride or NMP</w:t>
            </w:r>
            <w:r w:rsidRPr="005753C8">
              <w:rPr>
                <w:rFonts w:eastAsia="Times New Roman" w:cs="Arial"/>
                <w:bCs/>
                <w:sz w:val="18"/>
                <w:szCs w:val="18"/>
              </w:rPr>
              <w:t xml:space="preserve"> manufacturers</w:t>
            </w:r>
          </w:p>
        </w:tc>
        <w:tc>
          <w:tcPr>
            <w:tcW w:w="1371" w:type="dxa"/>
            <w:tcBorders>
              <w:top w:val="nil"/>
              <w:left w:val="nil"/>
              <w:bottom w:val="single" w:sz="4" w:space="0" w:color="auto"/>
              <w:right w:val="nil"/>
            </w:tcBorders>
          </w:tcPr>
          <w:p w14:paraId="2B2E2DC6" w14:textId="77777777" w:rsidR="00200B52" w:rsidRPr="005753C8" w:rsidRDefault="00200B52" w:rsidP="00200B52">
            <w:pPr>
              <w:jc w:val="center"/>
              <w:rPr>
                <w:rFonts w:eastAsia="Times New Roman" w:cs="Arial"/>
                <w:sz w:val="18"/>
                <w:szCs w:val="18"/>
              </w:rPr>
            </w:pPr>
          </w:p>
          <w:p w14:paraId="259EE045" w14:textId="77777777" w:rsidR="00200B52" w:rsidRPr="005753C8" w:rsidRDefault="00200B52" w:rsidP="00200B52">
            <w:pPr>
              <w:pStyle w:val="NoSpacing"/>
              <w:jc w:val="center"/>
              <w:rPr>
                <w:rFonts w:cs="Arial"/>
                <w:sz w:val="18"/>
                <w:szCs w:val="18"/>
              </w:rPr>
            </w:pPr>
            <w:r w:rsidRPr="005753C8">
              <w:rPr>
                <w:rFonts w:cs="Arial"/>
                <w:sz w:val="18"/>
                <w:szCs w:val="18"/>
              </w:rPr>
              <w:t>29</w:t>
            </w:r>
          </w:p>
        </w:tc>
        <w:tc>
          <w:tcPr>
            <w:tcW w:w="1329" w:type="dxa"/>
            <w:tcBorders>
              <w:top w:val="nil"/>
              <w:left w:val="nil"/>
              <w:bottom w:val="single" w:sz="4" w:space="0" w:color="auto"/>
              <w:right w:val="nil"/>
            </w:tcBorders>
          </w:tcPr>
          <w:p w14:paraId="5B0E7AA7" w14:textId="77777777" w:rsidR="00200B52" w:rsidRPr="005753C8" w:rsidRDefault="00200B52" w:rsidP="00200B52">
            <w:pPr>
              <w:jc w:val="center"/>
              <w:rPr>
                <w:rFonts w:eastAsia="Times New Roman" w:cs="Arial"/>
                <w:sz w:val="18"/>
                <w:szCs w:val="18"/>
              </w:rPr>
            </w:pPr>
          </w:p>
          <w:p w14:paraId="55842C5D" w14:textId="77777777" w:rsidR="00200B52" w:rsidRPr="005753C8" w:rsidRDefault="00200B52" w:rsidP="00200B52">
            <w:pPr>
              <w:pStyle w:val="NoSpacing"/>
              <w:jc w:val="center"/>
              <w:rPr>
                <w:rFonts w:cs="Arial"/>
                <w:sz w:val="18"/>
                <w:szCs w:val="18"/>
              </w:rPr>
            </w:pPr>
            <w:r w:rsidRPr="005753C8">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4AA6C181" w14:textId="77777777" w:rsidR="00200B52" w:rsidRPr="005753C8" w:rsidRDefault="00200B52" w:rsidP="00200B52">
            <w:pPr>
              <w:jc w:val="center"/>
              <w:rPr>
                <w:rFonts w:cs="Arial"/>
                <w:sz w:val="18"/>
                <w:szCs w:val="18"/>
              </w:rPr>
            </w:pPr>
            <w:r w:rsidRPr="005753C8">
              <w:rPr>
                <w:rFonts w:cs="Arial"/>
                <w:sz w:val="18"/>
                <w:szCs w:val="18"/>
              </w:rPr>
              <w:t>29</w:t>
            </w:r>
          </w:p>
        </w:tc>
        <w:tc>
          <w:tcPr>
            <w:tcW w:w="1260" w:type="dxa"/>
            <w:tcBorders>
              <w:top w:val="nil"/>
              <w:left w:val="nil"/>
              <w:bottom w:val="single" w:sz="4" w:space="0" w:color="auto"/>
              <w:right w:val="nil"/>
            </w:tcBorders>
          </w:tcPr>
          <w:p w14:paraId="7A5A43E8" w14:textId="77777777" w:rsidR="00200B52" w:rsidRPr="005753C8" w:rsidRDefault="00200B52" w:rsidP="00200B52">
            <w:pPr>
              <w:jc w:val="center"/>
              <w:rPr>
                <w:rFonts w:eastAsia="Times New Roman" w:cs="Arial"/>
                <w:sz w:val="18"/>
                <w:szCs w:val="18"/>
              </w:rPr>
            </w:pPr>
          </w:p>
          <w:p w14:paraId="73EC1782" w14:textId="77777777" w:rsidR="00200B52" w:rsidRPr="005753C8" w:rsidRDefault="00200B52" w:rsidP="00200B52">
            <w:pPr>
              <w:pStyle w:val="NoSpacing"/>
              <w:tabs>
                <w:tab w:val="left" w:pos="271"/>
                <w:tab w:val="center" w:pos="522"/>
              </w:tabs>
              <w:rPr>
                <w:rFonts w:cs="Arial"/>
                <w:sz w:val="18"/>
                <w:szCs w:val="18"/>
              </w:rPr>
            </w:pPr>
            <w:r w:rsidRPr="005753C8">
              <w:rPr>
                <w:rFonts w:cs="Arial"/>
                <w:sz w:val="18"/>
                <w:szCs w:val="18"/>
              </w:rPr>
              <w:tab/>
            </w:r>
            <w:r w:rsidRPr="005753C8">
              <w:rPr>
                <w:rFonts w:cs="Arial"/>
                <w:sz w:val="18"/>
                <w:szCs w:val="18"/>
              </w:rPr>
              <w:tab/>
              <w:t>.33</w:t>
            </w:r>
          </w:p>
        </w:tc>
        <w:tc>
          <w:tcPr>
            <w:tcW w:w="1260" w:type="dxa"/>
            <w:tcBorders>
              <w:top w:val="nil"/>
              <w:left w:val="nil"/>
              <w:bottom w:val="single" w:sz="4" w:space="0" w:color="auto"/>
              <w:right w:val="single" w:sz="8" w:space="0" w:color="auto"/>
            </w:tcBorders>
            <w:shd w:val="clear" w:color="auto" w:fill="auto"/>
            <w:vAlign w:val="center"/>
          </w:tcPr>
          <w:p w14:paraId="434EDCB9" w14:textId="77777777" w:rsidR="00200B52" w:rsidRPr="005753C8" w:rsidRDefault="00200B52" w:rsidP="00200B52">
            <w:pPr>
              <w:jc w:val="center"/>
              <w:rPr>
                <w:rFonts w:cs="Arial"/>
                <w:sz w:val="18"/>
                <w:szCs w:val="18"/>
              </w:rPr>
            </w:pPr>
            <w:r w:rsidRPr="005753C8">
              <w:rPr>
                <w:rFonts w:cs="Arial"/>
                <w:sz w:val="18"/>
                <w:szCs w:val="18"/>
              </w:rPr>
              <w:t>9.6</w:t>
            </w:r>
          </w:p>
        </w:tc>
        <w:tc>
          <w:tcPr>
            <w:tcW w:w="1260" w:type="dxa"/>
            <w:tcBorders>
              <w:top w:val="nil"/>
              <w:left w:val="nil"/>
              <w:bottom w:val="single" w:sz="4" w:space="0" w:color="auto"/>
              <w:right w:val="single" w:sz="4" w:space="0" w:color="auto"/>
            </w:tcBorders>
            <w:shd w:val="clear" w:color="auto" w:fill="auto"/>
            <w:vAlign w:val="center"/>
          </w:tcPr>
          <w:p w14:paraId="437680D8" w14:textId="77777777" w:rsidR="00200B52" w:rsidRPr="005753C8" w:rsidRDefault="00200B52" w:rsidP="00200B52">
            <w:pPr>
              <w:jc w:val="right"/>
              <w:rPr>
                <w:rFonts w:cs="Arial"/>
                <w:sz w:val="18"/>
                <w:szCs w:val="18"/>
              </w:rPr>
            </w:pPr>
            <w:r w:rsidRPr="005753C8">
              <w:rPr>
                <w:rFonts w:cs="Arial"/>
                <w:sz w:val="18"/>
                <w:szCs w:val="18"/>
              </w:rPr>
              <w:t>$693</w:t>
            </w:r>
          </w:p>
        </w:tc>
      </w:tr>
      <w:tr w:rsidR="00200B52" w:rsidRPr="005753C8" w14:paraId="121F46C5"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263816AC" w14:textId="77777777" w:rsidR="00200B52" w:rsidRPr="005753C8" w:rsidRDefault="00200B52" w:rsidP="00200B52">
            <w:pPr>
              <w:rPr>
                <w:rFonts w:eastAsia="Times New Roman" w:cs="Arial"/>
                <w:bCs/>
                <w:sz w:val="18"/>
                <w:szCs w:val="18"/>
              </w:rPr>
            </w:pPr>
            <w:r w:rsidRPr="005753C8">
              <w:rPr>
                <w:rFonts w:eastAsia="Times New Roman" w:cs="Arial"/>
                <w:sz w:val="18"/>
                <w:szCs w:val="18"/>
              </w:rPr>
              <w:t>Methylene Chloride or NMP</w:t>
            </w:r>
            <w:r w:rsidRPr="005753C8">
              <w:rPr>
                <w:rFonts w:eastAsia="Times New Roman" w:cs="Arial"/>
                <w:bCs/>
                <w:sz w:val="18"/>
                <w:szCs w:val="18"/>
              </w:rPr>
              <w:t xml:space="preserve"> processors</w:t>
            </w:r>
          </w:p>
        </w:tc>
        <w:tc>
          <w:tcPr>
            <w:tcW w:w="1371" w:type="dxa"/>
            <w:tcBorders>
              <w:top w:val="nil"/>
              <w:left w:val="nil"/>
              <w:bottom w:val="single" w:sz="4" w:space="0" w:color="auto"/>
              <w:right w:val="nil"/>
            </w:tcBorders>
          </w:tcPr>
          <w:p w14:paraId="50CA9BB3" w14:textId="77777777" w:rsidR="00200B52" w:rsidRPr="005753C8" w:rsidRDefault="00200B52" w:rsidP="00200B52">
            <w:pPr>
              <w:jc w:val="center"/>
              <w:rPr>
                <w:rFonts w:eastAsia="Times New Roman" w:cs="Arial"/>
                <w:sz w:val="18"/>
                <w:szCs w:val="18"/>
              </w:rPr>
            </w:pPr>
          </w:p>
          <w:p w14:paraId="07C40C5B" w14:textId="77777777" w:rsidR="00200B52" w:rsidRPr="005753C8" w:rsidRDefault="00200B52" w:rsidP="00200B52">
            <w:pPr>
              <w:pStyle w:val="NoSpacing"/>
              <w:jc w:val="center"/>
              <w:rPr>
                <w:rFonts w:cs="Arial"/>
                <w:sz w:val="18"/>
                <w:szCs w:val="18"/>
              </w:rPr>
            </w:pPr>
            <w:r w:rsidRPr="005753C8">
              <w:rPr>
                <w:rFonts w:cs="Arial"/>
                <w:sz w:val="18"/>
                <w:szCs w:val="18"/>
              </w:rPr>
              <w:t>16</w:t>
            </w:r>
          </w:p>
        </w:tc>
        <w:tc>
          <w:tcPr>
            <w:tcW w:w="1329" w:type="dxa"/>
            <w:tcBorders>
              <w:top w:val="nil"/>
              <w:left w:val="nil"/>
              <w:bottom w:val="single" w:sz="4" w:space="0" w:color="auto"/>
              <w:right w:val="nil"/>
            </w:tcBorders>
          </w:tcPr>
          <w:p w14:paraId="071AA8DF" w14:textId="77777777" w:rsidR="00200B52" w:rsidRPr="005753C8" w:rsidRDefault="00200B52" w:rsidP="00200B52">
            <w:pPr>
              <w:jc w:val="center"/>
              <w:rPr>
                <w:rFonts w:eastAsia="Times New Roman" w:cs="Arial"/>
                <w:sz w:val="18"/>
                <w:szCs w:val="18"/>
              </w:rPr>
            </w:pPr>
          </w:p>
          <w:p w14:paraId="24CD3420" w14:textId="77777777" w:rsidR="00200B52" w:rsidRPr="005753C8" w:rsidRDefault="00200B52" w:rsidP="00200B52">
            <w:pPr>
              <w:pStyle w:val="NoSpacing"/>
              <w:jc w:val="center"/>
              <w:rPr>
                <w:rFonts w:cs="Arial"/>
                <w:sz w:val="18"/>
                <w:szCs w:val="18"/>
              </w:rPr>
            </w:pPr>
            <w:r w:rsidRPr="005753C8">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6F55838B" w14:textId="77777777" w:rsidR="00200B52" w:rsidRPr="005753C8" w:rsidRDefault="00200B52" w:rsidP="00200B52">
            <w:pPr>
              <w:jc w:val="center"/>
              <w:rPr>
                <w:rFonts w:cs="Arial"/>
                <w:sz w:val="18"/>
                <w:szCs w:val="18"/>
              </w:rPr>
            </w:pPr>
            <w:r w:rsidRPr="005753C8">
              <w:rPr>
                <w:rFonts w:cs="Arial"/>
                <w:sz w:val="18"/>
                <w:szCs w:val="18"/>
              </w:rPr>
              <w:t>16</w:t>
            </w:r>
          </w:p>
        </w:tc>
        <w:tc>
          <w:tcPr>
            <w:tcW w:w="1260" w:type="dxa"/>
            <w:tcBorders>
              <w:top w:val="nil"/>
              <w:left w:val="nil"/>
              <w:bottom w:val="single" w:sz="4" w:space="0" w:color="auto"/>
              <w:right w:val="nil"/>
            </w:tcBorders>
          </w:tcPr>
          <w:p w14:paraId="3EA4561F" w14:textId="77777777" w:rsidR="00200B52" w:rsidRPr="005753C8" w:rsidRDefault="00200B52" w:rsidP="00200B52">
            <w:pPr>
              <w:jc w:val="center"/>
              <w:rPr>
                <w:rFonts w:eastAsia="Times New Roman" w:cs="Arial"/>
                <w:sz w:val="18"/>
                <w:szCs w:val="18"/>
              </w:rPr>
            </w:pPr>
          </w:p>
          <w:p w14:paraId="4188A905"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.33</w:t>
            </w:r>
          </w:p>
        </w:tc>
        <w:tc>
          <w:tcPr>
            <w:tcW w:w="1260" w:type="dxa"/>
            <w:tcBorders>
              <w:top w:val="nil"/>
              <w:left w:val="nil"/>
              <w:bottom w:val="single" w:sz="4" w:space="0" w:color="auto"/>
              <w:right w:val="single" w:sz="8" w:space="0" w:color="auto"/>
            </w:tcBorders>
            <w:shd w:val="clear" w:color="auto" w:fill="auto"/>
            <w:vAlign w:val="center"/>
          </w:tcPr>
          <w:p w14:paraId="32C902C7" w14:textId="77777777" w:rsidR="00200B52" w:rsidRPr="005753C8" w:rsidRDefault="00200B52" w:rsidP="00200B52">
            <w:pPr>
              <w:jc w:val="center"/>
              <w:rPr>
                <w:rFonts w:cs="Arial"/>
                <w:sz w:val="18"/>
                <w:szCs w:val="18"/>
              </w:rPr>
            </w:pPr>
            <w:r w:rsidRPr="005753C8">
              <w:rPr>
                <w:rFonts w:cs="Arial"/>
                <w:sz w:val="18"/>
                <w:szCs w:val="18"/>
              </w:rPr>
              <w:t>5.3</w:t>
            </w:r>
          </w:p>
        </w:tc>
        <w:tc>
          <w:tcPr>
            <w:tcW w:w="1260" w:type="dxa"/>
            <w:tcBorders>
              <w:top w:val="nil"/>
              <w:left w:val="nil"/>
              <w:bottom w:val="single" w:sz="4" w:space="0" w:color="auto"/>
              <w:right w:val="single" w:sz="4" w:space="0" w:color="auto"/>
            </w:tcBorders>
            <w:shd w:val="clear" w:color="auto" w:fill="auto"/>
            <w:vAlign w:val="center"/>
          </w:tcPr>
          <w:p w14:paraId="647C5D97" w14:textId="77777777" w:rsidR="00200B52" w:rsidRPr="005753C8" w:rsidRDefault="00200B52" w:rsidP="00200B52">
            <w:pPr>
              <w:jc w:val="right"/>
              <w:rPr>
                <w:rFonts w:cs="Arial"/>
                <w:sz w:val="18"/>
                <w:szCs w:val="18"/>
              </w:rPr>
            </w:pPr>
            <w:r w:rsidRPr="005753C8">
              <w:rPr>
                <w:rFonts w:cs="Arial"/>
                <w:sz w:val="18"/>
                <w:szCs w:val="18"/>
              </w:rPr>
              <w:t>$383</w:t>
            </w:r>
          </w:p>
        </w:tc>
      </w:tr>
      <w:tr w:rsidR="00200B52" w:rsidRPr="005753C8" w14:paraId="4A701326" w14:textId="77777777" w:rsidTr="00200B52">
        <w:trPr>
          <w:trHeight w:val="615"/>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54EAB008" w14:textId="77777777" w:rsidR="00200B52" w:rsidRPr="005753C8" w:rsidRDefault="00200B52" w:rsidP="00200B52">
            <w:pPr>
              <w:jc w:val="center"/>
              <w:rPr>
                <w:rFonts w:cs="Arial"/>
                <w:b/>
                <w:sz w:val="18"/>
                <w:szCs w:val="18"/>
              </w:rPr>
            </w:pPr>
            <w:r w:rsidRPr="005753C8">
              <w:rPr>
                <w:rFonts w:cs="Arial"/>
                <w:b/>
                <w:sz w:val="18"/>
                <w:szCs w:val="18"/>
              </w:rPr>
              <w:t>Recordkeeping</w:t>
            </w:r>
          </w:p>
        </w:tc>
      </w:tr>
      <w:tr w:rsidR="00200B52" w:rsidRPr="005753C8" w14:paraId="5F3751D1"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489B7664" w14:textId="77777777" w:rsidR="00200B52" w:rsidRPr="005753C8" w:rsidRDefault="00200B52" w:rsidP="00200B52">
            <w:pPr>
              <w:rPr>
                <w:rFonts w:eastAsia="Times New Roman" w:cs="Arial"/>
                <w:bCs/>
                <w:sz w:val="18"/>
                <w:szCs w:val="18"/>
              </w:rPr>
            </w:pPr>
            <w:r w:rsidRPr="005753C8">
              <w:rPr>
                <w:rFonts w:eastAsia="Times New Roman" w:cs="Arial"/>
                <w:sz w:val="18"/>
                <w:szCs w:val="18"/>
              </w:rPr>
              <w:t>Methylene Chloride or NMP</w:t>
            </w:r>
            <w:r w:rsidRPr="005753C8">
              <w:rPr>
                <w:rFonts w:eastAsia="Times New Roman" w:cs="Arial"/>
                <w:bCs/>
                <w:sz w:val="18"/>
                <w:szCs w:val="18"/>
              </w:rPr>
              <w:t xml:space="preserve"> distributors</w:t>
            </w:r>
          </w:p>
        </w:tc>
        <w:tc>
          <w:tcPr>
            <w:tcW w:w="1371" w:type="dxa"/>
            <w:tcBorders>
              <w:top w:val="nil"/>
              <w:left w:val="nil"/>
              <w:bottom w:val="single" w:sz="4" w:space="0" w:color="auto"/>
              <w:right w:val="nil"/>
            </w:tcBorders>
          </w:tcPr>
          <w:p w14:paraId="0F19AF26" w14:textId="77777777" w:rsidR="00200B52" w:rsidRPr="005753C8" w:rsidRDefault="00200B52" w:rsidP="00200B52">
            <w:pPr>
              <w:jc w:val="center"/>
              <w:rPr>
                <w:rFonts w:eastAsia="Times New Roman" w:cs="Arial"/>
                <w:sz w:val="18"/>
                <w:szCs w:val="18"/>
              </w:rPr>
            </w:pPr>
          </w:p>
          <w:p w14:paraId="67610FF5" w14:textId="77777777" w:rsidR="00200B52" w:rsidRPr="005753C8" w:rsidRDefault="00EB0647" w:rsidP="00200B52">
            <w:pPr>
              <w:pStyle w:val="NoSpacing"/>
              <w:jc w:val="center"/>
              <w:rPr>
                <w:rFonts w:cs="Arial"/>
                <w:sz w:val="18"/>
                <w:szCs w:val="18"/>
              </w:rPr>
            </w:pPr>
            <w:r w:rsidRPr="005753C8">
              <w:rPr>
                <w:rFonts w:cs="Arial"/>
                <w:sz w:val="18"/>
                <w:szCs w:val="18"/>
              </w:rPr>
              <w:t>282</w:t>
            </w:r>
          </w:p>
        </w:tc>
        <w:tc>
          <w:tcPr>
            <w:tcW w:w="1329" w:type="dxa"/>
            <w:tcBorders>
              <w:top w:val="nil"/>
              <w:left w:val="nil"/>
              <w:bottom w:val="single" w:sz="4" w:space="0" w:color="auto"/>
              <w:right w:val="nil"/>
            </w:tcBorders>
          </w:tcPr>
          <w:p w14:paraId="11AE0AF7" w14:textId="77777777" w:rsidR="00200B52" w:rsidRPr="005753C8" w:rsidRDefault="00200B52" w:rsidP="00200B52">
            <w:pPr>
              <w:jc w:val="center"/>
              <w:rPr>
                <w:rFonts w:eastAsia="Times New Roman" w:cs="Arial"/>
                <w:sz w:val="18"/>
                <w:szCs w:val="18"/>
              </w:rPr>
            </w:pPr>
          </w:p>
          <w:p w14:paraId="5CE75ADA" w14:textId="77777777" w:rsidR="00200B52" w:rsidRPr="005753C8" w:rsidRDefault="00200B52" w:rsidP="00200B52">
            <w:pPr>
              <w:pStyle w:val="NoSpacing"/>
              <w:jc w:val="center"/>
              <w:rPr>
                <w:rFonts w:cs="Arial"/>
                <w:sz w:val="18"/>
                <w:szCs w:val="18"/>
              </w:rPr>
            </w:pPr>
            <w:r w:rsidRPr="005753C8">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32955515" w14:textId="77777777" w:rsidR="00200B52" w:rsidRPr="005753C8" w:rsidRDefault="00EB0647" w:rsidP="00200B52">
            <w:pPr>
              <w:jc w:val="center"/>
              <w:rPr>
                <w:rFonts w:cs="Arial"/>
                <w:sz w:val="18"/>
                <w:szCs w:val="18"/>
              </w:rPr>
            </w:pPr>
            <w:r w:rsidRPr="005753C8">
              <w:rPr>
                <w:rFonts w:cs="Arial"/>
                <w:sz w:val="18"/>
                <w:szCs w:val="18"/>
              </w:rPr>
              <w:t>282</w:t>
            </w:r>
          </w:p>
        </w:tc>
        <w:tc>
          <w:tcPr>
            <w:tcW w:w="1260" w:type="dxa"/>
            <w:tcBorders>
              <w:top w:val="nil"/>
              <w:left w:val="nil"/>
              <w:bottom w:val="single" w:sz="4" w:space="0" w:color="auto"/>
              <w:right w:val="nil"/>
            </w:tcBorders>
          </w:tcPr>
          <w:p w14:paraId="25EDD215" w14:textId="77777777" w:rsidR="00200B52" w:rsidRPr="005753C8" w:rsidRDefault="00200B52" w:rsidP="00200B52">
            <w:pPr>
              <w:jc w:val="center"/>
              <w:rPr>
                <w:rFonts w:eastAsia="Times New Roman" w:cs="Arial"/>
                <w:sz w:val="18"/>
                <w:szCs w:val="18"/>
              </w:rPr>
            </w:pPr>
          </w:p>
          <w:p w14:paraId="2FA14619" w14:textId="77777777" w:rsidR="00200B52" w:rsidRPr="005753C8" w:rsidRDefault="00200B52" w:rsidP="00200B52">
            <w:pPr>
              <w:pStyle w:val="NoSpacing"/>
              <w:jc w:val="center"/>
              <w:rPr>
                <w:rFonts w:cs="Arial"/>
                <w:sz w:val="18"/>
                <w:szCs w:val="18"/>
              </w:rPr>
            </w:pPr>
            <w:r w:rsidRPr="005753C8">
              <w:rPr>
                <w:rFonts w:cs="Arial"/>
                <w:sz w:val="18"/>
                <w:szCs w:val="18"/>
              </w:rPr>
              <w:t>.33</w:t>
            </w:r>
          </w:p>
        </w:tc>
        <w:tc>
          <w:tcPr>
            <w:tcW w:w="1260" w:type="dxa"/>
            <w:tcBorders>
              <w:top w:val="nil"/>
              <w:left w:val="nil"/>
              <w:bottom w:val="single" w:sz="4" w:space="0" w:color="auto"/>
              <w:right w:val="single" w:sz="8" w:space="0" w:color="auto"/>
            </w:tcBorders>
            <w:shd w:val="clear" w:color="auto" w:fill="auto"/>
            <w:vAlign w:val="center"/>
          </w:tcPr>
          <w:p w14:paraId="590AF816" w14:textId="77777777" w:rsidR="00200B52" w:rsidRPr="005753C8" w:rsidRDefault="00EB0647" w:rsidP="00200B52">
            <w:pPr>
              <w:jc w:val="center"/>
              <w:rPr>
                <w:rFonts w:cs="Arial"/>
                <w:sz w:val="18"/>
                <w:szCs w:val="18"/>
              </w:rPr>
            </w:pPr>
            <w:r w:rsidRPr="005753C8">
              <w:rPr>
                <w:rFonts w:cs="Arial"/>
                <w:sz w:val="18"/>
                <w:szCs w:val="18"/>
              </w:rPr>
              <w:t>93</w:t>
            </w:r>
          </w:p>
        </w:tc>
        <w:tc>
          <w:tcPr>
            <w:tcW w:w="1260" w:type="dxa"/>
            <w:tcBorders>
              <w:top w:val="nil"/>
              <w:left w:val="nil"/>
              <w:bottom w:val="single" w:sz="4" w:space="0" w:color="auto"/>
              <w:right w:val="single" w:sz="4" w:space="0" w:color="auto"/>
            </w:tcBorders>
            <w:shd w:val="clear" w:color="auto" w:fill="auto"/>
            <w:vAlign w:val="center"/>
          </w:tcPr>
          <w:p w14:paraId="14DC3704" w14:textId="77777777" w:rsidR="00200B52" w:rsidRPr="005753C8" w:rsidRDefault="00200B52" w:rsidP="006D165E">
            <w:pPr>
              <w:jc w:val="right"/>
              <w:rPr>
                <w:rFonts w:cs="Arial"/>
                <w:sz w:val="18"/>
                <w:szCs w:val="18"/>
              </w:rPr>
            </w:pPr>
            <w:r w:rsidRPr="005753C8">
              <w:rPr>
                <w:rFonts w:cs="Arial"/>
                <w:sz w:val="18"/>
                <w:szCs w:val="18"/>
              </w:rPr>
              <w:t>$</w:t>
            </w:r>
            <w:r w:rsidR="006D165E" w:rsidRPr="005753C8">
              <w:rPr>
                <w:rFonts w:cs="Arial"/>
                <w:sz w:val="18"/>
                <w:szCs w:val="18"/>
              </w:rPr>
              <w:t>4,141</w:t>
            </w:r>
          </w:p>
        </w:tc>
      </w:tr>
      <w:tr w:rsidR="00200B52" w:rsidRPr="005753C8" w14:paraId="15375650" w14:textId="77777777" w:rsidTr="00200B52">
        <w:trPr>
          <w:trHeight w:val="615"/>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684AB60F" w14:textId="77777777" w:rsidR="00200B52" w:rsidRPr="005753C8" w:rsidRDefault="00200B52" w:rsidP="00200B52">
            <w:pPr>
              <w:jc w:val="center"/>
              <w:rPr>
                <w:rFonts w:cs="Arial"/>
                <w:b/>
                <w:sz w:val="18"/>
                <w:szCs w:val="18"/>
              </w:rPr>
            </w:pPr>
            <w:r w:rsidRPr="005753C8">
              <w:rPr>
                <w:rFonts w:cs="Arial"/>
                <w:b/>
                <w:sz w:val="18"/>
                <w:szCs w:val="18"/>
              </w:rPr>
              <w:t>Total Burden for all Activities by Respondent</w:t>
            </w:r>
          </w:p>
        </w:tc>
      </w:tr>
      <w:tr w:rsidR="00200B52" w:rsidRPr="005753C8" w14:paraId="4667BE84"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06F6EE04" w14:textId="77777777" w:rsidR="00200B52" w:rsidRPr="005753C8" w:rsidRDefault="00200B52" w:rsidP="00200B52">
            <w:pPr>
              <w:rPr>
                <w:rFonts w:eastAsia="Times New Roman" w:cs="Arial"/>
                <w:b/>
                <w:bCs/>
                <w:sz w:val="18"/>
                <w:szCs w:val="18"/>
              </w:rPr>
            </w:pPr>
            <w:r w:rsidRPr="005753C8">
              <w:rPr>
                <w:rFonts w:eastAsia="Times New Roman" w:cs="Arial"/>
                <w:b/>
                <w:sz w:val="18"/>
                <w:szCs w:val="18"/>
              </w:rPr>
              <w:t>Methylene Chloride or NMP</w:t>
            </w:r>
            <w:r w:rsidRPr="005753C8">
              <w:rPr>
                <w:rFonts w:eastAsia="Times New Roman" w:cs="Arial"/>
                <w:b/>
                <w:bCs/>
                <w:sz w:val="18"/>
                <w:szCs w:val="18"/>
              </w:rPr>
              <w:t xml:space="preserve"> Manufacturers</w:t>
            </w:r>
          </w:p>
        </w:tc>
        <w:tc>
          <w:tcPr>
            <w:tcW w:w="1371" w:type="dxa"/>
            <w:tcBorders>
              <w:top w:val="nil"/>
              <w:left w:val="nil"/>
              <w:bottom w:val="single" w:sz="4" w:space="0" w:color="auto"/>
              <w:right w:val="nil"/>
            </w:tcBorders>
          </w:tcPr>
          <w:p w14:paraId="4A15D6B6" w14:textId="77777777" w:rsidR="00200B52" w:rsidRPr="005753C8" w:rsidRDefault="00200B52" w:rsidP="00200B52">
            <w:pPr>
              <w:jc w:val="center"/>
              <w:rPr>
                <w:rFonts w:eastAsia="Times New Roman" w:cs="Arial"/>
                <w:sz w:val="18"/>
                <w:szCs w:val="18"/>
              </w:rPr>
            </w:pPr>
          </w:p>
          <w:p w14:paraId="42DAD3FE"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29</w:t>
            </w:r>
          </w:p>
        </w:tc>
        <w:tc>
          <w:tcPr>
            <w:tcW w:w="1329" w:type="dxa"/>
            <w:tcBorders>
              <w:top w:val="nil"/>
              <w:left w:val="nil"/>
              <w:bottom w:val="single" w:sz="4" w:space="0" w:color="auto"/>
              <w:right w:val="nil"/>
            </w:tcBorders>
          </w:tcPr>
          <w:p w14:paraId="600382E0" w14:textId="77777777" w:rsidR="00200B52" w:rsidRPr="005753C8" w:rsidRDefault="00200B52" w:rsidP="00200B52">
            <w:pPr>
              <w:jc w:val="center"/>
              <w:rPr>
                <w:rFonts w:eastAsia="Times New Roman" w:cs="Arial"/>
                <w:sz w:val="18"/>
                <w:szCs w:val="18"/>
              </w:rPr>
            </w:pPr>
          </w:p>
          <w:p w14:paraId="01C0AFC8"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58244E6B" w14:textId="77777777" w:rsidR="00200B52" w:rsidRPr="005753C8" w:rsidRDefault="00200B52" w:rsidP="00200B52">
            <w:pPr>
              <w:jc w:val="center"/>
              <w:rPr>
                <w:rFonts w:cs="Arial"/>
                <w:sz w:val="18"/>
                <w:szCs w:val="18"/>
              </w:rPr>
            </w:pPr>
            <w:r w:rsidRPr="005753C8">
              <w:rPr>
                <w:rFonts w:cs="Arial"/>
                <w:sz w:val="18"/>
                <w:szCs w:val="18"/>
              </w:rPr>
              <w:t>29</w:t>
            </w:r>
          </w:p>
        </w:tc>
        <w:tc>
          <w:tcPr>
            <w:tcW w:w="1260" w:type="dxa"/>
            <w:tcBorders>
              <w:top w:val="nil"/>
              <w:left w:val="nil"/>
              <w:bottom w:val="single" w:sz="4" w:space="0" w:color="auto"/>
              <w:right w:val="nil"/>
            </w:tcBorders>
          </w:tcPr>
          <w:p w14:paraId="03E132A6" w14:textId="77777777" w:rsidR="00200B52" w:rsidRPr="005753C8" w:rsidRDefault="00200B52" w:rsidP="00200B52">
            <w:pPr>
              <w:jc w:val="center"/>
              <w:rPr>
                <w:rFonts w:eastAsia="Times New Roman" w:cs="Arial"/>
                <w:sz w:val="18"/>
                <w:szCs w:val="18"/>
              </w:rPr>
            </w:pPr>
          </w:p>
          <w:p w14:paraId="7160B144"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257D68ED" w14:textId="77777777" w:rsidR="00200B52" w:rsidRPr="005753C8" w:rsidRDefault="00200B52" w:rsidP="00200B52">
            <w:pPr>
              <w:jc w:val="center"/>
              <w:rPr>
                <w:rFonts w:cs="Arial"/>
                <w:b/>
                <w:sz w:val="18"/>
                <w:szCs w:val="18"/>
              </w:rPr>
            </w:pPr>
            <w:r w:rsidRPr="005753C8">
              <w:rPr>
                <w:rFonts w:cs="Arial"/>
                <w:b/>
                <w:sz w:val="18"/>
                <w:szCs w:val="18"/>
              </w:rPr>
              <w:t>14.5</w:t>
            </w:r>
          </w:p>
        </w:tc>
        <w:tc>
          <w:tcPr>
            <w:tcW w:w="1260" w:type="dxa"/>
            <w:tcBorders>
              <w:top w:val="nil"/>
              <w:left w:val="nil"/>
              <w:bottom w:val="single" w:sz="4" w:space="0" w:color="auto"/>
              <w:right w:val="single" w:sz="4" w:space="0" w:color="auto"/>
            </w:tcBorders>
            <w:shd w:val="clear" w:color="auto" w:fill="auto"/>
            <w:vAlign w:val="center"/>
          </w:tcPr>
          <w:p w14:paraId="572F233D" w14:textId="77777777" w:rsidR="00200B52" w:rsidRPr="005753C8" w:rsidRDefault="00200B52" w:rsidP="00200B52">
            <w:pPr>
              <w:jc w:val="right"/>
              <w:rPr>
                <w:rFonts w:cs="Arial"/>
                <w:b/>
                <w:sz w:val="18"/>
                <w:szCs w:val="18"/>
              </w:rPr>
            </w:pPr>
            <w:r w:rsidRPr="005753C8">
              <w:rPr>
                <w:rFonts w:cs="Arial"/>
                <w:b/>
                <w:sz w:val="18"/>
                <w:szCs w:val="18"/>
              </w:rPr>
              <w:t>$1,047</w:t>
            </w:r>
          </w:p>
        </w:tc>
      </w:tr>
      <w:tr w:rsidR="00200B52" w:rsidRPr="005753C8" w14:paraId="13896FC6"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1504A240" w14:textId="77777777" w:rsidR="00200B52" w:rsidRPr="005753C8" w:rsidRDefault="00200B52" w:rsidP="00200B52">
            <w:pPr>
              <w:rPr>
                <w:rFonts w:eastAsia="Times New Roman" w:cs="Arial"/>
                <w:b/>
                <w:bCs/>
                <w:sz w:val="18"/>
                <w:szCs w:val="18"/>
              </w:rPr>
            </w:pPr>
            <w:r w:rsidRPr="005753C8">
              <w:rPr>
                <w:rFonts w:eastAsia="Times New Roman" w:cs="Arial"/>
                <w:b/>
                <w:sz w:val="18"/>
                <w:szCs w:val="18"/>
              </w:rPr>
              <w:t>Methylene Chloride or NMP</w:t>
            </w:r>
            <w:r w:rsidRPr="005753C8">
              <w:rPr>
                <w:rFonts w:eastAsia="Times New Roman" w:cs="Arial"/>
                <w:b/>
                <w:bCs/>
                <w:sz w:val="18"/>
                <w:szCs w:val="18"/>
              </w:rPr>
              <w:t xml:space="preserve"> Processors</w:t>
            </w:r>
          </w:p>
        </w:tc>
        <w:tc>
          <w:tcPr>
            <w:tcW w:w="1371" w:type="dxa"/>
            <w:tcBorders>
              <w:top w:val="nil"/>
              <w:left w:val="nil"/>
              <w:bottom w:val="single" w:sz="4" w:space="0" w:color="auto"/>
              <w:right w:val="nil"/>
            </w:tcBorders>
            <w:vAlign w:val="center"/>
          </w:tcPr>
          <w:p w14:paraId="6DD131FC"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16</w:t>
            </w:r>
          </w:p>
        </w:tc>
        <w:tc>
          <w:tcPr>
            <w:tcW w:w="1329" w:type="dxa"/>
            <w:tcBorders>
              <w:top w:val="nil"/>
              <w:left w:val="nil"/>
              <w:bottom w:val="single" w:sz="4" w:space="0" w:color="auto"/>
              <w:right w:val="nil"/>
            </w:tcBorders>
          </w:tcPr>
          <w:p w14:paraId="0D778E5B" w14:textId="77777777" w:rsidR="00200B52" w:rsidRPr="005753C8" w:rsidRDefault="00200B52" w:rsidP="00200B52">
            <w:pPr>
              <w:jc w:val="center"/>
              <w:rPr>
                <w:rFonts w:eastAsia="Times New Roman" w:cs="Arial"/>
                <w:sz w:val="18"/>
                <w:szCs w:val="18"/>
              </w:rPr>
            </w:pPr>
          </w:p>
          <w:p w14:paraId="3E9CEBA3"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250896FF" w14:textId="77777777" w:rsidR="00200B52" w:rsidRPr="005753C8" w:rsidRDefault="00200B52" w:rsidP="00200B52">
            <w:pPr>
              <w:jc w:val="center"/>
              <w:rPr>
                <w:rFonts w:cs="Arial"/>
                <w:sz w:val="18"/>
                <w:szCs w:val="18"/>
              </w:rPr>
            </w:pPr>
            <w:r w:rsidRPr="005753C8">
              <w:rPr>
                <w:rFonts w:cs="Arial"/>
                <w:sz w:val="18"/>
                <w:szCs w:val="18"/>
              </w:rPr>
              <w:t>16</w:t>
            </w:r>
          </w:p>
        </w:tc>
        <w:tc>
          <w:tcPr>
            <w:tcW w:w="1260" w:type="dxa"/>
            <w:tcBorders>
              <w:top w:val="nil"/>
              <w:left w:val="nil"/>
              <w:bottom w:val="single" w:sz="4" w:space="0" w:color="auto"/>
              <w:right w:val="nil"/>
            </w:tcBorders>
          </w:tcPr>
          <w:p w14:paraId="559572C0" w14:textId="77777777" w:rsidR="00200B52" w:rsidRPr="005753C8" w:rsidRDefault="00200B52" w:rsidP="00200B52">
            <w:pPr>
              <w:jc w:val="center"/>
              <w:rPr>
                <w:rFonts w:eastAsia="Times New Roman" w:cs="Arial"/>
                <w:sz w:val="18"/>
                <w:szCs w:val="18"/>
              </w:rPr>
            </w:pPr>
          </w:p>
          <w:p w14:paraId="61601FD7"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3FB2711E" w14:textId="77777777" w:rsidR="00200B52" w:rsidRPr="005753C8" w:rsidRDefault="00200B52" w:rsidP="00200B52">
            <w:pPr>
              <w:jc w:val="center"/>
              <w:rPr>
                <w:rFonts w:cs="Arial"/>
                <w:b/>
                <w:sz w:val="18"/>
                <w:szCs w:val="18"/>
              </w:rPr>
            </w:pPr>
            <w:r w:rsidRPr="005753C8">
              <w:rPr>
                <w:rFonts w:cs="Arial"/>
                <w:b/>
                <w:sz w:val="18"/>
                <w:szCs w:val="18"/>
              </w:rPr>
              <w:t>8</w:t>
            </w:r>
          </w:p>
        </w:tc>
        <w:tc>
          <w:tcPr>
            <w:tcW w:w="1260" w:type="dxa"/>
            <w:tcBorders>
              <w:top w:val="nil"/>
              <w:left w:val="nil"/>
              <w:bottom w:val="single" w:sz="4" w:space="0" w:color="auto"/>
              <w:right w:val="single" w:sz="4" w:space="0" w:color="auto"/>
            </w:tcBorders>
            <w:shd w:val="clear" w:color="auto" w:fill="auto"/>
            <w:vAlign w:val="center"/>
          </w:tcPr>
          <w:p w14:paraId="3BAA68F6" w14:textId="77777777" w:rsidR="00200B52" w:rsidRPr="005753C8" w:rsidRDefault="00200B52" w:rsidP="00200B52">
            <w:pPr>
              <w:jc w:val="right"/>
              <w:rPr>
                <w:rFonts w:cs="Arial"/>
                <w:b/>
                <w:sz w:val="18"/>
                <w:szCs w:val="18"/>
              </w:rPr>
            </w:pPr>
            <w:r w:rsidRPr="005753C8">
              <w:rPr>
                <w:rFonts w:cs="Arial"/>
                <w:b/>
                <w:sz w:val="18"/>
                <w:szCs w:val="18"/>
              </w:rPr>
              <w:t>$578</w:t>
            </w:r>
          </w:p>
        </w:tc>
      </w:tr>
      <w:tr w:rsidR="00200B52" w:rsidRPr="005753C8" w14:paraId="42EE274F"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1A91C092" w14:textId="77777777" w:rsidR="00200B52" w:rsidRPr="005753C8" w:rsidRDefault="00200B52" w:rsidP="00200B52">
            <w:pPr>
              <w:rPr>
                <w:rFonts w:eastAsia="Times New Roman" w:cs="Arial"/>
                <w:b/>
                <w:bCs/>
                <w:sz w:val="18"/>
                <w:szCs w:val="18"/>
              </w:rPr>
            </w:pPr>
            <w:r w:rsidRPr="005753C8">
              <w:rPr>
                <w:rFonts w:eastAsia="Times New Roman" w:cs="Arial"/>
                <w:b/>
                <w:sz w:val="18"/>
                <w:szCs w:val="18"/>
              </w:rPr>
              <w:t>Methylene Chloride or NMP</w:t>
            </w:r>
            <w:r w:rsidRPr="005753C8">
              <w:rPr>
                <w:rFonts w:eastAsia="Times New Roman" w:cs="Arial"/>
                <w:b/>
                <w:bCs/>
                <w:sz w:val="18"/>
                <w:szCs w:val="18"/>
              </w:rPr>
              <w:t xml:space="preserve"> Distributors</w:t>
            </w:r>
          </w:p>
        </w:tc>
        <w:tc>
          <w:tcPr>
            <w:tcW w:w="1371" w:type="dxa"/>
            <w:tcBorders>
              <w:top w:val="nil"/>
              <w:left w:val="nil"/>
              <w:bottom w:val="single" w:sz="4" w:space="0" w:color="auto"/>
              <w:right w:val="nil"/>
            </w:tcBorders>
            <w:vAlign w:val="center"/>
          </w:tcPr>
          <w:p w14:paraId="64955902" w14:textId="77777777" w:rsidR="00200B52" w:rsidRPr="005753C8" w:rsidRDefault="006D165E" w:rsidP="00200B52">
            <w:pPr>
              <w:jc w:val="center"/>
              <w:rPr>
                <w:rFonts w:eastAsia="Times New Roman" w:cs="Arial"/>
                <w:sz w:val="18"/>
                <w:szCs w:val="18"/>
              </w:rPr>
            </w:pPr>
            <w:r w:rsidRPr="005753C8">
              <w:rPr>
                <w:rFonts w:eastAsia="Times New Roman" w:cs="Arial"/>
                <w:sz w:val="18"/>
                <w:szCs w:val="18"/>
              </w:rPr>
              <w:t>282</w:t>
            </w:r>
          </w:p>
        </w:tc>
        <w:tc>
          <w:tcPr>
            <w:tcW w:w="1329" w:type="dxa"/>
            <w:tcBorders>
              <w:top w:val="nil"/>
              <w:left w:val="nil"/>
              <w:bottom w:val="single" w:sz="4" w:space="0" w:color="auto"/>
              <w:right w:val="nil"/>
            </w:tcBorders>
          </w:tcPr>
          <w:p w14:paraId="508495DD" w14:textId="77777777" w:rsidR="00200B52" w:rsidRPr="005753C8" w:rsidRDefault="00200B52" w:rsidP="00200B52">
            <w:pPr>
              <w:jc w:val="center"/>
              <w:rPr>
                <w:rFonts w:eastAsia="Times New Roman" w:cs="Arial"/>
                <w:sz w:val="18"/>
                <w:szCs w:val="18"/>
              </w:rPr>
            </w:pPr>
          </w:p>
          <w:p w14:paraId="09762DF5"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15CDCE59" w14:textId="77777777" w:rsidR="00200B52" w:rsidRPr="005753C8" w:rsidRDefault="006D165E" w:rsidP="00200B52">
            <w:pPr>
              <w:jc w:val="center"/>
              <w:rPr>
                <w:rFonts w:cs="Arial"/>
                <w:sz w:val="18"/>
                <w:szCs w:val="18"/>
              </w:rPr>
            </w:pPr>
            <w:r w:rsidRPr="005753C8">
              <w:rPr>
                <w:rFonts w:cs="Arial"/>
                <w:sz w:val="18"/>
                <w:szCs w:val="18"/>
              </w:rPr>
              <w:t>282</w:t>
            </w:r>
          </w:p>
        </w:tc>
        <w:tc>
          <w:tcPr>
            <w:tcW w:w="1260" w:type="dxa"/>
            <w:tcBorders>
              <w:top w:val="nil"/>
              <w:left w:val="nil"/>
              <w:bottom w:val="single" w:sz="4" w:space="0" w:color="auto"/>
              <w:right w:val="nil"/>
            </w:tcBorders>
          </w:tcPr>
          <w:p w14:paraId="1371E49B" w14:textId="77777777" w:rsidR="00200B52" w:rsidRPr="005753C8" w:rsidRDefault="00200B52" w:rsidP="00200B52">
            <w:pPr>
              <w:jc w:val="center"/>
              <w:rPr>
                <w:rFonts w:eastAsia="Times New Roman" w:cs="Arial"/>
                <w:sz w:val="18"/>
                <w:szCs w:val="18"/>
              </w:rPr>
            </w:pPr>
          </w:p>
          <w:p w14:paraId="135BD199" w14:textId="77777777" w:rsidR="00200B52" w:rsidRPr="005753C8" w:rsidRDefault="00200B52" w:rsidP="00200B52">
            <w:pPr>
              <w:jc w:val="center"/>
              <w:rPr>
                <w:rFonts w:eastAsia="Times New Roman" w:cs="Arial"/>
                <w:sz w:val="18"/>
                <w:szCs w:val="18"/>
              </w:rPr>
            </w:pPr>
            <w:r w:rsidRPr="005753C8">
              <w:rPr>
                <w:rFonts w:eastAsia="Times New Roman" w:cs="Arial"/>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44849267" w14:textId="77777777" w:rsidR="00200B52" w:rsidRPr="005753C8" w:rsidRDefault="006D165E" w:rsidP="00200B52">
            <w:pPr>
              <w:jc w:val="center"/>
              <w:rPr>
                <w:rFonts w:cs="Arial"/>
                <w:b/>
                <w:sz w:val="18"/>
                <w:szCs w:val="18"/>
              </w:rPr>
            </w:pPr>
            <w:r w:rsidRPr="005753C8">
              <w:rPr>
                <w:rFonts w:cs="Arial"/>
                <w:b/>
                <w:sz w:val="18"/>
                <w:szCs w:val="18"/>
              </w:rPr>
              <w:t>141</w:t>
            </w:r>
          </w:p>
        </w:tc>
        <w:tc>
          <w:tcPr>
            <w:tcW w:w="1260" w:type="dxa"/>
            <w:tcBorders>
              <w:top w:val="nil"/>
              <w:left w:val="nil"/>
              <w:bottom w:val="single" w:sz="4" w:space="0" w:color="auto"/>
              <w:right w:val="single" w:sz="4" w:space="0" w:color="auto"/>
            </w:tcBorders>
            <w:shd w:val="clear" w:color="auto" w:fill="auto"/>
            <w:vAlign w:val="center"/>
          </w:tcPr>
          <w:p w14:paraId="2CF15F9F" w14:textId="77777777" w:rsidR="00200B52" w:rsidRPr="005753C8" w:rsidRDefault="00200B52" w:rsidP="006D165E">
            <w:pPr>
              <w:jc w:val="right"/>
              <w:rPr>
                <w:rFonts w:cs="Arial"/>
                <w:b/>
                <w:sz w:val="18"/>
                <w:szCs w:val="18"/>
              </w:rPr>
            </w:pPr>
            <w:r w:rsidRPr="005753C8">
              <w:rPr>
                <w:rFonts w:cs="Arial"/>
                <w:b/>
                <w:sz w:val="18"/>
                <w:szCs w:val="18"/>
              </w:rPr>
              <w:t>$</w:t>
            </w:r>
            <w:r w:rsidR="006D165E" w:rsidRPr="005753C8">
              <w:rPr>
                <w:rFonts w:cs="Arial"/>
                <w:b/>
                <w:sz w:val="18"/>
                <w:szCs w:val="18"/>
              </w:rPr>
              <w:t>6,279</w:t>
            </w:r>
          </w:p>
        </w:tc>
      </w:tr>
      <w:tr w:rsidR="00200B52" w:rsidRPr="005753C8" w14:paraId="3D63F658" w14:textId="77777777" w:rsidTr="00200B52">
        <w:trPr>
          <w:trHeight w:val="61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4566E5A7" w14:textId="77777777" w:rsidR="00200B52" w:rsidRPr="005753C8" w:rsidRDefault="00200B52" w:rsidP="00200B52">
            <w:pPr>
              <w:rPr>
                <w:rFonts w:cs="Arial"/>
                <w:sz w:val="18"/>
                <w:szCs w:val="18"/>
              </w:rPr>
            </w:pPr>
            <w:r w:rsidRPr="005753C8">
              <w:rPr>
                <w:rFonts w:eastAsia="Times New Roman" w:cs="Arial"/>
                <w:b/>
                <w:bCs/>
                <w:sz w:val="18"/>
                <w:szCs w:val="18"/>
              </w:rPr>
              <w:t xml:space="preserve">Total </w:t>
            </w:r>
          </w:p>
        </w:tc>
        <w:tc>
          <w:tcPr>
            <w:tcW w:w="1371" w:type="dxa"/>
            <w:tcBorders>
              <w:top w:val="nil"/>
              <w:left w:val="nil"/>
              <w:bottom w:val="single" w:sz="4" w:space="0" w:color="auto"/>
              <w:right w:val="nil"/>
            </w:tcBorders>
            <w:vAlign w:val="center"/>
          </w:tcPr>
          <w:p w14:paraId="17851D59" w14:textId="77777777" w:rsidR="00200B52" w:rsidRPr="005753C8" w:rsidRDefault="006D165E" w:rsidP="00200B52">
            <w:pPr>
              <w:jc w:val="center"/>
              <w:rPr>
                <w:rFonts w:eastAsia="Times New Roman" w:cs="Arial"/>
                <w:sz w:val="18"/>
                <w:szCs w:val="18"/>
              </w:rPr>
            </w:pPr>
            <w:r w:rsidRPr="005753C8">
              <w:rPr>
                <w:rFonts w:eastAsia="Times New Roman" w:cs="Arial"/>
                <w:sz w:val="18"/>
                <w:szCs w:val="18"/>
              </w:rPr>
              <w:t>327</w:t>
            </w:r>
          </w:p>
        </w:tc>
        <w:tc>
          <w:tcPr>
            <w:tcW w:w="1329" w:type="dxa"/>
            <w:tcBorders>
              <w:top w:val="nil"/>
              <w:left w:val="nil"/>
              <w:bottom w:val="single" w:sz="4" w:space="0" w:color="auto"/>
              <w:right w:val="nil"/>
            </w:tcBorders>
          </w:tcPr>
          <w:p w14:paraId="68C3A576" w14:textId="77777777" w:rsidR="00200B52" w:rsidRPr="005753C8" w:rsidRDefault="00200B52" w:rsidP="00200B52">
            <w:pPr>
              <w:jc w:val="center"/>
              <w:rPr>
                <w:rFonts w:eastAsia="Times New Roman" w:cs="Arial"/>
                <w:sz w:val="18"/>
                <w:szCs w:val="18"/>
              </w:rPr>
            </w:pPr>
          </w:p>
        </w:tc>
        <w:tc>
          <w:tcPr>
            <w:tcW w:w="1260" w:type="dxa"/>
            <w:tcBorders>
              <w:top w:val="nil"/>
              <w:left w:val="nil"/>
              <w:bottom w:val="single" w:sz="4" w:space="0" w:color="auto"/>
              <w:right w:val="single" w:sz="8" w:space="0" w:color="auto"/>
            </w:tcBorders>
            <w:shd w:val="clear" w:color="auto" w:fill="auto"/>
            <w:vAlign w:val="center"/>
          </w:tcPr>
          <w:p w14:paraId="34AFA0AC" w14:textId="77777777" w:rsidR="00200B52" w:rsidRPr="005753C8" w:rsidRDefault="006D165E" w:rsidP="00200B52">
            <w:pPr>
              <w:jc w:val="center"/>
              <w:rPr>
                <w:rFonts w:eastAsia="Times New Roman" w:cs="Arial"/>
                <w:sz w:val="18"/>
                <w:szCs w:val="18"/>
              </w:rPr>
            </w:pPr>
            <w:r w:rsidRPr="005753C8">
              <w:rPr>
                <w:rFonts w:cs="Arial"/>
                <w:b/>
                <w:sz w:val="18"/>
                <w:szCs w:val="18"/>
              </w:rPr>
              <w:t>327</w:t>
            </w:r>
          </w:p>
        </w:tc>
        <w:tc>
          <w:tcPr>
            <w:tcW w:w="1260" w:type="dxa"/>
            <w:tcBorders>
              <w:top w:val="nil"/>
              <w:left w:val="nil"/>
              <w:bottom w:val="single" w:sz="4" w:space="0" w:color="auto"/>
              <w:right w:val="nil"/>
            </w:tcBorders>
          </w:tcPr>
          <w:p w14:paraId="50B3A32D" w14:textId="77777777" w:rsidR="00200B52" w:rsidRPr="005753C8" w:rsidRDefault="00200B52" w:rsidP="00200B52">
            <w:pPr>
              <w:jc w:val="center"/>
              <w:rPr>
                <w:rFonts w:eastAsia="Times New Roman" w:cs="Arial"/>
                <w:sz w:val="18"/>
                <w:szCs w:val="18"/>
              </w:rPr>
            </w:pPr>
          </w:p>
        </w:tc>
        <w:tc>
          <w:tcPr>
            <w:tcW w:w="1260" w:type="dxa"/>
            <w:tcBorders>
              <w:top w:val="nil"/>
              <w:left w:val="nil"/>
              <w:bottom w:val="single" w:sz="4" w:space="0" w:color="auto"/>
              <w:right w:val="single" w:sz="8" w:space="0" w:color="auto"/>
            </w:tcBorders>
            <w:shd w:val="clear" w:color="auto" w:fill="auto"/>
            <w:vAlign w:val="center"/>
          </w:tcPr>
          <w:p w14:paraId="1687D423" w14:textId="77777777" w:rsidR="00200B52" w:rsidRPr="005753C8" w:rsidRDefault="006D165E" w:rsidP="00200B52">
            <w:pPr>
              <w:jc w:val="center"/>
              <w:rPr>
                <w:rFonts w:eastAsia="Times New Roman" w:cs="Arial"/>
                <w:sz w:val="18"/>
                <w:szCs w:val="18"/>
              </w:rPr>
            </w:pPr>
            <w:r w:rsidRPr="005753C8">
              <w:rPr>
                <w:rFonts w:cs="Arial"/>
                <w:b/>
                <w:sz w:val="18"/>
                <w:szCs w:val="18"/>
              </w:rPr>
              <w:t>163.5</w:t>
            </w:r>
          </w:p>
        </w:tc>
        <w:tc>
          <w:tcPr>
            <w:tcW w:w="1260" w:type="dxa"/>
            <w:tcBorders>
              <w:top w:val="nil"/>
              <w:left w:val="nil"/>
              <w:bottom w:val="single" w:sz="4" w:space="0" w:color="auto"/>
              <w:right w:val="single" w:sz="4" w:space="0" w:color="auto"/>
            </w:tcBorders>
            <w:shd w:val="clear" w:color="auto" w:fill="auto"/>
            <w:vAlign w:val="center"/>
          </w:tcPr>
          <w:p w14:paraId="73E1ED92" w14:textId="77777777" w:rsidR="00200B52" w:rsidRPr="005753C8" w:rsidRDefault="00200B52" w:rsidP="006D165E">
            <w:pPr>
              <w:jc w:val="right"/>
              <w:rPr>
                <w:rFonts w:cs="Arial"/>
                <w:sz w:val="18"/>
                <w:szCs w:val="18"/>
              </w:rPr>
            </w:pPr>
            <w:r w:rsidRPr="005753C8">
              <w:rPr>
                <w:rFonts w:cs="Arial"/>
                <w:b/>
                <w:sz w:val="18"/>
                <w:szCs w:val="18"/>
              </w:rPr>
              <w:t>$</w:t>
            </w:r>
            <w:r w:rsidR="006D165E" w:rsidRPr="005753C8">
              <w:rPr>
                <w:rFonts w:cs="Arial"/>
                <w:b/>
                <w:sz w:val="18"/>
                <w:szCs w:val="18"/>
              </w:rPr>
              <w:t>7,904</w:t>
            </w:r>
          </w:p>
        </w:tc>
      </w:tr>
    </w:tbl>
    <w:p w14:paraId="3EEE74FF" w14:textId="3F0F0FCB" w:rsidR="007A1B37" w:rsidRDefault="007A1B37" w:rsidP="007A1B37">
      <w:pPr>
        <w:rPr>
          <w:u w:val="single"/>
        </w:rPr>
      </w:pPr>
    </w:p>
    <w:p w14:paraId="305BBB62" w14:textId="72879CAE" w:rsidR="00F9614B" w:rsidRDefault="00F9614B" w:rsidP="00F9614B">
      <w:r>
        <w:t>Under the proposed approach for methylene chloride and the second co-proposed approach for NMP, t</w:t>
      </w:r>
      <w:r w:rsidRPr="005753C8">
        <w:t xml:space="preserve">he rule </w:t>
      </w:r>
      <w:r>
        <w:t xml:space="preserve">would place the same requirements as described above related to methylene chloride, and would require </w:t>
      </w:r>
      <w:r w:rsidRPr="005753C8">
        <w:t>that each person who manufactures</w:t>
      </w:r>
      <w:r w:rsidRPr="005753C8">
        <w:rPr>
          <w:rFonts w:cs="Arial"/>
        </w:rPr>
        <w:t xml:space="preserve"> NMP </w:t>
      </w:r>
      <w:r w:rsidRPr="005753C8">
        <w:t xml:space="preserve">for any use must notify companies to whom </w:t>
      </w:r>
      <w:r w:rsidRPr="005753C8">
        <w:rPr>
          <w:rFonts w:cs="Arial"/>
        </w:rPr>
        <w:t>NMP</w:t>
      </w:r>
      <w:r w:rsidRPr="005753C8" w:rsidDel="006369E2">
        <w:t xml:space="preserve"> </w:t>
      </w:r>
      <w:r w:rsidRPr="005753C8">
        <w:t xml:space="preserve">is shipped of the following </w:t>
      </w:r>
      <w:r>
        <w:t>restriction</w:t>
      </w:r>
      <w:r w:rsidRPr="005753C8">
        <w:t xml:space="preserve">: </w:t>
      </w:r>
      <w:r>
        <w:t xml:space="preserve">Formulations of NMP for commercial or consumer paint and coating removal must not contain more than 35 percent by weight of NMP. </w:t>
      </w:r>
      <w:r w:rsidRPr="005753C8">
        <w:t xml:space="preserve">Additionally, each person who manufactures, processes, or distributes </w:t>
      </w:r>
      <w:r w:rsidRPr="005753C8">
        <w:rPr>
          <w:rFonts w:cs="Arial"/>
        </w:rPr>
        <w:t>NMP</w:t>
      </w:r>
      <w:r w:rsidRPr="005753C8" w:rsidDel="006369E2">
        <w:t xml:space="preserve"> </w:t>
      </w:r>
      <w:r w:rsidRPr="005753C8">
        <w:t xml:space="preserve">for any use would be required to retain records for </w:t>
      </w:r>
      <w:r>
        <w:t>3</w:t>
      </w:r>
      <w:r w:rsidRPr="005753C8">
        <w:t xml:space="preserve"> years showing: (1) The name, address, contact, and telephone number of companies to whom</w:t>
      </w:r>
      <w:r w:rsidRPr="005753C8">
        <w:rPr>
          <w:rFonts w:cs="Arial"/>
        </w:rPr>
        <w:t xml:space="preserve"> NMP</w:t>
      </w:r>
      <w:r>
        <w:rPr>
          <w:rFonts w:cs="Arial"/>
        </w:rPr>
        <w:t>, or products NMP</w:t>
      </w:r>
      <w:r w:rsidRPr="005753C8">
        <w:t xml:space="preserve"> was shipped, and (2) the chemicals included in the shipment and the amount of each chemical shipped.</w:t>
      </w:r>
    </w:p>
    <w:p w14:paraId="4A307DD6" w14:textId="77777777" w:rsidR="00F9614B" w:rsidRDefault="00F9614B" w:rsidP="00F9614B">
      <w:pPr>
        <w:pStyle w:val="NoSpacing"/>
      </w:pPr>
    </w:p>
    <w:p w14:paraId="41584F69" w14:textId="050549FC" w:rsidR="00F9614B" w:rsidRDefault="00F9614B" w:rsidP="00F9614B">
      <w:pPr>
        <w:pStyle w:val="NoSpacing"/>
      </w:pPr>
      <w:r>
        <w:t>Also u</w:t>
      </w:r>
      <w:r w:rsidRPr="00B930A0">
        <w:t xml:space="preserve">nder the second co-proposed approach for NMP, </w:t>
      </w:r>
      <w:r>
        <w:t xml:space="preserve">the rule would require that each processor of paint and coating removal products containing NMP 1) perform glove permeability testing on each paint remover product containing NMP using methods similar to the Standard Test Method for Permeation of Liquids and Gases through Protective Clothing Materials under Conditions of Continuous Contact (ASTM-F739); 2) label products to identify which gloves provide dermal protection against the product formulation; 3) label products with specific information about risks presented by the chemical and how to reduce those risks through increasing ventilation, wearing the specified gloves; respiratory protection; and other work practices; 4) retain relevant records for this glove permeability testing. </w:t>
      </w:r>
    </w:p>
    <w:p w14:paraId="36F40B4F" w14:textId="75F3E67F" w:rsidR="00F9614B" w:rsidRDefault="00F9614B" w:rsidP="00F9614B">
      <w:pPr>
        <w:pStyle w:val="NoSpacing"/>
      </w:pPr>
    </w:p>
    <w:p w14:paraId="28DE8ABA" w14:textId="6DACE0A8" w:rsidR="00F9614B" w:rsidRPr="003A581B" w:rsidRDefault="00F9614B" w:rsidP="00B932F0">
      <w:r w:rsidRPr="005753C8">
        <w:rPr>
          <w:szCs w:val="24"/>
        </w:rPr>
        <w:t xml:space="preserve">In addition to the requirements, EPA also expects that </w:t>
      </w:r>
      <w:r w:rsidRPr="005753C8">
        <w:t xml:space="preserve">each manufacturer (including importers), processor, and distributor of products that contain </w:t>
      </w:r>
      <w:r w:rsidRPr="005753C8">
        <w:rPr>
          <w:rFonts w:cs="Arial"/>
        </w:rPr>
        <w:t>methylene chloride or NMP</w:t>
      </w:r>
      <w:r w:rsidRPr="005753C8">
        <w:t xml:space="preserve"> will incur burden becoming familiar with the requirements of the rule and developing an understanding of what actions are necessary to comply with the downstream notification and </w:t>
      </w:r>
      <w:r w:rsidRPr="005753C8">
        <w:lastRenderedPageBreak/>
        <w:t xml:space="preserve">recordkeeping requirements. Details on the burden estimate calculations per activity are presented in section 5(a). </w:t>
      </w:r>
      <w:r w:rsidRPr="005753C8">
        <w:rPr>
          <w:szCs w:val="24"/>
        </w:rPr>
        <w:t>The table below presents the estimated average annual burden for each activity and each respondent type.</w:t>
      </w:r>
      <w:r w:rsidR="00B77C65">
        <w:rPr>
          <w:szCs w:val="24"/>
        </w:rPr>
        <w:t xml:space="preserve"> Note: The total n</w:t>
      </w:r>
      <w:r w:rsidR="006116B4">
        <w:rPr>
          <w:szCs w:val="24"/>
        </w:rPr>
        <w:t xml:space="preserve">umber of respondents includes </w:t>
      </w:r>
      <w:r w:rsidR="00B77C65">
        <w:rPr>
          <w:szCs w:val="24"/>
        </w:rPr>
        <w:t>entities who may be counted in multiple categories.</w:t>
      </w:r>
    </w:p>
    <w:p w14:paraId="5D0B2B1C" w14:textId="79219D5D" w:rsidR="00200B52" w:rsidRDefault="00200B52" w:rsidP="00F92CE1">
      <w:pPr>
        <w:pStyle w:val="NoSpacing"/>
      </w:pPr>
    </w:p>
    <w:p w14:paraId="57AD63E3" w14:textId="77777777" w:rsidR="006116B4" w:rsidRDefault="006116B4" w:rsidP="00F92CE1">
      <w:pPr>
        <w:pStyle w:val="NoSpacing"/>
        <w:sectPr w:rsidR="006116B4" w:rsidSect="006116B4">
          <w:headerReference w:type="default" r:id="rId15"/>
          <w:footerReference w:type="default" r:id="rId16"/>
          <w:pgSz w:w="12240" w:h="15840"/>
          <w:pgMar w:top="1080" w:right="1080" w:bottom="1080" w:left="1080" w:header="720" w:footer="720" w:gutter="0"/>
          <w:cols w:space="720"/>
          <w:docGrid w:linePitch="360"/>
        </w:sectPr>
      </w:pPr>
    </w:p>
    <w:tbl>
      <w:tblPr>
        <w:tblW w:w="14411" w:type="dxa"/>
        <w:tblLook w:val="04A0" w:firstRow="1" w:lastRow="0" w:firstColumn="1" w:lastColumn="0" w:noHBand="0" w:noVBand="1"/>
      </w:tblPr>
      <w:tblGrid>
        <w:gridCol w:w="3505"/>
        <w:gridCol w:w="1357"/>
        <w:gridCol w:w="1444"/>
        <w:gridCol w:w="1177"/>
        <w:gridCol w:w="1350"/>
        <w:gridCol w:w="846"/>
        <w:gridCol w:w="867"/>
        <w:gridCol w:w="1017"/>
        <w:gridCol w:w="1212"/>
        <w:gridCol w:w="1636"/>
      </w:tblGrid>
      <w:tr w:rsidR="00664F27" w:rsidRPr="00664F27" w14:paraId="385FF33A" w14:textId="77777777" w:rsidTr="006116B4">
        <w:trPr>
          <w:trHeight w:val="646"/>
        </w:trPr>
        <w:tc>
          <w:tcPr>
            <w:tcW w:w="14411" w:type="dxa"/>
            <w:gridSpan w:val="10"/>
            <w:tcBorders>
              <w:top w:val="single" w:sz="4" w:space="0" w:color="auto"/>
              <w:left w:val="single" w:sz="4" w:space="0" w:color="auto"/>
              <w:bottom w:val="single" w:sz="4" w:space="0" w:color="auto"/>
              <w:right w:val="single" w:sz="4" w:space="0" w:color="auto"/>
            </w:tcBorders>
            <w:shd w:val="clear" w:color="000000" w:fill="BFBFBF"/>
            <w:vAlign w:val="center"/>
            <w:hideMark/>
          </w:tcPr>
          <w:p w14:paraId="2F505880" w14:textId="726FB83F" w:rsidR="00664F27" w:rsidRPr="00664F27" w:rsidRDefault="00664F27" w:rsidP="00C46084">
            <w:pPr>
              <w:jc w:val="center"/>
              <w:rPr>
                <w:rFonts w:eastAsia="Times New Roman" w:cs="Arial"/>
                <w:b/>
                <w:bCs/>
                <w:color w:val="000000"/>
                <w:sz w:val="22"/>
              </w:rPr>
            </w:pPr>
            <w:r w:rsidRPr="00664F27">
              <w:rPr>
                <w:rFonts w:eastAsia="Times New Roman" w:cs="Arial"/>
                <w:b/>
                <w:bCs/>
                <w:color w:val="000000"/>
                <w:sz w:val="22"/>
              </w:rPr>
              <w:lastRenderedPageBreak/>
              <w:t xml:space="preserve">IC# </w:t>
            </w:r>
            <w:r w:rsidR="00C46084">
              <w:rPr>
                <w:rFonts w:eastAsia="Times New Roman" w:cs="Arial"/>
                <w:b/>
                <w:bCs/>
                <w:color w:val="000000"/>
                <w:sz w:val="22"/>
              </w:rPr>
              <w:t>2</w:t>
            </w:r>
            <w:r w:rsidRPr="00664F27">
              <w:rPr>
                <w:rFonts w:eastAsia="Times New Roman" w:cs="Arial"/>
                <w:b/>
                <w:bCs/>
                <w:color w:val="000000"/>
                <w:sz w:val="22"/>
              </w:rPr>
              <w:t>. Methylene chloride or NMP Manufacturers, Processors, Distributors Downstream Notification, Recordkeeping activities, Glove Testing, Relabeling</w:t>
            </w:r>
            <w:r w:rsidRPr="00664F27">
              <w:rPr>
                <w:rFonts w:eastAsia="Times New Roman" w:cs="Arial"/>
                <w:b/>
                <w:bCs/>
                <w:color w:val="000000"/>
                <w:sz w:val="22"/>
                <w:vertAlign w:val="superscript"/>
              </w:rPr>
              <w:t>1</w:t>
            </w:r>
          </w:p>
        </w:tc>
      </w:tr>
      <w:tr w:rsidR="006116B4" w:rsidRPr="00664F27" w14:paraId="30638E67" w14:textId="77777777" w:rsidTr="006116B4">
        <w:trPr>
          <w:trHeight w:val="773"/>
        </w:trPr>
        <w:tc>
          <w:tcPr>
            <w:tcW w:w="3505" w:type="dxa"/>
            <w:tcBorders>
              <w:top w:val="single" w:sz="4" w:space="0" w:color="auto"/>
              <w:left w:val="single" w:sz="8" w:space="0" w:color="auto"/>
              <w:bottom w:val="single" w:sz="8" w:space="0" w:color="000000"/>
              <w:right w:val="single" w:sz="8" w:space="0" w:color="auto"/>
            </w:tcBorders>
            <w:shd w:val="clear" w:color="000000" w:fill="BFBFBF"/>
            <w:vAlign w:val="center"/>
            <w:hideMark/>
          </w:tcPr>
          <w:p w14:paraId="5402D1E9"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Activity/Respondent</w:t>
            </w:r>
          </w:p>
        </w:tc>
        <w:tc>
          <w:tcPr>
            <w:tcW w:w="1357" w:type="dxa"/>
            <w:tcBorders>
              <w:top w:val="single" w:sz="4" w:space="0" w:color="auto"/>
              <w:left w:val="single" w:sz="8" w:space="0" w:color="auto"/>
              <w:bottom w:val="single" w:sz="8" w:space="0" w:color="000000"/>
              <w:right w:val="nil"/>
            </w:tcBorders>
            <w:shd w:val="clear" w:color="000000" w:fill="BFBFBF"/>
            <w:vAlign w:val="center"/>
            <w:hideMark/>
          </w:tcPr>
          <w:p w14:paraId="0B3BA952"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Number of Respondents</w:t>
            </w:r>
          </w:p>
        </w:tc>
        <w:tc>
          <w:tcPr>
            <w:tcW w:w="1444" w:type="dxa"/>
            <w:tcBorders>
              <w:top w:val="single" w:sz="4" w:space="0" w:color="auto"/>
              <w:left w:val="nil"/>
              <w:bottom w:val="single" w:sz="8" w:space="0" w:color="000000"/>
              <w:right w:val="nil"/>
            </w:tcBorders>
            <w:shd w:val="clear" w:color="000000" w:fill="BFBFBF"/>
            <w:vAlign w:val="center"/>
            <w:hideMark/>
          </w:tcPr>
          <w:p w14:paraId="0ADB61D2"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Responses per Respondent</w:t>
            </w:r>
          </w:p>
        </w:tc>
        <w:tc>
          <w:tcPr>
            <w:tcW w:w="1177" w:type="dxa"/>
            <w:tcBorders>
              <w:top w:val="single" w:sz="4" w:space="0" w:color="auto"/>
              <w:left w:val="nil"/>
              <w:bottom w:val="single" w:sz="8" w:space="0" w:color="000000"/>
              <w:right w:val="single" w:sz="8" w:space="0" w:color="auto"/>
            </w:tcBorders>
            <w:shd w:val="clear" w:color="000000" w:fill="BFBFBF"/>
            <w:vAlign w:val="center"/>
            <w:hideMark/>
          </w:tcPr>
          <w:p w14:paraId="1D445D27"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Total Responses</w:t>
            </w:r>
          </w:p>
        </w:tc>
        <w:tc>
          <w:tcPr>
            <w:tcW w:w="1350" w:type="dxa"/>
            <w:tcBorders>
              <w:top w:val="single" w:sz="4" w:space="0" w:color="auto"/>
              <w:left w:val="nil"/>
              <w:right w:val="nil"/>
            </w:tcBorders>
            <w:shd w:val="clear" w:color="000000" w:fill="BFBFBF"/>
            <w:vAlign w:val="center"/>
            <w:hideMark/>
          </w:tcPr>
          <w:p w14:paraId="39D3B6EC"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Burden per Response</w:t>
            </w:r>
          </w:p>
          <w:p w14:paraId="62B66CEB" w14:textId="0A1D4E02"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(hours)</w:t>
            </w:r>
          </w:p>
        </w:tc>
        <w:tc>
          <w:tcPr>
            <w:tcW w:w="846" w:type="dxa"/>
            <w:tcBorders>
              <w:top w:val="single" w:sz="4" w:space="0" w:color="auto"/>
              <w:left w:val="nil"/>
              <w:bottom w:val="single" w:sz="8" w:space="0" w:color="000000"/>
              <w:right w:val="single" w:sz="8" w:space="0" w:color="auto"/>
            </w:tcBorders>
            <w:shd w:val="clear" w:color="000000" w:fill="BFBFBF"/>
            <w:vAlign w:val="center"/>
            <w:hideMark/>
          </w:tcPr>
          <w:p w14:paraId="0B7D65B7"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Total Burden (hours)</w:t>
            </w:r>
          </w:p>
        </w:tc>
        <w:tc>
          <w:tcPr>
            <w:tcW w:w="867" w:type="dxa"/>
            <w:tcBorders>
              <w:top w:val="single" w:sz="4" w:space="0" w:color="auto"/>
              <w:left w:val="nil"/>
              <w:bottom w:val="single" w:sz="8" w:space="0" w:color="000000"/>
              <w:right w:val="single" w:sz="8" w:space="0" w:color="auto"/>
            </w:tcBorders>
            <w:shd w:val="clear" w:color="000000" w:fill="BFBFBF"/>
            <w:vAlign w:val="center"/>
            <w:hideMark/>
          </w:tcPr>
          <w:p w14:paraId="64B3D7FF"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Total Labor Cost</w:t>
            </w:r>
          </w:p>
        </w:tc>
        <w:tc>
          <w:tcPr>
            <w:tcW w:w="1017" w:type="dxa"/>
            <w:tcBorders>
              <w:top w:val="single" w:sz="4" w:space="0" w:color="auto"/>
              <w:left w:val="single" w:sz="8" w:space="0" w:color="auto"/>
              <w:bottom w:val="single" w:sz="8" w:space="0" w:color="000000"/>
              <w:right w:val="nil"/>
            </w:tcBorders>
            <w:shd w:val="clear" w:color="000000" w:fill="BFBFBF"/>
            <w:vAlign w:val="center"/>
            <w:hideMark/>
          </w:tcPr>
          <w:p w14:paraId="62724C84" w14:textId="77777777" w:rsidR="006116B4" w:rsidRPr="00664F27" w:rsidRDefault="006116B4" w:rsidP="00664F27">
            <w:pPr>
              <w:jc w:val="center"/>
              <w:rPr>
                <w:rFonts w:eastAsia="Times New Roman" w:cs="Arial"/>
                <w:b/>
                <w:bCs/>
                <w:color w:val="000000"/>
                <w:sz w:val="18"/>
                <w:szCs w:val="18"/>
              </w:rPr>
            </w:pPr>
            <w:r w:rsidRPr="00664F27">
              <w:rPr>
                <w:rFonts w:eastAsia="Times New Roman" w:cs="Arial"/>
                <w:b/>
                <w:bCs/>
                <w:color w:val="000000"/>
                <w:sz w:val="18"/>
                <w:szCs w:val="18"/>
              </w:rPr>
              <w:t>Material Cost per response</w:t>
            </w:r>
          </w:p>
        </w:tc>
        <w:tc>
          <w:tcPr>
            <w:tcW w:w="1212" w:type="dxa"/>
            <w:tcBorders>
              <w:top w:val="single" w:sz="4" w:space="0" w:color="auto"/>
              <w:left w:val="nil"/>
              <w:bottom w:val="single" w:sz="8" w:space="0" w:color="000000"/>
              <w:right w:val="single" w:sz="8" w:space="0" w:color="auto"/>
            </w:tcBorders>
            <w:shd w:val="clear" w:color="000000" w:fill="BFBFBF"/>
            <w:vAlign w:val="center"/>
            <w:hideMark/>
          </w:tcPr>
          <w:p w14:paraId="55EE5FF5"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Total Material Cost</w:t>
            </w:r>
          </w:p>
        </w:tc>
        <w:tc>
          <w:tcPr>
            <w:tcW w:w="1633" w:type="dxa"/>
            <w:tcBorders>
              <w:top w:val="single" w:sz="4" w:space="0" w:color="auto"/>
              <w:left w:val="single" w:sz="8" w:space="0" w:color="auto"/>
              <w:bottom w:val="single" w:sz="8" w:space="0" w:color="000000"/>
              <w:right w:val="single" w:sz="8" w:space="0" w:color="auto"/>
            </w:tcBorders>
            <w:shd w:val="clear" w:color="000000" w:fill="BFBFBF"/>
            <w:vAlign w:val="center"/>
            <w:hideMark/>
          </w:tcPr>
          <w:p w14:paraId="34E42B72" w14:textId="77777777" w:rsidR="006116B4" w:rsidRPr="00664F27" w:rsidRDefault="006116B4" w:rsidP="00664F27">
            <w:pPr>
              <w:rPr>
                <w:rFonts w:eastAsia="Times New Roman" w:cs="Arial"/>
                <w:b/>
                <w:bCs/>
                <w:color w:val="000000"/>
                <w:sz w:val="18"/>
                <w:szCs w:val="18"/>
              </w:rPr>
            </w:pPr>
            <w:r w:rsidRPr="00664F27">
              <w:rPr>
                <w:rFonts w:eastAsia="Times New Roman" w:cs="Arial"/>
                <w:b/>
                <w:bCs/>
                <w:color w:val="000000"/>
                <w:sz w:val="18"/>
                <w:szCs w:val="18"/>
              </w:rPr>
              <w:t>Total Cost</w:t>
            </w:r>
          </w:p>
        </w:tc>
      </w:tr>
      <w:tr w:rsidR="00664F27" w:rsidRPr="00664F27" w14:paraId="44D78784" w14:textId="77777777" w:rsidTr="006116B4">
        <w:trPr>
          <w:trHeight w:val="338"/>
        </w:trPr>
        <w:tc>
          <w:tcPr>
            <w:tcW w:w="1441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C431709" w14:textId="77777777" w:rsidR="00664F27" w:rsidRPr="00664F27" w:rsidRDefault="00664F27" w:rsidP="00664F27">
            <w:pPr>
              <w:jc w:val="center"/>
              <w:rPr>
                <w:rFonts w:ascii="Calibri" w:eastAsia="Times New Roman" w:hAnsi="Calibri" w:cs="Times New Roman"/>
                <w:b/>
                <w:bCs/>
                <w:color w:val="000000"/>
                <w:sz w:val="22"/>
              </w:rPr>
            </w:pPr>
            <w:r w:rsidRPr="00664F27">
              <w:rPr>
                <w:rFonts w:ascii="Calibri" w:eastAsia="Times New Roman" w:hAnsi="Calibri" w:cs="Times New Roman"/>
                <w:b/>
                <w:bCs/>
                <w:color w:val="000000"/>
                <w:sz w:val="22"/>
              </w:rPr>
              <w:t>Rule Familiarization</w:t>
            </w:r>
          </w:p>
        </w:tc>
      </w:tr>
      <w:tr w:rsidR="00D5284F" w:rsidRPr="00664F27" w14:paraId="049ABD7B" w14:textId="77777777" w:rsidTr="006116B4">
        <w:trPr>
          <w:trHeight w:val="673"/>
        </w:trPr>
        <w:tc>
          <w:tcPr>
            <w:tcW w:w="3505" w:type="dxa"/>
            <w:tcBorders>
              <w:top w:val="nil"/>
              <w:left w:val="single" w:sz="8" w:space="0" w:color="auto"/>
              <w:bottom w:val="single" w:sz="8" w:space="0" w:color="auto"/>
              <w:right w:val="single" w:sz="8" w:space="0" w:color="auto"/>
            </w:tcBorders>
            <w:shd w:val="clear" w:color="auto" w:fill="auto"/>
            <w:vAlign w:val="center"/>
            <w:hideMark/>
          </w:tcPr>
          <w:p w14:paraId="1B76A53A"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Methylene Chloride or NMP manufacturers</w:t>
            </w:r>
          </w:p>
        </w:tc>
        <w:tc>
          <w:tcPr>
            <w:tcW w:w="1357" w:type="dxa"/>
            <w:tcBorders>
              <w:top w:val="nil"/>
              <w:left w:val="nil"/>
              <w:bottom w:val="single" w:sz="8" w:space="0" w:color="auto"/>
              <w:right w:val="nil"/>
            </w:tcBorders>
            <w:shd w:val="clear" w:color="auto" w:fill="auto"/>
            <w:vAlign w:val="center"/>
            <w:hideMark/>
          </w:tcPr>
          <w:p w14:paraId="31AD667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29</w:t>
            </w:r>
          </w:p>
        </w:tc>
        <w:tc>
          <w:tcPr>
            <w:tcW w:w="1444" w:type="dxa"/>
            <w:tcBorders>
              <w:top w:val="nil"/>
              <w:left w:val="nil"/>
              <w:bottom w:val="single" w:sz="8" w:space="0" w:color="auto"/>
              <w:right w:val="nil"/>
            </w:tcBorders>
            <w:shd w:val="clear" w:color="auto" w:fill="auto"/>
            <w:vAlign w:val="center"/>
            <w:hideMark/>
          </w:tcPr>
          <w:p w14:paraId="6441504D"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38B28F16"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29</w:t>
            </w:r>
          </w:p>
        </w:tc>
        <w:tc>
          <w:tcPr>
            <w:tcW w:w="1350" w:type="dxa"/>
            <w:tcBorders>
              <w:top w:val="nil"/>
              <w:left w:val="nil"/>
              <w:bottom w:val="single" w:sz="8" w:space="0" w:color="auto"/>
              <w:right w:val="nil"/>
            </w:tcBorders>
            <w:shd w:val="clear" w:color="auto" w:fill="auto"/>
            <w:vAlign w:val="center"/>
            <w:hideMark/>
          </w:tcPr>
          <w:p w14:paraId="3528152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0.167</w:t>
            </w:r>
          </w:p>
        </w:tc>
        <w:tc>
          <w:tcPr>
            <w:tcW w:w="846" w:type="dxa"/>
            <w:tcBorders>
              <w:top w:val="nil"/>
              <w:left w:val="nil"/>
              <w:bottom w:val="single" w:sz="8" w:space="0" w:color="auto"/>
              <w:right w:val="single" w:sz="8" w:space="0" w:color="auto"/>
            </w:tcBorders>
            <w:shd w:val="clear" w:color="auto" w:fill="auto"/>
            <w:vAlign w:val="center"/>
            <w:hideMark/>
          </w:tcPr>
          <w:p w14:paraId="5DC09B6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4.8</w:t>
            </w:r>
          </w:p>
        </w:tc>
        <w:tc>
          <w:tcPr>
            <w:tcW w:w="867" w:type="dxa"/>
            <w:tcBorders>
              <w:top w:val="nil"/>
              <w:left w:val="nil"/>
              <w:bottom w:val="single" w:sz="8" w:space="0" w:color="auto"/>
              <w:right w:val="single" w:sz="8" w:space="0" w:color="auto"/>
            </w:tcBorders>
            <w:shd w:val="clear" w:color="auto" w:fill="auto"/>
            <w:vAlign w:val="center"/>
            <w:hideMark/>
          </w:tcPr>
          <w:p w14:paraId="41160878"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$350 </w:t>
            </w:r>
          </w:p>
        </w:tc>
        <w:tc>
          <w:tcPr>
            <w:tcW w:w="1017" w:type="dxa"/>
            <w:tcBorders>
              <w:top w:val="nil"/>
              <w:left w:val="nil"/>
              <w:bottom w:val="single" w:sz="8" w:space="0" w:color="auto"/>
              <w:right w:val="nil"/>
            </w:tcBorders>
            <w:shd w:val="clear" w:color="auto" w:fill="auto"/>
            <w:vAlign w:val="center"/>
            <w:hideMark/>
          </w:tcPr>
          <w:p w14:paraId="054FC5D4"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single" w:sz="8" w:space="0" w:color="auto"/>
              <w:right w:val="single" w:sz="8" w:space="0" w:color="auto"/>
            </w:tcBorders>
            <w:shd w:val="clear" w:color="auto" w:fill="auto"/>
            <w:vAlign w:val="center"/>
            <w:hideMark/>
          </w:tcPr>
          <w:p w14:paraId="60650E8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633" w:type="dxa"/>
            <w:tcBorders>
              <w:top w:val="nil"/>
              <w:left w:val="nil"/>
              <w:bottom w:val="single" w:sz="8" w:space="0" w:color="auto"/>
              <w:right w:val="single" w:sz="8" w:space="0" w:color="auto"/>
            </w:tcBorders>
            <w:shd w:val="clear" w:color="auto" w:fill="auto"/>
            <w:vAlign w:val="center"/>
            <w:hideMark/>
          </w:tcPr>
          <w:p w14:paraId="1FEA8FC8"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$350 </w:t>
            </w:r>
          </w:p>
        </w:tc>
      </w:tr>
      <w:tr w:rsidR="00D5284F" w:rsidRPr="00664F27" w14:paraId="556FF9EE" w14:textId="77777777" w:rsidTr="006116B4">
        <w:trPr>
          <w:trHeight w:val="448"/>
        </w:trPr>
        <w:tc>
          <w:tcPr>
            <w:tcW w:w="3505" w:type="dxa"/>
            <w:tcBorders>
              <w:top w:val="nil"/>
              <w:left w:val="single" w:sz="8" w:space="0" w:color="auto"/>
              <w:bottom w:val="nil"/>
              <w:right w:val="single" w:sz="8" w:space="0" w:color="auto"/>
            </w:tcBorders>
            <w:shd w:val="clear" w:color="auto" w:fill="auto"/>
            <w:vAlign w:val="center"/>
            <w:hideMark/>
          </w:tcPr>
          <w:p w14:paraId="3F63D8A6"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Methylene Chloride or NMP processors</w:t>
            </w:r>
          </w:p>
        </w:tc>
        <w:tc>
          <w:tcPr>
            <w:tcW w:w="1357" w:type="dxa"/>
            <w:tcBorders>
              <w:top w:val="nil"/>
              <w:left w:val="nil"/>
              <w:bottom w:val="single" w:sz="8" w:space="0" w:color="auto"/>
              <w:right w:val="nil"/>
            </w:tcBorders>
            <w:shd w:val="clear" w:color="auto" w:fill="auto"/>
            <w:vAlign w:val="center"/>
            <w:hideMark/>
          </w:tcPr>
          <w:p w14:paraId="747B1E4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16</w:t>
            </w:r>
          </w:p>
        </w:tc>
        <w:tc>
          <w:tcPr>
            <w:tcW w:w="1444" w:type="dxa"/>
            <w:tcBorders>
              <w:top w:val="nil"/>
              <w:left w:val="nil"/>
              <w:bottom w:val="single" w:sz="8" w:space="0" w:color="auto"/>
              <w:right w:val="nil"/>
            </w:tcBorders>
            <w:shd w:val="clear" w:color="auto" w:fill="auto"/>
            <w:vAlign w:val="center"/>
            <w:hideMark/>
          </w:tcPr>
          <w:p w14:paraId="3245C96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3A4B9FF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16</w:t>
            </w:r>
          </w:p>
        </w:tc>
        <w:tc>
          <w:tcPr>
            <w:tcW w:w="1350" w:type="dxa"/>
            <w:tcBorders>
              <w:top w:val="nil"/>
              <w:left w:val="nil"/>
              <w:bottom w:val="single" w:sz="8" w:space="0" w:color="auto"/>
              <w:right w:val="nil"/>
            </w:tcBorders>
            <w:shd w:val="clear" w:color="auto" w:fill="auto"/>
            <w:vAlign w:val="center"/>
            <w:hideMark/>
          </w:tcPr>
          <w:p w14:paraId="0244F877"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0.167</w:t>
            </w:r>
          </w:p>
        </w:tc>
        <w:tc>
          <w:tcPr>
            <w:tcW w:w="846" w:type="dxa"/>
            <w:tcBorders>
              <w:top w:val="nil"/>
              <w:left w:val="nil"/>
              <w:bottom w:val="single" w:sz="8" w:space="0" w:color="auto"/>
              <w:right w:val="single" w:sz="8" w:space="0" w:color="auto"/>
            </w:tcBorders>
            <w:shd w:val="clear" w:color="auto" w:fill="auto"/>
            <w:vAlign w:val="center"/>
            <w:hideMark/>
          </w:tcPr>
          <w:p w14:paraId="2AFC9B0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2.7</w:t>
            </w:r>
          </w:p>
        </w:tc>
        <w:tc>
          <w:tcPr>
            <w:tcW w:w="867" w:type="dxa"/>
            <w:tcBorders>
              <w:top w:val="nil"/>
              <w:left w:val="nil"/>
              <w:bottom w:val="single" w:sz="8" w:space="0" w:color="auto"/>
              <w:right w:val="single" w:sz="8" w:space="0" w:color="auto"/>
            </w:tcBorders>
            <w:shd w:val="clear" w:color="auto" w:fill="auto"/>
            <w:vAlign w:val="center"/>
            <w:hideMark/>
          </w:tcPr>
          <w:p w14:paraId="37D39B42"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$193 </w:t>
            </w:r>
          </w:p>
        </w:tc>
        <w:tc>
          <w:tcPr>
            <w:tcW w:w="1017" w:type="dxa"/>
            <w:tcBorders>
              <w:top w:val="nil"/>
              <w:left w:val="nil"/>
              <w:bottom w:val="single" w:sz="8" w:space="0" w:color="auto"/>
              <w:right w:val="nil"/>
            </w:tcBorders>
            <w:shd w:val="clear" w:color="auto" w:fill="auto"/>
            <w:vAlign w:val="center"/>
            <w:hideMark/>
          </w:tcPr>
          <w:p w14:paraId="4BF8034D"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single" w:sz="8" w:space="0" w:color="auto"/>
              <w:right w:val="single" w:sz="8" w:space="0" w:color="auto"/>
            </w:tcBorders>
            <w:shd w:val="clear" w:color="auto" w:fill="auto"/>
            <w:vAlign w:val="center"/>
            <w:hideMark/>
          </w:tcPr>
          <w:p w14:paraId="04A37007"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633" w:type="dxa"/>
            <w:tcBorders>
              <w:top w:val="nil"/>
              <w:left w:val="nil"/>
              <w:bottom w:val="single" w:sz="8" w:space="0" w:color="auto"/>
              <w:right w:val="single" w:sz="8" w:space="0" w:color="auto"/>
            </w:tcBorders>
            <w:shd w:val="clear" w:color="auto" w:fill="auto"/>
            <w:vAlign w:val="center"/>
            <w:hideMark/>
          </w:tcPr>
          <w:p w14:paraId="0D0D61D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$193 </w:t>
            </w:r>
          </w:p>
        </w:tc>
      </w:tr>
      <w:tr w:rsidR="00D5284F" w:rsidRPr="00664F27" w14:paraId="4C71D07B" w14:textId="77777777" w:rsidTr="006116B4">
        <w:trPr>
          <w:trHeight w:val="430"/>
        </w:trPr>
        <w:tc>
          <w:tcPr>
            <w:tcW w:w="3505" w:type="dxa"/>
            <w:tcBorders>
              <w:top w:val="single" w:sz="8" w:space="0" w:color="auto"/>
              <w:left w:val="single" w:sz="8" w:space="0" w:color="auto"/>
              <w:bottom w:val="nil"/>
              <w:right w:val="single" w:sz="8" w:space="0" w:color="auto"/>
            </w:tcBorders>
            <w:shd w:val="clear" w:color="auto" w:fill="auto"/>
            <w:vAlign w:val="center"/>
            <w:hideMark/>
          </w:tcPr>
          <w:p w14:paraId="43D40477"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Methylene Chloride or NMP distributors</w:t>
            </w:r>
          </w:p>
        </w:tc>
        <w:tc>
          <w:tcPr>
            <w:tcW w:w="1357" w:type="dxa"/>
            <w:tcBorders>
              <w:top w:val="nil"/>
              <w:left w:val="nil"/>
              <w:bottom w:val="nil"/>
              <w:right w:val="nil"/>
            </w:tcBorders>
            <w:shd w:val="clear" w:color="auto" w:fill="auto"/>
            <w:vAlign w:val="center"/>
            <w:hideMark/>
          </w:tcPr>
          <w:p w14:paraId="37BC1D60"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282</w:t>
            </w:r>
          </w:p>
        </w:tc>
        <w:tc>
          <w:tcPr>
            <w:tcW w:w="1444" w:type="dxa"/>
            <w:tcBorders>
              <w:top w:val="nil"/>
              <w:left w:val="nil"/>
              <w:bottom w:val="nil"/>
              <w:right w:val="nil"/>
            </w:tcBorders>
            <w:shd w:val="clear" w:color="auto" w:fill="auto"/>
            <w:vAlign w:val="center"/>
            <w:hideMark/>
          </w:tcPr>
          <w:p w14:paraId="46BFC50A"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45F6F051"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282</w:t>
            </w:r>
          </w:p>
        </w:tc>
        <w:tc>
          <w:tcPr>
            <w:tcW w:w="1350" w:type="dxa"/>
            <w:tcBorders>
              <w:top w:val="nil"/>
              <w:left w:val="nil"/>
              <w:bottom w:val="nil"/>
              <w:right w:val="nil"/>
            </w:tcBorders>
            <w:shd w:val="clear" w:color="auto" w:fill="auto"/>
            <w:vAlign w:val="center"/>
            <w:hideMark/>
          </w:tcPr>
          <w:p w14:paraId="2D6E2B8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0.167</w:t>
            </w:r>
          </w:p>
        </w:tc>
        <w:tc>
          <w:tcPr>
            <w:tcW w:w="846" w:type="dxa"/>
            <w:tcBorders>
              <w:top w:val="nil"/>
              <w:left w:val="nil"/>
              <w:bottom w:val="nil"/>
              <w:right w:val="single" w:sz="8" w:space="0" w:color="auto"/>
            </w:tcBorders>
            <w:shd w:val="clear" w:color="auto" w:fill="auto"/>
            <w:vAlign w:val="center"/>
            <w:hideMark/>
          </w:tcPr>
          <w:p w14:paraId="76893E5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47</w:t>
            </w:r>
          </w:p>
        </w:tc>
        <w:tc>
          <w:tcPr>
            <w:tcW w:w="867" w:type="dxa"/>
            <w:tcBorders>
              <w:top w:val="nil"/>
              <w:left w:val="nil"/>
              <w:bottom w:val="single" w:sz="8" w:space="0" w:color="auto"/>
              <w:right w:val="single" w:sz="8" w:space="0" w:color="auto"/>
            </w:tcBorders>
            <w:shd w:val="clear" w:color="auto" w:fill="auto"/>
            <w:vAlign w:val="center"/>
            <w:hideMark/>
          </w:tcPr>
          <w:p w14:paraId="0A29C7C8"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$2,083 </w:t>
            </w:r>
          </w:p>
        </w:tc>
        <w:tc>
          <w:tcPr>
            <w:tcW w:w="1017" w:type="dxa"/>
            <w:tcBorders>
              <w:top w:val="nil"/>
              <w:left w:val="nil"/>
              <w:bottom w:val="single" w:sz="8" w:space="0" w:color="auto"/>
              <w:right w:val="nil"/>
            </w:tcBorders>
            <w:shd w:val="clear" w:color="auto" w:fill="auto"/>
            <w:vAlign w:val="center"/>
            <w:hideMark/>
          </w:tcPr>
          <w:p w14:paraId="7FE2096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single" w:sz="8" w:space="0" w:color="auto"/>
              <w:right w:val="single" w:sz="8" w:space="0" w:color="auto"/>
            </w:tcBorders>
            <w:shd w:val="clear" w:color="auto" w:fill="auto"/>
            <w:vAlign w:val="center"/>
            <w:hideMark/>
          </w:tcPr>
          <w:p w14:paraId="1D900578"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633" w:type="dxa"/>
            <w:tcBorders>
              <w:top w:val="nil"/>
              <w:left w:val="nil"/>
              <w:bottom w:val="single" w:sz="8" w:space="0" w:color="auto"/>
              <w:right w:val="single" w:sz="8" w:space="0" w:color="auto"/>
            </w:tcBorders>
            <w:shd w:val="clear" w:color="auto" w:fill="auto"/>
            <w:vAlign w:val="center"/>
            <w:hideMark/>
          </w:tcPr>
          <w:p w14:paraId="392E9E0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$2,083 </w:t>
            </w:r>
          </w:p>
        </w:tc>
      </w:tr>
      <w:tr w:rsidR="00664F27" w:rsidRPr="00664F27" w14:paraId="56371D0F" w14:textId="77777777" w:rsidTr="006116B4">
        <w:trPr>
          <w:trHeight w:val="338"/>
        </w:trPr>
        <w:tc>
          <w:tcPr>
            <w:tcW w:w="1441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557D946"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Downstream Notification</w:t>
            </w:r>
          </w:p>
        </w:tc>
      </w:tr>
      <w:tr w:rsidR="00D5284F" w:rsidRPr="00664F27" w14:paraId="3D40CCEB" w14:textId="77777777" w:rsidTr="006116B4">
        <w:trPr>
          <w:trHeight w:val="520"/>
        </w:trPr>
        <w:tc>
          <w:tcPr>
            <w:tcW w:w="3505" w:type="dxa"/>
            <w:tcBorders>
              <w:top w:val="nil"/>
              <w:left w:val="single" w:sz="8" w:space="0" w:color="auto"/>
              <w:bottom w:val="nil"/>
              <w:right w:val="single" w:sz="8" w:space="0" w:color="000000"/>
            </w:tcBorders>
            <w:shd w:val="clear" w:color="auto" w:fill="auto"/>
            <w:vAlign w:val="center"/>
            <w:hideMark/>
          </w:tcPr>
          <w:p w14:paraId="1B629EFE"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Methylene Chloride or NMP manufacturers</w:t>
            </w:r>
          </w:p>
        </w:tc>
        <w:tc>
          <w:tcPr>
            <w:tcW w:w="1357" w:type="dxa"/>
            <w:tcBorders>
              <w:top w:val="nil"/>
              <w:left w:val="nil"/>
              <w:bottom w:val="single" w:sz="8" w:space="0" w:color="auto"/>
              <w:right w:val="nil"/>
            </w:tcBorders>
            <w:shd w:val="clear" w:color="auto" w:fill="auto"/>
            <w:vAlign w:val="center"/>
            <w:hideMark/>
          </w:tcPr>
          <w:p w14:paraId="317A483F"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29</w:t>
            </w:r>
          </w:p>
        </w:tc>
        <w:tc>
          <w:tcPr>
            <w:tcW w:w="1444" w:type="dxa"/>
            <w:tcBorders>
              <w:top w:val="nil"/>
              <w:left w:val="nil"/>
              <w:bottom w:val="single" w:sz="8" w:space="0" w:color="auto"/>
              <w:right w:val="nil"/>
            </w:tcBorders>
            <w:shd w:val="clear" w:color="auto" w:fill="auto"/>
            <w:vAlign w:val="center"/>
            <w:hideMark/>
          </w:tcPr>
          <w:p w14:paraId="3B3267C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17C46E20"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29</w:t>
            </w:r>
          </w:p>
        </w:tc>
        <w:tc>
          <w:tcPr>
            <w:tcW w:w="1350" w:type="dxa"/>
            <w:tcBorders>
              <w:top w:val="nil"/>
              <w:left w:val="nil"/>
              <w:bottom w:val="single" w:sz="8" w:space="0" w:color="auto"/>
              <w:right w:val="nil"/>
            </w:tcBorders>
            <w:shd w:val="clear" w:color="auto" w:fill="auto"/>
            <w:vAlign w:val="center"/>
            <w:hideMark/>
          </w:tcPr>
          <w:p w14:paraId="65C18EE0"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0.33</w:t>
            </w:r>
          </w:p>
        </w:tc>
        <w:tc>
          <w:tcPr>
            <w:tcW w:w="846" w:type="dxa"/>
            <w:tcBorders>
              <w:top w:val="nil"/>
              <w:left w:val="nil"/>
              <w:bottom w:val="nil"/>
              <w:right w:val="single" w:sz="8" w:space="0" w:color="auto"/>
            </w:tcBorders>
            <w:shd w:val="clear" w:color="auto" w:fill="auto"/>
            <w:vAlign w:val="center"/>
            <w:hideMark/>
          </w:tcPr>
          <w:p w14:paraId="4D930BA1"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9.6</w:t>
            </w:r>
          </w:p>
        </w:tc>
        <w:tc>
          <w:tcPr>
            <w:tcW w:w="867" w:type="dxa"/>
            <w:tcBorders>
              <w:top w:val="nil"/>
              <w:left w:val="nil"/>
              <w:bottom w:val="single" w:sz="8" w:space="0" w:color="auto"/>
              <w:right w:val="single" w:sz="8" w:space="0" w:color="auto"/>
            </w:tcBorders>
            <w:shd w:val="clear" w:color="auto" w:fill="auto"/>
            <w:vAlign w:val="center"/>
            <w:hideMark/>
          </w:tcPr>
          <w:p w14:paraId="1D31FAAE"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$691 </w:t>
            </w:r>
          </w:p>
        </w:tc>
        <w:tc>
          <w:tcPr>
            <w:tcW w:w="1017" w:type="dxa"/>
            <w:tcBorders>
              <w:top w:val="nil"/>
              <w:left w:val="nil"/>
              <w:bottom w:val="single" w:sz="8" w:space="0" w:color="auto"/>
              <w:right w:val="nil"/>
            </w:tcBorders>
            <w:shd w:val="clear" w:color="auto" w:fill="auto"/>
            <w:vAlign w:val="center"/>
            <w:hideMark/>
          </w:tcPr>
          <w:p w14:paraId="216A9ADD"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single" w:sz="8" w:space="0" w:color="auto"/>
              <w:right w:val="single" w:sz="8" w:space="0" w:color="auto"/>
            </w:tcBorders>
            <w:shd w:val="clear" w:color="auto" w:fill="auto"/>
            <w:vAlign w:val="center"/>
            <w:hideMark/>
          </w:tcPr>
          <w:p w14:paraId="11C3C5DD"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633" w:type="dxa"/>
            <w:tcBorders>
              <w:top w:val="nil"/>
              <w:left w:val="nil"/>
              <w:bottom w:val="single" w:sz="8" w:space="0" w:color="auto"/>
              <w:right w:val="single" w:sz="8" w:space="0" w:color="auto"/>
            </w:tcBorders>
            <w:shd w:val="clear" w:color="auto" w:fill="auto"/>
            <w:vAlign w:val="center"/>
            <w:hideMark/>
          </w:tcPr>
          <w:p w14:paraId="1E8A5DE5"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$691 </w:t>
            </w:r>
          </w:p>
        </w:tc>
      </w:tr>
      <w:tr w:rsidR="00D5284F" w:rsidRPr="00664F27" w14:paraId="36DCC6B1" w14:textId="77777777" w:rsidTr="006116B4">
        <w:trPr>
          <w:trHeight w:val="430"/>
        </w:trPr>
        <w:tc>
          <w:tcPr>
            <w:tcW w:w="3505" w:type="dxa"/>
            <w:tcBorders>
              <w:top w:val="single" w:sz="8" w:space="0" w:color="auto"/>
              <w:left w:val="single" w:sz="8" w:space="0" w:color="auto"/>
              <w:bottom w:val="nil"/>
              <w:right w:val="single" w:sz="8" w:space="0" w:color="000000"/>
            </w:tcBorders>
            <w:shd w:val="clear" w:color="auto" w:fill="auto"/>
            <w:vAlign w:val="center"/>
            <w:hideMark/>
          </w:tcPr>
          <w:p w14:paraId="7A022C15"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Methylene Chloride or NMP processors</w:t>
            </w:r>
          </w:p>
        </w:tc>
        <w:tc>
          <w:tcPr>
            <w:tcW w:w="1357" w:type="dxa"/>
            <w:tcBorders>
              <w:top w:val="nil"/>
              <w:left w:val="nil"/>
              <w:bottom w:val="nil"/>
              <w:right w:val="nil"/>
            </w:tcBorders>
            <w:shd w:val="clear" w:color="auto" w:fill="auto"/>
            <w:vAlign w:val="center"/>
            <w:hideMark/>
          </w:tcPr>
          <w:p w14:paraId="4062243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16</w:t>
            </w:r>
          </w:p>
        </w:tc>
        <w:tc>
          <w:tcPr>
            <w:tcW w:w="1444" w:type="dxa"/>
            <w:tcBorders>
              <w:top w:val="nil"/>
              <w:left w:val="nil"/>
              <w:bottom w:val="nil"/>
              <w:right w:val="nil"/>
            </w:tcBorders>
            <w:shd w:val="clear" w:color="auto" w:fill="auto"/>
            <w:vAlign w:val="center"/>
            <w:hideMark/>
          </w:tcPr>
          <w:p w14:paraId="1014B5FE"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05967A7D"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16</w:t>
            </w:r>
          </w:p>
        </w:tc>
        <w:tc>
          <w:tcPr>
            <w:tcW w:w="1350" w:type="dxa"/>
            <w:tcBorders>
              <w:top w:val="nil"/>
              <w:left w:val="nil"/>
              <w:bottom w:val="nil"/>
              <w:right w:val="nil"/>
            </w:tcBorders>
            <w:shd w:val="clear" w:color="auto" w:fill="auto"/>
            <w:vAlign w:val="center"/>
            <w:hideMark/>
          </w:tcPr>
          <w:p w14:paraId="78E5BD2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0.33</w:t>
            </w:r>
          </w:p>
        </w:tc>
        <w:tc>
          <w:tcPr>
            <w:tcW w:w="846" w:type="dxa"/>
            <w:tcBorders>
              <w:top w:val="single" w:sz="8" w:space="0" w:color="auto"/>
              <w:left w:val="nil"/>
              <w:bottom w:val="nil"/>
              <w:right w:val="single" w:sz="8" w:space="0" w:color="auto"/>
            </w:tcBorders>
            <w:shd w:val="clear" w:color="auto" w:fill="auto"/>
            <w:vAlign w:val="center"/>
            <w:hideMark/>
          </w:tcPr>
          <w:p w14:paraId="2095DC9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5.3</w:t>
            </w:r>
          </w:p>
        </w:tc>
        <w:tc>
          <w:tcPr>
            <w:tcW w:w="867" w:type="dxa"/>
            <w:tcBorders>
              <w:top w:val="nil"/>
              <w:left w:val="nil"/>
              <w:bottom w:val="single" w:sz="8" w:space="0" w:color="auto"/>
              <w:right w:val="single" w:sz="8" w:space="0" w:color="auto"/>
            </w:tcBorders>
            <w:shd w:val="clear" w:color="auto" w:fill="auto"/>
            <w:vAlign w:val="center"/>
            <w:hideMark/>
          </w:tcPr>
          <w:p w14:paraId="303CE79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$381 </w:t>
            </w:r>
          </w:p>
        </w:tc>
        <w:tc>
          <w:tcPr>
            <w:tcW w:w="1017" w:type="dxa"/>
            <w:tcBorders>
              <w:top w:val="nil"/>
              <w:left w:val="nil"/>
              <w:bottom w:val="nil"/>
              <w:right w:val="nil"/>
            </w:tcBorders>
            <w:shd w:val="clear" w:color="auto" w:fill="auto"/>
            <w:vAlign w:val="center"/>
            <w:hideMark/>
          </w:tcPr>
          <w:p w14:paraId="2B8CADE6"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nil"/>
              <w:right w:val="single" w:sz="8" w:space="0" w:color="auto"/>
            </w:tcBorders>
            <w:shd w:val="clear" w:color="auto" w:fill="auto"/>
            <w:vAlign w:val="center"/>
            <w:hideMark/>
          </w:tcPr>
          <w:p w14:paraId="4EF80C92"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633" w:type="dxa"/>
            <w:tcBorders>
              <w:top w:val="nil"/>
              <w:left w:val="nil"/>
              <w:bottom w:val="nil"/>
              <w:right w:val="single" w:sz="8" w:space="0" w:color="auto"/>
            </w:tcBorders>
            <w:shd w:val="clear" w:color="auto" w:fill="auto"/>
            <w:vAlign w:val="center"/>
            <w:hideMark/>
          </w:tcPr>
          <w:p w14:paraId="1D0729D6"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$381 </w:t>
            </w:r>
          </w:p>
        </w:tc>
      </w:tr>
      <w:tr w:rsidR="00664F27" w:rsidRPr="00664F27" w14:paraId="1B0EB94C" w14:textId="77777777" w:rsidTr="006116B4">
        <w:trPr>
          <w:trHeight w:val="338"/>
        </w:trPr>
        <w:tc>
          <w:tcPr>
            <w:tcW w:w="1441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4EBF46DF"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Recordkeeping</w:t>
            </w:r>
          </w:p>
        </w:tc>
      </w:tr>
      <w:tr w:rsidR="00D5284F" w:rsidRPr="00664F27" w14:paraId="0556E384" w14:textId="77777777" w:rsidTr="006116B4">
        <w:trPr>
          <w:trHeight w:val="430"/>
        </w:trPr>
        <w:tc>
          <w:tcPr>
            <w:tcW w:w="3505" w:type="dxa"/>
            <w:tcBorders>
              <w:top w:val="nil"/>
              <w:left w:val="single" w:sz="8" w:space="0" w:color="auto"/>
              <w:bottom w:val="single" w:sz="8" w:space="0" w:color="auto"/>
              <w:right w:val="single" w:sz="8" w:space="0" w:color="000000"/>
            </w:tcBorders>
            <w:shd w:val="clear" w:color="auto" w:fill="auto"/>
            <w:vAlign w:val="center"/>
            <w:hideMark/>
          </w:tcPr>
          <w:p w14:paraId="1EE75BBF"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Methylene Chloride or NMP distributors</w:t>
            </w:r>
          </w:p>
        </w:tc>
        <w:tc>
          <w:tcPr>
            <w:tcW w:w="1357" w:type="dxa"/>
            <w:tcBorders>
              <w:top w:val="nil"/>
              <w:left w:val="nil"/>
              <w:bottom w:val="single" w:sz="8" w:space="0" w:color="auto"/>
              <w:right w:val="nil"/>
            </w:tcBorders>
            <w:shd w:val="clear" w:color="auto" w:fill="auto"/>
            <w:vAlign w:val="center"/>
            <w:hideMark/>
          </w:tcPr>
          <w:p w14:paraId="2CB77EA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282</w:t>
            </w:r>
          </w:p>
        </w:tc>
        <w:tc>
          <w:tcPr>
            <w:tcW w:w="1444" w:type="dxa"/>
            <w:tcBorders>
              <w:top w:val="nil"/>
              <w:left w:val="nil"/>
              <w:bottom w:val="single" w:sz="8" w:space="0" w:color="auto"/>
              <w:right w:val="nil"/>
            </w:tcBorders>
            <w:shd w:val="clear" w:color="auto" w:fill="auto"/>
            <w:vAlign w:val="center"/>
            <w:hideMark/>
          </w:tcPr>
          <w:p w14:paraId="1681FB4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14:paraId="1392626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282</w:t>
            </w:r>
          </w:p>
        </w:tc>
        <w:tc>
          <w:tcPr>
            <w:tcW w:w="1350" w:type="dxa"/>
            <w:tcBorders>
              <w:top w:val="nil"/>
              <w:left w:val="nil"/>
              <w:bottom w:val="single" w:sz="8" w:space="0" w:color="auto"/>
              <w:right w:val="nil"/>
            </w:tcBorders>
            <w:shd w:val="clear" w:color="auto" w:fill="auto"/>
            <w:vAlign w:val="center"/>
            <w:hideMark/>
          </w:tcPr>
          <w:p w14:paraId="71D61AC7"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0.33</w:t>
            </w:r>
          </w:p>
        </w:tc>
        <w:tc>
          <w:tcPr>
            <w:tcW w:w="846" w:type="dxa"/>
            <w:tcBorders>
              <w:top w:val="nil"/>
              <w:left w:val="nil"/>
              <w:bottom w:val="single" w:sz="8" w:space="0" w:color="auto"/>
              <w:right w:val="single" w:sz="8" w:space="0" w:color="auto"/>
            </w:tcBorders>
            <w:shd w:val="clear" w:color="auto" w:fill="auto"/>
            <w:vAlign w:val="center"/>
            <w:hideMark/>
          </w:tcPr>
          <w:p w14:paraId="3DCE2CD2"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93.1</w:t>
            </w:r>
          </w:p>
        </w:tc>
        <w:tc>
          <w:tcPr>
            <w:tcW w:w="867" w:type="dxa"/>
            <w:tcBorders>
              <w:top w:val="nil"/>
              <w:left w:val="nil"/>
              <w:bottom w:val="single" w:sz="8" w:space="0" w:color="auto"/>
              <w:right w:val="single" w:sz="8" w:space="0" w:color="auto"/>
            </w:tcBorders>
            <w:shd w:val="clear" w:color="auto" w:fill="auto"/>
            <w:vAlign w:val="center"/>
            <w:hideMark/>
          </w:tcPr>
          <w:p w14:paraId="299A36C1"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$4,116 </w:t>
            </w:r>
          </w:p>
        </w:tc>
        <w:tc>
          <w:tcPr>
            <w:tcW w:w="1017" w:type="dxa"/>
            <w:tcBorders>
              <w:top w:val="nil"/>
              <w:left w:val="nil"/>
              <w:bottom w:val="single" w:sz="8" w:space="0" w:color="auto"/>
              <w:right w:val="nil"/>
            </w:tcBorders>
            <w:shd w:val="clear" w:color="auto" w:fill="auto"/>
            <w:vAlign w:val="center"/>
            <w:hideMark/>
          </w:tcPr>
          <w:p w14:paraId="1C33420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single" w:sz="8" w:space="0" w:color="auto"/>
              <w:right w:val="single" w:sz="8" w:space="0" w:color="auto"/>
            </w:tcBorders>
            <w:shd w:val="clear" w:color="auto" w:fill="auto"/>
            <w:vAlign w:val="center"/>
            <w:hideMark/>
          </w:tcPr>
          <w:p w14:paraId="757833E5"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633" w:type="dxa"/>
            <w:tcBorders>
              <w:top w:val="nil"/>
              <w:left w:val="nil"/>
              <w:bottom w:val="single" w:sz="8" w:space="0" w:color="auto"/>
              <w:right w:val="single" w:sz="8" w:space="0" w:color="auto"/>
            </w:tcBorders>
            <w:shd w:val="clear" w:color="auto" w:fill="auto"/>
            <w:vAlign w:val="center"/>
            <w:hideMark/>
          </w:tcPr>
          <w:p w14:paraId="1F6BCAF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$4,116 </w:t>
            </w:r>
          </w:p>
        </w:tc>
      </w:tr>
      <w:tr w:rsidR="00D5284F" w:rsidRPr="00664F27" w14:paraId="40574E5B" w14:textId="77777777" w:rsidTr="006116B4">
        <w:trPr>
          <w:trHeight w:val="338"/>
        </w:trPr>
        <w:tc>
          <w:tcPr>
            <w:tcW w:w="3505" w:type="dxa"/>
            <w:tcBorders>
              <w:top w:val="nil"/>
              <w:left w:val="single" w:sz="8" w:space="0" w:color="auto"/>
              <w:bottom w:val="nil"/>
              <w:right w:val="single" w:sz="8" w:space="0" w:color="000000"/>
            </w:tcBorders>
            <w:shd w:val="clear" w:color="auto" w:fill="auto"/>
            <w:vAlign w:val="center"/>
            <w:hideMark/>
          </w:tcPr>
          <w:p w14:paraId="7162FABE"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NMP Processors</w:t>
            </w:r>
          </w:p>
        </w:tc>
        <w:tc>
          <w:tcPr>
            <w:tcW w:w="1357" w:type="dxa"/>
            <w:tcBorders>
              <w:top w:val="nil"/>
              <w:left w:val="nil"/>
              <w:bottom w:val="nil"/>
              <w:right w:val="nil"/>
            </w:tcBorders>
            <w:shd w:val="clear" w:color="auto" w:fill="auto"/>
            <w:vAlign w:val="center"/>
            <w:hideMark/>
          </w:tcPr>
          <w:p w14:paraId="7D3A4946"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7</w:t>
            </w:r>
          </w:p>
        </w:tc>
        <w:tc>
          <w:tcPr>
            <w:tcW w:w="1444" w:type="dxa"/>
            <w:tcBorders>
              <w:top w:val="nil"/>
              <w:left w:val="nil"/>
              <w:bottom w:val="nil"/>
              <w:right w:val="nil"/>
            </w:tcBorders>
            <w:shd w:val="clear" w:color="auto" w:fill="auto"/>
            <w:vAlign w:val="center"/>
            <w:hideMark/>
          </w:tcPr>
          <w:p w14:paraId="401A052E"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9</w:t>
            </w:r>
          </w:p>
        </w:tc>
        <w:tc>
          <w:tcPr>
            <w:tcW w:w="1177" w:type="dxa"/>
            <w:tcBorders>
              <w:top w:val="nil"/>
              <w:left w:val="nil"/>
              <w:bottom w:val="single" w:sz="8" w:space="0" w:color="auto"/>
              <w:right w:val="single" w:sz="8" w:space="0" w:color="auto"/>
            </w:tcBorders>
            <w:shd w:val="clear" w:color="auto" w:fill="auto"/>
            <w:vAlign w:val="center"/>
            <w:hideMark/>
          </w:tcPr>
          <w:p w14:paraId="41458E34"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63</w:t>
            </w:r>
          </w:p>
        </w:tc>
        <w:tc>
          <w:tcPr>
            <w:tcW w:w="1350" w:type="dxa"/>
            <w:tcBorders>
              <w:top w:val="nil"/>
              <w:left w:val="nil"/>
              <w:bottom w:val="nil"/>
              <w:right w:val="nil"/>
            </w:tcBorders>
            <w:shd w:val="clear" w:color="auto" w:fill="auto"/>
            <w:vAlign w:val="center"/>
            <w:hideMark/>
          </w:tcPr>
          <w:p w14:paraId="246D283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0.33</w:t>
            </w:r>
          </w:p>
        </w:tc>
        <w:tc>
          <w:tcPr>
            <w:tcW w:w="846" w:type="dxa"/>
            <w:tcBorders>
              <w:top w:val="nil"/>
              <w:left w:val="nil"/>
              <w:bottom w:val="nil"/>
              <w:right w:val="single" w:sz="8" w:space="0" w:color="auto"/>
            </w:tcBorders>
            <w:shd w:val="clear" w:color="auto" w:fill="auto"/>
            <w:vAlign w:val="center"/>
            <w:hideMark/>
          </w:tcPr>
          <w:p w14:paraId="0AACE98D"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20.8</w:t>
            </w:r>
          </w:p>
        </w:tc>
        <w:tc>
          <w:tcPr>
            <w:tcW w:w="867" w:type="dxa"/>
            <w:tcBorders>
              <w:top w:val="nil"/>
              <w:left w:val="nil"/>
              <w:bottom w:val="single" w:sz="8" w:space="0" w:color="auto"/>
              <w:right w:val="single" w:sz="8" w:space="0" w:color="auto"/>
            </w:tcBorders>
            <w:shd w:val="clear" w:color="auto" w:fill="auto"/>
            <w:vAlign w:val="center"/>
            <w:hideMark/>
          </w:tcPr>
          <w:p w14:paraId="26888DB5"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$1,605 </w:t>
            </w:r>
          </w:p>
        </w:tc>
        <w:tc>
          <w:tcPr>
            <w:tcW w:w="1017" w:type="dxa"/>
            <w:tcBorders>
              <w:top w:val="nil"/>
              <w:left w:val="nil"/>
              <w:bottom w:val="nil"/>
              <w:right w:val="nil"/>
            </w:tcBorders>
            <w:shd w:val="clear" w:color="auto" w:fill="auto"/>
            <w:vAlign w:val="center"/>
            <w:hideMark/>
          </w:tcPr>
          <w:p w14:paraId="5FB1172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nil"/>
              <w:right w:val="single" w:sz="8" w:space="0" w:color="auto"/>
            </w:tcBorders>
            <w:shd w:val="clear" w:color="auto" w:fill="auto"/>
            <w:vAlign w:val="center"/>
            <w:hideMark/>
          </w:tcPr>
          <w:p w14:paraId="27D2B23A"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633" w:type="dxa"/>
            <w:tcBorders>
              <w:top w:val="nil"/>
              <w:left w:val="nil"/>
              <w:bottom w:val="single" w:sz="8" w:space="0" w:color="auto"/>
              <w:right w:val="single" w:sz="8" w:space="0" w:color="auto"/>
            </w:tcBorders>
            <w:shd w:val="clear" w:color="auto" w:fill="auto"/>
            <w:vAlign w:val="center"/>
            <w:hideMark/>
          </w:tcPr>
          <w:p w14:paraId="590C1A3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$1,605 </w:t>
            </w:r>
          </w:p>
        </w:tc>
      </w:tr>
      <w:tr w:rsidR="00664F27" w:rsidRPr="00664F27" w14:paraId="0EABC3F8" w14:textId="77777777" w:rsidTr="006116B4">
        <w:trPr>
          <w:trHeight w:val="338"/>
        </w:trPr>
        <w:tc>
          <w:tcPr>
            <w:tcW w:w="1441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065DBBD"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Glove Testing</w:t>
            </w:r>
          </w:p>
        </w:tc>
      </w:tr>
      <w:tr w:rsidR="00D5284F" w:rsidRPr="00664F27" w14:paraId="0B933115" w14:textId="77777777" w:rsidTr="006116B4">
        <w:trPr>
          <w:trHeight w:val="338"/>
        </w:trPr>
        <w:tc>
          <w:tcPr>
            <w:tcW w:w="3505" w:type="dxa"/>
            <w:tcBorders>
              <w:top w:val="nil"/>
              <w:left w:val="single" w:sz="8" w:space="0" w:color="auto"/>
              <w:bottom w:val="nil"/>
              <w:right w:val="single" w:sz="8" w:space="0" w:color="000000"/>
            </w:tcBorders>
            <w:shd w:val="clear" w:color="auto" w:fill="auto"/>
            <w:vAlign w:val="center"/>
            <w:hideMark/>
          </w:tcPr>
          <w:p w14:paraId="6E89C08E"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NMP Processors</w:t>
            </w:r>
          </w:p>
        </w:tc>
        <w:tc>
          <w:tcPr>
            <w:tcW w:w="1357" w:type="dxa"/>
            <w:tcBorders>
              <w:top w:val="nil"/>
              <w:left w:val="nil"/>
              <w:bottom w:val="nil"/>
              <w:right w:val="nil"/>
            </w:tcBorders>
            <w:shd w:val="clear" w:color="auto" w:fill="auto"/>
            <w:vAlign w:val="center"/>
            <w:hideMark/>
          </w:tcPr>
          <w:p w14:paraId="35AD0205"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7</w:t>
            </w:r>
          </w:p>
        </w:tc>
        <w:tc>
          <w:tcPr>
            <w:tcW w:w="1444" w:type="dxa"/>
            <w:tcBorders>
              <w:top w:val="nil"/>
              <w:left w:val="nil"/>
              <w:bottom w:val="nil"/>
              <w:right w:val="nil"/>
            </w:tcBorders>
            <w:shd w:val="clear" w:color="auto" w:fill="auto"/>
            <w:vAlign w:val="center"/>
            <w:hideMark/>
          </w:tcPr>
          <w:p w14:paraId="49334C2A"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9</w:t>
            </w:r>
          </w:p>
        </w:tc>
        <w:tc>
          <w:tcPr>
            <w:tcW w:w="1177" w:type="dxa"/>
            <w:tcBorders>
              <w:top w:val="nil"/>
              <w:left w:val="nil"/>
              <w:bottom w:val="nil"/>
              <w:right w:val="single" w:sz="8" w:space="0" w:color="auto"/>
            </w:tcBorders>
            <w:shd w:val="clear" w:color="auto" w:fill="auto"/>
            <w:vAlign w:val="center"/>
            <w:hideMark/>
          </w:tcPr>
          <w:p w14:paraId="4FFDB2A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63</w:t>
            </w:r>
          </w:p>
        </w:tc>
        <w:tc>
          <w:tcPr>
            <w:tcW w:w="1350" w:type="dxa"/>
            <w:tcBorders>
              <w:top w:val="nil"/>
              <w:left w:val="nil"/>
              <w:bottom w:val="nil"/>
              <w:right w:val="nil"/>
            </w:tcBorders>
            <w:shd w:val="clear" w:color="auto" w:fill="auto"/>
            <w:vAlign w:val="center"/>
            <w:hideMark/>
          </w:tcPr>
          <w:p w14:paraId="52BAE6B7"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13.33</w:t>
            </w:r>
          </w:p>
        </w:tc>
        <w:tc>
          <w:tcPr>
            <w:tcW w:w="846" w:type="dxa"/>
            <w:tcBorders>
              <w:top w:val="nil"/>
              <w:left w:val="nil"/>
              <w:bottom w:val="nil"/>
              <w:right w:val="single" w:sz="8" w:space="0" w:color="auto"/>
            </w:tcBorders>
            <w:shd w:val="clear" w:color="auto" w:fill="auto"/>
            <w:vAlign w:val="center"/>
            <w:hideMark/>
          </w:tcPr>
          <w:p w14:paraId="6731C99A"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840.0</w:t>
            </w:r>
          </w:p>
        </w:tc>
        <w:tc>
          <w:tcPr>
            <w:tcW w:w="867" w:type="dxa"/>
            <w:tcBorders>
              <w:top w:val="nil"/>
              <w:left w:val="nil"/>
              <w:bottom w:val="single" w:sz="8" w:space="0" w:color="auto"/>
              <w:right w:val="single" w:sz="8" w:space="0" w:color="auto"/>
            </w:tcBorders>
            <w:shd w:val="clear" w:color="auto" w:fill="auto"/>
            <w:vAlign w:val="center"/>
            <w:hideMark/>
          </w:tcPr>
          <w:p w14:paraId="7C1011F3"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$60,665 </w:t>
            </w:r>
          </w:p>
        </w:tc>
        <w:tc>
          <w:tcPr>
            <w:tcW w:w="1017" w:type="dxa"/>
            <w:tcBorders>
              <w:top w:val="nil"/>
              <w:left w:val="nil"/>
              <w:bottom w:val="single" w:sz="8" w:space="0" w:color="auto"/>
              <w:right w:val="nil"/>
            </w:tcBorders>
            <w:shd w:val="clear" w:color="auto" w:fill="auto"/>
            <w:vAlign w:val="center"/>
            <w:hideMark/>
          </w:tcPr>
          <w:p w14:paraId="0F8DA4E5"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$12,897 </w:t>
            </w:r>
          </w:p>
        </w:tc>
        <w:tc>
          <w:tcPr>
            <w:tcW w:w="1212" w:type="dxa"/>
            <w:tcBorders>
              <w:top w:val="nil"/>
              <w:left w:val="nil"/>
              <w:bottom w:val="single" w:sz="8" w:space="0" w:color="auto"/>
              <w:right w:val="single" w:sz="8" w:space="0" w:color="auto"/>
            </w:tcBorders>
            <w:shd w:val="clear" w:color="auto" w:fill="auto"/>
            <w:vAlign w:val="center"/>
            <w:hideMark/>
          </w:tcPr>
          <w:p w14:paraId="47FBA45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$812,511 </w:t>
            </w:r>
          </w:p>
        </w:tc>
        <w:tc>
          <w:tcPr>
            <w:tcW w:w="1633" w:type="dxa"/>
            <w:tcBorders>
              <w:top w:val="nil"/>
              <w:left w:val="nil"/>
              <w:bottom w:val="single" w:sz="8" w:space="0" w:color="auto"/>
              <w:right w:val="single" w:sz="8" w:space="0" w:color="auto"/>
            </w:tcBorders>
            <w:shd w:val="clear" w:color="auto" w:fill="auto"/>
            <w:vAlign w:val="center"/>
            <w:hideMark/>
          </w:tcPr>
          <w:p w14:paraId="1BDD159F"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$873,176 </w:t>
            </w:r>
          </w:p>
        </w:tc>
      </w:tr>
      <w:tr w:rsidR="00664F27" w:rsidRPr="00664F27" w14:paraId="1C0BFCDE" w14:textId="77777777" w:rsidTr="006116B4">
        <w:trPr>
          <w:trHeight w:val="338"/>
        </w:trPr>
        <w:tc>
          <w:tcPr>
            <w:tcW w:w="1441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28CEAE93"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Relabeling</w:t>
            </w:r>
          </w:p>
        </w:tc>
      </w:tr>
      <w:tr w:rsidR="00D5284F" w:rsidRPr="00664F27" w14:paraId="5DF419B5" w14:textId="77777777" w:rsidTr="006116B4">
        <w:trPr>
          <w:trHeight w:val="338"/>
        </w:trPr>
        <w:tc>
          <w:tcPr>
            <w:tcW w:w="3505" w:type="dxa"/>
            <w:tcBorders>
              <w:top w:val="nil"/>
              <w:left w:val="single" w:sz="8" w:space="0" w:color="auto"/>
              <w:bottom w:val="nil"/>
              <w:right w:val="single" w:sz="8" w:space="0" w:color="000000"/>
            </w:tcBorders>
            <w:shd w:val="clear" w:color="auto" w:fill="auto"/>
            <w:vAlign w:val="center"/>
            <w:hideMark/>
          </w:tcPr>
          <w:p w14:paraId="12F0A4B9" w14:textId="77777777" w:rsidR="00664F27" w:rsidRPr="00664F27" w:rsidRDefault="00664F27" w:rsidP="00664F27">
            <w:pPr>
              <w:rPr>
                <w:rFonts w:eastAsia="Times New Roman" w:cs="Arial"/>
                <w:color w:val="000000"/>
                <w:sz w:val="18"/>
                <w:szCs w:val="18"/>
              </w:rPr>
            </w:pPr>
            <w:r w:rsidRPr="00664F27">
              <w:rPr>
                <w:rFonts w:eastAsia="Times New Roman" w:cs="Arial"/>
                <w:color w:val="000000"/>
                <w:sz w:val="18"/>
                <w:szCs w:val="18"/>
              </w:rPr>
              <w:t>NMP Processors</w:t>
            </w:r>
          </w:p>
        </w:tc>
        <w:tc>
          <w:tcPr>
            <w:tcW w:w="1357" w:type="dxa"/>
            <w:tcBorders>
              <w:top w:val="nil"/>
              <w:left w:val="nil"/>
              <w:bottom w:val="single" w:sz="8" w:space="0" w:color="auto"/>
              <w:right w:val="nil"/>
            </w:tcBorders>
            <w:shd w:val="clear" w:color="auto" w:fill="auto"/>
            <w:vAlign w:val="center"/>
            <w:hideMark/>
          </w:tcPr>
          <w:p w14:paraId="34EBF90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7</w:t>
            </w:r>
          </w:p>
        </w:tc>
        <w:tc>
          <w:tcPr>
            <w:tcW w:w="1444" w:type="dxa"/>
            <w:tcBorders>
              <w:top w:val="nil"/>
              <w:left w:val="nil"/>
              <w:bottom w:val="single" w:sz="8" w:space="0" w:color="auto"/>
              <w:right w:val="nil"/>
            </w:tcBorders>
            <w:shd w:val="clear" w:color="auto" w:fill="auto"/>
            <w:vAlign w:val="center"/>
            <w:hideMark/>
          </w:tcPr>
          <w:p w14:paraId="5BBDD870"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9</w:t>
            </w:r>
          </w:p>
        </w:tc>
        <w:tc>
          <w:tcPr>
            <w:tcW w:w="1177" w:type="dxa"/>
            <w:tcBorders>
              <w:top w:val="nil"/>
              <w:left w:val="nil"/>
              <w:bottom w:val="nil"/>
              <w:right w:val="single" w:sz="8" w:space="0" w:color="auto"/>
            </w:tcBorders>
            <w:shd w:val="clear" w:color="auto" w:fill="auto"/>
            <w:vAlign w:val="center"/>
            <w:hideMark/>
          </w:tcPr>
          <w:p w14:paraId="1D25186E"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63</w:t>
            </w:r>
          </w:p>
        </w:tc>
        <w:tc>
          <w:tcPr>
            <w:tcW w:w="1350" w:type="dxa"/>
            <w:tcBorders>
              <w:top w:val="nil"/>
              <w:left w:val="nil"/>
              <w:bottom w:val="single" w:sz="8" w:space="0" w:color="auto"/>
              <w:right w:val="nil"/>
            </w:tcBorders>
            <w:shd w:val="clear" w:color="auto" w:fill="auto"/>
            <w:vAlign w:val="center"/>
            <w:hideMark/>
          </w:tcPr>
          <w:p w14:paraId="33270256"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0.83</w:t>
            </w:r>
          </w:p>
        </w:tc>
        <w:tc>
          <w:tcPr>
            <w:tcW w:w="846" w:type="dxa"/>
            <w:tcBorders>
              <w:top w:val="nil"/>
              <w:left w:val="nil"/>
              <w:bottom w:val="nil"/>
              <w:right w:val="single" w:sz="8" w:space="0" w:color="auto"/>
            </w:tcBorders>
            <w:shd w:val="clear" w:color="auto" w:fill="auto"/>
            <w:vAlign w:val="center"/>
            <w:hideMark/>
          </w:tcPr>
          <w:p w14:paraId="7A9176EE"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52.5</w:t>
            </w:r>
          </w:p>
        </w:tc>
        <w:tc>
          <w:tcPr>
            <w:tcW w:w="867" w:type="dxa"/>
            <w:tcBorders>
              <w:top w:val="nil"/>
              <w:left w:val="nil"/>
              <w:bottom w:val="single" w:sz="8" w:space="0" w:color="auto"/>
              <w:right w:val="single" w:sz="8" w:space="0" w:color="auto"/>
            </w:tcBorders>
            <w:shd w:val="clear" w:color="auto" w:fill="auto"/>
            <w:vAlign w:val="center"/>
            <w:hideMark/>
          </w:tcPr>
          <w:p w14:paraId="398C728F"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$3,792 </w:t>
            </w:r>
          </w:p>
        </w:tc>
        <w:tc>
          <w:tcPr>
            <w:tcW w:w="1017" w:type="dxa"/>
            <w:tcBorders>
              <w:top w:val="nil"/>
              <w:left w:val="nil"/>
              <w:bottom w:val="single" w:sz="8" w:space="0" w:color="auto"/>
              <w:right w:val="nil"/>
            </w:tcBorders>
            <w:shd w:val="clear" w:color="auto" w:fill="auto"/>
            <w:vAlign w:val="center"/>
            <w:hideMark/>
          </w:tcPr>
          <w:p w14:paraId="5C13B994"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$600 </w:t>
            </w:r>
          </w:p>
        </w:tc>
        <w:tc>
          <w:tcPr>
            <w:tcW w:w="1212" w:type="dxa"/>
            <w:tcBorders>
              <w:top w:val="nil"/>
              <w:left w:val="nil"/>
              <w:bottom w:val="single" w:sz="8" w:space="0" w:color="auto"/>
              <w:right w:val="single" w:sz="8" w:space="0" w:color="auto"/>
            </w:tcBorders>
            <w:shd w:val="clear" w:color="auto" w:fill="auto"/>
            <w:vAlign w:val="center"/>
            <w:hideMark/>
          </w:tcPr>
          <w:p w14:paraId="7BC3569A"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$37,800 </w:t>
            </w:r>
          </w:p>
        </w:tc>
        <w:tc>
          <w:tcPr>
            <w:tcW w:w="1633" w:type="dxa"/>
            <w:tcBorders>
              <w:top w:val="nil"/>
              <w:left w:val="nil"/>
              <w:bottom w:val="single" w:sz="8" w:space="0" w:color="auto"/>
              <w:right w:val="single" w:sz="8" w:space="0" w:color="auto"/>
            </w:tcBorders>
            <w:shd w:val="clear" w:color="auto" w:fill="auto"/>
            <w:vAlign w:val="center"/>
            <w:hideMark/>
          </w:tcPr>
          <w:p w14:paraId="0FDE4B1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$41,592 </w:t>
            </w:r>
          </w:p>
        </w:tc>
      </w:tr>
      <w:tr w:rsidR="00664F27" w:rsidRPr="00664F27" w14:paraId="0B457D2D" w14:textId="77777777" w:rsidTr="006116B4">
        <w:trPr>
          <w:trHeight w:val="338"/>
        </w:trPr>
        <w:tc>
          <w:tcPr>
            <w:tcW w:w="14411"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88B18DB"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Total Burden for all Activities by Respondent</w:t>
            </w:r>
          </w:p>
        </w:tc>
      </w:tr>
      <w:tr w:rsidR="00D5284F" w:rsidRPr="00664F27" w14:paraId="22870CBE" w14:textId="77777777" w:rsidTr="006116B4">
        <w:trPr>
          <w:trHeight w:val="547"/>
        </w:trPr>
        <w:tc>
          <w:tcPr>
            <w:tcW w:w="3505" w:type="dxa"/>
            <w:tcBorders>
              <w:top w:val="nil"/>
              <w:left w:val="single" w:sz="8" w:space="0" w:color="auto"/>
              <w:bottom w:val="nil"/>
              <w:right w:val="single" w:sz="8" w:space="0" w:color="000000"/>
            </w:tcBorders>
            <w:shd w:val="clear" w:color="auto" w:fill="auto"/>
            <w:vAlign w:val="center"/>
            <w:hideMark/>
          </w:tcPr>
          <w:p w14:paraId="03DFE551" w14:textId="77777777" w:rsidR="00664F27" w:rsidRPr="00664F27" w:rsidRDefault="00664F27" w:rsidP="00664F27">
            <w:pPr>
              <w:rPr>
                <w:rFonts w:eastAsia="Times New Roman" w:cs="Arial"/>
                <w:b/>
                <w:bCs/>
                <w:color w:val="000000"/>
                <w:sz w:val="18"/>
                <w:szCs w:val="18"/>
              </w:rPr>
            </w:pPr>
            <w:r w:rsidRPr="00664F27">
              <w:rPr>
                <w:rFonts w:eastAsia="Times New Roman" w:cs="Arial"/>
                <w:b/>
                <w:bCs/>
                <w:color w:val="000000"/>
                <w:sz w:val="18"/>
                <w:szCs w:val="18"/>
              </w:rPr>
              <w:t>Methylene Chloride or NMP Manufacturers</w:t>
            </w:r>
          </w:p>
        </w:tc>
        <w:tc>
          <w:tcPr>
            <w:tcW w:w="1357" w:type="dxa"/>
            <w:tcBorders>
              <w:top w:val="nil"/>
              <w:left w:val="nil"/>
              <w:bottom w:val="single" w:sz="8" w:space="0" w:color="auto"/>
              <w:right w:val="nil"/>
            </w:tcBorders>
            <w:shd w:val="clear" w:color="auto" w:fill="auto"/>
            <w:vAlign w:val="center"/>
            <w:hideMark/>
          </w:tcPr>
          <w:p w14:paraId="3F6D1038"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29</w:t>
            </w:r>
          </w:p>
        </w:tc>
        <w:tc>
          <w:tcPr>
            <w:tcW w:w="1444" w:type="dxa"/>
            <w:tcBorders>
              <w:top w:val="nil"/>
              <w:left w:val="nil"/>
              <w:bottom w:val="single" w:sz="8" w:space="0" w:color="auto"/>
              <w:right w:val="nil"/>
            </w:tcBorders>
            <w:shd w:val="clear" w:color="auto" w:fill="auto"/>
            <w:vAlign w:val="center"/>
            <w:hideMark/>
          </w:tcPr>
          <w:p w14:paraId="56140C3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nil"/>
              <w:left w:val="nil"/>
              <w:bottom w:val="nil"/>
              <w:right w:val="single" w:sz="8" w:space="0" w:color="auto"/>
            </w:tcBorders>
            <w:shd w:val="clear" w:color="auto" w:fill="auto"/>
            <w:vAlign w:val="center"/>
            <w:hideMark/>
          </w:tcPr>
          <w:p w14:paraId="5A26361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29</w:t>
            </w:r>
          </w:p>
        </w:tc>
        <w:tc>
          <w:tcPr>
            <w:tcW w:w="1350" w:type="dxa"/>
            <w:tcBorders>
              <w:top w:val="nil"/>
              <w:left w:val="nil"/>
              <w:bottom w:val="single" w:sz="8" w:space="0" w:color="auto"/>
              <w:right w:val="nil"/>
            </w:tcBorders>
            <w:shd w:val="clear" w:color="auto" w:fill="auto"/>
            <w:vAlign w:val="center"/>
            <w:hideMark/>
          </w:tcPr>
          <w:p w14:paraId="06F6A19F"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0.5</w:t>
            </w:r>
          </w:p>
        </w:tc>
        <w:tc>
          <w:tcPr>
            <w:tcW w:w="846" w:type="dxa"/>
            <w:tcBorders>
              <w:top w:val="nil"/>
              <w:left w:val="nil"/>
              <w:bottom w:val="single" w:sz="8" w:space="0" w:color="auto"/>
              <w:right w:val="single" w:sz="8" w:space="0" w:color="auto"/>
            </w:tcBorders>
            <w:shd w:val="clear" w:color="auto" w:fill="auto"/>
            <w:vAlign w:val="center"/>
            <w:hideMark/>
          </w:tcPr>
          <w:p w14:paraId="3EA3153F"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14.5</w:t>
            </w:r>
          </w:p>
        </w:tc>
        <w:tc>
          <w:tcPr>
            <w:tcW w:w="867" w:type="dxa"/>
            <w:tcBorders>
              <w:top w:val="nil"/>
              <w:left w:val="nil"/>
              <w:bottom w:val="single" w:sz="8" w:space="0" w:color="auto"/>
              <w:right w:val="single" w:sz="8" w:space="0" w:color="auto"/>
            </w:tcBorders>
            <w:shd w:val="clear" w:color="auto" w:fill="auto"/>
            <w:vAlign w:val="center"/>
            <w:hideMark/>
          </w:tcPr>
          <w:p w14:paraId="1172EC7A"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 xml:space="preserve">$1,047 </w:t>
            </w:r>
          </w:p>
        </w:tc>
        <w:tc>
          <w:tcPr>
            <w:tcW w:w="1017" w:type="dxa"/>
            <w:tcBorders>
              <w:top w:val="nil"/>
              <w:left w:val="nil"/>
              <w:bottom w:val="single" w:sz="8" w:space="0" w:color="auto"/>
              <w:right w:val="nil"/>
            </w:tcBorders>
            <w:shd w:val="clear" w:color="auto" w:fill="auto"/>
            <w:vAlign w:val="center"/>
            <w:hideMark/>
          </w:tcPr>
          <w:p w14:paraId="00E6CEF4"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single" w:sz="8" w:space="0" w:color="auto"/>
              <w:right w:val="single" w:sz="8" w:space="0" w:color="auto"/>
            </w:tcBorders>
            <w:shd w:val="clear" w:color="auto" w:fill="auto"/>
            <w:vAlign w:val="center"/>
            <w:hideMark/>
          </w:tcPr>
          <w:p w14:paraId="319E16D2"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 $              -   </w:t>
            </w:r>
          </w:p>
        </w:tc>
        <w:tc>
          <w:tcPr>
            <w:tcW w:w="1633" w:type="dxa"/>
            <w:tcBorders>
              <w:top w:val="nil"/>
              <w:left w:val="nil"/>
              <w:bottom w:val="nil"/>
              <w:right w:val="single" w:sz="8" w:space="0" w:color="auto"/>
            </w:tcBorders>
            <w:shd w:val="clear" w:color="auto" w:fill="auto"/>
            <w:vAlign w:val="center"/>
            <w:hideMark/>
          </w:tcPr>
          <w:p w14:paraId="18DE4844" w14:textId="77777777" w:rsidR="00664F27" w:rsidRPr="00664F27" w:rsidRDefault="00664F27" w:rsidP="00664F27">
            <w:pPr>
              <w:jc w:val="right"/>
              <w:rPr>
                <w:rFonts w:eastAsia="Times New Roman" w:cs="Arial"/>
                <w:b/>
                <w:bCs/>
                <w:color w:val="000000"/>
                <w:sz w:val="18"/>
                <w:szCs w:val="18"/>
              </w:rPr>
            </w:pPr>
            <w:r w:rsidRPr="00664F27">
              <w:rPr>
                <w:rFonts w:eastAsia="Times New Roman" w:cs="Arial"/>
                <w:b/>
                <w:bCs/>
                <w:color w:val="000000"/>
                <w:sz w:val="18"/>
                <w:szCs w:val="18"/>
              </w:rPr>
              <w:t xml:space="preserve">$1,047 </w:t>
            </w:r>
          </w:p>
        </w:tc>
      </w:tr>
      <w:tr w:rsidR="00D5284F" w:rsidRPr="00664F27" w14:paraId="748883B6" w14:textId="77777777" w:rsidTr="006116B4">
        <w:trPr>
          <w:trHeight w:val="250"/>
        </w:trPr>
        <w:tc>
          <w:tcPr>
            <w:tcW w:w="3505" w:type="dxa"/>
            <w:tcBorders>
              <w:top w:val="single" w:sz="8" w:space="0" w:color="auto"/>
              <w:left w:val="single" w:sz="8" w:space="0" w:color="auto"/>
              <w:bottom w:val="nil"/>
              <w:right w:val="single" w:sz="8" w:space="0" w:color="000000"/>
            </w:tcBorders>
            <w:shd w:val="clear" w:color="auto" w:fill="auto"/>
            <w:vAlign w:val="center"/>
            <w:hideMark/>
          </w:tcPr>
          <w:p w14:paraId="3200A16A" w14:textId="77777777" w:rsidR="00664F27" w:rsidRPr="00664F27" w:rsidRDefault="00664F27" w:rsidP="00664F27">
            <w:pPr>
              <w:rPr>
                <w:rFonts w:eastAsia="Times New Roman" w:cs="Arial"/>
                <w:b/>
                <w:bCs/>
                <w:color w:val="000000"/>
                <w:sz w:val="18"/>
                <w:szCs w:val="18"/>
              </w:rPr>
            </w:pPr>
            <w:r w:rsidRPr="00664F27">
              <w:rPr>
                <w:rFonts w:eastAsia="Times New Roman" w:cs="Arial"/>
                <w:b/>
                <w:bCs/>
                <w:color w:val="000000"/>
                <w:sz w:val="18"/>
                <w:szCs w:val="18"/>
              </w:rPr>
              <w:t>Methylene Chloride Processors</w:t>
            </w:r>
          </w:p>
        </w:tc>
        <w:tc>
          <w:tcPr>
            <w:tcW w:w="1357" w:type="dxa"/>
            <w:tcBorders>
              <w:top w:val="nil"/>
              <w:left w:val="nil"/>
              <w:bottom w:val="nil"/>
              <w:right w:val="nil"/>
            </w:tcBorders>
            <w:shd w:val="clear" w:color="auto" w:fill="auto"/>
            <w:vAlign w:val="center"/>
            <w:hideMark/>
          </w:tcPr>
          <w:p w14:paraId="5D3D2D2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10</w:t>
            </w:r>
          </w:p>
        </w:tc>
        <w:tc>
          <w:tcPr>
            <w:tcW w:w="1444" w:type="dxa"/>
            <w:tcBorders>
              <w:top w:val="nil"/>
              <w:left w:val="nil"/>
              <w:bottom w:val="nil"/>
              <w:right w:val="nil"/>
            </w:tcBorders>
            <w:shd w:val="clear" w:color="auto" w:fill="auto"/>
            <w:vAlign w:val="center"/>
            <w:hideMark/>
          </w:tcPr>
          <w:p w14:paraId="0EFAC206"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single" w:sz="8" w:space="0" w:color="auto"/>
              <w:left w:val="nil"/>
              <w:bottom w:val="nil"/>
              <w:right w:val="single" w:sz="8" w:space="0" w:color="auto"/>
            </w:tcBorders>
            <w:shd w:val="clear" w:color="auto" w:fill="auto"/>
            <w:vAlign w:val="center"/>
            <w:hideMark/>
          </w:tcPr>
          <w:p w14:paraId="44F2117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10</w:t>
            </w:r>
          </w:p>
        </w:tc>
        <w:tc>
          <w:tcPr>
            <w:tcW w:w="1350" w:type="dxa"/>
            <w:tcBorders>
              <w:top w:val="nil"/>
              <w:left w:val="nil"/>
              <w:bottom w:val="nil"/>
              <w:right w:val="nil"/>
            </w:tcBorders>
            <w:shd w:val="clear" w:color="auto" w:fill="auto"/>
            <w:vAlign w:val="center"/>
            <w:hideMark/>
          </w:tcPr>
          <w:p w14:paraId="15958975"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0.5</w:t>
            </w:r>
          </w:p>
        </w:tc>
        <w:tc>
          <w:tcPr>
            <w:tcW w:w="846" w:type="dxa"/>
            <w:tcBorders>
              <w:top w:val="nil"/>
              <w:left w:val="nil"/>
              <w:bottom w:val="nil"/>
              <w:right w:val="single" w:sz="8" w:space="0" w:color="auto"/>
            </w:tcBorders>
            <w:shd w:val="clear" w:color="auto" w:fill="auto"/>
            <w:vAlign w:val="center"/>
            <w:hideMark/>
          </w:tcPr>
          <w:p w14:paraId="24C704F4"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5</w:t>
            </w:r>
          </w:p>
        </w:tc>
        <w:tc>
          <w:tcPr>
            <w:tcW w:w="867" w:type="dxa"/>
            <w:tcBorders>
              <w:top w:val="nil"/>
              <w:left w:val="nil"/>
              <w:bottom w:val="single" w:sz="8" w:space="0" w:color="auto"/>
              <w:right w:val="single" w:sz="8" w:space="0" w:color="auto"/>
            </w:tcBorders>
            <w:shd w:val="clear" w:color="auto" w:fill="auto"/>
            <w:vAlign w:val="center"/>
            <w:hideMark/>
          </w:tcPr>
          <w:p w14:paraId="0215C801"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 xml:space="preserve">$361 </w:t>
            </w:r>
          </w:p>
        </w:tc>
        <w:tc>
          <w:tcPr>
            <w:tcW w:w="1017" w:type="dxa"/>
            <w:tcBorders>
              <w:top w:val="nil"/>
              <w:left w:val="nil"/>
              <w:bottom w:val="nil"/>
              <w:right w:val="nil"/>
            </w:tcBorders>
            <w:shd w:val="clear" w:color="auto" w:fill="auto"/>
            <w:vAlign w:val="center"/>
            <w:hideMark/>
          </w:tcPr>
          <w:p w14:paraId="18A68D28"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nil"/>
              <w:right w:val="nil"/>
            </w:tcBorders>
            <w:shd w:val="clear" w:color="auto" w:fill="auto"/>
            <w:vAlign w:val="center"/>
            <w:hideMark/>
          </w:tcPr>
          <w:p w14:paraId="4881F340"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 $              -   </w:t>
            </w:r>
          </w:p>
        </w:tc>
        <w:tc>
          <w:tcPr>
            <w:tcW w:w="1633" w:type="dxa"/>
            <w:tcBorders>
              <w:top w:val="single" w:sz="8" w:space="0" w:color="auto"/>
              <w:left w:val="single" w:sz="8" w:space="0" w:color="auto"/>
              <w:bottom w:val="nil"/>
              <w:right w:val="single" w:sz="8" w:space="0" w:color="auto"/>
            </w:tcBorders>
            <w:shd w:val="clear" w:color="auto" w:fill="auto"/>
            <w:vAlign w:val="center"/>
            <w:hideMark/>
          </w:tcPr>
          <w:p w14:paraId="3C5DC62D" w14:textId="77777777" w:rsidR="00664F27" w:rsidRPr="00664F27" w:rsidRDefault="00664F27" w:rsidP="00664F27">
            <w:pPr>
              <w:jc w:val="right"/>
              <w:rPr>
                <w:rFonts w:eastAsia="Times New Roman" w:cs="Arial"/>
                <w:b/>
                <w:bCs/>
                <w:color w:val="000000"/>
                <w:sz w:val="18"/>
                <w:szCs w:val="18"/>
              </w:rPr>
            </w:pPr>
            <w:r w:rsidRPr="00664F27">
              <w:rPr>
                <w:rFonts w:eastAsia="Times New Roman" w:cs="Arial"/>
                <w:b/>
                <w:bCs/>
                <w:color w:val="000000"/>
                <w:sz w:val="18"/>
                <w:szCs w:val="18"/>
              </w:rPr>
              <w:t xml:space="preserve">$578 </w:t>
            </w:r>
          </w:p>
        </w:tc>
      </w:tr>
      <w:tr w:rsidR="00D5284F" w:rsidRPr="00664F27" w14:paraId="77BB432E" w14:textId="77777777" w:rsidTr="006116B4">
        <w:trPr>
          <w:trHeight w:val="338"/>
        </w:trPr>
        <w:tc>
          <w:tcPr>
            <w:tcW w:w="3505" w:type="dxa"/>
            <w:tcBorders>
              <w:top w:val="single" w:sz="8" w:space="0" w:color="auto"/>
              <w:left w:val="single" w:sz="8" w:space="0" w:color="auto"/>
              <w:bottom w:val="nil"/>
              <w:right w:val="nil"/>
            </w:tcBorders>
            <w:shd w:val="clear" w:color="auto" w:fill="auto"/>
            <w:vAlign w:val="center"/>
            <w:hideMark/>
          </w:tcPr>
          <w:p w14:paraId="3431D561" w14:textId="77777777" w:rsidR="00664F27" w:rsidRPr="00664F27" w:rsidRDefault="00664F27" w:rsidP="00664F27">
            <w:pPr>
              <w:rPr>
                <w:rFonts w:eastAsia="Times New Roman" w:cs="Arial"/>
                <w:b/>
                <w:bCs/>
                <w:color w:val="000000"/>
                <w:sz w:val="18"/>
                <w:szCs w:val="18"/>
              </w:rPr>
            </w:pPr>
            <w:r w:rsidRPr="00664F27">
              <w:rPr>
                <w:rFonts w:eastAsia="Times New Roman" w:cs="Arial"/>
                <w:b/>
                <w:bCs/>
                <w:color w:val="000000"/>
                <w:sz w:val="18"/>
                <w:szCs w:val="18"/>
              </w:rPr>
              <w:t>NMP Processors</w:t>
            </w:r>
          </w:p>
        </w:tc>
        <w:tc>
          <w:tcPr>
            <w:tcW w:w="1357" w:type="dxa"/>
            <w:tcBorders>
              <w:top w:val="single" w:sz="8" w:space="0" w:color="auto"/>
              <w:left w:val="single" w:sz="8" w:space="0" w:color="auto"/>
              <w:bottom w:val="nil"/>
              <w:right w:val="nil"/>
            </w:tcBorders>
            <w:shd w:val="clear" w:color="auto" w:fill="auto"/>
            <w:vAlign w:val="center"/>
            <w:hideMark/>
          </w:tcPr>
          <w:p w14:paraId="76D3B23E"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7</w:t>
            </w:r>
          </w:p>
        </w:tc>
        <w:tc>
          <w:tcPr>
            <w:tcW w:w="1444" w:type="dxa"/>
            <w:tcBorders>
              <w:top w:val="single" w:sz="8" w:space="0" w:color="auto"/>
              <w:left w:val="nil"/>
              <w:bottom w:val="nil"/>
              <w:right w:val="nil"/>
            </w:tcBorders>
            <w:shd w:val="clear" w:color="auto" w:fill="auto"/>
            <w:vAlign w:val="center"/>
            <w:hideMark/>
          </w:tcPr>
          <w:p w14:paraId="3269E3B8"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9</w:t>
            </w:r>
          </w:p>
        </w:tc>
        <w:tc>
          <w:tcPr>
            <w:tcW w:w="1177" w:type="dxa"/>
            <w:tcBorders>
              <w:top w:val="single" w:sz="8" w:space="0" w:color="auto"/>
              <w:left w:val="nil"/>
              <w:bottom w:val="nil"/>
              <w:right w:val="single" w:sz="8" w:space="0" w:color="auto"/>
            </w:tcBorders>
            <w:shd w:val="clear" w:color="auto" w:fill="auto"/>
            <w:noWrap/>
            <w:vAlign w:val="bottom"/>
            <w:hideMark/>
          </w:tcPr>
          <w:p w14:paraId="2351D29A" w14:textId="77777777" w:rsidR="00664F27" w:rsidRPr="00664F27" w:rsidRDefault="00664F27" w:rsidP="00664F27">
            <w:pPr>
              <w:jc w:val="center"/>
              <w:rPr>
                <w:rFonts w:ascii="Calibri" w:eastAsia="Times New Roman" w:hAnsi="Calibri" w:cs="Times New Roman"/>
                <w:color w:val="000000"/>
                <w:sz w:val="22"/>
              </w:rPr>
            </w:pPr>
            <w:r w:rsidRPr="00664F27">
              <w:rPr>
                <w:rFonts w:ascii="Calibri" w:eastAsia="Times New Roman" w:hAnsi="Calibri" w:cs="Times New Roman"/>
                <w:color w:val="000000"/>
                <w:sz w:val="22"/>
              </w:rPr>
              <w:t>63</w:t>
            </w:r>
          </w:p>
        </w:tc>
        <w:tc>
          <w:tcPr>
            <w:tcW w:w="1350" w:type="dxa"/>
            <w:tcBorders>
              <w:top w:val="single" w:sz="8" w:space="0" w:color="auto"/>
              <w:left w:val="nil"/>
              <w:bottom w:val="nil"/>
              <w:right w:val="nil"/>
            </w:tcBorders>
            <w:shd w:val="clear" w:color="auto" w:fill="auto"/>
            <w:vAlign w:val="center"/>
            <w:hideMark/>
          </w:tcPr>
          <w:p w14:paraId="15091FB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14.66</w:t>
            </w:r>
          </w:p>
        </w:tc>
        <w:tc>
          <w:tcPr>
            <w:tcW w:w="846" w:type="dxa"/>
            <w:tcBorders>
              <w:top w:val="single" w:sz="8" w:space="0" w:color="auto"/>
              <w:left w:val="nil"/>
              <w:bottom w:val="nil"/>
              <w:right w:val="single" w:sz="8" w:space="0" w:color="auto"/>
            </w:tcBorders>
            <w:shd w:val="clear" w:color="auto" w:fill="auto"/>
            <w:vAlign w:val="center"/>
            <w:hideMark/>
          </w:tcPr>
          <w:p w14:paraId="1A133535"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924</w:t>
            </w:r>
          </w:p>
        </w:tc>
        <w:tc>
          <w:tcPr>
            <w:tcW w:w="867" w:type="dxa"/>
            <w:tcBorders>
              <w:top w:val="nil"/>
              <w:left w:val="nil"/>
              <w:bottom w:val="single" w:sz="8" w:space="0" w:color="auto"/>
              <w:right w:val="single" w:sz="8" w:space="0" w:color="auto"/>
            </w:tcBorders>
            <w:shd w:val="clear" w:color="auto" w:fill="auto"/>
            <w:vAlign w:val="center"/>
            <w:hideMark/>
          </w:tcPr>
          <w:p w14:paraId="6DECF7C9"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 xml:space="preserve">$66,718 </w:t>
            </w:r>
          </w:p>
        </w:tc>
        <w:tc>
          <w:tcPr>
            <w:tcW w:w="1017" w:type="dxa"/>
            <w:tcBorders>
              <w:top w:val="single" w:sz="8" w:space="0" w:color="auto"/>
              <w:left w:val="nil"/>
              <w:bottom w:val="single" w:sz="8" w:space="0" w:color="auto"/>
              <w:right w:val="nil"/>
            </w:tcBorders>
            <w:shd w:val="clear" w:color="auto" w:fill="auto"/>
            <w:vAlign w:val="center"/>
            <w:hideMark/>
          </w:tcPr>
          <w:p w14:paraId="36EAC970"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$13,497 </w:t>
            </w:r>
          </w:p>
        </w:tc>
        <w:tc>
          <w:tcPr>
            <w:tcW w:w="1212" w:type="dxa"/>
            <w:tcBorders>
              <w:top w:val="single" w:sz="8" w:space="0" w:color="auto"/>
              <w:left w:val="nil"/>
              <w:bottom w:val="single" w:sz="8" w:space="0" w:color="auto"/>
              <w:right w:val="single" w:sz="8" w:space="0" w:color="auto"/>
            </w:tcBorders>
            <w:shd w:val="clear" w:color="auto" w:fill="auto"/>
            <w:vAlign w:val="center"/>
            <w:hideMark/>
          </w:tcPr>
          <w:p w14:paraId="683EAB6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$850,311 </w:t>
            </w:r>
          </w:p>
        </w:tc>
        <w:tc>
          <w:tcPr>
            <w:tcW w:w="1633" w:type="dxa"/>
            <w:tcBorders>
              <w:top w:val="single" w:sz="8" w:space="0" w:color="auto"/>
              <w:left w:val="nil"/>
              <w:bottom w:val="nil"/>
              <w:right w:val="single" w:sz="8" w:space="0" w:color="auto"/>
            </w:tcBorders>
            <w:shd w:val="clear" w:color="auto" w:fill="auto"/>
            <w:vAlign w:val="center"/>
            <w:hideMark/>
          </w:tcPr>
          <w:p w14:paraId="474330FD" w14:textId="77777777" w:rsidR="00664F27" w:rsidRPr="00664F27" w:rsidRDefault="00664F27" w:rsidP="00664F27">
            <w:pPr>
              <w:jc w:val="right"/>
              <w:rPr>
                <w:rFonts w:eastAsia="Times New Roman" w:cs="Arial"/>
                <w:b/>
                <w:bCs/>
                <w:color w:val="000000"/>
                <w:sz w:val="18"/>
                <w:szCs w:val="18"/>
              </w:rPr>
            </w:pPr>
            <w:r w:rsidRPr="00664F27">
              <w:rPr>
                <w:rFonts w:eastAsia="Times New Roman" w:cs="Arial"/>
                <w:b/>
                <w:bCs/>
                <w:color w:val="000000"/>
                <w:sz w:val="18"/>
                <w:szCs w:val="18"/>
              </w:rPr>
              <w:t xml:space="preserve">$917,029 </w:t>
            </w:r>
          </w:p>
        </w:tc>
      </w:tr>
      <w:tr w:rsidR="00C46084" w:rsidRPr="00664F27" w14:paraId="2335E75A" w14:textId="77777777" w:rsidTr="006116B4">
        <w:trPr>
          <w:trHeight w:val="533"/>
        </w:trPr>
        <w:tc>
          <w:tcPr>
            <w:tcW w:w="350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60D43C7" w14:textId="77777777" w:rsidR="00664F27" w:rsidRPr="00664F27" w:rsidRDefault="00664F27" w:rsidP="00664F27">
            <w:pPr>
              <w:rPr>
                <w:rFonts w:eastAsia="Times New Roman" w:cs="Arial"/>
                <w:b/>
                <w:bCs/>
                <w:color w:val="000000"/>
                <w:sz w:val="18"/>
                <w:szCs w:val="18"/>
              </w:rPr>
            </w:pPr>
            <w:r w:rsidRPr="00664F27">
              <w:rPr>
                <w:rFonts w:eastAsia="Times New Roman" w:cs="Arial"/>
                <w:b/>
                <w:bCs/>
                <w:color w:val="000000"/>
                <w:sz w:val="18"/>
                <w:szCs w:val="18"/>
              </w:rPr>
              <w:t>Methylene Chloride or NMP Distributors</w:t>
            </w:r>
          </w:p>
        </w:tc>
        <w:tc>
          <w:tcPr>
            <w:tcW w:w="1357" w:type="dxa"/>
            <w:tcBorders>
              <w:top w:val="single" w:sz="8" w:space="0" w:color="auto"/>
              <w:left w:val="nil"/>
              <w:bottom w:val="single" w:sz="8" w:space="0" w:color="auto"/>
              <w:right w:val="nil"/>
            </w:tcBorders>
            <w:shd w:val="clear" w:color="auto" w:fill="auto"/>
            <w:vAlign w:val="center"/>
            <w:hideMark/>
          </w:tcPr>
          <w:p w14:paraId="25EE241A"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282</w:t>
            </w:r>
          </w:p>
        </w:tc>
        <w:tc>
          <w:tcPr>
            <w:tcW w:w="1444" w:type="dxa"/>
            <w:tcBorders>
              <w:top w:val="single" w:sz="8" w:space="0" w:color="auto"/>
              <w:left w:val="nil"/>
              <w:bottom w:val="single" w:sz="8" w:space="0" w:color="auto"/>
              <w:right w:val="nil"/>
            </w:tcBorders>
            <w:shd w:val="clear" w:color="auto" w:fill="auto"/>
            <w:vAlign w:val="center"/>
            <w:hideMark/>
          </w:tcPr>
          <w:p w14:paraId="3BEBC81F"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w:t>
            </w:r>
          </w:p>
        </w:tc>
        <w:tc>
          <w:tcPr>
            <w:tcW w:w="1177" w:type="dxa"/>
            <w:tcBorders>
              <w:top w:val="single" w:sz="8" w:space="0" w:color="auto"/>
              <w:left w:val="nil"/>
              <w:bottom w:val="single" w:sz="8" w:space="0" w:color="auto"/>
              <w:right w:val="single" w:sz="8" w:space="0" w:color="auto"/>
            </w:tcBorders>
            <w:shd w:val="clear" w:color="auto" w:fill="auto"/>
            <w:vAlign w:val="center"/>
            <w:hideMark/>
          </w:tcPr>
          <w:p w14:paraId="5F691C76"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282</w:t>
            </w:r>
          </w:p>
        </w:tc>
        <w:tc>
          <w:tcPr>
            <w:tcW w:w="1350" w:type="dxa"/>
            <w:tcBorders>
              <w:top w:val="single" w:sz="8" w:space="0" w:color="auto"/>
              <w:left w:val="nil"/>
              <w:bottom w:val="single" w:sz="8" w:space="0" w:color="auto"/>
              <w:right w:val="nil"/>
            </w:tcBorders>
            <w:shd w:val="clear" w:color="auto" w:fill="auto"/>
            <w:vAlign w:val="center"/>
            <w:hideMark/>
          </w:tcPr>
          <w:p w14:paraId="5E75B47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0.5</w:t>
            </w:r>
          </w:p>
        </w:tc>
        <w:tc>
          <w:tcPr>
            <w:tcW w:w="846" w:type="dxa"/>
            <w:tcBorders>
              <w:top w:val="single" w:sz="8" w:space="0" w:color="auto"/>
              <w:left w:val="nil"/>
              <w:bottom w:val="single" w:sz="8" w:space="0" w:color="auto"/>
              <w:right w:val="nil"/>
            </w:tcBorders>
            <w:shd w:val="clear" w:color="auto" w:fill="auto"/>
            <w:vAlign w:val="center"/>
            <w:hideMark/>
          </w:tcPr>
          <w:p w14:paraId="6499B5D0"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141</w:t>
            </w:r>
          </w:p>
        </w:tc>
        <w:tc>
          <w:tcPr>
            <w:tcW w:w="867" w:type="dxa"/>
            <w:tcBorders>
              <w:top w:val="nil"/>
              <w:left w:val="single" w:sz="8" w:space="0" w:color="auto"/>
              <w:bottom w:val="single" w:sz="8" w:space="0" w:color="auto"/>
              <w:right w:val="single" w:sz="8" w:space="0" w:color="auto"/>
            </w:tcBorders>
            <w:shd w:val="clear" w:color="auto" w:fill="auto"/>
            <w:vAlign w:val="center"/>
            <w:hideMark/>
          </w:tcPr>
          <w:p w14:paraId="77E0D250"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 xml:space="preserve">$6,236 </w:t>
            </w:r>
          </w:p>
        </w:tc>
        <w:tc>
          <w:tcPr>
            <w:tcW w:w="1017" w:type="dxa"/>
            <w:tcBorders>
              <w:top w:val="nil"/>
              <w:left w:val="nil"/>
              <w:bottom w:val="single" w:sz="8" w:space="0" w:color="auto"/>
              <w:right w:val="nil"/>
            </w:tcBorders>
            <w:shd w:val="clear" w:color="auto" w:fill="auto"/>
            <w:vAlign w:val="center"/>
            <w:hideMark/>
          </w:tcPr>
          <w:p w14:paraId="06F13A88"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0</w:t>
            </w:r>
          </w:p>
        </w:tc>
        <w:tc>
          <w:tcPr>
            <w:tcW w:w="1212" w:type="dxa"/>
            <w:tcBorders>
              <w:top w:val="nil"/>
              <w:left w:val="nil"/>
              <w:bottom w:val="single" w:sz="8" w:space="0" w:color="auto"/>
              <w:right w:val="nil"/>
            </w:tcBorders>
            <w:shd w:val="clear" w:color="auto" w:fill="auto"/>
            <w:vAlign w:val="center"/>
            <w:hideMark/>
          </w:tcPr>
          <w:p w14:paraId="6F5F236F"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xml:space="preserve"> $              -   </w:t>
            </w:r>
          </w:p>
        </w:tc>
        <w:tc>
          <w:tcPr>
            <w:tcW w:w="16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DF43B9"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 xml:space="preserve"> $ 6,236.43 </w:t>
            </w:r>
          </w:p>
        </w:tc>
      </w:tr>
      <w:tr w:rsidR="00D5284F" w:rsidRPr="00664F27" w14:paraId="33D712E7" w14:textId="77777777" w:rsidTr="006116B4">
        <w:trPr>
          <w:trHeight w:val="338"/>
        </w:trPr>
        <w:tc>
          <w:tcPr>
            <w:tcW w:w="3505" w:type="dxa"/>
            <w:tcBorders>
              <w:top w:val="nil"/>
              <w:left w:val="single" w:sz="8" w:space="0" w:color="auto"/>
              <w:bottom w:val="single" w:sz="8" w:space="0" w:color="auto"/>
              <w:right w:val="single" w:sz="8" w:space="0" w:color="000000"/>
            </w:tcBorders>
            <w:shd w:val="clear" w:color="auto" w:fill="auto"/>
            <w:vAlign w:val="center"/>
            <w:hideMark/>
          </w:tcPr>
          <w:p w14:paraId="65F924AF" w14:textId="77777777" w:rsidR="00664F27" w:rsidRPr="00664F27" w:rsidRDefault="00664F27" w:rsidP="00664F27">
            <w:pPr>
              <w:rPr>
                <w:rFonts w:eastAsia="Times New Roman" w:cs="Arial"/>
                <w:b/>
                <w:bCs/>
                <w:color w:val="000000"/>
                <w:sz w:val="18"/>
                <w:szCs w:val="18"/>
              </w:rPr>
            </w:pPr>
            <w:r w:rsidRPr="00664F27">
              <w:rPr>
                <w:rFonts w:eastAsia="Times New Roman" w:cs="Arial"/>
                <w:b/>
                <w:bCs/>
                <w:color w:val="000000"/>
                <w:sz w:val="18"/>
                <w:szCs w:val="18"/>
              </w:rPr>
              <w:lastRenderedPageBreak/>
              <w:t xml:space="preserve">Total </w:t>
            </w:r>
          </w:p>
        </w:tc>
        <w:tc>
          <w:tcPr>
            <w:tcW w:w="1357" w:type="dxa"/>
            <w:tcBorders>
              <w:top w:val="nil"/>
              <w:left w:val="nil"/>
              <w:bottom w:val="single" w:sz="8" w:space="0" w:color="auto"/>
              <w:right w:val="nil"/>
            </w:tcBorders>
            <w:shd w:val="clear" w:color="auto" w:fill="auto"/>
            <w:vAlign w:val="center"/>
            <w:hideMark/>
          </w:tcPr>
          <w:p w14:paraId="2201483C"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327</w:t>
            </w:r>
          </w:p>
        </w:tc>
        <w:tc>
          <w:tcPr>
            <w:tcW w:w="1444" w:type="dxa"/>
            <w:tcBorders>
              <w:top w:val="nil"/>
              <w:left w:val="nil"/>
              <w:bottom w:val="single" w:sz="8" w:space="0" w:color="auto"/>
              <w:right w:val="nil"/>
            </w:tcBorders>
            <w:shd w:val="clear" w:color="auto" w:fill="auto"/>
            <w:vAlign w:val="center"/>
            <w:hideMark/>
          </w:tcPr>
          <w:p w14:paraId="263CE689"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w:t>
            </w:r>
          </w:p>
        </w:tc>
        <w:tc>
          <w:tcPr>
            <w:tcW w:w="1177" w:type="dxa"/>
            <w:tcBorders>
              <w:top w:val="nil"/>
              <w:left w:val="nil"/>
              <w:bottom w:val="single" w:sz="8" w:space="0" w:color="auto"/>
              <w:right w:val="single" w:sz="8" w:space="0" w:color="auto"/>
            </w:tcBorders>
            <w:shd w:val="clear" w:color="auto" w:fill="auto"/>
            <w:vAlign w:val="center"/>
            <w:hideMark/>
          </w:tcPr>
          <w:p w14:paraId="0964ED37"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384</w:t>
            </w:r>
          </w:p>
        </w:tc>
        <w:tc>
          <w:tcPr>
            <w:tcW w:w="1350" w:type="dxa"/>
            <w:tcBorders>
              <w:top w:val="nil"/>
              <w:left w:val="nil"/>
              <w:bottom w:val="single" w:sz="8" w:space="0" w:color="auto"/>
              <w:right w:val="nil"/>
            </w:tcBorders>
            <w:shd w:val="clear" w:color="auto" w:fill="auto"/>
            <w:vAlign w:val="center"/>
            <w:hideMark/>
          </w:tcPr>
          <w:p w14:paraId="7FED097B" w14:textId="77777777" w:rsidR="00664F27" w:rsidRPr="00664F27" w:rsidRDefault="00664F27" w:rsidP="00664F27">
            <w:pPr>
              <w:jc w:val="center"/>
              <w:rPr>
                <w:rFonts w:eastAsia="Times New Roman" w:cs="Arial"/>
                <w:color w:val="000000"/>
                <w:sz w:val="18"/>
                <w:szCs w:val="18"/>
              </w:rPr>
            </w:pPr>
            <w:r w:rsidRPr="00664F27">
              <w:rPr>
                <w:rFonts w:eastAsia="Times New Roman"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14:paraId="43919DDB" w14:textId="77777777" w:rsidR="00664F27" w:rsidRPr="00664F27" w:rsidRDefault="00664F27" w:rsidP="00664F27">
            <w:pPr>
              <w:rPr>
                <w:rFonts w:eastAsia="Times New Roman" w:cs="Arial"/>
                <w:b/>
                <w:bCs/>
                <w:color w:val="000000"/>
                <w:sz w:val="18"/>
                <w:szCs w:val="18"/>
              </w:rPr>
            </w:pPr>
            <w:r w:rsidRPr="00664F27">
              <w:rPr>
                <w:rFonts w:eastAsia="Times New Roman" w:cs="Arial"/>
                <w:b/>
                <w:bCs/>
                <w:color w:val="000000"/>
                <w:sz w:val="18"/>
                <w:szCs w:val="18"/>
              </w:rPr>
              <w:t xml:space="preserve">                  1,084 </w:t>
            </w:r>
          </w:p>
        </w:tc>
        <w:tc>
          <w:tcPr>
            <w:tcW w:w="867" w:type="dxa"/>
            <w:tcBorders>
              <w:top w:val="nil"/>
              <w:left w:val="nil"/>
              <w:bottom w:val="single" w:sz="8" w:space="0" w:color="auto"/>
              <w:right w:val="single" w:sz="8" w:space="0" w:color="auto"/>
            </w:tcBorders>
            <w:shd w:val="clear" w:color="auto" w:fill="auto"/>
            <w:vAlign w:val="center"/>
            <w:hideMark/>
          </w:tcPr>
          <w:p w14:paraId="4461C33C"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 xml:space="preserve">$74,362 </w:t>
            </w:r>
          </w:p>
        </w:tc>
        <w:tc>
          <w:tcPr>
            <w:tcW w:w="1017" w:type="dxa"/>
            <w:tcBorders>
              <w:top w:val="nil"/>
              <w:left w:val="nil"/>
              <w:bottom w:val="single" w:sz="8" w:space="0" w:color="auto"/>
              <w:right w:val="nil"/>
            </w:tcBorders>
            <w:shd w:val="clear" w:color="auto" w:fill="auto"/>
            <w:noWrap/>
            <w:vAlign w:val="bottom"/>
            <w:hideMark/>
          </w:tcPr>
          <w:p w14:paraId="758BA51E" w14:textId="77777777" w:rsidR="00664F27" w:rsidRPr="00664F27" w:rsidRDefault="00664F27" w:rsidP="00664F27">
            <w:pPr>
              <w:rPr>
                <w:rFonts w:ascii="Calibri" w:eastAsia="Times New Roman" w:hAnsi="Calibri" w:cs="Times New Roman"/>
                <w:color w:val="000000"/>
                <w:sz w:val="22"/>
              </w:rPr>
            </w:pPr>
            <w:r w:rsidRPr="00664F27">
              <w:rPr>
                <w:rFonts w:ascii="Calibri" w:eastAsia="Times New Roman" w:hAnsi="Calibri" w:cs="Times New Roman"/>
                <w:color w:val="000000"/>
                <w:sz w:val="22"/>
              </w:rPr>
              <w:t> </w:t>
            </w:r>
          </w:p>
        </w:tc>
        <w:tc>
          <w:tcPr>
            <w:tcW w:w="1212" w:type="dxa"/>
            <w:tcBorders>
              <w:top w:val="nil"/>
              <w:left w:val="nil"/>
              <w:bottom w:val="single" w:sz="8" w:space="0" w:color="auto"/>
              <w:right w:val="single" w:sz="8" w:space="0" w:color="auto"/>
            </w:tcBorders>
            <w:shd w:val="clear" w:color="auto" w:fill="auto"/>
            <w:vAlign w:val="center"/>
            <w:hideMark/>
          </w:tcPr>
          <w:p w14:paraId="094A6551"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 xml:space="preserve"> $  850,311 </w:t>
            </w:r>
          </w:p>
        </w:tc>
        <w:tc>
          <w:tcPr>
            <w:tcW w:w="1633" w:type="dxa"/>
            <w:tcBorders>
              <w:top w:val="nil"/>
              <w:left w:val="nil"/>
              <w:bottom w:val="single" w:sz="8" w:space="0" w:color="auto"/>
              <w:right w:val="single" w:sz="8" w:space="0" w:color="auto"/>
            </w:tcBorders>
            <w:shd w:val="clear" w:color="auto" w:fill="auto"/>
            <w:vAlign w:val="center"/>
            <w:hideMark/>
          </w:tcPr>
          <w:p w14:paraId="061D79D2" w14:textId="77777777" w:rsidR="00664F27" w:rsidRPr="00664F27" w:rsidRDefault="00664F27" w:rsidP="00664F27">
            <w:pPr>
              <w:jc w:val="center"/>
              <w:rPr>
                <w:rFonts w:eastAsia="Times New Roman" w:cs="Arial"/>
                <w:b/>
                <w:bCs/>
                <w:color w:val="000000"/>
                <w:sz w:val="18"/>
                <w:szCs w:val="18"/>
              </w:rPr>
            </w:pPr>
            <w:r w:rsidRPr="00664F27">
              <w:rPr>
                <w:rFonts w:eastAsia="Times New Roman" w:cs="Arial"/>
                <w:b/>
                <w:bCs/>
                <w:color w:val="000000"/>
                <w:sz w:val="18"/>
                <w:szCs w:val="18"/>
              </w:rPr>
              <w:t xml:space="preserve"> $  924,890 </w:t>
            </w:r>
          </w:p>
        </w:tc>
      </w:tr>
    </w:tbl>
    <w:p w14:paraId="19C1BCF9" w14:textId="30754AA3" w:rsidR="00E82234" w:rsidRPr="005753C8" w:rsidRDefault="00E82234" w:rsidP="00F92CE1">
      <w:pPr>
        <w:pStyle w:val="NoSpacing"/>
      </w:pPr>
    </w:p>
    <w:p w14:paraId="362EB6B6" w14:textId="39B607A5" w:rsidR="006116B4" w:rsidRPr="006116B4" w:rsidRDefault="006116B4" w:rsidP="006116B4">
      <w:pPr>
        <w:rPr>
          <w:i/>
        </w:rPr>
        <w:sectPr w:rsidR="006116B4" w:rsidRPr="006116B4" w:rsidSect="006116B4">
          <w:pgSz w:w="15840" w:h="12240" w:orient="landscape"/>
          <w:pgMar w:top="810" w:right="1080" w:bottom="1080" w:left="1080" w:header="720" w:footer="720" w:gutter="0"/>
          <w:cols w:space="720"/>
          <w:docGrid w:linePitch="360"/>
        </w:sectPr>
      </w:pPr>
      <w:bookmarkStart w:id="33" w:name="_Toc447203190"/>
      <w:r>
        <w:rPr>
          <w:i/>
        </w:rPr>
        <w:t>This page intentionally left blank</w:t>
      </w:r>
    </w:p>
    <w:p w14:paraId="39799234" w14:textId="133D6A96" w:rsidR="00432A99" w:rsidRPr="005753C8" w:rsidRDefault="00432A99" w:rsidP="00432A99">
      <w:pPr>
        <w:pStyle w:val="Heading1"/>
        <w:numPr>
          <w:ilvl w:val="0"/>
          <w:numId w:val="3"/>
        </w:numPr>
      </w:pPr>
      <w:r w:rsidRPr="005753C8">
        <w:lastRenderedPageBreak/>
        <w:t>PRA Burden Statement</w:t>
      </w:r>
      <w:bookmarkEnd w:id="33"/>
    </w:p>
    <w:p w14:paraId="07EAB3D4" w14:textId="77777777" w:rsidR="00432A99" w:rsidRPr="005753C8" w:rsidRDefault="00432A99" w:rsidP="00432A99">
      <w:pPr>
        <w:pStyle w:val="NoSpacing"/>
        <w:rPr>
          <w:lang w:bidi="en-US"/>
        </w:rPr>
      </w:pPr>
      <w:r w:rsidRPr="005753C8">
        <w:t>Under the PRA, b</w:t>
      </w:r>
      <w:r w:rsidRPr="005753C8">
        <w:rPr>
          <w:lang w:bidi="en-US"/>
        </w:rPr>
        <w:t xml:space="preserve">urden is defined at </w:t>
      </w:r>
      <w:hyperlink r:id="rId17" w:anchor="5:3.0.2.3.9.0.48.3" w:history="1">
        <w:r w:rsidRPr="005753C8">
          <w:rPr>
            <w:rStyle w:val="Hyperlink"/>
            <w:lang w:bidi="en-US"/>
          </w:rPr>
          <w:t>5 CFR 1320.3(b)</w:t>
        </w:r>
      </w:hyperlink>
      <w:r w:rsidRPr="005753C8">
        <w:rPr>
          <w:lang w:bidi="en-US"/>
        </w:rPr>
        <w:t>.</w:t>
      </w:r>
    </w:p>
    <w:p w14:paraId="520184CF" w14:textId="77777777" w:rsidR="00432A99" w:rsidRPr="005753C8" w:rsidRDefault="00432A99" w:rsidP="00432A99">
      <w:pPr>
        <w:rPr>
          <w:color w:val="000000" w:themeColor="text1"/>
        </w:rPr>
      </w:pPr>
    </w:p>
    <w:p w14:paraId="1F50ED44" w14:textId="03D979F7" w:rsidR="00432A99" w:rsidRPr="005753C8" w:rsidRDefault="00432A99" w:rsidP="00432A99">
      <w:pPr>
        <w:rPr>
          <w:color w:val="000000" w:themeColor="text1"/>
        </w:rPr>
      </w:pPr>
      <w:r w:rsidRPr="005753C8">
        <w:rPr>
          <w:color w:val="000000" w:themeColor="text1"/>
        </w:rPr>
        <w:t xml:space="preserve">This </w:t>
      </w:r>
      <w:r>
        <w:rPr>
          <w:color w:val="000000" w:themeColor="text1"/>
        </w:rPr>
        <w:t xml:space="preserve">is a new, rule-related </w:t>
      </w:r>
      <w:r w:rsidRPr="005753C8">
        <w:rPr>
          <w:color w:val="000000" w:themeColor="text1"/>
        </w:rPr>
        <w:t xml:space="preserve">information collection. </w:t>
      </w:r>
      <w:r w:rsidR="00454F65">
        <w:rPr>
          <w:color w:val="000000" w:themeColor="text1"/>
        </w:rPr>
        <w:t>Under the proposed approach for methylene chloride and the first co-proposed approach for NMP, t</w:t>
      </w:r>
      <w:r w:rsidRPr="005753C8">
        <w:rPr>
          <w:color w:val="000000" w:themeColor="text1"/>
        </w:rPr>
        <w:t xml:space="preserve">he total burden requested for this ICR is </w:t>
      </w:r>
      <w:r w:rsidR="00E30FDB">
        <w:rPr>
          <w:color w:val="000000" w:themeColor="text1"/>
        </w:rPr>
        <w:t>163.5</w:t>
      </w:r>
      <w:r w:rsidR="00E30FDB" w:rsidRPr="005753C8">
        <w:rPr>
          <w:color w:val="000000" w:themeColor="text1"/>
        </w:rPr>
        <w:t xml:space="preserve"> </w:t>
      </w:r>
      <w:r w:rsidRPr="005753C8">
        <w:rPr>
          <w:color w:val="000000" w:themeColor="text1"/>
        </w:rPr>
        <w:t>hours per year. The total annual cost burden requested for this ICR is $</w:t>
      </w:r>
      <w:r w:rsidR="00E30FDB">
        <w:rPr>
          <w:color w:val="000000" w:themeColor="text1"/>
        </w:rPr>
        <w:t>7,904</w:t>
      </w:r>
      <w:r w:rsidRPr="005753C8">
        <w:rPr>
          <w:color w:val="000000" w:themeColor="text1"/>
        </w:rPr>
        <w:t xml:space="preserve">. </w:t>
      </w:r>
      <w:r w:rsidR="00454F65" w:rsidRPr="004303D3">
        <w:rPr>
          <w:color w:val="000000" w:themeColor="text1"/>
        </w:rPr>
        <w:t xml:space="preserve">Under the proposed approach for methylene chloride and the second co-proposed approach for NMP, the total burden requested for this ICR is </w:t>
      </w:r>
      <w:r w:rsidR="00C46084">
        <w:rPr>
          <w:color w:val="000000" w:themeColor="text1"/>
        </w:rPr>
        <w:t>1,084</w:t>
      </w:r>
      <w:r w:rsidR="00454F65" w:rsidRPr="004303D3">
        <w:rPr>
          <w:color w:val="000000" w:themeColor="text1"/>
        </w:rPr>
        <w:t xml:space="preserve"> hours per year. The total annual cost burden requested for this ICR is $</w:t>
      </w:r>
      <w:r w:rsidR="00C46084">
        <w:rPr>
          <w:color w:val="000000" w:themeColor="text1"/>
        </w:rPr>
        <w:t>924,890</w:t>
      </w:r>
      <w:r w:rsidR="00454F65" w:rsidRPr="004303D3">
        <w:rPr>
          <w:color w:val="000000" w:themeColor="text1"/>
        </w:rPr>
        <w:t xml:space="preserve">. </w:t>
      </w:r>
      <w:r w:rsidRPr="004303D3">
        <w:t>You may</w:t>
      </w:r>
      <w:r w:rsidRPr="003E7836">
        <w:t xml:space="preserve"> submit comments regarding the accuracy of the provided burden estimates and any suggested methods for minimizing respondent burden, including the use of automated collection techniques. Comments, referencing Docket ID No. </w:t>
      </w:r>
      <w:r w:rsidRPr="007919E5">
        <w:rPr>
          <w:lang w:bidi="en-US"/>
        </w:rPr>
        <w:t>EPA-HQ-</w:t>
      </w:r>
      <w:r w:rsidRPr="007919E5">
        <w:rPr>
          <w:bCs/>
        </w:rPr>
        <w:t>OPPT</w:t>
      </w:r>
      <w:r w:rsidRPr="008469F4">
        <w:rPr>
          <w:bCs/>
        </w:rPr>
        <w:t>-2016-</w:t>
      </w:r>
      <w:r w:rsidRPr="005753C8">
        <w:rPr>
          <w:bCs/>
        </w:rPr>
        <w:t>0231</w:t>
      </w:r>
      <w:r>
        <w:rPr>
          <w:bCs/>
        </w:rPr>
        <w:t xml:space="preserve"> </w:t>
      </w:r>
      <w:r w:rsidRPr="003E7836">
        <w:t xml:space="preserve">and OMB Control No. </w:t>
      </w:r>
      <w:r>
        <w:t xml:space="preserve">2070-NEW (EPA ICR No. </w:t>
      </w:r>
      <w:r w:rsidR="00953A82">
        <w:rPr>
          <w:lang w:bidi="en-US"/>
        </w:rPr>
        <w:t>2556.01</w:t>
      </w:r>
      <w:r w:rsidRPr="003E7836">
        <w:t xml:space="preserve">), may be submitted to EPA electronically through </w:t>
      </w:r>
      <w:r w:rsidRPr="00A77D1F">
        <w:rPr>
          <w:i/>
        </w:rPr>
        <w:t>http://www.regulations.gov</w:t>
      </w:r>
      <w:r w:rsidRPr="00A77D1F">
        <w:t xml:space="preserve"> </w:t>
      </w:r>
      <w:r>
        <w:t>and</w:t>
      </w:r>
      <w:r w:rsidRPr="003E7836">
        <w:t xml:space="preserve"> to OMB, addressed to “OMB Desk Officer for EPA” and referencing OMB Control No. </w:t>
      </w:r>
      <w:r>
        <w:t xml:space="preserve">2070-NEW (EPA ICR No. </w:t>
      </w:r>
      <w:r>
        <w:rPr>
          <w:lang w:bidi="en-US"/>
        </w:rPr>
        <w:t>TBD</w:t>
      </w:r>
      <w:r w:rsidRPr="003E7836">
        <w:t xml:space="preserve">), via email to </w:t>
      </w:r>
      <w:hyperlink r:id="rId18" w:history="1">
        <w:r w:rsidRPr="002361E1">
          <w:rPr>
            <w:i/>
            <w:color w:val="0000FF"/>
            <w:u w:val="single"/>
          </w:rPr>
          <w:t>oira_submission@omb.eop.gov</w:t>
        </w:r>
      </w:hyperlink>
      <w:r w:rsidRPr="003E7836">
        <w:t>.</w:t>
      </w:r>
    </w:p>
    <w:p w14:paraId="1081AE29" w14:textId="77777777" w:rsidR="00200B52" w:rsidRPr="005753C8" w:rsidRDefault="00200B52" w:rsidP="00F92CE1">
      <w:pPr>
        <w:pStyle w:val="NoSpacing"/>
      </w:pPr>
    </w:p>
    <w:p w14:paraId="1165B207" w14:textId="77777777" w:rsidR="002A5DBC" w:rsidRPr="005753C8" w:rsidRDefault="002A5DBC" w:rsidP="002A5DBC">
      <w:pPr>
        <w:pStyle w:val="Heading1"/>
      </w:pPr>
      <w:bookmarkStart w:id="34" w:name="_Toc447203189"/>
      <w:r w:rsidRPr="005753C8">
        <w:t>References</w:t>
      </w:r>
      <w:bookmarkEnd w:id="34"/>
    </w:p>
    <w:p w14:paraId="056B806D" w14:textId="77777777" w:rsidR="002A5DBC" w:rsidRPr="005753C8" w:rsidRDefault="002A5DBC" w:rsidP="002A5DBC">
      <w:pPr>
        <w:pStyle w:val="EndNoteBibliography"/>
        <w:spacing w:after="240"/>
        <w:ind w:left="720" w:hanging="720"/>
        <w:rPr>
          <w:rFonts w:ascii="Arial" w:hAnsi="Arial" w:cs="Arial"/>
          <w:sz w:val="24"/>
          <w:szCs w:val="24"/>
        </w:rPr>
      </w:pPr>
      <w:r w:rsidRPr="005753C8">
        <w:rPr>
          <w:rFonts w:ascii="Arial" w:hAnsi="Arial" w:cs="Arial"/>
          <w:sz w:val="24"/>
          <w:szCs w:val="24"/>
        </w:rPr>
        <w:t>U.S. Census Bureau (2012a). 2012 Statistics of U.S. Businesses- Number of Firms, Number of Establishments, Employment, Annual Payroll, and Estimated Receipts by Enterprise Employment Size for the United States, All Industries:  2012.</w:t>
      </w:r>
    </w:p>
    <w:p w14:paraId="082A8CD3" w14:textId="77777777" w:rsidR="002A5DBC" w:rsidRPr="005753C8" w:rsidRDefault="002A5DBC" w:rsidP="002A5DBC">
      <w:pPr>
        <w:pStyle w:val="EndNoteBibliography"/>
        <w:spacing w:after="240"/>
        <w:ind w:left="720" w:hanging="720"/>
        <w:rPr>
          <w:rFonts w:ascii="Arial" w:hAnsi="Arial" w:cs="Arial"/>
          <w:sz w:val="24"/>
          <w:szCs w:val="24"/>
        </w:rPr>
      </w:pPr>
      <w:r w:rsidRPr="005753C8">
        <w:rPr>
          <w:rFonts w:ascii="Arial" w:hAnsi="Arial" w:cs="Arial"/>
          <w:sz w:val="24"/>
          <w:szCs w:val="24"/>
        </w:rPr>
        <w:t>U.S. Census Bureau (2012b). Geographic Areas Series: U.S. Nonemployer Statistics 2012.</w:t>
      </w:r>
    </w:p>
    <w:p w14:paraId="6369291B" w14:textId="77777777" w:rsidR="002A5DBC" w:rsidRPr="005753C8" w:rsidRDefault="002A5DBC" w:rsidP="002A5DBC">
      <w:pPr>
        <w:rPr>
          <w:rFonts w:cs="Arial"/>
          <w:szCs w:val="24"/>
        </w:rPr>
      </w:pPr>
      <w:r w:rsidRPr="005753C8">
        <w:rPr>
          <w:rFonts w:cs="Arial"/>
          <w:szCs w:val="24"/>
        </w:rPr>
        <w:t xml:space="preserve">U.S. Environmental Protection Agency (EPA) (2014a). Downloadable of the Non-Confidential </w:t>
      </w:r>
      <w:r w:rsidRPr="005753C8">
        <w:rPr>
          <w:rFonts w:cs="Arial"/>
          <w:szCs w:val="24"/>
        </w:rPr>
        <w:tab/>
        <w:t xml:space="preserve">Chemical Data Reporting (CDR) Database. Office of Pollution Prevention and Toxics. </w:t>
      </w:r>
    </w:p>
    <w:p w14:paraId="545AE253" w14:textId="77777777" w:rsidR="007A1B37" w:rsidRPr="005753C8" w:rsidRDefault="007A1B37" w:rsidP="002A5DBC">
      <w:pPr>
        <w:pStyle w:val="NoSpacing"/>
      </w:pPr>
    </w:p>
    <w:p w14:paraId="3DA96B1C" w14:textId="77777777" w:rsidR="00A65E50" w:rsidRPr="005753C8" w:rsidRDefault="00A65E50" w:rsidP="00A65E50">
      <w:pPr>
        <w:pStyle w:val="NoSpacing"/>
      </w:pPr>
      <w:r w:rsidRPr="005753C8">
        <w:t xml:space="preserve">U.S. Internal Revenue Service (IRS) (2016a). </w:t>
      </w:r>
      <w:hyperlink r:id="rId19" w:history="1">
        <w:r w:rsidRPr="005753C8">
          <w:rPr>
            <w:rStyle w:val="Hyperlink"/>
            <w:color w:val="auto"/>
          </w:rPr>
          <w:t>https://www.irs.gov/Businesses/Small-Businesses-&amp;-Self-Employed/What-kind-of-records-should-I-keep</w:t>
        </w:r>
      </w:hyperlink>
      <w:r w:rsidRPr="005753C8">
        <w:t>, accessed April 22, 2016.</w:t>
      </w:r>
    </w:p>
    <w:p w14:paraId="277EECA9" w14:textId="77777777" w:rsidR="00A65E50" w:rsidRPr="005753C8" w:rsidRDefault="00A65E50" w:rsidP="00A65E50">
      <w:pPr>
        <w:pStyle w:val="NoSpacing"/>
      </w:pPr>
    </w:p>
    <w:p w14:paraId="4B49E0EB" w14:textId="77777777" w:rsidR="00A65E50" w:rsidRPr="005753C8" w:rsidRDefault="00A65E50" w:rsidP="00A65E50">
      <w:pPr>
        <w:pStyle w:val="NoSpacing"/>
      </w:pPr>
      <w:r w:rsidRPr="005753C8">
        <w:t xml:space="preserve">U.S. Internal Revenue service (IRS) (2015). Publication 583. Starting a Business and Keeping </w:t>
      </w:r>
    </w:p>
    <w:p w14:paraId="6C4662D2" w14:textId="77777777" w:rsidR="00A65E50" w:rsidRPr="005753C8" w:rsidRDefault="00A65E50" w:rsidP="00A65E50">
      <w:pPr>
        <w:pStyle w:val="NoSpacing"/>
      </w:pPr>
      <w:r w:rsidRPr="005753C8">
        <w:tab/>
        <w:t>Records. January 2015.</w:t>
      </w:r>
    </w:p>
    <w:p w14:paraId="634A0F1E" w14:textId="77777777" w:rsidR="002A5DBC" w:rsidRPr="005753C8" w:rsidRDefault="002A5DBC" w:rsidP="002A5DBC">
      <w:pPr>
        <w:pStyle w:val="NoSpacing"/>
      </w:pPr>
    </w:p>
    <w:p w14:paraId="116F879B" w14:textId="77777777" w:rsidR="00EA7743" w:rsidRPr="005753C8" w:rsidRDefault="00EA7743" w:rsidP="00EA7743">
      <w:pPr>
        <w:pStyle w:val="NoSpacing"/>
        <w:rPr>
          <w:lang w:bidi="en-US"/>
        </w:rPr>
      </w:pPr>
    </w:p>
    <w:p w14:paraId="7EB1F569" w14:textId="77777777" w:rsidR="002B34A0" w:rsidRPr="005753C8" w:rsidRDefault="002B34A0" w:rsidP="002B34A0">
      <w:pPr>
        <w:rPr>
          <w:lang w:bidi="en-US"/>
        </w:rPr>
      </w:pPr>
    </w:p>
    <w:p w14:paraId="0C20AE84" w14:textId="77777777" w:rsidR="002B34A0" w:rsidRPr="005753C8" w:rsidRDefault="002B34A0" w:rsidP="00432A99">
      <w:pPr>
        <w:pStyle w:val="Heading1"/>
        <w:numPr>
          <w:ilvl w:val="0"/>
          <w:numId w:val="3"/>
        </w:numPr>
        <w:rPr>
          <w:lang w:bidi="en-US"/>
        </w:rPr>
      </w:pPr>
      <w:bookmarkStart w:id="35" w:name="_Toc447203191"/>
      <w:r w:rsidRPr="005753C8">
        <w:rPr>
          <w:lang w:bidi="en-US"/>
        </w:rPr>
        <w:t>ATTACHMENTS TO THE SUPPORTING STATEMENT</w:t>
      </w:r>
      <w:bookmarkEnd w:id="35"/>
    </w:p>
    <w:p w14:paraId="5CD3AAAF" w14:textId="77777777" w:rsidR="002B34A0" w:rsidRPr="005753C8" w:rsidRDefault="002B34A0" w:rsidP="002B34A0">
      <w:pPr>
        <w:rPr>
          <w:b/>
          <w:lang w:bidi="en-US"/>
        </w:rPr>
      </w:pPr>
      <w:r w:rsidRPr="005753C8">
        <w:rPr>
          <w:lang w:bidi="en-US"/>
        </w:rPr>
        <w:t xml:space="preserve">Attachments to the </w:t>
      </w:r>
      <w:r w:rsidR="009C032A" w:rsidRPr="005753C8">
        <w:rPr>
          <w:lang w:bidi="en-US"/>
        </w:rPr>
        <w:t xml:space="preserve">ICR </w:t>
      </w:r>
      <w:r w:rsidRPr="005753C8">
        <w:rPr>
          <w:lang w:bidi="en-US"/>
        </w:rPr>
        <w:t xml:space="preserve">supporting statement are available in the public docket established for </w:t>
      </w:r>
      <w:r w:rsidR="009C032A" w:rsidRPr="005753C8">
        <w:rPr>
          <w:lang w:bidi="en-US"/>
        </w:rPr>
        <w:t>the rulemaking</w:t>
      </w:r>
      <w:r w:rsidRPr="005753C8">
        <w:rPr>
          <w:lang w:bidi="en-US"/>
        </w:rPr>
        <w:t xml:space="preserve"> under docket identification number </w:t>
      </w:r>
      <w:r w:rsidRPr="005753C8">
        <w:rPr>
          <w:b/>
          <w:lang w:bidi="en-US"/>
        </w:rPr>
        <w:t>EPA-HQ-OPP</w:t>
      </w:r>
      <w:r w:rsidR="00A468E2" w:rsidRPr="005753C8">
        <w:rPr>
          <w:b/>
          <w:lang w:bidi="en-US"/>
        </w:rPr>
        <w:t>T</w:t>
      </w:r>
      <w:r w:rsidRPr="005753C8">
        <w:rPr>
          <w:b/>
          <w:lang w:bidi="en-US"/>
        </w:rPr>
        <w:t>-</w:t>
      </w:r>
      <w:r w:rsidR="00886EEA" w:rsidRPr="005753C8">
        <w:rPr>
          <w:b/>
          <w:lang w:bidi="en-US"/>
        </w:rPr>
        <w:t>2016-</w:t>
      </w:r>
      <w:r w:rsidR="00F51435" w:rsidRPr="005753C8">
        <w:rPr>
          <w:b/>
          <w:lang w:bidi="en-US"/>
        </w:rPr>
        <w:t>0231</w:t>
      </w:r>
      <w:r w:rsidRPr="005753C8">
        <w:rPr>
          <w:b/>
          <w:lang w:bidi="en-US"/>
        </w:rPr>
        <w:t>.</w:t>
      </w:r>
      <w:r w:rsidR="00FE7F37" w:rsidRPr="005753C8">
        <w:rPr>
          <w:b/>
          <w:lang w:bidi="en-US"/>
        </w:rPr>
        <w:t xml:space="preserve"> </w:t>
      </w:r>
      <w:r w:rsidRPr="005753C8">
        <w:rPr>
          <w:lang w:bidi="en-US"/>
        </w:rPr>
        <w:t xml:space="preserve">These attachments are available for online viewing at </w:t>
      </w:r>
      <w:hyperlink r:id="rId20" w:history="1">
        <w:r w:rsidRPr="005753C8">
          <w:rPr>
            <w:rStyle w:val="Hyperlink"/>
            <w:lang w:bidi="en-US"/>
          </w:rPr>
          <w:t>www.regulations.gov</w:t>
        </w:r>
      </w:hyperlink>
      <w:r w:rsidRPr="005753C8">
        <w:rPr>
          <w:lang w:bidi="en-US"/>
        </w:rPr>
        <w:t xml:space="preserve"> or otherwise accessed as described in th</w:t>
      </w:r>
      <w:r w:rsidR="00A468E2" w:rsidRPr="005753C8">
        <w:rPr>
          <w:lang w:bidi="en-US"/>
        </w:rPr>
        <w:t xml:space="preserve">e following listing. </w:t>
      </w:r>
    </w:p>
    <w:p w14:paraId="3F47E646" w14:textId="77777777" w:rsidR="002B34A0" w:rsidRPr="005753C8" w:rsidRDefault="002B34A0" w:rsidP="002B34A0">
      <w:pPr>
        <w:rPr>
          <w:b/>
          <w:lang w:bidi="en-US"/>
        </w:rPr>
      </w:pPr>
    </w:p>
    <w:tbl>
      <w:tblPr>
        <w:tblW w:w="9752" w:type="dxa"/>
        <w:tblLayout w:type="fixed"/>
        <w:tblLook w:val="01E0" w:firstRow="1" w:lastRow="1" w:firstColumn="1" w:lastColumn="1" w:noHBand="0" w:noVBand="0"/>
      </w:tblPr>
      <w:tblGrid>
        <w:gridCol w:w="2084"/>
        <w:gridCol w:w="7668"/>
      </w:tblGrid>
      <w:tr w:rsidR="00C656B4" w:rsidRPr="007919E5" w14:paraId="75BFB44A" w14:textId="77777777" w:rsidTr="00767352">
        <w:tc>
          <w:tcPr>
            <w:tcW w:w="2084" w:type="dxa"/>
          </w:tcPr>
          <w:p w14:paraId="4459D815" w14:textId="77777777" w:rsidR="00C656B4" w:rsidRPr="005753C8" w:rsidRDefault="002A5DBC" w:rsidP="002A5DBC">
            <w:pPr>
              <w:rPr>
                <w:b/>
                <w:bCs/>
                <w:lang w:bidi="en-US"/>
              </w:rPr>
            </w:pPr>
            <w:r w:rsidRPr="005753C8">
              <w:rPr>
                <w:b/>
                <w:bCs/>
                <w:lang w:bidi="en-US"/>
              </w:rPr>
              <w:t>Attachment</w:t>
            </w:r>
            <w:r w:rsidR="00C656B4" w:rsidRPr="005753C8">
              <w:rPr>
                <w:b/>
                <w:bCs/>
                <w:lang w:bidi="en-US"/>
              </w:rPr>
              <w:t xml:space="preserve"> </w:t>
            </w:r>
            <w:r w:rsidR="00A468E2" w:rsidRPr="005753C8">
              <w:rPr>
                <w:b/>
                <w:bCs/>
                <w:lang w:bidi="en-US"/>
              </w:rPr>
              <w:t>1</w:t>
            </w:r>
            <w:r w:rsidR="00C656B4" w:rsidRPr="005753C8">
              <w:rPr>
                <w:b/>
                <w:bCs/>
                <w:lang w:bidi="en-US"/>
              </w:rPr>
              <w:t>:</w:t>
            </w:r>
          </w:p>
        </w:tc>
        <w:tc>
          <w:tcPr>
            <w:tcW w:w="7668" w:type="dxa"/>
          </w:tcPr>
          <w:p w14:paraId="45C37080" w14:textId="77777777" w:rsidR="00C656B4" w:rsidRPr="007919E5" w:rsidRDefault="002A5DBC" w:rsidP="00751189">
            <w:pPr>
              <w:spacing w:after="120"/>
              <w:rPr>
                <w:bCs/>
                <w:lang w:bidi="en-US"/>
              </w:rPr>
            </w:pPr>
            <w:r w:rsidRPr="005753C8">
              <w:rPr>
                <w:lang w:bidi="en-US"/>
              </w:rPr>
              <w:t>Calculation of Wage Rates</w:t>
            </w:r>
          </w:p>
        </w:tc>
      </w:tr>
      <w:tr w:rsidR="00C656B4" w:rsidRPr="007919E5" w14:paraId="3C8BE25A" w14:textId="77777777" w:rsidTr="00767352">
        <w:tc>
          <w:tcPr>
            <w:tcW w:w="2084" w:type="dxa"/>
          </w:tcPr>
          <w:p w14:paraId="56747A43" w14:textId="77777777" w:rsidR="00C656B4" w:rsidRPr="007919E5" w:rsidRDefault="00C656B4" w:rsidP="00A468E2">
            <w:pPr>
              <w:rPr>
                <w:b/>
                <w:bCs/>
                <w:lang w:bidi="en-US"/>
              </w:rPr>
            </w:pPr>
          </w:p>
        </w:tc>
        <w:tc>
          <w:tcPr>
            <w:tcW w:w="7668" w:type="dxa"/>
          </w:tcPr>
          <w:p w14:paraId="4D832E16" w14:textId="77777777" w:rsidR="00C656B4" w:rsidRPr="007919E5" w:rsidRDefault="00C656B4" w:rsidP="00EA7743">
            <w:pPr>
              <w:spacing w:after="120"/>
              <w:rPr>
                <w:bCs/>
                <w:lang w:bidi="en-US"/>
              </w:rPr>
            </w:pPr>
          </w:p>
        </w:tc>
      </w:tr>
    </w:tbl>
    <w:p w14:paraId="5D7760CC" w14:textId="77777777" w:rsidR="00794D78" w:rsidRPr="00FA3C69" w:rsidRDefault="00794D78" w:rsidP="00FA3C69">
      <w:pPr>
        <w:pStyle w:val="NoSpacing"/>
        <w:rPr>
          <w:lang w:bidi="en-US"/>
        </w:rPr>
      </w:pPr>
    </w:p>
    <w:sectPr w:rsidR="00794D78" w:rsidRPr="00FA3C69" w:rsidSect="006116B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8DC6F" w14:textId="77777777" w:rsidR="008E657F" w:rsidRDefault="008E657F" w:rsidP="002B34A0">
      <w:r>
        <w:separator/>
      </w:r>
    </w:p>
  </w:endnote>
  <w:endnote w:type="continuationSeparator" w:id="0">
    <w:p w14:paraId="1B6EAFF1" w14:textId="77777777" w:rsidR="008E657F" w:rsidRDefault="008E657F" w:rsidP="002B34A0">
      <w:r>
        <w:continuationSeparator/>
      </w:r>
    </w:p>
  </w:endnote>
  <w:endnote w:type="continuationNotice" w:id="1">
    <w:p w14:paraId="0E995ED2" w14:textId="77777777" w:rsidR="008E657F" w:rsidRDefault="008E6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42879"/>
      <w:docPartObj>
        <w:docPartGallery w:val="Page Numbers (Bottom of Page)"/>
        <w:docPartUnique/>
      </w:docPartObj>
    </w:sdtPr>
    <w:sdtEndPr/>
    <w:sdtContent>
      <w:sdt>
        <w:sdtPr>
          <w:id w:val="565050477"/>
          <w:docPartObj>
            <w:docPartGallery w:val="Page Numbers (Top of Page)"/>
            <w:docPartUnique/>
          </w:docPartObj>
        </w:sdtPr>
        <w:sdtEndPr/>
        <w:sdtContent>
          <w:p w14:paraId="30E7434D" w14:textId="0DBFECB3" w:rsidR="00D849A1" w:rsidRDefault="00D849A1"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160F4C">
              <w:rPr>
                <w:noProof/>
                <w:sz w:val="20"/>
                <w:szCs w:val="20"/>
              </w:rPr>
              <w:t>1</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160F4C">
              <w:rPr>
                <w:noProof/>
                <w:sz w:val="20"/>
                <w:szCs w:val="20"/>
              </w:rPr>
              <w:t>22</w:t>
            </w:r>
            <w:r w:rsidRPr="002B34A0">
              <w:rPr>
                <w:sz w:val="20"/>
                <w:szCs w:val="20"/>
              </w:rPr>
              <w:fldChar w:fldCharType="end"/>
            </w:r>
          </w:p>
        </w:sdtContent>
      </w:sdt>
    </w:sdtContent>
  </w:sdt>
  <w:p w14:paraId="330DBB56" w14:textId="77777777" w:rsidR="00D849A1" w:rsidRDefault="00D849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2D5EB" w14:textId="77777777" w:rsidR="008E657F" w:rsidRDefault="008E657F" w:rsidP="002B34A0">
      <w:r>
        <w:separator/>
      </w:r>
    </w:p>
  </w:footnote>
  <w:footnote w:type="continuationSeparator" w:id="0">
    <w:p w14:paraId="79E50CC3" w14:textId="77777777" w:rsidR="008E657F" w:rsidRDefault="008E657F" w:rsidP="002B34A0">
      <w:r>
        <w:continuationSeparator/>
      </w:r>
    </w:p>
  </w:footnote>
  <w:footnote w:type="continuationNotice" w:id="1">
    <w:p w14:paraId="016AEEB7" w14:textId="77777777" w:rsidR="008E657F" w:rsidRDefault="008E6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0E6C1" w14:textId="62A15152" w:rsidR="00160F4C" w:rsidRDefault="00160F4C" w:rsidP="00160F4C">
    <w:pPr>
      <w:pStyle w:val="Header"/>
      <w:jc w:val="right"/>
    </w:pPr>
    <w:r>
      <w:t>January 19,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ED1752"/>
    <w:multiLevelType w:val="hybridMultilevel"/>
    <w:tmpl w:val="E38A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50AE0"/>
    <w:multiLevelType w:val="hybridMultilevel"/>
    <w:tmpl w:val="4C1C6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771536"/>
    <w:multiLevelType w:val="hybridMultilevel"/>
    <w:tmpl w:val="EBE6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80FF2"/>
    <w:multiLevelType w:val="multilevel"/>
    <w:tmpl w:val="4CD05EDC"/>
    <w:lvl w:ilvl="0">
      <w:start w:val="1"/>
      <w:numFmt w:val="decimal"/>
      <w:lvlText w:val="(%1)"/>
      <w:lvlJc w:val="left"/>
      <w:pPr>
        <w:tabs>
          <w:tab w:val="num" w:pos="720"/>
        </w:tabs>
        <w:ind w:left="720" w:hanging="360"/>
      </w:pPr>
      <w:rPr>
        <w:rFonts w:ascii="Arial" w:eastAsia="Times New Roman" w:hAnsi="Arial" w:cs="Aria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502569"/>
    <w:multiLevelType w:val="hybridMultilevel"/>
    <w:tmpl w:val="E38ACA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22"/>
  </w:num>
  <w:num w:numId="5">
    <w:abstractNumId w:val="24"/>
  </w:num>
  <w:num w:numId="6">
    <w:abstractNumId w:val="18"/>
  </w:num>
  <w:num w:numId="7">
    <w:abstractNumId w:val="26"/>
  </w:num>
  <w:num w:numId="8">
    <w:abstractNumId w:val="17"/>
  </w:num>
  <w:num w:numId="9">
    <w:abstractNumId w:val="27"/>
  </w:num>
  <w:num w:numId="10">
    <w:abstractNumId w:val="11"/>
  </w:num>
  <w:num w:numId="11">
    <w:abstractNumId w:val="10"/>
  </w:num>
  <w:num w:numId="12">
    <w:abstractNumId w:val="6"/>
  </w:num>
  <w:num w:numId="13">
    <w:abstractNumId w:val="12"/>
  </w:num>
  <w:num w:numId="14">
    <w:abstractNumId w:val="25"/>
  </w:num>
  <w:num w:numId="15">
    <w:abstractNumId w:val="15"/>
  </w:num>
  <w:num w:numId="16">
    <w:abstractNumId w:val="20"/>
  </w:num>
  <w:num w:numId="17">
    <w:abstractNumId w:val="14"/>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9"/>
  </w:num>
  <w:num w:numId="20">
    <w:abstractNumId w:val="13"/>
  </w:num>
  <w:num w:numId="21">
    <w:abstractNumId w:val="21"/>
  </w:num>
  <w:num w:numId="22">
    <w:abstractNumId w:val="8"/>
  </w:num>
  <w:num w:numId="23">
    <w:abstractNumId w:val="9"/>
  </w:num>
  <w:num w:numId="2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0"/>
    <w:rsid w:val="00003C59"/>
    <w:rsid w:val="00003EFE"/>
    <w:rsid w:val="00005662"/>
    <w:rsid w:val="000069E3"/>
    <w:rsid w:val="00011EA3"/>
    <w:rsid w:val="00012C7C"/>
    <w:rsid w:val="0001558A"/>
    <w:rsid w:val="0002070E"/>
    <w:rsid w:val="0002255B"/>
    <w:rsid w:val="000244E2"/>
    <w:rsid w:val="00025468"/>
    <w:rsid w:val="00030A58"/>
    <w:rsid w:val="00032FBE"/>
    <w:rsid w:val="00035C5E"/>
    <w:rsid w:val="000433B2"/>
    <w:rsid w:val="000441D5"/>
    <w:rsid w:val="000525A8"/>
    <w:rsid w:val="000530F2"/>
    <w:rsid w:val="00053361"/>
    <w:rsid w:val="00053D9D"/>
    <w:rsid w:val="00055451"/>
    <w:rsid w:val="00064706"/>
    <w:rsid w:val="00070ACE"/>
    <w:rsid w:val="00070BCF"/>
    <w:rsid w:val="00071069"/>
    <w:rsid w:val="00071571"/>
    <w:rsid w:val="00077910"/>
    <w:rsid w:val="0008007A"/>
    <w:rsid w:val="00080514"/>
    <w:rsid w:val="000812A8"/>
    <w:rsid w:val="00081FA0"/>
    <w:rsid w:val="000836DB"/>
    <w:rsid w:val="000856F5"/>
    <w:rsid w:val="00086F52"/>
    <w:rsid w:val="00096E80"/>
    <w:rsid w:val="00097B26"/>
    <w:rsid w:val="000A02BA"/>
    <w:rsid w:val="000A185F"/>
    <w:rsid w:val="000A22C8"/>
    <w:rsid w:val="000A2F92"/>
    <w:rsid w:val="000A409C"/>
    <w:rsid w:val="000A522E"/>
    <w:rsid w:val="000A65CA"/>
    <w:rsid w:val="000B24B3"/>
    <w:rsid w:val="000B320A"/>
    <w:rsid w:val="000B424E"/>
    <w:rsid w:val="000C2494"/>
    <w:rsid w:val="000C42F1"/>
    <w:rsid w:val="000C6B0B"/>
    <w:rsid w:val="000D0374"/>
    <w:rsid w:val="000D1990"/>
    <w:rsid w:val="000D3066"/>
    <w:rsid w:val="000D34EA"/>
    <w:rsid w:val="000D5722"/>
    <w:rsid w:val="000E19FB"/>
    <w:rsid w:val="000E1C35"/>
    <w:rsid w:val="000E7B38"/>
    <w:rsid w:val="000F0C52"/>
    <w:rsid w:val="00102480"/>
    <w:rsid w:val="00103F89"/>
    <w:rsid w:val="00105F59"/>
    <w:rsid w:val="0010776C"/>
    <w:rsid w:val="00110EB7"/>
    <w:rsid w:val="0011489A"/>
    <w:rsid w:val="0011790C"/>
    <w:rsid w:val="00117DFC"/>
    <w:rsid w:val="001203BA"/>
    <w:rsid w:val="00121CD3"/>
    <w:rsid w:val="00125B5B"/>
    <w:rsid w:val="00126EAC"/>
    <w:rsid w:val="00133EDC"/>
    <w:rsid w:val="00136D8F"/>
    <w:rsid w:val="00136F1D"/>
    <w:rsid w:val="001417FF"/>
    <w:rsid w:val="00141EE7"/>
    <w:rsid w:val="00145722"/>
    <w:rsid w:val="00146061"/>
    <w:rsid w:val="001462BA"/>
    <w:rsid w:val="00150C52"/>
    <w:rsid w:val="0015601E"/>
    <w:rsid w:val="00157337"/>
    <w:rsid w:val="001606AF"/>
    <w:rsid w:val="00160F4C"/>
    <w:rsid w:val="00161CE9"/>
    <w:rsid w:val="001635AE"/>
    <w:rsid w:val="00165581"/>
    <w:rsid w:val="0016777D"/>
    <w:rsid w:val="00171D01"/>
    <w:rsid w:val="0017447C"/>
    <w:rsid w:val="00176015"/>
    <w:rsid w:val="00176685"/>
    <w:rsid w:val="0018203B"/>
    <w:rsid w:val="0018266B"/>
    <w:rsid w:val="0018440A"/>
    <w:rsid w:val="001849AE"/>
    <w:rsid w:val="00185866"/>
    <w:rsid w:val="0019104B"/>
    <w:rsid w:val="00191899"/>
    <w:rsid w:val="0019305C"/>
    <w:rsid w:val="0019470B"/>
    <w:rsid w:val="001A0C46"/>
    <w:rsid w:val="001A11AE"/>
    <w:rsid w:val="001A2515"/>
    <w:rsid w:val="001A42FB"/>
    <w:rsid w:val="001B0EFE"/>
    <w:rsid w:val="001B2877"/>
    <w:rsid w:val="001B4741"/>
    <w:rsid w:val="001C248D"/>
    <w:rsid w:val="001C3BC2"/>
    <w:rsid w:val="001C4A80"/>
    <w:rsid w:val="001D07B7"/>
    <w:rsid w:val="001D3125"/>
    <w:rsid w:val="001D3543"/>
    <w:rsid w:val="001D41E1"/>
    <w:rsid w:val="001E01CF"/>
    <w:rsid w:val="001E06E3"/>
    <w:rsid w:val="001E1EE6"/>
    <w:rsid w:val="001E28DD"/>
    <w:rsid w:val="001E6980"/>
    <w:rsid w:val="001E7129"/>
    <w:rsid w:val="00200219"/>
    <w:rsid w:val="00200B52"/>
    <w:rsid w:val="002011E3"/>
    <w:rsid w:val="00204C29"/>
    <w:rsid w:val="00210657"/>
    <w:rsid w:val="002132E5"/>
    <w:rsid w:val="00215F6B"/>
    <w:rsid w:val="0022191B"/>
    <w:rsid w:val="00227560"/>
    <w:rsid w:val="002321AA"/>
    <w:rsid w:val="002337C7"/>
    <w:rsid w:val="002406C5"/>
    <w:rsid w:val="00247F31"/>
    <w:rsid w:val="00250322"/>
    <w:rsid w:val="002526AB"/>
    <w:rsid w:val="002529E5"/>
    <w:rsid w:val="00260275"/>
    <w:rsid w:val="00265E83"/>
    <w:rsid w:val="00270944"/>
    <w:rsid w:val="00270FEF"/>
    <w:rsid w:val="00271BE5"/>
    <w:rsid w:val="00280301"/>
    <w:rsid w:val="00282443"/>
    <w:rsid w:val="002840C6"/>
    <w:rsid w:val="00284B0F"/>
    <w:rsid w:val="00286682"/>
    <w:rsid w:val="00294C0D"/>
    <w:rsid w:val="002951E5"/>
    <w:rsid w:val="00295A23"/>
    <w:rsid w:val="00296D25"/>
    <w:rsid w:val="002A0BEE"/>
    <w:rsid w:val="002A13C4"/>
    <w:rsid w:val="002A22F0"/>
    <w:rsid w:val="002A5DBC"/>
    <w:rsid w:val="002A62F0"/>
    <w:rsid w:val="002A6E29"/>
    <w:rsid w:val="002B30A8"/>
    <w:rsid w:val="002B34A0"/>
    <w:rsid w:val="002C395B"/>
    <w:rsid w:val="002C5AA8"/>
    <w:rsid w:val="002C5DC6"/>
    <w:rsid w:val="002C66D1"/>
    <w:rsid w:val="002D00BA"/>
    <w:rsid w:val="002D04A7"/>
    <w:rsid w:val="002D0FCC"/>
    <w:rsid w:val="002D2665"/>
    <w:rsid w:val="002D3008"/>
    <w:rsid w:val="002D371B"/>
    <w:rsid w:val="002E0400"/>
    <w:rsid w:val="002E2BC0"/>
    <w:rsid w:val="002E33CA"/>
    <w:rsid w:val="002E3969"/>
    <w:rsid w:val="002E51C6"/>
    <w:rsid w:val="002E58DE"/>
    <w:rsid w:val="002F01B9"/>
    <w:rsid w:val="002F087B"/>
    <w:rsid w:val="002F5C6B"/>
    <w:rsid w:val="00300831"/>
    <w:rsid w:val="00301205"/>
    <w:rsid w:val="00304F9B"/>
    <w:rsid w:val="00310CD3"/>
    <w:rsid w:val="00311F58"/>
    <w:rsid w:val="00321BF2"/>
    <w:rsid w:val="0032236E"/>
    <w:rsid w:val="0032425B"/>
    <w:rsid w:val="003269AC"/>
    <w:rsid w:val="00326BA2"/>
    <w:rsid w:val="00327773"/>
    <w:rsid w:val="00327C9E"/>
    <w:rsid w:val="00327CF3"/>
    <w:rsid w:val="00330422"/>
    <w:rsid w:val="00334223"/>
    <w:rsid w:val="00334380"/>
    <w:rsid w:val="0033540C"/>
    <w:rsid w:val="0033644F"/>
    <w:rsid w:val="0033668C"/>
    <w:rsid w:val="00340130"/>
    <w:rsid w:val="0034411C"/>
    <w:rsid w:val="00344B0D"/>
    <w:rsid w:val="0034717C"/>
    <w:rsid w:val="00352760"/>
    <w:rsid w:val="0035280E"/>
    <w:rsid w:val="003552E0"/>
    <w:rsid w:val="00355DA6"/>
    <w:rsid w:val="00356731"/>
    <w:rsid w:val="00360250"/>
    <w:rsid w:val="0036061B"/>
    <w:rsid w:val="00360761"/>
    <w:rsid w:val="0036340C"/>
    <w:rsid w:val="0036430D"/>
    <w:rsid w:val="00364D69"/>
    <w:rsid w:val="0036683A"/>
    <w:rsid w:val="00371C40"/>
    <w:rsid w:val="00374615"/>
    <w:rsid w:val="00374F11"/>
    <w:rsid w:val="003750C6"/>
    <w:rsid w:val="0038462B"/>
    <w:rsid w:val="003857D8"/>
    <w:rsid w:val="0038605E"/>
    <w:rsid w:val="00387F20"/>
    <w:rsid w:val="00396F7B"/>
    <w:rsid w:val="003A0601"/>
    <w:rsid w:val="003A1E25"/>
    <w:rsid w:val="003A25EF"/>
    <w:rsid w:val="003A268B"/>
    <w:rsid w:val="003A2D1D"/>
    <w:rsid w:val="003A581B"/>
    <w:rsid w:val="003A5E99"/>
    <w:rsid w:val="003A7FD9"/>
    <w:rsid w:val="003B1154"/>
    <w:rsid w:val="003B53BD"/>
    <w:rsid w:val="003C148D"/>
    <w:rsid w:val="003C1896"/>
    <w:rsid w:val="003C26C1"/>
    <w:rsid w:val="003C30C1"/>
    <w:rsid w:val="003C76C7"/>
    <w:rsid w:val="003D08A0"/>
    <w:rsid w:val="003D180B"/>
    <w:rsid w:val="003D2F08"/>
    <w:rsid w:val="003E073F"/>
    <w:rsid w:val="003E14CD"/>
    <w:rsid w:val="003E39A7"/>
    <w:rsid w:val="003E530C"/>
    <w:rsid w:val="003E563D"/>
    <w:rsid w:val="003E6143"/>
    <w:rsid w:val="003E75A8"/>
    <w:rsid w:val="003F1086"/>
    <w:rsid w:val="003F39FD"/>
    <w:rsid w:val="0040316F"/>
    <w:rsid w:val="00403F39"/>
    <w:rsid w:val="00406130"/>
    <w:rsid w:val="004124F7"/>
    <w:rsid w:val="00412D81"/>
    <w:rsid w:val="00413204"/>
    <w:rsid w:val="004153A2"/>
    <w:rsid w:val="00416D2C"/>
    <w:rsid w:val="00423275"/>
    <w:rsid w:val="004236AE"/>
    <w:rsid w:val="00423A88"/>
    <w:rsid w:val="0042487F"/>
    <w:rsid w:val="0042678C"/>
    <w:rsid w:val="004303D3"/>
    <w:rsid w:val="00430D9C"/>
    <w:rsid w:val="00432A99"/>
    <w:rsid w:val="00433607"/>
    <w:rsid w:val="0043426C"/>
    <w:rsid w:val="00437482"/>
    <w:rsid w:val="00441F7E"/>
    <w:rsid w:val="0044471A"/>
    <w:rsid w:val="00446301"/>
    <w:rsid w:val="00452297"/>
    <w:rsid w:val="00454781"/>
    <w:rsid w:val="00454F65"/>
    <w:rsid w:val="0046257F"/>
    <w:rsid w:val="00476F7F"/>
    <w:rsid w:val="0047703D"/>
    <w:rsid w:val="0048229D"/>
    <w:rsid w:val="00482CF8"/>
    <w:rsid w:val="00483E28"/>
    <w:rsid w:val="004842E9"/>
    <w:rsid w:val="00484B2B"/>
    <w:rsid w:val="004915B8"/>
    <w:rsid w:val="00492EB1"/>
    <w:rsid w:val="004959B4"/>
    <w:rsid w:val="004965C5"/>
    <w:rsid w:val="0049732F"/>
    <w:rsid w:val="004A239F"/>
    <w:rsid w:val="004A492D"/>
    <w:rsid w:val="004A5CCA"/>
    <w:rsid w:val="004B3889"/>
    <w:rsid w:val="004B7815"/>
    <w:rsid w:val="004C096D"/>
    <w:rsid w:val="004C33F2"/>
    <w:rsid w:val="004C7770"/>
    <w:rsid w:val="004D1B95"/>
    <w:rsid w:val="004D7591"/>
    <w:rsid w:val="004E1DF2"/>
    <w:rsid w:val="004E33E1"/>
    <w:rsid w:val="004E341A"/>
    <w:rsid w:val="004E3826"/>
    <w:rsid w:val="004E4981"/>
    <w:rsid w:val="004E61F0"/>
    <w:rsid w:val="004E7767"/>
    <w:rsid w:val="004F4446"/>
    <w:rsid w:val="005001E4"/>
    <w:rsid w:val="005017EF"/>
    <w:rsid w:val="00501DF2"/>
    <w:rsid w:val="00503C49"/>
    <w:rsid w:val="0050524A"/>
    <w:rsid w:val="00506F3A"/>
    <w:rsid w:val="0051135E"/>
    <w:rsid w:val="0051161C"/>
    <w:rsid w:val="00512823"/>
    <w:rsid w:val="005150F6"/>
    <w:rsid w:val="00517199"/>
    <w:rsid w:val="0053065B"/>
    <w:rsid w:val="00532AEF"/>
    <w:rsid w:val="00532B03"/>
    <w:rsid w:val="005357E6"/>
    <w:rsid w:val="00536BE3"/>
    <w:rsid w:val="00536EBE"/>
    <w:rsid w:val="00537DD1"/>
    <w:rsid w:val="00541674"/>
    <w:rsid w:val="00541D82"/>
    <w:rsid w:val="00544CF7"/>
    <w:rsid w:val="005475A0"/>
    <w:rsid w:val="005508AE"/>
    <w:rsid w:val="00551F16"/>
    <w:rsid w:val="00552716"/>
    <w:rsid w:val="00556801"/>
    <w:rsid w:val="00556CC3"/>
    <w:rsid w:val="005666FA"/>
    <w:rsid w:val="00570FC3"/>
    <w:rsid w:val="00574388"/>
    <w:rsid w:val="00574A56"/>
    <w:rsid w:val="005753C8"/>
    <w:rsid w:val="00575F41"/>
    <w:rsid w:val="0058576B"/>
    <w:rsid w:val="00591280"/>
    <w:rsid w:val="005914B3"/>
    <w:rsid w:val="005A1E50"/>
    <w:rsid w:val="005A30AA"/>
    <w:rsid w:val="005A31BA"/>
    <w:rsid w:val="005A411B"/>
    <w:rsid w:val="005A566C"/>
    <w:rsid w:val="005A7AEA"/>
    <w:rsid w:val="005B0214"/>
    <w:rsid w:val="005B0C89"/>
    <w:rsid w:val="005B1BE2"/>
    <w:rsid w:val="005B4F77"/>
    <w:rsid w:val="005C652C"/>
    <w:rsid w:val="005C72EA"/>
    <w:rsid w:val="005D283C"/>
    <w:rsid w:val="005D3611"/>
    <w:rsid w:val="005D7BD1"/>
    <w:rsid w:val="005E3164"/>
    <w:rsid w:val="005E5522"/>
    <w:rsid w:val="005E6C0F"/>
    <w:rsid w:val="005E7D3F"/>
    <w:rsid w:val="005E7EDF"/>
    <w:rsid w:val="005F1FD7"/>
    <w:rsid w:val="005F3782"/>
    <w:rsid w:val="005F7651"/>
    <w:rsid w:val="006026F8"/>
    <w:rsid w:val="00605066"/>
    <w:rsid w:val="00605607"/>
    <w:rsid w:val="006116B4"/>
    <w:rsid w:val="0061240D"/>
    <w:rsid w:val="00624051"/>
    <w:rsid w:val="006253F1"/>
    <w:rsid w:val="00631575"/>
    <w:rsid w:val="00635782"/>
    <w:rsid w:val="006369E2"/>
    <w:rsid w:val="00637AAC"/>
    <w:rsid w:val="006407F8"/>
    <w:rsid w:val="00640E29"/>
    <w:rsid w:val="00641732"/>
    <w:rsid w:val="0064488E"/>
    <w:rsid w:val="0064799A"/>
    <w:rsid w:val="006521DD"/>
    <w:rsid w:val="00654445"/>
    <w:rsid w:val="00654E8E"/>
    <w:rsid w:val="00660CEA"/>
    <w:rsid w:val="00662811"/>
    <w:rsid w:val="00664F27"/>
    <w:rsid w:val="00665C30"/>
    <w:rsid w:val="00667805"/>
    <w:rsid w:val="00672040"/>
    <w:rsid w:val="00673434"/>
    <w:rsid w:val="00675BAE"/>
    <w:rsid w:val="00680F94"/>
    <w:rsid w:val="0068224E"/>
    <w:rsid w:val="00690CBF"/>
    <w:rsid w:val="0069338C"/>
    <w:rsid w:val="00694FCA"/>
    <w:rsid w:val="006954CC"/>
    <w:rsid w:val="00696C3C"/>
    <w:rsid w:val="00696F15"/>
    <w:rsid w:val="006A29BC"/>
    <w:rsid w:val="006A3133"/>
    <w:rsid w:val="006A4CF9"/>
    <w:rsid w:val="006A6E98"/>
    <w:rsid w:val="006A76FA"/>
    <w:rsid w:val="006B0CC4"/>
    <w:rsid w:val="006B139A"/>
    <w:rsid w:val="006B1D35"/>
    <w:rsid w:val="006B4509"/>
    <w:rsid w:val="006B51CE"/>
    <w:rsid w:val="006B6ABE"/>
    <w:rsid w:val="006C41FB"/>
    <w:rsid w:val="006C6066"/>
    <w:rsid w:val="006C6CA1"/>
    <w:rsid w:val="006C7C07"/>
    <w:rsid w:val="006D165E"/>
    <w:rsid w:val="006D33FB"/>
    <w:rsid w:val="006D392A"/>
    <w:rsid w:val="006D7B41"/>
    <w:rsid w:val="006E10DE"/>
    <w:rsid w:val="006E344B"/>
    <w:rsid w:val="006F0D6F"/>
    <w:rsid w:val="00702929"/>
    <w:rsid w:val="00707599"/>
    <w:rsid w:val="00721F73"/>
    <w:rsid w:val="00722434"/>
    <w:rsid w:val="0072355B"/>
    <w:rsid w:val="0072388D"/>
    <w:rsid w:val="00724348"/>
    <w:rsid w:val="00724B8C"/>
    <w:rsid w:val="00727420"/>
    <w:rsid w:val="00727501"/>
    <w:rsid w:val="00727AD1"/>
    <w:rsid w:val="00731F56"/>
    <w:rsid w:val="00733163"/>
    <w:rsid w:val="00735492"/>
    <w:rsid w:val="00735A14"/>
    <w:rsid w:val="007363B2"/>
    <w:rsid w:val="00736998"/>
    <w:rsid w:val="0075081D"/>
    <w:rsid w:val="00751189"/>
    <w:rsid w:val="00761599"/>
    <w:rsid w:val="007626D9"/>
    <w:rsid w:val="0076331C"/>
    <w:rsid w:val="007658A4"/>
    <w:rsid w:val="00767352"/>
    <w:rsid w:val="00774041"/>
    <w:rsid w:val="00774B2C"/>
    <w:rsid w:val="007756F8"/>
    <w:rsid w:val="00776AFC"/>
    <w:rsid w:val="00777A60"/>
    <w:rsid w:val="0078022B"/>
    <w:rsid w:val="00785E8C"/>
    <w:rsid w:val="007919E5"/>
    <w:rsid w:val="00792DDB"/>
    <w:rsid w:val="00793390"/>
    <w:rsid w:val="00794D78"/>
    <w:rsid w:val="00796AA3"/>
    <w:rsid w:val="007A1B37"/>
    <w:rsid w:val="007A7EB2"/>
    <w:rsid w:val="007B075C"/>
    <w:rsid w:val="007B08F5"/>
    <w:rsid w:val="007B4C61"/>
    <w:rsid w:val="007B621D"/>
    <w:rsid w:val="007C12EF"/>
    <w:rsid w:val="007C2DB3"/>
    <w:rsid w:val="007D36AF"/>
    <w:rsid w:val="007E3DA7"/>
    <w:rsid w:val="007E6CD9"/>
    <w:rsid w:val="007F3A74"/>
    <w:rsid w:val="007F4564"/>
    <w:rsid w:val="007F50C4"/>
    <w:rsid w:val="007F5223"/>
    <w:rsid w:val="007F773B"/>
    <w:rsid w:val="0080337B"/>
    <w:rsid w:val="0080693E"/>
    <w:rsid w:val="008226B6"/>
    <w:rsid w:val="00822D03"/>
    <w:rsid w:val="00835A3D"/>
    <w:rsid w:val="008410E7"/>
    <w:rsid w:val="008427A3"/>
    <w:rsid w:val="00842AA6"/>
    <w:rsid w:val="00842C8C"/>
    <w:rsid w:val="00843F2F"/>
    <w:rsid w:val="008444CB"/>
    <w:rsid w:val="00844D1C"/>
    <w:rsid w:val="008469F4"/>
    <w:rsid w:val="00847766"/>
    <w:rsid w:val="008569D9"/>
    <w:rsid w:val="00857C49"/>
    <w:rsid w:val="008648B5"/>
    <w:rsid w:val="00865891"/>
    <w:rsid w:val="00865AE8"/>
    <w:rsid w:val="008660C5"/>
    <w:rsid w:val="008675BB"/>
    <w:rsid w:val="00874232"/>
    <w:rsid w:val="0087637A"/>
    <w:rsid w:val="008763E7"/>
    <w:rsid w:val="008766FD"/>
    <w:rsid w:val="00880280"/>
    <w:rsid w:val="00884766"/>
    <w:rsid w:val="0088633C"/>
    <w:rsid w:val="00886EEA"/>
    <w:rsid w:val="0089356F"/>
    <w:rsid w:val="00896A32"/>
    <w:rsid w:val="008B1AF9"/>
    <w:rsid w:val="008B2652"/>
    <w:rsid w:val="008B3C78"/>
    <w:rsid w:val="008B4785"/>
    <w:rsid w:val="008B7176"/>
    <w:rsid w:val="008C2DB5"/>
    <w:rsid w:val="008C4C59"/>
    <w:rsid w:val="008D26A9"/>
    <w:rsid w:val="008D2A4F"/>
    <w:rsid w:val="008D7033"/>
    <w:rsid w:val="008E2771"/>
    <w:rsid w:val="008E3649"/>
    <w:rsid w:val="008E3797"/>
    <w:rsid w:val="008E4D1D"/>
    <w:rsid w:val="008E63B5"/>
    <w:rsid w:val="008E657F"/>
    <w:rsid w:val="008E6C60"/>
    <w:rsid w:val="008F3996"/>
    <w:rsid w:val="008F3DD7"/>
    <w:rsid w:val="008F4003"/>
    <w:rsid w:val="00901041"/>
    <w:rsid w:val="00902078"/>
    <w:rsid w:val="00904514"/>
    <w:rsid w:val="009103F9"/>
    <w:rsid w:val="0091244B"/>
    <w:rsid w:val="00914485"/>
    <w:rsid w:val="00915CA6"/>
    <w:rsid w:val="00916BA4"/>
    <w:rsid w:val="0091773D"/>
    <w:rsid w:val="00927A37"/>
    <w:rsid w:val="00930BD3"/>
    <w:rsid w:val="00930FCC"/>
    <w:rsid w:val="0093149D"/>
    <w:rsid w:val="00932F42"/>
    <w:rsid w:val="009377D8"/>
    <w:rsid w:val="009408B1"/>
    <w:rsid w:val="00941034"/>
    <w:rsid w:val="00942BAB"/>
    <w:rsid w:val="00943756"/>
    <w:rsid w:val="00944D8B"/>
    <w:rsid w:val="00952831"/>
    <w:rsid w:val="00953144"/>
    <w:rsid w:val="00953A82"/>
    <w:rsid w:val="00956FF7"/>
    <w:rsid w:val="0095717E"/>
    <w:rsid w:val="00957E5C"/>
    <w:rsid w:val="00961018"/>
    <w:rsid w:val="00963C71"/>
    <w:rsid w:val="0096646D"/>
    <w:rsid w:val="0096786C"/>
    <w:rsid w:val="009713E3"/>
    <w:rsid w:val="009746B0"/>
    <w:rsid w:val="00975B75"/>
    <w:rsid w:val="009779DE"/>
    <w:rsid w:val="00981ED7"/>
    <w:rsid w:val="009837C4"/>
    <w:rsid w:val="00984C87"/>
    <w:rsid w:val="0098584B"/>
    <w:rsid w:val="00990D16"/>
    <w:rsid w:val="009920C4"/>
    <w:rsid w:val="009A7344"/>
    <w:rsid w:val="009A79A2"/>
    <w:rsid w:val="009B060F"/>
    <w:rsid w:val="009B24C2"/>
    <w:rsid w:val="009B6B48"/>
    <w:rsid w:val="009C032A"/>
    <w:rsid w:val="009C196B"/>
    <w:rsid w:val="009C4CAC"/>
    <w:rsid w:val="009C6F48"/>
    <w:rsid w:val="009D1478"/>
    <w:rsid w:val="009D16EA"/>
    <w:rsid w:val="009D3378"/>
    <w:rsid w:val="009D3FC5"/>
    <w:rsid w:val="009D497D"/>
    <w:rsid w:val="009D77E6"/>
    <w:rsid w:val="009E7111"/>
    <w:rsid w:val="009E75AA"/>
    <w:rsid w:val="009E78DF"/>
    <w:rsid w:val="009F5C14"/>
    <w:rsid w:val="009F6A79"/>
    <w:rsid w:val="00A05BD4"/>
    <w:rsid w:val="00A07236"/>
    <w:rsid w:val="00A12976"/>
    <w:rsid w:val="00A131BF"/>
    <w:rsid w:val="00A1513C"/>
    <w:rsid w:val="00A20CE9"/>
    <w:rsid w:val="00A322C3"/>
    <w:rsid w:val="00A328FD"/>
    <w:rsid w:val="00A3693A"/>
    <w:rsid w:val="00A412C0"/>
    <w:rsid w:val="00A4169D"/>
    <w:rsid w:val="00A4323A"/>
    <w:rsid w:val="00A446D1"/>
    <w:rsid w:val="00A46202"/>
    <w:rsid w:val="00A468E2"/>
    <w:rsid w:val="00A5122C"/>
    <w:rsid w:val="00A5188E"/>
    <w:rsid w:val="00A5354D"/>
    <w:rsid w:val="00A5495D"/>
    <w:rsid w:val="00A56788"/>
    <w:rsid w:val="00A57D08"/>
    <w:rsid w:val="00A63AA3"/>
    <w:rsid w:val="00A64829"/>
    <w:rsid w:val="00A65E50"/>
    <w:rsid w:val="00A66927"/>
    <w:rsid w:val="00A74813"/>
    <w:rsid w:val="00A82C34"/>
    <w:rsid w:val="00A84026"/>
    <w:rsid w:val="00A93298"/>
    <w:rsid w:val="00A96CE5"/>
    <w:rsid w:val="00AA444B"/>
    <w:rsid w:val="00AA6F17"/>
    <w:rsid w:val="00AA73A3"/>
    <w:rsid w:val="00AA777E"/>
    <w:rsid w:val="00AB040E"/>
    <w:rsid w:val="00AB0AA4"/>
    <w:rsid w:val="00AB1434"/>
    <w:rsid w:val="00AB22ED"/>
    <w:rsid w:val="00AB3026"/>
    <w:rsid w:val="00AB5C53"/>
    <w:rsid w:val="00AC0031"/>
    <w:rsid w:val="00AC0227"/>
    <w:rsid w:val="00AC259D"/>
    <w:rsid w:val="00AC2D0F"/>
    <w:rsid w:val="00AC6EA8"/>
    <w:rsid w:val="00AC71EB"/>
    <w:rsid w:val="00AD182A"/>
    <w:rsid w:val="00AD5C47"/>
    <w:rsid w:val="00AD70A9"/>
    <w:rsid w:val="00AE12D3"/>
    <w:rsid w:val="00AE3BE9"/>
    <w:rsid w:val="00AE4E19"/>
    <w:rsid w:val="00AE5001"/>
    <w:rsid w:val="00AE537A"/>
    <w:rsid w:val="00AE5D54"/>
    <w:rsid w:val="00AF4CFB"/>
    <w:rsid w:val="00AF53E0"/>
    <w:rsid w:val="00AF6755"/>
    <w:rsid w:val="00B0057B"/>
    <w:rsid w:val="00B025D6"/>
    <w:rsid w:val="00B03D29"/>
    <w:rsid w:val="00B116F2"/>
    <w:rsid w:val="00B12414"/>
    <w:rsid w:val="00B13C0B"/>
    <w:rsid w:val="00B14530"/>
    <w:rsid w:val="00B1466B"/>
    <w:rsid w:val="00B2037A"/>
    <w:rsid w:val="00B22528"/>
    <w:rsid w:val="00B26B2F"/>
    <w:rsid w:val="00B302C6"/>
    <w:rsid w:val="00B30F2F"/>
    <w:rsid w:val="00B35FC9"/>
    <w:rsid w:val="00B40059"/>
    <w:rsid w:val="00B416F4"/>
    <w:rsid w:val="00B440E3"/>
    <w:rsid w:val="00B4755C"/>
    <w:rsid w:val="00B55D88"/>
    <w:rsid w:val="00B628D9"/>
    <w:rsid w:val="00B63384"/>
    <w:rsid w:val="00B63774"/>
    <w:rsid w:val="00B6613E"/>
    <w:rsid w:val="00B70AC7"/>
    <w:rsid w:val="00B71800"/>
    <w:rsid w:val="00B7315B"/>
    <w:rsid w:val="00B737CA"/>
    <w:rsid w:val="00B742F2"/>
    <w:rsid w:val="00B7437D"/>
    <w:rsid w:val="00B75F79"/>
    <w:rsid w:val="00B77C65"/>
    <w:rsid w:val="00B80EE4"/>
    <w:rsid w:val="00B80F41"/>
    <w:rsid w:val="00B8653C"/>
    <w:rsid w:val="00B86D9B"/>
    <w:rsid w:val="00B930A0"/>
    <w:rsid w:val="00B932F0"/>
    <w:rsid w:val="00B95546"/>
    <w:rsid w:val="00BA0426"/>
    <w:rsid w:val="00BA1CD4"/>
    <w:rsid w:val="00BA318E"/>
    <w:rsid w:val="00BB06BD"/>
    <w:rsid w:val="00BB41F6"/>
    <w:rsid w:val="00BB7F40"/>
    <w:rsid w:val="00BC2963"/>
    <w:rsid w:val="00BC4C5F"/>
    <w:rsid w:val="00BC78BC"/>
    <w:rsid w:val="00BD0085"/>
    <w:rsid w:val="00BD1D8D"/>
    <w:rsid w:val="00BD46DF"/>
    <w:rsid w:val="00BD5CAA"/>
    <w:rsid w:val="00BD6A59"/>
    <w:rsid w:val="00BD6CBA"/>
    <w:rsid w:val="00BD757F"/>
    <w:rsid w:val="00BE066E"/>
    <w:rsid w:val="00BE3201"/>
    <w:rsid w:val="00BE5369"/>
    <w:rsid w:val="00BE5F80"/>
    <w:rsid w:val="00BE64E0"/>
    <w:rsid w:val="00BF03AD"/>
    <w:rsid w:val="00BF1A35"/>
    <w:rsid w:val="00C001AC"/>
    <w:rsid w:val="00C0354B"/>
    <w:rsid w:val="00C06E7A"/>
    <w:rsid w:val="00C11C59"/>
    <w:rsid w:val="00C11E60"/>
    <w:rsid w:val="00C14432"/>
    <w:rsid w:val="00C144CB"/>
    <w:rsid w:val="00C221B4"/>
    <w:rsid w:val="00C2660B"/>
    <w:rsid w:val="00C267CB"/>
    <w:rsid w:val="00C31803"/>
    <w:rsid w:val="00C32E01"/>
    <w:rsid w:val="00C34EC0"/>
    <w:rsid w:val="00C35146"/>
    <w:rsid w:val="00C35AC7"/>
    <w:rsid w:val="00C35E29"/>
    <w:rsid w:val="00C46084"/>
    <w:rsid w:val="00C518EA"/>
    <w:rsid w:val="00C52957"/>
    <w:rsid w:val="00C54579"/>
    <w:rsid w:val="00C622B8"/>
    <w:rsid w:val="00C62F93"/>
    <w:rsid w:val="00C63425"/>
    <w:rsid w:val="00C656B4"/>
    <w:rsid w:val="00C6615B"/>
    <w:rsid w:val="00C662CD"/>
    <w:rsid w:val="00C679EB"/>
    <w:rsid w:val="00C74E75"/>
    <w:rsid w:val="00C75732"/>
    <w:rsid w:val="00C76F17"/>
    <w:rsid w:val="00C80719"/>
    <w:rsid w:val="00C820BF"/>
    <w:rsid w:val="00C85ED0"/>
    <w:rsid w:val="00C85F64"/>
    <w:rsid w:val="00C87678"/>
    <w:rsid w:val="00C8772F"/>
    <w:rsid w:val="00C944E8"/>
    <w:rsid w:val="00CA25EC"/>
    <w:rsid w:val="00CA3DA7"/>
    <w:rsid w:val="00CA4BA1"/>
    <w:rsid w:val="00CA4D5A"/>
    <w:rsid w:val="00CA7C29"/>
    <w:rsid w:val="00CB4A57"/>
    <w:rsid w:val="00CC11EF"/>
    <w:rsid w:val="00CC1BCC"/>
    <w:rsid w:val="00CC2874"/>
    <w:rsid w:val="00CC2E0C"/>
    <w:rsid w:val="00CD1CF1"/>
    <w:rsid w:val="00CD3552"/>
    <w:rsid w:val="00CD5437"/>
    <w:rsid w:val="00CD5980"/>
    <w:rsid w:val="00CD5A48"/>
    <w:rsid w:val="00CD6927"/>
    <w:rsid w:val="00CE12C8"/>
    <w:rsid w:val="00CE2031"/>
    <w:rsid w:val="00CE293D"/>
    <w:rsid w:val="00CF1F3F"/>
    <w:rsid w:val="00CF4847"/>
    <w:rsid w:val="00CF5127"/>
    <w:rsid w:val="00D049C2"/>
    <w:rsid w:val="00D049D9"/>
    <w:rsid w:val="00D101D5"/>
    <w:rsid w:val="00D21819"/>
    <w:rsid w:val="00D24E7A"/>
    <w:rsid w:val="00D2572E"/>
    <w:rsid w:val="00D33DD6"/>
    <w:rsid w:val="00D34BEA"/>
    <w:rsid w:val="00D358D9"/>
    <w:rsid w:val="00D3733D"/>
    <w:rsid w:val="00D40255"/>
    <w:rsid w:val="00D421B9"/>
    <w:rsid w:val="00D440E7"/>
    <w:rsid w:val="00D4574B"/>
    <w:rsid w:val="00D4779C"/>
    <w:rsid w:val="00D5015E"/>
    <w:rsid w:val="00D5284F"/>
    <w:rsid w:val="00D55B73"/>
    <w:rsid w:val="00D63126"/>
    <w:rsid w:val="00D651D2"/>
    <w:rsid w:val="00D672FE"/>
    <w:rsid w:val="00D70814"/>
    <w:rsid w:val="00D71846"/>
    <w:rsid w:val="00D74614"/>
    <w:rsid w:val="00D82C9E"/>
    <w:rsid w:val="00D83F2E"/>
    <w:rsid w:val="00D849A1"/>
    <w:rsid w:val="00D8631D"/>
    <w:rsid w:val="00D86DF5"/>
    <w:rsid w:val="00D95B40"/>
    <w:rsid w:val="00DA0F2B"/>
    <w:rsid w:val="00DA1962"/>
    <w:rsid w:val="00DA3863"/>
    <w:rsid w:val="00DA47BE"/>
    <w:rsid w:val="00DA4D51"/>
    <w:rsid w:val="00DB17AB"/>
    <w:rsid w:val="00DB2C91"/>
    <w:rsid w:val="00DB65B3"/>
    <w:rsid w:val="00DB7F57"/>
    <w:rsid w:val="00DC2121"/>
    <w:rsid w:val="00DC2E81"/>
    <w:rsid w:val="00DC68F6"/>
    <w:rsid w:val="00DD5D7D"/>
    <w:rsid w:val="00DD66CB"/>
    <w:rsid w:val="00DD758B"/>
    <w:rsid w:val="00DE08E4"/>
    <w:rsid w:val="00DE1015"/>
    <w:rsid w:val="00DE3EB7"/>
    <w:rsid w:val="00DE6946"/>
    <w:rsid w:val="00DF1387"/>
    <w:rsid w:val="00E01C78"/>
    <w:rsid w:val="00E07EAA"/>
    <w:rsid w:val="00E103BB"/>
    <w:rsid w:val="00E1095D"/>
    <w:rsid w:val="00E24AB5"/>
    <w:rsid w:val="00E255B6"/>
    <w:rsid w:val="00E25D46"/>
    <w:rsid w:val="00E276B1"/>
    <w:rsid w:val="00E30FDB"/>
    <w:rsid w:val="00E31629"/>
    <w:rsid w:val="00E33A13"/>
    <w:rsid w:val="00E372B6"/>
    <w:rsid w:val="00E40B93"/>
    <w:rsid w:val="00E422FE"/>
    <w:rsid w:val="00E47DCF"/>
    <w:rsid w:val="00E50CF3"/>
    <w:rsid w:val="00E51904"/>
    <w:rsid w:val="00E571A7"/>
    <w:rsid w:val="00E62F2E"/>
    <w:rsid w:val="00E64110"/>
    <w:rsid w:val="00E643DA"/>
    <w:rsid w:val="00E650C2"/>
    <w:rsid w:val="00E65DB2"/>
    <w:rsid w:val="00E67053"/>
    <w:rsid w:val="00E67B3B"/>
    <w:rsid w:val="00E706C3"/>
    <w:rsid w:val="00E73CDA"/>
    <w:rsid w:val="00E7591A"/>
    <w:rsid w:val="00E82234"/>
    <w:rsid w:val="00E8306D"/>
    <w:rsid w:val="00E8468E"/>
    <w:rsid w:val="00E85723"/>
    <w:rsid w:val="00E94DDB"/>
    <w:rsid w:val="00E9607F"/>
    <w:rsid w:val="00E971AF"/>
    <w:rsid w:val="00E97E4F"/>
    <w:rsid w:val="00EA260A"/>
    <w:rsid w:val="00EA2C44"/>
    <w:rsid w:val="00EA4817"/>
    <w:rsid w:val="00EA5FCC"/>
    <w:rsid w:val="00EA7743"/>
    <w:rsid w:val="00EB0647"/>
    <w:rsid w:val="00EB1528"/>
    <w:rsid w:val="00EB3B66"/>
    <w:rsid w:val="00EB62F7"/>
    <w:rsid w:val="00EB6901"/>
    <w:rsid w:val="00EC0D20"/>
    <w:rsid w:val="00EC2628"/>
    <w:rsid w:val="00EC3C02"/>
    <w:rsid w:val="00EC4165"/>
    <w:rsid w:val="00EC5C0D"/>
    <w:rsid w:val="00EC70F5"/>
    <w:rsid w:val="00ED0604"/>
    <w:rsid w:val="00ED23D1"/>
    <w:rsid w:val="00ED38D8"/>
    <w:rsid w:val="00ED48B9"/>
    <w:rsid w:val="00ED4B4E"/>
    <w:rsid w:val="00ED507B"/>
    <w:rsid w:val="00EE6696"/>
    <w:rsid w:val="00EF0B41"/>
    <w:rsid w:val="00EF45B5"/>
    <w:rsid w:val="00F0035E"/>
    <w:rsid w:val="00F023B1"/>
    <w:rsid w:val="00F0322F"/>
    <w:rsid w:val="00F03904"/>
    <w:rsid w:val="00F051F9"/>
    <w:rsid w:val="00F06B4C"/>
    <w:rsid w:val="00F07228"/>
    <w:rsid w:val="00F079FA"/>
    <w:rsid w:val="00F11847"/>
    <w:rsid w:val="00F1407C"/>
    <w:rsid w:val="00F1637F"/>
    <w:rsid w:val="00F20628"/>
    <w:rsid w:val="00F222FD"/>
    <w:rsid w:val="00F22AFD"/>
    <w:rsid w:val="00F23133"/>
    <w:rsid w:val="00F24D66"/>
    <w:rsid w:val="00F260ED"/>
    <w:rsid w:val="00F31976"/>
    <w:rsid w:val="00F31B27"/>
    <w:rsid w:val="00F3647A"/>
    <w:rsid w:val="00F40219"/>
    <w:rsid w:val="00F41FE8"/>
    <w:rsid w:val="00F44411"/>
    <w:rsid w:val="00F4454E"/>
    <w:rsid w:val="00F45153"/>
    <w:rsid w:val="00F51435"/>
    <w:rsid w:val="00F566DC"/>
    <w:rsid w:val="00F5691D"/>
    <w:rsid w:val="00F65457"/>
    <w:rsid w:val="00F65E1C"/>
    <w:rsid w:val="00F701CE"/>
    <w:rsid w:val="00F74441"/>
    <w:rsid w:val="00F748A8"/>
    <w:rsid w:val="00F75B74"/>
    <w:rsid w:val="00F75F45"/>
    <w:rsid w:val="00F854A7"/>
    <w:rsid w:val="00F90D38"/>
    <w:rsid w:val="00F92CE1"/>
    <w:rsid w:val="00F93707"/>
    <w:rsid w:val="00F9614B"/>
    <w:rsid w:val="00FA3C69"/>
    <w:rsid w:val="00FA6BBA"/>
    <w:rsid w:val="00FA760A"/>
    <w:rsid w:val="00FB077A"/>
    <w:rsid w:val="00FB0E76"/>
    <w:rsid w:val="00FB0FC4"/>
    <w:rsid w:val="00FB1C04"/>
    <w:rsid w:val="00FC6D19"/>
    <w:rsid w:val="00FD5AA7"/>
    <w:rsid w:val="00FE1363"/>
    <w:rsid w:val="00FE5445"/>
    <w:rsid w:val="00FE6240"/>
    <w:rsid w:val="00FE770F"/>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46AEF"/>
  <w15:docId w15:val="{D3CFFAB1-B7EE-44B9-B085-28BEBBE0B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uiPriority w:val="39"/>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semiHidden/>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character" w:styleId="LineNumber">
    <w:name w:val="line number"/>
    <w:basedOn w:val="DefaultParagraphFont"/>
    <w:uiPriority w:val="99"/>
    <w:semiHidden/>
    <w:unhideWhenUsed/>
    <w:rsid w:val="000B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576861010">
      <w:bodyDiv w:val="1"/>
      <w:marLeft w:val="0"/>
      <w:marRight w:val="0"/>
      <w:marTop w:val="0"/>
      <w:marBottom w:val="0"/>
      <w:divBdr>
        <w:top w:val="none" w:sz="0" w:space="0" w:color="auto"/>
        <w:left w:val="none" w:sz="0" w:space="0" w:color="auto"/>
        <w:bottom w:val="none" w:sz="0" w:space="0" w:color="auto"/>
        <w:right w:val="none" w:sz="0" w:space="0" w:color="auto"/>
      </w:divBdr>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32627865">
      <w:bodyDiv w:val="1"/>
      <w:marLeft w:val="0"/>
      <w:marRight w:val="0"/>
      <w:marTop w:val="0"/>
      <w:marBottom w:val="0"/>
      <w:divBdr>
        <w:top w:val="none" w:sz="0" w:space="0" w:color="auto"/>
        <w:left w:val="none" w:sz="0" w:space="0" w:color="auto"/>
        <w:bottom w:val="none" w:sz="0" w:space="0" w:color="auto"/>
        <w:right w:val="none" w:sz="0" w:space="0" w:color="auto"/>
      </w:divBdr>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84636963">
      <w:bodyDiv w:val="1"/>
      <w:marLeft w:val="0"/>
      <w:marRight w:val="0"/>
      <w:marTop w:val="0"/>
      <w:marBottom w:val="0"/>
      <w:divBdr>
        <w:top w:val="none" w:sz="0" w:space="0" w:color="auto"/>
        <w:left w:val="none" w:sz="0" w:space="0" w:color="auto"/>
        <w:bottom w:val="none" w:sz="0" w:space="0" w:color="auto"/>
        <w:right w:val="none" w:sz="0" w:space="0" w:color="auto"/>
      </w:divBdr>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cfr.gov/cgi-bin/retrieveECFR?gp=1&amp;SID=67b7f8b06cce47cf338b3b52057016a4&amp;ty=HTML&amp;h=L&amp;n=5y3.0.2.3.9&amp;r=PART" TargetMode="External"/><Relationship Id="rId18" Type="http://schemas.openxmlformats.org/officeDocument/2006/relationships/hyperlink" Target="mailto:oira_submission@omb.eop.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pa.gov/dockets" TargetMode="External"/><Relationship Id="rId17" Type="http://schemas.openxmlformats.org/officeDocument/2006/relationships/hyperlink" Target="http://www.ecfr.gov/cgi-bin/retrieveECFR?gp=1&amp;SID=67b7f8b06cce47cf338b3b52057016a4&amp;ty=HTML&amp;h=L&amp;n=5y3.0.2.3.9&amp;r=PAR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irs.gov/Businesses/Small-Businesses-&amp;-Self-Employed/What-kind-of-records-should-I-kee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fr.gov/cgi-bin/retrieveECFR?gp=1&amp;SID=67b7f8b06cce47cf338b3b52057016a4&amp;ty=HTML&amp;h=L&amp;n=5y3.0.2.3.9&amp;r=PA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2016-07-28T13:43:20+00:00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00d508f3-ced4-4eef-9de0-15f52db79921">
      <UserInfo>
        <DisplayName>Doa, Maria</DisplayName>
        <AccountId>561</AccountId>
        <AccountType/>
      </UserInfo>
      <UserInfo>
        <DisplayName>Canavan, Sheila</DisplayName>
        <AccountId>1107</AccountId>
        <AccountType/>
      </UserInfo>
      <UserInfo>
        <DisplayName>Wolf, Joel</DisplayName>
        <AccountId>638</AccountId>
        <AccountType/>
      </UserInfo>
      <UserInfo>
        <DisplayName>Wheeler, Cindy</DisplayName>
        <AccountId>2061</AccountId>
        <AccountType/>
      </UserInfo>
      <UserInfo>
        <DisplayName>Brown, Judith</DisplayName>
        <AccountId>509</AccountId>
        <AccountType/>
      </UserInfo>
      <UserInfo>
        <DisplayName>Jarmul, Stephanie</DisplayName>
        <AccountId>5967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15FEC16DAF8C4CB2DCA351C8D7AE69" ma:contentTypeVersion="24" ma:contentTypeDescription="Create a new document." ma:contentTypeScope="" ma:versionID="e3807d5c050479e83662804532ffb7bd">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a1daef6d-a932-4590-8bf9-13f3d573ebea" targetNamespace="http://schemas.microsoft.com/office/2006/metadata/properties" ma:root="true" ma:fieldsID="2b75e9cd3aa82fc3a92c28b8fb83904f" ns1:_="" ns2:_="" ns3:_="" ns4:_="" ns5:_="" ns6: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a1daef6d-a932-4590-8bf9-13f3d573ebe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LastSharedByUser" minOccurs="0"/>
                <xsd:element ref="ns6: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aef6d-a932-4590-8bf9-13f3d573ebea" elementFormDefault="qualified">
    <xsd:import namespace="http://schemas.microsoft.com/office/2006/documentManagement/types"/>
    <xsd:import namespace="http://schemas.microsoft.com/office/infopath/2007/PartnerControls"/>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3604-B08B-4D03-87E3-7D75075DA88C}">
  <ds:schemaRefs>
    <ds:schemaRef ds:uri="Microsoft.SharePoint.Taxonomy.ContentTypeSync"/>
  </ds:schemaRefs>
</ds:datastoreItem>
</file>

<file path=customXml/itemProps2.xml><?xml version="1.0" encoding="utf-8"?>
<ds:datastoreItem xmlns:ds="http://schemas.openxmlformats.org/officeDocument/2006/customXml" ds:itemID="{BC803B87-B297-474E-9D4A-DF5B7B1D94BF}">
  <ds:schemaRefs>
    <ds:schemaRef ds:uri="http://schemas.microsoft.com/sharepoint/v3/contenttype/forms"/>
  </ds:schemaRefs>
</ds:datastoreItem>
</file>

<file path=customXml/itemProps3.xml><?xml version="1.0" encoding="utf-8"?>
<ds:datastoreItem xmlns:ds="http://schemas.openxmlformats.org/officeDocument/2006/customXml" ds:itemID="{F0C2DEBF-381F-4870-8E82-EAFD7FAEE61A}">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0d508f3-ced4-4eef-9de0-15f52db79921"/>
  </ds:schemaRefs>
</ds:datastoreItem>
</file>

<file path=customXml/itemProps4.xml><?xml version="1.0" encoding="utf-8"?>
<ds:datastoreItem xmlns:ds="http://schemas.openxmlformats.org/officeDocument/2006/customXml" ds:itemID="{F2113CEC-647E-460E-BDC7-0722992BA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a1daef6d-a932-4590-8bf9-13f3d573e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C5D0C2-3BB1-4B73-AF30-D8820D21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8448</Words>
  <Characters>48155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Jonah Richmond</cp:lastModifiedBy>
  <cp:revision>2</cp:revision>
  <cp:lastPrinted>2016-07-01T18:39:00Z</cp:lastPrinted>
  <dcterms:created xsi:type="dcterms:W3CDTF">2017-01-19T15:44:00Z</dcterms:created>
  <dcterms:modified xsi:type="dcterms:W3CDTF">2017-01-19T15:44:00Z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0x0101001115FEC16DAF8C4CB2DCA351C8D7AE69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