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D52FBA"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RDefault="006B4BF2" w:rsidP="00D71B67">
      <w:pPr>
        <w:jc w:val="center"/>
        <w:rPr>
          <w:b/>
          <w:sz w:val="28"/>
          <w:szCs w:val="28"/>
        </w:rPr>
      </w:pPr>
      <w:r>
        <w:rPr>
          <w:b/>
          <w:sz w:val="28"/>
          <w:szCs w:val="28"/>
        </w:rPr>
        <w:t>G-325A, Biographic Information</w:t>
      </w:r>
    </w:p>
    <w:p w:rsidR="00483DCD" w:rsidRDefault="00483DCD" w:rsidP="00D71B67">
      <w:pPr>
        <w:jc w:val="center"/>
        <w:rPr>
          <w:b/>
          <w:sz w:val="28"/>
          <w:szCs w:val="28"/>
        </w:rPr>
      </w:pPr>
      <w:r>
        <w:rPr>
          <w:b/>
          <w:sz w:val="28"/>
          <w:szCs w:val="28"/>
        </w:rPr>
        <w:t>OMB Number: 1615-</w:t>
      </w:r>
      <w:r w:rsidR="006B4BF2">
        <w:rPr>
          <w:b/>
          <w:sz w:val="28"/>
          <w:szCs w:val="28"/>
        </w:rPr>
        <w:t>0008</w:t>
      </w:r>
    </w:p>
    <w:p w:rsidR="009377EB" w:rsidRDefault="00332E5D" w:rsidP="00D71B67">
      <w:pPr>
        <w:jc w:val="center"/>
        <w:rPr>
          <w:b/>
          <w:sz w:val="28"/>
          <w:szCs w:val="28"/>
        </w:rPr>
      </w:pPr>
      <w:r>
        <w:rPr>
          <w:b/>
          <w:sz w:val="28"/>
          <w:szCs w:val="28"/>
        </w:rPr>
        <w:t>1/1</w:t>
      </w:r>
      <w:r w:rsidR="00D52FBA">
        <w:rPr>
          <w:b/>
          <w:sz w:val="28"/>
          <w:szCs w:val="28"/>
        </w:rPr>
        <w:t>1</w:t>
      </w:r>
      <w:r>
        <w:rPr>
          <w:b/>
          <w:sz w:val="28"/>
          <w:szCs w:val="28"/>
        </w:rPr>
        <w:t>/2017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ED62D2">
            <w:pPr>
              <w:rPr>
                <w:b/>
                <w:sz w:val="22"/>
                <w:szCs w:val="22"/>
              </w:rPr>
            </w:pPr>
            <w:r w:rsidRPr="00D7268F">
              <w:rPr>
                <w:b/>
                <w:sz w:val="22"/>
                <w:szCs w:val="22"/>
              </w:rPr>
              <w:t>Reason for Revision:</w:t>
            </w:r>
            <w:r w:rsidR="00332E5D">
              <w:rPr>
                <w:b/>
                <w:sz w:val="22"/>
                <w:szCs w:val="22"/>
              </w:rPr>
              <w:t xml:space="preserve"> </w:t>
            </w:r>
            <w:r w:rsidR="00D12BFD">
              <w:rPr>
                <w:b/>
                <w:sz w:val="22"/>
                <w:szCs w:val="22"/>
              </w:rPr>
              <w:t xml:space="preserve">Updating </w:t>
            </w:r>
            <w:r w:rsidR="00332E5D">
              <w:rPr>
                <w:b/>
                <w:sz w:val="22"/>
                <w:szCs w:val="22"/>
              </w:rPr>
              <w:t>PAS</w:t>
            </w:r>
            <w:r w:rsidR="00D12BFD">
              <w:rPr>
                <w:b/>
                <w:sz w:val="22"/>
                <w:szCs w:val="22"/>
              </w:rPr>
              <w:t>.</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B52E6F" w:rsidP="003463DC">
            <w:pPr>
              <w:rPr>
                <w:b/>
                <w:sz w:val="24"/>
                <w:szCs w:val="24"/>
              </w:rPr>
            </w:pPr>
            <w:r>
              <w:rPr>
                <w:b/>
                <w:sz w:val="24"/>
                <w:szCs w:val="24"/>
              </w:rPr>
              <w:t xml:space="preserve"> </w:t>
            </w:r>
            <w:r w:rsidR="00AF1A06">
              <w:rPr>
                <w:b/>
                <w:sz w:val="24"/>
                <w:szCs w:val="24"/>
              </w:rPr>
              <w:t>Page 2, USCIS Privacy Act Statement</w:t>
            </w:r>
          </w:p>
        </w:tc>
        <w:tc>
          <w:tcPr>
            <w:tcW w:w="4095" w:type="dxa"/>
          </w:tcPr>
          <w:p w:rsidR="00F564AA" w:rsidRPr="00F20ED9" w:rsidRDefault="00F20ED9" w:rsidP="00332E5D">
            <w:pPr>
              <w:rPr>
                <w:b/>
                <w:sz w:val="22"/>
                <w:szCs w:val="22"/>
              </w:rPr>
            </w:pPr>
            <w:r w:rsidRPr="00F20ED9">
              <w:rPr>
                <w:b/>
                <w:sz w:val="22"/>
                <w:szCs w:val="22"/>
              </w:rPr>
              <w:t>[Page 2]</w:t>
            </w:r>
          </w:p>
          <w:p w:rsidR="00F20ED9" w:rsidRPr="00F20ED9" w:rsidRDefault="00F20ED9" w:rsidP="00332E5D">
            <w:pPr>
              <w:rPr>
                <w:b/>
                <w:sz w:val="22"/>
                <w:szCs w:val="22"/>
              </w:rPr>
            </w:pPr>
          </w:p>
          <w:p w:rsidR="00F20ED9" w:rsidRPr="00F20ED9" w:rsidRDefault="00F20ED9" w:rsidP="00332E5D">
            <w:pPr>
              <w:rPr>
                <w:b/>
                <w:sz w:val="22"/>
                <w:szCs w:val="22"/>
              </w:rPr>
            </w:pPr>
            <w:r w:rsidRPr="00F20ED9">
              <w:rPr>
                <w:b/>
                <w:sz w:val="22"/>
                <w:szCs w:val="22"/>
              </w:rPr>
              <w:t>Privacy Act Notice</w:t>
            </w:r>
          </w:p>
          <w:p w:rsidR="00F20ED9" w:rsidRPr="00F20ED9" w:rsidRDefault="00F20ED9" w:rsidP="00332E5D">
            <w:pPr>
              <w:rPr>
                <w:sz w:val="22"/>
                <w:szCs w:val="22"/>
              </w:rPr>
            </w:pPr>
          </w:p>
          <w:p w:rsidR="00F20ED9" w:rsidRPr="00F20ED9" w:rsidRDefault="00F20ED9" w:rsidP="00332E5D">
            <w:pPr>
              <w:rPr>
                <w:b/>
                <w:sz w:val="22"/>
                <w:szCs w:val="22"/>
              </w:rPr>
            </w:pPr>
            <w:r w:rsidRPr="00F20ED9">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immigration benefit.</w:t>
            </w:r>
          </w:p>
          <w:p w:rsidR="004035D2" w:rsidRPr="00F20ED9" w:rsidRDefault="004035D2" w:rsidP="00332E5D">
            <w:pPr>
              <w:rPr>
                <w:b/>
                <w:sz w:val="22"/>
                <w:szCs w:val="22"/>
              </w:rPr>
            </w:pPr>
          </w:p>
          <w:p w:rsidR="004035D2" w:rsidRPr="00F20ED9" w:rsidRDefault="004035D2" w:rsidP="00332E5D">
            <w:pPr>
              <w:rPr>
                <w:b/>
                <w:sz w:val="22"/>
                <w:szCs w:val="22"/>
              </w:rPr>
            </w:pPr>
          </w:p>
          <w:p w:rsidR="00332E5D" w:rsidRPr="00F20ED9" w:rsidRDefault="00332E5D" w:rsidP="00332E5D">
            <w:pPr>
              <w:rPr>
                <w:sz w:val="22"/>
                <w:szCs w:val="22"/>
              </w:rPr>
            </w:pPr>
          </w:p>
          <w:p w:rsidR="00016C07" w:rsidRPr="00F20ED9" w:rsidRDefault="00016C07" w:rsidP="003463DC">
            <w:pPr>
              <w:rPr>
                <w:sz w:val="22"/>
                <w:szCs w:val="22"/>
              </w:rPr>
            </w:pPr>
          </w:p>
        </w:tc>
        <w:tc>
          <w:tcPr>
            <w:tcW w:w="4095" w:type="dxa"/>
          </w:tcPr>
          <w:p w:rsidR="00B52E6F" w:rsidRPr="00F20ED9" w:rsidRDefault="00B52E6F" w:rsidP="00332E5D">
            <w:pPr>
              <w:rPr>
                <w:b/>
                <w:sz w:val="22"/>
                <w:szCs w:val="22"/>
              </w:rPr>
            </w:pPr>
            <w:r w:rsidRPr="00F20ED9">
              <w:rPr>
                <w:b/>
                <w:sz w:val="22"/>
                <w:szCs w:val="22"/>
              </w:rPr>
              <w:t>[Page 2]</w:t>
            </w:r>
          </w:p>
          <w:p w:rsidR="00B52E6F" w:rsidRPr="00F20ED9" w:rsidRDefault="00B52E6F" w:rsidP="00332E5D">
            <w:pPr>
              <w:rPr>
                <w:b/>
                <w:sz w:val="22"/>
                <w:szCs w:val="22"/>
              </w:rPr>
            </w:pPr>
          </w:p>
          <w:p w:rsidR="00B52E6F" w:rsidRPr="00F20ED9" w:rsidRDefault="00B52E6F" w:rsidP="00332E5D">
            <w:pPr>
              <w:rPr>
                <w:b/>
                <w:color w:val="FF0000"/>
                <w:sz w:val="22"/>
                <w:szCs w:val="22"/>
              </w:rPr>
            </w:pPr>
            <w:r w:rsidRPr="00F20ED9">
              <w:rPr>
                <w:b/>
                <w:color w:val="FF0000"/>
                <w:sz w:val="22"/>
                <w:szCs w:val="22"/>
              </w:rPr>
              <w:t xml:space="preserve">USCIS </w:t>
            </w:r>
            <w:r w:rsidRPr="00F20ED9">
              <w:rPr>
                <w:b/>
                <w:sz w:val="22"/>
                <w:szCs w:val="22"/>
              </w:rPr>
              <w:t xml:space="preserve">Privacy Act </w:t>
            </w:r>
            <w:r w:rsidRPr="00F20ED9">
              <w:rPr>
                <w:b/>
                <w:color w:val="FF0000"/>
                <w:sz w:val="22"/>
                <w:szCs w:val="22"/>
              </w:rPr>
              <w:t>Statement</w:t>
            </w:r>
          </w:p>
          <w:p w:rsidR="00B52E6F" w:rsidRPr="00F20ED9" w:rsidRDefault="00B52E6F" w:rsidP="00332E5D">
            <w:pPr>
              <w:rPr>
                <w:b/>
                <w:sz w:val="22"/>
                <w:szCs w:val="22"/>
              </w:rPr>
            </w:pPr>
          </w:p>
          <w:p w:rsidR="00332E5D" w:rsidRPr="00F20ED9" w:rsidRDefault="00332E5D" w:rsidP="00332E5D">
            <w:pPr>
              <w:rPr>
                <w:sz w:val="22"/>
                <w:szCs w:val="22"/>
              </w:rPr>
            </w:pPr>
            <w:r w:rsidRPr="00F20ED9">
              <w:rPr>
                <w:b/>
                <w:color w:val="FF0000"/>
                <w:sz w:val="22"/>
                <w:szCs w:val="22"/>
              </w:rPr>
              <w:t>AUTHORITIES:</w:t>
            </w:r>
            <w:r w:rsidRPr="00F20ED9">
              <w:rPr>
                <w:color w:val="FF0000"/>
                <w:sz w:val="22"/>
                <w:szCs w:val="22"/>
              </w:rPr>
              <w:t xml:space="preserve">  </w:t>
            </w:r>
            <w:r w:rsidRPr="00D52FBA">
              <w:rPr>
                <w:color w:val="FF0000"/>
                <w:sz w:val="22"/>
                <w:szCs w:val="22"/>
              </w:rPr>
              <w:t xml:space="preserve">The </w:t>
            </w:r>
            <w:r w:rsidRPr="00F20ED9">
              <w:rPr>
                <w:sz w:val="22"/>
                <w:szCs w:val="22"/>
              </w:rPr>
              <w:t xml:space="preserve">information </w:t>
            </w:r>
            <w:r w:rsidRPr="00D52FBA">
              <w:rPr>
                <w:color w:val="FF0000"/>
                <w:sz w:val="22"/>
                <w:szCs w:val="22"/>
              </w:rPr>
              <w:t xml:space="preserve">requested on this </w:t>
            </w:r>
            <w:r w:rsidR="00B10134" w:rsidRPr="00D52FBA">
              <w:rPr>
                <w:color w:val="FF0000"/>
                <w:sz w:val="22"/>
                <w:szCs w:val="22"/>
              </w:rPr>
              <w:t>benefit application</w:t>
            </w:r>
            <w:r w:rsidRPr="00D52FBA">
              <w:rPr>
                <w:color w:val="FF0000"/>
                <w:sz w:val="22"/>
                <w:szCs w:val="22"/>
              </w:rPr>
              <w:t xml:space="preserve">, and </w:t>
            </w:r>
            <w:r w:rsidRPr="00F20ED9">
              <w:rPr>
                <w:color w:val="FF0000"/>
                <w:sz w:val="22"/>
                <w:szCs w:val="22"/>
              </w:rPr>
              <w:t>the</w:t>
            </w:r>
            <w:r w:rsidRPr="00F20ED9">
              <w:rPr>
                <w:sz w:val="22"/>
                <w:szCs w:val="22"/>
              </w:rPr>
              <w:t xml:space="preserve"> associated evidence, </w:t>
            </w:r>
            <w:r w:rsidRPr="00F20ED9">
              <w:rPr>
                <w:color w:val="FF0000"/>
                <w:sz w:val="22"/>
                <w:szCs w:val="22"/>
              </w:rPr>
              <w:t xml:space="preserve">is collected </w:t>
            </w:r>
            <w:r w:rsidR="00B52E6F" w:rsidRPr="00F20ED9">
              <w:rPr>
                <w:color w:val="FF0000"/>
                <w:sz w:val="22"/>
                <w:szCs w:val="22"/>
              </w:rPr>
              <w:t>under</w:t>
            </w:r>
            <w:r w:rsidRPr="00F20ED9">
              <w:rPr>
                <w:color w:val="FF0000"/>
                <w:sz w:val="22"/>
                <w:szCs w:val="22"/>
              </w:rPr>
              <w:t xml:space="preserve"> </w:t>
            </w:r>
            <w:r w:rsidR="00B52E6F" w:rsidRPr="00F20ED9">
              <w:rPr>
                <w:color w:val="FF0000"/>
                <w:sz w:val="22"/>
                <w:szCs w:val="22"/>
              </w:rPr>
              <w:t>the Immigration and Nationality Act (</w:t>
            </w:r>
            <w:r w:rsidR="000656A7" w:rsidRPr="00F20ED9">
              <w:rPr>
                <w:color w:val="FF0000"/>
                <w:sz w:val="22"/>
                <w:szCs w:val="22"/>
              </w:rPr>
              <w:t>INA</w:t>
            </w:r>
            <w:r w:rsidR="00B52E6F" w:rsidRPr="00F20ED9">
              <w:rPr>
                <w:color w:val="FF0000"/>
                <w:sz w:val="22"/>
                <w:szCs w:val="22"/>
              </w:rPr>
              <w:t>)</w:t>
            </w:r>
            <w:r w:rsidR="000656A7" w:rsidRPr="00F20ED9">
              <w:rPr>
                <w:color w:val="FF0000"/>
                <w:sz w:val="22"/>
                <w:szCs w:val="22"/>
              </w:rPr>
              <w:t xml:space="preserve"> s</w:t>
            </w:r>
            <w:r w:rsidRPr="00F20ED9">
              <w:rPr>
                <w:color w:val="FF0000"/>
                <w:sz w:val="22"/>
                <w:szCs w:val="22"/>
              </w:rPr>
              <w:t xml:space="preserve">ection </w:t>
            </w:r>
            <w:r w:rsidR="00E23726" w:rsidRPr="00F20ED9">
              <w:rPr>
                <w:color w:val="FF0000"/>
                <w:sz w:val="22"/>
                <w:szCs w:val="22"/>
              </w:rPr>
              <w:t>10</w:t>
            </w:r>
            <w:r w:rsidR="00D52FBA">
              <w:rPr>
                <w:color w:val="FF0000"/>
                <w:sz w:val="22"/>
                <w:szCs w:val="22"/>
              </w:rPr>
              <w:t xml:space="preserve">3 </w:t>
            </w:r>
            <w:r w:rsidR="00B52E6F" w:rsidRPr="00F20ED9">
              <w:rPr>
                <w:color w:val="FF0000"/>
                <w:sz w:val="22"/>
                <w:szCs w:val="22"/>
              </w:rPr>
              <w:t xml:space="preserve">and </w:t>
            </w:r>
            <w:r w:rsidRPr="00F20ED9">
              <w:rPr>
                <w:color w:val="FF0000"/>
                <w:sz w:val="22"/>
                <w:szCs w:val="22"/>
              </w:rPr>
              <w:t>8 U.S.C</w:t>
            </w:r>
            <w:r w:rsidR="005A003B">
              <w:rPr>
                <w:color w:val="FF0000"/>
                <w:sz w:val="22"/>
                <w:szCs w:val="22"/>
              </w:rPr>
              <w:t>.</w:t>
            </w:r>
            <w:bookmarkStart w:id="0" w:name="_GoBack"/>
            <w:bookmarkEnd w:id="0"/>
            <w:r w:rsidRPr="00F20ED9">
              <w:rPr>
                <w:color w:val="FF0000"/>
                <w:sz w:val="22"/>
                <w:szCs w:val="22"/>
              </w:rPr>
              <w:t xml:space="preserve"> 1103(a)(1), </w:t>
            </w:r>
            <w:r w:rsidR="00B52E6F" w:rsidRPr="00F20ED9">
              <w:rPr>
                <w:color w:val="FF0000"/>
                <w:sz w:val="22"/>
                <w:szCs w:val="22"/>
              </w:rPr>
              <w:t xml:space="preserve">which </w:t>
            </w:r>
            <w:r w:rsidRPr="00F20ED9">
              <w:rPr>
                <w:color w:val="FF0000"/>
                <w:sz w:val="22"/>
                <w:szCs w:val="22"/>
              </w:rPr>
              <w:t xml:space="preserve">gives the Secretary of Homeland Security (the Secretary) general authority to enforce and administer the immigration laws.  </w:t>
            </w:r>
          </w:p>
          <w:p w:rsidR="00016C07" w:rsidRPr="00F20ED9" w:rsidRDefault="00016C07" w:rsidP="003463DC">
            <w:pPr>
              <w:rPr>
                <w:sz w:val="22"/>
                <w:szCs w:val="22"/>
              </w:rPr>
            </w:pPr>
          </w:p>
          <w:p w:rsidR="00332E5D" w:rsidRDefault="00332E5D" w:rsidP="003463DC">
            <w:pPr>
              <w:rPr>
                <w:color w:val="FF0000"/>
                <w:sz w:val="22"/>
                <w:szCs w:val="22"/>
              </w:rPr>
            </w:pPr>
          </w:p>
          <w:p w:rsidR="00F20ED9" w:rsidRDefault="00F20ED9" w:rsidP="003463DC">
            <w:pPr>
              <w:rPr>
                <w:color w:val="FF0000"/>
                <w:sz w:val="22"/>
                <w:szCs w:val="22"/>
              </w:rPr>
            </w:pPr>
          </w:p>
          <w:p w:rsidR="00F20ED9" w:rsidRPr="00F20ED9" w:rsidRDefault="00F20ED9" w:rsidP="003463DC">
            <w:pPr>
              <w:rPr>
                <w:color w:val="FF0000"/>
                <w:sz w:val="22"/>
                <w:szCs w:val="22"/>
              </w:rPr>
            </w:pPr>
          </w:p>
          <w:p w:rsidR="005310F5" w:rsidRPr="00F20ED9" w:rsidRDefault="005310F5" w:rsidP="00332E5D">
            <w:pPr>
              <w:rPr>
                <w:b/>
                <w:color w:val="FF0000"/>
                <w:sz w:val="22"/>
                <w:szCs w:val="22"/>
              </w:rPr>
            </w:pPr>
          </w:p>
          <w:p w:rsidR="00332E5D" w:rsidRPr="00F20ED9" w:rsidRDefault="00332E5D" w:rsidP="00332E5D">
            <w:pPr>
              <w:rPr>
                <w:color w:val="FF0000"/>
                <w:sz w:val="22"/>
                <w:szCs w:val="22"/>
              </w:rPr>
            </w:pPr>
            <w:r w:rsidRPr="00F20ED9">
              <w:rPr>
                <w:b/>
                <w:color w:val="FF0000"/>
                <w:sz w:val="22"/>
                <w:szCs w:val="22"/>
              </w:rPr>
              <w:t>PURPOSE:</w:t>
            </w:r>
            <w:r w:rsidRPr="00F20ED9">
              <w:rPr>
                <w:color w:val="FF0000"/>
                <w:sz w:val="22"/>
                <w:szCs w:val="22"/>
              </w:rPr>
              <w:t xml:space="preserve">  The primary purpose </w:t>
            </w:r>
            <w:r w:rsidR="00D52FBA">
              <w:rPr>
                <w:color w:val="FF0000"/>
                <w:sz w:val="22"/>
                <w:szCs w:val="22"/>
              </w:rPr>
              <w:t xml:space="preserve">for providing </w:t>
            </w:r>
            <w:r w:rsidR="00B10134" w:rsidRPr="00F20ED9">
              <w:rPr>
                <w:color w:val="FF0000"/>
                <w:sz w:val="22"/>
                <w:szCs w:val="22"/>
              </w:rPr>
              <w:t xml:space="preserve">the </w:t>
            </w:r>
            <w:r w:rsidR="00D52FBA">
              <w:rPr>
                <w:color w:val="FF0000"/>
                <w:sz w:val="22"/>
                <w:szCs w:val="22"/>
              </w:rPr>
              <w:t xml:space="preserve">requested </w:t>
            </w:r>
            <w:r w:rsidR="00B10134" w:rsidRPr="00F20ED9">
              <w:rPr>
                <w:color w:val="FF0000"/>
                <w:sz w:val="22"/>
                <w:szCs w:val="22"/>
              </w:rPr>
              <w:t xml:space="preserve">information </w:t>
            </w:r>
            <w:r w:rsidR="00D52FBA">
              <w:rPr>
                <w:color w:val="FF0000"/>
                <w:sz w:val="22"/>
                <w:szCs w:val="22"/>
              </w:rPr>
              <w:t>on this form is</w:t>
            </w:r>
            <w:r w:rsidR="00B10134" w:rsidRPr="00F20ED9">
              <w:rPr>
                <w:color w:val="FF0000"/>
                <w:sz w:val="22"/>
                <w:szCs w:val="22"/>
              </w:rPr>
              <w:t xml:space="preserve"> to determine eligibility of discretionary deferred action on a case-by-case basis, for certain family members of military personnel, military personnel who previously served, and Delayed Entry Program enlistees.</w:t>
            </w:r>
            <w:r w:rsidR="00D52FBA">
              <w:rPr>
                <w:color w:val="FF0000"/>
                <w:sz w:val="22"/>
                <w:szCs w:val="22"/>
              </w:rPr>
              <w:t xml:space="preserve"> </w:t>
            </w:r>
            <w:r w:rsidR="00B10134" w:rsidRPr="00F20ED9">
              <w:rPr>
                <w:color w:val="FF0000"/>
                <w:sz w:val="22"/>
                <w:szCs w:val="22"/>
              </w:rPr>
              <w:t xml:space="preserve"> </w:t>
            </w:r>
            <w:r w:rsidR="00D52FBA">
              <w:rPr>
                <w:color w:val="FF0000"/>
                <w:sz w:val="22"/>
                <w:szCs w:val="22"/>
              </w:rPr>
              <w:t>The Department of Homeland Security (DHS)</w:t>
            </w:r>
            <w:r w:rsidR="00B10134" w:rsidRPr="00F20ED9">
              <w:rPr>
                <w:color w:val="FF0000"/>
                <w:sz w:val="22"/>
                <w:szCs w:val="22"/>
              </w:rPr>
              <w:t xml:space="preserve"> </w:t>
            </w:r>
            <w:r w:rsidRPr="00F20ED9">
              <w:rPr>
                <w:color w:val="FF0000"/>
                <w:sz w:val="22"/>
                <w:szCs w:val="22"/>
              </w:rPr>
              <w:t xml:space="preserve">will use the information you provide to grant or deny the immigration benefit you are seeking. </w:t>
            </w:r>
          </w:p>
          <w:p w:rsidR="00332E5D" w:rsidRPr="00F20ED9" w:rsidRDefault="00332E5D" w:rsidP="003463DC">
            <w:pPr>
              <w:rPr>
                <w:color w:val="FF0000"/>
                <w:sz w:val="22"/>
                <w:szCs w:val="22"/>
              </w:rPr>
            </w:pPr>
          </w:p>
          <w:p w:rsidR="00332E5D" w:rsidRPr="00F20ED9" w:rsidRDefault="00332E5D" w:rsidP="003463DC">
            <w:pPr>
              <w:rPr>
                <w:b/>
                <w:color w:val="FF0000"/>
                <w:sz w:val="22"/>
                <w:szCs w:val="22"/>
              </w:rPr>
            </w:pPr>
            <w:r w:rsidRPr="00F20ED9">
              <w:rPr>
                <w:b/>
                <w:color w:val="FF0000"/>
                <w:sz w:val="22"/>
                <w:szCs w:val="22"/>
              </w:rPr>
              <w:t>DISCLOSURE:</w:t>
            </w:r>
            <w:r w:rsidRPr="00F20ED9">
              <w:rPr>
                <w:color w:val="FF0000"/>
                <w:sz w:val="22"/>
                <w:szCs w:val="22"/>
              </w:rPr>
              <w:t xml:space="preserve"> </w:t>
            </w:r>
            <w:r w:rsidR="007D0C79">
              <w:rPr>
                <w:color w:val="FF0000"/>
                <w:sz w:val="22"/>
                <w:szCs w:val="22"/>
              </w:rPr>
              <w:t xml:space="preserve"> </w:t>
            </w:r>
            <w:r w:rsidR="00D52FBA">
              <w:rPr>
                <w:color w:val="FF0000"/>
                <w:sz w:val="22"/>
                <w:szCs w:val="22"/>
              </w:rPr>
              <w:t xml:space="preserve">The information you provide is voluntary.  However, failure to provide the requested information, and any requested evidence, may delay the naturalization process.  </w:t>
            </w:r>
          </w:p>
          <w:p w:rsidR="00332E5D" w:rsidRPr="00F20ED9" w:rsidRDefault="00332E5D" w:rsidP="003463DC">
            <w:pPr>
              <w:rPr>
                <w:b/>
                <w:color w:val="FF0000"/>
                <w:sz w:val="22"/>
                <w:szCs w:val="22"/>
              </w:rPr>
            </w:pPr>
          </w:p>
          <w:p w:rsidR="005310F5" w:rsidRPr="00F20ED9" w:rsidRDefault="005310F5" w:rsidP="00332E5D">
            <w:pPr>
              <w:rPr>
                <w:b/>
                <w:color w:val="FF0000"/>
                <w:sz w:val="22"/>
                <w:szCs w:val="22"/>
              </w:rPr>
            </w:pPr>
          </w:p>
          <w:p w:rsidR="00332E5D" w:rsidRPr="00F20ED9" w:rsidRDefault="00332E5D" w:rsidP="00332E5D">
            <w:pPr>
              <w:rPr>
                <w:color w:val="FF0000"/>
                <w:sz w:val="22"/>
                <w:szCs w:val="22"/>
              </w:rPr>
            </w:pPr>
            <w:r w:rsidRPr="00F20ED9">
              <w:rPr>
                <w:b/>
                <w:color w:val="FF0000"/>
                <w:sz w:val="22"/>
                <w:szCs w:val="22"/>
              </w:rPr>
              <w:t>ROUTINE USES:</w:t>
            </w:r>
            <w:r w:rsidRPr="00F20ED9">
              <w:rPr>
                <w:color w:val="FF0000"/>
                <w:sz w:val="22"/>
                <w:szCs w:val="22"/>
              </w:rPr>
              <w:t xml:space="preserve">  DHS may share the information you provide on this </w:t>
            </w:r>
            <w:r w:rsidR="00F7087D" w:rsidRPr="00F20ED9">
              <w:rPr>
                <w:color w:val="FF0000"/>
                <w:sz w:val="22"/>
                <w:szCs w:val="22"/>
              </w:rPr>
              <w:t>form</w:t>
            </w:r>
            <w:r w:rsidRPr="00F20ED9">
              <w:rPr>
                <w:color w:val="FF0000"/>
                <w:sz w:val="22"/>
                <w:szCs w:val="22"/>
              </w:rPr>
              <w:t xml:space="preserve"> with other </w:t>
            </w:r>
            <w:r w:rsidR="00D52FBA">
              <w:rPr>
                <w:color w:val="FF0000"/>
                <w:sz w:val="22"/>
                <w:szCs w:val="22"/>
              </w:rPr>
              <w:t>F</w:t>
            </w:r>
            <w:r w:rsidR="00F7087D" w:rsidRPr="00F20ED9">
              <w:rPr>
                <w:color w:val="FF0000"/>
                <w:sz w:val="22"/>
                <w:szCs w:val="22"/>
              </w:rPr>
              <w:t>ederal</w:t>
            </w:r>
            <w:r w:rsidRPr="00F20ED9">
              <w:rPr>
                <w:color w:val="FF0000"/>
                <w:sz w:val="22"/>
                <w:szCs w:val="22"/>
              </w:rPr>
              <w:t>, state, local, and foreign government agencies</w:t>
            </w:r>
            <w:r w:rsidR="00AF1A06" w:rsidRPr="00F20ED9">
              <w:rPr>
                <w:color w:val="FF0000"/>
                <w:sz w:val="22"/>
                <w:szCs w:val="22"/>
              </w:rPr>
              <w:t xml:space="preserve"> and other authorized organizations</w:t>
            </w:r>
            <w:r w:rsidR="00F7087D" w:rsidRPr="00F20ED9">
              <w:rPr>
                <w:color w:val="FF0000"/>
                <w:sz w:val="22"/>
                <w:szCs w:val="22"/>
              </w:rPr>
              <w:t>.  DHS follows</w:t>
            </w:r>
            <w:r w:rsidRPr="00F20ED9">
              <w:rPr>
                <w:color w:val="FF0000"/>
                <w:sz w:val="22"/>
                <w:szCs w:val="22"/>
              </w:rPr>
              <w:t xml:space="preserve"> approved routine uses described in the associated </w:t>
            </w:r>
            <w:r w:rsidRPr="00F20ED9">
              <w:rPr>
                <w:color w:val="FF0000"/>
                <w:sz w:val="22"/>
                <w:szCs w:val="22"/>
              </w:rPr>
              <w:lastRenderedPageBreak/>
              <w:t>published system of records notices [DHS/USCIS-007 - Benefits Information System</w:t>
            </w:r>
            <w:r w:rsidR="006B4BF2" w:rsidRPr="00F20ED9">
              <w:rPr>
                <w:color w:val="FF0000"/>
                <w:sz w:val="22"/>
                <w:szCs w:val="22"/>
              </w:rPr>
              <w:t>,</w:t>
            </w:r>
            <w:r w:rsidRPr="00F20ED9">
              <w:rPr>
                <w:color w:val="FF0000"/>
                <w:sz w:val="22"/>
                <w:szCs w:val="22"/>
              </w:rPr>
              <w:t xml:space="preserve"> </w:t>
            </w:r>
            <w:r w:rsidR="006B4BF2" w:rsidRPr="00F20ED9">
              <w:rPr>
                <w:color w:val="FF0000"/>
                <w:sz w:val="22"/>
                <w:szCs w:val="22"/>
              </w:rPr>
              <w:t>October 19, 2016, 81 FR 72069  and DHS/USCIS/ICE/CBP-001 - Alien File, Index, and National File Tracking System of Records, November 21, 2013, 78 FR 69864 (A-File)]</w:t>
            </w:r>
            <w:r w:rsidRPr="00F20ED9">
              <w:rPr>
                <w:color w:val="FF0000"/>
                <w:sz w:val="22"/>
                <w:szCs w:val="22"/>
              </w:rPr>
              <w:t xml:space="preserve"> which </w:t>
            </w:r>
            <w:r w:rsidR="006B4BF2" w:rsidRPr="00F20ED9">
              <w:rPr>
                <w:color w:val="FF0000"/>
                <w:sz w:val="22"/>
                <w:szCs w:val="22"/>
              </w:rPr>
              <w:t xml:space="preserve">you </w:t>
            </w:r>
            <w:r w:rsidRPr="00F20ED9">
              <w:rPr>
                <w:color w:val="FF0000"/>
                <w:sz w:val="22"/>
                <w:szCs w:val="22"/>
              </w:rPr>
              <w:t xml:space="preserve">can </w:t>
            </w:r>
            <w:r w:rsidR="006B4BF2" w:rsidRPr="00F20ED9">
              <w:rPr>
                <w:color w:val="FF0000"/>
                <w:sz w:val="22"/>
                <w:szCs w:val="22"/>
              </w:rPr>
              <w:t>find</w:t>
            </w:r>
            <w:r w:rsidRPr="00F20ED9">
              <w:rPr>
                <w:color w:val="FF0000"/>
                <w:sz w:val="22"/>
                <w:szCs w:val="22"/>
              </w:rPr>
              <w:t xml:space="preserve"> at </w:t>
            </w:r>
            <w:hyperlink r:id="rId8" w:history="1">
              <w:r w:rsidR="006B4BF2" w:rsidRPr="00F20ED9">
                <w:rPr>
                  <w:rStyle w:val="Hyperlink"/>
                  <w:b/>
                  <w:color w:val="FF0000"/>
                  <w:sz w:val="22"/>
                  <w:szCs w:val="22"/>
                </w:rPr>
                <w:t>www.dhs.gov/privacy</w:t>
              </w:r>
            </w:hyperlink>
            <w:r w:rsidR="006B4BF2" w:rsidRPr="00F20ED9">
              <w:rPr>
                <w:color w:val="FF0000"/>
                <w:sz w:val="22"/>
                <w:szCs w:val="22"/>
              </w:rPr>
              <w:t>.</w:t>
            </w:r>
            <w:r w:rsidRPr="00F20ED9">
              <w:rPr>
                <w:color w:val="FF0000"/>
                <w:sz w:val="22"/>
                <w:szCs w:val="22"/>
              </w:rPr>
              <w:t xml:space="preserve">  </w:t>
            </w:r>
            <w:r w:rsidR="006B4BF2" w:rsidRPr="00F20ED9">
              <w:rPr>
                <w:color w:val="FF0000"/>
                <w:sz w:val="22"/>
                <w:szCs w:val="22"/>
              </w:rPr>
              <w:t xml:space="preserve">DHS may also share the </w:t>
            </w:r>
            <w:r w:rsidRPr="00F20ED9">
              <w:rPr>
                <w:color w:val="FF0000"/>
                <w:sz w:val="22"/>
                <w:szCs w:val="22"/>
              </w:rPr>
              <w:t>information, as appropriate</w:t>
            </w:r>
            <w:r w:rsidR="006B4BF2" w:rsidRPr="00F20ED9">
              <w:rPr>
                <w:color w:val="FF0000"/>
                <w:sz w:val="22"/>
                <w:szCs w:val="22"/>
              </w:rPr>
              <w:t>,</w:t>
            </w:r>
            <w:r w:rsidRPr="00F20ED9">
              <w:rPr>
                <w:color w:val="FF0000"/>
                <w:sz w:val="22"/>
                <w:szCs w:val="22"/>
              </w:rPr>
              <w:t xml:space="preserve"> for law enforcement purposes or in the interest of national security.</w:t>
            </w:r>
          </w:p>
          <w:p w:rsidR="00332E5D" w:rsidRPr="00F20ED9" w:rsidRDefault="00332E5D" w:rsidP="003463DC">
            <w:pPr>
              <w:rPr>
                <w:b/>
                <w:sz w:val="22"/>
                <w:szCs w:val="22"/>
              </w:rPr>
            </w:pP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6F" w:rsidRDefault="00B2506F">
      <w:r>
        <w:separator/>
      </w:r>
    </w:p>
  </w:endnote>
  <w:endnote w:type="continuationSeparator" w:id="0">
    <w:p w:rsidR="00B2506F" w:rsidRDefault="00B2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A003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6F" w:rsidRDefault="00B2506F">
      <w:r>
        <w:separator/>
      </w:r>
    </w:p>
  </w:footnote>
  <w:footnote w:type="continuationSeparator" w:id="0">
    <w:p w:rsidR="00B2506F" w:rsidRDefault="00B25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6A7"/>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353"/>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E5D"/>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5D2"/>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873"/>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0F5"/>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03B"/>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BF2"/>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539"/>
    <w:rsid w:val="007B6431"/>
    <w:rsid w:val="007B6C9A"/>
    <w:rsid w:val="007B6D78"/>
    <w:rsid w:val="007C2623"/>
    <w:rsid w:val="007C33BF"/>
    <w:rsid w:val="007C37B5"/>
    <w:rsid w:val="007C4979"/>
    <w:rsid w:val="007C567B"/>
    <w:rsid w:val="007C650D"/>
    <w:rsid w:val="007C7B0E"/>
    <w:rsid w:val="007C7F3B"/>
    <w:rsid w:val="007D0C79"/>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319"/>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A06"/>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13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06F"/>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2E6F"/>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5FD"/>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4E7"/>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3B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BFD"/>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FBA"/>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726"/>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2D2"/>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0ED9"/>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64AA"/>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87D"/>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2BFD"/>
    <w:rPr>
      <w:sz w:val="16"/>
      <w:szCs w:val="16"/>
    </w:rPr>
  </w:style>
  <w:style w:type="paragraph" w:styleId="CommentText">
    <w:name w:val="annotation text"/>
    <w:basedOn w:val="Normal"/>
    <w:link w:val="CommentTextChar"/>
    <w:rsid w:val="00D12BFD"/>
  </w:style>
  <w:style w:type="character" w:customStyle="1" w:styleId="CommentTextChar">
    <w:name w:val="Comment Text Char"/>
    <w:basedOn w:val="DefaultParagraphFont"/>
    <w:link w:val="CommentText"/>
    <w:rsid w:val="00D12BFD"/>
  </w:style>
  <w:style w:type="paragraph" w:styleId="CommentSubject">
    <w:name w:val="annotation subject"/>
    <w:basedOn w:val="CommentText"/>
    <w:next w:val="CommentText"/>
    <w:link w:val="CommentSubjectChar"/>
    <w:rsid w:val="00D12BFD"/>
    <w:rPr>
      <w:b/>
      <w:bCs/>
    </w:rPr>
  </w:style>
  <w:style w:type="character" w:customStyle="1" w:styleId="CommentSubjectChar">
    <w:name w:val="Comment Subject Char"/>
    <w:basedOn w:val="CommentTextChar"/>
    <w:link w:val="CommentSubject"/>
    <w:rsid w:val="00D12B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2BFD"/>
    <w:rPr>
      <w:sz w:val="16"/>
      <w:szCs w:val="16"/>
    </w:rPr>
  </w:style>
  <w:style w:type="paragraph" w:styleId="CommentText">
    <w:name w:val="annotation text"/>
    <w:basedOn w:val="Normal"/>
    <w:link w:val="CommentTextChar"/>
    <w:rsid w:val="00D12BFD"/>
  </w:style>
  <w:style w:type="character" w:customStyle="1" w:styleId="CommentTextChar">
    <w:name w:val="Comment Text Char"/>
    <w:basedOn w:val="DefaultParagraphFont"/>
    <w:link w:val="CommentText"/>
    <w:rsid w:val="00D12BFD"/>
  </w:style>
  <w:style w:type="paragraph" w:styleId="CommentSubject">
    <w:name w:val="annotation subject"/>
    <w:basedOn w:val="CommentText"/>
    <w:next w:val="CommentText"/>
    <w:link w:val="CommentSubjectChar"/>
    <w:rsid w:val="00D12BFD"/>
    <w:rPr>
      <w:b/>
      <w:bCs/>
    </w:rPr>
  </w:style>
  <w:style w:type="character" w:customStyle="1" w:styleId="CommentSubjectChar">
    <w:name w:val="Comment Subject Char"/>
    <w:basedOn w:val="CommentTextChar"/>
    <w:link w:val="CommentSubject"/>
    <w:rsid w:val="00D12B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5</cp:revision>
  <cp:lastPrinted>2008-09-11T16:49:00Z</cp:lastPrinted>
  <dcterms:created xsi:type="dcterms:W3CDTF">2017-01-11T16:29:00Z</dcterms:created>
  <dcterms:modified xsi:type="dcterms:W3CDTF">2017-01-11T21:03:00Z</dcterms:modified>
</cp:coreProperties>
</file>