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7C" w:rsidRDefault="005B297C" w:rsidP="004D4D1E">
      <w:pPr>
        <w:pStyle w:val="Heading2"/>
        <w:tabs>
          <w:tab w:val="left" w:pos="900"/>
        </w:tabs>
        <w:rPr>
          <w:sz w:val="28"/>
        </w:rPr>
      </w:pPr>
      <w:bookmarkStart w:id="0" w:name="_GoBack"/>
      <w:bookmarkEnd w:id="0"/>
    </w:p>
    <w:p w:rsidR="008551CF" w:rsidRDefault="008551CF" w:rsidP="004D4D1E">
      <w:pPr>
        <w:pStyle w:val="Heading2"/>
        <w:tabs>
          <w:tab w:val="left" w:pos="900"/>
        </w:tabs>
        <w:rPr>
          <w:sz w:val="28"/>
        </w:rPr>
      </w:pPr>
      <w:r>
        <w:rPr>
          <w:sz w:val="28"/>
        </w:rPr>
        <w:t xml:space="preserve">Request for Approval under </w:t>
      </w:r>
      <w:r w:rsidR="00F54444">
        <w:rPr>
          <w:sz w:val="28"/>
        </w:rPr>
        <w:t>Department of Labor Generic Clearance for the Collection of Qualitative Feedback on Agency Service Delivery</w:t>
      </w:r>
    </w:p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OMB Control Number: 1225-0088</w:t>
      </w:r>
    </w:p>
    <w:p w:rsidR="00D062CF" w:rsidRPr="00D062CF" w:rsidRDefault="00D062CF" w:rsidP="00FB1D94"/>
    <w:p w:rsidR="00784C4C" w:rsidRDefault="005E2B6C" w:rsidP="00434E33">
      <w:r w:rsidRPr="00D062C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DE72E78" wp14:editId="68EE95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11885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D062CF">
        <w:rPr>
          <w:b/>
        </w:rPr>
        <w:t>TITLE OF INFORMATION COLLECTION:</w:t>
      </w:r>
      <w:r w:rsidR="008551CF" w:rsidRPr="00D062CF">
        <w:t xml:space="preserve">  </w:t>
      </w:r>
    </w:p>
    <w:p w:rsidR="008551CF" w:rsidRPr="009239AA" w:rsidRDefault="00B80861" w:rsidP="00434E33">
      <w:pPr>
        <w:rPr>
          <w:b/>
        </w:rPr>
      </w:pPr>
      <w:r w:rsidRPr="00D062CF">
        <w:t xml:space="preserve">OFCCP </w:t>
      </w:r>
      <w:r w:rsidR="00784C4C" w:rsidRPr="00784C4C">
        <w:t xml:space="preserve">Compliance Evaluation Experience Survey  </w:t>
      </w:r>
    </w:p>
    <w:p w:rsidR="008551CF" w:rsidRDefault="008551CF"/>
    <w:p w:rsidR="00240509" w:rsidRDefault="008551CF" w:rsidP="00240509">
      <w:r>
        <w:rPr>
          <w:b/>
        </w:rPr>
        <w:t>PURPOSE</w:t>
      </w:r>
      <w:r w:rsidRPr="009239AA">
        <w:rPr>
          <w:b/>
        </w:rPr>
        <w:t xml:space="preserve">: </w:t>
      </w:r>
      <w:r w:rsidRPr="00236973">
        <w:t xml:space="preserve"> </w:t>
      </w:r>
    </w:p>
    <w:p w:rsidR="000A7BC2" w:rsidRPr="000A7BC2" w:rsidRDefault="00240509" w:rsidP="000A7BC2">
      <w:pPr>
        <w:pStyle w:val="NormalWeb"/>
        <w:spacing w:before="0" w:beforeAutospacing="0" w:after="0" w:afterAutospacing="0"/>
        <w:rPr>
          <w:color w:val="auto"/>
        </w:rPr>
      </w:pPr>
      <w:r>
        <w:t xml:space="preserve">The Office of Federal Contract Compliance Programs </w:t>
      </w:r>
      <w:r w:rsidR="000D7813">
        <w:t xml:space="preserve">(OFCCP) </w:t>
      </w:r>
      <w:r>
        <w:t>is an agency withi</w:t>
      </w:r>
      <w:r w:rsidR="00784C4C">
        <w:t xml:space="preserve">n the U.S. Department of Labor that </w:t>
      </w:r>
      <w:r w:rsidR="00784C4C" w:rsidRPr="00784C4C">
        <w:t>administers and enforces three equal employment opportunity mandates: Executive Order 112</w:t>
      </w:r>
      <w:r w:rsidR="00A750FD">
        <w:t>46, as amended</w:t>
      </w:r>
      <w:r w:rsidR="00784C4C" w:rsidRPr="00784C4C">
        <w:t>; Section 503 of the Rehabilitation Act o</w:t>
      </w:r>
      <w:r w:rsidR="00A750FD">
        <w:t>f 1973, as amended</w:t>
      </w:r>
      <w:r w:rsidR="00784C4C" w:rsidRPr="00784C4C">
        <w:t xml:space="preserve">; and the Vietnam Era Veterans’ Readjustment Assistance Act of 1974, as </w:t>
      </w:r>
      <w:r w:rsidR="00A750FD">
        <w:t>amended, 38 U.S.C. 4212</w:t>
      </w:r>
      <w:r w:rsidR="00784C4C" w:rsidRPr="00784C4C">
        <w:t xml:space="preserve">. These mandates prohibit </w:t>
      </w:r>
      <w:r w:rsidR="00784C4C">
        <w:t xml:space="preserve">covered </w:t>
      </w:r>
      <w:r w:rsidR="00784C4C" w:rsidRPr="00784C4C">
        <w:t xml:space="preserve">federal contractors and subcontractors </w:t>
      </w:r>
      <w:r w:rsidR="00784C4C">
        <w:t xml:space="preserve">(hereafter collectively referred to as “contractors”) </w:t>
      </w:r>
      <w:r w:rsidR="00784C4C" w:rsidRPr="00784C4C">
        <w:t>from discriminating based on race, color, religion, sex, sexual orientation, gender identity, national origin, disability, or status as a prot</w:t>
      </w:r>
      <w:r w:rsidR="00784C4C">
        <w:t>ected veteran.  Additionally, contractors are prohibited</w:t>
      </w:r>
      <w:r w:rsidR="00784C4C" w:rsidRPr="00784C4C">
        <w:t xml:space="preserve"> from taking adverse employment actions against applicants and employees for asking about, discussing, or sharing information about their pay or the pay of their co-workers, subject to certain limitations.</w:t>
      </w:r>
    </w:p>
    <w:p w:rsidR="00240509" w:rsidRDefault="00240509" w:rsidP="00240509"/>
    <w:p w:rsidR="00381148" w:rsidRDefault="009B1B1B" w:rsidP="00240509">
      <w:r>
        <w:t>OFCCP will obtain the survey sample from a</w:t>
      </w:r>
      <w:r w:rsidRPr="009B1B1B">
        <w:t xml:space="preserve"> list </w:t>
      </w:r>
      <w:r>
        <w:t xml:space="preserve">that </w:t>
      </w:r>
      <w:r w:rsidRPr="009B1B1B">
        <w:t>contains the universe of contractors whose compliance evaluations were closed between FY 2012 through FY2017, excluding cases closed administratively.  The size of the population</w:t>
      </w:r>
      <w:r>
        <w:t xml:space="preserve"> for this survey will be approximately 7,000 contractors, which is similar to the population for the 2015 survey that was conducted under the same OMB Control Number</w:t>
      </w:r>
      <w:r w:rsidRPr="009B1B1B">
        <w:t>.  OFCCP will distribute this self-admin</w:t>
      </w:r>
      <w:r>
        <w:t>istered survey electronically and t</w:t>
      </w:r>
      <w:r w:rsidRPr="009B1B1B">
        <w:t>he ques</w:t>
      </w:r>
      <w:r>
        <w:t>tions will measure</w:t>
      </w:r>
      <w:r w:rsidR="00107B16">
        <w:t xml:space="preserve"> key matters</w:t>
      </w:r>
      <w:r w:rsidRPr="009B1B1B">
        <w:t xml:space="preserve"> of</w:t>
      </w:r>
      <w:r w:rsidR="00107B16">
        <w:t xml:space="preserve"> interest to the agency</w:t>
      </w:r>
      <w:r>
        <w:t xml:space="preserve">, such as </w:t>
      </w:r>
      <w:r w:rsidRPr="009B1B1B">
        <w:t>the perceived quality of the interaction with OFCCP’s compliance officers</w:t>
      </w:r>
      <w:r>
        <w:t xml:space="preserve"> </w:t>
      </w:r>
      <w:r w:rsidRPr="009B1B1B">
        <w:t xml:space="preserve">and sources of challenges experienced by contractors when providing OFCCP with data during the evaluation process.  </w:t>
      </w:r>
    </w:p>
    <w:p w:rsidR="00784C4C" w:rsidRDefault="00784C4C" w:rsidP="00240509"/>
    <w:p w:rsidR="00D34E85" w:rsidRDefault="00A750FD">
      <w:r w:rsidRPr="00A750FD">
        <w:t>OFCCP is not requesting public input on this information collection and approval is sought under OMB Control No. 1225-0088.</w:t>
      </w:r>
    </w:p>
    <w:p w:rsidR="00A750FD" w:rsidRDefault="00A750FD"/>
    <w:p w:rsidR="00381148" w:rsidRPr="00824A0E" w:rsidRDefault="008551CF" w:rsidP="00824A0E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C67995">
      <w:r>
        <w:t xml:space="preserve">The target </w:t>
      </w:r>
      <w:r w:rsidR="00664244">
        <w:t xml:space="preserve">audience for the </w:t>
      </w:r>
      <w:r w:rsidR="00824A0E" w:rsidRPr="00824A0E">
        <w:t>OFCCP Complianc</w:t>
      </w:r>
      <w:r w:rsidR="00824A0E">
        <w:t xml:space="preserve">e Evaluation Experience Survey </w:t>
      </w:r>
      <w:r w:rsidR="00664244">
        <w:t>includes</w:t>
      </w:r>
      <w:r>
        <w:t>:</w:t>
      </w:r>
    </w:p>
    <w:p w:rsidR="00381148" w:rsidRDefault="00381148"/>
    <w:p w:rsidR="00B80861" w:rsidRDefault="00BD7E49" w:rsidP="00236973">
      <w:pPr>
        <w:numPr>
          <w:ilvl w:val="0"/>
          <w:numId w:val="19"/>
        </w:numPr>
      </w:pPr>
      <w:r>
        <w:t>Federa</w:t>
      </w:r>
      <w:r w:rsidR="004923EA">
        <w:t>l contractors</w:t>
      </w:r>
      <w:r>
        <w:t xml:space="preserve"> who have undergone a compliance evaluation, as described above. </w:t>
      </w:r>
    </w:p>
    <w:p w:rsidR="00EF20A5" w:rsidRDefault="00EF20A5">
      <w:pPr>
        <w:rPr>
          <w:b/>
        </w:rPr>
      </w:pPr>
    </w:p>
    <w:p w:rsidR="008551CF" w:rsidRPr="00A750FD" w:rsidRDefault="008551CF" w:rsidP="00A750FD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2B1151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>[</w:t>
      </w:r>
      <w:r w:rsidR="002B1151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A750FD" w:rsidRPr="00A750FD" w:rsidRDefault="008551CF" w:rsidP="00A750F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B1151">
        <w:rPr>
          <w:bCs/>
          <w:sz w:val="24"/>
        </w:rPr>
        <w:t xml:space="preserve"> </w:t>
      </w:r>
      <w:r w:rsidR="00824A0E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</w:t>
      </w:r>
    </w:p>
    <w:p w:rsidR="00A750FD" w:rsidRDefault="00A750FD">
      <w:pPr>
        <w:rPr>
          <w:b/>
        </w:rPr>
      </w:pPr>
    </w:p>
    <w:p w:rsidR="008551CF" w:rsidRPr="00824A0E" w:rsidRDefault="008551CF">
      <w:pPr>
        <w:rPr>
          <w:b/>
        </w:rPr>
      </w:pPr>
      <w:r>
        <w:rPr>
          <w:b/>
        </w:rPr>
        <w:t>CERTIFICATION:</w:t>
      </w:r>
    </w:p>
    <w:p w:rsidR="00D062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 xml:space="preserve">low-burden for respondents and low-cost for the </w:t>
      </w:r>
      <w:r w:rsidR="00D412D8">
        <w:t>F</w:t>
      </w:r>
      <w:r w:rsidRPr="00C14CC4">
        <w:t>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FB1D94">
        <w:t>not</w:t>
      </w:r>
      <w:r w:rsidRPr="00F54444">
        <w:t xml:space="preserve"> </w:t>
      </w:r>
      <w:r w:rsidRPr="00C14CC4">
        <w:t>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 w:rsidRPr="00FB1D94"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FB1D94">
        <w:t>substantially</w:t>
      </w:r>
      <w:r>
        <w:t xml:space="preserve"> informing </w:t>
      </w:r>
      <w:r w:rsidRPr="00FB1D94">
        <w:t>influential</w:t>
      </w:r>
      <w:r w:rsidRPr="00E854FE">
        <w:rPr>
          <w:u w:val="single"/>
        </w:rPr>
        <w:t xml:space="preserve">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collection is targeted to </w:t>
      </w:r>
      <w:r w:rsidR="004B6A6F">
        <w:t>respondents who have</w:t>
      </w:r>
      <w:r w:rsidR="006F2DDC">
        <w:t xml:space="preserve"> undergone a compliance evaluation</w:t>
      </w:r>
      <w:r>
        <w:t>.</w:t>
      </w:r>
    </w:p>
    <w:p w:rsidR="008551CF" w:rsidRDefault="008551CF" w:rsidP="009C13B9"/>
    <w:p w:rsidR="000600F1" w:rsidRDefault="008551CF" w:rsidP="000600F1">
      <w:r>
        <w:t>Name:</w:t>
      </w:r>
      <w:r w:rsidR="00B80861">
        <w:t xml:space="preserve"> </w:t>
      </w:r>
    </w:p>
    <w:p w:rsidR="000600F1" w:rsidRDefault="000600F1" w:rsidP="000600F1">
      <w:r>
        <w:t>Harvey D. Fort</w:t>
      </w:r>
    </w:p>
    <w:p w:rsidR="000600F1" w:rsidRDefault="000600F1" w:rsidP="000600F1">
      <w:r>
        <w:t>Deputy Director</w:t>
      </w:r>
    </w:p>
    <w:p w:rsidR="000600F1" w:rsidRDefault="000600F1" w:rsidP="000600F1">
      <w:r>
        <w:t>Division of Policy and Program Development</w:t>
      </w:r>
    </w:p>
    <w:p w:rsidR="008551CF" w:rsidRPr="00C04E37" w:rsidRDefault="000600F1" w:rsidP="000600F1">
      <w:r>
        <w:t>Office of Federal Contract Compliance Programs</w:t>
      </w:r>
    </w:p>
    <w:p w:rsidR="008551CF" w:rsidRDefault="008551CF" w:rsidP="009C13B9">
      <w:pPr>
        <w:pStyle w:val="ListParagraph"/>
        <w:ind w:left="360"/>
      </w:pPr>
    </w:p>
    <w:p w:rsidR="00824A0E" w:rsidRDefault="00824A0E" w:rsidP="009C13B9"/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B80861">
        <w:t xml:space="preserve">  </w:t>
      </w:r>
      <w:r>
        <w:t>] Yes  [</w:t>
      </w:r>
      <w:r w:rsidR="00B80861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B80861">
        <w:t xml:space="preserve">  </w:t>
      </w:r>
      <w:r>
        <w:t xml:space="preserve">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B80861">
        <w:t>a</w:t>
      </w:r>
      <w:r>
        <w:t>pplicable, has a System or Records Notice been published?  [  ] Yes  [  ] No</w:t>
      </w:r>
    </w:p>
    <w:p w:rsidR="00236973" w:rsidRDefault="00236973" w:rsidP="00C86E91">
      <w:pPr>
        <w:pStyle w:val="ListParagraph"/>
        <w:ind w:left="0"/>
        <w:rPr>
          <w:b/>
        </w:rPr>
      </w:pP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236973"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424EC5" w:rsidRDefault="008551CF" w:rsidP="00D062CF">
      <w:pPr>
        <w:rPr>
          <w:i/>
        </w:rPr>
      </w:pPr>
      <w:r w:rsidRPr="00DF7081">
        <w:rPr>
          <w:b/>
        </w:rPr>
        <w:t>BURDEN HOURS</w:t>
      </w:r>
      <w:r w:rsidR="00D062CF">
        <w:rPr>
          <w:b/>
        </w:rPr>
        <w:t>:</w:t>
      </w:r>
      <w:r>
        <w:t xml:space="preserve"> </w:t>
      </w:r>
    </w:p>
    <w:p w:rsidR="00824A0E" w:rsidRPr="00824A0E" w:rsidRDefault="00824A0E" w:rsidP="00D062CF">
      <w:r>
        <w:t xml:space="preserve">OFCCP estimates that it will take </w:t>
      </w:r>
      <w:r w:rsidR="00954582">
        <w:t>respondents five minutes to complete the Compliance Evaluation Experience Survey, which leads to a total estimate of 583 hours (7,000 respondents x 5 minutes = 35,000 / 60 minutes).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1710"/>
        <w:gridCol w:w="1620"/>
        <w:gridCol w:w="1633"/>
      </w:tblGrid>
      <w:tr w:rsidR="008551CF" w:rsidTr="0089398A">
        <w:trPr>
          <w:trHeight w:val="274"/>
        </w:trPr>
        <w:tc>
          <w:tcPr>
            <w:tcW w:w="469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>Category of Respondent</w:t>
            </w:r>
            <w:r w:rsidR="00D062CF">
              <w:rPr>
                <w:b/>
              </w:rPr>
              <w:t>s</w:t>
            </w:r>
            <w:r w:rsidRPr="002D0C7E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="00D062CF" w:rsidRDefault="00D062CF" w:rsidP="00843796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</w:p>
          <w:p w:rsidR="002B1151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633" w:type="dxa"/>
          </w:tcPr>
          <w:p w:rsidR="008551CF" w:rsidRPr="002D0C7E" w:rsidRDefault="00D062CF" w:rsidP="00843796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8551CF" w:rsidRPr="002D0C7E">
              <w:rPr>
                <w:b/>
              </w:rPr>
              <w:t>Burden</w:t>
            </w:r>
          </w:p>
        </w:tc>
      </w:tr>
      <w:tr w:rsidR="008551CF" w:rsidTr="0089398A">
        <w:trPr>
          <w:trHeight w:val="274"/>
        </w:trPr>
        <w:tc>
          <w:tcPr>
            <w:tcW w:w="4698" w:type="dxa"/>
          </w:tcPr>
          <w:p w:rsidR="00A750FD" w:rsidRDefault="00A750FD"/>
          <w:p w:rsidR="00E524F2" w:rsidRDefault="003B2CFA">
            <w:r>
              <w:t>Contractors and subcontractors</w:t>
            </w:r>
          </w:p>
        </w:tc>
        <w:tc>
          <w:tcPr>
            <w:tcW w:w="1710" w:type="dxa"/>
          </w:tcPr>
          <w:p w:rsidR="00A750FD" w:rsidRDefault="00A750FD" w:rsidP="007A11D4"/>
          <w:p w:rsidR="008551CF" w:rsidRDefault="003B2CFA" w:rsidP="007A11D4">
            <w:r>
              <w:t>7,000</w:t>
            </w:r>
          </w:p>
          <w:p w:rsidR="002B1151" w:rsidRDefault="002B1151" w:rsidP="007A11D4"/>
        </w:tc>
        <w:tc>
          <w:tcPr>
            <w:tcW w:w="1620" w:type="dxa"/>
          </w:tcPr>
          <w:p w:rsidR="00A750FD" w:rsidRDefault="00A750FD" w:rsidP="00843796"/>
          <w:p w:rsidR="008551CF" w:rsidRDefault="003B2CFA" w:rsidP="00843796">
            <w:r>
              <w:t>5</w:t>
            </w:r>
            <w:r w:rsidR="002F06E7">
              <w:t xml:space="preserve"> minutes</w:t>
            </w:r>
          </w:p>
        </w:tc>
        <w:tc>
          <w:tcPr>
            <w:tcW w:w="1633" w:type="dxa"/>
          </w:tcPr>
          <w:p w:rsidR="00A750FD" w:rsidRDefault="00A750FD" w:rsidP="007A11D4"/>
          <w:p w:rsidR="008551CF" w:rsidRDefault="003B2CFA" w:rsidP="007A11D4">
            <w:r>
              <w:t>583</w:t>
            </w:r>
            <w:r w:rsidR="007A11D4">
              <w:t xml:space="preserve"> </w:t>
            </w:r>
            <w:r w:rsidR="004D4D1E">
              <w:t>hours</w:t>
            </w:r>
          </w:p>
        </w:tc>
      </w:tr>
    </w:tbl>
    <w:p w:rsidR="00A750FD" w:rsidRDefault="00A750FD" w:rsidP="007A11D4">
      <w:pPr>
        <w:rPr>
          <w:b/>
        </w:rPr>
      </w:pPr>
    </w:p>
    <w:p w:rsidR="00A750FD" w:rsidRDefault="008551CF" w:rsidP="007A11D4">
      <w:pPr>
        <w:rPr>
          <w:b/>
        </w:rPr>
      </w:pPr>
      <w:r w:rsidRPr="00DF7081">
        <w:rPr>
          <w:b/>
        </w:rPr>
        <w:t>FEDERAL COST:</w:t>
      </w:r>
      <w:r>
        <w:rPr>
          <w:b/>
        </w:rPr>
        <w:t xml:space="preserve">  </w:t>
      </w:r>
    </w:p>
    <w:p w:rsidR="00E92893" w:rsidRPr="00A750FD" w:rsidRDefault="00D17792" w:rsidP="007A11D4">
      <w:pPr>
        <w:rPr>
          <w:b/>
        </w:rPr>
      </w:pPr>
      <w:r>
        <w:t>The</w:t>
      </w:r>
      <w:r w:rsidR="00107B16">
        <w:t xml:space="preserve"> </w:t>
      </w:r>
      <w:r w:rsidR="008551CF">
        <w:t xml:space="preserve">cost to the </w:t>
      </w:r>
      <w:r w:rsidR="008D2169">
        <w:t>F</w:t>
      </w:r>
      <w:r w:rsidR="008551CF">
        <w:t xml:space="preserve">ederal </w:t>
      </w:r>
      <w:r w:rsidR="008D2169">
        <w:t>G</w:t>
      </w:r>
      <w:r w:rsidR="008551CF">
        <w:t xml:space="preserve">overnment </w:t>
      </w:r>
      <w:r w:rsidR="00107B16">
        <w:t>is estimated at $2,160</w:t>
      </w:r>
      <w:r w:rsidR="00F95CDD">
        <w:t xml:space="preserve">. </w:t>
      </w:r>
      <w:r w:rsidR="006651AA">
        <w:t xml:space="preserve"> </w:t>
      </w:r>
      <w:r w:rsidR="00F95CDD">
        <w:t xml:space="preserve">This estimate </w:t>
      </w:r>
      <w:r w:rsidR="00206198">
        <w:rPr>
          <w:bCs/>
        </w:rPr>
        <w:t>reflects</w:t>
      </w:r>
      <w:r w:rsidR="006651AA">
        <w:rPr>
          <w:bCs/>
        </w:rPr>
        <w:t xml:space="preserve"> </w:t>
      </w:r>
      <w:r w:rsidR="00424EC5">
        <w:rPr>
          <w:bCs/>
        </w:rPr>
        <w:t xml:space="preserve">the time </w:t>
      </w:r>
      <w:r>
        <w:rPr>
          <w:bCs/>
        </w:rPr>
        <w:t>that</w:t>
      </w:r>
      <w:r w:rsidR="006651AA">
        <w:rPr>
          <w:bCs/>
        </w:rPr>
        <w:t xml:space="preserve"> federal staff </w:t>
      </w:r>
      <w:r>
        <w:rPr>
          <w:bCs/>
        </w:rPr>
        <w:t xml:space="preserve">will spend </w:t>
      </w:r>
      <w:r w:rsidR="006651AA">
        <w:rPr>
          <w:bCs/>
        </w:rPr>
        <w:t>on the survey roll out, implementation, and analysis of results</w:t>
      </w:r>
      <w:r w:rsidR="00424EC5">
        <w:rPr>
          <w:bCs/>
        </w:rPr>
        <w:t xml:space="preserve"> </w:t>
      </w:r>
      <w:r w:rsidR="00E92893">
        <w:rPr>
          <w:bCs/>
        </w:rPr>
        <w:t>based on the GS-13</w:t>
      </w:r>
      <w:r w:rsidR="004E7731">
        <w:rPr>
          <w:bCs/>
        </w:rPr>
        <w:t xml:space="preserve">, </w:t>
      </w:r>
      <w:r w:rsidR="006651AA">
        <w:rPr>
          <w:bCs/>
        </w:rPr>
        <w:t>GS-14</w:t>
      </w:r>
      <w:r w:rsidR="004E7731">
        <w:rPr>
          <w:bCs/>
        </w:rPr>
        <w:t>, and GS-15</w:t>
      </w:r>
      <w:r w:rsidR="00E92893">
        <w:rPr>
          <w:bCs/>
        </w:rPr>
        <w:t xml:space="preserve"> </w:t>
      </w:r>
      <w:r w:rsidR="00F95CDD">
        <w:rPr>
          <w:bCs/>
        </w:rPr>
        <w:t xml:space="preserve">federal salary </w:t>
      </w:r>
      <w:r w:rsidR="00206198">
        <w:rPr>
          <w:bCs/>
        </w:rPr>
        <w:t>schedule</w:t>
      </w:r>
      <w:r w:rsidR="00E92893">
        <w:rPr>
          <w:bCs/>
        </w:rPr>
        <w:t xml:space="preserve"> in Washington D</w:t>
      </w:r>
      <w:r w:rsidR="00F95CDD">
        <w:rPr>
          <w:bCs/>
        </w:rPr>
        <w:t>.</w:t>
      </w:r>
      <w:r w:rsidR="00E92893">
        <w:rPr>
          <w:bCs/>
        </w:rPr>
        <w:t>C.</w:t>
      </w:r>
      <w:r w:rsidR="00206198">
        <w:rPr>
          <w:rStyle w:val="FootnoteReference"/>
          <w:bCs/>
        </w:rPr>
        <w:footnoteReference w:id="1"/>
      </w:r>
      <w:r w:rsidR="00206198">
        <w:rPr>
          <w:bCs/>
        </w:rPr>
        <w:t xml:space="preserve"> </w:t>
      </w:r>
    </w:p>
    <w:p w:rsidR="00E92893" w:rsidRDefault="00E92893">
      <w:pPr>
        <w:rPr>
          <w:b/>
          <w:bCs/>
          <w:u w:val="single"/>
        </w:rPr>
      </w:pPr>
    </w:p>
    <w:p w:rsidR="00BA66D9" w:rsidRDefault="00206198" w:rsidP="00F06866">
      <w:pPr>
        <w:rPr>
          <w:bCs/>
        </w:rPr>
      </w:pPr>
      <w:r>
        <w:rPr>
          <w:bCs/>
        </w:rPr>
        <w:t>OFCCP</w:t>
      </w:r>
      <w:r w:rsidR="009B1B1B">
        <w:rPr>
          <w:bCs/>
        </w:rPr>
        <w:t xml:space="preserve"> estimates that agency staff </w:t>
      </w:r>
      <w:r w:rsidR="000C2745" w:rsidRPr="00F1414D">
        <w:rPr>
          <w:bCs/>
        </w:rPr>
        <w:t xml:space="preserve">will spend approximately </w:t>
      </w:r>
      <w:r w:rsidR="00D44296">
        <w:rPr>
          <w:bCs/>
        </w:rPr>
        <w:t>40</w:t>
      </w:r>
      <w:r w:rsidR="007F2C62">
        <w:rPr>
          <w:bCs/>
        </w:rPr>
        <w:t xml:space="preserve"> </w:t>
      </w:r>
      <w:r w:rsidR="000C2745" w:rsidRPr="00F1414D">
        <w:rPr>
          <w:bCs/>
        </w:rPr>
        <w:t xml:space="preserve">hours </w:t>
      </w:r>
      <w:r w:rsidR="00D44296">
        <w:rPr>
          <w:bCs/>
        </w:rPr>
        <w:t>conducting the survey, which involves identify</w:t>
      </w:r>
      <w:r w:rsidR="00107B16">
        <w:rPr>
          <w:bCs/>
        </w:rPr>
        <w:t>ing contractor population, cont</w:t>
      </w:r>
      <w:r w:rsidR="00D44296">
        <w:rPr>
          <w:bCs/>
        </w:rPr>
        <w:t xml:space="preserve">acting contractors, identifying issues, administering survey, following up with contractors, analyzing results, briefing agency leadership, posting results on </w:t>
      </w:r>
      <w:r w:rsidR="00107B16">
        <w:rPr>
          <w:bCs/>
        </w:rPr>
        <w:t>the Web site</w:t>
      </w:r>
      <w:r w:rsidR="00D44296">
        <w:rPr>
          <w:bCs/>
        </w:rPr>
        <w:t xml:space="preserve"> and developing action plans, as needed.</w:t>
      </w:r>
    </w:p>
    <w:p w:rsidR="00107B16" w:rsidRDefault="00107B16" w:rsidP="008B6B3A">
      <w:pPr>
        <w:rPr>
          <w:bCs/>
        </w:rPr>
      </w:pPr>
    </w:p>
    <w:p w:rsidR="000C2745" w:rsidRDefault="000C2745" w:rsidP="00F06866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F7081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 xml:space="preserve">The </w:t>
      </w:r>
      <w:r w:rsidR="00655B58">
        <w:rPr>
          <w:b/>
        </w:rPr>
        <w:t xml:space="preserve">Selection </w:t>
      </w:r>
      <w:r w:rsidR="00206198">
        <w:rPr>
          <w:b/>
        </w:rPr>
        <w:t>o</w:t>
      </w:r>
      <w:r w:rsidR="00655B58">
        <w:rPr>
          <w:b/>
        </w:rPr>
        <w:t>f Your Targeted Respondents</w:t>
      </w:r>
    </w:p>
    <w:p w:rsidR="00655B58" w:rsidRDefault="00655B58" w:rsidP="00F06866">
      <w:pPr>
        <w:rPr>
          <w:b/>
        </w:rPr>
      </w:pPr>
    </w:p>
    <w:p w:rsidR="00655B58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A57904" w:rsidP="007A11D4">
      <w:pPr>
        <w:pStyle w:val="ListParagraph"/>
        <w:ind w:left="360"/>
      </w:pPr>
      <w:r>
        <w:t>[</w:t>
      </w:r>
      <w:r w:rsidR="000600F1">
        <w:t>X</w:t>
      </w:r>
      <w:r w:rsidR="008551CF">
        <w:t>] Yes</w:t>
      </w:r>
      <w:r w:rsidR="008551CF">
        <w:tab/>
      </w:r>
      <w:r w:rsidR="00236973">
        <w:t>[</w:t>
      </w:r>
      <w:r w:rsidR="000600F1">
        <w:t xml:space="preserve"> </w:t>
      </w:r>
      <w:r w:rsidR="008551CF">
        <w:t>] No</w:t>
      </w:r>
    </w:p>
    <w:p w:rsidR="006D6D99" w:rsidRDefault="006D6D99" w:rsidP="00240509"/>
    <w:p w:rsidR="008551CF" w:rsidRDefault="008551CF" w:rsidP="00824A0E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37150" w:rsidRDefault="00637150" w:rsidP="00D17792"/>
    <w:p w:rsidR="00D17792" w:rsidRPr="00913ED7" w:rsidRDefault="00D17792" w:rsidP="00D17792">
      <w:pPr>
        <w:rPr>
          <w:i/>
        </w:rPr>
      </w:pPr>
      <w:r w:rsidRPr="00913ED7">
        <w:rPr>
          <w:i/>
        </w:rPr>
        <w:t xml:space="preserve">OFCCP will obtain the survey sample from a list that contains the universe of contractors whose compliance evaluations were closed between FY 2012 through FY2017, excluding cases closed administratively.  This universe is approximately 7,000 contractors. </w:t>
      </w:r>
    </w:p>
    <w:p w:rsidR="00D17792" w:rsidRDefault="00D17792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E81806" w:rsidRDefault="00E81806" w:rsidP="00A403BB">
      <w:pPr>
        <w:rPr>
          <w:b/>
        </w:rPr>
      </w:pP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0600F1">
        <w:t xml:space="preserve"> </w:t>
      </w:r>
      <w:r>
        <w:t xml:space="preserve">] Web-based or other forms of Social Media </w:t>
      </w:r>
    </w:p>
    <w:p w:rsidR="008551CF" w:rsidRDefault="000600F1" w:rsidP="001B0AAA">
      <w:pPr>
        <w:ind w:left="720"/>
      </w:pPr>
      <w:r>
        <w:t xml:space="preserve">[ </w:t>
      </w:r>
      <w:r w:rsidR="008551CF">
        <w:t>] Telephone</w:t>
      </w:r>
      <w:r w:rsidR="008551CF">
        <w:tab/>
      </w:r>
    </w:p>
    <w:p w:rsidR="008551CF" w:rsidRDefault="00DF7081" w:rsidP="001B0AAA">
      <w:pPr>
        <w:ind w:left="720"/>
      </w:pPr>
      <w:r>
        <w:t>[</w:t>
      </w:r>
      <w:r w:rsidR="000600F1">
        <w:t xml:space="preserve"> </w:t>
      </w:r>
      <w:r w:rsidR="008551CF">
        <w:t>] In-person</w:t>
      </w:r>
      <w:r w:rsidR="008551CF">
        <w:tab/>
      </w:r>
    </w:p>
    <w:p w:rsidR="008551CF" w:rsidRDefault="00236973" w:rsidP="001B0AAA">
      <w:pPr>
        <w:ind w:left="720"/>
      </w:pPr>
      <w:r>
        <w:t>[</w:t>
      </w:r>
      <w:r w:rsidR="00A750FD">
        <w:t xml:space="preserve"> </w:t>
      </w:r>
      <w:r w:rsidR="008551CF">
        <w:t xml:space="preserve">] Mail </w:t>
      </w:r>
    </w:p>
    <w:p w:rsidR="008551CF" w:rsidRDefault="00A750FD" w:rsidP="001B0AAA">
      <w:pPr>
        <w:ind w:left="720"/>
      </w:pPr>
      <w:r>
        <w:t>[X</w:t>
      </w:r>
      <w:r w:rsidR="008551CF">
        <w:t>] Other, Explain</w:t>
      </w:r>
    </w:p>
    <w:p w:rsidR="00A750FD" w:rsidRPr="00913ED7" w:rsidRDefault="00A750FD" w:rsidP="001B0AAA">
      <w:pPr>
        <w:ind w:left="720"/>
        <w:rPr>
          <w:i/>
        </w:rPr>
      </w:pPr>
      <w:r>
        <w:tab/>
      </w:r>
      <w:r w:rsidRPr="00913ED7">
        <w:rPr>
          <w:i/>
        </w:rPr>
        <w:t>E-mail</w:t>
      </w:r>
    </w:p>
    <w:p w:rsidR="00DF7081" w:rsidRDefault="00DF7081" w:rsidP="001B0AAA">
      <w:pPr>
        <w:ind w:left="720"/>
      </w:pPr>
    </w:p>
    <w:p w:rsidR="008551CF" w:rsidRDefault="008551CF" w:rsidP="008E35A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36973">
        <w:t>X</w:t>
      </w:r>
      <w:r>
        <w:t xml:space="preserve">] No </w:t>
      </w:r>
    </w:p>
    <w:sectPr w:rsidR="008551CF" w:rsidSect="006651AA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643" w:rsidRDefault="002E5643">
      <w:r>
        <w:separator/>
      </w:r>
    </w:p>
  </w:endnote>
  <w:endnote w:type="continuationSeparator" w:id="0">
    <w:p w:rsidR="002E5643" w:rsidRDefault="002E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A9" w:rsidRDefault="006B74A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F3A4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643" w:rsidRDefault="002E5643">
      <w:r>
        <w:separator/>
      </w:r>
    </w:p>
  </w:footnote>
  <w:footnote w:type="continuationSeparator" w:id="0">
    <w:p w:rsidR="002E5643" w:rsidRDefault="002E5643">
      <w:r>
        <w:continuationSeparator/>
      </w:r>
    </w:p>
  </w:footnote>
  <w:footnote w:id="1">
    <w:p w:rsidR="00206198" w:rsidRDefault="002061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873ED">
        <w:t>See, “Salary Table 2017</w:t>
      </w:r>
      <w:r w:rsidRPr="00206198">
        <w:t>-DCB Incorporating The 1% General Schedule Increase</w:t>
      </w:r>
      <w:r w:rsidR="002B1151">
        <w:t xml:space="preserve"> And A Locality Payment Of 27.10</w:t>
      </w:r>
      <w:r w:rsidRPr="00206198">
        <w:t xml:space="preserve">% For The Locality Pay Area Of Washington-Baltimore-Arlington, DC-MD-VA-WV-PA,” available at </w:t>
      </w:r>
      <w:r w:rsidR="00107B16" w:rsidRPr="00107B16">
        <w:t xml:space="preserve">https://www.opm.gov/policy-data-oversight/pay-leave/salaries-wages/salary-tables/pdf/2017/DCB_h.pdf </w:t>
      </w:r>
      <w:r w:rsidR="006651AA">
        <w:t>(last accessed October 2017</w:t>
      </w:r>
      <w:r w:rsidRPr="00206198">
        <w:t>)</w:t>
      </w:r>
      <w:r w:rsidR="00FB1D9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AA" w:rsidRDefault="006651AA" w:rsidP="006651AA">
    <w:pPr>
      <w:pStyle w:val="Header"/>
    </w:pPr>
    <w:r>
      <w:t>DOL - OFCCP Compliance Evaluation Experience Survey OMB Control No. 1225-0088</w:t>
    </w:r>
  </w:p>
  <w:p w:rsidR="006651AA" w:rsidRDefault="006651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8B21C6"/>
    <w:multiLevelType w:val="hybridMultilevel"/>
    <w:tmpl w:val="B6C64BA4"/>
    <w:lvl w:ilvl="0" w:tplc="84C28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C3620D9"/>
    <w:multiLevelType w:val="hybridMultilevel"/>
    <w:tmpl w:val="25604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76FEA"/>
    <w:multiLevelType w:val="hybridMultilevel"/>
    <w:tmpl w:val="B380E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6575D05"/>
    <w:multiLevelType w:val="hybridMultilevel"/>
    <w:tmpl w:val="CA1C4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C5E22C5"/>
    <w:multiLevelType w:val="hybridMultilevel"/>
    <w:tmpl w:val="ACD88CE2"/>
    <w:lvl w:ilvl="0" w:tplc="8FC4F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3"/>
  </w:num>
  <w:num w:numId="6">
    <w:abstractNumId w:val="1"/>
  </w:num>
  <w:num w:numId="7">
    <w:abstractNumId w:val="9"/>
  </w:num>
  <w:num w:numId="8">
    <w:abstractNumId w:val="17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9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16"/>
  </w:num>
  <w:num w:numId="20">
    <w:abstractNumId w:val="10"/>
  </w:num>
  <w:num w:numId="21">
    <w:abstractNumId w:val="18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DDB"/>
    <w:rsid w:val="00023A57"/>
    <w:rsid w:val="00036C36"/>
    <w:rsid w:val="000405F1"/>
    <w:rsid w:val="00043DBA"/>
    <w:rsid w:val="00047A64"/>
    <w:rsid w:val="000600F1"/>
    <w:rsid w:val="00067329"/>
    <w:rsid w:val="0008344B"/>
    <w:rsid w:val="00085CF7"/>
    <w:rsid w:val="000873ED"/>
    <w:rsid w:val="000A056B"/>
    <w:rsid w:val="000A7BC2"/>
    <w:rsid w:val="000B2838"/>
    <w:rsid w:val="000C2745"/>
    <w:rsid w:val="000D44CA"/>
    <w:rsid w:val="000D7813"/>
    <w:rsid w:val="000E200B"/>
    <w:rsid w:val="000F3A4E"/>
    <w:rsid w:val="000F68BE"/>
    <w:rsid w:val="00107B16"/>
    <w:rsid w:val="00126F52"/>
    <w:rsid w:val="001927A4"/>
    <w:rsid w:val="00194AC6"/>
    <w:rsid w:val="001A1F7E"/>
    <w:rsid w:val="001A23B0"/>
    <w:rsid w:val="001A25CC"/>
    <w:rsid w:val="001B0AAA"/>
    <w:rsid w:val="001C39F7"/>
    <w:rsid w:val="001F036B"/>
    <w:rsid w:val="00203C52"/>
    <w:rsid w:val="002047F5"/>
    <w:rsid w:val="00206198"/>
    <w:rsid w:val="00207E3D"/>
    <w:rsid w:val="0022235B"/>
    <w:rsid w:val="00231C82"/>
    <w:rsid w:val="00236973"/>
    <w:rsid w:val="00237B48"/>
    <w:rsid w:val="00240509"/>
    <w:rsid w:val="0024521E"/>
    <w:rsid w:val="00263C3D"/>
    <w:rsid w:val="00274D0B"/>
    <w:rsid w:val="002819F7"/>
    <w:rsid w:val="00286364"/>
    <w:rsid w:val="00291E26"/>
    <w:rsid w:val="00296F77"/>
    <w:rsid w:val="002B00CA"/>
    <w:rsid w:val="002B1151"/>
    <w:rsid w:val="002B2204"/>
    <w:rsid w:val="002B3C95"/>
    <w:rsid w:val="002B3F6C"/>
    <w:rsid w:val="002D0B92"/>
    <w:rsid w:val="002D0C7E"/>
    <w:rsid w:val="002E5643"/>
    <w:rsid w:val="002F06E7"/>
    <w:rsid w:val="0037133F"/>
    <w:rsid w:val="00381148"/>
    <w:rsid w:val="00394795"/>
    <w:rsid w:val="003B2CFA"/>
    <w:rsid w:val="003B53EE"/>
    <w:rsid w:val="003B6021"/>
    <w:rsid w:val="003C6696"/>
    <w:rsid w:val="003C71D7"/>
    <w:rsid w:val="003D5BBE"/>
    <w:rsid w:val="003E3C61"/>
    <w:rsid w:val="003F1C5B"/>
    <w:rsid w:val="003F239D"/>
    <w:rsid w:val="004000EB"/>
    <w:rsid w:val="00424EC5"/>
    <w:rsid w:val="00434E33"/>
    <w:rsid w:val="00441434"/>
    <w:rsid w:val="00445584"/>
    <w:rsid w:val="0045264C"/>
    <w:rsid w:val="004533B7"/>
    <w:rsid w:val="00465039"/>
    <w:rsid w:val="004672CD"/>
    <w:rsid w:val="0047057C"/>
    <w:rsid w:val="004876EC"/>
    <w:rsid w:val="004923EA"/>
    <w:rsid w:val="004B2DC7"/>
    <w:rsid w:val="004B6A6F"/>
    <w:rsid w:val="004C3E6B"/>
    <w:rsid w:val="004D4D1E"/>
    <w:rsid w:val="004D6E14"/>
    <w:rsid w:val="004E7731"/>
    <w:rsid w:val="005009B0"/>
    <w:rsid w:val="00527FD6"/>
    <w:rsid w:val="00533234"/>
    <w:rsid w:val="005342FD"/>
    <w:rsid w:val="00537E0E"/>
    <w:rsid w:val="00542198"/>
    <w:rsid w:val="0057214B"/>
    <w:rsid w:val="00585C22"/>
    <w:rsid w:val="00591A35"/>
    <w:rsid w:val="005A1006"/>
    <w:rsid w:val="005A64B0"/>
    <w:rsid w:val="005B297C"/>
    <w:rsid w:val="005B5286"/>
    <w:rsid w:val="005C6423"/>
    <w:rsid w:val="005D0CFF"/>
    <w:rsid w:val="005E2B6C"/>
    <w:rsid w:val="005E714A"/>
    <w:rsid w:val="005F16EF"/>
    <w:rsid w:val="006140A0"/>
    <w:rsid w:val="00636621"/>
    <w:rsid w:val="00637150"/>
    <w:rsid w:val="00642B49"/>
    <w:rsid w:val="00645CA5"/>
    <w:rsid w:val="00655B58"/>
    <w:rsid w:val="00664244"/>
    <w:rsid w:val="006651AA"/>
    <w:rsid w:val="00667333"/>
    <w:rsid w:val="00673146"/>
    <w:rsid w:val="006832D9"/>
    <w:rsid w:val="0069403B"/>
    <w:rsid w:val="006A53FC"/>
    <w:rsid w:val="006A7351"/>
    <w:rsid w:val="006B74A9"/>
    <w:rsid w:val="006D6D99"/>
    <w:rsid w:val="006F2DDC"/>
    <w:rsid w:val="006F3DDE"/>
    <w:rsid w:val="00704678"/>
    <w:rsid w:val="007203C7"/>
    <w:rsid w:val="00725596"/>
    <w:rsid w:val="007425E7"/>
    <w:rsid w:val="007534BE"/>
    <w:rsid w:val="00753E2C"/>
    <w:rsid w:val="00784C4C"/>
    <w:rsid w:val="0078664D"/>
    <w:rsid w:val="007A11D4"/>
    <w:rsid w:val="007A4229"/>
    <w:rsid w:val="007A4E8A"/>
    <w:rsid w:val="007B2DD9"/>
    <w:rsid w:val="007C1CEB"/>
    <w:rsid w:val="007F2C62"/>
    <w:rsid w:val="00802607"/>
    <w:rsid w:val="008101A5"/>
    <w:rsid w:val="00822664"/>
    <w:rsid w:val="00824A0E"/>
    <w:rsid w:val="00843796"/>
    <w:rsid w:val="008551CF"/>
    <w:rsid w:val="00860943"/>
    <w:rsid w:val="00881F21"/>
    <w:rsid w:val="008909E2"/>
    <w:rsid w:val="0089398A"/>
    <w:rsid w:val="00895229"/>
    <w:rsid w:val="008B6B3A"/>
    <w:rsid w:val="008D183F"/>
    <w:rsid w:val="008D2169"/>
    <w:rsid w:val="008E35A2"/>
    <w:rsid w:val="008E3B42"/>
    <w:rsid w:val="008F0203"/>
    <w:rsid w:val="008F50D4"/>
    <w:rsid w:val="00913ED7"/>
    <w:rsid w:val="009239AA"/>
    <w:rsid w:val="00924778"/>
    <w:rsid w:val="00935ADA"/>
    <w:rsid w:val="00944E61"/>
    <w:rsid w:val="00946B6C"/>
    <w:rsid w:val="00954582"/>
    <w:rsid w:val="00955A71"/>
    <w:rsid w:val="0096108F"/>
    <w:rsid w:val="00972CC5"/>
    <w:rsid w:val="00976CAA"/>
    <w:rsid w:val="009813FD"/>
    <w:rsid w:val="009B1B1B"/>
    <w:rsid w:val="009C13B9"/>
    <w:rsid w:val="009D01A2"/>
    <w:rsid w:val="009F1A94"/>
    <w:rsid w:val="009F5923"/>
    <w:rsid w:val="009F6620"/>
    <w:rsid w:val="009F78C3"/>
    <w:rsid w:val="00A15053"/>
    <w:rsid w:val="00A403BB"/>
    <w:rsid w:val="00A57904"/>
    <w:rsid w:val="00A65545"/>
    <w:rsid w:val="00A674DF"/>
    <w:rsid w:val="00A750FD"/>
    <w:rsid w:val="00A83AA6"/>
    <w:rsid w:val="00A84703"/>
    <w:rsid w:val="00AB7722"/>
    <w:rsid w:val="00AE1809"/>
    <w:rsid w:val="00AF3982"/>
    <w:rsid w:val="00AF5046"/>
    <w:rsid w:val="00B1164B"/>
    <w:rsid w:val="00B54BFE"/>
    <w:rsid w:val="00B54ED9"/>
    <w:rsid w:val="00B5718B"/>
    <w:rsid w:val="00B73441"/>
    <w:rsid w:val="00B80861"/>
    <w:rsid w:val="00B80D76"/>
    <w:rsid w:val="00B91267"/>
    <w:rsid w:val="00BA1950"/>
    <w:rsid w:val="00BA2105"/>
    <w:rsid w:val="00BA66D9"/>
    <w:rsid w:val="00BA6709"/>
    <w:rsid w:val="00BA7E06"/>
    <w:rsid w:val="00BB43B5"/>
    <w:rsid w:val="00BB6219"/>
    <w:rsid w:val="00BC259F"/>
    <w:rsid w:val="00BD290F"/>
    <w:rsid w:val="00BD360F"/>
    <w:rsid w:val="00BD4D54"/>
    <w:rsid w:val="00BD7E49"/>
    <w:rsid w:val="00BE6ECE"/>
    <w:rsid w:val="00C04E37"/>
    <w:rsid w:val="00C14CC4"/>
    <w:rsid w:val="00C33C52"/>
    <w:rsid w:val="00C40D8B"/>
    <w:rsid w:val="00C530FB"/>
    <w:rsid w:val="00C67995"/>
    <w:rsid w:val="00C8407A"/>
    <w:rsid w:val="00C8488C"/>
    <w:rsid w:val="00C86E91"/>
    <w:rsid w:val="00CA2650"/>
    <w:rsid w:val="00CB1078"/>
    <w:rsid w:val="00CB78EC"/>
    <w:rsid w:val="00CC3C8F"/>
    <w:rsid w:val="00CC6FAF"/>
    <w:rsid w:val="00CF00FD"/>
    <w:rsid w:val="00D03731"/>
    <w:rsid w:val="00D062CF"/>
    <w:rsid w:val="00D17792"/>
    <w:rsid w:val="00D24698"/>
    <w:rsid w:val="00D34E85"/>
    <w:rsid w:val="00D412D8"/>
    <w:rsid w:val="00D44296"/>
    <w:rsid w:val="00D6383F"/>
    <w:rsid w:val="00D63ABA"/>
    <w:rsid w:val="00D67538"/>
    <w:rsid w:val="00D75445"/>
    <w:rsid w:val="00D920C7"/>
    <w:rsid w:val="00DB03BE"/>
    <w:rsid w:val="00DB2C80"/>
    <w:rsid w:val="00DB59D0"/>
    <w:rsid w:val="00DB72FC"/>
    <w:rsid w:val="00DC1436"/>
    <w:rsid w:val="00DC33D3"/>
    <w:rsid w:val="00DE01FB"/>
    <w:rsid w:val="00DE12E5"/>
    <w:rsid w:val="00DF7081"/>
    <w:rsid w:val="00E2468D"/>
    <w:rsid w:val="00E26329"/>
    <w:rsid w:val="00E3684A"/>
    <w:rsid w:val="00E40B50"/>
    <w:rsid w:val="00E50293"/>
    <w:rsid w:val="00E524F2"/>
    <w:rsid w:val="00E65FFC"/>
    <w:rsid w:val="00E80951"/>
    <w:rsid w:val="00E81806"/>
    <w:rsid w:val="00E854FE"/>
    <w:rsid w:val="00E86CC6"/>
    <w:rsid w:val="00E92893"/>
    <w:rsid w:val="00E93059"/>
    <w:rsid w:val="00EB56B3"/>
    <w:rsid w:val="00EC6CE6"/>
    <w:rsid w:val="00ED2444"/>
    <w:rsid w:val="00ED6492"/>
    <w:rsid w:val="00ED7ACA"/>
    <w:rsid w:val="00EF2095"/>
    <w:rsid w:val="00EF20A5"/>
    <w:rsid w:val="00F06866"/>
    <w:rsid w:val="00F1414D"/>
    <w:rsid w:val="00F15956"/>
    <w:rsid w:val="00F24CFC"/>
    <w:rsid w:val="00F2512E"/>
    <w:rsid w:val="00F3170F"/>
    <w:rsid w:val="00F54444"/>
    <w:rsid w:val="00F73402"/>
    <w:rsid w:val="00F95CDD"/>
    <w:rsid w:val="00F96F3A"/>
    <w:rsid w:val="00F976B0"/>
    <w:rsid w:val="00FA6DE7"/>
    <w:rsid w:val="00FB0D63"/>
    <w:rsid w:val="00FB1D94"/>
    <w:rsid w:val="00FB34B6"/>
    <w:rsid w:val="00FB354E"/>
    <w:rsid w:val="00FC0A8E"/>
    <w:rsid w:val="00FC1DF9"/>
    <w:rsid w:val="00FE2FA6"/>
    <w:rsid w:val="00FE3DF2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6E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6E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E6E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6EC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E6ECE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6ECE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6EC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6EC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E6ECE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E6ECE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ECE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972C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C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7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45"/>
  </w:style>
  <w:style w:type="character" w:styleId="FootnoteReference">
    <w:name w:val="footnote reference"/>
    <w:basedOn w:val="DefaultParagraphFont"/>
    <w:uiPriority w:val="99"/>
    <w:semiHidden/>
    <w:unhideWhenUsed/>
    <w:rsid w:val="000C27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7F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8C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B74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6E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6E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E6E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6EC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E6ECE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6ECE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6EC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6EC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E6ECE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E6ECE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ECE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972C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C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7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45"/>
  </w:style>
  <w:style w:type="character" w:styleId="FootnoteReference">
    <w:name w:val="footnote reference"/>
    <w:basedOn w:val="DefaultParagraphFont"/>
    <w:uiPriority w:val="99"/>
    <w:semiHidden/>
    <w:unhideWhenUsed/>
    <w:rsid w:val="000C27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7F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8C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B74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C704-FCB5-49A7-9AEB-7F4185CB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2016-11-16T21:22:00Z</cp:lastPrinted>
  <dcterms:created xsi:type="dcterms:W3CDTF">2017-12-13T15:46:00Z</dcterms:created>
  <dcterms:modified xsi:type="dcterms:W3CDTF">2017-12-13T15:46:00Z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