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38F546" w14:textId="77777777" w:rsidR="009853A2" w:rsidRDefault="009853A2" w:rsidP="009853A2">
      <w:pPr>
        <w:jc w:val="center"/>
        <w:rPr>
          <w:b/>
          <w:sz w:val="40"/>
          <w:szCs w:val="40"/>
        </w:rPr>
      </w:pPr>
    </w:p>
    <w:p w14:paraId="1B50A47A" w14:textId="77777777" w:rsidR="009853A2" w:rsidRDefault="009853A2" w:rsidP="009853A2">
      <w:pPr>
        <w:jc w:val="center"/>
        <w:rPr>
          <w:b/>
          <w:sz w:val="40"/>
          <w:szCs w:val="40"/>
        </w:rPr>
      </w:pPr>
    </w:p>
    <w:p w14:paraId="65ABDB6F" w14:textId="77777777" w:rsidR="009853A2" w:rsidRDefault="009853A2" w:rsidP="009853A2">
      <w:pPr>
        <w:jc w:val="center"/>
        <w:rPr>
          <w:b/>
          <w:sz w:val="40"/>
          <w:szCs w:val="40"/>
        </w:rPr>
      </w:pPr>
    </w:p>
    <w:p w14:paraId="0D0E2C23" w14:textId="77777777" w:rsidR="009853A2" w:rsidRDefault="009853A2" w:rsidP="009853A2">
      <w:pPr>
        <w:jc w:val="center"/>
        <w:rPr>
          <w:b/>
          <w:sz w:val="40"/>
          <w:szCs w:val="40"/>
        </w:rPr>
      </w:pPr>
      <w:bookmarkStart w:id="0" w:name="_GoBack"/>
      <w:bookmarkEnd w:id="0"/>
    </w:p>
    <w:p w14:paraId="50A0694E" w14:textId="7FC28D18" w:rsidR="009853A2" w:rsidRPr="00494CF9" w:rsidRDefault="009853A2" w:rsidP="009853A2">
      <w:pPr>
        <w:jc w:val="center"/>
        <w:rPr>
          <w:b/>
          <w:sz w:val="40"/>
          <w:szCs w:val="40"/>
        </w:rPr>
      </w:pPr>
      <w:r>
        <w:rPr>
          <w:b/>
          <w:sz w:val="40"/>
          <w:szCs w:val="40"/>
        </w:rPr>
        <w:t xml:space="preserve">Data </w:t>
      </w:r>
      <w:r w:rsidRPr="00494CF9">
        <w:rPr>
          <w:b/>
          <w:sz w:val="40"/>
          <w:szCs w:val="40"/>
        </w:rPr>
        <w:t>Calls for the Laboratory Response Network</w:t>
      </w:r>
    </w:p>
    <w:p w14:paraId="34F4C49B" w14:textId="77777777" w:rsidR="009853A2" w:rsidRDefault="009853A2" w:rsidP="009853A2">
      <w:pPr>
        <w:jc w:val="center"/>
        <w:rPr>
          <w:b/>
        </w:rPr>
      </w:pPr>
    </w:p>
    <w:p w14:paraId="2D273E09" w14:textId="77777777" w:rsidR="009853A2" w:rsidRDefault="009853A2" w:rsidP="009853A2">
      <w:pPr>
        <w:jc w:val="center"/>
      </w:pPr>
      <w:r>
        <w:t>Request for Extension of OMB Control No. 0920-0881 (Expiring 3/31/17)</w:t>
      </w:r>
    </w:p>
    <w:p w14:paraId="10717B34" w14:textId="77777777" w:rsidR="009853A2" w:rsidRDefault="009853A2" w:rsidP="009853A2">
      <w:pPr>
        <w:jc w:val="center"/>
      </w:pPr>
    </w:p>
    <w:p w14:paraId="6C902293" w14:textId="708B5371" w:rsidR="009853A2" w:rsidRDefault="009853A2" w:rsidP="009853A2">
      <w:pPr>
        <w:jc w:val="center"/>
      </w:pPr>
      <w:r>
        <w:t>Supporting Statement B</w:t>
      </w:r>
    </w:p>
    <w:p w14:paraId="55839CEF" w14:textId="77777777" w:rsidR="009853A2" w:rsidRDefault="009853A2" w:rsidP="009853A2">
      <w:pPr>
        <w:jc w:val="center"/>
      </w:pPr>
    </w:p>
    <w:p w14:paraId="35286979" w14:textId="5BC7551A" w:rsidR="009853A2" w:rsidRDefault="005E1056" w:rsidP="009853A2">
      <w:pPr>
        <w:jc w:val="center"/>
      </w:pPr>
      <w:r>
        <w:t>December 6,</w:t>
      </w:r>
      <w:r w:rsidR="009853A2">
        <w:t xml:space="preserve"> 2016</w:t>
      </w:r>
    </w:p>
    <w:p w14:paraId="6A6308F7" w14:textId="77777777" w:rsidR="009853A2" w:rsidRDefault="009853A2" w:rsidP="009853A2">
      <w:pPr>
        <w:rPr>
          <w:b/>
        </w:rPr>
      </w:pPr>
    </w:p>
    <w:p w14:paraId="745BECE7" w14:textId="77777777" w:rsidR="009853A2" w:rsidRDefault="009853A2" w:rsidP="009853A2">
      <w:pPr>
        <w:rPr>
          <w:b/>
        </w:rPr>
      </w:pPr>
    </w:p>
    <w:p w14:paraId="059C5FD2" w14:textId="77777777" w:rsidR="009853A2" w:rsidRDefault="009853A2" w:rsidP="009853A2">
      <w:pPr>
        <w:rPr>
          <w:b/>
        </w:rPr>
      </w:pPr>
    </w:p>
    <w:p w14:paraId="5B149F2E" w14:textId="77777777" w:rsidR="009853A2" w:rsidRDefault="009853A2" w:rsidP="009853A2">
      <w:pPr>
        <w:rPr>
          <w:b/>
        </w:rPr>
      </w:pPr>
    </w:p>
    <w:p w14:paraId="412B81C6" w14:textId="77777777" w:rsidR="009853A2" w:rsidRDefault="009853A2" w:rsidP="009853A2">
      <w:pPr>
        <w:rPr>
          <w:b/>
        </w:rPr>
      </w:pPr>
    </w:p>
    <w:p w14:paraId="3D1E6F82" w14:textId="77777777" w:rsidR="009853A2" w:rsidRDefault="009853A2" w:rsidP="009853A2">
      <w:pPr>
        <w:rPr>
          <w:b/>
        </w:rPr>
      </w:pPr>
    </w:p>
    <w:p w14:paraId="53A89B41" w14:textId="77777777" w:rsidR="009853A2" w:rsidRDefault="009853A2" w:rsidP="009853A2">
      <w:pPr>
        <w:rPr>
          <w:b/>
        </w:rPr>
      </w:pPr>
    </w:p>
    <w:p w14:paraId="0658DBF7" w14:textId="77777777" w:rsidR="009853A2" w:rsidRDefault="009853A2" w:rsidP="009853A2">
      <w:pPr>
        <w:rPr>
          <w:b/>
        </w:rPr>
      </w:pPr>
    </w:p>
    <w:p w14:paraId="19FB53EC" w14:textId="77777777" w:rsidR="009853A2" w:rsidRDefault="009853A2" w:rsidP="009853A2">
      <w:pPr>
        <w:rPr>
          <w:b/>
        </w:rPr>
      </w:pPr>
    </w:p>
    <w:p w14:paraId="59CF3942" w14:textId="77777777" w:rsidR="009853A2" w:rsidRDefault="009853A2" w:rsidP="009853A2">
      <w:pPr>
        <w:rPr>
          <w:b/>
        </w:rPr>
      </w:pPr>
    </w:p>
    <w:p w14:paraId="7DD47F7A" w14:textId="77777777" w:rsidR="009853A2" w:rsidRDefault="009853A2" w:rsidP="009853A2">
      <w:pPr>
        <w:rPr>
          <w:b/>
        </w:rPr>
      </w:pPr>
    </w:p>
    <w:p w14:paraId="5C2B57BD" w14:textId="77777777" w:rsidR="009853A2" w:rsidRDefault="009853A2" w:rsidP="009853A2">
      <w:pPr>
        <w:rPr>
          <w:b/>
        </w:rPr>
      </w:pPr>
    </w:p>
    <w:p w14:paraId="4EEB2612" w14:textId="77777777" w:rsidR="009853A2" w:rsidRDefault="009853A2" w:rsidP="009853A2">
      <w:pPr>
        <w:rPr>
          <w:b/>
        </w:rPr>
      </w:pPr>
    </w:p>
    <w:p w14:paraId="2E204D44" w14:textId="77777777" w:rsidR="009853A2" w:rsidRDefault="009853A2" w:rsidP="009853A2">
      <w:pPr>
        <w:rPr>
          <w:b/>
        </w:rPr>
      </w:pPr>
    </w:p>
    <w:p w14:paraId="2841038B" w14:textId="77777777" w:rsidR="009853A2" w:rsidRDefault="009853A2" w:rsidP="009853A2">
      <w:pPr>
        <w:rPr>
          <w:b/>
        </w:rPr>
      </w:pPr>
    </w:p>
    <w:p w14:paraId="2C0D0193" w14:textId="77777777" w:rsidR="009853A2" w:rsidRDefault="009853A2" w:rsidP="009853A2">
      <w:pPr>
        <w:rPr>
          <w:b/>
        </w:rPr>
      </w:pPr>
    </w:p>
    <w:p w14:paraId="0A02310F" w14:textId="77777777" w:rsidR="009853A2" w:rsidRDefault="009853A2" w:rsidP="009853A2">
      <w:pPr>
        <w:rPr>
          <w:b/>
        </w:rPr>
      </w:pPr>
    </w:p>
    <w:p w14:paraId="1120B8F6" w14:textId="77777777" w:rsidR="009853A2" w:rsidRDefault="009853A2" w:rsidP="009853A2">
      <w:pPr>
        <w:rPr>
          <w:b/>
        </w:rPr>
      </w:pPr>
    </w:p>
    <w:p w14:paraId="2F6464CC" w14:textId="77777777" w:rsidR="009853A2" w:rsidRDefault="009853A2" w:rsidP="009853A2">
      <w:pPr>
        <w:rPr>
          <w:b/>
        </w:rPr>
      </w:pPr>
    </w:p>
    <w:p w14:paraId="397BBF20" w14:textId="77777777" w:rsidR="009853A2" w:rsidRDefault="009853A2" w:rsidP="009853A2">
      <w:pPr>
        <w:rPr>
          <w:b/>
        </w:rPr>
      </w:pPr>
    </w:p>
    <w:p w14:paraId="5B60005F" w14:textId="77777777" w:rsidR="009853A2" w:rsidRDefault="009853A2" w:rsidP="009853A2">
      <w:pPr>
        <w:rPr>
          <w:b/>
        </w:rPr>
      </w:pPr>
    </w:p>
    <w:p w14:paraId="0CFB1CDF" w14:textId="77777777" w:rsidR="009853A2" w:rsidRDefault="009853A2" w:rsidP="009853A2">
      <w:pPr>
        <w:rPr>
          <w:b/>
        </w:rPr>
      </w:pPr>
    </w:p>
    <w:p w14:paraId="4F8D8806" w14:textId="77777777" w:rsidR="009853A2" w:rsidRDefault="009853A2" w:rsidP="009853A2">
      <w:pPr>
        <w:rPr>
          <w:b/>
        </w:rPr>
      </w:pPr>
    </w:p>
    <w:p w14:paraId="6131BD2B" w14:textId="77777777" w:rsidR="009853A2" w:rsidRDefault="009853A2" w:rsidP="009853A2">
      <w:pPr>
        <w:rPr>
          <w:b/>
        </w:rPr>
      </w:pPr>
    </w:p>
    <w:p w14:paraId="4C32F403" w14:textId="77777777" w:rsidR="009853A2" w:rsidRDefault="009853A2" w:rsidP="009853A2">
      <w:pPr>
        <w:rPr>
          <w:b/>
        </w:rPr>
      </w:pPr>
      <w:r>
        <w:rPr>
          <w:b/>
        </w:rPr>
        <w:t>Contact:</w:t>
      </w:r>
    </w:p>
    <w:p w14:paraId="59C7E550" w14:textId="77777777" w:rsidR="009853A2" w:rsidRPr="00494CF9" w:rsidRDefault="009853A2" w:rsidP="009853A2">
      <w:r w:rsidRPr="00494CF9">
        <w:t>Lee Samuel</w:t>
      </w:r>
    </w:p>
    <w:p w14:paraId="64B5202D" w14:textId="77777777" w:rsidR="009853A2" w:rsidRPr="00494CF9" w:rsidRDefault="009853A2" w:rsidP="009853A2">
      <w:r w:rsidRPr="00494CF9">
        <w:t>National Center for Emerging and Zoonotic Infectious Diseases (NCEZID)</w:t>
      </w:r>
    </w:p>
    <w:p w14:paraId="13A050B1" w14:textId="77777777" w:rsidR="009853A2" w:rsidRPr="00494CF9" w:rsidRDefault="009853A2" w:rsidP="009853A2">
      <w:r w:rsidRPr="00494CF9">
        <w:t>Centers for Disease Control and Prevention</w:t>
      </w:r>
    </w:p>
    <w:p w14:paraId="084450D3" w14:textId="77777777" w:rsidR="009853A2" w:rsidRPr="00494CF9" w:rsidRDefault="009853A2" w:rsidP="009853A2">
      <w:r w:rsidRPr="00494CF9">
        <w:t>1600 Clifton Road, N.E., MS C-12</w:t>
      </w:r>
    </w:p>
    <w:p w14:paraId="3FDD5CCF" w14:textId="77777777" w:rsidR="009853A2" w:rsidRPr="00494CF9" w:rsidRDefault="009853A2" w:rsidP="009853A2">
      <w:r w:rsidRPr="00494CF9">
        <w:t>Atlanta, Georgia 30333</w:t>
      </w:r>
    </w:p>
    <w:p w14:paraId="2A3E46D8" w14:textId="77777777" w:rsidR="009853A2" w:rsidRPr="00494CF9" w:rsidRDefault="009853A2" w:rsidP="009853A2">
      <w:r w:rsidRPr="00494CF9">
        <w:t>Phone: (404) 718-1616</w:t>
      </w:r>
    </w:p>
    <w:p w14:paraId="643ACA2C" w14:textId="1E2B6631" w:rsidR="00D365DE" w:rsidRDefault="009853A2" w:rsidP="009853A2">
      <w:r w:rsidRPr="00494CF9">
        <w:t xml:space="preserve">Email: </w:t>
      </w:r>
      <w:hyperlink r:id="rId11" w:history="1">
        <w:r w:rsidRPr="001B72BD">
          <w:rPr>
            <w:rStyle w:val="Hyperlink"/>
          </w:rPr>
          <w:t>llj3@cdc.gov</w:t>
        </w:r>
      </w:hyperlink>
    </w:p>
    <w:sdt>
      <w:sdtPr>
        <w:rPr>
          <w:b w:val="0"/>
          <w:lang w:eastAsia="en-US"/>
        </w:rPr>
        <w:id w:val="1965696902"/>
        <w:docPartObj>
          <w:docPartGallery w:val="Table of Contents"/>
          <w:docPartUnique/>
        </w:docPartObj>
      </w:sdtPr>
      <w:sdtEndPr>
        <w:rPr>
          <w:bCs/>
          <w:noProof/>
        </w:rPr>
      </w:sdtEndPr>
      <w:sdtContent>
        <w:p w14:paraId="72391EC0" w14:textId="0789C24D" w:rsidR="009853A2" w:rsidRDefault="009853A2" w:rsidP="009853A2">
          <w:pPr>
            <w:pStyle w:val="TOCHeading"/>
            <w:jc w:val="center"/>
          </w:pPr>
          <w:r>
            <w:t>Table of Contents</w:t>
          </w:r>
        </w:p>
        <w:p w14:paraId="4AEFA8FD" w14:textId="77777777" w:rsidR="009853A2" w:rsidRPr="009853A2" w:rsidRDefault="009853A2" w:rsidP="009853A2">
          <w:pPr>
            <w:rPr>
              <w:lang w:eastAsia="ja-JP"/>
            </w:rPr>
          </w:pPr>
        </w:p>
        <w:p w14:paraId="5299BFCF" w14:textId="5C496A8E" w:rsidR="009853A2" w:rsidRDefault="009853A2">
          <w:pPr>
            <w:pStyle w:val="TOC1"/>
            <w:tabs>
              <w:tab w:val="right" w:leader="dot" w:pos="863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66365983" w:history="1">
            <w:r w:rsidRPr="00C83746">
              <w:rPr>
                <w:rStyle w:val="Hyperlink"/>
                <w:noProof/>
              </w:rPr>
              <w:t>1.  Respondent Universe and Sampling Methods</w:t>
            </w:r>
            <w:r>
              <w:rPr>
                <w:noProof/>
                <w:webHidden/>
              </w:rPr>
              <w:tab/>
            </w:r>
            <w:r>
              <w:rPr>
                <w:noProof/>
                <w:webHidden/>
              </w:rPr>
              <w:fldChar w:fldCharType="begin"/>
            </w:r>
            <w:r>
              <w:rPr>
                <w:noProof/>
                <w:webHidden/>
              </w:rPr>
              <w:instrText xml:space="preserve"> PAGEREF _Toc466365983 \h </w:instrText>
            </w:r>
            <w:r>
              <w:rPr>
                <w:noProof/>
                <w:webHidden/>
              </w:rPr>
            </w:r>
            <w:r>
              <w:rPr>
                <w:noProof/>
                <w:webHidden/>
              </w:rPr>
              <w:fldChar w:fldCharType="separate"/>
            </w:r>
            <w:r w:rsidR="009973C4">
              <w:rPr>
                <w:noProof/>
                <w:webHidden/>
              </w:rPr>
              <w:t>2</w:t>
            </w:r>
            <w:r>
              <w:rPr>
                <w:noProof/>
                <w:webHidden/>
              </w:rPr>
              <w:fldChar w:fldCharType="end"/>
            </w:r>
          </w:hyperlink>
        </w:p>
        <w:p w14:paraId="6F604841" w14:textId="77777777" w:rsidR="009853A2" w:rsidRDefault="003C3BBA">
          <w:pPr>
            <w:pStyle w:val="TOC1"/>
            <w:tabs>
              <w:tab w:val="right" w:leader="dot" w:pos="8630"/>
            </w:tabs>
            <w:rPr>
              <w:rFonts w:asciiTheme="minorHAnsi" w:eastAsiaTheme="minorEastAsia" w:hAnsiTheme="minorHAnsi" w:cstheme="minorBidi"/>
              <w:noProof/>
              <w:sz w:val="22"/>
              <w:szCs w:val="22"/>
            </w:rPr>
          </w:pPr>
          <w:hyperlink w:anchor="_Toc466365984" w:history="1">
            <w:r w:rsidR="009853A2" w:rsidRPr="00C83746">
              <w:rPr>
                <w:rStyle w:val="Hyperlink"/>
                <w:noProof/>
              </w:rPr>
              <w:t>2.  Procedures for the Collection of Information</w:t>
            </w:r>
            <w:r w:rsidR="009853A2">
              <w:rPr>
                <w:noProof/>
                <w:webHidden/>
              </w:rPr>
              <w:tab/>
            </w:r>
            <w:r w:rsidR="009853A2">
              <w:rPr>
                <w:noProof/>
                <w:webHidden/>
              </w:rPr>
              <w:fldChar w:fldCharType="begin"/>
            </w:r>
            <w:r w:rsidR="009853A2">
              <w:rPr>
                <w:noProof/>
                <w:webHidden/>
              </w:rPr>
              <w:instrText xml:space="preserve"> PAGEREF _Toc466365984 \h </w:instrText>
            </w:r>
            <w:r w:rsidR="009853A2">
              <w:rPr>
                <w:noProof/>
                <w:webHidden/>
              </w:rPr>
            </w:r>
            <w:r w:rsidR="009853A2">
              <w:rPr>
                <w:noProof/>
                <w:webHidden/>
              </w:rPr>
              <w:fldChar w:fldCharType="separate"/>
            </w:r>
            <w:r w:rsidR="009973C4">
              <w:rPr>
                <w:noProof/>
                <w:webHidden/>
              </w:rPr>
              <w:t>2</w:t>
            </w:r>
            <w:r w:rsidR="009853A2">
              <w:rPr>
                <w:noProof/>
                <w:webHidden/>
              </w:rPr>
              <w:fldChar w:fldCharType="end"/>
            </w:r>
          </w:hyperlink>
        </w:p>
        <w:p w14:paraId="5BC0E092" w14:textId="77777777" w:rsidR="009853A2" w:rsidRDefault="003C3BBA">
          <w:pPr>
            <w:pStyle w:val="TOC1"/>
            <w:tabs>
              <w:tab w:val="right" w:leader="dot" w:pos="8630"/>
            </w:tabs>
            <w:rPr>
              <w:rFonts w:asciiTheme="minorHAnsi" w:eastAsiaTheme="minorEastAsia" w:hAnsiTheme="minorHAnsi" w:cstheme="minorBidi"/>
              <w:noProof/>
              <w:sz w:val="22"/>
              <w:szCs w:val="22"/>
            </w:rPr>
          </w:pPr>
          <w:hyperlink w:anchor="_Toc466365985" w:history="1">
            <w:r w:rsidR="009853A2" w:rsidRPr="00C83746">
              <w:rPr>
                <w:rStyle w:val="Hyperlink"/>
                <w:noProof/>
              </w:rPr>
              <w:t>3.  Methods to Maximize Response Rates and Deal with No Response</w:t>
            </w:r>
            <w:r w:rsidR="009853A2">
              <w:rPr>
                <w:noProof/>
                <w:webHidden/>
              </w:rPr>
              <w:tab/>
            </w:r>
            <w:r w:rsidR="009853A2">
              <w:rPr>
                <w:noProof/>
                <w:webHidden/>
              </w:rPr>
              <w:fldChar w:fldCharType="begin"/>
            </w:r>
            <w:r w:rsidR="009853A2">
              <w:rPr>
                <w:noProof/>
                <w:webHidden/>
              </w:rPr>
              <w:instrText xml:space="preserve"> PAGEREF _Toc466365985 \h </w:instrText>
            </w:r>
            <w:r w:rsidR="009853A2">
              <w:rPr>
                <w:noProof/>
                <w:webHidden/>
              </w:rPr>
            </w:r>
            <w:r w:rsidR="009853A2">
              <w:rPr>
                <w:noProof/>
                <w:webHidden/>
              </w:rPr>
              <w:fldChar w:fldCharType="separate"/>
            </w:r>
            <w:r w:rsidR="009973C4">
              <w:rPr>
                <w:noProof/>
                <w:webHidden/>
              </w:rPr>
              <w:t>2</w:t>
            </w:r>
            <w:r w:rsidR="009853A2">
              <w:rPr>
                <w:noProof/>
                <w:webHidden/>
              </w:rPr>
              <w:fldChar w:fldCharType="end"/>
            </w:r>
          </w:hyperlink>
        </w:p>
        <w:p w14:paraId="2EA5367F" w14:textId="77777777" w:rsidR="009853A2" w:rsidRDefault="003C3BBA">
          <w:pPr>
            <w:pStyle w:val="TOC1"/>
            <w:tabs>
              <w:tab w:val="right" w:leader="dot" w:pos="8630"/>
            </w:tabs>
            <w:rPr>
              <w:rFonts w:asciiTheme="minorHAnsi" w:eastAsiaTheme="minorEastAsia" w:hAnsiTheme="minorHAnsi" w:cstheme="minorBidi"/>
              <w:noProof/>
              <w:sz w:val="22"/>
              <w:szCs w:val="22"/>
            </w:rPr>
          </w:pPr>
          <w:hyperlink w:anchor="_Toc466365987" w:history="1">
            <w:r w:rsidR="009853A2" w:rsidRPr="00C83746">
              <w:rPr>
                <w:rStyle w:val="Hyperlink"/>
                <w:noProof/>
              </w:rPr>
              <w:t>4.  Tests of Procedures or Methods to be Undertaken</w:t>
            </w:r>
            <w:r w:rsidR="009853A2">
              <w:rPr>
                <w:noProof/>
                <w:webHidden/>
              </w:rPr>
              <w:tab/>
            </w:r>
            <w:r w:rsidR="009853A2">
              <w:rPr>
                <w:noProof/>
                <w:webHidden/>
              </w:rPr>
              <w:fldChar w:fldCharType="begin"/>
            </w:r>
            <w:r w:rsidR="009853A2">
              <w:rPr>
                <w:noProof/>
                <w:webHidden/>
              </w:rPr>
              <w:instrText xml:space="preserve"> PAGEREF _Toc466365987 \h </w:instrText>
            </w:r>
            <w:r w:rsidR="009853A2">
              <w:rPr>
                <w:noProof/>
                <w:webHidden/>
              </w:rPr>
            </w:r>
            <w:r w:rsidR="009853A2">
              <w:rPr>
                <w:noProof/>
                <w:webHidden/>
              </w:rPr>
              <w:fldChar w:fldCharType="separate"/>
            </w:r>
            <w:r w:rsidR="009973C4">
              <w:rPr>
                <w:noProof/>
                <w:webHidden/>
              </w:rPr>
              <w:t>2</w:t>
            </w:r>
            <w:r w:rsidR="009853A2">
              <w:rPr>
                <w:noProof/>
                <w:webHidden/>
              </w:rPr>
              <w:fldChar w:fldCharType="end"/>
            </w:r>
          </w:hyperlink>
        </w:p>
        <w:p w14:paraId="133871B4" w14:textId="77777777" w:rsidR="009853A2" w:rsidRDefault="003C3BBA">
          <w:pPr>
            <w:pStyle w:val="TOC1"/>
            <w:tabs>
              <w:tab w:val="right" w:leader="dot" w:pos="8630"/>
            </w:tabs>
            <w:rPr>
              <w:rFonts w:asciiTheme="minorHAnsi" w:eastAsiaTheme="minorEastAsia" w:hAnsiTheme="minorHAnsi" w:cstheme="minorBidi"/>
              <w:noProof/>
              <w:sz w:val="22"/>
              <w:szCs w:val="22"/>
            </w:rPr>
          </w:pPr>
          <w:hyperlink w:anchor="_Toc466365989" w:history="1">
            <w:r w:rsidR="009853A2" w:rsidRPr="00C83746">
              <w:rPr>
                <w:rStyle w:val="Hyperlink"/>
                <w:noProof/>
              </w:rPr>
              <w:t>5.  Individuals Consulted on Statistical Aspects and Individuals Collecting and/or Analyzing Data</w:t>
            </w:r>
            <w:r w:rsidR="009853A2">
              <w:rPr>
                <w:noProof/>
                <w:webHidden/>
              </w:rPr>
              <w:tab/>
            </w:r>
            <w:r w:rsidR="009853A2">
              <w:rPr>
                <w:noProof/>
                <w:webHidden/>
              </w:rPr>
              <w:fldChar w:fldCharType="begin"/>
            </w:r>
            <w:r w:rsidR="009853A2">
              <w:rPr>
                <w:noProof/>
                <w:webHidden/>
              </w:rPr>
              <w:instrText xml:space="preserve"> PAGEREF _Toc466365989 \h </w:instrText>
            </w:r>
            <w:r w:rsidR="009853A2">
              <w:rPr>
                <w:noProof/>
                <w:webHidden/>
              </w:rPr>
            </w:r>
            <w:r w:rsidR="009853A2">
              <w:rPr>
                <w:noProof/>
                <w:webHidden/>
              </w:rPr>
              <w:fldChar w:fldCharType="separate"/>
            </w:r>
            <w:r w:rsidR="009973C4">
              <w:rPr>
                <w:noProof/>
                <w:webHidden/>
              </w:rPr>
              <w:t>3</w:t>
            </w:r>
            <w:r w:rsidR="009853A2">
              <w:rPr>
                <w:noProof/>
                <w:webHidden/>
              </w:rPr>
              <w:fldChar w:fldCharType="end"/>
            </w:r>
          </w:hyperlink>
        </w:p>
        <w:p w14:paraId="145DB180" w14:textId="6EB201BF" w:rsidR="009853A2" w:rsidRDefault="009853A2">
          <w:r>
            <w:rPr>
              <w:b/>
              <w:bCs/>
              <w:noProof/>
            </w:rPr>
            <w:fldChar w:fldCharType="end"/>
          </w:r>
        </w:p>
      </w:sdtContent>
    </w:sdt>
    <w:p w14:paraId="643ACA3A" w14:textId="77777777" w:rsidR="00E1207B" w:rsidRPr="00264909" w:rsidRDefault="00E1207B" w:rsidP="00D365DE">
      <w:pPr>
        <w:spacing w:after="200" w:line="276" w:lineRule="auto"/>
        <w:rPr>
          <w:b/>
          <w:color w:val="C00000"/>
          <w:u w:val="single"/>
        </w:rPr>
      </w:pPr>
      <w:r w:rsidRPr="009B44C8">
        <w:rPr>
          <w:b/>
          <w:u w:val="single"/>
        </w:rPr>
        <w:t>B.   Collections of Information Employing Statistical Methods</w:t>
      </w:r>
      <w:r>
        <w:rPr>
          <w:b/>
          <w:u w:val="single"/>
        </w:rPr>
        <w:t xml:space="preserve"> </w:t>
      </w:r>
    </w:p>
    <w:p w14:paraId="643ACA3B" w14:textId="0D0EAD68" w:rsidR="00E1207B" w:rsidRDefault="00E1207B" w:rsidP="009853A2">
      <w:pPr>
        <w:outlineLvl w:val="0"/>
      </w:pPr>
      <w:bookmarkStart w:id="1" w:name="_Toc466365982"/>
      <w:r w:rsidRPr="009B44C8">
        <w:t>T</w:t>
      </w:r>
      <w:r w:rsidRPr="00113472">
        <w:t xml:space="preserve">he Laboratory Response Network’s (LRN) mission is to maintain an integrated national and international network of laboratories that can respond to suspected acts of biological, chemical, or radiological terrorism and other public health </w:t>
      </w:r>
      <w:r w:rsidR="009853A2">
        <w:t xml:space="preserve">emergencies.  </w:t>
      </w:r>
      <w:r w:rsidRPr="00113472">
        <w:t>This collection of information does not employ statistical methods.</w:t>
      </w:r>
      <w:bookmarkEnd w:id="1"/>
    </w:p>
    <w:p w14:paraId="643ACA3C" w14:textId="77777777" w:rsidR="00E1207B" w:rsidRPr="00113472" w:rsidRDefault="00E1207B" w:rsidP="009853A2">
      <w:pPr>
        <w:outlineLvl w:val="0"/>
      </w:pPr>
    </w:p>
    <w:p w14:paraId="643ACA41" w14:textId="77777777" w:rsidR="00E1207B" w:rsidRDefault="00E1207B" w:rsidP="009853A2">
      <w:pPr>
        <w:pStyle w:val="Heading1"/>
        <w:jc w:val="left"/>
      </w:pPr>
      <w:bookmarkStart w:id="2" w:name="_Toc466365983"/>
      <w:r>
        <w:t xml:space="preserve">1.  </w:t>
      </w:r>
      <w:r w:rsidRPr="00CB69B3">
        <w:t>Respondent Universe and Sampling Methods</w:t>
      </w:r>
      <w:bookmarkEnd w:id="2"/>
      <w:r>
        <w:t xml:space="preserve"> </w:t>
      </w:r>
    </w:p>
    <w:p w14:paraId="643ACA42" w14:textId="77777777" w:rsidR="00E1207B" w:rsidRPr="0046348C" w:rsidRDefault="00E1207B" w:rsidP="009853A2">
      <w:r>
        <w:t xml:space="preserve">Respondents include members of the Laboratory Response Network. Expected response rate as determined by previous data collections is 80% or better. No statistical methods are used to determine the sampling group for respondents. </w:t>
      </w:r>
    </w:p>
    <w:p w14:paraId="643ACA43" w14:textId="77777777" w:rsidR="00E1207B" w:rsidRDefault="00E1207B" w:rsidP="009853A2">
      <w:pPr>
        <w:ind w:firstLine="720"/>
      </w:pPr>
    </w:p>
    <w:p w14:paraId="643ACA44" w14:textId="77777777" w:rsidR="00E1207B" w:rsidRDefault="00E1207B" w:rsidP="009853A2">
      <w:pPr>
        <w:pStyle w:val="Heading1"/>
        <w:jc w:val="left"/>
      </w:pPr>
      <w:bookmarkStart w:id="3" w:name="_Toc466365984"/>
      <w:r>
        <w:t xml:space="preserve">2.  </w:t>
      </w:r>
      <w:r w:rsidRPr="00CB69B3">
        <w:t>Procedures for the Collection of Information</w:t>
      </w:r>
      <w:bookmarkEnd w:id="3"/>
    </w:p>
    <w:p w14:paraId="643ACA45" w14:textId="77777777" w:rsidR="00E1207B" w:rsidRPr="00113472" w:rsidRDefault="00E1207B" w:rsidP="009853A2">
      <w:r w:rsidRPr="00B9040D">
        <w:t>N</w:t>
      </w:r>
      <w:r>
        <w:t xml:space="preserve">o statistical methods are employed for the collection of information. Individuals at the LRN Program will assess if data exists in current database on LRN website. If additional information is needed a questionnaire will be developed and method for distribution (i.e. email, survey tool) will be determined. An announcement will be sent to all members by email requesting their response to the special data call and detailed instructions on how and when to respond. LRN Program office will review data collected and contact members that have not responded as needed. Data will be compile and summarized and used internally at CDC for public health and program decisions. </w:t>
      </w:r>
    </w:p>
    <w:p w14:paraId="643ACA46" w14:textId="77777777" w:rsidR="00E1207B" w:rsidRPr="00113472" w:rsidRDefault="00E1207B" w:rsidP="009853A2">
      <w:pPr>
        <w:outlineLvl w:val="0"/>
        <w:rPr>
          <w:b/>
        </w:rPr>
      </w:pPr>
    </w:p>
    <w:p w14:paraId="643ACA47" w14:textId="77777777" w:rsidR="00E1207B" w:rsidRDefault="00E1207B" w:rsidP="009853A2">
      <w:pPr>
        <w:pStyle w:val="Heading1"/>
        <w:jc w:val="left"/>
      </w:pPr>
      <w:bookmarkStart w:id="4" w:name="_Toc466365985"/>
      <w:r>
        <w:t>3.  Methods to Maximize Response Rates and Deal with No Response</w:t>
      </w:r>
      <w:bookmarkEnd w:id="4"/>
    </w:p>
    <w:p w14:paraId="643ACA48" w14:textId="77777777" w:rsidR="00E1207B" w:rsidRPr="00A41E55" w:rsidRDefault="00E1207B" w:rsidP="009853A2">
      <w:pPr>
        <w:outlineLvl w:val="0"/>
      </w:pPr>
      <w:bookmarkStart w:id="5" w:name="_Toc466365986"/>
      <w:r>
        <w:t>If limited responses to a special data call are received from LRN member laboratories the LRN Program office at CDC will extend the deadline to respond and send another announcement of the data call and the need for the information by broadcast email. No responses after second announcement will be followed up by a maximum of two personal phone calls to the Lab Director of the LRN member laboratory.</w:t>
      </w:r>
      <w:bookmarkEnd w:id="5"/>
      <w:r>
        <w:t xml:space="preserve"> </w:t>
      </w:r>
    </w:p>
    <w:p w14:paraId="643ACA49" w14:textId="77777777" w:rsidR="00E1207B" w:rsidRDefault="00E1207B" w:rsidP="009853A2">
      <w:pPr>
        <w:outlineLvl w:val="0"/>
        <w:rPr>
          <w:b/>
        </w:rPr>
      </w:pPr>
    </w:p>
    <w:p w14:paraId="643ACA4A" w14:textId="77777777" w:rsidR="00E1207B" w:rsidRDefault="00E1207B" w:rsidP="009853A2">
      <w:pPr>
        <w:pStyle w:val="Heading1"/>
        <w:jc w:val="left"/>
      </w:pPr>
      <w:bookmarkStart w:id="6" w:name="_Toc466365987"/>
      <w:r>
        <w:t>4.  Tests of Procedures or Methods to be Undertaken</w:t>
      </w:r>
      <w:bookmarkEnd w:id="6"/>
    </w:p>
    <w:p w14:paraId="643ACA4B" w14:textId="41B38B25" w:rsidR="00E1207B" w:rsidRPr="0046348C" w:rsidRDefault="00E1207B" w:rsidP="009853A2">
      <w:pPr>
        <w:outlineLvl w:val="0"/>
      </w:pPr>
      <w:bookmarkStart w:id="7" w:name="_Toc466365988"/>
      <w:r>
        <w:t>If a tool such as Survey Monkey is used to collect data it wi</w:t>
      </w:r>
      <w:r w:rsidR="009853A2">
        <w:t xml:space="preserve">ll be tested by individuals </w:t>
      </w:r>
      <w:r>
        <w:t>within and external to CDC/LRN Program office to assure functionality exists and questions are clear. More extensive questionnaires may be piloted with 8-10 LRN member laboratories before requesting all members to respond.</w:t>
      </w:r>
      <w:bookmarkEnd w:id="7"/>
      <w:r>
        <w:t xml:space="preserve"> </w:t>
      </w:r>
    </w:p>
    <w:p w14:paraId="643ACA4C" w14:textId="77777777" w:rsidR="00E1207B" w:rsidRDefault="00E1207B" w:rsidP="009853A2">
      <w:pPr>
        <w:outlineLvl w:val="0"/>
        <w:rPr>
          <w:b/>
        </w:rPr>
      </w:pPr>
    </w:p>
    <w:p w14:paraId="643ACA4D" w14:textId="77777777" w:rsidR="00E1207B" w:rsidRPr="009853A2" w:rsidRDefault="00E1207B" w:rsidP="009853A2">
      <w:pPr>
        <w:pStyle w:val="Heading1"/>
        <w:jc w:val="left"/>
      </w:pPr>
      <w:bookmarkStart w:id="8" w:name="_Toc466365989"/>
      <w:r w:rsidRPr="009853A2">
        <w:lastRenderedPageBreak/>
        <w:t>5.  Individuals Consulted on Statistical Aspects and Individuals Collecting and/or Analyzing Data</w:t>
      </w:r>
      <w:bookmarkEnd w:id="8"/>
    </w:p>
    <w:p w14:paraId="643ACA4E" w14:textId="6BC76797" w:rsidR="005D0615" w:rsidRPr="00D365DE" w:rsidRDefault="00E1207B" w:rsidP="009853A2">
      <w:pPr>
        <w:outlineLvl w:val="0"/>
        <w:rPr>
          <w:b/>
        </w:rPr>
      </w:pPr>
      <w:bookmarkStart w:id="9" w:name="_Toc466365990"/>
      <w:r>
        <w:t>No individuals are consulted on statistical aspects or the design of the data collection.</w:t>
      </w:r>
      <w:bookmarkEnd w:id="9"/>
      <w:r>
        <w:t xml:space="preserve"> </w:t>
      </w:r>
      <w:r w:rsidRPr="00113472">
        <w:rPr>
          <w:b/>
        </w:rPr>
        <w:t xml:space="preserve"> </w:t>
      </w:r>
    </w:p>
    <w:sectPr w:rsidR="005D0615" w:rsidRPr="00D365DE" w:rsidSect="002A55F5">
      <w:footerReference w:type="even" r:id="rId12"/>
      <w:footerReference w:type="defaul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FE0670" w14:textId="77777777" w:rsidR="003C3BBA" w:rsidRDefault="003C3BBA">
      <w:r>
        <w:separator/>
      </w:r>
    </w:p>
  </w:endnote>
  <w:endnote w:type="continuationSeparator" w:id="0">
    <w:p w14:paraId="78CDE34A" w14:textId="77777777" w:rsidR="003C3BBA" w:rsidRDefault="003C3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ACA53" w14:textId="77777777" w:rsidR="00DB0B54" w:rsidRDefault="00D365DE" w:rsidP="00362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3ACA54" w14:textId="77777777" w:rsidR="00DB0B54" w:rsidRDefault="003C3BBA" w:rsidP="004939F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ACA55" w14:textId="77777777" w:rsidR="00DB0B54" w:rsidRDefault="00D365DE" w:rsidP="00362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E1056">
      <w:rPr>
        <w:rStyle w:val="PageNumber"/>
        <w:noProof/>
      </w:rPr>
      <w:t>3</w:t>
    </w:r>
    <w:r>
      <w:rPr>
        <w:rStyle w:val="PageNumber"/>
      </w:rPr>
      <w:fldChar w:fldCharType="end"/>
    </w:r>
  </w:p>
  <w:p w14:paraId="643ACA56" w14:textId="77777777" w:rsidR="00DB0B54" w:rsidRDefault="003C3BBA" w:rsidP="004939F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948B6C" w14:textId="77777777" w:rsidR="003C3BBA" w:rsidRDefault="003C3BBA">
      <w:r>
        <w:separator/>
      </w:r>
    </w:p>
  </w:footnote>
  <w:footnote w:type="continuationSeparator" w:id="0">
    <w:p w14:paraId="393B34B8" w14:textId="77777777" w:rsidR="003C3BBA" w:rsidRDefault="003C3B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07B"/>
    <w:rsid w:val="0001173A"/>
    <w:rsid w:val="00345EB4"/>
    <w:rsid w:val="003C3BBA"/>
    <w:rsid w:val="005B0D62"/>
    <w:rsid w:val="005D0615"/>
    <w:rsid w:val="005E1056"/>
    <w:rsid w:val="00697EE2"/>
    <w:rsid w:val="009853A2"/>
    <w:rsid w:val="009973C4"/>
    <w:rsid w:val="00BD13DB"/>
    <w:rsid w:val="00D365DE"/>
    <w:rsid w:val="00E1207B"/>
    <w:rsid w:val="00E67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ACA29"/>
  <w15:docId w15:val="{7BF25A1C-6422-44C0-829A-EE9A122B6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07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853A2"/>
    <w:pPr>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1207B"/>
    <w:pPr>
      <w:tabs>
        <w:tab w:val="center" w:pos="4320"/>
        <w:tab w:val="right" w:pos="8640"/>
      </w:tabs>
    </w:pPr>
  </w:style>
  <w:style w:type="character" w:customStyle="1" w:styleId="FooterChar">
    <w:name w:val="Footer Char"/>
    <w:basedOn w:val="DefaultParagraphFont"/>
    <w:link w:val="Footer"/>
    <w:rsid w:val="00E1207B"/>
    <w:rPr>
      <w:rFonts w:ascii="Times New Roman" w:eastAsia="Times New Roman" w:hAnsi="Times New Roman" w:cs="Times New Roman"/>
      <w:sz w:val="24"/>
      <w:szCs w:val="24"/>
    </w:rPr>
  </w:style>
  <w:style w:type="character" w:styleId="PageNumber">
    <w:name w:val="page number"/>
    <w:basedOn w:val="DefaultParagraphFont"/>
    <w:rsid w:val="00E1207B"/>
  </w:style>
  <w:style w:type="character" w:customStyle="1" w:styleId="Heading1Char">
    <w:name w:val="Heading 1 Char"/>
    <w:basedOn w:val="DefaultParagraphFont"/>
    <w:link w:val="Heading1"/>
    <w:uiPriority w:val="9"/>
    <w:rsid w:val="009853A2"/>
    <w:rPr>
      <w:rFonts w:ascii="Times New Roman" w:eastAsia="Times New Roman" w:hAnsi="Times New Roman" w:cs="Times New Roman"/>
      <w:b/>
      <w:sz w:val="24"/>
      <w:szCs w:val="24"/>
    </w:rPr>
  </w:style>
  <w:style w:type="paragraph" w:styleId="TOCHeading">
    <w:name w:val="TOC Heading"/>
    <w:basedOn w:val="Heading1"/>
    <w:next w:val="Normal"/>
    <w:uiPriority w:val="39"/>
    <w:unhideWhenUsed/>
    <w:qFormat/>
    <w:rsid w:val="00D365DE"/>
    <w:pPr>
      <w:spacing w:line="276" w:lineRule="auto"/>
      <w:outlineLvl w:val="9"/>
    </w:pPr>
    <w:rPr>
      <w:lang w:eastAsia="ja-JP"/>
    </w:rPr>
  </w:style>
  <w:style w:type="paragraph" w:styleId="TOC1">
    <w:name w:val="toc 1"/>
    <w:basedOn w:val="Normal"/>
    <w:next w:val="Normal"/>
    <w:autoRedefine/>
    <w:uiPriority w:val="39"/>
    <w:unhideWhenUsed/>
    <w:rsid w:val="00D365DE"/>
    <w:pPr>
      <w:spacing w:after="100"/>
    </w:pPr>
  </w:style>
  <w:style w:type="character" w:styleId="Hyperlink">
    <w:name w:val="Hyperlink"/>
    <w:basedOn w:val="DefaultParagraphFont"/>
    <w:uiPriority w:val="99"/>
    <w:unhideWhenUsed/>
    <w:rsid w:val="00D365DE"/>
    <w:rPr>
      <w:color w:val="0000FF" w:themeColor="hyperlink"/>
      <w:u w:val="single"/>
    </w:rPr>
  </w:style>
  <w:style w:type="paragraph" w:styleId="BalloonText">
    <w:name w:val="Balloon Text"/>
    <w:basedOn w:val="Normal"/>
    <w:link w:val="BalloonTextChar"/>
    <w:uiPriority w:val="99"/>
    <w:semiHidden/>
    <w:unhideWhenUsed/>
    <w:rsid w:val="00D365DE"/>
    <w:rPr>
      <w:rFonts w:ascii="Tahoma" w:hAnsi="Tahoma" w:cs="Tahoma"/>
      <w:sz w:val="16"/>
      <w:szCs w:val="16"/>
    </w:rPr>
  </w:style>
  <w:style w:type="character" w:customStyle="1" w:styleId="BalloonTextChar">
    <w:name w:val="Balloon Text Char"/>
    <w:basedOn w:val="DefaultParagraphFont"/>
    <w:link w:val="BalloonText"/>
    <w:uiPriority w:val="99"/>
    <w:semiHidden/>
    <w:rsid w:val="00D365D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lj3@cdc.gov"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PFY6PPX2AYTS-2589-1561</_dlc_DocId>
    <_dlc_DocIdUrl xmlns="81daf041-c113-401c-bf82-107f5d396711">
      <Url>https://esp.cdc.gov/sites/ncezid/OD/policy/PRA/_layouts/15/DocIdRedir.aspx?ID=PFY6PPX2AYTS-2589-1561</Url>
      <Description>PFY6PPX2AYTS-2589-1561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9BAF9-C4D3-4E08-B17C-B984F4C6B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48FE8D-44E4-42AF-A1D6-915763F7C6F3}">
  <ds:schemaRefs>
    <ds:schemaRef ds:uri="http://schemas.microsoft.com/sharepoint/events"/>
  </ds:schemaRefs>
</ds:datastoreItem>
</file>

<file path=customXml/itemProps3.xml><?xml version="1.0" encoding="utf-8"?>
<ds:datastoreItem xmlns:ds="http://schemas.openxmlformats.org/officeDocument/2006/customXml" ds:itemID="{D7EAEF2F-8F25-41F4-BDDB-7468CC8C01DF}">
  <ds:schemaRefs>
    <ds:schemaRef ds:uri="http://schemas.microsoft.com/sharepoint/v3/contenttype/forms"/>
  </ds:schemaRefs>
</ds:datastoreItem>
</file>

<file path=customXml/itemProps4.xml><?xml version="1.0" encoding="utf-8"?>
<ds:datastoreItem xmlns:ds="http://schemas.openxmlformats.org/officeDocument/2006/customXml" ds:itemID="{98F17B26-0BCD-4D7F-B8D7-E048F4E52441}">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5.xml><?xml version="1.0" encoding="utf-8"?>
<ds:datastoreItem xmlns:ds="http://schemas.openxmlformats.org/officeDocument/2006/customXml" ds:itemID="{0DBBE22A-B08E-423B-86A7-662A90886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Samuel, Lee (CDC/OID/NCEZID)</cp:lastModifiedBy>
  <cp:revision>7</cp:revision>
  <dcterms:created xsi:type="dcterms:W3CDTF">2014-03-20T19:00:00Z</dcterms:created>
  <dcterms:modified xsi:type="dcterms:W3CDTF">2016-12-06T19:39:00Z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3702b3f8-b118-49b6-9c97-6dbddbdba3a4</vt:lpwstr>
  </property>
</Properties>
</file>