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E2ACC" w14:textId="77777777" w:rsidR="00125E11" w:rsidRDefault="00125E11" w:rsidP="00DD5ACA">
      <w:pPr>
        <w:jc w:val="center"/>
        <w:rPr>
          <w:b/>
        </w:rPr>
      </w:pPr>
    </w:p>
    <w:p w14:paraId="52C91982" w14:textId="77777777" w:rsidR="00125E11" w:rsidRDefault="00125E11" w:rsidP="00DD5ACA">
      <w:pPr>
        <w:jc w:val="center"/>
        <w:rPr>
          <w:b/>
        </w:rPr>
      </w:pPr>
    </w:p>
    <w:p w14:paraId="5F6E283B" w14:textId="77777777" w:rsidR="00125E11" w:rsidRDefault="00125E11" w:rsidP="00DD5ACA">
      <w:pPr>
        <w:jc w:val="center"/>
        <w:rPr>
          <w:b/>
        </w:rPr>
      </w:pPr>
    </w:p>
    <w:p w14:paraId="2ABB88E1" w14:textId="77777777" w:rsidR="00125E11" w:rsidRDefault="00125E11" w:rsidP="00DD5ACA">
      <w:pPr>
        <w:jc w:val="center"/>
        <w:rPr>
          <w:b/>
        </w:rPr>
      </w:pPr>
    </w:p>
    <w:p w14:paraId="2F2BB8F6" w14:textId="77DEF8B5" w:rsidR="00734FA1" w:rsidRPr="00734FA1" w:rsidRDefault="00475AD9" w:rsidP="00734FA1">
      <w:pPr>
        <w:jc w:val="center"/>
        <w:rPr>
          <w:b/>
          <w:bCs/>
          <w:color w:val="000000"/>
          <w:sz w:val="36"/>
          <w:szCs w:val="36"/>
        </w:rPr>
      </w:pPr>
      <w:bookmarkStart w:id="0" w:name="_Toc296520120"/>
      <w:r>
        <w:rPr>
          <w:b/>
          <w:sz w:val="36"/>
          <w:szCs w:val="36"/>
        </w:rPr>
        <w:t>Canine Leptospirosis Surveillance in Puerto Rico</w:t>
      </w:r>
    </w:p>
    <w:p w14:paraId="3B638012" w14:textId="77777777" w:rsidR="00734FA1" w:rsidRPr="00734FA1" w:rsidRDefault="00734FA1" w:rsidP="00734FA1">
      <w:pPr>
        <w:jc w:val="center"/>
      </w:pPr>
    </w:p>
    <w:p w14:paraId="7335100C" w14:textId="66180F67" w:rsidR="00734FA1" w:rsidRPr="00734FA1" w:rsidRDefault="00734FA1" w:rsidP="00734FA1">
      <w:pPr>
        <w:jc w:val="center"/>
      </w:pPr>
      <w:r w:rsidRPr="00734FA1">
        <w:t>Request for OMB Approval of a</w:t>
      </w:r>
      <w:r w:rsidR="00DE714E">
        <w:t>n</w:t>
      </w:r>
      <w:r w:rsidRPr="00734FA1">
        <w:t xml:space="preserve"> </w:t>
      </w:r>
      <w:r w:rsidR="00DE714E">
        <w:t xml:space="preserve">Existing </w:t>
      </w:r>
      <w:r w:rsidRPr="00734FA1">
        <w:t>Information Collection</w:t>
      </w:r>
      <w:r w:rsidR="00DE714E">
        <w:t xml:space="preserve"> without an OMB </w:t>
      </w:r>
      <w:r w:rsidR="00CE652D">
        <w:t xml:space="preserve">Control </w:t>
      </w:r>
      <w:r w:rsidR="00DE714E">
        <w:t>Number</w:t>
      </w:r>
    </w:p>
    <w:p w14:paraId="55B59092" w14:textId="77777777" w:rsidR="00734FA1" w:rsidRPr="00734FA1" w:rsidRDefault="00734FA1" w:rsidP="00734FA1">
      <w:pPr>
        <w:tabs>
          <w:tab w:val="left" w:pos="5865"/>
        </w:tabs>
        <w:rPr>
          <w:b/>
        </w:rPr>
      </w:pPr>
      <w:r w:rsidRPr="00734FA1">
        <w:rPr>
          <w:b/>
        </w:rPr>
        <w:tab/>
      </w:r>
    </w:p>
    <w:p w14:paraId="317826C1" w14:textId="72F5607F" w:rsidR="00734FA1" w:rsidRPr="00734FA1" w:rsidRDefault="00DB20F7" w:rsidP="00734FA1">
      <w:pPr>
        <w:jc w:val="center"/>
        <w:rPr>
          <w:b/>
        </w:rPr>
      </w:pPr>
      <w:r>
        <w:rPr>
          <w:b/>
        </w:rPr>
        <w:t>January</w:t>
      </w:r>
      <w:r w:rsidR="009A5439">
        <w:rPr>
          <w:b/>
        </w:rPr>
        <w:t xml:space="preserve"> </w:t>
      </w:r>
      <w:r w:rsidR="00767160">
        <w:rPr>
          <w:b/>
        </w:rPr>
        <w:t>4</w:t>
      </w:r>
      <w:r w:rsidR="009A5439">
        <w:rPr>
          <w:b/>
        </w:rPr>
        <w:t>, 201</w:t>
      </w:r>
      <w:r>
        <w:rPr>
          <w:b/>
        </w:rPr>
        <w:t>7</w:t>
      </w:r>
    </w:p>
    <w:p w14:paraId="69737B4C" w14:textId="77777777" w:rsidR="00734FA1" w:rsidRPr="00734FA1" w:rsidRDefault="00734FA1" w:rsidP="00734FA1">
      <w:pPr>
        <w:jc w:val="center"/>
        <w:rPr>
          <w:b/>
        </w:rPr>
      </w:pPr>
    </w:p>
    <w:p w14:paraId="0E4E13DD" w14:textId="23B08517" w:rsidR="00734FA1" w:rsidRPr="00734FA1" w:rsidRDefault="00475AD9" w:rsidP="00734FA1">
      <w:pPr>
        <w:jc w:val="center"/>
        <w:rPr>
          <w:b/>
        </w:rPr>
      </w:pPr>
      <w:r>
        <w:rPr>
          <w:b/>
        </w:rPr>
        <w:t>Supporting Statement B</w:t>
      </w:r>
    </w:p>
    <w:p w14:paraId="645CC56C" w14:textId="77777777" w:rsidR="00734FA1" w:rsidRPr="00734FA1" w:rsidRDefault="00734FA1" w:rsidP="00734FA1">
      <w:pPr>
        <w:spacing w:after="200"/>
        <w:rPr>
          <w:b/>
          <w:bCs/>
          <w:color w:val="000000"/>
        </w:rPr>
      </w:pPr>
    </w:p>
    <w:p w14:paraId="560EACA8" w14:textId="77777777" w:rsidR="00734FA1" w:rsidRPr="00734FA1" w:rsidRDefault="00734FA1" w:rsidP="00734FA1">
      <w:pPr>
        <w:spacing w:after="200"/>
        <w:rPr>
          <w:b/>
          <w:bCs/>
          <w:color w:val="000000"/>
        </w:rPr>
      </w:pPr>
    </w:p>
    <w:p w14:paraId="0C027C81" w14:textId="77777777" w:rsidR="00734FA1" w:rsidRPr="00734FA1" w:rsidRDefault="00734FA1" w:rsidP="00734FA1">
      <w:pPr>
        <w:spacing w:after="200"/>
        <w:rPr>
          <w:b/>
          <w:bCs/>
          <w:color w:val="000000"/>
        </w:rPr>
      </w:pPr>
    </w:p>
    <w:p w14:paraId="566F21AD" w14:textId="77777777" w:rsidR="00734FA1" w:rsidRPr="00734FA1" w:rsidRDefault="00734FA1" w:rsidP="00734FA1">
      <w:pPr>
        <w:spacing w:after="200"/>
        <w:rPr>
          <w:b/>
          <w:bCs/>
          <w:color w:val="000000"/>
        </w:rPr>
      </w:pPr>
    </w:p>
    <w:p w14:paraId="006BC843" w14:textId="77777777" w:rsidR="00734FA1" w:rsidRPr="00734FA1" w:rsidRDefault="00734FA1" w:rsidP="00734FA1">
      <w:pPr>
        <w:tabs>
          <w:tab w:val="left" w:pos="4185"/>
        </w:tabs>
        <w:spacing w:after="200"/>
        <w:rPr>
          <w:b/>
          <w:bCs/>
          <w:color w:val="000000"/>
        </w:rPr>
      </w:pPr>
      <w:r w:rsidRPr="00734FA1">
        <w:rPr>
          <w:b/>
          <w:bCs/>
          <w:color w:val="000000"/>
        </w:rPr>
        <w:tab/>
      </w:r>
    </w:p>
    <w:p w14:paraId="41EE60B8" w14:textId="77777777" w:rsidR="00734FA1" w:rsidRPr="00734FA1" w:rsidRDefault="00734FA1" w:rsidP="00734FA1">
      <w:pPr>
        <w:spacing w:after="200"/>
        <w:rPr>
          <w:b/>
          <w:bCs/>
          <w:color w:val="000000"/>
        </w:rPr>
      </w:pPr>
    </w:p>
    <w:p w14:paraId="71015D64" w14:textId="77777777" w:rsidR="00734FA1" w:rsidRPr="00734FA1" w:rsidRDefault="00734FA1" w:rsidP="00734FA1">
      <w:pPr>
        <w:spacing w:after="200"/>
        <w:rPr>
          <w:b/>
          <w:bCs/>
          <w:color w:val="000000"/>
        </w:rPr>
      </w:pPr>
    </w:p>
    <w:p w14:paraId="5C68B5DE" w14:textId="77777777" w:rsidR="00734FA1" w:rsidRPr="00734FA1" w:rsidRDefault="00734FA1" w:rsidP="00734FA1">
      <w:pPr>
        <w:spacing w:after="200"/>
        <w:rPr>
          <w:b/>
          <w:bCs/>
          <w:color w:val="000000"/>
        </w:rPr>
      </w:pPr>
    </w:p>
    <w:p w14:paraId="3815FF42" w14:textId="77777777" w:rsidR="00734FA1" w:rsidRPr="00734FA1" w:rsidRDefault="00734FA1" w:rsidP="00734FA1">
      <w:pPr>
        <w:spacing w:after="200"/>
        <w:rPr>
          <w:b/>
          <w:bCs/>
          <w:color w:val="000000"/>
        </w:rPr>
      </w:pPr>
    </w:p>
    <w:p w14:paraId="3EEE5940" w14:textId="77777777" w:rsidR="00734FA1" w:rsidRPr="00734FA1" w:rsidRDefault="00734FA1" w:rsidP="00734FA1">
      <w:pPr>
        <w:rPr>
          <w:b/>
        </w:rPr>
      </w:pPr>
      <w:bookmarkStart w:id="1" w:name="_Toc295817038"/>
      <w:bookmarkStart w:id="2" w:name="_Toc295817572"/>
      <w:bookmarkStart w:id="3" w:name="_Toc295818053"/>
      <w:bookmarkStart w:id="4" w:name="_Toc295819826"/>
    </w:p>
    <w:p w14:paraId="58E2B0A9" w14:textId="77777777" w:rsidR="00734FA1" w:rsidRPr="00734FA1" w:rsidRDefault="00734FA1" w:rsidP="00734FA1">
      <w:pPr>
        <w:rPr>
          <w:b/>
        </w:rPr>
      </w:pPr>
    </w:p>
    <w:p w14:paraId="0BA01705" w14:textId="77777777" w:rsidR="00734FA1" w:rsidRPr="00734FA1" w:rsidRDefault="00734FA1" w:rsidP="00734FA1">
      <w:pPr>
        <w:rPr>
          <w:b/>
        </w:rPr>
      </w:pPr>
    </w:p>
    <w:p w14:paraId="179FC335" w14:textId="77777777" w:rsidR="00734FA1" w:rsidRPr="00734FA1" w:rsidRDefault="00734FA1" w:rsidP="00734FA1">
      <w:pPr>
        <w:rPr>
          <w:b/>
        </w:rPr>
      </w:pPr>
    </w:p>
    <w:p w14:paraId="6710780E" w14:textId="77777777" w:rsidR="00734FA1" w:rsidRPr="00734FA1" w:rsidRDefault="00734FA1" w:rsidP="00734FA1">
      <w:pPr>
        <w:rPr>
          <w:b/>
        </w:rPr>
      </w:pPr>
    </w:p>
    <w:p w14:paraId="7DDAACF0" w14:textId="77777777" w:rsidR="00734FA1" w:rsidRPr="00734FA1" w:rsidRDefault="00734FA1" w:rsidP="00734FA1">
      <w:pPr>
        <w:rPr>
          <w:b/>
        </w:rPr>
      </w:pPr>
    </w:p>
    <w:p w14:paraId="49297D0E" w14:textId="77777777" w:rsidR="00734FA1" w:rsidRPr="00734FA1" w:rsidRDefault="00734FA1" w:rsidP="00734FA1">
      <w:pPr>
        <w:rPr>
          <w:b/>
        </w:rPr>
      </w:pPr>
    </w:p>
    <w:p w14:paraId="57AF6451" w14:textId="77777777" w:rsidR="00734FA1" w:rsidRPr="00734FA1" w:rsidRDefault="00734FA1" w:rsidP="00734FA1">
      <w:pPr>
        <w:rPr>
          <w:b/>
        </w:rPr>
      </w:pPr>
      <w:r w:rsidRPr="00734FA1">
        <w:rPr>
          <w:b/>
        </w:rPr>
        <w:t>Contact:</w:t>
      </w:r>
      <w:bookmarkEnd w:id="1"/>
      <w:bookmarkEnd w:id="2"/>
      <w:bookmarkEnd w:id="3"/>
      <w:bookmarkEnd w:id="4"/>
    </w:p>
    <w:p w14:paraId="7EA85648" w14:textId="77777777" w:rsidR="00734FA1" w:rsidRPr="00734FA1" w:rsidRDefault="00734FA1" w:rsidP="00734FA1">
      <w:r w:rsidRPr="00734FA1">
        <w:t>Lee Samuel</w:t>
      </w:r>
    </w:p>
    <w:p w14:paraId="1B0306B6" w14:textId="77777777" w:rsidR="00734FA1" w:rsidRPr="00734FA1" w:rsidRDefault="00734FA1" w:rsidP="00734FA1">
      <w:r w:rsidRPr="00734FA1">
        <w:t>National Center for Emerging and Zoonotic Infectious Diseases</w:t>
      </w:r>
    </w:p>
    <w:p w14:paraId="5E254603" w14:textId="77777777" w:rsidR="00734FA1" w:rsidRPr="00734FA1" w:rsidRDefault="00734FA1" w:rsidP="00734FA1">
      <w:r w:rsidRPr="00734FA1">
        <w:t>Centers for Disease Control and Prevention</w:t>
      </w:r>
    </w:p>
    <w:p w14:paraId="56FBCF62" w14:textId="77777777" w:rsidR="00734FA1" w:rsidRPr="00734FA1" w:rsidRDefault="00734FA1" w:rsidP="00734FA1">
      <w:r w:rsidRPr="00734FA1">
        <w:t>1600 Clifton Road, N.E.</w:t>
      </w:r>
    </w:p>
    <w:p w14:paraId="154FCAD4" w14:textId="77777777" w:rsidR="00734FA1" w:rsidRPr="00734FA1" w:rsidRDefault="00734FA1" w:rsidP="00734FA1">
      <w:r w:rsidRPr="00734FA1">
        <w:t>Atlanta, Georgia 30333</w:t>
      </w:r>
    </w:p>
    <w:p w14:paraId="3124F3E5" w14:textId="77777777" w:rsidR="00734FA1" w:rsidRPr="00734FA1" w:rsidRDefault="00734FA1" w:rsidP="00734FA1">
      <w:pPr>
        <w:rPr>
          <w:lang w:val="fr-FR"/>
        </w:rPr>
      </w:pPr>
      <w:r w:rsidRPr="00734FA1">
        <w:rPr>
          <w:lang w:val="fr-FR"/>
        </w:rPr>
        <w:t>Phone: (404) 718-1616</w:t>
      </w:r>
    </w:p>
    <w:p w14:paraId="71AD599A" w14:textId="77777777" w:rsidR="00734FA1" w:rsidRPr="00734FA1" w:rsidRDefault="00734FA1" w:rsidP="00734FA1">
      <w:pPr>
        <w:rPr>
          <w:lang w:val="fr-FR"/>
        </w:rPr>
      </w:pPr>
      <w:r w:rsidRPr="00734FA1">
        <w:rPr>
          <w:lang w:val="fr-FR"/>
        </w:rPr>
        <w:t>Fax: (404) 639-3039</w:t>
      </w:r>
    </w:p>
    <w:p w14:paraId="225358BE" w14:textId="601BC69D" w:rsidR="00734FA1" w:rsidRPr="00A73C84" w:rsidRDefault="00734FA1" w:rsidP="00734FA1">
      <w:pPr>
        <w:rPr>
          <w:color w:val="0000FF"/>
          <w:u w:val="single"/>
          <w:lang w:val="fr-CA"/>
        </w:rPr>
      </w:pPr>
      <w:r w:rsidRPr="00A73C84">
        <w:rPr>
          <w:lang w:val="fr-CA"/>
        </w:rPr>
        <w:t xml:space="preserve">Email: </w:t>
      </w:r>
      <w:hyperlink r:id="rId15" w:history="1">
        <w:r w:rsidR="001C3203" w:rsidRPr="00A73C84">
          <w:rPr>
            <w:rStyle w:val="Hyperlink"/>
            <w:lang w:val="fr-CA"/>
          </w:rPr>
          <w:t>llj3@cdc.gov</w:t>
        </w:r>
      </w:hyperlink>
    </w:p>
    <w:p w14:paraId="0F28582A" w14:textId="77777777" w:rsidR="001C3203" w:rsidRPr="00A73C84" w:rsidRDefault="001C3203" w:rsidP="00734FA1">
      <w:pPr>
        <w:rPr>
          <w:lang w:val="fr-CA"/>
        </w:rPr>
      </w:pPr>
    </w:p>
    <w:sdt>
      <w:sdtPr>
        <w:rPr>
          <w:rFonts w:ascii="Times New Roman" w:eastAsia="Times New Roman" w:hAnsi="Times New Roman" w:cs="Times New Roman"/>
          <w:b w:val="0"/>
          <w:bCs w:val="0"/>
          <w:color w:val="auto"/>
          <w:sz w:val="24"/>
          <w:szCs w:val="24"/>
        </w:rPr>
        <w:id w:val="-1079520250"/>
        <w:docPartObj>
          <w:docPartGallery w:val="Table of Contents"/>
          <w:docPartUnique/>
        </w:docPartObj>
      </w:sdtPr>
      <w:sdtEndPr>
        <w:rPr>
          <w:noProof/>
        </w:rPr>
      </w:sdtEndPr>
      <w:sdtContent>
        <w:p w14:paraId="5C9145E6" w14:textId="77777777" w:rsidR="004D20F6" w:rsidRPr="00125E11" w:rsidRDefault="004D20F6" w:rsidP="00125E11">
          <w:pPr>
            <w:pStyle w:val="TOCHeading"/>
            <w:jc w:val="center"/>
            <w:rPr>
              <w:rFonts w:ascii="Times New Roman" w:eastAsia="Times New Roman" w:hAnsi="Times New Roman" w:cs="Times New Roman"/>
              <w:color w:val="auto"/>
            </w:rPr>
          </w:pPr>
          <w:r w:rsidRPr="00125E11">
            <w:rPr>
              <w:rFonts w:ascii="Times New Roman" w:eastAsia="Times New Roman" w:hAnsi="Times New Roman" w:cs="Times New Roman"/>
              <w:color w:val="auto"/>
            </w:rPr>
            <w:t>TABLE OF CONTENTS</w:t>
          </w:r>
        </w:p>
        <w:p w14:paraId="5C9145E9" w14:textId="309DF4EB" w:rsidR="004D20F6" w:rsidRDefault="004D20F6" w:rsidP="007D23B9">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5C9145EA" w14:textId="0538C9F2" w:rsidR="004D20F6" w:rsidRPr="004D20F6" w:rsidRDefault="00FD0E2B" w:rsidP="007D23B9">
          <w:pPr>
            <w:pStyle w:val="TOC1"/>
            <w:rPr>
              <w:rFonts w:asciiTheme="minorHAnsi" w:eastAsiaTheme="minorEastAsia" w:hAnsiTheme="minorHAnsi" w:cstheme="minorBidi"/>
              <w:noProof/>
              <w:sz w:val="22"/>
              <w:szCs w:val="22"/>
            </w:rPr>
          </w:pPr>
          <w:hyperlink w:anchor="_Toc419274745" w:history="1">
            <w:r w:rsidR="004D20F6" w:rsidRPr="004D20F6">
              <w:rPr>
                <w:rStyle w:val="Hyperlink"/>
                <w:bCs/>
                <w:iCs/>
                <w:noProof/>
              </w:rPr>
              <w:t>1. Respondent Universe and Sampling Methods</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_Toc419274745 \h </w:instrText>
            </w:r>
            <w:r w:rsidR="004D20F6" w:rsidRPr="004D20F6">
              <w:rPr>
                <w:noProof/>
                <w:webHidden/>
              </w:rPr>
            </w:r>
            <w:r w:rsidR="004D20F6" w:rsidRPr="004D20F6">
              <w:rPr>
                <w:noProof/>
                <w:webHidden/>
              </w:rPr>
              <w:fldChar w:fldCharType="separate"/>
            </w:r>
            <w:r w:rsidR="00323A1A">
              <w:rPr>
                <w:noProof/>
                <w:webHidden/>
              </w:rPr>
              <w:t>3</w:t>
            </w:r>
            <w:r w:rsidR="004D20F6" w:rsidRPr="004D20F6">
              <w:rPr>
                <w:noProof/>
                <w:webHidden/>
              </w:rPr>
              <w:fldChar w:fldCharType="end"/>
            </w:r>
          </w:hyperlink>
        </w:p>
        <w:p w14:paraId="5C9145EB" w14:textId="7983949F" w:rsidR="004D20F6" w:rsidRPr="004D20F6" w:rsidRDefault="00FD0E2B" w:rsidP="007D23B9">
          <w:pPr>
            <w:pStyle w:val="TOC1"/>
            <w:rPr>
              <w:rFonts w:asciiTheme="minorHAnsi" w:eastAsiaTheme="minorEastAsia" w:hAnsiTheme="minorHAnsi" w:cstheme="minorBidi"/>
              <w:noProof/>
              <w:sz w:val="22"/>
              <w:szCs w:val="22"/>
            </w:rPr>
          </w:pPr>
          <w:hyperlink w:anchor="_Toc419274746" w:history="1">
            <w:r w:rsidR="004D20F6" w:rsidRPr="004D20F6">
              <w:rPr>
                <w:rStyle w:val="Hyperlink"/>
                <w:bCs/>
                <w:iCs/>
                <w:noProof/>
              </w:rPr>
              <w:t>2. Procedures for the Collection of Information</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_Toc419274746 \h </w:instrText>
            </w:r>
            <w:r w:rsidR="004D20F6" w:rsidRPr="004D20F6">
              <w:rPr>
                <w:noProof/>
                <w:webHidden/>
              </w:rPr>
            </w:r>
            <w:r w:rsidR="004D20F6" w:rsidRPr="004D20F6">
              <w:rPr>
                <w:noProof/>
                <w:webHidden/>
              </w:rPr>
              <w:fldChar w:fldCharType="separate"/>
            </w:r>
            <w:r w:rsidR="00323A1A">
              <w:rPr>
                <w:noProof/>
                <w:webHidden/>
              </w:rPr>
              <w:t>4</w:t>
            </w:r>
            <w:r w:rsidR="004D20F6" w:rsidRPr="004D20F6">
              <w:rPr>
                <w:noProof/>
                <w:webHidden/>
              </w:rPr>
              <w:fldChar w:fldCharType="end"/>
            </w:r>
          </w:hyperlink>
        </w:p>
        <w:p w14:paraId="5C9145EC" w14:textId="5FF76019" w:rsidR="004D20F6" w:rsidRPr="004D20F6" w:rsidRDefault="00FD0E2B" w:rsidP="007D23B9">
          <w:pPr>
            <w:pStyle w:val="TOC1"/>
            <w:rPr>
              <w:rFonts w:asciiTheme="minorHAnsi" w:eastAsiaTheme="minorEastAsia" w:hAnsiTheme="minorHAnsi" w:cstheme="minorBidi"/>
              <w:noProof/>
              <w:sz w:val="22"/>
              <w:szCs w:val="22"/>
            </w:rPr>
          </w:pPr>
          <w:hyperlink w:anchor="_Toc419274747" w:history="1">
            <w:r w:rsidR="004D20F6" w:rsidRPr="004D20F6">
              <w:rPr>
                <w:rStyle w:val="Hyperlink"/>
                <w:bCs/>
                <w:iCs/>
                <w:noProof/>
              </w:rPr>
              <w:t>3. Methods to Maximize Response Rates and Deal with Non-response</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_Toc419274747 \h </w:instrText>
            </w:r>
            <w:r w:rsidR="004D20F6" w:rsidRPr="004D20F6">
              <w:rPr>
                <w:noProof/>
                <w:webHidden/>
              </w:rPr>
            </w:r>
            <w:r w:rsidR="004D20F6" w:rsidRPr="004D20F6">
              <w:rPr>
                <w:noProof/>
                <w:webHidden/>
              </w:rPr>
              <w:fldChar w:fldCharType="separate"/>
            </w:r>
            <w:r w:rsidR="00323A1A">
              <w:rPr>
                <w:noProof/>
                <w:webHidden/>
              </w:rPr>
              <w:t>5</w:t>
            </w:r>
            <w:r w:rsidR="004D20F6" w:rsidRPr="004D20F6">
              <w:rPr>
                <w:noProof/>
                <w:webHidden/>
              </w:rPr>
              <w:fldChar w:fldCharType="end"/>
            </w:r>
          </w:hyperlink>
        </w:p>
        <w:p w14:paraId="5C9145ED" w14:textId="39EC22E4" w:rsidR="004D20F6" w:rsidRPr="004D20F6" w:rsidRDefault="00FD0E2B" w:rsidP="007D23B9">
          <w:pPr>
            <w:pStyle w:val="TOC1"/>
            <w:rPr>
              <w:rFonts w:asciiTheme="minorHAnsi" w:eastAsiaTheme="minorEastAsia" w:hAnsiTheme="minorHAnsi" w:cstheme="minorBidi"/>
              <w:noProof/>
              <w:sz w:val="22"/>
              <w:szCs w:val="22"/>
            </w:rPr>
          </w:pPr>
          <w:hyperlink w:anchor="_Toc419274748" w:history="1">
            <w:r w:rsidR="004D20F6" w:rsidRPr="004D20F6">
              <w:rPr>
                <w:rStyle w:val="Hyperlink"/>
                <w:bCs/>
                <w:iCs/>
                <w:noProof/>
              </w:rPr>
              <w:t>4. Test of Procedures or Methods to be Undertaken</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_Toc419274748 \h </w:instrText>
            </w:r>
            <w:r w:rsidR="004D20F6" w:rsidRPr="004D20F6">
              <w:rPr>
                <w:noProof/>
                <w:webHidden/>
              </w:rPr>
            </w:r>
            <w:r w:rsidR="004D20F6" w:rsidRPr="004D20F6">
              <w:rPr>
                <w:noProof/>
                <w:webHidden/>
              </w:rPr>
              <w:fldChar w:fldCharType="separate"/>
            </w:r>
            <w:r w:rsidR="00323A1A">
              <w:rPr>
                <w:noProof/>
                <w:webHidden/>
              </w:rPr>
              <w:t>6</w:t>
            </w:r>
            <w:r w:rsidR="004D20F6" w:rsidRPr="004D20F6">
              <w:rPr>
                <w:noProof/>
                <w:webHidden/>
              </w:rPr>
              <w:fldChar w:fldCharType="end"/>
            </w:r>
          </w:hyperlink>
        </w:p>
        <w:p w14:paraId="5C9145EE" w14:textId="350586FB" w:rsidR="004D20F6" w:rsidRPr="004D20F6" w:rsidRDefault="00FD0E2B" w:rsidP="007D23B9">
          <w:pPr>
            <w:pStyle w:val="TOC1"/>
            <w:ind w:left="720" w:hanging="270"/>
            <w:rPr>
              <w:rFonts w:asciiTheme="minorHAnsi" w:eastAsiaTheme="minorEastAsia" w:hAnsiTheme="minorHAnsi" w:cstheme="minorBidi"/>
              <w:noProof/>
              <w:sz w:val="22"/>
              <w:szCs w:val="22"/>
            </w:rPr>
          </w:pPr>
          <w:hyperlink w:anchor="_Toc419274749" w:history="1">
            <w:r w:rsidR="004D20F6" w:rsidRPr="004D20F6">
              <w:rPr>
                <w:rStyle w:val="Hyperlink"/>
                <w:bCs/>
                <w:iCs/>
                <w:noProof/>
              </w:rPr>
              <w:t>5. Individuals Consulted on Statistical Aspects and Individuals Collecting and/or Analyzing Data</w:t>
            </w:r>
            <w:r w:rsidR="004D20F6" w:rsidRPr="004D20F6">
              <w:rPr>
                <w:noProof/>
                <w:webHidden/>
              </w:rPr>
              <w:tab/>
            </w:r>
            <w:r w:rsidR="004D20F6" w:rsidRPr="004D20F6">
              <w:rPr>
                <w:noProof/>
                <w:webHidden/>
              </w:rPr>
              <w:fldChar w:fldCharType="begin"/>
            </w:r>
            <w:r w:rsidR="004D20F6" w:rsidRPr="004D20F6">
              <w:rPr>
                <w:noProof/>
                <w:webHidden/>
              </w:rPr>
              <w:instrText xml:space="preserve"> PAGEREF _Toc419274749 \h </w:instrText>
            </w:r>
            <w:r w:rsidR="004D20F6" w:rsidRPr="004D20F6">
              <w:rPr>
                <w:noProof/>
                <w:webHidden/>
              </w:rPr>
            </w:r>
            <w:r w:rsidR="004D20F6" w:rsidRPr="004D20F6">
              <w:rPr>
                <w:noProof/>
                <w:webHidden/>
              </w:rPr>
              <w:fldChar w:fldCharType="separate"/>
            </w:r>
            <w:r w:rsidR="00323A1A">
              <w:rPr>
                <w:noProof/>
                <w:webHidden/>
              </w:rPr>
              <w:t>6</w:t>
            </w:r>
            <w:r w:rsidR="004D20F6" w:rsidRPr="004D20F6">
              <w:rPr>
                <w:noProof/>
                <w:webHidden/>
              </w:rPr>
              <w:fldChar w:fldCharType="end"/>
            </w:r>
          </w:hyperlink>
        </w:p>
        <w:p w14:paraId="5C9145EF" w14:textId="71AEB7D4" w:rsidR="004D20F6" w:rsidRDefault="004D20F6">
          <w:r>
            <w:rPr>
              <w:b/>
              <w:bCs/>
              <w:noProof/>
            </w:rPr>
            <w:fldChar w:fldCharType="end"/>
          </w:r>
        </w:p>
      </w:sdtContent>
    </w:sdt>
    <w:p w14:paraId="5C9145F0" w14:textId="77777777" w:rsidR="004D20F6" w:rsidRDefault="004D20F6">
      <w:pPr>
        <w:spacing w:after="200" w:line="276" w:lineRule="auto"/>
        <w:rPr>
          <w:b/>
          <w:bCs/>
          <w:iCs/>
          <w:color w:val="000000"/>
        </w:rPr>
      </w:pPr>
      <w:r>
        <w:rPr>
          <w:b/>
          <w:bCs/>
          <w:iCs/>
          <w:color w:val="000000"/>
        </w:rPr>
        <w:br w:type="page"/>
      </w:r>
    </w:p>
    <w:p w14:paraId="5C9145F1" w14:textId="0C8A066C" w:rsidR="00DD5ACA" w:rsidRDefault="00475AD9" w:rsidP="00DD5ACA">
      <w:pPr>
        <w:jc w:val="center"/>
        <w:rPr>
          <w:b/>
          <w:bCs/>
          <w:color w:val="000000"/>
        </w:rPr>
      </w:pPr>
      <w:bookmarkStart w:id="5" w:name="_Toc419274744"/>
      <w:r>
        <w:rPr>
          <w:b/>
        </w:rPr>
        <w:lastRenderedPageBreak/>
        <w:t>Canine Leptospirosis Surveillance in Puerto Rico</w:t>
      </w:r>
    </w:p>
    <w:p w14:paraId="1A65C9A8" w14:textId="77777777" w:rsidR="007D23B9" w:rsidRDefault="007D23B9" w:rsidP="00DD5ACA">
      <w:pPr>
        <w:jc w:val="center"/>
      </w:pPr>
    </w:p>
    <w:p w14:paraId="5C9145F3" w14:textId="7B4EC545" w:rsidR="00DD5ACA" w:rsidRPr="00DB20F7" w:rsidRDefault="00DD5ACA" w:rsidP="00DD5ACA">
      <w:pPr>
        <w:jc w:val="center"/>
      </w:pPr>
      <w:r w:rsidRPr="00DB20F7">
        <w:t>Request for OMB Approval of Data Collection Instruments</w:t>
      </w:r>
    </w:p>
    <w:p w14:paraId="5C9145F4" w14:textId="77777777" w:rsidR="00D76BC6" w:rsidRPr="00DB20F7" w:rsidRDefault="00D76BC6" w:rsidP="006D325F">
      <w:pPr>
        <w:outlineLvl w:val="0"/>
        <w:rPr>
          <w:b/>
          <w:bCs/>
          <w:iCs/>
          <w:color w:val="000000"/>
        </w:rPr>
      </w:pPr>
    </w:p>
    <w:p w14:paraId="5C9145F5" w14:textId="77777777" w:rsidR="006E1718" w:rsidRPr="00DB20F7" w:rsidRDefault="00B77456" w:rsidP="006D325F">
      <w:pPr>
        <w:outlineLvl w:val="0"/>
        <w:rPr>
          <w:b/>
          <w:bCs/>
          <w:iCs/>
          <w:color w:val="000000"/>
        </w:rPr>
      </w:pPr>
      <w:r w:rsidRPr="00DB20F7">
        <w:rPr>
          <w:b/>
          <w:bCs/>
          <w:iCs/>
          <w:color w:val="000000"/>
        </w:rPr>
        <w:t>PART B</w:t>
      </w:r>
      <w:r w:rsidR="004804D5" w:rsidRPr="00DB20F7">
        <w:rPr>
          <w:b/>
          <w:bCs/>
          <w:iCs/>
          <w:color w:val="000000"/>
        </w:rPr>
        <w:t xml:space="preserve">. </w:t>
      </w:r>
      <w:r w:rsidR="006E1718" w:rsidRPr="00DB20F7">
        <w:rPr>
          <w:b/>
          <w:bCs/>
          <w:iCs/>
          <w:color w:val="000000"/>
        </w:rPr>
        <w:t>COLLECTION OF INFORMATION EMPLOYING STATISTICAL METHODS</w:t>
      </w:r>
      <w:bookmarkEnd w:id="0"/>
      <w:bookmarkEnd w:id="5"/>
    </w:p>
    <w:p w14:paraId="5C9145F6" w14:textId="77777777" w:rsidR="0074782B" w:rsidRPr="00DB20F7" w:rsidRDefault="0074782B" w:rsidP="006D325F">
      <w:pPr>
        <w:outlineLvl w:val="0"/>
        <w:rPr>
          <w:b/>
          <w:bCs/>
          <w:iCs/>
          <w:color w:val="000000"/>
        </w:rPr>
      </w:pPr>
    </w:p>
    <w:p w14:paraId="5C9145F8" w14:textId="00FD3E50" w:rsidR="006E1718" w:rsidRPr="00DB20F7" w:rsidRDefault="006E1718" w:rsidP="00C16160">
      <w:pPr>
        <w:outlineLvl w:val="0"/>
        <w:rPr>
          <w:b/>
          <w:bCs/>
          <w:iCs/>
          <w:color w:val="000000"/>
        </w:rPr>
      </w:pPr>
      <w:bookmarkStart w:id="6" w:name="_Toc296520121"/>
      <w:bookmarkStart w:id="7" w:name="_Toc419274745"/>
      <w:r w:rsidRPr="00DB20F7">
        <w:rPr>
          <w:b/>
          <w:bCs/>
          <w:iCs/>
          <w:color w:val="000000"/>
        </w:rPr>
        <w:t>1</w:t>
      </w:r>
      <w:r w:rsidR="00DC2107" w:rsidRPr="00DB20F7">
        <w:rPr>
          <w:b/>
          <w:bCs/>
          <w:iCs/>
          <w:color w:val="000000"/>
        </w:rPr>
        <w:t xml:space="preserve">. </w:t>
      </w:r>
      <w:r w:rsidRPr="00DB20F7">
        <w:rPr>
          <w:b/>
          <w:bCs/>
          <w:iCs/>
          <w:color w:val="000000"/>
        </w:rPr>
        <w:t>Respondent Universe and Sampling Methods</w:t>
      </w:r>
      <w:bookmarkEnd w:id="6"/>
      <w:bookmarkEnd w:id="7"/>
    </w:p>
    <w:p w14:paraId="5C9145F9" w14:textId="77777777" w:rsidR="00721DCC" w:rsidRPr="00DB20F7"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5FE01D" w14:textId="492FD13F" w:rsidR="00BA47B9" w:rsidRPr="00DB20F7" w:rsidRDefault="00913E95" w:rsidP="00C863FF">
      <w:r w:rsidRPr="00DB20F7">
        <w:t xml:space="preserve">The respondent universe will consist of </w:t>
      </w:r>
      <w:r w:rsidR="00475AD9" w:rsidRPr="00DB20F7">
        <w:t>v</w:t>
      </w:r>
      <w:r w:rsidR="00683537" w:rsidRPr="00DB20F7">
        <w:t xml:space="preserve">eterinarians and </w:t>
      </w:r>
      <w:r w:rsidR="00BD5824" w:rsidRPr="00DB20F7">
        <w:t xml:space="preserve">their </w:t>
      </w:r>
      <w:r w:rsidR="00285DE8" w:rsidRPr="00DB20F7">
        <w:t xml:space="preserve">support </w:t>
      </w:r>
      <w:r w:rsidR="00683537" w:rsidRPr="00DB20F7">
        <w:t>staff</w:t>
      </w:r>
      <w:r w:rsidR="005513F9" w:rsidRPr="00DB20F7">
        <w:t xml:space="preserve"> </w:t>
      </w:r>
      <w:r w:rsidR="00CE652D" w:rsidRPr="00DB20F7">
        <w:t>in participating clinics or shelter</w:t>
      </w:r>
      <w:r w:rsidR="00BD5824" w:rsidRPr="00DB20F7">
        <w:t>s</w:t>
      </w:r>
      <w:r w:rsidR="00192B71" w:rsidRPr="00DB20F7">
        <w:t xml:space="preserve"> (sites)</w:t>
      </w:r>
      <w:r w:rsidR="00BD5824" w:rsidRPr="00DB20F7">
        <w:t xml:space="preserve"> </w:t>
      </w:r>
      <w:r w:rsidR="00CE652D" w:rsidRPr="00DB20F7">
        <w:t>in Puerto Rico</w:t>
      </w:r>
      <w:r w:rsidR="00192B71" w:rsidRPr="00DB20F7">
        <w:t>, and owners of enrolled dogs seen at a participating site</w:t>
      </w:r>
      <w:r w:rsidR="00CE652D" w:rsidRPr="00DB20F7">
        <w:t>.</w:t>
      </w:r>
      <w:r w:rsidR="0030300B" w:rsidRPr="00DB20F7">
        <w:t xml:space="preserve"> </w:t>
      </w:r>
      <w:r w:rsidR="00BD5824" w:rsidRPr="00DB20F7">
        <w:t>In consultation with the Puerto Rico D</w:t>
      </w:r>
      <w:r w:rsidR="00BA47B9" w:rsidRPr="00DB20F7">
        <w:t>epartment</w:t>
      </w:r>
      <w:r w:rsidR="00BD5824" w:rsidRPr="00DB20F7">
        <w:t xml:space="preserve"> of Health</w:t>
      </w:r>
      <w:r w:rsidR="00D23766" w:rsidRPr="00DB20F7">
        <w:t xml:space="preserve"> (PRDH)</w:t>
      </w:r>
      <w:r w:rsidR="00BA47B9" w:rsidRPr="00DB20F7">
        <w:t>, e</w:t>
      </w:r>
      <w:r w:rsidR="0030300B" w:rsidRPr="00DB20F7">
        <w:t xml:space="preserve">very effort </w:t>
      </w:r>
      <w:r w:rsidR="005513F9" w:rsidRPr="00DB20F7">
        <w:t xml:space="preserve">was </w:t>
      </w:r>
      <w:r w:rsidR="003B1E30" w:rsidRPr="00DB20F7">
        <w:t>made to select</w:t>
      </w:r>
      <w:r w:rsidR="006B03D7" w:rsidRPr="00DB20F7">
        <w:t xml:space="preserve"> and invite </w:t>
      </w:r>
      <w:r w:rsidR="002D1A0F" w:rsidRPr="00DB20F7">
        <w:t xml:space="preserve">clinics and shelters </w:t>
      </w:r>
      <w:r w:rsidR="006B03D7" w:rsidRPr="00DB20F7">
        <w:t xml:space="preserve">that would give a </w:t>
      </w:r>
      <w:r w:rsidR="00BD5824" w:rsidRPr="00DB20F7">
        <w:t xml:space="preserve">good </w:t>
      </w:r>
      <w:r w:rsidR="006B03D7" w:rsidRPr="00DB20F7">
        <w:t>geographic representation of the island,</w:t>
      </w:r>
      <w:r w:rsidR="00BD5824" w:rsidRPr="00DB20F7">
        <w:t xml:space="preserve"> </w:t>
      </w:r>
      <w:r w:rsidR="009F1E12" w:rsidRPr="00DB20F7">
        <w:t>and to include sites from</w:t>
      </w:r>
      <w:r w:rsidR="002D1A0F" w:rsidRPr="00DB20F7">
        <w:t xml:space="preserve"> areas whe</w:t>
      </w:r>
      <w:r w:rsidR="00BD5824" w:rsidRPr="00DB20F7">
        <w:t>re leptospirosis ha</w:t>
      </w:r>
      <w:r w:rsidR="00DE714E" w:rsidRPr="00DB20F7">
        <w:t>s</w:t>
      </w:r>
      <w:r w:rsidR="00BA47B9" w:rsidRPr="00DB20F7">
        <w:t xml:space="preserve"> </w:t>
      </w:r>
      <w:r w:rsidR="002D1A0F" w:rsidRPr="00DB20F7">
        <w:t xml:space="preserve">been </w:t>
      </w:r>
      <w:r w:rsidR="00BA47B9" w:rsidRPr="00DB20F7">
        <w:t>previously reported or areas with a high index of suspicion for leptospirosis.</w:t>
      </w:r>
      <w:r w:rsidR="002D1A0F" w:rsidRPr="00DB20F7">
        <w:t xml:space="preserve"> </w:t>
      </w:r>
      <w:r w:rsidR="00485D9C" w:rsidRPr="00DB20F7">
        <w:t xml:space="preserve">Only shelters with an on-site vet </w:t>
      </w:r>
      <w:r w:rsidR="00BD5824" w:rsidRPr="00DB20F7">
        <w:t xml:space="preserve">or </w:t>
      </w:r>
      <w:r w:rsidR="00285DE8" w:rsidRPr="00DB20F7">
        <w:t xml:space="preserve">that </w:t>
      </w:r>
      <w:r w:rsidR="00BD5824" w:rsidRPr="00DB20F7">
        <w:t xml:space="preserve">are serviced by a vet clinic </w:t>
      </w:r>
      <w:r w:rsidR="00485D9C" w:rsidRPr="00DB20F7">
        <w:t xml:space="preserve">will be invited to participate. </w:t>
      </w:r>
      <w:r w:rsidR="00C863FF" w:rsidRPr="00DB20F7">
        <w:t>Sites that agree t</w:t>
      </w:r>
      <w:r w:rsidR="00485D9C" w:rsidRPr="00DB20F7">
        <w:t>o participate will be</w:t>
      </w:r>
      <w:r w:rsidR="00C863FF" w:rsidRPr="00DB20F7">
        <w:t xml:space="preserve"> enrolled</w:t>
      </w:r>
      <w:r w:rsidR="00BA47B9" w:rsidRPr="00DB20F7">
        <w:t>.</w:t>
      </w:r>
      <w:r w:rsidR="00C863FF" w:rsidRPr="00DB20F7">
        <w:t xml:space="preserve"> </w:t>
      </w:r>
      <w:r w:rsidR="00BA47B9" w:rsidRPr="00DB20F7">
        <w:t>At least 20 and n</w:t>
      </w:r>
      <w:r w:rsidR="00144AE1" w:rsidRPr="00DB20F7">
        <w:t>o more than 26 sites will be</w:t>
      </w:r>
      <w:r w:rsidR="00BA47B9" w:rsidRPr="00DB20F7">
        <w:t xml:space="preserve"> </w:t>
      </w:r>
      <w:r w:rsidR="00C863FF" w:rsidRPr="00DB20F7">
        <w:t>enrolled in the study</w:t>
      </w:r>
      <w:r w:rsidR="00A73C84" w:rsidRPr="00DB20F7">
        <w:t>.</w:t>
      </w:r>
      <w:r w:rsidR="00BA47B9" w:rsidRPr="00DB20F7">
        <w:t xml:space="preserve"> </w:t>
      </w:r>
    </w:p>
    <w:p w14:paraId="0917F6FC" w14:textId="77777777" w:rsidR="006B03D7" w:rsidRPr="00DB20F7" w:rsidRDefault="006B03D7" w:rsidP="00D97A13"/>
    <w:p w14:paraId="22EEEC5F" w14:textId="321A448E" w:rsidR="00252AE6" w:rsidRPr="00DB20F7" w:rsidRDefault="009850BD" w:rsidP="00D97A13">
      <w:r w:rsidRPr="00DB20F7">
        <w:t>Dogs</w:t>
      </w:r>
      <w:r w:rsidR="00144AE1" w:rsidRPr="00DB20F7">
        <w:t xml:space="preserve"> meeting the </w:t>
      </w:r>
      <w:r w:rsidR="003B1E30" w:rsidRPr="00DB20F7">
        <w:t>criteria for</w:t>
      </w:r>
      <w:r w:rsidR="00144AE1" w:rsidRPr="00DB20F7">
        <w:t xml:space="preserve"> a suspect case</w:t>
      </w:r>
      <w:r w:rsidR="003B1E30" w:rsidRPr="00DB20F7">
        <w:t xml:space="preserve"> based on the study case definition</w:t>
      </w:r>
      <w:r w:rsidR="00BA3990" w:rsidRPr="00DB20F7">
        <w:t xml:space="preserve"> are eligible for enrollment at participatin</w:t>
      </w:r>
      <w:r w:rsidRPr="00DB20F7">
        <w:t>g sites</w:t>
      </w:r>
      <w:r w:rsidR="006B03D7" w:rsidRPr="00DB20F7">
        <w:t>. In clinics, consent</w:t>
      </w:r>
      <w:r w:rsidRPr="00DB20F7">
        <w:t xml:space="preserve"> from the dog owner</w:t>
      </w:r>
      <w:r w:rsidR="006B03D7" w:rsidRPr="00DB20F7">
        <w:t xml:space="preserve"> is required prior to enrollment</w:t>
      </w:r>
      <w:r w:rsidR="00DE714E" w:rsidRPr="00DB20F7">
        <w:t>.</w:t>
      </w:r>
      <w:r w:rsidR="006B03D7" w:rsidRPr="00DB20F7">
        <w:t xml:space="preserve"> </w:t>
      </w:r>
      <w:r w:rsidR="00DE714E" w:rsidRPr="00DB20F7">
        <w:t>I</w:t>
      </w:r>
      <w:r w:rsidR="006B03D7" w:rsidRPr="00DB20F7">
        <w:t>n shelters, consent is not needed</w:t>
      </w:r>
      <w:r w:rsidR="00285DE8" w:rsidRPr="00DB20F7">
        <w:t xml:space="preserve"> as no owner exists</w:t>
      </w:r>
      <w:r w:rsidR="006B03D7" w:rsidRPr="00DB20F7">
        <w:t>.</w:t>
      </w:r>
      <w:r w:rsidR="00144AE1" w:rsidRPr="00DB20F7">
        <w:t xml:space="preserve"> </w:t>
      </w:r>
      <w:r w:rsidR="006B03D7" w:rsidRPr="00DB20F7">
        <w:t>A</w:t>
      </w:r>
      <w:r w:rsidR="00BD5824" w:rsidRPr="00DB20F7">
        <w:t xml:space="preserve"> sample size of at least 385</w:t>
      </w:r>
      <w:r w:rsidR="00144AE1" w:rsidRPr="00DB20F7">
        <w:t xml:space="preserve"> </w:t>
      </w:r>
      <w:r w:rsidRPr="00DB20F7">
        <w:t>dogs will be enrolled</w:t>
      </w:r>
      <w:r w:rsidR="00BD5824" w:rsidRPr="00DB20F7">
        <w:t xml:space="preserve"> in the</w:t>
      </w:r>
      <w:r w:rsidR="00C62A1F" w:rsidRPr="00DB20F7">
        <w:t xml:space="preserve"> study</w:t>
      </w:r>
      <w:r w:rsidRPr="00DB20F7">
        <w:t xml:space="preserve">. </w:t>
      </w:r>
      <w:r w:rsidR="006B03D7" w:rsidRPr="00DB20F7">
        <w:t>There is little known regarding the prevalence of leptospirosis in dogs in Puerto Rico, and therefore this sample size was determined based on a population estimate of 150,000-300,000 dog</w:t>
      </w:r>
      <w:bookmarkStart w:id="8" w:name="_GoBack"/>
      <w:bookmarkEnd w:id="8"/>
      <w:r w:rsidR="006B03D7" w:rsidRPr="00DB20F7">
        <w:t>s by the Humane Society of Puerto Rico (unpublished data), a 95% confidence level with a 5% margin of error</w:t>
      </w:r>
      <w:r w:rsidRPr="00DB20F7">
        <w:t xml:space="preserve">, and </w:t>
      </w:r>
      <w:r w:rsidR="00C62A1F" w:rsidRPr="00DB20F7">
        <w:t xml:space="preserve">a </w:t>
      </w:r>
      <w:r w:rsidRPr="00DB20F7">
        <w:t xml:space="preserve">prevalence of 50% which is the </w:t>
      </w:r>
      <w:r w:rsidR="00C62A1F" w:rsidRPr="00DB20F7">
        <w:t xml:space="preserve">estimated </w:t>
      </w:r>
      <w:r w:rsidRPr="00DB20F7">
        <w:t>prevalence of leptospirosis in dogs giving t</w:t>
      </w:r>
      <w:r w:rsidR="006B03D7" w:rsidRPr="00DB20F7">
        <w:t xml:space="preserve">he largest sample size.  </w:t>
      </w:r>
    </w:p>
    <w:p w14:paraId="18D438C2" w14:textId="77777777" w:rsidR="009E2E58" w:rsidRPr="00DB20F7" w:rsidRDefault="009E2E58" w:rsidP="00D97A13"/>
    <w:p w14:paraId="587E5B1A" w14:textId="4598FDCB" w:rsidR="00A73C84" w:rsidRPr="00DB20F7" w:rsidRDefault="00A73C84" w:rsidP="00A73C84">
      <w:r w:rsidRPr="00DB20F7">
        <w:t xml:space="preserve">Based on anecdotal information </w:t>
      </w:r>
      <w:r w:rsidR="008241E6" w:rsidRPr="00DB20F7">
        <w:t>from veterinarians in Puerto Rico</w:t>
      </w:r>
      <w:r w:rsidRPr="00DB20F7">
        <w:t xml:space="preserve">, we expect an approximate of 2 dogs tested per site per month, one of which may be positive upon </w:t>
      </w:r>
      <w:r w:rsidR="00B03AD0" w:rsidRPr="00DB20F7">
        <w:t xml:space="preserve">confirmatory </w:t>
      </w:r>
      <w:r w:rsidRPr="00DB20F7">
        <w:t xml:space="preserve">testing. Assuming those numbers are correct we can expect up to </w:t>
      </w:r>
      <w:r w:rsidR="001D6841" w:rsidRPr="00DB20F7">
        <w:t>240</w:t>
      </w:r>
      <w:r w:rsidRPr="00DB20F7">
        <w:t xml:space="preserve"> positives </w:t>
      </w:r>
      <w:r w:rsidR="001D6841" w:rsidRPr="00DB20F7">
        <w:t>(1 positive x 12 months x 20</w:t>
      </w:r>
      <w:r w:rsidRPr="00DB20F7">
        <w:t xml:space="preserve"> sites) and </w:t>
      </w:r>
      <w:r w:rsidR="001D6841" w:rsidRPr="00DB20F7">
        <w:t>240</w:t>
      </w:r>
      <w:r w:rsidRPr="00DB20F7">
        <w:t xml:space="preserve"> negatives. Comparing the proportion of</w:t>
      </w:r>
      <w:r w:rsidR="001D6841" w:rsidRPr="00DB20F7">
        <w:t xml:space="preserve"> risk factors among</w:t>
      </w:r>
      <w:r w:rsidRPr="00DB20F7">
        <w:t xml:space="preserve"> </w:t>
      </w:r>
      <w:r w:rsidR="00F21312" w:rsidRPr="00DB20F7">
        <w:t xml:space="preserve">leptospirosis </w:t>
      </w:r>
      <w:r w:rsidRPr="00DB20F7">
        <w:t>positive and negative</w:t>
      </w:r>
      <w:r w:rsidR="00F21312" w:rsidRPr="00DB20F7">
        <w:t xml:space="preserve"> dogs</w:t>
      </w:r>
      <w:r w:rsidRPr="00DB20F7">
        <w:t xml:space="preserve"> with those expected numbers will allow us to detect differences as small </w:t>
      </w:r>
      <w:r w:rsidR="00F21312" w:rsidRPr="00DB20F7">
        <w:t>as 10</w:t>
      </w:r>
      <w:r w:rsidRPr="00DB20F7">
        <w:t xml:space="preserve">% with </w:t>
      </w:r>
      <w:r w:rsidR="00F21312" w:rsidRPr="00DB20F7">
        <w:t xml:space="preserve">at least </w:t>
      </w:r>
      <w:r w:rsidRPr="00DB20F7">
        <w:t xml:space="preserve">80% </w:t>
      </w:r>
      <w:r w:rsidR="00F4381E" w:rsidRPr="00DB20F7">
        <w:t>power.</w:t>
      </w:r>
      <w:r w:rsidR="00F21312" w:rsidRPr="00DB20F7">
        <w:t xml:space="preserve"> </w:t>
      </w:r>
      <w:r w:rsidRPr="00DB20F7">
        <w:t>Any analysis of risk factors will consider the power to detect differences and will be reported in a final report.</w:t>
      </w:r>
    </w:p>
    <w:p w14:paraId="4712D5F2" w14:textId="77777777" w:rsidR="00A73C84" w:rsidRPr="00DB20F7" w:rsidRDefault="00A73C84" w:rsidP="00D97A13"/>
    <w:p w14:paraId="2342EC68" w14:textId="14B1F019" w:rsidR="009E2E58" w:rsidRPr="00DB20F7" w:rsidRDefault="009E2E58" w:rsidP="00D97A13">
      <w:r w:rsidRPr="00DB20F7">
        <w:rPr>
          <w:color w:val="000000"/>
        </w:rPr>
        <w:t>Leptospirosis is endemic in Puerto</w:t>
      </w:r>
      <w:r w:rsidR="00A454B5" w:rsidRPr="00DB20F7">
        <w:rPr>
          <w:color w:val="000000"/>
        </w:rPr>
        <w:t xml:space="preserve"> Rico</w:t>
      </w:r>
      <w:r w:rsidRPr="00DB20F7">
        <w:rPr>
          <w:color w:val="000000"/>
        </w:rPr>
        <w:t>, however, there is very limited data on canine leptospirosis in the island. In 1980, Farrington and Sulzer</w:t>
      </w:r>
      <w:r w:rsidRPr="00DB20F7">
        <w:rPr>
          <w:rStyle w:val="FootnoteReference"/>
          <w:color w:val="000000"/>
        </w:rPr>
        <w:footnoteReference w:id="1"/>
      </w:r>
      <w:r w:rsidRPr="00DB20F7">
        <w:rPr>
          <w:color w:val="000000"/>
        </w:rPr>
        <w:t xml:space="preserve"> did a serosurvey of antibodies to </w:t>
      </w:r>
      <w:r w:rsidRPr="00DB20F7">
        <w:rPr>
          <w:i/>
          <w:color w:val="000000"/>
        </w:rPr>
        <w:t>Leptospira</w:t>
      </w:r>
      <w:r w:rsidRPr="00DB20F7">
        <w:rPr>
          <w:color w:val="000000"/>
        </w:rPr>
        <w:t xml:space="preserve"> in 116 stray dogs at three shelters in the island. </w:t>
      </w:r>
      <w:r w:rsidR="00A454B5" w:rsidRPr="00DB20F7">
        <w:rPr>
          <w:color w:val="000000"/>
        </w:rPr>
        <w:t>They found seropositivity in 63% of the dogs.</w:t>
      </w:r>
      <w:r w:rsidRPr="00DB20F7">
        <w:rPr>
          <w:color w:val="000000"/>
        </w:rPr>
        <w:t xml:space="preserve"> In 1998, an unpublished serosurvey of </w:t>
      </w:r>
      <w:r w:rsidRPr="00DB20F7">
        <w:rPr>
          <w:i/>
          <w:color w:val="000000"/>
        </w:rPr>
        <w:t>Leptospir</w:t>
      </w:r>
      <w:r w:rsidRPr="00DB20F7">
        <w:rPr>
          <w:color w:val="000000"/>
        </w:rPr>
        <w:t>a antibodies in stray and companion dogs found seropositivity in a third of dogs sampled.</w:t>
      </w:r>
      <w:r w:rsidRPr="00DB20F7">
        <w:rPr>
          <w:rStyle w:val="FootnoteReference"/>
          <w:color w:val="000000"/>
        </w:rPr>
        <w:footnoteReference w:id="2"/>
      </w:r>
      <w:r w:rsidRPr="00DB20F7">
        <w:rPr>
          <w:color w:val="000000"/>
        </w:rPr>
        <w:t xml:space="preserve"> Since then, no study has been done on leptospirosis in dogs.</w:t>
      </w:r>
    </w:p>
    <w:p w14:paraId="17B4E2A8" w14:textId="77777777" w:rsidR="00A23E91" w:rsidRPr="00DB20F7" w:rsidRDefault="00A23E91" w:rsidP="00A23E91"/>
    <w:p w14:paraId="3B784481" w14:textId="77777777" w:rsidR="002805F5" w:rsidRPr="00DB20F7" w:rsidRDefault="00B46024" w:rsidP="00B46024">
      <w:r w:rsidRPr="00DB20F7">
        <w:rPr>
          <w:color w:val="000000"/>
        </w:rPr>
        <w:lastRenderedPageBreak/>
        <w:t>The study associated with the collection of information addressed in this request aims to</w:t>
      </w:r>
      <w:r w:rsidRPr="00DB20F7">
        <w:t xml:space="preserve"> establish the first active surveillance for canine leptospirosis in Puerto Rico</w:t>
      </w:r>
      <w:r w:rsidR="002805F5" w:rsidRPr="00DB20F7">
        <w:t xml:space="preserve"> to determine the incidence and distribution of leptospirosis in dogs, assess risk factors for infection, characterize circulating </w:t>
      </w:r>
      <w:r w:rsidR="002805F5" w:rsidRPr="00DB20F7">
        <w:rPr>
          <w:i/>
        </w:rPr>
        <w:t>Leptospira</w:t>
      </w:r>
      <w:r w:rsidR="002805F5" w:rsidRPr="00DB20F7">
        <w:t xml:space="preserve"> serovars and species, assess applicability of vaccines currently in use based on serovar determination, and assess potential rodent, livestock, and wildlife reservoirs based on infecting serovars found in dogs</w:t>
      </w:r>
      <w:r w:rsidRPr="00DB20F7">
        <w:t xml:space="preserve">. </w:t>
      </w:r>
    </w:p>
    <w:p w14:paraId="70CA2D8A" w14:textId="77777777" w:rsidR="002805F5" w:rsidRPr="00DB20F7" w:rsidRDefault="002805F5" w:rsidP="00B46024"/>
    <w:p w14:paraId="1369E559" w14:textId="0FE8CB41" w:rsidR="00B46024" w:rsidRPr="00DB20F7" w:rsidRDefault="00B46024" w:rsidP="00B46024">
      <w:r w:rsidRPr="00DB20F7">
        <w:t xml:space="preserve">Collaboration with </w:t>
      </w:r>
      <w:r w:rsidR="00D23766" w:rsidRPr="00DB20F7">
        <w:t>PRDH</w:t>
      </w:r>
      <w:r w:rsidRPr="00DB20F7">
        <w:t xml:space="preserve"> will help ensure that data collection activities are conducted in a culturally and linguistically appropriate manner, and enhance participation from the veterinary clinics and animal shelters in Puerto Rico.</w:t>
      </w:r>
    </w:p>
    <w:p w14:paraId="54191958" w14:textId="77777777" w:rsidR="00B46024" w:rsidRPr="00DB20F7" w:rsidRDefault="00B46024" w:rsidP="00D97A13"/>
    <w:tbl>
      <w:tblPr>
        <w:tblStyle w:val="TableGrid"/>
        <w:tblW w:w="9544" w:type="dxa"/>
        <w:jc w:val="center"/>
        <w:tblLayout w:type="fixed"/>
        <w:tblLook w:val="04A0" w:firstRow="1" w:lastRow="0" w:firstColumn="1" w:lastColumn="0" w:noHBand="0" w:noVBand="1"/>
      </w:tblPr>
      <w:tblGrid>
        <w:gridCol w:w="1620"/>
        <w:gridCol w:w="1492"/>
        <w:gridCol w:w="1173"/>
        <w:gridCol w:w="900"/>
        <w:gridCol w:w="1560"/>
        <w:gridCol w:w="1302"/>
        <w:gridCol w:w="1497"/>
      </w:tblGrid>
      <w:tr w:rsidR="00AC6792" w:rsidRPr="00DB20F7" w14:paraId="4CDB3D80" w14:textId="1C626953" w:rsidTr="0024599B">
        <w:trPr>
          <w:trHeight w:val="1610"/>
          <w:jc w:val="center"/>
        </w:trPr>
        <w:tc>
          <w:tcPr>
            <w:tcW w:w="1620" w:type="dxa"/>
            <w:vAlign w:val="center"/>
          </w:tcPr>
          <w:p w14:paraId="03BA0E72" w14:textId="023A103D" w:rsidR="00AC6792" w:rsidRPr="00DB20F7" w:rsidRDefault="00AC6792" w:rsidP="00AC6792">
            <w:pPr>
              <w:spacing w:after="200" w:line="276" w:lineRule="auto"/>
              <w:jc w:val="center"/>
              <w:rPr>
                <w:b/>
              </w:rPr>
            </w:pPr>
            <w:r w:rsidRPr="00DB20F7">
              <w:rPr>
                <w:b/>
              </w:rPr>
              <w:t>Population of dogs in Puerto Rico</w:t>
            </w:r>
          </w:p>
        </w:tc>
        <w:tc>
          <w:tcPr>
            <w:tcW w:w="1492" w:type="dxa"/>
            <w:vAlign w:val="center"/>
          </w:tcPr>
          <w:p w14:paraId="1E94060D" w14:textId="77777777" w:rsidR="00AC6792" w:rsidRPr="00DB20F7" w:rsidRDefault="00AC6792" w:rsidP="00AC6792">
            <w:pPr>
              <w:spacing w:after="200" w:line="276" w:lineRule="auto"/>
              <w:jc w:val="center"/>
              <w:rPr>
                <w:b/>
              </w:rPr>
            </w:pPr>
            <w:r w:rsidRPr="00DB20F7">
              <w:rPr>
                <w:b/>
              </w:rPr>
              <w:t>Confidence level</w:t>
            </w:r>
          </w:p>
        </w:tc>
        <w:tc>
          <w:tcPr>
            <w:tcW w:w="1173" w:type="dxa"/>
            <w:vAlign w:val="center"/>
          </w:tcPr>
          <w:p w14:paraId="035C5D40" w14:textId="347A0AB6" w:rsidR="00AC6792" w:rsidRPr="00DB20F7" w:rsidRDefault="00AC6792" w:rsidP="00AC6792">
            <w:pPr>
              <w:spacing w:after="200" w:line="276" w:lineRule="auto"/>
              <w:jc w:val="center"/>
              <w:rPr>
                <w:b/>
              </w:rPr>
            </w:pPr>
            <w:r w:rsidRPr="00DB20F7">
              <w:rPr>
                <w:b/>
              </w:rPr>
              <w:t>Margin of error</w:t>
            </w:r>
          </w:p>
        </w:tc>
        <w:tc>
          <w:tcPr>
            <w:tcW w:w="900" w:type="dxa"/>
            <w:vAlign w:val="center"/>
          </w:tcPr>
          <w:p w14:paraId="2FB8E1D6" w14:textId="3D0BA8ED" w:rsidR="00AC6792" w:rsidRPr="00DB20F7" w:rsidRDefault="00AC6792" w:rsidP="00AC6792">
            <w:pPr>
              <w:spacing w:after="200" w:line="276" w:lineRule="auto"/>
              <w:jc w:val="center"/>
              <w:rPr>
                <w:b/>
              </w:rPr>
            </w:pPr>
            <w:r w:rsidRPr="00DB20F7">
              <w:rPr>
                <w:b/>
              </w:rPr>
              <w:t>Power</w:t>
            </w:r>
          </w:p>
        </w:tc>
        <w:tc>
          <w:tcPr>
            <w:tcW w:w="1560" w:type="dxa"/>
            <w:vAlign w:val="center"/>
          </w:tcPr>
          <w:p w14:paraId="79B91804" w14:textId="088D98A7" w:rsidR="00AC6792" w:rsidRPr="00DB20F7" w:rsidRDefault="00AC6792" w:rsidP="00AC6792">
            <w:pPr>
              <w:spacing w:after="200" w:line="276" w:lineRule="auto"/>
              <w:jc w:val="center"/>
              <w:rPr>
                <w:b/>
              </w:rPr>
            </w:pPr>
            <w:r w:rsidRPr="00DB20F7">
              <w:rPr>
                <w:b/>
              </w:rPr>
              <w:t>Estimated prevalence of canine leptospirosis</w:t>
            </w:r>
          </w:p>
        </w:tc>
        <w:tc>
          <w:tcPr>
            <w:tcW w:w="1302" w:type="dxa"/>
            <w:vAlign w:val="center"/>
          </w:tcPr>
          <w:p w14:paraId="3478E7FB" w14:textId="72988C43" w:rsidR="00AC6792" w:rsidRPr="00DB20F7" w:rsidRDefault="00AC6792" w:rsidP="00AC6792">
            <w:pPr>
              <w:spacing w:after="200" w:line="276" w:lineRule="auto"/>
              <w:jc w:val="center"/>
              <w:rPr>
                <w:b/>
              </w:rPr>
            </w:pPr>
            <w:r w:rsidRPr="00DB20F7">
              <w:rPr>
                <w:b/>
              </w:rPr>
              <w:t>Sample Size</w:t>
            </w:r>
          </w:p>
        </w:tc>
        <w:tc>
          <w:tcPr>
            <w:tcW w:w="1497" w:type="dxa"/>
            <w:vAlign w:val="center"/>
          </w:tcPr>
          <w:p w14:paraId="066F64F4" w14:textId="5F2361F2" w:rsidR="00AC6792" w:rsidRPr="00DB20F7" w:rsidRDefault="00AC6792" w:rsidP="00AC6792">
            <w:pPr>
              <w:spacing w:after="200" w:line="276" w:lineRule="auto"/>
              <w:jc w:val="center"/>
              <w:rPr>
                <w:b/>
              </w:rPr>
            </w:pPr>
            <w:r w:rsidRPr="00DB20F7">
              <w:rPr>
                <w:b/>
              </w:rPr>
              <w:t>Number of sites to enroll</w:t>
            </w:r>
          </w:p>
        </w:tc>
      </w:tr>
      <w:tr w:rsidR="00AC6792" w:rsidRPr="00DB20F7" w14:paraId="2C1DD463" w14:textId="7A80A946" w:rsidTr="00B46024">
        <w:trPr>
          <w:trHeight w:val="710"/>
          <w:jc w:val="center"/>
        </w:trPr>
        <w:tc>
          <w:tcPr>
            <w:tcW w:w="1620" w:type="dxa"/>
            <w:vAlign w:val="center"/>
          </w:tcPr>
          <w:p w14:paraId="11D32EA5" w14:textId="6E14867D" w:rsidR="00AC6792" w:rsidRPr="00DB20F7" w:rsidRDefault="00AC6792" w:rsidP="0024599B">
            <w:pPr>
              <w:spacing w:after="200" w:line="276" w:lineRule="auto"/>
              <w:jc w:val="center"/>
            </w:pPr>
            <w:r w:rsidRPr="00DB20F7">
              <w:t>150,000 – 300,000</w:t>
            </w:r>
          </w:p>
        </w:tc>
        <w:tc>
          <w:tcPr>
            <w:tcW w:w="1492" w:type="dxa"/>
            <w:vAlign w:val="center"/>
          </w:tcPr>
          <w:p w14:paraId="4115A11E" w14:textId="77777777" w:rsidR="00AC6792" w:rsidRPr="00DB20F7" w:rsidRDefault="00AC6792" w:rsidP="0024599B">
            <w:pPr>
              <w:spacing w:after="200" w:line="276" w:lineRule="auto"/>
              <w:jc w:val="center"/>
            </w:pPr>
            <w:r w:rsidRPr="00DB20F7">
              <w:t>95%</w:t>
            </w:r>
          </w:p>
        </w:tc>
        <w:tc>
          <w:tcPr>
            <w:tcW w:w="1173" w:type="dxa"/>
            <w:vAlign w:val="center"/>
          </w:tcPr>
          <w:p w14:paraId="76CACAFE" w14:textId="48F9B1EC" w:rsidR="00AC6792" w:rsidRPr="00DB20F7" w:rsidRDefault="00AC6792" w:rsidP="0024599B">
            <w:pPr>
              <w:spacing w:after="200" w:line="276" w:lineRule="auto"/>
              <w:jc w:val="center"/>
            </w:pPr>
            <w:r w:rsidRPr="00DB20F7">
              <w:t>5%</w:t>
            </w:r>
          </w:p>
        </w:tc>
        <w:tc>
          <w:tcPr>
            <w:tcW w:w="900" w:type="dxa"/>
            <w:vAlign w:val="center"/>
          </w:tcPr>
          <w:p w14:paraId="75D2E312" w14:textId="097208DD" w:rsidR="00AC6792" w:rsidRPr="00DB20F7" w:rsidRDefault="00AC6792" w:rsidP="0024599B">
            <w:pPr>
              <w:spacing w:after="200" w:line="276" w:lineRule="auto"/>
              <w:jc w:val="center"/>
            </w:pPr>
            <w:r w:rsidRPr="00DB20F7">
              <w:t>80%</w:t>
            </w:r>
          </w:p>
        </w:tc>
        <w:tc>
          <w:tcPr>
            <w:tcW w:w="1560" w:type="dxa"/>
            <w:vAlign w:val="center"/>
          </w:tcPr>
          <w:p w14:paraId="562387CE" w14:textId="0FCF8010" w:rsidR="00AC6792" w:rsidRPr="00DB20F7" w:rsidRDefault="00AC6792" w:rsidP="0024599B">
            <w:pPr>
              <w:tabs>
                <w:tab w:val="left" w:pos="744"/>
              </w:tabs>
              <w:spacing w:after="200" w:line="276" w:lineRule="auto"/>
              <w:jc w:val="center"/>
            </w:pPr>
            <w:r w:rsidRPr="00DB20F7">
              <w:t>50%</w:t>
            </w:r>
          </w:p>
        </w:tc>
        <w:tc>
          <w:tcPr>
            <w:tcW w:w="1302" w:type="dxa"/>
            <w:vAlign w:val="center"/>
          </w:tcPr>
          <w:p w14:paraId="482F15BB" w14:textId="6149CB57" w:rsidR="00AC6792" w:rsidRPr="00DB20F7" w:rsidRDefault="00AC6792" w:rsidP="0024599B">
            <w:pPr>
              <w:tabs>
                <w:tab w:val="left" w:pos="744"/>
              </w:tabs>
              <w:spacing w:after="200" w:line="276" w:lineRule="auto"/>
              <w:jc w:val="center"/>
            </w:pPr>
            <w:r w:rsidRPr="00DB20F7">
              <w:t>385</w:t>
            </w:r>
          </w:p>
        </w:tc>
        <w:tc>
          <w:tcPr>
            <w:tcW w:w="1497" w:type="dxa"/>
            <w:vAlign w:val="center"/>
          </w:tcPr>
          <w:p w14:paraId="34EACAF5" w14:textId="6B7170A1" w:rsidR="00AC6792" w:rsidRPr="00DB20F7" w:rsidRDefault="00AC6792" w:rsidP="0024599B">
            <w:pPr>
              <w:tabs>
                <w:tab w:val="left" w:pos="744"/>
              </w:tabs>
              <w:spacing w:after="200" w:line="276" w:lineRule="auto"/>
              <w:jc w:val="center"/>
            </w:pPr>
            <w:r w:rsidRPr="00DB20F7">
              <w:t>20-26</w:t>
            </w:r>
          </w:p>
        </w:tc>
      </w:tr>
    </w:tbl>
    <w:p w14:paraId="5C9145FD" w14:textId="77777777" w:rsidR="00C35341" w:rsidRPr="00DB20F7" w:rsidRDefault="00C35341" w:rsidP="00C16160">
      <w:pPr>
        <w:outlineLvl w:val="0"/>
        <w:rPr>
          <w:b/>
          <w:bCs/>
          <w:iCs/>
          <w:color w:val="000000"/>
        </w:rPr>
      </w:pPr>
    </w:p>
    <w:p w14:paraId="5C9145FE" w14:textId="6855C558" w:rsidR="006E1718" w:rsidRPr="00DB20F7" w:rsidRDefault="006E1718" w:rsidP="00C16160">
      <w:pPr>
        <w:outlineLvl w:val="0"/>
        <w:rPr>
          <w:b/>
          <w:bCs/>
          <w:iCs/>
          <w:color w:val="000000"/>
        </w:rPr>
      </w:pPr>
      <w:bookmarkStart w:id="9" w:name="_Toc296520122"/>
      <w:bookmarkStart w:id="10" w:name="_Toc419274746"/>
      <w:r w:rsidRPr="00DB20F7">
        <w:rPr>
          <w:b/>
          <w:bCs/>
          <w:iCs/>
          <w:color w:val="000000"/>
        </w:rPr>
        <w:t>2. Procedures for the Collection of Information</w:t>
      </w:r>
      <w:bookmarkEnd w:id="9"/>
      <w:bookmarkEnd w:id="10"/>
    </w:p>
    <w:p w14:paraId="23B22DF4" w14:textId="77777777" w:rsidR="008B21FA" w:rsidRPr="00DB20F7" w:rsidRDefault="008B21FA" w:rsidP="00C16160">
      <w:pPr>
        <w:outlineLvl w:val="0"/>
        <w:rPr>
          <w:b/>
          <w:bCs/>
          <w:iCs/>
          <w:color w:val="000000"/>
        </w:rPr>
      </w:pPr>
    </w:p>
    <w:p w14:paraId="704565D0" w14:textId="7FF2A5C2" w:rsidR="008B21FA" w:rsidRPr="00DB20F7" w:rsidRDefault="00B46024" w:rsidP="008B2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B20F7">
        <w:rPr>
          <w:bCs/>
        </w:rPr>
        <w:t>Three</w:t>
      </w:r>
      <w:r w:rsidR="008B21FA" w:rsidRPr="00DB20F7">
        <w:rPr>
          <w:bCs/>
        </w:rPr>
        <w:t xml:space="preserve"> information</w:t>
      </w:r>
      <w:r w:rsidR="00485D9C" w:rsidRPr="00DB20F7">
        <w:rPr>
          <w:bCs/>
        </w:rPr>
        <w:t xml:space="preserve"> collection tool</w:t>
      </w:r>
      <w:r w:rsidR="008B21FA" w:rsidRPr="00DB20F7">
        <w:rPr>
          <w:bCs/>
        </w:rPr>
        <w:t>s – a one-</w:t>
      </w:r>
      <w:r w:rsidR="00BA3990" w:rsidRPr="00DB20F7">
        <w:rPr>
          <w:bCs/>
        </w:rPr>
        <w:t>time site questionnaire</w:t>
      </w:r>
      <w:r w:rsidRPr="00DB20F7">
        <w:rPr>
          <w:bCs/>
        </w:rPr>
        <w:t>, a log sheet of enrolled dogs per site,</w:t>
      </w:r>
      <w:r w:rsidR="00BA3990" w:rsidRPr="00DB20F7">
        <w:rPr>
          <w:bCs/>
        </w:rPr>
        <w:t xml:space="preserve"> and a case questionnaire</w:t>
      </w:r>
      <w:r w:rsidR="008B21FA" w:rsidRPr="00DB20F7">
        <w:rPr>
          <w:bCs/>
        </w:rPr>
        <w:t xml:space="preserve"> for each enrolled dog – will be used </w:t>
      </w:r>
      <w:r w:rsidRPr="00DB20F7">
        <w:rPr>
          <w:bCs/>
        </w:rPr>
        <w:t>i</w:t>
      </w:r>
      <w:r w:rsidR="008B21FA" w:rsidRPr="00DB20F7">
        <w:rPr>
          <w:bCs/>
        </w:rPr>
        <w:t xml:space="preserve">n the study. </w:t>
      </w:r>
      <w:r w:rsidRPr="00DB20F7">
        <w:rPr>
          <w:bCs/>
        </w:rPr>
        <w:t xml:space="preserve">Except for the log sheet which has the option of an electronic version, all information collection will be conducted using paper forms and provided </w:t>
      </w:r>
      <w:r w:rsidR="008B21FA" w:rsidRPr="00DB20F7">
        <w:rPr>
          <w:bCs/>
        </w:rPr>
        <w:t xml:space="preserve">in Spanish. </w:t>
      </w:r>
    </w:p>
    <w:p w14:paraId="5C9145FF" w14:textId="77777777" w:rsidR="00721DCC" w:rsidRPr="00DB20F7"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00" w14:textId="1148C512" w:rsidR="007E2F78" w:rsidRPr="00DB20F7" w:rsidRDefault="00BE5B03"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DB20F7">
        <w:rPr>
          <w:bCs/>
          <w:i/>
        </w:rPr>
        <w:t xml:space="preserve">Site </w:t>
      </w:r>
      <w:r w:rsidR="00AF15C1" w:rsidRPr="00DB20F7">
        <w:rPr>
          <w:bCs/>
          <w:i/>
        </w:rPr>
        <w:t>Information Collection</w:t>
      </w:r>
    </w:p>
    <w:p w14:paraId="121DE895" w14:textId="77777777" w:rsidR="008933A5" w:rsidRPr="00DB20F7" w:rsidRDefault="008933A5"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93905F" w14:textId="6F93F41D" w:rsidR="0024599B" w:rsidRPr="00DB20F7" w:rsidRDefault="00C74905" w:rsidP="00D23766">
      <w:r w:rsidRPr="00DB20F7">
        <w:t>Each enrolled site is ask</w:t>
      </w:r>
      <w:r w:rsidR="00672B7C" w:rsidRPr="00DB20F7">
        <w:t xml:space="preserve">ed to complete a one-time </w:t>
      </w:r>
      <w:r w:rsidR="008A4670" w:rsidRPr="00DB20F7">
        <w:t xml:space="preserve">site </w:t>
      </w:r>
      <w:r w:rsidR="00D23766" w:rsidRPr="00DB20F7">
        <w:t xml:space="preserve">enrollment </w:t>
      </w:r>
      <w:r w:rsidRPr="00DB20F7">
        <w:t>questionnaire</w:t>
      </w:r>
      <w:r w:rsidR="00D23766" w:rsidRPr="00DB20F7">
        <w:t xml:space="preserve">. </w:t>
      </w:r>
      <w:r w:rsidR="00097F5F" w:rsidRPr="00DB20F7">
        <w:t>This paper form collects basic information about the site such as site capacity and available resources, an estimate number of dogs seen by the site, an estimate of suspect cases of leptospirosis, the method and communities from which dogs are acquired (shelters only),</w:t>
      </w:r>
      <w:r w:rsidR="00672B7C" w:rsidRPr="00DB20F7">
        <w:t xml:space="preserve"> and </w:t>
      </w:r>
      <w:r w:rsidR="00097F5F" w:rsidRPr="00DB20F7">
        <w:t xml:space="preserve">dog </w:t>
      </w:r>
      <w:r w:rsidR="00672B7C" w:rsidRPr="00DB20F7">
        <w:t xml:space="preserve">vaccination practices. Examples of questions include whether the site has a computer and internet access; whether they vaccinate dogs for leptospirosis and if so, what </w:t>
      </w:r>
      <w:r w:rsidR="00672B7C" w:rsidRPr="00DB20F7">
        <w:rPr>
          <w:i/>
        </w:rPr>
        <w:t>Leptospira</w:t>
      </w:r>
      <w:r w:rsidR="00672B7C" w:rsidRPr="00DB20F7">
        <w:t xml:space="preserve"> vaccine</w:t>
      </w:r>
      <w:r w:rsidR="00D23766" w:rsidRPr="00DB20F7">
        <w:t xml:space="preserve"> is </w:t>
      </w:r>
      <w:r w:rsidR="00672B7C" w:rsidRPr="00DB20F7">
        <w:t xml:space="preserve">used; how many dogs per week or month are </w:t>
      </w:r>
      <w:r w:rsidR="00AF15C1" w:rsidRPr="00DB20F7">
        <w:t xml:space="preserve">being </w:t>
      </w:r>
      <w:r w:rsidR="00672B7C" w:rsidRPr="00DB20F7">
        <w:t xml:space="preserve">seen and how many of these have febrile illness of unknown cause; how many dogs are diagnosed or suspected to have leptospirosis; and specifically for shelters, how many dogs are acquired each week, what methods are </w:t>
      </w:r>
      <w:r w:rsidR="00AF15C1" w:rsidRPr="00DB20F7">
        <w:t>used to acquire these dogs (i.e. picked up in communities or surrendered by owners),</w:t>
      </w:r>
      <w:r w:rsidR="00672B7C" w:rsidRPr="00DB20F7">
        <w:t xml:space="preserve"> and which</w:t>
      </w:r>
      <w:r w:rsidR="00AF15C1" w:rsidRPr="00DB20F7">
        <w:t xml:space="preserve"> communities they </w:t>
      </w:r>
      <w:r w:rsidR="00672B7C" w:rsidRPr="00DB20F7">
        <w:t>come</w:t>
      </w:r>
      <w:r w:rsidR="00DE714E" w:rsidRPr="00DB20F7">
        <w:t xml:space="preserve"> from.</w:t>
      </w:r>
      <w:r w:rsidR="00672B7C" w:rsidRPr="00DB20F7">
        <w:t xml:space="preserve"> The completed site qu</w:t>
      </w:r>
      <w:r w:rsidR="00AF15C1" w:rsidRPr="00DB20F7">
        <w:t xml:space="preserve">estionnaire is submitted to </w:t>
      </w:r>
      <w:r w:rsidR="00672B7C" w:rsidRPr="00DB20F7">
        <w:t>study coordinat</w:t>
      </w:r>
      <w:r w:rsidR="00BA3990" w:rsidRPr="00DB20F7">
        <w:t xml:space="preserve">ors by email or in-person </w:t>
      </w:r>
      <w:r w:rsidR="00AF15C1" w:rsidRPr="00DB20F7">
        <w:t>during site training.</w:t>
      </w:r>
    </w:p>
    <w:p w14:paraId="7B2DA8E6" w14:textId="77777777" w:rsidR="00D23766" w:rsidRPr="00DB20F7" w:rsidRDefault="00D2376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067E48" w14:textId="03CE02A9" w:rsidR="001C3203" w:rsidRPr="00DB20F7" w:rsidRDefault="00AF15C1"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Case Information Collection</w:t>
      </w:r>
    </w:p>
    <w:p w14:paraId="51512CA0" w14:textId="77777777" w:rsidR="00CB073E" w:rsidRPr="00DB20F7" w:rsidRDefault="00CB073E"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1D04639C" w14:textId="1A08EBCE" w:rsidR="00AF15C1" w:rsidRPr="00DB20F7" w:rsidRDefault="00CB073E"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P</w:t>
      </w:r>
      <w:r w:rsidR="00B12CAE" w:rsidRPr="00DB20F7">
        <w:t>articipating sites will</w:t>
      </w:r>
      <w:r w:rsidR="00AF15C1" w:rsidRPr="00DB20F7">
        <w:t xml:space="preserve"> enroll dogs that</w:t>
      </w:r>
      <w:r w:rsidR="00B12CAE" w:rsidRPr="00DB20F7">
        <w:t xml:space="preserve"> meet </w:t>
      </w:r>
      <w:r w:rsidR="00BA3990" w:rsidRPr="00DB20F7">
        <w:t xml:space="preserve">the criteria for a suspect case based on </w:t>
      </w:r>
      <w:r w:rsidR="00B12CAE" w:rsidRPr="00DB20F7">
        <w:t>the study ca</w:t>
      </w:r>
      <w:r w:rsidR="00BA3990" w:rsidRPr="00DB20F7">
        <w:t>se definition</w:t>
      </w:r>
      <w:r w:rsidR="00AF15C1" w:rsidRPr="00DB20F7">
        <w:t>. In clinics, consent from the dog owner is required prior to enrollment</w:t>
      </w:r>
      <w:r w:rsidR="00604AEB" w:rsidRPr="00DB20F7">
        <w:t>.I</w:t>
      </w:r>
      <w:r w:rsidR="00AF15C1" w:rsidRPr="00DB20F7">
        <w:t xml:space="preserve">n shelters, </w:t>
      </w:r>
      <w:r w:rsidR="00AF15C1" w:rsidRPr="00DB20F7">
        <w:lastRenderedPageBreak/>
        <w:t>consent is not needed</w:t>
      </w:r>
      <w:r w:rsidR="00285DE8" w:rsidRPr="00DB20F7">
        <w:t xml:space="preserve"> as there is no owner</w:t>
      </w:r>
      <w:r w:rsidR="00AF15C1" w:rsidRPr="00DB20F7">
        <w:t xml:space="preserve">. Consent is obtained through the Owner Consent Form. The veterinarian or </w:t>
      </w:r>
      <w:r w:rsidR="00DF60EB" w:rsidRPr="00DB20F7">
        <w:t xml:space="preserve">a veterinary technical </w:t>
      </w:r>
      <w:r w:rsidR="00AF15C1" w:rsidRPr="00DB20F7">
        <w:t>staff will explain to the owner the nature of the study and will ask the owner to sign a paper consent form prior to enrolling the dog in the study.</w:t>
      </w:r>
      <w:r w:rsidR="00267E94" w:rsidRPr="00DB20F7">
        <w:t xml:space="preserve"> After consent is obtained, information</w:t>
      </w:r>
      <w:r w:rsidR="00D23766" w:rsidRPr="00DB20F7">
        <w:t xml:space="preserve"> collection, </w:t>
      </w:r>
      <w:r w:rsidR="00267E94" w:rsidRPr="00DB20F7">
        <w:t>specimen collection</w:t>
      </w:r>
      <w:r w:rsidR="00D23766" w:rsidRPr="00DB20F7">
        <w:t xml:space="preserve"> and testing</w:t>
      </w:r>
      <w:r w:rsidR="00267E94" w:rsidRPr="00DB20F7">
        <w:t xml:space="preserve"> is </w:t>
      </w:r>
      <w:r w:rsidR="00D23766" w:rsidRPr="00DB20F7">
        <w:t>pursued</w:t>
      </w:r>
      <w:r w:rsidR="00267E94" w:rsidRPr="00DB20F7">
        <w:t>.</w:t>
      </w:r>
    </w:p>
    <w:p w14:paraId="0610F796" w14:textId="77777777" w:rsidR="00AF15C1" w:rsidRPr="00DB20F7" w:rsidRDefault="00AF15C1"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740C30" w14:textId="3017CFA1" w:rsidR="00AF15C1" w:rsidRPr="00DB20F7" w:rsidRDefault="00267E94"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Information about the enrolled dog is obtained through the Case Questionnaire. This paper form will be completed by the veterinarian or vet</w:t>
      </w:r>
      <w:r w:rsidR="00285DE8" w:rsidRPr="00DB20F7">
        <w:t>erinary technical</w:t>
      </w:r>
      <w:r w:rsidRPr="00DB20F7">
        <w:t xml:space="preserve"> staff by interviewing the dog owner (clinics only), and reviewing administrative and medical records, as necessary. The case questionnaire includes questions about the dog’s signalment, risk factors and exposures, vaccination history, clinical signs and symptoms, laboratory test results for leptospirosis and routine lab work </w:t>
      </w:r>
      <w:r w:rsidR="00947980" w:rsidRPr="00DB20F7">
        <w:t xml:space="preserve">if available </w:t>
      </w:r>
      <w:r w:rsidRPr="00DB20F7">
        <w:t>(i.e. hematology, uri</w:t>
      </w:r>
      <w:r w:rsidR="00947980" w:rsidRPr="00DB20F7">
        <w:t>nalysis, chemistry)</w:t>
      </w:r>
      <w:r w:rsidRPr="00DB20F7">
        <w:t xml:space="preserve">, treatment given, and outcome. </w:t>
      </w:r>
      <w:r w:rsidR="00AF15C1" w:rsidRPr="00DB20F7">
        <w:t>Completed forms can be sent to study coordinators by</w:t>
      </w:r>
      <w:r w:rsidR="008B21FA" w:rsidRPr="00DB20F7">
        <w:t xml:space="preserve"> fax or email, or along with</w:t>
      </w:r>
      <w:r w:rsidR="00AF15C1" w:rsidRPr="00DB20F7">
        <w:t xml:space="preserve"> specimen shipments to CD</w:t>
      </w:r>
      <w:r w:rsidR="008B21FA" w:rsidRPr="00DB20F7">
        <w:t xml:space="preserve">C, depending on site preference. </w:t>
      </w:r>
    </w:p>
    <w:p w14:paraId="005D3EA6" w14:textId="2C528753"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1E4315" w14:textId="5C90B431"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Enrollment and Specimen Collection Tracking</w:t>
      </w:r>
    </w:p>
    <w:p w14:paraId="5283421F" w14:textId="77777777"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5D9CE9" w14:textId="0570E752"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Each site is asked to </w:t>
      </w:r>
      <w:r w:rsidR="008657D8" w:rsidRPr="00DB20F7">
        <w:t xml:space="preserve">keep a log of </w:t>
      </w:r>
      <w:r w:rsidR="006336AB" w:rsidRPr="00DB20F7">
        <w:t xml:space="preserve">all enrolled dogs </w:t>
      </w:r>
      <w:r w:rsidR="008657D8" w:rsidRPr="00DB20F7">
        <w:t xml:space="preserve">using </w:t>
      </w:r>
      <w:r w:rsidR="006336AB" w:rsidRPr="00DB20F7">
        <w:t xml:space="preserve">the Study Log Sheet. This form </w:t>
      </w:r>
      <w:r w:rsidR="008657D8" w:rsidRPr="00DB20F7">
        <w:t xml:space="preserve">is used to keep track </w:t>
      </w:r>
      <w:r w:rsidR="006336AB" w:rsidRPr="00DB20F7">
        <w:t xml:space="preserve">of </w:t>
      </w:r>
      <w:r w:rsidR="008657D8" w:rsidRPr="00DB20F7">
        <w:t xml:space="preserve">all </w:t>
      </w:r>
      <w:r w:rsidR="006336AB" w:rsidRPr="00DB20F7">
        <w:t xml:space="preserve">enrolled dogs and specimens collected in the study, and also serves as an itemized list of contents when shipping specimens to CDC. All information requested in the log sheet can be obtained from the </w:t>
      </w:r>
      <w:r w:rsidR="00DF60EB" w:rsidRPr="00DB20F7">
        <w:t xml:space="preserve">case </w:t>
      </w:r>
      <w:r w:rsidR="006336AB" w:rsidRPr="00DB20F7">
        <w:t xml:space="preserve">questionnaire and is limited to </w:t>
      </w:r>
      <w:r w:rsidR="008657D8" w:rsidRPr="00DB20F7">
        <w:t>basic information</w:t>
      </w:r>
      <w:r w:rsidR="00562BB4" w:rsidRPr="00DB20F7">
        <w:t xml:space="preserve"> needed to track enrolled dogs and</w:t>
      </w:r>
      <w:r w:rsidR="008657D8" w:rsidRPr="00DB20F7">
        <w:t xml:space="preserve"> </w:t>
      </w:r>
      <w:r w:rsidR="00562BB4" w:rsidRPr="00DB20F7">
        <w:t xml:space="preserve">collected </w:t>
      </w:r>
      <w:r w:rsidR="008657D8" w:rsidRPr="00DB20F7">
        <w:t>specimen</w:t>
      </w:r>
      <w:r w:rsidR="00562BB4" w:rsidRPr="00DB20F7">
        <w:t>s</w:t>
      </w:r>
      <w:r w:rsidR="008657D8" w:rsidRPr="00DB20F7">
        <w:t xml:space="preserve"> </w:t>
      </w:r>
      <w:r w:rsidR="006336AB" w:rsidRPr="00DB20F7">
        <w:t xml:space="preserve">such as study ID, site ID, owner’s last name, dog’s name, gender, illness onset date, rapid test results and </w:t>
      </w:r>
      <w:r w:rsidR="00562BB4" w:rsidRPr="00DB20F7">
        <w:t xml:space="preserve">type of </w:t>
      </w:r>
      <w:r w:rsidR="006336AB" w:rsidRPr="00DB20F7">
        <w:t xml:space="preserve">specimens collected. </w:t>
      </w:r>
      <w:r w:rsidR="00562BB4" w:rsidRPr="00DB20F7">
        <w:t>Completed log sheets are sent with the monthly specimen shipments to CDC.</w:t>
      </w:r>
    </w:p>
    <w:p w14:paraId="108C88D7" w14:textId="77777777" w:rsidR="00D23766" w:rsidRPr="00DB20F7" w:rsidRDefault="00D23766"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325B2B9E" w14:textId="5FA54EC5" w:rsidR="00947980" w:rsidRPr="00DB20F7" w:rsidRDefault="006336AB"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Training of Participating Veterinarians and Vet</w:t>
      </w:r>
      <w:r w:rsidR="00A73C84" w:rsidRPr="00DB20F7">
        <w:rPr>
          <w:i/>
        </w:rPr>
        <w:t>erinary Technical</w:t>
      </w:r>
      <w:r w:rsidRPr="00DB20F7">
        <w:rPr>
          <w:i/>
        </w:rPr>
        <w:t xml:space="preserve"> Staff</w:t>
      </w:r>
    </w:p>
    <w:p w14:paraId="54810525" w14:textId="77777777" w:rsidR="006336AB" w:rsidRPr="00DB20F7" w:rsidRDefault="006336AB" w:rsidP="00AF1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0145D3" w14:textId="14AD5D4E" w:rsidR="00562BB4" w:rsidRPr="00DB20F7" w:rsidRDefault="00562BB4"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P</w:t>
      </w:r>
      <w:r w:rsidR="00947980" w:rsidRPr="00DB20F7">
        <w:t xml:space="preserve">articipating veterinarians and their staff </w:t>
      </w:r>
      <w:r w:rsidRPr="00DB20F7">
        <w:t>will be trained on the study protocol during a 1.5-hour training session. The training session will cover the procedures for</w:t>
      </w:r>
      <w:r w:rsidR="00947980" w:rsidRPr="00DB20F7">
        <w:t xml:space="preserve"> obtain</w:t>
      </w:r>
      <w:r w:rsidRPr="00DB20F7">
        <w:t>ing</w:t>
      </w:r>
      <w:r w:rsidR="00947980" w:rsidRPr="00DB20F7">
        <w:t xml:space="preserve"> consent</w:t>
      </w:r>
      <w:r w:rsidRPr="00DB20F7">
        <w:t>, collecting data and specimen, and using the leptospirosis rapid test</w:t>
      </w:r>
      <w:r w:rsidR="001274C9" w:rsidRPr="00DB20F7">
        <w:t>. M</w:t>
      </w:r>
      <w:r w:rsidRPr="00DB20F7">
        <w:t>aterials presented during the training session and additional materials such as a proced</w:t>
      </w:r>
      <w:r w:rsidR="001274C9" w:rsidRPr="00DB20F7">
        <w:t xml:space="preserve">ure flowchart and copies of data collection forms are compiled in a binder and provided to each site. </w:t>
      </w:r>
    </w:p>
    <w:p w14:paraId="0692D8E5" w14:textId="1422127D" w:rsidR="00B12CAE" w:rsidRPr="00DB20F7" w:rsidRDefault="00523A45"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 </w:t>
      </w:r>
    </w:p>
    <w:p w14:paraId="1F218719" w14:textId="6612E15D" w:rsidR="00F02ADD" w:rsidRPr="00DB20F7" w:rsidRDefault="00F02ADD"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DB20F7">
        <w:rPr>
          <w:i/>
        </w:rPr>
        <w:t>Interventions</w:t>
      </w:r>
    </w:p>
    <w:p w14:paraId="73730072" w14:textId="77777777" w:rsidR="00C14F2F" w:rsidRPr="00DB20F7" w:rsidRDefault="00C14F2F"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541F7504" w14:textId="05F40E5F" w:rsidR="001274C9" w:rsidRPr="00DB20F7" w:rsidRDefault="001274C9" w:rsidP="001274C9">
      <w:r w:rsidRPr="00DB20F7">
        <w:t>Owners of dogs that</w:t>
      </w:r>
      <w:r w:rsidR="00F02ADD" w:rsidRPr="00DB20F7">
        <w:t xml:space="preserve"> are rapid-t</w:t>
      </w:r>
      <w:r w:rsidRPr="00DB20F7">
        <w:t xml:space="preserve">est positive for leptospirosis may be </w:t>
      </w:r>
      <w:r w:rsidR="00F02ADD" w:rsidRPr="00DB20F7">
        <w:t>given an informa</w:t>
      </w:r>
      <w:r w:rsidRPr="00DB20F7">
        <w:t>tional brochure on leptospirosis</w:t>
      </w:r>
      <w:r w:rsidR="00285DE8" w:rsidRPr="00DB20F7">
        <w:t>, and dogs will be treated with antibiotics based on normal veterinary clinic procedures</w:t>
      </w:r>
      <w:r w:rsidR="00F02ADD" w:rsidRPr="00DB20F7">
        <w:t xml:space="preserve">. </w:t>
      </w:r>
      <w:r w:rsidRPr="00DB20F7">
        <w:t xml:space="preserve">Overall findings from the canine leptospirosis surveillance study will be used to develop evidence-based, targeted interventions and recommendations for the prevention of canine leptospirosis which can also lead to reduced leptospirosis transmission in humans, </w:t>
      </w:r>
      <w:r w:rsidR="00DF60EB" w:rsidRPr="00DB20F7">
        <w:t xml:space="preserve">help </w:t>
      </w:r>
      <w:r w:rsidRPr="00DB20F7">
        <w:t>focus human surveillance efforts based on incidence and distribution</w:t>
      </w:r>
      <w:r w:rsidR="00DF60EB" w:rsidRPr="00DB20F7">
        <w:t xml:space="preserve"> data</w:t>
      </w:r>
      <w:r w:rsidRPr="00DB20F7">
        <w:t>, and guide future investigations into leptospirosis in humans and animals</w:t>
      </w:r>
      <w:r w:rsidR="00DF60EB" w:rsidRPr="00DB20F7">
        <w:t xml:space="preserve"> in Puerto Rico</w:t>
      </w:r>
      <w:r w:rsidRPr="00DB20F7">
        <w:t xml:space="preserve">. </w:t>
      </w:r>
    </w:p>
    <w:p w14:paraId="5113B3CE" w14:textId="56995A06" w:rsidR="00947980" w:rsidRPr="00DB20F7" w:rsidRDefault="00947980"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3D" w14:textId="15DE9C1B" w:rsidR="006E1718" w:rsidRPr="00DB20F7" w:rsidRDefault="006E1718" w:rsidP="00C16160">
      <w:pPr>
        <w:outlineLvl w:val="0"/>
        <w:rPr>
          <w:b/>
          <w:bCs/>
          <w:iCs/>
          <w:color w:val="000000"/>
        </w:rPr>
      </w:pPr>
      <w:bookmarkStart w:id="11" w:name="_Toc296520123"/>
      <w:bookmarkStart w:id="12" w:name="_Toc419274747"/>
      <w:r w:rsidRPr="00DB20F7">
        <w:rPr>
          <w:b/>
          <w:bCs/>
          <w:iCs/>
          <w:color w:val="000000"/>
        </w:rPr>
        <w:t>3</w:t>
      </w:r>
      <w:r w:rsidR="00DC2107" w:rsidRPr="00DB20F7">
        <w:rPr>
          <w:b/>
          <w:bCs/>
          <w:iCs/>
          <w:color w:val="000000"/>
        </w:rPr>
        <w:t xml:space="preserve">. </w:t>
      </w:r>
      <w:r w:rsidRPr="00DB20F7">
        <w:rPr>
          <w:b/>
          <w:bCs/>
          <w:iCs/>
          <w:color w:val="000000"/>
        </w:rPr>
        <w:t>Methods to Maximize Response Rates and Deal with Non</w:t>
      </w:r>
      <w:r w:rsidR="00366E12" w:rsidRPr="00DB20F7">
        <w:rPr>
          <w:b/>
          <w:bCs/>
          <w:iCs/>
          <w:color w:val="000000"/>
        </w:rPr>
        <w:t>-</w:t>
      </w:r>
      <w:r w:rsidRPr="00DB20F7">
        <w:rPr>
          <w:b/>
          <w:bCs/>
          <w:iCs/>
          <w:color w:val="000000"/>
        </w:rPr>
        <w:t>response</w:t>
      </w:r>
      <w:bookmarkEnd w:id="11"/>
      <w:bookmarkEnd w:id="12"/>
    </w:p>
    <w:p w14:paraId="5C91463E" w14:textId="77777777" w:rsidR="00721DCC" w:rsidRPr="00DB20F7"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70E87C" w14:textId="59E13713" w:rsidR="002A3B4E" w:rsidRPr="00DB20F7" w:rsidRDefault="002A3B4E" w:rsidP="00F86DCD">
      <w:pPr>
        <w:rPr>
          <w:lang w:bidi="ar-QA"/>
        </w:rPr>
      </w:pPr>
      <w:r w:rsidRPr="00DB20F7">
        <w:rPr>
          <w:lang w:bidi="ar-QA"/>
        </w:rPr>
        <w:t xml:space="preserve">BSPB and </w:t>
      </w:r>
      <w:r w:rsidR="005F7EA6" w:rsidRPr="00DB20F7">
        <w:rPr>
          <w:lang w:bidi="ar-QA"/>
        </w:rPr>
        <w:t>PRDH</w:t>
      </w:r>
      <w:r w:rsidRPr="00DB20F7">
        <w:rPr>
          <w:lang w:bidi="ar-QA"/>
        </w:rPr>
        <w:t xml:space="preserve"> </w:t>
      </w:r>
      <w:r w:rsidR="00AF4C23" w:rsidRPr="00DB20F7">
        <w:rPr>
          <w:lang w:bidi="ar-QA"/>
        </w:rPr>
        <w:t>will ma</w:t>
      </w:r>
      <w:r w:rsidRPr="00DB20F7">
        <w:rPr>
          <w:lang w:bidi="ar-QA"/>
        </w:rPr>
        <w:t>ke every effort to provide participating sites with the necessary information, tools and technical support to conduct the information collection</w:t>
      </w:r>
      <w:r w:rsidR="00E7709D" w:rsidRPr="00DB20F7">
        <w:rPr>
          <w:lang w:bidi="ar-QA"/>
        </w:rPr>
        <w:t>. BSPB and</w:t>
      </w:r>
      <w:r w:rsidR="009D17C8" w:rsidRPr="00DB20F7">
        <w:rPr>
          <w:lang w:bidi="ar-QA"/>
        </w:rPr>
        <w:t xml:space="preserve"> c</w:t>
      </w:r>
      <w:r w:rsidR="00E7709D" w:rsidRPr="00DB20F7">
        <w:rPr>
          <w:lang w:bidi="ar-QA"/>
        </w:rPr>
        <w:t>ollaborators at PRDH may</w:t>
      </w:r>
      <w:r w:rsidRPr="00DB20F7">
        <w:rPr>
          <w:lang w:bidi="ar-QA"/>
        </w:rPr>
        <w:t xml:space="preserve"> conduct periodic site visits</w:t>
      </w:r>
      <w:r w:rsidR="005F7EA6" w:rsidRPr="00DB20F7">
        <w:rPr>
          <w:lang w:bidi="ar-QA"/>
        </w:rPr>
        <w:t xml:space="preserve"> or phone calls </w:t>
      </w:r>
      <w:r w:rsidRPr="00DB20F7">
        <w:rPr>
          <w:lang w:bidi="ar-QA"/>
        </w:rPr>
        <w:t>to get</w:t>
      </w:r>
      <w:r w:rsidR="00294C47" w:rsidRPr="00DB20F7">
        <w:rPr>
          <w:lang w:bidi="ar-QA"/>
        </w:rPr>
        <w:t xml:space="preserve"> </w:t>
      </w:r>
      <w:r w:rsidRPr="00DB20F7">
        <w:rPr>
          <w:lang w:bidi="ar-QA"/>
        </w:rPr>
        <w:t>feedback</w:t>
      </w:r>
      <w:r w:rsidR="005F7EA6" w:rsidRPr="00DB20F7">
        <w:rPr>
          <w:lang w:bidi="ar-QA"/>
        </w:rPr>
        <w:t xml:space="preserve"> from the </w:t>
      </w:r>
      <w:r w:rsidR="005F7EA6" w:rsidRPr="00DB20F7">
        <w:rPr>
          <w:lang w:bidi="ar-QA"/>
        </w:rPr>
        <w:lastRenderedPageBreak/>
        <w:t>sites, identify supplies</w:t>
      </w:r>
      <w:r w:rsidRPr="00DB20F7">
        <w:rPr>
          <w:lang w:bidi="ar-QA"/>
        </w:rPr>
        <w:t xml:space="preserve"> </w:t>
      </w:r>
      <w:r w:rsidR="005F7EA6" w:rsidRPr="00DB20F7">
        <w:rPr>
          <w:lang w:bidi="ar-QA"/>
        </w:rPr>
        <w:t>they may need or will be needing soon, identify issues that may become a barrier to information collection,</w:t>
      </w:r>
      <w:r w:rsidR="00EE1D00" w:rsidRPr="00DB20F7">
        <w:rPr>
          <w:lang w:bidi="ar-QA"/>
        </w:rPr>
        <w:t xml:space="preserve"> and </w:t>
      </w:r>
      <w:r w:rsidR="00CB28B1" w:rsidRPr="00DB20F7">
        <w:rPr>
          <w:lang w:bidi="ar-QA"/>
        </w:rPr>
        <w:t>generally, reach out to the</w:t>
      </w:r>
      <w:r w:rsidR="005F7EA6" w:rsidRPr="00DB20F7">
        <w:rPr>
          <w:lang w:bidi="ar-QA"/>
        </w:rPr>
        <w:t xml:space="preserve"> </w:t>
      </w:r>
      <w:r w:rsidR="00CB28B1" w:rsidRPr="00DB20F7">
        <w:rPr>
          <w:lang w:bidi="ar-QA"/>
        </w:rPr>
        <w:t xml:space="preserve">sites for </w:t>
      </w:r>
      <w:r w:rsidR="005F7EA6" w:rsidRPr="00DB20F7">
        <w:rPr>
          <w:lang w:bidi="ar-QA"/>
        </w:rPr>
        <w:t>con</w:t>
      </w:r>
      <w:r w:rsidR="00EE1D00" w:rsidRPr="00DB20F7">
        <w:rPr>
          <w:lang w:bidi="ar-QA"/>
        </w:rPr>
        <w:t xml:space="preserve">tinued </w:t>
      </w:r>
      <w:r w:rsidR="00E7709D" w:rsidRPr="00DB20F7">
        <w:rPr>
          <w:lang w:bidi="ar-QA"/>
        </w:rPr>
        <w:t>p</w:t>
      </w:r>
      <w:r w:rsidR="00EE1D00" w:rsidRPr="00DB20F7">
        <w:rPr>
          <w:lang w:bidi="ar-QA"/>
        </w:rPr>
        <w:t>articipation</w:t>
      </w:r>
      <w:r w:rsidR="005F7EA6" w:rsidRPr="00DB20F7">
        <w:rPr>
          <w:lang w:bidi="ar-QA"/>
        </w:rPr>
        <w:t xml:space="preserve"> in the study</w:t>
      </w:r>
      <w:r w:rsidR="00EE1D00" w:rsidRPr="00DB20F7">
        <w:rPr>
          <w:lang w:bidi="ar-QA"/>
        </w:rPr>
        <w:t xml:space="preserve">. </w:t>
      </w:r>
      <w:r w:rsidR="00E7709D" w:rsidRPr="00DB20F7">
        <w:rPr>
          <w:lang w:bidi="ar-QA"/>
        </w:rPr>
        <w:t>Finally, p</w:t>
      </w:r>
      <w:r w:rsidRPr="00DB20F7">
        <w:rPr>
          <w:lang w:bidi="ar-QA"/>
        </w:rPr>
        <w:t xml:space="preserve">eriodic </w:t>
      </w:r>
      <w:r w:rsidR="009D17C8" w:rsidRPr="00DB20F7">
        <w:rPr>
          <w:lang w:bidi="ar-QA"/>
        </w:rPr>
        <w:t>reports</w:t>
      </w:r>
      <w:r w:rsidR="00EE1D00" w:rsidRPr="00DB20F7">
        <w:rPr>
          <w:lang w:bidi="ar-QA"/>
        </w:rPr>
        <w:t xml:space="preserve"> </w:t>
      </w:r>
      <w:r w:rsidR="00E7709D" w:rsidRPr="00DB20F7">
        <w:rPr>
          <w:lang w:bidi="ar-QA"/>
        </w:rPr>
        <w:t>may</w:t>
      </w:r>
      <w:r w:rsidRPr="00DB20F7">
        <w:rPr>
          <w:lang w:bidi="ar-QA"/>
        </w:rPr>
        <w:t xml:space="preserve"> </w:t>
      </w:r>
      <w:r w:rsidR="00190808" w:rsidRPr="00DB20F7">
        <w:rPr>
          <w:lang w:bidi="ar-QA"/>
        </w:rPr>
        <w:t>be p</w:t>
      </w:r>
      <w:r w:rsidR="00EE1D00" w:rsidRPr="00DB20F7">
        <w:rPr>
          <w:lang w:bidi="ar-QA"/>
        </w:rPr>
        <w:t xml:space="preserve">repared </w:t>
      </w:r>
      <w:r w:rsidR="00E7709D" w:rsidRPr="00DB20F7">
        <w:rPr>
          <w:lang w:bidi="ar-QA"/>
        </w:rPr>
        <w:t>for</w:t>
      </w:r>
      <w:r w:rsidRPr="00DB20F7">
        <w:rPr>
          <w:lang w:bidi="ar-QA"/>
        </w:rPr>
        <w:t xml:space="preserve"> the sites </w:t>
      </w:r>
      <w:r w:rsidR="00E7709D" w:rsidRPr="00DB20F7">
        <w:rPr>
          <w:lang w:bidi="ar-QA"/>
        </w:rPr>
        <w:t xml:space="preserve">to show study progress with the hope that this can also encourage continued participation </w:t>
      </w:r>
      <w:r w:rsidR="00294C47" w:rsidRPr="00DB20F7">
        <w:rPr>
          <w:lang w:bidi="ar-QA"/>
        </w:rPr>
        <w:t xml:space="preserve">and response in the study. </w:t>
      </w:r>
      <w:r w:rsidR="00E7709D" w:rsidRPr="00DB20F7">
        <w:rPr>
          <w:lang w:bidi="ar-QA"/>
        </w:rPr>
        <w:t xml:space="preserve"> </w:t>
      </w:r>
    </w:p>
    <w:p w14:paraId="6F651A28" w14:textId="77777777" w:rsidR="002A3B4E" w:rsidRPr="00DB20F7" w:rsidRDefault="002A3B4E" w:rsidP="00F86DCD">
      <w:pPr>
        <w:rPr>
          <w:lang w:bidi="ar-QA"/>
        </w:rPr>
      </w:pPr>
    </w:p>
    <w:p w14:paraId="14A972D6" w14:textId="7ED80ED3" w:rsidR="002A3B4E" w:rsidRPr="00DB20F7" w:rsidRDefault="00E7709D" w:rsidP="00F86DCD">
      <w:pPr>
        <w:rPr>
          <w:lang w:bidi="ar-QA"/>
        </w:rPr>
      </w:pPr>
      <w:r w:rsidRPr="00DB20F7">
        <w:rPr>
          <w:lang w:bidi="ar-QA"/>
        </w:rPr>
        <w:t>Except for the l</w:t>
      </w:r>
      <w:r w:rsidR="00CB28B1" w:rsidRPr="00DB20F7">
        <w:rPr>
          <w:lang w:bidi="ar-QA"/>
        </w:rPr>
        <w:t>og sheet which has the option for</w:t>
      </w:r>
      <w:r w:rsidRPr="00DB20F7">
        <w:rPr>
          <w:lang w:bidi="ar-QA"/>
        </w:rPr>
        <w:t xml:space="preserve"> an electronic version, all i</w:t>
      </w:r>
      <w:r w:rsidR="009D17C8" w:rsidRPr="00DB20F7">
        <w:rPr>
          <w:lang w:bidi="ar-QA"/>
        </w:rPr>
        <w:t>nformation col</w:t>
      </w:r>
      <w:r w:rsidR="00294C47" w:rsidRPr="00DB20F7">
        <w:rPr>
          <w:lang w:bidi="ar-QA"/>
        </w:rPr>
        <w:t>lection tools are in paper form.</w:t>
      </w:r>
      <w:r w:rsidR="00CB28B1" w:rsidRPr="00DB20F7">
        <w:rPr>
          <w:color w:val="000000"/>
        </w:rPr>
        <w:t xml:space="preserve"> Veterinarians and their staff may find it easier to complete a paper copy of the data collection forms when abstracting information from </w:t>
      </w:r>
      <w:r w:rsidR="00DF60EB" w:rsidRPr="00DB20F7">
        <w:rPr>
          <w:color w:val="000000"/>
        </w:rPr>
        <w:t xml:space="preserve">administrative and </w:t>
      </w:r>
      <w:r w:rsidR="00CB28B1" w:rsidRPr="00DB20F7">
        <w:rPr>
          <w:color w:val="000000"/>
        </w:rPr>
        <w:t xml:space="preserve">medical records or while interviewing the owner for risk factors and symptoms. All </w:t>
      </w:r>
      <w:r w:rsidR="00CB28B1" w:rsidRPr="00DB20F7">
        <w:rPr>
          <w:lang w:bidi="ar-QA"/>
        </w:rPr>
        <w:t>f</w:t>
      </w:r>
      <w:r w:rsidR="002A3B4E" w:rsidRPr="00DB20F7">
        <w:rPr>
          <w:lang w:bidi="ar-QA"/>
        </w:rPr>
        <w:t xml:space="preserve">orms are </w:t>
      </w:r>
      <w:r w:rsidR="00523A45" w:rsidRPr="00DB20F7">
        <w:rPr>
          <w:lang w:bidi="ar-QA"/>
        </w:rPr>
        <w:t>provided</w:t>
      </w:r>
      <w:r w:rsidR="00CB28B1" w:rsidRPr="00DB20F7">
        <w:rPr>
          <w:lang w:bidi="ar-QA"/>
        </w:rPr>
        <w:t xml:space="preserve"> in Spanish.</w:t>
      </w:r>
    </w:p>
    <w:p w14:paraId="2EE821A9" w14:textId="77777777" w:rsidR="002A3B4E" w:rsidRPr="00DB20F7" w:rsidRDefault="002A3B4E" w:rsidP="00F86DCD">
      <w:pPr>
        <w:rPr>
          <w:lang w:bidi="ar-QA"/>
        </w:rPr>
      </w:pPr>
    </w:p>
    <w:p w14:paraId="7A606445" w14:textId="77777777" w:rsidR="00CB28B1" w:rsidRPr="00DB20F7" w:rsidRDefault="00CB28B1" w:rsidP="00F86DCD">
      <w:pPr>
        <w:rPr>
          <w:lang w:bidi="ar-QA"/>
        </w:rPr>
      </w:pPr>
    </w:p>
    <w:p w14:paraId="5C914641" w14:textId="77777777" w:rsidR="006E1718" w:rsidRPr="00DB20F7" w:rsidRDefault="006E1718" w:rsidP="00C16160">
      <w:pPr>
        <w:outlineLvl w:val="0"/>
        <w:rPr>
          <w:b/>
          <w:bCs/>
          <w:iCs/>
          <w:color w:val="000000"/>
        </w:rPr>
      </w:pPr>
      <w:bookmarkStart w:id="13" w:name="_Toc296520124"/>
      <w:bookmarkStart w:id="14" w:name="_Toc419274748"/>
      <w:r w:rsidRPr="00DB20F7">
        <w:rPr>
          <w:b/>
          <w:bCs/>
          <w:iCs/>
          <w:color w:val="000000"/>
        </w:rPr>
        <w:t>B.4</w:t>
      </w:r>
      <w:r w:rsidR="00DC2107" w:rsidRPr="00DB20F7">
        <w:rPr>
          <w:b/>
          <w:bCs/>
          <w:iCs/>
          <w:color w:val="000000"/>
        </w:rPr>
        <w:t xml:space="preserve">. </w:t>
      </w:r>
      <w:r w:rsidRPr="00DB20F7">
        <w:rPr>
          <w:b/>
          <w:bCs/>
          <w:iCs/>
          <w:color w:val="000000"/>
        </w:rPr>
        <w:t>Test of Procedures or Methods to be Undertaken</w:t>
      </w:r>
      <w:bookmarkEnd w:id="13"/>
      <w:bookmarkEnd w:id="14"/>
    </w:p>
    <w:p w14:paraId="5C914642" w14:textId="77777777" w:rsidR="00721DCC" w:rsidRPr="00DB20F7" w:rsidRDefault="00721DCC" w:rsidP="00C16160">
      <w:pPr>
        <w:outlineLvl w:val="0"/>
        <w:rPr>
          <w:bCs/>
          <w:iCs/>
          <w:color w:val="000000"/>
        </w:rPr>
      </w:pPr>
    </w:p>
    <w:p w14:paraId="4B54FF31" w14:textId="0BA0B6A4" w:rsidR="00DF60EB" w:rsidRPr="00DB20F7" w:rsidRDefault="002A3B4E" w:rsidP="00DF60EB">
      <w:r w:rsidRPr="00DB20F7">
        <w:t>Before implementation of i</w:t>
      </w:r>
      <w:r w:rsidR="000543A9" w:rsidRPr="00DB20F7">
        <w:t>nformation collection tools</w:t>
      </w:r>
      <w:r w:rsidRPr="00DB20F7">
        <w:t xml:space="preserve">, </w:t>
      </w:r>
      <w:r w:rsidR="00981465" w:rsidRPr="00DB20F7">
        <w:t xml:space="preserve">feedback from collaborators at PRDH was sought. </w:t>
      </w:r>
      <w:r w:rsidR="00B75747" w:rsidRPr="00DB20F7">
        <w:t>Collaborators at PRDH have</w:t>
      </w:r>
      <w:r w:rsidR="00E124AF" w:rsidRPr="00DB20F7">
        <w:t xml:space="preserve"> close ties with t</w:t>
      </w:r>
      <w:r w:rsidR="00A01A59" w:rsidRPr="00DB20F7">
        <w:t xml:space="preserve">he local veterinarians and </w:t>
      </w:r>
      <w:r w:rsidR="003E218F" w:rsidRPr="00DB20F7">
        <w:t>know well the conditions vet clinics and shelters work</w:t>
      </w:r>
      <w:r w:rsidR="00E124AF" w:rsidRPr="00DB20F7">
        <w:t xml:space="preserve"> in</w:t>
      </w:r>
      <w:r w:rsidR="003E218F" w:rsidRPr="00DB20F7">
        <w:t xml:space="preserve"> Puerto Rico</w:t>
      </w:r>
      <w:r w:rsidR="00E124AF" w:rsidRPr="00DB20F7">
        <w:t>. The</w:t>
      </w:r>
      <w:r w:rsidR="00981465" w:rsidRPr="00DB20F7">
        <w:t xml:space="preserve"> </w:t>
      </w:r>
      <w:r w:rsidR="00E124AF" w:rsidRPr="00DB20F7">
        <w:t>length of the instrument and the burden this would pose</w:t>
      </w:r>
      <w:r w:rsidR="00981465" w:rsidRPr="00DB20F7">
        <w:t xml:space="preserve"> to veterinarians, the method of data collection that would be easiest for the sites, what and how to train the sites on, </w:t>
      </w:r>
      <w:r w:rsidR="00E124AF" w:rsidRPr="00DB20F7">
        <w:t>and</w:t>
      </w:r>
      <w:r w:rsidR="000543A9" w:rsidRPr="00DB20F7">
        <w:t xml:space="preserve"> the</w:t>
      </w:r>
      <w:r w:rsidR="00E124AF" w:rsidRPr="00DB20F7">
        <w:t xml:space="preserve"> logistics on data collection and submission to study coordinators that would be most convenient to the sites were discussed. All information collection tools were translated to Spanish. </w:t>
      </w:r>
      <w:r w:rsidR="00DF60EB" w:rsidRPr="00DB20F7">
        <w:t>Collaboration with PRDH will help ensure that data collection activities are conducted in a culturally and linguistically appropriate manner, and enhance participation from the veterinary clinics and animal shelters in Puerto Rico.</w:t>
      </w:r>
    </w:p>
    <w:p w14:paraId="224AD812" w14:textId="77777777" w:rsidR="007D23B9" w:rsidRPr="00DB20F7" w:rsidRDefault="007D23B9" w:rsidP="00C16160">
      <w:pPr>
        <w:outlineLvl w:val="0"/>
        <w:rPr>
          <w:b/>
          <w:bCs/>
          <w:iCs/>
          <w:color w:val="000000"/>
        </w:rPr>
      </w:pPr>
      <w:bookmarkStart w:id="15" w:name="_Toc296520125"/>
      <w:bookmarkStart w:id="16" w:name="_Toc419274749"/>
    </w:p>
    <w:p w14:paraId="5C914645" w14:textId="77777777" w:rsidR="006E1718" w:rsidRPr="00DB20F7" w:rsidRDefault="006E1718" w:rsidP="00C16160">
      <w:pPr>
        <w:outlineLvl w:val="0"/>
        <w:rPr>
          <w:b/>
          <w:bCs/>
          <w:iCs/>
          <w:color w:val="000000"/>
        </w:rPr>
      </w:pPr>
      <w:r w:rsidRPr="00DB20F7">
        <w:rPr>
          <w:b/>
          <w:bCs/>
          <w:iCs/>
          <w:color w:val="000000"/>
        </w:rPr>
        <w:t>B.5</w:t>
      </w:r>
      <w:r w:rsidR="00DC2107" w:rsidRPr="00DB20F7">
        <w:rPr>
          <w:b/>
          <w:bCs/>
          <w:iCs/>
          <w:color w:val="000000"/>
        </w:rPr>
        <w:t xml:space="preserve">. </w:t>
      </w:r>
      <w:r w:rsidRPr="00DB20F7">
        <w:rPr>
          <w:b/>
          <w:bCs/>
          <w:iCs/>
          <w:color w:val="000000"/>
        </w:rPr>
        <w:t>Individuals Consulted on Statistical Aspects and Individuals Collecting and/or Analyzing Data</w:t>
      </w:r>
      <w:bookmarkEnd w:id="15"/>
      <w:bookmarkEnd w:id="16"/>
    </w:p>
    <w:p w14:paraId="5C914646" w14:textId="77777777" w:rsidR="006E1718" w:rsidRPr="00DB20F7"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638B63" w14:textId="7EC057B4" w:rsidR="00FB248B" w:rsidRPr="00DB20F7" w:rsidRDefault="008D4C3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William Bower (404) 639-0376, </w:t>
      </w:r>
      <w:hyperlink r:id="rId16" w:history="1">
        <w:r w:rsidRPr="00DB20F7">
          <w:rPr>
            <w:rStyle w:val="Hyperlink"/>
          </w:rPr>
          <w:t>wab4@cdc.gov</w:t>
        </w:r>
      </w:hyperlink>
    </w:p>
    <w:p w14:paraId="52F2FE97" w14:textId="1B2ECC3F" w:rsidR="008D4C36" w:rsidRPr="00DB20F7" w:rsidRDefault="008D4C3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Ilana J. Schafer (404) 718-4661, </w:t>
      </w:r>
      <w:hyperlink r:id="rId17" w:history="1">
        <w:r w:rsidRPr="00DB20F7">
          <w:rPr>
            <w:rStyle w:val="Hyperlink"/>
          </w:rPr>
          <w:t>wii3@cdc.gov</w:t>
        </w:r>
      </w:hyperlink>
    </w:p>
    <w:p w14:paraId="7C05F1F6" w14:textId="050BA68E" w:rsidR="008D4C36" w:rsidRPr="00DB20F7" w:rsidRDefault="008D4C36"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rPr>
      </w:pPr>
      <w:r w:rsidRPr="00DB20F7">
        <w:t xml:space="preserve">Aileen Artus (404) 639-3474, </w:t>
      </w:r>
      <w:hyperlink r:id="rId18" w:history="1">
        <w:r w:rsidRPr="00DB20F7">
          <w:rPr>
            <w:rStyle w:val="Hyperlink"/>
          </w:rPr>
          <w:t>ygn3@cdc.gov</w:t>
        </w:r>
      </w:hyperlink>
    </w:p>
    <w:p w14:paraId="5D14E525" w14:textId="77777777" w:rsidR="00192B71" w:rsidRPr="00DB20F7" w:rsidRDefault="00192B71" w:rsidP="00192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Dana Haberling (404) 639-2144, </w:t>
      </w:r>
      <w:hyperlink r:id="rId19" w:history="1">
        <w:r w:rsidRPr="00DB20F7">
          <w:rPr>
            <w:rStyle w:val="Hyperlink"/>
          </w:rPr>
          <w:t>fnj2@cdc.gov</w:t>
        </w:r>
      </w:hyperlink>
    </w:p>
    <w:p w14:paraId="1B408694" w14:textId="44C526CC" w:rsidR="008D4C36" w:rsidRPr="00DB20F7" w:rsidRDefault="008D4C36" w:rsidP="008D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Kyle Ryff (787) 765-2929 ext. 3556, </w:t>
      </w:r>
      <w:hyperlink r:id="rId20" w:history="1">
        <w:r w:rsidRPr="00DB20F7">
          <w:rPr>
            <w:rStyle w:val="Hyperlink"/>
          </w:rPr>
          <w:t>kryff@salud.pr.gov</w:t>
        </w:r>
      </w:hyperlink>
    </w:p>
    <w:p w14:paraId="261B3692" w14:textId="7D0936C8" w:rsidR="008D4C36" w:rsidRPr="00DB20F7" w:rsidRDefault="008D4C36" w:rsidP="008D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rPr>
          <w:lang w:val="fr-CA"/>
        </w:rPr>
        <w:t xml:space="preserve">Brenda Rivera-Garcia (787) 399-9565, </w:t>
      </w:r>
      <w:hyperlink r:id="rId21" w:history="1">
        <w:r w:rsidRPr="00DB20F7">
          <w:rPr>
            <w:rStyle w:val="Hyperlink"/>
          </w:rPr>
          <w:t>brendarivera@salud.pr.gov</w:t>
        </w:r>
      </w:hyperlink>
    </w:p>
    <w:p w14:paraId="65879C40" w14:textId="5171178A" w:rsidR="008D4C36" w:rsidRPr="00DB20F7" w:rsidRDefault="008D4C36" w:rsidP="008D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20F7">
        <w:t xml:space="preserve">Krizia Santos (787) 765-2929 ext. 3556, </w:t>
      </w:r>
      <w:hyperlink r:id="rId22" w:history="1">
        <w:r w:rsidRPr="00DB20F7">
          <w:rPr>
            <w:rStyle w:val="Hyperlink"/>
          </w:rPr>
          <w:t>krizia.santos@salud.pr.gov</w:t>
        </w:r>
      </w:hyperlink>
    </w:p>
    <w:p w14:paraId="78EDC3D3" w14:textId="77777777" w:rsidR="008D4C36" w:rsidRPr="00DB20F7" w:rsidRDefault="008D4C36" w:rsidP="008D4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91464E" w14:textId="4F2CE65E" w:rsidR="00506CF6" w:rsidRPr="00CD3460" w:rsidRDefault="00D23766" w:rsidP="00A962D8">
      <w:pPr>
        <w:spacing w:after="200"/>
      </w:pPr>
      <w:r w:rsidRPr="00DB20F7">
        <w:t>Other m</w:t>
      </w:r>
      <w:r w:rsidR="00EE6748" w:rsidRPr="00DB20F7">
        <w:t xml:space="preserve">embers of the </w:t>
      </w:r>
      <w:r w:rsidR="008D4C36" w:rsidRPr="00DB20F7">
        <w:t>Bacterial Special Pathogens Branch and</w:t>
      </w:r>
      <w:r w:rsidR="00EE6748" w:rsidRPr="00DB20F7">
        <w:t xml:space="preserve"> the </w:t>
      </w:r>
      <w:r w:rsidR="008D4C36" w:rsidRPr="00DB20F7">
        <w:t>Division of Epidemiologic Investigation at the Puerto Rico Department</w:t>
      </w:r>
      <w:r w:rsidR="00EE6748" w:rsidRPr="00DB20F7">
        <w:t xml:space="preserve"> </w:t>
      </w:r>
      <w:r w:rsidRPr="00DB20F7">
        <w:t xml:space="preserve">of Health </w:t>
      </w:r>
      <w:r w:rsidR="00FE6D23" w:rsidRPr="00DB20F7">
        <w:t>may be involved in the management and analysis of information collected from surveillance activities.  All data collection is conducted by veterinary clinic and animal shelter staff in Puerto Rico as coordinated by the Division of Epidemiologic Investigation at the Puerto Rico Department of Health.</w:t>
      </w:r>
    </w:p>
    <w:sectPr w:rsidR="00506CF6" w:rsidRPr="00CD3460" w:rsidSect="00D14BB5">
      <w:footerReference w:type="default" r:id="rId23"/>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7F376" w14:textId="77777777" w:rsidR="00FD0E2B" w:rsidRDefault="00FD0E2B" w:rsidP="00827DF4">
      <w:r>
        <w:separator/>
      </w:r>
    </w:p>
  </w:endnote>
  <w:endnote w:type="continuationSeparator" w:id="0">
    <w:p w14:paraId="112AFE09" w14:textId="77777777" w:rsidR="00FD0E2B" w:rsidRDefault="00FD0E2B"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311969"/>
      <w:docPartObj>
        <w:docPartGallery w:val="Page Numbers (Bottom of Page)"/>
        <w:docPartUnique/>
      </w:docPartObj>
    </w:sdtPr>
    <w:sdtEndPr/>
    <w:sdtContent>
      <w:p w14:paraId="5C914653" w14:textId="77777777" w:rsidR="00110035" w:rsidRDefault="00D47EFD">
        <w:pPr>
          <w:pStyle w:val="Footer"/>
          <w:jc w:val="right"/>
        </w:pPr>
        <w:r>
          <w:fldChar w:fldCharType="begin"/>
        </w:r>
        <w:r w:rsidR="005B1E47">
          <w:instrText xml:space="preserve"> PAGE   \* MERGEFORMAT </w:instrText>
        </w:r>
        <w:r>
          <w:fldChar w:fldCharType="separate"/>
        </w:r>
        <w:r w:rsidR="00DB20F7">
          <w:rPr>
            <w:noProof/>
          </w:rPr>
          <w:t>6</w:t>
        </w:r>
        <w:r>
          <w:rPr>
            <w:noProof/>
          </w:rPr>
          <w:fldChar w:fldCharType="end"/>
        </w:r>
      </w:p>
    </w:sdtContent>
  </w:sdt>
  <w:p w14:paraId="5C914654" w14:textId="77777777" w:rsidR="00110035" w:rsidRDefault="00110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6A6C4" w14:textId="77777777" w:rsidR="00FD0E2B" w:rsidRDefault="00FD0E2B" w:rsidP="00827DF4">
      <w:r>
        <w:separator/>
      </w:r>
    </w:p>
  </w:footnote>
  <w:footnote w:type="continuationSeparator" w:id="0">
    <w:p w14:paraId="44B1020A" w14:textId="77777777" w:rsidR="00FD0E2B" w:rsidRDefault="00FD0E2B" w:rsidP="00827DF4">
      <w:r>
        <w:continuationSeparator/>
      </w:r>
    </w:p>
  </w:footnote>
  <w:footnote w:id="1">
    <w:p w14:paraId="4A550017" w14:textId="77777777" w:rsidR="009E2E58" w:rsidRDefault="009E2E58" w:rsidP="009E2E58">
      <w:pPr>
        <w:pStyle w:val="FootnoteText"/>
        <w:rPr>
          <w:noProof/>
        </w:rPr>
      </w:pPr>
      <w:r>
        <w:rPr>
          <w:rStyle w:val="FootnoteReference"/>
        </w:rPr>
        <w:footnoteRef/>
      </w:r>
      <w:r>
        <w:t xml:space="preserve"> </w:t>
      </w:r>
      <w:r>
        <w:fldChar w:fldCharType="begin"/>
      </w:r>
      <w:r>
        <w:instrText xml:space="preserve"> ADDIN EN.CITE &lt;EndNote&gt;&lt;Cite&gt;&lt;Author&gt;Farrington&lt;/Author&gt;&lt;Year&gt;1982&lt;/Year&gt;&lt;RecNum&gt;46&lt;/RecNum&gt;&lt;DisplayText&gt;Farrington, N. P. and K. R. Sulzer (1982). &amp;quot;Canine leptospirosis in Puerto Rico.&amp;quot; &lt;style face="underline"&gt;Int J Zoonoses&lt;/style&gt; &lt;style face="bold"&gt;9&lt;/style&gt;(1): 45-50.&amp;#xD;&amp;#x9;&lt;/DisplayText&gt;&lt;record&gt;&lt;rec-number&gt;46&lt;/rec-number&gt;&lt;foreign-keys&gt;&lt;key app="EN" db-id="rwrrddasue25edefsz5psae0aezvxw5pzt5e" timestamp="1456783732"&gt;46&lt;/key&gt;&lt;/foreign-keys&gt;&lt;ref-type name="Journal Article"&gt;17&lt;/ref-type&gt;&lt;contributors&gt;&lt;authors&gt;&lt;author&gt;Farrington, N. P.&lt;/author&gt;&lt;author&gt;Sulzer, K. R.&lt;/author&gt;&lt;/authors&gt;&lt;/contributors&gt;&lt;titles&gt;&lt;title&gt;Canine leptospirosis in Puerto Rico&lt;/title&gt;&lt;secondary-title&gt;Int J Zoonoses&lt;/secondary-title&gt;&lt;alt-title&gt;International journal of zoonoses&lt;/alt-title&gt;&lt;/titles&gt;&lt;periodical&gt;&lt;full-title&gt;Int J Zoonoses&lt;/full-title&gt;&lt;abbr-1&gt;International journal of zoonoses&lt;/abbr-1&gt;&lt;/periodical&gt;&lt;alt-periodical&gt;&lt;full-title&gt;Int J Zoonoses&lt;/full-title&gt;&lt;abbr-1&gt;International journal of zoonoses&lt;/abbr-1&gt;&lt;/alt-periodical&gt;&lt;pages&gt;45-50&lt;/pages&gt;&lt;volume&gt;9&lt;/volume&gt;&lt;number&gt;1&lt;/number&gt;&lt;edition&gt;1982/06/01&lt;/edition&gt;&lt;keywords&gt;&lt;keyword&gt;Agglutination Tests/veterinary&lt;/keyword&gt;&lt;keyword&gt;Animals&lt;/keyword&gt;&lt;keyword&gt;Antigens, Bacterial/analysis&lt;/keyword&gt;&lt;keyword&gt;Dog Diseases/*microbiology&lt;/keyword&gt;&lt;keyword&gt;Dogs&lt;/keyword&gt;&lt;keyword&gt;Female&lt;/keyword&gt;&lt;keyword&gt;Leptospira/classification&lt;/keyword&gt;&lt;keyword&gt;Leptospirosis/microbiology/*veterinary&lt;/keyword&gt;&lt;keyword&gt;Male&lt;/keyword&gt;&lt;keyword&gt;Puerto Rico&lt;/keyword&gt;&lt;keyword&gt;Serotyping/veterinary&lt;/keyword&gt;&lt;keyword&gt;Zoonoses&lt;/keyword&gt;&lt;/keywords&gt;&lt;dates&gt;&lt;year&gt;1982&lt;/year&gt;&lt;pub-dates&gt;&lt;date&gt;Jun&lt;/date&gt;&lt;/pub-dates&gt;&lt;/dates&gt;&lt;isbn&gt;0377-0168 (Print)&amp;#xD;0377-0168&lt;/isbn&gt;&lt;accession-num&gt;7174233&lt;/accession-num&gt;&lt;urls&gt;&lt;/urls&gt;&lt;remote-database-provider&gt;NLM&lt;/remote-database-provider&gt;&lt;language&gt;eng&lt;/language&gt;&lt;/record&gt;&lt;/Cite&gt;&lt;/EndNote&gt;</w:instrText>
      </w:r>
      <w:r>
        <w:fldChar w:fldCharType="separate"/>
      </w:r>
      <w:r>
        <w:rPr>
          <w:noProof/>
        </w:rPr>
        <w:t xml:space="preserve">Farrington, N. P. and K. R. Sulzer (1982). "Canine leptospirosis in Puerto Rico." </w:t>
      </w:r>
      <w:r w:rsidRPr="00AB5E12">
        <w:rPr>
          <w:noProof/>
          <w:u w:val="single"/>
        </w:rPr>
        <w:t>Int J Zoonoses</w:t>
      </w:r>
      <w:r>
        <w:rPr>
          <w:noProof/>
        </w:rPr>
        <w:t xml:space="preserve"> </w:t>
      </w:r>
      <w:r w:rsidRPr="00AB5E12">
        <w:rPr>
          <w:b/>
          <w:noProof/>
        </w:rPr>
        <w:t>9</w:t>
      </w:r>
      <w:r>
        <w:rPr>
          <w:noProof/>
        </w:rPr>
        <w:t>(1): 45-50.</w:t>
      </w:r>
    </w:p>
    <w:p w14:paraId="39F15689" w14:textId="77777777" w:rsidR="009E2E58" w:rsidRDefault="009E2E58" w:rsidP="009E2E58">
      <w:pPr>
        <w:pStyle w:val="FootnoteText"/>
      </w:pPr>
      <w:r>
        <w:rPr>
          <w:noProof/>
        </w:rPr>
        <w:tab/>
      </w:r>
      <w:r>
        <w:fldChar w:fldCharType="end"/>
      </w:r>
    </w:p>
  </w:footnote>
  <w:footnote w:id="2">
    <w:p w14:paraId="7A9199FC" w14:textId="39821711" w:rsidR="009E2E58" w:rsidRDefault="009E2E58" w:rsidP="009E2E58">
      <w:pPr>
        <w:pStyle w:val="FootnoteText"/>
      </w:pPr>
      <w:r>
        <w:rPr>
          <w:rStyle w:val="FootnoteReference"/>
        </w:rPr>
        <w:footnoteRef/>
      </w:r>
      <w:r w:rsidRPr="00C65FF4">
        <w:t xml:space="preserve"> Torres,</w:t>
      </w:r>
      <w:r w:rsidR="00A454B5" w:rsidRPr="00C65FF4">
        <w:t xml:space="preserve"> F.J.</w:t>
      </w:r>
      <w:r w:rsidRPr="00C65FF4">
        <w:t xml:space="preserve"> et. al. </w:t>
      </w:r>
      <w:r>
        <w:t xml:space="preserve">“Canine Leptospirosis in Puerto Rico.” Unpublished study, Tuskegee University College of Veterinary Medicine, Nursing, and Allied Health, 1998.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3A30"/>
    <w:multiLevelType w:val="hybridMultilevel"/>
    <w:tmpl w:val="E6A0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13"/>
  </w:num>
  <w:num w:numId="5">
    <w:abstractNumId w:val="11"/>
  </w:num>
  <w:num w:numId="6">
    <w:abstractNumId w:val="19"/>
  </w:num>
  <w:num w:numId="7">
    <w:abstractNumId w:val="5"/>
  </w:num>
  <w:num w:numId="8">
    <w:abstractNumId w:val="4"/>
  </w:num>
  <w:num w:numId="9">
    <w:abstractNumId w:val="15"/>
  </w:num>
  <w:num w:numId="10">
    <w:abstractNumId w:val="9"/>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8"/>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1"/>
  </w:num>
  <w:num w:numId="16">
    <w:abstractNumId w:val="6"/>
  </w:num>
  <w:num w:numId="17">
    <w:abstractNumId w:val="12"/>
  </w:num>
  <w:num w:numId="18">
    <w:abstractNumId w:val="1"/>
  </w:num>
  <w:num w:numId="19">
    <w:abstractNumId w:val="22"/>
  </w:num>
  <w:num w:numId="20">
    <w:abstractNumId w:val="10"/>
  </w:num>
  <w:num w:numId="21">
    <w:abstractNumId w:val="3"/>
  </w:num>
  <w:num w:numId="22">
    <w:abstractNumId w:val="23"/>
  </w:num>
  <w:num w:numId="23">
    <w:abstractNumId w:val="20"/>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6B"/>
    <w:rsid w:val="0000457F"/>
    <w:rsid w:val="0001389E"/>
    <w:rsid w:val="00024F9D"/>
    <w:rsid w:val="0003191F"/>
    <w:rsid w:val="00031E53"/>
    <w:rsid w:val="00037C76"/>
    <w:rsid w:val="00043616"/>
    <w:rsid w:val="000451FC"/>
    <w:rsid w:val="000543A9"/>
    <w:rsid w:val="00074963"/>
    <w:rsid w:val="00086A3D"/>
    <w:rsid w:val="00097F5F"/>
    <w:rsid w:val="000A1B0D"/>
    <w:rsid w:val="000A716E"/>
    <w:rsid w:val="000C3A74"/>
    <w:rsid w:val="000C5352"/>
    <w:rsid w:val="000C6C4F"/>
    <w:rsid w:val="000D50A6"/>
    <w:rsid w:val="000D70BD"/>
    <w:rsid w:val="000E0CD5"/>
    <w:rsid w:val="000E200E"/>
    <w:rsid w:val="000E3702"/>
    <w:rsid w:val="000E68B7"/>
    <w:rsid w:val="000F6550"/>
    <w:rsid w:val="00101917"/>
    <w:rsid w:val="001060DE"/>
    <w:rsid w:val="00110035"/>
    <w:rsid w:val="001100B3"/>
    <w:rsid w:val="00110290"/>
    <w:rsid w:val="00115477"/>
    <w:rsid w:val="001156DB"/>
    <w:rsid w:val="00117347"/>
    <w:rsid w:val="00125E11"/>
    <w:rsid w:val="001274C9"/>
    <w:rsid w:val="00132888"/>
    <w:rsid w:val="001427AB"/>
    <w:rsid w:val="00144AE1"/>
    <w:rsid w:val="00146DA7"/>
    <w:rsid w:val="00152D0D"/>
    <w:rsid w:val="00154F20"/>
    <w:rsid w:val="001569E6"/>
    <w:rsid w:val="00170CB4"/>
    <w:rsid w:val="00185BFC"/>
    <w:rsid w:val="00190808"/>
    <w:rsid w:val="0019140B"/>
    <w:rsid w:val="00192B71"/>
    <w:rsid w:val="00197F20"/>
    <w:rsid w:val="001A008C"/>
    <w:rsid w:val="001A2E0A"/>
    <w:rsid w:val="001A7FC1"/>
    <w:rsid w:val="001B0FDF"/>
    <w:rsid w:val="001B3710"/>
    <w:rsid w:val="001C3203"/>
    <w:rsid w:val="001C79E2"/>
    <w:rsid w:val="001D6841"/>
    <w:rsid w:val="001E661D"/>
    <w:rsid w:val="001F3D8A"/>
    <w:rsid w:val="001F46B4"/>
    <w:rsid w:val="00207004"/>
    <w:rsid w:val="00236646"/>
    <w:rsid w:val="002440A2"/>
    <w:rsid w:val="002455CF"/>
    <w:rsid w:val="0024599B"/>
    <w:rsid w:val="00252AE6"/>
    <w:rsid w:val="00264456"/>
    <w:rsid w:val="00267E73"/>
    <w:rsid w:val="00267E94"/>
    <w:rsid w:val="00273A87"/>
    <w:rsid w:val="002805F5"/>
    <w:rsid w:val="00282256"/>
    <w:rsid w:val="002844BF"/>
    <w:rsid w:val="00285044"/>
    <w:rsid w:val="00285DE8"/>
    <w:rsid w:val="00290687"/>
    <w:rsid w:val="00291302"/>
    <w:rsid w:val="00294C47"/>
    <w:rsid w:val="0029618A"/>
    <w:rsid w:val="002A3B4E"/>
    <w:rsid w:val="002B0956"/>
    <w:rsid w:val="002B288D"/>
    <w:rsid w:val="002B298E"/>
    <w:rsid w:val="002C7E67"/>
    <w:rsid w:val="002D1A0F"/>
    <w:rsid w:val="002D60CF"/>
    <w:rsid w:val="002F11BD"/>
    <w:rsid w:val="002F2CEC"/>
    <w:rsid w:val="003028A3"/>
    <w:rsid w:val="0030300B"/>
    <w:rsid w:val="00303EE9"/>
    <w:rsid w:val="00307C19"/>
    <w:rsid w:val="003135B9"/>
    <w:rsid w:val="003161FF"/>
    <w:rsid w:val="00323A1A"/>
    <w:rsid w:val="00332D84"/>
    <w:rsid w:val="00333F3C"/>
    <w:rsid w:val="0034047D"/>
    <w:rsid w:val="003407A4"/>
    <w:rsid w:val="0034324A"/>
    <w:rsid w:val="00346D26"/>
    <w:rsid w:val="00353D19"/>
    <w:rsid w:val="00361961"/>
    <w:rsid w:val="00361F53"/>
    <w:rsid w:val="00366E12"/>
    <w:rsid w:val="003701B1"/>
    <w:rsid w:val="00375A0F"/>
    <w:rsid w:val="00381331"/>
    <w:rsid w:val="003825D1"/>
    <w:rsid w:val="0038793E"/>
    <w:rsid w:val="003900EE"/>
    <w:rsid w:val="00390549"/>
    <w:rsid w:val="003942DE"/>
    <w:rsid w:val="003943F0"/>
    <w:rsid w:val="00394692"/>
    <w:rsid w:val="003A38E9"/>
    <w:rsid w:val="003A4D97"/>
    <w:rsid w:val="003A66C4"/>
    <w:rsid w:val="003B1E30"/>
    <w:rsid w:val="003D51F5"/>
    <w:rsid w:val="003E0BAC"/>
    <w:rsid w:val="003E218F"/>
    <w:rsid w:val="003E735B"/>
    <w:rsid w:val="003F0F47"/>
    <w:rsid w:val="003F3CCC"/>
    <w:rsid w:val="003F56B4"/>
    <w:rsid w:val="003F7719"/>
    <w:rsid w:val="00423D72"/>
    <w:rsid w:val="004241DA"/>
    <w:rsid w:val="00430F18"/>
    <w:rsid w:val="00434B9D"/>
    <w:rsid w:val="00441DE3"/>
    <w:rsid w:val="004435C4"/>
    <w:rsid w:val="004437FE"/>
    <w:rsid w:val="00446358"/>
    <w:rsid w:val="00453F6C"/>
    <w:rsid w:val="00475AD9"/>
    <w:rsid w:val="0047633C"/>
    <w:rsid w:val="004804D5"/>
    <w:rsid w:val="00485D9C"/>
    <w:rsid w:val="004A07C6"/>
    <w:rsid w:val="004A07FB"/>
    <w:rsid w:val="004A4FE8"/>
    <w:rsid w:val="004B3B2D"/>
    <w:rsid w:val="004B48D9"/>
    <w:rsid w:val="004B6DC1"/>
    <w:rsid w:val="004C1B77"/>
    <w:rsid w:val="004C32D8"/>
    <w:rsid w:val="004C4475"/>
    <w:rsid w:val="004C5DEB"/>
    <w:rsid w:val="004C6399"/>
    <w:rsid w:val="004C7758"/>
    <w:rsid w:val="004D20F6"/>
    <w:rsid w:val="004D4179"/>
    <w:rsid w:val="004E1E3F"/>
    <w:rsid w:val="004F3B1D"/>
    <w:rsid w:val="00506CF6"/>
    <w:rsid w:val="005075D5"/>
    <w:rsid w:val="0051285D"/>
    <w:rsid w:val="00517C3A"/>
    <w:rsid w:val="00521362"/>
    <w:rsid w:val="00522277"/>
    <w:rsid w:val="00523A45"/>
    <w:rsid w:val="00532F40"/>
    <w:rsid w:val="00537DEE"/>
    <w:rsid w:val="0054103D"/>
    <w:rsid w:val="00547161"/>
    <w:rsid w:val="005513F9"/>
    <w:rsid w:val="00551D58"/>
    <w:rsid w:val="005534D9"/>
    <w:rsid w:val="005629AA"/>
    <w:rsid w:val="00562BB4"/>
    <w:rsid w:val="00565156"/>
    <w:rsid w:val="00572657"/>
    <w:rsid w:val="00591F4A"/>
    <w:rsid w:val="005A0B7C"/>
    <w:rsid w:val="005A5981"/>
    <w:rsid w:val="005B1E47"/>
    <w:rsid w:val="005D14E9"/>
    <w:rsid w:val="005E2028"/>
    <w:rsid w:val="005F13F7"/>
    <w:rsid w:val="005F2A2E"/>
    <w:rsid w:val="005F4083"/>
    <w:rsid w:val="005F66AD"/>
    <w:rsid w:val="005F7EA6"/>
    <w:rsid w:val="006011C7"/>
    <w:rsid w:val="00601928"/>
    <w:rsid w:val="00604AEB"/>
    <w:rsid w:val="006053E9"/>
    <w:rsid w:val="00606FE3"/>
    <w:rsid w:val="006111CA"/>
    <w:rsid w:val="006313D5"/>
    <w:rsid w:val="006336AB"/>
    <w:rsid w:val="00644920"/>
    <w:rsid w:val="00654C70"/>
    <w:rsid w:val="0067091C"/>
    <w:rsid w:val="00672B7C"/>
    <w:rsid w:val="00682186"/>
    <w:rsid w:val="00683537"/>
    <w:rsid w:val="00684429"/>
    <w:rsid w:val="00691B8A"/>
    <w:rsid w:val="00692D2C"/>
    <w:rsid w:val="00696648"/>
    <w:rsid w:val="006A37F0"/>
    <w:rsid w:val="006B03D7"/>
    <w:rsid w:val="006B56C9"/>
    <w:rsid w:val="006C02A1"/>
    <w:rsid w:val="006C1051"/>
    <w:rsid w:val="006D21E5"/>
    <w:rsid w:val="006D325F"/>
    <w:rsid w:val="006D3C61"/>
    <w:rsid w:val="006E1718"/>
    <w:rsid w:val="006E2E30"/>
    <w:rsid w:val="006E3B52"/>
    <w:rsid w:val="006F2146"/>
    <w:rsid w:val="006F4E9C"/>
    <w:rsid w:val="006F596D"/>
    <w:rsid w:val="007010A0"/>
    <w:rsid w:val="007175C6"/>
    <w:rsid w:val="00721DCC"/>
    <w:rsid w:val="00734FA1"/>
    <w:rsid w:val="007457BD"/>
    <w:rsid w:val="00746001"/>
    <w:rsid w:val="0074741E"/>
    <w:rsid w:val="0074782B"/>
    <w:rsid w:val="00747F9E"/>
    <w:rsid w:val="007526B7"/>
    <w:rsid w:val="00754761"/>
    <w:rsid w:val="007606B6"/>
    <w:rsid w:val="007640B2"/>
    <w:rsid w:val="00767160"/>
    <w:rsid w:val="00774782"/>
    <w:rsid w:val="007819F0"/>
    <w:rsid w:val="00781D75"/>
    <w:rsid w:val="0078220F"/>
    <w:rsid w:val="0078347F"/>
    <w:rsid w:val="007940E5"/>
    <w:rsid w:val="007A0252"/>
    <w:rsid w:val="007A4E44"/>
    <w:rsid w:val="007B557B"/>
    <w:rsid w:val="007B563A"/>
    <w:rsid w:val="007C1142"/>
    <w:rsid w:val="007C4223"/>
    <w:rsid w:val="007D1AFC"/>
    <w:rsid w:val="007D23B9"/>
    <w:rsid w:val="007D7FC0"/>
    <w:rsid w:val="007E2F78"/>
    <w:rsid w:val="007E39E9"/>
    <w:rsid w:val="007E7916"/>
    <w:rsid w:val="00803367"/>
    <w:rsid w:val="00810878"/>
    <w:rsid w:val="00810B19"/>
    <w:rsid w:val="008123D3"/>
    <w:rsid w:val="008143DD"/>
    <w:rsid w:val="00815911"/>
    <w:rsid w:val="00821D2A"/>
    <w:rsid w:val="008241E6"/>
    <w:rsid w:val="00824DB4"/>
    <w:rsid w:val="00825138"/>
    <w:rsid w:val="00827DF4"/>
    <w:rsid w:val="008351BE"/>
    <w:rsid w:val="00862F5D"/>
    <w:rsid w:val="00864A05"/>
    <w:rsid w:val="008657D8"/>
    <w:rsid w:val="00882FB1"/>
    <w:rsid w:val="00885DBC"/>
    <w:rsid w:val="0088713C"/>
    <w:rsid w:val="008933A5"/>
    <w:rsid w:val="00897091"/>
    <w:rsid w:val="00897D97"/>
    <w:rsid w:val="008A2CD1"/>
    <w:rsid w:val="008A4670"/>
    <w:rsid w:val="008B0E6B"/>
    <w:rsid w:val="008B21FA"/>
    <w:rsid w:val="008B4938"/>
    <w:rsid w:val="008D0E01"/>
    <w:rsid w:val="008D0F45"/>
    <w:rsid w:val="008D12F6"/>
    <w:rsid w:val="008D4C36"/>
    <w:rsid w:val="008D4DFE"/>
    <w:rsid w:val="008E142F"/>
    <w:rsid w:val="008F5D57"/>
    <w:rsid w:val="008F6228"/>
    <w:rsid w:val="00900D5A"/>
    <w:rsid w:val="00913E95"/>
    <w:rsid w:val="00917E72"/>
    <w:rsid w:val="0092182A"/>
    <w:rsid w:val="009361F5"/>
    <w:rsid w:val="00941AB5"/>
    <w:rsid w:val="00941EA1"/>
    <w:rsid w:val="00944123"/>
    <w:rsid w:val="0094449F"/>
    <w:rsid w:val="00947980"/>
    <w:rsid w:val="00950E36"/>
    <w:rsid w:val="00953577"/>
    <w:rsid w:val="00960A53"/>
    <w:rsid w:val="00970022"/>
    <w:rsid w:val="00981465"/>
    <w:rsid w:val="009850BD"/>
    <w:rsid w:val="009922DA"/>
    <w:rsid w:val="00996B71"/>
    <w:rsid w:val="009A251F"/>
    <w:rsid w:val="009A2831"/>
    <w:rsid w:val="009A3FFD"/>
    <w:rsid w:val="009A496F"/>
    <w:rsid w:val="009A5439"/>
    <w:rsid w:val="009A61B3"/>
    <w:rsid w:val="009B130C"/>
    <w:rsid w:val="009B5F90"/>
    <w:rsid w:val="009C0633"/>
    <w:rsid w:val="009C1A73"/>
    <w:rsid w:val="009C2AF8"/>
    <w:rsid w:val="009C4329"/>
    <w:rsid w:val="009D03FB"/>
    <w:rsid w:val="009D17C8"/>
    <w:rsid w:val="009D2385"/>
    <w:rsid w:val="009D3476"/>
    <w:rsid w:val="009E2E58"/>
    <w:rsid w:val="009F1E12"/>
    <w:rsid w:val="009F4132"/>
    <w:rsid w:val="009F74BD"/>
    <w:rsid w:val="00A0058B"/>
    <w:rsid w:val="00A00686"/>
    <w:rsid w:val="00A01A59"/>
    <w:rsid w:val="00A03206"/>
    <w:rsid w:val="00A038B6"/>
    <w:rsid w:val="00A03F29"/>
    <w:rsid w:val="00A057E7"/>
    <w:rsid w:val="00A10618"/>
    <w:rsid w:val="00A23E91"/>
    <w:rsid w:val="00A24635"/>
    <w:rsid w:val="00A24F50"/>
    <w:rsid w:val="00A35F72"/>
    <w:rsid w:val="00A37809"/>
    <w:rsid w:val="00A454B5"/>
    <w:rsid w:val="00A46F18"/>
    <w:rsid w:val="00A53365"/>
    <w:rsid w:val="00A73C84"/>
    <w:rsid w:val="00A75E21"/>
    <w:rsid w:val="00A80749"/>
    <w:rsid w:val="00A84B5F"/>
    <w:rsid w:val="00A920BE"/>
    <w:rsid w:val="00A94144"/>
    <w:rsid w:val="00A962D8"/>
    <w:rsid w:val="00A97CEA"/>
    <w:rsid w:val="00AA36C4"/>
    <w:rsid w:val="00AA5973"/>
    <w:rsid w:val="00AB10DA"/>
    <w:rsid w:val="00AB1415"/>
    <w:rsid w:val="00AB4914"/>
    <w:rsid w:val="00AC4668"/>
    <w:rsid w:val="00AC6792"/>
    <w:rsid w:val="00AC77ED"/>
    <w:rsid w:val="00AE3DA0"/>
    <w:rsid w:val="00AF0A5C"/>
    <w:rsid w:val="00AF15C1"/>
    <w:rsid w:val="00AF4C23"/>
    <w:rsid w:val="00AF4EF5"/>
    <w:rsid w:val="00B03AD0"/>
    <w:rsid w:val="00B1042D"/>
    <w:rsid w:val="00B12CAE"/>
    <w:rsid w:val="00B17955"/>
    <w:rsid w:val="00B17DC8"/>
    <w:rsid w:val="00B2241F"/>
    <w:rsid w:val="00B42E1C"/>
    <w:rsid w:val="00B46024"/>
    <w:rsid w:val="00B5069D"/>
    <w:rsid w:val="00B756F6"/>
    <w:rsid w:val="00B75747"/>
    <w:rsid w:val="00B76F1A"/>
    <w:rsid w:val="00B77456"/>
    <w:rsid w:val="00B8007D"/>
    <w:rsid w:val="00B943E1"/>
    <w:rsid w:val="00B96C51"/>
    <w:rsid w:val="00BA3990"/>
    <w:rsid w:val="00BA47B9"/>
    <w:rsid w:val="00BB0CAC"/>
    <w:rsid w:val="00BB5C36"/>
    <w:rsid w:val="00BD2DC1"/>
    <w:rsid w:val="00BD37D9"/>
    <w:rsid w:val="00BD5523"/>
    <w:rsid w:val="00BD5824"/>
    <w:rsid w:val="00BD6C1F"/>
    <w:rsid w:val="00BE4154"/>
    <w:rsid w:val="00BE5B03"/>
    <w:rsid w:val="00BF73F0"/>
    <w:rsid w:val="00C01ADE"/>
    <w:rsid w:val="00C025A9"/>
    <w:rsid w:val="00C069E1"/>
    <w:rsid w:val="00C1235F"/>
    <w:rsid w:val="00C14F2F"/>
    <w:rsid w:val="00C15CDE"/>
    <w:rsid w:val="00C16160"/>
    <w:rsid w:val="00C24E1C"/>
    <w:rsid w:val="00C2530B"/>
    <w:rsid w:val="00C35341"/>
    <w:rsid w:val="00C37D5D"/>
    <w:rsid w:val="00C43BEC"/>
    <w:rsid w:val="00C45CA8"/>
    <w:rsid w:val="00C53537"/>
    <w:rsid w:val="00C54882"/>
    <w:rsid w:val="00C61DC0"/>
    <w:rsid w:val="00C62A1F"/>
    <w:rsid w:val="00C63ED4"/>
    <w:rsid w:val="00C642C6"/>
    <w:rsid w:val="00C65FF4"/>
    <w:rsid w:val="00C725C9"/>
    <w:rsid w:val="00C74905"/>
    <w:rsid w:val="00C82850"/>
    <w:rsid w:val="00C82AED"/>
    <w:rsid w:val="00C8449C"/>
    <w:rsid w:val="00C851EF"/>
    <w:rsid w:val="00C863FF"/>
    <w:rsid w:val="00C86B25"/>
    <w:rsid w:val="00C92CA2"/>
    <w:rsid w:val="00C92E90"/>
    <w:rsid w:val="00C941B3"/>
    <w:rsid w:val="00C94F55"/>
    <w:rsid w:val="00CB026A"/>
    <w:rsid w:val="00CB073E"/>
    <w:rsid w:val="00CB28B1"/>
    <w:rsid w:val="00CB2EB1"/>
    <w:rsid w:val="00CC0865"/>
    <w:rsid w:val="00CC3654"/>
    <w:rsid w:val="00CD3460"/>
    <w:rsid w:val="00CE652D"/>
    <w:rsid w:val="00CF32F1"/>
    <w:rsid w:val="00CF3CA0"/>
    <w:rsid w:val="00CF4D88"/>
    <w:rsid w:val="00D00FB8"/>
    <w:rsid w:val="00D029CE"/>
    <w:rsid w:val="00D03A37"/>
    <w:rsid w:val="00D064BC"/>
    <w:rsid w:val="00D07F4A"/>
    <w:rsid w:val="00D12715"/>
    <w:rsid w:val="00D1309C"/>
    <w:rsid w:val="00D14BB5"/>
    <w:rsid w:val="00D14CA9"/>
    <w:rsid w:val="00D21072"/>
    <w:rsid w:val="00D23766"/>
    <w:rsid w:val="00D25282"/>
    <w:rsid w:val="00D33894"/>
    <w:rsid w:val="00D33EB1"/>
    <w:rsid w:val="00D3594F"/>
    <w:rsid w:val="00D37F26"/>
    <w:rsid w:val="00D46811"/>
    <w:rsid w:val="00D47EFD"/>
    <w:rsid w:val="00D5639F"/>
    <w:rsid w:val="00D63A58"/>
    <w:rsid w:val="00D64124"/>
    <w:rsid w:val="00D74DA8"/>
    <w:rsid w:val="00D76BC6"/>
    <w:rsid w:val="00D76D65"/>
    <w:rsid w:val="00D774A2"/>
    <w:rsid w:val="00D81625"/>
    <w:rsid w:val="00D83C22"/>
    <w:rsid w:val="00D87FC0"/>
    <w:rsid w:val="00D93FE9"/>
    <w:rsid w:val="00D95FDB"/>
    <w:rsid w:val="00D97070"/>
    <w:rsid w:val="00D97A13"/>
    <w:rsid w:val="00DA0852"/>
    <w:rsid w:val="00DA0E9C"/>
    <w:rsid w:val="00DB083E"/>
    <w:rsid w:val="00DB20F7"/>
    <w:rsid w:val="00DB4C39"/>
    <w:rsid w:val="00DC2107"/>
    <w:rsid w:val="00DD2717"/>
    <w:rsid w:val="00DD4BC6"/>
    <w:rsid w:val="00DD5ACA"/>
    <w:rsid w:val="00DD79B1"/>
    <w:rsid w:val="00DE0261"/>
    <w:rsid w:val="00DE714E"/>
    <w:rsid w:val="00DF2F58"/>
    <w:rsid w:val="00DF5950"/>
    <w:rsid w:val="00DF60EB"/>
    <w:rsid w:val="00E05012"/>
    <w:rsid w:val="00E124AF"/>
    <w:rsid w:val="00E22DF4"/>
    <w:rsid w:val="00E2727F"/>
    <w:rsid w:val="00E30484"/>
    <w:rsid w:val="00E3112A"/>
    <w:rsid w:val="00E421D2"/>
    <w:rsid w:val="00E479C1"/>
    <w:rsid w:val="00E52BC6"/>
    <w:rsid w:val="00E54502"/>
    <w:rsid w:val="00E54F1F"/>
    <w:rsid w:val="00E5796B"/>
    <w:rsid w:val="00E60245"/>
    <w:rsid w:val="00E6224C"/>
    <w:rsid w:val="00E7709D"/>
    <w:rsid w:val="00E8338B"/>
    <w:rsid w:val="00E83961"/>
    <w:rsid w:val="00E8783A"/>
    <w:rsid w:val="00E97B8B"/>
    <w:rsid w:val="00EA1CAB"/>
    <w:rsid w:val="00EC0B1D"/>
    <w:rsid w:val="00EC3A3A"/>
    <w:rsid w:val="00EC3DCF"/>
    <w:rsid w:val="00EC3FE4"/>
    <w:rsid w:val="00EC6D5F"/>
    <w:rsid w:val="00ED01A2"/>
    <w:rsid w:val="00ED1DA6"/>
    <w:rsid w:val="00ED523F"/>
    <w:rsid w:val="00EE1D00"/>
    <w:rsid w:val="00EE6748"/>
    <w:rsid w:val="00EE7B95"/>
    <w:rsid w:val="00EF4BAC"/>
    <w:rsid w:val="00EF5195"/>
    <w:rsid w:val="00F02ADD"/>
    <w:rsid w:val="00F043B1"/>
    <w:rsid w:val="00F05ADA"/>
    <w:rsid w:val="00F1457E"/>
    <w:rsid w:val="00F15079"/>
    <w:rsid w:val="00F21312"/>
    <w:rsid w:val="00F26A92"/>
    <w:rsid w:val="00F272A4"/>
    <w:rsid w:val="00F278FD"/>
    <w:rsid w:val="00F312EA"/>
    <w:rsid w:val="00F340D5"/>
    <w:rsid w:val="00F35D6D"/>
    <w:rsid w:val="00F36459"/>
    <w:rsid w:val="00F4381E"/>
    <w:rsid w:val="00F474A8"/>
    <w:rsid w:val="00F50F52"/>
    <w:rsid w:val="00F54690"/>
    <w:rsid w:val="00F571E1"/>
    <w:rsid w:val="00F611D9"/>
    <w:rsid w:val="00F62D76"/>
    <w:rsid w:val="00F6367B"/>
    <w:rsid w:val="00F65AC7"/>
    <w:rsid w:val="00F70BDA"/>
    <w:rsid w:val="00F70F7E"/>
    <w:rsid w:val="00F7238A"/>
    <w:rsid w:val="00F74857"/>
    <w:rsid w:val="00F83169"/>
    <w:rsid w:val="00F85F4D"/>
    <w:rsid w:val="00F86DCD"/>
    <w:rsid w:val="00FA2C0F"/>
    <w:rsid w:val="00FA6178"/>
    <w:rsid w:val="00FB194B"/>
    <w:rsid w:val="00FB248B"/>
    <w:rsid w:val="00FB43FF"/>
    <w:rsid w:val="00FB4476"/>
    <w:rsid w:val="00FB7E80"/>
    <w:rsid w:val="00FC2F67"/>
    <w:rsid w:val="00FD0E2B"/>
    <w:rsid w:val="00FD3DD1"/>
    <w:rsid w:val="00FE542F"/>
    <w:rsid w:val="00FE6D23"/>
    <w:rsid w:val="00FF0B3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5CC"/>
  <w15:docId w15:val="{21961CB9-8695-44E0-BAFA-0B27BC60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C1B77"/>
    <w:pPr>
      <w:spacing w:line="276" w:lineRule="auto"/>
      <w:outlineLvl w:val="9"/>
    </w:pPr>
  </w:style>
  <w:style w:type="paragraph" w:styleId="TOC1">
    <w:name w:val="toc 1"/>
    <w:basedOn w:val="Normal"/>
    <w:next w:val="Normal"/>
    <w:autoRedefine/>
    <w:uiPriority w:val="39"/>
    <w:unhideWhenUsed/>
    <w:qFormat/>
    <w:rsid w:val="007D23B9"/>
    <w:pPr>
      <w:tabs>
        <w:tab w:val="right" w:leader="dot" w:pos="9350"/>
      </w:tabs>
      <w:spacing w:after="100"/>
      <w:ind w:left="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9E2E5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E2E58"/>
    <w:rPr>
      <w:sz w:val="20"/>
      <w:szCs w:val="20"/>
    </w:rPr>
  </w:style>
  <w:style w:type="character" w:styleId="FootnoteReference">
    <w:name w:val="footnote reference"/>
    <w:basedOn w:val="DefaultParagraphFont"/>
    <w:uiPriority w:val="99"/>
    <w:semiHidden/>
    <w:unhideWhenUsed/>
    <w:rsid w:val="009E2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ygn3@cdc.gov" TargetMode="External"/><Relationship Id="rId3" Type="http://schemas.openxmlformats.org/officeDocument/2006/relationships/customXml" Target="../customXml/item3.xml"/><Relationship Id="rId21" Type="http://schemas.openxmlformats.org/officeDocument/2006/relationships/hyperlink" Target="mailto:brendarivera@salud.pr.go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wii3@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ab4@cdc.gov" TargetMode="External"/><Relationship Id="rId20" Type="http://schemas.openxmlformats.org/officeDocument/2006/relationships/hyperlink" Target="mailto:kryff@salud.pr.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lj3@cdc.gov"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mailto:fnj2@cdc.go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krizia.santos@salud.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PFY6PPX2AYTS-2589-1449</_dlc_DocId>
    <_dlc_DocIdUrl xmlns="81daf041-c113-401c-bf82-107f5d396711">
      <Url>https://esp.cdc.gov/sites/ncezid/OD/policy/PRA/_layouts/15/DocIdRedir.aspx?ID=PFY6PPX2AYTS-2589-1449</Url>
      <Description>PFY6PPX2AYTS-2589-1449</Description>
    </_dlc_DocIdUrl>
    <ydlv xmlns="d335559b-c20a-4874-978e-77d2be77e0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1E6F-0EB2-49E3-BFEF-1E6757A6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8FF9D-DD00-4870-8B72-C8EA0E043F10}">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B914F0B1-EE3E-4AF1-8CD9-D9A748F84BAF}">
  <ds:schemaRefs>
    <ds:schemaRef ds:uri="http://schemas.microsoft.com/sharepoint/v3/contenttype/forms"/>
  </ds:schemaRefs>
</ds:datastoreItem>
</file>

<file path=customXml/itemProps4.xml><?xml version="1.0" encoding="utf-8"?>
<ds:datastoreItem xmlns:ds="http://schemas.openxmlformats.org/officeDocument/2006/customXml" ds:itemID="{9E0A2CD2-0040-4713-86C5-536C66370EE2}">
  <ds:schemaRefs>
    <ds:schemaRef ds:uri="http://schemas.openxmlformats.org/officeDocument/2006/bibliography"/>
  </ds:schemaRefs>
</ds:datastoreItem>
</file>

<file path=customXml/itemProps5.xml><?xml version="1.0" encoding="utf-8"?>
<ds:datastoreItem xmlns:ds="http://schemas.openxmlformats.org/officeDocument/2006/customXml" ds:itemID="{7E190B05-3CAF-47BB-8F6D-5D937C82A8CB}">
  <ds:schemaRefs>
    <ds:schemaRef ds:uri="http://schemas.microsoft.com/sharepoint/events"/>
  </ds:schemaRefs>
</ds:datastoreItem>
</file>

<file path=customXml/itemProps6.xml><?xml version="1.0" encoding="utf-8"?>
<ds:datastoreItem xmlns:ds="http://schemas.openxmlformats.org/officeDocument/2006/customXml" ds:itemID="{E8F4E6D0-FB51-4052-B9DE-AD5849ED2C2E}">
  <ds:schemaRefs>
    <ds:schemaRef ds:uri="http://schemas.openxmlformats.org/officeDocument/2006/bibliography"/>
  </ds:schemaRefs>
</ds:datastoreItem>
</file>

<file path=customXml/itemProps7.xml><?xml version="1.0" encoding="utf-8"?>
<ds:datastoreItem xmlns:ds="http://schemas.openxmlformats.org/officeDocument/2006/customXml" ds:itemID="{423065FB-F1DE-4D93-A826-53E29F5D4809}">
  <ds:schemaRefs>
    <ds:schemaRef ds:uri="http://schemas.openxmlformats.org/officeDocument/2006/bibliography"/>
  </ds:schemaRefs>
</ds:datastoreItem>
</file>

<file path=customXml/itemProps8.xml><?xml version="1.0" encoding="utf-8"?>
<ds:datastoreItem xmlns:ds="http://schemas.openxmlformats.org/officeDocument/2006/customXml" ds:itemID="{E008475E-0E97-4FB6-9169-2F450B7D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wernerk</dc:creator>
  <cp:lastModifiedBy>Samuel, Lee (CDC/OID/NCEZID)</cp:lastModifiedBy>
  <cp:revision>10</cp:revision>
  <cp:lastPrinted>2011-11-14T18:35:00Z</cp:lastPrinted>
  <dcterms:created xsi:type="dcterms:W3CDTF">2016-12-14T21:00:00Z</dcterms:created>
  <dcterms:modified xsi:type="dcterms:W3CDTF">2017-01-04T18:02:00Z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41eb9cf1-5218-4f29-a513-241ea46befe1</vt:lpwstr>
  </property>
</Properties>
</file>