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5E0E497F"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7BD1AD64" w:rsidR="00CA4CD6" w:rsidRPr="004465B3" w:rsidRDefault="00144F35">
      <w:r w:rsidRPr="004465B3">
        <w:rPr>
          <w:b/>
        </w:rPr>
        <w:t>NSPS</w:t>
      </w:r>
      <w:r w:rsidR="002B29A5" w:rsidRPr="004465B3">
        <w:rPr>
          <w:b/>
        </w:rPr>
        <w:t xml:space="preserve"> for </w:t>
      </w:r>
      <w:r w:rsidR="004465B3" w:rsidRPr="004465B3">
        <w:rPr>
          <w:b/>
        </w:rPr>
        <w:t>the Graphic Arts Industry</w:t>
      </w:r>
      <w:r w:rsidR="002B29A5" w:rsidRPr="004465B3">
        <w:rPr>
          <w:b/>
        </w:rPr>
        <w:t xml:space="preserve"> (40 CFR Part 6</w:t>
      </w:r>
      <w:r w:rsidR="004465B3" w:rsidRPr="004465B3">
        <w:rPr>
          <w:b/>
        </w:rPr>
        <w:t>0</w:t>
      </w:r>
      <w:r w:rsidR="002B29A5" w:rsidRPr="004465B3">
        <w:rPr>
          <w:b/>
        </w:rPr>
        <w:t xml:space="preserve">, Subpart </w:t>
      </w:r>
      <w:r w:rsidR="004465B3" w:rsidRPr="004465B3">
        <w:rPr>
          <w:b/>
        </w:rPr>
        <w:t>QQ</w:t>
      </w:r>
      <w:r w:rsidR="002B29A5" w:rsidRPr="004465B3">
        <w:rPr>
          <w:b/>
        </w:rPr>
        <w:t>) (Renewal)</w:t>
      </w:r>
    </w:p>
    <w:p w14:paraId="49855593" w14:textId="1806A8F1"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7CCDCCB" w:rsidR="00CA4CD6" w:rsidRPr="004465B3" w:rsidRDefault="004465B3" w:rsidP="002B29A5">
      <w:pPr>
        <w:rPr>
          <w:bCs/>
        </w:rPr>
      </w:pPr>
      <w:r w:rsidRPr="004465B3">
        <w:rPr>
          <w:bCs/>
        </w:rPr>
        <w:t xml:space="preserve">NSPS for the Graphic Arts Industry </w:t>
      </w:r>
      <w:r w:rsidR="002B29A5" w:rsidRPr="004465B3">
        <w:rPr>
          <w:bCs/>
        </w:rPr>
        <w:t>(40 CFR Part 6</w:t>
      </w:r>
      <w:r w:rsidRPr="004465B3">
        <w:rPr>
          <w:bCs/>
        </w:rPr>
        <w:t>0</w:t>
      </w:r>
      <w:r w:rsidR="002B29A5" w:rsidRPr="004465B3">
        <w:rPr>
          <w:bCs/>
        </w:rPr>
        <w:t xml:space="preserve">, Subpart </w:t>
      </w:r>
      <w:r w:rsidRPr="004465B3">
        <w:rPr>
          <w:bCs/>
        </w:rPr>
        <w:t>QQ</w:t>
      </w:r>
      <w:r w:rsidR="002B29A5" w:rsidRPr="004465B3">
        <w:rPr>
          <w:bCs/>
        </w:rPr>
        <w:t>) (Renewal</w:t>
      </w:r>
      <w:proofErr w:type="gramStart"/>
      <w:r w:rsidR="002B29A5" w:rsidRPr="004465B3">
        <w:rPr>
          <w:bCs/>
        </w:rPr>
        <w:t xml:space="preserve">), </w:t>
      </w:r>
      <w:r w:rsidR="002108D7">
        <w:rPr>
          <w:bCs/>
        </w:rPr>
        <w:t xml:space="preserve">  </w:t>
      </w:r>
      <w:proofErr w:type="gramEnd"/>
      <w:r w:rsidR="002108D7">
        <w:rPr>
          <w:bCs/>
        </w:rPr>
        <w:t xml:space="preserve">                           </w:t>
      </w:r>
      <w:r w:rsidR="002B29A5" w:rsidRPr="004465B3">
        <w:rPr>
          <w:bCs/>
        </w:rPr>
        <w:t xml:space="preserve">EPA ICR Number </w:t>
      </w:r>
      <w:r w:rsidRPr="004465B3">
        <w:rPr>
          <w:bCs/>
        </w:rPr>
        <w:t>0657.12</w:t>
      </w:r>
      <w:r w:rsidR="002B29A5" w:rsidRPr="004465B3">
        <w:rPr>
          <w:bCs/>
        </w:rPr>
        <w:t>, OMB Control Number 2060-</w:t>
      </w:r>
      <w:r w:rsidRPr="004465B3">
        <w:rPr>
          <w:bCs/>
        </w:rPr>
        <w:t>0105</w:t>
      </w:r>
      <w:r w:rsidR="002B29A5" w:rsidRPr="004465B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78D9F54B" w14:textId="77777777" w:rsidR="009F0BDB" w:rsidRDefault="009F0BDB">
      <w:pPr>
        <w:ind w:firstLine="720"/>
        <w:rPr>
          <w:color w:val="000000"/>
        </w:rPr>
      </w:pPr>
    </w:p>
    <w:p w14:paraId="1ECD45DD" w14:textId="55990514" w:rsidR="00CA4CD6" w:rsidRPr="009B3075" w:rsidRDefault="00CA4CD6">
      <w:pPr>
        <w:ind w:firstLine="720"/>
      </w:pPr>
      <w:r w:rsidRPr="009B3075">
        <w:t>The New Source Performance Standards (NSPS</w:t>
      </w:r>
      <w:r w:rsidR="009B3075" w:rsidRPr="009B3075">
        <w:t xml:space="preserve">) </w:t>
      </w:r>
      <w:r w:rsidRPr="009B3075">
        <w:t xml:space="preserve">for </w:t>
      </w:r>
      <w:r w:rsidR="002108D7">
        <w:t>(</w:t>
      </w:r>
      <w:r w:rsidR="009B3075" w:rsidRPr="009B3075">
        <w:t xml:space="preserve">40 CFR Part 60, </w:t>
      </w:r>
      <w:r w:rsidR="00B34EDF">
        <w:t>S</w:t>
      </w:r>
      <w:r w:rsidR="00B34EDF" w:rsidRPr="009B3075">
        <w:t xml:space="preserve">ubpart </w:t>
      </w:r>
      <w:r w:rsidR="009B3075" w:rsidRPr="009B3075">
        <w:t>QQ</w:t>
      </w:r>
      <w:r w:rsidR="002108D7">
        <w:t>)</w:t>
      </w:r>
      <w:r w:rsidRPr="009B3075">
        <w:t xml:space="preserve"> </w:t>
      </w:r>
      <w:r w:rsidR="002108D7">
        <w:t xml:space="preserve">for </w:t>
      </w:r>
      <w:r w:rsidR="002108D7" w:rsidRPr="002108D7">
        <w:t xml:space="preserve">the Graphic Arts Industry </w:t>
      </w:r>
      <w:r w:rsidRPr="009B3075">
        <w:t xml:space="preserve">were proposed </w:t>
      </w:r>
      <w:r w:rsidR="009B3075" w:rsidRPr="009B3075">
        <w:t>on October 28, 1980, promulgated on November 8,1982, and most recently amended on April 9, 2004</w:t>
      </w:r>
      <w:r w:rsidRPr="009B3075">
        <w:t>.</w:t>
      </w:r>
      <w:r w:rsidR="009C7E97" w:rsidRPr="009B3075">
        <w:t xml:space="preserve"> </w:t>
      </w:r>
      <w:r w:rsidRPr="009B3075">
        <w:t xml:space="preserve">These regulations apply </w:t>
      </w:r>
      <w:r w:rsidR="00724BC7" w:rsidRPr="009B3075">
        <w:t xml:space="preserve">to </w:t>
      </w:r>
      <w:r w:rsidR="009B3075">
        <w:t xml:space="preserve">each </w:t>
      </w:r>
      <w:r w:rsidR="009B3075" w:rsidRPr="009B3075">
        <w:t>publication rotogravure printing press (not including proof presses)</w:t>
      </w:r>
      <w:r w:rsidR="009B3075">
        <w:t xml:space="preserve"> commencing </w:t>
      </w:r>
      <w:r w:rsidRPr="009B3075">
        <w:t>construction, modification or reconstruction after the date of proposal.</w:t>
      </w:r>
      <w:r w:rsidR="009C7E97" w:rsidRPr="009B3075">
        <w:t xml:space="preserve"> </w:t>
      </w:r>
      <w:r w:rsidRPr="009B3075">
        <w:t xml:space="preserve">This information is being collected to assure compliance with 40 CFR </w:t>
      </w:r>
      <w:r w:rsidR="006810C3" w:rsidRPr="009B3075">
        <w:t xml:space="preserve">Part </w:t>
      </w:r>
      <w:r w:rsidRPr="009B3075">
        <w:t xml:space="preserve">60, </w:t>
      </w:r>
      <w:r w:rsidR="006810C3" w:rsidRPr="009B3075">
        <w:t xml:space="preserve">Subpart </w:t>
      </w:r>
      <w:r w:rsidR="009B3075" w:rsidRPr="009B3075">
        <w:t>QQ</w:t>
      </w:r>
      <w:r w:rsidRPr="009B3075">
        <w:t>.</w:t>
      </w:r>
    </w:p>
    <w:p w14:paraId="43FDF7BE" w14:textId="77777777" w:rsidR="00CA4CD6" w:rsidRPr="009B3075" w:rsidRDefault="00CA4CD6"/>
    <w:p w14:paraId="0116004E" w14:textId="42E98F39" w:rsidR="00CA4CD6" w:rsidRPr="009B3075" w:rsidRDefault="00CA4CD6">
      <w:pPr>
        <w:ind w:firstLine="720"/>
      </w:pPr>
      <w:r w:rsidRPr="009B3075">
        <w:t xml:space="preserve">In general, all </w:t>
      </w:r>
      <w:r w:rsidR="009B3075" w:rsidRPr="009B3075">
        <w:t>NSPS</w:t>
      </w:r>
      <w:r w:rsidRPr="009B3075">
        <w:t xml:space="preserve"> standards require initial notifications, performance tests, and periodic reports by the owners/operators of the affected facilities.</w:t>
      </w:r>
      <w:r w:rsidR="009C7E97" w:rsidRPr="009B3075">
        <w:t xml:space="preserve"> </w:t>
      </w:r>
      <w:r w:rsidRPr="009B3075">
        <w:t xml:space="preserve">They are also required to maintain records of the occurrence and duration of any startup, shutdown, or malfunction in </w:t>
      </w:r>
      <w:r w:rsidR="002108D7">
        <w:t xml:space="preserve">    </w:t>
      </w:r>
      <w:r w:rsidRPr="009B3075">
        <w:t>the operation of an affected facility, or any period during which the monitoring system is inoperative.</w:t>
      </w:r>
      <w:r w:rsidR="009C7E97" w:rsidRPr="009B3075">
        <w:t xml:space="preserve"> </w:t>
      </w:r>
      <w:r w:rsidRPr="009B3075">
        <w:t xml:space="preserve">These notifications, reports, and records are essential in determining compliance, and are required of all affected facilities subject to </w:t>
      </w:r>
      <w:r w:rsidR="009B3075" w:rsidRPr="009B3075">
        <w:t>NSPS.</w:t>
      </w:r>
    </w:p>
    <w:p w14:paraId="4416605D" w14:textId="77777777" w:rsidR="00CA4CD6" w:rsidRDefault="00CA4CD6">
      <w:pPr>
        <w:rPr>
          <w:color w:val="000000"/>
        </w:rPr>
      </w:pPr>
    </w:p>
    <w:p w14:paraId="297BBA30" w14:textId="354004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DC647D">
        <w:t xml:space="preserve">least two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108D7">
        <w:rPr>
          <w:color w:val="000000"/>
        </w:rPr>
        <w:t xml:space="preserve">    </w:t>
      </w:r>
      <w:r>
        <w:rPr>
          <w:color w:val="000000"/>
        </w:rPr>
        <w:t>In the event that there is no such delegated authority, the reports are sent directly to the U</w:t>
      </w:r>
      <w:r w:rsidR="002108D7">
        <w:rPr>
          <w:color w:val="000000"/>
        </w:rPr>
        <w:t>.</w:t>
      </w:r>
      <w:r>
        <w:rPr>
          <w:color w:val="000000"/>
        </w:rPr>
        <w:t>S</w:t>
      </w:r>
      <w:r w:rsidR="002108D7">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27D111D" w:rsidR="003E47DB" w:rsidRDefault="00BB64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the publication rotogravure printing press facilities in the United States </w:t>
      </w:r>
      <w:r w:rsidR="003E47DB">
        <w:rPr>
          <w:color w:val="000000"/>
        </w:rPr>
        <w:t xml:space="preserve">are owned and operated by the </w:t>
      </w:r>
      <w:r>
        <w:rPr>
          <w:color w:val="000000"/>
        </w:rPr>
        <w:t>graphic arts</w:t>
      </w:r>
      <w:r w:rsidR="003E47DB" w:rsidRPr="00D91C34">
        <w:rPr>
          <w:color w:val="FF0000"/>
        </w:rPr>
        <w:t xml:space="preserve"> </w:t>
      </w:r>
      <w:r w:rsidR="003E47DB">
        <w:rPr>
          <w:color w:val="000000"/>
        </w:rPr>
        <w:t>industry</w:t>
      </w:r>
      <w:r>
        <w:rPr>
          <w:color w:val="000000"/>
        </w:rPr>
        <w:t xml:space="preserve"> (</w:t>
      </w:r>
      <w:r w:rsidR="002108D7">
        <w:rPr>
          <w:color w:val="000000"/>
        </w:rPr>
        <w:t xml:space="preserve">aka: </w:t>
      </w:r>
      <w:r>
        <w:rPr>
          <w:color w:val="000000"/>
        </w:rPr>
        <w:t>the “Affected Public”)</w:t>
      </w:r>
      <w:r w:rsidR="003E47DB">
        <w:rPr>
          <w:color w:val="000000"/>
        </w:rPr>
        <w:t>.</w:t>
      </w:r>
      <w:r w:rsidR="009C7E97">
        <w:rPr>
          <w:color w:val="000000"/>
        </w:rPr>
        <w:t xml:space="preserve"> </w:t>
      </w:r>
      <w:r>
        <w:rPr>
          <w:color w:val="000000"/>
        </w:rPr>
        <w:t>None of the</w:t>
      </w:r>
      <w:r w:rsidR="003E47DB">
        <w:rPr>
          <w:color w:val="000000"/>
        </w:rPr>
        <w:t xml:space="preserve"> facilities in the United States are owned by </w:t>
      </w:r>
      <w:r w:rsidR="002108D7">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2108D7">
        <w:rPr>
          <w:color w:val="000000"/>
        </w:rPr>
        <w:t xml:space="preserve"> to EPA inquiries</w:t>
      </w:r>
      <w:r w:rsidR="003E47DB">
        <w:rPr>
          <w:color w:val="000000"/>
        </w:rPr>
        <w:t>.</w:t>
      </w:r>
      <w:r w:rsidR="009C7E97">
        <w:rPr>
          <w:color w:val="000000"/>
        </w:rPr>
        <w:t xml:space="preserve"> </w:t>
      </w:r>
      <w:r w:rsidRPr="00703E8D">
        <w:t xml:space="preserve">The </w:t>
      </w:r>
      <w:r>
        <w:t>“</w:t>
      </w:r>
      <w:r w:rsidRPr="00703E8D">
        <w:t>burden</w:t>
      </w:r>
      <w:r>
        <w:t xml:space="preserve">” </w:t>
      </w:r>
      <w:r w:rsidRPr="00703E8D">
        <w:t xml:space="preserve">to the Affected Public may be found </w:t>
      </w:r>
      <w:r>
        <w:t xml:space="preserve">below </w:t>
      </w:r>
      <w:r w:rsidRPr="00703E8D">
        <w:t xml:space="preserve">in Table 1: Annual Respondent Burden and Cost – NSPS for the Graphic Arts Industry (40 CFR Part 60, Subpart QQ) (Renewal). The </w:t>
      </w:r>
      <w:r>
        <w:t>“</w:t>
      </w:r>
      <w:r w:rsidRPr="00703E8D">
        <w:t>burden</w:t>
      </w:r>
      <w:r>
        <w:t>”</w:t>
      </w:r>
      <w:r w:rsidRPr="00703E8D">
        <w:t xml:space="preserve"> to the Federal Government is attributed entirely to work performed by </w:t>
      </w:r>
      <w:r>
        <w:t>either F</w:t>
      </w:r>
      <w:r w:rsidRPr="00703E8D">
        <w:t xml:space="preserve">ederal employees or government contractors. This burden may be found </w:t>
      </w:r>
      <w:r>
        <w:t xml:space="preserve">below </w:t>
      </w:r>
      <w:r w:rsidRPr="00703E8D">
        <w:t>in Table 2: Average Annual EPA Burden and Cost – NSPS for the Graphic Arts Industry (40 CFR Part 60, Subpart QQ) (Renewal).</w:t>
      </w:r>
    </w:p>
    <w:p w14:paraId="51F311CF" w14:textId="65D7A9F0"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782AC2B"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BB64C5">
        <w:t xml:space="preserve">Over the next three years, </w:t>
      </w:r>
      <w:r w:rsidR="00D91C34" w:rsidRPr="00BB64C5">
        <w:t xml:space="preserve">approximately </w:t>
      </w:r>
      <w:r w:rsidR="00BB64C5" w:rsidRPr="00BB64C5">
        <w:t>21 existing</w:t>
      </w:r>
      <w:r w:rsidR="00CA4CD6" w:rsidRPr="00BB64C5">
        <w:t xml:space="preserve"> </w:t>
      </w:r>
      <w:r w:rsidR="00CA4CD6">
        <w:rPr>
          <w:color w:val="000000"/>
        </w:rPr>
        <w:t xml:space="preserve">respondents </w:t>
      </w:r>
      <w:r>
        <w:rPr>
          <w:color w:val="000000"/>
        </w:rPr>
        <w:t>per year will be subject to the standard</w:t>
      </w:r>
      <w:r w:rsidR="00CA4CD6">
        <w:rPr>
          <w:color w:val="000000"/>
        </w:rPr>
        <w:t xml:space="preserve">, and </w:t>
      </w:r>
      <w:r w:rsidR="00BB64C5">
        <w:rPr>
          <w:color w:val="000000"/>
        </w:rPr>
        <w:t>0.33</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108D7">
        <w:rPr>
          <w:color w:val="000000"/>
        </w:rPr>
        <w:t>se</w:t>
      </w:r>
      <w:r w:rsidR="00CA4CD6">
        <w:rPr>
          <w:color w:val="000000"/>
        </w:rPr>
        <w:t xml:space="preserve"> </w:t>
      </w:r>
      <w:r>
        <w:rPr>
          <w:color w:val="000000"/>
        </w:rPr>
        <w:t>standard</w:t>
      </w:r>
      <w:r w:rsidR="002108D7">
        <w:rPr>
          <w:color w:val="000000"/>
        </w:rPr>
        <w:t>s</w:t>
      </w:r>
      <w:r w:rsidR="00B34EDF">
        <w:rPr>
          <w:color w:val="000000"/>
        </w:rPr>
        <w:t xml:space="preserve"> </w:t>
      </w:r>
      <w:r w:rsidR="00B34EDF">
        <w:rPr>
          <w:color w:val="000000"/>
        </w:rPr>
        <w:lastRenderedPageBreak/>
        <w:t>(one new respondent over the three-year ICR period)</w:t>
      </w:r>
      <w:r>
        <w:rPr>
          <w:color w:val="000000"/>
        </w:rPr>
        <w:t>.</w:t>
      </w:r>
      <w:r w:rsidR="009C7E97">
        <w:rPr>
          <w:color w:val="000000"/>
        </w:rPr>
        <w:t xml:space="preserve"> </w:t>
      </w:r>
      <w:r w:rsidR="00BB64C5">
        <w:rPr>
          <w:color w:val="000000"/>
        </w:rPr>
        <w:t xml:space="preserve">Also, this ICR assumes 30 percent of existing facilities will either add or modify operations over the </w:t>
      </w:r>
      <w:r w:rsidR="008B0F0B">
        <w:rPr>
          <w:color w:val="000000"/>
        </w:rPr>
        <w:t>three</w:t>
      </w:r>
      <w:r w:rsidR="00BB64C5">
        <w:rPr>
          <w:color w:val="000000"/>
        </w:rPr>
        <w:t>-year ICR period, yielding an average of 2.1 facilities per year (21*0.3/3 = 2.1) that will also become subject to</w:t>
      </w:r>
      <w:r w:rsidR="008B0F0B">
        <w:rPr>
          <w:color w:val="000000"/>
        </w:rPr>
        <w:t xml:space="preserve"> these </w:t>
      </w:r>
      <w:r w:rsidR="00BB64C5">
        <w:rPr>
          <w:color w:val="000000"/>
        </w:rPr>
        <w:t>initial reporting requirements. The</w:t>
      </w:r>
      <w:r w:rsidR="00D17186">
        <w:rPr>
          <w:color w:val="000000"/>
        </w:rPr>
        <w:t xml:space="preserve"> overall</w:t>
      </w:r>
      <w:r w:rsidR="00BB64C5">
        <w:rPr>
          <w:color w:val="000000"/>
        </w:rPr>
        <w:t xml:space="preserve"> average number of respondents for this ICR is 21.33 per year.</w:t>
      </w:r>
    </w:p>
    <w:p w14:paraId="7691F7E8" w14:textId="77777777" w:rsidR="00CA4CD6" w:rsidRPr="00BB64C5" w:rsidRDefault="00CA4CD6">
      <w:pPr>
        <w:pBdr>
          <w:top w:val="single" w:sz="6" w:space="0" w:color="FFFFFF"/>
          <w:left w:val="single" w:sz="6" w:space="0" w:color="FFFFFF"/>
          <w:bottom w:val="single" w:sz="6" w:space="0" w:color="FFFFFF"/>
          <w:right w:val="single" w:sz="6" w:space="0" w:color="FFFFFF"/>
        </w:pBdr>
      </w:pPr>
    </w:p>
    <w:p w14:paraId="365C973F" w14:textId="7F5FA4CF" w:rsidR="009D6567" w:rsidRPr="00BB64C5" w:rsidRDefault="00A10DBD">
      <w:pPr>
        <w:pBdr>
          <w:top w:val="single" w:sz="6" w:space="0" w:color="FFFFFF"/>
          <w:left w:val="single" w:sz="6" w:space="0" w:color="FFFFFF"/>
          <w:bottom w:val="single" w:sz="6" w:space="0" w:color="FFFFFF"/>
          <w:right w:val="single" w:sz="6" w:space="0" w:color="FFFFFF"/>
        </w:pBdr>
        <w:ind w:firstLine="720"/>
      </w:pPr>
      <w:r w:rsidRPr="00BB64C5">
        <w:t>The Office of Management and Budget (</w:t>
      </w:r>
      <w:r w:rsidR="00CA4CD6" w:rsidRPr="00BB64C5">
        <w:t>OMB</w:t>
      </w:r>
      <w:r w:rsidRPr="00BB64C5">
        <w:t>)</w:t>
      </w:r>
      <w:r w:rsidR="00CA4CD6" w:rsidRPr="00BB64C5">
        <w:t xml:space="preserve"> approved the currently active ICR without any </w:t>
      </w:r>
      <w:r w:rsidRPr="00BB64C5">
        <w:t>“</w:t>
      </w:r>
      <w:r w:rsidR="00CA4CD6" w:rsidRPr="00BB64C5">
        <w:t>Terms of Clearance</w:t>
      </w:r>
      <w:r w:rsidRPr="00BB64C5">
        <w:t>”</w:t>
      </w:r>
      <w:r w:rsidR="00BB64C5" w:rsidRPr="00BB64C5">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6B072A97" w:rsidR="00CA4CD6" w:rsidRPr="00532437" w:rsidRDefault="00CA4CD6">
      <w:pPr>
        <w:pBdr>
          <w:top w:val="single" w:sz="6" w:space="0" w:color="FFFFFF"/>
          <w:left w:val="single" w:sz="6" w:space="0" w:color="FFFFFF"/>
          <w:bottom w:val="single" w:sz="6" w:space="0" w:color="FFFFFF"/>
          <w:right w:val="single" w:sz="6" w:space="0" w:color="FFFFFF"/>
        </w:pBdr>
        <w:ind w:firstLine="720"/>
      </w:pPr>
      <w:r w:rsidRPr="00532437">
        <w:t xml:space="preserve">The EPA is charged under Section 111 of the Clean Air Act (CAA), as amended, to establish standards of performance for new stationary sources that reflect: </w:t>
      </w:r>
    </w:p>
    <w:p w14:paraId="19D40895" w14:textId="77777777" w:rsidR="00CA4CD6" w:rsidRPr="00532437"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532437" w:rsidRDefault="00CA4CD6">
      <w:pPr>
        <w:pBdr>
          <w:top w:val="single" w:sz="6" w:space="0" w:color="FFFFFF"/>
          <w:left w:val="single" w:sz="6" w:space="0" w:color="FFFFFF"/>
          <w:bottom w:val="single" w:sz="6" w:space="0" w:color="FFFFFF"/>
          <w:right w:val="single" w:sz="6" w:space="0" w:color="FFFFFF"/>
        </w:pBdr>
        <w:ind w:left="1440" w:right="1440"/>
      </w:pPr>
      <w:r w:rsidRPr="00532437">
        <w:rPr>
          <w:b/>
          <w:bCs/>
        </w:rPr>
        <w:t>. . .</w:t>
      </w:r>
      <w:r w:rsidRPr="0053243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532437">
        <w:t xml:space="preserve"> </w:t>
      </w:r>
      <w:r w:rsidRPr="00532437">
        <w:t>Section 111(a)(l).</w:t>
      </w:r>
    </w:p>
    <w:p w14:paraId="76467C94" w14:textId="77777777" w:rsidR="00CA4CD6" w:rsidRPr="00532437" w:rsidRDefault="00CA4CD6">
      <w:pPr>
        <w:pBdr>
          <w:top w:val="single" w:sz="6" w:space="0" w:color="FFFFFF"/>
          <w:left w:val="single" w:sz="6" w:space="0" w:color="FFFFFF"/>
          <w:bottom w:val="single" w:sz="6" w:space="0" w:color="FFFFFF"/>
          <w:right w:val="single" w:sz="6" w:space="0" w:color="FFFFFF"/>
        </w:pBdr>
      </w:pPr>
    </w:p>
    <w:p w14:paraId="0926237E" w14:textId="26EB46A0" w:rsidR="00CA4CD6" w:rsidRPr="00532437" w:rsidRDefault="00CA4CD6">
      <w:pPr>
        <w:pBdr>
          <w:top w:val="single" w:sz="6" w:space="0" w:color="FFFFFF"/>
          <w:left w:val="single" w:sz="6" w:space="0" w:color="FFFFFF"/>
          <w:bottom w:val="single" w:sz="6" w:space="0" w:color="FFFFFF"/>
          <w:right w:val="single" w:sz="6" w:space="0" w:color="FFFFFF"/>
        </w:pBdr>
      </w:pPr>
      <w:r w:rsidRPr="00532437">
        <w:t>The Agency refers to this charge as selecting the best demonstrated technology (BDT).</w:t>
      </w:r>
      <w:r w:rsidR="009C7E97" w:rsidRPr="00532437">
        <w:t xml:space="preserve"> </w:t>
      </w:r>
      <w:r w:rsidRPr="00532437">
        <w:t xml:space="preserve">Section 111 also requires that the Administrator review and, if appropriate, revise such standards every </w:t>
      </w:r>
      <w:r w:rsidR="00E90E82" w:rsidRPr="00532437">
        <w:t>eight</w:t>
      </w:r>
      <w:r w:rsidR="00532437" w:rsidRPr="00532437">
        <w:t xml:space="preserve"> years.</w:t>
      </w:r>
    </w:p>
    <w:p w14:paraId="172C57A4" w14:textId="77777777" w:rsidR="00CA4CD6" w:rsidRPr="00532437" w:rsidRDefault="00CA4CD6">
      <w:pPr>
        <w:pBdr>
          <w:top w:val="single" w:sz="6" w:space="0" w:color="FFFFFF"/>
          <w:left w:val="single" w:sz="6" w:space="0" w:color="FFFFFF"/>
          <w:bottom w:val="single" w:sz="6" w:space="0" w:color="FFFFFF"/>
          <w:right w:val="single" w:sz="6" w:space="0" w:color="FFFFFF"/>
        </w:pBdr>
      </w:pPr>
    </w:p>
    <w:p w14:paraId="1B2AF144" w14:textId="19391E6A" w:rsidR="00CA4CD6" w:rsidRPr="00532437" w:rsidRDefault="00CA4CD6" w:rsidP="00532437">
      <w:pPr>
        <w:pBdr>
          <w:top w:val="single" w:sz="6" w:space="0" w:color="FFFFFF"/>
          <w:left w:val="single" w:sz="6" w:space="0" w:color="FFFFFF"/>
          <w:bottom w:val="single" w:sz="6" w:space="0" w:color="FFFFFF"/>
          <w:right w:val="single" w:sz="6" w:space="0" w:color="FFFFFF"/>
        </w:pBdr>
        <w:ind w:firstLine="720"/>
      </w:pPr>
      <w:r w:rsidRPr="00532437">
        <w:t xml:space="preserve">In addition, section 114(a) states that the Administrator may require any owner/operator subject to any requirement of this Act to: </w:t>
      </w:r>
    </w:p>
    <w:p w14:paraId="59768A81" w14:textId="77777777" w:rsidR="00CA4CD6" w:rsidRPr="00532437" w:rsidRDefault="00CA4CD6">
      <w:pPr>
        <w:pBdr>
          <w:top w:val="single" w:sz="6" w:space="0" w:color="FFFFFF"/>
          <w:left w:val="single" w:sz="6" w:space="0" w:color="FFFFFF"/>
          <w:bottom w:val="single" w:sz="6" w:space="0" w:color="FFFFFF"/>
          <w:right w:val="single" w:sz="6" w:space="0" w:color="FFFFFF"/>
        </w:pBdr>
      </w:pPr>
    </w:p>
    <w:p w14:paraId="33AC57AC" w14:textId="59E4E9B5" w:rsidR="00CA4CD6" w:rsidRPr="00532437" w:rsidRDefault="00CA4CD6">
      <w:pPr>
        <w:pBdr>
          <w:top w:val="single" w:sz="6" w:space="0" w:color="FFFFFF"/>
          <w:left w:val="single" w:sz="6" w:space="0" w:color="FFFFFF"/>
          <w:bottom w:val="single" w:sz="6" w:space="0" w:color="FFFFFF"/>
          <w:right w:val="single" w:sz="6" w:space="0" w:color="FFFFFF"/>
        </w:pBdr>
        <w:ind w:left="1440" w:right="1440"/>
      </w:pPr>
      <w:r w:rsidRPr="0053243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532437" w:rsidRPr="00532437">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744D6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532437" w:rsidRPr="00532437">
        <w:t>volatile organic compound</w:t>
      </w:r>
      <w:r w:rsidRPr="00532437">
        <w:t xml:space="preserve"> emissions from </w:t>
      </w:r>
      <w:r w:rsidR="00532437" w:rsidRPr="00532437">
        <w:t xml:space="preserve">publication </w:t>
      </w:r>
      <w:r w:rsidR="00532437" w:rsidRPr="00532437">
        <w:lastRenderedPageBreak/>
        <w:t>rotogravure printing presses</w:t>
      </w:r>
      <w:r w:rsidRPr="00532437">
        <w:t xml:space="preserve"> </w:t>
      </w:r>
      <w:r w:rsidR="008B0F0B">
        <w:t xml:space="preserve">either </w:t>
      </w:r>
      <w:r w:rsidRPr="00532437">
        <w:t xml:space="preserve">cause or contribute </w:t>
      </w:r>
      <w:r>
        <w:rPr>
          <w:color w:val="000000"/>
        </w:rPr>
        <w:t xml:space="preserve">to air pollution that may reasonably be anticipated to endanger public health </w:t>
      </w:r>
      <w:r w:rsidR="008B0F0B">
        <w:rPr>
          <w:color w:val="000000"/>
        </w:rPr>
        <w:t>and/</w:t>
      </w:r>
      <w:r>
        <w:rPr>
          <w:color w:val="000000"/>
        </w:rPr>
        <w:t xml:space="preserve">or </w:t>
      </w:r>
      <w:r w:rsidRPr="00532437">
        <w:t>welfare.</w:t>
      </w:r>
      <w:r w:rsidR="009C7E97" w:rsidRPr="00532437">
        <w:t xml:space="preserve"> </w:t>
      </w:r>
      <w:r w:rsidRPr="00532437">
        <w:t xml:space="preserve">Therefore, the NSPS were promulgated </w:t>
      </w:r>
      <w:r w:rsidR="008B0F0B">
        <w:t xml:space="preserve">         </w:t>
      </w:r>
      <w:r w:rsidRPr="00532437">
        <w:t xml:space="preserve">for this source category at 40 CFR </w:t>
      </w:r>
      <w:r w:rsidR="006810C3" w:rsidRPr="00532437">
        <w:t xml:space="preserve">Part </w:t>
      </w:r>
      <w:r w:rsidRPr="00532437">
        <w:t>60,</w:t>
      </w:r>
      <w:r w:rsidRPr="00532437">
        <w:rPr>
          <w:b/>
          <w:bCs/>
          <w:i/>
          <w:iCs/>
        </w:rPr>
        <w:t xml:space="preserve"> </w:t>
      </w:r>
      <w:r w:rsidR="006810C3" w:rsidRPr="00532437">
        <w:t xml:space="preserve">Subpart </w:t>
      </w:r>
      <w:r w:rsidR="00532437" w:rsidRPr="00532437">
        <w:t>QQ</w:t>
      </w:r>
      <w:r w:rsidRPr="00532437">
        <w:t>.</w:t>
      </w:r>
    </w:p>
    <w:p w14:paraId="7731FDB9" w14:textId="15D496E0" w:rsidR="00CA4CD6" w:rsidRDefault="00CA4CD6" w:rsidP="00532437">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3FD10D98"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A89DA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532437">
        <w:rPr>
          <w:color w:val="000000"/>
        </w:rPr>
        <w:t xml:space="preserve"> requirements in the</w:t>
      </w:r>
      <w:r w:rsidR="008B0F0B">
        <w:rPr>
          <w:color w:val="000000"/>
        </w:rPr>
        <w:t>se</w:t>
      </w:r>
      <w:r w:rsidR="00532437">
        <w:rPr>
          <w:color w:val="000000"/>
        </w:rPr>
        <w:t xml:space="preserve"> standard</w:t>
      </w:r>
      <w:r w:rsidR="008B0F0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5675C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8B0F0B">
        <w:rPr>
          <w:color w:val="000000"/>
        </w:rPr>
        <w:t>s</w:t>
      </w:r>
      <w:r w:rsidR="00532437">
        <w:rPr>
          <w:color w:val="000000"/>
        </w:rPr>
        <w:t>.</w:t>
      </w:r>
      <w:r>
        <w:rPr>
          <w:color w:val="000000"/>
        </w:rPr>
        <w:t xml:space="preserve"> Continuous emission monitors are used to ensu</w:t>
      </w:r>
      <w:r w:rsidR="00532437">
        <w:rPr>
          <w:color w:val="000000"/>
        </w:rPr>
        <w:t>re compliance with the</w:t>
      </w:r>
      <w:r w:rsidR="008B0F0B">
        <w:rPr>
          <w:color w:val="000000"/>
        </w:rPr>
        <w:t>se</w:t>
      </w:r>
      <w:r w:rsidR="00532437">
        <w:rPr>
          <w:color w:val="000000"/>
        </w:rPr>
        <w:t xml:space="preserve"> standard</w:t>
      </w:r>
      <w:r w:rsidR="008B0F0B">
        <w:rPr>
          <w:color w:val="000000"/>
        </w:rPr>
        <w:t>s</w:t>
      </w:r>
      <w:r>
        <w:rPr>
          <w:color w:val="000000"/>
        </w:rPr>
        <w:t xml:space="preserve"> at all times.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B13B5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A82497">
        <w:rPr>
          <w:color w:val="000000"/>
        </w:rPr>
        <w:t>ations required in the</w:t>
      </w:r>
      <w:r w:rsidR="008B0F0B">
        <w:rPr>
          <w:color w:val="000000"/>
        </w:rPr>
        <w:t>se</w:t>
      </w:r>
      <w:r w:rsidR="00A82497">
        <w:rPr>
          <w:color w:val="000000"/>
        </w:rPr>
        <w:t xml:space="preserve"> standard</w:t>
      </w:r>
      <w:r w:rsidR="008B0F0B">
        <w:rPr>
          <w:color w:val="000000"/>
        </w:rPr>
        <w:t>s</w:t>
      </w:r>
      <w:r>
        <w:rPr>
          <w:color w:val="000000"/>
        </w:rPr>
        <w:t xml:space="preserve"> are used to inform the Agency or delegated authority when a source becomes subject to the </w:t>
      </w:r>
      <w:r w:rsidRPr="00A82497">
        <w:t>requirements of the regulations.</w:t>
      </w:r>
      <w:r w:rsidR="009C7E97" w:rsidRPr="00A82497">
        <w:t xml:space="preserve"> </w:t>
      </w:r>
      <w:r w:rsidRPr="00A82497">
        <w:t>The reviewing authority may then inspect the source to check if the pollution control devices are properly installed and operated</w:t>
      </w:r>
      <w:r w:rsidR="00A82497" w:rsidRPr="00A82497">
        <w:t xml:space="preserve"> and </w:t>
      </w:r>
      <w:r w:rsidR="008B0F0B">
        <w:t xml:space="preserve">that </w:t>
      </w:r>
      <w:r w:rsidR="00A82497" w:rsidRPr="00A82497">
        <w:t>the</w:t>
      </w:r>
      <w:r w:rsidR="008B0F0B">
        <w:t>se</w:t>
      </w:r>
      <w:r w:rsidR="00A82497" w:rsidRPr="00A82497">
        <w:t xml:space="preserve"> standard</w:t>
      </w:r>
      <w:r w:rsidR="008B0F0B">
        <w:t>s are</w:t>
      </w:r>
      <w:r w:rsidRPr="00A82497">
        <w:t xml:space="preserve"> being met.</w:t>
      </w:r>
      <w:r w:rsidR="009C7E97" w:rsidRPr="00A82497">
        <w:t xml:space="preserve"> </w:t>
      </w:r>
      <w:r w:rsidRPr="00A82497">
        <w:t xml:space="preserve">The performance test may </w:t>
      </w:r>
      <w:r>
        <w:rPr>
          <w:color w:val="000000"/>
        </w:rPr>
        <w:t>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EF02B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82497">
        <w:t>required semiannual reports are used to determine periods of excess emissions, identify problems at the facility, verify operation/maintenance procedures and for compliance determinations.</w:t>
      </w:r>
    </w:p>
    <w:p w14:paraId="6E24BED6" w14:textId="6742846F"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D4FD8A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B0F0B">
        <w:rPr>
          <w:b/>
          <w:bCs/>
          <w:color w:val="000000"/>
        </w:rPr>
        <w:t>-</w:t>
      </w:r>
      <w:r>
        <w:rPr>
          <w:b/>
          <w:bCs/>
          <w:color w:val="000000"/>
        </w:rPr>
        <w:t>duplication, Consultations, and Other Collection Criteria</w:t>
      </w:r>
    </w:p>
    <w:p w14:paraId="066C6527" w14:textId="77777777" w:rsidR="00CA4CD6" w:rsidRPr="00FA14F9" w:rsidRDefault="00CA4CD6">
      <w:pPr>
        <w:pBdr>
          <w:top w:val="single" w:sz="6" w:space="0" w:color="FFFFFF"/>
          <w:left w:val="single" w:sz="6" w:space="0" w:color="FFFFFF"/>
          <w:bottom w:val="single" w:sz="6" w:space="0" w:color="FFFFFF"/>
          <w:right w:val="single" w:sz="6" w:space="0" w:color="FFFFFF"/>
        </w:pBdr>
        <w:rPr>
          <w:b/>
          <w:bCs/>
        </w:rPr>
      </w:pPr>
    </w:p>
    <w:p w14:paraId="07713F45" w14:textId="0B6B190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FA14F9">
        <w:t>The requested recordkeeping an</w:t>
      </w:r>
      <w:r w:rsidR="003F1AFC" w:rsidRPr="00FA14F9">
        <w:t xml:space="preserve">d reporting are required under </w:t>
      </w:r>
      <w:r w:rsidRPr="00FA14F9">
        <w:t xml:space="preserve">40 CFR </w:t>
      </w:r>
      <w:r w:rsidR="006810C3" w:rsidRPr="00FA14F9">
        <w:t xml:space="preserve">Part </w:t>
      </w:r>
      <w:r w:rsidRPr="00FA14F9">
        <w:t>60</w:t>
      </w:r>
      <w:r>
        <w:rPr>
          <w:color w:val="000000"/>
        </w:rPr>
        <w:t xml:space="preserve">, </w:t>
      </w:r>
      <w:r w:rsidR="006810C3">
        <w:rPr>
          <w:color w:val="000000"/>
        </w:rPr>
        <w:t>Subpart</w:t>
      </w:r>
      <w:r w:rsidR="003F1AFC">
        <w:rPr>
          <w:color w:val="000000"/>
        </w:rPr>
        <w:t xml:space="preserve"> </w:t>
      </w:r>
      <w:r w:rsidR="00FA14F9">
        <w:rPr>
          <w:color w:val="000000"/>
        </w:rPr>
        <w:t>QQ</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4363B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B0F0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C31D4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B0F0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1BD3F7B7" w:rsidR="00CA4CD6" w:rsidRDefault="00CA4CD6" w:rsidP="00BE0A8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Pr>
          <w:color w:val="000000"/>
          <w:u w:val="single"/>
        </w:rPr>
        <w:t xml:space="preserve">Federal </w:t>
      </w:r>
      <w:r w:rsidRPr="00BE0A85">
        <w:rPr>
          <w:u w:val="single"/>
        </w:rPr>
        <w:t>Register</w:t>
      </w:r>
      <w:r w:rsidRPr="00BE0A85">
        <w:t xml:space="preserve"> (</w:t>
      </w:r>
      <w:r w:rsidR="00BE0A85" w:rsidRPr="00BE0A85">
        <w:t xml:space="preserve">81 </w:t>
      </w:r>
      <w:r w:rsidRPr="00BE0A85">
        <w:rPr>
          <w:u w:val="single"/>
        </w:rPr>
        <w:t>FR</w:t>
      </w:r>
      <w:r w:rsidRPr="00BE0A85">
        <w:t xml:space="preserve"> </w:t>
      </w:r>
      <w:r w:rsidR="00BE0A85" w:rsidRPr="00BE0A85">
        <w:t>26546</w:t>
      </w:r>
      <w:r w:rsidRPr="00BE0A85">
        <w:t xml:space="preserve">) on </w:t>
      </w:r>
      <w:r w:rsidR="00BE0A85" w:rsidRPr="00BE0A85">
        <w:t>May 3, 2016</w:t>
      </w:r>
      <w:r w:rsidRPr="00BE0A85">
        <w:t>.</w:t>
      </w:r>
      <w:r w:rsidR="009C7E97" w:rsidRPr="00BE0A85">
        <w:t xml:space="preserve"> </w:t>
      </w:r>
      <w:r w:rsidRPr="00BE0A85">
        <w:t xml:space="preserve">No comments were received on the burden published in the </w:t>
      </w:r>
      <w:r w:rsidRPr="00BE0A85">
        <w:rPr>
          <w:u w:val="single"/>
        </w:rPr>
        <w:t>Federal Register</w:t>
      </w:r>
      <w:r w:rsidRPr="00BE0A85">
        <w:t>.</w:t>
      </w:r>
    </w:p>
    <w:p w14:paraId="2DD2E752" w14:textId="77777777" w:rsidR="00BE0A85" w:rsidRDefault="00BE0A85" w:rsidP="00BE0A85">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5E3B894E" w14:textId="77777777" w:rsidR="0078649F" w:rsidRDefault="0078649F" w:rsidP="0078649F">
      <w:pPr>
        <w:rPr>
          <w:color w:val="FF0000"/>
        </w:rPr>
      </w:pPr>
    </w:p>
    <w:p w14:paraId="7E521393" w14:textId="5D3DED9E" w:rsidR="00277F42" w:rsidRPr="0078649F" w:rsidRDefault="002B6993" w:rsidP="0078649F">
      <w:pPr>
        <w:ind w:firstLine="720"/>
        <w:rPr>
          <w:strike/>
          <w:sz w:val="22"/>
          <w:szCs w:val="22"/>
        </w:rPr>
      </w:pPr>
      <w:r w:rsidRPr="0078649F">
        <w:t>The Agency has consulted i</w:t>
      </w:r>
      <w:r w:rsidR="00E25DB6" w:rsidRPr="0078649F">
        <w:rPr>
          <w:bCs/>
        </w:rPr>
        <w:t xml:space="preserve">ndustry experts and internal data sources </w:t>
      </w:r>
      <w:r w:rsidRPr="0078649F">
        <w:rPr>
          <w:bCs/>
        </w:rPr>
        <w:t xml:space="preserve">to </w:t>
      </w:r>
      <w:r w:rsidR="00E25DB6" w:rsidRPr="0078649F">
        <w:rPr>
          <w:bCs/>
        </w:rPr>
        <w:t>project</w:t>
      </w:r>
      <w:r w:rsidRPr="0078649F">
        <w:rPr>
          <w:bCs/>
        </w:rPr>
        <w:t xml:space="preserve"> the number of affected facilities and </w:t>
      </w:r>
      <w:r w:rsidR="00E25DB6" w:rsidRPr="0078649F">
        <w:rPr>
          <w:bCs/>
        </w:rPr>
        <w:t>industry growth over the next three years.</w:t>
      </w:r>
      <w:r w:rsidR="009C7E97" w:rsidRPr="0078649F">
        <w:rPr>
          <w:b/>
          <w:bCs/>
        </w:rPr>
        <w:t xml:space="preserve"> </w:t>
      </w:r>
      <w:r w:rsidR="00277F42" w:rsidRPr="0078649F">
        <w:t>The primary source of information as reported by industry, in compliance with the recordkeeping and reporting provisions in the</w:t>
      </w:r>
      <w:r w:rsidR="008B0F0B">
        <w:t>se</w:t>
      </w:r>
      <w:r w:rsidR="00277F42" w:rsidRPr="0078649F">
        <w:t xml:space="preserve"> standard</w:t>
      </w:r>
      <w:r w:rsidR="008B0F0B">
        <w:t>s</w:t>
      </w:r>
      <w:r w:rsidR="00277F42" w:rsidRPr="0078649F">
        <w:t xml:space="preserve">, </w:t>
      </w:r>
      <w:r w:rsidR="00CC5B39" w:rsidRPr="0078649F">
        <w:t>is the Integrated Compliance Information System (ICIS).</w:t>
      </w:r>
      <w:r w:rsidR="009C7E97" w:rsidRPr="0078649F">
        <w:t xml:space="preserve"> </w:t>
      </w:r>
      <w:r w:rsidR="00CC5B39" w:rsidRPr="0078649F">
        <w:t>ICIS is EPA’s database for the collection, maintenance, and retrieval of compliance data for industrial and government-owned facilities.</w:t>
      </w:r>
      <w:r w:rsidR="009C7E97" w:rsidRPr="0078649F">
        <w:rPr>
          <w:sz w:val="22"/>
          <w:szCs w:val="22"/>
        </w:rPr>
        <w:t xml:space="preserve"> </w:t>
      </w:r>
      <w:r w:rsidR="00277F42" w:rsidRPr="0078649F">
        <w:t>The growth rate for the industry is based on our consultations with the Agency’s internal industry experts.</w:t>
      </w:r>
    </w:p>
    <w:p w14:paraId="2DC5F7D3" w14:textId="77777777" w:rsidR="00277F42" w:rsidRPr="0078649F" w:rsidRDefault="00277F42" w:rsidP="00277F42"/>
    <w:p w14:paraId="5A1859B1" w14:textId="7E481196" w:rsidR="0078649F" w:rsidRPr="0078649F" w:rsidRDefault="0029006A" w:rsidP="0078649F">
      <w:pPr>
        <w:widowControl/>
        <w:ind w:firstLine="720"/>
      </w:pPr>
      <w:r w:rsidRPr="0078649F">
        <w:t>I</w:t>
      </w:r>
      <w:r w:rsidR="00123889" w:rsidRPr="0078649F">
        <w:t>ndustry trade association(s) and other interested parties were provided an opportunity to comment on the burden associated with the</w:t>
      </w:r>
      <w:r w:rsidR="008B0F0B">
        <w:t>se</w:t>
      </w:r>
      <w:r w:rsidR="00123889" w:rsidRPr="0078649F">
        <w:t xml:space="preserve"> standard</w:t>
      </w:r>
      <w:r w:rsidR="008B0F0B">
        <w:t>s</w:t>
      </w:r>
      <w:r w:rsidR="00123889" w:rsidRPr="0078649F">
        <w:t xml:space="preserve"> as </w:t>
      </w:r>
      <w:r w:rsidR="008B0F0B">
        <w:t xml:space="preserve">they were </w:t>
      </w:r>
      <w:r w:rsidR="00123889" w:rsidRPr="0078649F">
        <w:t>being developed and the</w:t>
      </w:r>
      <w:r w:rsidR="008B0F0B">
        <w:t>se same</w:t>
      </w:r>
      <w:r w:rsidR="00123889" w:rsidRPr="0078649F">
        <w:t xml:space="preserve"> standard</w:t>
      </w:r>
      <w:r w:rsidR="008B0F0B">
        <w:t>s</w:t>
      </w:r>
      <w:r w:rsidR="00123889" w:rsidRPr="0078649F">
        <w:t xml:space="preserve"> ha</w:t>
      </w:r>
      <w:r w:rsidR="008B0F0B">
        <w:t>ve</w:t>
      </w:r>
      <w:r w:rsidR="00123889" w:rsidRPr="0078649F">
        <w:t xml:space="preserve"> been reviewed </w:t>
      </w:r>
      <w:r w:rsidR="008B0F0B" w:rsidRPr="008B0F0B">
        <w:t xml:space="preserve">previously </w:t>
      </w:r>
      <w:r w:rsidR="00123889" w:rsidRPr="0078649F">
        <w:t>to determine the minimum information needed for compliance purposes.</w:t>
      </w:r>
      <w:r w:rsidR="0078649F" w:rsidRPr="0078649F">
        <w:t xml:space="preserve"> In developing this ICR, we contacted both</w:t>
      </w:r>
      <w:r w:rsidR="008B0F0B">
        <w:t>:</w:t>
      </w:r>
      <w:r w:rsidR="0078649F" w:rsidRPr="0078649F">
        <w:t xml:space="preserve"> 1) the Printing Industries of America, at (202) 730-7970; and 2) the Printing &amp; Graphics Association Mid Atlantic, at (877) 319-0906.</w:t>
      </w:r>
    </w:p>
    <w:p w14:paraId="6FE4F3DD" w14:textId="77777777" w:rsidR="00277F42" w:rsidRDefault="00277F42" w:rsidP="00123889">
      <w:pPr>
        <w:rPr>
          <w:color w:val="FF0000"/>
        </w:rPr>
      </w:pPr>
    </w:p>
    <w:p w14:paraId="5A4C86C9" w14:textId="1CDE3406" w:rsidR="00CF2B37" w:rsidRPr="0078649F" w:rsidRDefault="00D42D52" w:rsidP="0078649F">
      <w:pPr>
        <w:widowControl/>
        <w:ind w:firstLine="720"/>
      </w:pPr>
      <w:r w:rsidRPr="0078649F">
        <w:rPr>
          <w:bCs/>
        </w:rPr>
        <w:t>It is our policy to respond after a thorough review of comments received since the last ICR renewal</w:t>
      </w:r>
      <w:r w:rsidR="008B0F0B">
        <w:rPr>
          <w:bCs/>
        </w:rPr>
        <w:t>,</w:t>
      </w:r>
      <w:r w:rsidRPr="0078649F">
        <w:rPr>
          <w:bCs/>
        </w:rPr>
        <w:t xml:space="preserve"> as well as those submitted in response to the </w:t>
      </w:r>
      <w:r w:rsidR="005253D4" w:rsidRPr="0078649F">
        <w:rPr>
          <w:bCs/>
        </w:rPr>
        <w:t>f</w:t>
      </w:r>
      <w:r w:rsidRPr="0078649F">
        <w:rPr>
          <w:bCs/>
        </w:rPr>
        <w:t xml:space="preserve">irst </w:t>
      </w:r>
      <w:r w:rsidRPr="0078649F">
        <w:rPr>
          <w:bCs/>
          <w:u w:val="single"/>
        </w:rPr>
        <w:t>Federal Register</w:t>
      </w:r>
      <w:r w:rsidRPr="0078649F">
        <w:rPr>
          <w:bCs/>
        </w:rPr>
        <w:t xml:space="preserve"> </w:t>
      </w:r>
      <w:r w:rsidR="005253D4" w:rsidRPr="0078649F">
        <w:rPr>
          <w:bCs/>
        </w:rPr>
        <w:t>n</w:t>
      </w:r>
      <w:r w:rsidRPr="0078649F">
        <w:rPr>
          <w:bCs/>
        </w:rPr>
        <w:t>otice.</w:t>
      </w:r>
      <w:r w:rsidR="009C7E97" w:rsidRPr="0078649F">
        <w:rPr>
          <w:bCs/>
        </w:rPr>
        <w:t xml:space="preserve"> </w:t>
      </w:r>
      <w:r w:rsidR="0029006A" w:rsidRPr="0078649F">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DD79D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B0F0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4BB71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B0F0B">
        <w:rPr>
          <w:color w:val="000000"/>
        </w:rPr>
        <w:t>-</w:t>
      </w:r>
      <w:r>
        <w:rPr>
          <w:color w:val="000000"/>
        </w:rPr>
        <w:t>frequent information collection would decrease the margin of assurance that facilities are continuing to meet the</w:t>
      </w:r>
      <w:r w:rsidR="008B0F0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B0F0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1377434"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BB265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B0F0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B94809" w14:textId="77777777" w:rsidR="008B0F0B" w:rsidRDefault="008B0F0B">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54E1C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3FA60327" w:rsidR="00CA4CD6" w:rsidRDefault="00CA4CD6" w:rsidP="00DC17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w:t>
      </w:r>
      <w:r w:rsidR="00DC176E">
        <w:rPr>
          <w:color w:val="000000"/>
        </w:rPr>
        <w:t>owners and operators of publication rotogravure printing presses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C176E">
        <w:rPr>
          <w:color w:val="000000"/>
        </w:rPr>
        <w:t>2754</w:t>
      </w:r>
      <w:r w:rsidR="00F310BA">
        <w:rPr>
          <w:color w:val="000000"/>
        </w:rPr>
        <w:t>,</w:t>
      </w:r>
      <w:r>
        <w:rPr>
          <w:color w:val="000000"/>
        </w:rPr>
        <w:t xml:space="preserve"> which corresponds to the North American Industry Classification </w:t>
      </w:r>
      <w:r w:rsidRPr="00DC176E">
        <w:t>System</w:t>
      </w:r>
      <w:r w:rsidR="00CF2B37" w:rsidRPr="00DC176E">
        <w:t xml:space="preserve"> (NAICS</w:t>
      </w:r>
      <w:r w:rsidRPr="00DC176E">
        <w:t xml:space="preserve">) </w:t>
      </w:r>
      <w:r w:rsidR="00DC176E" w:rsidRPr="00DC176E">
        <w:t>323111</w:t>
      </w:r>
      <w:r w:rsidRPr="00DC176E">
        <w:t xml:space="preserve"> for </w:t>
      </w:r>
      <w:r w:rsidR="00DC176E" w:rsidRPr="00DC176E">
        <w:t>Commercial Printing, except Screen and Books</w:t>
      </w:r>
      <w:r w:rsidRPr="00DC176E">
        <w:t>.</w:t>
      </w:r>
    </w:p>
    <w:p w14:paraId="0F4285C3" w14:textId="77777777" w:rsidR="00DC176E" w:rsidRDefault="00DC176E" w:rsidP="00DC176E">
      <w:pPr>
        <w:pBdr>
          <w:top w:val="single" w:sz="6" w:space="0" w:color="FFFFFF"/>
          <w:left w:val="single" w:sz="6" w:space="0" w:color="FFFFFF"/>
          <w:bottom w:val="single" w:sz="6" w:space="0" w:color="FFFFFF"/>
          <w:right w:val="single" w:sz="6" w:space="0" w:color="FFFFFF"/>
        </w:pBdr>
        <w:ind w:firstLine="720"/>
        <w:rPr>
          <w:color w:val="000000"/>
        </w:rPr>
      </w:pPr>
    </w:p>
    <w:p w14:paraId="11FFCB6F" w14:textId="3454907E" w:rsidR="00CA4CD6" w:rsidRDefault="00CA4CD6" w:rsidP="00DC176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39013D5F"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E4321A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C176E" w:rsidRPr="00517C91">
        <w:rPr>
          <w:color w:val="000000"/>
        </w:rPr>
        <w:t>NSPS for the Graphic Arts Industry (40 CFR Part 60, Subpart Q</w:t>
      </w:r>
      <w:r w:rsidR="00DC176E" w:rsidRPr="00DC176E">
        <w:t>Q)</w:t>
      </w:r>
      <w:r w:rsidR="00CA4CD6" w:rsidRPr="00DC176E">
        <w:t>.</w:t>
      </w:r>
      <w:r w:rsidR="009C7E97" w:rsidRPr="00DC176E">
        <w:t xml:space="preserve"> </w:t>
      </w:r>
    </w:p>
    <w:p w14:paraId="64F6F189" w14:textId="1874D485"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506E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C52858"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A506E7">
              <w:rPr>
                <w:b/>
              </w:rPr>
              <w:t xml:space="preserve"> and Reports</w:t>
            </w:r>
          </w:p>
        </w:tc>
      </w:tr>
      <w:tr w:rsidR="00A506E7" w:rsidRPr="00CF2B37" w14:paraId="3C77EC7A"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799F2F6C" w14:textId="77777777" w:rsidR="00A506E7" w:rsidRPr="006F5AAD" w:rsidRDefault="00A506E7" w:rsidP="00A506E7">
            <w:pPr>
              <w:spacing w:line="120" w:lineRule="exact"/>
              <w:rPr>
                <w:color w:val="000000"/>
              </w:rPr>
            </w:pPr>
          </w:p>
          <w:p w14:paraId="567D45F6" w14:textId="063DEAC2"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Notification of c</w:t>
            </w:r>
            <w:r w:rsidR="00A506E7" w:rsidRPr="006F5AAD">
              <w:rPr>
                <w:color w:val="000000"/>
              </w:rPr>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5C750A79" w14:textId="77777777" w:rsidR="00A506E7" w:rsidRPr="006F5AAD" w:rsidRDefault="00A506E7" w:rsidP="00A506E7">
            <w:pPr>
              <w:spacing w:line="120" w:lineRule="exact"/>
              <w:rPr>
                <w:color w:val="000000"/>
              </w:rPr>
            </w:pPr>
          </w:p>
          <w:p w14:paraId="1EF1C74F" w14:textId="111FAB96"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60.7(a)(1)</w:t>
            </w:r>
          </w:p>
        </w:tc>
      </w:tr>
      <w:tr w:rsidR="00A506E7" w:rsidRPr="00CF2B37" w14:paraId="74DBFC89"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070654FD" w14:textId="77777777" w:rsidR="00A506E7" w:rsidRPr="006F5AAD" w:rsidRDefault="00A506E7" w:rsidP="00A506E7">
            <w:pPr>
              <w:spacing w:line="120" w:lineRule="exact"/>
              <w:rPr>
                <w:color w:val="000000"/>
              </w:rPr>
            </w:pPr>
          </w:p>
          <w:p w14:paraId="5FB7E8CC" w14:textId="461761E3"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Notification of a</w:t>
            </w:r>
            <w:r w:rsidR="00A506E7" w:rsidRPr="006F5AAD">
              <w:rPr>
                <w:color w:val="000000"/>
              </w:rPr>
              <w:t>ctual startup</w:t>
            </w:r>
          </w:p>
        </w:tc>
        <w:tc>
          <w:tcPr>
            <w:tcW w:w="2340" w:type="dxa"/>
            <w:tcBorders>
              <w:top w:val="single" w:sz="7" w:space="0" w:color="000000"/>
              <w:left w:val="single" w:sz="7" w:space="0" w:color="000000"/>
              <w:bottom w:val="single" w:sz="7" w:space="0" w:color="000000"/>
              <w:right w:val="single" w:sz="7" w:space="0" w:color="000000"/>
            </w:tcBorders>
          </w:tcPr>
          <w:p w14:paraId="5D1055E4" w14:textId="77777777" w:rsidR="00A506E7" w:rsidRPr="006F5AAD" w:rsidRDefault="00A506E7" w:rsidP="00A506E7">
            <w:pPr>
              <w:spacing w:line="120" w:lineRule="exact"/>
              <w:rPr>
                <w:color w:val="000000"/>
              </w:rPr>
            </w:pPr>
          </w:p>
          <w:p w14:paraId="2D6ACA34" w14:textId="56BC0224"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60.7(a)(3)</w:t>
            </w:r>
          </w:p>
        </w:tc>
      </w:tr>
      <w:tr w:rsidR="00A506E7" w:rsidRPr="00CF2B37" w14:paraId="1357996C"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05AAF1A7" w14:textId="77777777" w:rsidR="00A506E7" w:rsidRPr="007E42EE" w:rsidRDefault="00A506E7" w:rsidP="00A506E7">
            <w:pPr>
              <w:spacing w:line="120" w:lineRule="exact"/>
              <w:rPr>
                <w:color w:val="000000"/>
              </w:rPr>
            </w:pPr>
          </w:p>
          <w:p w14:paraId="36741732" w14:textId="7957531B"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Report of i</w:t>
            </w:r>
            <w:r w:rsidR="00A506E7" w:rsidRPr="007E42EE">
              <w:rPr>
                <w:color w:val="000000"/>
              </w:rPr>
              <w:t>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087E5CFF" w14:textId="77777777" w:rsidR="00A506E7" w:rsidRPr="007E42EE" w:rsidRDefault="00A506E7" w:rsidP="00A506E7">
            <w:pPr>
              <w:spacing w:line="120" w:lineRule="exact"/>
              <w:rPr>
                <w:color w:val="000000"/>
              </w:rPr>
            </w:pPr>
          </w:p>
          <w:p w14:paraId="1EAAA3B8" w14:textId="72C24C85"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7E42EE">
              <w:rPr>
                <w:color w:val="000000"/>
              </w:rPr>
              <w:t>60.8(a) and 60.433 (e)(6)</w:t>
            </w:r>
          </w:p>
        </w:tc>
      </w:tr>
      <w:tr w:rsidR="00A506E7" w:rsidRPr="00CF2B37" w14:paraId="082A3A3E"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22FE78C3" w14:textId="77777777" w:rsidR="00A506E7" w:rsidRPr="006F5AAD" w:rsidRDefault="00A506E7" w:rsidP="00A506E7">
            <w:pPr>
              <w:spacing w:line="120" w:lineRule="exact"/>
              <w:rPr>
                <w:color w:val="000000"/>
              </w:rPr>
            </w:pPr>
          </w:p>
          <w:p w14:paraId="22A573F7" w14:textId="0965AD50"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Notification of i</w:t>
            </w:r>
            <w:r w:rsidR="00A506E7" w:rsidRPr="006F5AAD">
              <w:rPr>
                <w:color w:val="000000"/>
              </w:rPr>
              <w:t>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70437F5" w14:textId="77777777" w:rsidR="00A506E7" w:rsidRPr="006F5AAD" w:rsidRDefault="00A506E7" w:rsidP="00A506E7">
            <w:pPr>
              <w:spacing w:line="120" w:lineRule="exact"/>
              <w:rPr>
                <w:color w:val="000000"/>
              </w:rPr>
            </w:pPr>
          </w:p>
          <w:p w14:paraId="405E9941" w14:textId="17E36BED"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60.8(d)</w:t>
            </w:r>
          </w:p>
        </w:tc>
      </w:tr>
      <w:tr w:rsidR="00A506E7" w:rsidRPr="00CF2B37" w14:paraId="64305F2C"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0AB0263D" w14:textId="77777777" w:rsidR="00A506E7" w:rsidRPr="006F5AAD" w:rsidRDefault="00A506E7" w:rsidP="00A506E7">
            <w:pPr>
              <w:spacing w:line="120" w:lineRule="exact"/>
              <w:rPr>
                <w:color w:val="000000"/>
              </w:rPr>
            </w:pPr>
          </w:p>
          <w:p w14:paraId="57091804" w14:textId="2CFAC067"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Notification of p</w:t>
            </w:r>
            <w:r w:rsidR="00A506E7" w:rsidRPr="006F5AAD">
              <w:rPr>
                <w:color w:val="000000"/>
              </w:rPr>
              <w:t>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78EA4070" w14:textId="77777777" w:rsidR="00A506E7" w:rsidRPr="006F5AAD" w:rsidRDefault="00A506E7" w:rsidP="00A506E7">
            <w:pPr>
              <w:spacing w:line="120" w:lineRule="exact"/>
              <w:rPr>
                <w:color w:val="000000"/>
              </w:rPr>
            </w:pPr>
          </w:p>
          <w:p w14:paraId="12EB33D6" w14:textId="4DB6FED9"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60.7(a)(4)</w:t>
            </w:r>
          </w:p>
        </w:tc>
      </w:tr>
      <w:tr w:rsidR="00A506E7" w:rsidRPr="00CF2B37" w14:paraId="3B3DBBFF" w14:textId="77777777" w:rsidTr="00A506E7">
        <w:trPr>
          <w:jc w:val="center"/>
        </w:trPr>
        <w:tc>
          <w:tcPr>
            <w:tcW w:w="7020" w:type="dxa"/>
            <w:tcBorders>
              <w:top w:val="single" w:sz="7" w:space="0" w:color="000000"/>
              <w:left w:val="single" w:sz="7" w:space="0" w:color="000000"/>
              <w:bottom w:val="single" w:sz="7" w:space="0" w:color="000000"/>
              <w:right w:val="single" w:sz="7" w:space="0" w:color="000000"/>
            </w:tcBorders>
          </w:tcPr>
          <w:p w14:paraId="005BB5E9" w14:textId="77777777" w:rsidR="00A506E7" w:rsidRPr="006F5AAD" w:rsidRDefault="00A506E7" w:rsidP="00A506E7">
            <w:pPr>
              <w:spacing w:line="120" w:lineRule="exact"/>
              <w:rPr>
                <w:color w:val="000000"/>
              </w:rPr>
            </w:pPr>
          </w:p>
          <w:p w14:paraId="2EC0114C" w14:textId="595E4E69"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Semiannual Reports</w:t>
            </w:r>
          </w:p>
        </w:tc>
        <w:tc>
          <w:tcPr>
            <w:tcW w:w="2340" w:type="dxa"/>
            <w:tcBorders>
              <w:top w:val="single" w:sz="7" w:space="0" w:color="000000"/>
              <w:left w:val="single" w:sz="7" w:space="0" w:color="000000"/>
              <w:bottom w:val="single" w:sz="7" w:space="0" w:color="000000"/>
              <w:right w:val="single" w:sz="7" w:space="0" w:color="000000"/>
            </w:tcBorders>
          </w:tcPr>
          <w:p w14:paraId="11F2F6C7" w14:textId="77777777" w:rsidR="00A506E7" w:rsidRPr="006F5AAD" w:rsidRDefault="00A506E7" w:rsidP="00A506E7">
            <w:pPr>
              <w:spacing w:line="120" w:lineRule="exact"/>
              <w:rPr>
                <w:color w:val="000000"/>
              </w:rPr>
            </w:pPr>
          </w:p>
          <w:p w14:paraId="1964632F" w14:textId="30F1EFFC"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60.7(c)</w:t>
            </w:r>
          </w:p>
        </w:tc>
      </w:tr>
    </w:tbl>
    <w:p w14:paraId="727C7661" w14:textId="75657A50" w:rsidR="00CA4CD6" w:rsidRDefault="00CA4CD6" w:rsidP="00A506E7">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39223EE3" w:rsidR="00CA4CD6" w:rsidRDefault="00CA4CD6">
      <w:pPr>
        <w:pBdr>
          <w:top w:val="single" w:sz="6" w:space="0" w:color="FFFFFF"/>
          <w:left w:val="single" w:sz="6" w:space="0" w:color="FFFFFF"/>
          <w:bottom w:val="single" w:sz="6" w:space="0" w:color="FFFFFF"/>
          <w:right w:val="single" w:sz="6" w:space="0" w:color="FFFFFF"/>
        </w:pBdr>
        <w:rPr>
          <w:color w:val="000000"/>
        </w:rPr>
      </w:pPr>
    </w:p>
    <w:p w14:paraId="71D34D73" w14:textId="2889B5BE" w:rsidR="008B0F0B" w:rsidRDefault="008B0F0B">
      <w:pPr>
        <w:pBdr>
          <w:top w:val="single" w:sz="6" w:space="0" w:color="FFFFFF"/>
          <w:left w:val="single" w:sz="6" w:space="0" w:color="FFFFFF"/>
          <w:bottom w:val="single" w:sz="6" w:space="0" w:color="FFFFFF"/>
          <w:right w:val="single" w:sz="6" w:space="0" w:color="FFFFFF"/>
        </w:pBdr>
        <w:rPr>
          <w:color w:val="000000"/>
        </w:rPr>
      </w:pPr>
    </w:p>
    <w:p w14:paraId="460E07CD" w14:textId="77777777" w:rsidR="008B0F0B" w:rsidRDefault="008B0F0B">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506E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506E7" w:rsidRPr="00CF2B37" w14:paraId="5FA3A522" w14:textId="77777777" w:rsidTr="00A506E7">
        <w:trPr>
          <w:jc w:val="center"/>
        </w:trPr>
        <w:tc>
          <w:tcPr>
            <w:tcW w:w="7110" w:type="dxa"/>
            <w:tcBorders>
              <w:top w:val="single" w:sz="7" w:space="0" w:color="000000"/>
              <w:left w:val="single" w:sz="7" w:space="0" w:color="000000"/>
              <w:bottom w:val="single" w:sz="7" w:space="0" w:color="000000"/>
              <w:right w:val="single" w:sz="7" w:space="0" w:color="000000"/>
            </w:tcBorders>
          </w:tcPr>
          <w:p w14:paraId="3F4D628D" w14:textId="77777777" w:rsidR="00A506E7" w:rsidRPr="006F5AAD" w:rsidRDefault="00A506E7" w:rsidP="00A506E7">
            <w:pPr>
              <w:spacing w:line="120" w:lineRule="exact"/>
              <w:rPr>
                <w:color w:val="000000"/>
              </w:rPr>
            </w:pPr>
          </w:p>
          <w:p w14:paraId="52F2EF63" w14:textId="3D60A4A0" w:rsidR="00A506E7" w:rsidRPr="00CF2B37" w:rsidRDefault="004B10E3" w:rsidP="00A506E7">
            <w:pPr>
              <w:pBdr>
                <w:top w:val="single" w:sz="6" w:space="0" w:color="FFFFFF"/>
                <w:left w:val="single" w:sz="6" w:space="0" w:color="FFFFFF"/>
                <w:bottom w:val="single" w:sz="6" w:space="0" w:color="FFFFFF"/>
                <w:right w:val="single" w:sz="6" w:space="0" w:color="FFFFFF"/>
              </w:pBdr>
              <w:spacing w:after="58"/>
            </w:pPr>
            <w:r>
              <w:rPr>
                <w:color w:val="000000"/>
              </w:rPr>
              <w:t>Records of s</w:t>
            </w:r>
            <w:r w:rsidR="00A506E7" w:rsidRPr="006F5AAD">
              <w:rPr>
                <w:color w:val="000000"/>
              </w:rPr>
              <w:t xml:space="preserve">tartups, shutdowns, malfunctions </w:t>
            </w:r>
          </w:p>
        </w:tc>
        <w:tc>
          <w:tcPr>
            <w:tcW w:w="2250" w:type="dxa"/>
            <w:tcBorders>
              <w:top w:val="single" w:sz="7" w:space="0" w:color="000000"/>
              <w:left w:val="single" w:sz="7" w:space="0" w:color="000000"/>
              <w:bottom w:val="single" w:sz="7" w:space="0" w:color="000000"/>
              <w:right w:val="single" w:sz="7" w:space="0" w:color="000000"/>
            </w:tcBorders>
          </w:tcPr>
          <w:p w14:paraId="7291F1D4" w14:textId="77777777" w:rsidR="00A506E7" w:rsidRPr="006F5AAD" w:rsidRDefault="00A506E7" w:rsidP="00A506E7">
            <w:pPr>
              <w:spacing w:line="120" w:lineRule="exact"/>
              <w:rPr>
                <w:color w:val="000000"/>
              </w:rPr>
            </w:pPr>
          </w:p>
          <w:p w14:paraId="4CD69875" w14:textId="63F753DD"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 xml:space="preserve">60.7(b) </w:t>
            </w:r>
          </w:p>
        </w:tc>
      </w:tr>
      <w:tr w:rsidR="00A506E7" w:rsidRPr="00CF2B37" w14:paraId="36691C85" w14:textId="77777777" w:rsidTr="00A506E7">
        <w:trPr>
          <w:jc w:val="center"/>
        </w:trPr>
        <w:tc>
          <w:tcPr>
            <w:tcW w:w="7110" w:type="dxa"/>
            <w:tcBorders>
              <w:top w:val="single" w:sz="7" w:space="0" w:color="000000"/>
              <w:left w:val="single" w:sz="7" w:space="0" w:color="000000"/>
              <w:bottom w:val="single" w:sz="7" w:space="0" w:color="000000"/>
              <w:right w:val="single" w:sz="7" w:space="0" w:color="000000"/>
            </w:tcBorders>
          </w:tcPr>
          <w:p w14:paraId="22593D3F" w14:textId="77777777" w:rsidR="00A506E7" w:rsidRPr="007E42EE" w:rsidRDefault="00A506E7" w:rsidP="00A506E7">
            <w:pPr>
              <w:spacing w:line="120" w:lineRule="exact"/>
              <w:rPr>
                <w:color w:val="000000"/>
              </w:rPr>
            </w:pPr>
          </w:p>
          <w:p w14:paraId="2402E105" w14:textId="548F6C4F"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7E42EE">
              <w:t>Records necessary to determine conditions of the performance test</w:t>
            </w:r>
          </w:p>
        </w:tc>
        <w:tc>
          <w:tcPr>
            <w:tcW w:w="2250" w:type="dxa"/>
            <w:tcBorders>
              <w:top w:val="single" w:sz="7" w:space="0" w:color="000000"/>
              <w:left w:val="single" w:sz="7" w:space="0" w:color="000000"/>
              <w:bottom w:val="single" w:sz="7" w:space="0" w:color="000000"/>
              <w:right w:val="single" w:sz="7" w:space="0" w:color="000000"/>
            </w:tcBorders>
          </w:tcPr>
          <w:p w14:paraId="1D3AE50C" w14:textId="77777777" w:rsidR="00A506E7" w:rsidRPr="007E42EE" w:rsidRDefault="00A506E7" w:rsidP="00A506E7">
            <w:pPr>
              <w:spacing w:line="120" w:lineRule="exact"/>
              <w:rPr>
                <w:color w:val="000000"/>
              </w:rPr>
            </w:pPr>
          </w:p>
          <w:p w14:paraId="1D7F443A" w14:textId="7771C8BC"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7E42EE">
              <w:rPr>
                <w:color w:val="000000"/>
              </w:rPr>
              <w:t xml:space="preserve">60.7(f), </w:t>
            </w:r>
            <w:r w:rsidRPr="007E42EE">
              <w:t>60.8(c), and 60.433(a)(5)</w:t>
            </w:r>
          </w:p>
        </w:tc>
      </w:tr>
      <w:tr w:rsidR="00A506E7" w:rsidRPr="00CF2B37" w14:paraId="7B98B13A" w14:textId="77777777" w:rsidTr="00A506E7">
        <w:trPr>
          <w:jc w:val="center"/>
        </w:trPr>
        <w:tc>
          <w:tcPr>
            <w:tcW w:w="7110" w:type="dxa"/>
            <w:tcBorders>
              <w:top w:val="single" w:sz="7" w:space="0" w:color="000000"/>
              <w:left w:val="single" w:sz="7" w:space="0" w:color="000000"/>
              <w:bottom w:val="single" w:sz="7" w:space="0" w:color="000000"/>
              <w:right w:val="single" w:sz="7" w:space="0" w:color="000000"/>
            </w:tcBorders>
          </w:tcPr>
          <w:p w14:paraId="632ECA28" w14:textId="77777777" w:rsidR="00A506E7" w:rsidRPr="007E42EE" w:rsidRDefault="00A506E7" w:rsidP="00A506E7">
            <w:pPr>
              <w:keepNext/>
              <w:keepLines/>
              <w:spacing w:line="120" w:lineRule="exact"/>
              <w:rPr>
                <w:color w:val="000000"/>
              </w:rPr>
            </w:pPr>
          </w:p>
          <w:p w14:paraId="150E5619" w14:textId="77777777" w:rsidR="00A506E7" w:rsidRPr="007E42EE" w:rsidRDefault="00A506E7" w:rsidP="00A506E7">
            <w:pPr>
              <w:keepNext/>
              <w:keepLines/>
            </w:pPr>
            <w:r w:rsidRPr="007E42EE">
              <w:t xml:space="preserve">Records showing information to make monthly calculations </w:t>
            </w:r>
          </w:p>
          <w:p w14:paraId="7977DDAC" w14:textId="6209B055"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7E42EE">
              <w:t>of emissions</w:t>
            </w:r>
          </w:p>
        </w:tc>
        <w:tc>
          <w:tcPr>
            <w:tcW w:w="2250" w:type="dxa"/>
            <w:tcBorders>
              <w:top w:val="single" w:sz="7" w:space="0" w:color="000000"/>
              <w:left w:val="single" w:sz="7" w:space="0" w:color="000000"/>
              <w:bottom w:val="single" w:sz="7" w:space="0" w:color="000000"/>
              <w:right w:val="single" w:sz="7" w:space="0" w:color="000000"/>
            </w:tcBorders>
          </w:tcPr>
          <w:p w14:paraId="28BE9003" w14:textId="77777777" w:rsidR="00A506E7" w:rsidRPr="007E42EE" w:rsidRDefault="00A506E7" w:rsidP="00A506E7">
            <w:pPr>
              <w:keepNext/>
              <w:keepLines/>
              <w:spacing w:line="120" w:lineRule="exact"/>
              <w:rPr>
                <w:color w:val="000000"/>
              </w:rPr>
            </w:pPr>
          </w:p>
          <w:p w14:paraId="06801B01" w14:textId="31A7827B"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7E42EE">
              <w:rPr>
                <w:color w:val="000000"/>
              </w:rPr>
              <w:t xml:space="preserve">60.7(f), </w:t>
            </w:r>
            <w:r w:rsidRPr="007E42EE">
              <w:t>and 60.434(a)</w:t>
            </w:r>
          </w:p>
        </w:tc>
      </w:tr>
      <w:tr w:rsidR="00A506E7" w:rsidRPr="00CF2B37" w14:paraId="32AE5640" w14:textId="77777777" w:rsidTr="00A506E7">
        <w:trPr>
          <w:jc w:val="center"/>
        </w:trPr>
        <w:tc>
          <w:tcPr>
            <w:tcW w:w="7110" w:type="dxa"/>
            <w:tcBorders>
              <w:top w:val="single" w:sz="7" w:space="0" w:color="000000"/>
              <w:left w:val="single" w:sz="7" w:space="0" w:color="000000"/>
              <w:bottom w:val="single" w:sz="7" w:space="0" w:color="000000"/>
              <w:right w:val="single" w:sz="7" w:space="0" w:color="000000"/>
            </w:tcBorders>
          </w:tcPr>
          <w:p w14:paraId="024575CA" w14:textId="77777777" w:rsidR="00A506E7" w:rsidRPr="006F5AAD" w:rsidRDefault="00A506E7" w:rsidP="00A506E7">
            <w:pPr>
              <w:keepNext/>
              <w:keepLines/>
              <w:spacing w:line="120" w:lineRule="exact"/>
              <w:rPr>
                <w:color w:val="000000"/>
              </w:rPr>
            </w:pPr>
          </w:p>
          <w:p w14:paraId="2BD4034B" w14:textId="3DC47656"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34FCA4AD" w14:textId="77777777" w:rsidR="00A506E7" w:rsidRPr="006F5AAD" w:rsidRDefault="00A506E7" w:rsidP="00A506E7">
            <w:pPr>
              <w:keepNext/>
              <w:keepLines/>
              <w:spacing w:line="120" w:lineRule="exact"/>
              <w:rPr>
                <w:color w:val="000000"/>
              </w:rPr>
            </w:pPr>
          </w:p>
          <w:p w14:paraId="7F8F2C95" w14:textId="2AE7DD08" w:rsidR="00A506E7" w:rsidRPr="00CF2B37" w:rsidRDefault="00A506E7" w:rsidP="00A506E7">
            <w:pPr>
              <w:pBdr>
                <w:top w:val="single" w:sz="6" w:space="0" w:color="FFFFFF"/>
                <w:left w:val="single" w:sz="6" w:space="0" w:color="FFFFFF"/>
                <w:bottom w:val="single" w:sz="6" w:space="0" w:color="FFFFFF"/>
                <w:right w:val="single" w:sz="6" w:space="0" w:color="FFFFFF"/>
              </w:pBdr>
              <w:spacing w:after="58"/>
            </w:pPr>
            <w:r w:rsidRPr="006F5AAD">
              <w:rPr>
                <w:color w:val="000000"/>
              </w:rPr>
              <w:t>60.7(f)</w:t>
            </w:r>
            <w:r w:rsidR="004B10E3">
              <w:rPr>
                <w:color w:val="000000"/>
              </w:rPr>
              <w:t xml:space="preserve">, </w:t>
            </w:r>
            <w:r w:rsidR="004B10E3" w:rsidRPr="007E42EE">
              <w:t>and 60.434(a)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192DD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F4BB12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192DDC">
              <w:t xml:space="preserve">Method </w:t>
            </w:r>
            <w:r w:rsidR="00192DDC" w:rsidRPr="00192DDC">
              <w:t>24A</w:t>
            </w:r>
            <w:r w:rsidRPr="00192DDC">
              <w:t xml:space="preserve"> </w:t>
            </w:r>
            <w:r>
              <w:rPr>
                <w:color w:val="000000"/>
              </w:rPr>
              <w:t>test, and repeat performance tests if necessary.</w:t>
            </w:r>
          </w:p>
        </w:tc>
      </w:tr>
      <w:tr w:rsidR="00CA4CD6" w14:paraId="3E845C8F"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192DDC" w14:paraId="522D14CE"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3938C6BD" w14:textId="2A9BEBE3" w:rsidR="00192DDC" w:rsidRDefault="00192DDC" w:rsidP="00192DDC">
            <w:pPr>
              <w:spacing w:before="120" w:after="55"/>
              <w:rPr>
                <w:color w:val="000000"/>
              </w:rPr>
            </w:pPr>
            <w:r w:rsidRPr="00517C91">
              <w:rPr>
                <w:color w:val="000000"/>
              </w:rPr>
              <w:t>Adjust the existing ways to comply with any previously applicable instructions and requirements.</w:t>
            </w:r>
          </w:p>
        </w:tc>
      </w:tr>
      <w:tr w:rsidR="00CA4CD6" w14:paraId="3DBECFDB" w14:textId="77777777" w:rsidTr="00192DDC">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14:paraId="6D8DB44A" w14:textId="77777777" w:rsidTr="00192DDC">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5C85B528" w:rsidR="00CA4CD6" w:rsidRDefault="00CA4CD6" w:rsidP="005B0AB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1083A5BD" w14:textId="77777777" w:rsidR="005B0AB0" w:rsidRDefault="005B0AB0" w:rsidP="005B0AB0">
      <w:pPr>
        <w:pBdr>
          <w:top w:val="single" w:sz="6" w:space="0" w:color="FFFFFF"/>
          <w:left w:val="single" w:sz="6" w:space="0" w:color="FFFFFF"/>
          <w:bottom w:val="single" w:sz="6" w:space="0" w:color="FFFFFF"/>
          <w:right w:val="single" w:sz="6" w:space="0" w:color="FFFFFF"/>
        </w:pBdr>
        <w:ind w:firstLine="720"/>
        <w:rPr>
          <w:color w:val="000000"/>
        </w:rPr>
      </w:pPr>
    </w:p>
    <w:p w14:paraId="42F9647A" w14:textId="160F87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B0F0B">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B0AB0" w14:paraId="07D616C2" w14:textId="77777777">
        <w:tc>
          <w:tcPr>
            <w:tcW w:w="9360" w:type="dxa"/>
            <w:tcBorders>
              <w:top w:val="single" w:sz="7" w:space="0" w:color="000000"/>
              <w:left w:val="single" w:sz="7" w:space="0" w:color="000000"/>
              <w:bottom w:val="single" w:sz="6" w:space="0" w:color="FFFFFF"/>
              <w:right w:val="single" w:sz="7" w:space="0" w:color="000000"/>
            </w:tcBorders>
          </w:tcPr>
          <w:p w14:paraId="735B1233" w14:textId="748BC58F" w:rsidR="005B0AB0" w:rsidRDefault="005B0AB0" w:rsidP="005B0AB0">
            <w:pPr>
              <w:spacing w:before="120" w:after="55"/>
              <w:rPr>
                <w:color w:val="000000"/>
              </w:rPr>
            </w:pPr>
            <w:r w:rsidRPr="00517C91">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AB95E2A" w:rsidR="00CA4CD6" w:rsidRPr="007C5153" w:rsidRDefault="00CA4CD6">
      <w:pPr>
        <w:pBdr>
          <w:top w:val="single" w:sz="6" w:space="0" w:color="FFFFFF"/>
          <w:left w:val="single" w:sz="6" w:space="0" w:color="FFFFFF"/>
          <w:bottom w:val="single" w:sz="6" w:space="0" w:color="FFFFFF"/>
          <w:right w:val="single" w:sz="6" w:space="0" w:color="FFFFFF"/>
        </w:pBdr>
        <w:ind w:firstLine="720"/>
      </w:pPr>
      <w:r w:rsidRPr="007C5153">
        <w:t xml:space="preserve">Following notification of startup, the reviewing authority </w:t>
      </w:r>
      <w:r w:rsidR="002B29A7" w:rsidRPr="007C5153">
        <w:t xml:space="preserve">could </w:t>
      </w:r>
      <w:r w:rsidRPr="007C5153">
        <w:t>inspect the source to determine whether the pollution control devices are p</w:t>
      </w:r>
      <w:r w:rsidR="007C5153" w:rsidRPr="007C5153">
        <w:t xml:space="preserve">roperly installed and operated. </w:t>
      </w:r>
      <w:r w:rsidRPr="007C5153">
        <w:t>Performance test reports are used by the Agency to discern a source</w:t>
      </w:r>
      <w:r w:rsidR="004C701D" w:rsidRPr="007C5153">
        <w:t>’</w:t>
      </w:r>
      <w:r w:rsidRPr="007C5153">
        <w:t>s initial capability to comply with the</w:t>
      </w:r>
      <w:r w:rsidR="007C5153" w:rsidRPr="007C5153">
        <w:t xml:space="preserve"> emission standard and </w:t>
      </w:r>
      <w:r w:rsidRPr="007C5153">
        <w:t>note the operating conditions under</w:t>
      </w:r>
      <w:r w:rsidR="007C5153" w:rsidRPr="007C5153">
        <w:t xml:space="preserve"> which compliance was achieved.</w:t>
      </w:r>
      <w:r w:rsidR="009C7E97" w:rsidRPr="007C5153">
        <w:t xml:space="preserve"> </w:t>
      </w:r>
      <w:r w:rsidRPr="007C5153">
        <w:t>Data and records maintained by the respondents are tabulated and published for use in compliance and enforcement programs.</w:t>
      </w:r>
      <w:r w:rsidR="009C7E97" w:rsidRPr="007C5153">
        <w:t xml:space="preserve"> </w:t>
      </w:r>
      <w:r w:rsidRPr="007C5153">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48382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7C5153">
        <w:t xml:space="preserve">for </w:t>
      </w:r>
      <w:r w:rsidR="007C5153" w:rsidRPr="007C5153">
        <w:t>two</w:t>
      </w:r>
      <w:r w:rsidRPr="007C5153">
        <w:t xml:space="preserve"> </w:t>
      </w:r>
      <w:r>
        <w:rPr>
          <w:color w:val="000000"/>
        </w:rPr>
        <w:lastRenderedPageBreak/>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359B4ABA" w:rsidR="00CA4CD6" w:rsidRPr="007C5153" w:rsidRDefault="00CA4CD6" w:rsidP="007C5153">
      <w:pPr>
        <w:pBdr>
          <w:top w:val="single" w:sz="6" w:space="0" w:color="FFFFFF"/>
          <w:left w:val="single" w:sz="6" w:space="0" w:color="FFFFFF"/>
          <w:bottom w:val="single" w:sz="6" w:space="0" w:color="FFFFFF"/>
          <w:right w:val="single" w:sz="6" w:space="0" w:color="FFFFFF"/>
        </w:pBdr>
        <w:ind w:firstLine="720"/>
      </w:pPr>
      <w:r w:rsidRPr="007C5153">
        <w:t>There are no small entities (i.e., small businesses</w:t>
      </w:r>
      <w:r w:rsidR="007C5153" w:rsidRPr="007C5153">
        <w:t xml:space="preserve">) affected by this regulation. </w:t>
      </w:r>
    </w:p>
    <w:p w14:paraId="218E8FDF" w14:textId="77777777" w:rsidR="007C5153" w:rsidRDefault="007C5153" w:rsidP="007C5153">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CCE9FA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B0F0B">
        <w:rPr>
          <w:color w:val="000000"/>
        </w:rPr>
        <w:t xml:space="preserve">in </w:t>
      </w:r>
      <w:r>
        <w:rPr>
          <w:color w:val="000000"/>
        </w:rPr>
        <w:t xml:space="preserve">Table 1: </w:t>
      </w:r>
      <w:r w:rsidR="00CF2B37" w:rsidRPr="00724BC7">
        <w:t>Annual Respondent Burden and Cost –</w:t>
      </w:r>
      <w:r>
        <w:rPr>
          <w:color w:val="000000"/>
        </w:rPr>
        <w:t xml:space="preserve"> </w:t>
      </w:r>
      <w:r w:rsidR="007C5153" w:rsidRPr="00703E8D">
        <w:t>NSPS for the Graphic Arts Industry (40 CFR Part 60, Subpart QQ) (Renewal)</w:t>
      </w:r>
      <w:r w:rsidR="007C5153">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D01ED6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9FEB47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8B0F0B">
        <w:rPr>
          <w:color w:val="000000"/>
        </w:rPr>
        <w:t>-</w:t>
      </w:r>
      <w:r>
        <w:rPr>
          <w:color w:val="000000"/>
        </w:rPr>
        <w:t>keeping and reporting requirement</w:t>
      </w:r>
      <w:r w:rsidR="004C701D">
        <w:rPr>
          <w:color w:val="000000"/>
        </w:rPr>
        <w:t xml:space="preserve">s is estimated to be </w:t>
      </w:r>
      <w:r w:rsidR="00E7570C">
        <w:rPr>
          <w:color w:val="000000"/>
        </w:rPr>
        <w:t>1,920</w:t>
      </w:r>
      <w:r w:rsidR="008B0F0B">
        <w:rPr>
          <w:color w:val="000000"/>
        </w:rPr>
        <w:t xml:space="preserve"> hours</w:t>
      </w:r>
      <w:r w:rsidR="004C701D">
        <w:rPr>
          <w:color w:val="000000"/>
        </w:rPr>
        <w:t xml:space="preserve"> (</w:t>
      </w:r>
      <w:r>
        <w:rPr>
          <w:color w:val="000000"/>
        </w:rPr>
        <w:t>Total Labor Hours from Table 1</w:t>
      </w:r>
      <w:r w:rsidR="008B0F0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7570C">
        <w:t xml:space="preserve">the </w:t>
      </w:r>
      <w:r w:rsidR="00E7570C" w:rsidRPr="00E7570C">
        <w:t>NSPS</w:t>
      </w:r>
      <w:r w:rsidRPr="00E7570C">
        <w:t xml:space="preserve"> </w:t>
      </w:r>
      <w:r>
        <w:rPr>
          <w:color w:val="000000"/>
        </w:rPr>
        <w:t>program,</w:t>
      </w:r>
      <w:r w:rsidR="008B0F0B">
        <w:rPr>
          <w:color w:val="000000"/>
        </w:rPr>
        <w:t xml:space="preserve"> </w:t>
      </w:r>
      <w:r>
        <w:rPr>
          <w:color w:val="000000"/>
        </w:rPr>
        <w:t>the previously</w:t>
      </w:r>
      <w:r w:rsidR="008B0F0B">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Pr>
          <w:color w:val="000000"/>
        </w:rPr>
        <w:lastRenderedPageBreak/>
        <w:t>for the benefit packages available to those employed by private industry.</w:t>
      </w:r>
    </w:p>
    <w:p w14:paraId="4D7765A8" w14:textId="4ACA2E55"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3FD3C3A" w14:textId="77777777" w:rsidR="00F56F25" w:rsidRDefault="00F56F25">
      <w:pPr>
        <w:pBdr>
          <w:top w:val="single" w:sz="6" w:space="0" w:color="FFFFFF"/>
          <w:left w:val="single" w:sz="6" w:space="0" w:color="FFFFFF"/>
          <w:bottom w:val="single" w:sz="6" w:space="0" w:color="FFFFFF"/>
          <w:right w:val="single" w:sz="6" w:space="0" w:color="FFFFFF"/>
        </w:pBdr>
        <w:ind w:firstLine="720"/>
        <w:rPr>
          <w:color w:val="FF0000"/>
        </w:rPr>
      </w:pPr>
    </w:p>
    <w:p w14:paraId="2DD142A4" w14:textId="175FDC0B" w:rsidR="00CA4CD6" w:rsidRPr="00F56F25" w:rsidRDefault="00CA4CD6" w:rsidP="00F56F25">
      <w:pPr>
        <w:pBdr>
          <w:top w:val="single" w:sz="6" w:space="0" w:color="FFFFFF"/>
          <w:left w:val="single" w:sz="6" w:space="0" w:color="FFFFFF"/>
          <w:bottom w:val="single" w:sz="6" w:space="0" w:color="FFFFFF"/>
          <w:right w:val="single" w:sz="6" w:space="0" w:color="FFFFFF"/>
        </w:pBdr>
        <w:ind w:firstLine="720"/>
      </w:pPr>
      <w:r w:rsidRPr="00F56F25">
        <w:t>The only costs to the regulated industry resulting from information collection activities required by the subject standard</w:t>
      </w:r>
      <w:r w:rsidR="00C27FB6">
        <w:t>s</w:t>
      </w:r>
      <w:r w:rsidRPr="00F56F25">
        <w:t xml:space="preserve"> are labor costs.</w:t>
      </w:r>
      <w:r w:rsidR="009C7E97" w:rsidRPr="00F56F25">
        <w:t xml:space="preserve"> </w:t>
      </w:r>
      <w:r w:rsidRPr="00F56F25">
        <w:t xml:space="preserve">There are no capital/startup or operation and </w:t>
      </w:r>
      <w:r w:rsidR="00F56F25" w:rsidRPr="00F56F25">
        <w:t>maintenance costs.</w:t>
      </w:r>
    </w:p>
    <w:p w14:paraId="452BC7BE" w14:textId="77777777" w:rsidR="00F56F25" w:rsidRDefault="00F56F25" w:rsidP="00F56F25">
      <w:pPr>
        <w:pBdr>
          <w:top w:val="single" w:sz="6" w:space="0" w:color="FFFFFF"/>
          <w:left w:val="single" w:sz="6" w:space="0" w:color="FFFFFF"/>
          <w:bottom w:val="single" w:sz="6" w:space="0" w:color="FFFFFF"/>
          <w:right w:val="single" w:sz="6" w:space="0" w:color="FFFFFF"/>
        </w:pBdr>
        <w:ind w:firstLine="720"/>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Pr="00F56F25" w:rsidRDefault="00CA4CD6">
      <w:pPr>
        <w:pBdr>
          <w:top w:val="single" w:sz="6" w:space="0" w:color="FFFFFF"/>
          <w:left w:val="single" w:sz="6" w:space="0" w:color="FFFFFF"/>
          <w:bottom w:val="single" w:sz="6" w:space="0" w:color="FFFFFF"/>
          <w:right w:val="single" w:sz="6" w:space="0" w:color="FFFFFF"/>
        </w:pBdr>
      </w:pPr>
    </w:p>
    <w:p w14:paraId="1FCF5AE8" w14:textId="793ACEFB" w:rsidR="00CA4CD6" w:rsidRPr="00F56F25" w:rsidRDefault="00CA4CD6" w:rsidP="00F56F25">
      <w:pPr>
        <w:pBdr>
          <w:top w:val="single" w:sz="6" w:space="0" w:color="FFFFFF"/>
          <w:left w:val="single" w:sz="6" w:space="0" w:color="FFFFFF"/>
          <w:bottom w:val="single" w:sz="6" w:space="0" w:color="FFFFFF"/>
          <w:right w:val="single" w:sz="6" w:space="0" w:color="FFFFFF"/>
        </w:pBdr>
        <w:ind w:firstLine="720"/>
      </w:pPr>
      <w:r w:rsidRPr="00F56F25">
        <w:t>The only type of industry costs associated with the information collection activity in the regulations are labor costs.</w:t>
      </w:r>
      <w:r w:rsidR="009C7E97" w:rsidRPr="00F56F25">
        <w:t xml:space="preserve"> </w:t>
      </w:r>
      <w:r w:rsidRPr="00F56F25">
        <w:t>There are no capital/startup or operation and mai</w:t>
      </w:r>
      <w:r w:rsidR="00F56F25" w:rsidRPr="00F56F25">
        <w:t>ntenance costs.</w:t>
      </w:r>
    </w:p>
    <w:p w14:paraId="3E481E4D" w14:textId="5C5A2160" w:rsidR="00CA4CD6" w:rsidRPr="00F56F25" w:rsidRDefault="003F1AFC" w:rsidP="00F56F25">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5D891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B3FFA" w:rsidRPr="005B3FFA">
        <w:t>9,210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783DE300" w:rsidR="00CA4CD6" w:rsidRDefault="00CA4CD6" w:rsidP="005B3FFA">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B3FFA" w:rsidRPr="00703E8D">
        <w:t>NSPS for the Graphic Arts Industry (40 CFR Part 60, Subpart QQ) (Renewal)</w:t>
      </w:r>
      <w:r w:rsidR="005B3FFA">
        <w:t>.</w:t>
      </w:r>
    </w:p>
    <w:p w14:paraId="793A5FF9" w14:textId="77777777" w:rsidR="005B3FFA" w:rsidRDefault="005B3FFA" w:rsidP="005B3FFA">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B35B2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17186">
        <w:rPr>
          <w:color w:val="000000"/>
        </w:rPr>
        <w:t>21</w:t>
      </w:r>
      <w:r>
        <w:rPr>
          <w:color w:val="000000"/>
        </w:rPr>
        <w:t xml:space="preserve"> existing respondents will be subject to the</w:t>
      </w:r>
      <w:r w:rsidR="00C27FB6">
        <w:rPr>
          <w:color w:val="000000"/>
        </w:rPr>
        <w:t>se</w:t>
      </w:r>
      <w:r>
        <w:rPr>
          <w:color w:val="000000"/>
        </w:rPr>
        <w:t xml:space="preserve"> standard</w:t>
      </w:r>
      <w:r w:rsidR="00C27FB6">
        <w:rPr>
          <w:color w:val="000000"/>
        </w:rPr>
        <w:t>s</w:t>
      </w:r>
      <w:r>
        <w:rPr>
          <w:color w:val="000000"/>
        </w:rPr>
        <w:t>.</w:t>
      </w:r>
      <w:r w:rsidR="009C7E97">
        <w:rPr>
          <w:color w:val="000000"/>
        </w:rPr>
        <w:t xml:space="preserve"> </w:t>
      </w:r>
      <w:r>
        <w:rPr>
          <w:color w:val="000000"/>
        </w:rPr>
        <w:t>It is estimated that an additional</w:t>
      </w:r>
      <w:r w:rsidR="00D17186">
        <w:rPr>
          <w:color w:val="000000"/>
        </w:rPr>
        <w:t xml:space="preserve"> 0.33</w:t>
      </w:r>
      <w:r>
        <w:rPr>
          <w:color w:val="000000"/>
        </w:rPr>
        <w:t xml:space="preserve"> respondents per year will become subject.</w:t>
      </w:r>
      <w:r w:rsidR="009C7E97">
        <w:rPr>
          <w:color w:val="000000"/>
        </w:rPr>
        <w:t xml:space="preserve"> </w:t>
      </w:r>
      <w:r w:rsidR="00D17186">
        <w:rPr>
          <w:color w:val="000000"/>
        </w:rPr>
        <w:t>Also, t</w:t>
      </w:r>
      <w:r w:rsidR="00D17186" w:rsidRPr="001F3B0F">
        <w:rPr>
          <w:color w:val="000000"/>
        </w:rPr>
        <w:t>his ICR assumes 30 percent of existing facilities will add or modify operations over the 3-year period of this ICR, yielding an average of 2</w:t>
      </w:r>
      <w:r w:rsidR="00D17186">
        <w:rPr>
          <w:color w:val="000000"/>
        </w:rPr>
        <w:t>.1</w:t>
      </w:r>
      <w:r w:rsidR="00D17186" w:rsidRPr="001F3B0F">
        <w:rPr>
          <w:color w:val="000000"/>
        </w:rPr>
        <w:t xml:space="preserve"> facilities per year (2</w:t>
      </w:r>
      <w:r w:rsidR="00D17186">
        <w:rPr>
          <w:color w:val="000000"/>
        </w:rPr>
        <w:t>1</w:t>
      </w:r>
      <w:r w:rsidR="00D17186" w:rsidRPr="001F3B0F">
        <w:rPr>
          <w:color w:val="000000"/>
        </w:rPr>
        <w:t>*0.3/3 = 2</w:t>
      </w:r>
      <w:r w:rsidR="00D17186">
        <w:rPr>
          <w:color w:val="000000"/>
        </w:rPr>
        <w:t>.1</w:t>
      </w:r>
      <w:r w:rsidR="00D17186" w:rsidRPr="001F3B0F">
        <w:rPr>
          <w:color w:val="000000"/>
        </w:rPr>
        <w:t>) that also will become subject to initial reporting requirements.</w:t>
      </w:r>
      <w:r w:rsidR="00D17186">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D17186">
        <w:rPr>
          <w:color w:val="000000"/>
        </w:rPr>
        <w:t>21.33</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B5E3F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respondents is calculated using the following table </w:t>
      </w:r>
      <w:r w:rsidR="002B29A7">
        <w:rPr>
          <w:color w:val="000000"/>
        </w:rPr>
        <w:t xml:space="preserve">that </w:t>
      </w:r>
      <w:r>
        <w:rPr>
          <w:color w:val="000000"/>
        </w:rPr>
        <w:t>addresses the three years covered by this ICR</w:t>
      </w:r>
      <w:r w:rsidR="00C27FB6">
        <w:rPr>
          <w:color w:val="000000"/>
        </w:rPr>
        <w:t>:</w:t>
      </w:r>
      <w:r w:rsidR="009C7E97">
        <w:rPr>
          <w:color w:val="000000"/>
        </w:rPr>
        <w:t xml:space="preserve"> </w:t>
      </w:r>
    </w:p>
    <w:p w14:paraId="57D7A137" w14:textId="77777777" w:rsidR="00D17186" w:rsidRDefault="00D17186">
      <w:pPr>
        <w:pBdr>
          <w:top w:val="single" w:sz="6" w:space="0" w:color="FFFFFF"/>
          <w:left w:val="single" w:sz="6" w:space="0" w:color="FFFFFF"/>
          <w:bottom w:val="single" w:sz="6" w:space="0" w:color="FFFFFF"/>
          <w:right w:val="single" w:sz="6" w:space="0" w:color="FFFFFF"/>
        </w:pBdr>
        <w:ind w:firstLine="720"/>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3259BD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r w:rsidR="00041E0F">
              <w:rPr>
                <w:color w:val="000000"/>
                <w:sz w:val="20"/>
                <w:szCs w:val="20"/>
                <w:vertAlign w:val="superscript"/>
              </w:rPr>
              <w:t>, 2</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54D87D3"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A0F6448"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20.66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401B5D6"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3B92DFB" w:rsidR="00CA4CD6" w:rsidRDefault="00CC570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E7AA8D2"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C8F4A48"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9762267"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0C7A9A5"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225E29C" w:rsidR="00CA4CD6" w:rsidRDefault="00CC570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401BF19"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21.33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4D4AD4A"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9659883"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21.33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8AED8BD"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27327C8" w:rsidR="00CA4CD6" w:rsidRDefault="00CC570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8BEC257"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21.66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35B1AF5"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6F1DFB6"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BC5BF50"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6C9E479" w:rsidR="00CA4CD6" w:rsidRDefault="00CC570A"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1DE6F48" w:rsidR="00CA4CD6" w:rsidRDefault="00D1718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D17186">
              <w:rPr>
                <w:sz w:val="18"/>
                <w:szCs w:val="18"/>
              </w:rPr>
              <w:t>21.33</w:t>
            </w:r>
          </w:p>
        </w:tc>
      </w:tr>
    </w:tbl>
    <w:p w14:paraId="7C547DF5" w14:textId="1082656D" w:rsidR="00CA4CD6" w:rsidRDefault="00CA4CD6">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041E0F">
        <w:rPr>
          <w:color w:val="000000"/>
          <w:sz w:val="20"/>
          <w:szCs w:val="20"/>
          <w:vertAlign w:val="superscript"/>
        </w:rPr>
        <w:t>1</w:t>
      </w:r>
      <w:r>
        <w:rPr>
          <w:color w:val="000000"/>
        </w:rPr>
        <w:t xml:space="preserve"> </w:t>
      </w:r>
      <w:r>
        <w:rPr>
          <w:color w:val="000000"/>
          <w:sz w:val="20"/>
          <w:szCs w:val="20"/>
        </w:rPr>
        <w:t>New respondents include sources with constructed, reconstructed and modified affected facilities.</w:t>
      </w:r>
    </w:p>
    <w:p w14:paraId="7579BC2B" w14:textId="4339A7E9" w:rsidR="00041E0F" w:rsidRDefault="00041E0F" w:rsidP="00041E0F">
      <w:pPr>
        <w:pBdr>
          <w:top w:val="single" w:sz="6" w:space="0" w:color="FFFFFF"/>
          <w:left w:val="single" w:sz="6" w:space="0" w:color="FFFFFF"/>
          <w:bottom w:val="single" w:sz="6" w:space="0" w:color="FFFFFF"/>
          <w:right w:val="single" w:sz="6" w:space="0" w:color="FFFFFF"/>
        </w:pBdr>
        <w:ind w:left="720"/>
        <w:rPr>
          <w:color w:val="FF0000"/>
          <w:sz w:val="20"/>
          <w:szCs w:val="20"/>
        </w:rPr>
      </w:pPr>
      <w:r w:rsidRPr="00041E0F">
        <w:rPr>
          <w:color w:val="000000"/>
          <w:sz w:val="20"/>
          <w:szCs w:val="20"/>
          <w:vertAlign w:val="superscript"/>
        </w:rPr>
        <w:t>2</w:t>
      </w:r>
      <w:r>
        <w:rPr>
          <w:color w:val="000000"/>
          <w:sz w:val="20"/>
          <w:szCs w:val="20"/>
        </w:rPr>
        <w:t xml:space="preserve"> </w:t>
      </w:r>
      <w:r w:rsidRPr="007A1E6F">
        <w:rPr>
          <w:color w:val="000000"/>
          <w:sz w:val="18"/>
          <w:szCs w:val="18"/>
        </w:rPr>
        <w:t>Over the 3-year ICR period, we have assumed that 30 percent of existing respondents will modify operations (2</w:t>
      </w:r>
      <w:r w:rsidR="00B60F98">
        <w:rPr>
          <w:color w:val="000000"/>
          <w:sz w:val="18"/>
          <w:szCs w:val="18"/>
        </w:rPr>
        <w:t>1</w:t>
      </w:r>
      <w:r w:rsidRPr="007A1E6F">
        <w:rPr>
          <w:color w:val="000000"/>
          <w:sz w:val="18"/>
          <w:szCs w:val="18"/>
        </w:rPr>
        <w:t>*30% = 6</w:t>
      </w:r>
      <w:r w:rsidR="00B60F98">
        <w:rPr>
          <w:color w:val="000000"/>
          <w:sz w:val="18"/>
          <w:szCs w:val="18"/>
        </w:rPr>
        <w:t>.3</w:t>
      </w:r>
      <w:r w:rsidRPr="007A1E6F">
        <w:rPr>
          <w:color w:val="000000"/>
          <w:sz w:val="18"/>
          <w:szCs w:val="18"/>
        </w:rPr>
        <w:t>) and that 1 new facility will come on-line.  The three-year average is 2.</w:t>
      </w:r>
      <w:r w:rsidR="00B60F98">
        <w:rPr>
          <w:color w:val="000000"/>
          <w:sz w:val="18"/>
          <w:szCs w:val="18"/>
        </w:rPr>
        <w:t>4</w:t>
      </w:r>
      <w:r w:rsidRPr="007A1E6F">
        <w:rPr>
          <w:color w:val="000000"/>
          <w:sz w:val="18"/>
          <w:szCs w:val="18"/>
        </w:rPr>
        <w:t>3 per year ((</w:t>
      </w:r>
      <w:r w:rsidR="00B60F98">
        <w:rPr>
          <w:color w:val="000000"/>
          <w:sz w:val="18"/>
          <w:szCs w:val="18"/>
        </w:rPr>
        <w:t>6.3</w:t>
      </w:r>
      <w:r w:rsidRPr="007A1E6F">
        <w:rPr>
          <w:color w:val="000000"/>
          <w:sz w:val="18"/>
          <w:szCs w:val="18"/>
        </w:rPr>
        <w:t xml:space="preserve"> + 1)/3 = 2.</w:t>
      </w:r>
      <w:r w:rsidR="00B60F98">
        <w:rPr>
          <w:color w:val="000000"/>
          <w:sz w:val="18"/>
          <w:szCs w:val="18"/>
        </w:rPr>
        <w:t>4</w:t>
      </w:r>
      <w:r w:rsidRPr="007A1E6F">
        <w:rPr>
          <w:color w:val="000000"/>
          <w:sz w:val="18"/>
          <w:szCs w:val="18"/>
        </w:rPr>
        <w:t>3).</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C9CEB33"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proofErr w:type="gramStart"/>
      <w:r w:rsidR="00CA4CD6">
        <w:rPr>
          <w:color w:val="000000"/>
        </w:rPr>
        <w:t>three year</w:t>
      </w:r>
      <w:proofErr w:type="gramEnd"/>
      <w:r w:rsidR="00CA4CD6">
        <w:rPr>
          <w:color w:val="000000"/>
        </w:rPr>
        <w:t xml:space="preserve"> period of this ICR is </w:t>
      </w:r>
      <w:r w:rsidR="00B60F98" w:rsidRPr="00B60F98">
        <w:t>21.33</w:t>
      </w:r>
      <w:r w:rsidR="00507EC5">
        <w:rPr>
          <w:color w:val="000000"/>
        </w:rPr>
        <w:t xml:space="preserve">. </w:t>
      </w:r>
    </w:p>
    <w:p w14:paraId="6343745F" w14:textId="0B3007A7" w:rsidR="00CA4CD6" w:rsidRDefault="00CA4CD6" w:rsidP="00F40EDB">
      <w:pPr>
        <w:pBdr>
          <w:top w:val="single" w:sz="6" w:space="0" w:color="FFFFFF"/>
          <w:left w:val="single" w:sz="6" w:space="0" w:color="FFFFFF"/>
          <w:bottom w:val="single" w:sz="6" w:space="0" w:color="FFFFFF"/>
          <w:right w:val="single" w:sz="6" w:space="0" w:color="FFFFFF"/>
        </w:pBdr>
        <w:rPr>
          <w:color w:val="000000"/>
        </w:rPr>
      </w:pPr>
    </w:p>
    <w:p w14:paraId="2DD44DAF" w14:textId="59A23BD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40EDB">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40EDB">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40EDB" w14:paraId="16C1203F" w14:textId="77777777" w:rsidTr="00F40EDB">
        <w:trPr>
          <w:trHeight w:val="366"/>
        </w:trPr>
        <w:tc>
          <w:tcPr>
            <w:tcW w:w="2700" w:type="dxa"/>
          </w:tcPr>
          <w:p w14:paraId="0700519E" w14:textId="77777777" w:rsidR="00F40EDB" w:rsidRPr="001F3B0F" w:rsidRDefault="00F40EDB" w:rsidP="00F40EDB">
            <w:pPr>
              <w:spacing w:line="120" w:lineRule="exact"/>
              <w:rPr>
                <w:sz w:val="20"/>
                <w:szCs w:val="20"/>
                <w:lang w:val="pt-BR"/>
              </w:rPr>
            </w:pPr>
          </w:p>
          <w:p w14:paraId="7DB8FBDE" w14:textId="3247C5DC"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r w:rsidRPr="001F3B0F">
              <w:rPr>
                <w:sz w:val="20"/>
                <w:szCs w:val="20"/>
              </w:rPr>
              <w:t>Notification of construction/ reconstruction</w:t>
            </w:r>
          </w:p>
        </w:tc>
        <w:tc>
          <w:tcPr>
            <w:tcW w:w="1260" w:type="dxa"/>
          </w:tcPr>
          <w:p w14:paraId="067E49E3" w14:textId="77777777" w:rsidR="00F40EDB" w:rsidRPr="001F3B0F" w:rsidRDefault="00F40EDB" w:rsidP="00F40EDB">
            <w:pPr>
              <w:spacing w:line="120" w:lineRule="exact"/>
              <w:rPr>
                <w:sz w:val="20"/>
                <w:szCs w:val="20"/>
              </w:rPr>
            </w:pPr>
          </w:p>
          <w:p w14:paraId="63308014" w14:textId="1377994B"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c>
          <w:tcPr>
            <w:tcW w:w="1260" w:type="dxa"/>
          </w:tcPr>
          <w:p w14:paraId="3925BB48" w14:textId="77777777" w:rsidR="00F40EDB" w:rsidRPr="001F3B0F" w:rsidRDefault="00F40EDB" w:rsidP="00F40EDB">
            <w:pPr>
              <w:spacing w:line="120" w:lineRule="exact"/>
              <w:rPr>
                <w:sz w:val="20"/>
                <w:szCs w:val="20"/>
              </w:rPr>
            </w:pPr>
          </w:p>
          <w:p w14:paraId="7D6BA6A3" w14:textId="778E7E16"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1</w:t>
            </w:r>
          </w:p>
        </w:tc>
        <w:tc>
          <w:tcPr>
            <w:tcW w:w="1890" w:type="dxa"/>
          </w:tcPr>
          <w:p w14:paraId="30881664" w14:textId="77777777" w:rsidR="00F40EDB" w:rsidRPr="001F3B0F" w:rsidRDefault="00F40EDB" w:rsidP="00F40EDB">
            <w:pPr>
              <w:spacing w:line="120" w:lineRule="exact"/>
              <w:rPr>
                <w:sz w:val="20"/>
                <w:szCs w:val="20"/>
              </w:rPr>
            </w:pPr>
          </w:p>
          <w:p w14:paraId="508145DD" w14:textId="6FCFD2AA"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0</w:t>
            </w:r>
          </w:p>
        </w:tc>
        <w:tc>
          <w:tcPr>
            <w:tcW w:w="2070" w:type="dxa"/>
          </w:tcPr>
          <w:p w14:paraId="12D1C9E2" w14:textId="77777777" w:rsidR="00F40EDB" w:rsidRPr="001F3B0F" w:rsidRDefault="00F40EDB" w:rsidP="00F40EDB">
            <w:pPr>
              <w:spacing w:line="120" w:lineRule="exact"/>
              <w:rPr>
                <w:sz w:val="20"/>
                <w:szCs w:val="20"/>
              </w:rPr>
            </w:pPr>
          </w:p>
          <w:p w14:paraId="70F8E048" w14:textId="000A98C9"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43</w:t>
            </w:r>
          </w:p>
        </w:tc>
      </w:tr>
      <w:tr w:rsidR="00F40EDB" w14:paraId="300564D1" w14:textId="77777777" w:rsidTr="00F40EDB">
        <w:trPr>
          <w:trHeight w:val="366"/>
        </w:trPr>
        <w:tc>
          <w:tcPr>
            <w:tcW w:w="2700" w:type="dxa"/>
          </w:tcPr>
          <w:p w14:paraId="047E7421" w14:textId="77777777" w:rsidR="00F40EDB" w:rsidRPr="001F3B0F" w:rsidRDefault="00F40EDB" w:rsidP="00F40EDB">
            <w:pPr>
              <w:spacing w:line="120" w:lineRule="exact"/>
              <w:rPr>
                <w:sz w:val="20"/>
                <w:szCs w:val="20"/>
              </w:rPr>
            </w:pPr>
          </w:p>
          <w:p w14:paraId="0F46E3DF" w14:textId="0239D335"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r w:rsidRPr="001F3B0F">
              <w:rPr>
                <w:sz w:val="20"/>
                <w:szCs w:val="20"/>
              </w:rPr>
              <w:t>Notification of actual startup</w:t>
            </w:r>
          </w:p>
        </w:tc>
        <w:tc>
          <w:tcPr>
            <w:tcW w:w="1260" w:type="dxa"/>
          </w:tcPr>
          <w:p w14:paraId="7F685B16" w14:textId="77777777" w:rsidR="00F40EDB" w:rsidRPr="001F3B0F" w:rsidRDefault="00F40EDB" w:rsidP="00F40EDB">
            <w:pPr>
              <w:spacing w:line="120" w:lineRule="exact"/>
              <w:rPr>
                <w:sz w:val="20"/>
                <w:szCs w:val="20"/>
              </w:rPr>
            </w:pPr>
          </w:p>
          <w:p w14:paraId="06C154FF" w14:textId="5093DF30"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2.4</w:t>
            </w:r>
            <w:r w:rsidRPr="001F3B0F">
              <w:rPr>
                <w:sz w:val="20"/>
                <w:szCs w:val="20"/>
              </w:rPr>
              <w:t>3</w:t>
            </w:r>
          </w:p>
        </w:tc>
        <w:tc>
          <w:tcPr>
            <w:tcW w:w="1260" w:type="dxa"/>
          </w:tcPr>
          <w:p w14:paraId="5488F449" w14:textId="77777777" w:rsidR="00F40EDB" w:rsidRPr="001F3B0F" w:rsidRDefault="00F40EDB" w:rsidP="00F40EDB">
            <w:pPr>
              <w:spacing w:line="120" w:lineRule="exact"/>
              <w:rPr>
                <w:sz w:val="20"/>
                <w:szCs w:val="20"/>
              </w:rPr>
            </w:pPr>
          </w:p>
          <w:p w14:paraId="40F59661" w14:textId="2510801E"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1</w:t>
            </w:r>
          </w:p>
        </w:tc>
        <w:tc>
          <w:tcPr>
            <w:tcW w:w="1890" w:type="dxa"/>
          </w:tcPr>
          <w:p w14:paraId="050FD273" w14:textId="77777777" w:rsidR="00F40EDB" w:rsidRPr="001F3B0F" w:rsidRDefault="00F40EDB" w:rsidP="00F40EDB">
            <w:pPr>
              <w:spacing w:line="120" w:lineRule="exact"/>
              <w:rPr>
                <w:sz w:val="20"/>
                <w:szCs w:val="20"/>
              </w:rPr>
            </w:pPr>
          </w:p>
          <w:p w14:paraId="3E42D994" w14:textId="4B092732"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0</w:t>
            </w:r>
          </w:p>
        </w:tc>
        <w:tc>
          <w:tcPr>
            <w:tcW w:w="2070" w:type="dxa"/>
          </w:tcPr>
          <w:p w14:paraId="39318374" w14:textId="77777777" w:rsidR="00F40EDB" w:rsidRPr="001F3B0F" w:rsidRDefault="00F40EDB" w:rsidP="00F40EDB">
            <w:pPr>
              <w:spacing w:line="120" w:lineRule="exact"/>
              <w:rPr>
                <w:sz w:val="20"/>
                <w:szCs w:val="20"/>
              </w:rPr>
            </w:pPr>
          </w:p>
          <w:p w14:paraId="4B9F0EBE" w14:textId="231B1864"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r>
      <w:tr w:rsidR="00F40EDB" w14:paraId="4FB1550D" w14:textId="77777777" w:rsidTr="00F40EDB">
        <w:trPr>
          <w:trHeight w:val="366"/>
        </w:trPr>
        <w:tc>
          <w:tcPr>
            <w:tcW w:w="2700" w:type="dxa"/>
          </w:tcPr>
          <w:p w14:paraId="23D1A101" w14:textId="77777777" w:rsidR="00F40EDB" w:rsidRPr="001F3B0F" w:rsidRDefault="00F40EDB" w:rsidP="00F40EDB">
            <w:pPr>
              <w:spacing w:line="120" w:lineRule="exact"/>
              <w:rPr>
                <w:sz w:val="20"/>
                <w:szCs w:val="20"/>
              </w:rPr>
            </w:pPr>
          </w:p>
          <w:p w14:paraId="5387B54C" w14:textId="3C1A73D6"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r w:rsidRPr="001F3B0F">
              <w:rPr>
                <w:sz w:val="20"/>
                <w:szCs w:val="20"/>
              </w:rPr>
              <w:t>Notification of initial performance test</w:t>
            </w:r>
          </w:p>
        </w:tc>
        <w:tc>
          <w:tcPr>
            <w:tcW w:w="1260" w:type="dxa"/>
          </w:tcPr>
          <w:p w14:paraId="5DDAB5BA" w14:textId="77777777" w:rsidR="00F40EDB" w:rsidRPr="001F3B0F" w:rsidRDefault="00F40EDB" w:rsidP="00F40EDB">
            <w:pPr>
              <w:spacing w:line="120" w:lineRule="exact"/>
              <w:rPr>
                <w:sz w:val="20"/>
                <w:szCs w:val="20"/>
              </w:rPr>
            </w:pPr>
          </w:p>
          <w:p w14:paraId="5E226832" w14:textId="11617A22"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c>
          <w:tcPr>
            <w:tcW w:w="1260" w:type="dxa"/>
          </w:tcPr>
          <w:p w14:paraId="3A1B2445" w14:textId="77777777" w:rsidR="00F40EDB" w:rsidRPr="001F3B0F" w:rsidRDefault="00F40EDB" w:rsidP="00F40EDB">
            <w:pPr>
              <w:spacing w:line="120" w:lineRule="exact"/>
              <w:rPr>
                <w:sz w:val="20"/>
                <w:szCs w:val="20"/>
              </w:rPr>
            </w:pPr>
          </w:p>
          <w:p w14:paraId="61FE4D7C" w14:textId="3E4B4907"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1</w:t>
            </w:r>
          </w:p>
        </w:tc>
        <w:tc>
          <w:tcPr>
            <w:tcW w:w="1890" w:type="dxa"/>
          </w:tcPr>
          <w:p w14:paraId="693D62D7" w14:textId="77777777" w:rsidR="00F40EDB" w:rsidRPr="001F3B0F" w:rsidRDefault="00F40EDB" w:rsidP="00F40EDB">
            <w:pPr>
              <w:spacing w:line="120" w:lineRule="exact"/>
              <w:rPr>
                <w:sz w:val="20"/>
                <w:szCs w:val="20"/>
              </w:rPr>
            </w:pPr>
          </w:p>
          <w:p w14:paraId="4628B654" w14:textId="7305AF04"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0</w:t>
            </w:r>
          </w:p>
        </w:tc>
        <w:tc>
          <w:tcPr>
            <w:tcW w:w="2070" w:type="dxa"/>
          </w:tcPr>
          <w:p w14:paraId="3C180F49" w14:textId="77777777" w:rsidR="00F40EDB" w:rsidRPr="001F3B0F" w:rsidRDefault="00F40EDB" w:rsidP="00F40EDB">
            <w:pPr>
              <w:spacing w:line="120" w:lineRule="exact"/>
              <w:rPr>
                <w:sz w:val="20"/>
                <w:szCs w:val="20"/>
              </w:rPr>
            </w:pPr>
          </w:p>
          <w:p w14:paraId="2ACB2E06" w14:textId="27F62434"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r>
      <w:tr w:rsidR="00F40EDB" w14:paraId="083E1D2F" w14:textId="77777777" w:rsidTr="00F40EDB">
        <w:trPr>
          <w:trHeight w:val="366"/>
        </w:trPr>
        <w:tc>
          <w:tcPr>
            <w:tcW w:w="2700" w:type="dxa"/>
          </w:tcPr>
          <w:p w14:paraId="1B505F83" w14:textId="77777777" w:rsidR="00F40EDB" w:rsidRPr="001F3B0F" w:rsidRDefault="00F40EDB" w:rsidP="00F40EDB">
            <w:pPr>
              <w:keepNext/>
              <w:keepLines/>
              <w:spacing w:line="120" w:lineRule="exact"/>
              <w:rPr>
                <w:sz w:val="20"/>
                <w:szCs w:val="20"/>
              </w:rPr>
            </w:pPr>
          </w:p>
          <w:p w14:paraId="0A00E7E9" w14:textId="756CF549"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r w:rsidRPr="001F3B0F">
              <w:rPr>
                <w:sz w:val="20"/>
                <w:szCs w:val="20"/>
              </w:rPr>
              <w:t>Initial performance test report</w:t>
            </w:r>
          </w:p>
        </w:tc>
        <w:tc>
          <w:tcPr>
            <w:tcW w:w="1260" w:type="dxa"/>
          </w:tcPr>
          <w:p w14:paraId="700AFA69" w14:textId="77777777" w:rsidR="00F40EDB" w:rsidRPr="001F3B0F" w:rsidRDefault="00F40EDB" w:rsidP="00F40EDB">
            <w:pPr>
              <w:keepNext/>
              <w:keepLines/>
              <w:spacing w:line="120" w:lineRule="exact"/>
              <w:rPr>
                <w:sz w:val="20"/>
                <w:szCs w:val="20"/>
              </w:rPr>
            </w:pPr>
          </w:p>
          <w:p w14:paraId="6D5F816B" w14:textId="21914691"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c>
          <w:tcPr>
            <w:tcW w:w="1260" w:type="dxa"/>
          </w:tcPr>
          <w:p w14:paraId="50D3C764" w14:textId="77777777" w:rsidR="00F40EDB" w:rsidRPr="001F3B0F" w:rsidRDefault="00F40EDB" w:rsidP="00F40EDB">
            <w:pPr>
              <w:keepNext/>
              <w:keepLines/>
              <w:spacing w:line="120" w:lineRule="exact"/>
              <w:rPr>
                <w:sz w:val="20"/>
                <w:szCs w:val="20"/>
              </w:rPr>
            </w:pPr>
          </w:p>
          <w:p w14:paraId="64FA5AEC" w14:textId="67951D92"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1</w:t>
            </w:r>
          </w:p>
        </w:tc>
        <w:tc>
          <w:tcPr>
            <w:tcW w:w="1890" w:type="dxa"/>
          </w:tcPr>
          <w:p w14:paraId="5E9C4680" w14:textId="77777777" w:rsidR="00F40EDB" w:rsidRPr="001F3B0F" w:rsidRDefault="00F40EDB" w:rsidP="00F40EDB">
            <w:pPr>
              <w:keepNext/>
              <w:keepLines/>
              <w:spacing w:line="120" w:lineRule="exact"/>
              <w:rPr>
                <w:sz w:val="20"/>
                <w:szCs w:val="20"/>
              </w:rPr>
            </w:pPr>
          </w:p>
          <w:p w14:paraId="67D9124E" w14:textId="2C497BE3"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0</w:t>
            </w:r>
          </w:p>
        </w:tc>
        <w:tc>
          <w:tcPr>
            <w:tcW w:w="2070" w:type="dxa"/>
          </w:tcPr>
          <w:p w14:paraId="1A226FB6" w14:textId="77777777" w:rsidR="00F40EDB" w:rsidRPr="001F3B0F" w:rsidRDefault="00F40EDB" w:rsidP="00F40EDB">
            <w:pPr>
              <w:keepNext/>
              <w:keepLines/>
              <w:spacing w:line="120" w:lineRule="exact"/>
              <w:rPr>
                <w:sz w:val="20"/>
                <w:szCs w:val="20"/>
              </w:rPr>
            </w:pPr>
          </w:p>
          <w:p w14:paraId="526F05CB" w14:textId="3FBECE57"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4</w:t>
            </w:r>
            <w:r w:rsidRPr="001F3B0F">
              <w:rPr>
                <w:sz w:val="20"/>
                <w:szCs w:val="20"/>
              </w:rPr>
              <w:t>3</w:t>
            </w:r>
          </w:p>
        </w:tc>
      </w:tr>
      <w:tr w:rsidR="00F40EDB" w14:paraId="4F2DCCF3" w14:textId="77777777" w:rsidTr="00F40EDB">
        <w:trPr>
          <w:trHeight w:val="366"/>
        </w:trPr>
        <w:tc>
          <w:tcPr>
            <w:tcW w:w="2700" w:type="dxa"/>
          </w:tcPr>
          <w:p w14:paraId="29D4B24E" w14:textId="77777777" w:rsidR="00F40EDB" w:rsidRPr="001F3B0F" w:rsidRDefault="00F40EDB" w:rsidP="00F40EDB">
            <w:pPr>
              <w:spacing w:line="120" w:lineRule="exact"/>
              <w:rPr>
                <w:sz w:val="20"/>
                <w:szCs w:val="20"/>
              </w:rPr>
            </w:pPr>
          </w:p>
          <w:p w14:paraId="555F6D06" w14:textId="5FC92E07"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r w:rsidRPr="001F3B0F">
              <w:rPr>
                <w:sz w:val="20"/>
                <w:szCs w:val="20"/>
              </w:rPr>
              <w:t>Semiannual reports</w:t>
            </w:r>
          </w:p>
        </w:tc>
        <w:tc>
          <w:tcPr>
            <w:tcW w:w="1260" w:type="dxa"/>
          </w:tcPr>
          <w:p w14:paraId="43F7BEA0" w14:textId="77777777" w:rsidR="00F40EDB" w:rsidRPr="001F3B0F" w:rsidRDefault="00F40EDB" w:rsidP="00F40EDB">
            <w:pPr>
              <w:spacing w:line="120" w:lineRule="exact"/>
              <w:rPr>
                <w:sz w:val="20"/>
                <w:szCs w:val="20"/>
              </w:rPr>
            </w:pPr>
          </w:p>
          <w:p w14:paraId="4B2521A1" w14:textId="38894C8C"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r>
              <w:rPr>
                <w:sz w:val="20"/>
                <w:szCs w:val="20"/>
              </w:rPr>
              <w:t>1.33</w:t>
            </w:r>
          </w:p>
        </w:tc>
        <w:tc>
          <w:tcPr>
            <w:tcW w:w="1260" w:type="dxa"/>
          </w:tcPr>
          <w:p w14:paraId="7483B7D9" w14:textId="77777777" w:rsidR="00F40EDB" w:rsidRPr="001F3B0F" w:rsidRDefault="00F40EDB" w:rsidP="00F40EDB">
            <w:pPr>
              <w:spacing w:line="120" w:lineRule="exact"/>
              <w:rPr>
                <w:sz w:val="20"/>
                <w:szCs w:val="20"/>
              </w:rPr>
            </w:pPr>
          </w:p>
          <w:p w14:paraId="7F4D2A7C" w14:textId="7C31062D"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2</w:t>
            </w:r>
          </w:p>
        </w:tc>
        <w:tc>
          <w:tcPr>
            <w:tcW w:w="1890" w:type="dxa"/>
          </w:tcPr>
          <w:p w14:paraId="7FC6E068" w14:textId="77777777" w:rsidR="00F40EDB" w:rsidRPr="001F3B0F" w:rsidRDefault="00F40EDB" w:rsidP="00F40EDB">
            <w:pPr>
              <w:spacing w:line="120" w:lineRule="exact"/>
              <w:rPr>
                <w:sz w:val="20"/>
                <w:szCs w:val="20"/>
              </w:rPr>
            </w:pPr>
          </w:p>
          <w:p w14:paraId="643A86F8" w14:textId="0B9C03EC"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0</w:t>
            </w:r>
          </w:p>
        </w:tc>
        <w:tc>
          <w:tcPr>
            <w:tcW w:w="2070" w:type="dxa"/>
          </w:tcPr>
          <w:p w14:paraId="7B4F3E3C" w14:textId="77777777" w:rsidR="00F40EDB" w:rsidRPr="001F3B0F" w:rsidRDefault="00F40EDB" w:rsidP="00F40EDB">
            <w:pPr>
              <w:spacing w:line="120" w:lineRule="exact"/>
              <w:rPr>
                <w:sz w:val="20"/>
                <w:szCs w:val="20"/>
              </w:rPr>
            </w:pPr>
          </w:p>
          <w:p w14:paraId="4A4188E6" w14:textId="06A00761"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42.66</w:t>
            </w:r>
          </w:p>
        </w:tc>
      </w:tr>
      <w:tr w:rsidR="00F40EDB" w14:paraId="6C13DEF4" w14:textId="77777777" w:rsidTr="00F40EDB">
        <w:trPr>
          <w:trHeight w:val="366"/>
        </w:trPr>
        <w:tc>
          <w:tcPr>
            <w:tcW w:w="2700" w:type="dxa"/>
          </w:tcPr>
          <w:p w14:paraId="4AD29920" w14:textId="77777777" w:rsidR="00F40EDB" w:rsidRPr="001F3B0F" w:rsidRDefault="00F40EDB" w:rsidP="00F40EDB">
            <w:pPr>
              <w:spacing w:line="120" w:lineRule="exact"/>
              <w:rPr>
                <w:sz w:val="20"/>
                <w:szCs w:val="20"/>
              </w:rPr>
            </w:pPr>
          </w:p>
          <w:p w14:paraId="7BBFA3A2" w14:textId="77777777" w:rsidR="00F40EDB" w:rsidRDefault="00F40EDB" w:rsidP="00F40ED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0C495046" w14:textId="77777777" w:rsidR="00F40EDB" w:rsidRPr="001F3B0F" w:rsidRDefault="00F40EDB" w:rsidP="00F40EDB">
            <w:pPr>
              <w:spacing w:line="120" w:lineRule="exact"/>
              <w:rPr>
                <w:sz w:val="20"/>
                <w:szCs w:val="20"/>
              </w:rPr>
            </w:pPr>
          </w:p>
          <w:p w14:paraId="435BE08A" w14:textId="77777777"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73993344" w14:textId="77777777" w:rsidR="00F40EDB" w:rsidRPr="001F3B0F" w:rsidRDefault="00F40EDB" w:rsidP="00F40EDB">
            <w:pPr>
              <w:spacing w:line="120" w:lineRule="exact"/>
              <w:rPr>
                <w:sz w:val="20"/>
                <w:szCs w:val="20"/>
              </w:rPr>
            </w:pPr>
          </w:p>
          <w:p w14:paraId="45D39C51" w14:textId="77777777"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D1C82EE" w14:textId="77777777" w:rsidR="00F40EDB" w:rsidRPr="001F3B0F" w:rsidRDefault="00F40EDB" w:rsidP="00F40EDB">
            <w:pPr>
              <w:spacing w:line="120" w:lineRule="exact"/>
              <w:rPr>
                <w:sz w:val="20"/>
                <w:szCs w:val="20"/>
              </w:rPr>
            </w:pPr>
          </w:p>
          <w:p w14:paraId="191EB1FB" w14:textId="59D7BB3A" w:rsidR="00F40EDB" w:rsidRDefault="00F40EDB" w:rsidP="00F40EDB">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B0F">
              <w:rPr>
                <w:sz w:val="20"/>
                <w:szCs w:val="20"/>
              </w:rPr>
              <w:t>Total</w:t>
            </w:r>
          </w:p>
        </w:tc>
        <w:tc>
          <w:tcPr>
            <w:tcW w:w="2070" w:type="dxa"/>
          </w:tcPr>
          <w:p w14:paraId="7AE3DACF" w14:textId="77777777" w:rsidR="00F40EDB" w:rsidRPr="001F3B0F" w:rsidRDefault="00F40EDB" w:rsidP="00F40EDB">
            <w:pPr>
              <w:spacing w:line="120" w:lineRule="exact"/>
              <w:rPr>
                <w:sz w:val="20"/>
                <w:szCs w:val="20"/>
              </w:rPr>
            </w:pPr>
          </w:p>
          <w:p w14:paraId="69A7F94D" w14:textId="6C1E3D55" w:rsidR="00F40EDB" w:rsidRDefault="00F40EDB" w:rsidP="00F40EDB">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52</w:t>
            </w:r>
            <w:r w:rsidRPr="001F3B0F">
              <w:rPr>
                <w:sz w:val="20"/>
                <w:szCs w:val="20"/>
              </w:rPr>
              <w:t xml:space="preserve"> (rounded)</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5A08844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Responses is </w:t>
      </w:r>
      <w:r w:rsidR="00F40EDB">
        <w:rPr>
          <w:color w:val="000000"/>
        </w:rPr>
        <w:t>52 (rounded)</w:t>
      </w:r>
      <w:r>
        <w:rPr>
          <w:color w:val="000000"/>
        </w:rPr>
        <w:t>.</w:t>
      </w:r>
      <w:r w:rsidR="009C7E97">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38357893" w:rsidR="00CA4CD6" w:rsidRPr="00324045" w:rsidRDefault="00CA4CD6" w:rsidP="0032404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40EDB">
        <w:rPr>
          <w:color w:val="000000"/>
        </w:rPr>
        <w:t>$198,000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40EDB" w:rsidRPr="00B53E15">
        <w:rPr>
          <w:color w:val="000000"/>
        </w:rPr>
        <w:t>NSPS for the Graphic Arts Industry (40 CFR Part 60, Subpart QQ) (Renewal)</w:t>
      </w:r>
      <w:r w:rsidR="00F40EDB">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54F54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w:t>
      </w:r>
      <w:r w:rsidRPr="00324045">
        <w:t>st calculations for the respondents and the Agency are shown in Tables 1 and 2</w:t>
      </w:r>
      <w:r w:rsidR="00C27FB6">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Pr="00324045" w:rsidRDefault="00CA4CD6">
      <w:pPr>
        <w:pBdr>
          <w:top w:val="single" w:sz="6" w:space="0" w:color="FFFFFF"/>
          <w:left w:val="single" w:sz="6" w:space="0" w:color="FFFFFF"/>
          <w:bottom w:val="single" w:sz="6" w:space="0" w:color="FFFFFF"/>
          <w:right w:val="single" w:sz="6" w:space="0" w:color="FFFFFF"/>
        </w:pBdr>
      </w:pPr>
    </w:p>
    <w:p w14:paraId="78F35924" w14:textId="0F8140B2" w:rsidR="00144F35" w:rsidRPr="00324045" w:rsidRDefault="00CA4CD6" w:rsidP="0021722B">
      <w:pPr>
        <w:pBdr>
          <w:top w:val="single" w:sz="6" w:space="0" w:color="FFFFFF"/>
          <w:left w:val="single" w:sz="6" w:space="0" w:color="FFFFFF"/>
          <w:bottom w:val="single" w:sz="6" w:space="0" w:color="FFFFFF"/>
          <w:right w:val="single" w:sz="6" w:space="0" w:color="FFFFFF"/>
        </w:pBdr>
        <w:ind w:firstLine="720"/>
      </w:pPr>
      <w:r w:rsidRPr="00324045">
        <w:t xml:space="preserve">The total annual labor </w:t>
      </w:r>
      <w:r w:rsidR="002C416A" w:rsidRPr="00324045">
        <w:t>hours are</w:t>
      </w:r>
      <w:r w:rsidRPr="00324045">
        <w:t xml:space="preserve"> </w:t>
      </w:r>
      <w:r w:rsidR="00324045" w:rsidRPr="00324045">
        <w:t>1,920</w:t>
      </w:r>
      <w:r w:rsidR="00C27FB6">
        <w:t xml:space="preserve"> hours</w:t>
      </w:r>
      <w:r w:rsidRPr="00324045">
        <w:t>.</w:t>
      </w:r>
      <w:r w:rsidR="009C7E97" w:rsidRPr="00324045">
        <w:t xml:space="preserve"> </w:t>
      </w:r>
      <w:r w:rsidRPr="00324045">
        <w:t>Details regarding these estimates may be found in Table 1.</w:t>
      </w:r>
      <w:r w:rsidR="009C7E97" w:rsidRPr="00324045">
        <w:t xml:space="preserve"> </w:t>
      </w:r>
      <w:r w:rsidRPr="00324045">
        <w:t>Annual Respondent Burden and Cost</w:t>
      </w:r>
      <w:r w:rsidR="00CF2B37" w:rsidRPr="00324045">
        <w:t xml:space="preserve"> – </w:t>
      </w:r>
      <w:r w:rsidR="00324045" w:rsidRPr="00324045">
        <w:t xml:space="preserve">NSPS for the Graphic Arts </w:t>
      </w:r>
      <w:proofErr w:type="gramStart"/>
      <w:r w:rsidR="00324045" w:rsidRPr="00324045">
        <w:t xml:space="preserve">Industry </w:t>
      </w:r>
      <w:r w:rsidR="00C27FB6">
        <w:t xml:space="preserve"> </w:t>
      </w:r>
      <w:r w:rsidR="00324045" w:rsidRPr="00324045">
        <w:t>(</w:t>
      </w:r>
      <w:proofErr w:type="gramEnd"/>
      <w:r w:rsidR="00324045" w:rsidRPr="00324045">
        <w:t>40 CFR Part 60, Subpart QQ) (Renewal).</w:t>
      </w:r>
    </w:p>
    <w:p w14:paraId="109815C3" w14:textId="77777777" w:rsidR="0049327D" w:rsidRPr="0032404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324045" w:rsidRDefault="0049327D" w:rsidP="0021722B">
      <w:pPr>
        <w:pBdr>
          <w:top w:val="single" w:sz="6" w:space="0" w:color="FFFFFF"/>
          <w:left w:val="single" w:sz="6" w:space="0" w:color="FFFFFF"/>
          <w:bottom w:val="single" w:sz="6" w:space="0" w:color="FFFFFF"/>
          <w:right w:val="single" w:sz="6" w:space="0" w:color="FFFFFF"/>
        </w:pBdr>
        <w:ind w:firstLine="720"/>
      </w:pPr>
      <w:r w:rsidRPr="00324045">
        <w:t>We assume that burdens for managerial tasks take 5% of the time required for technical tasks because the typical tasks for managers are to review and approve reports.</w:t>
      </w:r>
      <w:r w:rsidR="009C7E97" w:rsidRPr="00324045">
        <w:t xml:space="preserve"> </w:t>
      </w:r>
      <w:r w:rsidRPr="00324045">
        <w:t>Clerical burdens are assumed to take 10% of the time required for technical tasks because the typical duties of clerical staff are to proofread the reports, make copies and maintain records.</w:t>
      </w:r>
    </w:p>
    <w:p w14:paraId="2AAFBC61" w14:textId="77777777" w:rsidR="00144F35" w:rsidRPr="00324045"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0BF1C2B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324045">
        <w:t xml:space="preserve">Furthermore, the annual public reporting and recordkeeping burden for this collection of information is estimated to average </w:t>
      </w:r>
      <w:r w:rsidR="00324045" w:rsidRPr="00324045">
        <w:t>37 (rounded)</w:t>
      </w:r>
      <w:r w:rsidRPr="00324045">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E41E3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324045">
        <w:rPr>
          <w:color w:val="000000"/>
        </w:rPr>
        <w:t>re are no</w:t>
      </w:r>
      <w:r>
        <w:rPr>
          <w:color w:val="000000"/>
        </w:rPr>
        <w:t xml:space="preserve"> annual capital/startup and O&amp;M </w:t>
      </w:r>
      <w:r w:rsidR="00324045">
        <w:rPr>
          <w:color w:val="000000"/>
        </w:rPr>
        <w:t>costs to the regulated entity</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324045" w:rsidRDefault="00CA4CD6">
      <w:pPr>
        <w:pBdr>
          <w:top w:val="single" w:sz="6" w:space="0" w:color="FFFFFF"/>
          <w:left w:val="single" w:sz="6" w:space="0" w:color="FFFFFF"/>
          <w:bottom w:val="single" w:sz="6" w:space="0" w:color="FFFFFF"/>
          <w:right w:val="single" w:sz="6" w:space="0" w:color="FFFFFF"/>
        </w:pBdr>
      </w:pPr>
    </w:p>
    <w:p w14:paraId="71A25750" w14:textId="7480C247" w:rsidR="00CA4CD6" w:rsidRPr="00324045" w:rsidRDefault="00CA4CD6" w:rsidP="00144F35">
      <w:pPr>
        <w:pBdr>
          <w:top w:val="single" w:sz="6" w:space="0" w:color="FFFFFF"/>
          <w:left w:val="single" w:sz="6" w:space="0" w:color="FFFFFF"/>
          <w:bottom w:val="single" w:sz="6" w:space="0" w:color="FFFFFF"/>
          <w:right w:val="single" w:sz="6" w:space="0" w:color="FFFFFF"/>
        </w:pBdr>
        <w:ind w:firstLine="720"/>
      </w:pPr>
      <w:r w:rsidRPr="00324045">
        <w:t xml:space="preserve">The average annual Agency burden and cost over next three years is estimated to be </w:t>
      </w:r>
      <w:r w:rsidR="00324045" w:rsidRPr="00324045">
        <w:t xml:space="preserve">198 </w:t>
      </w:r>
      <w:r w:rsidRPr="00324045">
        <w:t xml:space="preserve">labor hours at a cost of </w:t>
      </w:r>
      <w:r w:rsidR="00324045" w:rsidRPr="00324045">
        <w:t>$9,210</w:t>
      </w:r>
      <w:r w:rsidR="00144F35" w:rsidRPr="00324045">
        <w:t>.</w:t>
      </w:r>
      <w:r w:rsidR="009C7E97" w:rsidRPr="00324045">
        <w:t xml:space="preserve"> </w:t>
      </w:r>
      <w:r w:rsidR="00144F35" w:rsidRPr="00324045">
        <w:t xml:space="preserve">See Table 2: </w:t>
      </w:r>
      <w:r w:rsidR="00CF2B37" w:rsidRPr="00324045">
        <w:t>Average Annual EPA Burden and Cost –</w:t>
      </w:r>
      <w:r w:rsidR="00144F35" w:rsidRPr="00324045">
        <w:t xml:space="preserve"> </w:t>
      </w:r>
      <w:r w:rsidR="00324045" w:rsidRPr="00324045">
        <w:t>NSPS for the Graphic Arts Industry (40 CFR Part 60, Subpart QQ) (Renewal).</w:t>
      </w:r>
    </w:p>
    <w:p w14:paraId="47DC86B1" w14:textId="77777777" w:rsidR="0049327D" w:rsidRPr="0032404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324045" w:rsidRDefault="0049327D" w:rsidP="00144F35">
      <w:pPr>
        <w:pBdr>
          <w:top w:val="single" w:sz="6" w:space="0" w:color="FFFFFF"/>
          <w:left w:val="single" w:sz="6" w:space="0" w:color="FFFFFF"/>
          <w:bottom w:val="single" w:sz="6" w:space="0" w:color="FFFFFF"/>
          <w:right w:val="single" w:sz="6" w:space="0" w:color="FFFFFF"/>
        </w:pBdr>
        <w:ind w:firstLine="720"/>
      </w:pPr>
      <w:r w:rsidRPr="00324045">
        <w:t>We assume that burdens for managerial tasks take 5% of the time required for technical tasks because the typical tasks for managers are to review and approve reports.</w:t>
      </w:r>
      <w:r w:rsidR="009C7E97" w:rsidRPr="00324045">
        <w:t xml:space="preserve"> </w:t>
      </w:r>
      <w:r w:rsidRPr="0032404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723E1570" w:rsidR="00CA4CD6" w:rsidRDefault="00C81C7D" w:rsidP="005B3BD9">
      <w:pPr>
        <w:pBdr>
          <w:top w:val="single" w:sz="6" w:space="0" w:color="FFFFFF"/>
          <w:left w:val="single" w:sz="6" w:space="0" w:color="FFFFFF"/>
          <w:bottom w:val="single" w:sz="6" w:space="0" w:color="FFFFFF"/>
          <w:right w:val="single" w:sz="6" w:space="0" w:color="FFFFFF"/>
        </w:pBdr>
        <w:ind w:firstLine="720"/>
      </w:pPr>
      <w:r w:rsidRPr="0086077C">
        <w:t xml:space="preserve">There is an adjustment increase in the total estimated burden and cost as currently identified in the OMB Inventory of Approved Burdens. This increase is not due to any program </w:t>
      </w:r>
      <w:r w:rsidRPr="0086077C">
        <w:lastRenderedPageBreak/>
        <w:t xml:space="preserve">changes. The change in the burden and cost estimates occurred </w:t>
      </w:r>
      <w:r>
        <w:t>for two reasons</w:t>
      </w:r>
      <w:r w:rsidR="00C27FB6">
        <w:t xml:space="preserve">: 1) </w:t>
      </w:r>
      <w:r>
        <w:t xml:space="preserve">this ICR </w:t>
      </w:r>
      <w:r w:rsidRPr="0086077C">
        <w:t>assumes all existing respondents will have to familiarize with the regulatory requirements each year</w:t>
      </w:r>
      <w:r w:rsidR="00C27FB6">
        <w:t xml:space="preserve">; and 2) </w:t>
      </w:r>
      <w:r>
        <w:t xml:space="preserve">the burden has increased due an increase in the </w:t>
      </w:r>
      <w:r w:rsidR="00666996">
        <w:t xml:space="preserve">estimated </w:t>
      </w:r>
      <w:r>
        <w:t>number of sources subj</w:t>
      </w:r>
      <w:r w:rsidR="006538F0">
        <w:t>ect to the</w:t>
      </w:r>
      <w:r w:rsidR="00C27FB6">
        <w:t>se</w:t>
      </w:r>
      <w:r w:rsidR="006538F0">
        <w:t xml:space="preserve"> standard</w:t>
      </w:r>
      <w:r w:rsidR="00C27FB6">
        <w:t>s</w:t>
      </w:r>
      <w:r w:rsidR="006538F0">
        <w:t xml:space="preserve">. The number </w:t>
      </w:r>
      <w:r>
        <w:t xml:space="preserve">of sources has increased </w:t>
      </w:r>
      <w:r w:rsidR="00666996">
        <w:t xml:space="preserve">by one since the last ICR </w:t>
      </w:r>
      <w:r w:rsidR="00C27FB6">
        <w:t xml:space="preserve">in order </w:t>
      </w:r>
      <w:r>
        <w:t xml:space="preserve">to account for industry growth </w:t>
      </w:r>
      <w:r w:rsidR="00666996">
        <w:t>in the past three years</w:t>
      </w:r>
      <w:r>
        <w:t>.</w:t>
      </w:r>
    </w:p>
    <w:p w14:paraId="5888D8D0" w14:textId="77777777" w:rsidR="005B3BD9" w:rsidRDefault="005B3BD9" w:rsidP="005B3BD9">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A76BB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538F0" w:rsidRPr="006538F0">
        <w:t>37 (rounded)</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FA612F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538F0" w:rsidRPr="006538F0">
        <w:t>EPA-HQ-OECA-2013-0302</w:t>
      </w:r>
      <w:r w:rsidR="00354C15" w:rsidRPr="006538F0">
        <w:t>.</w:t>
      </w:r>
      <w:r w:rsidR="009C7E97" w:rsidRPr="006538F0">
        <w:t xml:space="preserve"> </w:t>
      </w:r>
      <w:r w:rsidR="00354C15" w:rsidRPr="006538F0">
        <w:t xml:space="preserve">An electronic </w:t>
      </w:r>
      <w:r w:rsidR="00354C15" w:rsidRPr="00354C15">
        <w:t xml:space="preserve">version of the public docket is available at </w:t>
      </w:r>
      <w:hyperlink r:id="rId8" w:history="1">
        <w:r w:rsidR="00377D7F" w:rsidRPr="009C490A">
          <w:rPr>
            <w:rStyle w:val="Hyperlink"/>
            <w:color w:val="auto"/>
          </w:rPr>
          <w:t>http://www.regulations.gov/</w:t>
        </w:r>
      </w:hyperlink>
      <w:r w:rsidR="00C27FB6">
        <w:t>,</w:t>
      </w:r>
      <w:r w:rsidR="00377D7F" w:rsidRPr="009C490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27FB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27FB6">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538F0" w:rsidRPr="006538F0">
        <w:t>EPA-HQ-OECA-2013-0302</w:t>
      </w:r>
      <w:r w:rsidR="00CA4CD6">
        <w:t xml:space="preserve"> and OMB Control Number </w:t>
      </w:r>
      <w:r w:rsidR="006538F0">
        <w:t>2060-0105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lastRenderedPageBreak/>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02CDB745" w:rsidR="00144F35" w:rsidRDefault="00144F35" w:rsidP="00504745">
      <w:pPr>
        <w:outlineLvl w:val="0"/>
        <w:rPr>
          <w:b/>
          <w:bCs/>
          <w:color w:val="000000"/>
        </w:rPr>
      </w:pPr>
      <w:r w:rsidRPr="00C4183F">
        <w:rPr>
          <w:b/>
          <w:bCs/>
          <w:color w:val="000000"/>
        </w:rPr>
        <w:lastRenderedPageBreak/>
        <w:t xml:space="preserve">Table 1: Annual Respondent Burden and </w:t>
      </w:r>
      <w:r w:rsidRPr="00F76BFE">
        <w:rPr>
          <w:b/>
          <w:bCs/>
        </w:rPr>
        <w:t xml:space="preserve">Cost – </w:t>
      </w:r>
      <w:r w:rsidR="00F76BFE" w:rsidRPr="00F76BFE">
        <w:rPr>
          <w:b/>
          <w:bCs/>
        </w:rPr>
        <w:t>NSPS for the Graphic Arts Industry (40 CFR Part 60, Subpart QQ)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446"/>
        <w:gridCol w:w="1160"/>
        <w:gridCol w:w="1238"/>
        <w:gridCol w:w="1172"/>
        <w:gridCol w:w="1306"/>
        <w:gridCol w:w="1058"/>
        <w:gridCol w:w="1338"/>
        <w:gridCol w:w="1106"/>
        <w:gridCol w:w="1216"/>
      </w:tblGrid>
      <w:tr w:rsidR="00F76BFE" w:rsidRPr="00F76BFE" w14:paraId="468D105D" w14:textId="77777777" w:rsidTr="00F76BFE">
        <w:trPr>
          <w:trHeight w:val="1785"/>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E3344"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Burden Item</w:t>
            </w:r>
          </w:p>
        </w:tc>
        <w:tc>
          <w:tcPr>
            <w:tcW w:w="285" w:type="dxa"/>
            <w:tcBorders>
              <w:top w:val="single" w:sz="4" w:space="0" w:color="auto"/>
              <w:left w:val="nil"/>
              <w:bottom w:val="single" w:sz="4" w:space="0" w:color="auto"/>
              <w:right w:val="single" w:sz="4" w:space="0" w:color="auto"/>
            </w:tcBorders>
            <w:shd w:val="clear" w:color="auto" w:fill="auto"/>
            <w:vAlign w:val="center"/>
            <w:hideMark/>
          </w:tcPr>
          <w:p w14:paraId="4C91A207"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(A)</w:t>
            </w:r>
            <w:r w:rsidRPr="00F76BFE">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A01B6B8"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(B)</w:t>
            </w:r>
            <w:r w:rsidRPr="00F76BF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ECB71F4"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(C)</w:t>
            </w:r>
            <w:r w:rsidRPr="00F76BFE">
              <w:rPr>
                <w:b/>
                <w:bCs/>
                <w:color w:val="000000"/>
                <w:sz w:val="20"/>
                <w:szCs w:val="20"/>
              </w:rPr>
              <w:br/>
              <w:t xml:space="preserve">Technical person-hours per respondent per year </w:t>
            </w:r>
            <w:r w:rsidRPr="00F76BFE">
              <w:rPr>
                <w:b/>
                <w:bCs/>
                <w:color w:val="000000"/>
                <w:sz w:val="20"/>
                <w:szCs w:val="20"/>
              </w:rPr>
              <w:br/>
              <w:t>(C=</w:t>
            </w:r>
            <w:proofErr w:type="spellStart"/>
            <w:r w:rsidRPr="00F76BFE">
              <w:rPr>
                <w:b/>
                <w:bCs/>
                <w:color w:val="000000"/>
                <w:sz w:val="20"/>
                <w:szCs w:val="20"/>
              </w:rPr>
              <w:t>AxB</w:t>
            </w:r>
            <w:proofErr w:type="spellEnd"/>
            <w:r w:rsidRPr="00F76BF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DDF97EC"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(D)</w:t>
            </w:r>
            <w:r w:rsidRPr="00F76BFE">
              <w:rPr>
                <w:b/>
                <w:bCs/>
                <w:color w:val="000000"/>
                <w:sz w:val="20"/>
                <w:szCs w:val="20"/>
              </w:rPr>
              <w:br/>
              <w:t xml:space="preserve">Respondents per year </w:t>
            </w:r>
            <w:r w:rsidRPr="00F76BFE">
              <w:rPr>
                <w:b/>
                <w:bCs/>
                <w:color w:val="000000"/>
                <w:sz w:val="20"/>
                <w:szCs w:val="20"/>
                <w:vertAlign w:val="superscript"/>
              </w:rPr>
              <w:t>a</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65D4235B"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(E)</w:t>
            </w:r>
            <w:r w:rsidRPr="00F76BFE">
              <w:rPr>
                <w:b/>
                <w:bCs/>
                <w:color w:val="000000"/>
                <w:sz w:val="20"/>
                <w:szCs w:val="20"/>
              </w:rPr>
              <w:br/>
              <w:t xml:space="preserve">Technical hours per year </w:t>
            </w:r>
            <w:r w:rsidRPr="00F76BFE">
              <w:rPr>
                <w:b/>
                <w:bCs/>
                <w:color w:val="000000"/>
                <w:sz w:val="20"/>
                <w:szCs w:val="20"/>
              </w:rPr>
              <w:br/>
              <w:t>(E=</w:t>
            </w:r>
            <w:proofErr w:type="spellStart"/>
            <w:r w:rsidRPr="00F76BFE">
              <w:rPr>
                <w:b/>
                <w:bCs/>
                <w:color w:val="000000"/>
                <w:sz w:val="20"/>
                <w:szCs w:val="20"/>
              </w:rPr>
              <w:t>CxD</w:t>
            </w:r>
            <w:proofErr w:type="spellEnd"/>
            <w:r w:rsidRPr="00F76BF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65D461C"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(F)</w:t>
            </w:r>
            <w:r w:rsidRPr="00F76BFE">
              <w:rPr>
                <w:b/>
                <w:bCs/>
                <w:color w:val="000000"/>
                <w:sz w:val="20"/>
                <w:szCs w:val="20"/>
              </w:rPr>
              <w:br/>
              <w:t xml:space="preserve">Management hours per year  </w:t>
            </w:r>
            <w:r w:rsidRPr="00F76BFE">
              <w:rPr>
                <w:b/>
                <w:bCs/>
                <w:color w:val="000000"/>
                <w:sz w:val="20"/>
                <w:szCs w:val="20"/>
              </w:rPr>
              <w:br/>
              <w:t>(F=Ex0.05)</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3796B003" w14:textId="77777777" w:rsidR="00F76BFE" w:rsidRDefault="00F76BFE" w:rsidP="00F76BFE">
            <w:pPr>
              <w:widowControl/>
              <w:autoSpaceDE/>
              <w:autoSpaceDN/>
              <w:adjustRightInd/>
              <w:jc w:val="center"/>
              <w:rPr>
                <w:b/>
                <w:bCs/>
                <w:color w:val="000000"/>
                <w:sz w:val="20"/>
                <w:szCs w:val="20"/>
              </w:rPr>
            </w:pPr>
            <w:r>
              <w:rPr>
                <w:b/>
                <w:bCs/>
                <w:color w:val="000000"/>
                <w:sz w:val="20"/>
                <w:szCs w:val="20"/>
              </w:rPr>
              <w:t>(G)</w:t>
            </w:r>
            <w:r>
              <w:rPr>
                <w:b/>
                <w:bCs/>
                <w:color w:val="000000"/>
                <w:sz w:val="20"/>
                <w:szCs w:val="20"/>
              </w:rPr>
              <w:br/>
              <w:t xml:space="preserve">Clerical hours per year </w:t>
            </w:r>
          </w:p>
          <w:p w14:paraId="135750CE" w14:textId="06E26DB0"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7C39DE5" w14:textId="1FAAD3FD"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(H)</w:t>
            </w:r>
            <w:r w:rsidRPr="00F76BFE">
              <w:rPr>
                <w:b/>
                <w:bCs/>
                <w:color w:val="000000"/>
                <w:sz w:val="20"/>
                <w:szCs w:val="20"/>
              </w:rPr>
              <w:br/>
              <w:t xml:space="preserve">Total cost per year </w:t>
            </w:r>
            <w:r w:rsidRPr="00F76BFE">
              <w:rPr>
                <w:b/>
                <w:bCs/>
                <w:color w:val="000000"/>
                <w:sz w:val="20"/>
                <w:szCs w:val="20"/>
                <w:vertAlign w:val="superscript"/>
              </w:rPr>
              <w:t>b</w:t>
            </w:r>
            <w:r>
              <w:rPr>
                <w:b/>
                <w:bCs/>
                <w:color w:val="000000"/>
                <w:sz w:val="20"/>
                <w:szCs w:val="20"/>
                <w:vertAlign w:val="superscript"/>
              </w:rPr>
              <w:t xml:space="preserve"> </w:t>
            </w:r>
            <w:r w:rsidRPr="00F76BFE">
              <w:rPr>
                <w:b/>
                <w:bCs/>
                <w:color w:val="000000"/>
                <w:sz w:val="20"/>
                <w:szCs w:val="20"/>
              </w:rPr>
              <w:t xml:space="preserve">($) </w:t>
            </w:r>
          </w:p>
        </w:tc>
      </w:tr>
      <w:tr w:rsidR="00F76BFE" w:rsidRPr="00F76BFE" w14:paraId="1B7C49CE"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CB9A62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1. Applications</w:t>
            </w:r>
          </w:p>
        </w:tc>
        <w:tc>
          <w:tcPr>
            <w:tcW w:w="285" w:type="dxa"/>
            <w:tcBorders>
              <w:top w:val="nil"/>
              <w:left w:val="nil"/>
              <w:bottom w:val="single" w:sz="4" w:space="0" w:color="auto"/>
              <w:right w:val="single" w:sz="4" w:space="0" w:color="auto"/>
            </w:tcBorders>
            <w:shd w:val="clear" w:color="auto" w:fill="auto"/>
            <w:vAlign w:val="center"/>
            <w:hideMark/>
          </w:tcPr>
          <w:p w14:paraId="69276B3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28485F3E"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7B7A8D9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79698F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577653A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174226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0F58C97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5C35EAC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12F7BB53"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A282D3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2. Surveys and studies</w:t>
            </w:r>
          </w:p>
        </w:tc>
        <w:tc>
          <w:tcPr>
            <w:tcW w:w="285" w:type="dxa"/>
            <w:tcBorders>
              <w:top w:val="nil"/>
              <w:left w:val="nil"/>
              <w:bottom w:val="single" w:sz="4" w:space="0" w:color="auto"/>
              <w:right w:val="single" w:sz="4" w:space="0" w:color="auto"/>
            </w:tcBorders>
            <w:shd w:val="clear" w:color="auto" w:fill="auto"/>
            <w:vAlign w:val="center"/>
            <w:hideMark/>
          </w:tcPr>
          <w:p w14:paraId="425A83F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2585B2C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1527AB60"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DE62EC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729C9ABF"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CE97C28"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244D049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39B5EAA6"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40AE8219"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44DA0A8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3. Reporting requirements</w:t>
            </w:r>
          </w:p>
        </w:tc>
        <w:tc>
          <w:tcPr>
            <w:tcW w:w="285" w:type="dxa"/>
            <w:tcBorders>
              <w:top w:val="nil"/>
              <w:left w:val="nil"/>
              <w:bottom w:val="single" w:sz="4" w:space="0" w:color="auto"/>
              <w:right w:val="single" w:sz="4" w:space="0" w:color="auto"/>
            </w:tcBorders>
            <w:shd w:val="clear" w:color="auto" w:fill="auto"/>
            <w:hideMark/>
          </w:tcPr>
          <w:p w14:paraId="7BD30A20"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6A385E1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0F7E8AE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4A44F2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2E7DA00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471E97E"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4117474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3516A46C"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2AC714BB"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1C1E223"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 xml:space="preserve">A. Familiarize with regulatory requirements </w:t>
            </w:r>
            <w:r w:rsidRPr="00F76BFE">
              <w:rPr>
                <w:color w:val="000000"/>
                <w:sz w:val="20"/>
                <w:szCs w:val="20"/>
                <w:vertAlign w:val="superscript"/>
              </w:rPr>
              <w:t>c</w:t>
            </w:r>
          </w:p>
        </w:tc>
        <w:tc>
          <w:tcPr>
            <w:tcW w:w="285" w:type="dxa"/>
            <w:tcBorders>
              <w:top w:val="nil"/>
              <w:left w:val="nil"/>
              <w:bottom w:val="single" w:sz="4" w:space="0" w:color="auto"/>
              <w:right w:val="single" w:sz="4" w:space="0" w:color="auto"/>
            </w:tcBorders>
            <w:shd w:val="clear" w:color="auto" w:fill="auto"/>
            <w:vAlign w:val="center"/>
            <w:hideMark/>
          </w:tcPr>
          <w:p w14:paraId="060CFF28"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3BA55BF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1C66A5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3EB599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21.33</w:t>
            </w:r>
          </w:p>
        </w:tc>
        <w:tc>
          <w:tcPr>
            <w:tcW w:w="1062" w:type="dxa"/>
            <w:tcBorders>
              <w:top w:val="nil"/>
              <w:left w:val="nil"/>
              <w:bottom w:val="single" w:sz="4" w:space="0" w:color="auto"/>
              <w:right w:val="single" w:sz="4" w:space="0" w:color="auto"/>
            </w:tcBorders>
            <w:shd w:val="clear" w:color="auto" w:fill="auto"/>
            <w:vAlign w:val="center"/>
            <w:hideMark/>
          </w:tcPr>
          <w:p w14:paraId="36D7B2BE"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21.33</w:t>
            </w:r>
          </w:p>
        </w:tc>
        <w:tc>
          <w:tcPr>
            <w:tcW w:w="1338" w:type="dxa"/>
            <w:tcBorders>
              <w:top w:val="nil"/>
              <w:left w:val="nil"/>
              <w:bottom w:val="single" w:sz="4" w:space="0" w:color="auto"/>
              <w:right w:val="single" w:sz="4" w:space="0" w:color="auto"/>
            </w:tcBorders>
            <w:shd w:val="clear" w:color="auto" w:fill="auto"/>
            <w:vAlign w:val="center"/>
            <w:hideMark/>
          </w:tcPr>
          <w:p w14:paraId="0BF0FD2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1.07</w:t>
            </w:r>
          </w:p>
        </w:tc>
        <w:tc>
          <w:tcPr>
            <w:tcW w:w="1108" w:type="dxa"/>
            <w:tcBorders>
              <w:top w:val="nil"/>
              <w:left w:val="nil"/>
              <w:bottom w:val="single" w:sz="4" w:space="0" w:color="auto"/>
              <w:right w:val="single" w:sz="4" w:space="0" w:color="auto"/>
            </w:tcBorders>
            <w:shd w:val="clear" w:color="auto" w:fill="auto"/>
            <w:vAlign w:val="center"/>
            <w:hideMark/>
          </w:tcPr>
          <w:p w14:paraId="372CFB7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w:t>
            </w:r>
          </w:p>
        </w:tc>
        <w:tc>
          <w:tcPr>
            <w:tcW w:w="1216" w:type="dxa"/>
            <w:tcBorders>
              <w:top w:val="nil"/>
              <w:left w:val="nil"/>
              <w:bottom w:val="single" w:sz="4" w:space="0" w:color="auto"/>
              <w:right w:val="single" w:sz="4" w:space="0" w:color="auto"/>
            </w:tcBorders>
            <w:shd w:val="clear" w:color="auto" w:fill="auto"/>
            <w:vAlign w:val="center"/>
            <w:hideMark/>
          </w:tcPr>
          <w:p w14:paraId="53B6E6F5"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$2,530.77 </w:t>
            </w:r>
          </w:p>
        </w:tc>
      </w:tr>
      <w:tr w:rsidR="00F76BFE" w:rsidRPr="00F76BFE" w14:paraId="3F885035"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273079A"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 xml:space="preserve">B. Required activities </w:t>
            </w:r>
          </w:p>
        </w:tc>
        <w:tc>
          <w:tcPr>
            <w:tcW w:w="285" w:type="dxa"/>
            <w:tcBorders>
              <w:top w:val="nil"/>
              <w:left w:val="nil"/>
              <w:bottom w:val="single" w:sz="4" w:space="0" w:color="auto"/>
              <w:right w:val="single" w:sz="4" w:space="0" w:color="auto"/>
            </w:tcBorders>
            <w:shd w:val="clear" w:color="auto" w:fill="auto"/>
            <w:hideMark/>
          </w:tcPr>
          <w:p w14:paraId="01F7653B"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0AF34A7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27BD23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33CF19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640D52C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E2EB7A6"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11483D17"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B5C507B"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48028E09"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B79CCB4"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Initial performance test </w:t>
            </w:r>
            <w:r w:rsidRPr="00F76BFE">
              <w:rPr>
                <w:color w:val="000000"/>
                <w:sz w:val="20"/>
                <w:szCs w:val="20"/>
                <w:vertAlign w:val="superscript"/>
              </w:rPr>
              <w:t>d</w:t>
            </w:r>
          </w:p>
        </w:tc>
        <w:tc>
          <w:tcPr>
            <w:tcW w:w="285" w:type="dxa"/>
            <w:tcBorders>
              <w:top w:val="nil"/>
              <w:left w:val="nil"/>
              <w:bottom w:val="single" w:sz="4" w:space="0" w:color="auto"/>
              <w:right w:val="single" w:sz="4" w:space="0" w:color="auto"/>
            </w:tcBorders>
            <w:shd w:val="clear" w:color="auto" w:fill="auto"/>
            <w:vAlign w:val="center"/>
            <w:hideMark/>
          </w:tcPr>
          <w:p w14:paraId="3AAF123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695ADFD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E4ADBE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78E2223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2.43</w:t>
            </w:r>
          </w:p>
        </w:tc>
        <w:tc>
          <w:tcPr>
            <w:tcW w:w="1062" w:type="dxa"/>
            <w:tcBorders>
              <w:top w:val="nil"/>
              <w:left w:val="nil"/>
              <w:bottom w:val="single" w:sz="4" w:space="0" w:color="auto"/>
              <w:right w:val="single" w:sz="4" w:space="0" w:color="auto"/>
            </w:tcBorders>
            <w:shd w:val="clear" w:color="auto" w:fill="auto"/>
            <w:vAlign w:val="center"/>
            <w:hideMark/>
          </w:tcPr>
          <w:p w14:paraId="1647DC98"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145.8</w:t>
            </w:r>
          </w:p>
        </w:tc>
        <w:tc>
          <w:tcPr>
            <w:tcW w:w="1338" w:type="dxa"/>
            <w:tcBorders>
              <w:top w:val="nil"/>
              <w:left w:val="nil"/>
              <w:bottom w:val="single" w:sz="4" w:space="0" w:color="auto"/>
              <w:right w:val="single" w:sz="4" w:space="0" w:color="auto"/>
            </w:tcBorders>
            <w:shd w:val="clear" w:color="auto" w:fill="auto"/>
            <w:vAlign w:val="center"/>
            <w:hideMark/>
          </w:tcPr>
          <w:p w14:paraId="5DE67EA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7.29</w:t>
            </w:r>
          </w:p>
        </w:tc>
        <w:tc>
          <w:tcPr>
            <w:tcW w:w="1108" w:type="dxa"/>
            <w:tcBorders>
              <w:top w:val="nil"/>
              <w:left w:val="nil"/>
              <w:bottom w:val="single" w:sz="4" w:space="0" w:color="auto"/>
              <w:right w:val="single" w:sz="4" w:space="0" w:color="auto"/>
            </w:tcBorders>
            <w:shd w:val="clear" w:color="auto" w:fill="auto"/>
            <w:vAlign w:val="center"/>
            <w:hideMark/>
          </w:tcPr>
          <w:p w14:paraId="6E9662F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14.58</w:t>
            </w:r>
          </w:p>
        </w:tc>
        <w:tc>
          <w:tcPr>
            <w:tcW w:w="1216" w:type="dxa"/>
            <w:tcBorders>
              <w:top w:val="nil"/>
              <w:left w:val="nil"/>
              <w:bottom w:val="single" w:sz="4" w:space="0" w:color="auto"/>
              <w:right w:val="single" w:sz="4" w:space="0" w:color="auto"/>
            </w:tcBorders>
            <w:shd w:val="clear" w:color="auto" w:fill="auto"/>
            <w:vAlign w:val="center"/>
            <w:hideMark/>
          </w:tcPr>
          <w:p w14:paraId="1A5EF5A5"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$17,298.95 </w:t>
            </w:r>
          </w:p>
        </w:tc>
      </w:tr>
      <w:tr w:rsidR="00F76BFE" w:rsidRPr="00F76BFE" w14:paraId="55C85E9F"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50FD9F8"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Repeat of performance test </w:t>
            </w:r>
            <w:r w:rsidRPr="00F76BFE">
              <w:rPr>
                <w:color w:val="000000"/>
                <w:sz w:val="20"/>
                <w:szCs w:val="20"/>
                <w:vertAlign w:val="superscript"/>
              </w:rPr>
              <w:t>e</w:t>
            </w:r>
          </w:p>
        </w:tc>
        <w:tc>
          <w:tcPr>
            <w:tcW w:w="285" w:type="dxa"/>
            <w:tcBorders>
              <w:top w:val="nil"/>
              <w:left w:val="nil"/>
              <w:bottom w:val="single" w:sz="4" w:space="0" w:color="auto"/>
              <w:right w:val="single" w:sz="4" w:space="0" w:color="auto"/>
            </w:tcBorders>
            <w:shd w:val="clear" w:color="auto" w:fill="auto"/>
            <w:vAlign w:val="center"/>
            <w:hideMark/>
          </w:tcPr>
          <w:p w14:paraId="6C29CBBE"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1A7A314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CC086E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6104CC5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0.49</w:t>
            </w:r>
          </w:p>
        </w:tc>
        <w:tc>
          <w:tcPr>
            <w:tcW w:w="1062" w:type="dxa"/>
            <w:tcBorders>
              <w:top w:val="nil"/>
              <w:left w:val="nil"/>
              <w:bottom w:val="single" w:sz="4" w:space="0" w:color="auto"/>
              <w:right w:val="single" w:sz="4" w:space="0" w:color="auto"/>
            </w:tcBorders>
            <w:shd w:val="clear" w:color="auto" w:fill="auto"/>
            <w:vAlign w:val="center"/>
            <w:hideMark/>
          </w:tcPr>
          <w:p w14:paraId="101F55A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29.4</w:t>
            </w:r>
          </w:p>
        </w:tc>
        <w:tc>
          <w:tcPr>
            <w:tcW w:w="1338" w:type="dxa"/>
            <w:tcBorders>
              <w:top w:val="nil"/>
              <w:left w:val="nil"/>
              <w:bottom w:val="single" w:sz="4" w:space="0" w:color="auto"/>
              <w:right w:val="single" w:sz="4" w:space="0" w:color="auto"/>
            </w:tcBorders>
            <w:shd w:val="clear" w:color="auto" w:fill="auto"/>
            <w:vAlign w:val="center"/>
            <w:hideMark/>
          </w:tcPr>
          <w:p w14:paraId="1D25EF2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1.47</w:t>
            </w:r>
          </w:p>
        </w:tc>
        <w:tc>
          <w:tcPr>
            <w:tcW w:w="1108" w:type="dxa"/>
            <w:tcBorders>
              <w:top w:val="nil"/>
              <w:left w:val="nil"/>
              <w:bottom w:val="single" w:sz="4" w:space="0" w:color="auto"/>
              <w:right w:val="single" w:sz="4" w:space="0" w:color="auto"/>
            </w:tcBorders>
            <w:shd w:val="clear" w:color="auto" w:fill="auto"/>
            <w:vAlign w:val="center"/>
            <w:hideMark/>
          </w:tcPr>
          <w:p w14:paraId="5353FB2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2.94</w:t>
            </w:r>
          </w:p>
        </w:tc>
        <w:tc>
          <w:tcPr>
            <w:tcW w:w="1216" w:type="dxa"/>
            <w:tcBorders>
              <w:top w:val="nil"/>
              <w:left w:val="nil"/>
              <w:bottom w:val="single" w:sz="4" w:space="0" w:color="auto"/>
              <w:right w:val="single" w:sz="4" w:space="0" w:color="auto"/>
            </w:tcBorders>
            <w:shd w:val="clear" w:color="auto" w:fill="auto"/>
            <w:vAlign w:val="center"/>
            <w:hideMark/>
          </w:tcPr>
          <w:p w14:paraId="57D65D5B"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$3,488.27 </w:t>
            </w:r>
          </w:p>
        </w:tc>
      </w:tr>
      <w:tr w:rsidR="00F76BFE" w:rsidRPr="00F76BFE" w14:paraId="32C4739E"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2E2EF8E"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C. Create information</w:t>
            </w:r>
          </w:p>
        </w:tc>
        <w:tc>
          <w:tcPr>
            <w:tcW w:w="285" w:type="dxa"/>
            <w:tcBorders>
              <w:top w:val="nil"/>
              <w:left w:val="nil"/>
              <w:bottom w:val="single" w:sz="4" w:space="0" w:color="auto"/>
              <w:right w:val="single" w:sz="4" w:space="0" w:color="auto"/>
            </w:tcBorders>
            <w:shd w:val="clear" w:color="auto" w:fill="auto"/>
            <w:vAlign w:val="center"/>
            <w:hideMark/>
          </w:tcPr>
          <w:p w14:paraId="570CBC6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1EA3AC0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0AA03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1AB24A5C"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44DB6B1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A8FA26"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5D9149A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9C2D725"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76DA7E54"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59451AF"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D. Gather existing information</w:t>
            </w:r>
          </w:p>
        </w:tc>
        <w:tc>
          <w:tcPr>
            <w:tcW w:w="285" w:type="dxa"/>
            <w:tcBorders>
              <w:top w:val="nil"/>
              <w:left w:val="nil"/>
              <w:bottom w:val="single" w:sz="4" w:space="0" w:color="auto"/>
              <w:right w:val="single" w:sz="4" w:space="0" w:color="auto"/>
            </w:tcBorders>
            <w:shd w:val="clear" w:color="auto" w:fill="auto"/>
            <w:vAlign w:val="center"/>
            <w:hideMark/>
          </w:tcPr>
          <w:p w14:paraId="160E85E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46330AB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2FD41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8E96C7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0DF3352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64BC34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63907DD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939BB7D"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4D50B766"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72D4724"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E. Write report</w:t>
            </w:r>
          </w:p>
        </w:tc>
        <w:tc>
          <w:tcPr>
            <w:tcW w:w="285" w:type="dxa"/>
            <w:tcBorders>
              <w:top w:val="nil"/>
              <w:left w:val="nil"/>
              <w:bottom w:val="single" w:sz="4" w:space="0" w:color="auto"/>
              <w:right w:val="single" w:sz="4" w:space="0" w:color="auto"/>
            </w:tcBorders>
            <w:shd w:val="clear" w:color="auto" w:fill="auto"/>
            <w:hideMark/>
          </w:tcPr>
          <w:p w14:paraId="5F0EF5D6"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5BF9F0B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93FAB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E050ED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13177DA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73CACA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3DB7C6C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E527B4A"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128B46A9"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C98A503"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Notification of construction, reconstruction, or modification </w:t>
            </w:r>
            <w:r w:rsidRPr="00F76BFE">
              <w:rPr>
                <w:color w:val="000000"/>
                <w:sz w:val="20"/>
                <w:szCs w:val="20"/>
                <w:vertAlign w:val="superscript"/>
              </w:rPr>
              <w:t>d</w:t>
            </w:r>
          </w:p>
        </w:tc>
        <w:tc>
          <w:tcPr>
            <w:tcW w:w="285" w:type="dxa"/>
            <w:tcBorders>
              <w:top w:val="nil"/>
              <w:left w:val="nil"/>
              <w:bottom w:val="single" w:sz="4" w:space="0" w:color="auto"/>
              <w:right w:val="single" w:sz="4" w:space="0" w:color="auto"/>
            </w:tcBorders>
            <w:shd w:val="clear" w:color="auto" w:fill="auto"/>
            <w:vAlign w:val="center"/>
            <w:hideMark/>
          </w:tcPr>
          <w:p w14:paraId="76FF3F9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936E24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93FC57"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D4445B6"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2.43</w:t>
            </w:r>
          </w:p>
        </w:tc>
        <w:tc>
          <w:tcPr>
            <w:tcW w:w="1062" w:type="dxa"/>
            <w:tcBorders>
              <w:top w:val="nil"/>
              <w:left w:val="nil"/>
              <w:bottom w:val="single" w:sz="4" w:space="0" w:color="auto"/>
              <w:right w:val="single" w:sz="4" w:space="0" w:color="auto"/>
            </w:tcBorders>
            <w:shd w:val="clear" w:color="auto" w:fill="auto"/>
            <w:vAlign w:val="center"/>
            <w:hideMark/>
          </w:tcPr>
          <w:p w14:paraId="0F33222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4.86</w:t>
            </w:r>
          </w:p>
        </w:tc>
        <w:tc>
          <w:tcPr>
            <w:tcW w:w="1338" w:type="dxa"/>
            <w:tcBorders>
              <w:top w:val="nil"/>
              <w:left w:val="nil"/>
              <w:bottom w:val="single" w:sz="4" w:space="0" w:color="auto"/>
              <w:right w:val="single" w:sz="4" w:space="0" w:color="auto"/>
            </w:tcBorders>
            <w:shd w:val="clear" w:color="auto" w:fill="auto"/>
            <w:vAlign w:val="center"/>
            <w:hideMark/>
          </w:tcPr>
          <w:p w14:paraId="37B0D248"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0.24</w:t>
            </w:r>
          </w:p>
        </w:tc>
        <w:tc>
          <w:tcPr>
            <w:tcW w:w="1108" w:type="dxa"/>
            <w:tcBorders>
              <w:top w:val="nil"/>
              <w:left w:val="nil"/>
              <w:bottom w:val="single" w:sz="4" w:space="0" w:color="auto"/>
              <w:right w:val="single" w:sz="4" w:space="0" w:color="auto"/>
            </w:tcBorders>
            <w:shd w:val="clear" w:color="auto" w:fill="auto"/>
            <w:vAlign w:val="center"/>
            <w:hideMark/>
          </w:tcPr>
          <w:p w14:paraId="157FF7E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0.49</w:t>
            </w:r>
          </w:p>
        </w:tc>
        <w:tc>
          <w:tcPr>
            <w:tcW w:w="1216" w:type="dxa"/>
            <w:tcBorders>
              <w:top w:val="nil"/>
              <w:left w:val="nil"/>
              <w:bottom w:val="single" w:sz="4" w:space="0" w:color="auto"/>
              <w:right w:val="single" w:sz="4" w:space="0" w:color="auto"/>
            </w:tcBorders>
            <w:shd w:val="clear" w:color="auto" w:fill="auto"/>
            <w:vAlign w:val="center"/>
            <w:hideMark/>
          </w:tcPr>
          <w:p w14:paraId="6955903C"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$576.63 </w:t>
            </w:r>
          </w:p>
        </w:tc>
      </w:tr>
      <w:tr w:rsidR="00F76BFE" w:rsidRPr="00F76BFE" w14:paraId="0128363D"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422745A"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Notification of actual startup </w:t>
            </w:r>
            <w:r w:rsidRPr="00F76BFE">
              <w:rPr>
                <w:color w:val="000000"/>
                <w:sz w:val="20"/>
                <w:szCs w:val="20"/>
                <w:vertAlign w:val="superscript"/>
              </w:rPr>
              <w:t>d</w:t>
            </w:r>
          </w:p>
        </w:tc>
        <w:tc>
          <w:tcPr>
            <w:tcW w:w="285" w:type="dxa"/>
            <w:tcBorders>
              <w:top w:val="nil"/>
              <w:left w:val="nil"/>
              <w:bottom w:val="single" w:sz="4" w:space="0" w:color="auto"/>
              <w:right w:val="single" w:sz="4" w:space="0" w:color="auto"/>
            </w:tcBorders>
            <w:shd w:val="clear" w:color="auto" w:fill="auto"/>
            <w:vAlign w:val="center"/>
            <w:hideMark/>
          </w:tcPr>
          <w:p w14:paraId="38D64197"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E9F0DB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6DE8A8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2758E2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2.43</w:t>
            </w:r>
          </w:p>
        </w:tc>
        <w:tc>
          <w:tcPr>
            <w:tcW w:w="1062" w:type="dxa"/>
            <w:tcBorders>
              <w:top w:val="nil"/>
              <w:left w:val="nil"/>
              <w:bottom w:val="single" w:sz="4" w:space="0" w:color="auto"/>
              <w:right w:val="single" w:sz="4" w:space="0" w:color="auto"/>
            </w:tcBorders>
            <w:shd w:val="clear" w:color="auto" w:fill="auto"/>
            <w:vAlign w:val="center"/>
            <w:hideMark/>
          </w:tcPr>
          <w:p w14:paraId="12DC171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4.86</w:t>
            </w:r>
          </w:p>
        </w:tc>
        <w:tc>
          <w:tcPr>
            <w:tcW w:w="1338" w:type="dxa"/>
            <w:tcBorders>
              <w:top w:val="nil"/>
              <w:left w:val="nil"/>
              <w:bottom w:val="single" w:sz="4" w:space="0" w:color="auto"/>
              <w:right w:val="single" w:sz="4" w:space="0" w:color="auto"/>
            </w:tcBorders>
            <w:shd w:val="clear" w:color="auto" w:fill="auto"/>
            <w:vAlign w:val="center"/>
            <w:hideMark/>
          </w:tcPr>
          <w:p w14:paraId="206F60F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0.24</w:t>
            </w:r>
          </w:p>
        </w:tc>
        <w:tc>
          <w:tcPr>
            <w:tcW w:w="1108" w:type="dxa"/>
            <w:tcBorders>
              <w:top w:val="nil"/>
              <w:left w:val="nil"/>
              <w:bottom w:val="single" w:sz="4" w:space="0" w:color="auto"/>
              <w:right w:val="single" w:sz="4" w:space="0" w:color="auto"/>
            </w:tcBorders>
            <w:shd w:val="clear" w:color="auto" w:fill="auto"/>
            <w:vAlign w:val="center"/>
            <w:hideMark/>
          </w:tcPr>
          <w:p w14:paraId="6BE6DA3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0.49</w:t>
            </w:r>
          </w:p>
        </w:tc>
        <w:tc>
          <w:tcPr>
            <w:tcW w:w="1216" w:type="dxa"/>
            <w:tcBorders>
              <w:top w:val="nil"/>
              <w:left w:val="nil"/>
              <w:bottom w:val="single" w:sz="4" w:space="0" w:color="auto"/>
              <w:right w:val="single" w:sz="4" w:space="0" w:color="auto"/>
            </w:tcBorders>
            <w:shd w:val="clear" w:color="auto" w:fill="auto"/>
            <w:vAlign w:val="center"/>
            <w:hideMark/>
          </w:tcPr>
          <w:p w14:paraId="124F2417"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$576.63 </w:t>
            </w:r>
          </w:p>
        </w:tc>
      </w:tr>
      <w:tr w:rsidR="00F76BFE" w:rsidRPr="00F76BFE" w14:paraId="375D34FD"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7EB57841"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Notification of initial performance test </w:t>
            </w:r>
            <w:r w:rsidRPr="00F76BFE">
              <w:rPr>
                <w:color w:val="000000"/>
                <w:sz w:val="20"/>
                <w:szCs w:val="20"/>
                <w:vertAlign w:val="superscript"/>
              </w:rPr>
              <w:t>d</w:t>
            </w:r>
          </w:p>
        </w:tc>
        <w:tc>
          <w:tcPr>
            <w:tcW w:w="285" w:type="dxa"/>
            <w:tcBorders>
              <w:top w:val="nil"/>
              <w:left w:val="nil"/>
              <w:bottom w:val="single" w:sz="4" w:space="0" w:color="auto"/>
              <w:right w:val="single" w:sz="4" w:space="0" w:color="auto"/>
            </w:tcBorders>
            <w:shd w:val="clear" w:color="auto" w:fill="auto"/>
            <w:vAlign w:val="center"/>
            <w:hideMark/>
          </w:tcPr>
          <w:p w14:paraId="12D35B5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164C6A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22562D6"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F4D7CBE"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2.43</w:t>
            </w:r>
          </w:p>
        </w:tc>
        <w:tc>
          <w:tcPr>
            <w:tcW w:w="1062" w:type="dxa"/>
            <w:tcBorders>
              <w:top w:val="nil"/>
              <w:left w:val="nil"/>
              <w:bottom w:val="single" w:sz="4" w:space="0" w:color="auto"/>
              <w:right w:val="single" w:sz="4" w:space="0" w:color="auto"/>
            </w:tcBorders>
            <w:shd w:val="clear" w:color="auto" w:fill="auto"/>
            <w:vAlign w:val="center"/>
            <w:hideMark/>
          </w:tcPr>
          <w:p w14:paraId="2AB7461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4.86</w:t>
            </w:r>
          </w:p>
        </w:tc>
        <w:tc>
          <w:tcPr>
            <w:tcW w:w="1338" w:type="dxa"/>
            <w:tcBorders>
              <w:top w:val="nil"/>
              <w:left w:val="nil"/>
              <w:bottom w:val="single" w:sz="4" w:space="0" w:color="auto"/>
              <w:right w:val="single" w:sz="4" w:space="0" w:color="auto"/>
            </w:tcBorders>
            <w:shd w:val="clear" w:color="auto" w:fill="auto"/>
            <w:vAlign w:val="center"/>
            <w:hideMark/>
          </w:tcPr>
          <w:p w14:paraId="5407A0C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0.24</w:t>
            </w:r>
          </w:p>
        </w:tc>
        <w:tc>
          <w:tcPr>
            <w:tcW w:w="1108" w:type="dxa"/>
            <w:tcBorders>
              <w:top w:val="nil"/>
              <w:left w:val="nil"/>
              <w:bottom w:val="single" w:sz="4" w:space="0" w:color="auto"/>
              <w:right w:val="single" w:sz="4" w:space="0" w:color="auto"/>
            </w:tcBorders>
            <w:shd w:val="clear" w:color="auto" w:fill="auto"/>
            <w:vAlign w:val="center"/>
            <w:hideMark/>
          </w:tcPr>
          <w:p w14:paraId="43AF4795"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0.49</w:t>
            </w:r>
          </w:p>
        </w:tc>
        <w:tc>
          <w:tcPr>
            <w:tcW w:w="1216" w:type="dxa"/>
            <w:tcBorders>
              <w:top w:val="nil"/>
              <w:left w:val="nil"/>
              <w:bottom w:val="single" w:sz="4" w:space="0" w:color="auto"/>
              <w:right w:val="single" w:sz="4" w:space="0" w:color="auto"/>
            </w:tcBorders>
            <w:shd w:val="clear" w:color="auto" w:fill="auto"/>
            <w:vAlign w:val="center"/>
            <w:hideMark/>
          </w:tcPr>
          <w:p w14:paraId="365A0ACD"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$576.63 </w:t>
            </w:r>
          </w:p>
        </w:tc>
      </w:tr>
      <w:tr w:rsidR="00F76BFE" w:rsidRPr="00F76BFE" w14:paraId="316C711C"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DC69193"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Report of performance test</w:t>
            </w:r>
          </w:p>
        </w:tc>
        <w:tc>
          <w:tcPr>
            <w:tcW w:w="285" w:type="dxa"/>
            <w:tcBorders>
              <w:top w:val="nil"/>
              <w:left w:val="nil"/>
              <w:bottom w:val="single" w:sz="4" w:space="0" w:color="auto"/>
              <w:right w:val="single" w:sz="4" w:space="0" w:color="auto"/>
            </w:tcBorders>
            <w:shd w:val="clear" w:color="auto" w:fill="auto"/>
            <w:vAlign w:val="center"/>
            <w:hideMark/>
          </w:tcPr>
          <w:p w14:paraId="15CB68B5"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377C92F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1FC655"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7B087D3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0FB8E57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473C6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1EE5FEA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86763CC"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587BA98E"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83C1D82"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Semiannual report </w:t>
            </w:r>
            <w:r w:rsidRPr="00F76BFE">
              <w:rPr>
                <w:color w:val="000000"/>
                <w:sz w:val="20"/>
                <w:szCs w:val="20"/>
                <w:vertAlign w:val="superscript"/>
              </w:rPr>
              <w:t>f</w:t>
            </w:r>
          </w:p>
        </w:tc>
        <w:tc>
          <w:tcPr>
            <w:tcW w:w="285" w:type="dxa"/>
            <w:tcBorders>
              <w:top w:val="nil"/>
              <w:left w:val="nil"/>
              <w:bottom w:val="single" w:sz="4" w:space="0" w:color="auto"/>
              <w:right w:val="single" w:sz="4" w:space="0" w:color="auto"/>
            </w:tcBorders>
            <w:shd w:val="clear" w:color="auto" w:fill="auto"/>
            <w:vAlign w:val="center"/>
            <w:hideMark/>
          </w:tcPr>
          <w:p w14:paraId="2544D20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C3938A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A3FDCD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F07694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21.33</w:t>
            </w:r>
          </w:p>
        </w:tc>
        <w:tc>
          <w:tcPr>
            <w:tcW w:w="1062" w:type="dxa"/>
            <w:tcBorders>
              <w:top w:val="nil"/>
              <w:left w:val="nil"/>
              <w:bottom w:val="single" w:sz="4" w:space="0" w:color="auto"/>
              <w:right w:val="single" w:sz="4" w:space="0" w:color="auto"/>
            </w:tcBorders>
            <w:shd w:val="clear" w:color="auto" w:fill="auto"/>
            <w:vAlign w:val="center"/>
            <w:hideMark/>
          </w:tcPr>
          <w:p w14:paraId="7A5EFF2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341.28</w:t>
            </w:r>
          </w:p>
        </w:tc>
        <w:tc>
          <w:tcPr>
            <w:tcW w:w="1338" w:type="dxa"/>
            <w:tcBorders>
              <w:top w:val="nil"/>
              <w:left w:val="nil"/>
              <w:bottom w:val="single" w:sz="4" w:space="0" w:color="auto"/>
              <w:right w:val="single" w:sz="4" w:space="0" w:color="auto"/>
            </w:tcBorders>
            <w:shd w:val="clear" w:color="auto" w:fill="auto"/>
            <w:vAlign w:val="center"/>
            <w:hideMark/>
          </w:tcPr>
          <w:p w14:paraId="296FF2C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17.06</w:t>
            </w:r>
          </w:p>
        </w:tc>
        <w:tc>
          <w:tcPr>
            <w:tcW w:w="1108" w:type="dxa"/>
            <w:tcBorders>
              <w:top w:val="nil"/>
              <w:left w:val="nil"/>
              <w:bottom w:val="single" w:sz="4" w:space="0" w:color="auto"/>
              <w:right w:val="single" w:sz="4" w:space="0" w:color="auto"/>
            </w:tcBorders>
            <w:shd w:val="clear" w:color="auto" w:fill="auto"/>
            <w:vAlign w:val="center"/>
            <w:hideMark/>
          </w:tcPr>
          <w:p w14:paraId="46C2AF1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34.13</w:t>
            </w:r>
          </w:p>
        </w:tc>
        <w:tc>
          <w:tcPr>
            <w:tcW w:w="1216" w:type="dxa"/>
            <w:tcBorders>
              <w:top w:val="nil"/>
              <w:left w:val="nil"/>
              <w:bottom w:val="single" w:sz="4" w:space="0" w:color="auto"/>
              <w:right w:val="single" w:sz="4" w:space="0" w:color="auto"/>
            </w:tcBorders>
            <w:shd w:val="clear" w:color="auto" w:fill="auto"/>
            <w:vAlign w:val="center"/>
            <w:hideMark/>
          </w:tcPr>
          <w:p w14:paraId="35C4C30D"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$40,492.36 </w:t>
            </w:r>
          </w:p>
        </w:tc>
      </w:tr>
      <w:tr w:rsidR="00F76BFE" w:rsidRPr="00F76BFE" w14:paraId="4FE8D1C2"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1B2492A4" w14:textId="77777777" w:rsidR="00F76BFE" w:rsidRPr="00F76BFE" w:rsidRDefault="00F76BFE" w:rsidP="00F76BFE">
            <w:pPr>
              <w:widowControl/>
              <w:autoSpaceDE/>
              <w:autoSpaceDN/>
              <w:adjustRightInd/>
              <w:rPr>
                <w:b/>
                <w:bCs/>
                <w:i/>
                <w:iCs/>
                <w:color w:val="000000"/>
                <w:sz w:val="20"/>
                <w:szCs w:val="20"/>
              </w:rPr>
            </w:pPr>
            <w:r w:rsidRPr="00F76BFE">
              <w:rPr>
                <w:b/>
                <w:bCs/>
                <w:i/>
                <w:iCs/>
                <w:color w:val="000000"/>
                <w:sz w:val="20"/>
                <w:szCs w:val="20"/>
              </w:rPr>
              <w:t>Subtotal for reporting Requirements</w:t>
            </w:r>
          </w:p>
        </w:tc>
        <w:tc>
          <w:tcPr>
            <w:tcW w:w="285" w:type="dxa"/>
            <w:tcBorders>
              <w:top w:val="nil"/>
              <w:left w:val="nil"/>
              <w:bottom w:val="single" w:sz="4" w:space="0" w:color="auto"/>
              <w:right w:val="single" w:sz="4" w:space="0" w:color="auto"/>
            </w:tcBorders>
            <w:shd w:val="clear" w:color="auto" w:fill="auto"/>
            <w:hideMark/>
          </w:tcPr>
          <w:p w14:paraId="651A6030"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FE8FDA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5714C7"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FC509D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3508" w:type="dxa"/>
            <w:gridSpan w:val="3"/>
            <w:tcBorders>
              <w:top w:val="single" w:sz="4" w:space="0" w:color="auto"/>
              <w:left w:val="nil"/>
              <w:bottom w:val="single" w:sz="4" w:space="0" w:color="auto"/>
              <w:right w:val="single" w:sz="4" w:space="0" w:color="auto"/>
            </w:tcBorders>
            <w:shd w:val="clear" w:color="auto" w:fill="auto"/>
            <w:vAlign w:val="center"/>
            <w:hideMark/>
          </w:tcPr>
          <w:p w14:paraId="75170DA9"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635</w:t>
            </w:r>
          </w:p>
        </w:tc>
        <w:tc>
          <w:tcPr>
            <w:tcW w:w="1216" w:type="dxa"/>
            <w:tcBorders>
              <w:top w:val="nil"/>
              <w:left w:val="nil"/>
              <w:bottom w:val="single" w:sz="4" w:space="0" w:color="auto"/>
              <w:right w:val="single" w:sz="4" w:space="0" w:color="auto"/>
            </w:tcBorders>
            <w:shd w:val="clear" w:color="auto" w:fill="auto"/>
            <w:vAlign w:val="center"/>
            <w:hideMark/>
          </w:tcPr>
          <w:p w14:paraId="10741225" w14:textId="77777777" w:rsidR="00F76BFE" w:rsidRPr="00F76BFE" w:rsidRDefault="00F76BFE" w:rsidP="00F76BFE">
            <w:pPr>
              <w:widowControl/>
              <w:autoSpaceDE/>
              <w:autoSpaceDN/>
              <w:adjustRightInd/>
              <w:jc w:val="right"/>
              <w:rPr>
                <w:b/>
                <w:bCs/>
                <w:color w:val="000000"/>
                <w:sz w:val="20"/>
                <w:szCs w:val="20"/>
              </w:rPr>
            </w:pPr>
            <w:r w:rsidRPr="00F76BFE">
              <w:rPr>
                <w:b/>
                <w:bCs/>
                <w:color w:val="000000"/>
                <w:sz w:val="20"/>
                <w:szCs w:val="20"/>
              </w:rPr>
              <w:t xml:space="preserve">$65,540 </w:t>
            </w:r>
          </w:p>
        </w:tc>
      </w:tr>
      <w:tr w:rsidR="00F76BFE" w:rsidRPr="00F76BFE" w14:paraId="50977E99"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1C3E1C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4. Recordkeeping requirements</w:t>
            </w:r>
          </w:p>
        </w:tc>
        <w:tc>
          <w:tcPr>
            <w:tcW w:w="285" w:type="dxa"/>
            <w:tcBorders>
              <w:top w:val="nil"/>
              <w:left w:val="nil"/>
              <w:bottom w:val="single" w:sz="4" w:space="0" w:color="auto"/>
              <w:right w:val="single" w:sz="4" w:space="0" w:color="auto"/>
            </w:tcBorders>
            <w:shd w:val="clear" w:color="auto" w:fill="auto"/>
            <w:hideMark/>
          </w:tcPr>
          <w:p w14:paraId="42B99B7C"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658EB81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3A291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547618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7E75296B"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6FC2E29B"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227C548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16C2F75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4EBF7A24"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5EE0A40C"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 xml:space="preserve">A. Familiarize with regulatory requirements </w:t>
            </w:r>
            <w:r w:rsidRPr="00F76BFE">
              <w:rPr>
                <w:color w:val="000000"/>
                <w:sz w:val="20"/>
                <w:szCs w:val="20"/>
                <w:vertAlign w:val="superscript"/>
              </w:rPr>
              <w:t>c</w:t>
            </w:r>
          </w:p>
        </w:tc>
        <w:tc>
          <w:tcPr>
            <w:tcW w:w="285" w:type="dxa"/>
            <w:tcBorders>
              <w:top w:val="nil"/>
              <w:left w:val="nil"/>
              <w:bottom w:val="single" w:sz="4" w:space="0" w:color="auto"/>
              <w:right w:val="single" w:sz="4" w:space="0" w:color="auto"/>
            </w:tcBorders>
            <w:shd w:val="clear" w:color="auto" w:fill="auto"/>
            <w:vAlign w:val="center"/>
            <w:hideMark/>
          </w:tcPr>
          <w:p w14:paraId="6B0252D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3A</w:t>
            </w:r>
          </w:p>
        </w:tc>
        <w:tc>
          <w:tcPr>
            <w:tcW w:w="1238" w:type="dxa"/>
            <w:tcBorders>
              <w:top w:val="nil"/>
              <w:left w:val="nil"/>
              <w:bottom w:val="single" w:sz="4" w:space="0" w:color="auto"/>
              <w:right w:val="single" w:sz="4" w:space="0" w:color="auto"/>
            </w:tcBorders>
            <w:shd w:val="clear" w:color="auto" w:fill="auto"/>
            <w:hideMark/>
          </w:tcPr>
          <w:p w14:paraId="53313DA6"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16FC06"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3CF292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7D6B899F"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18B96A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031EF16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55202F3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7D4CD8B7"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2BD93EB"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lastRenderedPageBreak/>
              <w:t>B. Plan activities</w:t>
            </w:r>
          </w:p>
        </w:tc>
        <w:tc>
          <w:tcPr>
            <w:tcW w:w="285" w:type="dxa"/>
            <w:tcBorders>
              <w:top w:val="nil"/>
              <w:left w:val="nil"/>
              <w:bottom w:val="single" w:sz="4" w:space="0" w:color="auto"/>
              <w:right w:val="single" w:sz="4" w:space="0" w:color="auto"/>
            </w:tcBorders>
            <w:shd w:val="clear" w:color="auto" w:fill="auto"/>
            <w:vAlign w:val="center"/>
            <w:hideMark/>
          </w:tcPr>
          <w:p w14:paraId="5DE053DE"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4C</w:t>
            </w:r>
          </w:p>
        </w:tc>
        <w:tc>
          <w:tcPr>
            <w:tcW w:w="1238" w:type="dxa"/>
            <w:tcBorders>
              <w:top w:val="nil"/>
              <w:left w:val="nil"/>
              <w:bottom w:val="single" w:sz="4" w:space="0" w:color="auto"/>
              <w:right w:val="single" w:sz="4" w:space="0" w:color="auto"/>
            </w:tcBorders>
            <w:shd w:val="clear" w:color="auto" w:fill="auto"/>
            <w:hideMark/>
          </w:tcPr>
          <w:p w14:paraId="01FE600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B6304E"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667D250"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37FC3DD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62DC9DAB"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4499970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53444661"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16803252"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822F0C0"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C. Implement activities</w:t>
            </w:r>
          </w:p>
        </w:tc>
        <w:tc>
          <w:tcPr>
            <w:tcW w:w="285" w:type="dxa"/>
            <w:tcBorders>
              <w:top w:val="nil"/>
              <w:left w:val="nil"/>
              <w:bottom w:val="single" w:sz="4" w:space="0" w:color="auto"/>
              <w:right w:val="single" w:sz="4" w:space="0" w:color="auto"/>
            </w:tcBorders>
            <w:shd w:val="clear" w:color="auto" w:fill="auto"/>
            <w:vAlign w:val="center"/>
            <w:hideMark/>
          </w:tcPr>
          <w:p w14:paraId="3F7AAA6D"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5FE8E5AC"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BFDBA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F5ADCF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6BDC42F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C01663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5CBAB188"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013983C1"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5BB68CDB"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4F1737E6"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 xml:space="preserve">D. Develop record system </w:t>
            </w:r>
            <w:r w:rsidRPr="00F76BFE">
              <w:rPr>
                <w:color w:val="000000"/>
                <w:sz w:val="20"/>
                <w:szCs w:val="20"/>
                <w:vertAlign w:val="superscript"/>
              </w:rPr>
              <w:t>g</w:t>
            </w:r>
          </w:p>
        </w:tc>
        <w:tc>
          <w:tcPr>
            <w:tcW w:w="285" w:type="dxa"/>
            <w:tcBorders>
              <w:top w:val="nil"/>
              <w:left w:val="nil"/>
              <w:bottom w:val="single" w:sz="4" w:space="0" w:color="auto"/>
              <w:right w:val="single" w:sz="4" w:space="0" w:color="auto"/>
            </w:tcBorders>
            <w:shd w:val="clear" w:color="auto" w:fill="auto"/>
            <w:vAlign w:val="center"/>
            <w:hideMark/>
          </w:tcPr>
          <w:p w14:paraId="48C85C2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center"/>
            <w:hideMark/>
          </w:tcPr>
          <w:p w14:paraId="4984A51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0BEBB3A"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14:paraId="30215F5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0.33</w:t>
            </w:r>
          </w:p>
        </w:tc>
        <w:tc>
          <w:tcPr>
            <w:tcW w:w="1062" w:type="dxa"/>
            <w:tcBorders>
              <w:top w:val="nil"/>
              <w:left w:val="nil"/>
              <w:bottom w:val="single" w:sz="4" w:space="0" w:color="auto"/>
              <w:right w:val="single" w:sz="4" w:space="0" w:color="auto"/>
            </w:tcBorders>
            <w:shd w:val="clear" w:color="auto" w:fill="auto"/>
            <w:vAlign w:val="center"/>
            <w:hideMark/>
          </w:tcPr>
          <w:p w14:paraId="0B523F3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0.99</w:t>
            </w:r>
          </w:p>
        </w:tc>
        <w:tc>
          <w:tcPr>
            <w:tcW w:w="1338" w:type="dxa"/>
            <w:tcBorders>
              <w:top w:val="nil"/>
              <w:left w:val="nil"/>
              <w:bottom w:val="single" w:sz="4" w:space="0" w:color="auto"/>
              <w:right w:val="single" w:sz="4" w:space="0" w:color="auto"/>
            </w:tcBorders>
            <w:shd w:val="clear" w:color="auto" w:fill="auto"/>
            <w:vAlign w:val="center"/>
            <w:hideMark/>
          </w:tcPr>
          <w:p w14:paraId="6D507E2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0.05</w:t>
            </w:r>
          </w:p>
        </w:tc>
        <w:tc>
          <w:tcPr>
            <w:tcW w:w="1108" w:type="dxa"/>
            <w:tcBorders>
              <w:top w:val="nil"/>
              <w:left w:val="nil"/>
              <w:bottom w:val="single" w:sz="4" w:space="0" w:color="auto"/>
              <w:right w:val="single" w:sz="4" w:space="0" w:color="auto"/>
            </w:tcBorders>
            <w:shd w:val="clear" w:color="auto" w:fill="auto"/>
            <w:vAlign w:val="center"/>
            <w:hideMark/>
          </w:tcPr>
          <w:p w14:paraId="4403A95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0.10</w:t>
            </w:r>
          </w:p>
        </w:tc>
        <w:tc>
          <w:tcPr>
            <w:tcW w:w="1216" w:type="dxa"/>
            <w:tcBorders>
              <w:top w:val="nil"/>
              <w:left w:val="nil"/>
              <w:bottom w:val="single" w:sz="4" w:space="0" w:color="auto"/>
              <w:right w:val="single" w:sz="4" w:space="0" w:color="auto"/>
            </w:tcBorders>
            <w:shd w:val="clear" w:color="auto" w:fill="auto"/>
            <w:vAlign w:val="center"/>
            <w:hideMark/>
          </w:tcPr>
          <w:p w14:paraId="5B836B41"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$117.46 </w:t>
            </w:r>
          </w:p>
        </w:tc>
      </w:tr>
      <w:tr w:rsidR="00F76BFE" w:rsidRPr="00F76BFE" w14:paraId="31D7B168"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5468B26"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E. Time to enter information</w:t>
            </w:r>
          </w:p>
        </w:tc>
        <w:tc>
          <w:tcPr>
            <w:tcW w:w="285" w:type="dxa"/>
            <w:tcBorders>
              <w:top w:val="nil"/>
              <w:left w:val="nil"/>
              <w:bottom w:val="single" w:sz="4" w:space="0" w:color="auto"/>
              <w:right w:val="single" w:sz="4" w:space="0" w:color="auto"/>
            </w:tcBorders>
            <w:shd w:val="clear" w:color="auto" w:fill="auto"/>
            <w:hideMark/>
          </w:tcPr>
          <w:p w14:paraId="7E54DF42"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1905D87F"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04F3ACF"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A8FD34B"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0AA9B1A7"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B10F92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4532604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8A5205F"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w:t>
            </w:r>
          </w:p>
        </w:tc>
      </w:tr>
      <w:tr w:rsidR="00F76BFE" w:rsidRPr="00F76BFE" w14:paraId="09091833"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ABDB4E7"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Records of startups, shutdowns, malfunctions, etc. </w:t>
            </w:r>
            <w:r w:rsidRPr="00F76BFE">
              <w:rPr>
                <w:color w:val="000000"/>
                <w:sz w:val="20"/>
                <w:szCs w:val="20"/>
                <w:vertAlign w:val="superscript"/>
              </w:rPr>
              <w:t>h</w:t>
            </w:r>
          </w:p>
        </w:tc>
        <w:tc>
          <w:tcPr>
            <w:tcW w:w="285" w:type="dxa"/>
            <w:tcBorders>
              <w:top w:val="nil"/>
              <w:left w:val="nil"/>
              <w:bottom w:val="single" w:sz="4" w:space="0" w:color="auto"/>
              <w:right w:val="single" w:sz="4" w:space="0" w:color="auto"/>
            </w:tcBorders>
            <w:shd w:val="clear" w:color="auto" w:fill="auto"/>
            <w:vAlign w:val="center"/>
            <w:hideMark/>
          </w:tcPr>
          <w:p w14:paraId="1AD1DEC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0.2</w:t>
            </w:r>
          </w:p>
        </w:tc>
        <w:tc>
          <w:tcPr>
            <w:tcW w:w="1238" w:type="dxa"/>
            <w:tcBorders>
              <w:top w:val="nil"/>
              <w:left w:val="nil"/>
              <w:bottom w:val="single" w:sz="4" w:space="0" w:color="auto"/>
              <w:right w:val="single" w:sz="4" w:space="0" w:color="auto"/>
            </w:tcBorders>
            <w:shd w:val="clear" w:color="auto" w:fill="auto"/>
            <w:vAlign w:val="center"/>
            <w:hideMark/>
          </w:tcPr>
          <w:p w14:paraId="005B6DF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4.28</w:t>
            </w:r>
          </w:p>
        </w:tc>
        <w:tc>
          <w:tcPr>
            <w:tcW w:w="1172" w:type="dxa"/>
            <w:tcBorders>
              <w:top w:val="nil"/>
              <w:left w:val="nil"/>
              <w:bottom w:val="single" w:sz="4" w:space="0" w:color="auto"/>
              <w:right w:val="single" w:sz="4" w:space="0" w:color="auto"/>
            </w:tcBorders>
            <w:shd w:val="clear" w:color="auto" w:fill="auto"/>
            <w:vAlign w:val="center"/>
            <w:hideMark/>
          </w:tcPr>
          <w:p w14:paraId="4E96DDD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0.86</w:t>
            </w:r>
          </w:p>
        </w:tc>
        <w:tc>
          <w:tcPr>
            <w:tcW w:w="1306" w:type="dxa"/>
            <w:tcBorders>
              <w:top w:val="nil"/>
              <w:left w:val="nil"/>
              <w:bottom w:val="single" w:sz="4" w:space="0" w:color="auto"/>
              <w:right w:val="single" w:sz="4" w:space="0" w:color="auto"/>
            </w:tcBorders>
            <w:shd w:val="clear" w:color="auto" w:fill="auto"/>
            <w:vAlign w:val="center"/>
            <w:hideMark/>
          </w:tcPr>
          <w:p w14:paraId="0CC89E8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21.33</w:t>
            </w:r>
          </w:p>
        </w:tc>
        <w:tc>
          <w:tcPr>
            <w:tcW w:w="1062" w:type="dxa"/>
            <w:tcBorders>
              <w:top w:val="nil"/>
              <w:left w:val="nil"/>
              <w:bottom w:val="single" w:sz="4" w:space="0" w:color="auto"/>
              <w:right w:val="single" w:sz="4" w:space="0" w:color="auto"/>
            </w:tcBorders>
            <w:shd w:val="clear" w:color="auto" w:fill="auto"/>
            <w:vAlign w:val="center"/>
            <w:hideMark/>
          </w:tcPr>
          <w:p w14:paraId="07757B3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18.26</w:t>
            </w:r>
          </w:p>
        </w:tc>
        <w:tc>
          <w:tcPr>
            <w:tcW w:w="1338" w:type="dxa"/>
            <w:tcBorders>
              <w:top w:val="nil"/>
              <w:left w:val="nil"/>
              <w:bottom w:val="single" w:sz="4" w:space="0" w:color="auto"/>
              <w:right w:val="single" w:sz="4" w:space="0" w:color="auto"/>
            </w:tcBorders>
            <w:shd w:val="clear" w:color="auto" w:fill="auto"/>
            <w:vAlign w:val="center"/>
            <w:hideMark/>
          </w:tcPr>
          <w:p w14:paraId="41053B09"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0.91</w:t>
            </w:r>
          </w:p>
        </w:tc>
        <w:tc>
          <w:tcPr>
            <w:tcW w:w="1108" w:type="dxa"/>
            <w:tcBorders>
              <w:top w:val="nil"/>
              <w:left w:val="nil"/>
              <w:bottom w:val="single" w:sz="4" w:space="0" w:color="auto"/>
              <w:right w:val="single" w:sz="4" w:space="0" w:color="auto"/>
            </w:tcBorders>
            <w:shd w:val="clear" w:color="auto" w:fill="auto"/>
            <w:vAlign w:val="center"/>
            <w:hideMark/>
          </w:tcPr>
          <w:p w14:paraId="00B68F61"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1.83</w:t>
            </w:r>
          </w:p>
        </w:tc>
        <w:tc>
          <w:tcPr>
            <w:tcW w:w="1216" w:type="dxa"/>
            <w:tcBorders>
              <w:top w:val="nil"/>
              <w:left w:val="nil"/>
              <w:bottom w:val="single" w:sz="4" w:space="0" w:color="auto"/>
              <w:right w:val="single" w:sz="4" w:space="0" w:color="auto"/>
            </w:tcBorders>
            <w:shd w:val="clear" w:color="auto" w:fill="auto"/>
            <w:vAlign w:val="center"/>
            <w:hideMark/>
          </w:tcPr>
          <w:p w14:paraId="76A73E2C"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$2,166.34 </w:t>
            </w:r>
          </w:p>
        </w:tc>
      </w:tr>
      <w:tr w:rsidR="00F76BFE" w:rsidRPr="00F76BFE" w14:paraId="6EF39FEA"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CF1FF12" w14:textId="77777777" w:rsidR="00F76BFE" w:rsidRPr="00F76BFE" w:rsidRDefault="00F76BFE" w:rsidP="00F76BFE">
            <w:pPr>
              <w:widowControl/>
              <w:autoSpaceDE/>
              <w:autoSpaceDN/>
              <w:adjustRightInd/>
              <w:ind w:firstLineChars="200" w:firstLine="400"/>
              <w:rPr>
                <w:color w:val="000000"/>
                <w:sz w:val="20"/>
                <w:szCs w:val="20"/>
              </w:rPr>
            </w:pPr>
            <w:r w:rsidRPr="00F76BFE">
              <w:rPr>
                <w:color w:val="000000"/>
                <w:sz w:val="20"/>
                <w:szCs w:val="20"/>
              </w:rPr>
              <w:t xml:space="preserve">Records of VOC for monthly materials and emissions calculation </w:t>
            </w:r>
            <w:proofErr w:type="spellStart"/>
            <w:r w:rsidRPr="00F76BFE">
              <w:rPr>
                <w:color w:val="000000"/>
                <w:sz w:val="20"/>
                <w:szCs w:val="20"/>
                <w:vertAlign w:val="superscript"/>
              </w:rPr>
              <w:t>i</w:t>
            </w:r>
            <w:proofErr w:type="spellEnd"/>
          </w:p>
        </w:tc>
        <w:tc>
          <w:tcPr>
            <w:tcW w:w="285" w:type="dxa"/>
            <w:tcBorders>
              <w:top w:val="nil"/>
              <w:left w:val="nil"/>
              <w:bottom w:val="single" w:sz="4" w:space="0" w:color="auto"/>
              <w:right w:val="single" w:sz="4" w:space="0" w:color="auto"/>
            </w:tcBorders>
            <w:shd w:val="clear" w:color="auto" w:fill="auto"/>
            <w:vAlign w:val="center"/>
            <w:hideMark/>
          </w:tcPr>
          <w:p w14:paraId="2AD3254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1495F6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51.36</w:t>
            </w:r>
          </w:p>
        </w:tc>
        <w:tc>
          <w:tcPr>
            <w:tcW w:w="1172" w:type="dxa"/>
            <w:tcBorders>
              <w:top w:val="nil"/>
              <w:left w:val="nil"/>
              <w:bottom w:val="single" w:sz="4" w:space="0" w:color="auto"/>
              <w:right w:val="single" w:sz="4" w:space="0" w:color="auto"/>
            </w:tcBorders>
            <w:shd w:val="clear" w:color="auto" w:fill="auto"/>
            <w:vAlign w:val="center"/>
            <w:hideMark/>
          </w:tcPr>
          <w:p w14:paraId="76DC85CB"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51.36</w:t>
            </w:r>
          </w:p>
        </w:tc>
        <w:tc>
          <w:tcPr>
            <w:tcW w:w="1306" w:type="dxa"/>
            <w:tcBorders>
              <w:top w:val="nil"/>
              <w:left w:val="nil"/>
              <w:bottom w:val="single" w:sz="4" w:space="0" w:color="auto"/>
              <w:right w:val="single" w:sz="4" w:space="0" w:color="auto"/>
            </w:tcBorders>
            <w:shd w:val="clear" w:color="auto" w:fill="auto"/>
            <w:vAlign w:val="center"/>
            <w:hideMark/>
          </w:tcPr>
          <w:p w14:paraId="0505A52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21.33</w:t>
            </w:r>
          </w:p>
        </w:tc>
        <w:tc>
          <w:tcPr>
            <w:tcW w:w="1062" w:type="dxa"/>
            <w:tcBorders>
              <w:top w:val="nil"/>
              <w:left w:val="nil"/>
              <w:bottom w:val="single" w:sz="4" w:space="0" w:color="auto"/>
              <w:right w:val="single" w:sz="4" w:space="0" w:color="auto"/>
            </w:tcBorders>
            <w:shd w:val="clear" w:color="auto" w:fill="auto"/>
            <w:vAlign w:val="center"/>
            <w:hideMark/>
          </w:tcPr>
          <w:p w14:paraId="449C7CB0"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1,095.51</w:t>
            </w:r>
          </w:p>
        </w:tc>
        <w:tc>
          <w:tcPr>
            <w:tcW w:w="1338" w:type="dxa"/>
            <w:tcBorders>
              <w:top w:val="nil"/>
              <w:left w:val="nil"/>
              <w:bottom w:val="single" w:sz="4" w:space="0" w:color="auto"/>
              <w:right w:val="single" w:sz="4" w:space="0" w:color="auto"/>
            </w:tcBorders>
            <w:shd w:val="clear" w:color="auto" w:fill="auto"/>
            <w:vAlign w:val="center"/>
            <w:hideMark/>
          </w:tcPr>
          <w:p w14:paraId="42685164"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54.78</w:t>
            </w:r>
          </w:p>
        </w:tc>
        <w:tc>
          <w:tcPr>
            <w:tcW w:w="1108" w:type="dxa"/>
            <w:tcBorders>
              <w:top w:val="nil"/>
              <w:left w:val="nil"/>
              <w:bottom w:val="single" w:sz="4" w:space="0" w:color="auto"/>
              <w:right w:val="single" w:sz="4" w:space="0" w:color="auto"/>
            </w:tcBorders>
            <w:shd w:val="clear" w:color="auto" w:fill="auto"/>
            <w:vAlign w:val="center"/>
            <w:hideMark/>
          </w:tcPr>
          <w:p w14:paraId="370740EC"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109.55</w:t>
            </w:r>
          </w:p>
        </w:tc>
        <w:tc>
          <w:tcPr>
            <w:tcW w:w="1216" w:type="dxa"/>
            <w:tcBorders>
              <w:top w:val="nil"/>
              <w:left w:val="nil"/>
              <w:bottom w:val="single" w:sz="4" w:space="0" w:color="auto"/>
              <w:right w:val="single" w:sz="4" w:space="0" w:color="auto"/>
            </w:tcBorders>
            <w:shd w:val="clear" w:color="auto" w:fill="auto"/>
            <w:vAlign w:val="center"/>
            <w:hideMark/>
          </w:tcPr>
          <w:p w14:paraId="2C525E2D" w14:textId="77777777" w:rsidR="00F76BFE" w:rsidRPr="00F76BFE" w:rsidRDefault="00F76BFE" w:rsidP="00F76BFE">
            <w:pPr>
              <w:widowControl/>
              <w:autoSpaceDE/>
              <w:autoSpaceDN/>
              <w:adjustRightInd/>
              <w:jc w:val="right"/>
              <w:rPr>
                <w:color w:val="000000"/>
                <w:sz w:val="20"/>
                <w:szCs w:val="20"/>
              </w:rPr>
            </w:pPr>
            <w:r w:rsidRPr="00F76BFE">
              <w:rPr>
                <w:color w:val="000000"/>
                <w:sz w:val="20"/>
                <w:szCs w:val="20"/>
              </w:rPr>
              <w:t xml:space="preserve">$129,980.48 </w:t>
            </w:r>
          </w:p>
        </w:tc>
      </w:tr>
      <w:tr w:rsidR="00F76BFE" w:rsidRPr="00F76BFE" w14:paraId="28E2056C"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134ABD5C"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F. Time to train personnel</w:t>
            </w:r>
          </w:p>
        </w:tc>
        <w:tc>
          <w:tcPr>
            <w:tcW w:w="285" w:type="dxa"/>
            <w:tcBorders>
              <w:top w:val="nil"/>
              <w:left w:val="nil"/>
              <w:bottom w:val="single" w:sz="4" w:space="0" w:color="auto"/>
              <w:right w:val="single" w:sz="4" w:space="0" w:color="auto"/>
            </w:tcBorders>
            <w:shd w:val="clear" w:color="auto" w:fill="auto"/>
            <w:vAlign w:val="center"/>
            <w:hideMark/>
          </w:tcPr>
          <w:p w14:paraId="354F34E2"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3AACA05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0B90D699"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E8551A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6B9A0B4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0FAF383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500CBABF"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13651BA3"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6D0DA0C9"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1F6C579" w14:textId="77777777" w:rsidR="00F76BFE" w:rsidRPr="00F76BFE" w:rsidRDefault="00F76BFE" w:rsidP="00F76BFE">
            <w:pPr>
              <w:widowControl/>
              <w:autoSpaceDE/>
              <w:autoSpaceDN/>
              <w:adjustRightInd/>
              <w:ind w:firstLineChars="100" w:firstLine="200"/>
              <w:rPr>
                <w:color w:val="000000"/>
                <w:sz w:val="20"/>
                <w:szCs w:val="20"/>
              </w:rPr>
            </w:pPr>
            <w:r w:rsidRPr="00F76BFE">
              <w:rPr>
                <w:color w:val="000000"/>
                <w:sz w:val="20"/>
                <w:szCs w:val="20"/>
              </w:rPr>
              <w:t>G. Time for audits</w:t>
            </w:r>
          </w:p>
        </w:tc>
        <w:tc>
          <w:tcPr>
            <w:tcW w:w="285" w:type="dxa"/>
            <w:tcBorders>
              <w:top w:val="nil"/>
              <w:left w:val="nil"/>
              <w:bottom w:val="single" w:sz="4" w:space="0" w:color="auto"/>
              <w:right w:val="single" w:sz="4" w:space="0" w:color="auto"/>
            </w:tcBorders>
            <w:shd w:val="clear" w:color="auto" w:fill="auto"/>
            <w:vAlign w:val="center"/>
            <w:hideMark/>
          </w:tcPr>
          <w:p w14:paraId="73026023" w14:textId="77777777" w:rsidR="00F76BFE" w:rsidRPr="00F76BFE" w:rsidRDefault="00F76BFE" w:rsidP="00F76BFE">
            <w:pPr>
              <w:widowControl/>
              <w:autoSpaceDE/>
              <w:autoSpaceDN/>
              <w:adjustRightInd/>
              <w:jc w:val="center"/>
              <w:rPr>
                <w:color w:val="000000"/>
                <w:sz w:val="20"/>
                <w:szCs w:val="20"/>
              </w:rPr>
            </w:pPr>
            <w:r w:rsidRPr="00F76BFE">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3D2F0CD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510D454A"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527FAE8"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14:paraId="69D153A5"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1E82D81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08" w:type="dxa"/>
            <w:tcBorders>
              <w:top w:val="nil"/>
              <w:left w:val="nil"/>
              <w:bottom w:val="single" w:sz="4" w:space="0" w:color="auto"/>
              <w:right w:val="single" w:sz="4" w:space="0" w:color="auto"/>
            </w:tcBorders>
            <w:shd w:val="clear" w:color="auto" w:fill="auto"/>
            <w:hideMark/>
          </w:tcPr>
          <w:p w14:paraId="1CA849C4"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7F229727"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r>
      <w:tr w:rsidR="00F76BFE" w:rsidRPr="00F76BFE" w14:paraId="296F3920" w14:textId="77777777" w:rsidTr="00F76BFE">
        <w:trPr>
          <w:trHeight w:val="300"/>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EDE3555" w14:textId="77777777" w:rsidR="00F76BFE" w:rsidRPr="00F76BFE" w:rsidRDefault="00F76BFE" w:rsidP="00F76BFE">
            <w:pPr>
              <w:widowControl/>
              <w:autoSpaceDE/>
              <w:autoSpaceDN/>
              <w:adjustRightInd/>
              <w:rPr>
                <w:b/>
                <w:bCs/>
                <w:i/>
                <w:iCs/>
                <w:color w:val="000000"/>
                <w:sz w:val="20"/>
                <w:szCs w:val="20"/>
              </w:rPr>
            </w:pPr>
            <w:r w:rsidRPr="00F76BFE">
              <w:rPr>
                <w:b/>
                <w:bCs/>
                <w:i/>
                <w:iCs/>
                <w:color w:val="000000"/>
                <w:sz w:val="20"/>
                <w:szCs w:val="20"/>
              </w:rPr>
              <w:t>Subtotal for Recordkeeping Requirements</w:t>
            </w:r>
          </w:p>
        </w:tc>
        <w:tc>
          <w:tcPr>
            <w:tcW w:w="285" w:type="dxa"/>
            <w:tcBorders>
              <w:top w:val="nil"/>
              <w:left w:val="nil"/>
              <w:bottom w:val="single" w:sz="4" w:space="0" w:color="auto"/>
              <w:right w:val="single" w:sz="4" w:space="0" w:color="auto"/>
            </w:tcBorders>
            <w:shd w:val="clear" w:color="auto" w:fill="auto"/>
            <w:hideMark/>
          </w:tcPr>
          <w:p w14:paraId="6DB0D086"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33C8BEF"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34D10EFD"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338DE78" w14:textId="77777777" w:rsidR="00F76BFE" w:rsidRPr="00F76BFE" w:rsidRDefault="00F76BFE" w:rsidP="00F76BFE">
            <w:pPr>
              <w:widowControl/>
              <w:autoSpaceDE/>
              <w:autoSpaceDN/>
              <w:adjustRightInd/>
              <w:rPr>
                <w:color w:val="000000"/>
                <w:sz w:val="20"/>
                <w:szCs w:val="20"/>
              </w:rPr>
            </w:pPr>
            <w:r w:rsidRPr="00F76BFE">
              <w:rPr>
                <w:color w:val="000000"/>
                <w:sz w:val="20"/>
                <w:szCs w:val="20"/>
              </w:rPr>
              <w:t> </w:t>
            </w:r>
          </w:p>
        </w:tc>
        <w:tc>
          <w:tcPr>
            <w:tcW w:w="3508" w:type="dxa"/>
            <w:gridSpan w:val="3"/>
            <w:tcBorders>
              <w:top w:val="single" w:sz="4" w:space="0" w:color="auto"/>
              <w:left w:val="nil"/>
              <w:bottom w:val="single" w:sz="4" w:space="0" w:color="auto"/>
              <w:right w:val="single" w:sz="4" w:space="0" w:color="auto"/>
            </w:tcBorders>
            <w:shd w:val="clear" w:color="auto" w:fill="auto"/>
            <w:vAlign w:val="center"/>
            <w:hideMark/>
          </w:tcPr>
          <w:p w14:paraId="47BB8446"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1,282</w:t>
            </w:r>
          </w:p>
        </w:tc>
        <w:tc>
          <w:tcPr>
            <w:tcW w:w="1216" w:type="dxa"/>
            <w:tcBorders>
              <w:top w:val="nil"/>
              <w:left w:val="nil"/>
              <w:bottom w:val="single" w:sz="4" w:space="0" w:color="auto"/>
              <w:right w:val="single" w:sz="4" w:space="0" w:color="auto"/>
            </w:tcBorders>
            <w:shd w:val="clear" w:color="auto" w:fill="auto"/>
            <w:vAlign w:val="center"/>
            <w:hideMark/>
          </w:tcPr>
          <w:p w14:paraId="7FCE53BB" w14:textId="77777777" w:rsidR="00F76BFE" w:rsidRPr="00F76BFE" w:rsidRDefault="00F76BFE" w:rsidP="00F76BFE">
            <w:pPr>
              <w:widowControl/>
              <w:autoSpaceDE/>
              <w:autoSpaceDN/>
              <w:adjustRightInd/>
              <w:jc w:val="right"/>
              <w:rPr>
                <w:b/>
                <w:bCs/>
                <w:color w:val="000000"/>
                <w:sz w:val="20"/>
                <w:szCs w:val="20"/>
              </w:rPr>
            </w:pPr>
            <w:r w:rsidRPr="00F76BFE">
              <w:rPr>
                <w:b/>
                <w:bCs/>
                <w:color w:val="000000"/>
                <w:sz w:val="20"/>
                <w:szCs w:val="20"/>
              </w:rPr>
              <w:t xml:space="preserve">$132,264 </w:t>
            </w:r>
          </w:p>
        </w:tc>
      </w:tr>
      <w:tr w:rsidR="00F76BFE" w:rsidRPr="00F76BFE" w14:paraId="3E55FC03"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AEF54C5"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xml:space="preserve">TOTAL ANNUAL BURDEN AND COST (rounded) </w:t>
            </w:r>
            <w:r w:rsidRPr="00F76BFE">
              <w:rPr>
                <w:b/>
                <w:bCs/>
                <w:color w:val="000000"/>
                <w:sz w:val="20"/>
                <w:szCs w:val="20"/>
                <w:vertAlign w:val="superscript"/>
              </w:rPr>
              <w:t>j</w:t>
            </w:r>
          </w:p>
        </w:tc>
        <w:tc>
          <w:tcPr>
            <w:tcW w:w="285" w:type="dxa"/>
            <w:tcBorders>
              <w:top w:val="nil"/>
              <w:left w:val="nil"/>
              <w:bottom w:val="single" w:sz="4" w:space="0" w:color="auto"/>
              <w:right w:val="single" w:sz="4" w:space="0" w:color="auto"/>
            </w:tcBorders>
            <w:shd w:val="clear" w:color="auto" w:fill="auto"/>
            <w:vAlign w:val="center"/>
            <w:hideMark/>
          </w:tcPr>
          <w:p w14:paraId="3A93E2BB"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66DFF9E"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F42883"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C31ACF"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3508" w:type="dxa"/>
            <w:gridSpan w:val="3"/>
            <w:tcBorders>
              <w:top w:val="single" w:sz="4" w:space="0" w:color="auto"/>
              <w:left w:val="nil"/>
              <w:bottom w:val="single" w:sz="4" w:space="0" w:color="auto"/>
              <w:right w:val="single" w:sz="4" w:space="0" w:color="auto"/>
            </w:tcBorders>
            <w:shd w:val="clear" w:color="auto" w:fill="auto"/>
            <w:vAlign w:val="center"/>
            <w:hideMark/>
          </w:tcPr>
          <w:p w14:paraId="18E83C49"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1,920</w:t>
            </w:r>
          </w:p>
        </w:tc>
        <w:tc>
          <w:tcPr>
            <w:tcW w:w="1216" w:type="dxa"/>
            <w:tcBorders>
              <w:top w:val="nil"/>
              <w:left w:val="nil"/>
              <w:bottom w:val="single" w:sz="4" w:space="0" w:color="auto"/>
              <w:right w:val="single" w:sz="4" w:space="0" w:color="auto"/>
            </w:tcBorders>
            <w:shd w:val="clear" w:color="auto" w:fill="auto"/>
            <w:vAlign w:val="center"/>
            <w:hideMark/>
          </w:tcPr>
          <w:p w14:paraId="205D8221" w14:textId="77777777" w:rsidR="00F76BFE" w:rsidRPr="00F76BFE" w:rsidRDefault="00F76BFE" w:rsidP="00F76BFE">
            <w:pPr>
              <w:widowControl/>
              <w:autoSpaceDE/>
              <w:autoSpaceDN/>
              <w:adjustRightInd/>
              <w:jc w:val="right"/>
              <w:rPr>
                <w:b/>
                <w:bCs/>
                <w:color w:val="000000"/>
                <w:sz w:val="20"/>
                <w:szCs w:val="20"/>
              </w:rPr>
            </w:pPr>
            <w:r w:rsidRPr="00F76BFE">
              <w:rPr>
                <w:b/>
                <w:bCs/>
                <w:color w:val="000000"/>
                <w:sz w:val="20"/>
                <w:szCs w:val="20"/>
              </w:rPr>
              <w:t xml:space="preserve">$198,000 </w:t>
            </w:r>
          </w:p>
        </w:tc>
      </w:tr>
      <w:tr w:rsidR="00F76BFE" w:rsidRPr="00F76BFE" w14:paraId="0EABBF36"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3B1D8A2"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xml:space="preserve">TOTAL CAPITAL AND O&amp;M COST (rounded) </w:t>
            </w:r>
            <w:r w:rsidRPr="00F76BFE">
              <w:rPr>
                <w:b/>
                <w:bCs/>
                <w:color w:val="000000"/>
                <w:sz w:val="20"/>
                <w:szCs w:val="20"/>
                <w:vertAlign w:val="superscript"/>
              </w:rPr>
              <w:t>j</w:t>
            </w:r>
          </w:p>
        </w:tc>
        <w:tc>
          <w:tcPr>
            <w:tcW w:w="285" w:type="dxa"/>
            <w:tcBorders>
              <w:top w:val="nil"/>
              <w:left w:val="nil"/>
              <w:bottom w:val="single" w:sz="4" w:space="0" w:color="auto"/>
              <w:right w:val="single" w:sz="4" w:space="0" w:color="auto"/>
            </w:tcBorders>
            <w:shd w:val="clear" w:color="auto" w:fill="auto"/>
            <w:vAlign w:val="center"/>
            <w:hideMark/>
          </w:tcPr>
          <w:p w14:paraId="58D074A6"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017EE2D"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192770"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0ACD86"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227B85B8"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7C59704"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723F76FA"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7C43ED9" w14:textId="77777777" w:rsidR="00F76BFE" w:rsidRPr="00F76BFE" w:rsidRDefault="00F76BFE" w:rsidP="00F76BFE">
            <w:pPr>
              <w:widowControl/>
              <w:autoSpaceDE/>
              <w:autoSpaceDN/>
              <w:adjustRightInd/>
              <w:jc w:val="right"/>
              <w:rPr>
                <w:b/>
                <w:bCs/>
                <w:color w:val="000000"/>
                <w:sz w:val="20"/>
                <w:szCs w:val="20"/>
              </w:rPr>
            </w:pPr>
            <w:r w:rsidRPr="00F76BFE">
              <w:rPr>
                <w:b/>
                <w:bCs/>
                <w:color w:val="000000"/>
                <w:sz w:val="20"/>
                <w:szCs w:val="20"/>
              </w:rPr>
              <w:t xml:space="preserve">$0 </w:t>
            </w:r>
          </w:p>
        </w:tc>
      </w:tr>
      <w:tr w:rsidR="00F76BFE" w:rsidRPr="00F76BFE" w14:paraId="72FE5576" w14:textId="77777777" w:rsidTr="00F76BFE">
        <w:trPr>
          <w:trHeight w:val="31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DD32CD1"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xml:space="preserve">GRAND TOTAL (rounded) </w:t>
            </w:r>
            <w:r w:rsidRPr="00F76BFE">
              <w:rPr>
                <w:b/>
                <w:bCs/>
                <w:color w:val="000000"/>
                <w:sz w:val="20"/>
                <w:szCs w:val="20"/>
                <w:vertAlign w:val="superscript"/>
              </w:rPr>
              <w:t>j</w:t>
            </w:r>
          </w:p>
        </w:tc>
        <w:tc>
          <w:tcPr>
            <w:tcW w:w="285" w:type="dxa"/>
            <w:tcBorders>
              <w:top w:val="nil"/>
              <w:left w:val="nil"/>
              <w:bottom w:val="single" w:sz="4" w:space="0" w:color="auto"/>
              <w:right w:val="single" w:sz="4" w:space="0" w:color="auto"/>
            </w:tcBorders>
            <w:shd w:val="clear" w:color="auto" w:fill="auto"/>
            <w:vAlign w:val="center"/>
            <w:hideMark/>
          </w:tcPr>
          <w:p w14:paraId="596B4297"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2E66DA8"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096E7E"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E0B4E9" w14:textId="77777777" w:rsidR="00F76BFE" w:rsidRPr="00F76BFE" w:rsidRDefault="00F76BFE" w:rsidP="00F76BFE">
            <w:pPr>
              <w:widowControl/>
              <w:autoSpaceDE/>
              <w:autoSpaceDN/>
              <w:adjustRightInd/>
              <w:rPr>
                <w:b/>
                <w:bCs/>
                <w:color w:val="000000"/>
                <w:sz w:val="20"/>
                <w:szCs w:val="20"/>
              </w:rPr>
            </w:pPr>
            <w:r w:rsidRPr="00F76BFE">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14:paraId="40893705"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1095A1"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76492105" w14:textId="77777777" w:rsidR="00F76BFE" w:rsidRPr="00F76BFE" w:rsidRDefault="00F76BFE" w:rsidP="00F76BFE">
            <w:pPr>
              <w:widowControl/>
              <w:autoSpaceDE/>
              <w:autoSpaceDN/>
              <w:adjustRightInd/>
              <w:jc w:val="center"/>
              <w:rPr>
                <w:b/>
                <w:bCs/>
                <w:color w:val="000000"/>
                <w:sz w:val="20"/>
                <w:szCs w:val="20"/>
              </w:rPr>
            </w:pPr>
            <w:r w:rsidRPr="00F76BFE">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E84AD6E" w14:textId="77777777" w:rsidR="00F76BFE" w:rsidRPr="00F76BFE" w:rsidRDefault="00F76BFE" w:rsidP="00F76BFE">
            <w:pPr>
              <w:widowControl/>
              <w:autoSpaceDE/>
              <w:autoSpaceDN/>
              <w:adjustRightInd/>
              <w:jc w:val="right"/>
              <w:rPr>
                <w:b/>
                <w:bCs/>
                <w:color w:val="000000"/>
                <w:sz w:val="20"/>
                <w:szCs w:val="20"/>
              </w:rPr>
            </w:pPr>
            <w:r w:rsidRPr="00F76BFE">
              <w:rPr>
                <w:b/>
                <w:bCs/>
                <w:color w:val="000000"/>
                <w:sz w:val="20"/>
                <w:szCs w:val="20"/>
              </w:rPr>
              <w:t xml:space="preserve">$198,000 </w:t>
            </w:r>
          </w:p>
        </w:tc>
      </w:tr>
    </w:tbl>
    <w:p w14:paraId="69295A20" w14:textId="729427CC" w:rsidR="003D6951" w:rsidRDefault="003D6951" w:rsidP="003D6951">
      <w:pPr>
        <w:rPr>
          <w:color w:val="FF0000"/>
        </w:rPr>
      </w:pPr>
    </w:p>
    <w:p w14:paraId="32143427" w14:textId="77777777" w:rsidR="00B015C9" w:rsidRPr="00B015C9" w:rsidRDefault="00B015C9" w:rsidP="00B015C9">
      <w:pPr>
        <w:rPr>
          <w:sz w:val="20"/>
          <w:szCs w:val="20"/>
        </w:rPr>
      </w:pPr>
      <w:r w:rsidRPr="00B015C9">
        <w:rPr>
          <w:sz w:val="20"/>
          <w:szCs w:val="20"/>
        </w:rPr>
        <w:t>Assumptions:</w:t>
      </w:r>
    </w:p>
    <w:p w14:paraId="4C219063" w14:textId="77777777" w:rsidR="00B015C9" w:rsidRPr="00B015C9" w:rsidRDefault="00B015C9" w:rsidP="00B015C9">
      <w:pPr>
        <w:rPr>
          <w:sz w:val="20"/>
          <w:szCs w:val="20"/>
        </w:rPr>
      </w:pPr>
      <w:proofErr w:type="spellStart"/>
      <w:proofErr w:type="gramStart"/>
      <w:r w:rsidRPr="00B015C9">
        <w:rPr>
          <w:sz w:val="20"/>
          <w:szCs w:val="20"/>
          <w:vertAlign w:val="superscript"/>
        </w:rPr>
        <w:t>a</w:t>
      </w:r>
      <w:proofErr w:type="spellEnd"/>
      <w:r w:rsidRPr="00B015C9">
        <w:rPr>
          <w:sz w:val="20"/>
          <w:szCs w:val="20"/>
        </w:rPr>
        <w:t xml:space="preserve">  We</w:t>
      </w:r>
      <w:proofErr w:type="gramEnd"/>
      <w:r w:rsidRPr="00B015C9">
        <w:rPr>
          <w:sz w:val="20"/>
          <w:szCs w:val="20"/>
        </w:rPr>
        <w:t xml:space="preserve"> have assumed there is an average of 21 existing respondents per year subject to the rule. We have also assumed that over the 3-year ICR period, 30 percent of existing respondents will modify operations (21*30% = 6.3) and that 1 new facility will come on-line.  The three-year average is 2.43 new sources per year ((6.3 + 1)/3 = 2.43). The overall average number of sources per year subject to the rule is 21.33 (21 existing source + (1 new source/3 </w:t>
      </w:r>
      <w:proofErr w:type="spellStart"/>
      <w:r w:rsidRPr="00B015C9">
        <w:rPr>
          <w:sz w:val="20"/>
          <w:szCs w:val="20"/>
        </w:rPr>
        <w:t>yr</w:t>
      </w:r>
      <w:proofErr w:type="spellEnd"/>
      <w:r w:rsidRPr="00B015C9">
        <w:rPr>
          <w:sz w:val="20"/>
          <w:szCs w:val="20"/>
        </w:rPr>
        <w:t>) = 21.33).</w:t>
      </w:r>
    </w:p>
    <w:p w14:paraId="3EAD0619" w14:textId="77777777" w:rsidR="00B015C9" w:rsidRPr="00B015C9" w:rsidRDefault="00B015C9" w:rsidP="00B015C9">
      <w:pPr>
        <w:rPr>
          <w:sz w:val="20"/>
          <w:szCs w:val="20"/>
        </w:rPr>
      </w:pPr>
      <w:proofErr w:type="gramStart"/>
      <w:r w:rsidRPr="00B015C9">
        <w:rPr>
          <w:sz w:val="20"/>
          <w:szCs w:val="20"/>
          <w:vertAlign w:val="superscript"/>
        </w:rPr>
        <w:t>b</w:t>
      </w:r>
      <w:r w:rsidRPr="00B015C9">
        <w:rPr>
          <w:sz w:val="20"/>
          <w:szCs w:val="20"/>
        </w:rPr>
        <w:t xml:space="preserve">  This</w:t>
      </w:r>
      <w:proofErr w:type="gramEnd"/>
      <w:r w:rsidRPr="00B015C9">
        <w:rPr>
          <w:sz w:val="20"/>
          <w:szCs w:val="20"/>
        </w:rPr>
        <w:t xml:space="preserve">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0ECFC8A6" w14:textId="77777777" w:rsidR="00B015C9" w:rsidRPr="00B015C9" w:rsidRDefault="00B015C9" w:rsidP="00B015C9">
      <w:pPr>
        <w:rPr>
          <w:sz w:val="20"/>
          <w:szCs w:val="20"/>
        </w:rPr>
      </w:pPr>
      <w:proofErr w:type="gramStart"/>
      <w:r w:rsidRPr="00B015C9">
        <w:rPr>
          <w:sz w:val="20"/>
          <w:szCs w:val="20"/>
          <w:vertAlign w:val="superscript"/>
        </w:rPr>
        <w:t>c</w:t>
      </w:r>
      <w:r w:rsidRPr="00B015C9">
        <w:rPr>
          <w:sz w:val="20"/>
          <w:szCs w:val="20"/>
        </w:rPr>
        <w:t xml:space="preserve">  We</w:t>
      </w:r>
      <w:proofErr w:type="gramEnd"/>
      <w:r w:rsidRPr="00B015C9">
        <w:rPr>
          <w:sz w:val="20"/>
          <w:szCs w:val="20"/>
        </w:rPr>
        <w:t xml:space="preserve"> have assumed all new and existing sources will have to familiarize with the regulatory requirements each year.</w:t>
      </w:r>
    </w:p>
    <w:p w14:paraId="54513A6E" w14:textId="77777777" w:rsidR="00B015C9" w:rsidRPr="00B015C9" w:rsidRDefault="00B015C9" w:rsidP="00B015C9">
      <w:pPr>
        <w:rPr>
          <w:sz w:val="20"/>
          <w:szCs w:val="20"/>
        </w:rPr>
      </w:pPr>
      <w:proofErr w:type="gramStart"/>
      <w:r w:rsidRPr="00B015C9">
        <w:rPr>
          <w:sz w:val="20"/>
          <w:szCs w:val="20"/>
          <w:vertAlign w:val="superscript"/>
        </w:rPr>
        <w:t>d</w:t>
      </w:r>
      <w:r w:rsidRPr="00B015C9">
        <w:rPr>
          <w:sz w:val="20"/>
          <w:szCs w:val="20"/>
        </w:rPr>
        <w:t xml:space="preserve">  This</w:t>
      </w:r>
      <w:proofErr w:type="gramEnd"/>
      <w:r w:rsidRPr="00B015C9">
        <w:rPr>
          <w:sz w:val="20"/>
          <w:szCs w:val="20"/>
        </w:rPr>
        <w:t xml:space="preserve"> is a one-time only activity for newly constructed, and reconstructed or modified sources.</w:t>
      </w:r>
    </w:p>
    <w:p w14:paraId="4B3B7BA8" w14:textId="77777777" w:rsidR="00B015C9" w:rsidRPr="00B015C9" w:rsidRDefault="00B015C9" w:rsidP="00B015C9">
      <w:pPr>
        <w:rPr>
          <w:sz w:val="20"/>
          <w:szCs w:val="20"/>
        </w:rPr>
      </w:pPr>
      <w:proofErr w:type="gramStart"/>
      <w:r w:rsidRPr="00B015C9">
        <w:rPr>
          <w:sz w:val="20"/>
          <w:szCs w:val="20"/>
          <w:vertAlign w:val="superscript"/>
        </w:rPr>
        <w:t>e</w:t>
      </w:r>
      <w:r w:rsidRPr="00B015C9">
        <w:rPr>
          <w:sz w:val="20"/>
          <w:szCs w:val="20"/>
        </w:rPr>
        <w:t xml:space="preserve">  We</w:t>
      </w:r>
      <w:proofErr w:type="gramEnd"/>
      <w:r w:rsidRPr="00B015C9">
        <w:rPr>
          <w:sz w:val="20"/>
          <w:szCs w:val="20"/>
        </w:rPr>
        <w:t xml:space="preserve"> have assumed 20 percent of respondents will have to repeat the performance test due to failure (2.43*20% = 0.49).</w:t>
      </w:r>
    </w:p>
    <w:p w14:paraId="4403B2E0" w14:textId="77777777" w:rsidR="00B015C9" w:rsidRPr="00B015C9" w:rsidRDefault="00B015C9" w:rsidP="00B015C9">
      <w:pPr>
        <w:rPr>
          <w:sz w:val="20"/>
          <w:szCs w:val="20"/>
        </w:rPr>
      </w:pPr>
      <w:proofErr w:type="gramStart"/>
      <w:r w:rsidRPr="00B015C9">
        <w:rPr>
          <w:sz w:val="20"/>
          <w:szCs w:val="20"/>
          <w:vertAlign w:val="superscript"/>
        </w:rPr>
        <w:t>f</w:t>
      </w:r>
      <w:r w:rsidRPr="00B015C9">
        <w:rPr>
          <w:sz w:val="20"/>
          <w:szCs w:val="20"/>
        </w:rPr>
        <w:t xml:space="preserve">  We</w:t>
      </w:r>
      <w:proofErr w:type="gramEnd"/>
      <w:r w:rsidRPr="00B015C9">
        <w:rPr>
          <w:sz w:val="20"/>
          <w:szCs w:val="20"/>
        </w:rPr>
        <w:t xml:space="preserve"> have assumed all respondents will submit semiannual reports.</w:t>
      </w:r>
    </w:p>
    <w:p w14:paraId="5CF202DB" w14:textId="77777777" w:rsidR="00B015C9" w:rsidRPr="00B015C9" w:rsidRDefault="00B015C9" w:rsidP="00B015C9">
      <w:pPr>
        <w:rPr>
          <w:sz w:val="20"/>
          <w:szCs w:val="20"/>
        </w:rPr>
      </w:pPr>
      <w:proofErr w:type="gramStart"/>
      <w:r w:rsidRPr="00B015C9">
        <w:rPr>
          <w:sz w:val="20"/>
          <w:szCs w:val="20"/>
          <w:vertAlign w:val="superscript"/>
        </w:rPr>
        <w:t>g</w:t>
      </w:r>
      <w:r w:rsidRPr="00B015C9">
        <w:rPr>
          <w:sz w:val="20"/>
          <w:szCs w:val="20"/>
        </w:rPr>
        <w:t xml:space="preserve">  We</w:t>
      </w:r>
      <w:proofErr w:type="gramEnd"/>
      <w:r w:rsidRPr="00B015C9">
        <w:rPr>
          <w:sz w:val="20"/>
          <w:szCs w:val="20"/>
        </w:rPr>
        <w:t xml:space="preserve"> have assumed one new facility will become subject to the standard over the next three years.  Therefore, there will be an average of 0.33 new respondents per year over the active life of this ICR.</w:t>
      </w:r>
    </w:p>
    <w:p w14:paraId="4B647056" w14:textId="77777777" w:rsidR="00B015C9" w:rsidRPr="00B015C9" w:rsidRDefault="00B015C9" w:rsidP="00B015C9">
      <w:pPr>
        <w:rPr>
          <w:sz w:val="20"/>
          <w:szCs w:val="20"/>
        </w:rPr>
      </w:pPr>
      <w:proofErr w:type="gramStart"/>
      <w:r w:rsidRPr="00B015C9">
        <w:rPr>
          <w:sz w:val="20"/>
          <w:szCs w:val="20"/>
          <w:vertAlign w:val="superscript"/>
        </w:rPr>
        <w:t>h</w:t>
      </w:r>
      <w:r w:rsidRPr="00B015C9">
        <w:rPr>
          <w:sz w:val="20"/>
          <w:szCs w:val="20"/>
        </w:rPr>
        <w:t xml:space="preserve">  We</w:t>
      </w:r>
      <w:proofErr w:type="gramEnd"/>
      <w:r w:rsidRPr="00B015C9">
        <w:rPr>
          <w:sz w:val="20"/>
          <w:szCs w:val="20"/>
        </w:rPr>
        <w:t xml:space="preserve"> have assumed there are 21 existing respondents with an average of 4 presses per facility (21*4 = 84), plus 6.3 modified presses, and 1 press at the new respondent facility, for a total of 91.3 presses that are subject to the rule.  The number of occurrences per respondent per year is 4.28 (91.3/21.33 = 4.28).</w:t>
      </w:r>
    </w:p>
    <w:p w14:paraId="673678D8" w14:textId="77777777" w:rsidR="00B015C9" w:rsidRPr="00B015C9" w:rsidRDefault="00B015C9" w:rsidP="00B015C9">
      <w:pPr>
        <w:rPr>
          <w:sz w:val="20"/>
          <w:szCs w:val="20"/>
        </w:rPr>
      </w:pPr>
      <w:proofErr w:type="spellStart"/>
      <w:proofErr w:type="gramStart"/>
      <w:r w:rsidRPr="00B015C9">
        <w:rPr>
          <w:sz w:val="20"/>
          <w:szCs w:val="20"/>
          <w:vertAlign w:val="superscript"/>
        </w:rPr>
        <w:t>i</w:t>
      </w:r>
      <w:proofErr w:type="spellEnd"/>
      <w:r w:rsidRPr="00B015C9">
        <w:rPr>
          <w:sz w:val="20"/>
          <w:szCs w:val="20"/>
        </w:rPr>
        <w:t xml:space="preserve">  We</w:t>
      </w:r>
      <w:proofErr w:type="gramEnd"/>
      <w:r w:rsidRPr="00B015C9">
        <w:rPr>
          <w:sz w:val="20"/>
          <w:szCs w:val="20"/>
        </w:rPr>
        <w:t xml:space="preserve"> estimate the number of occurrences per respondent per year to be 51.36 (4.28*12 = 51.36).</w:t>
      </w:r>
    </w:p>
    <w:p w14:paraId="38C7BFB6" w14:textId="2877EEAC" w:rsidR="00B015C9" w:rsidRPr="00B015C9" w:rsidRDefault="00B015C9" w:rsidP="00B015C9">
      <w:pPr>
        <w:rPr>
          <w:sz w:val="20"/>
          <w:szCs w:val="20"/>
        </w:rPr>
      </w:pPr>
      <w:proofErr w:type="gramStart"/>
      <w:r w:rsidRPr="00B015C9">
        <w:rPr>
          <w:sz w:val="20"/>
          <w:szCs w:val="20"/>
          <w:vertAlign w:val="superscript"/>
        </w:rPr>
        <w:lastRenderedPageBreak/>
        <w:t>j</w:t>
      </w:r>
      <w:r w:rsidRPr="00B015C9">
        <w:rPr>
          <w:sz w:val="20"/>
          <w:szCs w:val="20"/>
        </w:rPr>
        <w:t xml:space="preserve">  Totals</w:t>
      </w:r>
      <w:proofErr w:type="gramEnd"/>
      <w:r w:rsidRPr="00B015C9">
        <w:rPr>
          <w:sz w:val="20"/>
          <w:szCs w:val="20"/>
        </w:rPr>
        <w:t xml:space="preserve"> have been rounded to 3 significant figures. Figures may not add exactly due to rounding.</w:t>
      </w:r>
    </w:p>
    <w:p w14:paraId="5EDF628F" w14:textId="64ABC4E5" w:rsidR="00144F35" w:rsidRPr="00627C77" w:rsidRDefault="00144F35" w:rsidP="00504745">
      <w:pPr>
        <w:outlineLvl w:val="0"/>
        <w:rPr>
          <w:b/>
          <w:bCs/>
        </w:rPr>
      </w:pPr>
      <w:r>
        <w:rPr>
          <w:b/>
          <w:bCs/>
          <w:color w:val="000000"/>
        </w:rPr>
        <w:br w:type="page"/>
      </w:r>
      <w:r w:rsidRPr="00C4183F">
        <w:rPr>
          <w:b/>
          <w:bCs/>
          <w:color w:val="000000"/>
        </w:rPr>
        <w:lastRenderedPageBreak/>
        <w:t>Table 2:</w:t>
      </w:r>
      <w:r>
        <w:rPr>
          <w:b/>
          <w:bCs/>
          <w:color w:val="000000"/>
        </w:rPr>
        <w:t xml:space="preserve"> Average An</w:t>
      </w:r>
      <w:r w:rsidRPr="00627C77">
        <w:rPr>
          <w:b/>
          <w:bCs/>
        </w:rPr>
        <w:t xml:space="preserve">nual EPA Burden and Cost – </w:t>
      </w:r>
      <w:r w:rsidR="00627C77" w:rsidRPr="00627C77">
        <w:rPr>
          <w:b/>
          <w:bCs/>
        </w:rPr>
        <w:t>NSPS for the Graphic Arts Industry (40 CFR Part 60, Subpart QQ)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3657"/>
        <w:gridCol w:w="1160"/>
        <w:gridCol w:w="1238"/>
        <w:gridCol w:w="1172"/>
        <w:gridCol w:w="1306"/>
        <w:gridCol w:w="1050"/>
        <w:gridCol w:w="1338"/>
        <w:gridCol w:w="1103"/>
        <w:gridCol w:w="1016"/>
      </w:tblGrid>
      <w:tr w:rsidR="00B015C9" w:rsidRPr="00B015C9" w14:paraId="2362ADC5" w14:textId="77777777" w:rsidTr="00646FC7">
        <w:trPr>
          <w:trHeight w:val="1785"/>
        </w:trPr>
        <w:tc>
          <w:tcPr>
            <w:tcW w:w="3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28771"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842EE6A"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(A)</w:t>
            </w:r>
            <w:r w:rsidRPr="00B015C9">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AC135B8"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(B)</w:t>
            </w:r>
            <w:r w:rsidRPr="00B015C9">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136AC2E"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(C)</w:t>
            </w:r>
            <w:r w:rsidRPr="00B015C9">
              <w:rPr>
                <w:b/>
                <w:bCs/>
                <w:color w:val="000000"/>
                <w:sz w:val="20"/>
                <w:szCs w:val="20"/>
              </w:rPr>
              <w:br/>
              <w:t xml:space="preserve">Technical person-hours per respondent per year </w:t>
            </w:r>
            <w:r w:rsidRPr="00B015C9">
              <w:rPr>
                <w:b/>
                <w:bCs/>
                <w:color w:val="000000"/>
                <w:sz w:val="20"/>
                <w:szCs w:val="20"/>
              </w:rPr>
              <w:br/>
              <w:t>(C=</w:t>
            </w:r>
            <w:proofErr w:type="spellStart"/>
            <w:r w:rsidRPr="00B015C9">
              <w:rPr>
                <w:b/>
                <w:bCs/>
                <w:color w:val="000000"/>
                <w:sz w:val="20"/>
                <w:szCs w:val="20"/>
              </w:rPr>
              <w:t>AxB</w:t>
            </w:r>
            <w:proofErr w:type="spellEnd"/>
            <w:r w:rsidRPr="00B015C9">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97866D5"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(D)</w:t>
            </w:r>
            <w:r w:rsidRPr="00B015C9">
              <w:rPr>
                <w:b/>
                <w:bCs/>
                <w:color w:val="000000"/>
                <w:sz w:val="20"/>
                <w:szCs w:val="20"/>
              </w:rPr>
              <w:br/>
              <w:t xml:space="preserve">Respondents per year </w:t>
            </w:r>
            <w:r w:rsidRPr="00B015C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B0DD89C"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(E)</w:t>
            </w:r>
            <w:r w:rsidRPr="00B015C9">
              <w:rPr>
                <w:b/>
                <w:bCs/>
                <w:color w:val="000000"/>
                <w:sz w:val="20"/>
                <w:szCs w:val="20"/>
              </w:rPr>
              <w:br/>
              <w:t xml:space="preserve">Technical hours per year </w:t>
            </w:r>
            <w:r w:rsidRPr="00B015C9">
              <w:rPr>
                <w:b/>
                <w:bCs/>
                <w:color w:val="000000"/>
                <w:sz w:val="20"/>
                <w:szCs w:val="20"/>
              </w:rPr>
              <w:br/>
              <w:t>(E=</w:t>
            </w:r>
            <w:proofErr w:type="spellStart"/>
            <w:r w:rsidRPr="00B015C9">
              <w:rPr>
                <w:b/>
                <w:bCs/>
                <w:color w:val="000000"/>
                <w:sz w:val="20"/>
                <w:szCs w:val="20"/>
              </w:rPr>
              <w:t>CxD</w:t>
            </w:r>
            <w:proofErr w:type="spellEnd"/>
            <w:r w:rsidRPr="00B015C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D3BD3B4"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(F)</w:t>
            </w:r>
            <w:r w:rsidRPr="00B015C9">
              <w:rPr>
                <w:b/>
                <w:bCs/>
                <w:color w:val="000000"/>
                <w:sz w:val="20"/>
                <w:szCs w:val="20"/>
              </w:rPr>
              <w:br/>
              <w:t xml:space="preserve">Management hours per year </w:t>
            </w:r>
            <w:r w:rsidRPr="00B015C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B35841E"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(G)</w:t>
            </w:r>
            <w:r w:rsidRPr="00B015C9">
              <w:rPr>
                <w:b/>
                <w:bCs/>
                <w:color w:val="000000"/>
                <w:sz w:val="20"/>
                <w:szCs w:val="20"/>
              </w:rPr>
              <w:br/>
              <w:t>Clerical hours per year (G=Ex0.1)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F1A6A09" w14:textId="78A41119"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(H)</w:t>
            </w:r>
            <w:r w:rsidRPr="00B015C9">
              <w:rPr>
                <w:b/>
                <w:bCs/>
                <w:color w:val="000000"/>
                <w:sz w:val="20"/>
                <w:szCs w:val="20"/>
              </w:rPr>
              <w:br/>
              <w:t xml:space="preserve">Total cost per year </w:t>
            </w:r>
            <w:r w:rsidRPr="00B015C9">
              <w:rPr>
                <w:b/>
                <w:bCs/>
                <w:color w:val="000000"/>
                <w:sz w:val="20"/>
                <w:szCs w:val="20"/>
                <w:vertAlign w:val="superscript"/>
              </w:rPr>
              <w:t>b</w:t>
            </w:r>
            <w:r>
              <w:rPr>
                <w:b/>
                <w:bCs/>
                <w:color w:val="000000"/>
                <w:sz w:val="20"/>
                <w:szCs w:val="20"/>
                <w:vertAlign w:val="superscript"/>
              </w:rPr>
              <w:t xml:space="preserve"> </w:t>
            </w:r>
            <w:r w:rsidRPr="00B015C9">
              <w:rPr>
                <w:b/>
                <w:bCs/>
                <w:color w:val="000000"/>
                <w:sz w:val="20"/>
                <w:szCs w:val="20"/>
              </w:rPr>
              <w:t xml:space="preserve">($) </w:t>
            </w:r>
          </w:p>
        </w:tc>
      </w:tr>
      <w:tr w:rsidR="00646FC7" w:rsidRPr="00B015C9" w14:paraId="5017E60E"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1BB11185"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Initial performance test </w:t>
            </w:r>
            <w:r w:rsidRPr="00B015C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2F9E292"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775F146"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2B5FC8D"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1AA652EA"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2.43</w:t>
            </w:r>
          </w:p>
        </w:tc>
        <w:tc>
          <w:tcPr>
            <w:tcW w:w="1050" w:type="dxa"/>
            <w:tcBorders>
              <w:top w:val="nil"/>
              <w:left w:val="nil"/>
              <w:bottom w:val="single" w:sz="4" w:space="0" w:color="auto"/>
              <w:right w:val="single" w:sz="4" w:space="0" w:color="auto"/>
            </w:tcBorders>
            <w:shd w:val="clear" w:color="auto" w:fill="auto"/>
            <w:vAlign w:val="center"/>
            <w:hideMark/>
          </w:tcPr>
          <w:p w14:paraId="79C79C7F" w14:textId="06C73DC4" w:rsidR="00646FC7" w:rsidRPr="00B015C9" w:rsidRDefault="00646FC7" w:rsidP="00646FC7">
            <w:pPr>
              <w:widowControl/>
              <w:autoSpaceDE/>
              <w:autoSpaceDN/>
              <w:adjustRightInd/>
              <w:jc w:val="center"/>
              <w:rPr>
                <w:color w:val="000000"/>
                <w:sz w:val="20"/>
                <w:szCs w:val="20"/>
              </w:rPr>
            </w:pPr>
            <w:r>
              <w:rPr>
                <w:color w:val="000000"/>
                <w:sz w:val="20"/>
                <w:szCs w:val="20"/>
              </w:rPr>
              <w:t>58.32</w:t>
            </w:r>
          </w:p>
        </w:tc>
        <w:tc>
          <w:tcPr>
            <w:tcW w:w="1338" w:type="dxa"/>
            <w:tcBorders>
              <w:top w:val="nil"/>
              <w:left w:val="nil"/>
              <w:bottom w:val="single" w:sz="4" w:space="0" w:color="auto"/>
              <w:right w:val="single" w:sz="4" w:space="0" w:color="auto"/>
            </w:tcBorders>
            <w:shd w:val="clear" w:color="auto" w:fill="auto"/>
            <w:vAlign w:val="center"/>
            <w:hideMark/>
          </w:tcPr>
          <w:p w14:paraId="79CB9B89" w14:textId="24992E6B" w:rsidR="00646FC7" w:rsidRPr="00B015C9" w:rsidRDefault="00646FC7" w:rsidP="00646FC7">
            <w:pPr>
              <w:widowControl/>
              <w:autoSpaceDE/>
              <w:autoSpaceDN/>
              <w:adjustRightInd/>
              <w:jc w:val="center"/>
              <w:rPr>
                <w:color w:val="000000"/>
                <w:sz w:val="20"/>
                <w:szCs w:val="20"/>
              </w:rPr>
            </w:pPr>
            <w:r>
              <w:rPr>
                <w:color w:val="000000"/>
                <w:sz w:val="20"/>
                <w:szCs w:val="20"/>
              </w:rPr>
              <w:t>2.92</w:t>
            </w:r>
          </w:p>
        </w:tc>
        <w:tc>
          <w:tcPr>
            <w:tcW w:w="1103" w:type="dxa"/>
            <w:tcBorders>
              <w:top w:val="nil"/>
              <w:left w:val="nil"/>
              <w:bottom w:val="single" w:sz="4" w:space="0" w:color="auto"/>
              <w:right w:val="single" w:sz="4" w:space="0" w:color="auto"/>
            </w:tcBorders>
            <w:shd w:val="clear" w:color="auto" w:fill="auto"/>
            <w:vAlign w:val="center"/>
            <w:hideMark/>
          </w:tcPr>
          <w:p w14:paraId="131ACA16" w14:textId="23969647" w:rsidR="00646FC7" w:rsidRPr="00B015C9" w:rsidRDefault="00646FC7" w:rsidP="00646FC7">
            <w:pPr>
              <w:widowControl/>
              <w:autoSpaceDE/>
              <w:autoSpaceDN/>
              <w:adjustRightInd/>
              <w:jc w:val="center"/>
              <w:rPr>
                <w:color w:val="000000"/>
                <w:sz w:val="20"/>
                <w:szCs w:val="20"/>
              </w:rPr>
            </w:pPr>
            <w:r>
              <w:rPr>
                <w:color w:val="000000"/>
                <w:sz w:val="20"/>
                <w:szCs w:val="20"/>
              </w:rPr>
              <w:t>5.83</w:t>
            </w:r>
          </w:p>
        </w:tc>
        <w:tc>
          <w:tcPr>
            <w:tcW w:w="1016" w:type="dxa"/>
            <w:tcBorders>
              <w:top w:val="nil"/>
              <w:left w:val="nil"/>
              <w:bottom w:val="single" w:sz="4" w:space="0" w:color="auto"/>
              <w:right w:val="single" w:sz="4" w:space="0" w:color="auto"/>
            </w:tcBorders>
            <w:shd w:val="clear" w:color="auto" w:fill="auto"/>
            <w:vAlign w:val="center"/>
            <w:hideMark/>
          </w:tcPr>
          <w:p w14:paraId="05C77674"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$3,114.52 </w:t>
            </w:r>
          </w:p>
        </w:tc>
      </w:tr>
      <w:tr w:rsidR="00646FC7" w:rsidRPr="00B015C9" w14:paraId="6403C857"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3FE17D7B"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Repeat performance test </w:t>
            </w:r>
            <w:r w:rsidRPr="00B015C9">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8979BB8"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B3DB8FB"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EE7EE8"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1D87385D"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0.49</w:t>
            </w:r>
          </w:p>
        </w:tc>
        <w:tc>
          <w:tcPr>
            <w:tcW w:w="1050" w:type="dxa"/>
            <w:tcBorders>
              <w:top w:val="nil"/>
              <w:left w:val="nil"/>
              <w:bottom w:val="single" w:sz="4" w:space="0" w:color="auto"/>
              <w:right w:val="single" w:sz="4" w:space="0" w:color="auto"/>
            </w:tcBorders>
            <w:shd w:val="clear" w:color="auto" w:fill="auto"/>
            <w:vAlign w:val="center"/>
            <w:hideMark/>
          </w:tcPr>
          <w:p w14:paraId="678A1675" w14:textId="630FE3FE" w:rsidR="00646FC7" w:rsidRPr="00B015C9" w:rsidRDefault="00646FC7" w:rsidP="00646FC7">
            <w:pPr>
              <w:widowControl/>
              <w:autoSpaceDE/>
              <w:autoSpaceDN/>
              <w:adjustRightInd/>
              <w:jc w:val="center"/>
              <w:rPr>
                <w:color w:val="000000"/>
                <w:sz w:val="20"/>
                <w:szCs w:val="20"/>
              </w:rPr>
            </w:pPr>
            <w:r>
              <w:rPr>
                <w:color w:val="000000"/>
                <w:sz w:val="20"/>
                <w:szCs w:val="20"/>
              </w:rPr>
              <w:t>11.76</w:t>
            </w:r>
          </w:p>
        </w:tc>
        <w:tc>
          <w:tcPr>
            <w:tcW w:w="1338" w:type="dxa"/>
            <w:tcBorders>
              <w:top w:val="nil"/>
              <w:left w:val="nil"/>
              <w:bottom w:val="single" w:sz="4" w:space="0" w:color="auto"/>
              <w:right w:val="single" w:sz="4" w:space="0" w:color="auto"/>
            </w:tcBorders>
            <w:shd w:val="clear" w:color="auto" w:fill="auto"/>
            <w:vAlign w:val="center"/>
            <w:hideMark/>
          </w:tcPr>
          <w:p w14:paraId="378C7C11" w14:textId="73AA6053" w:rsidR="00646FC7" w:rsidRPr="00B015C9" w:rsidRDefault="00646FC7" w:rsidP="00646FC7">
            <w:pPr>
              <w:widowControl/>
              <w:autoSpaceDE/>
              <w:autoSpaceDN/>
              <w:adjustRightInd/>
              <w:jc w:val="center"/>
              <w:rPr>
                <w:color w:val="000000"/>
                <w:sz w:val="20"/>
                <w:szCs w:val="20"/>
              </w:rPr>
            </w:pPr>
            <w:r>
              <w:rPr>
                <w:color w:val="000000"/>
                <w:sz w:val="20"/>
                <w:szCs w:val="20"/>
              </w:rPr>
              <w:t>0.59</w:t>
            </w:r>
          </w:p>
        </w:tc>
        <w:tc>
          <w:tcPr>
            <w:tcW w:w="1103" w:type="dxa"/>
            <w:tcBorders>
              <w:top w:val="nil"/>
              <w:left w:val="nil"/>
              <w:bottom w:val="single" w:sz="4" w:space="0" w:color="auto"/>
              <w:right w:val="single" w:sz="4" w:space="0" w:color="auto"/>
            </w:tcBorders>
            <w:shd w:val="clear" w:color="auto" w:fill="auto"/>
            <w:vAlign w:val="center"/>
            <w:hideMark/>
          </w:tcPr>
          <w:p w14:paraId="238071CB" w14:textId="6A3E389A" w:rsidR="00646FC7" w:rsidRPr="00B015C9" w:rsidRDefault="00646FC7" w:rsidP="00646FC7">
            <w:pPr>
              <w:widowControl/>
              <w:autoSpaceDE/>
              <w:autoSpaceDN/>
              <w:adjustRightInd/>
              <w:jc w:val="center"/>
              <w:rPr>
                <w:color w:val="000000"/>
                <w:sz w:val="20"/>
                <w:szCs w:val="20"/>
              </w:rPr>
            </w:pPr>
            <w:r>
              <w:rPr>
                <w:color w:val="000000"/>
                <w:sz w:val="20"/>
                <w:szCs w:val="20"/>
              </w:rPr>
              <w:t>1.18</w:t>
            </w:r>
          </w:p>
        </w:tc>
        <w:tc>
          <w:tcPr>
            <w:tcW w:w="1016" w:type="dxa"/>
            <w:tcBorders>
              <w:top w:val="nil"/>
              <w:left w:val="nil"/>
              <w:bottom w:val="single" w:sz="4" w:space="0" w:color="auto"/>
              <w:right w:val="single" w:sz="4" w:space="0" w:color="auto"/>
            </w:tcBorders>
            <w:shd w:val="clear" w:color="auto" w:fill="auto"/>
            <w:vAlign w:val="center"/>
            <w:hideMark/>
          </w:tcPr>
          <w:p w14:paraId="119A3584"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$628.03 </w:t>
            </w:r>
          </w:p>
        </w:tc>
      </w:tr>
      <w:tr w:rsidR="00646FC7" w:rsidRPr="00B015C9" w14:paraId="206D3AF5" w14:textId="77777777" w:rsidTr="00646FC7">
        <w:trPr>
          <w:trHeight w:val="300"/>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0029A513"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hideMark/>
          </w:tcPr>
          <w:p w14:paraId="58AE79DB"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885A9FE"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D7388E"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DA1A423"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2292A1" w14:textId="700E4DE0" w:rsidR="00646FC7" w:rsidRPr="00B015C9" w:rsidRDefault="00646FC7" w:rsidP="00646FC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600202" w14:textId="6FCE73B9" w:rsidR="00646FC7" w:rsidRPr="00B015C9" w:rsidRDefault="00646FC7" w:rsidP="00646FC7">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839C032" w14:textId="5E3A6908" w:rsidR="00646FC7" w:rsidRPr="00B015C9" w:rsidRDefault="00646FC7" w:rsidP="00646FC7">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3A8F2438"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w:t>
            </w:r>
          </w:p>
        </w:tc>
      </w:tr>
      <w:tr w:rsidR="00646FC7" w:rsidRPr="00B015C9" w14:paraId="5B39B514"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197B8ED7"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Notification of construction, reconstruction, or modification </w:t>
            </w:r>
            <w:r w:rsidRPr="00B015C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4238CAC"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2D86FA9"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44083AE"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A088985"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2.43</w:t>
            </w:r>
          </w:p>
        </w:tc>
        <w:tc>
          <w:tcPr>
            <w:tcW w:w="1050" w:type="dxa"/>
            <w:tcBorders>
              <w:top w:val="nil"/>
              <w:left w:val="nil"/>
              <w:bottom w:val="single" w:sz="4" w:space="0" w:color="auto"/>
              <w:right w:val="single" w:sz="4" w:space="0" w:color="auto"/>
            </w:tcBorders>
            <w:shd w:val="clear" w:color="auto" w:fill="auto"/>
            <w:vAlign w:val="center"/>
            <w:hideMark/>
          </w:tcPr>
          <w:p w14:paraId="44908EF4" w14:textId="01DC363F" w:rsidR="00646FC7" w:rsidRPr="00B015C9" w:rsidRDefault="00646FC7" w:rsidP="00646FC7">
            <w:pPr>
              <w:widowControl/>
              <w:autoSpaceDE/>
              <w:autoSpaceDN/>
              <w:adjustRightInd/>
              <w:jc w:val="center"/>
              <w:rPr>
                <w:color w:val="000000"/>
                <w:sz w:val="20"/>
                <w:szCs w:val="20"/>
              </w:rPr>
            </w:pPr>
            <w:r>
              <w:rPr>
                <w:color w:val="000000"/>
                <w:sz w:val="20"/>
                <w:szCs w:val="20"/>
              </w:rPr>
              <w:t>4.86</w:t>
            </w:r>
          </w:p>
        </w:tc>
        <w:tc>
          <w:tcPr>
            <w:tcW w:w="1338" w:type="dxa"/>
            <w:tcBorders>
              <w:top w:val="nil"/>
              <w:left w:val="nil"/>
              <w:bottom w:val="single" w:sz="4" w:space="0" w:color="auto"/>
              <w:right w:val="single" w:sz="4" w:space="0" w:color="auto"/>
            </w:tcBorders>
            <w:shd w:val="clear" w:color="auto" w:fill="auto"/>
            <w:vAlign w:val="center"/>
            <w:hideMark/>
          </w:tcPr>
          <w:p w14:paraId="78C90619" w14:textId="7819B64C" w:rsidR="00646FC7" w:rsidRPr="00B015C9" w:rsidRDefault="00646FC7" w:rsidP="00646FC7">
            <w:pPr>
              <w:widowControl/>
              <w:autoSpaceDE/>
              <w:autoSpaceDN/>
              <w:adjustRightInd/>
              <w:jc w:val="center"/>
              <w:rPr>
                <w:color w:val="000000"/>
                <w:sz w:val="20"/>
                <w:szCs w:val="20"/>
              </w:rPr>
            </w:pPr>
            <w:r>
              <w:rPr>
                <w:color w:val="000000"/>
                <w:sz w:val="20"/>
                <w:szCs w:val="20"/>
              </w:rPr>
              <w:t>0.24</w:t>
            </w:r>
          </w:p>
        </w:tc>
        <w:tc>
          <w:tcPr>
            <w:tcW w:w="1103" w:type="dxa"/>
            <w:tcBorders>
              <w:top w:val="nil"/>
              <w:left w:val="nil"/>
              <w:bottom w:val="single" w:sz="4" w:space="0" w:color="auto"/>
              <w:right w:val="single" w:sz="4" w:space="0" w:color="auto"/>
            </w:tcBorders>
            <w:shd w:val="clear" w:color="auto" w:fill="auto"/>
            <w:vAlign w:val="center"/>
            <w:hideMark/>
          </w:tcPr>
          <w:p w14:paraId="52FBD6A8" w14:textId="0D737049" w:rsidR="00646FC7" w:rsidRPr="00B015C9" w:rsidRDefault="00646FC7" w:rsidP="00646FC7">
            <w:pPr>
              <w:widowControl/>
              <w:autoSpaceDE/>
              <w:autoSpaceDN/>
              <w:adjustRightInd/>
              <w:jc w:val="center"/>
              <w:rPr>
                <w:color w:val="000000"/>
                <w:sz w:val="20"/>
                <w:szCs w:val="20"/>
              </w:rPr>
            </w:pPr>
            <w:r>
              <w:rPr>
                <w:color w:val="000000"/>
                <w:sz w:val="20"/>
                <w:szCs w:val="20"/>
              </w:rPr>
              <w:t>0.49</w:t>
            </w:r>
          </w:p>
        </w:tc>
        <w:tc>
          <w:tcPr>
            <w:tcW w:w="1016" w:type="dxa"/>
            <w:tcBorders>
              <w:top w:val="nil"/>
              <w:left w:val="nil"/>
              <w:bottom w:val="single" w:sz="4" w:space="0" w:color="auto"/>
              <w:right w:val="single" w:sz="4" w:space="0" w:color="auto"/>
            </w:tcBorders>
            <w:shd w:val="clear" w:color="auto" w:fill="auto"/>
            <w:vAlign w:val="center"/>
            <w:hideMark/>
          </w:tcPr>
          <w:p w14:paraId="2266C253"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$259.54 </w:t>
            </w:r>
          </w:p>
        </w:tc>
      </w:tr>
      <w:tr w:rsidR="00646FC7" w:rsidRPr="00B015C9" w14:paraId="6C8B5C70"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4FE4B2AE"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Notification of actual startup </w:t>
            </w:r>
            <w:r w:rsidRPr="00B015C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3A7A511"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1742736"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01118A4"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2AEAECC6"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2.43</w:t>
            </w:r>
          </w:p>
        </w:tc>
        <w:tc>
          <w:tcPr>
            <w:tcW w:w="1050" w:type="dxa"/>
            <w:tcBorders>
              <w:top w:val="nil"/>
              <w:left w:val="nil"/>
              <w:bottom w:val="single" w:sz="4" w:space="0" w:color="auto"/>
              <w:right w:val="single" w:sz="4" w:space="0" w:color="auto"/>
            </w:tcBorders>
            <w:shd w:val="clear" w:color="auto" w:fill="auto"/>
            <w:vAlign w:val="center"/>
            <w:hideMark/>
          </w:tcPr>
          <w:p w14:paraId="118A2D51" w14:textId="20A74F80" w:rsidR="00646FC7" w:rsidRPr="00B015C9" w:rsidRDefault="00646FC7" w:rsidP="00646FC7">
            <w:pPr>
              <w:widowControl/>
              <w:autoSpaceDE/>
              <w:autoSpaceDN/>
              <w:adjustRightInd/>
              <w:jc w:val="center"/>
              <w:rPr>
                <w:color w:val="000000"/>
                <w:sz w:val="20"/>
                <w:szCs w:val="20"/>
              </w:rPr>
            </w:pPr>
            <w:r>
              <w:rPr>
                <w:color w:val="000000"/>
                <w:sz w:val="20"/>
                <w:szCs w:val="20"/>
              </w:rPr>
              <w:t>1.22</w:t>
            </w:r>
          </w:p>
        </w:tc>
        <w:tc>
          <w:tcPr>
            <w:tcW w:w="1338" w:type="dxa"/>
            <w:tcBorders>
              <w:top w:val="nil"/>
              <w:left w:val="nil"/>
              <w:bottom w:val="single" w:sz="4" w:space="0" w:color="auto"/>
              <w:right w:val="single" w:sz="4" w:space="0" w:color="auto"/>
            </w:tcBorders>
            <w:shd w:val="clear" w:color="auto" w:fill="auto"/>
            <w:vAlign w:val="center"/>
            <w:hideMark/>
          </w:tcPr>
          <w:p w14:paraId="7CF9452E" w14:textId="4DA1B711" w:rsidR="00646FC7" w:rsidRPr="00B015C9" w:rsidRDefault="00646FC7" w:rsidP="00646FC7">
            <w:pPr>
              <w:widowControl/>
              <w:autoSpaceDE/>
              <w:autoSpaceDN/>
              <w:adjustRightInd/>
              <w:jc w:val="center"/>
              <w:rPr>
                <w:color w:val="000000"/>
                <w:sz w:val="20"/>
                <w:szCs w:val="20"/>
              </w:rPr>
            </w:pPr>
            <w:r>
              <w:rPr>
                <w:color w:val="000000"/>
                <w:sz w:val="20"/>
                <w:szCs w:val="20"/>
              </w:rPr>
              <w:t>0.06</w:t>
            </w:r>
          </w:p>
        </w:tc>
        <w:tc>
          <w:tcPr>
            <w:tcW w:w="1103" w:type="dxa"/>
            <w:tcBorders>
              <w:top w:val="nil"/>
              <w:left w:val="nil"/>
              <w:bottom w:val="single" w:sz="4" w:space="0" w:color="auto"/>
              <w:right w:val="single" w:sz="4" w:space="0" w:color="auto"/>
            </w:tcBorders>
            <w:shd w:val="clear" w:color="auto" w:fill="auto"/>
            <w:vAlign w:val="center"/>
            <w:hideMark/>
          </w:tcPr>
          <w:p w14:paraId="01DFDDDE" w14:textId="4FF8F1A6" w:rsidR="00646FC7" w:rsidRPr="00B015C9" w:rsidRDefault="00646FC7" w:rsidP="00646FC7">
            <w:pPr>
              <w:widowControl/>
              <w:autoSpaceDE/>
              <w:autoSpaceDN/>
              <w:adjustRightInd/>
              <w:jc w:val="center"/>
              <w:rPr>
                <w:color w:val="000000"/>
                <w:sz w:val="20"/>
                <w:szCs w:val="20"/>
              </w:rPr>
            </w:pPr>
            <w:r>
              <w:rPr>
                <w:color w:val="000000"/>
                <w:sz w:val="20"/>
                <w:szCs w:val="20"/>
              </w:rPr>
              <w:t>0.12</w:t>
            </w:r>
          </w:p>
        </w:tc>
        <w:tc>
          <w:tcPr>
            <w:tcW w:w="1016" w:type="dxa"/>
            <w:tcBorders>
              <w:top w:val="nil"/>
              <w:left w:val="nil"/>
              <w:bottom w:val="single" w:sz="4" w:space="0" w:color="auto"/>
              <w:right w:val="single" w:sz="4" w:space="0" w:color="auto"/>
            </w:tcBorders>
            <w:shd w:val="clear" w:color="auto" w:fill="auto"/>
            <w:vAlign w:val="center"/>
            <w:hideMark/>
          </w:tcPr>
          <w:p w14:paraId="044F2D59"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$64.89 </w:t>
            </w:r>
          </w:p>
        </w:tc>
      </w:tr>
      <w:tr w:rsidR="00646FC7" w:rsidRPr="00B015C9" w14:paraId="24267308"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396632DC"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Notification of initial performance test </w:t>
            </w:r>
            <w:r w:rsidRPr="00B015C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20B9E822"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170B1B66"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026D0A1"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0C1E694A"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2.43</w:t>
            </w:r>
          </w:p>
        </w:tc>
        <w:tc>
          <w:tcPr>
            <w:tcW w:w="1050" w:type="dxa"/>
            <w:tcBorders>
              <w:top w:val="nil"/>
              <w:left w:val="nil"/>
              <w:bottom w:val="single" w:sz="4" w:space="0" w:color="auto"/>
              <w:right w:val="single" w:sz="4" w:space="0" w:color="auto"/>
            </w:tcBorders>
            <w:shd w:val="clear" w:color="auto" w:fill="auto"/>
            <w:vAlign w:val="center"/>
            <w:hideMark/>
          </w:tcPr>
          <w:p w14:paraId="05B9E339" w14:textId="1C5B4B6B" w:rsidR="00646FC7" w:rsidRPr="00B015C9" w:rsidRDefault="00646FC7" w:rsidP="00646FC7">
            <w:pPr>
              <w:widowControl/>
              <w:autoSpaceDE/>
              <w:autoSpaceDN/>
              <w:adjustRightInd/>
              <w:jc w:val="center"/>
              <w:rPr>
                <w:color w:val="000000"/>
                <w:sz w:val="20"/>
                <w:szCs w:val="20"/>
              </w:rPr>
            </w:pPr>
            <w:r>
              <w:rPr>
                <w:color w:val="000000"/>
                <w:sz w:val="20"/>
                <w:szCs w:val="20"/>
              </w:rPr>
              <w:t>1.22</w:t>
            </w:r>
          </w:p>
        </w:tc>
        <w:tc>
          <w:tcPr>
            <w:tcW w:w="1338" w:type="dxa"/>
            <w:tcBorders>
              <w:top w:val="nil"/>
              <w:left w:val="nil"/>
              <w:bottom w:val="single" w:sz="4" w:space="0" w:color="auto"/>
              <w:right w:val="single" w:sz="4" w:space="0" w:color="auto"/>
            </w:tcBorders>
            <w:shd w:val="clear" w:color="auto" w:fill="auto"/>
            <w:vAlign w:val="center"/>
            <w:hideMark/>
          </w:tcPr>
          <w:p w14:paraId="474EC30B" w14:textId="756900BD" w:rsidR="00646FC7" w:rsidRPr="00B015C9" w:rsidRDefault="00646FC7" w:rsidP="00646FC7">
            <w:pPr>
              <w:widowControl/>
              <w:autoSpaceDE/>
              <w:autoSpaceDN/>
              <w:adjustRightInd/>
              <w:jc w:val="center"/>
              <w:rPr>
                <w:color w:val="000000"/>
                <w:sz w:val="20"/>
                <w:szCs w:val="20"/>
              </w:rPr>
            </w:pPr>
            <w:r>
              <w:rPr>
                <w:color w:val="000000"/>
                <w:sz w:val="20"/>
                <w:szCs w:val="20"/>
              </w:rPr>
              <w:t>0.06</w:t>
            </w:r>
          </w:p>
        </w:tc>
        <w:tc>
          <w:tcPr>
            <w:tcW w:w="1103" w:type="dxa"/>
            <w:tcBorders>
              <w:top w:val="nil"/>
              <w:left w:val="nil"/>
              <w:bottom w:val="single" w:sz="4" w:space="0" w:color="auto"/>
              <w:right w:val="single" w:sz="4" w:space="0" w:color="auto"/>
            </w:tcBorders>
            <w:shd w:val="clear" w:color="auto" w:fill="auto"/>
            <w:vAlign w:val="center"/>
            <w:hideMark/>
          </w:tcPr>
          <w:p w14:paraId="339D65D2" w14:textId="584E4DB1" w:rsidR="00646FC7" w:rsidRPr="00B015C9" w:rsidRDefault="00646FC7" w:rsidP="00646FC7">
            <w:pPr>
              <w:widowControl/>
              <w:autoSpaceDE/>
              <w:autoSpaceDN/>
              <w:adjustRightInd/>
              <w:jc w:val="center"/>
              <w:rPr>
                <w:color w:val="000000"/>
                <w:sz w:val="20"/>
                <w:szCs w:val="20"/>
              </w:rPr>
            </w:pPr>
            <w:r>
              <w:rPr>
                <w:color w:val="000000"/>
                <w:sz w:val="20"/>
                <w:szCs w:val="20"/>
              </w:rPr>
              <w:t>0.12</w:t>
            </w:r>
          </w:p>
        </w:tc>
        <w:tc>
          <w:tcPr>
            <w:tcW w:w="1016" w:type="dxa"/>
            <w:tcBorders>
              <w:top w:val="nil"/>
              <w:left w:val="nil"/>
              <w:bottom w:val="single" w:sz="4" w:space="0" w:color="auto"/>
              <w:right w:val="single" w:sz="4" w:space="0" w:color="auto"/>
            </w:tcBorders>
            <w:shd w:val="clear" w:color="auto" w:fill="auto"/>
            <w:vAlign w:val="center"/>
            <w:hideMark/>
          </w:tcPr>
          <w:p w14:paraId="3858078D"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$64.89 </w:t>
            </w:r>
          </w:p>
        </w:tc>
      </w:tr>
      <w:tr w:rsidR="00646FC7" w:rsidRPr="00B015C9" w14:paraId="314ED4C3"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7217C655"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Report of performance test </w:t>
            </w:r>
            <w:r w:rsidRPr="00B015C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5208F36"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D22C67D"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A2561E8"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729D978"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2.43</w:t>
            </w:r>
          </w:p>
        </w:tc>
        <w:tc>
          <w:tcPr>
            <w:tcW w:w="1050" w:type="dxa"/>
            <w:tcBorders>
              <w:top w:val="nil"/>
              <w:left w:val="nil"/>
              <w:bottom w:val="single" w:sz="4" w:space="0" w:color="auto"/>
              <w:right w:val="single" w:sz="4" w:space="0" w:color="auto"/>
            </w:tcBorders>
            <w:shd w:val="clear" w:color="auto" w:fill="auto"/>
            <w:vAlign w:val="center"/>
            <w:hideMark/>
          </w:tcPr>
          <w:p w14:paraId="4B88C8C7" w14:textId="4F076308" w:rsidR="00646FC7" w:rsidRPr="00B015C9" w:rsidRDefault="00646FC7" w:rsidP="00646FC7">
            <w:pPr>
              <w:widowControl/>
              <w:autoSpaceDE/>
              <w:autoSpaceDN/>
              <w:adjustRightInd/>
              <w:jc w:val="center"/>
              <w:rPr>
                <w:color w:val="000000"/>
                <w:sz w:val="20"/>
                <w:szCs w:val="20"/>
              </w:rPr>
            </w:pPr>
            <w:r>
              <w:rPr>
                <w:color w:val="000000"/>
                <w:sz w:val="20"/>
                <w:szCs w:val="20"/>
              </w:rPr>
              <w:t>9.72</w:t>
            </w:r>
          </w:p>
        </w:tc>
        <w:tc>
          <w:tcPr>
            <w:tcW w:w="1338" w:type="dxa"/>
            <w:tcBorders>
              <w:top w:val="nil"/>
              <w:left w:val="nil"/>
              <w:bottom w:val="single" w:sz="4" w:space="0" w:color="auto"/>
              <w:right w:val="single" w:sz="4" w:space="0" w:color="auto"/>
            </w:tcBorders>
            <w:shd w:val="clear" w:color="auto" w:fill="auto"/>
            <w:vAlign w:val="center"/>
            <w:hideMark/>
          </w:tcPr>
          <w:p w14:paraId="598B619E" w14:textId="696EFAAD" w:rsidR="00646FC7" w:rsidRPr="00B015C9" w:rsidRDefault="00646FC7" w:rsidP="00646FC7">
            <w:pPr>
              <w:widowControl/>
              <w:autoSpaceDE/>
              <w:autoSpaceDN/>
              <w:adjustRightInd/>
              <w:jc w:val="center"/>
              <w:rPr>
                <w:color w:val="000000"/>
                <w:sz w:val="20"/>
                <w:szCs w:val="20"/>
              </w:rPr>
            </w:pPr>
            <w:r>
              <w:rPr>
                <w:color w:val="000000"/>
                <w:sz w:val="20"/>
                <w:szCs w:val="20"/>
              </w:rPr>
              <w:t>0.49</w:t>
            </w:r>
          </w:p>
        </w:tc>
        <w:tc>
          <w:tcPr>
            <w:tcW w:w="1103" w:type="dxa"/>
            <w:tcBorders>
              <w:top w:val="nil"/>
              <w:left w:val="nil"/>
              <w:bottom w:val="single" w:sz="4" w:space="0" w:color="auto"/>
              <w:right w:val="single" w:sz="4" w:space="0" w:color="auto"/>
            </w:tcBorders>
            <w:shd w:val="clear" w:color="auto" w:fill="auto"/>
            <w:vAlign w:val="center"/>
            <w:hideMark/>
          </w:tcPr>
          <w:p w14:paraId="532CD6BE" w14:textId="6193B7B5" w:rsidR="00646FC7" w:rsidRPr="00B015C9" w:rsidRDefault="00646FC7" w:rsidP="00646FC7">
            <w:pPr>
              <w:widowControl/>
              <w:autoSpaceDE/>
              <w:autoSpaceDN/>
              <w:adjustRightInd/>
              <w:jc w:val="center"/>
              <w:rPr>
                <w:color w:val="000000"/>
                <w:sz w:val="20"/>
                <w:szCs w:val="20"/>
              </w:rPr>
            </w:pPr>
            <w:r>
              <w:rPr>
                <w:color w:val="000000"/>
                <w:sz w:val="20"/>
                <w:szCs w:val="20"/>
              </w:rPr>
              <w:t>0.97</w:t>
            </w:r>
          </w:p>
        </w:tc>
        <w:tc>
          <w:tcPr>
            <w:tcW w:w="1016" w:type="dxa"/>
            <w:tcBorders>
              <w:top w:val="nil"/>
              <w:left w:val="nil"/>
              <w:bottom w:val="single" w:sz="4" w:space="0" w:color="auto"/>
              <w:right w:val="single" w:sz="4" w:space="0" w:color="auto"/>
            </w:tcBorders>
            <w:shd w:val="clear" w:color="auto" w:fill="auto"/>
            <w:vAlign w:val="center"/>
            <w:hideMark/>
          </w:tcPr>
          <w:p w14:paraId="7A3729E3"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$519.09 </w:t>
            </w:r>
          </w:p>
        </w:tc>
      </w:tr>
      <w:tr w:rsidR="00646FC7" w:rsidRPr="00B015C9" w14:paraId="460149A1" w14:textId="77777777" w:rsidTr="00646FC7">
        <w:trPr>
          <w:trHeight w:val="315"/>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38451AE0" w14:textId="77777777" w:rsidR="00646FC7" w:rsidRPr="00B015C9" w:rsidRDefault="00646FC7" w:rsidP="00646FC7">
            <w:pPr>
              <w:widowControl/>
              <w:autoSpaceDE/>
              <w:autoSpaceDN/>
              <w:adjustRightInd/>
              <w:rPr>
                <w:color w:val="000000"/>
                <w:sz w:val="20"/>
                <w:szCs w:val="20"/>
              </w:rPr>
            </w:pPr>
            <w:r w:rsidRPr="00B015C9">
              <w:rPr>
                <w:color w:val="000000"/>
                <w:sz w:val="20"/>
                <w:szCs w:val="20"/>
              </w:rPr>
              <w:t xml:space="preserve">Semiannual report </w:t>
            </w:r>
            <w:r w:rsidRPr="00B015C9">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E24DBA4"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70AFB5D"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B5A285A"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CCAF16A" w14:textId="77777777" w:rsidR="00646FC7" w:rsidRPr="00B015C9" w:rsidRDefault="00646FC7" w:rsidP="00646FC7">
            <w:pPr>
              <w:widowControl/>
              <w:autoSpaceDE/>
              <w:autoSpaceDN/>
              <w:adjustRightInd/>
              <w:jc w:val="center"/>
              <w:rPr>
                <w:color w:val="000000"/>
                <w:sz w:val="20"/>
                <w:szCs w:val="20"/>
              </w:rPr>
            </w:pPr>
            <w:r w:rsidRPr="00B015C9">
              <w:rPr>
                <w:color w:val="000000"/>
                <w:sz w:val="20"/>
                <w:szCs w:val="20"/>
              </w:rPr>
              <w:t>21.33</w:t>
            </w:r>
          </w:p>
        </w:tc>
        <w:tc>
          <w:tcPr>
            <w:tcW w:w="1050" w:type="dxa"/>
            <w:tcBorders>
              <w:top w:val="nil"/>
              <w:left w:val="nil"/>
              <w:bottom w:val="single" w:sz="4" w:space="0" w:color="auto"/>
              <w:right w:val="single" w:sz="4" w:space="0" w:color="auto"/>
            </w:tcBorders>
            <w:shd w:val="clear" w:color="auto" w:fill="auto"/>
            <w:vAlign w:val="center"/>
            <w:hideMark/>
          </w:tcPr>
          <w:p w14:paraId="209C5EEE" w14:textId="7AFB7411" w:rsidR="00646FC7" w:rsidRPr="00B015C9" w:rsidRDefault="00646FC7" w:rsidP="00646FC7">
            <w:pPr>
              <w:widowControl/>
              <w:autoSpaceDE/>
              <w:autoSpaceDN/>
              <w:adjustRightInd/>
              <w:jc w:val="center"/>
              <w:rPr>
                <w:color w:val="000000"/>
                <w:sz w:val="20"/>
                <w:szCs w:val="20"/>
              </w:rPr>
            </w:pPr>
            <w:r>
              <w:rPr>
                <w:color w:val="000000"/>
                <w:sz w:val="20"/>
                <w:szCs w:val="20"/>
              </w:rPr>
              <w:t>85.32</w:t>
            </w:r>
          </w:p>
        </w:tc>
        <w:tc>
          <w:tcPr>
            <w:tcW w:w="1338" w:type="dxa"/>
            <w:tcBorders>
              <w:top w:val="nil"/>
              <w:left w:val="nil"/>
              <w:bottom w:val="single" w:sz="4" w:space="0" w:color="auto"/>
              <w:right w:val="single" w:sz="4" w:space="0" w:color="auto"/>
            </w:tcBorders>
            <w:shd w:val="clear" w:color="auto" w:fill="auto"/>
            <w:vAlign w:val="center"/>
            <w:hideMark/>
          </w:tcPr>
          <w:p w14:paraId="29F287C2" w14:textId="1BA09DCC" w:rsidR="00646FC7" w:rsidRPr="00B015C9" w:rsidRDefault="00646FC7" w:rsidP="00646FC7">
            <w:pPr>
              <w:widowControl/>
              <w:autoSpaceDE/>
              <w:autoSpaceDN/>
              <w:adjustRightInd/>
              <w:jc w:val="center"/>
              <w:rPr>
                <w:color w:val="000000"/>
                <w:sz w:val="20"/>
                <w:szCs w:val="20"/>
              </w:rPr>
            </w:pPr>
            <w:r>
              <w:rPr>
                <w:color w:val="000000"/>
                <w:sz w:val="20"/>
                <w:szCs w:val="20"/>
              </w:rPr>
              <w:t>4.27</w:t>
            </w:r>
          </w:p>
        </w:tc>
        <w:tc>
          <w:tcPr>
            <w:tcW w:w="1103" w:type="dxa"/>
            <w:tcBorders>
              <w:top w:val="nil"/>
              <w:left w:val="nil"/>
              <w:bottom w:val="single" w:sz="4" w:space="0" w:color="auto"/>
              <w:right w:val="single" w:sz="4" w:space="0" w:color="auto"/>
            </w:tcBorders>
            <w:shd w:val="clear" w:color="auto" w:fill="auto"/>
            <w:vAlign w:val="center"/>
            <w:hideMark/>
          </w:tcPr>
          <w:p w14:paraId="584EF943" w14:textId="7BD26B0E" w:rsidR="00646FC7" w:rsidRPr="00B015C9" w:rsidRDefault="00646FC7" w:rsidP="00646FC7">
            <w:pPr>
              <w:widowControl/>
              <w:autoSpaceDE/>
              <w:autoSpaceDN/>
              <w:adjustRightInd/>
              <w:jc w:val="center"/>
              <w:rPr>
                <w:color w:val="000000"/>
                <w:sz w:val="20"/>
                <w:szCs w:val="20"/>
              </w:rPr>
            </w:pPr>
            <w:r>
              <w:rPr>
                <w:color w:val="000000"/>
                <w:sz w:val="20"/>
                <w:szCs w:val="20"/>
              </w:rPr>
              <w:t>8.53</w:t>
            </w:r>
          </w:p>
        </w:tc>
        <w:tc>
          <w:tcPr>
            <w:tcW w:w="1016" w:type="dxa"/>
            <w:tcBorders>
              <w:top w:val="nil"/>
              <w:left w:val="nil"/>
              <w:bottom w:val="single" w:sz="4" w:space="0" w:color="auto"/>
              <w:right w:val="single" w:sz="4" w:space="0" w:color="auto"/>
            </w:tcBorders>
            <w:shd w:val="clear" w:color="auto" w:fill="auto"/>
            <w:vAlign w:val="center"/>
            <w:hideMark/>
          </w:tcPr>
          <w:p w14:paraId="68BD6CBC" w14:textId="77777777" w:rsidR="00646FC7" w:rsidRPr="00B015C9" w:rsidRDefault="00646FC7" w:rsidP="00646FC7">
            <w:pPr>
              <w:widowControl/>
              <w:autoSpaceDE/>
              <w:autoSpaceDN/>
              <w:adjustRightInd/>
              <w:jc w:val="right"/>
              <w:rPr>
                <w:color w:val="000000"/>
                <w:sz w:val="20"/>
                <w:szCs w:val="20"/>
              </w:rPr>
            </w:pPr>
            <w:r w:rsidRPr="00B015C9">
              <w:rPr>
                <w:color w:val="000000"/>
                <w:sz w:val="20"/>
                <w:szCs w:val="20"/>
              </w:rPr>
              <w:t xml:space="preserve">$4,556.43 </w:t>
            </w:r>
          </w:p>
        </w:tc>
      </w:tr>
      <w:tr w:rsidR="00B015C9" w:rsidRPr="00B015C9" w14:paraId="20A47C01" w14:textId="77777777" w:rsidTr="00646FC7">
        <w:trPr>
          <w:trHeight w:val="300"/>
        </w:trPr>
        <w:tc>
          <w:tcPr>
            <w:tcW w:w="3657" w:type="dxa"/>
            <w:tcBorders>
              <w:top w:val="nil"/>
              <w:left w:val="single" w:sz="4" w:space="0" w:color="auto"/>
              <w:bottom w:val="single" w:sz="4" w:space="0" w:color="auto"/>
              <w:right w:val="single" w:sz="4" w:space="0" w:color="auto"/>
            </w:tcBorders>
            <w:shd w:val="clear" w:color="auto" w:fill="auto"/>
            <w:vAlign w:val="center"/>
            <w:hideMark/>
          </w:tcPr>
          <w:p w14:paraId="3A727D74" w14:textId="77777777" w:rsidR="00B015C9" w:rsidRPr="00B015C9" w:rsidRDefault="00B015C9" w:rsidP="00B015C9">
            <w:pPr>
              <w:widowControl/>
              <w:autoSpaceDE/>
              <w:autoSpaceDN/>
              <w:adjustRightInd/>
              <w:rPr>
                <w:b/>
                <w:bCs/>
                <w:color w:val="000000"/>
                <w:sz w:val="20"/>
                <w:szCs w:val="20"/>
              </w:rPr>
            </w:pPr>
            <w:r w:rsidRPr="00B015C9">
              <w:rPr>
                <w:b/>
                <w:bCs/>
                <w:color w:val="000000"/>
                <w:sz w:val="20"/>
                <w:szCs w:val="20"/>
              </w:rPr>
              <w:t xml:space="preserve">TOTAL ANNUAL BURDEN AND COST (rounded) </w:t>
            </w:r>
            <w:r w:rsidRPr="00B015C9">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5543AE6B" w14:textId="77777777" w:rsidR="00B015C9" w:rsidRPr="00B015C9" w:rsidRDefault="00B015C9" w:rsidP="00B015C9">
            <w:pPr>
              <w:widowControl/>
              <w:autoSpaceDE/>
              <w:autoSpaceDN/>
              <w:adjustRightInd/>
              <w:rPr>
                <w:b/>
                <w:bCs/>
                <w:color w:val="000000"/>
                <w:sz w:val="20"/>
                <w:szCs w:val="20"/>
              </w:rPr>
            </w:pPr>
            <w:r w:rsidRPr="00B015C9">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0873290" w14:textId="77777777" w:rsidR="00B015C9" w:rsidRPr="00B015C9" w:rsidRDefault="00B015C9" w:rsidP="00B015C9">
            <w:pPr>
              <w:widowControl/>
              <w:autoSpaceDE/>
              <w:autoSpaceDN/>
              <w:adjustRightInd/>
              <w:rPr>
                <w:b/>
                <w:bCs/>
                <w:color w:val="000000"/>
                <w:sz w:val="20"/>
                <w:szCs w:val="20"/>
              </w:rPr>
            </w:pPr>
            <w:r w:rsidRPr="00B015C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DAB832B" w14:textId="77777777" w:rsidR="00B015C9" w:rsidRPr="00B015C9" w:rsidRDefault="00B015C9" w:rsidP="00B015C9">
            <w:pPr>
              <w:widowControl/>
              <w:autoSpaceDE/>
              <w:autoSpaceDN/>
              <w:adjustRightInd/>
              <w:rPr>
                <w:b/>
                <w:bCs/>
                <w:color w:val="000000"/>
                <w:sz w:val="20"/>
                <w:szCs w:val="20"/>
              </w:rPr>
            </w:pPr>
            <w:r w:rsidRPr="00B015C9">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D4060D" w14:textId="77777777" w:rsidR="00B015C9" w:rsidRPr="00B015C9" w:rsidRDefault="00B015C9" w:rsidP="00B015C9">
            <w:pPr>
              <w:widowControl/>
              <w:autoSpaceDE/>
              <w:autoSpaceDN/>
              <w:adjustRightInd/>
              <w:rPr>
                <w:b/>
                <w:bCs/>
                <w:color w:val="000000"/>
                <w:sz w:val="20"/>
                <w:szCs w:val="20"/>
              </w:rPr>
            </w:pPr>
            <w:r w:rsidRPr="00B015C9">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5BF8FD42" w14:textId="77777777" w:rsidR="00B015C9" w:rsidRPr="00B015C9" w:rsidRDefault="00B015C9" w:rsidP="00B015C9">
            <w:pPr>
              <w:widowControl/>
              <w:autoSpaceDE/>
              <w:autoSpaceDN/>
              <w:adjustRightInd/>
              <w:jc w:val="center"/>
              <w:rPr>
                <w:b/>
                <w:bCs/>
                <w:color w:val="000000"/>
                <w:sz w:val="20"/>
                <w:szCs w:val="20"/>
              </w:rPr>
            </w:pPr>
            <w:r w:rsidRPr="00B015C9">
              <w:rPr>
                <w:b/>
                <w:bCs/>
                <w:color w:val="000000"/>
                <w:sz w:val="20"/>
                <w:szCs w:val="20"/>
              </w:rPr>
              <w:t>198</w:t>
            </w:r>
          </w:p>
        </w:tc>
        <w:tc>
          <w:tcPr>
            <w:tcW w:w="1016" w:type="dxa"/>
            <w:tcBorders>
              <w:top w:val="nil"/>
              <w:left w:val="nil"/>
              <w:bottom w:val="single" w:sz="4" w:space="0" w:color="auto"/>
              <w:right w:val="single" w:sz="4" w:space="0" w:color="auto"/>
            </w:tcBorders>
            <w:shd w:val="clear" w:color="auto" w:fill="auto"/>
            <w:vAlign w:val="center"/>
            <w:hideMark/>
          </w:tcPr>
          <w:p w14:paraId="7A18B353" w14:textId="77777777" w:rsidR="00B015C9" w:rsidRPr="00B015C9" w:rsidRDefault="00B015C9" w:rsidP="00B015C9">
            <w:pPr>
              <w:widowControl/>
              <w:autoSpaceDE/>
              <w:autoSpaceDN/>
              <w:adjustRightInd/>
              <w:jc w:val="right"/>
              <w:rPr>
                <w:b/>
                <w:bCs/>
                <w:color w:val="000000"/>
                <w:sz w:val="20"/>
                <w:szCs w:val="20"/>
              </w:rPr>
            </w:pPr>
            <w:r w:rsidRPr="00B015C9">
              <w:rPr>
                <w:b/>
                <w:bCs/>
                <w:color w:val="000000"/>
                <w:sz w:val="20"/>
                <w:szCs w:val="20"/>
              </w:rPr>
              <w:t xml:space="preserve">$9,210 </w:t>
            </w:r>
          </w:p>
        </w:tc>
      </w:tr>
    </w:tbl>
    <w:p w14:paraId="29F78B96" w14:textId="6473D500" w:rsidR="00162ECC" w:rsidRDefault="00162ECC" w:rsidP="00F340DF">
      <w:pPr>
        <w:rPr>
          <w:color w:val="000000"/>
        </w:rPr>
      </w:pPr>
    </w:p>
    <w:p w14:paraId="41D7B90C" w14:textId="77777777" w:rsidR="00D842C7" w:rsidRPr="00D842C7" w:rsidRDefault="00D842C7" w:rsidP="00D842C7">
      <w:pPr>
        <w:rPr>
          <w:b/>
          <w:color w:val="000000"/>
          <w:sz w:val="20"/>
          <w:szCs w:val="20"/>
        </w:rPr>
      </w:pPr>
      <w:r w:rsidRPr="00D842C7">
        <w:rPr>
          <w:b/>
          <w:color w:val="000000"/>
          <w:sz w:val="20"/>
          <w:szCs w:val="20"/>
        </w:rPr>
        <w:t>Assumptions:</w:t>
      </w:r>
    </w:p>
    <w:p w14:paraId="0BE2CF5D" w14:textId="77777777" w:rsidR="00D842C7" w:rsidRPr="00D842C7" w:rsidRDefault="00D842C7" w:rsidP="00D842C7">
      <w:pPr>
        <w:rPr>
          <w:color w:val="000000"/>
          <w:sz w:val="20"/>
          <w:szCs w:val="20"/>
        </w:rPr>
      </w:pPr>
      <w:proofErr w:type="spellStart"/>
      <w:proofErr w:type="gramStart"/>
      <w:r w:rsidRPr="00D842C7">
        <w:rPr>
          <w:color w:val="000000"/>
          <w:sz w:val="20"/>
          <w:szCs w:val="20"/>
          <w:vertAlign w:val="superscript"/>
        </w:rPr>
        <w:t>a</w:t>
      </w:r>
      <w:proofErr w:type="spellEnd"/>
      <w:r w:rsidRPr="00D842C7">
        <w:rPr>
          <w:color w:val="000000"/>
          <w:sz w:val="20"/>
          <w:szCs w:val="20"/>
        </w:rPr>
        <w:t xml:space="preserve">  We</w:t>
      </w:r>
      <w:proofErr w:type="gramEnd"/>
      <w:r w:rsidRPr="00D842C7">
        <w:rPr>
          <w:color w:val="000000"/>
          <w:sz w:val="20"/>
          <w:szCs w:val="20"/>
        </w:rPr>
        <w:t xml:space="preserve"> have assumed there is an average of 21 existing respondents per year subject to the rule. We have also assumed that over the 3-year ICR period, 30 percent of existing respondents will modify operations (21*30% = 6.3) and that 1 new facility will come on-line.  The three-year average is 2.43 new sources per year ((6.3 + 1)/3 = 2.43). The overall average number of sources per year subject to the rule is 21.33 (21 existing source + (1 new source/3 </w:t>
      </w:r>
      <w:proofErr w:type="spellStart"/>
      <w:r w:rsidRPr="00D842C7">
        <w:rPr>
          <w:color w:val="000000"/>
          <w:sz w:val="20"/>
          <w:szCs w:val="20"/>
        </w:rPr>
        <w:t>yr</w:t>
      </w:r>
      <w:proofErr w:type="spellEnd"/>
      <w:r w:rsidRPr="00D842C7">
        <w:rPr>
          <w:color w:val="000000"/>
          <w:sz w:val="20"/>
          <w:szCs w:val="20"/>
        </w:rPr>
        <w:t>) = 21.33).</w:t>
      </w:r>
    </w:p>
    <w:p w14:paraId="1739D9A3" w14:textId="214F07FB" w:rsidR="00D842C7" w:rsidRPr="00D842C7" w:rsidRDefault="00D842C7" w:rsidP="00D842C7">
      <w:pPr>
        <w:rPr>
          <w:color w:val="000000"/>
          <w:sz w:val="20"/>
          <w:szCs w:val="20"/>
        </w:rPr>
      </w:pPr>
      <w:proofErr w:type="gramStart"/>
      <w:r w:rsidRPr="00D842C7">
        <w:rPr>
          <w:color w:val="000000"/>
          <w:sz w:val="20"/>
          <w:szCs w:val="20"/>
          <w:vertAlign w:val="superscript"/>
        </w:rPr>
        <w:t>b</w:t>
      </w:r>
      <w:r w:rsidRPr="00D842C7">
        <w:rPr>
          <w:color w:val="000000"/>
          <w:sz w:val="20"/>
          <w:szCs w:val="20"/>
        </w:rPr>
        <w:t xml:space="preserve">  This</w:t>
      </w:r>
      <w:proofErr w:type="gramEnd"/>
      <w:r w:rsidRPr="00D842C7">
        <w:rPr>
          <w:color w:val="000000"/>
          <w:sz w:val="20"/>
          <w:szCs w:val="20"/>
        </w:rPr>
        <w:t xml:space="preserve"> ICR uses the following labor rates: $47.63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215EF432" w14:textId="77777777" w:rsidR="00D842C7" w:rsidRPr="00D842C7" w:rsidRDefault="00D842C7" w:rsidP="00D842C7">
      <w:pPr>
        <w:rPr>
          <w:color w:val="000000"/>
          <w:sz w:val="20"/>
          <w:szCs w:val="20"/>
        </w:rPr>
      </w:pPr>
      <w:proofErr w:type="gramStart"/>
      <w:r w:rsidRPr="00D842C7">
        <w:rPr>
          <w:color w:val="000000"/>
          <w:sz w:val="20"/>
          <w:szCs w:val="20"/>
          <w:vertAlign w:val="superscript"/>
        </w:rPr>
        <w:t>c</w:t>
      </w:r>
      <w:r w:rsidRPr="00D842C7">
        <w:rPr>
          <w:color w:val="000000"/>
          <w:sz w:val="20"/>
          <w:szCs w:val="20"/>
        </w:rPr>
        <w:t xml:space="preserve">  This</w:t>
      </w:r>
      <w:proofErr w:type="gramEnd"/>
      <w:r w:rsidRPr="00D842C7">
        <w:rPr>
          <w:color w:val="000000"/>
          <w:sz w:val="20"/>
          <w:szCs w:val="20"/>
        </w:rPr>
        <w:t xml:space="preserve"> is a one-time only activity for newly constructed, and reconstructed or modified sources.</w:t>
      </w:r>
    </w:p>
    <w:p w14:paraId="52CADB8F" w14:textId="77777777" w:rsidR="00D842C7" w:rsidRPr="00D842C7" w:rsidRDefault="00D842C7" w:rsidP="00D842C7">
      <w:pPr>
        <w:rPr>
          <w:color w:val="000000"/>
          <w:sz w:val="20"/>
          <w:szCs w:val="20"/>
        </w:rPr>
      </w:pPr>
      <w:proofErr w:type="gramStart"/>
      <w:r w:rsidRPr="00D842C7">
        <w:rPr>
          <w:color w:val="000000"/>
          <w:sz w:val="20"/>
          <w:szCs w:val="20"/>
          <w:vertAlign w:val="superscript"/>
        </w:rPr>
        <w:t>d</w:t>
      </w:r>
      <w:r w:rsidRPr="00D842C7">
        <w:rPr>
          <w:color w:val="000000"/>
          <w:sz w:val="20"/>
          <w:szCs w:val="20"/>
        </w:rPr>
        <w:t xml:space="preserve">  We</w:t>
      </w:r>
      <w:proofErr w:type="gramEnd"/>
      <w:r w:rsidRPr="00D842C7">
        <w:rPr>
          <w:color w:val="000000"/>
          <w:sz w:val="20"/>
          <w:szCs w:val="20"/>
        </w:rPr>
        <w:t xml:space="preserve"> have assumed 20 percent of respondents will have to repeat the performance test due to failure (2.43*20% = 0.49).</w:t>
      </w:r>
    </w:p>
    <w:p w14:paraId="4B55DC08" w14:textId="77777777" w:rsidR="00D842C7" w:rsidRPr="00D842C7" w:rsidRDefault="00D842C7" w:rsidP="00D842C7">
      <w:pPr>
        <w:rPr>
          <w:color w:val="000000"/>
          <w:sz w:val="20"/>
          <w:szCs w:val="20"/>
        </w:rPr>
      </w:pPr>
      <w:proofErr w:type="gramStart"/>
      <w:r w:rsidRPr="00D842C7">
        <w:rPr>
          <w:color w:val="000000"/>
          <w:sz w:val="20"/>
          <w:szCs w:val="20"/>
          <w:vertAlign w:val="superscript"/>
        </w:rPr>
        <w:t>e</w:t>
      </w:r>
      <w:r w:rsidRPr="00D842C7">
        <w:rPr>
          <w:color w:val="000000"/>
          <w:sz w:val="20"/>
          <w:szCs w:val="20"/>
        </w:rPr>
        <w:t xml:space="preserve">  We</w:t>
      </w:r>
      <w:proofErr w:type="gramEnd"/>
      <w:r w:rsidRPr="00D842C7">
        <w:rPr>
          <w:color w:val="000000"/>
          <w:sz w:val="20"/>
          <w:szCs w:val="20"/>
        </w:rPr>
        <w:t xml:space="preserve"> have assumed all respondents will submit semiannual reports.</w:t>
      </w:r>
    </w:p>
    <w:p w14:paraId="4ABF45B4" w14:textId="7D1269C2" w:rsidR="00D842C7" w:rsidRPr="00D842C7" w:rsidRDefault="00D842C7" w:rsidP="00D842C7">
      <w:pPr>
        <w:rPr>
          <w:color w:val="000000"/>
          <w:sz w:val="20"/>
          <w:szCs w:val="20"/>
        </w:rPr>
      </w:pPr>
      <w:proofErr w:type="gramStart"/>
      <w:r w:rsidRPr="00D842C7">
        <w:rPr>
          <w:color w:val="000000"/>
          <w:sz w:val="20"/>
          <w:szCs w:val="20"/>
          <w:vertAlign w:val="superscript"/>
        </w:rPr>
        <w:t>f</w:t>
      </w:r>
      <w:r>
        <w:rPr>
          <w:color w:val="000000"/>
          <w:sz w:val="20"/>
          <w:szCs w:val="20"/>
        </w:rPr>
        <w:t xml:space="preserve">  Totals</w:t>
      </w:r>
      <w:proofErr w:type="gramEnd"/>
      <w:r>
        <w:rPr>
          <w:color w:val="000000"/>
          <w:sz w:val="20"/>
          <w:szCs w:val="20"/>
        </w:rPr>
        <w:t xml:space="preserve"> have</w:t>
      </w:r>
      <w:r w:rsidRPr="00D842C7">
        <w:rPr>
          <w:color w:val="000000"/>
          <w:sz w:val="20"/>
          <w:szCs w:val="20"/>
        </w:rPr>
        <w:t xml:space="preserve"> been rounded to 3 significant figures. Figures may not add exactly due to rounding.</w:t>
      </w:r>
    </w:p>
    <w:sectPr w:rsidR="00D842C7" w:rsidRPr="00D842C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8B0F0B" w:rsidRDefault="008B0F0B">
      <w:r>
        <w:separator/>
      </w:r>
    </w:p>
  </w:endnote>
  <w:endnote w:type="continuationSeparator" w:id="0">
    <w:p w14:paraId="070544D7" w14:textId="77777777" w:rsidR="008B0F0B" w:rsidRDefault="008B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8B0F0B" w:rsidRDefault="008B0F0B">
      <w:r>
        <w:separator/>
      </w:r>
    </w:p>
  </w:footnote>
  <w:footnote w:type="continuationSeparator" w:id="0">
    <w:p w14:paraId="2A2D324B" w14:textId="77777777" w:rsidR="008B0F0B" w:rsidRDefault="008B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7FB21D91" w:rsidR="008B0F0B" w:rsidRDefault="008B0F0B">
    <w:pPr>
      <w:framePr w:w="9361" w:wrap="notBeside" w:vAnchor="text" w:hAnchor="text" w:x="1" w:y="1"/>
      <w:jc w:val="center"/>
    </w:pPr>
    <w:r>
      <w:fldChar w:fldCharType="begin"/>
    </w:r>
    <w:r>
      <w:instrText xml:space="preserve">PAGE </w:instrText>
    </w:r>
    <w:r>
      <w:fldChar w:fldCharType="separate"/>
    </w:r>
    <w:r w:rsidR="009C490A">
      <w:rPr>
        <w:noProof/>
      </w:rPr>
      <w:t>17</w:t>
    </w:r>
    <w:r>
      <w:rPr>
        <w:noProof/>
      </w:rPr>
      <w:fldChar w:fldCharType="end"/>
    </w:r>
  </w:p>
  <w:p w14:paraId="5B65F028" w14:textId="77777777" w:rsidR="008B0F0B" w:rsidRDefault="008B0F0B"/>
  <w:p w14:paraId="70BB230B" w14:textId="77777777" w:rsidR="008B0F0B" w:rsidRDefault="008B0F0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4C88"/>
    <w:rsid w:val="0003619B"/>
    <w:rsid w:val="00041E0F"/>
    <w:rsid w:val="00055BDF"/>
    <w:rsid w:val="00055DC5"/>
    <w:rsid w:val="000A1FBB"/>
    <w:rsid w:val="000A687C"/>
    <w:rsid w:val="000B2E1C"/>
    <w:rsid w:val="000D2272"/>
    <w:rsid w:val="000E5358"/>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2DDC"/>
    <w:rsid w:val="00195753"/>
    <w:rsid w:val="001A0B41"/>
    <w:rsid w:val="001B0B9A"/>
    <w:rsid w:val="001B35F2"/>
    <w:rsid w:val="001C5991"/>
    <w:rsid w:val="001D762C"/>
    <w:rsid w:val="001F19FF"/>
    <w:rsid w:val="002041C5"/>
    <w:rsid w:val="002063FE"/>
    <w:rsid w:val="00206932"/>
    <w:rsid w:val="002108D7"/>
    <w:rsid w:val="0021722B"/>
    <w:rsid w:val="0022738C"/>
    <w:rsid w:val="00233F0F"/>
    <w:rsid w:val="00234A28"/>
    <w:rsid w:val="002358E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4045"/>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74F5"/>
    <w:rsid w:val="0044133C"/>
    <w:rsid w:val="004465B3"/>
    <w:rsid w:val="00455557"/>
    <w:rsid w:val="00484A45"/>
    <w:rsid w:val="0049327D"/>
    <w:rsid w:val="004A084D"/>
    <w:rsid w:val="004A4B25"/>
    <w:rsid w:val="004B10E3"/>
    <w:rsid w:val="004C5E95"/>
    <w:rsid w:val="004C701D"/>
    <w:rsid w:val="004F1469"/>
    <w:rsid w:val="004F6FCD"/>
    <w:rsid w:val="00504745"/>
    <w:rsid w:val="00507EC5"/>
    <w:rsid w:val="00516952"/>
    <w:rsid w:val="00520648"/>
    <w:rsid w:val="005253D4"/>
    <w:rsid w:val="00532437"/>
    <w:rsid w:val="00551815"/>
    <w:rsid w:val="00556535"/>
    <w:rsid w:val="00560AD2"/>
    <w:rsid w:val="00565A51"/>
    <w:rsid w:val="00571260"/>
    <w:rsid w:val="00583626"/>
    <w:rsid w:val="005A1986"/>
    <w:rsid w:val="005B0AB0"/>
    <w:rsid w:val="005B3BD9"/>
    <w:rsid w:val="005B3FFA"/>
    <w:rsid w:val="005B5DE8"/>
    <w:rsid w:val="005C3665"/>
    <w:rsid w:val="005C42AC"/>
    <w:rsid w:val="005D385C"/>
    <w:rsid w:val="005E194B"/>
    <w:rsid w:val="005F42F8"/>
    <w:rsid w:val="00601205"/>
    <w:rsid w:val="00606DEF"/>
    <w:rsid w:val="00627C77"/>
    <w:rsid w:val="00631517"/>
    <w:rsid w:val="00635DBD"/>
    <w:rsid w:val="00646FC7"/>
    <w:rsid w:val="006538F0"/>
    <w:rsid w:val="00666996"/>
    <w:rsid w:val="006741F7"/>
    <w:rsid w:val="006810C3"/>
    <w:rsid w:val="00694B55"/>
    <w:rsid w:val="006D1B12"/>
    <w:rsid w:val="006D4402"/>
    <w:rsid w:val="006E4A6E"/>
    <w:rsid w:val="006E642B"/>
    <w:rsid w:val="00724BC7"/>
    <w:rsid w:val="00763160"/>
    <w:rsid w:val="00780612"/>
    <w:rsid w:val="0078649F"/>
    <w:rsid w:val="00786A20"/>
    <w:rsid w:val="0079715F"/>
    <w:rsid w:val="007A0634"/>
    <w:rsid w:val="007A16F4"/>
    <w:rsid w:val="007A458D"/>
    <w:rsid w:val="007C0FAA"/>
    <w:rsid w:val="007C5153"/>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0F0B"/>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B3075"/>
    <w:rsid w:val="009C06F5"/>
    <w:rsid w:val="009C490A"/>
    <w:rsid w:val="009C7E97"/>
    <w:rsid w:val="009D2410"/>
    <w:rsid w:val="009D6567"/>
    <w:rsid w:val="009E0A28"/>
    <w:rsid w:val="009E0F31"/>
    <w:rsid w:val="009E1B35"/>
    <w:rsid w:val="009F0BDB"/>
    <w:rsid w:val="00A007F5"/>
    <w:rsid w:val="00A038EC"/>
    <w:rsid w:val="00A10DBD"/>
    <w:rsid w:val="00A145B0"/>
    <w:rsid w:val="00A15172"/>
    <w:rsid w:val="00A26EF7"/>
    <w:rsid w:val="00A277D6"/>
    <w:rsid w:val="00A379F8"/>
    <w:rsid w:val="00A506E7"/>
    <w:rsid w:val="00A51A9E"/>
    <w:rsid w:val="00A54EEA"/>
    <w:rsid w:val="00A56BFF"/>
    <w:rsid w:val="00A73600"/>
    <w:rsid w:val="00A74C1E"/>
    <w:rsid w:val="00A7661C"/>
    <w:rsid w:val="00A82497"/>
    <w:rsid w:val="00A949F7"/>
    <w:rsid w:val="00A95BC7"/>
    <w:rsid w:val="00A962DF"/>
    <w:rsid w:val="00AA4008"/>
    <w:rsid w:val="00AF70A1"/>
    <w:rsid w:val="00B015C9"/>
    <w:rsid w:val="00B07F79"/>
    <w:rsid w:val="00B16C07"/>
    <w:rsid w:val="00B34EDF"/>
    <w:rsid w:val="00B41FFF"/>
    <w:rsid w:val="00B46A57"/>
    <w:rsid w:val="00B60F98"/>
    <w:rsid w:val="00B61686"/>
    <w:rsid w:val="00B65754"/>
    <w:rsid w:val="00B66231"/>
    <w:rsid w:val="00B769F1"/>
    <w:rsid w:val="00B82025"/>
    <w:rsid w:val="00BA0A91"/>
    <w:rsid w:val="00BA4887"/>
    <w:rsid w:val="00BB3390"/>
    <w:rsid w:val="00BB3C1A"/>
    <w:rsid w:val="00BB64C5"/>
    <w:rsid w:val="00BC6DEF"/>
    <w:rsid w:val="00BD7CAE"/>
    <w:rsid w:val="00BE0A85"/>
    <w:rsid w:val="00BE2989"/>
    <w:rsid w:val="00BE7A11"/>
    <w:rsid w:val="00BF722F"/>
    <w:rsid w:val="00C0709E"/>
    <w:rsid w:val="00C10ED1"/>
    <w:rsid w:val="00C13FE8"/>
    <w:rsid w:val="00C166E1"/>
    <w:rsid w:val="00C27FB6"/>
    <w:rsid w:val="00C30A60"/>
    <w:rsid w:val="00C33ABA"/>
    <w:rsid w:val="00C37BB6"/>
    <w:rsid w:val="00C52EFD"/>
    <w:rsid w:val="00C64378"/>
    <w:rsid w:val="00C75CF0"/>
    <w:rsid w:val="00C808B5"/>
    <w:rsid w:val="00C81C7D"/>
    <w:rsid w:val="00C82DB6"/>
    <w:rsid w:val="00CA4CD6"/>
    <w:rsid w:val="00CA7DA0"/>
    <w:rsid w:val="00CC48AB"/>
    <w:rsid w:val="00CC570A"/>
    <w:rsid w:val="00CC58F6"/>
    <w:rsid w:val="00CC5B39"/>
    <w:rsid w:val="00CD2069"/>
    <w:rsid w:val="00CD280D"/>
    <w:rsid w:val="00CF2B37"/>
    <w:rsid w:val="00D13D9A"/>
    <w:rsid w:val="00D14A8D"/>
    <w:rsid w:val="00D17186"/>
    <w:rsid w:val="00D21198"/>
    <w:rsid w:val="00D2273E"/>
    <w:rsid w:val="00D42D52"/>
    <w:rsid w:val="00D46FA2"/>
    <w:rsid w:val="00D5080D"/>
    <w:rsid w:val="00D56F5F"/>
    <w:rsid w:val="00D61125"/>
    <w:rsid w:val="00D61B37"/>
    <w:rsid w:val="00D63B96"/>
    <w:rsid w:val="00D842C7"/>
    <w:rsid w:val="00D91C34"/>
    <w:rsid w:val="00D92F66"/>
    <w:rsid w:val="00D95819"/>
    <w:rsid w:val="00DA7285"/>
    <w:rsid w:val="00DB59E1"/>
    <w:rsid w:val="00DB786E"/>
    <w:rsid w:val="00DC176E"/>
    <w:rsid w:val="00DC647D"/>
    <w:rsid w:val="00DD0312"/>
    <w:rsid w:val="00DD1AC1"/>
    <w:rsid w:val="00DD7D49"/>
    <w:rsid w:val="00DF5C4E"/>
    <w:rsid w:val="00E10DA7"/>
    <w:rsid w:val="00E110E3"/>
    <w:rsid w:val="00E1538C"/>
    <w:rsid w:val="00E25DB6"/>
    <w:rsid w:val="00E276CD"/>
    <w:rsid w:val="00E32EDA"/>
    <w:rsid w:val="00E53137"/>
    <w:rsid w:val="00E702F6"/>
    <w:rsid w:val="00E72D70"/>
    <w:rsid w:val="00E7570C"/>
    <w:rsid w:val="00E77D5E"/>
    <w:rsid w:val="00E868BB"/>
    <w:rsid w:val="00E90E82"/>
    <w:rsid w:val="00EA37A9"/>
    <w:rsid w:val="00EA7026"/>
    <w:rsid w:val="00EB1594"/>
    <w:rsid w:val="00EC4074"/>
    <w:rsid w:val="00ED741E"/>
    <w:rsid w:val="00EF113F"/>
    <w:rsid w:val="00F02EB3"/>
    <w:rsid w:val="00F033F0"/>
    <w:rsid w:val="00F03803"/>
    <w:rsid w:val="00F066C9"/>
    <w:rsid w:val="00F17898"/>
    <w:rsid w:val="00F20822"/>
    <w:rsid w:val="00F310BA"/>
    <w:rsid w:val="00F340DF"/>
    <w:rsid w:val="00F40EDB"/>
    <w:rsid w:val="00F5262C"/>
    <w:rsid w:val="00F538BC"/>
    <w:rsid w:val="00F56F25"/>
    <w:rsid w:val="00F76BFE"/>
    <w:rsid w:val="00F87E6A"/>
    <w:rsid w:val="00F9092B"/>
    <w:rsid w:val="00F92D22"/>
    <w:rsid w:val="00FA14F9"/>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37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6758898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386486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56276429">
      <w:bodyDiv w:val="1"/>
      <w:marLeft w:val="0"/>
      <w:marRight w:val="0"/>
      <w:marTop w:val="0"/>
      <w:marBottom w:val="0"/>
      <w:divBdr>
        <w:top w:val="none" w:sz="0" w:space="0" w:color="auto"/>
        <w:left w:val="none" w:sz="0" w:space="0" w:color="auto"/>
        <w:bottom w:val="none" w:sz="0" w:space="0" w:color="auto"/>
        <w:right w:val="none" w:sz="0" w:space="0" w:color="auto"/>
      </w:divBdr>
    </w:div>
    <w:div w:id="1256863170">
      <w:bodyDiv w:val="1"/>
      <w:marLeft w:val="0"/>
      <w:marRight w:val="0"/>
      <w:marTop w:val="0"/>
      <w:marBottom w:val="0"/>
      <w:divBdr>
        <w:top w:val="none" w:sz="0" w:space="0" w:color="auto"/>
        <w:left w:val="none" w:sz="0" w:space="0" w:color="auto"/>
        <w:bottom w:val="none" w:sz="0" w:space="0" w:color="auto"/>
        <w:right w:val="none" w:sz="0" w:space="0" w:color="auto"/>
      </w:divBdr>
    </w:div>
    <w:div w:id="20813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41AF-5A35-4826-8F77-A95D39E3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4965</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2016-12-23T14:21:00Z</dcterms:created>
  <dcterms:modified xsi:type="dcterms:W3CDTF">2016-12-23T14:21:00Z</dcterms:modified>
</cp:coreProperties>
</file>