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1E9D" w14:textId="77777777" w:rsidR="005E089D" w:rsidRDefault="008D0CC2">
      <w:pPr>
        <w:jc w:val="center"/>
      </w:pPr>
      <w:r>
        <w:rPr>
          <w:b/>
          <w:i/>
          <w:sz w:val="32"/>
        </w:rPr>
        <w:t xml:space="preserve"> </w:t>
      </w:r>
      <w:r w:rsidR="005E089D">
        <w:rPr>
          <w:b/>
          <w:i/>
          <w:sz w:val="32"/>
        </w:rPr>
        <w:t>Supporting Statement for Paperwork Reduction Act Submissions</w:t>
      </w:r>
    </w:p>
    <w:p w14:paraId="69853AF5" w14:textId="77777777" w:rsidR="005E089D" w:rsidRDefault="005E089D">
      <w:pPr>
        <w:jc w:val="center"/>
      </w:pPr>
    </w:p>
    <w:p w14:paraId="3733C59C" w14:textId="77777777" w:rsidR="005E089D" w:rsidRPr="001E5BD5" w:rsidRDefault="001E5BD5" w:rsidP="001E5BD5">
      <w:pPr>
        <w:pStyle w:val="Heading1"/>
        <w:jc w:val="left"/>
        <w:rPr>
          <w:rFonts w:ascii="Times" w:hAnsi="Times"/>
        </w:rPr>
      </w:pPr>
      <w:r>
        <w:tab/>
      </w:r>
      <w:r w:rsidR="00A0673E">
        <w:rPr>
          <w:rFonts w:ascii="Times" w:hAnsi="Times"/>
        </w:rPr>
        <w:t xml:space="preserve">CMS-855O Medicare </w:t>
      </w:r>
      <w:r w:rsidR="00754D91">
        <w:rPr>
          <w:rFonts w:ascii="Times" w:hAnsi="Times"/>
        </w:rPr>
        <w:t>Enrollment</w:t>
      </w:r>
      <w:r w:rsidR="00A0673E">
        <w:rPr>
          <w:rFonts w:ascii="Times" w:hAnsi="Times"/>
        </w:rPr>
        <w:t xml:space="preserve"> Application Package Revision</w:t>
      </w:r>
    </w:p>
    <w:p w14:paraId="5830CE22" w14:textId="77777777" w:rsidR="001E5BD5" w:rsidRPr="001E5BD5" w:rsidRDefault="001E5BD5" w:rsidP="001E5BD5"/>
    <w:p w14:paraId="6360CDBC" w14:textId="77777777" w:rsidR="005E089D" w:rsidRDefault="005E089D">
      <w:pPr>
        <w:jc w:val="both"/>
      </w:pPr>
    </w:p>
    <w:p w14:paraId="13C187E8" w14:textId="77777777" w:rsidR="005E089D" w:rsidRDefault="005E089D">
      <w:pPr>
        <w:pStyle w:val="Heading2"/>
        <w:jc w:val="both"/>
      </w:pPr>
      <w:r>
        <w:t>BACKGROUND</w:t>
      </w:r>
    </w:p>
    <w:p w14:paraId="02878442" w14:textId="77777777" w:rsidR="000026A7" w:rsidRDefault="000026A7" w:rsidP="0080379B"/>
    <w:p w14:paraId="23E99B90" w14:textId="77777777" w:rsidR="000026A7" w:rsidRPr="00585412" w:rsidRDefault="00A0673E" w:rsidP="0080379B">
      <w:r w:rsidRPr="00585412">
        <w:t>The primary function of the CMS</w:t>
      </w:r>
      <w:r w:rsidR="007E7A63">
        <w:t>-</w:t>
      </w:r>
      <w:r w:rsidRPr="00585412">
        <w:t>855O is to gather information from a physician or</w:t>
      </w:r>
      <w:r w:rsidR="00EC372F" w:rsidRPr="00585412">
        <w:t xml:space="preserve"> other eligible professional</w:t>
      </w:r>
      <w:r w:rsidR="00AE69B2" w:rsidRPr="00585412">
        <w:t xml:space="preserve"> </w:t>
      </w:r>
      <w:r w:rsidR="007E7A63">
        <w:t>to</w:t>
      </w:r>
      <w:r w:rsidRPr="00585412">
        <w:t xml:space="preserve"> </w:t>
      </w:r>
      <w:r w:rsidR="007E7A63">
        <w:t>help</w:t>
      </w:r>
      <w:r w:rsidR="00F328DF">
        <w:t xml:space="preserve"> CMS determine whether he or she</w:t>
      </w:r>
      <w:r w:rsidRPr="00585412">
        <w:t xml:space="preserve"> meets certain qualifications to be </w:t>
      </w:r>
      <w:r w:rsidR="00EC372F" w:rsidRPr="00585412">
        <w:t xml:space="preserve">enrolled </w:t>
      </w:r>
      <w:r w:rsidRPr="00585412">
        <w:t xml:space="preserve">in the Medicare program </w:t>
      </w:r>
      <w:r w:rsidR="00EC372F" w:rsidRPr="00585412">
        <w:t xml:space="preserve">for the sole purpose of ordering or certifying </w:t>
      </w:r>
      <w:r w:rsidR="00A50D42">
        <w:t xml:space="preserve">certain </w:t>
      </w:r>
      <w:r w:rsidR="007E7A63">
        <w:t xml:space="preserve">Medicare </w:t>
      </w:r>
      <w:r w:rsidR="00EC372F" w:rsidRPr="00585412">
        <w:t xml:space="preserve">items or services and/or prescribing </w:t>
      </w:r>
      <w:r w:rsidR="007E7A63">
        <w:t xml:space="preserve">Medicare </w:t>
      </w:r>
      <w:r w:rsidR="00EC372F" w:rsidRPr="00585412">
        <w:t>Part D drugs for Medicare beneficiaries</w:t>
      </w:r>
      <w:r w:rsidR="00EC372F" w:rsidRPr="00585412">
        <w:rPr>
          <w:szCs w:val="24"/>
        </w:rPr>
        <w:t>.</w:t>
      </w:r>
      <w:r w:rsidR="00EC372F" w:rsidRPr="00585412">
        <w:t xml:space="preserve">  </w:t>
      </w:r>
      <w:r w:rsidR="00EC372F" w:rsidRPr="00585412">
        <w:rPr>
          <w:szCs w:val="24"/>
        </w:rPr>
        <w:t>The CMS</w:t>
      </w:r>
      <w:r w:rsidR="00F328DF">
        <w:rPr>
          <w:szCs w:val="24"/>
        </w:rPr>
        <w:t>-</w:t>
      </w:r>
      <w:r w:rsidR="00EC372F" w:rsidRPr="00585412">
        <w:rPr>
          <w:szCs w:val="24"/>
        </w:rPr>
        <w:t>855O allows a physician</w:t>
      </w:r>
      <w:r w:rsidR="00F328DF">
        <w:rPr>
          <w:szCs w:val="24"/>
        </w:rPr>
        <w:t xml:space="preserve"> or</w:t>
      </w:r>
      <w:r w:rsidR="00EC372F" w:rsidRPr="00585412">
        <w:rPr>
          <w:szCs w:val="24"/>
        </w:rPr>
        <w:t xml:space="preserve"> other eligible professional to </w:t>
      </w:r>
      <w:r w:rsidR="005D1020">
        <w:rPr>
          <w:szCs w:val="24"/>
        </w:rPr>
        <w:t xml:space="preserve">enroll in Medicare </w:t>
      </w:r>
      <w:r w:rsidR="00EC372F" w:rsidRPr="00585412">
        <w:rPr>
          <w:szCs w:val="24"/>
        </w:rPr>
        <w:t>without being approved for billing privileges.</w:t>
      </w:r>
      <w:r w:rsidR="000026A7" w:rsidRPr="00585412">
        <w:t xml:space="preserve"> </w:t>
      </w:r>
    </w:p>
    <w:p w14:paraId="5401B702" w14:textId="77777777" w:rsidR="00950A38" w:rsidRPr="00585412" w:rsidRDefault="00950A38" w:rsidP="0080379B">
      <w:permStart w:id="790251525" w:edGrp="everyone"/>
      <w:permEnd w:id="790251525"/>
    </w:p>
    <w:p w14:paraId="60D6B472" w14:textId="77777777" w:rsidR="000B449C" w:rsidRPr="00585412" w:rsidRDefault="000B449C" w:rsidP="0080379B">
      <w:r w:rsidRPr="00585412">
        <w:t>There are t</w:t>
      </w:r>
      <w:r w:rsidR="002C6CBD" w:rsidRPr="00585412">
        <w:t>wo</w:t>
      </w:r>
      <w:r w:rsidRPr="00585412">
        <w:t xml:space="preserve"> principal facets of this </w:t>
      </w:r>
      <w:r w:rsidR="003A3F9C" w:rsidRPr="00585412">
        <w:t>submission</w:t>
      </w:r>
      <w:r w:rsidRPr="00585412">
        <w:t>:</w:t>
      </w:r>
    </w:p>
    <w:p w14:paraId="27D568C2" w14:textId="77777777" w:rsidR="000B449C" w:rsidRPr="00585412" w:rsidRDefault="000B449C" w:rsidP="0080379B"/>
    <w:p w14:paraId="4120B12B" w14:textId="77777777" w:rsidR="00273051" w:rsidRPr="00585412" w:rsidRDefault="004954E6" w:rsidP="00273051">
      <w:pPr>
        <w:numPr>
          <w:ilvl w:val="0"/>
          <w:numId w:val="33"/>
        </w:numPr>
      </w:pPr>
      <w:r w:rsidRPr="00585412">
        <w:rPr>
          <w:rFonts w:ascii="Times" w:hAnsi="Times"/>
          <w:u w:val="single"/>
        </w:rPr>
        <w:t xml:space="preserve">Change the title of the </w:t>
      </w:r>
      <w:r w:rsidR="000B449C" w:rsidRPr="00585412">
        <w:rPr>
          <w:rFonts w:ascii="Times" w:hAnsi="Times"/>
          <w:u w:val="single"/>
        </w:rPr>
        <w:t>CMS-855</w:t>
      </w:r>
      <w:r w:rsidR="00AA775C" w:rsidRPr="00585412">
        <w:rPr>
          <w:rFonts w:ascii="Times" w:hAnsi="Times"/>
          <w:u w:val="single"/>
        </w:rPr>
        <w:t xml:space="preserve">O </w:t>
      </w:r>
      <w:r w:rsidR="00C46D40" w:rsidRPr="00585412">
        <w:rPr>
          <w:rFonts w:ascii="Times" w:hAnsi="Times"/>
          <w:u w:val="single"/>
        </w:rPr>
        <w:t>to “</w:t>
      </w:r>
      <w:r w:rsidR="00AE69B2" w:rsidRPr="00585412">
        <w:rPr>
          <w:rFonts w:ascii="Times" w:hAnsi="Times"/>
          <w:u w:val="single"/>
        </w:rPr>
        <w:t xml:space="preserve">Medicare Enrollment Application - </w:t>
      </w:r>
      <w:r w:rsidR="00A13C3A" w:rsidRPr="00585412">
        <w:rPr>
          <w:rFonts w:ascii="Times" w:hAnsi="Times"/>
          <w:u w:val="single"/>
        </w:rPr>
        <w:t>Enrollment</w:t>
      </w:r>
      <w:r w:rsidR="002234E6" w:rsidRPr="00585412">
        <w:rPr>
          <w:rFonts w:ascii="Times" w:hAnsi="Times"/>
          <w:u w:val="single"/>
        </w:rPr>
        <w:t xml:space="preserve"> for Eligible Ordering, Cert</w:t>
      </w:r>
      <w:r w:rsidR="00AE69B2" w:rsidRPr="00585412">
        <w:rPr>
          <w:rFonts w:ascii="Times" w:hAnsi="Times"/>
          <w:u w:val="single"/>
        </w:rPr>
        <w:t>if</w:t>
      </w:r>
      <w:r w:rsidR="002234E6" w:rsidRPr="00585412">
        <w:rPr>
          <w:rFonts w:ascii="Times" w:hAnsi="Times"/>
          <w:u w:val="single"/>
        </w:rPr>
        <w:t>ying, and Prescribing Physicians and Other Eligible Professionals</w:t>
      </w:r>
      <w:r w:rsidR="00C46D40" w:rsidRPr="00585412">
        <w:rPr>
          <w:rFonts w:ascii="Times" w:hAnsi="Times"/>
          <w:u w:val="single"/>
        </w:rPr>
        <w:t>”</w:t>
      </w:r>
      <w:r w:rsidR="0019450F" w:rsidRPr="00585412">
        <w:rPr>
          <w:rFonts w:ascii="Times" w:hAnsi="Times"/>
          <w:u w:val="single"/>
        </w:rPr>
        <w:t xml:space="preserve"> </w:t>
      </w:r>
      <w:r w:rsidR="00BB184C" w:rsidRPr="00585412">
        <w:t>–</w:t>
      </w:r>
      <w:r w:rsidR="000B449C" w:rsidRPr="00585412">
        <w:t xml:space="preserve"> </w:t>
      </w:r>
      <w:r w:rsidR="005D1020">
        <w:t>Pursuant to a final rule titled “</w:t>
      </w:r>
      <w:r w:rsidR="00AE69B2" w:rsidRPr="00585412">
        <w:t>Medicare Advantage and Prescription Drug Benefit Programs for Contract Year 2015</w:t>
      </w:r>
      <w:r w:rsidR="005D1020">
        <w:t>”</w:t>
      </w:r>
      <w:r w:rsidR="00AE69B2" w:rsidRPr="00585412">
        <w:t xml:space="preserve"> (CMS-4159-F)</w:t>
      </w:r>
      <w:r w:rsidR="005D1020">
        <w:t xml:space="preserve">, which was published in the </w:t>
      </w:r>
      <w:r w:rsidR="005D1020" w:rsidRPr="00C77962">
        <w:rPr>
          <w:b/>
        </w:rPr>
        <w:t>Federal Register</w:t>
      </w:r>
      <w:r w:rsidR="00AE69B2" w:rsidRPr="00585412">
        <w:t xml:space="preserve"> </w:t>
      </w:r>
      <w:r w:rsidR="005D1020">
        <w:t xml:space="preserve">on May 23, 2014, provisions in 42 CFR </w:t>
      </w:r>
      <w:r w:rsidR="00C77962">
        <w:t>section</w:t>
      </w:r>
      <w:r w:rsidR="005D1020">
        <w:t xml:space="preserve"> 423.120(c)</w:t>
      </w:r>
      <w:r w:rsidR="00AE69B2" w:rsidRPr="00585412">
        <w:t xml:space="preserve"> require physician</w:t>
      </w:r>
      <w:r w:rsidR="005D1020">
        <w:t>s</w:t>
      </w:r>
      <w:r w:rsidR="00AE69B2" w:rsidRPr="00585412">
        <w:t xml:space="preserve"> </w:t>
      </w:r>
      <w:r w:rsidR="005D1020">
        <w:t>and</w:t>
      </w:r>
      <w:r w:rsidR="00AE69B2" w:rsidRPr="00585412">
        <w:t xml:space="preserve"> other eligible</w:t>
      </w:r>
      <w:r w:rsidR="007808AF" w:rsidRPr="00585412">
        <w:t xml:space="preserve"> </w:t>
      </w:r>
      <w:r w:rsidR="00754D91" w:rsidRPr="00585412">
        <w:t>p</w:t>
      </w:r>
      <w:r w:rsidR="00AE69B2" w:rsidRPr="00585412">
        <w:t>rofessional</w:t>
      </w:r>
      <w:r w:rsidR="005D1020">
        <w:t>s</w:t>
      </w:r>
      <w:r w:rsidR="00AE69B2" w:rsidRPr="00585412">
        <w:t xml:space="preserve"> who prescribes Part D drugs </w:t>
      </w:r>
      <w:r w:rsidR="005D1020">
        <w:t>to</w:t>
      </w:r>
      <w:r w:rsidR="00AE69B2" w:rsidRPr="00585412">
        <w:t xml:space="preserve"> either enroll in </w:t>
      </w:r>
      <w:r w:rsidR="005D1020">
        <w:t xml:space="preserve">or opt-out of </w:t>
      </w:r>
      <w:r w:rsidR="00AE69B2" w:rsidRPr="00585412">
        <w:t xml:space="preserve">the Medicare program or opt out in order to prescribe </w:t>
      </w:r>
      <w:r w:rsidR="005D1020">
        <w:t xml:space="preserve">Part D drugs.  </w:t>
      </w:r>
      <w:r w:rsidR="00AE69B2" w:rsidRPr="00585412">
        <w:t xml:space="preserve"> The term “other professionals” is necessary because there are certain individuals who are</w:t>
      </w:r>
      <w:r w:rsidR="008A4CEF">
        <w:t xml:space="preserve"> </w:t>
      </w:r>
      <w:r w:rsidR="00AE69B2" w:rsidRPr="00585412">
        <w:t xml:space="preserve">authorized by state law to prescribe drugs but who do not fall within the definition of “eligible professionals” at section 1848(k)(3)(B) of the Social Security Act.  Since the physicians and other eligible professionals submitting this application are not enrolling in Medicare to submit claims but are only enrolling </w:t>
      </w:r>
      <w:r w:rsidR="005D1020">
        <w:t xml:space="preserve">in </w:t>
      </w:r>
      <w:r w:rsidR="00AE69B2" w:rsidRPr="00585412">
        <w:t>Medicare to order</w:t>
      </w:r>
      <w:r w:rsidR="00A50D42">
        <w:t xml:space="preserve"> or</w:t>
      </w:r>
      <w:r w:rsidR="00AE69B2" w:rsidRPr="00585412">
        <w:t xml:space="preserve"> certify</w:t>
      </w:r>
      <w:r w:rsidR="00A50D42">
        <w:t xml:space="preserve"> certain </w:t>
      </w:r>
      <w:r w:rsidR="005D1020">
        <w:t>Medicare items</w:t>
      </w:r>
      <w:r w:rsidR="00A50D42">
        <w:t xml:space="preserve"> or</w:t>
      </w:r>
      <w:r w:rsidR="005D1020">
        <w:t xml:space="preserve"> services, or </w:t>
      </w:r>
      <w:r w:rsidR="00A50D42">
        <w:t xml:space="preserve">to prescribe </w:t>
      </w:r>
      <w:r w:rsidR="007808AF" w:rsidRPr="00585412">
        <w:t xml:space="preserve">Part D drugs, </w:t>
      </w:r>
      <w:r w:rsidR="00AE69B2" w:rsidRPr="00585412">
        <w:t xml:space="preserve">CMS has changed the title </w:t>
      </w:r>
      <w:r w:rsidR="00A50D42">
        <w:t xml:space="preserve">of the CMS-855O </w:t>
      </w:r>
      <w:r w:rsidR="00AE69B2" w:rsidRPr="00585412">
        <w:t xml:space="preserve">from Medicare “Registration” application to Medicare “Enrollment” application to be in compliance with </w:t>
      </w:r>
      <w:r w:rsidR="00A50D42">
        <w:t xml:space="preserve">the definition of enrollment in </w:t>
      </w:r>
      <w:r w:rsidR="00AE69B2" w:rsidRPr="00585412">
        <w:t>42 CFR section 424.502</w:t>
      </w:r>
      <w:r w:rsidR="00A50D42">
        <w:t>,</w:t>
      </w:r>
      <w:r w:rsidR="00AE69B2" w:rsidRPr="00585412">
        <w:t xml:space="preserve"> which </w:t>
      </w:r>
      <w:r w:rsidR="00A50D42">
        <w:t xml:space="preserve">states that </w:t>
      </w:r>
      <w:r w:rsidR="00AE69B2" w:rsidRPr="00585412">
        <w:t>“enrollment” include</w:t>
      </w:r>
      <w:r w:rsidR="00A50D42">
        <w:t>s</w:t>
      </w:r>
      <w:r w:rsidR="00AE69B2" w:rsidRPr="00585412">
        <w:t xml:space="preserve"> the process that Medicare uses to establish eligibility to order or certify Medicare-covered items and services.  Therefore, the use of the word “enrollment” better captures the actual purpose of this form.  Section 424.507(b) uses the term “certify” as opposed to “refer.”  “Certify” is the appropriate term to use when </w:t>
      </w:r>
      <w:r w:rsidR="00A50D42">
        <w:t>alluding to</w:t>
      </w:r>
      <w:r w:rsidR="00AE69B2" w:rsidRPr="00585412">
        <w:t xml:space="preserve"> such services.  We are therefore utilizing this term (as opposed to “refer”)</w:t>
      </w:r>
      <w:r w:rsidR="00E57680" w:rsidRPr="00585412">
        <w:t xml:space="preserve"> for the title and scope of the form</w:t>
      </w:r>
      <w:r w:rsidR="00AE69B2" w:rsidRPr="00585412">
        <w:t xml:space="preserve">.  </w:t>
      </w:r>
    </w:p>
    <w:p w14:paraId="1E399E88" w14:textId="77777777" w:rsidR="00E57680" w:rsidRPr="00585412" w:rsidRDefault="00E57680" w:rsidP="00E57680">
      <w:pPr>
        <w:ind w:left="720"/>
      </w:pPr>
    </w:p>
    <w:p w14:paraId="23838E11" w14:textId="77777777" w:rsidR="00950A38" w:rsidRPr="00585412" w:rsidRDefault="00DC4E11" w:rsidP="00273051">
      <w:pPr>
        <w:numPr>
          <w:ilvl w:val="0"/>
          <w:numId w:val="33"/>
        </w:numPr>
      </w:pPr>
      <w:r w:rsidRPr="00585412">
        <w:rPr>
          <w:rFonts w:ascii="Times" w:hAnsi="Times"/>
          <w:u w:val="single"/>
        </w:rPr>
        <w:t xml:space="preserve">Corrections to the content of the </w:t>
      </w:r>
      <w:r w:rsidR="00273051" w:rsidRPr="00585412">
        <w:rPr>
          <w:rFonts w:ascii="Times" w:hAnsi="Times"/>
          <w:u w:val="single"/>
        </w:rPr>
        <w:t>CMS</w:t>
      </w:r>
      <w:r w:rsidR="00A50D42">
        <w:rPr>
          <w:rFonts w:ascii="Times" w:hAnsi="Times"/>
          <w:u w:val="single"/>
        </w:rPr>
        <w:t>-</w:t>
      </w:r>
      <w:r w:rsidR="00273051" w:rsidRPr="00585412">
        <w:rPr>
          <w:rFonts w:ascii="Times" w:hAnsi="Times"/>
          <w:u w:val="single"/>
        </w:rPr>
        <w:t xml:space="preserve">855O </w:t>
      </w:r>
      <w:r w:rsidR="00273051" w:rsidRPr="00585412">
        <w:t>-</w:t>
      </w:r>
      <w:r w:rsidRPr="00585412">
        <w:t xml:space="preserve"> </w:t>
      </w:r>
      <w:r w:rsidR="004416E1" w:rsidRPr="00585412">
        <w:t>Where appropriate, CMS has changed</w:t>
      </w:r>
      <w:r w:rsidR="00A50D42">
        <w:t>:</w:t>
      </w:r>
      <w:r w:rsidR="004416E1" w:rsidRPr="00585412">
        <w:t xml:space="preserve"> </w:t>
      </w:r>
      <w:r w:rsidR="00A50D42">
        <w:t xml:space="preserve">(1) </w:t>
      </w:r>
      <w:r w:rsidR="004416E1" w:rsidRPr="00585412">
        <w:t xml:space="preserve">all references </w:t>
      </w:r>
      <w:r w:rsidR="00A50D42">
        <w:t xml:space="preserve">to </w:t>
      </w:r>
      <w:r w:rsidR="00E57680" w:rsidRPr="00585412">
        <w:t>the word “register” or any of its iterations to “</w:t>
      </w:r>
      <w:r w:rsidR="004416E1" w:rsidRPr="00585412">
        <w:t>enroll</w:t>
      </w:r>
      <w:r w:rsidR="00E57680" w:rsidRPr="00585412">
        <w:t xml:space="preserve">” or any of its iterations; </w:t>
      </w:r>
      <w:r w:rsidR="00A50D42">
        <w:t xml:space="preserve">and (2) all references to </w:t>
      </w:r>
      <w:r w:rsidR="00E57680" w:rsidRPr="00585412">
        <w:t xml:space="preserve">the word “refer” or any of its iterations to “certify” or any of its iterations.  The term “non-physician practitioners” has been removed and replaced with the term “eligible professionals” </w:t>
      </w:r>
      <w:r w:rsidR="00950A38" w:rsidRPr="00585412">
        <w:t>and/</w:t>
      </w:r>
      <w:r w:rsidR="00E57680" w:rsidRPr="00585412">
        <w:t>or “other professionals.” This revision of the CMS</w:t>
      </w:r>
      <w:r w:rsidR="001650EE">
        <w:t>-</w:t>
      </w:r>
      <w:r w:rsidR="00E57680" w:rsidRPr="00585412">
        <w:t xml:space="preserve">855O includes enrollment for </w:t>
      </w:r>
      <w:r w:rsidR="001650EE">
        <w:t xml:space="preserve">the prescribing of </w:t>
      </w:r>
      <w:r w:rsidR="00E57680" w:rsidRPr="00585412">
        <w:t>Part D drugs by physicians</w:t>
      </w:r>
      <w:r w:rsidR="001650EE">
        <w:t xml:space="preserve"> or </w:t>
      </w:r>
      <w:r w:rsidR="00E57680" w:rsidRPr="00585412">
        <w:t xml:space="preserve">other eligible professionals.  </w:t>
      </w:r>
      <w:r w:rsidR="004416E1" w:rsidRPr="00585412">
        <w:t>CMS also added a check box to al</w:t>
      </w:r>
      <w:r w:rsidR="008E18D2" w:rsidRPr="00585412">
        <w:t>l</w:t>
      </w:r>
      <w:r w:rsidR="004416E1" w:rsidRPr="00585412">
        <w:t xml:space="preserve">ow </w:t>
      </w:r>
      <w:r w:rsidR="00950A38" w:rsidRPr="00585412">
        <w:t xml:space="preserve">licensed retired </w:t>
      </w:r>
      <w:r w:rsidR="004416E1" w:rsidRPr="00585412">
        <w:t>physician</w:t>
      </w:r>
      <w:r w:rsidR="00DB0D7D" w:rsidRPr="00585412">
        <w:t>s</w:t>
      </w:r>
      <w:r w:rsidR="00950A38" w:rsidRPr="00585412">
        <w:t xml:space="preserve"> to enroll for the purpose of prescribing Part D drugs.  CMS </w:t>
      </w:r>
      <w:r w:rsidR="00AF7161">
        <w:t xml:space="preserve">added </w:t>
      </w:r>
      <w:r w:rsidR="00AF7161">
        <w:lastRenderedPageBreak/>
        <w:t xml:space="preserve">Interventional Cardiology as a physician specialty and </w:t>
      </w:r>
      <w:r w:rsidR="00950A38" w:rsidRPr="00585412">
        <w:t>split a physician specialty from “Oral Surgeons (Dentist Only)” to two specialties – “Oral Surgeon” and “Dentist</w:t>
      </w:r>
      <w:r w:rsidR="001650EE">
        <w:t>,</w:t>
      </w:r>
      <w:r w:rsidR="00950A38" w:rsidRPr="00585412">
        <w:t xml:space="preserve">” </w:t>
      </w:r>
      <w:r w:rsidR="001650EE">
        <w:t xml:space="preserve">and </w:t>
      </w:r>
      <w:r w:rsidR="00950A38" w:rsidRPr="00585412">
        <w:t>added f</w:t>
      </w:r>
      <w:r w:rsidR="00E47A9B">
        <w:t>ive</w:t>
      </w:r>
      <w:r w:rsidR="00950A38" w:rsidRPr="00585412">
        <w:t xml:space="preserve"> specialty types to the “Eligible Professional” section of the form for consistency with other CMS</w:t>
      </w:r>
      <w:r w:rsidR="001650EE">
        <w:t>-</w:t>
      </w:r>
      <w:r w:rsidR="00950A38" w:rsidRPr="00585412">
        <w:t>855 enrollment applications.</w:t>
      </w:r>
      <w:r w:rsidR="002505ED" w:rsidRPr="00585412">
        <w:t xml:space="preserve">  The “Contact Person” section was chang</w:t>
      </w:r>
      <w:bookmarkStart w:id="0" w:name="_GoBack"/>
      <w:bookmarkEnd w:id="0"/>
      <w:r w:rsidR="002505ED" w:rsidRPr="00585412">
        <w:t>ed from required to optional for those providers who do not wish to add an additional contact person.</w:t>
      </w:r>
    </w:p>
    <w:p w14:paraId="08EDE0AB" w14:textId="77777777" w:rsidR="00950A38" w:rsidRPr="00585412" w:rsidRDefault="00950A38" w:rsidP="00950A38">
      <w:pPr>
        <w:ind w:left="720"/>
      </w:pPr>
    </w:p>
    <w:p w14:paraId="28D0C655" w14:textId="77777777" w:rsidR="00273051" w:rsidRPr="00585412" w:rsidRDefault="002F2630" w:rsidP="00950A38">
      <w:pPr>
        <w:ind w:left="720"/>
      </w:pPr>
      <w:r w:rsidRPr="00585412">
        <w:t xml:space="preserve">Editorial and formatting corrections were made in response to comments received during the </w:t>
      </w:r>
      <w:r w:rsidR="00950A38" w:rsidRPr="00585412">
        <w:t>revision</w:t>
      </w:r>
      <w:r w:rsidRPr="00585412">
        <w:t xml:space="preserve"> of the current version of this application</w:t>
      </w:r>
      <w:r w:rsidR="00273051" w:rsidRPr="00585412">
        <w:t>.</w:t>
      </w:r>
      <w:r w:rsidRPr="00585412">
        <w:t xml:space="preserve">  Other minor editorial and </w:t>
      </w:r>
      <w:r w:rsidR="00950A38" w:rsidRPr="00585412">
        <w:t>f</w:t>
      </w:r>
      <w:r w:rsidRPr="00585412">
        <w:t xml:space="preserve">ormatting corrections were made to better clarify </w:t>
      </w:r>
      <w:r w:rsidR="00950A38" w:rsidRPr="00585412">
        <w:t>some of the instructions for the providers completing th</w:t>
      </w:r>
      <w:r w:rsidRPr="00585412">
        <w:t xml:space="preserve">is application.  </w:t>
      </w:r>
    </w:p>
    <w:p w14:paraId="6C5565EC" w14:textId="77777777" w:rsidR="00273051" w:rsidRPr="00585412" w:rsidRDefault="00273051" w:rsidP="00273051">
      <w:pPr>
        <w:rPr>
          <w:rFonts w:ascii="Times" w:hAnsi="Times"/>
          <w:szCs w:val="18"/>
        </w:rPr>
      </w:pPr>
    </w:p>
    <w:p w14:paraId="2333EDAC" w14:textId="77777777" w:rsidR="002505ED" w:rsidRDefault="002505ED" w:rsidP="0002449E">
      <w:pPr>
        <w:ind w:firstLine="720"/>
        <w:rPr>
          <w:rFonts w:ascii="Times" w:hAnsi="Times"/>
          <w:szCs w:val="18"/>
        </w:rPr>
      </w:pPr>
      <w:r w:rsidRPr="00585412">
        <w:rPr>
          <w:rFonts w:ascii="Times" w:hAnsi="Times"/>
          <w:szCs w:val="18"/>
        </w:rPr>
        <w:t>No additional material data collection has been added in this revision.</w:t>
      </w:r>
    </w:p>
    <w:p w14:paraId="3F6CEFA6" w14:textId="77777777" w:rsidR="00431466" w:rsidRDefault="00431466" w:rsidP="00273051">
      <w:pPr>
        <w:rPr>
          <w:rFonts w:ascii="Times" w:hAnsi="Times"/>
          <w:szCs w:val="18"/>
        </w:rPr>
      </w:pPr>
    </w:p>
    <w:p w14:paraId="1CB0C6DB" w14:textId="0F17BD49" w:rsidR="00431466" w:rsidRDefault="00431466" w:rsidP="00431466">
      <w:pPr>
        <w:pStyle w:val="BodyText"/>
        <w:spacing w:before="0" w:line="264" w:lineRule="auto"/>
        <w:ind w:left="720" w:right="114"/>
      </w:pPr>
      <w:r w:rsidRPr="00F44B21">
        <w:t xml:space="preserve">Please note, this information collection request (ICR) was last submitted for OMB </w:t>
      </w:r>
      <w:r w:rsidR="006806F1" w:rsidRPr="00F44B21">
        <w:t>review and approval in June 2012.  It was approved in August 2012</w:t>
      </w:r>
      <w:r w:rsidRPr="00F44B21">
        <w:t xml:space="preserve"> and e</w:t>
      </w:r>
      <w:r w:rsidR="006806F1" w:rsidRPr="00F44B21">
        <w:t>xpired in August 2015</w:t>
      </w:r>
      <w:r w:rsidRPr="00F44B21">
        <w:t xml:space="preserve">.  Subsequent to the lapse of approval, we are seeking to reinstate this ICR </w:t>
      </w:r>
      <w:r w:rsidR="006806F1" w:rsidRPr="00F44B21">
        <w:t>with</w:t>
      </w:r>
      <w:r w:rsidRPr="00F44B21">
        <w:t xml:space="preserve"> change.</w:t>
      </w:r>
    </w:p>
    <w:p w14:paraId="513295FC" w14:textId="77777777" w:rsidR="00431466" w:rsidRPr="00585412" w:rsidRDefault="00431466" w:rsidP="00273051">
      <w:pPr>
        <w:rPr>
          <w:rFonts w:ascii="Times" w:hAnsi="Times"/>
          <w:szCs w:val="18"/>
        </w:rPr>
      </w:pPr>
    </w:p>
    <w:p w14:paraId="1A31985C" w14:textId="77777777" w:rsidR="00211042" w:rsidRPr="00101D92" w:rsidRDefault="00211042" w:rsidP="0080379B">
      <w:pPr>
        <w:rPr>
          <w:b/>
        </w:rPr>
      </w:pPr>
    </w:p>
    <w:p w14:paraId="7BAEAFB9" w14:textId="77777777" w:rsidR="005E089D" w:rsidRDefault="005E089D" w:rsidP="0080379B">
      <w:pPr>
        <w:rPr>
          <w:b/>
          <w:u w:val="single"/>
        </w:rPr>
      </w:pPr>
      <w:r>
        <w:rPr>
          <w:b/>
          <w:u w:val="single"/>
        </w:rPr>
        <w:t>JUSTIFICATION</w:t>
      </w:r>
    </w:p>
    <w:p w14:paraId="77985626" w14:textId="77777777" w:rsidR="005E089D" w:rsidRDefault="005E089D" w:rsidP="0080379B"/>
    <w:p w14:paraId="2A2DD915" w14:textId="77777777" w:rsidR="005E089D" w:rsidRDefault="005E089D" w:rsidP="0080379B">
      <w:pPr>
        <w:pStyle w:val="1"/>
        <w:numPr>
          <w:ilvl w:val="0"/>
          <w:numId w:val="5"/>
        </w:numPr>
        <w:tabs>
          <w:tab w:val="left" w:pos="-1440"/>
        </w:tabs>
        <w:rPr>
          <w:i/>
        </w:rPr>
      </w:pPr>
      <w:r>
        <w:rPr>
          <w:i/>
        </w:rPr>
        <w:t>Need and Legal Basis</w:t>
      </w:r>
    </w:p>
    <w:p w14:paraId="3BEDB60C" w14:textId="77777777" w:rsidR="005E089D" w:rsidRDefault="005E089D" w:rsidP="0080379B"/>
    <w:p w14:paraId="296DC5C6" w14:textId="77777777" w:rsidR="005E089D" w:rsidRDefault="005E089D" w:rsidP="0080379B">
      <w:r>
        <w:t xml:space="preserve">Various sections of the Act and the Code of Federal Regulations require suppliers to furnish information concerning the identification of individuals </w:t>
      </w:r>
      <w:r w:rsidR="00F328DF">
        <w:t xml:space="preserve">who </w:t>
      </w:r>
      <w:r w:rsidR="00EE64EB">
        <w:t xml:space="preserve">order and </w:t>
      </w:r>
      <w:r w:rsidR="009B403C">
        <w:t>certify</w:t>
      </w:r>
      <w:r w:rsidR="005E47FE">
        <w:t xml:space="preserve"> medical</w:t>
      </w:r>
      <w:r>
        <w:t xml:space="preserve"> services to beneficiaries before payment can be made.</w:t>
      </w:r>
    </w:p>
    <w:p w14:paraId="7349077B" w14:textId="77777777" w:rsidR="0092750A" w:rsidRDefault="0092750A" w:rsidP="0092750A"/>
    <w:p w14:paraId="53B0EF9F" w14:textId="77777777" w:rsidR="00CB1472" w:rsidRPr="00585412" w:rsidRDefault="00CB1472" w:rsidP="0097724B">
      <w:pPr>
        <w:pStyle w:val="ListParagraph"/>
        <w:numPr>
          <w:ilvl w:val="0"/>
          <w:numId w:val="41"/>
        </w:numPr>
        <w:rPr>
          <w:rFonts w:ascii="Times New Roman" w:hAnsi="Times New Roman"/>
          <w:snapToGrid w:val="0"/>
          <w:sz w:val="24"/>
          <w:szCs w:val="24"/>
        </w:rPr>
      </w:pPr>
      <w:r w:rsidRPr="00585412">
        <w:rPr>
          <w:rFonts w:ascii="Times New Roman" w:hAnsi="Times New Roman"/>
          <w:snapToGrid w:val="0"/>
          <w:sz w:val="24"/>
          <w:szCs w:val="24"/>
        </w:rPr>
        <w:t>Sections 1124(a)(1) and 1124A of the Act require disclosure of both the Employer Identification Number (EIN) and Social Security Number (SSN</w:t>
      </w:r>
      <w:r w:rsidR="0097724B" w:rsidRPr="00585412">
        <w:rPr>
          <w:rFonts w:ascii="Times New Roman" w:hAnsi="Times New Roman"/>
          <w:snapToGrid w:val="0"/>
          <w:sz w:val="24"/>
          <w:szCs w:val="24"/>
        </w:rPr>
        <w:t xml:space="preserve">) of each provider or supplier, </w:t>
      </w:r>
      <w:r w:rsidRPr="00585412">
        <w:rPr>
          <w:rFonts w:ascii="Times New Roman" w:hAnsi="Times New Roman"/>
          <w:snapToGrid w:val="0"/>
          <w:sz w:val="24"/>
          <w:szCs w:val="24"/>
        </w:rPr>
        <w:t>each person with ownership or control interest in the provider or supplier, as well as any managing employees.</w:t>
      </w:r>
    </w:p>
    <w:p w14:paraId="45E57D01" w14:textId="77777777" w:rsidR="0092750A" w:rsidRPr="00585412" w:rsidRDefault="0092750A" w:rsidP="0097724B">
      <w:pPr>
        <w:pStyle w:val="ListParagraph"/>
        <w:numPr>
          <w:ilvl w:val="0"/>
          <w:numId w:val="41"/>
        </w:numPr>
        <w:rPr>
          <w:rFonts w:ascii="Times New Roman" w:hAnsi="Times New Roman"/>
          <w:sz w:val="24"/>
          <w:szCs w:val="24"/>
        </w:rPr>
      </w:pPr>
      <w:r w:rsidRPr="00585412">
        <w:rPr>
          <w:rFonts w:ascii="Times New Roman" w:hAnsi="Times New Roman"/>
          <w:sz w:val="24"/>
          <w:szCs w:val="24"/>
        </w:rPr>
        <w:t>Sections 1814(a), 1815(a), and 1833(e) of the Act require the submission of information necessary to determine the amounts due to a provider or other person.</w:t>
      </w:r>
    </w:p>
    <w:p w14:paraId="0FF96BD4" w14:textId="77777777" w:rsidR="0092750A" w:rsidRPr="00585412" w:rsidRDefault="0092750A" w:rsidP="0097724B">
      <w:pPr>
        <w:pStyle w:val="ListParagraph"/>
        <w:numPr>
          <w:ilvl w:val="0"/>
          <w:numId w:val="41"/>
        </w:numPr>
        <w:rPr>
          <w:rFonts w:ascii="Times New Roman" w:hAnsi="Times New Roman"/>
          <w:sz w:val="24"/>
          <w:szCs w:val="24"/>
        </w:rPr>
      </w:pPr>
      <w:r w:rsidRPr="00585412">
        <w:rPr>
          <w:rFonts w:ascii="Times New Roman" w:hAnsi="Times New Roman"/>
          <w:sz w:val="24"/>
          <w:szCs w:val="24"/>
        </w:rPr>
        <w:t>Section 1842(r) of the Act requires us to establish a system for furnishing a unique identifier for each physician who furnishes services for which payment may be made.  In order to do so, we need to collect information unique to that provider or supplier</w:t>
      </w:r>
      <w:r w:rsidR="00A25477" w:rsidRPr="00585412">
        <w:rPr>
          <w:rFonts w:ascii="Times New Roman" w:hAnsi="Times New Roman"/>
          <w:sz w:val="24"/>
          <w:szCs w:val="24"/>
        </w:rPr>
        <w:t>, including the identity of the ordering or certifying physician</w:t>
      </w:r>
      <w:r w:rsidRPr="00585412">
        <w:rPr>
          <w:rFonts w:ascii="Times New Roman" w:hAnsi="Times New Roman"/>
          <w:sz w:val="24"/>
          <w:szCs w:val="24"/>
        </w:rPr>
        <w:t>.</w:t>
      </w:r>
    </w:p>
    <w:p w14:paraId="6EAA5D09" w14:textId="77777777" w:rsidR="0092750A" w:rsidRPr="00585412" w:rsidRDefault="0092750A" w:rsidP="0097724B">
      <w:pPr>
        <w:pStyle w:val="ListParagraph"/>
        <w:numPr>
          <w:ilvl w:val="0"/>
          <w:numId w:val="41"/>
        </w:numPr>
        <w:rPr>
          <w:rFonts w:ascii="Times New Roman" w:hAnsi="Times New Roman"/>
          <w:sz w:val="24"/>
          <w:szCs w:val="24"/>
        </w:rPr>
      </w:pPr>
      <w:r w:rsidRPr="00585412">
        <w:rPr>
          <w:rFonts w:ascii="Times New Roman" w:hAnsi="Times New Roman"/>
          <w:sz w:val="24"/>
          <w:szCs w:val="24"/>
        </w:rPr>
        <w:t>Section 1866(j)(1)(C) of the Act requires us to consult with providers and suppliers of services before making changes in provider enrollment forms.</w:t>
      </w:r>
    </w:p>
    <w:p w14:paraId="18C004E1" w14:textId="77777777" w:rsidR="00CB1472" w:rsidRPr="00585412" w:rsidRDefault="00CB1472" w:rsidP="0097724B">
      <w:pPr>
        <w:pStyle w:val="ListParagraph"/>
        <w:numPr>
          <w:ilvl w:val="0"/>
          <w:numId w:val="41"/>
        </w:numPr>
        <w:rPr>
          <w:rFonts w:ascii="Times New Roman" w:hAnsi="Times New Roman"/>
          <w:sz w:val="24"/>
          <w:szCs w:val="24"/>
        </w:rPr>
      </w:pPr>
      <w:r w:rsidRPr="00585412">
        <w:rPr>
          <w:rFonts w:ascii="Times New Roman" w:hAnsi="Times New Roman"/>
          <w:sz w:val="24"/>
          <w:szCs w:val="24"/>
        </w:rPr>
        <w:t xml:space="preserve">31 U.S.C. </w:t>
      </w:r>
      <w:r w:rsidR="00A25477" w:rsidRPr="00585412">
        <w:rPr>
          <w:rFonts w:ascii="Times New Roman" w:hAnsi="Times New Roman"/>
          <w:sz w:val="24"/>
          <w:szCs w:val="24"/>
        </w:rPr>
        <w:t xml:space="preserve">section </w:t>
      </w:r>
      <w:r w:rsidRPr="00585412">
        <w:rPr>
          <w:rFonts w:ascii="Times New Roman" w:hAnsi="Times New Roman"/>
          <w:sz w:val="24"/>
          <w:szCs w:val="24"/>
        </w:rPr>
        <w:t xml:space="preserve">7701(c) requires that any person or entity doing business with the </w:t>
      </w:r>
      <w:r w:rsidR="00F328DF">
        <w:rPr>
          <w:rFonts w:ascii="Times New Roman" w:hAnsi="Times New Roman"/>
          <w:sz w:val="24"/>
          <w:szCs w:val="24"/>
        </w:rPr>
        <w:t>f</w:t>
      </w:r>
      <w:r w:rsidRPr="00585412">
        <w:rPr>
          <w:rFonts w:ascii="Times New Roman" w:hAnsi="Times New Roman"/>
          <w:sz w:val="24"/>
          <w:szCs w:val="24"/>
        </w:rPr>
        <w:t xml:space="preserve">ederal </w:t>
      </w:r>
      <w:r w:rsidR="00F328DF">
        <w:rPr>
          <w:rFonts w:ascii="Times New Roman" w:hAnsi="Times New Roman"/>
          <w:sz w:val="24"/>
          <w:szCs w:val="24"/>
        </w:rPr>
        <w:t>g</w:t>
      </w:r>
      <w:r w:rsidRPr="00585412">
        <w:rPr>
          <w:rFonts w:ascii="Times New Roman" w:hAnsi="Times New Roman"/>
          <w:sz w:val="24"/>
          <w:szCs w:val="24"/>
        </w:rPr>
        <w:t>overnment must provide their Tax Identification Number (TIN).</w:t>
      </w:r>
    </w:p>
    <w:p w14:paraId="1987E0B7" w14:textId="77777777" w:rsidR="00A30314" w:rsidRPr="00585412" w:rsidRDefault="00D81474" w:rsidP="00D81474">
      <w:pPr>
        <w:pStyle w:val="ListParagraph"/>
        <w:numPr>
          <w:ilvl w:val="0"/>
          <w:numId w:val="41"/>
        </w:numPr>
        <w:rPr>
          <w:rFonts w:ascii="Times New Roman" w:hAnsi="Times New Roman"/>
          <w:sz w:val="24"/>
          <w:szCs w:val="24"/>
        </w:rPr>
      </w:pPr>
      <w:r w:rsidRPr="00585412">
        <w:rPr>
          <w:rFonts w:ascii="Times New Roman" w:hAnsi="Times New Roman"/>
          <w:sz w:val="24"/>
          <w:szCs w:val="24"/>
        </w:rPr>
        <w:t xml:space="preserve">Section 1866(j)(2)(A) of the Act requires the Secretary, in consultation with the Department of Health and Human Services’ Office of the Inspector General, to establish procedures under which screening is conducted with respect to providers of medical or other items or services and suppliers under Medicare, Medicaid, and CHIP. </w:t>
      </w:r>
    </w:p>
    <w:p w14:paraId="0CC49012" w14:textId="77777777" w:rsidR="005A7242" w:rsidRPr="00585412" w:rsidRDefault="00D81474" w:rsidP="00D81474">
      <w:pPr>
        <w:pStyle w:val="ListParagraph"/>
        <w:numPr>
          <w:ilvl w:val="0"/>
          <w:numId w:val="41"/>
        </w:numPr>
        <w:rPr>
          <w:rFonts w:ascii="Times New Roman" w:hAnsi="Times New Roman"/>
          <w:sz w:val="24"/>
          <w:szCs w:val="24"/>
        </w:rPr>
      </w:pPr>
      <w:r w:rsidRPr="00585412">
        <w:rPr>
          <w:rFonts w:ascii="Times New Roman" w:hAnsi="Times New Roman"/>
          <w:sz w:val="24"/>
          <w:szCs w:val="24"/>
        </w:rPr>
        <w:t>Section 1866(j)(2)(B) of the Act</w:t>
      </w:r>
      <w:r w:rsidR="00A30314" w:rsidRPr="00585412">
        <w:rPr>
          <w:rFonts w:ascii="Times New Roman" w:hAnsi="Times New Roman"/>
          <w:sz w:val="24"/>
          <w:szCs w:val="24"/>
        </w:rPr>
        <w:t xml:space="preserve"> </w:t>
      </w:r>
      <w:r w:rsidRPr="00585412">
        <w:rPr>
          <w:rFonts w:ascii="Times New Roman" w:hAnsi="Times New Roman"/>
          <w:sz w:val="24"/>
          <w:szCs w:val="24"/>
        </w:rPr>
        <w:t>requires the Secretary to determine the level of screening to be conducted according to the risk of fraud, waste, and abuse with respect to the category of provider or supplier.</w:t>
      </w:r>
    </w:p>
    <w:p w14:paraId="6BD7AFDE" w14:textId="77777777" w:rsidR="0092750A" w:rsidRPr="0097724B" w:rsidRDefault="0097724B" w:rsidP="0097724B">
      <w:pPr>
        <w:pStyle w:val="ListParagraph"/>
        <w:numPr>
          <w:ilvl w:val="0"/>
          <w:numId w:val="41"/>
        </w:numPr>
        <w:rPr>
          <w:rFonts w:ascii="Times New Roman" w:hAnsi="Times New Roman"/>
          <w:sz w:val="24"/>
          <w:szCs w:val="24"/>
        </w:rPr>
      </w:pPr>
      <w:r w:rsidRPr="00585412">
        <w:rPr>
          <w:rFonts w:ascii="Times New Roman" w:hAnsi="Times New Roman"/>
          <w:sz w:val="24"/>
          <w:szCs w:val="24"/>
        </w:rPr>
        <w:t xml:space="preserve">The </w:t>
      </w:r>
      <w:r w:rsidR="005A7242" w:rsidRPr="00585412">
        <w:rPr>
          <w:rFonts w:ascii="Times New Roman" w:hAnsi="Times New Roman"/>
          <w:sz w:val="24"/>
          <w:szCs w:val="24"/>
        </w:rPr>
        <w:t xml:space="preserve">Patient Protection and Affordable Care Act (PPACA), section 6405 – “Physicians Who Order Items or Services Required to be Medicare Enrolled Physicians or Eligible Professionals” contains a requirement for certain physicians and </w:t>
      </w:r>
      <w:r w:rsidR="009B403C" w:rsidRPr="00585412">
        <w:rPr>
          <w:rFonts w:ascii="Times New Roman" w:hAnsi="Times New Roman"/>
          <w:sz w:val="24"/>
          <w:szCs w:val="24"/>
        </w:rPr>
        <w:t>other eligible</w:t>
      </w:r>
      <w:r w:rsidR="009B403C" w:rsidRPr="0097724B">
        <w:rPr>
          <w:rFonts w:ascii="Times New Roman" w:hAnsi="Times New Roman"/>
          <w:sz w:val="24"/>
          <w:szCs w:val="24"/>
        </w:rPr>
        <w:t xml:space="preserve"> professional</w:t>
      </w:r>
      <w:r w:rsidR="005A7242" w:rsidRPr="0097724B">
        <w:rPr>
          <w:rFonts w:ascii="Times New Roman" w:hAnsi="Times New Roman"/>
          <w:sz w:val="24"/>
          <w:szCs w:val="24"/>
        </w:rPr>
        <w:t xml:space="preserve">s to enroll in the Medicare program for the sole purpose of ordering or </w:t>
      </w:r>
      <w:r w:rsidR="009B403C" w:rsidRPr="0097724B">
        <w:rPr>
          <w:rFonts w:ascii="Times New Roman" w:hAnsi="Times New Roman"/>
          <w:sz w:val="24"/>
          <w:szCs w:val="24"/>
        </w:rPr>
        <w:t>certifying</w:t>
      </w:r>
      <w:r w:rsidR="005A7242" w:rsidRPr="0097724B">
        <w:rPr>
          <w:rFonts w:ascii="Times New Roman" w:hAnsi="Times New Roman"/>
          <w:sz w:val="24"/>
          <w:szCs w:val="24"/>
        </w:rPr>
        <w:t xml:space="preserve"> items or services for Medicare beneficiaries. </w:t>
      </w:r>
      <w:r w:rsidR="00F66B3F" w:rsidRPr="0097724B">
        <w:rPr>
          <w:rFonts w:ascii="Times New Roman" w:hAnsi="Times New Roman"/>
          <w:sz w:val="24"/>
          <w:szCs w:val="24"/>
        </w:rPr>
        <w:t xml:space="preserve"> </w:t>
      </w:r>
    </w:p>
    <w:p w14:paraId="4C82D3BB" w14:textId="77777777" w:rsidR="00697E6A" w:rsidRPr="001650EE" w:rsidRDefault="00697E6A" w:rsidP="007E7A63">
      <w:pPr>
        <w:pStyle w:val="ListParagraph"/>
        <w:numPr>
          <w:ilvl w:val="0"/>
          <w:numId w:val="41"/>
        </w:numPr>
        <w:rPr>
          <w:rStyle w:val="subject"/>
          <w:rFonts w:ascii="Times New Roman" w:hAnsi="Times New Roman"/>
          <w:sz w:val="24"/>
          <w:szCs w:val="24"/>
        </w:rPr>
      </w:pPr>
      <w:r w:rsidRPr="00F328DF">
        <w:rPr>
          <w:rStyle w:val="sectno"/>
          <w:rFonts w:ascii="Times New Roman" w:hAnsi="Times New Roman"/>
          <w:sz w:val="24"/>
          <w:szCs w:val="24"/>
          <w:lang w:val="en"/>
        </w:rPr>
        <w:t>42 C.F.R. section 424.507</w:t>
      </w:r>
      <w:r w:rsidRPr="007E7A63">
        <w:rPr>
          <w:rStyle w:val="subject"/>
          <w:rFonts w:ascii="Times New Roman" w:hAnsi="Times New Roman"/>
          <w:sz w:val="24"/>
          <w:szCs w:val="24"/>
          <w:lang w:val="en"/>
        </w:rPr>
        <w:t xml:space="preserve"> uses the term “certify” as opposed to “refer.”  “Certify” is the appropriate term to use when </w:t>
      </w:r>
      <w:r w:rsidR="00A25477" w:rsidRPr="001650EE">
        <w:rPr>
          <w:rStyle w:val="subject"/>
          <w:rFonts w:ascii="Times New Roman" w:hAnsi="Times New Roman"/>
          <w:sz w:val="24"/>
          <w:szCs w:val="24"/>
          <w:lang w:val="en"/>
        </w:rPr>
        <w:t>referring to such services.</w:t>
      </w:r>
    </w:p>
    <w:p w14:paraId="52017EFB" w14:textId="77777777" w:rsidR="000220C7" w:rsidRPr="0097724B" w:rsidRDefault="001650EE" w:rsidP="0097724B">
      <w:pPr>
        <w:pStyle w:val="ListParagraph"/>
        <w:numPr>
          <w:ilvl w:val="0"/>
          <w:numId w:val="41"/>
        </w:numPr>
        <w:rPr>
          <w:rStyle w:val="subject"/>
          <w:rFonts w:ascii="Times New Roman" w:hAnsi="Times New Roman"/>
          <w:sz w:val="24"/>
          <w:szCs w:val="24"/>
        </w:rPr>
      </w:pPr>
      <w:r>
        <w:rPr>
          <w:rStyle w:val="subject"/>
          <w:rFonts w:ascii="Times New Roman" w:hAnsi="Times New Roman"/>
          <w:sz w:val="24"/>
          <w:szCs w:val="24"/>
          <w:lang w:val="en"/>
        </w:rPr>
        <w:t xml:space="preserve">Under </w:t>
      </w:r>
      <w:r w:rsidR="00697E6A" w:rsidRPr="0097724B">
        <w:rPr>
          <w:rStyle w:val="subject"/>
          <w:rFonts w:ascii="Times New Roman" w:hAnsi="Times New Roman"/>
          <w:sz w:val="24"/>
          <w:szCs w:val="24"/>
          <w:lang w:val="en"/>
        </w:rPr>
        <w:t>42 CFR. section 424.502</w:t>
      </w:r>
      <w:r>
        <w:rPr>
          <w:rStyle w:val="subject"/>
          <w:rFonts w:ascii="Times New Roman" w:hAnsi="Times New Roman"/>
          <w:sz w:val="24"/>
          <w:szCs w:val="24"/>
          <w:lang w:val="en"/>
        </w:rPr>
        <w:t xml:space="preserve">, </w:t>
      </w:r>
      <w:r w:rsidR="00697E6A" w:rsidRPr="0097724B">
        <w:rPr>
          <w:rStyle w:val="subject"/>
          <w:rFonts w:ascii="Times New Roman" w:hAnsi="Times New Roman"/>
          <w:sz w:val="24"/>
          <w:szCs w:val="24"/>
          <w:lang w:val="en"/>
        </w:rPr>
        <w:t xml:space="preserve">the definition of “enrollment” </w:t>
      </w:r>
      <w:r>
        <w:rPr>
          <w:rStyle w:val="subject"/>
          <w:rFonts w:ascii="Times New Roman" w:hAnsi="Times New Roman"/>
          <w:sz w:val="24"/>
          <w:szCs w:val="24"/>
          <w:lang w:val="en"/>
        </w:rPr>
        <w:t xml:space="preserve">includes </w:t>
      </w:r>
      <w:r w:rsidR="00697E6A" w:rsidRPr="0097724B">
        <w:rPr>
          <w:rStyle w:val="subject"/>
          <w:rFonts w:ascii="Times New Roman" w:hAnsi="Times New Roman"/>
          <w:sz w:val="24"/>
          <w:szCs w:val="24"/>
          <w:lang w:val="en"/>
        </w:rPr>
        <w:t xml:space="preserve">the process that Medicare uses to establish eligibility to order or certify Medicare-covered items and services.  </w:t>
      </w:r>
    </w:p>
    <w:p w14:paraId="1E71390E" w14:textId="77777777" w:rsidR="008F2ABF" w:rsidRPr="0097724B" w:rsidRDefault="000220C7" w:rsidP="0097724B">
      <w:pPr>
        <w:pStyle w:val="ListParagraph"/>
        <w:numPr>
          <w:ilvl w:val="0"/>
          <w:numId w:val="41"/>
        </w:numPr>
        <w:rPr>
          <w:rStyle w:val="subject"/>
          <w:rFonts w:ascii="Times New Roman" w:hAnsi="Times New Roman"/>
          <w:sz w:val="24"/>
          <w:szCs w:val="24"/>
        </w:rPr>
      </w:pPr>
      <w:r w:rsidRPr="0097724B">
        <w:rPr>
          <w:rFonts w:ascii="Times New Roman" w:hAnsi="Times New Roman"/>
          <w:sz w:val="24"/>
          <w:szCs w:val="24"/>
        </w:rPr>
        <w:t>Under 42 C.F.R. § 423.120</w:t>
      </w:r>
      <w:r w:rsidR="001650EE">
        <w:rPr>
          <w:rFonts w:ascii="Times New Roman" w:hAnsi="Times New Roman"/>
          <w:sz w:val="24"/>
          <w:szCs w:val="24"/>
        </w:rPr>
        <w:t>(c)</w:t>
      </w:r>
      <w:r w:rsidRPr="0097724B">
        <w:rPr>
          <w:rFonts w:ascii="Times New Roman" w:hAnsi="Times New Roman"/>
          <w:sz w:val="24"/>
          <w:szCs w:val="24"/>
        </w:rPr>
        <w:t>, in order for a Part D drug to be covered, the prescribing physician or eligible professional must be enrolled in Medicare or have validly opted-out of Medicare.  We must therefore include Part D prescribers within the scope of this form.</w:t>
      </w:r>
      <w:r w:rsidR="00697E6A" w:rsidRPr="0097724B">
        <w:rPr>
          <w:rStyle w:val="subject"/>
          <w:rFonts w:ascii="Times New Roman" w:hAnsi="Times New Roman"/>
          <w:sz w:val="24"/>
          <w:szCs w:val="24"/>
          <w:lang w:val="en"/>
        </w:rPr>
        <w:t xml:space="preserve">   </w:t>
      </w:r>
    </w:p>
    <w:p w14:paraId="78A687B4" w14:textId="77777777" w:rsidR="008F2ABF" w:rsidRPr="0097724B" w:rsidRDefault="00585412" w:rsidP="0097724B">
      <w:pPr>
        <w:pStyle w:val="ListParagraph"/>
        <w:numPr>
          <w:ilvl w:val="0"/>
          <w:numId w:val="41"/>
        </w:numPr>
        <w:snapToGrid w:val="0"/>
        <w:rPr>
          <w:rFonts w:ascii="Times New Roman" w:hAnsi="Times New Roman"/>
          <w:sz w:val="24"/>
          <w:szCs w:val="24"/>
        </w:rPr>
      </w:pPr>
      <w:r>
        <w:rPr>
          <w:rFonts w:ascii="Times New Roman" w:hAnsi="Times New Roman"/>
          <w:sz w:val="24"/>
          <w:szCs w:val="24"/>
        </w:rPr>
        <w:t>Section 1848(k)(3)(B) defines t</w:t>
      </w:r>
      <w:r w:rsidR="008F2ABF" w:rsidRPr="0097724B">
        <w:rPr>
          <w:rFonts w:ascii="Times New Roman" w:hAnsi="Times New Roman"/>
          <w:sz w:val="24"/>
          <w:szCs w:val="24"/>
        </w:rPr>
        <w:t>he term</w:t>
      </w:r>
      <w:r>
        <w:rPr>
          <w:rFonts w:ascii="Times New Roman" w:hAnsi="Times New Roman"/>
          <w:sz w:val="24"/>
          <w:szCs w:val="24"/>
        </w:rPr>
        <w:t xml:space="preserve">s “eligible professionals” and </w:t>
      </w:r>
      <w:r w:rsidR="008F2ABF" w:rsidRPr="0097724B">
        <w:rPr>
          <w:rFonts w:ascii="Times New Roman" w:hAnsi="Times New Roman"/>
          <w:sz w:val="24"/>
          <w:szCs w:val="24"/>
        </w:rPr>
        <w:t>“other professionals</w:t>
      </w:r>
      <w:r w:rsidR="00313D4A">
        <w:rPr>
          <w:rFonts w:ascii="Times New Roman" w:hAnsi="Times New Roman"/>
          <w:sz w:val="24"/>
          <w:szCs w:val="24"/>
        </w:rPr>
        <w:t>.</w:t>
      </w:r>
      <w:r w:rsidR="008F2ABF" w:rsidRPr="0097724B">
        <w:rPr>
          <w:rFonts w:ascii="Times New Roman" w:hAnsi="Times New Roman"/>
          <w:sz w:val="24"/>
          <w:szCs w:val="24"/>
        </w:rPr>
        <w:t xml:space="preserve">” </w:t>
      </w:r>
    </w:p>
    <w:p w14:paraId="27B0F862" w14:textId="77777777" w:rsidR="00A25477" w:rsidRPr="00A25477" w:rsidRDefault="00A25477" w:rsidP="0097724B">
      <w:pPr>
        <w:pStyle w:val="ListParagraph"/>
        <w:numPr>
          <w:ilvl w:val="0"/>
          <w:numId w:val="41"/>
        </w:numPr>
        <w:rPr>
          <w:rFonts w:ascii="Times New Roman" w:hAnsi="Times New Roman"/>
          <w:color w:val="000000"/>
          <w:sz w:val="24"/>
          <w:szCs w:val="24"/>
        </w:rPr>
      </w:pPr>
      <w:r w:rsidRPr="00A25477">
        <w:rPr>
          <w:rFonts w:ascii="Times New Roman" w:hAnsi="Times New Roman"/>
          <w:sz w:val="24"/>
          <w:szCs w:val="24"/>
        </w:rPr>
        <w:t>42 C.F.R. section 413.75(b) d</w:t>
      </w:r>
      <w:r w:rsidR="00CB1472" w:rsidRPr="00A25477">
        <w:rPr>
          <w:rFonts w:ascii="Times New Roman" w:hAnsi="Times New Roman"/>
          <w:sz w:val="24"/>
          <w:szCs w:val="24"/>
        </w:rPr>
        <w:t>efine</w:t>
      </w:r>
      <w:r w:rsidRPr="00A25477">
        <w:rPr>
          <w:rFonts w:ascii="Times New Roman" w:hAnsi="Times New Roman"/>
          <w:sz w:val="24"/>
          <w:szCs w:val="24"/>
        </w:rPr>
        <w:t>s</w:t>
      </w:r>
      <w:r w:rsidR="00CB1472" w:rsidRPr="00A25477">
        <w:rPr>
          <w:rFonts w:ascii="Times New Roman" w:hAnsi="Times New Roman"/>
          <w:sz w:val="24"/>
          <w:szCs w:val="24"/>
        </w:rPr>
        <w:t xml:space="preserve"> licensed residents</w:t>
      </w:r>
      <w:r w:rsidR="00313D4A">
        <w:rPr>
          <w:rFonts w:ascii="Times New Roman" w:hAnsi="Times New Roman"/>
          <w:sz w:val="24"/>
          <w:szCs w:val="24"/>
        </w:rPr>
        <w:t>.</w:t>
      </w:r>
      <w:r w:rsidR="00CB1472" w:rsidRPr="00A25477">
        <w:rPr>
          <w:rFonts w:ascii="Times New Roman" w:hAnsi="Times New Roman"/>
          <w:sz w:val="24"/>
          <w:szCs w:val="24"/>
        </w:rPr>
        <w:t xml:space="preserve"> </w:t>
      </w:r>
    </w:p>
    <w:p w14:paraId="4B3581F8" w14:textId="77777777" w:rsidR="00D87453" w:rsidRPr="00D87453" w:rsidRDefault="00D87453" w:rsidP="00D87453">
      <w:pPr>
        <w:numPr>
          <w:ilvl w:val="0"/>
          <w:numId w:val="41"/>
        </w:numPr>
        <w:rPr>
          <w:szCs w:val="24"/>
        </w:rPr>
      </w:pPr>
      <w:r w:rsidRPr="00BC1485">
        <w:rPr>
          <w:color w:val="000000"/>
          <w:szCs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
    <w:p w14:paraId="5EC7F40A" w14:textId="77777777" w:rsidR="004521C6" w:rsidRDefault="004521C6" w:rsidP="004521C6">
      <w:pPr>
        <w:pStyle w:val="ListParagraph"/>
        <w:numPr>
          <w:ilvl w:val="0"/>
          <w:numId w:val="41"/>
        </w:numPr>
        <w:rPr>
          <w:rFonts w:ascii="Times New Roman" w:hAnsi="Times New Roman"/>
          <w:sz w:val="24"/>
          <w:szCs w:val="24"/>
        </w:rPr>
      </w:pPr>
      <w:r w:rsidRPr="004521C6">
        <w:rPr>
          <w:rFonts w:ascii="Times New Roman" w:hAnsi="Times New Roman"/>
          <w:sz w:val="24"/>
          <w:szCs w:val="24"/>
        </w:rPr>
        <w:t>Federal law 5 U.S.C. 522(b)(4)</w:t>
      </w:r>
      <w:r>
        <w:rPr>
          <w:rFonts w:ascii="Times New Roman" w:hAnsi="Times New Roman"/>
          <w:sz w:val="24"/>
          <w:szCs w:val="24"/>
        </w:rPr>
        <w:t xml:space="preserve"> requires p</w:t>
      </w:r>
      <w:r w:rsidRPr="004521C6">
        <w:rPr>
          <w:rFonts w:ascii="Times New Roman" w:hAnsi="Times New Roman"/>
          <w:sz w:val="24"/>
          <w:szCs w:val="24"/>
        </w:rPr>
        <w:t>rivileged or confidential commercial or financial information protect</w:t>
      </w:r>
      <w:r>
        <w:rPr>
          <w:rFonts w:ascii="Times New Roman" w:hAnsi="Times New Roman"/>
          <w:sz w:val="24"/>
          <w:szCs w:val="24"/>
        </w:rPr>
        <w:t>ion</w:t>
      </w:r>
      <w:r w:rsidRPr="004521C6">
        <w:rPr>
          <w:rFonts w:ascii="Times New Roman" w:hAnsi="Times New Roman"/>
          <w:sz w:val="24"/>
          <w:szCs w:val="24"/>
        </w:rPr>
        <w:t xml:space="preserve"> from public disclosure</w:t>
      </w:r>
      <w:r>
        <w:rPr>
          <w:rFonts w:ascii="Times New Roman" w:hAnsi="Times New Roman"/>
          <w:sz w:val="24"/>
          <w:szCs w:val="24"/>
        </w:rPr>
        <w:t>.</w:t>
      </w:r>
    </w:p>
    <w:p w14:paraId="37EA0185" w14:textId="77777777" w:rsidR="00697E6A" w:rsidRPr="0097724B" w:rsidRDefault="00CB1472" w:rsidP="004521C6">
      <w:pPr>
        <w:pStyle w:val="ListParagraph"/>
        <w:numPr>
          <w:ilvl w:val="0"/>
          <w:numId w:val="41"/>
        </w:numPr>
        <w:rPr>
          <w:rFonts w:ascii="Times New Roman" w:hAnsi="Times New Roman"/>
          <w:sz w:val="24"/>
          <w:szCs w:val="24"/>
        </w:rPr>
      </w:pPr>
      <w:r w:rsidRPr="0097724B">
        <w:rPr>
          <w:rFonts w:ascii="Times New Roman" w:hAnsi="Times New Roman"/>
          <w:sz w:val="24"/>
          <w:szCs w:val="24"/>
        </w:rPr>
        <w:t>Executive Order 12600 requires the pre-disclosure of notification procedures for confident</w:t>
      </w:r>
      <w:r w:rsidR="0097724B" w:rsidRPr="0097724B">
        <w:rPr>
          <w:rFonts w:ascii="Times New Roman" w:hAnsi="Times New Roman"/>
          <w:sz w:val="24"/>
          <w:szCs w:val="24"/>
        </w:rPr>
        <w:t>ial commercial information.</w:t>
      </w:r>
      <w:r w:rsidR="00697E6A" w:rsidRPr="0097724B">
        <w:rPr>
          <w:rStyle w:val="subject"/>
          <w:rFonts w:ascii="Times New Roman" w:hAnsi="Times New Roman"/>
          <w:color w:val="333333"/>
          <w:sz w:val="24"/>
          <w:szCs w:val="24"/>
          <w:lang w:val="en"/>
        </w:rPr>
        <w:t xml:space="preserve">                            </w:t>
      </w:r>
    </w:p>
    <w:p w14:paraId="274915A6" w14:textId="77777777" w:rsidR="0092750A" w:rsidRPr="0097724B" w:rsidRDefault="0092750A" w:rsidP="0097724B">
      <w:pPr>
        <w:pStyle w:val="ListParagraph"/>
        <w:numPr>
          <w:ilvl w:val="0"/>
          <w:numId w:val="41"/>
        </w:numPr>
        <w:rPr>
          <w:rFonts w:ascii="Times New Roman" w:hAnsi="Times New Roman"/>
          <w:sz w:val="24"/>
          <w:szCs w:val="24"/>
        </w:rPr>
      </w:pPr>
      <w:r w:rsidRPr="0097724B">
        <w:rPr>
          <w:rFonts w:ascii="Times New Roman" w:hAnsi="Times New Roman"/>
          <w:sz w:val="24"/>
          <w:szCs w:val="24"/>
        </w:rPr>
        <w:t xml:space="preserve">Section 508 of the Rehabilitation Act of 1973, as incorporated with the Americans with Disabilities Act of 2005 requires all </w:t>
      </w:r>
      <w:r w:rsidR="00313D4A">
        <w:rPr>
          <w:rFonts w:ascii="Times New Roman" w:hAnsi="Times New Roman"/>
          <w:sz w:val="24"/>
          <w:szCs w:val="24"/>
        </w:rPr>
        <w:t>f</w:t>
      </w:r>
      <w:r w:rsidRPr="0097724B">
        <w:rPr>
          <w:rFonts w:ascii="Times New Roman" w:hAnsi="Times New Roman"/>
          <w:sz w:val="24"/>
          <w:szCs w:val="24"/>
        </w:rPr>
        <w:t>ederal electronic and information technology to be accessible to people with disabilities, including employees and members of the public.</w:t>
      </w:r>
    </w:p>
    <w:p w14:paraId="39D03BF9" w14:textId="77777777" w:rsidR="0092750A" w:rsidRPr="0097724B" w:rsidRDefault="0092750A" w:rsidP="0097724B">
      <w:pPr>
        <w:pStyle w:val="ListParagraph"/>
        <w:numPr>
          <w:ilvl w:val="0"/>
          <w:numId w:val="41"/>
        </w:numPr>
        <w:rPr>
          <w:rFonts w:ascii="Times New Roman" w:hAnsi="Times New Roman"/>
          <w:sz w:val="24"/>
          <w:szCs w:val="24"/>
        </w:rPr>
      </w:pPr>
      <w:r w:rsidRPr="0097724B">
        <w:rPr>
          <w:rFonts w:ascii="Times New Roman" w:hAnsi="Times New Roman"/>
          <w:sz w:val="24"/>
          <w:szCs w:val="24"/>
        </w:rPr>
        <w:t>We are authorized to collect information on the CMS-855</w:t>
      </w:r>
      <w:r w:rsidR="00DB0D7D" w:rsidRPr="0097724B">
        <w:rPr>
          <w:rFonts w:ascii="Times New Roman" w:hAnsi="Times New Roman"/>
          <w:sz w:val="24"/>
          <w:szCs w:val="24"/>
        </w:rPr>
        <w:t>O</w:t>
      </w:r>
      <w:r w:rsidRPr="0097724B">
        <w:rPr>
          <w:rFonts w:ascii="Times New Roman" w:hAnsi="Times New Roman"/>
          <w:sz w:val="24"/>
          <w:szCs w:val="24"/>
        </w:rPr>
        <w:t xml:space="preserve"> (Office of Management and Budget (OMB) approval number 0938-</w:t>
      </w:r>
      <w:r w:rsidR="00DB0D7D" w:rsidRPr="0097724B">
        <w:rPr>
          <w:rFonts w:ascii="Times New Roman" w:hAnsi="Times New Roman"/>
          <w:sz w:val="24"/>
          <w:szCs w:val="24"/>
        </w:rPr>
        <w:t>1135</w:t>
      </w:r>
      <w:r w:rsidRPr="0097724B">
        <w:rPr>
          <w:rFonts w:ascii="Times New Roman" w:hAnsi="Times New Roman"/>
          <w:sz w:val="24"/>
          <w:szCs w:val="24"/>
        </w:rPr>
        <w:t xml:space="preserve">) to </w:t>
      </w:r>
      <w:r w:rsidR="009B403C" w:rsidRPr="0097724B">
        <w:rPr>
          <w:rFonts w:ascii="Times New Roman" w:hAnsi="Times New Roman"/>
          <w:sz w:val="24"/>
          <w:szCs w:val="24"/>
        </w:rPr>
        <w:t>enroll</w:t>
      </w:r>
      <w:r w:rsidR="00EE64EB" w:rsidRPr="0097724B">
        <w:rPr>
          <w:rFonts w:ascii="Times New Roman" w:hAnsi="Times New Roman"/>
          <w:sz w:val="24"/>
          <w:szCs w:val="24"/>
        </w:rPr>
        <w:t xml:space="preserve"> </w:t>
      </w:r>
      <w:r w:rsidRPr="0097724B">
        <w:rPr>
          <w:rFonts w:ascii="Times New Roman" w:hAnsi="Times New Roman"/>
          <w:sz w:val="24"/>
          <w:szCs w:val="24"/>
        </w:rPr>
        <w:t>suppliers under the Medicare program as established by Title XVIII of the Act.</w:t>
      </w:r>
    </w:p>
    <w:p w14:paraId="0499A1EB" w14:textId="77777777" w:rsidR="003C31FE" w:rsidRDefault="003C31FE" w:rsidP="0080379B"/>
    <w:p w14:paraId="14E55B69" w14:textId="77777777" w:rsidR="005E089D" w:rsidRDefault="005E089D" w:rsidP="0080379B">
      <w:r>
        <w:t>Th</w:t>
      </w:r>
      <w:r w:rsidR="00DB0D7D">
        <w:t>is</w:t>
      </w:r>
      <w:r>
        <w:t xml:space="preserve"> Medicare </w:t>
      </w:r>
      <w:r w:rsidR="0097724B">
        <w:t>Enrollment</w:t>
      </w:r>
      <w:r>
        <w:t xml:space="preserve"> Application collects information</w:t>
      </w:r>
      <w:r w:rsidR="00313D4A">
        <w:t xml:space="preserve"> necessary to help CMS determine whether </w:t>
      </w:r>
      <w:r w:rsidR="00313D4A" w:rsidRPr="00585412">
        <w:t xml:space="preserve">a physician or other eligible professional meets certain qualifications to be enrolled in the Medicare program for the sole purpose of ordering or certifying </w:t>
      </w:r>
      <w:r w:rsidR="00313D4A">
        <w:t xml:space="preserve">certain Medicare </w:t>
      </w:r>
      <w:r w:rsidR="00313D4A" w:rsidRPr="00585412">
        <w:t xml:space="preserve">items or services and/or prescribing </w:t>
      </w:r>
      <w:r w:rsidR="00313D4A">
        <w:t xml:space="preserve">Medicare </w:t>
      </w:r>
      <w:r w:rsidR="00313D4A" w:rsidRPr="00585412">
        <w:t xml:space="preserve">Part D </w:t>
      </w:r>
      <w:r w:rsidR="00313D4A">
        <w:t>drugs</w:t>
      </w:r>
      <w:r>
        <w:t xml:space="preserve">, including the information necessary to uniquely identify and enumerate the provider/supplier.  </w:t>
      </w:r>
    </w:p>
    <w:p w14:paraId="3DF096F9" w14:textId="77777777" w:rsidR="00E71078" w:rsidRDefault="00E71078" w:rsidP="0080379B"/>
    <w:p w14:paraId="51DCA167" w14:textId="77777777" w:rsidR="00E71078" w:rsidRDefault="00E71078" w:rsidP="0080379B"/>
    <w:p w14:paraId="1828C92F" w14:textId="77777777" w:rsidR="005E089D" w:rsidRDefault="005E089D" w:rsidP="003C31FE">
      <w:pPr>
        <w:numPr>
          <w:ilvl w:val="0"/>
          <w:numId w:val="5"/>
        </w:numPr>
        <w:rPr>
          <w:i/>
        </w:rPr>
      </w:pPr>
      <w:r>
        <w:rPr>
          <w:i/>
        </w:rPr>
        <w:t>Purpose and users of the information</w:t>
      </w:r>
    </w:p>
    <w:p w14:paraId="6FBABE9A" w14:textId="77777777" w:rsidR="005E089D" w:rsidRDefault="005E089D" w:rsidP="0080379B">
      <w:pPr>
        <w:pStyle w:val="Header"/>
        <w:tabs>
          <w:tab w:val="clear" w:pos="4320"/>
          <w:tab w:val="clear" w:pos="8640"/>
        </w:tabs>
      </w:pPr>
    </w:p>
    <w:p w14:paraId="6A2F126E" w14:textId="77777777" w:rsidR="00A126BF" w:rsidRPr="00585412" w:rsidRDefault="000B449C" w:rsidP="0080379B">
      <w:r w:rsidRPr="00585412">
        <w:t>The CMS-855</w:t>
      </w:r>
      <w:r w:rsidR="00622922" w:rsidRPr="00585412">
        <w:t>O</w:t>
      </w:r>
      <w:r w:rsidR="005E089D" w:rsidRPr="00585412">
        <w:t xml:space="preserve"> is submitted </w:t>
      </w:r>
      <w:r w:rsidR="003A32A6">
        <w:t xml:space="preserve">when </w:t>
      </w:r>
      <w:r w:rsidR="005E089D" w:rsidRPr="00585412">
        <w:t xml:space="preserve">the applicant requests </w:t>
      </w:r>
      <w:r w:rsidR="007632F2" w:rsidRPr="00585412">
        <w:t>enrollment</w:t>
      </w:r>
      <w:r w:rsidR="00EE64EB" w:rsidRPr="00585412">
        <w:t xml:space="preserve"> </w:t>
      </w:r>
      <w:r w:rsidR="009B403C" w:rsidRPr="00585412">
        <w:t>in Medicare</w:t>
      </w:r>
      <w:r w:rsidR="005E089D" w:rsidRPr="00585412">
        <w:t xml:space="preserve"> </w:t>
      </w:r>
      <w:r w:rsidR="00637F57" w:rsidRPr="00585412">
        <w:t xml:space="preserve">for the sole purpose of ordering and </w:t>
      </w:r>
      <w:r w:rsidR="009B403C" w:rsidRPr="00585412">
        <w:t>certifying</w:t>
      </w:r>
      <w:r w:rsidR="00637F57" w:rsidRPr="00585412">
        <w:t xml:space="preserve"> </w:t>
      </w:r>
      <w:r w:rsidR="003A32A6">
        <w:t xml:space="preserve">certain </w:t>
      </w:r>
      <w:r w:rsidR="00541EA4" w:rsidRPr="00585412">
        <w:t xml:space="preserve">Medicare </w:t>
      </w:r>
      <w:r w:rsidR="003A32A6">
        <w:t xml:space="preserve">items and services or for prescribing Medicare Part D drugs.  </w:t>
      </w:r>
    </w:p>
    <w:p w14:paraId="2AE2E2CC" w14:textId="77777777" w:rsidR="00A126BF" w:rsidRPr="00585412" w:rsidRDefault="00A126BF" w:rsidP="0080379B"/>
    <w:p w14:paraId="5D2387F8" w14:textId="77777777" w:rsidR="00A126BF" w:rsidRPr="00585412" w:rsidRDefault="005E089D" w:rsidP="0080379B">
      <w:r w:rsidRPr="00585412">
        <w:t xml:space="preserve">The application is used by Medicare contractors to collect data to </w:t>
      </w:r>
      <w:r w:rsidR="003A32A6">
        <w:t xml:space="preserve">help </w:t>
      </w:r>
      <w:r w:rsidR="00211042" w:rsidRPr="00585412">
        <w:t>en</w:t>
      </w:r>
      <w:r w:rsidRPr="00585412">
        <w:t xml:space="preserve">sure </w:t>
      </w:r>
      <w:r w:rsidR="003A32A6">
        <w:t xml:space="preserve">that </w:t>
      </w:r>
      <w:r w:rsidRPr="00585412">
        <w:t xml:space="preserve">the applicant has the necessary credentials to </w:t>
      </w:r>
      <w:r w:rsidR="00622922" w:rsidRPr="00585412">
        <w:t xml:space="preserve">order and </w:t>
      </w:r>
      <w:r w:rsidR="009B403C" w:rsidRPr="00585412">
        <w:t>certify</w:t>
      </w:r>
      <w:r w:rsidR="00541EA4" w:rsidRPr="00585412">
        <w:t xml:space="preserve"> </w:t>
      </w:r>
      <w:r w:rsidR="003A32A6">
        <w:t xml:space="preserve">certain Medicare items and services or to prescribe Medicare Part D drugs.  This includes </w:t>
      </w:r>
      <w:r w:rsidRPr="00585412">
        <w:t>ensur</w:t>
      </w:r>
      <w:r w:rsidR="003A32A6">
        <w:t>ing</w:t>
      </w:r>
      <w:r w:rsidRPr="00585412">
        <w:t xml:space="preserve"> that the </w:t>
      </w:r>
      <w:r w:rsidR="00637F57" w:rsidRPr="00585412">
        <w:t>physician</w:t>
      </w:r>
      <w:r w:rsidRPr="00585412">
        <w:t xml:space="preserve"> is not </w:t>
      </w:r>
      <w:r w:rsidR="003A32A6">
        <w:t xml:space="preserve">excluded or debarred </w:t>
      </w:r>
      <w:r w:rsidRPr="00585412">
        <w:t>from the Medicare program</w:t>
      </w:r>
      <w:r w:rsidR="003A32A6">
        <w:t>.</w:t>
      </w:r>
      <w:r w:rsidRPr="00585412">
        <w:t xml:space="preserve"> </w:t>
      </w:r>
    </w:p>
    <w:p w14:paraId="37242975" w14:textId="77777777" w:rsidR="00974860" w:rsidRDefault="00974860" w:rsidP="0080379B"/>
    <w:p w14:paraId="01574AB8" w14:textId="77777777" w:rsidR="00363DC5" w:rsidRDefault="00363DC5" w:rsidP="0080379B"/>
    <w:p w14:paraId="0CDA26D3" w14:textId="77777777" w:rsidR="005E089D" w:rsidRDefault="005E089D" w:rsidP="0080379B">
      <w:pPr>
        <w:numPr>
          <w:ilvl w:val="0"/>
          <w:numId w:val="5"/>
        </w:numPr>
        <w:tabs>
          <w:tab w:val="left" w:pos="-1440"/>
        </w:tabs>
        <w:rPr>
          <w:i/>
        </w:rPr>
      </w:pPr>
      <w:r>
        <w:rPr>
          <w:i/>
        </w:rPr>
        <w:t>Improved Information Techniques</w:t>
      </w:r>
    </w:p>
    <w:p w14:paraId="2810260D" w14:textId="77777777" w:rsidR="005E089D" w:rsidRDefault="005E089D" w:rsidP="0080379B">
      <w:pPr>
        <w:pStyle w:val="Header"/>
        <w:tabs>
          <w:tab w:val="clear" w:pos="4320"/>
          <w:tab w:val="clear" w:pos="8640"/>
        </w:tabs>
      </w:pPr>
    </w:p>
    <w:p w14:paraId="0E9084F3" w14:textId="77777777" w:rsidR="007632F2" w:rsidRPr="00585412" w:rsidRDefault="007632F2" w:rsidP="00772503">
      <w:r w:rsidRPr="00585412">
        <w:t xml:space="preserve">This collection lends itself to electronic collection methods and is currently available through the CMS website.  </w:t>
      </w:r>
      <w:r w:rsidR="00C46C4E" w:rsidRPr="00585412">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sidR="001E50C0">
        <w:rPr>
          <w:szCs w:val="24"/>
        </w:rPr>
        <w:t>-</w:t>
      </w:r>
      <w:r w:rsidR="00C46C4E" w:rsidRPr="00585412">
        <w:rPr>
          <w:szCs w:val="24"/>
        </w:rPr>
        <w:t xml:space="preserve">855s (Medicare Enrollment Applications) and is maintained indefinitely as both historical and current information.  CMS also supports an </w:t>
      </w:r>
      <w:r w:rsidR="001E50C0">
        <w:rPr>
          <w:szCs w:val="24"/>
        </w:rPr>
        <w:t>I</w:t>
      </w:r>
      <w:r w:rsidR="00C46C4E" w:rsidRPr="00585412">
        <w:rPr>
          <w:szCs w:val="24"/>
        </w:rPr>
        <w:t>nternet</w:t>
      </w:r>
      <w:r w:rsidR="001E50C0">
        <w:rPr>
          <w:szCs w:val="24"/>
        </w:rPr>
        <w:t>-</w:t>
      </w:r>
      <w:r w:rsidR="00C46C4E" w:rsidRPr="00585412">
        <w:rPr>
          <w:szCs w:val="24"/>
        </w:rPr>
        <w:t>based provider/supplier CMS</w:t>
      </w:r>
      <w:r w:rsidR="001E50C0">
        <w:rPr>
          <w:szCs w:val="24"/>
        </w:rPr>
        <w:t>-</w:t>
      </w:r>
      <w:r w:rsidR="00C46C4E" w:rsidRPr="00585412">
        <w:rPr>
          <w:szCs w:val="24"/>
        </w:rPr>
        <w:t>855 enrollment platform which allows the provider/supplier to complete an online CMS</w:t>
      </w:r>
      <w:r w:rsidR="001E50C0">
        <w:rPr>
          <w:szCs w:val="24"/>
        </w:rPr>
        <w:t>-</w:t>
      </w:r>
      <w:r w:rsidR="00C46C4E" w:rsidRPr="00585412">
        <w:rPr>
          <w:szCs w:val="24"/>
        </w:rPr>
        <w:t>855 enrollment application</w:t>
      </w:r>
      <w:r w:rsidR="00FC0C4C">
        <w:rPr>
          <w:szCs w:val="24"/>
        </w:rPr>
        <w:t xml:space="preserve"> and</w:t>
      </w:r>
      <w:r w:rsidR="00C46C4E" w:rsidRPr="00585412">
        <w:rPr>
          <w:szCs w:val="24"/>
        </w:rPr>
        <w:t xml:space="preserve"> transmit it to the Medicare contractor database for processing</w:t>
      </w:r>
      <w:r w:rsidR="00FC0C4C">
        <w:rPr>
          <w:szCs w:val="24"/>
        </w:rPr>
        <w:t>.  T</w:t>
      </w:r>
      <w:r w:rsidR="00C46C4E" w:rsidRPr="00585412">
        <w:rPr>
          <w:szCs w:val="24"/>
        </w:rPr>
        <w:t xml:space="preserve">hen the data is transferred from the Medicare contractor processing database into PECOS by the Medicare contractor. </w:t>
      </w:r>
      <w:r w:rsidR="00CC6039" w:rsidRPr="00585412">
        <w:t xml:space="preserve">CMS now has the ability to allow suppliers to upload supporting documentation (required for enrollment) electronically.  </w:t>
      </w:r>
      <w:r w:rsidRPr="00585412">
        <w:t xml:space="preserve">CMS has also adopted an electronic signature standard; however, practitioners will have the choice to e-sign via the CMS website or to submit </w:t>
      </w:r>
      <w:r w:rsidR="0097724B" w:rsidRPr="00585412">
        <w:t>a hard copy of the CMS</w:t>
      </w:r>
      <w:r w:rsidR="001E50C0">
        <w:t>-</w:t>
      </w:r>
      <w:r w:rsidR="0097724B" w:rsidRPr="00585412">
        <w:t>855O</w:t>
      </w:r>
      <w:r w:rsidRPr="00585412">
        <w:t xml:space="preserve"> certification page with an original signature.  Periodically</w:t>
      </w:r>
      <w:r w:rsidR="001E50C0">
        <w:t>,</w:t>
      </w:r>
      <w:r w:rsidRPr="00585412">
        <w:t xml:space="preserve"> CMS will require adjustment to the format of the CMS</w:t>
      </w:r>
      <w:r w:rsidR="001E50C0">
        <w:t>-</w:t>
      </w:r>
      <w:r w:rsidRPr="00585412">
        <w:t xml:space="preserve">855 form (either paper, electronic or both) for clarity or to improve form design.  These adjustments do not alter the current OMB data collection approval.  </w:t>
      </w:r>
    </w:p>
    <w:p w14:paraId="59490D4B" w14:textId="77777777" w:rsidR="00273051" w:rsidRPr="00585412" w:rsidRDefault="00273051" w:rsidP="00273051">
      <w:pPr>
        <w:rPr>
          <w:szCs w:val="24"/>
        </w:rPr>
      </w:pPr>
    </w:p>
    <w:p w14:paraId="628FE27A" w14:textId="77777777" w:rsidR="00A2789E" w:rsidRPr="00585412" w:rsidRDefault="00A2789E" w:rsidP="0080379B"/>
    <w:p w14:paraId="44F05DF4" w14:textId="77777777" w:rsidR="005E089D" w:rsidRDefault="005E089D" w:rsidP="0080379B">
      <w:pPr>
        <w:numPr>
          <w:ilvl w:val="0"/>
          <w:numId w:val="5"/>
        </w:numPr>
        <w:tabs>
          <w:tab w:val="left" w:pos="-1440"/>
        </w:tabs>
      </w:pPr>
      <w:r>
        <w:rPr>
          <w:i/>
        </w:rPr>
        <w:t>Duplication and Similar Information</w:t>
      </w:r>
    </w:p>
    <w:p w14:paraId="5451283D" w14:textId="77777777" w:rsidR="005E089D" w:rsidRDefault="005E089D" w:rsidP="0080379B"/>
    <w:p w14:paraId="48819AC1" w14:textId="77777777" w:rsidR="005E089D" w:rsidRPr="00585412" w:rsidRDefault="00644F69" w:rsidP="0080379B">
      <w:r w:rsidRPr="00585412">
        <w:t xml:space="preserve">There is no duplicative information collection instrument or process.  </w:t>
      </w:r>
    </w:p>
    <w:p w14:paraId="2F1ABBDA" w14:textId="77777777" w:rsidR="00644F69" w:rsidRDefault="00644F69" w:rsidP="0080379B"/>
    <w:p w14:paraId="2FA55697" w14:textId="77777777" w:rsidR="002D4EE9" w:rsidRDefault="002D4EE9" w:rsidP="0080379B"/>
    <w:p w14:paraId="74F7A1C3" w14:textId="77777777" w:rsidR="005E089D" w:rsidRDefault="005E089D" w:rsidP="0080379B">
      <w:pPr>
        <w:numPr>
          <w:ilvl w:val="0"/>
          <w:numId w:val="5"/>
        </w:numPr>
      </w:pPr>
      <w:r>
        <w:rPr>
          <w:i/>
        </w:rPr>
        <w:t>Small Business</w:t>
      </w:r>
    </w:p>
    <w:p w14:paraId="5B05BDE9" w14:textId="77777777" w:rsidR="005E089D" w:rsidRDefault="005E089D" w:rsidP="0080379B"/>
    <w:p w14:paraId="06536818" w14:textId="77777777" w:rsidR="00A2789E" w:rsidRPr="00585412" w:rsidRDefault="005E089D" w:rsidP="0080379B">
      <w:r w:rsidRPr="00585412">
        <w:t>The</w:t>
      </w:r>
      <w:r w:rsidR="00866458" w:rsidRPr="00585412">
        <w:t xml:space="preserve"> CMS</w:t>
      </w:r>
      <w:r w:rsidR="001E50C0">
        <w:t>-</w:t>
      </w:r>
      <w:r w:rsidR="00866458" w:rsidRPr="00585412">
        <w:t>855</w:t>
      </w:r>
      <w:r w:rsidR="00637F57" w:rsidRPr="00585412">
        <w:t>O</w:t>
      </w:r>
      <w:r w:rsidR="00866458" w:rsidRPr="00585412">
        <w:t xml:space="preserve"> </w:t>
      </w:r>
      <w:r w:rsidR="00EE64EB" w:rsidRPr="00585412">
        <w:t xml:space="preserve">is not completed by small businesses and therefore </w:t>
      </w:r>
      <w:r w:rsidR="00866458" w:rsidRPr="00585412">
        <w:t xml:space="preserve">will not affect </w:t>
      </w:r>
      <w:r w:rsidRPr="00585412">
        <w:t>small businesses</w:t>
      </w:r>
      <w:r w:rsidR="002D4EE9" w:rsidRPr="00585412">
        <w:t>.</w:t>
      </w:r>
      <w:r w:rsidR="00866458" w:rsidRPr="00585412">
        <w:t xml:space="preserve"> </w:t>
      </w:r>
    </w:p>
    <w:p w14:paraId="48CD0908" w14:textId="77777777" w:rsidR="002D4EE9" w:rsidRDefault="002D4EE9" w:rsidP="0080379B"/>
    <w:p w14:paraId="7CE0471A" w14:textId="77777777" w:rsidR="0092750A" w:rsidRDefault="0092750A" w:rsidP="0080379B"/>
    <w:p w14:paraId="4314B06C" w14:textId="77777777" w:rsidR="005E089D" w:rsidRDefault="005E089D" w:rsidP="0080379B">
      <w:pPr>
        <w:numPr>
          <w:ilvl w:val="0"/>
          <w:numId w:val="5"/>
        </w:numPr>
        <w:tabs>
          <w:tab w:val="left" w:pos="-1440"/>
        </w:tabs>
      </w:pPr>
      <w:r>
        <w:rPr>
          <w:i/>
        </w:rPr>
        <w:t>Less Frequent Collections</w:t>
      </w:r>
    </w:p>
    <w:p w14:paraId="0BC1025E" w14:textId="77777777" w:rsidR="005E089D" w:rsidRDefault="005E089D" w:rsidP="0080379B"/>
    <w:p w14:paraId="06848F8B" w14:textId="77777777" w:rsidR="00DA00ED" w:rsidRPr="00585412" w:rsidRDefault="004521C6" w:rsidP="0080379B">
      <w:r w:rsidRPr="00585412">
        <w:t>After initial enrollment, t</w:t>
      </w:r>
      <w:r w:rsidR="00DA00ED" w:rsidRPr="00585412">
        <w:t>his information is collected on an as needed basis.  The information provided on the</w:t>
      </w:r>
      <w:r w:rsidR="001E5BD5" w:rsidRPr="00585412">
        <w:t xml:space="preserve"> CMS-855</w:t>
      </w:r>
      <w:r w:rsidR="00637F57" w:rsidRPr="00585412">
        <w:t>O</w:t>
      </w:r>
      <w:r w:rsidR="001E5BD5" w:rsidRPr="00585412">
        <w:t xml:space="preserve"> </w:t>
      </w:r>
      <w:r w:rsidR="00DA00ED" w:rsidRPr="00585412">
        <w:t>is</w:t>
      </w:r>
      <w:r w:rsidR="001E5BD5" w:rsidRPr="00585412">
        <w:t xml:space="preserve"> </w:t>
      </w:r>
      <w:r w:rsidR="005E089D" w:rsidRPr="00585412">
        <w:t xml:space="preserve">necessary for </w:t>
      </w:r>
      <w:r w:rsidR="00637F57" w:rsidRPr="00585412">
        <w:t xml:space="preserve">identification </w:t>
      </w:r>
      <w:r w:rsidR="00EE64EB" w:rsidRPr="00585412">
        <w:t xml:space="preserve">of certain physician and </w:t>
      </w:r>
      <w:r w:rsidR="009B403C" w:rsidRPr="00585412">
        <w:t>other eligible professional</w:t>
      </w:r>
      <w:r w:rsidR="00EE64EB" w:rsidRPr="00585412">
        <w:t xml:space="preserve">s </w:t>
      </w:r>
      <w:r w:rsidR="005E089D" w:rsidRPr="00585412">
        <w:t xml:space="preserve">in the Medicare program.  It is essential to collect this information </w:t>
      </w:r>
      <w:r w:rsidR="004A1D20" w:rsidRPr="00585412">
        <w:t>for all ordering/</w:t>
      </w:r>
      <w:r w:rsidR="009B403C" w:rsidRPr="00585412">
        <w:t>certifying</w:t>
      </w:r>
      <w:r w:rsidR="004A1D20" w:rsidRPr="00585412">
        <w:t xml:space="preserve"> physicians</w:t>
      </w:r>
      <w:r w:rsidR="000B449C" w:rsidRPr="00585412">
        <w:t xml:space="preserve"> </w:t>
      </w:r>
      <w:r w:rsidR="00C97075" w:rsidRPr="00585412">
        <w:t xml:space="preserve">and </w:t>
      </w:r>
      <w:r w:rsidR="009B403C" w:rsidRPr="00585412">
        <w:t>other eligible professional</w:t>
      </w:r>
      <w:r w:rsidR="00C97075" w:rsidRPr="00585412">
        <w:t xml:space="preserve">s </w:t>
      </w:r>
      <w:r w:rsidR="004A1D20" w:rsidRPr="00585412">
        <w:t xml:space="preserve">to ensure each applicant has the necessary credentials to order and </w:t>
      </w:r>
      <w:r w:rsidR="009B403C" w:rsidRPr="00585412">
        <w:t>certify</w:t>
      </w:r>
      <w:r w:rsidR="004A1D20" w:rsidRPr="00585412">
        <w:t xml:space="preserve"> </w:t>
      </w:r>
      <w:r w:rsidR="001E50C0">
        <w:t xml:space="preserve">certain </w:t>
      </w:r>
      <w:r w:rsidR="00541EA4" w:rsidRPr="00585412">
        <w:t xml:space="preserve">Medicare </w:t>
      </w:r>
      <w:r w:rsidR="001E50C0">
        <w:t xml:space="preserve">items and services </w:t>
      </w:r>
      <w:r w:rsidR="00AD5382">
        <w:t>and/</w:t>
      </w:r>
      <w:r w:rsidR="001E50C0">
        <w:t xml:space="preserve">or prescribe </w:t>
      </w:r>
      <w:r w:rsidR="00A126BF" w:rsidRPr="00585412">
        <w:t>Part D drugs</w:t>
      </w:r>
      <w:r w:rsidR="001E50C0">
        <w:t>.</w:t>
      </w:r>
      <w:r w:rsidR="00A126BF" w:rsidRPr="00585412">
        <w:t xml:space="preserve"> </w:t>
      </w:r>
      <w:r w:rsidR="004A1D20" w:rsidRPr="00585412">
        <w:t xml:space="preserve">  In addition,</w:t>
      </w:r>
      <w:r w:rsidR="005E089D" w:rsidRPr="00585412">
        <w:t xml:space="preserve"> Medicare contractor</w:t>
      </w:r>
      <w:r w:rsidR="004A1D20" w:rsidRPr="00585412">
        <w:t>s must</w:t>
      </w:r>
      <w:r w:rsidR="00DA00ED" w:rsidRPr="00585412">
        <w:t xml:space="preserve"> </w:t>
      </w:r>
      <w:r w:rsidR="002D4EE9" w:rsidRPr="00585412">
        <w:t xml:space="preserve">ensure that the </w:t>
      </w:r>
      <w:r w:rsidR="004A1D20" w:rsidRPr="00585412">
        <w:t>ordering/</w:t>
      </w:r>
      <w:r w:rsidR="009B403C" w:rsidRPr="00585412">
        <w:t>certifying</w:t>
      </w:r>
      <w:r w:rsidR="001E50C0">
        <w:t>/prescribing</w:t>
      </w:r>
      <w:r w:rsidR="004A1D20" w:rsidRPr="00585412">
        <w:t xml:space="preserve"> physician</w:t>
      </w:r>
      <w:r w:rsidR="00AD5382">
        <w:t>s</w:t>
      </w:r>
      <w:r w:rsidR="002D4EE9" w:rsidRPr="00585412">
        <w:t xml:space="preserve"> </w:t>
      </w:r>
      <w:r w:rsidR="00C97075" w:rsidRPr="00585412">
        <w:t xml:space="preserve">or </w:t>
      </w:r>
      <w:r w:rsidR="009B403C" w:rsidRPr="00585412">
        <w:t>other eligible professional</w:t>
      </w:r>
      <w:r w:rsidR="00AD5382">
        <w:t>s</w:t>
      </w:r>
      <w:r w:rsidR="00C97075" w:rsidRPr="00585412">
        <w:t xml:space="preserve"> </w:t>
      </w:r>
      <w:r w:rsidR="002D4EE9" w:rsidRPr="00585412">
        <w:t xml:space="preserve">meet all statutory and regulatory requirements </w:t>
      </w:r>
      <w:r w:rsidR="004A1D20" w:rsidRPr="00585412">
        <w:t>and are properly credentialed</w:t>
      </w:r>
      <w:r w:rsidR="001E5BD5" w:rsidRPr="00585412">
        <w:t>.</w:t>
      </w:r>
      <w:r w:rsidR="002D4EE9" w:rsidRPr="00585412">
        <w:t xml:space="preserve"> </w:t>
      </w:r>
    </w:p>
    <w:p w14:paraId="26836E3C" w14:textId="77777777" w:rsidR="004A1D20" w:rsidRPr="00585412" w:rsidRDefault="004A1D20" w:rsidP="004A1D20"/>
    <w:p w14:paraId="1B28CA1E" w14:textId="77777777" w:rsidR="005E089D" w:rsidRPr="00585412" w:rsidRDefault="00C97075" w:rsidP="0080379B">
      <w:r w:rsidRPr="00585412">
        <w:t>T</w:t>
      </w:r>
      <w:r w:rsidR="005E089D" w:rsidRPr="00585412">
        <w:t xml:space="preserve">o ensure uniform data submissions, CMS requires that all changes to previously submitted </w:t>
      </w:r>
      <w:r w:rsidR="00754D91" w:rsidRPr="00585412">
        <w:t>enrollment</w:t>
      </w:r>
      <w:r w:rsidR="005E089D" w:rsidRPr="00585412">
        <w:t xml:space="preserve"> data be reported via th</w:t>
      </w:r>
      <w:r w:rsidRPr="00585412">
        <w:t xml:space="preserve">is </w:t>
      </w:r>
      <w:r w:rsidR="00754D91" w:rsidRPr="00585412">
        <w:t>enrollment</w:t>
      </w:r>
      <w:r w:rsidRPr="00585412">
        <w:t xml:space="preserve"> </w:t>
      </w:r>
      <w:r w:rsidR="009127DB" w:rsidRPr="00585412">
        <w:t>application.</w:t>
      </w:r>
      <w:r w:rsidR="004A1D20" w:rsidRPr="00585412">
        <w:t xml:space="preserve">  </w:t>
      </w:r>
    </w:p>
    <w:p w14:paraId="06DE9DF8" w14:textId="77777777" w:rsidR="005E089D" w:rsidRPr="00585412" w:rsidRDefault="005E089D" w:rsidP="0080379B"/>
    <w:p w14:paraId="255EE7FF" w14:textId="77777777" w:rsidR="001E5BD5" w:rsidRDefault="001E5BD5" w:rsidP="0080379B"/>
    <w:p w14:paraId="44F6DE41" w14:textId="77777777" w:rsidR="005E089D" w:rsidRDefault="005E089D" w:rsidP="0080379B">
      <w:pPr>
        <w:numPr>
          <w:ilvl w:val="0"/>
          <w:numId w:val="5"/>
        </w:numPr>
      </w:pPr>
      <w:r>
        <w:rPr>
          <w:i/>
        </w:rPr>
        <w:t>Special Circumstances</w:t>
      </w:r>
    </w:p>
    <w:p w14:paraId="4DB93B6E" w14:textId="77777777" w:rsidR="005E089D" w:rsidRPr="00585412" w:rsidRDefault="005E089D" w:rsidP="0080379B"/>
    <w:p w14:paraId="5629C04E" w14:textId="77777777" w:rsidR="005E089D" w:rsidRPr="00585412" w:rsidRDefault="005E089D" w:rsidP="0080379B">
      <w:r w:rsidRPr="00585412">
        <w:t>The</w:t>
      </w:r>
      <w:r w:rsidR="00FE0B49" w:rsidRPr="00585412">
        <w:t>re are no special circumstances associated with this collection.</w:t>
      </w:r>
    </w:p>
    <w:p w14:paraId="1AC345E8" w14:textId="77777777" w:rsidR="005E089D" w:rsidRPr="00585412" w:rsidRDefault="005E089D" w:rsidP="0080379B"/>
    <w:p w14:paraId="505D9964" w14:textId="77777777" w:rsidR="001E5BD5" w:rsidRDefault="001E5BD5" w:rsidP="0080379B"/>
    <w:p w14:paraId="31D26F70" w14:textId="77777777" w:rsidR="005E089D" w:rsidRDefault="005E089D" w:rsidP="0080379B">
      <w:pPr>
        <w:numPr>
          <w:ilvl w:val="0"/>
          <w:numId w:val="5"/>
        </w:numPr>
        <w:tabs>
          <w:tab w:val="left" w:pos="-1440"/>
        </w:tabs>
      </w:pPr>
      <w:r>
        <w:rPr>
          <w:i/>
        </w:rPr>
        <w:t>Federal Register Notice/Outside Consultation</w:t>
      </w:r>
    </w:p>
    <w:p w14:paraId="7109FAEB" w14:textId="77777777" w:rsidR="005E089D" w:rsidRPr="00585412" w:rsidRDefault="005E089D" w:rsidP="0080379B"/>
    <w:p w14:paraId="26EC0468" w14:textId="77777777" w:rsidR="005E089D" w:rsidRPr="00585412" w:rsidRDefault="001205B2" w:rsidP="0080379B">
      <w:r>
        <w:t xml:space="preserve">The 60-day notice published </w:t>
      </w:r>
      <w:r w:rsidRPr="001205B2">
        <w:t>Dec</w:t>
      </w:r>
      <w:r>
        <w:t>ember</w:t>
      </w:r>
      <w:r w:rsidRPr="001205B2">
        <w:t xml:space="preserve"> 11, 2015</w:t>
      </w:r>
      <w:r>
        <w:t xml:space="preserve"> (</w:t>
      </w:r>
      <w:hyperlink r:id="rId8" w:history="1">
        <w:r w:rsidRPr="001205B2">
          <w:rPr>
            <w:rStyle w:val="Hyperlink"/>
            <w:color w:val="auto"/>
            <w:u w:val="none"/>
          </w:rPr>
          <w:t>CMS-2015-0146</w:t>
        </w:r>
      </w:hyperlink>
      <w:r>
        <w:t>). No comments were sunmitted.</w:t>
      </w:r>
    </w:p>
    <w:p w14:paraId="4771C726" w14:textId="77777777" w:rsidR="001E5BD5" w:rsidRPr="00585412" w:rsidRDefault="001E5BD5" w:rsidP="0080379B"/>
    <w:p w14:paraId="72F1CD93" w14:textId="77777777" w:rsidR="0092750A" w:rsidRPr="00585412" w:rsidRDefault="0092750A" w:rsidP="0080379B"/>
    <w:p w14:paraId="41687943" w14:textId="77777777" w:rsidR="005E089D" w:rsidRDefault="005E089D" w:rsidP="0080379B">
      <w:pPr>
        <w:numPr>
          <w:ilvl w:val="0"/>
          <w:numId w:val="5"/>
        </w:numPr>
        <w:tabs>
          <w:tab w:val="left" w:pos="-1440"/>
        </w:tabs>
      </w:pPr>
      <w:r>
        <w:rPr>
          <w:i/>
        </w:rPr>
        <w:t>Payment/Gift to Respondents</w:t>
      </w:r>
    </w:p>
    <w:p w14:paraId="6000D8BA" w14:textId="77777777" w:rsidR="005E089D" w:rsidRDefault="005E089D" w:rsidP="0080379B"/>
    <w:p w14:paraId="1B874C29" w14:textId="77777777" w:rsidR="005E089D" w:rsidRPr="00585412" w:rsidRDefault="005E089D" w:rsidP="0080379B">
      <w:r w:rsidRPr="00585412">
        <w:t>N</w:t>
      </w:r>
      <w:r w:rsidR="0080379B" w:rsidRPr="00585412">
        <w:t>/A</w:t>
      </w:r>
      <w:r w:rsidRPr="00585412">
        <w:t>.</w:t>
      </w:r>
    </w:p>
    <w:p w14:paraId="30818CA6" w14:textId="77777777" w:rsidR="005E089D" w:rsidRPr="00585412" w:rsidRDefault="005E089D" w:rsidP="0080379B"/>
    <w:p w14:paraId="74FD8847" w14:textId="77777777" w:rsidR="001E5BD5" w:rsidRDefault="001E5BD5" w:rsidP="0080379B"/>
    <w:p w14:paraId="3D62130A" w14:textId="77777777" w:rsidR="005E089D" w:rsidRDefault="005E089D" w:rsidP="0080379B">
      <w:pPr>
        <w:numPr>
          <w:ilvl w:val="0"/>
          <w:numId w:val="5"/>
        </w:numPr>
      </w:pPr>
      <w:r>
        <w:rPr>
          <w:i/>
        </w:rPr>
        <w:t>Confidentiality</w:t>
      </w:r>
    </w:p>
    <w:p w14:paraId="76813B39" w14:textId="77777777" w:rsidR="005E089D" w:rsidRDefault="005E089D" w:rsidP="0080379B"/>
    <w:p w14:paraId="56C9FCAE" w14:textId="77777777" w:rsidR="005E089D" w:rsidRPr="00585412" w:rsidRDefault="00C46526" w:rsidP="0080379B">
      <w:r w:rsidRPr="00585412">
        <w:t xml:space="preserve">CMS will comply with all </w:t>
      </w:r>
      <w:r w:rsidR="005E089D" w:rsidRPr="00585412">
        <w:t>Privacy Act</w:t>
      </w:r>
      <w:r w:rsidRPr="00585412">
        <w:t xml:space="preserve">, Freedom of Information laws and regulations that apply to this collection.  </w:t>
      </w:r>
      <w:r w:rsidR="005E089D" w:rsidRPr="00585412">
        <w:t>Privileged or confidential commercial or financial information is protected from public disclosure by Federal law 5 U.S.C. 522(b)(4) and Executive Order 12600.</w:t>
      </w:r>
    </w:p>
    <w:p w14:paraId="1DEF8C89" w14:textId="77777777" w:rsidR="005E089D" w:rsidRPr="00585412" w:rsidRDefault="005E089D" w:rsidP="0080379B"/>
    <w:p w14:paraId="09EF17C6" w14:textId="77777777" w:rsidR="001E5BD5" w:rsidRPr="00585412" w:rsidRDefault="001E5BD5" w:rsidP="0080379B"/>
    <w:p w14:paraId="346FBCA8" w14:textId="77777777" w:rsidR="005E089D" w:rsidRDefault="005E089D" w:rsidP="0080379B">
      <w:pPr>
        <w:numPr>
          <w:ilvl w:val="0"/>
          <w:numId w:val="5"/>
        </w:numPr>
        <w:tabs>
          <w:tab w:val="left" w:pos="-1440"/>
        </w:tabs>
      </w:pPr>
      <w:r>
        <w:rPr>
          <w:i/>
        </w:rPr>
        <w:t>Sensitive Questions</w:t>
      </w:r>
    </w:p>
    <w:p w14:paraId="3DA53593" w14:textId="77777777" w:rsidR="009127DB" w:rsidRDefault="009127DB"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051941" w14:textId="77777777" w:rsidR="00FB232E" w:rsidRPr="00585412" w:rsidRDefault="00FB232E"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85412">
        <w:t>There are no sensitive questions associated with this collection.</w:t>
      </w:r>
    </w:p>
    <w:p w14:paraId="0CA685B8" w14:textId="77777777" w:rsidR="005E089D" w:rsidRPr="00585412" w:rsidRDefault="005E089D" w:rsidP="0080379B"/>
    <w:p w14:paraId="6B6492AC" w14:textId="77777777" w:rsidR="004C1637" w:rsidRDefault="004C1637" w:rsidP="0080379B"/>
    <w:p w14:paraId="0C5BBE7C" w14:textId="77777777" w:rsidR="005E089D" w:rsidRDefault="005E089D" w:rsidP="0080379B">
      <w:pPr>
        <w:numPr>
          <w:ilvl w:val="0"/>
          <w:numId w:val="5"/>
        </w:numPr>
      </w:pPr>
      <w:r>
        <w:rPr>
          <w:i/>
        </w:rPr>
        <w:t>Burden Estimate (hours</w:t>
      </w:r>
      <w:r w:rsidR="00BD4AC2">
        <w:rPr>
          <w:i/>
        </w:rPr>
        <w:t xml:space="preserve"> and cost</w:t>
      </w:r>
      <w:r>
        <w:rPr>
          <w:i/>
        </w:rPr>
        <w:t>)</w:t>
      </w:r>
    </w:p>
    <w:p w14:paraId="36A74109" w14:textId="77777777" w:rsidR="005E089D" w:rsidRPr="0073016C" w:rsidRDefault="005E089D" w:rsidP="0080379B">
      <w:pPr>
        <w:rPr>
          <w:b/>
        </w:rPr>
      </w:pPr>
    </w:p>
    <w:p w14:paraId="4976D3A1" w14:textId="77777777" w:rsidR="00BD4AC2" w:rsidRPr="00585412" w:rsidRDefault="00BD4AC2" w:rsidP="00BD4AC2">
      <w:pPr>
        <w:pStyle w:val="Heading2"/>
        <w:numPr>
          <w:ilvl w:val="0"/>
          <w:numId w:val="43"/>
        </w:numPr>
        <w:rPr>
          <w:b w:val="0"/>
          <w:u w:val="none"/>
        </w:rPr>
      </w:pPr>
      <w:r w:rsidRPr="00585412">
        <w:rPr>
          <w:b w:val="0"/>
          <w:u w:val="none"/>
        </w:rPr>
        <w:t>Burden Estimate (hours)</w:t>
      </w:r>
    </w:p>
    <w:p w14:paraId="6EA1ADC3" w14:textId="77777777" w:rsidR="00BD4AC2" w:rsidRPr="00585412" w:rsidRDefault="00BD4AC2" w:rsidP="00BD4AC2"/>
    <w:p w14:paraId="4B940FB8" w14:textId="77777777" w:rsidR="003430A0" w:rsidRPr="00585412" w:rsidRDefault="00C46C4E" w:rsidP="003430A0">
      <w:r w:rsidRPr="00585412">
        <w:rPr>
          <w:rFonts w:cs="Courier New"/>
          <w:szCs w:val="24"/>
        </w:rPr>
        <w:t>For this proposed revision of the CMS</w:t>
      </w:r>
      <w:r w:rsidR="00A90970">
        <w:rPr>
          <w:rFonts w:cs="Courier New"/>
          <w:szCs w:val="24"/>
        </w:rPr>
        <w:t>-</w:t>
      </w:r>
      <w:r w:rsidRPr="00585412">
        <w:rPr>
          <w:rFonts w:cs="Courier New"/>
          <w:szCs w:val="24"/>
        </w:rPr>
        <w:t>855</w:t>
      </w:r>
      <w:r w:rsidR="003430A0" w:rsidRPr="00585412">
        <w:rPr>
          <w:rFonts w:cs="Courier New"/>
          <w:szCs w:val="24"/>
        </w:rPr>
        <w:t>O</w:t>
      </w:r>
      <w:r w:rsidRPr="00585412">
        <w:rPr>
          <w:rFonts w:cs="Courier New"/>
          <w:szCs w:val="24"/>
        </w:rPr>
        <w:t xml:space="preserve">, CMS has recalculated the </w:t>
      </w:r>
      <w:r w:rsidR="00B70A2C">
        <w:rPr>
          <w:rFonts w:cs="Courier New"/>
          <w:szCs w:val="24"/>
        </w:rPr>
        <w:t xml:space="preserve">prior revisions </w:t>
      </w:r>
      <w:r w:rsidRPr="00585412">
        <w:rPr>
          <w:rFonts w:cs="Courier New"/>
          <w:szCs w:val="24"/>
        </w:rPr>
        <w:t>estimated burden hours.  CMS believes this recalculation is necessary because over the years of numerous revisions to this data collection tool, the number of affected users, actual data collected</w:t>
      </w:r>
      <w:r w:rsidR="00907603">
        <w:rPr>
          <w:rFonts w:cs="Courier New"/>
          <w:szCs w:val="24"/>
        </w:rPr>
        <w:t>, reasons to collect the data</w:t>
      </w:r>
      <w:r w:rsidR="00C24ECA">
        <w:rPr>
          <w:rFonts w:cs="Courier New"/>
          <w:szCs w:val="24"/>
        </w:rPr>
        <w:t>,</w:t>
      </w:r>
      <w:r w:rsidRPr="00585412">
        <w:rPr>
          <w:rFonts w:cs="Courier New"/>
          <w:szCs w:val="24"/>
        </w:rPr>
        <w:t xml:space="preserve"> and the collection methods have changed significantly.  CMS believes these new burden hours accurately reflect the current burden for the </w:t>
      </w:r>
      <w:r w:rsidR="003430A0" w:rsidRPr="00585412">
        <w:rPr>
          <w:rFonts w:cs="Courier New"/>
          <w:szCs w:val="24"/>
        </w:rPr>
        <w:t xml:space="preserve">purposes of this application </w:t>
      </w:r>
      <w:r w:rsidRPr="00585412">
        <w:rPr>
          <w:rFonts w:cs="Courier New"/>
          <w:szCs w:val="24"/>
        </w:rPr>
        <w:t>when completing this proposed revision of the CMS</w:t>
      </w:r>
      <w:r w:rsidR="00A90970">
        <w:rPr>
          <w:rFonts w:cs="Courier New"/>
          <w:szCs w:val="24"/>
        </w:rPr>
        <w:t>-</w:t>
      </w:r>
      <w:r w:rsidRPr="00585412">
        <w:rPr>
          <w:rFonts w:cs="Courier New"/>
          <w:szCs w:val="24"/>
        </w:rPr>
        <w:t>855</w:t>
      </w:r>
      <w:r w:rsidR="003430A0" w:rsidRPr="00585412">
        <w:rPr>
          <w:rFonts w:cs="Courier New"/>
          <w:szCs w:val="24"/>
        </w:rPr>
        <w:t>O</w:t>
      </w:r>
      <w:r w:rsidRPr="00585412">
        <w:rPr>
          <w:rFonts w:cs="Courier New"/>
          <w:szCs w:val="24"/>
        </w:rPr>
        <w:t>.  CMS is basing the new burden amounts on data compiled from PECOS.  The new estimates for completing the CMS</w:t>
      </w:r>
      <w:r w:rsidR="00A90970">
        <w:rPr>
          <w:rFonts w:cs="Courier New"/>
          <w:szCs w:val="24"/>
        </w:rPr>
        <w:t>-</w:t>
      </w:r>
      <w:r w:rsidRPr="00585412">
        <w:rPr>
          <w:rFonts w:cs="Courier New"/>
          <w:szCs w:val="24"/>
        </w:rPr>
        <w:t>855</w:t>
      </w:r>
      <w:r w:rsidR="003430A0" w:rsidRPr="00585412">
        <w:rPr>
          <w:rFonts w:cs="Courier New"/>
          <w:szCs w:val="24"/>
        </w:rPr>
        <w:t>O</w:t>
      </w:r>
      <w:r w:rsidRPr="00585412">
        <w:rPr>
          <w:rFonts w:cs="Courier New"/>
          <w:szCs w:val="24"/>
        </w:rPr>
        <w:t xml:space="preserve"> Medicare enrollment application form for initial enrollment</w:t>
      </w:r>
      <w:r w:rsidR="003430A0" w:rsidRPr="00585412">
        <w:rPr>
          <w:rFonts w:cs="Courier New"/>
          <w:szCs w:val="24"/>
        </w:rPr>
        <w:t xml:space="preserve">, </w:t>
      </w:r>
      <w:r w:rsidRPr="00585412">
        <w:rPr>
          <w:rFonts w:cs="Courier New"/>
          <w:szCs w:val="24"/>
        </w:rPr>
        <w:t>reporting changes in enrollment information</w:t>
      </w:r>
      <w:r w:rsidR="003430A0" w:rsidRPr="00585412">
        <w:rPr>
          <w:rFonts w:cs="Courier New"/>
          <w:szCs w:val="24"/>
        </w:rPr>
        <w:t xml:space="preserve"> and voluntarily withdraw</w:t>
      </w:r>
      <w:r w:rsidR="00AD5382">
        <w:rPr>
          <w:rFonts w:cs="Courier New"/>
          <w:szCs w:val="24"/>
        </w:rPr>
        <w:t>al of</w:t>
      </w:r>
      <w:r w:rsidR="003430A0" w:rsidRPr="00585412">
        <w:rPr>
          <w:rFonts w:cs="Courier New"/>
          <w:szCs w:val="24"/>
        </w:rPr>
        <w:t xml:space="preserve"> enrollment information</w:t>
      </w:r>
      <w:r w:rsidRPr="00585412">
        <w:rPr>
          <w:rFonts w:cs="Courier New"/>
          <w:szCs w:val="24"/>
        </w:rPr>
        <w:t xml:space="preserve"> are taken directly from the actual applications processed for </w:t>
      </w:r>
      <w:r w:rsidR="003430A0" w:rsidRPr="00585412">
        <w:rPr>
          <w:rFonts w:cs="Courier New"/>
          <w:szCs w:val="24"/>
        </w:rPr>
        <w:t>calendar</w:t>
      </w:r>
      <w:r w:rsidRPr="00585412">
        <w:rPr>
          <w:rFonts w:cs="Courier New"/>
          <w:szCs w:val="24"/>
        </w:rPr>
        <w:t xml:space="preserve"> year 2014.  The new figures are exact and therefore more accur</w:t>
      </w:r>
      <w:r w:rsidR="003430A0" w:rsidRPr="00585412">
        <w:rPr>
          <w:rFonts w:cs="Courier New"/>
          <w:szCs w:val="24"/>
        </w:rPr>
        <w:t xml:space="preserve">ate than prior estimates.  In addition, CMS </w:t>
      </w:r>
      <w:r w:rsidR="003430A0" w:rsidRPr="00585412">
        <w:t xml:space="preserve">assessed (via PECOS) how many providers are currently prescribing based on their National Provider Identifier (NPI) and Prescription Drug Event (PDE) data but are not currently enrolled in PECOS. </w:t>
      </w:r>
    </w:p>
    <w:p w14:paraId="0A2BE5AE" w14:textId="77777777" w:rsidR="00C46C4E" w:rsidRPr="00585412" w:rsidRDefault="00C46C4E" w:rsidP="00C46C4E">
      <w:pPr>
        <w:rPr>
          <w:rFonts w:cs="Courier New"/>
          <w:szCs w:val="24"/>
        </w:rPr>
      </w:pPr>
    </w:p>
    <w:p w14:paraId="511703E6" w14:textId="77777777" w:rsidR="00C46C4E" w:rsidRPr="00585412" w:rsidRDefault="00C46C4E" w:rsidP="00C46C4E">
      <w:r w:rsidRPr="00585412">
        <w:t>The hour burden to the respondents is calculated based on the following assumptions:</w:t>
      </w:r>
    </w:p>
    <w:p w14:paraId="7AFD7787" w14:textId="77777777" w:rsidR="003F18E4" w:rsidRDefault="003F18E4" w:rsidP="00C46C4E">
      <w:pPr>
        <w:numPr>
          <w:ilvl w:val="0"/>
          <w:numId w:val="22"/>
        </w:numPr>
        <w:tabs>
          <w:tab w:val="clear" w:pos="360"/>
          <w:tab w:val="num" w:pos="1080"/>
        </w:tabs>
        <w:ind w:left="1080"/>
      </w:pPr>
      <w:r>
        <w:t>There were 28,000 application for initial enrollment solely for the purpose of ordering and/or referring Medicare beneficiaries to Medicare enrolled providers/suppliers using the CMS-855O.</w:t>
      </w:r>
    </w:p>
    <w:p w14:paraId="68DF623D" w14:textId="77777777" w:rsidR="00C46C4E" w:rsidRPr="00585412" w:rsidRDefault="003430A0" w:rsidP="00C46C4E">
      <w:pPr>
        <w:numPr>
          <w:ilvl w:val="0"/>
          <w:numId w:val="22"/>
        </w:numPr>
        <w:tabs>
          <w:tab w:val="clear" w:pos="360"/>
          <w:tab w:val="num" w:pos="1080"/>
        </w:tabs>
        <w:ind w:left="1080"/>
      </w:pPr>
      <w:r w:rsidRPr="00585412">
        <w:t xml:space="preserve">There are currently </w:t>
      </w:r>
      <w:r w:rsidR="004C3DC2" w:rsidRPr="00585412">
        <w:t>420,000 providers currently prescribing Part D drugs based on their NPI and PDE data but are not currently enrolled in PECOS.</w:t>
      </w:r>
    </w:p>
    <w:p w14:paraId="5CC8A316" w14:textId="77777777" w:rsidR="003F18E4" w:rsidRDefault="00C46C4E" w:rsidP="003F18E4">
      <w:pPr>
        <w:numPr>
          <w:ilvl w:val="0"/>
          <w:numId w:val="22"/>
        </w:numPr>
        <w:tabs>
          <w:tab w:val="clear" w:pos="360"/>
          <w:tab w:val="num" w:pos="1080"/>
        </w:tabs>
        <w:ind w:left="1080"/>
      </w:pPr>
      <w:r w:rsidRPr="00585412">
        <w:t>The</w:t>
      </w:r>
      <w:r w:rsidR="00833910" w:rsidRPr="00585412">
        <w:t xml:space="preserve"> calculations CMS is estimating for the</w:t>
      </w:r>
      <w:r w:rsidRPr="00585412">
        <w:t xml:space="preserve"> </w:t>
      </w:r>
      <w:r w:rsidR="004C3DC2" w:rsidRPr="00585412">
        <w:t xml:space="preserve">percentages of those 420,000 </w:t>
      </w:r>
      <w:r w:rsidR="00833910" w:rsidRPr="00585412">
        <w:t>providers</w:t>
      </w:r>
      <w:r w:rsidR="004C3DC2" w:rsidRPr="00585412">
        <w:t xml:space="preserve"> </w:t>
      </w:r>
      <w:r w:rsidR="00AD5382">
        <w:t>are</w:t>
      </w:r>
      <w:r w:rsidR="004C3DC2" w:rsidRPr="00585412">
        <w:t xml:space="preserve"> the same percentages as the providers who use the CMS</w:t>
      </w:r>
      <w:r w:rsidR="00A90970">
        <w:t>-</w:t>
      </w:r>
      <w:r w:rsidR="004C3DC2" w:rsidRPr="00585412">
        <w:t xml:space="preserve">855O to change their </w:t>
      </w:r>
      <w:r w:rsidR="00AD5382">
        <w:t xml:space="preserve">enrollment </w:t>
      </w:r>
      <w:r w:rsidR="004C3DC2" w:rsidRPr="00585412">
        <w:t>information or voluntarily withdraw</w:t>
      </w:r>
      <w:r w:rsidR="00AD5382">
        <w:t xml:space="preserve">al </w:t>
      </w:r>
      <w:r w:rsidR="004C3DC2" w:rsidRPr="00585412">
        <w:t>enrollment</w:t>
      </w:r>
      <w:r w:rsidR="00AD5382">
        <w:t xml:space="preserve"> information</w:t>
      </w:r>
      <w:r w:rsidR="004C3DC2" w:rsidRPr="00585412">
        <w:t xml:space="preserve"> during calendar year 2014.  </w:t>
      </w:r>
    </w:p>
    <w:p w14:paraId="18257689" w14:textId="77777777" w:rsidR="003F18E4" w:rsidRDefault="004C3DC2" w:rsidP="003F18E4">
      <w:pPr>
        <w:numPr>
          <w:ilvl w:val="0"/>
          <w:numId w:val="22"/>
        </w:numPr>
        <w:tabs>
          <w:tab w:val="clear" w:pos="360"/>
          <w:tab w:val="num" w:pos="1440"/>
        </w:tabs>
        <w:ind w:left="1440"/>
      </w:pPr>
      <w:r w:rsidRPr="00585412">
        <w:t xml:space="preserve">For example, during calendar year 2014, there were 28,000 </w:t>
      </w:r>
      <w:r w:rsidR="008A5771">
        <w:t xml:space="preserve">applications </w:t>
      </w:r>
      <w:r w:rsidRPr="00585412">
        <w:t>for initial enrollment using the CMS</w:t>
      </w:r>
      <w:r w:rsidR="00A90970">
        <w:t>-</w:t>
      </w:r>
      <w:r w:rsidRPr="00585412">
        <w:t>855O.  During the same time, there were 700 respondents using the CMS</w:t>
      </w:r>
      <w:r w:rsidR="00E916C6">
        <w:t>-</w:t>
      </w:r>
      <w:r w:rsidRPr="00585412">
        <w:t xml:space="preserve">855O to report changes of information.  The change of information reporting </w:t>
      </w:r>
      <w:r w:rsidR="00833910" w:rsidRPr="00585412">
        <w:t>wa</w:t>
      </w:r>
      <w:r w:rsidRPr="00585412">
        <w:t>s 2.5% of the initial enrollments.  Therefore, for the 420,000 providers who will complete the CMS</w:t>
      </w:r>
      <w:r w:rsidR="00A90970">
        <w:t>-</w:t>
      </w:r>
      <w:r w:rsidRPr="00585412">
        <w:t>855O to prescribe Part D drugs, CMS estimates 2.5%</w:t>
      </w:r>
      <w:r w:rsidR="00833910" w:rsidRPr="00585412">
        <w:t>, or 10,500 respondents will utilize the CMS</w:t>
      </w:r>
      <w:r w:rsidR="00A90970">
        <w:t>-</w:t>
      </w:r>
      <w:r w:rsidR="00833910" w:rsidRPr="00585412">
        <w:t>855O to report a change of information.</w:t>
      </w:r>
      <w:r w:rsidR="003F18E4">
        <w:t xml:space="preserve">  </w:t>
      </w:r>
    </w:p>
    <w:p w14:paraId="70411CB0" w14:textId="77777777" w:rsidR="004C3DC2" w:rsidRPr="00585412" w:rsidRDefault="003F18E4" w:rsidP="003F18E4">
      <w:pPr>
        <w:numPr>
          <w:ilvl w:val="0"/>
          <w:numId w:val="22"/>
        </w:numPr>
        <w:tabs>
          <w:tab w:val="clear" w:pos="360"/>
          <w:tab w:val="num" w:pos="1440"/>
        </w:tabs>
        <w:ind w:left="1440"/>
      </w:pPr>
      <w:r>
        <w:t>A</w:t>
      </w:r>
      <w:r w:rsidR="00013527">
        <w:t xml:space="preserve">nother </w:t>
      </w:r>
      <w:r w:rsidRPr="00585412">
        <w:t>example</w:t>
      </w:r>
      <w:r w:rsidR="00013527">
        <w:t xml:space="preserve">, </w:t>
      </w:r>
      <w:r w:rsidRPr="00585412">
        <w:t xml:space="preserve">during calendar year 2014, there were 28,000 </w:t>
      </w:r>
      <w:r>
        <w:t xml:space="preserve">applications </w:t>
      </w:r>
      <w:r w:rsidRPr="00585412">
        <w:t>for initial enrollment using the CMS</w:t>
      </w:r>
      <w:r>
        <w:t>-</w:t>
      </w:r>
      <w:r w:rsidRPr="00585412">
        <w:t xml:space="preserve">855O.  During the same time, there were </w:t>
      </w:r>
      <w:r>
        <w:t>3,500</w:t>
      </w:r>
      <w:r w:rsidRPr="00585412">
        <w:t xml:space="preserve"> respondents using the CMS</w:t>
      </w:r>
      <w:r>
        <w:t>-</w:t>
      </w:r>
      <w:r w:rsidRPr="00585412">
        <w:t xml:space="preserve">855O to </w:t>
      </w:r>
      <w:r>
        <w:t>voluntarily withdrawal their Medicare enrollment information</w:t>
      </w:r>
      <w:r w:rsidRPr="00585412">
        <w:t xml:space="preserve">.  The </w:t>
      </w:r>
      <w:r>
        <w:t xml:space="preserve">voluntary withdrawal of </w:t>
      </w:r>
      <w:r w:rsidRPr="00585412">
        <w:t xml:space="preserve">information reporting was </w:t>
      </w:r>
      <w:r>
        <w:t>1</w:t>
      </w:r>
      <w:r w:rsidRPr="00585412">
        <w:t>2.5% of the initial enrollments.  Therefore, for the 420,000 providers who will complete the CMS</w:t>
      </w:r>
      <w:r>
        <w:t>-</w:t>
      </w:r>
      <w:r w:rsidRPr="00585412">
        <w:t xml:space="preserve">855O to prescribe Part D drugs, CMS estimates </w:t>
      </w:r>
      <w:r>
        <w:t>1</w:t>
      </w:r>
      <w:r w:rsidRPr="00585412">
        <w:t xml:space="preserve">2.5%, or </w:t>
      </w:r>
      <w:r>
        <w:t>52,</w:t>
      </w:r>
      <w:r w:rsidRPr="00585412">
        <w:t>500 respondents will utilize the CMS</w:t>
      </w:r>
      <w:r>
        <w:t>-</w:t>
      </w:r>
      <w:r w:rsidRPr="00585412">
        <w:t xml:space="preserve">855O to </w:t>
      </w:r>
      <w:r>
        <w:t xml:space="preserve">voluntarily withdrawal their Medicare enrollment </w:t>
      </w:r>
      <w:r w:rsidRPr="00585412">
        <w:t>information.</w:t>
      </w:r>
    </w:p>
    <w:p w14:paraId="0CF6919D" w14:textId="77777777" w:rsidR="0073016C" w:rsidRPr="00585412" w:rsidRDefault="0073016C" w:rsidP="0073016C">
      <w:pPr>
        <w:numPr>
          <w:ilvl w:val="0"/>
          <w:numId w:val="22"/>
        </w:numPr>
        <w:tabs>
          <w:tab w:val="clear" w:pos="360"/>
          <w:tab w:val="num" w:pos="1080"/>
        </w:tabs>
        <w:ind w:left="1080"/>
      </w:pPr>
      <w:r w:rsidRPr="00585412">
        <w:t>Completion of the CMS</w:t>
      </w:r>
      <w:r w:rsidR="00A90970">
        <w:t>-</w:t>
      </w:r>
      <w:r w:rsidRPr="00585412">
        <w:t xml:space="preserve">855O takes 0.5 hours for initial enrollments and changes of </w:t>
      </w:r>
      <w:r w:rsidR="00AD5382">
        <w:t xml:space="preserve">enrollment </w:t>
      </w:r>
      <w:r w:rsidRPr="00585412">
        <w:t xml:space="preserve">information, </w:t>
      </w:r>
      <w:r w:rsidR="00FD47E6">
        <w:t>and</w:t>
      </w:r>
      <w:r w:rsidRPr="00585412">
        <w:t xml:space="preserve"> 0.25 hours for reporting voluntary withdraw</w:t>
      </w:r>
      <w:r w:rsidR="00AD5382">
        <w:t>als of enrollment information</w:t>
      </w:r>
      <w:r w:rsidRPr="00585412">
        <w:t xml:space="preserve"> from the Medicare program.</w:t>
      </w:r>
    </w:p>
    <w:p w14:paraId="6A3CE94F" w14:textId="77777777" w:rsidR="004C3DC2" w:rsidRPr="00585412" w:rsidRDefault="004C3DC2" w:rsidP="004C3DC2"/>
    <w:p w14:paraId="3DCF5B29" w14:textId="77777777" w:rsidR="00C46C4E" w:rsidRPr="00585412" w:rsidRDefault="00C46C4E" w:rsidP="00C46C4E">
      <w:r w:rsidRPr="00585412">
        <w:t xml:space="preserve">CMS estimates the new total burden hours for this information collection to be </w:t>
      </w:r>
      <w:r w:rsidR="002336C3" w:rsidRPr="00585412">
        <w:t>243,600</w:t>
      </w:r>
      <w:r w:rsidRPr="00585412">
        <w:t xml:space="preserve"> hours.  These figures are calculated based on when/why a </w:t>
      </w:r>
      <w:r w:rsidR="00833910" w:rsidRPr="00585412">
        <w:t>respondent</w:t>
      </w:r>
      <w:r w:rsidRPr="00585412">
        <w:t xml:space="preserve"> must complete and submit this enrollment application (CMS</w:t>
      </w:r>
      <w:r w:rsidR="00A90970">
        <w:t>-</w:t>
      </w:r>
      <w:r w:rsidRPr="00585412">
        <w:t>855</w:t>
      </w:r>
      <w:r w:rsidR="00833910" w:rsidRPr="00585412">
        <w:t>O</w:t>
      </w:r>
      <w:r w:rsidRPr="00585412">
        <w:t>).  The figures are reflected below and in the calculations in Part II of the 83 Worksheets.</w:t>
      </w:r>
    </w:p>
    <w:p w14:paraId="56E8F71B" w14:textId="77777777" w:rsidR="00C46C4E" w:rsidRPr="00585412" w:rsidRDefault="00C46C4E" w:rsidP="00C46C4E">
      <w:pPr>
        <w:rPr>
          <w:i/>
          <w:szCs w:val="24"/>
          <w:highlight w:val="yellow"/>
        </w:rPr>
      </w:pPr>
    </w:p>
    <w:p w14:paraId="425C9E06" w14:textId="77777777" w:rsidR="00C46C4E" w:rsidRPr="00585412" w:rsidRDefault="00C46C4E" w:rsidP="00C46C4E">
      <w:r w:rsidRPr="00585412">
        <w:t>CMS is requesting approval of the revised number of burden hours as follows:</w:t>
      </w:r>
    </w:p>
    <w:p w14:paraId="76273680" w14:textId="77777777" w:rsidR="00C46C4E" w:rsidRPr="00585412" w:rsidRDefault="00C46C4E" w:rsidP="00C46C4E">
      <w:pPr>
        <w:rPr>
          <w:i/>
          <w:sz w:val="16"/>
          <w:szCs w:val="16"/>
        </w:rPr>
      </w:pPr>
    </w:p>
    <w:p w14:paraId="5962C309" w14:textId="77777777" w:rsidR="00772503" w:rsidRPr="00585412" w:rsidRDefault="00A620E6" w:rsidP="0022093D">
      <w:pPr>
        <w:rPr>
          <w:i/>
        </w:rPr>
      </w:pPr>
      <w:r w:rsidRPr="00585412">
        <w:rPr>
          <w:u w:val="single"/>
        </w:rPr>
        <w:t xml:space="preserve">HOURS ASSOCIATED WITH COMPLETING THE INITIAL </w:t>
      </w:r>
      <w:r w:rsidR="004221E1" w:rsidRPr="00585412">
        <w:rPr>
          <w:u w:val="single"/>
        </w:rPr>
        <w:t>CMS</w:t>
      </w:r>
      <w:r w:rsidR="00E916C6">
        <w:rPr>
          <w:u w:val="single"/>
        </w:rPr>
        <w:t>-</w:t>
      </w:r>
      <w:r w:rsidR="004221E1" w:rsidRPr="00585412">
        <w:rPr>
          <w:u w:val="single"/>
        </w:rPr>
        <w:t xml:space="preserve">855O </w:t>
      </w:r>
      <w:r w:rsidR="00754D91" w:rsidRPr="00585412">
        <w:rPr>
          <w:u w:val="single"/>
        </w:rPr>
        <w:t>ENROLLMENT</w:t>
      </w:r>
      <w:r w:rsidRPr="00585412">
        <w:rPr>
          <w:u w:val="single"/>
        </w:rPr>
        <w:t xml:space="preserve"> APPLICATION</w:t>
      </w:r>
      <w:r w:rsidRPr="00585412">
        <w:rPr>
          <w:i/>
        </w:rPr>
        <w:t xml:space="preserve"> </w:t>
      </w:r>
    </w:p>
    <w:p w14:paraId="3CE117E5" w14:textId="77777777" w:rsidR="00A620E6" w:rsidRPr="00585412" w:rsidRDefault="00A620E6" w:rsidP="0022093D"/>
    <w:p w14:paraId="225E8E0D" w14:textId="77777777" w:rsidR="00B70A2C" w:rsidRDefault="00772503" w:rsidP="00772503">
      <w:pPr>
        <w:pStyle w:val="Heading4"/>
        <w:rPr>
          <w:u w:val="none"/>
        </w:rPr>
      </w:pPr>
      <w:r w:rsidRPr="00585412">
        <w:t>CMS</w:t>
      </w:r>
      <w:r w:rsidR="00A90970">
        <w:t>-</w:t>
      </w:r>
      <w:r w:rsidRPr="00585412">
        <w:t>855O</w:t>
      </w:r>
      <w:r w:rsidR="00DC172F" w:rsidRPr="00585412">
        <w:rPr>
          <w:u w:val="none"/>
        </w:rPr>
        <w:t xml:space="preserve"> – </w:t>
      </w:r>
      <w:r w:rsidR="00B70A2C">
        <w:rPr>
          <w:u w:val="none"/>
        </w:rPr>
        <w:tab/>
      </w:r>
    </w:p>
    <w:p w14:paraId="207C44BE" w14:textId="77777777" w:rsidR="00B70A2C" w:rsidRDefault="00B70A2C" w:rsidP="00772503">
      <w:pPr>
        <w:pStyle w:val="Heading4"/>
        <w:rPr>
          <w:u w:val="none"/>
        </w:rPr>
      </w:pPr>
    </w:p>
    <w:p w14:paraId="5A65F374" w14:textId="77777777" w:rsidR="00772503" w:rsidRDefault="00B70A2C" w:rsidP="00772503">
      <w:pPr>
        <w:pStyle w:val="Heading4"/>
        <w:rPr>
          <w:u w:val="none"/>
        </w:rPr>
      </w:pPr>
      <w:r>
        <w:rPr>
          <w:u w:val="none"/>
        </w:rPr>
        <w:t>28</w:t>
      </w:r>
      <w:r w:rsidR="00B7342B" w:rsidRPr="00585412">
        <w:rPr>
          <w:u w:val="none"/>
        </w:rPr>
        <w:t>,000</w:t>
      </w:r>
      <w:r w:rsidR="005A7242" w:rsidRPr="00585412">
        <w:rPr>
          <w:u w:val="none"/>
        </w:rPr>
        <w:t xml:space="preserve"> </w:t>
      </w:r>
      <w:r w:rsidR="00772503" w:rsidRPr="00585412">
        <w:rPr>
          <w:u w:val="none"/>
        </w:rPr>
        <w:t>respondents</w:t>
      </w:r>
      <w:r>
        <w:rPr>
          <w:u w:val="none"/>
        </w:rPr>
        <w:t xml:space="preserve"> completing the form for the sole purpose of </w:t>
      </w:r>
      <w:r w:rsidR="00907603">
        <w:rPr>
          <w:u w:val="none"/>
        </w:rPr>
        <w:t xml:space="preserve">enrolling in the Medicare program to </w:t>
      </w:r>
      <w:r>
        <w:rPr>
          <w:u w:val="none"/>
        </w:rPr>
        <w:t>order and/or refer Medicare beneficiaries to Medicare enrolled providers/suppliers</w:t>
      </w:r>
      <w:r w:rsidR="00772503" w:rsidRPr="00585412">
        <w:rPr>
          <w:u w:val="none"/>
        </w:rPr>
        <w:t xml:space="preserve"> @ </w:t>
      </w:r>
      <w:r w:rsidR="00893DCC" w:rsidRPr="00585412">
        <w:rPr>
          <w:u w:val="none"/>
        </w:rPr>
        <w:t>0</w:t>
      </w:r>
      <w:r w:rsidR="00C97075" w:rsidRPr="00585412">
        <w:rPr>
          <w:u w:val="none"/>
        </w:rPr>
        <w:t>.5</w:t>
      </w:r>
      <w:r w:rsidR="005A7242" w:rsidRPr="00585412">
        <w:rPr>
          <w:u w:val="none"/>
        </w:rPr>
        <w:t xml:space="preserve"> hour</w:t>
      </w:r>
      <w:r w:rsidR="00772503" w:rsidRPr="00585412">
        <w:rPr>
          <w:u w:val="none"/>
        </w:rPr>
        <w:t xml:space="preserve"> each = </w:t>
      </w:r>
      <w:r>
        <w:rPr>
          <w:u w:val="none"/>
        </w:rPr>
        <w:t>1</w:t>
      </w:r>
      <w:r w:rsidR="00B7342B" w:rsidRPr="00585412">
        <w:rPr>
          <w:u w:val="none"/>
        </w:rPr>
        <w:t>4</w:t>
      </w:r>
      <w:r w:rsidR="005A7242" w:rsidRPr="00585412">
        <w:rPr>
          <w:u w:val="none"/>
        </w:rPr>
        <w:t>,000</w:t>
      </w:r>
      <w:r w:rsidR="00772503" w:rsidRPr="00585412">
        <w:rPr>
          <w:u w:val="none"/>
        </w:rPr>
        <w:t xml:space="preserve"> hours</w:t>
      </w:r>
    </w:p>
    <w:p w14:paraId="14399F75" w14:textId="77777777" w:rsidR="00B70A2C" w:rsidRDefault="00B70A2C" w:rsidP="00B70A2C"/>
    <w:p w14:paraId="01A6F7B7" w14:textId="77777777" w:rsidR="0039274A" w:rsidRDefault="00907603" w:rsidP="00907603">
      <w:r>
        <w:t>420,000 respondents completing the form to enroll in Medicare’s PECOS system for the sole</w:t>
      </w:r>
    </w:p>
    <w:p w14:paraId="7D79E166" w14:textId="77777777" w:rsidR="00907603" w:rsidRPr="00B70A2C" w:rsidRDefault="00907603" w:rsidP="00907603">
      <w:r>
        <w:t xml:space="preserve"> purpose of prescribing Part D drugs @ 0.5 hours each = 210,000 hours</w:t>
      </w:r>
    </w:p>
    <w:p w14:paraId="47C8EF8E" w14:textId="77777777" w:rsidR="00690F7A" w:rsidRDefault="00690F7A" w:rsidP="00690F7A"/>
    <w:p w14:paraId="029AF661" w14:textId="77777777" w:rsidR="00690F7A" w:rsidRDefault="00690F7A" w:rsidP="00690F7A">
      <w:r>
        <w:t>Subtotal 1 – 28,000 + 420,000 = 448,000 respondents</w:t>
      </w:r>
    </w:p>
    <w:p w14:paraId="0DEA87E9" w14:textId="77777777" w:rsidR="00690F7A" w:rsidRDefault="00690F7A" w:rsidP="00690F7A"/>
    <w:p w14:paraId="796CB09D" w14:textId="77777777" w:rsidR="00690F7A" w:rsidRDefault="00690F7A" w:rsidP="00690F7A">
      <w:r>
        <w:t>Subtotal 2 – 14,000 + 210,000 = 224,000 hours</w:t>
      </w:r>
    </w:p>
    <w:p w14:paraId="59C06601" w14:textId="77777777" w:rsidR="00772503" w:rsidRPr="00585412" w:rsidRDefault="00772503" w:rsidP="00772503">
      <w:pPr>
        <w:rPr>
          <w:highlight w:val="yellow"/>
        </w:rPr>
      </w:pPr>
    </w:p>
    <w:p w14:paraId="45160EA7" w14:textId="77777777" w:rsidR="009B29F5" w:rsidRDefault="00B70A2C" w:rsidP="004221E1">
      <w:r>
        <w:t>T</w:t>
      </w:r>
      <w:r w:rsidR="00E12231">
        <w:t>OTAL</w:t>
      </w:r>
      <w:r>
        <w:t xml:space="preserve"> = </w:t>
      </w:r>
      <w:r w:rsidR="007E515C">
        <w:t xml:space="preserve">448,000 respondents @ </w:t>
      </w:r>
      <w:r>
        <w:t>22</w:t>
      </w:r>
      <w:r w:rsidR="007E515C">
        <w:t>4</w:t>
      </w:r>
      <w:r>
        <w:t>,000 hours</w:t>
      </w:r>
      <w:r w:rsidR="007E515C">
        <w:t xml:space="preserve"> for initial enrollment using the CMS-855O</w:t>
      </w:r>
    </w:p>
    <w:p w14:paraId="7A3CF1C9" w14:textId="77777777" w:rsidR="00B70A2C" w:rsidRPr="00585412" w:rsidRDefault="00B70A2C" w:rsidP="004221E1"/>
    <w:p w14:paraId="0F14930D" w14:textId="77777777" w:rsidR="005A7242" w:rsidRPr="00585412" w:rsidRDefault="005A7242" w:rsidP="005A7242">
      <w:pPr>
        <w:rPr>
          <w:u w:val="single"/>
        </w:rPr>
      </w:pPr>
      <w:r w:rsidRPr="00585412">
        <w:rPr>
          <w:u w:val="single"/>
        </w:rPr>
        <w:t xml:space="preserve">HOURS ASSOCIATED WITH REPORTING CHANGES OF </w:t>
      </w:r>
      <w:r w:rsidR="00754D91" w:rsidRPr="00585412">
        <w:rPr>
          <w:u w:val="single"/>
        </w:rPr>
        <w:t>ENROLLMENT</w:t>
      </w:r>
      <w:r w:rsidRPr="00585412">
        <w:rPr>
          <w:u w:val="single"/>
        </w:rPr>
        <w:t xml:space="preserve"> INFORMATION:</w:t>
      </w:r>
    </w:p>
    <w:p w14:paraId="235A03E9" w14:textId="77777777" w:rsidR="009B29F5" w:rsidRPr="00585412" w:rsidRDefault="009B29F5" w:rsidP="005A7242"/>
    <w:p w14:paraId="4F54BF3C" w14:textId="77777777" w:rsidR="009B29F5" w:rsidRPr="00585412" w:rsidRDefault="009B29F5" w:rsidP="009B29F5">
      <w:pPr>
        <w:pStyle w:val="Heading4"/>
        <w:rPr>
          <w:u w:val="none"/>
        </w:rPr>
      </w:pPr>
      <w:r w:rsidRPr="00585412">
        <w:t>CMS</w:t>
      </w:r>
      <w:r w:rsidR="00A90970">
        <w:t>-</w:t>
      </w:r>
      <w:r w:rsidRPr="00585412">
        <w:t>855O</w:t>
      </w:r>
      <w:r w:rsidR="00DC172F" w:rsidRPr="00585412">
        <w:rPr>
          <w:u w:val="none"/>
        </w:rPr>
        <w:t xml:space="preserve"> – </w:t>
      </w:r>
    </w:p>
    <w:p w14:paraId="0139467B" w14:textId="77777777" w:rsidR="009B29F5" w:rsidRDefault="009B29F5" w:rsidP="009B29F5">
      <w:pPr>
        <w:rPr>
          <w:highlight w:val="yellow"/>
        </w:rPr>
      </w:pPr>
    </w:p>
    <w:p w14:paraId="0D517C75" w14:textId="77777777" w:rsidR="00907603" w:rsidRDefault="00907603" w:rsidP="00907603">
      <w:pPr>
        <w:pStyle w:val="Heading4"/>
        <w:rPr>
          <w:u w:val="none"/>
        </w:rPr>
      </w:pPr>
      <w:r>
        <w:rPr>
          <w:u w:val="none"/>
        </w:rPr>
        <w:t>700</w:t>
      </w:r>
      <w:r w:rsidRPr="00585412">
        <w:rPr>
          <w:u w:val="none"/>
        </w:rPr>
        <w:t xml:space="preserve"> respondents</w:t>
      </w:r>
      <w:r>
        <w:rPr>
          <w:u w:val="none"/>
        </w:rPr>
        <w:t xml:space="preserve"> completing the form for the sole purpose of changing their Medicare enrollment information to order and/or refer Medicare beneficiaries to Medicare enrolled providers/suppliers</w:t>
      </w:r>
      <w:r w:rsidRPr="00585412">
        <w:rPr>
          <w:u w:val="none"/>
        </w:rPr>
        <w:t xml:space="preserve"> @ 0.5 hour each = </w:t>
      </w:r>
      <w:r>
        <w:rPr>
          <w:u w:val="none"/>
        </w:rPr>
        <w:t>350</w:t>
      </w:r>
      <w:r w:rsidRPr="00585412">
        <w:rPr>
          <w:u w:val="none"/>
        </w:rPr>
        <w:t xml:space="preserve"> hours</w:t>
      </w:r>
    </w:p>
    <w:p w14:paraId="0A204895" w14:textId="77777777" w:rsidR="00907603" w:rsidRDefault="00907603" w:rsidP="00907603"/>
    <w:p w14:paraId="138D4453" w14:textId="77777777" w:rsidR="00907603" w:rsidRPr="00B70A2C" w:rsidRDefault="00907603" w:rsidP="00907603">
      <w:r>
        <w:t>10,500 respondents completing the form for the sole purpose of changing their Medicare information in PECOS for the sole purpose of prescribing Part D drugs @ 0.5 hours each = 5,250 hours</w:t>
      </w:r>
    </w:p>
    <w:p w14:paraId="2D82EB39" w14:textId="77777777" w:rsidR="00907603" w:rsidRPr="00585412" w:rsidRDefault="00907603" w:rsidP="00907603">
      <w:pPr>
        <w:rPr>
          <w:highlight w:val="yellow"/>
        </w:rPr>
      </w:pPr>
    </w:p>
    <w:p w14:paraId="1286BB58" w14:textId="77777777" w:rsidR="00690F7A" w:rsidRDefault="00690F7A" w:rsidP="00907603">
      <w:r>
        <w:t>Subtotal 1 - 700 + 10,500 = 11,200 respondents</w:t>
      </w:r>
    </w:p>
    <w:p w14:paraId="55CDE1B1" w14:textId="77777777" w:rsidR="00690F7A" w:rsidRDefault="00690F7A" w:rsidP="00907603"/>
    <w:p w14:paraId="565826C4" w14:textId="77777777" w:rsidR="00690F7A" w:rsidRDefault="00690F7A" w:rsidP="00907603">
      <w:r>
        <w:t>Subtotal 2 – 350 + 5,250 = 5,600 hours</w:t>
      </w:r>
    </w:p>
    <w:p w14:paraId="0ED41F19" w14:textId="77777777" w:rsidR="00690F7A" w:rsidRDefault="00690F7A" w:rsidP="00907603"/>
    <w:p w14:paraId="7AB9B927" w14:textId="77777777" w:rsidR="00907603" w:rsidRDefault="00E12231" w:rsidP="00907603">
      <w:r>
        <w:t>TOTAL</w:t>
      </w:r>
      <w:r w:rsidR="00690F7A">
        <w:t xml:space="preserve"> = </w:t>
      </w:r>
      <w:r w:rsidR="007E515C">
        <w:t>11,200 respondents @ 5</w:t>
      </w:r>
      <w:r w:rsidR="00907603">
        <w:t>,</w:t>
      </w:r>
      <w:r w:rsidR="007E515C">
        <w:t>6</w:t>
      </w:r>
      <w:r w:rsidR="00907603">
        <w:t>00 hours</w:t>
      </w:r>
      <w:r w:rsidR="007E515C">
        <w:t xml:space="preserve"> for reporting changes of enrollment information via the CMS-855O</w:t>
      </w:r>
    </w:p>
    <w:p w14:paraId="4200FA6A" w14:textId="77777777" w:rsidR="00907603" w:rsidRPr="00585412" w:rsidRDefault="00907603" w:rsidP="009B29F5">
      <w:pPr>
        <w:rPr>
          <w:highlight w:val="yellow"/>
        </w:rPr>
      </w:pPr>
    </w:p>
    <w:p w14:paraId="3A93880E" w14:textId="77777777" w:rsidR="003B03BE" w:rsidRPr="00585412" w:rsidRDefault="00A0673E" w:rsidP="003B03BE">
      <w:pPr>
        <w:rPr>
          <w:u w:val="single"/>
        </w:rPr>
      </w:pPr>
      <w:r w:rsidRPr="00585412">
        <w:rPr>
          <w:u w:val="single"/>
        </w:rPr>
        <w:t>HOURS ASSOCIATED WITH REPORTING A VOLUNTARY WITHDRAW</w:t>
      </w:r>
      <w:r w:rsidR="00E916C6">
        <w:rPr>
          <w:u w:val="single"/>
        </w:rPr>
        <w:t>AL</w:t>
      </w:r>
      <w:r w:rsidRPr="00585412">
        <w:rPr>
          <w:u w:val="single"/>
        </w:rPr>
        <w:t xml:space="preserve"> OF </w:t>
      </w:r>
      <w:r w:rsidR="00754D91" w:rsidRPr="00585412">
        <w:rPr>
          <w:u w:val="single"/>
        </w:rPr>
        <w:t>ENROLLMENT</w:t>
      </w:r>
      <w:r w:rsidR="00AD5382">
        <w:rPr>
          <w:u w:val="single"/>
        </w:rPr>
        <w:t xml:space="preserve"> INFORMATION</w:t>
      </w:r>
      <w:r w:rsidRPr="00585412">
        <w:rPr>
          <w:u w:val="single"/>
        </w:rPr>
        <w:t>:</w:t>
      </w:r>
    </w:p>
    <w:p w14:paraId="48D748DE" w14:textId="77777777" w:rsidR="003B03BE" w:rsidRPr="00585412" w:rsidRDefault="003B03BE" w:rsidP="003B03BE"/>
    <w:p w14:paraId="061346F1" w14:textId="77777777" w:rsidR="003B03BE" w:rsidRPr="00585412" w:rsidRDefault="00A0673E" w:rsidP="003B03BE">
      <w:pPr>
        <w:pStyle w:val="Heading4"/>
        <w:rPr>
          <w:u w:val="none"/>
        </w:rPr>
      </w:pPr>
      <w:r w:rsidRPr="00585412">
        <w:t>CMS</w:t>
      </w:r>
      <w:r w:rsidR="00A90970">
        <w:t>-</w:t>
      </w:r>
      <w:r w:rsidRPr="00585412">
        <w:t>855O</w:t>
      </w:r>
      <w:r w:rsidR="00DC172F" w:rsidRPr="00585412">
        <w:rPr>
          <w:u w:val="none"/>
        </w:rPr>
        <w:t xml:space="preserve"> – </w:t>
      </w:r>
    </w:p>
    <w:p w14:paraId="2C953A4F" w14:textId="77777777" w:rsidR="007E515C" w:rsidRDefault="007E515C" w:rsidP="007E515C">
      <w:pPr>
        <w:pStyle w:val="Heading4"/>
        <w:rPr>
          <w:u w:val="none"/>
        </w:rPr>
      </w:pPr>
    </w:p>
    <w:p w14:paraId="73EAA95C" w14:textId="77777777" w:rsidR="007E515C" w:rsidRPr="00C24ECA" w:rsidRDefault="003F18E4" w:rsidP="007E515C">
      <w:pPr>
        <w:pStyle w:val="Heading4"/>
        <w:rPr>
          <w:u w:val="none"/>
        </w:rPr>
      </w:pPr>
      <w:r w:rsidRPr="00C24ECA">
        <w:rPr>
          <w:u w:val="none"/>
        </w:rPr>
        <w:t>3,500</w:t>
      </w:r>
      <w:r w:rsidR="007E515C" w:rsidRPr="00C24ECA">
        <w:rPr>
          <w:u w:val="none"/>
        </w:rPr>
        <w:t xml:space="preserve"> respondents completing the form for the sole purpose of </w:t>
      </w:r>
      <w:r w:rsidRPr="00C24ECA">
        <w:rPr>
          <w:u w:val="none"/>
        </w:rPr>
        <w:t xml:space="preserve">voluntarily withdrawing their Medicare information in PECOS </w:t>
      </w:r>
      <w:r w:rsidR="007E515C" w:rsidRPr="00C24ECA">
        <w:rPr>
          <w:u w:val="none"/>
        </w:rPr>
        <w:t>to order and/or refer Medicare beneficiaries to Medicare enrolled providers/suppliers @ 0.</w:t>
      </w:r>
      <w:r w:rsidRPr="00C24ECA">
        <w:rPr>
          <w:u w:val="none"/>
        </w:rPr>
        <w:t>2</w:t>
      </w:r>
      <w:r w:rsidR="007E515C" w:rsidRPr="00C24ECA">
        <w:rPr>
          <w:u w:val="none"/>
        </w:rPr>
        <w:t xml:space="preserve">5 hour each = </w:t>
      </w:r>
      <w:r w:rsidRPr="00C24ECA">
        <w:rPr>
          <w:u w:val="none"/>
        </w:rPr>
        <w:t>875</w:t>
      </w:r>
      <w:r w:rsidR="007E515C" w:rsidRPr="00C24ECA">
        <w:rPr>
          <w:u w:val="none"/>
        </w:rPr>
        <w:t xml:space="preserve"> hours</w:t>
      </w:r>
    </w:p>
    <w:p w14:paraId="0C702543" w14:textId="77777777" w:rsidR="007E515C" w:rsidRPr="00C24ECA" w:rsidRDefault="007E515C" w:rsidP="007E515C"/>
    <w:p w14:paraId="4552321D" w14:textId="77777777" w:rsidR="007E515C" w:rsidRPr="00C24ECA" w:rsidRDefault="003F18E4" w:rsidP="007E515C">
      <w:r w:rsidRPr="00C24ECA">
        <w:t>52,500</w:t>
      </w:r>
      <w:r w:rsidR="007E515C" w:rsidRPr="00C24ECA">
        <w:t xml:space="preserve"> respondents completing the form for the sole purpose of </w:t>
      </w:r>
      <w:r w:rsidRPr="00C24ECA">
        <w:t xml:space="preserve">voluntarily withdrawing </w:t>
      </w:r>
      <w:r w:rsidR="007E515C" w:rsidRPr="00C24ECA">
        <w:t>their Medicare information in PECOS for the sole purpose of prescribing Part D drugs @ 0.</w:t>
      </w:r>
      <w:r w:rsidRPr="00C24ECA">
        <w:t>2</w:t>
      </w:r>
      <w:r w:rsidR="007E515C" w:rsidRPr="00C24ECA">
        <w:t xml:space="preserve">5 hours each = </w:t>
      </w:r>
      <w:r w:rsidR="00C24ECA" w:rsidRPr="00C24ECA">
        <w:t>13</w:t>
      </w:r>
      <w:r w:rsidR="007E515C" w:rsidRPr="00C24ECA">
        <w:t>,</w:t>
      </w:r>
      <w:r w:rsidR="00C24ECA" w:rsidRPr="00C24ECA">
        <w:t>125</w:t>
      </w:r>
      <w:r w:rsidR="007E515C" w:rsidRPr="00C24ECA">
        <w:t xml:space="preserve"> hours</w:t>
      </w:r>
    </w:p>
    <w:p w14:paraId="7D5953E7" w14:textId="77777777" w:rsidR="007E515C" w:rsidRDefault="007E515C" w:rsidP="007E515C">
      <w:pPr>
        <w:rPr>
          <w:highlight w:val="yellow"/>
        </w:rPr>
      </w:pPr>
    </w:p>
    <w:p w14:paraId="66F4CF29" w14:textId="77777777" w:rsidR="00690F7A" w:rsidRDefault="00690F7A" w:rsidP="00690F7A">
      <w:r>
        <w:t>Subtotal 1 – 3,500 + 52,500 = 56,000 respondents</w:t>
      </w:r>
    </w:p>
    <w:p w14:paraId="58BC36AD" w14:textId="77777777" w:rsidR="00690F7A" w:rsidRDefault="00690F7A" w:rsidP="00690F7A"/>
    <w:p w14:paraId="478A826F" w14:textId="77777777" w:rsidR="00690F7A" w:rsidRDefault="00690F7A" w:rsidP="00690F7A">
      <w:r>
        <w:t>Subtotal 2 – 875 + 13,125 = 14,000 hours</w:t>
      </w:r>
    </w:p>
    <w:p w14:paraId="27BAB245" w14:textId="77777777" w:rsidR="00690F7A" w:rsidRPr="00C24ECA" w:rsidRDefault="00690F7A" w:rsidP="007E515C">
      <w:pPr>
        <w:rPr>
          <w:highlight w:val="yellow"/>
        </w:rPr>
      </w:pPr>
    </w:p>
    <w:p w14:paraId="4055C1A8" w14:textId="77777777" w:rsidR="007E515C" w:rsidRPr="00C24ECA" w:rsidRDefault="00E12231" w:rsidP="007E515C">
      <w:r>
        <w:t>TOTAL</w:t>
      </w:r>
      <w:r w:rsidR="007E515C" w:rsidRPr="00C24ECA">
        <w:t xml:space="preserve"> = </w:t>
      </w:r>
      <w:r w:rsidR="003F18E4" w:rsidRPr="00C24ECA">
        <w:t>56,000</w:t>
      </w:r>
      <w:r w:rsidR="007E515C" w:rsidRPr="00C24ECA">
        <w:t xml:space="preserve"> respondents @ </w:t>
      </w:r>
      <w:r w:rsidR="00C24ECA" w:rsidRPr="00C24ECA">
        <w:t>14</w:t>
      </w:r>
      <w:r w:rsidR="007E515C" w:rsidRPr="00C24ECA">
        <w:t>,</w:t>
      </w:r>
      <w:r w:rsidR="00C24ECA" w:rsidRPr="00C24ECA">
        <w:t>0</w:t>
      </w:r>
      <w:r w:rsidR="007E515C" w:rsidRPr="00C24ECA">
        <w:t xml:space="preserve">00 hours for </w:t>
      </w:r>
      <w:r w:rsidR="00C24ECA" w:rsidRPr="00C24ECA">
        <w:t xml:space="preserve">voluntarily withdrawing their Medicare information </w:t>
      </w:r>
      <w:r w:rsidR="007E515C" w:rsidRPr="00C24ECA">
        <w:t>via the CMS-855O</w:t>
      </w:r>
    </w:p>
    <w:p w14:paraId="34F31389" w14:textId="77777777" w:rsidR="003B03BE" w:rsidRPr="00585412" w:rsidRDefault="003B03BE" w:rsidP="003B03BE"/>
    <w:p w14:paraId="6C414FE0" w14:textId="77777777" w:rsidR="00BD4AC2" w:rsidRPr="00585412" w:rsidRDefault="00BD4AC2" w:rsidP="00BD4AC2">
      <w:pPr>
        <w:rPr>
          <w:i/>
        </w:rPr>
      </w:pPr>
      <w:r w:rsidRPr="00585412">
        <w:t>B.  Burden Estimate (cost)</w:t>
      </w:r>
      <w:r w:rsidRPr="00585412">
        <w:rPr>
          <w:i/>
        </w:rPr>
        <w:t xml:space="preserve">  </w:t>
      </w:r>
    </w:p>
    <w:p w14:paraId="20A22DCD" w14:textId="77777777" w:rsidR="00BD4AC2" w:rsidRPr="009B02FB" w:rsidRDefault="00BD4AC2" w:rsidP="00BD4AC2"/>
    <w:p w14:paraId="08C3DAD5" w14:textId="77777777" w:rsidR="009407AF" w:rsidRPr="000C481D" w:rsidRDefault="00A30314" w:rsidP="009407AF">
      <w:pPr>
        <w:tabs>
          <w:tab w:val="left" w:pos="-1440"/>
        </w:tabs>
        <w:rPr>
          <w:snapToGrid/>
          <w:szCs w:val="24"/>
        </w:rPr>
      </w:pPr>
      <w:r w:rsidRPr="00585412">
        <w:rPr>
          <w:rFonts w:cs="Courier New"/>
          <w:szCs w:val="24"/>
        </w:rPr>
        <w:t>For this proposed revision of the CMS</w:t>
      </w:r>
      <w:r w:rsidR="00523189">
        <w:rPr>
          <w:rFonts w:cs="Courier New"/>
          <w:szCs w:val="24"/>
        </w:rPr>
        <w:t>-</w:t>
      </w:r>
      <w:r w:rsidRPr="00585412">
        <w:rPr>
          <w:rFonts w:cs="Courier New"/>
          <w:szCs w:val="24"/>
        </w:rPr>
        <w:t xml:space="preserve">855O, CMS has recalculated the </w:t>
      </w:r>
      <w:r w:rsidR="00C24ECA">
        <w:rPr>
          <w:rFonts w:cs="Courier New"/>
          <w:szCs w:val="24"/>
        </w:rPr>
        <w:t xml:space="preserve">prior revisions </w:t>
      </w:r>
      <w:r w:rsidRPr="00585412">
        <w:rPr>
          <w:rFonts w:cs="Courier New"/>
          <w:szCs w:val="24"/>
        </w:rPr>
        <w:t>estimated burden cost.  CMS believes this recalculation is necessary because over the years of numerous revisions to this data collection tool, the number of affected users, actual data collected</w:t>
      </w:r>
      <w:r w:rsidR="00C24ECA">
        <w:rPr>
          <w:rFonts w:cs="Courier New"/>
          <w:szCs w:val="24"/>
        </w:rPr>
        <w:t xml:space="preserve">, </w:t>
      </w:r>
      <w:r w:rsidR="00C24ECA" w:rsidRPr="00C24ECA">
        <w:rPr>
          <w:rFonts w:cs="Courier New"/>
          <w:szCs w:val="24"/>
        </w:rPr>
        <w:t>reasons to collect the data,</w:t>
      </w:r>
      <w:r w:rsidRPr="00C24ECA">
        <w:rPr>
          <w:rFonts w:cs="Courier New"/>
          <w:szCs w:val="24"/>
        </w:rPr>
        <w:t xml:space="preserve"> and the collection methods have changed significantly.  CMS believe</w:t>
      </w:r>
      <w:r w:rsidRPr="00585412">
        <w:rPr>
          <w:rFonts w:cs="Courier New"/>
          <w:szCs w:val="24"/>
        </w:rPr>
        <w:t>s th</w:t>
      </w:r>
      <w:r w:rsidR="00AD5382">
        <w:rPr>
          <w:rFonts w:cs="Courier New"/>
          <w:szCs w:val="24"/>
        </w:rPr>
        <w:t>is</w:t>
      </w:r>
      <w:r w:rsidRPr="00585412">
        <w:rPr>
          <w:rFonts w:cs="Courier New"/>
          <w:szCs w:val="24"/>
        </w:rPr>
        <w:t xml:space="preserve"> new burden cost accurately reflect the current burden for the purposes of this application when completing this proposed revision of the </w:t>
      </w:r>
      <w:r w:rsidR="000C481D">
        <w:rPr>
          <w:rFonts w:cs="Courier New"/>
          <w:szCs w:val="24"/>
        </w:rPr>
        <w:t>CMS-855O</w:t>
      </w:r>
      <w:r w:rsidRPr="00585412">
        <w:rPr>
          <w:rFonts w:cs="Courier New"/>
          <w:szCs w:val="24"/>
        </w:rPr>
        <w:t xml:space="preserve">.  CMS is basing the new burden amounts on </w:t>
      </w:r>
      <w:r w:rsidR="00AD5382">
        <w:rPr>
          <w:rFonts w:cs="Courier New"/>
          <w:szCs w:val="24"/>
        </w:rPr>
        <w:t xml:space="preserve">data compiled from </w:t>
      </w:r>
      <w:r w:rsidRPr="00585412">
        <w:rPr>
          <w:rFonts w:cs="Courier New"/>
          <w:szCs w:val="24"/>
        </w:rPr>
        <w:t xml:space="preserve">PECOS.  The new estimates for completing the </w:t>
      </w:r>
      <w:r w:rsidR="000C481D">
        <w:rPr>
          <w:rFonts w:cs="Courier New"/>
          <w:szCs w:val="24"/>
        </w:rPr>
        <w:t>CMS-855O</w:t>
      </w:r>
      <w:r w:rsidRPr="00585412">
        <w:rPr>
          <w:rFonts w:cs="Courier New"/>
          <w:szCs w:val="24"/>
        </w:rPr>
        <w:t xml:space="preserve"> Medicare enrollment application form for initial enrollment, reporting changes in enrollment information and voluntarily withdraw</w:t>
      </w:r>
      <w:r w:rsidR="00523189">
        <w:rPr>
          <w:rFonts w:cs="Courier New"/>
          <w:szCs w:val="24"/>
        </w:rPr>
        <w:t>al of</w:t>
      </w:r>
      <w:r w:rsidRPr="00585412">
        <w:rPr>
          <w:rFonts w:cs="Courier New"/>
          <w:szCs w:val="24"/>
        </w:rPr>
        <w:t xml:space="preserve"> enrollment</w:t>
      </w:r>
      <w:r w:rsidR="00AD5382">
        <w:rPr>
          <w:rFonts w:cs="Courier New"/>
          <w:szCs w:val="24"/>
        </w:rPr>
        <w:t xml:space="preserve"> information</w:t>
      </w:r>
      <w:r w:rsidRPr="00585412">
        <w:rPr>
          <w:rFonts w:cs="Courier New"/>
          <w:szCs w:val="24"/>
        </w:rPr>
        <w:t xml:space="preserve"> are taken directly from the actual applications processed for calendar year 2014</w:t>
      </w:r>
      <w:r w:rsidR="005D25F1" w:rsidRPr="00585412">
        <w:rPr>
          <w:rFonts w:cs="Courier New"/>
          <w:szCs w:val="24"/>
        </w:rPr>
        <w:t xml:space="preserve">, as </w:t>
      </w:r>
      <w:r w:rsidR="00101D92" w:rsidRPr="00585412">
        <w:rPr>
          <w:rFonts w:cs="Courier New"/>
          <w:szCs w:val="24"/>
        </w:rPr>
        <w:t>calculated</w:t>
      </w:r>
      <w:r w:rsidR="005D25F1" w:rsidRPr="00585412">
        <w:rPr>
          <w:rFonts w:cs="Courier New"/>
          <w:szCs w:val="24"/>
        </w:rPr>
        <w:t xml:space="preserve"> </w:t>
      </w:r>
      <w:r w:rsidR="00AD5382">
        <w:rPr>
          <w:rFonts w:cs="Courier New"/>
          <w:szCs w:val="24"/>
        </w:rPr>
        <w:t>in the</w:t>
      </w:r>
      <w:r w:rsidR="005D25F1" w:rsidRPr="00585412">
        <w:rPr>
          <w:rFonts w:cs="Courier New"/>
          <w:szCs w:val="24"/>
        </w:rPr>
        <w:t xml:space="preserve"> burden hour</w:t>
      </w:r>
      <w:r w:rsidR="00AD5382">
        <w:rPr>
          <w:rFonts w:cs="Courier New"/>
          <w:szCs w:val="24"/>
        </w:rPr>
        <w:t xml:space="preserve"> section of this statement</w:t>
      </w:r>
      <w:r w:rsidRPr="00585412">
        <w:rPr>
          <w:rFonts w:cs="Courier New"/>
          <w:szCs w:val="24"/>
        </w:rPr>
        <w:t xml:space="preserve">.  The new figures are exact and therefore more accurate than prior estimates.  In addition, CMS </w:t>
      </w:r>
      <w:r w:rsidRPr="00585412">
        <w:t xml:space="preserve">assessed (via PECOS) how many providers are currently prescribing based on their NPI and PDE data but are not currently enrolled in PECOS. </w:t>
      </w:r>
      <w:r w:rsidR="009407AF">
        <w:t xml:space="preserve"> </w:t>
      </w:r>
      <w:r w:rsidR="009407AF" w:rsidRPr="000C481D">
        <w:rPr>
          <w:szCs w:val="24"/>
        </w:rPr>
        <w:t xml:space="preserve">Furthermore, </w:t>
      </w:r>
      <w:r w:rsidR="009407AF">
        <w:rPr>
          <w:szCs w:val="24"/>
        </w:rPr>
        <w:t xml:space="preserve">CMS used the hourly wage calculations which were taken from </w:t>
      </w:r>
      <w:r w:rsidR="009407AF" w:rsidRPr="000C481D">
        <w:rPr>
          <w:snapToGrid/>
          <w:szCs w:val="24"/>
        </w:rPr>
        <w:t xml:space="preserve">the most recent wage data provided by the Bureau of Labor Statistics (BLS) for May 2014 (see </w:t>
      </w:r>
      <w:hyperlink r:id="rId9" w:anchor="43-0000" w:history="1">
        <w:r w:rsidR="009407AF" w:rsidRPr="000C481D">
          <w:rPr>
            <w:snapToGrid/>
            <w:color w:val="0000FF"/>
            <w:szCs w:val="24"/>
          </w:rPr>
          <w:t>http://www.bls.gov/oes/current/oes_nat.htm#43-0000</w:t>
        </w:r>
      </w:hyperlink>
      <w:r w:rsidR="009407AF" w:rsidRPr="000C481D">
        <w:rPr>
          <w:snapToGrid/>
          <w:szCs w:val="24"/>
        </w:rPr>
        <w:t>),</w:t>
      </w:r>
      <w:r w:rsidR="009407AF">
        <w:rPr>
          <w:snapToGrid/>
          <w:szCs w:val="24"/>
        </w:rPr>
        <w:t xml:space="preserve"> indicating </w:t>
      </w:r>
      <w:r w:rsidR="009407AF" w:rsidRPr="000C481D">
        <w:rPr>
          <w:snapToGrid/>
          <w:szCs w:val="24"/>
        </w:rPr>
        <w:t>the mean hourly wage for the general categories of "Office and Administrative Support Occupations", "Physicians and Surgeons" and "Health Diagnosing and Treating Practitioners</w:t>
      </w:r>
      <w:r w:rsidR="009407AF">
        <w:rPr>
          <w:snapToGrid/>
          <w:szCs w:val="24"/>
        </w:rPr>
        <w:t>.</w:t>
      </w:r>
      <w:r w:rsidR="009407AF" w:rsidRPr="000C481D">
        <w:rPr>
          <w:snapToGrid/>
          <w:szCs w:val="24"/>
        </w:rPr>
        <w:t xml:space="preserve">” </w:t>
      </w:r>
    </w:p>
    <w:p w14:paraId="5CAECA2F" w14:textId="77777777" w:rsidR="00A30314" w:rsidRDefault="00A30314" w:rsidP="00A30314">
      <w:pPr>
        <w:rPr>
          <w:rFonts w:cs="Courier New"/>
          <w:szCs w:val="24"/>
        </w:rPr>
      </w:pPr>
    </w:p>
    <w:p w14:paraId="388F5EBE" w14:textId="77777777" w:rsidR="00A30314" w:rsidRPr="00585412" w:rsidRDefault="00A30314" w:rsidP="00A30314">
      <w:r w:rsidRPr="00585412">
        <w:t>The cost burden to the respondents is calculated based on the following assumptions:</w:t>
      </w:r>
    </w:p>
    <w:p w14:paraId="6F32678D" w14:textId="77777777" w:rsidR="009B02FB" w:rsidRPr="009B02FB" w:rsidRDefault="009B02FB" w:rsidP="009B02FB">
      <w:pPr>
        <w:numPr>
          <w:ilvl w:val="0"/>
          <w:numId w:val="22"/>
        </w:numPr>
        <w:tabs>
          <w:tab w:val="clear" w:pos="360"/>
          <w:tab w:val="num" w:pos="1080"/>
        </w:tabs>
        <w:ind w:left="1080"/>
      </w:pPr>
      <w:r w:rsidRPr="009B02FB">
        <w:t>There were 28,000 application for initial enrollment solely for the purpose of ordering and/or referring Medicare beneficiaries to Medicare enrolled providers/suppliers using the CMS-855O.</w:t>
      </w:r>
    </w:p>
    <w:p w14:paraId="7BBB85D4" w14:textId="77777777" w:rsidR="00A30314" w:rsidRPr="00585412" w:rsidRDefault="00A30314" w:rsidP="00A30314">
      <w:pPr>
        <w:numPr>
          <w:ilvl w:val="0"/>
          <w:numId w:val="22"/>
        </w:numPr>
        <w:tabs>
          <w:tab w:val="clear" w:pos="360"/>
          <w:tab w:val="num" w:pos="1080"/>
        </w:tabs>
        <w:ind w:left="1080"/>
      </w:pPr>
      <w:r w:rsidRPr="00585412">
        <w:t>There are currently 420,000 providers currently prescribing Part D drugs based on their NPI and PDE data but are not currently enrolled in PECOS.</w:t>
      </w:r>
    </w:p>
    <w:p w14:paraId="640A0EB9" w14:textId="77777777" w:rsidR="005D25F1" w:rsidRDefault="00A30314" w:rsidP="005D25F1">
      <w:pPr>
        <w:numPr>
          <w:ilvl w:val="0"/>
          <w:numId w:val="22"/>
        </w:numPr>
        <w:tabs>
          <w:tab w:val="clear" w:pos="360"/>
          <w:tab w:val="num" w:pos="1080"/>
        </w:tabs>
        <w:ind w:left="1080"/>
      </w:pPr>
      <w:r w:rsidRPr="00585412">
        <w:t xml:space="preserve">The calculations CMS is estimating for the percentages of those 420,000 providers </w:t>
      </w:r>
      <w:r w:rsidR="00AD5382">
        <w:t>are</w:t>
      </w:r>
      <w:r w:rsidRPr="00585412">
        <w:t xml:space="preserve"> the same percentages as the providers who use the </w:t>
      </w:r>
      <w:r w:rsidR="000C481D">
        <w:t>CMS-855O</w:t>
      </w:r>
      <w:r w:rsidRPr="00585412">
        <w:t xml:space="preserve"> to change </w:t>
      </w:r>
      <w:r w:rsidR="009B02FB">
        <w:t xml:space="preserve">their </w:t>
      </w:r>
      <w:r w:rsidR="00AD5382">
        <w:t>enrollment information</w:t>
      </w:r>
      <w:r w:rsidRPr="00585412">
        <w:t xml:space="preserve"> or voluntarily withdraw</w:t>
      </w:r>
      <w:r w:rsidR="00AD5382">
        <w:t xml:space="preserve">al </w:t>
      </w:r>
      <w:r w:rsidRPr="00585412">
        <w:t>enrollment information during calendar year 2014</w:t>
      </w:r>
      <w:r w:rsidR="005D25F1" w:rsidRPr="00585412">
        <w:t>, as detailed in the burden hour section</w:t>
      </w:r>
      <w:r w:rsidRPr="00585412">
        <w:t>.</w:t>
      </w:r>
    </w:p>
    <w:p w14:paraId="70E3C105" w14:textId="77777777" w:rsidR="009B02FB" w:rsidRPr="00013527" w:rsidRDefault="009B02FB" w:rsidP="009B02FB">
      <w:pPr>
        <w:numPr>
          <w:ilvl w:val="0"/>
          <w:numId w:val="22"/>
        </w:numPr>
        <w:tabs>
          <w:tab w:val="clear" w:pos="360"/>
          <w:tab w:val="num" w:pos="1440"/>
        </w:tabs>
        <w:ind w:left="1440"/>
      </w:pPr>
      <w:r w:rsidRPr="00013527">
        <w:t xml:space="preserve">For example, during calendar year 2014, there were 28,000 applications for initial enrollment using the CMS-855O.  During the same time, there were 700 respondents using the CMS-855O to report changes of information.  The change of information reporting was 2.5% of the initial enrollments.  Therefore, for the 420,000 providers who will complete the CMS-855O to prescribe Part D drugs, CMS estimates 2.5%, or 10,500 respondents will utilize the CMS-855O to report a change of information.  </w:t>
      </w:r>
    </w:p>
    <w:p w14:paraId="6C70D9A5" w14:textId="77777777" w:rsidR="009B02FB" w:rsidRPr="00013527" w:rsidRDefault="009B02FB" w:rsidP="009B02FB">
      <w:pPr>
        <w:numPr>
          <w:ilvl w:val="0"/>
          <w:numId w:val="22"/>
        </w:numPr>
        <w:tabs>
          <w:tab w:val="clear" w:pos="360"/>
          <w:tab w:val="num" w:pos="1440"/>
        </w:tabs>
        <w:ind w:left="1440"/>
      </w:pPr>
      <w:r w:rsidRPr="00013527">
        <w:t>A</w:t>
      </w:r>
      <w:r w:rsidR="00013527">
        <w:t>nother</w:t>
      </w:r>
      <w:r w:rsidRPr="00013527">
        <w:t xml:space="preserve"> example</w:t>
      </w:r>
      <w:r w:rsidR="00013527">
        <w:t xml:space="preserve">, </w:t>
      </w:r>
      <w:r w:rsidRPr="00013527">
        <w:t>during calendar year 2014, there were 28,000 applications for initial enrollment using the CMS-855O.  During the same time, there were 3,500 respondents using the CMS-855O to voluntarily withdrawal their Medicare enrollment information.  The voluntary withdrawal of information reporting was 12.5% of the initial enrollments.  Therefore, for the 420,000 providers who will complete the CMS-855O to prescribe Part D drugs, CMS estimates 12.5%, or 52,500 respondents will utilize the CMS-855O to voluntarily withdrawal their Medicare enrollment information.</w:t>
      </w:r>
    </w:p>
    <w:p w14:paraId="405A8075" w14:textId="77777777" w:rsidR="0073016C" w:rsidRPr="00585412" w:rsidRDefault="00AD5382" w:rsidP="00AD5382">
      <w:pPr>
        <w:numPr>
          <w:ilvl w:val="0"/>
          <w:numId w:val="22"/>
        </w:numPr>
        <w:tabs>
          <w:tab w:val="clear" w:pos="360"/>
          <w:tab w:val="num" w:pos="1080"/>
        </w:tabs>
        <w:ind w:left="1080"/>
      </w:pPr>
      <w:r w:rsidRPr="00AD5382">
        <w:t xml:space="preserve">Completion of the CMS-855O takes 0.5 hours for initial enrollments and changes of </w:t>
      </w:r>
      <w:r w:rsidR="00690F7A">
        <w:t>e</w:t>
      </w:r>
      <w:r w:rsidRPr="00AD5382">
        <w:t>nrollment information, and 0.25 hours for reporting voluntary withdrawals of enrollment information</w:t>
      </w:r>
      <w:r>
        <w:t xml:space="preserve"> from the Medicare program</w:t>
      </w:r>
      <w:r w:rsidR="0073016C" w:rsidRPr="00585412">
        <w:t>.</w:t>
      </w:r>
    </w:p>
    <w:p w14:paraId="6AFEE989" w14:textId="77777777" w:rsidR="00A30314" w:rsidRPr="00585412" w:rsidRDefault="005D25F1" w:rsidP="005D25F1">
      <w:pPr>
        <w:numPr>
          <w:ilvl w:val="0"/>
          <w:numId w:val="22"/>
        </w:numPr>
        <w:tabs>
          <w:tab w:val="clear" w:pos="360"/>
          <w:tab w:val="num" w:pos="1080"/>
        </w:tabs>
        <w:ind w:left="1080"/>
        <w:rPr>
          <w:szCs w:val="24"/>
        </w:rPr>
      </w:pPr>
      <w:r w:rsidRPr="00585412">
        <w:t xml:space="preserve"> </w:t>
      </w:r>
      <w:r w:rsidR="00A30314" w:rsidRPr="00585412">
        <w:rPr>
          <w:szCs w:val="24"/>
        </w:rPr>
        <w:t>Cost to the respondents is calculated as follows based on the following assumption:</w:t>
      </w:r>
    </w:p>
    <w:p w14:paraId="50520F3A" w14:textId="77777777" w:rsidR="00A30314" w:rsidRPr="00585412" w:rsidRDefault="00A30314" w:rsidP="005D25F1">
      <w:pPr>
        <w:numPr>
          <w:ilvl w:val="0"/>
          <w:numId w:val="21"/>
        </w:numPr>
        <w:tabs>
          <w:tab w:val="num" w:pos="1440"/>
        </w:tabs>
        <w:ind w:left="1800"/>
        <w:rPr>
          <w:szCs w:val="24"/>
        </w:rPr>
      </w:pPr>
      <w:r w:rsidRPr="00585412">
        <w:rPr>
          <w:szCs w:val="24"/>
        </w:rPr>
        <w:t xml:space="preserve">The </w:t>
      </w:r>
      <w:r w:rsidR="000C481D">
        <w:rPr>
          <w:szCs w:val="24"/>
        </w:rPr>
        <w:t>CMS-855O</w:t>
      </w:r>
      <w:r w:rsidRPr="00585412">
        <w:rPr>
          <w:szCs w:val="24"/>
        </w:rPr>
        <w:t xml:space="preserve"> can be completed by administrative staff and reviewed and signed by professional staff, and</w:t>
      </w:r>
    </w:p>
    <w:p w14:paraId="771EF19E" w14:textId="77777777" w:rsidR="00A30314" w:rsidRPr="00585412" w:rsidRDefault="00A30314" w:rsidP="005D25F1">
      <w:pPr>
        <w:numPr>
          <w:ilvl w:val="0"/>
          <w:numId w:val="21"/>
        </w:numPr>
        <w:tabs>
          <w:tab w:val="num" w:pos="1800"/>
        </w:tabs>
        <w:ind w:left="1800"/>
        <w:rPr>
          <w:szCs w:val="24"/>
        </w:rPr>
      </w:pPr>
      <w:r w:rsidRPr="00585412">
        <w:rPr>
          <w:szCs w:val="24"/>
        </w:rPr>
        <w:t>The record keeping burden is included in the time determined for completion by administrative staff.</w:t>
      </w:r>
    </w:p>
    <w:p w14:paraId="79283A86" w14:textId="77777777" w:rsidR="00A30314" w:rsidRPr="00585412" w:rsidRDefault="00A30314" w:rsidP="005D25F1">
      <w:pPr>
        <w:pStyle w:val="ListParagraph"/>
        <w:numPr>
          <w:ilvl w:val="0"/>
          <w:numId w:val="21"/>
        </w:numPr>
        <w:ind w:left="1080"/>
        <w:rPr>
          <w:rFonts w:ascii="Times New Roman" w:hAnsi="Times New Roman"/>
          <w:sz w:val="24"/>
          <w:szCs w:val="24"/>
        </w:rPr>
      </w:pPr>
      <w:r w:rsidRPr="00585412">
        <w:rPr>
          <w:rFonts w:ascii="Times New Roman" w:hAnsi="Times New Roman"/>
          <w:sz w:val="24"/>
          <w:szCs w:val="24"/>
        </w:rPr>
        <w:t xml:space="preserve">The cost per respondent per form has been determined using </w:t>
      </w:r>
      <w:r w:rsidR="00FD47E6">
        <w:rPr>
          <w:rFonts w:ascii="Times New Roman" w:hAnsi="Times New Roman"/>
          <w:sz w:val="24"/>
          <w:szCs w:val="24"/>
        </w:rPr>
        <w:t>as</w:t>
      </w:r>
      <w:r w:rsidRPr="00585412">
        <w:rPr>
          <w:rFonts w:ascii="Times New Roman" w:hAnsi="Times New Roman"/>
          <w:sz w:val="24"/>
          <w:szCs w:val="24"/>
        </w:rPr>
        <w:t xml:space="preserve"> follow</w:t>
      </w:r>
      <w:r w:rsidR="00FD47E6">
        <w:rPr>
          <w:rFonts w:ascii="Times New Roman" w:hAnsi="Times New Roman"/>
          <w:sz w:val="24"/>
          <w:szCs w:val="24"/>
        </w:rPr>
        <w:t>s</w:t>
      </w:r>
      <w:r w:rsidRPr="00585412">
        <w:rPr>
          <w:rFonts w:ascii="Times New Roman" w:hAnsi="Times New Roman"/>
          <w:sz w:val="24"/>
          <w:szCs w:val="24"/>
        </w:rPr>
        <w:t xml:space="preserve"> :</w:t>
      </w:r>
    </w:p>
    <w:p w14:paraId="175A17E6" w14:textId="77777777" w:rsidR="000C481D" w:rsidRPr="000C481D" w:rsidRDefault="00FD47E6" w:rsidP="00FD47E6">
      <w:pPr>
        <w:numPr>
          <w:ilvl w:val="0"/>
          <w:numId w:val="23"/>
        </w:numPr>
        <w:tabs>
          <w:tab w:val="clear" w:pos="360"/>
          <w:tab w:val="num" w:pos="1800"/>
        </w:tabs>
        <w:ind w:left="1800"/>
        <w:rPr>
          <w:szCs w:val="24"/>
        </w:rPr>
      </w:pPr>
      <w:r>
        <w:rPr>
          <w:rFonts w:cs="Courier New"/>
          <w:szCs w:val="24"/>
        </w:rPr>
        <w:t>T</w:t>
      </w:r>
      <w:r w:rsidRPr="00FD47E6">
        <w:rPr>
          <w:rFonts w:cs="Courier New"/>
          <w:szCs w:val="24"/>
        </w:rPr>
        <w:t xml:space="preserve">he most recent wage data provided by the Bureau of Labor Statistics (BLS) for May 2014, the mean hourly wage for the general category of "Office and Administrative Support Occupations" is $17.08 per hour (see </w:t>
      </w:r>
      <w:hyperlink r:id="rId10" w:anchor="43-0000" w:history="1">
        <w:r w:rsidRPr="00FD47E6">
          <w:rPr>
            <w:rStyle w:val="Hyperlink"/>
            <w:rFonts w:cs="Courier New"/>
            <w:szCs w:val="24"/>
          </w:rPr>
          <w:t>http://www.bls.gov/oes/current/oes_nat.htm#43-0000</w:t>
        </w:r>
      </w:hyperlink>
      <w:r>
        <w:rPr>
          <w:rFonts w:cs="Courier New"/>
          <w:szCs w:val="24"/>
        </w:rPr>
        <w:t>).</w:t>
      </w:r>
      <w:r w:rsidRPr="00FD47E6">
        <w:rPr>
          <w:rFonts w:cs="Courier New"/>
          <w:szCs w:val="24"/>
        </w:rPr>
        <w:t xml:space="preserve">  With fringe benefits and overhead, the </w:t>
      </w:r>
      <w:r>
        <w:rPr>
          <w:rFonts w:cs="Courier New"/>
          <w:szCs w:val="24"/>
        </w:rPr>
        <w:t xml:space="preserve">total </w:t>
      </w:r>
      <w:r w:rsidRPr="00FD47E6">
        <w:rPr>
          <w:rFonts w:cs="Courier New"/>
          <w:szCs w:val="24"/>
        </w:rPr>
        <w:t xml:space="preserve">per hour rate is $34.16.  </w:t>
      </w:r>
    </w:p>
    <w:p w14:paraId="765397B6" w14:textId="77777777" w:rsidR="00FD47E6" w:rsidRDefault="00FD47E6" w:rsidP="00FD47E6">
      <w:pPr>
        <w:numPr>
          <w:ilvl w:val="0"/>
          <w:numId w:val="23"/>
        </w:numPr>
        <w:tabs>
          <w:tab w:val="clear" w:pos="360"/>
          <w:tab w:val="num" w:pos="1800"/>
        </w:tabs>
        <w:ind w:left="1800"/>
        <w:rPr>
          <w:szCs w:val="24"/>
        </w:rPr>
      </w:pPr>
      <w:r>
        <w:rPr>
          <w:szCs w:val="24"/>
        </w:rPr>
        <w:t>T</w:t>
      </w:r>
      <w:r w:rsidRPr="00FD47E6">
        <w:rPr>
          <w:szCs w:val="24"/>
        </w:rPr>
        <w:t xml:space="preserve">he most recent wage data provided by the BLS for May 2014 (see </w:t>
      </w:r>
      <w:hyperlink r:id="rId11" w:anchor="43-0000" w:history="1">
        <w:r w:rsidRPr="00FD47E6">
          <w:rPr>
            <w:rStyle w:val="Hyperlink"/>
            <w:szCs w:val="24"/>
          </w:rPr>
          <w:t>http://www.bls.gov/oes/current/oes_nat.htm#43-0000</w:t>
        </w:r>
      </w:hyperlink>
      <w:r w:rsidRPr="00FD47E6">
        <w:rPr>
          <w:szCs w:val="24"/>
        </w:rPr>
        <w:t>), the mean hourly wage for the general category of "Physicians and Surgeons" is $93.74</w:t>
      </w:r>
      <w:r w:rsidR="009B02FB">
        <w:rPr>
          <w:szCs w:val="24"/>
        </w:rPr>
        <w:t>.</w:t>
      </w:r>
      <w:r w:rsidRPr="00FD47E6">
        <w:rPr>
          <w:szCs w:val="24"/>
        </w:rPr>
        <w:t xml:space="preserve"> </w:t>
      </w:r>
      <w:r w:rsidR="009B02FB">
        <w:rPr>
          <w:szCs w:val="24"/>
        </w:rPr>
        <w:t xml:space="preserve"> </w:t>
      </w:r>
      <w:r w:rsidRPr="00FD47E6">
        <w:rPr>
          <w:szCs w:val="24"/>
        </w:rPr>
        <w:t xml:space="preserve">With fringe benefits and overhead, the </w:t>
      </w:r>
      <w:r w:rsidR="000C481D">
        <w:rPr>
          <w:szCs w:val="24"/>
        </w:rPr>
        <w:t>total</w:t>
      </w:r>
      <w:r w:rsidR="009B02FB">
        <w:rPr>
          <w:szCs w:val="24"/>
        </w:rPr>
        <w:t xml:space="preserve"> per hour rate is</w:t>
      </w:r>
      <w:r w:rsidRPr="00FD47E6">
        <w:rPr>
          <w:szCs w:val="24"/>
        </w:rPr>
        <w:t xml:space="preserve"> $187.48.  </w:t>
      </w:r>
    </w:p>
    <w:p w14:paraId="7FF0140E" w14:textId="77777777" w:rsidR="00C345BE" w:rsidRDefault="00C345BE" w:rsidP="00C345BE">
      <w:pPr>
        <w:rPr>
          <w:szCs w:val="24"/>
        </w:rPr>
      </w:pPr>
    </w:p>
    <w:p w14:paraId="383E4F81" w14:textId="77777777" w:rsidR="00C345BE" w:rsidRPr="00C345BE" w:rsidRDefault="00C345BE" w:rsidP="00C345BE">
      <w:pPr>
        <w:rPr>
          <w:szCs w:val="24"/>
        </w:rPr>
      </w:pPr>
      <w:r w:rsidRPr="00C345BE">
        <w:rPr>
          <w:szCs w:val="24"/>
        </w:rPr>
        <w:t>CMS estimates the new total burden cost for this information collection to be approximately $7,328,160.  These figures are calculated based on when/why a respondent must complete and submit this enrollment application (CMS-855O).  The figures are reflected below and in the calculations in Part II of the 83 Worksheets.</w:t>
      </w:r>
    </w:p>
    <w:p w14:paraId="497CC96D" w14:textId="77777777" w:rsidR="00C345BE" w:rsidRPr="00C345BE" w:rsidRDefault="00C345BE" w:rsidP="00C345BE">
      <w:pPr>
        <w:rPr>
          <w:szCs w:val="24"/>
          <w:highlight w:val="yellow"/>
        </w:rPr>
      </w:pPr>
    </w:p>
    <w:p w14:paraId="534831F7" w14:textId="77777777" w:rsidR="00C345BE" w:rsidRPr="00C345BE" w:rsidRDefault="00C345BE" w:rsidP="00C345BE">
      <w:pPr>
        <w:rPr>
          <w:szCs w:val="24"/>
        </w:rPr>
      </w:pPr>
      <w:r w:rsidRPr="00C345BE">
        <w:rPr>
          <w:szCs w:val="24"/>
        </w:rPr>
        <w:t>CMS is requesting approval of the revised number of burden cost as follows:</w:t>
      </w:r>
    </w:p>
    <w:p w14:paraId="13B1A2A1" w14:textId="77777777" w:rsidR="00A30314" w:rsidRPr="00585412" w:rsidRDefault="00A30314" w:rsidP="005D25F1">
      <w:pPr>
        <w:ind w:left="1080"/>
      </w:pPr>
    </w:p>
    <w:p w14:paraId="20B8C26C" w14:textId="77777777" w:rsidR="005D25F1" w:rsidRPr="00585412" w:rsidRDefault="00013527" w:rsidP="005D25F1">
      <w:pPr>
        <w:rPr>
          <w:i/>
        </w:rPr>
      </w:pPr>
      <w:r>
        <w:rPr>
          <w:u w:val="single"/>
        </w:rPr>
        <w:t>COST</w:t>
      </w:r>
      <w:r w:rsidR="005D25F1" w:rsidRPr="00585412">
        <w:rPr>
          <w:u w:val="single"/>
        </w:rPr>
        <w:t xml:space="preserve"> ASSOCIATED WITH COMPLETING THE INITIAL </w:t>
      </w:r>
      <w:r w:rsidR="000C481D">
        <w:rPr>
          <w:u w:val="single"/>
        </w:rPr>
        <w:t>CMS-855O</w:t>
      </w:r>
      <w:r w:rsidR="005D25F1" w:rsidRPr="00585412">
        <w:rPr>
          <w:u w:val="single"/>
        </w:rPr>
        <w:t xml:space="preserve"> ENROLLMENT APPLICATION</w:t>
      </w:r>
      <w:r w:rsidR="005D25F1" w:rsidRPr="00585412">
        <w:rPr>
          <w:i/>
        </w:rPr>
        <w:t xml:space="preserve"> </w:t>
      </w:r>
    </w:p>
    <w:p w14:paraId="6B076B18" w14:textId="77777777" w:rsidR="005D25F1" w:rsidRPr="00585412" w:rsidRDefault="005D25F1" w:rsidP="005D25F1"/>
    <w:p w14:paraId="16A46AF6" w14:textId="77777777" w:rsidR="00013527" w:rsidRDefault="000C481D" w:rsidP="005D25F1">
      <w:pPr>
        <w:pStyle w:val="Heading4"/>
        <w:rPr>
          <w:u w:val="none"/>
        </w:rPr>
      </w:pPr>
      <w:r>
        <w:t>CMS-855O</w:t>
      </w:r>
      <w:r w:rsidR="005D25F1" w:rsidRPr="00585412">
        <w:rPr>
          <w:u w:val="none"/>
        </w:rPr>
        <w:t xml:space="preserve"> – </w:t>
      </w:r>
    </w:p>
    <w:p w14:paraId="3CA820EE" w14:textId="77777777" w:rsidR="00013527" w:rsidRDefault="00013527" w:rsidP="005D25F1">
      <w:pPr>
        <w:pStyle w:val="Heading4"/>
        <w:rPr>
          <w:u w:val="none"/>
        </w:rPr>
      </w:pPr>
    </w:p>
    <w:p w14:paraId="190421D4" w14:textId="77777777" w:rsidR="00013527" w:rsidRPr="00585412" w:rsidRDefault="00013527" w:rsidP="00013527">
      <w:r w:rsidRPr="00585412">
        <w:t>The cost per respondent per form has been determined using the follow wages:</w:t>
      </w:r>
    </w:p>
    <w:p w14:paraId="4E9293E9" w14:textId="77777777" w:rsidR="00013527" w:rsidRPr="00585412" w:rsidRDefault="00013527" w:rsidP="00013527">
      <w:pPr>
        <w:numPr>
          <w:ilvl w:val="0"/>
          <w:numId w:val="23"/>
        </w:numPr>
      </w:pPr>
      <w:r w:rsidRPr="00585412">
        <w:t>$</w:t>
      </w:r>
      <w:r>
        <w:t>15.00</w:t>
      </w:r>
      <w:r w:rsidRPr="00585412">
        <w:t xml:space="preserve"> (</w:t>
      </w:r>
      <w:r>
        <w:t xml:space="preserve">reporting </w:t>
      </w:r>
      <w:r w:rsidRPr="004B5559">
        <w:t>Office and Administrative Support Occupations</w:t>
      </w:r>
      <w:r w:rsidRPr="00585412">
        <w:t xml:space="preserve"> wage for 25 minutes)</w:t>
      </w:r>
    </w:p>
    <w:p w14:paraId="68413FF0" w14:textId="77777777" w:rsidR="00013527" w:rsidRPr="00585412" w:rsidRDefault="00013527" w:rsidP="00013527">
      <w:pPr>
        <w:numPr>
          <w:ilvl w:val="0"/>
          <w:numId w:val="23"/>
        </w:numPr>
      </w:pPr>
      <w:r w:rsidRPr="00585412">
        <w:t>$1</w:t>
      </w:r>
      <w:r>
        <w:t>5</w:t>
      </w:r>
      <w:r w:rsidRPr="00585412">
        <w:t>.</w:t>
      </w:r>
      <w:r>
        <w:t>6</w:t>
      </w:r>
      <w:r w:rsidRPr="00585412">
        <w:t>0 (</w:t>
      </w:r>
      <w:r>
        <w:t xml:space="preserve">reporting </w:t>
      </w:r>
      <w:r w:rsidRPr="004B5559">
        <w:t>Physicians and Surgeons</w:t>
      </w:r>
      <w:r w:rsidRPr="00585412">
        <w:t xml:space="preserve"> wage for 5 minutes)</w:t>
      </w:r>
    </w:p>
    <w:p w14:paraId="2A3EC26A" w14:textId="77777777" w:rsidR="00013527" w:rsidRPr="00585412" w:rsidRDefault="00013527" w:rsidP="00013527"/>
    <w:p w14:paraId="44B52962" w14:textId="77777777" w:rsidR="00013527" w:rsidRPr="00585412" w:rsidRDefault="00013527" w:rsidP="00013527">
      <w:r w:rsidRPr="00585412">
        <w:t>CMS 8550 = $</w:t>
      </w:r>
      <w:r>
        <w:t>30.60</w:t>
      </w:r>
    </w:p>
    <w:p w14:paraId="75017C60" w14:textId="77777777" w:rsidR="00013527" w:rsidRDefault="00013527" w:rsidP="00013527">
      <w:pPr>
        <w:pStyle w:val="Heading4"/>
        <w:rPr>
          <w:u w:val="none"/>
        </w:rPr>
      </w:pPr>
    </w:p>
    <w:p w14:paraId="550D5EAB" w14:textId="77777777" w:rsidR="00013527" w:rsidRPr="00013527" w:rsidRDefault="00013527" w:rsidP="00013527">
      <w:pPr>
        <w:pStyle w:val="Heading4"/>
        <w:rPr>
          <w:u w:val="none"/>
        </w:rPr>
      </w:pPr>
      <w:r w:rsidRPr="00013527">
        <w:rPr>
          <w:u w:val="none"/>
        </w:rPr>
        <w:t>28,000 respondents completing the form for the sole purpose of enrolling in the Medicare program to order and/or refer Medicare beneficiaries to Medicare enrolled providers/suppliers @ 0.5 hour each = 14,000 hours</w:t>
      </w:r>
    </w:p>
    <w:p w14:paraId="7CF5A042" w14:textId="77777777" w:rsidR="00AC36F0" w:rsidRPr="00585412" w:rsidRDefault="00AC36F0" w:rsidP="005D25F1"/>
    <w:p w14:paraId="7611F185" w14:textId="77777777" w:rsidR="00AC36F0" w:rsidRPr="00585412" w:rsidRDefault="004666BC" w:rsidP="005D25F1">
      <w:r>
        <w:t xml:space="preserve">Subtotal 1 - </w:t>
      </w:r>
      <w:r w:rsidR="00013527">
        <w:t>2</w:t>
      </w:r>
      <w:r w:rsidR="00AC36F0" w:rsidRPr="00585412">
        <w:t>8,000 respondents</w:t>
      </w:r>
      <w:r w:rsidR="002B2D2D">
        <w:t xml:space="preserve"> @ 0.5 hours each</w:t>
      </w:r>
      <w:r w:rsidR="00013527">
        <w:t xml:space="preserve"> = 14,000 hours</w:t>
      </w:r>
      <w:r w:rsidR="00AC36F0" w:rsidRPr="00585412">
        <w:t xml:space="preserve"> </w:t>
      </w:r>
    </w:p>
    <w:p w14:paraId="296B6ABD" w14:textId="77777777" w:rsidR="00A30314" w:rsidRPr="00585412" w:rsidRDefault="002B2D2D" w:rsidP="00A30314">
      <w:r w:rsidRPr="00585412">
        <w:t>$</w:t>
      </w:r>
      <w:r w:rsidR="00DB5D9B">
        <w:t>30.60</w:t>
      </w:r>
      <w:r w:rsidRPr="00585412">
        <w:t xml:space="preserve"> x</w:t>
      </w:r>
      <w:r>
        <w:t xml:space="preserve"> </w:t>
      </w:r>
      <w:r w:rsidR="00013527">
        <w:t>14,000</w:t>
      </w:r>
      <w:r w:rsidR="005F360D">
        <w:t xml:space="preserve"> hours</w:t>
      </w:r>
      <w:r>
        <w:t xml:space="preserve"> = </w:t>
      </w:r>
      <w:r w:rsidR="005F360D">
        <w:t>$</w:t>
      </w:r>
      <w:r w:rsidR="00013527">
        <w:t>428</w:t>
      </w:r>
      <w:r w:rsidR="00DB5D9B">
        <w:t>,400</w:t>
      </w:r>
    </w:p>
    <w:p w14:paraId="18EA8C09" w14:textId="77777777" w:rsidR="00AC36F0" w:rsidRDefault="00AC36F0" w:rsidP="00AC36F0"/>
    <w:p w14:paraId="790AF1A9" w14:textId="77777777" w:rsidR="00013527" w:rsidRPr="00B70A2C" w:rsidRDefault="00013527" w:rsidP="00013527">
      <w:r>
        <w:t>420,000 respondents completing the form to enroll in Medicare’s PECOS system for the sole purpose of prescribing Part D drugs @ 0.5 hours each = 210,000 hours</w:t>
      </w:r>
    </w:p>
    <w:p w14:paraId="33E5C9AB" w14:textId="77777777" w:rsidR="00013527" w:rsidRDefault="00013527" w:rsidP="00013527">
      <w:pPr>
        <w:rPr>
          <w:highlight w:val="yellow"/>
        </w:rPr>
      </w:pPr>
    </w:p>
    <w:p w14:paraId="117686E8" w14:textId="77777777" w:rsidR="00013527" w:rsidRPr="00585412" w:rsidRDefault="004666BC" w:rsidP="00013527">
      <w:r>
        <w:t xml:space="preserve">Subtotal 2 - </w:t>
      </w:r>
      <w:r w:rsidR="00013527">
        <w:t>420</w:t>
      </w:r>
      <w:r w:rsidR="00013527" w:rsidRPr="00585412">
        <w:t>,000 respondents</w:t>
      </w:r>
      <w:r w:rsidR="00013527">
        <w:t xml:space="preserve"> @ 0.5 hours each = </w:t>
      </w:r>
      <w:r w:rsidR="00B76EF4">
        <w:t>210</w:t>
      </w:r>
      <w:r w:rsidR="00013527">
        <w:t>,000 hours</w:t>
      </w:r>
      <w:r w:rsidR="00013527" w:rsidRPr="00585412">
        <w:t xml:space="preserve"> </w:t>
      </w:r>
    </w:p>
    <w:p w14:paraId="0B222756" w14:textId="77777777" w:rsidR="00013527" w:rsidRPr="00585412" w:rsidRDefault="00013527" w:rsidP="00013527">
      <w:r w:rsidRPr="00585412">
        <w:t>$</w:t>
      </w:r>
      <w:r>
        <w:t>30.60</w:t>
      </w:r>
      <w:r w:rsidRPr="00585412">
        <w:t xml:space="preserve"> x</w:t>
      </w:r>
      <w:r>
        <w:t xml:space="preserve"> </w:t>
      </w:r>
      <w:r w:rsidR="00B76EF4">
        <w:t>210</w:t>
      </w:r>
      <w:r>
        <w:t>,000 hours = $</w:t>
      </w:r>
      <w:r w:rsidR="00B76EF4">
        <w:t>6,426</w:t>
      </w:r>
      <w:r>
        <w:t>,</w:t>
      </w:r>
      <w:r w:rsidR="00B76EF4">
        <w:t>0</w:t>
      </w:r>
      <w:r>
        <w:t>00</w:t>
      </w:r>
    </w:p>
    <w:p w14:paraId="384BB26F" w14:textId="77777777" w:rsidR="00013527" w:rsidRDefault="00013527" w:rsidP="00013527">
      <w:pPr>
        <w:rPr>
          <w:highlight w:val="yellow"/>
        </w:rPr>
      </w:pPr>
    </w:p>
    <w:p w14:paraId="4B091BE6" w14:textId="77777777" w:rsidR="00E12231" w:rsidRPr="00E12231" w:rsidRDefault="00E12231" w:rsidP="00013527">
      <w:r w:rsidRPr="00E12231">
        <w:t xml:space="preserve">Subtotal 3 </w:t>
      </w:r>
      <w:r>
        <w:t>-</w:t>
      </w:r>
      <w:r w:rsidRPr="00E12231">
        <w:t xml:space="preserve"> 28,000 + 420,000 = 448,000 respondents</w:t>
      </w:r>
    </w:p>
    <w:p w14:paraId="37801CA6" w14:textId="77777777" w:rsidR="00E12231" w:rsidRPr="00E12231" w:rsidRDefault="00E12231" w:rsidP="00013527">
      <w:r w:rsidRPr="00E12231">
        <w:t>14,000 + 210,000 = 224,000 hours</w:t>
      </w:r>
    </w:p>
    <w:p w14:paraId="48D7DAD4" w14:textId="77777777" w:rsidR="00E12231" w:rsidRPr="00E12231" w:rsidRDefault="00E12231" w:rsidP="00013527">
      <w:r w:rsidRPr="00E12231">
        <w:t>$428,400 + $6,426,000 = $6,854,400</w:t>
      </w:r>
    </w:p>
    <w:p w14:paraId="1BF2DEA5" w14:textId="77777777" w:rsidR="00E12231" w:rsidRPr="00585412" w:rsidRDefault="00E12231" w:rsidP="00013527">
      <w:pPr>
        <w:rPr>
          <w:highlight w:val="yellow"/>
        </w:rPr>
      </w:pPr>
    </w:p>
    <w:p w14:paraId="4F541B6F" w14:textId="77777777" w:rsidR="00013527" w:rsidRDefault="00013527" w:rsidP="00013527">
      <w:r>
        <w:t>T</w:t>
      </w:r>
      <w:r w:rsidR="00E12231">
        <w:t>OTAL</w:t>
      </w:r>
      <w:r>
        <w:t xml:space="preserve"> = 448,000 respondents @ 224,000 hours for initial enrollment using the CMS-855O</w:t>
      </w:r>
    </w:p>
    <w:p w14:paraId="68AD53B4" w14:textId="77777777" w:rsidR="00B76EF4" w:rsidRDefault="00B76EF4" w:rsidP="00013527">
      <w:r>
        <w:t>$30.60 x 224,000 hours = $6,854,400</w:t>
      </w:r>
    </w:p>
    <w:p w14:paraId="5C710D2F" w14:textId="77777777" w:rsidR="00013527" w:rsidRDefault="00013527" w:rsidP="00AC36F0"/>
    <w:p w14:paraId="7813BA62" w14:textId="77777777" w:rsidR="00AC36F0" w:rsidRPr="00585412" w:rsidRDefault="004666BC" w:rsidP="00AC36F0">
      <w:pPr>
        <w:rPr>
          <w:u w:val="single"/>
        </w:rPr>
      </w:pPr>
      <w:r>
        <w:rPr>
          <w:u w:val="single"/>
        </w:rPr>
        <w:t>COST</w:t>
      </w:r>
      <w:r w:rsidR="00AC36F0" w:rsidRPr="00585412">
        <w:rPr>
          <w:u w:val="single"/>
        </w:rPr>
        <w:t xml:space="preserve"> ASSOCIATED WITH REPORTING CHANGES OF ENROLLMENT INFORMATION:</w:t>
      </w:r>
    </w:p>
    <w:p w14:paraId="27E23A8A" w14:textId="77777777" w:rsidR="00AC36F0" w:rsidRPr="00585412" w:rsidRDefault="00AC36F0" w:rsidP="00AC36F0"/>
    <w:p w14:paraId="2CEC7A34" w14:textId="77777777" w:rsidR="00AC36F0" w:rsidRPr="00585412" w:rsidRDefault="000C481D" w:rsidP="00AC36F0">
      <w:pPr>
        <w:pStyle w:val="Heading4"/>
        <w:rPr>
          <w:u w:val="none"/>
        </w:rPr>
      </w:pPr>
      <w:r>
        <w:t>CMS-855O</w:t>
      </w:r>
      <w:r w:rsidR="00DA742C">
        <w:rPr>
          <w:u w:val="none"/>
        </w:rPr>
        <w:t xml:space="preserve"> – </w:t>
      </w:r>
    </w:p>
    <w:p w14:paraId="0718EDF8" w14:textId="77777777" w:rsidR="00AC36F0" w:rsidRPr="00585412" w:rsidRDefault="00AC36F0" w:rsidP="00AC36F0">
      <w:pPr>
        <w:rPr>
          <w:highlight w:val="yellow"/>
        </w:rPr>
      </w:pPr>
    </w:p>
    <w:p w14:paraId="626DE4BC" w14:textId="77777777" w:rsidR="00AC36F0" w:rsidRPr="00585412" w:rsidRDefault="00AC36F0" w:rsidP="00AC36F0">
      <w:r w:rsidRPr="00585412">
        <w:t>The cost per respondent per form has been determined using the follow wages:</w:t>
      </w:r>
    </w:p>
    <w:p w14:paraId="2CECEF7E" w14:textId="77777777" w:rsidR="00AC36F0" w:rsidRPr="00585412" w:rsidRDefault="00AC36F0" w:rsidP="00AC36F0">
      <w:pPr>
        <w:numPr>
          <w:ilvl w:val="0"/>
          <w:numId w:val="23"/>
        </w:numPr>
      </w:pPr>
      <w:r w:rsidRPr="00585412">
        <w:t>$</w:t>
      </w:r>
      <w:r w:rsidR="005C2B5A">
        <w:t>15.00</w:t>
      </w:r>
      <w:r w:rsidRPr="00585412">
        <w:t xml:space="preserve"> (</w:t>
      </w:r>
      <w:r w:rsidR="00533F5F">
        <w:t xml:space="preserve">reporting </w:t>
      </w:r>
      <w:r w:rsidR="004B5559" w:rsidRPr="004B5559">
        <w:t>Office and Administrative Support Occupations</w:t>
      </w:r>
      <w:r w:rsidRPr="00585412">
        <w:t xml:space="preserve"> wage for 25 minutes)</w:t>
      </w:r>
    </w:p>
    <w:p w14:paraId="18AC7D88" w14:textId="77777777" w:rsidR="00AC36F0" w:rsidRPr="00585412" w:rsidRDefault="00AC36F0" w:rsidP="00AC36F0">
      <w:pPr>
        <w:numPr>
          <w:ilvl w:val="0"/>
          <w:numId w:val="23"/>
        </w:numPr>
      </w:pPr>
      <w:r w:rsidRPr="00585412">
        <w:t>$1</w:t>
      </w:r>
      <w:r w:rsidR="005C2B5A">
        <w:t>5.60</w:t>
      </w:r>
      <w:r w:rsidRPr="00585412">
        <w:t xml:space="preserve"> (</w:t>
      </w:r>
      <w:r w:rsidR="00533F5F">
        <w:t xml:space="preserve">reporting </w:t>
      </w:r>
      <w:r w:rsidR="004B5559" w:rsidRPr="004B5559">
        <w:t>Physicians and Surgeons</w:t>
      </w:r>
      <w:r w:rsidRPr="00585412">
        <w:t xml:space="preserve"> wage for 5 minutes)</w:t>
      </w:r>
    </w:p>
    <w:p w14:paraId="2C588C32" w14:textId="77777777" w:rsidR="00AC36F0" w:rsidRPr="00585412" w:rsidRDefault="00AC36F0" w:rsidP="00AC36F0"/>
    <w:p w14:paraId="5C072012" w14:textId="77777777" w:rsidR="00AC36F0" w:rsidRPr="00585412" w:rsidRDefault="00AC36F0" w:rsidP="00AC36F0">
      <w:r w:rsidRPr="00585412">
        <w:t>CMS 8550 = $</w:t>
      </w:r>
      <w:r w:rsidR="00DB5D9B">
        <w:t>30.60</w:t>
      </w:r>
    </w:p>
    <w:p w14:paraId="18663E70" w14:textId="77777777" w:rsidR="004666BC" w:rsidRPr="004666BC" w:rsidRDefault="004666BC" w:rsidP="004666BC">
      <w:pPr>
        <w:rPr>
          <w:i/>
          <w:highlight w:val="yellow"/>
        </w:rPr>
      </w:pPr>
    </w:p>
    <w:p w14:paraId="257617BF" w14:textId="77777777" w:rsidR="004666BC" w:rsidRPr="004666BC" w:rsidRDefault="004666BC" w:rsidP="004666BC">
      <w:pPr>
        <w:pStyle w:val="Heading4"/>
        <w:rPr>
          <w:u w:val="none"/>
        </w:rPr>
      </w:pPr>
      <w:r w:rsidRPr="004666BC">
        <w:rPr>
          <w:u w:val="none"/>
        </w:rPr>
        <w:t>700 respondents completing the form for the sole purpose of changing their Medicare enrollment information to order and/or refer Medicare beneficiaries to Medicare enrolled providers/suppliers @ 0.5 hour each = 350 hours</w:t>
      </w:r>
    </w:p>
    <w:p w14:paraId="3E79B1AF" w14:textId="77777777" w:rsidR="004666BC" w:rsidRDefault="004666BC" w:rsidP="004666BC"/>
    <w:p w14:paraId="5DA2625C" w14:textId="77777777" w:rsidR="004666BC" w:rsidRPr="00585412" w:rsidRDefault="004666BC" w:rsidP="004666BC">
      <w:r>
        <w:t>Subtotal 1 - 7</w:t>
      </w:r>
      <w:r w:rsidRPr="00585412">
        <w:t>00 respondents</w:t>
      </w:r>
      <w:r>
        <w:t xml:space="preserve"> @ 0.5 hours each = 350 hours</w:t>
      </w:r>
      <w:r w:rsidRPr="00585412">
        <w:t xml:space="preserve"> </w:t>
      </w:r>
    </w:p>
    <w:p w14:paraId="39A450D1" w14:textId="77777777" w:rsidR="004666BC" w:rsidRPr="00585412" w:rsidRDefault="004666BC" w:rsidP="004666BC">
      <w:r w:rsidRPr="00585412">
        <w:t>$</w:t>
      </w:r>
      <w:r>
        <w:t>30.60</w:t>
      </w:r>
      <w:r w:rsidRPr="00585412">
        <w:t xml:space="preserve"> x</w:t>
      </w:r>
      <w:r>
        <w:t xml:space="preserve"> 350 hours = $10,710</w:t>
      </w:r>
    </w:p>
    <w:p w14:paraId="6FBD4341" w14:textId="77777777" w:rsidR="004666BC" w:rsidRPr="004666BC" w:rsidRDefault="004666BC" w:rsidP="004666BC"/>
    <w:p w14:paraId="4ACA12F1" w14:textId="77777777" w:rsidR="004666BC" w:rsidRPr="004666BC" w:rsidRDefault="004666BC" w:rsidP="004666BC">
      <w:r w:rsidRPr="004666BC">
        <w:t>10,500 respondents completing the form for the sole purpose of changing their Medicare information in PECOS for the sole purpose of prescribing Part D drugs @ 0.5 hours each = 5,250 hours</w:t>
      </w:r>
    </w:p>
    <w:p w14:paraId="45458AFB" w14:textId="77777777" w:rsidR="00DA742C" w:rsidRPr="00585412" w:rsidRDefault="00DA742C" w:rsidP="00DA742C">
      <w:pPr>
        <w:rPr>
          <w:highlight w:val="yellow"/>
        </w:rPr>
      </w:pPr>
    </w:p>
    <w:p w14:paraId="17F19A73" w14:textId="77777777" w:rsidR="00DA742C" w:rsidRDefault="00DA742C" w:rsidP="00DA742C">
      <w:r>
        <w:t xml:space="preserve">Subtotal 2 - 10,500 respondents @ 0.5 hours each = 5,250 </w:t>
      </w:r>
    </w:p>
    <w:p w14:paraId="2ABEEA65" w14:textId="77777777" w:rsidR="004666BC" w:rsidRPr="00585412" w:rsidRDefault="004666BC" w:rsidP="004666BC">
      <w:r w:rsidRPr="00585412">
        <w:t>$</w:t>
      </w:r>
      <w:r>
        <w:t>30.60</w:t>
      </w:r>
      <w:r w:rsidRPr="00585412">
        <w:t xml:space="preserve"> x</w:t>
      </w:r>
      <w:r>
        <w:t xml:space="preserve"> </w:t>
      </w:r>
      <w:r w:rsidR="00DA742C">
        <w:t>5,250</w:t>
      </w:r>
      <w:r>
        <w:t xml:space="preserve"> hours = $</w:t>
      </w:r>
      <w:r w:rsidR="00DA742C">
        <w:t>160</w:t>
      </w:r>
      <w:r>
        <w:t>,</w:t>
      </w:r>
      <w:r w:rsidR="00DA742C">
        <w:t>650</w:t>
      </w:r>
    </w:p>
    <w:p w14:paraId="7932FC81" w14:textId="77777777" w:rsidR="004666BC" w:rsidRDefault="004666BC" w:rsidP="004666BC">
      <w:pPr>
        <w:rPr>
          <w:highlight w:val="yellow"/>
        </w:rPr>
      </w:pPr>
    </w:p>
    <w:p w14:paraId="340DDC92" w14:textId="77777777" w:rsidR="00E12231" w:rsidRPr="00EF4B3E" w:rsidRDefault="00E12231" w:rsidP="00E12231">
      <w:r w:rsidRPr="00EF4B3E">
        <w:t xml:space="preserve">Subtotal 3 – </w:t>
      </w:r>
      <w:r w:rsidR="00EF4B3E" w:rsidRPr="00EF4B3E">
        <w:t>7</w:t>
      </w:r>
      <w:r w:rsidRPr="00EF4B3E">
        <w:t xml:space="preserve">00 + </w:t>
      </w:r>
      <w:r w:rsidR="00EF4B3E" w:rsidRPr="00EF4B3E">
        <w:t>10,500</w:t>
      </w:r>
      <w:r w:rsidRPr="00EF4B3E">
        <w:t xml:space="preserve"> = </w:t>
      </w:r>
      <w:r w:rsidR="00EF4B3E" w:rsidRPr="00EF4B3E">
        <w:t>11,200</w:t>
      </w:r>
      <w:r w:rsidRPr="00EF4B3E">
        <w:t xml:space="preserve"> respondents</w:t>
      </w:r>
    </w:p>
    <w:p w14:paraId="12D3A2AF" w14:textId="77777777" w:rsidR="00E12231" w:rsidRPr="00EF4B3E" w:rsidRDefault="00EF4B3E" w:rsidP="00E12231">
      <w:r w:rsidRPr="00EF4B3E">
        <w:t>350</w:t>
      </w:r>
      <w:r w:rsidR="00E12231" w:rsidRPr="00EF4B3E">
        <w:t xml:space="preserve"> + </w:t>
      </w:r>
      <w:r w:rsidRPr="00EF4B3E">
        <w:t>5,250</w:t>
      </w:r>
      <w:r w:rsidR="00E12231" w:rsidRPr="00EF4B3E">
        <w:t xml:space="preserve"> = </w:t>
      </w:r>
      <w:r w:rsidRPr="00EF4B3E">
        <w:t>5,600</w:t>
      </w:r>
      <w:r w:rsidR="00E12231" w:rsidRPr="00EF4B3E">
        <w:t xml:space="preserve"> hours</w:t>
      </w:r>
    </w:p>
    <w:p w14:paraId="5C14DEA7" w14:textId="77777777" w:rsidR="00E12231" w:rsidRPr="00EF4B3E" w:rsidRDefault="00E12231" w:rsidP="00E12231">
      <w:r w:rsidRPr="00EF4B3E">
        <w:t>$</w:t>
      </w:r>
      <w:r w:rsidR="00EF4B3E" w:rsidRPr="00EF4B3E">
        <w:t>10,710</w:t>
      </w:r>
      <w:r w:rsidRPr="00EF4B3E">
        <w:t xml:space="preserve"> + $</w:t>
      </w:r>
      <w:r w:rsidR="00EF4B3E" w:rsidRPr="00EF4B3E">
        <w:t>160</w:t>
      </w:r>
      <w:r w:rsidRPr="00EF4B3E">
        <w:t>,</w:t>
      </w:r>
      <w:r w:rsidR="00EF4B3E" w:rsidRPr="00EF4B3E">
        <w:t>650</w:t>
      </w:r>
      <w:r w:rsidRPr="00EF4B3E">
        <w:t xml:space="preserve"> = $</w:t>
      </w:r>
      <w:r w:rsidR="00EF4B3E" w:rsidRPr="00EF4B3E">
        <w:t>171,360</w:t>
      </w:r>
    </w:p>
    <w:p w14:paraId="27AE86A9" w14:textId="77777777" w:rsidR="00E12231" w:rsidRPr="004666BC" w:rsidRDefault="00E12231" w:rsidP="004666BC">
      <w:pPr>
        <w:rPr>
          <w:highlight w:val="yellow"/>
        </w:rPr>
      </w:pPr>
    </w:p>
    <w:p w14:paraId="6D70BAA3" w14:textId="77777777" w:rsidR="004666BC" w:rsidRPr="00DA742C" w:rsidRDefault="004666BC" w:rsidP="004666BC">
      <w:r w:rsidRPr="00DA742C">
        <w:t>T</w:t>
      </w:r>
      <w:r w:rsidR="00E12231">
        <w:t>OTAL</w:t>
      </w:r>
      <w:r w:rsidRPr="00DA742C">
        <w:t xml:space="preserve"> = 11,200 respondents @ 5,600 hours for reporting changes of enrollment information via the CMS-855O</w:t>
      </w:r>
    </w:p>
    <w:p w14:paraId="18B4F6BA" w14:textId="77777777" w:rsidR="00DA742C" w:rsidRDefault="00DA742C" w:rsidP="00DA742C">
      <w:r>
        <w:t>$30.60 x 5,600 hours = $171,360</w:t>
      </w:r>
    </w:p>
    <w:p w14:paraId="716A0C9E" w14:textId="77777777" w:rsidR="00AC36F0" w:rsidRPr="00585412" w:rsidRDefault="00AC36F0" w:rsidP="00AC36F0">
      <w:pPr>
        <w:rPr>
          <w:u w:val="single"/>
        </w:rPr>
      </w:pPr>
    </w:p>
    <w:p w14:paraId="0C72FB71" w14:textId="77777777" w:rsidR="00AC36F0" w:rsidRPr="00585412" w:rsidRDefault="00DA742C" w:rsidP="00AC36F0">
      <w:pPr>
        <w:rPr>
          <w:u w:val="single"/>
        </w:rPr>
      </w:pPr>
      <w:r>
        <w:rPr>
          <w:u w:val="single"/>
        </w:rPr>
        <w:t>COST</w:t>
      </w:r>
      <w:r w:rsidR="00AC36F0" w:rsidRPr="00585412">
        <w:rPr>
          <w:u w:val="single"/>
        </w:rPr>
        <w:t xml:space="preserve"> ASSOCIATED WITH REPORTING A VOLUNTARY WITHDRAW OF ENROLLMENT INFORMATION:</w:t>
      </w:r>
    </w:p>
    <w:p w14:paraId="3224E336" w14:textId="77777777" w:rsidR="00AC36F0" w:rsidRPr="00585412" w:rsidRDefault="00AC36F0" w:rsidP="00AC36F0"/>
    <w:p w14:paraId="4C2D5B32" w14:textId="77777777" w:rsidR="00DA742C" w:rsidRDefault="000C481D" w:rsidP="006F2235">
      <w:pPr>
        <w:pStyle w:val="Heading4"/>
      </w:pPr>
      <w:r>
        <w:t>CMS-855O</w:t>
      </w:r>
      <w:r w:rsidR="00AC36F0" w:rsidRPr="00585412">
        <w:rPr>
          <w:u w:val="none"/>
        </w:rPr>
        <w:t xml:space="preserve"> – </w:t>
      </w:r>
    </w:p>
    <w:p w14:paraId="03105912" w14:textId="77777777" w:rsidR="00AC36F0" w:rsidRPr="00585412" w:rsidRDefault="00AC36F0" w:rsidP="00AC36F0"/>
    <w:p w14:paraId="2535BB17" w14:textId="77777777" w:rsidR="00AC36F0" w:rsidRPr="00585412" w:rsidRDefault="00AC36F0" w:rsidP="00AC36F0">
      <w:r w:rsidRPr="00585412">
        <w:t>The cost per respondent per form has been determined using the follow wages:</w:t>
      </w:r>
    </w:p>
    <w:p w14:paraId="19573A00" w14:textId="77777777" w:rsidR="00AC36F0" w:rsidRPr="00585412" w:rsidRDefault="00AC36F0" w:rsidP="00AC36F0">
      <w:pPr>
        <w:numPr>
          <w:ilvl w:val="0"/>
          <w:numId w:val="23"/>
        </w:numPr>
      </w:pPr>
      <w:r w:rsidRPr="00585412">
        <w:t>$</w:t>
      </w:r>
      <w:r w:rsidR="005C2B5A">
        <w:t>6.00</w:t>
      </w:r>
      <w:r w:rsidRPr="00585412">
        <w:t xml:space="preserve"> (</w:t>
      </w:r>
      <w:r w:rsidR="00533F5F">
        <w:t xml:space="preserve">reporting </w:t>
      </w:r>
      <w:r w:rsidR="004B5559" w:rsidRPr="004B5559">
        <w:t>Office and Administrative Support Occupations</w:t>
      </w:r>
      <w:r w:rsidRPr="00585412">
        <w:t xml:space="preserve"> wage for 10 minutes)</w:t>
      </w:r>
    </w:p>
    <w:p w14:paraId="4258D7E9" w14:textId="77777777" w:rsidR="00AC36F0" w:rsidRPr="00585412" w:rsidRDefault="00AC36F0" w:rsidP="00AC36F0">
      <w:pPr>
        <w:numPr>
          <w:ilvl w:val="0"/>
          <w:numId w:val="23"/>
        </w:numPr>
      </w:pPr>
      <w:r w:rsidRPr="00585412">
        <w:t>$</w:t>
      </w:r>
      <w:r w:rsidR="005C2B5A">
        <w:t>15.60</w:t>
      </w:r>
      <w:r w:rsidRPr="00585412">
        <w:t xml:space="preserve"> (</w:t>
      </w:r>
      <w:r w:rsidR="00533F5F">
        <w:t xml:space="preserve">reporting </w:t>
      </w:r>
      <w:r w:rsidR="004B5559" w:rsidRPr="004B5559">
        <w:t>Physicians and Surgeons</w:t>
      </w:r>
      <w:r w:rsidRPr="00585412">
        <w:t xml:space="preserve"> wage for 5 minutes)</w:t>
      </w:r>
    </w:p>
    <w:p w14:paraId="655FCB2D" w14:textId="77777777" w:rsidR="00AC36F0" w:rsidRPr="00585412" w:rsidRDefault="00AC36F0" w:rsidP="00AC36F0"/>
    <w:p w14:paraId="27026CC5" w14:textId="77777777" w:rsidR="00AC36F0" w:rsidRPr="00585412" w:rsidRDefault="00AC36F0" w:rsidP="00AC36F0">
      <w:r w:rsidRPr="00585412">
        <w:t>CMS 8550 = $</w:t>
      </w:r>
      <w:r w:rsidR="005C2B5A">
        <w:t>21.60</w:t>
      </w:r>
    </w:p>
    <w:p w14:paraId="231378DE" w14:textId="77777777" w:rsidR="00AC36F0" w:rsidRPr="00585412" w:rsidRDefault="00AC36F0" w:rsidP="00AC36F0"/>
    <w:p w14:paraId="3D109213" w14:textId="77777777" w:rsidR="006F2235" w:rsidRPr="00C24ECA" w:rsidRDefault="006F2235" w:rsidP="006F2235">
      <w:pPr>
        <w:pStyle w:val="Heading4"/>
        <w:rPr>
          <w:u w:val="none"/>
        </w:rPr>
      </w:pPr>
      <w:r w:rsidRPr="00C24ECA">
        <w:rPr>
          <w:u w:val="none"/>
        </w:rPr>
        <w:t>3,500 respondents completing the form for the sole purpose of voluntarily withdrawing their Medicare information in PECOS to order and/or refer Medicare beneficiaries to Medicare enrolled providers/suppliers @ 0.25 hour each = 875 hours</w:t>
      </w:r>
    </w:p>
    <w:p w14:paraId="3FC0A9EF" w14:textId="77777777" w:rsidR="006F2235" w:rsidRDefault="006F2235" w:rsidP="006F2235"/>
    <w:p w14:paraId="5D441728" w14:textId="77777777" w:rsidR="006F2235" w:rsidRPr="00585412" w:rsidRDefault="006F2235" w:rsidP="006F2235">
      <w:r>
        <w:t>Subtotal 1 – 3,500</w:t>
      </w:r>
      <w:r w:rsidRPr="00585412">
        <w:t xml:space="preserve"> respondents</w:t>
      </w:r>
      <w:r>
        <w:t xml:space="preserve"> @ 0.25 hours each = 875 hours</w:t>
      </w:r>
      <w:r w:rsidRPr="00585412">
        <w:t xml:space="preserve"> </w:t>
      </w:r>
    </w:p>
    <w:p w14:paraId="18393180" w14:textId="77777777" w:rsidR="006F2235" w:rsidRPr="00585412" w:rsidRDefault="006F2235" w:rsidP="006F2235">
      <w:r w:rsidRPr="00585412">
        <w:t>$</w:t>
      </w:r>
      <w:r>
        <w:t>21.60</w:t>
      </w:r>
      <w:r w:rsidRPr="00585412">
        <w:t xml:space="preserve"> x</w:t>
      </w:r>
      <w:r>
        <w:t xml:space="preserve"> 875 hours = $18,900</w:t>
      </w:r>
    </w:p>
    <w:p w14:paraId="652CB86A" w14:textId="77777777" w:rsidR="006F2235" w:rsidRPr="00C24ECA" w:rsidRDefault="006F2235" w:rsidP="006F2235"/>
    <w:p w14:paraId="7FABAE32" w14:textId="77777777" w:rsidR="006F2235" w:rsidRPr="00C24ECA" w:rsidRDefault="006F2235" w:rsidP="006F2235">
      <w:r w:rsidRPr="00C24ECA">
        <w:t>52,500 respondents completing the form for the sole purpose of voluntarily withdrawing their Medicare information in PECOS for the sole purpose of prescribing Part D drugs @ 0.25 hours each = 13,125 hours</w:t>
      </w:r>
    </w:p>
    <w:p w14:paraId="78469F62" w14:textId="77777777" w:rsidR="006F2235" w:rsidRDefault="006F2235" w:rsidP="006F2235"/>
    <w:p w14:paraId="485D701B" w14:textId="77777777" w:rsidR="006F2235" w:rsidRPr="00585412" w:rsidRDefault="006F2235" w:rsidP="006F2235">
      <w:r>
        <w:t>Subtotal 2 – 52,500</w:t>
      </w:r>
      <w:r w:rsidRPr="00585412">
        <w:t xml:space="preserve"> respondents</w:t>
      </w:r>
      <w:r>
        <w:t xml:space="preserve"> @ 0.25 hours each = 13,125 hours</w:t>
      </w:r>
      <w:r w:rsidRPr="00585412">
        <w:t xml:space="preserve"> </w:t>
      </w:r>
    </w:p>
    <w:p w14:paraId="43A29F3D" w14:textId="77777777" w:rsidR="006F2235" w:rsidRPr="00585412" w:rsidRDefault="006F2235" w:rsidP="006F2235">
      <w:r w:rsidRPr="00585412">
        <w:t>$</w:t>
      </w:r>
      <w:r>
        <w:t>21.60</w:t>
      </w:r>
      <w:r w:rsidRPr="00585412">
        <w:t xml:space="preserve"> x</w:t>
      </w:r>
      <w:r>
        <w:t xml:space="preserve"> 13,125 hours = $283,500</w:t>
      </w:r>
    </w:p>
    <w:p w14:paraId="50C3C26C" w14:textId="77777777" w:rsidR="00E12231" w:rsidRDefault="00E12231" w:rsidP="00E12231"/>
    <w:p w14:paraId="01068C38" w14:textId="77777777" w:rsidR="00E12231" w:rsidRPr="00363DC5" w:rsidRDefault="00E12231" w:rsidP="00E12231">
      <w:r w:rsidRPr="00363DC5">
        <w:t xml:space="preserve">Subtotal 3 – </w:t>
      </w:r>
      <w:r w:rsidR="00363DC5" w:rsidRPr="00363DC5">
        <w:t>3,500</w:t>
      </w:r>
      <w:r w:rsidRPr="00363DC5">
        <w:t xml:space="preserve"> + </w:t>
      </w:r>
      <w:r w:rsidR="00363DC5" w:rsidRPr="00363DC5">
        <w:t>5</w:t>
      </w:r>
      <w:r w:rsidRPr="00363DC5">
        <w:t xml:space="preserve">2,000 = </w:t>
      </w:r>
      <w:r w:rsidR="00363DC5" w:rsidRPr="00363DC5">
        <w:t>56</w:t>
      </w:r>
      <w:r w:rsidRPr="00363DC5">
        <w:t>,000 respondents</w:t>
      </w:r>
    </w:p>
    <w:p w14:paraId="733DF1CB" w14:textId="77777777" w:rsidR="00E12231" w:rsidRPr="00363DC5" w:rsidRDefault="00363DC5" w:rsidP="00E12231">
      <w:r w:rsidRPr="00363DC5">
        <w:t xml:space="preserve">875 </w:t>
      </w:r>
      <w:r w:rsidR="00E12231" w:rsidRPr="00363DC5">
        <w:t xml:space="preserve">+ </w:t>
      </w:r>
      <w:r w:rsidRPr="00363DC5">
        <w:t xml:space="preserve">13,125 </w:t>
      </w:r>
      <w:r w:rsidR="00E12231" w:rsidRPr="00363DC5">
        <w:t xml:space="preserve">= </w:t>
      </w:r>
      <w:r w:rsidRPr="00363DC5">
        <w:t>1</w:t>
      </w:r>
      <w:r w:rsidR="00E12231" w:rsidRPr="00363DC5">
        <w:t>4,000 hours</w:t>
      </w:r>
    </w:p>
    <w:p w14:paraId="2A71F475" w14:textId="77777777" w:rsidR="00E12231" w:rsidRPr="00363DC5" w:rsidRDefault="00363DC5" w:rsidP="00E12231">
      <w:r w:rsidRPr="00363DC5">
        <w:t>$1</w:t>
      </w:r>
      <w:r w:rsidR="00E12231" w:rsidRPr="00363DC5">
        <w:t>8,</w:t>
      </w:r>
      <w:r w:rsidRPr="00363DC5">
        <w:t>9</w:t>
      </w:r>
      <w:r w:rsidR="00E12231" w:rsidRPr="00363DC5">
        <w:t>00 + $</w:t>
      </w:r>
      <w:r w:rsidRPr="00363DC5">
        <w:t>283</w:t>
      </w:r>
      <w:r w:rsidR="00E12231" w:rsidRPr="00363DC5">
        <w:t>,</w:t>
      </w:r>
      <w:r w:rsidRPr="00363DC5">
        <w:t>5</w:t>
      </w:r>
      <w:r w:rsidR="00E12231" w:rsidRPr="00363DC5">
        <w:t>00 = $</w:t>
      </w:r>
      <w:r w:rsidRPr="00363DC5">
        <w:t>302</w:t>
      </w:r>
      <w:r w:rsidR="00E12231" w:rsidRPr="00363DC5">
        <w:t>,400</w:t>
      </w:r>
    </w:p>
    <w:p w14:paraId="70BBE752" w14:textId="77777777" w:rsidR="00E12231" w:rsidRDefault="00E12231" w:rsidP="00E12231"/>
    <w:p w14:paraId="73A6252E" w14:textId="77777777" w:rsidR="006F2235" w:rsidRPr="00C24ECA" w:rsidRDefault="006F2235" w:rsidP="006F2235">
      <w:r w:rsidRPr="00C24ECA">
        <w:t>T</w:t>
      </w:r>
      <w:r w:rsidR="00E12231">
        <w:t>OTAL</w:t>
      </w:r>
      <w:r w:rsidRPr="00C24ECA">
        <w:t xml:space="preserve"> = 56,000 respondents @ 14,000 hours for voluntarily withdrawing their Medicare information via the CMS-855O</w:t>
      </w:r>
    </w:p>
    <w:p w14:paraId="47ED413C" w14:textId="77777777" w:rsidR="006F2235" w:rsidRDefault="006F2235" w:rsidP="006F2235">
      <w:r>
        <w:t>$21.60 x 14,000 hours = $302,400</w:t>
      </w:r>
    </w:p>
    <w:p w14:paraId="73EC6772" w14:textId="77777777" w:rsidR="005C2B5A" w:rsidRDefault="005C2B5A" w:rsidP="00A30314"/>
    <w:p w14:paraId="4F4979A6" w14:textId="77777777" w:rsidR="00690F7A" w:rsidRPr="00585412" w:rsidRDefault="00690F7A" w:rsidP="00A30314"/>
    <w:p w14:paraId="50CCAB3F" w14:textId="77777777" w:rsidR="005E089D" w:rsidRPr="00A22E27" w:rsidRDefault="005E089D" w:rsidP="0080379B">
      <w:pPr>
        <w:numPr>
          <w:ilvl w:val="0"/>
          <w:numId w:val="5"/>
        </w:numPr>
        <w:tabs>
          <w:tab w:val="left" w:pos="-1440"/>
        </w:tabs>
      </w:pPr>
      <w:r w:rsidRPr="00A22E27">
        <w:rPr>
          <w:i/>
        </w:rPr>
        <w:t>Cost to Respondents (Capital)</w:t>
      </w:r>
    </w:p>
    <w:p w14:paraId="56D276D6" w14:textId="77777777" w:rsidR="005E089D" w:rsidRDefault="005E089D" w:rsidP="0080379B">
      <w:pPr>
        <w:pStyle w:val="Header"/>
        <w:tabs>
          <w:tab w:val="clear" w:pos="4320"/>
          <w:tab w:val="clear" w:pos="8640"/>
        </w:tabs>
      </w:pPr>
    </w:p>
    <w:p w14:paraId="6325DF9C" w14:textId="77777777" w:rsidR="005E089D" w:rsidRPr="00585412" w:rsidRDefault="005E089D" w:rsidP="0080379B">
      <w:r w:rsidRPr="00585412">
        <w:t>There are no capital costs associated with this collection.</w:t>
      </w:r>
    </w:p>
    <w:p w14:paraId="3F0044C8" w14:textId="77777777" w:rsidR="001E5BD5" w:rsidRDefault="001E5BD5" w:rsidP="0080379B"/>
    <w:p w14:paraId="085B6FB9" w14:textId="77777777" w:rsidR="006F2235" w:rsidRDefault="006F2235" w:rsidP="0080379B"/>
    <w:p w14:paraId="36D9AF20" w14:textId="77777777" w:rsidR="005E089D" w:rsidRDefault="005E089D" w:rsidP="0080379B">
      <w:pPr>
        <w:pStyle w:val="Header"/>
        <w:numPr>
          <w:ilvl w:val="0"/>
          <w:numId w:val="5"/>
        </w:numPr>
        <w:tabs>
          <w:tab w:val="clear" w:pos="4320"/>
          <w:tab w:val="clear" w:pos="8640"/>
        </w:tabs>
        <w:rPr>
          <w:i/>
        </w:rPr>
      </w:pPr>
      <w:r>
        <w:rPr>
          <w:i/>
        </w:rPr>
        <w:t>Cost to Federal Government</w:t>
      </w:r>
    </w:p>
    <w:p w14:paraId="58202AD3" w14:textId="77777777" w:rsidR="005E089D" w:rsidRDefault="005E089D" w:rsidP="0080379B">
      <w:pPr>
        <w:rPr>
          <w:u w:val="single"/>
        </w:rPr>
      </w:pPr>
    </w:p>
    <w:p w14:paraId="6517D670" w14:textId="77777777" w:rsidR="005E089D" w:rsidRPr="006C7323" w:rsidRDefault="00893DCC" w:rsidP="0080379B">
      <w:pPr>
        <w:rPr>
          <w:b/>
          <w:i/>
        </w:rPr>
      </w:pPr>
      <w:r w:rsidRPr="0063507F">
        <w:t xml:space="preserve">Medicare contractors currently </w:t>
      </w:r>
      <w:r w:rsidR="000D799A" w:rsidRPr="0063507F">
        <w:t>finalize</w:t>
      </w:r>
      <w:r w:rsidRPr="0063507F">
        <w:t xml:space="preserve"> approximately </w:t>
      </w:r>
      <w:r w:rsidR="000D799A" w:rsidRPr="0063507F">
        <w:t>1.3 million</w:t>
      </w:r>
      <w:r w:rsidR="0063507F" w:rsidRPr="0063507F">
        <w:t xml:space="preserve"> </w:t>
      </w:r>
      <w:r w:rsidRPr="0063507F">
        <w:t xml:space="preserve">provider/supplier enrollment applications a year.  </w:t>
      </w:r>
      <w:r w:rsidR="00A0673E" w:rsidRPr="0063507F">
        <w:t>Th</w:t>
      </w:r>
      <w:r w:rsidR="00FF4171">
        <w:t xml:space="preserve">e form changes will not result in any additional cost to the federal government because </w:t>
      </w:r>
      <w:r w:rsidR="001A5CEA">
        <w:t xml:space="preserve">Medicare </w:t>
      </w:r>
      <w:r w:rsidR="00FF4171">
        <w:t xml:space="preserve">contractors are already processing applications from individuals who are enrolling solely to prescribe Part D drugs.  </w:t>
      </w:r>
      <w:r w:rsidR="002B6E22" w:rsidRPr="0063507F">
        <w:t xml:space="preserve">Applications will </w:t>
      </w:r>
      <w:r w:rsidR="001A5CEA">
        <w:t xml:space="preserve">continue to </w:t>
      </w:r>
      <w:r w:rsidR="002B6E22" w:rsidRPr="0063507F">
        <w:t>be processed in the normal course of Federal duties.</w:t>
      </w:r>
    </w:p>
    <w:p w14:paraId="5E8A7535" w14:textId="77777777" w:rsidR="005E089D" w:rsidRDefault="005E089D" w:rsidP="00177CCA"/>
    <w:p w14:paraId="00BF4906" w14:textId="77777777" w:rsidR="001E5BD5" w:rsidRDefault="001E5BD5" w:rsidP="00177CCA"/>
    <w:p w14:paraId="45612BB1" w14:textId="77777777" w:rsidR="00177CCA" w:rsidRDefault="00177CCA" w:rsidP="0080379B">
      <w:pPr>
        <w:numPr>
          <w:ilvl w:val="0"/>
          <w:numId w:val="5"/>
        </w:numPr>
        <w:tabs>
          <w:tab w:val="left" w:pos="-1440"/>
        </w:tabs>
        <w:rPr>
          <w:i/>
        </w:rPr>
      </w:pPr>
      <w:r w:rsidRPr="0074502F">
        <w:rPr>
          <w:i/>
        </w:rPr>
        <w:t>Changes in Burden/Program Changes</w:t>
      </w:r>
    </w:p>
    <w:p w14:paraId="3BD60E34" w14:textId="77777777" w:rsidR="006C229C" w:rsidRDefault="006C229C" w:rsidP="006C229C">
      <w:pPr>
        <w:tabs>
          <w:tab w:val="left" w:pos="-1440"/>
        </w:tabs>
        <w:rPr>
          <w:i/>
        </w:rPr>
      </w:pPr>
    </w:p>
    <w:p w14:paraId="1DEBAB39" w14:textId="77777777" w:rsidR="006C229C" w:rsidRPr="006C229C" w:rsidRDefault="006C229C" w:rsidP="006C229C">
      <w:pPr>
        <w:tabs>
          <w:tab w:val="left" w:pos="-1440"/>
        </w:tabs>
      </w:pPr>
      <w:r w:rsidRPr="006C229C">
        <w:t>The burden increase is based the new burden amounts of data compiled from PECOS.  The new estimates for completing the CMS-855O Medicare enrollment application form for initial enrollment, reporting changes in enrollment information, and voluntarily withdrawal of enrollment information are taken directly from the actual applications processed for calendar year 2014 in PECOS.  These numbers are for estimated providers completing the CMS-855O solely for the purpose of ordering and/or referring Medicare beneficiaries to Medicare enrolled providers/suppliers.  The new figures are from PECOS and therefore more accurate than the prior estimates.  In addition, CMS assessed (via PECOS) how many providers are currently prescribing based on their NPI and PDE data but are not currently enrolled in PECOS and therefore will complete and submit the revised CMS-855O as new providers enrolling solely for the purpose of prescribing Part D drugs.  Those assessed new providers were added to the burden estimates.  Furthermore, according to the most recent wage data provided by the Bureau of Labor Statistics (BLS) for May 2014 (see http://www.bls.gov/oes/current/oes_nat.htm#43-0000), the mean hourly wage for the general categories of "Office and Administrative Support Occupations" and "Physicians and Surgeons" and has greatly increased since the last revision of this form in 2012.</w:t>
      </w:r>
    </w:p>
    <w:p w14:paraId="7514645F" w14:textId="77777777" w:rsidR="006C229C" w:rsidRDefault="006C229C" w:rsidP="006C229C">
      <w:pPr>
        <w:tabs>
          <w:tab w:val="left" w:pos="-1440"/>
        </w:tabs>
        <w:rPr>
          <w:i/>
        </w:rPr>
      </w:pPr>
    </w:p>
    <w:p w14:paraId="2A5B9955" w14:textId="77777777" w:rsidR="006C229C" w:rsidRPr="00396E42" w:rsidRDefault="006C229C" w:rsidP="006C229C">
      <w:pPr>
        <w:tabs>
          <w:tab w:val="left" w:pos="-1440"/>
        </w:tabs>
      </w:pPr>
      <w:r w:rsidRPr="00396E42">
        <w:t>Overall the burden hours and costs have increased.  Combined, the increase in burden hours is 219,475 and the increase in cost is $6,494,160.  The increase in the number of respondents is 408,000 (from 40,000 to 448,000).</w:t>
      </w:r>
    </w:p>
    <w:p w14:paraId="17161F6F" w14:textId="77777777" w:rsidR="00177CCA" w:rsidRPr="00396E42" w:rsidRDefault="00177CCA" w:rsidP="00177CCA">
      <w:pPr>
        <w:tabs>
          <w:tab w:val="left" w:pos="-1440"/>
        </w:tabs>
      </w:pPr>
    </w:p>
    <w:p w14:paraId="46C098BA" w14:textId="77777777" w:rsidR="000E48A7" w:rsidRPr="005F39FC" w:rsidRDefault="000E48A7" w:rsidP="000E48A7">
      <w:pPr>
        <w:pStyle w:val="PlainText"/>
        <w:rPr>
          <w:rFonts w:ascii="Times New Roman" w:hAnsi="Times New Roman" w:cs="Times New Roman"/>
          <w:sz w:val="24"/>
          <w:szCs w:val="24"/>
        </w:rPr>
      </w:pPr>
      <w:r w:rsidRPr="00396E42">
        <w:rPr>
          <w:rFonts w:ascii="Times New Roman" w:hAnsi="Times New Roman" w:cs="Times New Roman"/>
          <w:sz w:val="24"/>
          <w:szCs w:val="24"/>
        </w:rPr>
        <w:t>The burden has increased for two reasons.  The first is we are using more accurate data from PECOS to estimate enrollees</w:t>
      </w:r>
      <w:r w:rsidR="00016F93" w:rsidRPr="00396E42">
        <w:rPr>
          <w:rFonts w:ascii="Times New Roman" w:hAnsi="Times New Roman" w:cs="Times New Roman"/>
          <w:sz w:val="24"/>
          <w:szCs w:val="24"/>
        </w:rPr>
        <w:t xml:space="preserve"> who use the CMS-855O to enroll in Medicare to solely to order and refer Medicare beneficiaries to Medicare enrolled providers and suppliers</w:t>
      </w:r>
      <w:r w:rsidRPr="00396E42">
        <w:rPr>
          <w:rFonts w:ascii="Times New Roman" w:hAnsi="Times New Roman" w:cs="Times New Roman"/>
          <w:sz w:val="24"/>
          <w:szCs w:val="24"/>
        </w:rPr>
        <w:t xml:space="preserve">. </w:t>
      </w:r>
      <w:r w:rsidR="00016F93" w:rsidRPr="00396E42">
        <w:rPr>
          <w:rFonts w:ascii="Times New Roman" w:hAnsi="Times New Roman" w:cs="Times New Roman"/>
          <w:sz w:val="24"/>
          <w:szCs w:val="24"/>
        </w:rPr>
        <w:t xml:space="preserve"> </w:t>
      </w:r>
      <w:r w:rsidRPr="00396E42">
        <w:rPr>
          <w:rFonts w:ascii="Times New Roman" w:hAnsi="Times New Roman" w:cs="Times New Roman"/>
          <w:sz w:val="24"/>
          <w:szCs w:val="24"/>
        </w:rPr>
        <w:t xml:space="preserve">By doing so, we have </w:t>
      </w:r>
      <w:r w:rsidR="00016F93" w:rsidRPr="00396E42">
        <w:rPr>
          <w:rFonts w:ascii="Times New Roman" w:hAnsi="Times New Roman" w:cs="Times New Roman"/>
          <w:sz w:val="24"/>
          <w:szCs w:val="24"/>
        </w:rPr>
        <w:t xml:space="preserve">decreased the first part of </w:t>
      </w:r>
      <w:r w:rsidRPr="00396E42">
        <w:rPr>
          <w:rFonts w:ascii="Times New Roman" w:hAnsi="Times New Roman" w:cs="Times New Roman"/>
          <w:sz w:val="24"/>
          <w:szCs w:val="24"/>
        </w:rPr>
        <w:t xml:space="preserve">our estimate by </w:t>
      </w:r>
      <w:r w:rsidR="00016F93" w:rsidRPr="00396E42">
        <w:rPr>
          <w:rFonts w:ascii="Times New Roman" w:hAnsi="Times New Roman" w:cs="Times New Roman"/>
          <w:sz w:val="24"/>
          <w:szCs w:val="24"/>
        </w:rPr>
        <w:t>12,000</w:t>
      </w:r>
      <w:r w:rsidRPr="00396E42">
        <w:rPr>
          <w:rFonts w:ascii="Times New Roman" w:hAnsi="Times New Roman" w:cs="Times New Roman"/>
          <w:sz w:val="24"/>
          <w:szCs w:val="24"/>
        </w:rPr>
        <w:t xml:space="preserve">, from </w:t>
      </w:r>
      <w:r w:rsidR="00016F93" w:rsidRPr="00396E42">
        <w:rPr>
          <w:rFonts w:ascii="Times New Roman" w:hAnsi="Times New Roman" w:cs="Times New Roman"/>
          <w:sz w:val="24"/>
          <w:szCs w:val="24"/>
        </w:rPr>
        <w:t>40,000 respondents</w:t>
      </w:r>
      <w:r w:rsidRPr="00396E42">
        <w:rPr>
          <w:rFonts w:ascii="Times New Roman" w:hAnsi="Times New Roman" w:cs="Times New Roman"/>
          <w:sz w:val="24"/>
          <w:szCs w:val="24"/>
        </w:rPr>
        <w:t xml:space="preserve"> to </w:t>
      </w:r>
      <w:r w:rsidR="00016F93" w:rsidRPr="00396E42">
        <w:rPr>
          <w:rFonts w:ascii="Times New Roman" w:hAnsi="Times New Roman" w:cs="Times New Roman"/>
          <w:sz w:val="24"/>
          <w:szCs w:val="24"/>
        </w:rPr>
        <w:t>28</w:t>
      </w:r>
      <w:r w:rsidR="009D0001" w:rsidRPr="00396E42">
        <w:rPr>
          <w:rFonts w:ascii="Times New Roman" w:hAnsi="Times New Roman" w:cs="Times New Roman"/>
          <w:sz w:val="24"/>
          <w:szCs w:val="24"/>
        </w:rPr>
        <w:t>,</w:t>
      </w:r>
      <w:r w:rsidR="00016F93" w:rsidRPr="00396E42">
        <w:rPr>
          <w:rFonts w:ascii="Times New Roman" w:hAnsi="Times New Roman" w:cs="Times New Roman"/>
          <w:sz w:val="24"/>
          <w:szCs w:val="24"/>
        </w:rPr>
        <w:t>0</w:t>
      </w:r>
      <w:r w:rsidR="009D0001" w:rsidRPr="00396E42">
        <w:rPr>
          <w:rFonts w:ascii="Times New Roman" w:hAnsi="Times New Roman" w:cs="Times New Roman"/>
          <w:sz w:val="24"/>
          <w:szCs w:val="24"/>
        </w:rPr>
        <w:t>00</w:t>
      </w:r>
      <w:r w:rsidRPr="00396E42">
        <w:rPr>
          <w:rFonts w:ascii="Times New Roman" w:hAnsi="Times New Roman" w:cs="Times New Roman"/>
          <w:sz w:val="24"/>
          <w:szCs w:val="24"/>
        </w:rPr>
        <w:t>.  This means our burden cost is now $</w:t>
      </w:r>
      <w:r w:rsidR="00F26E85" w:rsidRPr="00396E42">
        <w:rPr>
          <w:rFonts w:ascii="Times New Roman" w:hAnsi="Times New Roman" w:cs="Times New Roman"/>
          <w:sz w:val="24"/>
          <w:szCs w:val="24"/>
        </w:rPr>
        <w:t>458,010</w:t>
      </w:r>
      <w:r w:rsidR="00124E24" w:rsidRPr="00396E42">
        <w:rPr>
          <w:rFonts w:ascii="Times New Roman" w:hAnsi="Times New Roman" w:cs="Times New Roman"/>
          <w:sz w:val="24"/>
          <w:szCs w:val="24"/>
        </w:rPr>
        <w:t xml:space="preserve"> for these respondents</w:t>
      </w:r>
      <w:r w:rsidRPr="00396E42">
        <w:rPr>
          <w:rFonts w:ascii="Times New Roman" w:hAnsi="Times New Roman" w:cs="Times New Roman"/>
          <w:sz w:val="24"/>
          <w:szCs w:val="24"/>
        </w:rPr>
        <w:t>.  The second is we are now requiring providers who are</w:t>
      </w:r>
      <w:r w:rsidR="00F26E85" w:rsidRPr="00396E42">
        <w:rPr>
          <w:rFonts w:ascii="Times New Roman" w:hAnsi="Times New Roman" w:cs="Times New Roman"/>
          <w:sz w:val="24"/>
          <w:szCs w:val="24"/>
        </w:rPr>
        <w:t xml:space="preserve"> prescribing Part D drugs</w:t>
      </w:r>
      <w:r w:rsidRPr="00396E42">
        <w:rPr>
          <w:rFonts w:ascii="Times New Roman" w:hAnsi="Times New Roman" w:cs="Times New Roman"/>
          <w:sz w:val="24"/>
          <w:szCs w:val="24"/>
        </w:rPr>
        <w:t xml:space="preserve"> to enroll as providers/suppliers.  This increases the number of applications by </w:t>
      </w:r>
      <w:r w:rsidR="00F26E85" w:rsidRPr="00396E42">
        <w:rPr>
          <w:rFonts w:ascii="Times New Roman" w:hAnsi="Times New Roman" w:cs="Times New Roman"/>
          <w:sz w:val="24"/>
          <w:szCs w:val="24"/>
        </w:rPr>
        <w:t>420,000</w:t>
      </w:r>
      <w:r w:rsidRPr="00396E42">
        <w:rPr>
          <w:rFonts w:ascii="Times New Roman" w:hAnsi="Times New Roman" w:cs="Times New Roman"/>
          <w:sz w:val="24"/>
          <w:szCs w:val="24"/>
        </w:rPr>
        <w:t xml:space="preserve"> and increases our burden cost by $</w:t>
      </w:r>
      <w:r w:rsidR="00F26E85" w:rsidRPr="00396E42">
        <w:rPr>
          <w:rFonts w:ascii="Times New Roman" w:hAnsi="Times New Roman" w:cs="Times New Roman"/>
          <w:sz w:val="24"/>
          <w:szCs w:val="24"/>
        </w:rPr>
        <w:t>6,870,150</w:t>
      </w:r>
      <w:r w:rsidRPr="00396E42">
        <w:rPr>
          <w:rFonts w:ascii="Times New Roman" w:hAnsi="Times New Roman" w:cs="Times New Roman"/>
          <w:sz w:val="24"/>
          <w:szCs w:val="24"/>
        </w:rPr>
        <w:t xml:space="preserve">.  Combined, the changes </w:t>
      </w:r>
      <w:r w:rsidR="00124E24" w:rsidRPr="00396E42">
        <w:rPr>
          <w:rFonts w:ascii="Times New Roman" w:hAnsi="Times New Roman" w:cs="Times New Roman"/>
          <w:sz w:val="24"/>
          <w:szCs w:val="24"/>
        </w:rPr>
        <w:t>are</w:t>
      </w:r>
      <w:r w:rsidRPr="00396E42">
        <w:rPr>
          <w:rFonts w:ascii="Times New Roman" w:hAnsi="Times New Roman" w:cs="Times New Roman"/>
          <w:sz w:val="24"/>
          <w:szCs w:val="24"/>
        </w:rPr>
        <w:t xml:space="preserve"> 243,600 hours and $</w:t>
      </w:r>
      <w:r w:rsidR="00F26E85" w:rsidRPr="00396E42">
        <w:rPr>
          <w:rFonts w:ascii="Times New Roman" w:hAnsi="Times New Roman" w:cs="Times New Roman"/>
          <w:sz w:val="24"/>
          <w:szCs w:val="24"/>
        </w:rPr>
        <w:t>7,328,160.</w:t>
      </w:r>
      <w:r w:rsidR="00F26E85" w:rsidRPr="005F39FC">
        <w:rPr>
          <w:rFonts w:ascii="Times New Roman" w:hAnsi="Times New Roman" w:cs="Times New Roman"/>
          <w:sz w:val="24"/>
          <w:szCs w:val="24"/>
        </w:rPr>
        <w:t xml:space="preserve">  </w:t>
      </w:r>
    </w:p>
    <w:p w14:paraId="65AFE246" w14:textId="77777777" w:rsidR="000E48A7" w:rsidRDefault="000E48A7" w:rsidP="00177CCA">
      <w:pPr>
        <w:tabs>
          <w:tab w:val="left" w:pos="-1440"/>
        </w:tabs>
      </w:pPr>
    </w:p>
    <w:p w14:paraId="278874F1" w14:textId="77777777" w:rsidR="000E48A7" w:rsidRDefault="000E48A7" w:rsidP="00177CCA">
      <w:pPr>
        <w:tabs>
          <w:tab w:val="left" w:pos="-1440"/>
        </w:tabs>
      </w:pPr>
    </w:p>
    <w:p w14:paraId="38FB0F67" w14:textId="77777777" w:rsidR="000E48A7" w:rsidRPr="00585412" w:rsidRDefault="000E48A7" w:rsidP="00177CCA">
      <w:pPr>
        <w:tabs>
          <w:tab w:val="left" w:pos="-1440"/>
        </w:tabs>
      </w:pPr>
    </w:p>
    <w:p w14:paraId="128AB1B2" w14:textId="77777777" w:rsidR="005E089D" w:rsidRDefault="005E089D" w:rsidP="0080379B">
      <w:pPr>
        <w:numPr>
          <w:ilvl w:val="0"/>
          <w:numId w:val="5"/>
        </w:numPr>
        <w:tabs>
          <w:tab w:val="left" w:pos="-1440"/>
        </w:tabs>
      </w:pPr>
      <w:r>
        <w:rPr>
          <w:i/>
        </w:rPr>
        <w:t>Publication/Tabulation</w:t>
      </w:r>
    </w:p>
    <w:p w14:paraId="6DCFB3E2" w14:textId="77777777" w:rsidR="005E089D" w:rsidRDefault="005E089D" w:rsidP="0080379B"/>
    <w:p w14:paraId="5434C41C" w14:textId="77777777" w:rsidR="005E089D" w:rsidRPr="00585412" w:rsidRDefault="002B6E22" w:rsidP="0080379B">
      <w:r w:rsidRPr="00585412">
        <w:t>N/A</w:t>
      </w:r>
      <w:r w:rsidR="005E089D" w:rsidRPr="00585412">
        <w:t>.</w:t>
      </w:r>
    </w:p>
    <w:p w14:paraId="07544C4E" w14:textId="77777777" w:rsidR="005E089D" w:rsidRPr="00585412" w:rsidRDefault="005E089D" w:rsidP="0080379B"/>
    <w:p w14:paraId="47FFEF8D" w14:textId="77777777" w:rsidR="001E5BD5" w:rsidRPr="00585412" w:rsidRDefault="001E5BD5" w:rsidP="0080379B"/>
    <w:p w14:paraId="4095DC4C" w14:textId="77777777" w:rsidR="005E089D" w:rsidRDefault="005E089D" w:rsidP="0080379B">
      <w:pPr>
        <w:numPr>
          <w:ilvl w:val="0"/>
          <w:numId w:val="5"/>
        </w:numPr>
      </w:pPr>
      <w:r>
        <w:rPr>
          <w:i/>
        </w:rPr>
        <w:t>Expiration Date</w:t>
      </w:r>
    </w:p>
    <w:p w14:paraId="503134E9" w14:textId="77777777" w:rsidR="005E089D" w:rsidRPr="00585412" w:rsidRDefault="005E089D" w:rsidP="0080379B"/>
    <w:p w14:paraId="0AC7BEAA" w14:textId="77777777" w:rsidR="005E089D" w:rsidRPr="00585412" w:rsidRDefault="007632F2" w:rsidP="0080379B">
      <w:r w:rsidRPr="00585412">
        <w:t>We are planning on displaying the revision approval date and the expiration date.</w:t>
      </w:r>
    </w:p>
    <w:p w14:paraId="2BEA4871" w14:textId="77777777" w:rsidR="001E5BD5" w:rsidRPr="00585412" w:rsidRDefault="001E5BD5" w:rsidP="0080379B"/>
    <w:p w14:paraId="55E9D1DE" w14:textId="77777777" w:rsidR="007632F2" w:rsidRPr="00585412" w:rsidRDefault="007632F2" w:rsidP="0080379B"/>
    <w:p w14:paraId="0625220B" w14:textId="77777777" w:rsidR="005E089D" w:rsidRDefault="005E089D" w:rsidP="0080379B">
      <w:pPr>
        <w:numPr>
          <w:ilvl w:val="0"/>
          <w:numId w:val="5"/>
        </w:numPr>
        <w:tabs>
          <w:tab w:val="left" w:pos="-1440"/>
        </w:tabs>
      </w:pPr>
      <w:r>
        <w:rPr>
          <w:i/>
        </w:rPr>
        <w:t>Certification Statement</w:t>
      </w:r>
    </w:p>
    <w:p w14:paraId="5997C527" w14:textId="77777777" w:rsidR="005E089D" w:rsidRDefault="005E089D" w:rsidP="0080379B"/>
    <w:p w14:paraId="2E735C1C" w14:textId="77777777" w:rsidR="005E089D" w:rsidRPr="00585412" w:rsidRDefault="002B6E22" w:rsidP="0080379B">
      <w:r w:rsidRPr="00585412">
        <w:t>There are no exceptions to item 19 of OMB Form 83-I.</w:t>
      </w:r>
    </w:p>
    <w:p w14:paraId="1AA16A14" w14:textId="77777777" w:rsidR="002B6E22" w:rsidRPr="00585412" w:rsidRDefault="002B6E22" w:rsidP="0080379B"/>
    <w:p w14:paraId="3D6F34D1" w14:textId="77777777" w:rsidR="001E5BD5" w:rsidRPr="00585412" w:rsidRDefault="001E5BD5" w:rsidP="0080379B"/>
    <w:p w14:paraId="6E4A0E90" w14:textId="77777777" w:rsidR="0074502F" w:rsidRPr="00585412" w:rsidRDefault="0074502F" w:rsidP="0080379B"/>
    <w:p w14:paraId="2A1DA5F2" w14:textId="77777777" w:rsidR="005E089D" w:rsidRDefault="005E089D" w:rsidP="0080379B">
      <w:pPr>
        <w:pStyle w:val="Heading2"/>
        <w:numPr>
          <w:ilvl w:val="0"/>
          <w:numId w:val="6"/>
        </w:numPr>
      </w:pPr>
      <w:r>
        <w:t>COLLECTIONS OF INFORMATION EMPLOYING STATISTICAL METHODS</w:t>
      </w:r>
    </w:p>
    <w:p w14:paraId="4E7403AA" w14:textId="77777777" w:rsidR="005E089D" w:rsidRDefault="005E089D" w:rsidP="0080379B"/>
    <w:p w14:paraId="53BD66ED" w14:textId="77777777" w:rsidR="005E089D" w:rsidRDefault="0080379B" w:rsidP="0080379B">
      <w:r>
        <w:t>N/A</w:t>
      </w:r>
      <w:r w:rsidR="005E089D">
        <w:t>.</w:t>
      </w:r>
    </w:p>
    <w:p w14:paraId="24226798" w14:textId="77777777" w:rsidR="0080379B" w:rsidRDefault="0080379B" w:rsidP="0080379B"/>
    <w:sectPr w:rsidR="0080379B" w:rsidSect="00DE7299">
      <w:footerReference w:type="even" r:id="rId12"/>
      <w:footerReference w:type="default" r:id="rId13"/>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468F" w14:textId="77777777" w:rsidR="008B3291" w:rsidRDefault="008B3291">
      <w:r>
        <w:separator/>
      </w:r>
    </w:p>
  </w:endnote>
  <w:endnote w:type="continuationSeparator" w:id="0">
    <w:p w14:paraId="698D5875" w14:textId="77777777" w:rsidR="008B3291" w:rsidRDefault="008B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98EA" w14:textId="77777777" w:rsidR="00690F7A" w:rsidRDefault="00690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8AC07BA" w14:textId="77777777" w:rsidR="00690F7A" w:rsidRDefault="00690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B61D6" w14:textId="77777777" w:rsidR="00690F7A" w:rsidRDefault="00690F7A">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B329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B329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B0452" w14:textId="77777777" w:rsidR="008B3291" w:rsidRDefault="008B3291">
      <w:r>
        <w:separator/>
      </w:r>
    </w:p>
  </w:footnote>
  <w:footnote w:type="continuationSeparator" w:id="0">
    <w:p w14:paraId="5C3F00D5" w14:textId="77777777" w:rsidR="008B3291" w:rsidRDefault="008B3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1D6B6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C61E95"/>
    <w:multiLevelType w:val="hybridMultilevel"/>
    <w:tmpl w:val="BEC63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CA7A37"/>
    <w:multiLevelType w:val="hybridMultilevel"/>
    <w:tmpl w:val="A48E4E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9271D1"/>
    <w:multiLevelType w:val="hybridMultilevel"/>
    <w:tmpl w:val="751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82045"/>
    <w:multiLevelType w:val="hybridMultilevel"/>
    <w:tmpl w:val="5FE40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8" w15:restartNumberingAfterBreak="0">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C85608"/>
    <w:multiLevelType w:val="hybridMultilevel"/>
    <w:tmpl w:val="78A25A4A"/>
    <w:lvl w:ilvl="0" w:tplc="6066A406">
      <w:start w:val="2"/>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6"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A71FED"/>
    <w:multiLevelType w:val="hybridMultilevel"/>
    <w:tmpl w:val="3EDA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9" w15:restartNumberingAfterBreak="0">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30" w15:restartNumberingAfterBreak="0">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7216DE"/>
    <w:multiLevelType w:val="hybridMultilevel"/>
    <w:tmpl w:val="CEDEBB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EB32EC"/>
    <w:multiLevelType w:val="hybridMultilevel"/>
    <w:tmpl w:val="AF6C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2911E0"/>
    <w:multiLevelType w:val="singleLevel"/>
    <w:tmpl w:val="E6F26244"/>
    <w:lvl w:ilvl="0">
      <w:start w:val="1"/>
      <w:numFmt w:val="upperLetter"/>
      <w:pStyle w:val="Heading2"/>
      <w:lvlText w:val="%1."/>
      <w:lvlJc w:val="left"/>
      <w:pPr>
        <w:tabs>
          <w:tab w:val="num" w:pos="360"/>
        </w:tabs>
        <w:ind w:left="360" w:hanging="360"/>
      </w:pPr>
      <w:rPr>
        <w:rFonts w:ascii="Times New Roman" w:hAnsi="Times New Roman" w:hint="default"/>
        <w:b w:val="0"/>
        <w:i w:val="0"/>
        <w:sz w:val="24"/>
      </w:rPr>
    </w:lvl>
  </w:abstractNum>
  <w:abstractNum w:abstractNumId="36"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CB0170"/>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C06E87"/>
    <w:multiLevelType w:val="hybridMultilevel"/>
    <w:tmpl w:val="FE78E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5"/>
  </w:num>
  <w:num w:numId="3">
    <w:abstractNumId w:val="17"/>
  </w:num>
  <w:num w:numId="4">
    <w:abstractNumId w:val="29"/>
  </w:num>
  <w:num w:numId="5">
    <w:abstractNumId w:val="28"/>
  </w:num>
  <w:num w:numId="6">
    <w:abstractNumId w:val="25"/>
  </w:num>
  <w:num w:numId="7">
    <w:abstractNumId w:val="19"/>
  </w:num>
  <w:num w:numId="8">
    <w:abstractNumId w:val="12"/>
  </w:num>
  <w:num w:numId="9">
    <w:abstractNumId w:val="4"/>
  </w:num>
  <w:num w:numId="10">
    <w:abstractNumId w:val="20"/>
  </w:num>
  <w:num w:numId="11">
    <w:abstractNumId w:val="8"/>
  </w:num>
  <w:num w:numId="12">
    <w:abstractNumId w:val="31"/>
  </w:num>
  <w:num w:numId="13">
    <w:abstractNumId w:val="38"/>
  </w:num>
  <w:num w:numId="14">
    <w:abstractNumId w:val="21"/>
  </w:num>
  <w:num w:numId="15">
    <w:abstractNumId w:val="33"/>
  </w:num>
  <w:num w:numId="16">
    <w:abstractNumId w:val="36"/>
  </w:num>
  <w:num w:numId="17">
    <w:abstractNumId w:val="26"/>
  </w:num>
  <w:num w:numId="18">
    <w:abstractNumId w:val="5"/>
  </w:num>
  <w:num w:numId="19">
    <w:abstractNumId w:val="22"/>
  </w:num>
  <w:num w:numId="20">
    <w:abstractNumId w:val="6"/>
  </w:num>
  <w:num w:numId="21">
    <w:abstractNumId w:val="16"/>
  </w:num>
  <w:num w:numId="22">
    <w:abstractNumId w:val="37"/>
  </w:num>
  <w:num w:numId="23">
    <w:abstractNumId w:val="2"/>
  </w:num>
  <w:num w:numId="24">
    <w:abstractNumId w:val="23"/>
  </w:num>
  <w:num w:numId="25">
    <w:abstractNumId w:val="41"/>
  </w:num>
  <w:num w:numId="26">
    <w:abstractNumId w:val="13"/>
  </w:num>
  <w:num w:numId="27">
    <w:abstractNumId w:val="3"/>
  </w:num>
  <w:num w:numId="28">
    <w:abstractNumId w:val="30"/>
  </w:num>
  <w:num w:numId="29">
    <w:abstractNumId w:val="11"/>
  </w:num>
  <w:num w:numId="30">
    <w:abstractNumId w:val="18"/>
  </w:num>
  <w:num w:numId="31">
    <w:abstractNumId w:val="24"/>
  </w:num>
  <w:num w:numId="32">
    <w:abstractNumId w:val="40"/>
  </w:num>
  <w:num w:numId="33">
    <w:abstractNumId w:val="7"/>
  </w:num>
  <w:num w:numId="34">
    <w:abstractNumId w:val="9"/>
  </w:num>
  <w:num w:numId="35">
    <w:abstractNumId w:val="22"/>
  </w:num>
  <w:num w:numId="36">
    <w:abstractNumId w:val="10"/>
  </w:num>
  <w:num w:numId="37">
    <w:abstractNumId w:val="39"/>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7"/>
  </w:num>
  <w:num w:numId="41">
    <w:abstractNumId w:val="34"/>
  </w:num>
  <w:num w:numId="42">
    <w:abstractNumId w:val="15"/>
  </w:num>
  <w:num w:numId="43">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26A7"/>
    <w:rsid w:val="00012E73"/>
    <w:rsid w:val="00013527"/>
    <w:rsid w:val="00016F93"/>
    <w:rsid w:val="000220C7"/>
    <w:rsid w:val="0002449E"/>
    <w:rsid w:val="00024510"/>
    <w:rsid w:val="00025597"/>
    <w:rsid w:val="000505F3"/>
    <w:rsid w:val="00051C19"/>
    <w:rsid w:val="00077B14"/>
    <w:rsid w:val="000945AE"/>
    <w:rsid w:val="000B449C"/>
    <w:rsid w:val="000C481D"/>
    <w:rsid w:val="000C6931"/>
    <w:rsid w:val="000C7E78"/>
    <w:rsid w:val="000D4F78"/>
    <w:rsid w:val="000D52AC"/>
    <w:rsid w:val="000D799A"/>
    <w:rsid w:val="000E48A7"/>
    <w:rsid w:val="000E5007"/>
    <w:rsid w:val="000F3D2B"/>
    <w:rsid w:val="00101D92"/>
    <w:rsid w:val="0010336A"/>
    <w:rsid w:val="00110211"/>
    <w:rsid w:val="00117585"/>
    <w:rsid w:val="001205B2"/>
    <w:rsid w:val="00123486"/>
    <w:rsid w:val="00124E24"/>
    <w:rsid w:val="001274C8"/>
    <w:rsid w:val="00134B47"/>
    <w:rsid w:val="00137A4B"/>
    <w:rsid w:val="00157644"/>
    <w:rsid w:val="001650EE"/>
    <w:rsid w:val="00176AF4"/>
    <w:rsid w:val="00177CCA"/>
    <w:rsid w:val="0019450F"/>
    <w:rsid w:val="001A5CEA"/>
    <w:rsid w:val="001B3223"/>
    <w:rsid w:val="001B3B0A"/>
    <w:rsid w:val="001B4DE2"/>
    <w:rsid w:val="001B502C"/>
    <w:rsid w:val="001C47FA"/>
    <w:rsid w:val="001E3728"/>
    <w:rsid w:val="001E50C0"/>
    <w:rsid w:val="001E5BD5"/>
    <w:rsid w:val="001F3E6D"/>
    <w:rsid w:val="0020480A"/>
    <w:rsid w:val="00211042"/>
    <w:rsid w:val="0022093D"/>
    <w:rsid w:val="002234E6"/>
    <w:rsid w:val="00230610"/>
    <w:rsid w:val="002336C3"/>
    <w:rsid w:val="0024073B"/>
    <w:rsid w:val="002505ED"/>
    <w:rsid w:val="00251B0D"/>
    <w:rsid w:val="00264169"/>
    <w:rsid w:val="00273051"/>
    <w:rsid w:val="00276D48"/>
    <w:rsid w:val="00292E63"/>
    <w:rsid w:val="002A5B43"/>
    <w:rsid w:val="002B2D2D"/>
    <w:rsid w:val="002B6E22"/>
    <w:rsid w:val="002C21CE"/>
    <w:rsid w:val="002C2DD9"/>
    <w:rsid w:val="002C6CBD"/>
    <w:rsid w:val="002D3B5C"/>
    <w:rsid w:val="002D4EE9"/>
    <w:rsid w:val="002D6B34"/>
    <w:rsid w:val="002F13AB"/>
    <w:rsid w:val="002F2630"/>
    <w:rsid w:val="002F3B70"/>
    <w:rsid w:val="002F75B7"/>
    <w:rsid w:val="0030545D"/>
    <w:rsid w:val="0031134E"/>
    <w:rsid w:val="00313D4A"/>
    <w:rsid w:val="003213FF"/>
    <w:rsid w:val="003430A0"/>
    <w:rsid w:val="003553EB"/>
    <w:rsid w:val="00363DC5"/>
    <w:rsid w:val="00372A1E"/>
    <w:rsid w:val="00373BC1"/>
    <w:rsid w:val="00387594"/>
    <w:rsid w:val="00391FA8"/>
    <w:rsid w:val="0039274A"/>
    <w:rsid w:val="00396E42"/>
    <w:rsid w:val="00397406"/>
    <w:rsid w:val="003A32A6"/>
    <w:rsid w:val="003A3F9C"/>
    <w:rsid w:val="003B03BE"/>
    <w:rsid w:val="003B3B1D"/>
    <w:rsid w:val="003C31FE"/>
    <w:rsid w:val="003D4BD7"/>
    <w:rsid w:val="003F18E4"/>
    <w:rsid w:val="004109C5"/>
    <w:rsid w:val="00415FD6"/>
    <w:rsid w:val="004221E1"/>
    <w:rsid w:val="00426FC9"/>
    <w:rsid w:val="004273E6"/>
    <w:rsid w:val="00431466"/>
    <w:rsid w:val="004416E1"/>
    <w:rsid w:val="004521C6"/>
    <w:rsid w:val="004536F0"/>
    <w:rsid w:val="00455A05"/>
    <w:rsid w:val="004666BC"/>
    <w:rsid w:val="00472BF3"/>
    <w:rsid w:val="00491808"/>
    <w:rsid w:val="004954E6"/>
    <w:rsid w:val="004A05BE"/>
    <w:rsid w:val="004A1D20"/>
    <w:rsid w:val="004A3B03"/>
    <w:rsid w:val="004B41FC"/>
    <w:rsid w:val="004B5559"/>
    <w:rsid w:val="004B6563"/>
    <w:rsid w:val="004B6C27"/>
    <w:rsid w:val="004C1637"/>
    <w:rsid w:val="004C3DC2"/>
    <w:rsid w:val="004C7DBD"/>
    <w:rsid w:val="004D7007"/>
    <w:rsid w:val="004F69AF"/>
    <w:rsid w:val="00522A24"/>
    <w:rsid w:val="00523189"/>
    <w:rsid w:val="0052584D"/>
    <w:rsid w:val="00533F5F"/>
    <w:rsid w:val="00540F24"/>
    <w:rsid w:val="00541EA4"/>
    <w:rsid w:val="00546EC8"/>
    <w:rsid w:val="00572129"/>
    <w:rsid w:val="005734E4"/>
    <w:rsid w:val="00581347"/>
    <w:rsid w:val="00585412"/>
    <w:rsid w:val="005938C2"/>
    <w:rsid w:val="005962C2"/>
    <w:rsid w:val="005A1073"/>
    <w:rsid w:val="005A7242"/>
    <w:rsid w:val="005B77EF"/>
    <w:rsid w:val="005C064C"/>
    <w:rsid w:val="005C22BA"/>
    <w:rsid w:val="005C2B5A"/>
    <w:rsid w:val="005C7B7A"/>
    <w:rsid w:val="005D1020"/>
    <w:rsid w:val="005D25F1"/>
    <w:rsid w:val="005E089D"/>
    <w:rsid w:val="005E47FE"/>
    <w:rsid w:val="005E54EC"/>
    <w:rsid w:val="005E6F90"/>
    <w:rsid w:val="005F2934"/>
    <w:rsid w:val="005F360D"/>
    <w:rsid w:val="005F39FC"/>
    <w:rsid w:val="00606F41"/>
    <w:rsid w:val="0060721C"/>
    <w:rsid w:val="006154A9"/>
    <w:rsid w:val="00617D61"/>
    <w:rsid w:val="00622922"/>
    <w:rsid w:val="0063507F"/>
    <w:rsid w:val="00637F57"/>
    <w:rsid w:val="0064331F"/>
    <w:rsid w:val="00644F69"/>
    <w:rsid w:val="006806F1"/>
    <w:rsid w:val="006822DB"/>
    <w:rsid w:val="00690F7A"/>
    <w:rsid w:val="00694403"/>
    <w:rsid w:val="00696979"/>
    <w:rsid w:val="00697E6A"/>
    <w:rsid w:val="00697FA4"/>
    <w:rsid w:val="006A30D4"/>
    <w:rsid w:val="006B09CB"/>
    <w:rsid w:val="006C229C"/>
    <w:rsid w:val="006C7323"/>
    <w:rsid w:val="006F17FA"/>
    <w:rsid w:val="006F2235"/>
    <w:rsid w:val="006F6B88"/>
    <w:rsid w:val="0073016C"/>
    <w:rsid w:val="00732EF0"/>
    <w:rsid w:val="00736085"/>
    <w:rsid w:val="0074502F"/>
    <w:rsid w:val="00745EC7"/>
    <w:rsid w:val="00754D91"/>
    <w:rsid w:val="00756C9E"/>
    <w:rsid w:val="007570D8"/>
    <w:rsid w:val="007632F2"/>
    <w:rsid w:val="007672FE"/>
    <w:rsid w:val="00770F4B"/>
    <w:rsid w:val="00772503"/>
    <w:rsid w:val="007808AF"/>
    <w:rsid w:val="00794765"/>
    <w:rsid w:val="007A58AF"/>
    <w:rsid w:val="007C64A4"/>
    <w:rsid w:val="007C6C0B"/>
    <w:rsid w:val="007D12A5"/>
    <w:rsid w:val="007E515C"/>
    <w:rsid w:val="007E7A63"/>
    <w:rsid w:val="007F5EED"/>
    <w:rsid w:val="0080379B"/>
    <w:rsid w:val="00812BE5"/>
    <w:rsid w:val="00832498"/>
    <w:rsid w:val="00833910"/>
    <w:rsid w:val="00844DCA"/>
    <w:rsid w:val="00851D71"/>
    <w:rsid w:val="00866458"/>
    <w:rsid w:val="00880D55"/>
    <w:rsid w:val="00887DD8"/>
    <w:rsid w:val="0089346E"/>
    <w:rsid w:val="00893DCC"/>
    <w:rsid w:val="00894BB3"/>
    <w:rsid w:val="008A43FC"/>
    <w:rsid w:val="008A4CEF"/>
    <w:rsid w:val="008A5771"/>
    <w:rsid w:val="008B0114"/>
    <w:rsid w:val="008B3291"/>
    <w:rsid w:val="008B7416"/>
    <w:rsid w:val="008C1D0C"/>
    <w:rsid w:val="008D0CC2"/>
    <w:rsid w:val="008D3CFF"/>
    <w:rsid w:val="008E18D2"/>
    <w:rsid w:val="008E70AE"/>
    <w:rsid w:val="008F2ABF"/>
    <w:rsid w:val="008F6E7A"/>
    <w:rsid w:val="00907603"/>
    <w:rsid w:val="009127DB"/>
    <w:rsid w:val="00915AAA"/>
    <w:rsid w:val="00917995"/>
    <w:rsid w:val="0092750A"/>
    <w:rsid w:val="009407AF"/>
    <w:rsid w:val="00950A38"/>
    <w:rsid w:val="009672B3"/>
    <w:rsid w:val="00967C76"/>
    <w:rsid w:val="00974860"/>
    <w:rsid w:val="0097724B"/>
    <w:rsid w:val="0098181B"/>
    <w:rsid w:val="00996F4E"/>
    <w:rsid w:val="00997658"/>
    <w:rsid w:val="009A127A"/>
    <w:rsid w:val="009B02FB"/>
    <w:rsid w:val="009B29F5"/>
    <w:rsid w:val="009B403C"/>
    <w:rsid w:val="009B6D4D"/>
    <w:rsid w:val="009C0EB8"/>
    <w:rsid w:val="009D0001"/>
    <w:rsid w:val="009D0D33"/>
    <w:rsid w:val="009D342C"/>
    <w:rsid w:val="009E3B1B"/>
    <w:rsid w:val="009F062D"/>
    <w:rsid w:val="009F7989"/>
    <w:rsid w:val="00A063DA"/>
    <w:rsid w:val="00A0673E"/>
    <w:rsid w:val="00A06FD5"/>
    <w:rsid w:val="00A126BF"/>
    <w:rsid w:val="00A13C3A"/>
    <w:rsid w:val="00A22E27"/>
    <w:rsid w:val="00A25319"/>
    <w:rsid w:val="00A25477"/>
    <w:rsid w:val="00A2789E"/>
    <w:rsid w:val="00A30314"/>
    <w:rsid w:val="00A32CA2"/>
    <w:rsid w:val="00A373B4"/>
    <w:rsid w:val="00A435B8"/>
    <w:rsid w:val="00A50D42"/>
    <w:rsid w:val="00A620E6"/>
    <w:rsid w:val="00A76983"/>
    <w:rsid w:val="00A90970"/>
    <w:rsid w:val="00AA775C"/>
    <w:rsid w:val="00AB078F"/>
    <w:rsid w:val="00AB0B84"/>
    <w:rsid w:val="00AB7E0B"/>
    <w:rsid w:val="00AC36F0"/>
    <w:rsid w:val="00AC3DBE"/>
    <w:rsid w:val="00AD5382"/>
    <w:rsid w:val="00AE69B2"/>
    <w:rsid w:val="00AF7161"/>
    <w:rsid w:val="00B15B3B"/>
    <w:rsid w:val="00B15E94"/>
    <w:rsid w:val="00B21A27"/>
    <w:rsid w:val="00B335BC"/>
    <w:rsid w:val="00B42D74"/>
    <w:rsid w:val="00B43463"/>
    <w:rsid w:val="00B46C2E"/>
    <w:rsid w:val="00B53129"/>
    <w:rsid w:val="00B661B6"/>
    <w:rsid w:val="00B70A2C"/>
    <w:rsid w:val="00B7179F"/>
    <w:rsid w:val="00B7342B"/>
    <w:rsid w:val="00B73977"/>
    <w:rsid w:val="00B76EF4"/>
    <w:rsid w:val="00B91642"/>
    <w:rsid w:val="00B9514B"/>
    <w:rsid w:val="00BA5BD0"/>
    <w:rsid w:val="00BB184C"/>
    <w:rsid w:val="00BC2CF6"/>
    <w:rsid w:val="00BC48CC"/>
    <w:rsid w:val="00BD1D48"/>
    <w:rsid w:val="00BD4AC2"/>
    <w:rsid w:val="00BD60A0"/>
    <w:rsid w:val="00BE0628"/>
    <w:rsid w:val="00BF1D02"/>
    <w:rsid w:val="00BF408E"/>
    <w:rsid w:val="00BF4A89"/>
    <w:rsid w:val="00BF7D33"/>
    <w:rsid w:val="00C10D6F"/>
    <w:rsid w:val="00C14AB6"/>
    <w:rsid w:val="00C15864"/>
    <w:rsid w:val="00C203DB"/>
    <w:rsid w:val="00C241A1"/>
    <w:rsid w:val="00C24ECA"/>
    <w:rsid w:val="00C26EA5"/>
    <w:rsid w:val="00C345BE"/>
    <w:rsid w:val="00C46526"/>
    <w:rsid w:val="00C46C4E"/>
    <w:rsid w:val="00C46D40"/>
    <w:rsid w:val="00C544F1"/>
    <w:rsid w:val="00C57644"/>
    <w:rsid w:val="00C77962"/>
    <w:rsid w:val="00C97075"/>
    <w:rsid w:val="00C97104"/>
    <w:rsid w:val="00CB1472"/>
    <w:rsid w:val="00CB781B"/>
    <w:rsid w:val="00CC1766"/>
    <w:rsid w:val="00CC37C7"/>
    <w:rsid w:val="00CC433F"/>
    <w:rsid w:val="00CC6039"/>
    <w:rsid w:val="00CD2221"/>
    <w:rsid w:val="00D22690"/>
    <w:rsid w:val="00D3673C"/>
    <w:rsid w:val="00D42A2F"/>
    <w:rsid w:val="00D80DC7"/>
    <w:rsid w:val="00D81474"/>
    <w:rsid w:val="00D814D6"/>
    <w:rsid w:val="00D87453"/>
    <w:rsid w:val="00DA00ED"/>
    <w:rsid w:val="00DA742C"/>
    <w:rsid w:val="00DB0D7D"/>
    <w:rsid w:val="00DB5D9B"/>
    <w:rsid w:val="00DC172F"/>
    <w:rsid w:val="00DC4E11"/>
    <w:rsid w:val="00DD0717"/>
    <w:rsid w:val="00DE7299"/>
    <w:rsid w:val="00DF0829"/>
    <w:rsid w:val="00DF3BE7"/>
    <w:rsid w:val="00E01BF4"/>
    <w:rsid w:val="00E036AD"/>
    <w:rsid w:val="00E12231"/>
    <w:rsid w:val="00E47A9B"/>
    <w:rsid w:val="00E57680"/>
    <w:rsid w:val="00E66CDF"/>
    <w:rsid w:val="00E7019F"/>
    <w:rsid w:val="00E71078"/>
    <w:rsid w:val="00E73ED3"/>
    <w:rsid w:val="00E76B5F"/>
    <w:rsid w:val="00E916C6"/>
    <w:rsid w:val="00E94C18"/>
    <w:rsid w:val="00EC372F"/>
    <w:rsid w:val="00EC6828"/>
    <w:rsid w:val="00ED73EC"/>
    <w:rsid w:val="00EE38A2"/>
    <w:rsid w:val="00EE64EB"/>
    <w:rsid w:val="00EF1A6C"/>
    <w:rsid w:val="00EF3FFD"/>
    <w:rsid w:val="00EF4B3E"/>
    <w:rsid w:val="00F155BE"/>
    <w:rsid w:val="00F25F12"/>
    <w:rsid w:val="00F26E85"/>
    <w:rsid w:val="00F27CCE"/>
    <w:rsid w:val="00F328DF"/>
    <w:rsid w:val="00F44B21"/>
    <w:rsid w:val="00F470B0"/>
    <w:rsid w:val="00F60F89"/>
    <w:rsid w:val="00F645AE"/>
    <w:rsid w:val="00F660B0"/>
    <w:rsid w:val="00F66B3F"/>
    <w:rsid w:val="00F8149D"/>
    <w:rsid w:val="00F8271C"/>
    <w:rsid w:val="00F9795D"/>
    <w:rsid w:val="00FA0668"/>
    <w:rsid w:val="00FA139A"/>
    <w:rsid w:val="00FA4963"/>
    <w:rsid w:val="00FB232E"/>
    <w:rsid w:val="00FC0C4C"/>
    <w:rsid w:val="00FC304C"/>
    <w:rsid w:val="00FC595A"/>
    <w:rsid w:val="00FD47E6"/>
    <w:rsid w:val="00FE0B49"/>
    <w:rsid w:val="00FE49E6"/>
    <w:rsid w:val="00FE4DFF"/>
    <w:rsid w:val="00FE55D2"/>
    <w:rsid w:val="00FF4171"/>
    <w:rsid w:val="00FF4743"/>
    <w:rsid w:val="00FF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80785"/>
  <w15:docId w15:val="{B26007B0-55A6-462F-92E7-2016D3AB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382"/>
    <w:pPr>
      <w:widowControl w:val="0"/>
    </w:pPr>
    <w:rPr>
      <w:snapToGrid w:val="0"/>
      <w:sz w:val="24"/>
    </w:rPr>
  </w:style>
  <w:style w:type="paragraph" w:styleId="Heading1">
    <w:name w:val="heading 1"/>
    <w:basedOn w:val="Normal"/>
    <w:next w:val="Normal"/>
    <w:qFormat/>
    <w:rsid w:val="00DE7299"/>
    <w:pPr>
      <w:keepNext/>
      <w:tabs>
        <w:tab w:val="center" w:pos="4680"/>
      </w:tabs>
      <w:jc w:val="center"/>
      <w:outlineLvl w:val="0"/>
    </w:pPr>
    <w:rPr>
      <w:i/>
    </w:rPr>
  </w:style>
  <w:style w:type="paragraph" w:styleId="Heading2">
    <w:name w:val="heading 2"/>
    <w:basedOn w:val="Normal"/>
    <w:next w:val="Normal"/>
    <w:qFormat/>
    <w:rsid w:val="00DE7299"/>
    <w:pPr>
      <w:keepNext/>
      <w:numPr>
        <w:numId w:val="2"/>
      </w:numPr>
      <w:tabs>
        <w:tab w:val="left" w:pos="-1440"/>
      </w:tabs>
      <w:outlineLvl w:val="1"/>
    </w:pPr>
    <w:rPr>
      <w:b/>
      <w:u w:val="single"/>
    </w:rPr>
  </w:style>
  <w:style w:type="paragraph" w:styleId="Heading3">
    <w:name w:val="heading 3"/>
    <w:basedOn w:val="Normal"/>
    <w:next w:val="Normal"/>
    <w:qFormat/>
    <w:rsid w:val="00DE7299"/>
    <w:pPr>
      <w:keepNext/>
      <w:outlineLvl w:val="2"/>
    </w:pPr>
    <w:rPr>
      <w:b/>
    </w:rPr>
  </w:style>
  <w:style w:type="paragraph" w:styleId="Heading4">
    <w:name w:val="heading 4"/>
    <w:basedOn w:val="Normal"/>
    <w:next w:val="Normal"/>
    <w:qFormat/>
    <w:rsid w:val="00DE7299"/>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E7299"/>
  </w:style>
  <w:style w:type="paragraph" w:customStyle="1" w:styleId="1">
    <w:name w:val="1"/>
    <w:aliases w:val="2,3"/>
    <w:basedOn w:val="Normal"/>
    <w:rsid w:val="00DE7299"/>
    <w:pPr>
      <w:numPr>
        <w:numId w:val="1"/>
      </w:numPr>
      <w:ind w:left="720" w:hanging="720"/>
    </w:pPr>
  </w:style>
  <w:style w:type="paragraph" w:styleId="Header">
    <w:name w:val="header"/>
    <w:basedOn w:val="Normal"/>
    <w:rsid w:val="00DE7299"/>
    <w:pPr>
      <w:tabs>
        <w:tab w:val="center" w:pos="4320"/>
        <w:tab w:val="right" w:pos="8640"/>
      </w:tabs>
    </w:pPr>
  </w:style>
  <w:style w:type="paragraph" w:styleId="Footer">
    <w:name w:val="footer"/>
    <w:basedOn w:val="Normal"/>
    <w:rsid w:val="00DE7299"/>
    <w:pPr>
      <w:tabs>
        <w:tab w:val="center" w:pos="4320"/>
        <w:tab w:val="right" w:pos="8640"/>
      </w:tabs>
    </w:pPr>
  </w:style>
  <w:style w:type="character" w:styleId="PageNumber">
    <w:name w:val="page number"/>
    <w:basedOn w:val="DefaultParagraphFont"/>
    <w:rsid w:val="00DE7299"/>
  </w:style>
  <w:style w:type="paragraph" w:styleId="BalloonText">
    <w:name w:val="Balloon Text"/>
    <w:basedOn w:val="Normal"/>
    <w:semiHidden/>
    <w:rsid w:val="00C57644"/>
    <w:rPr>
      <w:rFonts w:ascii="Tahoma" w:hAnsi="Tahoma" w:cs="Tahoma"/>
      <w:sz w:val="16"/>
      <w:szCs w:val="16"/>
    </w:rPr>
  </w:style>
  <w:style w:type="paragraph" w:styleId="NormalWeb">
    <w:name w:val="Normal (Web)"/>
    <w:basedOn w:val="Normal"/>
    <w:uiPriority w:val="99"/>
    <w:unhideWhenUsed/>
    <w:rsid w:val="003213FF"/>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9F062D"/>
    <w:pPr>
      <w:widowControl/>
      <w:ind w:left="720"/>
    </w:pPr>
    <w:rPr>
      <w:rFonts w:ascii="Calibri" w:eastAsia="Calibri" w:hAnsi="Calibri"/>
      <w:snapToGrid/>
      <w:sz w:val="22"/>
      <w:szCs w:val="22"/>
    </w:rPr>
  </w:style>
  <w:style w:type="character" w:customStyle="1" w:styleId="contents">
    <w:name w:val="contents"/>
    <w:basedOn w:val="DefaultParagraphFont"/>
    <w:rsid w:val="00697E6A"/>
  </w:style>
  <w:style w:type="character" w:customStyle="1" w:styleId="sectno">
    <w:name w:val="sectno"/>
    <w:basedOn w:val="DefaultParagraphFont"/>
    <w:rsid w:val="00697E6A"/>
  </w:style>
  <w:style w:type="character" w:customStyle="1" w:styleId="subject">
    <w:name w:val="subject"/>
    <w:basedOn w:val="DefaultParagraphFont"/>
    <w:rsid w:val="00697E6A"/>
  </w:style>
  <w:style w:type="paragraph" w:customStyle="1" w:styleId="Default">
    <w:name w:val="Default"/>
    <w:rsid w:val="00D8147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1650EE"/>
    <w:rPr>
      <w:sz w:val="16"/>
      <w:szCs w:val="16"/>
    </w:rPr>
  </w:style>
  <w:style w:type="paragraph" w:styleId="CommentText">
    <w:name w:val="annotation text"/>
    <w:basedOn w:val="Normal"/>
    <w:link w:val="CommentTextChar"/>
    <w:uiPriority w:val="99"/>
    <w:semiHidden/>
    <w:unhideWhenUsed/>
    <w:rsid w:val="001650EE"/>
    <w:rPr>
      <w:sz w:val="20"/>
    </w:rPr>
  </w:style>
  <w:style w:type="character" w:customStyle="1" w:styleId="CommentTextChar">
    <w:name w:val="Comment Text Char"/>
    <w:basedOn w:val="DefaultParagraphFont"/>
    <w:link w:val="CommentText"/>
    <w:uiPriority w:val="99"/>
    <w:semiHidden/>
    <w:rsid w:val="001650EE"/>
    <w:rPr>
      <w:snapToGrid w:val="0"/>
    </w:rPr>
  </w:style>
  <w:style w:type="paragraph" w:styleId="CommentSubject">
    <w:name w:val="annotation subject"/>
    <w:basedOn w:val="CommentText"/>
    <w:next w:val="CommentText"/>
    <w:link w:val="CommentSubjectChar"/>
    <w:uiPriority w:val="99"/>
    <w:semiHidden/>
    <w:unhideWhenUsed/>
    <w:rsid w:val="001650EE"/>
    <w:rPr>
      <w:b/>
      <w:bCs/>
    </w:rPr>
  </w:style>
  <w:style w:type="character" w:customStyle="1" w:styleId="CommentSubjectChar">
    <w:name w:val="Comment Subject Char"/>
    <w:basedOn w:val="CommentTextChar"/>
    <w:link w:val="CommentSubject"/>
    <w:uiPriority w:val="99"/>
    <w:semiHidden/>
    <w:rsid w:val="001650EE"/>
    <w:rPr>
      <w:b/>
      <w:bCs/>
      <w:snapToGrid w:val="0"/>
    </w:rPr>
  </w:style>
  <w:style w:type="character" w:styleId="Hyperlink">
    <w:name w:val="Hyperlink"/>
    <w:basedOn w:val="DefaultParagraphFont"/>
    <w:uiPriority w:val="99"/>
    <w:unhideWhenUsed/>
    <w:rsid w:val="008A4CEF"/>
    <w:rPr>
      <w:color w:val="0000FF" w:themeColor="hyperlink"/>
      <w:u w:val="single"/>
    </w:rPr>
  </w:style>
  <w:style w:type="paragraph" w:styleId="PlainText">
    <w:name w:val="Plain Text"/>
    <w:basedOn w:val="Normal"/>
    <w:link w:val="PlainTextChar"/>
    <w:uiPriority w:val="99"/>
    <w:semiHidden/>
    <w:unhideWhenUsed/>
    <w:rsid w:val="000E48A7"/>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0E48A7"/>
    <w:rPr>
      <w:rFonts w:ascii="Calibri" w:eastAsiaTheme="minorHAnsi" w:hAnsi="Calibri" w:cstheme="minorBidi"/>
      <w:sz w:val="22"/>
      <w:szCs w:val="21"/>
    </w:rPr>
  </w:style>
  <w:style w:type="paragraph" w:styleId="BodyText">
    <w:name w:val="Body Text"/>
    <w:basedOn w:val="Normal"/>
    <w:link w:val="BodyTextChar"/>
    <w:uiPriority w:val="1"/>
    <w:qFormat/>
    <w:rsid w:val="00431466"/>
    <w:pPr>
      <w:spacing w:before="67"/>
      <w:ind w:left="531"/>
    </w:pPr>
    <w:rPr>
      <w:rFonts w:ascii="Baskerville Old Face" w:eastAsia="Baskerville Old Face" w:hAnsi="Baskerville Old Face" w:cstheme="minorBidi"/>
      <w:snapToGrid/>
      <w:sz w:val="25"/>
      <w:szCs w:val="25"/>
    </w:rPr>
  </w:style>
  <w:style w:type="character" w:customStyle="1" w:styleId="BodyTextChar">
    <w:name w:val="Body Text Char"/>
    <w:basedOn w:val="DefaultParagraphFont"/>
    <w:link w:val="BodyText"/>
    <w:uiPriority w:val="1"/>
    <w:rsid w:val="00431466"/>
    <w:rPr>
      <w:rFonts w:ascii="Baskerville Old Face" w:eastAsia="Baskerville Old Face" w:hAnsi="Baskerville Old Face"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49293">
      <w:bodyDiv w:val="1"/>
      <w:marLeft w:val="0"/>
      <w:marRight w:val="0"/>
      <w:marTop w:val="0"/>
      <w:marBottom w:val="0"/>
      <w:divBdr>
        <w:top w:val="none" w:sz="0" w:space="0" w:color="auto"/>
        <w:left w:val="none" w:sz="0" w:space="0" w:color="auto"/>
        <w:bottom w:val="none" w:sz="0" w:space="0" w:color="auto"/>
        <w:right w:val="none" w:sz="0" w:space="0" w:color="auto"/>
      </w:divBdr>
    </w:div>
    <w:div w:id="505755793">
      <w:bodyDiv w:val="1"/>
      <w:marLeft w:val="0"/>
      <w:marRight w:val="0"/>
      <w:marTop w:val="0"/>
      <w:marBottom w:val="0"/>
      <w:divBdr>
        <w:top w:val="none" w:sz="0" w:space="0" w:color="auto"/>
        <w:left w:val="none" w:sz="0" w:space="0" w:color="auto"/>
        <w:bottom w:val="none" w:sz="0" w:space="0" w:color="auto"/>
        <w:right w:val="none" w:sz="0" w:space="0" w:color="auto"/>
      </w:divBdr>
    </w:div>
    <w:div w:id="649560037">
      <w:bodyDiv w:val="1"/>
      <w:marLeft w:val="0"/>
      <w:marRight w:val="0"/>
      <w:marTop w:val="0"/>
      <w:marBottom w:val="0"/>
      <w:divBdr>
        <w:top w:val="none" w:sz="0" w:space="0" w:color="auto"/>
        <w:left w:val="none" w:sz="0" w:space="0" w:color="auto"/>
        <w:bottom w:val="none" w:sz="0" w:space="0" w:color="auto"/>
        <w:right w:val="none" w:sz="0" w:space="0" w:color="auto"/>
      </w:divBdr>
    </w:div>
    <w:div w:id="1128160492">
      <w:bodyDiv w:val="1"/>
      <w:marLeft w:val="0"/>
      <w:marRight w:val="0"/>
      <w:marTop w:val="0"/>
      <w:marBottom w:val="0"/>
      <w:divBdr>
        <w:top w:val="none" w:sz="0" w:space="0" w:color="auto"/>
        <w:left w:val="none" w:sz="0" w:space="0" w:color="auto"/>
        <w:bottom w:val="none" w:sz="0" w:space="0" w:color="auto"/>
        <w:right w:val="none" w:sz="0" w:space="0" w:color="auto"/>
      </w:divBdr>
    </w:div>
    <w:div w:id="16923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ket?D=CMS-2015-014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CD35-C004-4EC2-8F1D-64B52B6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4560</Words>
  <Characters>25998</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Supporting Statement for Paperwork Reduction Act Submissions</vt:lpstr>
      <vt:lpstr>CMS-855O Medicare Enrollment Application Package Revision</vt:lpstr>
      <vt:lpstr>    BACKGROUND</vt:lpstr>
      <vt:lpstr>    Burden Estimate (hours)</vt:lpstr>
      <vt:lpstr>    COLLECTIONS OF INFORMATION EMPLOYING STATISTICAL METHODS</vt:lpstr>
    </vt:vector>
  </TitlesOfParts>
  <Company>HCFA</Company>
  <LinksUpToDate>false</LinksUpToDate>
  <CharactersWithSpaces>30498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JAMAA HILL</cp:lastModifiedBy>
  <cp:revision>2</cp:revision>
  <cp:lastPrinted>2016-12-28T15:34:00Z</cp:lastPrinted>
  <dcterms:created xsi:type="dcterms:W3CDTF">2017-01-05T22:11:00Z</dcterms:created>
  <dcterms:modified xsi:type="dcterms:W3CDTF">2017-01-05T22:11:00Z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144989776</vt:i4>
  </property>
  <property fmtid="{D5CDD505-2E9C-101B-9397-08002B2CF9AE}" pid="4" name="_EmailSubject">
    <vt:lpwstr>CMS-855O</vt:lpwstr>
  </property>
  <property fmtid="{D5CDD505-2E9C-101B-9397-08002B2CF9AE}" pid="5" name="_AuthorEmail">
    <vt:lpwstr>jamaa.hill@cms.hhs.gov</vt:lpwstr>
  </property>
  <property fmtid="{D5CDD505-2E9C-101B-9397-08002B2CF9AE}" pid="6" name="_AuthorEmailDisplayName">
    <vt:lpwstr>Hill, Jamaa N. (CMS/OSORA)</vt:lpwstr>
  </property>
</Properties>
</file>