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C8" w:rsidRPr="003A7BC8" w:rsidRDefault="003A7BC8" w:rsidP="003A7BC8">
      <w:pPr>
        <w:jc w:val="center"/>
        <w:rPr>
          <w:rFonts w:ascii="Times New Roman" w:hAnsi="Times New Roman"/>
          <w:b/>
          <w:bCs/>
        </w:rPr>
      </w:pPr>
    </w:p>
    <w:p w:rsidR="003A7BC8" w:rsidRPr="003A7BC8" w:rsidRDefault="003A7BC8" w:rsidP="003A7BC8">
      <w:pPr>
        <w:jc w:val="center"/>
        <w:rPr>
          <w:rFonts w:ascii="Times New Roman" w:hAnsi="Times New Roman"/>
          <w:b/>
          <w:bCs/>
        </w:rPr>
      </w:pPr>
    </w:p>
    <w:p w:rsidR="003A7BC8" w:rsidRPr="003A7BC8" w:rsidRDefault="003A7BC8" w:rsidP="003A7BC8">
      <w:pPr>
        <w:jc w:val="center"/>
        <w:rPr>
          <w:rFonts w:ascii="Times New Roman" w:hAnsi="Times New Roman"/>
          <w:b/>
          <w:bCs/>
        </w:rPr>
      </w:pPr>
    </w:p>
    <w:p w:rsidR="003A7BC8" w:rsidRPr="003A7BC8" w:rsidRDefault="003A7BC8" w:rsidP="003A7BC8">
      <w:pPr>
        <w:jc w:val="center"/>
        <w:rPr>
          <w:rFonts w:ascii="Times New Roman" w:hAnsi="Times New Roman"/>
          <w:b/>
          <w:bCs/>
        </w:rPr>
      </w:pPr>
    </w:p>
    <w:p w:rsidR="003A7BC8" w:rsidRPr="003A7BC8" w:rsidRDefault="003A7BC8" w:rsidP="003A7BC8">
      <w:pPr>
        <w:jc w:val="center"/>
        <w:rPr>
          <w:rFonts w:ascii="Times New Roman" w:hAnsi="Times New Roman"/>
          <w:b/>
          <w:bCs/>
        </w:rPr>
      </w:pPr>
    </w:p>
    <w:p w:rsidR="003A7BC8" w:rsidRPr="003A7BC8" w:rsidRDefault="003A7BC8" w:rsidP="003A7BC8">
      <w:pPr>
        <w:jc w:val="center"/>
        <w:rPr>
          <w:rFonts w:ascii="Times New Roman" w:hAnsi="Times New Roman"/>
          <w:b/>
          <w:bCs/>
        </w:rPr>
      </w:pPr>
    </w:p>
    <w:p w:rsidR="003A7BC8" w:rsidRPr="00596674" w:rsidRDefault="003A7BC8" w:rsidP="003A7BC8">
      <w:pPr>
        <w:jc w:val="center"/>
        <w:rPr>
          <w:rFonts w:ascii="Times New Roman" w:hAnsi="Times New Roman"/>
          <w:b/>
          <w:bCs/>
          <w:sz w:val="44"/>
          <w:szCs w:val="44"/>
        </w:rPr>
      </w:pPr>
      <w:r w:rsidRPr="00596674">
        <w:rPr>
          <w:rFonts w:ascii="Times New Roman" w:hAnsi="Times New Roman"/>
          <w:b/>
          <w:bCs/>
          <w:sz w:val="44"/>
          <w:szCs w:val="44"/>
        </w:rPr>
        <w:t>Information Collection on Feasibility of Social Distancing in K-12 Schools in the United States</w:t>
      </w:r>
    </w:p>
    <w:p w:rsidR="003A7BC8" w:rsidRPr="00596674" w:rsidRDefault="003A7BC8" w:rsidP="003A7BC8">
      <w:pPr>
        <w:jc w:val="center"/>
        <w:rPr>
          <w:rFonts w:ascii="Times New Roman" w:hAnsi="Times New Roman"/>
          <w:b/>
          <w:bCs/>
        </w:rPr>
      </w:pPr>
    </w:p>
    <w:p w:rsidR="003A7BC8" w:rsidRPr="00596674" w:rsidRDefault="003A7BC8" w:rsidP="003A7BC8">
      <w:pPr>
        <w:jc w:val="center"/>
        <w:rPr>
          <w:rFonts w:ascii="Times New Roman" w:hAnsi="Times New Roman"/>
          <w:bCs/>
        </w:rPr>
      </w:pPr>
    </w:p>
    <w:p w:rsidR="003A7BC8" w:rsidRPr="00596674" w:rsidRDefault="003A7BC8" w:rsidP="003A7BC8">
      <w:pPr>
        <w:jc w:val="center"/>
        <w:rPr>
          <w:rFonts w:ascii="Times New Roman" w:hAnsi="Times New Roman"/>
          <w:bCs/>
        </w:rPr>
      </w:pPr>
      <w:r w:rsidRPr="00596674">
        <w:rPr>
          <w:rFonts w:ascii="Times New Roman" w:hAnsi="Times New Roman"/>
          <w:bCs/>
        </w:rPr>
        <w:t>Request for OMB Approval of a New Information Collection</w:t>
      </w:r>
    </w:p>
    <w:p w:rsidR="003A7BC8" w:rsidRPr="00596674" w:rsidRDefault="003A7BC8" w:rsidP="003A7BC8">
      <w:pPr>
        <w:jc w:val="center"/>
        <w:rPr>
          <w:rFonts w:ascii="Times New Roman" w:hAnsi="Times New Roman"/>
          <w:b/>
        </w:rPr>
      </w:pPr>
    </w:p>
    <w:p w:rsidR="003A7BC8" w:rsidRPr="00596674" w:rsidRDefault="003A7BC8" w:rsidP="003A7BC8">
      <w:pPr>
        <w:widowControl/>
        <w:outlineLvl w:val="0"/>
        <w:rPr>
          <w:rFonts w:ascii="Times New Roman" w:hAnsi="Times New Roman"/>
          <w:b/>
          <w:bCs/>
        </w:rPr>
      </w:pPr>
    </w:p>
    <w:p w:rsidR="003A7BC8" w:rsidRPr="00596674" w:rsidRDefault="003A7BC8" w:rsidP="003A7BC8"/>
    <w:p w:rsidR="003A7BC8" w:rsidRPr="00596674" w:rsidRDefault="001972FB" w:rsidP="003A7BC8">
      <w:pPr>
        <w:jc w:val="center"/>
        <w:rPr>
          <w:rFonts w:ascii="Times New Roman" w:hAnsi="Times New Roman"/>
          <w:b/>
        </w:rPr>
      </w:pPr>
      <w:r w:rsidRPr="00596674">
        <w:rPr>
          <w:rFonts w:ascii="Times New Roman" w:hAnsi="Times New Roman"/>
          <w:b/>
        </w:rPr>
        <w:t xml:space="preserve">December </w:t>
      </w:r>
      <w:r w:rsidR="002671DB" w:rsidRPr="00596674">
        <w:rPr>
          <w:rFonts w:ascii="Times New Roman" w:hAnsi="Times New Roman"/>
          <w:b/>
        </w:rPr>
        <w:t>1</w:t>
      </w:r>
      <w:r w:rsidR="009C64DB" w:rsidRPr="00596674">
        <w:rPr>
          <w:rFonts w:ascii="Times New Roman" w:hAnsi="Times New Roman"/>
          <w:b/>
        </w:rPr>
        <w:t>5</w:t>
      </w:r>
      <w:r w:rsidR="003A7BC8" w:rsidRPr="00596674">
        <w:rPr>
          <w:rFonts w:ascii="Times New Roman" w:hAnsi="Times New Roman"/>
          <w:b/>
        </w:rPr>
        <w:t>, 2016</w:t>
      </w:r>
    </w:p>
    <w:p w:rsidR="003A7BC8" w:rsidRPr="00596674" w:rsidRDefault="003A7BC8" w:rsidP="003A7BC8">
      <w:pPr>
        <w:jc w:val="center"/>
        <w:rPr>
          <w:rFonts w:ascii="Times New Roman" w:hAnsi="Times New Roman"/>
          <w:b/>
        </w:rPr>
      </w:pPr>
    </w:p>
    <w:p w:rsidR="003A7BC8" w:rsidRPr="00596674" w:rsidRDefault="003A7BC8" w:rsidP="003A7BC8">
      <w:pPr>
        <w:jc w:val="center"/>
        <w:rPr>
          <w:rFonts w:ascii="Times New Roman" w:hAnsi="Times New Roman"/>
          <w:b/>
        </w:rPr>
      </w:pPr>
      <w:r w:rsidRPr="00596674">
        <w:rPr>
          <w:rFonts w:ascii="Times New Roman" w:hAnsi="Times New Roman"/>
          <w:b/>
        </w:rPr>
        <w:t>Supporting Statement B</w:t>
      </w:r>
    </w:p>
    <w:p w:rsidR="003A7BC8" w:rsidRPr="00596674" w:rsidRDefault="003A7BC8" w:rsidP="003A7BC8">
      <w:pPr>
        <w:widowControl/>
        <w:outlineLvl w:val="0"/>
        <w:rPr>
          <w:rFonts w:ascii="Times New Roman" w:hAnsi="Times New Roman"/>
          <w:b/>
          <w:bCs/>
        </w:rPr>
      </w:pPr>
    </w:p>
    <w:p w:rsidR="003A7BC8" w:rsidRPr="00596674" w:rsidRDefault="003A7BC8" w:rsidP="003A7BC8">
      <w:pPr>
        <w:widowControl/>
        <w:outlineLvl w:val="0"/>
        <w:rPr>
          <w:rFonts w:ascii="Times New Roman" w:hAnsi="Times New Roman"/>
          <w:b/>
          <w:bCs/>
        </w:rPr>
      </w:pPr>
    </w:p>
    <w:p w:rsidR="003A7BC8" w:rsidRPr="00596674" w:rsidRDefault="003A7BC8" w:rsidP="003A7BC8">
      <w:pPr>
        <w:tabs>
          <w:tab w:val="left" w:pos="2610"/>
        </w:tabs>
        <w:rPr>
          <w:rFonts w:ascii="Times New Roman" w:hAnsi="Times New Roman"/>
          <w:b/>
        </w:rPr>
      </w:pPr>
      <w:bookmarkStart w:id="0" w:name="_Toc295817038"/>
      <w:bookmarkStart w:id="1" w:name="_Toc295817572"/>
      <w:bookmarkStart w:id="2" w:name="_Toc295818053"/>
      <w:bookmarkStart w:id="3" w:name="_Toc295819826"/>
      <w:r w:rsidRPr="00596674">
        <w:rPr>
          <w:rFonts w:ascii="Times New Roman" w:hAnsi="Times New Roman"/>
          <w:b/>
        </w:rPr>
        <w:tab/>
      </w: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p>
    <w:p w:rsidR="003A7BC8" w:rsidRPr="00596674" w:rsidRDefault="003A7BC8" w:rsidP="003A7BC8">
      <w:pPr>
        <w:rPr>
          <w:rFonts w:ascii="Times New Roman" w:hAnsi="Times New Roman"/>
          <w:b/>
        </w:rPr>
      </w:pPr>
      <w:r w:rsidRPr="00596674">
        <w:rPr>
          <w:rFonts w:ascii="Times New Roman" w:hAnsi="Times New Roman"/>
          <w:b/>
        </w:rPr>
        <w:t>Contact:</w:t>
      </w:r>
      <w:bookmarkEnd w:id="0"/>
      <w:bookmarkEnd w:id="1"/>
      <w:bookmarkEnd w:id="2"/>
      <w:bookmarkEnd w:id="3"/>
    </w:p>
    <w:p w:rsidR="003A7BC8" w:rsidRPr="00596674" w:rsidRDefault="003A7BC8" w:rsidP="003A7BC8">
      <w:pPr>
        <w:outlineLvl w:val="0"/>
        <w:rPr>
          <w:rFonts w:ascii="Times New Roman" w:hAnsi="Times New Roman"/>
        </w:rPr>
      </w:pPr>
      <w:bookmarkStart w:id="4" w:name="_Toc457979736"/>
      <w:bookmarkStart w:id="5" w:name="_Toc457980465"/>
      <w:r w:rsidRPr="00596674">
        <w:rPr>
          <w:rFonts w:ascii="Times New Roman" w:hAnsi="Times New Roman"/>
        </w:rPr>
        <w:t>Lee Samuel</w:t>
      </w:r>
      <w:bookmarkEnd w:id="4"/>
      <w:bookmarkEnd w:id="5"/>
    </w:p>
    <w:p w:rsidR="003A7BC8" w:rsidRPr="00596674" w:rsidRDefault="003A7BC8" w:rsidP="003A7BC8">
      <w:pPr>
        <w:outlineLvl w:val="0"/>
        <w:rPr>
          <w:rFonts w:ascii="Times New Roman" w:hAnsi="Times New Roman"/>
        </w:rPr>
      </w:pPr>
      <w:bookmarkStart w:id="6" w:name="_Toc331406326"/>
      <w:bookmarkStart w:id="7" w:name="_Toc457979737"/>
      <w:bookmarkStart w:id="8" w:name="_Toc457980466"/>
      <w:r w:rsidRPr="00596674">
        <w:rPr>
          <w:rFonts w:ascii="Times New Roman" w:hAnsi="Times New Roman"/>
        </w:rPr>
        <w:t>National Center for Emerging and Zoonotic Infectious Diseases</w:t>
      </w:r>
      <w:bookmarkEnd w:id="6"/>
      <w:bookmarkEnd w:id="7"/>
      <w:bookmarkEnd w:id="8"/>
    </w:p>
    <w:p w:rsidR="003A7BC8" w:rsidRPr="00596674" w:rsidRDefault="003A7BC8" w:rsidP="003A7BC8">
      <w:pPr>
        <w:outlineLvl w:val="0"/>
        <w:rPr>
          <w:rFonts w:ascii="Times New Roman" w:hAnsi="Times New Roman"/>
        </w:rPr>
      </w:pPr>
      <w:bookmarkStart w:id="9" w:name="_Toc331406327"/>
      <w:bookmarkStart w:id="10" w:name="_Toc457979738"/>
      <w:bookmarkStart w:id="11" w:name="_Toc457980467"/>
      <w:r w:rsidRPr="00596674">
        <w:rPr>
          <w:rFonts w:ascii="Times New Roman" w:hAnsi="Times New Roman"/>
        </w:rPr>
        <w:t>Centers for Disease Control and Prevention</w:t>
      </w:r>
      <w:bookmarkEnd w:id="9"/>
      <w:bookmarkEnd w:id="10"/>
      <w:bookmarkEnd w:id="11"/>
    </w:p>
    <w:p w:rsidR="003A7BC8" w:rsidRPr="00596674" w:rsidRDefault="003A7BC8" w:rsidP="003A7BC8">
      <w:pPr>
        <w:outlineLvl w:val="0"/>
        <w:rPr>
          <w:rFonts w:ascii="Times New Roman" w:hAnsi="Times New Roman"/>
        </w:rPr>
      </w:pPr>
      <w:bookmarkStart w:id="12" w:name="_Toc331406328"/>
      <w:bookmarkStart w:id="13" w:name="_Toc457979739"/>
      <w:bookmarkStart w:id="14" w:name="_Toc457980468"/>
      <w:r w:rsidRPr="00596674">
        <w:rPr>
          <w:rFonts w:ascii="Times New Roman" w:hAnsi="Times New Roman"/>
        </w:rPr>
        <w:t>1600 Clifton Road, N.E., MS C-12</w:t>
      </w:r>
      <w:bookmarkEnd w:id="12"/>
      <w:bookmarkEnd w:id="13"/>
      <w:bookmarkEnd w:id="14"/>
    </w:p>
    <w:p w:rsidR="003A7BC8" w:rsidRPr="00596674" w:rsidRDefault="003A7BC8" w:rsidP="003A7BC8">
      <w:pPr>
        <w:outlineLvl w:val="0"/>
        <w:rPr>
          <w:rFonts w:ascii="Times New Roman" w:hAnsi="Times New Roman"/>
        </w:rPr>
      </w:pPr>
      <w:bookmarkStart w:id="15" w:name="_Toc331406329"/>
      <w:bookmarkStart w:id="16" w:name="_Toc457979740"/>
      <w:bookmarkStart w:id="17" w:name="_Toc457980469"/>
      <w:r w:rsidRPr="00596674">
        <w:rPr>
          <w:rFonts w:ascii="Times New Roman" w:hAnsi="Times New Roman"/>
        </w:rPr>
        <w:t>Atlanta, Georgia 30333</w:t>
      </w:r>
      <w:bookmarkEnd w:id="15"/>
      <w:bookmarkEnd w:id="16"/>
      <w:bookmarkEnd w:id="17"/>
    </w:p>
    <w:p w:rsidR="003A7BC8" w:rsidRPr="00596674" w:rsidRDefault="003A7BC8" w:rsidP="003A7BC8">
      <w:pPr>
        <w:outlineLvl w:val="0"/>
        <w:rPr>
          <w:rFonts w:ascii="Times New Roman" w:hAnsi="Times New Roman"/>
        </w:rPr>
      </w:pPr>
      <w:bookmarkStart w:id="18" w:name="_Toc331406330"/>
      <w:bookmarkStart w:id="19" w:name="_Toc457979741"/>
      <w:bookmarkStart w:id="20" w:name="_Toc457980470"/>
      <w:r w:rsidRPr="00596674">
        <w:rPr>
          <w:rFonts w:ascii="Times New Roman" w:hAnsi="Times New Roman"/>
        </w:rPr>
        <w:t>Phone: (404) 738-1</w:t>
      </w:r>
      <w:bookmarkEnd w:id="18"/>
      <w:r w:rsidRPr="00596674">
        <w:rPr>
          <w:rFonts w:ascii="Times New Roman" w:hAnsi="Times New Roman"/>
        </w:rPr>
        <w:t>616</w:t>
      </w:r>
      <w:bookmarkEnd w:id="19"/>
      <w:bookmarkEnd w:id="20"/>
    </w:p>
    <w:p w:rsidR="003E6BD5" w:rsidRPr="00596674" w:rsidRDefault="003A7BC8" w:rsidP="003A7BC8">
      <w:pPr>
        <w:widowControl/>
        <w:autoSpaceDE/>
        <w:autoSpaceDN/>
        <w:adjustRightInd/>
        <w:spacing w:after="200" w:line="276" w:lineRule="auto"/>
        <w:rPr>
          <w:rFonts w:ascii="Times New Roman" w:hAnsi="Times New Roman"/>
          <w:b/>
          <w:sz w:val="28"/>
          <w:szCs w:val="28"/>
        </w:rPr>
      </w:pPr>
      <w:bookmarkStart w:id="21" w:name="_Toc331406331"/>
      <w:r w:rsidRPr="00596674">
        <w:rPr>
          <w:rFonts w:ascii="Times New Roman" w:hAnsi="Times New Roman"/>
        </w:rPr>
        <w:t>Email: LLJ3@cdc.gov</w:t>
      </w:r>
      <w:bookmarkEnd w:id="21"/>
      <w:r w:rsidRPr="00596674">
        <w:rPr>
          <w:rFonts w:ascii="Times New Roman" w:hAnsi="Times New Roman"/>
          <w:b/>
          <w:sz w:val="28"/>
          <w:szCs w:val="28"/>
        </w:rPr>
        <w:t xml:space="preserve"> </w:t>
      </w:r>
      <w:r w:rsidR="003E6BD5" w:rsidRPr="00596674">
        <w:rPr>
          <w:rFonts w:ascii="Times New Roman" w:hAnsi="Times New Roman"/>
          <w:b/>
          <w:sz w:val="28"/>
          <w:szCs w:val="28"/>
        </w:rPr>
        <w:br w:type="page"/>
      </w:r>
    </w:p>
    <w:sdt>
      <w:sdtPr>
        <w:rPr>
          <w:rFonts w:ascii="Courier New" w:eastAsia="Times New Roman" w:hAnsi="Courier New" w:cs="Times New Roman"/>
          <w:color w:val="auto"/>
          <w:sz w:val="24"/>
          <w:szCs w:val="24"/>
        </w:rPr>
        <w:id w:val="-1848625829"/>
        <w:docPartObj>
          <w:docPartGallery w:val="Table of Contents"/>
          <w:docPartUnique/>
        </w:docPartObj>
      </w:sdtPr>
      <w:sdtEndPr>
        <w:rPr>
          <w:b/>
          <w:bCs/>
          <w:noProof/>
        </w:rPr>
      </w:sdtEndPr>
      <w:sdtContent>
        <w:p w:rsidR="00D40951" w:rsidRPr="00596674" w:rsidRDefault="00D40951" w:rsidP="00BB4885">
          <w:pPr>
            <w:pStyle w:val="TOCHeading"/>
            <w:jc w:val="center"/>
            <w:rPr>
              <w:rFonts w:ascii="Times New Roman" w:hAnsi="Times New Roman" w:cs="Times New Roman"/>
              <w:b/>
              <w:color w:val="auto"/>
              <w:sz w:val="28"/>
              <w:szCs w:val="28"/>
            </w:rPr>
          </w:pPr>
          <w:r w:rsidRPr="00596674">
            <w:rPr>
              <w:rFonts w:ascii="Times New Roman" w:hAnsi="Times New Roman" w:cs="Times New Roman"/>
              <w:b/>
              <w:color w:val="auto"/>
              <w:sz w:val="28"/>
              <w:szCs w:val="28"/>
            </w:rPr>
            <w:t>Table of Contents</w:t>
          </w:r>
        </w:p>
        <w:p w:rsidR="00D40951" w:rsidRPr="00596674" w:rsidRDefault="00D40951" w:rsidP="00BB4885"/>
        <w:p w:rsidR="00D40951" w:rsidRPr="00596674" w:rsidRDefault="00D40951">
          <w:pPr>
            <w:pStyle w:val="TOC1"/>
            <w:tabs>
              <w:tab w:val="right" w:leader="dot" w:pos="10070"/>
            </w:tabs>
            <w:rPr>
              <w:rFonts w:ascii="Times New Roman" w:hAnsi="Times New Roman"/>
              <w:noProof/>
            </w:rPr>
          </w:pPr>
          <w:r w:rsidRPr="00596674">
            <w:rPr>
              <w:rFonts w:ascii="Times New Roman" w:hAnsi="Times New Roman"/>
            </w:rPr>
            <w:fldChar w:fldCharType="begin"/>
          </w:r>
          <w:r w:rsidRPr="00596674">
            <w:rPr>
              <w:rFonts w:ascii="Times New Roman" w:hAnsi="Times New Roman"/>
            </w:rPr>
            <w:instrText xml:space="preserve"> TOC \o "1-3" \h \z \u </w:instrText>
          </w:r>
          <w:r w:rsidRPr="00596674">
            <w:rPr>
              <w:rFonts w:ascii="Times New Roman" w:hAnsi="Times New Roman"/>
            </w:rPr>
            <w:fldChar w:fldCharType="separate"/>
          </w:r>
          <w:hyperlink w:anchor="_Toc457980471" w:history="1">
            <w:r w:rsidRPr="00596674">
              <w:rPr>
                <w:rStyle w:val="Hyperlink"/>
                <w:rFonts w:ascii="Times New Roman" w:hAnsi="Times New Roman"/>
                <w:noProof/>
              </w:rPr>
              <w:t>1. Respondent Universe and Sampling Methods</w:t>
            </w:r>
            <w:r w:rsidRPr="00596674">
              <w:rPr>
                <w:rFonts w:ascii="Times New Roman" w:hAnsi="Times New Roman"/>
                <w:noProof/>
                <w:webHidden/>
              </w:rPr>
              <w:tab/>
            </w:r>
            <w:r w:rsidRPr="00596674">
              <w:rPr>
                <w:rFonts w:ascii="Times New Roman" w:hAnsi="Times New Roman"/>
                <w:noProof/>
                <w:webHidden/>
              </w:rPr>
              <w:fldChar w:fldCharType="begin"/>
            </w:r>
            <w:r w:rsidRPr="00596674">
              <w:rPr>
                <w:rFonts w:ascii="Times New Roman" w:hAnsi="Times New Roman"/>
                <w:noProof/>
                <w:webHidden/>
              </w:rPr>
              <w:instrText xml:space="preserve"> PAGEREF _Toc457980471 \h </w:instrText>
            </w:r>
            <w:r w:rsidRPr="00596674">
              <w:rPr>
                <w:rFonts w:ascii="Times New Roman" w:hAnsi="Times New Roman"/>
                <w:noProof/>
                <w:webHidden/>
              </w:rPr>
            </w:r>
            <w:r w:rsidRPr="00596674">
              <w:rPr>
                <w:rFonts w:ascii="Times New Roman" w:hAnsi="Times New Roman"/>
                <w:noProof/>
                <w:webHidden/>
              </w:rPr>
              <w:fldChar w:fldCharType="separate"/>
            </w:r>
            <w:r w:rsidR="00CC20CD" w:rsidRPr="00596674">
              <w:rPr>
                <w:rFonts w:ascii="Times New Roman" w:hAnsi="Times New Roman"/>
                <w:noProof/>
                <w:webHidden/>
              </w:rPr>
              <w:t>2</w:t>
            </w:r>
            <w:r w:rsidRPr="00596674">
              <w:rPr>
                <w:rFonts w:ascii="Times New Roman" w:hAnsi="Times New Roman"/>
                <w:noProof/>
                <w:webHidden/>
              </w:rPr>
              <w:fldChar w:fldCharType="end"/>
            </w:r>
          </w:hyperlink>
        </w:p>
        <w:p w:rsidR="00D40951" w:rsidRPr="00596674" w:rsidRDefault="00035F8B">
          <w:pPr>
            <w:pStyle w:val="TOC1"/>
            <w:tabs>
              <w:tab w:val="right" w:leader="dot" w:pos="10070"/>
            </w:tabs>
            <w:rPr>
              <w:rFonts w:ascii="Times New Roman" w:hAnsi="Times New Roman"/>
              <w:noProof/>
            </w:rPr>
          </w:pPr>
          <w:hyperlink w:anchor="_Toc457980472" w:history="1">
            <w:r w:rsidR="00D40951" w:rsidRPr="00596674">
              <w:rPr>
                <w:rStyle w:val="Hyperlink"/>
                <w:rFonts w:ascii="Times New Roman" w:hAnsi="Times New Roman"/>
                <w:noProof/>
              </w:rPr>
              <w:t>2. Procedures for the Collection of Information</w:t>
            </w:r>
            <w:r w:rsidR="00D40951" w:rsidRPr="00596674">
              <w:rPr>
                <w:rFonts w:ascii="Times New Roman" w:hAnsi="Times New Roman"/>
                <w:noProof/>
                <w:webHidden/>
              </w:rPr>
              <w:tab/>
            </w:r>
            <w:r w:rsidR="00D40951" w:rsidRPr="00596674">
              <w:rPr>
                <w:rFonts w:ascii="Times New Roman" w:hAnsi="Times New Roman"/>
                <w:noProof/>
                <w:webHidden/>
              </w:rPr>
              <w:fldChar w:fldCharType="begin"/>
            </w:r>
            <w:r w:rsidR="00D40951" w:rsidRPr="00596674">
              <w:rPr>
                <w:rFonts w:ascii="Times New Roman" w:hAnsi="Times New Roman"/>
                <w:noProof/>
                <w:webHidden/>
              </w:rPr>
              <w:instrText xml:space="preserve"> PAGEREF _Toc457980472 \h </w:instrText>
            </w:r>
            <w:r w:rsidR="00D40951" w:rsidRPr="00596674">
              <w:rPr>
                <w:rFonts w:ascii="Times New Roman" w:hAnsi="Times New Roman"/>
                <w:noProof/>
                <w:webHidden/>
              </w:rPr>
            </w:r>
            <w:r w:rsidR="00D40951" w:rsidRPr="00596674">
              <w:rPr>
                <w:rFonts w:ascii="Times New Roman" w:hAnsi="Times New Roman"/>
                <w:noProof/>
                <w:webHidden/>
              </w:rPr>
              <w:fldChar w:fldCharType="separate"/>
            </w:r>
            <w:r w:rsidR="00CC20CD" w:rsidRPr="00596674">
              <w:rPr>
                <w:rFonts w:ascii="Times New Roman" w:hAnsi="Times New Roman"/>
                <w:noProof/>
                <w:webHidden/>
              </w:rPr>
              <w:t>3</w:t>
            </w:r>
            <w:r w:rsidR="00D40951" w:rsidRPr="00596674">
              <w:rPr>
                <w:rFonts w:ascii="Times New Roman" w:hAnsi="Times New Roman"/>
                <w:noProof/>
                <w:webHidden/>
              </w:rPr>
              <w:fldChar w:fldCharType="end"/>
            </w:r>
          </w:hyperlink>
        </w:p>
        <w:p w:rsidR="00D40951" w:rsidRPr="00596674" w:rsidRDefault="00035F8B">
          <w:pPr>
            <w:pStyle w:val="TOC1"/>
            <w:tabs>
              <w:tab w:val="right" w:leader="dot" w:pos="10070"/>
            </w:tabs>
            <w:rPr>
              <w:rFonts w:ascii="Times New Roman" w:hAnsi="Times New Roman"/>
              <w:noProof/>
            </w:rPr>
          </w:pPr>
          <w:hyperlink w:anchor="_Toc457980473" w:history="1">
            <w:r w:rsidR="00D40951" w:rsidRPr="00596674">
              <w:rPr>
                <w:rStyle w:val="Hyperlink"/>
                <w:rFonts w:ascii="Times New Roman" w:hAnsi="Times New Roman"/>
                <w:noProof/>
              </w:rPr>
              <w:t>3. Methods to Maximize Response Rates and Deal with Non-response</w:t>
            </w:r>
            <w:r w:rsidR="00D40951" w:rsidRPr="00596674">
              <w:rPr>
                <w:rFonts w:ascii="Times New Roman" w:hAnsi="Times New Roman"/>
                <w:noProof/>
                <w:webHidden/>
              </w:rPr>
              <w:tab/>
            </w:r>
            <w:r w:rsidR="00D40951" w:rsidRPr="00596674">
              <w:rPr>
                <w:rFonts w:ascii="Times New Roman" w:hAnsi="Times New Roman"/>
                <w:noProof/>
                <w:webHidden/>
              </w:rPr>
              <w:fldChar w:fldCharType="begin"/>
            </w:r>
            <w:r w:rsidR="00D40951" w:rsidRPr="00596674">
              <w:rPr>
                <w:rFonts w:ascii="Times New Roman" w:hAnsi="Times New Roman"/>
                <w:noProof/>
                <w:webHidden/>
              </w:rPr>
              <w:instrText xml:space="preserve"> PAGEREF _Toc457980473 \h </w:instrText>
            </w:r>
            <w:r w:rsidR="00D40951" w:rsidRPr="00596674">
              <w:rPr>
                <w:rFonts w:ascii="Times New Roman" w:hAnsi="Times New Roman"/>
                <w:noProof/>
                <w:webHidden/>
              </w:rPr>
            </w:r>
            <w:r w:rsidR="00D40951" w:rsidRPr="00596674">
              <w:rPr>
                <w:rFonts w:ascii="Times New Roman" w:hAnsi="Times New Roman"/>
                <w:noProof/>
                <w:webHidden/>
              </w:rPr>
              <w:fldChar w:fldCharType="separate"/>
            </w:r>
            <w:r w:rsidR="00CC20CD" w:rsidRPr="00596674">
              <w:rPr>
                <w:rFonts w:ascii="Times New Roman" w:hAnsi="Times New Roman"/>
                <w:noProof/>
                <w:webHidden/>
              </w:rPr>
              <w:t>4</w:t>
            </w:r>
            <w:r w:rsidR="00D40951" w:rsidRPr="00596674">
              <w:rPr>
                <w:rFonts w:ascii="Times New Roman" w:hAnsi="Times New Roman"/>
                <w:noProof/>
                <w:webHidden/>
              </w:rPr>
              <w:fldChar w:fldCharType="end"/>
            </w:r>
          </w:hyperlink>
        </w:p>
        <w:p w:rsidR="00D40951" w:rsidRPr="00596674" w:rsidRDefault="00035F8B">
          <w:pPr>
            <w:pStyle w:val="TOC1"/>
            <w:tabs>
              <w:tab w:val="right" w:leader="dot" w:pos="10070"/>
            </w:tabs>
            <w:rPr>
              <w:rFonts w:ascii="Times New Roman" w:hAnsi="Times New Roman"/>
              <w:noProof/>
            </w:rPr>
          </w:pPr>
          <w:hyperlink w:anchor="_Toc457980474" w:history="1">
            <w:r w:rsidR="00D40951" w:rsidRPr="00596674">
              <w:rPr>
                <w:rStyle w:val="Hyperlink"/>
                <w:rFonts w:ascii="Times New Roman" w:hAnsi="Times New Roman"/>
                <w:noProof/>
              </w:rPr>
              <w:t>4. Test of Procedures or Methods to be Undertaken</w:t>
            </w:r>
            <w:r w:rsidR="00D40951" w:rsidRPr="00596674">
              <w:rPr>
                <w:rFonts w:ascii="Times New Roman" w:hAnsi="Times New Roman"/>
                <w:noProof/>
                <w:webHidden/>
              </w:rPr>
              <w:tab/>
            </w:r>
            <w:r w:rsidR="00D40951" w:rsidRPr="00596674">
              <w:rPr>
                <w:rFonts w:ascii="Times New Roman" w:hAnsi="Times New Roman"/>
                <w:noProof/>
                <w:webHidden/>
              </w:rPr>
              <w:fldChar w:fldCharType="begin"/>
            </w:r>
            <w:r w:rsidR="00D40951" w:rsidRPr="00596674">
              <w:rPr>
                <w:rFonts w:ascii="Times New Roman" w:hAnsi="Times New Roman"/>
                <w:noProof/>
                <w:webHidden/>
              </w:rPr>
              <w:instrText xml:space="preserve"> PAGEREF _Toc457980474 \h </w:instrText>
            </w:r>
            <w:r w:rsidR="00D40951" w:rsidRPr="00596674">
              <w:rPr>
                <w:rFonts w:ascii="Times New Roman" w:hAnsi="Times New Roman"/>
                <w:noProof/>
                <w:webHidden/>
              </w:rPr>
            </w:r>
            <w:r w:rsidR="00D40951" w:rsidRPr="00596674">
              <w:rPr>
                <w:rFonts w:ascii="Times New Roman" w:hAnsi="Times New Roman"/>
                <w:noProof/>
                <w:webHidden/>
              </w:rPr>
              <w:fldChar w:fldCharType="separate"/>
            </w:r>
            <w:r w:rsidR="00CC20CD" w:rsidRPr="00596674">
              <w:rPr>
                <w:rFonts w:ascii="Times New Roman" w:hAnsi="Times New Roman"/>
                <w:noProof/>
                <w:webHidden/>
              </w:rPr>
              <w:t>4</w:t>
            </w:r>
            <w:r w:rsidR="00D40951" w:rsidRPr="00596674">
              <w:rPr>
                <w:rFonts w:ascii="Times New Roman" w:hAnsi="Times New Roman"/>
                <w:noProof/>
                <w:webHidden/>
              </w:rPr>
              <w:fldChar w:fldCharType="end"/>
            </w:r>
          </w:hyperlink>
        </w:p>
        <w:p w:rsidR="00D40951" w:rsidRPr="00596674" w:rsidRDefault="00035F8B">
          <w:pPr>
            <w:pStyle w:val="TOC1"/>
            <w:tabs>
              <w:tab w:val="right" w:leader="dot" w:pos="10070"/>
            </w:tabs>
            <w:rPr>
              <w:rFonts w:ascii="Times New Roman" w:hAnsi="Times New Roman"/>
              <w:noProof/>
            </w:rPr>
          </w:pPr>
          <w:hyperlink w:anchor="_Toc457980476" w:history="1">
            <w:r w:rsidR="00D40951" w:rsidRPr="00596674">
              <w:rPr>
                <w:rStyle w:val="Hyperlink"/>
                <w:rFonts w:ascii="Times New Roman" w:hAnsi="Times New Roman"/>
                <w:noProof/>
              </w:rPr>
              <w:t>5. Individuals Consulted on Statistical Aspects and Individuals Collecting and/or Analyzing Data</w:t>
            </w:r>
            <w:r w:rsidR="00D40951" w:rsidRPr="00596674">
              <w:rPr>
                <w:rFonts w:ascii="Times New Roman" w:hAnsi="Times New Roman"/>
                <w:noProof/>
                <w:webHidden/>
              </w:rPr>
              <w:tab/>
            </w:r>
            <w:r w:rsidR="00D40951" w:rsidRPr="00596674">
              <w:rPr>
                <w:rFonts w:ascii="Times New Roman" w:hAnsi="Times New Roman"/>
                <w:noProof/>
                <w:webHidden/>
              </w:rPr>
              <w:fldChar w:fldCharType="begin"/>
            </w:r>
            <w:r w:rsidR="00D40951" w:rsidRPr="00596674">
              <w:rPr>
                <w:rFonts w:ascii="Times New Roman" w:hAnsi="Times New Roman"/>
                <w:noProof/>
                <w:webHidden/>
              </w:rPr>
              <w:instrText xml:space="preserve"> PAGEREF _Toc457980476 \h </w:instrText>
            </w:r>
            <w:r w:rsidR="00D40951" w:rsidRPr="00596674">
              <w:rPr>
                <w:rFonts w:ascii="Times New Roman" w:hAnsi="Times New Roman"/>
                <w:noProof/>
                <w:webHidden/>
              </w:rPr>
            </w:r>
            <w:r w:rsidR="00D40951" w:rsidRPr="00596674">
              <w:rPr>
                <w:rFonts w:ascii="Times New Roman" w:hAnsi="Times New Roman"/>
                <w:noProof/>
                <w:webHidden/>
              </w:rPr>
              <w:fldChar w:fldCharType="separate"/>
            </w:r>
            <w:r w:rsidR="00CC20CD" w:rsidRPr="00596674">
              <w:rPr>
                <w:rFonts w:ascii="Times New Roman" w:hAnsi="Times New Roman"/>
                <w:noProof/>
                <w:webHidden/>
              </w:rPr>
              <w:t>5</w:t>
            </w:r>
            <w:r w:rsidR="00D40951" w:rsidRPr="00596674">
              <w:rPr>
                <w:rFonts w:ascii="Times New Roman" w:hAnsi="Times New Roman"/>
                <w:noProof/>
                <w:webHidden/>
              </w:rPr>
              <w:fldChar w:fldCharType="end"/>
            </w:r>
          </w:hyperlink>
        </w:p>
        <w:p w:rsidR="00D40951" w:rsidRPr="00596674" w:rsidRDefault="00D40951">
          <w:r w:rsidRPr="00596674">
            <w:rPr>
              <w:rFonts w:ascii="Times New Roman" w:hAnsi="Times New Roman"/>
              <w:b/>
              <w:bCs/>
              <w:noProof/>
            </w:rPr>
            <w:fldChar w:fldCharType="end"/>
          </w:r>
        </w:p>
      </w:sdtContent>
    </w:sdt>
    <w:p w:rsidR="004F5523" w:rsidRPr="00596674" w:rsidRDefault="004F5523" w:rsidP="004F5523">
      <w:pPr>
        <w:widowControl/>
        <w:rPr>
          <w:rFonts w:ascii="Times New Roman" w:hAnsi="Times New Roman"/>
          <w:b/>
          <w:bCs/>
          <w:sz w:val="22"/>
          <w:szCs w:val="22"/>
        </w:rPr>
      </w:pPr>
    </w:p>
    <w:p w:rsidR="004F5523" w:rsidRPr="00596674" w:rsidRDefault="004F5523" w:rsidP="004F55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596674">
        <w:rPr>
          <w:rFonts w:ascii="Times New Roman" w:hAnsi="Times New Roman"/>
          <w:bCs/>
        </w:rPr>
        <w:t xml:space="preserve">This information collection does not involve statistical methods.  </w:t>
      </w:r>
      <w:r w:rsidRPr="00596674">
        <w:rPr>
          <w:rFonts w:ascii="Times New Roman" w:hAnsi="Times New Roman"/>
        </w:rPr>
        <w:t xml:space="preserve">This project will identify common themes nationally and for each of the 10 HHS regions separately.  We do not aim to generalize results obtained from the project covered by this information collection.  </w:t>
      </w:r>
    </w:p>
    <w:p w:rsidR="004F5523" w:rsidRPr="00596674" w:rsidRDefault="004F5523" w:rsidP="004F5523">
      <w:pPr>
        <w:widowControl/>
        <w:rPr>
          <w:rFonts w:ascii="Times New Roman" w:hAnsi="Times New Roman"/>
          <w:bCs/>
        </w:rPr>
      </w:pPr>
    </w:p>
    <w:p w:rsidR="003E6BD5" w:rsidRPr="00596674" w:rsidRDefault="003E6BD5" w:rsidP="003E6BD5">
      <w:pPr>
        <w:widowControl/>
        <w:rPr>
          <w:rFonts w:ascii="Times New Roman" w:hAnsi="Times New Roman"/>
          <w:b/>
          <w:bCs/>
          <w:sz w:val="22"/>
          <w:szCs w:val="22"/>
        </w:rPr>
      </w:pPr>
    </w:p>
    <w:p w:rsidR="003E6BD5" w:rsidRPr="00596674" w:rsidRDefault="003E6BD5" w:rsidP="00BB4885">
      <w:pPr>
        <w:pStyle w:val="Heading1"/>
      </w:pPr>
      <w:bookmarkStart w:id="22" w:name="_Toc296520121"/>
      <w:bookmarkStart w:id="23" w:name="_Toc457980471"/>
      <w:r w:rsidRPr="00596674">
        <w:t>1. Respondent Universe and Sampling Methods</w:t>
      </w:r>
      <w:bookmarkEnd w:id="22"/>
      <w:bookmarkEnd w:id="23"/>
    </w:p>
    <w:p w:rsidR="003E6BD5" w:rsidRPr="00596674"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413E6" w:rsidRPr="00596674" w:rsidRDefault="004A2D51" w:rsidP="001413E6">
      <w:pPr>
        <w:rPr>
          <w:rFonts w:ascii="Times New Roman" w:hAnsi="Times New Roman"/>
          <w:color w:val="000000"/>
        </w:rPr>
      </w:pPr>
      <w:r w:rsidRPr="00596674">
        <w:rPr>
          <w:rFonts w:ascii="Times New Roman" w:hAnsi="Times New Roman"/>
          <w:color w:val="000000"/>
        </w:rPr>
        <w:t xml:space="preserve">The </w:t>
      </w:r>
      <w:r w:rsidR="004C7C89" w:rsidRPr="00596674">
        <w:rPr>
          <w:rFonts w:ascii="Times New Roman" w:hAnsi="Times New Roman"/>
          <w:color w:val="000000"/>
        </w:rPr>
        <w:t>Centers for Disease Control and Preve</w:t>
      </w:r>
      <w:r w:rsidR="00084F93" w:rsidRPr="00596674">
        <w:rPr>
          <w:rFonts w:ascii="Times New Roman" w:hAnsi="Times New Roman"/>
          <w:color w:val="000000"/>
        </w:rPr>
        <w:t>n</w:t>
      </w:r>
      <w:r w:rsidR="004C7C89" w:rsidRPr="00596674">
        <w:rPr>
          <w:rFonts w:ascii="Times New Roman" w:hAnsi="Times New Roman"/>
          <w:color w:val="000000"/>
        </w:rPr>
        <w:t xml:space="preserve">tion (CDC) </w:t>
      </w:r>
      <w:r w:rsidRPr="00596674">
        <w:rPr>
          <w:rFonts w:ascii="Times New Roman" w:hAnsi="Times New Roman"/>
          <w:color w:val="000000"/>
        </w:rPr>
        <w:t xml:space="preserve">Division of Global Migration and Quarantine (DGMQ) proposes a new information collection on </w:t>
      </w:r>
      <w:r w:rsidR="00EF247E" w:rsidRPr="00596674">
        <w:rPr>
          <w:rFonts w:ascii="Times New Roman" w:hAnsi="Times New Roman"/>
          <w:color w:val="000000"/>
        </w:rPr>
        <w:t>the Feasibility of Social Distancing in K-12 Schools in the United States</w:t>
      </w:r>
      <w:r w:rsidRPr="00596674">
        <w:rPr>
          <w:rFonts w:ascii="Times New Roman" w:hAnsi="Times New Roman"/>
          <w:color w:val="000000"/>
        </w:rPr>
        <w:t xml:space="preserve">. </w:t>
      </w:r>
      <w:r w:rsidR="00855740" w:rsidRPr="00596674">
        <w:rPr>
          <w:rFonts w:ascii="Times New Roman" w:hAnsi="Times New Roman"/>
          <w:color w:val="000000"/>
        </w:rPr>
        <w:t xml:space="preserve">This information collection will focus on </w:t>
      </w:r>
      <w:r w:rsidR="00CD0EE9" w:rsidRPr="00596674">
        <w:rPr>
          <w:rFonts w:ascii="Times New Roman" w:hAnsi="Times New Roman"/>
          <w:color w:val="000000"/>
        </w:rPr>
        <w:t xml:space="preserve">identifying </w:t>
      </w:r>
      <w:r w:rsidR="00E25897" w:rsidRPr="00596674">
        <w:rPr>
          <w:rFonts w:ascii="Times New Roman" w:hAnsi="Times New Roman"/>
          <w:color w:val="000000"/>
        </w:rPr>
        <w:t xml:space="preserve">potential </w:t>
      </w:r>
      <w:r w:rsidR="00CD0EE9" w:rsidRPr="00596674">
        <w:rPr>
          <w:rFonts w:ascii="Times New Roman" w:hAnsi="Times New Roman"/>
          <w:color w:val="000000"/>
        </w:rPr>
        <w:t xml:space="preserve">social distancing strategies to reduce person-to-person contact among students and staff in K-12 schools </w:t>
      </w:r>
      <w:r w:rsidR="00CD0EE9" w:rsidRPr="00596674">
        <w:rPr>
          <w:rFonts w:ascii="Times New Roman" w:hAnsi="Times New Roman"/>
        </w:rPr>
        <w:t>that are implementable without causing major detrimental effects to ongoing education activities.</w:t>
      </w:r>
      <w:r w:rsidR="00F07363" w:rsidRPr="00596674">
        <w:rPr>
          <w:rFonts w:ascii="Times New Roman" w:hAnsi="Times New Roman"/>
        </w:rPr>
        <w:t xml:space="preserve"> </w:t>
      </w:r>
      <w:r w:rsidR="00855740" w:rsidRPr="00596674">
        <w:rPr>
          <w:rFonts w:ascii="Times New Roman" w:hAnsi="Times New Roman"/>
        </w:rPr>
        <w:t xml:space="preserve"> </w:t>
      </w:r>
      <w:r w:rsidR="00F07363" w:rsidRPr="00596674">
        <w:rPr>
          <w:rFonts w:ascii="Times New Roman" w:hAnsi="Times New Roman"/>
          <w:color w:val="000000"/>
        </w:rPr>
        <w:t>This will lead to greater accuracy in determining where, when, and for how long to implement school-</w:t>
      </w:r>
      <w:r w:rsidR="00BA1671" w:rsidRPr="00596674">
        <w:rPr>
          <w:rFonts w:ascii="Times New Roman" w:hAnsi="Times New Roman"/>
          <w:color w:val="000000"/>
        </w:rPr>
        <w:t xml:space="preserve">based </w:t>
      </w:r>
      <w:r w:rsidR="00F07363" w:rsidRPr="00596674">
        <w:rPr>
          <w:rFonts w:ascii="Times New Roman" w:hAnsi="Times New Roman"/>
          <w:color w:val="000000"/>
        </w:rPr>
        <w:t>mitigation measures to prevent and control an emerging influenza pandemic.</w:t>
      </w:r>
      <w:r w:rsidR="00855740" w:rsidRPr="00596674">
        <w:rPr>
          <w:rFonts w:ascii="Times New Roman" w:hAnsi="Times New Roman"/>
          <w:color w:val="000000"/>
        </w:rPr>
        <w:t xml:space="preserve"> Insights gained from </w:t>
      </w:r>
      <w:r w:rsidR="00CE0ED9" w:rsidRPr="00596674">
        <w:rPr>
          <w:rFonts w:ascii="Times New Roman" w:hAnsi="Times New Roman"/>
          <w:color w:val="000000"/>
        </w:rPr>
        <w:t xml:space="preserve">this </w:t>
      </w:r>
      <w:r w:rsidR="00855740" w:rsidRPr="00596674">
        <w:rPr>
          <w:rFonts w:ascii="Times New Roman" w:hAnsi="Times New Roman"/>
          <w:color w:val="000000"/>
        </w:rPr>
        <w:t xml:space="preserve">information </w:t>
      </w:r>
      <w:r w:rsidR="00CE0ED9" w:rsidRPr="00596674">
        <w:rPr>
          <w:rFonts w:ascii="Times New Roman" w:hAnsi="Times New Roman"/>
          <w:color w:val="000000"/>
        </w:rPr>
        <w:t>collection</w:t>
      </w:r>
      <w:r w:rsidR="00EF354E" w:rsidRPr="00596674">
        <w:rPr>
          <w:rFonts w:ascii="Times New Roman" w:hAnsi="Times New Roman"/>
          <w:color w:val="000000"/>
        </w:rPr>
        <w:t xml:space="preserve"> will assist in strengthening the evidence-base </w:t>
      </w:r>
      <w:r w:rsidR="00EF354E" w:rsidRPr="00596674">
        <w:rPr>
          <w:rFonts w:ascii="Times New Roman" w:hAnsi="Times New Roman"/>
        </w:rPr>
        <w:t xml:space="preserve">on school-related </w:t>
      </w:r>
      <w:r w:rsidR="00F07363" w:rsidRPr="00596674">
        <w:rPr>
          <w:rFonts w:ascii="Times New Roman" w:hAnsi="Times New Roman"/>
        </w:rPr>
        <w:t xml:space="preserve">influenza </w:t>
      </w:r>
      <w:r w:rsidR="00EF354E" w:rsidRPr="00596674">
        <w:rPr>
          <w:rFonts w:ascii="Times New Roman" w:hAnsi="Times New Roman"/>
        </w:rPr>
        <w:t>mitigation measures</w:t>
      </w:r>
      <w:r w:rsidR="00855740" w:rsidRPr="00596674">
        <w:rPr>
          <w:rFonts w:ascii="Times New Roman" w:hAnsi="Times New Roman"/>
          <w:color w:val="000000"/>
        </w:rPr>
        <w:t xml:space="preserve"> </w:t>
      </w:r>
      <w:r w:rsidR="00EF354E" w:rsidRPr="00596674">
        <w:rPr>
          <w:rFonts w:ascii="Times New Roman" w:hAnsi="Times New Roman"/>
          <w:color w:val="000000"/>
        </w:rPr>
        <w:t>in</w:t>
      </w:r>
      <w:r w:rsidR="00855740" w:rsidRPr="00596674">
        <w:rPr>
          <w:rFonts w:ascii="Times New Roman" w:hAnsi="Times New Roman"/>
          <w:color w:val="000000"/>
        </w:rPr>
        <w:t xml:space="preserve"> CDC</w:t>
      </w:r>
      <w:r w:rsidR="00EF354E" w:rsidRPr="00596674">
        <w:rPr>
          <w:rFonts w:ascii="Times New Roman" w:hAnsi="Times New Roman"/>
          <w:color w:val="000000"/>
        </w:rPr>
        <w:t>’s</w:t>
      </w:r>
      <w:r w:rsidR="00855740" w:rsidRPr="00596674">
        <w:rPr>
          <w:rFonts w:ascii="Times New Roman" w:hAnsi="Times New Roman"/>
          <w:color w:val="000000"/>
        </w:rPr>
        <w:t xml:space="preserve"> Pre-Pandemic </w:t>
      </w:r>
      <w:r w:rsidR="0048652F" w:rsidRPr="00596674">
        <w:rPr>
          <w:rFonts w:ascii="Times New Roman" w:hAnsi="Times New Roman"/>
          <w:color w:val="000000"/>
        </w:rPr>
        <w:t xml:space="preserve">Community Mitigation </w:t>
      </w:r>
      <w:r w:rsidR="00EF354E" w:rsidRPr="00596674">
        <w:rPr>
          <w:rFonts w:ascii="Times New Roman" w:hAnsi="Times New Roman"/>
        </w:rPr>
        <w:t>Guidance</w:t>
      </w:r>
      <w:r w:rsidR="00855740" w:rsidRPr="00596674">
        <w:rPr>
          <w:rFonts w:ascii="Times New Roman" w:hAnsi="Times New Roman"/>
        </w:rPr>
        <w:t>.</w:t>
      </w:r>
      <w:r w:rsidR="00855740" w:rsidRPr="00596674">
        <w:rPr>
          <w:rFonts w:ascii="Times New Roman" w:hAnsi="Times New Roman"/>
          <w:color w:val="000000"/>
        </w:rPr>
        <w:t xml:space="preserve"> </w:t>
      </w:r>
    </w:p>
    <w:p w:rsidR="00855740" w:rsidRPr="00596674" w:rsidRDefault="00855740" w:rsidP="001413E6">
      <w:pPr>
        <w:rPr>
          <w:rFonts w:ascii="Times New Roman" w:hAnsi="Times New Roman"/>
        </w:rPr>
      </w:pPr>
    </w:p>
    <w:p w:rsidR="003E6BD5" w:rsidRPr="00596674" w:rsidRDefault="00C86AE5"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96674">
        <w:rPr>
          <w:rFonts w:ascii="Times New Roman" w:hAnsi="Times New Roman"/>
        </w:rPr>
        <w:t xml:space="preserve">Information </w:t>
      </w:r>
      <w:r w:rsidRPr="00596674">
        <w:rPr>
          <w:rFonts w:ascii="Times New Roman" w:hAnsi="Times New Roman"/>
          <w:color w:val="000000"/>
        </w:rPr>
        <w:t>on feasibility of social distancing measures in K-12 schools</w:t>
      </w:r>
      <w:r w:rsidRPr="00596674">
        <w:rPr>
          <w:rFonts w:ascii="Times New Roman" w:hAnsi="Times New Roman"/>
        </w:rPr>
        <w:t xml:space="preserve"> will be obtained through focus group discussions. </w:t>
      </w:r>
      <w:r w:rsidR="00BD1593" w:rsidRPr="00596674">
        <w:rPr>
          <w:rFonts w:ascii="Times New Roman" w:hAnsi="Times New Roman"/>
        </w:rPr>
        <w:t>Three to f</w:t>
      </w:r>
      <w:r w:rsidR="008C30C0" w:rsidRPr="00596674">
        <w:rPr>
          <w:rFonts w:ascii="Times New Roman" w:hAnsi="Times New Roman"/>
        </w:rPr>
        <w:t xml:space="preserve">our </w:t>
      </w:r>
      <w:r w:rsidR="0048652F" w:rsidRPr="00596674">
        <w:rPr>
          <w:rFonts w:ascii="Times New Roman" w:hAnsi="Times New Roman"/>
        </w:rPr>
        <w:t xml:space="preserve">focus group discussions will be conducted in each of the </w:t>
      </w:r>
      <w:r w:rsidR="00BC5820" w:rsidRPr="00596674">
        <w:rPr>
          <w:rFonts w:ascii="Times New Roman" w:hAnsi="Times New Roman"/>
        </w:rPr>
        <w:t xml:space="preserve">10 </w:t>
      </w:r>
      <w:r w:rsidR="0048652F" w:rsidRPr="00596674">
        <w:rPr>
          <w:rFonts w:ascii="Times New Roman" w:hAnsi="Times New Roman"/>
        </w:rPr>
        <w:t>HHS regions</w:t>
      </w:r>
      <w:r w:rsidR="00BD1593" w:rsidRPr="00596674">
        <w:rPr>
          <w:rFonts w:ascii="Times New Roman" w:hAnsi="Times New Roman"/>
        </w:rPr>
        <w:t xml:space="preserve"> (for a </w:t>
      </w:r>
      <w:r w:rsidR="00553F92" w:rsidRPr="00596674">
        <w:rPr>
          <w:rFonts w:ascii="Times New Roman" w:hAnsi="Times New Roman"/>
        </w:rPr>
        <w:t xml:space="preserve">total </w:t>
      </w:r>
      <w:r w:rsidR="00BD1593" w:rsidRPr="00596674">
        <w:rPr>
          <w:rFonts w:ascii="Times New Roman" w:hAnsi="Times New Roman"/>
        </w:rPr>
        <w:t xml:space="preserve">of </w:t>
      </w:r>
      <w:r w:rsidR="00553F92" w:rsidRPr="00596674">
        <w:rPr>
          <w:rFonts w:ascii="Times New Roman" w:hAnsi="Times New Roman"/>
        </w:rPr>
        <w:t xml:space="preserve">up to </w:t>
      </w:r>
      <w:r w:rsidR="00BD1593" w:rsidRPr="00596674">
        <w:rPr>
          <w:rFonts w:ascii="Times New Roman" w:hAnsi="Times New Roman"/>
        </w:rPr>
        <w:t>40 focus groups)</w:t>
      </w:r>
      <w:r w:rsidR="0048652F" w:rsidRPr="00596674">
        <w:rPr>
          <w:rFonts w:ascii="Times New Roman" w:hAnsi="Times New Roman"/>
        </w:rPr>
        <w:t xml:space="preserve">. </w:t>
      </w:r>
      <w:r w:rsidR="00A624C9" w:rsidRPr="00596674">
        <w:rPr>
          <w:rFonts w:ascii="Times New Roman" w:hAnsi="Times New Roman"/>
        </w:rPr>
        <w:t xml:space="preserve">Each focus group will include </w:t>
      </w:r>
      <w:r w:rsidR="00BE1ABE" w:rsidRPr="00596674">
        <w:rPr>
          <w:rFonts w:ascii="Times New Roman" w:hAnsi="Times New Roman"/>
        </w:rPr>
        <w:t>an average of 8</w:t>
      </w:r>
      <w:r w:rsidR="008C30C0" w:rsidRPr="00596674">
        <w:rPr>
          <w:rFonts w:ascii="Times New Roman" w:hAnsi="Times New Roman"/>
        </w:rPr>
        <w:t xml:space="preserve"> </w:t>
      </w:r>
      <w:r w:rsidR="00A624C9" w:rsidRPr="00596674">
        <w:rPr>
          <w:rFonts w:ascii="Times New Roman" w:hAnsi="Times New Roman"/>
        </w:rPr>
        <w:t>participants</w:t>
      </w:r>
      <w:r w:rsidR="008B69EC" w:rsidRPr="00596674">
        <w:rPr>
          <w:rFonts w:ascii="Times New Roman" w:hAnsi="Times New Roman"/>
        </w:rPr>
        <w:t>. P</w:t>
      </w:r>
      <w:r w:rsidR="00764F7E" w:rsidRPr="00596674">
        <w:rPr>
          <w:rFonts w:ascii="Times New Roman" w:hAnsi="Times New Roman"/>
        </w:rPr>
        <w:t>articipants wil</w:t>
      </w:r>
      <w:r w:rsidR="000C5D4E" w:rsidRPr="00596674">
        <w:rPr>
          <w:rFonts w:ascii="Times New Roman" w:hAnsi="Times New Roman"/>
        </w:rPr>
        <w:t xml:space="preserve">l be selected </w:t>
      </w:r>
      <w:r w:rsidR="00764F7E" w:rsidRPr="00596674">
        <w:rPr>
          <w:rFonts w:ascii="Times New Roman" w:hAnsi="Times New Roman"/>
        </w:rPr>
        <w:t xml:space="preserve">among senior </w:t>
      </w:r>
      <w:r w:rsidR="008B69EC" w:rsidRPr="00596674">
        <w:rPr>
          <w:rFonts w:ascii="Times New Roman" w:hAnsi="Times New Roman"/>
        </w:rPr>
        <w:t xml:space="preserve">education officials from schools, school districts and local and state education agencies from all 10 HHS regions; senior health officials in charge of statewide pandemic planning; and representatives from the National Association of School Nurses, school safety organizations/law enforcement, and National Distance Learning Association. </w:t>
      </w:r>
      <w:r w:rsidR="004E045D" w:rsidRPr="00596674">
        <w:rPr>
          <w:rFonts w:ascii="Times New Roman" w:hAnsi="Times New Roman"/>
        </w:rPr>
        <w:t>The researchers will strive for diversity in representation o</w:t>
      </w:r>
      <w:r w:rsidR="003F16A8" w:rsidRPr="00596674">
        <w:rPr>
          <w:rFonts w:ascii="Times New Roman" w:hAnsi="Times New Roman"/>
        </w:rPr>
        <w:t xml:space="preserve">f schools and school districts in terms of HHS region, </w:t>
      </w:r>
      <w:proofErr w:type="spellStart"/>
      <w:r w:rsidR="003F16A8" w:rsidRPr="00596674">
        <w:rPr>
          <w:rFonts w:ascii="Times New Roman" w:hAnsi="Times New Roman"/>
        </w:rPr>
        <w:t>urbanicity</w:t>
      </w:r>
      <w:proofErr w:type="spellEnd"/>
      <w:r w:rsidR="003F16A8" w:rsidRPr="00596674">
        <w:rPr>
          <w:rFonts w:ascii="Times New Roman" w:hAnsi="Times New Roman"/>
        </w:rPr>
        <w:t>, and socio-economic level.</w:t>
      </w:r>
    </w:p>
    <w:p w:rsidR="00CC20CD" w:rsidRPr="00596674" w:rsidRDefault="00CC20CD"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C20CD" w:rsidRPr="00596674" w:rsidRDefault="00CC20CD"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96674">
        <w:rPr>
          <w:rFonts w:ascii="Times New Roman" w:hAnsi="Times New Roman"/>
          <w:color w:val="000000"/>
        </w:rPr>
        <w:t>Within each of the ten HHS regions, two states will be selected at random. The contractor will identify potential participants through steering committee recommendations as well as snowball sampling in a phased approach that starts with authority figures or organizations with the broadest scope (e.g., start with state education agency officials and ask for recommendations for urban and rural districts with varying socioeconomic levels, and then move to the next level such as local education agency). When possible, the contractor will work with national organizations/associations and ask for their help in tapping into standing committees or workgroups with members from across the U.S. In those cases, the contractor will invite workgroups to participate, directing each participant to the appropriate focus group based on his/her region.</w:t>
      </w:r>
      <w:r w:rsidR="000F6811" w:rsidRPr="00596674">
        <w:rPr>
          <w:rFonts w:ascii="Times New Roman" w:hAnsi="Times New Roman"/>
          <w:color w:val="000000"/>
        </w:rPr>
        <w:t xml:space="preserve"> Language from the Informed Consent Form (Attachment C2) will be used for recruitment purposes.</w:t>
      </w:r>
    </w:p>
    <w:p w:rsidR="00D40951" w:rsidRPr="00596674" w:rsidRDefault="00D40951" w:rsidP="00A91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12D97" w:rsidRPr="00596674" w:rsidRDefault="00012D97" w:rsidP="00BB4885">
      <w:pPr>
        <w:pStyle w:val="Heading1"/>
      </w:pPr>
      <w:bookmarkStart w:id="24" w:name="_Toc296520122"/>
      <w:bookmarkStart w:id="25" w:name="_Toc457980472"/>
    </w:p>
    <w:p w:rsidR="003E6BD5" w:rsidRPr="00596674" w:rsidRDefault="003E6BD5" w:rsidP="00BB4885">
      <w:pPr>
        <w:pStyle w:val="Heading1"/>
      </w:pPr>
      <w:r w:rsidRPr="00596674">
        <w:t>2. Procedures for the Collection of Information</w:t>
      </w:r>
      <w:bookmarkEnd w:id="24"/>
      <w:bookmarkEnd w:id="25"/>
    </w:p>
    <w:p w:rsidR="003E6BD5" w:rsidRPr="00596674"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5F3D" w:rsidRPr="00596674" w:rsidRDefault="006F5E3A" w:rsidP="00A25F3D">
      <w:pPr>
        <w:rPr>
          <w:rFonts w:ascii="Times New Roman" w:hAnsi="Times New Roman"/>
          <w:color w:val="000000"/>
        </w:rPr>
      </w:pPr>
      <w:r w:rsidRPr="00596674">
        <w:rPr>
          <w:rFonts w:ascii="Times New Roman" w:hAnsi="Times New Roman"/>
        </w:rPr>
        <w:t>The information collection tool ha</w:t>
      </w:r>
      <w:r w:rsidR="00A624C9" w:rsidRPr="00596674">
        <w:rPr>
          <w:rFonts w:ascii="Times New Roman" w:hAnsi="Times New Roman"/>
        </w:rPr>
        <w:t>s</w:t>
      </w:r>
      <w:r w:rsidRPr="00596674">
        <w:rPr>
          <w:rFonts w:ascii="Times New Roman" w:hAnsi="Times New Roman"/>
        </w:rPr>
        <w:t xml:space="preserve"> been submitted as part of this information collection</w:t>
      </w:r>
      <w:r w:rsidR="003E6BD5" w:rsidRPr="00596674">
        <w:rPr>
          <w:rFonts w:ascii="Times New Roman" w:hAnsi="Times New Roman"/>
          <w:color w:val="000000"/>
        </w:rPr>
        <w:t xml:space="preserve"> </w:t>
      </w:r>
      <w:r w:rsidR="00C57BFE" w:rsidRPr="00596674">
        <w:rPr>
          <w:rFonts w:ascii="Times New Roman" w:hAnsi="Times New Roman"/>
        </w:rPr>
        <w:t>in</w:t>
      </w:r>
      <w:r w:rsidR="003E6BD5" w:rsidRPr="00596674">
        <w:rPr>
          <w:rFonts w:ascii="Times New Roman" w:hAnsi="Times New Roman"/>
        </w:rPr>
        <w:t xml:space="preserve"> </w:t>
      </w:r>
      <w:r w:rsidR="00C57BFE" w:rsidRPr="00596674">
        <w:rPr>
          <w:rFonts w:ascii="Times New Roman" w:hAnsi="Times New Roman"/>
        </w:rPr>
        <w:t xml:space="preserve">the </w:t>
      </w:r>
      <w:r w:rsidR="003E6BD5" w:rsidRPr="00596674">
        <w:rPr>
          <w:rFonts w:ascii="Times New Roman" w:hAnsi="Times New Roman"/>
        </w:rPr>
        <w:t>statement provided to OMB</w:t>
      </w:r>
      <w:r w:rsidR="00CE0ED9" w:rsidRPr="00596674">
        <w:rPr>
          <w:rFonts w:ascii="Times New Roman" w:hAnsi="Times New Roman"/>
        </w:rPr>
        <w:t xml:space="preserve"> (see </w:t>
      </w:r>
      <w:r w:rsidR="00A624C9" w:rsidRPr="00596674">
        <w:rPr>
          <w:rFonts w:ascii="Times New Roman" w:hAnsi="Times New Roman"/>
          <w:color w:val="000000"/>
        </w:rPr>
        <w:t>Attachment C3-</w:t>
      </w:r>
      <w:r w:rsidR="00AC689B" w:rsidRPr="00596674">
        <w:rPr>
          <w:rFonts w:ascii="Times New Roman" w:hAnsi="Times New Roman"/>
          <w:color w:val="000000"/>
        </w:rPr>
        <w:t>Focus Group Interview Guide)</w:t>
      </w:r>
      <w:r w:rsidR="003E6BD5" w:rsidRPr="00596674">
        <w:rPr>
          <w:rFonts w:ascii="Times New Roman" w:hAnsi="Times New Roman"/>
          <w:color w:val="000000"/>
        </w:rPr>
        <w:t>.</w:t>
      </w:r>
      <w:r w:rsidR="009A6E28" w:rsidRPr="00596674">
        <w:t xml:space="preserve"> </w:t>
      </w:r>
      <w:r w:rsidR="00A25F3D" w:rsidRPr="00596674">
        <w:rPr>
          <w:rFonts w:ascii="Times New Roman" w:hAnsi="Times New Roman"/>
          <w:color w:val="000000"/>
        </w:rPr>
        <w:t>Information collection tool ha</w:t>
      </w:r>
      <w:r w:rsidR="00A624C9" w:rsidRPr="00596674">
        <w:rPr>
          <w:rFonts w:ascii="Times New Roman" w:hAnsi="Times New Roman"/>
          <w:color w:val="000000"/>
        </w:rPr>
        <w:t>s</w:t>
      </w:r>
      <w:r w:rsidR="00A25F3D" w:rsidRPr="00596674">
        <w:rPr>
          <w:rFonts w:ascii="Times New Roman" w:hAnsi="Times New Roman"/>
          <w:color w:val="000000"/>
        </w:rPr>
        <w:t xml:space="preserve"> been reviewed and approved by the IRB at the </w:t>
      </w:r>
      <w:r w:rsidR="003E0E29" w:rsidRPr="00596674">
        <w:rPr>
          <w:rFonts w:ascii="Times New Roman" w:hAnsi="Times New Roman"/>
          <w:color w:val="000000"/>
        </w:rPr>
        <w:t>c</w:t>
      </w:r>
      <w:r w:rsidR="00705F4E" w:rsidRPr="00596674">
        <w:rPr>
          <w:rFonts w:ascii="Times New Roman" w:hAnsi="Times New Roman"/>
          <w:color w:val="000000"/>
        </w:rPr>
        <w:t>ontractor</w:t>
      </w:r>
      <w:r w:rsidR="00D43F35" w:rsidRPr="00596674">
        <w:rPr>
          <w:rFonts w:ascii="Times New Roman" w:hAnsi="Times New Roman"/>
          <w:color w:val="000000"/>
        </w:rPr>
        <w:t xml:space="preserve">. </w:t>
      </w:r>
      <w:r w:rsidR="00A25F3D" w:rsidRPr="00596674">
        <w:rPr>
          <w:rFonts w:ascii="Times New Roman" w:hAnsi="Times New Roman"/>
          <w:color w:val="000000"/>
        </w:rPr>
        <w:t xml:space="preserve">CDC </w:t>
      </w:r>
      <w:r w:rsidR="00894DDD" w:rsidRPr="00596674">
        <w:rPr>
          <w:rFonts w:ascii="Times New Roman" w:hAnsi="Times New Roman"/>
          <w:color w:val="000000"/>
        </w:rPr>
        <w:t>h</w:t>
      </w:r>
      <w:r w:rsidR="00D43F35" w:rsidRPr="00596674">
        <w:rPr>
          <w:rFonts w:ascii="Times New Roman" w:hAnsi="Times New Roman"/>
          <w:color w:val="000000"/>
        </w:rPr>
        <w:t xml:space="preserve">uman </w:t>
      </w:r>
      <w:proofErr w:type="gramStart"/>
      <w:r w:rsidR="00894DDD" w:rsidRPr="00596674">
        <w:rPr>
          <w:rFonts w:ascii="Times New Roman" w:hAnsi="Times New Roman"/>
          <w:color w:val="000000"/>
        </w:rPr>
        <w:t>s</w:t>
      </w:r>
      <w:r w:rsidR="00D43F35" w:rsidRPr="00596674">
        <w:rPr>
          <w:rFonts w:ascii="Times New Roman" w:hAnsi="Times New Roman"/>
          <w:color w:val="000000"/>
        </w:rPr>
        <w:t>ubjects</w:t>
      </w:r>
      <w:proofErr w:type="gramEnd"/>
      <w:r w:rsidR="00D43F35" w:rsidRPr="00596674">
        <w:rPr>
          <w:rFonts w:ascii="Times New Roman" w:hAnsi="Times New Roman"/>
          <w:color w:val="000000"/>
        </w:rPr>
        <w:t xml:space="preserve"> </w:t>
      </w:r>
      <w:r w:rsidR="00AC689B" w:rsidRPr="00596674">
        <w:rPr>
          <w:rFonts w:ascii="Times New Roman" w:hAnsi="Times New Roman"/>
          <w:color w:val="000000"/>
        </w:rPr>
        <w:t xml:space="preserve">approval </w:t>
      </w:r>
      <w:r w:rsidR="00D43F35" w:rsidRPr="00596674">
        <w:rPr>
          <w:rFonts w:ascii="Times New Roman" w:hAnsi="Times New Roman"/>
          <w:color w:val="000000"/>
        </w:rPr>
        <w:t xml:space="preserve">has </w:t>
      </w:r>
      <w:r w:rsidR="00AC689B" w:rsidRPr="00596674">
        <w:rPr>
          <w:rFonts w:ascii="Times New Roman" w:hAnsi="Times New Roman"/>
          <w:color w:val="000000"/>
        </w:rPr>
        <w:t>been obtained</w:t>
      </w:r>
      <w:r w:rsidR="00D43F35" w:rsidRPr="00596674">
        <w:rPr>
          <w:rFonts w:ascii="Times New Roman" w:hAnsi="Times New Roman"/>
          <w:color w:val="000000"/>
        </w:rPr>
        <w:t>.</w:t>
      </w:r>
      <w:r w:rsidR="00A25F3D" w:rsidRPr="00596674">
        <w:rPr>
          <w:rFonts w:ascii="Times New Roman" w:hAnsi="Times New Roman"/>
          <w:color w:val="000000"/>
        </w:rPr>
        <w:t xml:space="preserve">  </w:t>
      </w:r>
      <w:r w:rsidR="003375D9" w:rsidRPr="00596674">
        <w:rPr>
          <w:rFonts w:ascii="Times New Roman" w:hAnsi="Times New Roman"/>
          <w:color w:val="000000"/>
        </w:rPr>
        <w:t>A</w:t>
      </w:r>
      <w:r w:rsidR="00A25F3D" w:rsidRPr="00596674">
        <w:rPr>
          <w:rFonts w:ascii="Times New Roman" w:hAnsi="Times New Roman"/>
          <w:color w:val="000000"/>
        </w:rPr>
        <w:t>pproval letter</w:t>
      </w:r>
      <w:r w:rsidR="003375D9" w:rsidRPr="00596674">
        <w:rPr>
          <w:rFonts w:ascii="Times New Roman" w:hAnsi="Times New Roman"/>
          <w:color w:val="000000"/>
        </w:rPr>
        <w:t>s</w:t>
      </w:r>
      <w:r w:rsidR="00A25F3D" w:rsidRPr="00596674">
        <w:rPr>
          <w:rFonts w:ascii="Times New Roman" w:hAnsi="Times New Roman"/>
          <w:color w:val="000000"/>
        </w:rPr>
        <w:t xml:space="preserve"> from </w:t>
      </w:r>
      <w:r w:rsidRPr="00596674">
        <w:rPr>
          <w:rFonts w:ascii="Times New Roman" w:hAnsi="Times New Roman"/>
          <w:color w:val="000000"/>
        </w:rPr>
        <w:t xml:space="preserve">the </w:t>
      </w:r>
      <w:r w:rsidR="003E0E29" w:rsidRPr="00596674">
        <w:rPr>
          <w:rFonts w:ascii="Times New Roman" w:hAnsi="Times New Roman"/>
          <w:color w:val="000000"/>
        </w:rPr>
        <w:t>c</w:t>
      </w:r>
      <w:r w:rsidR="00705F4E" w:rsidRPr="00596674">
        <w:rPr>
          <w:rFonts w:ascii="Times New Roman" w:hAnsi="Times New Roman"/>
          <w:color w:val="000000"/>
        </w:rPr>
        <w:t>ontractor</w:t>
      </w:r>
      <w:r w:rsidR="008B69EC" w:rsidRPr="00596674">
        <w:rPr>
          <w:rFonts w:ascii="Times New Roman" w:hAnsi="Times New Roman"/>
          <w:color w:val="000000"/>
        </w:rPr>
        <w:t>’s IRB</w:t>
      </w:r>
      <w:r w:rsidRPr="00596674">
        <w:rPr>
          <w:rFonts w:ascii="Times New Roman" w:hAnsi="Times New Roman"/>
          <w:color w:val="000000"/>
        </w:rPr>
        <w:t xml:space="preserve"> and</w:t>
      </w:r>
      <w:r w:rsidR="00A25F3D" w:rsidRPr="00596674">
        <w:rPr>
          <w:rFonts w:ascii="Times New Roman" w:hAnsi="Times New Roman"/>
          <w:color w:val="000000"/>
        </w:rPr>
        <w:t xml:space="preserve"> CDC’s </w:t>
      </w:r>
      <w:r w:rsidR="00D43F35" w:rsidRPr="00596674">
        <w:rPr>
          <w:rFonts w:ascii="Times New Roman" w:hAnsi="Times New Roman"/>
          <w:color w:val="000000"/>
        </w:rPr>
        <w:t xml:space="preserve">human </w:t>
      </w:r>
      <w:proofErr w:type="gramStart"/>
      <w:r w:rsidR="00D43F35" w:rsidRPr="00596674">
        <w:rPr>
          <w:rFonts w:ascii="Times New Roman" w:hAnsi="Times New Roman"/>
          <w:color w:val="000000"/>
        </w:rPr>
        <w:t>subjects</w:t>
      </w:r>
      <w:proofErr w:type="gramEnd"/>
      <w:r w:rsidR="00D43F35" w:rsidRPr="00596674">
        <w:rPr>
          <w:rFonts w:ascii="Times New Roman" w:hAnsi="Times New Roman"/>
          <w:color w:val="000000"/>
        </w:rPr>
        <w:t xml:space="preserve"> determination </w:t>
      </w:r>
      <w:r w:rsidR="00A25F3D" w:rsidRPr="00596674">
        <w:rPr>
          <w:rFonts w:ascii="Times New Roman" w:hAnsi="Times New Roman"/>
          <w:color w:val="000000"/>
        </w:rPr>
        <w:t xml:space="preserve">are included with this new information collection request (see attachments to </w:t>
      </w:r>
      <w:r w:rsidR="00D466CE" w:rsidRPr="00596674">
        <w:rPr>
          <w:rFonts w:ascii="Times New Roman" w:hAnsi="Times New Roman"/>
          <w:color w:val="000000"/>
        </w:rPr>
        <w:t xml:space="preserve">Supporting </w:t>
      </w:r>
      <w:r w:rsidR="00A25F3D" w:rsidRPr="00596674">
        <w:rPr>
          <w:rFonts w:ascii="Times New Roman" w:hAnsi="Times New Roman"/>
          <w:color w:val="000000"/>
        </w:rPr>
        <w:t xml:space="preserve">Statement A). </w:t>
      </w:r>
    </w:p>
    <w:p w:rsidR="00096394" w:rsidRPr="00596674" w:rsidRDefault="00096394" w:rsidP="00A25F3D">
      <w:pPr>
        <w:rPr>
          <w:rFonts w:ascii="Times New Roman" w:hAnsi="Times New Roman"/>
        </w:rPr>
      </w:pPr>
    </w:p>
    <w:p w:rsidR="00D631C0" w:rsidRPr="00596674" w:rsidRDefault="00D631C0"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596674">
        <w:rPr>
          <w:rFonts w:ascii="Times New Roman" w:hAnsi="Times New Roman"/>
          <w:i/>
          <w:u w:val="single"/>
        </w:rPr>
        <w:t xml:space="preserve">Collection and analysis of </w:t>
      </w:r>
      <w:r w:rsidR="00A624C9" w:rsidRPr="00596674">
        <w:rPr>
          <w:rFonts w:ascii="Times New Roman" w:hAnsi="Times New Roman"/>
          <w:i/>
          <w:u w:val="single"/>
        </w:rPr>
        <w:t xml:space="preserve">information on </w:t>
      </w:r>
      <w:r w:rsidR="00705F4E" w:rsidRPr="00596674">
        <w:rPr>
          <w:rFonts w:ascii="Times New Roman" w:hAnsi="Times New Roman"/>
          <w:i/>
          <w:u w:val="single"/>
        </w:rPr>
        <w:t xml:space="preserve">feasibility of social distancing </w:t>
      </w:r>
      <w:r w:rsidR="00A624C9" w:rsidRPr="00596674">
        <w:rPr>
          <w:rFonts w:ascii="Times New Roman" w:hAnsi="Times New Roman"/>
          <w:i/>
          <w:u w:val="single"/>
        </w:rPr>
        <w:t xml:space="preserve">measures </w:t>
      </w:r>
      <w:r w:rsidR="00705F4E" w:rsidRPr="00596674">
        <w:rPr>
          <w:rFonts w:ascii="Times New Roman" w:hAnsi="Times New Roman"/>
          <w:i/>
          <w:u w:val="single"/>
        </w:rPr>
        <w:t xml:space="preserve">in K-12 schools </w:t>
      </w:r>
    </w:p>
    <w:p w:rsidR="002B3A81" w:rsidRPr="00596674" w:rsidRDefault="000020AD" w:rsidP="002B3A81">
      <w:pPr>
        <w:widowControl/>
        <w:autoSpaceDE/>
        <w:autoSpaceDN/>
        <w:adjustRightInd/>
        <w:rPr>
          <w:rFonts w:ascii="Times New Roman" w:hAnsi="Times New Roman"/>
          <w:color w:val="000000"/>
          <w:szCs w:val="26"/>
        </w:rPr>
      </w:pPr>
      <w:r w:rsidRPr="00596674">
        <w:rPr>
          <w:rFonts w:ascii="Times New Roman" w:hAnsi="Times New Roman"/>
        </w:rPr>
        <w:t xml:space="preserve">School-aged children are often the main introducers and an important transmission source of influenza and other respiratory viruses in their families, and school-based outbreaks frequently pre-date wide-spread influenza transmission in the surrounding communities.  Studies conducted in healthcare settings suggest that people can be exposed to an infectious disease of influenza virus within 6 </w:t>
      </w:r>
      <w:proofErr w:type="spellStart"/>
      <w:r w:rsidRPr="00596674">
        <w:rPr>
          <w:rFonts w:ascii="Times New Roman" w:hAnsi="Times New Roman"/>
        </w:rPr>
        <w:t>ft</w:t>
      </w:r>
      <w:proofErr w:type="spellEnd"/>
      <w:r w:rsidRPr="00596674">
        <w:rPr>
          <w:rFonts w:ascii="Times New Roman" w:hAnsi="Times New Roman"/>
        </w:rPr>
        <w:t xml:space="preserve"> radius, while the greatest concentrations of the virus-containing aerosols are found within 3ft radius.  </w:t>
      </w:r>
      <w:r w:rsidR="00196AE7" w:rsidRPr="00596674">
        <w:rPr>
          <w:rFonts w:ascii="Times New Roman" w:hAnsi="Times New Roman"/>
        </w:rPr>
        <w:t>Therefore, s</w:t>
      </w:r>
      <w:r w:rsidRPr="00596674">
        <w:rPr>
          <w:rFonts w:ascii="Times New Roman" w:hAnsi="Times New Roman"/>
        </w:rPr>
        <w:t xml:space="preserve">trategies that increase physical distance between students and/or reduce the duration of person to person contact in school settings may, theoretically, be effective in slowing influenza transmission.  </w:t>
      </w:r>
      <w:r w:rsidR="009B683B" w:rsidRPr="00596674">
        <w:rPr>
          <w:rFonts w:ascii="Times New Roman" w:hAnsi="Times New Roman"/>
        </w:rPr>
        <w:t>This information collection aims to</w:t>
      </w:r>
      <w:r w:rsidR="00F2619E" w:rsidRPr="00596674">
        <w:rPr>
          <w:rFonts w:ascii="Times New Roman" w:hAnsi="Times New Roman"/>
        </w:rPr>
        <w:t xml:space="preserve"> implement</w:t>
      </w:r>
      <w:r w:rsidR="004801A8" w:rsidRPr="00596674">
        <w:rPr>
          <w:rFonts w:ascii="Times New Roman" w:hAnsi="Times New Roman"/>
          <w:color w:val="000000"/>
          <w:szCs w:val="26"/>
        </w:rPr>
        <w:t xml:space="preserve"> </w:t>
      </w:r>
      <w:r w:rsidRPr="00596674">
        <w:rPr>
          <w:rFonts w:ascii="Times New Roman" w:hAnsi="Times New Roman"/>
          <w:color w:val="000000"/>
          <w:szCs w:val="26"/>
        </w:rPr>
        <w:t xml:space="preserve">a </w:t>
      </w:r>
      <w:r w:rsidR="0080553D" w:rsidRPr="00596674">
        <w:rPr>
          <w:rFonts w:ascii="Times New Roman" w:hAnsi="Times New Roman"/>
          <w:color w:val="000000"/>
          <w:szCs w:val="26"/>
        </w:rPr>
        <w:t xml:space="preserve">full-scale </w:t>
      </w:r>
      <w:r w:rsidRPr="00596674">
        <w:rPr>
          <w:rFonts w:ascii="Times New Roman" w:hAnsi="Times New Roman"/>
          <w:color w:val="000000"/>
          <w:szCs w:val="26"/>
        </w:rPr>
        <w:t>qualitative field study</w:t>
      </w:r>
      <w:r w:rsidR="00D466CE" w:rsidRPr="00596674">
        <w:rPr>
          <w:rFonts w:ascii="Times New Roman" w:hAnsi="Times New Roman"/>
          <w:color w:val="000000"/>
          <w:szCs w:val="26"/>
        </w:rPr>
        <w:t xml:space="preserve"> that</w:t>
      </w:r>
      <w:r w:rsidR="0080553D" w:rsidRPr="00596674">
        <w:rPr>
          <w:rFonts w:ascii="Times New Roman" w:hAnsi="Times New Roman"/>
          <w:color w:val="000000"/>
          <w:szCs w:val="26"/>
        </w:rPr>
        <w:t xml:space="preserve"> include</w:t>
      </w:r>
      <w:r w:rsidR="005D29AC" w:rsidRPr="00596674">
        <w:rPr>
          <w:rFonts w:ascii="Times New Roman" w:hAnsi="Times New Roman"/>
          <w:color w:val="000000"/>
          <w:szCs w:val="26"/>
        </w:rPr>
        <w:t>s</w:t>
      </w:r>
      <w:r w:rsidR="0080553D" w:rsidRPr="00596674">
        <w:rPr>
          <w:rFonts w:ascii="Times New Roman" w:hAnsi="Times New Roman"/>
          <w:color w:val="000000"/>
          <w:szCs w:val="26"/>
        </w:rPr>
        <w:t xml:space="preserve"> </w:t>
      </w:r>
      <w:r w:rsidRPr="00596674">
        <w:rPr>
          <w:rFonts w:ascii="Times New Roman" w:hAnsi="Times New Roman"/>
          <w:color w:val="000000"/>
          <w:szCs w:val="26"/>
        </w:rPr>
        <w:t>focus group</w:t>
      </w:r>
      <w:r w:rsidR="0080553D" w:rsidRPr="00596674">
        <w:rPr>
          <w:rFonts w:ascii="Times New Roman" w:hAnsi="Times New Roman"/>
          <w:color w:val="000000"/>
          <w:szCs w:val="26"/>
        </w:rPr>
        <w:t xml:space="preserve"> discussions</w:t>
      </w:r>
      <w:r w:rsidRPr="00596674">
        <w:rPr>
          <w:rFonts w:ascii="Times New Roman" w:hAnsi="Times New Roman"/>
          <w:color w:val="000000"/>
          <w:szCs w:val="26"/>
        </w:rPr>
        <w:t xml:space="preserve"> with senior educators</w:t>
      </w:r>
      <w:r w:rsidR="00C837E9" w:rsidRPr="00596674">
        <w:rPr>
          <w:rFonts w:ascii="Times New Roman" w:hAnsi="Times New Roman"/>
          <w:color w:val="000000"/>
          <w:szCs w:val="26"/>
        </w:rPr>
        <w:t xml:space="preserve"> and other relevant persons</w:t>
      </w:r>
      <w:r w:rsidRPr="00596674">
        <w:rPr>
          <w:rFonts w:ascii="Times New Roman" w:hAnsi="Times New Roman"/>
          <w:color w:val="000000"/>
          <w:szCs w:val="26"/>
        </w:rPr>
        <w:t xml:space="preserve"> (e.g. school </w:t>
      </w:r>
      <w:bookmarkStart w:id="26" w:name="_GoBack"/>
      <w:r w:rsidRPr="00596674">
        <w:rPr>
          <w:rFonts w:ascii="Times New Roman" w:hAnsi="Times New Roman"/>
          <w:color w:val="000000"/>
          <w:szCs w:val="26"/>
        </w:rPr>
        <w:t>principal</w:t>
      </w:r>
      <w:bookmarkEnd w:id="26"/>
      <w:r w:rsidRPr="00596674">
        <w:rPr>
          <w:rFonts w:ascii="Times New Roman" w:hAnsi="Times New Roman"/>
          <w:color w:val="000000"/>
          <w:szCs w:val="26"/>
        </w:rPr>
        <w:t xml:space="preserve">s, superintendents, teachers, senior leaders from state agencies, etc.) in each of the 10 HHS regions. </w:t>
      </w:r>
      <w:r w:rsidR="005A419C" w:rsidRPr="00596674">
        <w:rPr>
          <w:rFonts w:ascii="Times New Roman" w:hAnsi="Times New Roman"/>
          <w:color w:val="000000"/>
          <w:szCs w:val="26"/>
        </w:rPr>
        <w:t>The i</w:t>
      </w:r>
      <w:r w:rsidR="00F5150C" w:rsidRPr="00596674">
        <w:rPr>
          <w:rFonts w:ascii="Times New Roman" w:hAnsi="Times New Roman"/>
          <w:color w:val="000000"/>
          <w:szCs w:val="26"/>
        </w:rPr>
        <w:t xml:space="preserve">nformation collection tool will </w:t>
      </w:r>
      <w:r w:rsidR="002B3A81" w:rsidRPr="00596674">
        <w:rPr>
          <w:rFonts w:ascii="Times New Roman" w:hAnsi="Times New Roman"/>
          <w:color w:val="000000"/>
          <w:szCs w:val="26"/>
        </w:rPr>
        <w:t>aim to capture (1) c</w:t>
      </w:r>
      <w:r w:rsidR="002B3A81" w:rsidRPr="00596674">
        <w:rPr>
          <w:rFonts w:ascii="Times" w:hAnsi="Times" w:cs="Calibri"/>
        </w:rPr>
        <w:t xml:space="preserve">urrent knowledge, attitudes and </w:t>
      </w:r>
      <w:r w:rsidR="00901953" w:rsidRPr="00596674">
        <w:rPr>
          <w:rFonts w:ascii="Times" w:hAnsi="Times" w:cs="Calibri"/>
        </w:rPr>
        <w:t xml:space="preserve">potential </w:t>
      </w:r>
      <w:r w:rsidR="002B3A81" w:rsidRPr="00596674">
        <w:rPr>
          <w:rFonts w:ascii="Times" w:hAnsi="Times" w:cs="Calibri"/>
        </w:rPr>
        <w:t xml:space="preserve">practices for organizing and delivering K-12 student instruction in ways that help </w:t>
      </w:r>
      <w:r w:rsidR="002B3A81" w:rsidRPr="00596674">
        <w:rPr>
          <w:rFonts w:ascii="Times New Roman" w:hAnsi="Times New Roman"/>
          <w:color w:val="000000"/>
        </w:rPr>
        <w:t>increase physical distance among students and/or reduce duration of in-person instruction at schools (including use of distance learning options), while preserving the normal education process, and (2) f</w:t>
      </w:r>
      <w:r w:rsidR="002B3A81" w:rsidRPr="00596674">
        <w:rPr>
          <w:rFonts w:ascii="Times" w:hAnsi="Times" w:cs="Calibri"/>
        </w:rPr>
        <w:t>acilitating and inhibiting factors for implementing and sustaining the social distancing options in emergencies as an alternative to the complete student dismissal in K-12 schools.</w:t>
      </w:r>
    </w:p>
    <w:p w:rsidR="002B3A81" w:rsidRPr="00596674" w:rsidRDefault="002B3A81" w:rsidP="005A419C">
      <w:pPr>
        <w:widowControl/>
        <w:autoSpaceDE/>
        <w:autoSpaceDN/>
        <w:adjustRightInd/>
        <w:rPr>
          <w:rFonts w:ascii="Times" w:hAnsi="Times" w:cs="Calibri"/>
        </w:rPr>
      </w:pPr>
    </w:p>
    <w:p w:rsidR="008647A5" w:rsidRPr="00596674" w:rsidRDefault="00B1358B" w:rsidP="00210BA6">
      <w:pPr>
        <w:widowControl/>
        <w:autoSpaceDE/>
        <w:autoSpaceDN/>
        <w:adjustRightInd/>
        <w:rPr>
          <w:rFonts w:ascii="Times" w:hAnsi="Times"/>
        </w:rPr>
      </w:pPr>
      <w:r w:rsidRPr="00596674">
        <w:rPr>
          <w:rFonts w:ascii="Times New Roman" w:hAnsi="Times New Roman"/>
          <w:color w:val="000000"/>
          <w:szCs w:val="26"/>
        </w:rPr>
        <w:t>This information will allow us</w:t>
      </w:r>
      <w:r w:rsidR="009203FC" w:rsidRPr="00596674">
        <w:rPr>
          <w:rFonts w:ascii="Times New Roman" w:hAnsi="Times New Roman"/>
          <w:color w:val="000000"/>
          <w:szCs w:val="26"/>
        </w:rPr>
        <w:t xml:space="preserve"> to</w:t>
      </w:r>
      <w:r w:rsidRPr="00596674">
        <w:rPr>
          <w:rFonts w:ascii="Times New Roman" w:hAnsi="Times New Roman"/>
          <w:color w:val="000000"/>
          <w:szCs w:val="26"/>
        </w:rPr>
        <w:t xml:space="preserve"> </w:t>
      </w:r>
      <w:r w:rsidR="009203FC" w:rsidRPr="00596674">
        <w:rPr>
          <w:rFonts w:ascii="Times New Roman" w:hAnsi="Times New Roman"/>
          <w:color w:val="000000"/>
          <w:szCs w:val="26"/>
        </w:rPr>
        <w:t xml:space="preserve">identify social distancing measures that are feasible to implement in K-12 school settings without causing </w:t>
      </w:r>
      <w:r w:rsidR="00AE5DDE" w:rsidRPr="00596674">
        <w:rPr>
          <w:rFonts w:ascii="Times New Roman" w:hAnsi="Times New Roman"/>
          <w:color w:val="000000"/>
          <w:szCs w:val="26"/>
        </w:rPr>
        <w:t xml:space="preserve">disruption </w:t>
      </w:r>
      <w:r w:rsidR="009203FC" w:rsidRPr="00596674">
        <w:rPr>
          <w:rFonts w:ascii="Times New Roman" w:hAnsi="Times New Roman"/>
          <w:color w:val="000000"/>
          <w:szCs w:val="26"/>
        </w:rPr>
        <w:t>to education process</w:t>
      </w:r>
      <w:r w:rsidR="001806B8" w:rsidRPr="00596674">
        <w:rPr>
          <w:rFonts w:ascii="Times New Roman" w:hAnsi="Times New Roman"/>
          <w:color w:val="000000"/>
          <w:szCs w:val="26"/>
        </w:rPr>
        <w:t xml:space="preserve">. </w:t>
      </w:r>
    </w:p>
    <w:p w:rsidR="008647A5" w:rsidRPr="00596674" w:rsidRDefault="008647A5" w:rsidP="00210BA6">
      <w:pPr>
        <w:widowControl/>
        <w:autoSpaceDE/>
        <w:autoSpaceDN/>
        <w:adjustRightInd/>
        <w:rPr>
          <w:rFonts w:ascii="Times New Roman" w:hAnsi="Times New Roman"/>
        </w:rPr>
      </w:pPr>
    </w:p>
    <w:p w:rsidR="003E6BD5" w:rsidRPr="00596674"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596674">
        <w:rPr>
          <w:rFonts w:ascii="Times New Roman" w:hAnsi="Times New Roman"/>
          <w:i/>
          <w:u w:val="single"/>
        </w:rPr>
        <w:t>Estimation procedures</w:t>
      </w:r>
    </w:p>
    <w:p w:rsidR="003E6BD5" w:rsidRPr="00596674" w:rsidRDefault="005A3189" w:rsidP="003E6BD5">
      <w:pPr>
        <w:pStyle w:val="H4"/>
        <w:rPr>
          <w:b w:val="0"/>
          <w:bCs/>
          <w:strike/>
          <w:szCs w:val="24"/>
        </w:rPr>
      </w:pPr>
      <w:r w:rsidRPr="00596674">
        <w:rPr>
          <w:b w:val="0"/>
          <w:szCs w:val="24"/>
        </w:rPr>
        <w:t xml:space="preserve">Outcomes </w:t>
      </w:r>
      <w:r w:rsidR="005F3F4E" w:rsidRPr="00596674">
        <w:rPr>
          <w:b w:val="0"/>
          <w:szCs w:val="24"/>
        </w:rPr>
        <w:t>will</w:t>
      </w:r>
      <w:r w:rsidRPr="00596674">
        <w:rPr>
          <w:b w:val="0"/>
          <w:szCs w:val="24"/>
        </w:rPr>
        <w:t xml:space="preserve"> include </w:t>
      </w:r>
      <w:r w:rsidR="009203FC" w:rsidRPr="00596674">
        <w:rPr>
          <w:b w:val="0"/>
          <w:szCs w:val="24"/>
        </w:rPr>
        <w:t xml:space="preserve">summary </w:t>
      </w:r>
      <w:r w:rsidR="005D29AC" w:rsidRPr="00596674">
        <w:rPr>
          <w:b w:val="0"/>
          <w:szCs w:val="24"/>
        </w:rPr>
        <w:t xml:space="preserve">report </w:t>
      </w:r>
      <w:r w:rsidR="009203FC" w:rsidRPr="00596674">
        <w:rPr>
          <w:b w:val="0"/>
          <w:szCs w:val="24"/>
        </w:rPr>
        <w:t xml:space="preserve">(nationally and for each of the 10 HHS regions separately) </w:t>
      </w:r>
      <w:r w:rsidR="00D47ACD" w:rsidRPr="00596674">
        <w:rPr>
          <w:b w:val="0"/>
          <w:szCs w:val="24"/>
        </w:rPr>
        <w:t>discussing c</w:t>
      </w:r>
      <w:r w:rsidR="00973EA2" w:rsidRPr="00596674">
        <w:rPr>
          <w:b w:val="0"/>
          <w:szCs w:val="24"/>
        </w:rPr>
        <w:t>ommon themes</w:t>
      </w:r>
      <w:r w:rsidR="009203FC" w:rsidRPr="00596674">
        <w:rPr>
          <w:b w:val="0"/>
          <w:szCs w:val="24"/>
        </w:rPr>
        <w:t>, most frequently mentioned social distancing measures</w:t>
      </w:r>
      <w:r w:rsidR="001D1880" w:rsidRPr="00596674">
        <w:rPr>
          <w:b w:val="0"/>
          <w:szCs w:val="24"/>
        </w:rPr>
        <w:t xml:space="preserve">, </w:t>
      </w:r>
      <w:r w:rsidR="005D29AC" w:rsidRPr="00596674">
        <w:rPr>
          <w:b w:val="0"/>
          <w:szCs w:val="24"/>
        </w:rPr>
        <w:t xml:space="preserve">reasons for </w:t>
      </w:r>
      <w:r w:rsidR="001D1880" w:rsidRPr="00596674">
        <w:rPr>
          <w:b w:val="0"/>
          <w:szCs w:val="24"/>
        </w:rPr>
        <w:t>feasibility/non-feasibility</w:t>
      </w:r>
      <w:r w:rsidR="009203FC" w:rsidRPr="00596674">
        <w:rPr>
          <w:b w:val="0"/>
          <w:szCs w:val="24"/>
        </w:rPr>
        <w:t xml:space="preserve"> </w:t>
      </w:r>
      <w:r w:rsidR="008C30C0" w:rsidRPr="00596674">
        <w:rPr>
          <w:b w:val="0"/>
          <w:szCs w:val="24"/>
        </w:rPr>
        <w:t xml:space="preserve">of </w:t>
      </w:r>
      <w:r w:rsidR="001D1880" w:rsidRPr="00596674">
        <w:rPr>
          <w:b w:val="0"/>
          <w:szCs w:val="24"/>
        </w:rPr>
        <w:t>social distancing measure</w:t>
      </w:r>
      <w:r w:rsidR="008C30C0" w:rsidRPr="00596674">
        <w:rPr>
          <w:b w:val="0"/>
          <w:szCs w:val="24"/>
        </w:rPr>
        <w:t xml:space="preserve"> implementation</w:t>
      </w:r>
      <w:r w:rsidR="001D1880" w:rsidRPr="00596674">
        <w:rPr>
          <w:b w:val="0"/>
          <w:szCs w:val="24"/>
        </w:rPr>
        <w:t xml:space="preserve"> </w:t>
      </w:r>
      <w:r w:rsidR="009203FC" w:rsidRPr="00596674">
        <w:rPr>
          <w:b w:val="0"/>
          <w:szCs w:val="24"/>
        </w:rPr>
        <w:t>in K-12 schools</w:t>
      </w:r>
      <w:r w:rsidR="001D1880" w:rsidRPr="00596674">
        <w:rPr>
          <w:b w:val="0"/>
          <w:szCs w:val="24"/>
        </w:rPr>
        <w:t xml:space="preserve">, obstacles to implementing certain measures, </w:t>
      </w:r>
      <w:r w:rsidR="00D466CE" w:rsidRPr="00596674">
        <w:rPr>
          <w:b w:val="0"/>
          <w:szCs w:val="24"/>
        </w:rPr>
        <w:t xml:space="preserve">and </w:t>
      </w:r>
      <w:r w:rsidR="001D1880" w:rsidRPr="00596674">
        <w:rPr>
          <w:b w:val="0"/>
          <w:szCs w:val="24"/>
        </w:rPr>
        <w:t>options of alternative format learning currently available at schools</w:t>
      </w:r>
      <w:r w:rsidR="009203FC" w:rsidRPr="00596674">
        <w:rPr>
          <w:b w:val="0"/>
          <w:szCs w:val="24"/>
        </w:rPr>
        <w:t>.</w:t>
      </w:r>
      <w:r w:rsidRPr="00596674">
        <w:rPr>
          <w:b w:val="0"/>
          <w:szCs w:val="24"/>
        </w:rPr>
        <w:t xml:space="preserve"> </w:t>
      </w:r>
    </w:p>
    <w:p w:rsidR="003E6BD5" w:rsidRPr="00596674" w:rsidRDefault="003E6BD5" w:rsidP="003E6BD5">
      <w:pPr>
        <w:pStyle w:val="H4"/>
        <w:rPr>
          <w:b w:val="0"/>
          <w:bCs/>
          <w:szCs w:val="24"/>
        </w:rPr>
      </w:pPr>
    </w:p>
    <w:p w:rsidR="003E6BD5" w:rsidRPr="00596674"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596674">
        <w:rPr>
          <w:rFonts w:ascii="Times New Roman" w:hAnsi="Times New Roman"/>
          <w:i/>
          <w:u w:val="single"/>
        </w:rPr>
        <w:t>Degree of accuracy needed for the purpose described in the justification</w:t>
      </w:r>
    </w:p>
    <w:p w:rsidR="003E6BD5" w:rsidRPr="00596674" w:rsidRDefault="003E6BD5" w:rsidP="003E6BD5">
      <w:pPr>
        <w:rPr>
          <w:rFonts w:ascii="Times New Roman" w:hAnsi="Times New Roman"/>
        </w:rPr>
      </w:pPr>
      <w:r w:rsidRPr="00596674">
        <w:rPr>
          <w:rFonts w:ascii="Times New Roman" w:hAnsi="Times New Roman"/>
          <w:color w:val="000000"/>
        </w:rPr>
        <w:t xml:space="preserve">DGMQ collects information in order to plan </w:t>
      </w:r>
      <w:r w:rsidR="005E0A4A" w:rsidRPr="00596674">
        <w:rPr>
          <w:rFonts w:ascii="Times New Roman" w:hAnsi="Times New Roman"/>
          <w:color w:val="000000"/>
        </w:rPr>
        <w:t xml:space="preserve">for </w:t>
      </w:r>
      <w:r w:rsidRPr="00596674">
        <w:rPr>
          <w:rFonts w:ascii="Times New Roman" w:hAnsi="Times New Roman"/>
          <w:color w:val="000000"/>
        </w:rPr>
        <w:t xml:space="preserve">and implement </w:t>
      </w:r>
      <w:r w:rsidR="005E0A4A" w:rsidRPr="00596674">
        <w:rPr>
          <w:rFonts w:ascii="Times New Roman" w:hAnsi="Times New Roman"/>
          <w:color w:val="000000"/>
        </w:rPr>
        <w:t>studies</w:t>
      </w:r>
      <w:r w:rsidRPr="00596674">
        <w:rPr>
          <w:rFonts w:ascii="Times New Roman" w:hAnsi="Times New Roman"/>
          <w:color w:val="000000"/>
        </w:rPr>
        <w:t xml:space="preserve"> and activities relevant to its public health mission</w:t>
      </w:r>
      <w:r w:rsidR="002305D4" w:rsidRPr="00596674">
        <w:rPr>
          <w:rFonts w:ascii="Times New Roman" w:hAnsi="Times New Roman"/>
          <w:color w:val="000000"/>
        </w:rPr>
        <w:t xml:space="preserve">, primarily related to updating </w:t>
      </w:r>
      <w:r w:rsidR="00FF74A1" w:rsidRPr="00596674">
        <w:rPr>
          <w:rFonts w:ascii="Times New Roman" w:hAnsi="Times New Roman"/>
          <w:color w:val="000000"/>
        </w:rPr>
        <w:t xml:space="preserve">CDC’s </w:t>
      </w:r>
      <w:r w:rsidR="002305D4" w:rsidRPr="00596674">
        <w:rPr>
          <w:rFonts w:ascii="Times New Roman" w:hAnsi="Times New Roman"/>
          <w:color w:val="000000"/>
        </w:rPr>
        <w:t xml:space="preserve">Pre-pandemic </w:t>
      </w:r>
      <w:r w:rsidR="00290252" w:rsidRPr="00596674">
        <w:rPr>
          <w:rFonts w:ascii="Times New Roman" w:hAnsi="Times New Roman"/>
          <w:color w:val="000000"/>
        </w:rPr>
        <w:t xml:space="preserve">Community Mitigation </w:t>
      </w:r>
      <w:r w:rsidR="002305D4" w:rsidRPr="00596674">
        <w:rPr>
          <w:rFonts w:ascii="Times New Roman" w:hAnsi="Times New Roman"/>
          <w:color w:val="000000"/>
        </w:rPr>
        <w:t xml:space="preserve">Guidance (as described in </w:t>
      </w:r>
      <w:r w:rsidR="006C335A" w:rsidRPr="00596674">
        <w:rPr>
          <w:rFonts w:ascii="Times New Roman" w:hAnsi="Times New Roman"/>
          <w:color w:val="000000"/>
        </w:rPr>
        <w:t>Supporting S</w:t>
      </w:r>
      <w:r w:rsidR="002305D4" w:rsidRPr="00596674">
        <w:rPr>
          <w:rFonts w:ascii="Times New Roman" w:hAnsi="Times New Roman"/>
          <w:color w:val="000000"/>
        </w:rPr>
        <w:t>tatement A)</w:t>
      </w:r>
      <w:r w:rsidRPr="00596674">
        <w:rPr>
          <w:rFonts w:ascii="Times New Roman" w:hAnsi="Times New Roman"/>
          <w:color w:val="000000"/>
        </w:rPr>
        <w:t xml:space="preserve">. </w:t>
      </w:r>
      <w:r w:rsidRPr="00596674">
        <w:rPr>
          <w:rFonts w:ascii="Times New Roman" w:hAnsi="Times New Roman"/>
        </w:rPr>
        <w:t>The</w:t>
      </w:r>
      <w:r w:rsidR="00D023BE" w:rsidRPr="00596674">
        <w:rPr>
          <w:rFonts w:ascii="Times New Roman" w:hAnsi="Times New Roman"/>
        </w:rPr>
        <w:t xml:space="preserve"> aim of this information collection is to </w:t>
      </w:r>
      <w:r w:rsidR="00950D33" w:rsidRPr="00596674">
        <w:rPr>
          <w:rFonts w:ascii="Times New Roman" w:hAnsi="Times New Roman"/>
        </w:rPr>
        <w:t>exp</w:t>
      </w:r>
      <w:r w:rsidR="00950D33" w:rsidRPr="00596674">
        <w:rPr>
          <w:rFonts w:ascii="Times New Roman" w:hAnsi="Times New Roman"/>
          <w:color w:val="000000"/>
        </w:rPr>
        <w:t xml:space="preserve">lore social distancing strategies </w:t>
      </w:r>
      <w:r w:rsidR="00747614" w:rsidRPr="00596674">
        <w:rPr>
          <w:rFonts w:ascii="Times New Roman" w:hAnsi="Times New Roman"/>
          <w:color w:val="000000"/>
        </w:rPr>
        <w:t xml:space="preserve">for </w:t>
      </w:r>
      <w:r w:rsidR="00950D33" w:rsidRPr="00596674">
        <w:rPr>
          <w:rFonts w:ascii="Times New Roman" w:hAnsi="Times New Roman"/>
          <w:color w:val="000000"/>
        </w:rPr>
        <w:t>reduc</w:t>
      </w:r>
      <w:r w:rsidR="00D47ACD" w:rsidRPr="00596674">
        <w:rPr>
          <w:rFonts w:ascii="Times New Roman" w:hAnsi="Times New Roman"/>
          <w:color w:val="000000"/>
        </w:rPr>
        <w:t>ing</w:t>
      </w:r>
      <w:r w:rsidR="00950D33" w:rsidRPr="00596674">
        <w:rPr>
          <w:rFonts w:ascii="Times New Roman" w:hAnsi="Times New Roman"/>
          <w:color w:val="000000"/>
        </w:rPr>
        <w:t xml:space="preserve"> person-to-person contact among students and staff in K-12 schools that are implementable without causing major detrimental effects to ongoing education activities. Findings from this </w:t>
      </w:r>
      <w:r w:rsidR="00D47ACD" w:rsidRPr="00596674">
        <w:rPr>
          <w:rFonts w:ascii="Times New Roman" w:hAnsi="Times New Roman"/>
          <w:color w:val="000000"/>
        </w:rPr>
        <w:t>information collection</w:t>
      </w:r>
      <w:r w:rsidR="00950D33" w:rsidRPr="00596674">
        <w:rPr>
          <w:rFonts w:ascii="Times New Roman" w:hAnsi="Times New Roman"/>
          <w:color w:val="000000"/>
        </w:rPr>
        <w:t xml:space="preserve"> </w:t>
      </w:r>
      <w:r w:rsidR="008F20E2" w:rsidRPr="00596674">
        <w:rPr>
          <w:rFonts w:ascii="Times New Roman" w:hAnsi="Times New Roman"/>
        </w:rPr>
        <w:t xml:space="preserve">will </w:t>
      </w:r>
      <w:r w:rsidR="00D706A1" w:rsidRPr="00596674">
        <w:rPr>
          <w:rFonts w:ascii="Times New Roman" w:hAnsi="Times New Roman"/>
        </w:rPr>
        <w:t xml:space="preserve">inform </w:t>
      </w:r>
      <w:r w:rsidR="008F20E2" w:rsidRPr="00596674">
        <w:rPr>
          <w:rFonts w:ascii="Times New Roman" w:hAnsi="Times New Roman"/>
        </w:rPr>
        <w:t xml:space="preserve">further studies </w:t>
      </w:r>
      <w:r w:rsidR="007B39F7" w:rsidRPr="00596674">
        <w:rPr>
          <w:rFonts w:ascii="Times New Roman" w:hAnsi="Times New Roman"/>
        </w:rPr>
        <w:t xml:space="preserve">that will focus on </w:t>
      </w:r>
      <w:r w:rsidR="00D023BE" w:rsidRPr="00596674">
        <w:rPr>
          <w:rFonts w:ascii="Times New Roman" w:hAnsi="Times New Roman"/>
        </w:rPr>
        <w:t>evaluating</w:t>
      </w:r>
      <w:r w:rsidR="008C30C0" w:rsidRPr="00596674">
        <w:rPr>
          <w:rFonts w:ascii="Times New Roman" w:hAnsi="Times New Roman"/>
        </w:rPr>
        <w:t xml:space="preserve"> the</w:t>
      </w:r>
      <w:r w:rsidR="00D023BE" w:rsidRPr="00596674">
        <w:rPr>
          <w:rFonts w:ascii="Times New Roman" w:hAnsi="Times New Roman"/>
        </w:rPr>
        <w:t xml:space="preserve"> </w:t>
      </w:r>
      <w:r w:rsidR="008F20E2" w:rsidRPr="00596674">
        <w:rPr>
          <w:rFonts w:ascii="Times New Roman" w:hAnsi="Times New Roman"/>
        </w:rPr>
        <w:t xml:space="preserve">effectiveness of </w:t>
      </w:r>
      <w:r w:rsidR="00196AE7" w:rsidRPr="00596674">
        <w:rPr>
          <w:rFonts w:ascii="Times New Roman" w:hAnsi="Times New Roman"/>
        </w:rPr>
        <w:t xml:space="preserve">social distancing </w:t>
      </w:r>
      <w:r w:rsidR="008F20E2" w:rsidRPr="00596674">
        <w:rPr>
          <w:rFonts w:ascii="Times New Roman" w:hAnsi="Times New Roman"/>
        </w:rPr>
        <w:t>measures that meet realities of</w:t>
      </w:r>
      <w:r w:rsidR="00196AE7" w:rsidRPr="00596674">
        <w:rPr>
          <w:rFonts w:ascii="Times New Roman" w:hAnsi="Times New Roman"/>
        </w:rPr>
        <w:t xml:space="preserve"> K-12 schools in the United States</w:t>
      </w:r>
      <w:r w:rsidR="008F20E2" w:rsidRPr="00596674">
        <w:rPr>
          <w:rFonts w:ascii="Times New Roman" w:hAnsi="Times New Roman"/>
        </w:rPr>
        <w:t xml:space="preserve"> and are feasible to implement</w:t>
      </w:r>
      <w:r w:rsidR="00EC6F3F" w:rsidRPr="00596674">
        <w:rPr>
          <w:rFonts w:ascii="Times New Roman" w:hAnsi="Times New Roman"/>
        </w:rPr>
        <w:t>.</w:t>
      </w:r>
      <w:r w:rsidR="00132B72" w:rsidRPr="00596674">
        <w:rPr>
          <w:rFonts w:ascii="Times New Roman" w:hAnsi="Times New Roman"/>
        </w:rPr>
        <w:t xml:space="preserve"> </w:t>
      </w:r>
      <w:r w:rsidR="00132B72" w:rsidRPr="00596674">
        <w:rPr>
          <w:rFonts w:ascii="Times New Roman" w:hAnsi="Times New Roman"/>
          <w:color w:val="000000"/>
        </w:rPr>
        <w:t xml:space="preserve">Because </w:t>
      </w:r>
      <w:r w:rsidR="00FC65DE" w:rsidRPr="00596674">
        <w:rPr>
          <w:rFonts w:ascii="Times New Roman" w:hAnsi="Times New Roman"/>
          <w:color w:val="000000"/>
        </w:rPr>
        <w:t xml:space="preserve">of the qualitative nature </w:t>
      </w:r>
      <w:r w:rsidR="008F20E2" w:rsidRPr="00596674">
        <w:rPr>
          <w:rFonts w:ascii="Times New Roman" w:hAnsi="Times New Roman"/>
          <w:color w:val="000000"/>
        </w:rPr>
        <w:t>and exploratory purpose</w:t>
      </w:r>
      <w:r w:rsidR="00D023BE" w:rsidRPr="00596674">
        <w:rPr>
          <w:rFonts w:ascii="Times New Roman" w:hAnsi="Times New Roman"/>
          <w:color w:val="000000"/>
        </w:rPr>
        <w:t xml:space="preserve"> of this study</w:t>
      </w:r>
      <w:r w:rsidR="008F20E2" w:rsidRPr="00596674">
        <w:rPr>
          <w:rFonts w:ascii="Times New Roman" w:hAnsi="Times New Roman"/>
          <w:color w:val="000000"/>
        </w:rPr>
        <w:t xml:space="preserve">, </w:t>
      </w:r>
      <w:r w:rsidR="00D023BE" w:rsidRPr="00596674">
        <w:rPr>
          <w:rFonts w:ascii="Times New Roman" w:hAnsi="Times New Roman"/>
          <w:color w:val="000000"/>
        </w:rPr>
        <w:t xml:space="preserve">its </w:t>
      </w:r>
      <w:r w:rsidR="008F20E2" w:rsidRPr="00596674">
        <w:rPr>
          <w:rFonts w:ascii="Times New Roman" w:hAnsi="Times New Roman"/>
          <w:color w:val="000000"/>
        </w:rPr>
        <w:t xml:space="preserve">accuracy will depend on </w:t>
      </w:r>
      <w:r w:rsidR="00AB5E1D" w:rsidRPr="00596674">
        <w:rPr>
          <w:rFonts w:ascii="Times New Roman" w:hAnsi="Times New Roman"/>
          <w:color w:val="000000"/>
        </w:rPr>
        <w:t xml:space="preserve">representation from all 10 HHS regions </w:t>
      </w:r>
      <w:r w:rsidR="000D5E71" w:rsidRPr="00596674">
        <w:rPr>
          <w:rFonts w:ascii="Times New Roman" w:hAnsi="Times New Roman"/>
          <w:color w:val="000000"/>
        </w:rPr>
        <w:t>and</w:t>
      </w:r>
      <w:r w:rsidR="008F20E2" w:rsidRPr="00596674">
        <w:rPr>
          <w:rFonts w:ascii="Times New Roman" w:hAnsi="Times New Roman"/>
          <w:color w:val="000000"/>
        </w:rPr>
        <w:t xml:space="preserve"> input provided </w:t>
      </w:r>
      <w:r w:rsidR="00950D33" w:rsidRPr="00596674">
        <w:rPr>
          <w:rFonts w:ascii="Times New Roman" w:hAnsi="Times New Roman"/>
          <w:color w:val="000000"/>
        </w:rPr>
        <w:t xml:space="preserve">to </w:t>
      </w:r>
      <w:r w:rsidR="00950D33" w:rsidRPr="00596674">
        <w:rPr>
          <w:rFonts w:ascii="Times New Roman" w:hAnsi="Times New Roman"/>
          <w:color w:val="000000"/>
        </w:rPr>
        <w:lastRenderedPageBreak/>
        <w:t xml:space="preserve">the discussion </w:t>
      </w:r>
      <w:r w:rsidR="008F20E2" w:rsidRPr="00596674">
        <w:rPr>
          <w:rFonts w:ascii="Times New Roman" w:hAnsi="Times New Roman"/>
          <w:color w:val="000000"/>
        </w:rPr>
        <w:t xml:space="preserve">by each participant. These can be facilitated by careful selection </w:t>
      </w:r>
      <w:r w:rsidR="00D023BE" w:rsidRPr="00596674">
        <w:rPr>
          <w:rFonts w:ascii="Times New Roman" w:hAnsi="Times New Roman"/>
          <w:color w:val="000000"/>
        </w:rPr>
        <w:t xml:space="preserve">and recruitment strategies </w:t>
      </w:r>
      <w:r w:rsidR="008F20E2" w:rsidRPr="00596674">
        <w:rPr>
          <w:rFonts w:ascii="Times New Roman" w:hAnsi="Times New Roman"/>
          <w:color w:val="000000"/>
        </w:rPr>
        <w:t xml:space="preserve">and </w:t>
      </w:r>
      <w:r w:rsidR="00D023BE" w:rsidRPr="00596674">
        <w:rPr>
          <w:rFonts w:ascii="Times New Roman" w:hAnsi="Times New Roman"/>
          <w:color w:val="000000"/>
        </w:rPr>
        <w:t>adequate training provided to focus group moderators.</w:t>
      </w:r>
      <w:r w:rsidR="008F20E2" w:rsidRPr="00596674">
        <w:rPr>
          <w:rFonts w:ascii="Times New Roman" w:hAnsi="Times New Roman"/>
          <w:color w:val="000000"/>
        </w:rPr>
        <w:t xml:space="preserve"> </w:t>
      </w:r>
      <w:r w:rsidR="00AB5E1D" w:rsidRPr="00596674">
        <w:rPr>
          <w:rFonts w:ascii="Times New Roman" w:hAnsi="Times New Roman"/>
          <w:color w:val="000000"/>
        </w:rPr>
        <w:t>We do not aim to generalize results obtained from the project.</w:t>
      </w:r>
      <w:r w:rsidR="008F20E2" w:rsidRPr="00596674">
        <w:rPr>
          <w:rFonts w:ascii="Times New Roman" w:hAnsi="Times New Roman"/>
          <w:color w:val="000000"/>
        </w:rPr>
        <w:t xml:space="preserve"> </w:t>
      </w:r>
    </w:p>
    <w:p w:rsidR="007E23F2" w:rsidRPr="00596674" w:rsidRDefault="007E23F2" w:rsidP="003E6BD5">
      <w:pPr>
        <w:pStyle w:val="CommentText"/>
        <w:rPr>
          <w:sz w:val="24"/>
          <w:szCs w:val="24"/>
        </w:rPr>
      </w:pPr>
    </w:p>
    <w:p w:rsidR="003E6BD5" w:rsidRPr="00596674"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596674">
        <w:rPr>
          <w:rFonts w:ascii="Times New Roman" w:hAnsi="Times New Roman"/>
          <w:i/>
          <w:u w:val="single"/>
        </w:rPr>
        <w:t>Unusual problems requiring specialized sampling procedures</w:t>
      </w:r>
    </w:p>
    <w:p w:rsidR="003E6BD5" w:rsidRPr="00596674" w:rsidRDefault="003E6BD5" w:rsidP="003E6BD5">
      <w:pPr>
        <w:pStyle w:val="CommentText"/>
        <w:rPr>
          <w:sz w:val="24"/>
          <w:szCs w:val="24"/>
        </w:rPr>
      </w:pPr>
      <w:r w:rsidRPr="00596674">
        <w:rPr>
          <w:sz w:val="24"/>
          <w:szCs w:val="24"/>
        </w:rPr>
        <w:t xml:space="preserve">Unusual problems requiring specialized sampling are </w:t>
      </w:r>
      <w:r w:rsidR="00FF74A1" w:rsidRPr="00596674">
        <w:rPr>
          <w:sz w:val="24"/>
          <w:szCs w:val="24"/>
        </w:rPr>
        <w:t xml:space="preserve">not </w:t>
      </w:r>
      <w:r w:rsidRPr="00596674">
        <w:rPr>
          <w:sz w:val="24"/>
          <w:szCs w:val="24"/>
        </w:rPr>
        <w:t xml:space="preserve">expected </w:t>
      </w:r>
      <w:r w:rsidR="00FF74A1" w:rsidRPr="00596674">
        <w:rPr>
          <w:sz w:val="24"/>
          <w:szCs w:val="24"/>
        </w:rPr>
        <w:t xml:space="preserve">with this new information collection. If </w:t>
      </w:r>
      <w:r w:rsidR="00CA7BD4" w:rsidRPr="00596674">
        <w:rPr>
          <w:sz w:val="24"/>
          <w:szCs w:val="24"/>
        </w:rPr>
        <w:t xml:space="preserve">such </w:t>
      </w:r>
      <w:r w:rsidR="00FF74A1" w:rsidRPr="00596674">
        <w:rPr>
          <w:sz w:val="24"/>
          <w:szCs w:val="24"/>
        </w:rPr>
        <w:t>situations occur during the course of the project implementation, requests for changes in the proposed methodologies will be provided to OMB</w:t>
      </w:r>
      <w:r w:rsidRPr="00596674">
        <w:rPr>
          <w:sz w:val="24"/>
          <w:szCs w:val="24"/>
        </w:rPr>
        <w:t>.</w:t>
      </w:r>
    </w:p>
    <w:p w:rsidR="003E6BD5" w:rsidRPr="00596674" w:rsidRDefault="003E6BD5" w:rsidP="003E6BD5">
      <w:pPr>
        <w:pStyle w:val="CommentText"/>
        <w:rPr>
          <w:sz w:val="24"/>
          <w:szCs w:val="24"/>
        </w:rPr>
      </w:pPr>
    </w:p>
    <w:p w:rsidR="00012D97" w:rsidRPr="00596674" w:rsidRDefault="00012D97"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p>
    <w:p w:rsidR="003E6BD5" w:rsidRPr="00596674" w:rsidRDefault="003E6BD5" w:rsidP="003E6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i/>
          <w:u w:val="single"/>
        </w:rPr>
      </w:pPr>
      <w:r w:rsidRPr="00596674">
        <w:rPr>
          <w:rFonts w:ascii="Times New Roman" w:hAnsi="Times New Roman"/>
          <w:i/>
          <w:u w:val="single"/>
        </w:rPr>
        <w:t>Any use of periodic (less frequent than annual) data collection cycles to reduce burden</w:t>
      </w:r>
    </w:p>
    <w:p w:rsidR="008F6CE6" w:rsidRPr="00596674" w:rsidRDefault="00B9646C" w:rsidP="008F6CE6">
      <w:r w:rsidRPr="00596674">
        <w:rPr>
          <w:rFonts w:ascii="Times New Roman" w:hAnsi="Times New Roman"/>
        </w:rPr>
        <w:t xml:space="preserve">To reduce burden, each respondent will participate in </w:t>
      </w:r>
      <w:r w:rsidR="00CA7BD4" w:rsidRPr="00596674">
        <w:rPr>
          <w:rFonts w:ascii="Times New Roman" w:hAnsi="Times New Roman"/>
        </w:rPr>
        <w:t xml:space="preserve">only </w:t>
      </w:r>
      <w:r w:rsidRPr="00596674">
        <w:rPr>
          <w:rFonts w:ascii="Times New Roman" w:hAnsi="Times New Roman"/>
        </w:rPr>
        <w:t xml:space="preserve">one focus group discussion. No follow-up interaction with participants will be needed. </w:t>
      </w:r>
      <w:r w:rsidR="00401097" w:rsidRPr="00596674">
        <w:rPr>
          <w:rFonts w:ascii="Times New Roman" w:hAnsi="Times New Roman"/>
        </w:rPr>
        <w:t>T</w:t>
      </w:r>
      <w:r w:rsidR="00193A2C" w:rsidRPr="00596674">
        <w:rPr>
          <w:rFonts w:ascii="Times New Roman" w:hAnsi="Times New Roman"/>
        </w:rPr>
        <w:t xml:space="preserve">otal </w:t>
      </w:r>
      <w:r w:rsidR="009A2D51" w:rsidRPr="00596674">
        <w:rPr>
          <w:rFonts w:ascii="Times New Roman" w:hAnsi="Times New Roman"/>
        </w:rPr>
        <w:t xml:space="preserve">estimated burden time for each </w:t>
      </w:r>
      <w:r w:rsidRPr="00596674">
        <w:rPr>
          <w:rFonts w:ascii="Times New Roman" w:hAnsi="Times New Roman"/>
        </w:rPr>
        <w:t xml:space="preserve">focus group discussion </w:t>
      </w:r>
      <w:r w:rsidR="009A2D51" w:rsidRPr="00596674">
        <w:rPr>
          <w:rFonts w:ascii="Times New Roman" w:hAnsi="Times New Roman"/>
        </w:rPr>
        <w:t xml:space="preserve">is </w:t>
      </w:r>
      <w:r w:rsidR="00D466CE" w:rsidRPr="00596674">
        <w:rPr>
          <w:rFonts w:ascii="Times New Roman" w:hAnsi="Times New Roman"/>
        </w:rPr>
        <w:t>1.5 to</w:t>
      </w:r>
      <w:r w:rsidRPr="00596674">
        <w:rPr>
          <w:rFonts w:ascii="Times New Roman" w:hAnsi="Times New Roman"/>
        </w:rPr>
        <w:t xml:space="preserve"> 2 hours</w:t>
      </w:r>
      <w:r w:rsidR="009A2D51" w:rsidRPr="00596674">
        <w:rPr>
          <w:rFonts w:ascii="Times New Roman" w:hAnsi="Times New Roman"/>
        </w:rPr>
        <w:t xml:space="preserve">. </w:t>
      </w:r>
    </w:p>
    <w:p w:rsidR="00273506" w:rsidRPr="00596674" w:rsidRDefault="00273506" w:rsidP="008F6CE6"/>
    <w:p w:rsidR="000D5F14" w:rsidRPr="00596674" w:rsidRDefault="000D5F14" w:rsidP="008F6CE6"/>
    <w:p w:rsidR="003E6BD5" w:rsidRPr="00596674" w:rsidRDefault="003E6BD5" w:rsidP="00BB4885">
      <w:pPr>
        <w:pStyle w:val="Heading1"/>
      </w:pPr>
      <w:bookmarkStart w:id="27" w:name="_Toc296520123"/>
      <w:bookmarkStart w:id="28" w:name="_Toc457980473"/>
      <w:r w:rsidRPr="00596674">
        <w:t>3. Methods to Maximize Response Rates and Deal with Non-response</w:t>
      </w:r>
      <w:bookmarkEnd w:id="27"/>
      <w:bookmarkEnd w:id="28"/>
    </w:p>
    <w:p w:rsidR="003E6BD5" w:rsidRPr="00596674"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E6BD5" w:rsidRPr="00596674" w:rsidRDefault="00FD3153"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96674">
        <w:rPr>
          <w:rFonts w:ascii="Times New Roman" w:hAnsi="Times New Roman"/>
        </w:rPr>
        <w:t>The following are examples of</w:t>
      </w:r>
      <w:r w:rsidR="003E6BD5" w:rsidRPr="00596674">
        <w:rPr>
          <w:rFonts w:ascii="Times New Roman" w:hAnsi="Times New Roman"/>
        </w:rPr>
        <w:t xml:space="preserve"> procedures that have proven effective in previous studies and will be used when possible to obtain at least a </w:t>
      </w:r>
      <w:r w:rsidR="00193A2C" w:rsidRPr="00596674">
        <w:rPr>
          <w:rFonts w:ascii="Times New Roman" w:hAnsi="Times New Roman"/>
        </w:rPr>
        <w:t>9</w:t>
      </w:r>
      <w:r w:rsidR="003E6BD5" w:rsidRPr="00596674">
        <w:rPr>
          <w:rFonts w:ascii="Times New Roman" w:hAnsi="Times New Roman"/>
        </w:rPr>
        <w:t>0% response rate:</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 xml:space="preserve">Informing respondents of project </w:t>
      </w:r>
      <w:r w:rsidR="00193A2C" w:rsidRPr="00596674">
        <w:rPr>
          <w:rFonts w:ascii="Times New Roman" w:hAnsi="Times New Roman"/>
        </w:rPr>
        <w:t>purpose and rationale</w:t>
      </w:r>
      <w:r w:rsidR="00D47ACD" w:rsidRPr="00596674">
        <w:rPr>
          <w:rFonts w:ascii="Times New Roman" w:hAnsi="Times New Roman"/>
        </w:rPr>
        <w:t xml:space="preserve"> of the study</w:t>
      </w:r>
      <w:r w:rsidRPr="00596674">
        <w:rPr>
          <w:rFonts w:ascii="Times New Roman" w:hAnsi="Times New Roman"/>
        </w:rPr>
        <w:t xml:space="preserve">, who will see the </w:t>
      </w:r>
      <w:r w:rsidR="00D47ACD" w:rsidRPr="00596674">
        <w:rPr>
          <w:rFonts w:ascii="Times New Roman" w:hAnsi="Times New Roman"/>
        </w:rPr>
        <w:t xml:space="preserve">study </w:t>
      </w:r>
      <w:r w:rsidRPr="00596674">
        <w:rPr>
          <w:rFonts w:ascii="Times New Roman" w:hAnsi="Times New Roman"/>
        </w:rPr>
        <w:t>results, and how the results will be used</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Using culturally appropriate data collec</w:t>
      </w:r>
      <w:r w:rsidR="000D5F14" w:rsidRPr="00596674">
        <w:rPr>
          <w:rFonts w:ascii="Times New Roman" w:hAnsi="Times New Roman"/>
        </w:rPr>
        <w:t>tion instruments and procedures</w:t>
      </w:r>
    </w:p>
    <w:p w:rsidR="004B7C3F" w:rsidRPr="00596674" w:rsidRDefault="004B7C3F"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Using alternative communication means, such as video-or tele-conferencing</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A token of appreciation for a respondent’s time and interest may be given to</w:t>
      </w:r>
      <w:r w:rsidR="000D5F14" w:rsidRPr="00596674">
        <w:rPr>
          <w:rFonts w:ascii="Times New Roman" w:hAnsi="Times New Roman"/>
        </w:rPr>
        <w:t xml:space="preserve"> research participants</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Addressing data security</w:t>
      </w:r>
      <w:r w:rsidR="000D5F14" w:rsidRPr="00596674">
        <w:rPr>
          <w:rFonts w:ascii="Times New Roman" w:hAnsi="Times New Roman"/>
        </w:rPr>
        <w:t xml:space="preserve"> and anonymity with respondents</w:t>
      </w:r>
      <w:r w:rsidRPr="00596674">
        <w:rPr>
          <w:rFonts w:ascii="Times New Roman" w:hAnsi="Times New Roman"/>
        </w:rPr>
        <w:t xml:space="preserve"> </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Minimizing the time needed f</w:t>
      </w:r>
      <w:r w:rsidR="000D5F14" w:rsidRPr="00596674">
        <w:rPr>
          <w:rFonts w:ascii="Times New Roman" w:hAnsi="Times New Roman"/>
        </w:rPr>
        <w:t>or participation in the project</w:t>
      </w:r>
      <w:r w:rsidRPr="00596674">
        <w:rPr>
          <w:rFonts w:ascii="Times New Roman" w:hAnsi="Times New Roman"/>
        </w:rPr>
        <w:t xml:space="preserve"> </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 xml:space="preserve">Informing respondents </w:t>
      </w:r>
      <w:r w:rsidR="00193A2C" w:rsidRPr="00596674">
        <w:rPr>
          <w:rFonts w:ascii="Times New Roman" w:hAnsi="Times New Roman"/>
        </w:rPr>
        <w:t xml:space="preserve">about the project process and focus group discussion duration and setting, </w:t>
      </w:r>
      <w:r w:rsidRPr="00596674">
        <w:rPr>
          <w:rFonts w:ascii="Times New Roman" w:hAnsi="Times New Roman"/>
        </w:rPr>
        <w:t>so that they kn</w:t>
      </w:r>
      <w:r w:rsidR="000D5F14" w:rsidRPr="00596674">
        <w:rPr>
          <w:rFonts w:ascii="Times New Roman" w:hAnsi="Times New Roman"/>
        </w:rPr>
        <w:t>ow what to expect</w:t>
      </w:r>
    </w:p>
    <w:p w:rsidR="001C2A60" w:rsidRPr="00596674" w:rsidRDefault="004B7C3F"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Limit</w:t>
      </w:r>
      <w:r w:rsidR="00193A2C" w:rsidRPr="00596674">
        <w:rPr>
          <w:rFonts w:ascii="Times New Roman" w:hAnsi="Times New Roman"/>
        </w:rPr>
        <w:t>ing</w:t>
      </w:r>
      <w:r w:rsidRPr="00596674">
        <w:rPr>
          <w:rFonts w:ascii="Times New Roman" w:hAnsi="Times New Roman"/>
        </w:rPr>
        <w:t xml:space="preserve"> participation of each respondent to one focus group meeting</w:t>
      </w:r>
    </w:p>
    <w:p w:rsidR="003E6BD5" w:rsidRPr="00596674" w:rsidRDefault="00193A2C"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 xml:space="preserve">Discussing the importance of </w:t>
      </w:r>
      <w:r w:rsidR="00D47ACD" w:rsidRPr="00596674">
        <w:rPr>
          <w:rFonts w:ascii="Times New Roman" w:hAnsi="Times New Roman"/>
        </w:rPr>
        <w:t>the</w:t>
      </w:r>
      <w:r w:rsidRPr="00596674">
        <w:rPr>
          <w:rFonts w:ascii="Times New Roman" w:hAnsi="Times New Roman"/>
        </w:rPr>
        <w:t xml:space="preserve"> </w:t>
      </w:r>
      <w:r w:rsidR="00D47ACD" w:rsidRPr="00596674">
        <w:rPr>
          <w:rFonts w:ascii="Times New Roman" w:hAnsi="Times New Roman"/>
        </w:rPr>
        <w:t>study</w:t>
      </w:r>
      <w:r w:rsidRPr="00596674">
        <w:rPr>
          <w:rFonts w:ascii="Times New Roman" w:hAnsi="Times New Roman"/>
        </w:rPr>
        <w:t xml:space="preserve"> for educational and public health decision making and how the findings will be put into action </w:t>
      </w:r>
    </w:p>
    <w:p w:rsidR="008C30C0" w:rsidRPr="00596674" w:rsidRDefault="008C30C0"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Giving participants multiple options for focus group times and allowing them to select a time that accommodates their schedule</w:t>
      </w:r>
    </w:p>
    <w:p w:rsidR="00143E6F" w:rsidRPr="00596674" w:rsidRDefault="00143E6F" w:rsidP="003E6BD5">
      <w:pPr>
        <w:outlineLvl w:val="0"/>
        <w:rPr>
          <w:rFonts w:ascii="Times New Roman" w:hAnsi="Times New Roman"/>
          <w:b/>
          <w:bCs/>
          <w:iCs/>
          <w:color w:val="000000"/>
        </w:rPr>
      </w:pPr>
      <w:bookmarkStart w:id="29" w:name="_Toc296520124"/>
    </w:p>
    <w:p w:rsidR="003E6BD5" w:rsidRPr="00596674" w:rsidRDefault="003E6BD5" w:rsidP="00BB4885">
      <w:pPr>
        <w:pStyle w:val="Heading1"/>
      </w:pPr>
      <w:bookmarkStart w:id="30" w:name="_Toc457980474"/>
      <w:r w:rsidRPr="00596674">
        <w:t xml:space="preserve">4. Test of Procedures or Methods to be </w:t>
      </w:r>
      <w:proofErr w:type="gramStart"/>
      <w:r w:rsidRPr="00596674">
        <w:t>Undertaken</w:t>
      </w:r>
      <w:bookmarkEnd w:id="29"/>
      <w:bookmarkEnd w:id="30"/>
      <w:proofErr w:type="gramEnd"/>
    </w:p>
    <w:p w:rsidR="003E6BD5" w:rsidRPr="00596674" w:rsidRDefault="003E6BD5" w:rsidP="003E6BD5">
      <w:pPr>
        <w:outlineLvl w:val="0"/>
        <w:rPr>
          <w:rFonts w:ascii="Times New Roman" w:hAnsi="Times New Roman"/>
          <w:bCs/>
          <w:iCs/>
          <w:color w:val="000000"/>
        </w:rPr>
      </w:pPr>
    </w:p>
    <w:p w:rsidR="003E6BD5" w:rsidRPr="00596674" w:rsidRDefault="0003791C" w:rsidP="003E6BD5">
      <w:pPr>
        <w:outlineLvl w:val="0"/>
        <w:rPr>
          <w:rFonts w:ascii="Times New Roman" w:hAnsi="Times New Roman"/>
        </w:rPr>
      </w:pPr>
      <w:bookmarkStart w:id="31" w:name="_Toc457980475"/>
      <w:r w:rsidRPr="00596674">
        <w:rPr>
          <w:rFonts w:ascii="Times New Roman" w:hAnsi="Times New Roman"/>
        </w:rPr>
        <w:t xml:space="preserve">The information collection tool that will be used in this project </w:t>
      </w:r>
      <w:r w:rsidR="00FD5B6E" w:rsidRPr="00596674">
        <w:rPr>
          <w:rFonts w:ascii="Times New Roman" w:hAnsi="Times New Roman"/>
        </w:rPr>
        <w:t>is</w:t>
      </w:r>
      <w:r w:rsidR="008B56D0" w:rsidRPr="00596674">
        <w:rPr>
          <w:rFonts w:ascii="Times New Roman" w:hAnsi="Times New Roman"/>
        </w:rPr>
        <w:t xml:space="preserve"> </w:t>
      </w:r>
      <w:r w:rsidR="003E6BD5" w:rsidRPr="00596674">
        <w:rPr>
          <w:rFonts w:ascii="Times New Roman" w:hAnsi="Times New Roman"/>
        </w:rPr>
        <w:t xml:space="preserve">linguistically and culturally appropriate for the </w:t>
      </w:r>
      <w:r w:rsidRPr="00596674">
        <w:rPr>
          <w:rFonts w:ascii="Times New Roman" w:hAnsi="Times New Roman"/>
        </w:rPr>
        <w:t xml:space="preserve">targeted </w:t>
      </w:r>
      <w:r w:rsidR="003E6BD5" w:rsidRPr="00596674">
        <w:rPr>
          <w:rFonts w:ascii="Times New Roman" w:hAnsi="Times New Roman"/>
        </w:rPr>
        <w:t xml:space="preserve">populations. The importance of utilizing culturally and linguistically appropriate instruments and procedures is well-documented in the literature and is an important aspect </w:t>
      </w:r>
      <w:r w:rsidR="003E6BD5" w:rsidRPr="00596674">
        <w:rPr>
          <w:rFonts w:ascii="Times New Roman" w:hAnsi="Times New Roman"/>
        </w:rPr>
        <w:lastRenderedPageBreak/>
        <w:t>of designing and implementing DGMQ’s activities and programs.</w:t>
      </w:r>
      <w:bookmarkEnd w:id="31"/>
      <w:r w:rsidR="003E6BD5" w:rsidRPr="00596674">
        <w:rPr>
          <w:rFonts w:ascii="Times New Roman" w:hAnsi="Times New Roman"/>
        </w:rPr>
        <w:t xml:space="preserve"> </w:t>
      </w:r>
    </w:p>
    <w:p w:rsidR="003E6BD5" w:rsidRPr="00596674" w:rsidRDefault="003E6BD5" w:rsidP="003E6BD5">
      <w:pPr>
        <w:outlineLvl w:val="0"/>
        <w:rPr>
          <w:rFonts w:ascii="Times New Roman" w:hAnsi="Times New Roman"/>
          <w:bCs/>
          <w:iCs/>
          <w:color w:val="000000"/>
        </w:rPr>
      </w:pPr>
    </w:p>
    <w:p w:rsidR="003E6BD5" w:rsidRPr="00596674" w:rsidRDefault="00843FDA" w:rsidP="00BB4885">
      <w:pPr>
        <w:pStyle w:val="Heading1"/>
      </w:pPr>
      <w:bookmarkStart w:id="32" w:name="_Toc296520125"/>
      <w:bookmarkStart w:id="33" w:name="_Toc457980476"/>
      <w:r w:rsidRPr="00596674">
        <w:t xml:space="preserve">5. Individuals </w:t>
      </w:r>
      <w:r w:rsidR="003E6BD5" w:rsidRPr="00596674">
        <w:t>Consulted on Statistical Aspects and Individuals Collecting and/or Analyzing Data</w:t>
      </w:r>
      <w:bookmarkEnd w:id="32"/>
      <w:bookmarkEnd w:id="33"/>
    </w:p>
    <w:p w:rsidR="003E6BD5" w:rsidRPr="00596674"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E6BD5" w:rsidRPr="00596674" w:rsidRDefault="003E6BD5" w:rsidP="003E6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96674">
        <w:rPr>
          <w:rFonts w:ascii="Times New Roman" w:hAnsi="Times New Roman"/>
        </w:rPr>
        <w:t>The following individuals, including contractors, who may be chosen to pre-test and conduct information collections, will be available to provide advice about the design of statistical and sampling procedures undertaken as part of these data collection activities:</w:t>
      </w:r>
    </w:p>
    <w:p w:rsidR="003E6BD5" w:rsidRPr="00596674" w:rsidRDefault="005846E6"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Pamela Diaz</w:t>
      </w:r>
      <w:r w:rsidR="003E6BD5" w:rsidRPr="00596674">
        <w:rPr>
          <w:rFonts w:ascii="Times New Roman" w:hAnsi="Times New Roman"/>
        </w:rPr>
        <w:t xml:space="preserve">, </w:t>
      </w:r>
      <w:r w:rsidRPr="00596674">
        <w:rPr>
          <w:rFonts w:ascii="Times New Roman" w:hAnsi="Times New Roman"/>
        </w:rPr>
        <w:t xml:space="preserve">MD, </w:t>
      </w:r>
      <w:r w:rsidR="003E6BD5" w:rsidRPr="00596674">
        <w:rPr>
          <w:rFonts w:ascii="Times New Roman" w:hAnsi="Times New Roman"/>
        </w:rPr>
        <w:t>Associate Director for Science, Division of Global Migration and Quarantine</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Christine Prue, PhD, Health Communication Specialist, Office of the Director, National Center for Emerging and Zoonotic Infectious Diseases</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proofErr w:type="spellStart"/>
      <w:r w:rsidRPr="00596674">
        <w:rPr>
          <w:rFonts w:ascii="Times New Roman" w:hAnsi="Times New Roman"/>
        </w:rPr>
        <w:t>Hongjiang</w:t>
      </w:r>
      <w:proofErr w:type="spellEnd"/>
      <w:r w:rsidRPr="00596674">
        <w:rPr>
          <w:rFonts w:ascii="Times New Roman" w:hAnsi="Times New Roman"/>
        </w:rPr>
        <w:t xml:space="preserve"> Gao, PhD, Statistician, Office of the Director, Division of Global Migration and Quarantine</w:t>
      </w:r>
    </w:p>
    <w:p w:rsidR="003E6BD5" w:rsidRPr="00596674" w:rsidRDefault="003E6BD5" w:rsidP="003E6BD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proofErr w:type="spellStart"/>
      <w:r w:rsidRPr="00596674">
        <w:rPr>
          <w:rFonts w:ascii="Times New Roman" w:hAnsi="Times New Roman"/>
        </w:rPr>
        <w:t>Jianrong</w:t>
      </w:r>
      <w:proofErr w:type="spellEnd"/>
      <w:r w:rsidRPr="00596674">
        <w:rPr>
          <w:rFonts w:ascii="Times New Roman" w:hAnsi="Times New Roman"/>
        </w:rPr>
        <w:t xml:space="preserve"> Shi, Statistician, Office of the Director, Division of Global Migration and Quarantine</w:t>
      </w:r>
    </w:p>
    <w:p w:rsidR="00FD5B6E" w:rsidRPr="00596674" w:rsidRDefault="00FD5B6E" w:rsidP="00791825">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 xml:space="preserve">Madeline Sullivan, U.S. Department of Education </w:t>
      </w:r>
    </w:p>
    <w:p w:rsidR="00CE1172" w:rsidRPr="00596674" w:rsidRDefault="00FD5B6E" w:rsidP="00BF507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596674">
        <w:rPr>
          <w:rFonts w:ascii="Times New Roman" w:hAnsi="Times New Roman"/>
        </w:rPr>
        <w:t>Rachel Hansen, National Center for Education Statistics, U.S. Department of Education</w:t>
      </w:r>
    </w:p>
    <w:sectPr w:rsidR="00CE1172" w:rsidRPr="00596674" w:rsidSect="00282F57">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F8B" w:rsidRDefault="00035F8B" w:rsidP="00CA61CB">
      <w:r>
        <w:separator/>
      </w:r>
    </w:p>
  </w:endnote>
  <w:endnote w:type="continuationSeparator" w:id="0">
    <w:p w:rsidR="00035F8B" w:rsidRDefault="00035F8B" w:rsidP="00CA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10cpi">
    <w:altName w:val="Cambria"/>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7255"/>
      <w:docPartObj>
        <w:docPartGallery w:val="Page Numbers (Bottom of Page)"/>
        <w:docPartUnique/>
      </w:docPartObj>
    </w:sdtPr>
    <w:sdtEndPr>
      <w:rPr>
        <w:noProof/>
      </w:rPr>
    </w:sdtEndPr>
    <w:sdtContent>
      <w:p w:rsidR="00093B4E" w:rsidRDefault="00093B4E">
        <w:pPr>
          <w:pStyle w:val="Footer"/>
          <w:jc w:val="right"/>
        </w:pPr>
        <w:r>
          <w:fldChar w:fldCharType="begin"/>
        </w:r>
        <w:r>
          <w:instrText xml:space="preserve"> PAGE   \* MERGEFORMAT </w:instrText>
        </w:r>
        <w:r>
          <w:fldChar w:fldCharType="separate"/>
        </w:r>
        <w:r w:rsidR="00596674">
          <w:rPr>
            <w:noProof/>
          </w:rPr>
          <w:t>4</w:t>
        </w:r>
        <w:r>
          <w:rPr>
            <w:noProof/>
          </w:rPr>
          <w:fldChar w:fldCharType="end"/>
        </w:r>
      </w:p>
    </w:sdtContent>
  </w:sdt>
  <w:p w:rsidR="00093B4E" w:rsidRDefault="00093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F8B" w:rsidRDefault="00035F8B" w:rsidP="00CA61CB">
      <w:r>
        <w:separator/>
      </w:r>
    </w:p>
  </w:footnote>
  <w:footnote w:type="continuationSeparator" w:id="0">
    <w:p w:rsidR="00035F8B" w:rsidRDefault="00035F8B" w:rsidP="00CA6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68E2"/>
    <w:multiLevelType w:val="hybridMultilevel"/>
    <w:tmpl w:val="D75EA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D033664"/>
    <w:multiLevelType w:val="hybridMultilevel"/>
    <w:tmpl w:val="9BAEEDDC"/>
    <w:lvl w:ilvl="0" w:tplc="7526D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455C4"/>
    <w:multiLevelType w:val="hybridMultilevel"/>
    <w:tmpl w:val="20AAA1AA"/>
    <w:lvl w:ilvl="0" w:tplc="809A118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421F3"/>
    <w:multiLevelType w:val="hybridMultilevel"/>
    <w:tmpl w:val="26C00A3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90630CF"/>
    <w:multiLevelType w:val="hybridMultilevel"/>
    <w:tmpl w:val="871CA84A"/>
    <w:lvl w:ilvl="0" w:tplc="D660D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97770E"/>
    <w:multiLevelType w:val="hybridMultilevel"/>
    <w:tmpl w:val="ACBC4DA6"/>
    <w:lvl w:ilvl="0" w:tplc="EF205FE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6E366CDA"/>
    <w:multiLevelType w:val="hybridMultilevel"/>
    <w:tmpl w:val="C972D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45565"/>
    <w:multiLevelType w:val="hybridMultilevel"/>
    <w:tmpl w:val="B93CE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2"/>
  </w:num>
  <w:num w:numId="5">
    <w:abstractNumId w:val="4"/>
  </w:num>
  <w:num w:numId="6">
    <w:abstractNumId w:val="7"/>
  </w:num>
  <w:num w:numId="7">
    <w:abstractNumId w:val="5"/>
  </w:num>
  <w:num w:numId="8">
    <w:abstractNumId w:val="11"/>
  </w:num>
  <w:num w:numId="9">
    <w:abstractNumId w:val="9"/>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95"/>
    <w:rsid w:val="000020AD"/>
    <w:rsid w:val="00003EFD"/>
    <w:rsid w:val="00007D3B"/>
    <w:rsid w:val="00007F47"/>
    <w:rsid w:val="0001206C"/>
    <w:rsid w:val="00012D97"/>
    <w:rsid w:val="000155AF"/>
    <w:rsid w:val="00025F84"/>
    <w:rsid w:val="0003560C"/>
    <w:rsid w:val="00035F8B"/>
    <w:rsid w:val="000378BF"/>
    <w:rsid w:val="0003791C"/>
    <w:rsid w:val="00084F93"/>
    <w:rsid w:val="00093B4E"/>
    <w:rsid w:val="00096394"/>
    <w:rsid w:val="000C5D4E"/>
    <w:rsid w:val="000D5E71"/>
    <w:rsid w:val="000D5F14"/>
    <w:rsid w:val="000E7760"/>
    <w:rsid w:val="000F6811"/>
    <w:rsid w:val="0011273C"/>
    <w:rsid w:val="00122185"/>
    <w:rsid w:val="00126CA7"/>
    <w:rsid w:val="00132B72"/>
    <w:rsid w:val="00135E88"/>
    <w:rsid w:val="001413E6"/>
    <w:rsid w:val="0014347E"/>
    <w:rsid w:val="00143E6F"/>
    <w:rsid w:val="0016710B"/>
    <w:rsid w:val="00172C0B"/>
    <w:rsid w:val="00176033"/>
    <w:rsid w:val="00176D9B"/>
    <w:rsid w:val="001806B8"/>
    <w:rsid w:val="00183D09"/>
    <w:rsid w:val="00193A2C"/>
    <w:rsid w:val="00196A84"/>
    <w:rsid w:val="00196AE7"/>
    <w:rsid w:val="001972FB"/>
    <w:rsid w:val="001A5196"/>
    <w:rsid w:val="001A679C"/>
    <w:rsid w:val="001B5E46"/>
    <w:rsid w:val="001C2A60"/>
    <w:rsid w:val="001D1880"/>
    <w:rsid w:val="001D244F"/>
    <w:rsid w:val="001E1717"/>
    <w:rsid w:val="001E2699"/>
    <w:rsid w:val="001F10EE"/>
    <w:rsid w:val="00206D95"/>
    <w:rsid w:val="00210BA6"/>
    <w:rsid w:val="00212EB8"/>
    <w:rsid w:val="00213EB1"/>
    <w:rsid w:val="002270AA"/>
    <w:rsid w:val="002305D4"/>
    <w:rsid w:val="00231CB8"/>
    <w:rsid w:val="0024282A"/>
    <w:rsid w:val="00242889"/>
    <w:rsid w:val="00243482"/>
    <w:rsid w:val="00243DDE"/>
    <w:rsid w:val="00244CA9"/>
    <w:rsid w:val="00252399"/>
    <w:rsid w:val="00252CA1"/>
    <w:rsid w:val="0025303E"/>
    <w:rsid w:val="00255AA2"/>
    <w:rsid w:val="002671DB"/>
    <w:rsid w:val="00273506"/>
    <w:rsid w:val="002804AC"/>
    <w:rsid w:val="00281574"/>
    <w:rsid w:val="00282F57"/>
    <w:rsid w:val="0028740D"/>
    <w:rsid w:val="00290252"/>
    <w:rsid w:val="002A2825"/>
    <w:rsid w:val="002B244D"/>
    <w:rsid w:val="002B3A81"/>
    <w:rsid w:val="002D35E8"/>
    <w:rsid w:val="0031257C"/>
    <w:rsid w:val="003154BD"/>
    <w:rsid w:val="0031715F"/>
    <w:rsid w:val="00322317"/>
    <w:rsid w:val="00333BC6"/>
    <w:rsid w:val="003349E1"/>
    <w:rsid w:val="003375D9"/>
    <w:rsid w:val="00360102"/>
    <w:rsid w:val="003729D6"/>
    <w:rsid w:val="00384CB1"/>
    <w:rsid w:val="003A7BC8"/>
    <w:rsid w:val="003B6AAA"/>
    <w:rsid w:val="003E0E29"/>
    <w:rsid w:val="003E6BD5"/>
    <w:rsid w:val="003F16A8"/>
    <w:rsid w:val="003F486A"/>
    <w:rsid w:val="00401097"/>
    <w:rsid w:val="004103B4"/>
    <w:rsid w:val="004103E0"/>
    <w:rsid w:val="00424013"/>
    <w:rsid w:val="00430E55"/>
    <w:rsid w:val="004339EF"/>
    <w:rsid w:val="00441A00"/>
    <w:rsid w:val="00455009"/>
    <w:rsid w:val="0046145E"/>
    <w:rsid w:val="00463FD5"/>
    <w:rsid w:val="00466503"/>
    <w:rsid w:val="004801A8"/>
    <w:rsid w:val="0048652F"/>
    <w:rsid w:val="00496512"/>
    <w:rsid w:val="0049727B"/>
    <w:rsid w:val="004A1AC8"/>
    <w:rsid w:val="004A2D51"/>
    <w:rsid w:val="004B0B5D"/>
    <w:rsid w:val="004B7C3F"/>
    <w:rsid w:val="004C7C89"/>
    <w:rsid w:val="004D2D72"/>
    <w:rsid w:val="004E045D"/>
    <w:rsid w:val="004F5523"/>
    <w:rsid w:val="0050037C"/>
    <w:rsid w:val="00500460"/>
    <w:rsid w:val="0051043C"/>
    <w:rsid w:val="00517161"/>
    <w:rsid w:val="00521D54"/>
    <w:rsid w:val="00541B63"/>
    <w:rsid w:val="00544216"/>
    <w:rsid w:val="0055366E"/>
    <w:rsid w:val="00553F92"/>
    <w:rsid w:val="00575AA9"/>
    <w:rsid w:val="005810F3"/>
    <w:rsid w:val="005820B0"/>
    <w:rsid w:val="005846E6"/>
    <w:rsid w:val="00596674"/>
    <w:rsid w:val="005A3189"/>
    <w:rsid w:val="005A3D35"/>
    <w:rsid w:val="005A419C"/>
    <w:rsid w:val="005A64A1"/>
    <w:rsid w:val="005C019D"/>
    <w:rsid w:val="005D29AC"/>
    <w:rsid w:val="005D2A7D"/>
    <w:rsid w:val="005E0A4A"/>
    <w:rsid w:val="005E0D0F"/>
    <w:rsid w:val="005E25C5"/>
    <w:rsid w:val="005F3F4E"/>
    <w:rsid w:val="006044F7"/>
    <w:rsid w:val="00605ACB"/>
    <w:rsid w:val="00615489"/>
    <w:rsid w:val="0062274F"/>
    <w:rsid w:val="00623045"/>
    <w:rsid w:val="00660FEC"/>
    <w:rsid w:val="0067386B"/>
    <w:rsid w:val="00680130"/>
    <w:rsid w:val="00680D7C"/>
    <w:rsid w:val="00685871"/>
    <w:rsid w:val="006877DE"/>
    <w:rsid w:val="00691F9A"/>
    <w:rsid w:val="0069727F"/>
    <w:rsid w:val="006B1BA4"/>
    <w:rsid w:val="006C335A"/>
    <w:rsid w:val="006C6923"/>
    <w:rsid w:val="006D3883"/>
    <w:rsid w:val="006F5E3A"/>
    <w:rsid w:val="00705F4E"/>
    <w:rsid w:val="0070717F"/>
    <w:rsid w:val="00713DAC"/>
    <w:rsid w:val="00736D54"/>
    <w:rsid w:val="00747614"/>
    <w:rsid w:val="00747FF3"/>
    <w:rsid w:val="0075211F"/>
    <w:rsid w:val="00752694"/>
    <w:rsid w:val="00756A85"/>
    <w:rsid w:val="007574FA"/>
    <w:rsid w:val="00757935"/>
    <w:rsid w:val="007622E3"/>
    <w:rsid w:val="00762F89"/>
    <w:rsid w:val="00764F7E"/>
    <w:rsid w:val="00770BDE"/>
    <w:rsid w:val="00791825"/>
    <w:rsid w:val="007B39F7"/>
    <w:rsid w:val="007D3F13"/>
    <w:rsid w:val="007D44EB"/>
    <w:rsid w:val="007D591F"/>
    <w:rsid w:val="007D72C3"/>
    <w:rsid w:val="007E23F2"/>
    <w:rsid w:val="007E7582"/>
    <w:rsid w:val="007F7F14"/>
    <w:rsid w:val="008047BE"/>
    <w:rsid w:val="00805213"/>
    <w:rsid w:val="0080553D"/>
    <w:rsid w:val="00816037"/>
    <w:rsid w:val="008172EB"/>
    <w:rsid w:val="008202DD"/>
    <w:rsid w:val="00843FDA"/>
    <w:rsid w:val="00845746"/>
    <w:rsid w:val="00855740"/>
    <w:rsid w:val="00862143"/>
    <w:rsid w:val="008647A5"/>
    <w:rsid w:val="0088355F"/>
    <w:rsid w:val="00884CAC"/>
    <w:rsid w:val="00894DDD"/>
    <w:rsid w:val="008956B1"/>
    <w:rsid w:val="008B0E0D"/>
    <w:rsid w:val="008B3CAC"/>
    <w:rsid w:val="008B56D0"/>
    <w:rsid w:val="008B69EC"/>
    <w:rsid w:val="008C30C0"/>
    <w:rsid w:val="008C7D5A"/>
    <w:rsid w:val="008D0795"/>
    <w:rsid w:val="008D6C04"/>
    <w:rsid w:val="008E0AF9"/>
    <w:rsid w:val="008E4FB6"/>
    <w:rsid w:val="008F20E2"/>
    <w:rsid w:val="008F5BF6"/>
    <w:rsid w:val="008F6CE6"/>
    <w:rsid w:val="00901953"/>
    <w:rsid w:val="00906790"/>
    <w:rsid w:val="0091073C"/>
    <w:rsid w:val="009109E3"/>
    <w:rsid w:val="009140A7"/>
    <w:rsid w:val="009174E9"/>
    <w:rsid w:val="009203FC"/>
    <w:rsid w:val="00925E33"/>
    <w:rsid w:val="00927374"/>
    <w:rsid w:val="00931142"/>
    <w:rsid w:val="00933280"/>
    <w:rsid w:val="00947236"/>
    <w:rsid w:val="00950D33"/>
    <w:rsid w:val="0096288C"/>
    <w:rsid w:val="00963D5C"/>
    <w:rsid w:val="00973EA2"/>
    <w:rsid w:val="009921AA"/>
    <w:rsid w:val="0099545C"/>
    <w:rsid w:val="00996E3C"/>
    <w:rsid w:val="009A2D51"/>
    <w:rsid w:val="009A4808"/>
    <w:rsid w:val="009A6E28"/>
    <w:rsid w:val="009B068F"/>
    <w:rsid w:val="009B683B"/>
    <w:rsid w:val="009C11A5"/>
    <w:rsid w:val="009C18F3"/>
    <w:rsid w:val="009C64DB"/>
    <w:rsid w:val="009E6303"/>
    <w:rsid w:val="009F3D24"/>
    <w:rsid w:val="009F497A"/>
    <w:rsid w:val="00A037C8"/>
    <w:rsid w:val="00A03FDC"/>
    <w:rsid w:val="00A101FA"/>
    <w:rsid w:val="00A11466"/>
    <w:rsid w:val="00A25B5B"/>
    <w:rsid w:val="00A25F3D"/>
    <w:rsid w:val="00A27E9E"/>
    <w:rsid w:val="00A360EA"/>
    <w:rsid w:val="00A365B5"/>
    <w:rsid w:val="00A456D7"/>
    <w:rsid w:val="00A46349"/>
    <w:rsid w:val="00A4726B"/>
    <w:rsid w:val="00A5216A"/>
    <w:rsid w:val="00A57693"/>
    <w:rsid w:val="00A603CA"/>
    <w:rsid w:val="00A617A6"/>
    <w:rsid w:val="00A624C9"/>
    <w:rsid w:val="00A64558"/>
    <w:rsid w:val="00A72BBE"/>
    <w:rsid w:val="00A83CF6"/>
    <w:rsid w:val="00A91F22"/>
    <w:rsid w:val="00A92B39"/>
    <w:rsid w:val="00A96B6B"/>
    <w:rsid w:val="00A9715D"/>
    <w:rsid w:val="00AB11B5"/>
    <w:rsid w:val="00AB29A8"/>
    <w:rsid w:val="00AB357D"/>
    <w:rsid w:val="00AB57BB"/>
    <w:rsid w:val="00AB5E1D"/>
    <w:rsid w:val="00AC65EB"/>
    <w:rsid w:val="00AC689B"/>
    <w:rsid w:val="00AC7531"/>
    <w:rsid w:val="00AC7D1A"/>
    <w:rsid w:val="00AD0F9B"/>
    <w:rsid w:val="00AD162A"/>
    <w:rsid w:val="00AD6717"/>
    <w:rsid w:val="00AD75A3"/>
    <w:rsid w:val="00AE28A6"/>
    <w:rsid w:val="00AE3EC0"/>
    <w:rsid w:val="00AE44DC"/>
    <w:rsid w:val="00AE5DDE"/>
    <w:rsid w:val="00AF6DB8"/>
    <w:rsid w:val="00B0055D"/>
    <w:rsid w:val="00B07131"/>
    <w:rsid w:val="00B1358B"/>
    <w:rsid w:val="00B246C5"/>
    <w:rsid w:val="00B46CD9"/>
    <w:rsid w:val="00B60ED3"/>
    <w:rsid w:val="00B718C1"/>
    <w:rsid w:val="00B76BF9"/>
    <w:rsid w:val="00B7762F"/>
    <w:rsid w:val="00B81154"/>
    <w:rsid w:val="00B87DAF"/>
    <w:rsid w:val="00B92DF7"/>
    <w:rsid w:val="00B9310F"/>
    <w:rsid w:val="00B94662"/>
    <w:rsid w:val="00B95E82"/>
    <w:rsid w:val="00B9646C"/>
    <w:rsid w:val="00BA1671"/>
    <w:rsid w:val="00BA5E86"/>
    <w:rsid w:val="00BB4885"/>
    <w:rsid w:val="00BB76C4"/>
    <w:rsid w:val="00BC5820"/>
    <w:rsid w:val="00BC59E2"/>
    <w:rsid w:val="00BD1593"/>
    <w:rsid w:val="00BE1ABE"/>
    <w:rsid w:val="00BE5BF4"/>
    <w:rsid w:val="00BF507E"/>
    <w:rsid w:val="00BF67AE"/>
    <w:rsid w:val="00C0526D"/>
    <w:rsid w:val="00C1159F"/>
    <w:rsid w:val="00C20B6E"/>
    <w:rsid w:val="00C238C9"/>
    <w:rsid w:val="00C23A81"/>
    <w:rsid w:val="00C267BF"/>
    <w:rsid w:val="00C30A1C"/>
    <w:rsid w:val="00C42525"/>
    <w:rsid w:val="00C42696"/>
    <w:rsid w:val="00C45ADA"/>
    <w:rsid w:val="00C54913"/>
    <w:rsid w:val="00C57BFE"/>
    <w:rsid w:val="00C74308"/>
    <w:rsid w:val="00C74BE4"/>
    <w:rsid w:val="00C75EEC"/>
    <w:rsid w:val="00C808E6"/>
    <w:rsid w:val="00C837E9"/>
    <w:rsid w:val="00C86AE5"/>
    <w:rsid w:val="00C973A8"/>
    <w:rsid w:val="00CA61CB"/>
    <w:rsid w:val="00CA7BD4"/>
    <w:rsid w:val="00CC20CD"/>
    <w:rsid w:val="00CC7C7B"/>
    <w:rsid w:val="00CD0EE9"/>
    <w:rsid w:val="00CE0ED9"/>
    <w:rsid w:val="00CE1172"/>
    <w:rsid w:val="00D002F0"/>
    <w:rsid w:val="00D023BE"/>
    <w:rsid w:val="00D05615"/>
    <w:rsid w:val="00D22A93"/>
    <w:rsid w:val="00D3186F"/>
    <w:rsid w:val="00D32843"/>
    <w:rsid w:val="00D34774"/>
    <w:rsid w:val="00D40951"/>
    <w:rsid w:val="00D41B1A"/>
    <w:rsid w:val="00D42E73"/>
    <w:rsid w:val="00D43F35"/>
    <w:rsid w:val="00D466CE"/>
    <w:rsid w:val="00D47ACD"/>
    <w:rsid w:val="00D5306A"/>
    <w:rsid w:val="00D631C0"/>
    <w:rsid w:val="00D660E8"/>
    <w:rsid w:val="00D706A1"/>
    <w:rsid w:val="00D80753"/>
    <w:rsid w:val="00D8173D"/>
    <w:rsid w:val="00D870C1"/>
    <w:rsid w:val="00D910EE"/>
    <w:rsid w:val="00D96A18"/>
    <w:rsid w:val="00D9747B"/>
    <w:rsid w:val="00DA0F4C"/>
    <w:rsid w:val="00DA7423"/>
    <w:rsid w:val="00DC6E4E"/>
    <w:rsid w:val="00DD2218"/>
    <w:rsid w:val="00DE4E1D"/>
    <w:rsid w:val="00E04851"/>
    <w:rsid w:val="00E05B4F"/>
    <w:rsid w:val="00E168B5"/>
    <w:rsid w:val="00E25897"/>
    <w:rsid w:val="00E50D3E"/>
    <w:rsid w:val="00E57D14"/>
    <w:rsid w:val="00E66A77"/>
    <w:rsid w:val="00E74A67"/>
    <w:rsid w:val="00E8519B"/>
    <w:rsid w:val="00E9277C"/>
    <w:rsid w:val="00E958F4"/>
    <w:rsid w:val="00EA7563"/>
    <w:rsid w:val="00EC6E24"/>
    <w:rsid w:val="00EC6F3F"/>
    <w:rsid w:val="00EC78C4"/>
    <w:rsid w:val="00EE4110"/>
    <w:rsid w:val="00EE435F"/>
    <w:rsid w:val="00EE4770"/>
    <w:rsid w:val="00EF247E"/>
    <w:rsid w:val="00EF354E"/>
    <w:rsid w:val="00EF4573"/>
    <w:rsid w:val="00F0578C"/>
    <w:rsid w:val="00F07363"/>
    <w:rsid w:val="00F125F1"/>
    <w:rsid w:val="00F13500"/>
    <w:rsid w:val="00F23255"/>
    <w:rsid w:val="00F2619E"/>
    <w:rsid w:val="00F35726"/>
    <w:rsid w:val="00F428AA"/>
    <w:rsid w:val="00F50C3A"/>
    <w:rsid w:val="00F5150C"/>
    <w:rsid w:val="00F5199C"/>
    <w:rsid w:val="00F54DD1"/>
    <w:rsid w:val="00F67487"/>
    <w:rsid w:val="00F7219D"/>
    <w:rsid w:val="00F75710"/>
    <w:rsid w:val="00F87671"/>
    <w:rsid w:val="00FA761F"/>
    <w:rsid w:val="00FB73AA"/>
    <w:rsid w:val="00FC65DE"/>
    <w:rsid w:val="00FC79FB"/>
    <w:rsid w:val="00FD0164"/>
    <w:rsid w:val="00FD3153"/>
    <w:rsid w:val="00FD3ADA"/>
    <w:rsid w:val="00FD5B6E"/>
    <w:rsid w:val="00FD66C4"/>
    <w:rsid w:val="00FD7F0B"/>
    <w:rsid w:val="00FE2D0F"/>
    <w:rsid w:val="00FF6E9D"/>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9632E4-0A59-483E-B9A7-9B18BED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795"/>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D40951"/>
    <w:pPr>
      <w:outlineLvl w:val="0"/>
    </w:pPr>
    <w:rPr>
      <w:rFonts w:ascii="Times New Roman" w:hAnsi="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5"/>
    <w:pPr>
      <w:widowControl/>
      <w:autoSpaceDE/>
      <w:autoSpaceDN/>
      <w:adjustRightInd/>
      <w:ind w:left="720"/>
      <w:contextualSpacing/>
    </w:pPr>
    <w:rPr>
      <w:rFonts w:ascii="Times New Roman" w:hAnsi="Times New Roman"/>
    </w:rPr>
  </w:style>
  <w:style w:type="paragraph" w:styleId="CommentText">
    <w:name w:val="annotation text"/>
    <w:basedOn w:val="Normal"/>
    <w:link w:val="CommentTextChar"/>
    <w:uiPriority w:val="99"/>
    <w:unhideWhenUsed/>
    <w:rsid w:val="003E6BD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E6BD5"/>
    <w:rPr>
      <w:rFonts w:ascii="Times New Roman" w:eastAsia="Times New Roman" w:hAnsi="Times New Roman" w:cs="Times New Roman"/>
      <w:sz w:val="20"/>
      <w:szCs w:val="20"/>
    </w:rPr>
  </w:style>
  <w:style w:type="paragraph" w:customStyle="1" w:styleId="Level1">
    <w:name w:val="Level 1"/>
    <w:rsid w:val="003E6BD5"/>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3E6BD5"/>
    <w:pPr>
      <w:overflowPunct w:val="0"/>
      <w:textAlignment w:val="baseline"/>
    </w:pPr>
    <w:rPr>
      <w:rFonts w:ascii="Times New Roman" w:hAnsi="Times New Roman"/>
      <w:b/>
      <w:szCs w:val="20"/>
    </w:rPr>
  </w:style>
  <w:style w:type="character" w:styleId="CommentReference">
    <w:name w:val="annotation reference"/>
    <w:basedOn w:val="DefaultParagraphFont"/>
    <w:semiHidden/>
    <w:rsid w:val="008B3CAC"/>
    <w:rPr>
      <w:sz w:val="16"/>
      <w:szCs w:val="16"/>
    </w:rPr>
  </w:style>
  <w:style w:type="paragraph" w:styleId="BalloonText">
    <w:name w:val="Balloon Text"/>
    <w:basedOn w:val="Normal"/>
    <w:link w:val="BalloonTextChar"/>
    <w:uiPriority w:val="99"/>
    <w:semiHidden/>
    <w:unhideWhenUsed/>
    <w:rsid w:val="008B3CAC"/>
    <w:rPr>
      <w:rFonts w:ascii="Tahoma" w:hAnsi="Tahoma" w:cs="Tahoma"/>
      <w:sz w:val="16"/>
      <w:szCs w:val="16"/>
    </w:rPr>
  </w:style>
  <w:style w:type="character" w:customStyle="1" w:styleId="BalloonTextChar">
    <w:name w:val="Balloon Text Char"/>
    <w:basedOn w:val="DefaultParagraphFont"/>
    <w:link w:val="BalloonText"/>
    <w:uiPriority w:val="99"/>
    <w:semiHidden/>
    <w:rsid w:val="008B3CAC"/>
    <w:rPr>
      <w:rFonts w:ascii="Tahoma" w:eastAsia="Times New Roman" w:hAnsi="Tahoma" w:cs="Tahoma"/>
      <w:sz w:val="16"/>
      <w:szCs w:val="16"/>
    </w:rPr>
  </w:style>
  <w:style w:type="paragraph" w:styleId="Header">
    <w:name w:val="header"/>
    <w:basedOn w:val="Normal"/>
    <w:link w:val="HeaderChar"/>
    <w:uiPriority w:val="99"/>
    <w:unhideWhenUsed/>
    <w:rsid w:val="00CA61CB"/>
    <w:pPr>
      <w:tabs>
        <w:tab w:val="center" w:pos="4680"/>
        <w:tab w:val="right" w:pos="9360"/>
      </w:tabs>
    </w:pPr>
  </w:style>
  <w:style w:type="character" w:customStyle="1" w:styleId="HeaderChar">
    <w:name w:val="Header Char"/>
    <w:basedOn w:val="DefaultParagraphFont"/>
    <w:link w:val="Header"/>
    <w:uiPriority w:val="99"/>
    <w:rsid w:val="00CA61CB"/>
    <w:rPr>
      <w:rFonts w:ascii="Courier New" w:eastAsia="Times New Roman" w:hAnsi="Courier New" w:cs="Times New Roman"/>
      <w:sz w:val="24"/>
      <w:szCs w:val="24"/>
    </w:rPr>
  </w:style>
  <w:style w:type="paragraph" w:styleId="Footer">
    <w:name w:val="footer"/>
    <w:basedOn w:val="Normal"/>
    <w:link w:val="FooterChar"/>
    <w:uiPriority w:val="99"/>
    <w:unhideWhenUsed/>
    <w:rsid w:val="00CA61CB"/>
    <w:pPr>
      <w:tabs>
        <w:tab w:val="center" w:pos="4680"/>
        <w:tab w:val="right" w:pos="9360"/>
      </w:tabs>
    </w:pPr>
  </w:style>
  <w:style w:type="character" w:customStyle="1" w:styleId="FooterChar">
    <w:name w:val="Footer Char"/>
    <w:basedOn w:val="DefaultParagraphFont"/>
    <w:link w:val="Footer"/>
    <w:uiPriority w:val="99"/>
    <w:rsid w:val="00CA61CB"/>
    <w:rPr>
      <w:rFonts w:ascii="Courier New" w:eastAsia="Times New Roman" w:hAnsi="Courier New" w:cs="Times New Roman"/>
      <w:sz w:val="24"/>
      <w:szCs w:val="24"/>
    </w:rPr>
  </w:style>
  <w:style w:type="paragraph" w:styleId="CommentSubject">
    <w:name w:val="annotation subject"/>
    <w:basedOn w:val="CommentText"/>
    <w:next w:val="CommentText"/>
    <w:link w:val="CommentSubjectChar"/>
    <w:uiPriority w:val="99"/>
    <w:semiHidden/>
    <w:unhideWhenUsed/>
    <w:rsid w:val="00F50C3A"/>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50C3A"/>
    <w:rPr>
      <w:rFonts w:ascii="Courier New" w:eastAsia="Times New Roman" w:hAnsi="Courier New" w:cs="Times New Roman"/>
      <w:b/>
      <w:bCs/>
      <w:sz w:val="20"/>
      <w:szCs w:val="20"/>
    </w:rPr>
  </w:style>
  <w:style w:type="character" w:customStyle="1" w:styleId="highlight">
    <w:name w:val="highlight"/>
    <w:basedOn w:val="DefaultParagraphFont"/>
    <w:rsid w:val="00F5199C"/>
  </w:style>
  <w:style w:type="character" w:styleId="Hyperlink">
    <w:name w:val="Hyperlink"/>
    <w:basedOn w:val="DefaultParagraphFont"/>
    <w:uiPriority w:val="99"/>
    <w:unhideWhenUsed/>
    <w:rsid w:val="00F67487"/>
    <w:rPr>
      <w:color w:val="0000FF" w:themeColor="hyperlink"/>
      <w:u w:val="single"/>
    </w:rPr>
  </w:style>
  <w:style w:type="character" w:styleId="FollowedHyperlink">
    <w:name w:val="FollowedHyperlink"/>
    <w:basedOn w:val="DefaultParagraphFont"/>
    <w:uiPriority w:val="99"/>
    <w:semiHidden/>
    <w:unhideWhenUsed/>
    <w:rsid w:val="00093B4E"/>
    <w:rPr>
      <w:color w:val="800080" w:themeColor="followedHyperlink"/>
      <w:u w:val="single"/>
    </w:rPr>
  </w:style>
  <w:style w:type="character" w:customStyle="1" w:styleId="Heading1Char">
    <w:name w:val="Heading 1 Char"/>
    <w:basedOn w:val="DefaultParagraphFont"/>
    <w:link w:val="Heading1"/>
    <w:uiPriority w:val="9"/>
    <w:rsid w:val="00D40951"/>
    <w:rPr>
      <w:rFonts w:ascii="Times New Roman" w:eastAsia="Times New Roman" w:hAnsi="Times New Roman" w:cs="Times New Roman"/>
      <w:b/>
      <w:bCs/>
      <w:iCs/>
      <w:color w:val="000000"/>
      <w:sz w:val="24"/>
      <w:szCs w:val="24"/>
    </w:rPr>
  </w:style>
  <w:style w:type="paragraph" w:styleId="TOCHeading">
    <w:name w:val="TOC Heading"/>
    <w:basedOn w:val="Heading1"/>
    <w:next w:val="Normal"/>
    <w:uiPriority w:val="39"/>
    <w:unhideWhenUsed/>
    <w:qFormat/>
    <w:rsid w:val="00D40951"/>
    <w:pPr>
      <w:keepNext/>
      <w:keepLines/>
      <w:widowControl/>
      <w:autoSpaceDE/>
      <w:autoSpaceDN/>
      <w:adjustRightInd/>
      <w:spacing w:before="240" w:line="259" w:lineRule="auto"/>
      <w:outlineLvl w:val="9"/>
    </w:pPr>
    <w:rPr>
      <w:rFonts w:asciiTheme="majorHAnsi" w:eastAsiaTheme="majorEastAsia" w:hAnsiTheme="majorHAnsi" w:cstheme="majorBidi"/>
      <w:b w:val="0"/>
      <w:bCs w:val="0"/>
      <w:iCs w:val="0"/>
      <w:color w:val="365F91" w:themeColor="accent1" w:themeShade="BF"/>
      <w:sz w:val="32"/>
      <w:szCs w:val="32"/>
    </w:rPr>
  </w:style>
  <w:style w:type="paragraph" w:styleId="TOC1">
    <w:name w:val="toc 1"/>
    <w:basedOn w:val="Normal"/>
    <w:next w:val="Normal"/>
    <w:autoRedefine/>
    <w:uiPriority w:val="39"/>
    <w:unhideWhenUsed/>
    <w:rsid w:val="00D4095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6142">
      <w:bodyDiv w:val="1"/>
      <w:marLeft w:val="0"/>
      <w:marRight w:val="0"/>
      <w:marTop w:val="0"/>
      <w:marBottom w:val="0"/>
      <w:divBdr>
        <w:top w:val="none" w:sz="0" w:space="0" w:color="auto"/>
        <w:left w:val="none" w:sz="0" w:space="0" w:color="auto"/>
        <w:bottom w:val="none" w:sz="0" w:space="0" w:color="auto"/>
        <w:right w:val="none" w:sz="0" w:space="0" w:color="auto"/>
      </w:divBdr>
    </w:div>
    <w:div w:id="482620217">
      <w:bodyDiv w:val="1"/>
      <w:marLeft w:val="0"/>
      <w:marRight w:val="0"/>
      <w:marTop w:val="0"/>
      <w:marBottom w:val="0"/>
      <w:divBdr>
        <w:top w:val="none" w:sz="0" w:space="0" w:color="auto"/>
        <w:left w:val="none" w:sz="0" w:space="0" w:color="auto"/>
        <w:bottom w:val="none" w:sz="0" w:space="0" w:color="auto"/>
        <w:right w:val="none" w:sz="0" w:space="0" w:color="auto"/>
      </w:divBdr>
    </w:div>
    <w:div w:id="500975727">
      <w:bodyDiv w:val="1"/>
      <w:marLeft w:val="0"/>
      <w:marRight w:val="0"/>
      <w:marTop w:val="0"/>
      <w:marBottom w:val="0"/>
      <w:divBdr>
        <w:top w:val="none" w:sz="0" w:space="0" w:color="auto"/>
        <w:left w:val="none" w:sz="0" w:space="0" w:color="auto"/>
        <w:bottom w:val="none" w:sz="0" w:space="0" w:color="auto"/>
        <w:right w:val="none" w:sz="0" w:space="0" w:color="auto"/>
      </w:divBdr>
    </w:div>
    <w:div w:id="580874114">
      <w:bodyDiv w:val="1"/>
      <w:marLeft w:val="0"/>
      <w:marRight w:val="0"/>
      <w:marTop w:val="0"/>
      <w:marBottom w:val="0"/>
      <w:divBdr>
        <w:top w:val="none" w:sz="0" w:space="0" w:color="auto"/>
        <w:left w:val="none" w:sz="0" w:space="0" w:color="auto"/>
        <w:bottom w:val="none" w:sz="0" w:space="0" w:color="auto"/>
        <w:right w:val="none" w:sz="0" w:space="0" w:color="auto"/>
      </w:divBdr>
    </w:div>
    <w:div w:id="629749976">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604923612">
      <w:bodyDiv w:val="1"/>
      <w:marLeft w:val="0"/>
      <w:marRight w:val="0"/>
      <w:marTop w:val="0"/>
      <w:marBottom w:val="0"/>
      <w:divBdr>
        <w:top w:val="none" w:sz="0" w:space="0" w:color="auto"/>
        <w:left w:val="none" w:sz="0" w:space="0" w:color="auto"/>
        <w:bottom w:val="none" w:sz="0" w:space="0" w:color="auto"/>
        <w:right w:val="none" w:sz="0" w:space="0" w:color="auto"/>
      </w:divBdr>
    </w:div>
    <w:div w:id="20087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PFY6PPX2AYTS-2589-1590</_dlc_DocId>
    <_dlc_DocIdUrl xmlns="81daf041-c113-401c-bf82-107f5d396711">
      <Url>https://esp.cdc.gov/sites/ncezid/OD/policy/PRA/_layouts/15/DocIdRedir.aspx?ID=PFY6PPX2AYTS-2589-1590</Url>
      <Description>PFY6PPX2AYTS-2589-1590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B207-6496-4214-8AAF-1F5377F3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76B8A-59DE-476B-BC5C-24D40452D6B4}">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A993E7B9-F29B-4350-9E6B-BD458CAE227A}">
  <ds:schemaRefs>
    <ds:schemaRef ds:uri="http://schemas.microsoft.com/sharepoint/v3/contenttype/forms"/>
  </ds:schemaRefs>
</ds:datastoreItem>
</file>

<file path=customXml/itemProps4.xml><?xml version="1.0" encoding="utf-8"?>
<ds:datastoreItem xmlns:ds="http://schemas.openxmlformats.org/officeDocument/2006/customXml" ds:itemID="{816DBF95-D730-41AF-86CB-8D246F6C55F7}">
  <ds:schemaRefs>
    <ds:schemaRef ds:uri="http://schemas.microsoft.com/sharepoint/events"/>
  </ds:schemaRefs>
</ds:datastoreItem>
</file>

<file path=customXml/itemProps5.xml><?xml version="1.0" encoding="utf-8"?>
<ds:datastoreItem xmlns:ds="http://schemas.openxmlformats.org/officeDocument/2006/customXml" ds:itemID="{989820EA-25D2-4098-A59C-AA906954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Samuel, Lee (CDC/OID/NCEZID)</cp:lastModifiedBy>
  <cp:revision>13</cp:revision>
  <cp:lastPrinted>2016-11-30T14:38:00Z</cp:lastPrinted>
  <dcterms:created xsi:type="dcterms:W3CDTF">2016-12-14T23:44:00Z</dcterms:created>
  <dcterms:modified xsi:type="dcterms:W3CDTF">2016-12-15T16:03:00Z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c5d9f722-c074-4f48-97aa-ab0c1e35e877</vt:lpwstr>
  </property>
</Properties>
</file>