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ED0CB" w14:textId="77777777" w:rsidR="00BA0FAD" w:rsidRPr="00AC07C7" w:rsidRDefault="00BA0FAD" w:rsidP="00BA0FAD">
      <w:pPr>
        <w:widowControl w:val="0"/>
        <w:tabs>
          <w:tab w:val="left" w:pos="220"/>
          <w:tab w:val="left" w:pos="720"/>
        </w:tabs>
        <w:autoSpaceDE w:val="0"/>
        <w:autoSpaceDN w:val="0"/>
        <w:adjustRightInd w:val="0"/>
        <w:rPr>
          <w:rFonts w:ascii="Calibri" w:hAnsi="Calibri"/>
          <w:b/>
          <w:color w:val="000000" w:themeColor="text1"/>
        </w:rPr>
      </w:pPr>
      <w:bookmarkStart w:id="0" w:name="_GoBack"/>
      <w:bookmarkEnd w:id="0"/>
      <w:r w:rsidRPr="00AC07C7">
        <w:rPr>
          <w:rFonts w:ascii="Calibri" w:hAnsi="Calibri"/>
          <w:b/>
          <w:color w:val="000000" w:themeColor="text1"/>
        </w:rPr>
        <w:t>Request for Approval under the “Generic Clearance for the Collection of Routine Customer Feedback” (OMB Control Number: 0920-1009)</w:t>
      </w:r>
    </w:p>
    <w:p w14:paraId="69C189F9" w14:textId="77777777" w:rsidR="007A5FC5" w:rsidRDefault="00BA0FAD" w:rsidP="00BA0FAD">
      <w:pPr>
        <w:outlineLvl w:val="0"/>
        <w:rPr>
          <w:rFonts w:ascii="Calibri" w:hAnsi="Calibri"/>
        </w:rPr>
      </w:pPr>
      <w:r w:rsidRPr="00AC07C7">
        <w:rPr>
          <w:rFonts w:ascii="Calibri" w:hAnsi="Calibri"/>
          <w:noProof/>
        </w:rPr>
        <mc:AlternateContent>
          <mc:Choice Requires="wps">
            <w:drawing>
              <wp:anchor distT="0" distB="0" distL="114300" distR="114300" simplePos="0" relativeHeight="251659264" behindDoc="0" locked="0" layoutInCell="0" allowOverlap="1" wp14:anchorId="3BACEF32" wp14:editId="7461286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D7D192" id="Line 3" o:spid="_x0000_s1026" alt="Title: Title Underline - Description: Underlining of Titl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" o:allowincell="f" strokeweight="1.5pt"/>
            </w:pict>
          </mc:Fallback>
        </mc:AlternateContent>
      </w:r>
      <w:r w:rsidRPr="00AC07C7">
        <w:rPr>
          <w:rFonts w:ascii="Calibri" w:hAnsi="Calibri"/>
          <w:b/>
        </w:rPr>
        <w:t>TITLE OF INFORMATION COLLECTION:</w:t>
      </w:r>
      <w:r w:rsidRPr="00AC07C7">
        <w:rPr>
          <w:rFonts w:ascii="Calibri" w:hAnsi="Calibri"/>
        </w:rPr>
        <w:t xml:space="preserve"> </w:t>
      </w:r>
    </w:p>
    <w:p w14:paraId="2A472590" w14:textId="35C86EFE" w:rsidR="003B30BB" w:rsidRDefault="0011624C" w:rsidP="0027799A">
      <w:pPr>
        <w:outlineLvl w:val="0"/>
        <w:rPr>
          <w:rFonts w:ascii="Calibri" w:hAnsi="Calibri"/>
        </w:rPr>
      </w:pPr>
      <w:r>
        <w:rPr>
          <w:rFonts w:ascii="Calibri" w:hAnsi="Calibri"/>
        </w:rPr>
        <w:t>WISQARS Data Visualization</w:t>
      </w:r>
      <w:r w:rsidR="00C060A1">
        <w:rPr>
          <w:rFonts w:ascii="Calibri" w:hAnsi="Calibri"/>
        </w:rPr>
        <w:t xml:space="preserve"> </w:t>
      </w:r>
      <w:r w:rsidR="00BA0FAD" w:rsidRPr="00AC07C7">
        <w:rPr>
          <w:rFonts w:ascii="Calibri" w:hAnsi="Calibri"/>
        </w:rPr>
        <w:t>Usability Testing</w:t>
      </w:r>
      <w:r w:rsidR="0027799A">
        <w:rPr>
          <w:rFonts w:ascii="Calibri" w:hAnsi="Calibri"/>
        </w:rPr>
        <w:t xml:space="preserve"> Customer Feedback</w:t>
      </w:r>
    </w:p>
    <w:p w14:paraId="650D38BC" w14:textId="77777777" w:rsidR="003B30BB" w:rsidRPr="0087424F" w:rsidRDefault="003B30BB" w:rsidP="0027799A">
      <w:pPr>
        <w:outlineLvl w:val="0"/>
        <w:rPr>
          <w:rFonts w:ascii="Calibri" w:hAnsi="Calibri"/>
        </w:rPr>
      </w:pPr>
    </w:p>
    <w:p w14:paraId="0DD2665F" w14:textId="77777777" w:rsidR="00BA0FAD" w:rsidRPr="00AC07C7" w:rsidRDefault="00BA0FAD" w:rsidP="00BA0FAD">
      <w:pPr>
        <w:outlineLvl w:val="0"/>
        <w:rPr>
          <w:rFonts w:ascii="Calibri" w:hAnsi="Calibri"/>
          <w:b/>
        </w:rPr>
      </w:pPr>
      <w:r w:rsidRPr="00AC07C7">
        <w:rPr>
          <w:rFonts w:ascii="Calibri" w:hAnsi="Calibri"/>
          <w:b/>
        </w:rPr>
        <w:t>PURPOSE:</w:t>
      </w:r>
    </w:p>
    <w:p w14:paraId="1E2050A6" w14:textId="1B5C0204" w:rsidR="004E1687" w:rsidRPr="004E1687" w:rsidRDefault="005B1AD4" w:rsidP="0087424F">
      <w:pPr>
        <w:outlineLvl w:val="0"/>
        <w:rPr>
          <w:rFonts w:ascii="Calibri" w:hAnsi="Calibri"/>
        </w:rPr>
      </w:pPr>
      <w:r>
        <w:rPr>
          <w:rFonts w:cs="Myriad Pro"/>
          <w:color w:val="000000"/>
        </w:rPr>
        <w:t xml:space="preserve">The </w:t>
      </w:r>
      <w:r w:rsidRPr="00292F53">
        <w:rPr>
          <w:rFonts w:asciiTheme="minorHAnsi" w:hAnsiTheme="minorHAnsi" w:cs="Myriad Pro"/>
          <w:color w:val="000000"/>
        </w:rPr>
        <w:t>Web-based Injury Statistics Query and Reporting System (WISQARS)</w:t>
      </w:r>
      <w:r>
        <w:rPr>
          <w:rFonts w:asciiTheme="minorHAnsi" w:hAnsiTheme="minorHAnsi" w:cs="Myriad Pro"/>
          <w:color w:val="000000"/>
        </w:rPr>
        <w:t xml:space="preserve"> </w:t>
      </w:r>
      <w:r>
        <w:t xml:space="preserve">is an interactive Internet-based injury data system.  </w:t>
      </w:r>
      <w:r w:rsidRPr="00292F53">
        <w:rPr>
          <w:rFonts w:asciiTheme="minorHAnsi" w:hAnsiTheme="minorHAnsi" w:cs="Myriad Pro"/>
          <w:color w:val="000000"/>
        </w:rPr>
        <w:t>Users can search, sort, and view the injury data and create reports, charts, maps, and slides.</w:t>
      </w:r>
      <w:r>
        <w:rPr>
          <w:rFonts w:cs="Myriad Pro"/>
          <w:color w:val="000000"/>
        </w:rPr>
        <w:t xml:space="preserve">  </w:t>
      </w:r>
      <w:r>
        <w:t xml:space="preserve"> </w:t>
      </w:r>
      <w:r w:rsidR="004E1687" w:rsidRPr="004E1687">
        <w:rPr>
          <w:rFonts w:ascii="Calibri" w:hAnsi="Calibri"/>
        </w:rPr>
        <w:t xml:space="preserve">CDC’s National Center for Injury Prevention and Control (NCIPC) conducted a portfolio review of WISQARS in 2015 showing the web site receives on average 2,150 visits per day. The </w:t>
      </w:r>
      <w:hyperlink r:id="rId9" w:history="1">
        <w:r w:rsidR="004E1687" w:rsidRPr="004E1687">
          <w:rPr>
            <w:rStyle w:val="Hyperlink"/>
            <w:rFonts w:ascii="Calibri" w:hAnsi="Calibri"/>
          </w:rPr>
          <w:t>WISQARS web site</w:t>
        </w:r>
      </w:hyperlink>
      <w:r w:rsidR="004E1687" w:rsidRPr="004E1687">
        <w:rPr>
          <w:rFonts w:ascii="Calibri" w:hAnsi="Calibri"/>
        </w:rPr>
        <w:t xml:space="preserve"> is used extensively by a variety of audiences. Public health professionals, scientists/researchers, students, health care providers, and teachers/educators are the top 5 audiences accessing WISQARS, according to a 2015 online evaluation. The information and data needs vary among these groups but WISQARS can serve them all by enhancing visual data interpretations.</w:t>
      </w:r>
    </w:p>
    <w:p w14:paraId="419898B8" w14:textId="77777777" w:rsidR="004E1687" w:rsidRDefault="004E1687" w:rsidP="0087424F">
      <w:pPr>
        <w:outlineLvl w:val="0"/>
        <w:rPr>
          <w:rFonts w:ascii="Calibri" w:hAnsi="Calibri"/>
          <w:u w:val="single"/>
        </w:rPr>
      </w:pPr>
    </w:p>
    <w:p w14:paraId="0192B15E" w14:textId="0AE02067" w:rsidR="004E1687" w:rsidRDefault="00143EF3" w:rsidP="0087424F">
      <w:pPr>
        <w:outlineLvl w:val="0"/>
        <w:rPr>
          <w:rFonts w:ascii="Calibri" w:hAnsi="Calibri"/>
        </w:rPr>
      </w:pPr>
      <w:hyperlink r:id="rId10" w:history="1">
        <w:r w:rsidR="004E1687" w:rsidRPr="004E1687">
          <w:rPr>
            <w:rStyle w:val="Hyperlink"/>
            <w:rFonts w:ascii="Calibri" w:hAnsi="Calibri"/>
          </w:rPr>
          <w:t>WISQARS Data Visualization</w:t>
        </w:r>
      </w:hyperlink>
      <w:r w:rsidR="004E1687" w:rsidRPr="004E1687">
        <w:rPr>
          <w:rFonts w:ascii="Calibri" w:hAnsi="Calibri"/>
        </w:rPr>
        <w:t xml:space="preserve"> displays fatal injury data in a new interactive, visual format. </w:t>
      </w:r>
      <w:r w:rsidR="00EE725F">
        <w:rPr>
          <w:rFonts w:ascii="Calibri" w:hAnsi="Calibri"/>
        </w:rPr>
        <w:t xml:space="preserve">It </w:t>
      </w:r>
      <w:r w:rsidR="004E1687" w:rsidRPr="004E1687">
        <w:rPr>
          <w:rFonts w:ascii="Calibri" w:hAnsi="Calibri"/>
        </w:rPr>
        <w:t xml:space="preserve">provides new capabilities for injury data analysis, comprehension, and communication. While the current user interface has had informal user testing, </w:t>
      </w:r>
      <w:r w:rsidR="00EE725F" w:rsidRPr="004E1687">
        <w:rPr>
          <w:rFonts w:ascii="Calibri" w:hAnsi="Calibri"/>
        </w:rPr>
        <w:t>WISQARS Data Visualization</w:t>
      </w:r>
      <w:r w:rsidR="004E1687" w:rsidRPr="004E1687">
        <w:rPr>
          <w:rFonts w:ascii="Calibri" w:hAnsi="Calibri"/>
        </w:rPr>
        <w:t xml:space="preserve"> has not yet been formally tested with external audiences.</w:t>
      </w:r>
    </w:p>
    <w:p w14:paraId="030EC6A4" w14:textId="77777777" w:rsidR="004E1687" w:rsidRDefault="004E1687" w:rsidP="0087424F">
      <w:pPr>
        <w:outlineLvl w:val="0"/>
        <w:rPr>
          <w:rFonts w:ascii="Calibri" w:hAnsi="Calibri"/>
        </w:rPr>
      </w:pPr>
    </w:p>
    <w:p w14:paraId="623DB292" w14:textId="79E8773F" w:rsidR="00CA7D4C" w:rsidRDefault="002462AA" w:rsidP="0087424F">
      <w:pPr>
        <w:outlineLvl w:val="0"/>
        <w:rPr>
          <w:rFonts w:ascii="Calibri" w:hAnsi="Calibri"/>
        </w:rPr>
      </w:pPr>
      <w:r w:rsidRPr="0087424F">
        <w:rPr>
          <w:rFonts w:ascii="Calibri" w:hAnsi="Calibri"/>
        </w:rPr>
        <w:t>The purpose of this request is to ga</w:t>
      </w:r>
      <w:r w:rsidR="00EE725F">
        <w:rPr>
          <w:rFonts w:ascii="Calibri" w:hAnsi="Calibri"/>
        </w:rPr>
        <w:t>ther timely feedb</w:t>
      </w:r>
      <w:r w:rsidR="00D452B8">
        <w:rPr>
          <w:rFonts w:ascii="Calibri" w:hAnsi="Calibri"/>
        </w:rPr>
        <w:t>ack from target</w:t>
      </w:r>
      <w:r w:rsidR="00EE725F">
        <w:rPr>
          <w:rFonts w:ascii="Calibri" w:hAnsi="Calibri"/>
        </w:rPr>
        <w:t xml:space="preserve"> audience groups </w:t>
      </w:r>
      <w:r>
        <w:rPr>
          <w:rFonts w:ascii="Calibri" w:hAnsi="Calibri"/>
        </w:rPr>
        <w:t xml:space="preserve">to determine </w:t>
      </w:r>
      <w:r w:rsidRPr="00AC07C7">
        <w:rPr>
          <w:rFonts w:ascii="Calibri" w:hAnsi="Calibri"/>
        </w:rPr>
        <w:t xml:space="preserve">if the </w:t>
      </w:r>
      <w:r>
        <w:rPr>
          <w:rFonts w:ascii="Calibri" w:hAnsi="Calibri"/>
        </w:rPr>
        <w:t>information architecture</w:t>
      </w:r>
      <w:r w:rsidRPr="00AC07C7">
        <w:rPr>
          <w:rFonts w:ascii="Calibri" w:hAnsi="Calibri"/>
        </w:rPr>
        <w:t xml:space="preserve"> of the </w:t>
      </w:r>
      <w:r>
        <w:rPr>
          <w:rFonts w:ascii="Calibri" w:hAnsi="Calibri"/>
        </w:rPr>
        <w:t>website</w:t>
      </w:r>
      <w:r w:rsidRPr="00AC07C7">
        <w:rPr>
          <w:rFonts w:ascii="Calibri" w:hAnsi="Calibri"/>
        </w:rPr>
        <w:t xml:space="preserve"> </w:t>
      </w:r>
      <w:r>
        <w:rPr>
          <w:rFonts w:ascii="Calibri" w:hAnsi="Calibri"/>
        </w:rPr>
        <w:t>allows</w:t>
      </w:r>
      <w:r w:rsidRPr="00AC07C7">
        <w:rPr>
          <w:rFonts w:ascii="Calibri" w:hAnsi="Calibri"/>
        </w:rPr>
        <w:t xml:space="preserve"> users </w:t>
      </w:r>
      <w:r>
        <w:rPr>
          <w:rFonts w:ascii="Calibri" w:hAnsi="Calibri"/>
        </w:rPr>
        <w:t>to easily find information</w:t>
      </w:r>
      <w:r w:rsidRPr="00AC07C7">
        <w:rPr>
          <w:rFonts w:ascii="Calibri" w:hAnsi="Calibri"/>
        </w:rPr>
        <w:t>.</w:t>
      </w:r>
      <w:r>
        <w:rPr>
          <w:rFonts w:ascii="Calibri" w:hAnsi="Calibri"/>
        </w:rPr>
        <w:t xml:space="preserve"> </w:t>
      </w:r>
      <w:r w:rsidR="00D452B8">
        <w:rPr>
          <w:rFonts w:ascii="Calibri" w:hAnsi="Calibri"/>
        </w:rPr>
        <w:t xml:space="preserve">The </w:t>
      </w:r>
      <w:r w:rsidR="00D452B8" w:rsidRPr="00AC07C7">
        <w:rPr>
          <w:rFonts w:ascii="Calibri" w:hAnsi="Calibri"/>
        </w:rPr>
        <w:t>target audience</w:t>
      </w:r>
      <w:r w:rsidR="006F41D1">
        <w:rPr>
          <w:rFonts w:ascii="Calibri" w:hAnsi="Calibri"/>
        </w:rPr>
        <w:t xml:space="preserve"> </w:t>
      </w:r>
      <w:r w:rsidR="00D452B8" w:rsidRPr="00AC07C7">
        <w:rPr>
          <w:rFonts w:ascii="Calibri" w:hAnsi="Calibri"/>
        </w:rPr>
        <w:t>include</w:t>
      </w:r>
      <w:r w:rsidR="003A7D05">
        <w:rPr>
          <w:rFonts w:ascii="Calibri" w:hAnsi="Calibri"/>
        </w:rPr>
        <w:t>s</w:t>
      </w:r>
      <w:r w:rsidR="001450B3">
        <w:rPr>
          <w:rFonts w:ascii="Calibri" w:hAnsi="Calibri"/>
        </w:rPr>
        <w:t xml:space="preserve"> up to</w:t>
      </w:r>
      <w:r w:rsidR="00D86A0E">
        <w:rPr>
          <w:rFonts w:ascii="Calibri" w:hAnsi="Calibri"/>
        </w:rPr>
        <w:t xml:space="preserve"> </w:t>
      </w:r>
      <w:r w:rsidR="001450B3">
        <w:rPr>
          <w:rFonts w:ascii="Calibri" w:hAnsi="Calibri"/>
        </w:rPr>
        <w:t>a total of 36 interviews</w:t>
      </w:r>
      <w:r w:rsidR="003A7D05">
        <w:rPr>
          <w:rFonts w:ascii="Calibri" w:hAnsi="Calibri"/>
        </w:rPr>
        <w:t xml:space="preserve"> with</w:t>
      </w:r>
      <w:r w:rsidR="001450B3">
        <w:rPr>
          <w:rFonts w:ascii="Calibri" w:hAnsi="Calibri"/>
        </w:rPr>
        <w:t xml:space="preserve"> </w:t>
      </w:r>
      <w:r w:rsidR="003A7D05">
        <w:rPr>
          <w:rFonts w:ascii="Calibri" w:hAnsi="Calibri"/>
        </w:rPr>
        <w:t>internet users who have experience with health topics</w:t>
      </w:r>
      <w:r w:rsidR="00EA7DEA">
        <w:rPr>
          <w:rFonts w:ascii="Calibri" w:hAnsi="Calibri"/>
        </w:rPr>
        <w:t xml:space="preserve">. </w:t>
      </w:r>
      <w:r w:rsidRPr="0087424F">
        <w:rPr>
          <w:rFonts w:ascii="Calibri" w:hAnsi="Calibri"/>
        </w:rPr>
        <w:t xml:space="preserve">Feedback gathered, including satisfaction with delivery and content, will be </w:t>
      </w:r>
      <w:r w:rsidRPr="00AC07C7">
        <w:rPr>
          <w:rFonts w:ascii="Calibri" w:hAnsi="Calibri"/>
        </w:rPr>
        <w:t xml:space="preserve">used to improve </w:t>
      </w:r>
      <w:r>
        <w:rPr>
          <w:rFonts w:ascii="Calibri" w:hAnsi="Calibri"/>
        </w:rPr>
        <w:t>the organization of the violence prevention webpages and determine any gaps in information.</w:t>
      </w:r>
      <w:r w:rsidR="006F41D1">
        <w:rPr>
          <w:rFonts w:ascii="Calibri" w:hAnsi="Calibri"/>
        </w:rPr>
        <w:t xml:space="preserve"> </w:t>
      </w:r>
      <w:r w:rsidRPr="0087424F">
        <w:rPr>
          <w:rFonts w:ascii="Calibri" w:hAnsi="Calibri"/>
        </w:rPr>
        <w:t>The information collected will help identify areas of improvement</w:t>
      </w:r>
      <w:r w:rsidR="00CA7D4C" w:rsidRPr="0087424F">
        <w:rPr>
          <w:rFonts w:ascii="Calibri" w:hAnsi="Calibri"/>
        </w:rPr>
        <w:t xml:space="preserve"> </w:t>
      </w:r>
      <w:r w:rsidRPr="0087424F">
        <w:rPr>
          <w:rFonts w:ascii="Calibri" w:hAnsi="Calibri"/>
        </w:rPr>
        <w:t>without such data collection this information would be unknown.</w:t>
      </w:r>
      <w:r w:rsidR="00CA7D4C" w:rsidRPr="0087424F">
        <w:rPr>
          <w:rFonts w:ascii="Calibri" w:hAnsi="Calibri"/>
        </w:rPr>
        <w:t xml:space="preserve"> </w:t>
      </w:r>
      <w:r w:rsidR="00CA7D4C" w:rsidRPr="00AC07C7">
        <w:rPr>
          <w:rFonts w:ascii="Calibri" w:hAnsi="Calibri"/>
        </w:rPr>
        <w:t>Participation in the usability testing</w:t>
      </w:r>
      <w:r w:rsidR="00CA7D4C">
        <w:rPr>
          <w:rFonts w:ascii="Calibri" w:hAnsi="Calibri"/>
        </w:rPr>
        <w:t xml:space="preserve"> will be voluntary. </w:t>
      </w:r>
      <w:r w:rsidR="00CA7D4C" w:rsidRPr="00AC07C7">
        <w:rPr>
          <w:rFonts w:ascii="Calibri" w:hAnsi="Calibri"/>
        </w:rPr>
        <w:t>Users will provide feedback to CDC during</w:t>
      </w:r>
      <w:r w:rsidR="001112D8">
        <w:rPr>
          <w:rFonts w:ascii="Calibri" w:hAnsi="Calibri"/>
        </w:rPr>
        <w:t xml:space="preserve"> in person </w:t>
      </w:r>
      <w:r w:rsidR="00CA7D4C" w:rsidRPr="00AC07C7">
        <w:rPr>
          <w:rFonts w:ascii="Calibri" w:hAnsi="Calibri"/>
        </w:rPr>
        <w:t>usability testing sessions.</w:t>
      </w:r>
      <w:r w:rsidR="00CA7D4C">
        <w:rPr>
          <w:rFonts w:ascii="Calibri" w:hAnsi="Calibri"/>
        </w:rPr>
        <w:t xml:space="preserve"> </w:t>
      </w:r>
    </w:p>
    <w:p w14:paraId="1F3F4F80" w14:textId="77777777" w:rsidR="00CA7D4C" w:rsidRDefault="00CA7D4C" w:rsidP="0087424F">
      <w:pPr>
        <w:outlineLvl w:val="0"/>
        <w:rPr>
          <w:rFonts w:ascii="Calibri" w:hAnsi="Calibri"/>
        </w:rPr>
      </w:pPr>
    </w:p>
    <w:p w14:paraId="71B0C9BF" w14:textId="5E10E25C" w:rsidR="00CA7D4C" w:rsidRPr="0087424F" w:rsidRDefault="00CA7D4C" w:rsidP="0087424F">
      <w:pPr>
        <w:outlineLvl w:val="0"/>
        <w:rPr>
          <w:rFonts w:ascii="Calibri" w:hAnsi="Calibri"/>
        </w:rPr>
      </w:pPr>
      <w:r w:rsidRPr="0087424F">
        <w:rPr>
          <w:rFonts w:ascii="Calibri" w:hAnsi="Calibri"/>
        </w:rPr>
        <w:t>Information gathered will be used only internally for general service improvement and is not intended for release outside of the agency. Information gathered will not be used for the purpose of substantially informing influential policy decisions. Without th</w:t>
      </w:r>
      <w:r w:rsidR="001450B3">
        <w:rPr>
          <w:rFonts w:ascii="Calibri" w:hAnsi="Calibri"/>
        </w:rPr>
        <w:t>is</w:t>
      </w:r>
      <w:r w:rsidRPr="0087424F">
        <w:rPr>
          <w:rFonts w:ascii="Calibri" w:hAnsi="Calibri"/>
        </w:rPr>
        <w:t xml:space="preserve"> type of feedback, the Agency will not have timely information to adjust its services to meet customer needs.</w:t>
      </w:r>
    </w:p>
    <w:p w14:paraId="51778AD4" w14:textId="1CF1575A" w:rsidR="002462AA" w:rsidRPr="0087424F" w:rsidRDefault="002462AA" w:rsidP="0087424F">
      <w:pPr>
        <w:outlineLvl w:val="0"/>
        <w:rPr>
          <w:rFonts w:ascii="Calibri" w:hAnsi="Calibri"/>
        </w:rPr>
      </w:pPr>
    </w:p>
    <w:p w14:paraId="562E17C6" w14:textId="77777777" w:rsidR="00BA0FAD" w:rsidRPr="00AC07C7" w:rsidRDefault="00BA0FAD" w:rsidP="00BA0FAD">
      <w:pPr>
        <w:pStyle w:val="Header"/>
        <w:outlineLvl w:val="0"/>
        <w:rPr>
          <w:rFonts w:ascii="Calibri" w:hAnsi="Calibri"/>
        </w:rPr>
      </w:pPr>
      <w:r w:rsidRPr="00AC07C7">
        <w:rPr>
          <w:rFonts w:ascii="Calibri" w:hAnsi="Calibri"/>
          <w:b/>
        </w:rPr>
        <w:t>DESCRIPTION OF RESPONDENTS</w:t>
      </w:r>
      <w:r w:rsidRPr="00AC07C7">
        <w:rPr>
          <w:rFonts w:ascii="Calibri" w:hAnsi="Calibri"/>
        </w:rPr>
        <w:t>:</w:t>
      </w:r>
    </w:p>
    <w:p w14:paraId="4152D89A" w14:textId="3C63B906" w:rsidR="00BA0FAD" w:rsidRPr="00AC07C7" w:rsidRDefault="00EA61D5" w:rsidP="0087424F">
      <w:pPr>
        <w:outlineLvl w:val="0"/>
        <w:rPr>
          <w:rFonts w:ascii="Calibri" w:hAnsi="Calibri"/>
        </w:rPr>
      </w:pPr>
      <w:r w:rsidRPr="00AC07C7">
        <w:rPr>
          <w:rFonts w:ascii="Calibri" w:hAnsi="Calibri"/>
        </w:rPr>
        <w:t>Participation in the usability testing</w:t>
      </w:r>
      <w:r>
        <w:rPr>
          <w:rFonts w:ascii="Calibri" w:hAnsi="Calibri"/>
        </w:rPr>
        <w:t xml:space="preserve"> is voluntary.  </w:t>
      </w:r>
      <w:r w:rsidR="00BA0FAD" w:rsidRPr="00AC07C7">
        <w:rPr>
          <w:rFonts w:ascii="Calibri" w:hAnsi="Calibri"/>
        </w:rPr>
        <w:t xml:space="preserve">Participants for the usability testing will be </w:t>
      </w:r>
      <w:r w:rsidR="00BA0FAD">
        <w:rPr>
          <w:rFonts w:ascii="Calibri" w:hAnsi="Calibri"/>
        </w:rPr>
        <w:t xml:space="preserve">selected </w:t>
      </w:r>
      <w:r w:rsidR="00BA0FAD" w:rsidRPr="00AC07C7">
        <w:rPr>
          <w:rFonts w:ascii="Calibri" w:hAnsi="Calibri"/>
        </w:rPr>
        <w:t>from</w:t>
      </w:r>
      <w:r w:rsidR="00906A25">
        <w:rPr>
          <w:rFonts w:ascii="Calibri" w:hAnsi="Calibri"/>
        </w:rPr>
        <w:t xml:space="preserve"> </w:t>
      </w:r>
      <w:r w:rsidR="00541EAD">
        <w:rPr>
          <w:rFonts w:asciiTheme="minorHAnsi" w:hAnsiTheme="minorHAnsi"/>
        </w:rPr>
        <w:t>a</w:t>
      </w:r>
      <w:r w:rsidR="00541EAD" w:rsidRPr="00F4421A">
        <w:rPr>
          <w:rFonts w:asciiTheme="minorHAnsi" w:hAnsiTheme="minorHAnsi"/>
        </w:rPr>
        <w:t>dults</w:t>
      </w:r>
      <w:r w:rsidR="00541EAD">
        <w:rPr>
          <w:rFonts w:asciiTheme="minorHAnsi" w:hAnsiTheme="minorHAnsi"/>
        </w:rPr>
        <w:t xml:space="preserve"> registered with an online panel provider </w:t>
      </w:r>
      <w:r w:rsidR="00914B9D">
        <w:rPr>
          <w:rFonts w:ascii="Calibri" w:hAnsi="Calibri"/>
        </w:rPr>
        <w:t>owned by a commercial vendor</w:t>
      </w:r>
      <w:r w:rsidR="007D30EE">
        <w:rPr>
          <w:rFonts w:ascii="Calibri" w:hAnsi="Calibri"/>
        </w:rPr>
        <w:t xml:space="preserve">.  </w:t>
      </w:r>
      <w:r w:rsidR="00BA0FAD">
        <w:rPr>
          <w:rFonts w:ascii="Calibri" w:hAnsi="Calibri"/>
        </w:rPr>
        <w:t>The</w:t>
      </w:r>
      <w:r w:rsidR="00914B9D">
        <w:rPr>
          <w:rFonts w:ascii="Calibri" w:hAnsi="Calibri"/>
        </w:rPr>
        <w:t>se databases</w:t>
      </w:r>
      <w:r w:rsidR="00BA0FAD">
        <w:rPr>
          <w:rFonts w:ascii="Calibri" w:hAnsi="Calibri"/>
        </w:rPr>
        <w:t xml:space="preserve"> </w:t>
      </w:r>
      <w:r w:rsidR="00DB3750">
        <w:rPr>
          <w:rFonts w:ascii="Calibri" w:hAnsi="Calibri"/>
        </w:rPr>
        <w:t>include local and state</w:t>
      </w:r>
      <w:r w:rsidR="00BA0FAD">
        <w:rPr>
          <w:rFonts w:ascii="Calibri" w:hAnsi="Calibri"/>
        </w:rPr>
        <w:t xml:space="preserve"> health departments, non-profit organizations, foundations, and educational institutions.</w:t>
      </w:r>
    </w:p>
    <w:p w14:paraId="224C6556" w14:textId="77777777" w:rsidR="00BA0FAD" w:rsidRPr="0087424F" w:rsidRDefault="00BA0FAD" w:rsidP="0087424F">
      <w:pPr>
        <w:outlineLvl w:val="0"/>
        <w:rPr>
          <w:rFonts w:ascii="Calibri" w:hAnsi="Calibri"/>
        </w:rPr>
      </w:pPr>
    </w:p>
    <w:p w14:paraId="67D86277" w14:textId="77777777" w:rsidR="00BA0FAD" w:rsidRPr="00AC07C7" w:rsidRDefault="00BA0FAD" w:rsidP="00BA0FAD">
      <w:pPr>
        <w:outlineLvl w:val="0"/>
        <w:rPr>
          <w:rFonts w:ascii="Calibri" w:hAnsi="Calibri"/>
          <w:b/>
        </w:rPr>
      </w:pPr>
      <w:r w:rsidRPr="00AC07C7">
        <w:rPr>
          <w:rFonts w:ascii="Calibri" w:hAnsi="Calibri"/>
          <w:b/>
        </w:rPr>
        <w:t>TYPE OF COLLECTION:</w:t>
      </w:r>
      <w:r w:rsidRPr="00AC07C7">
        <w:rPr>
          <w:rFonts w:ascii="Calibri" w:hAnsi="Calibri"/>
        </w:rPr>
        <w:t xml:space="preserve"> (Check one)</w:t>
      </w:r>
    </w:p>
    <w:p w14:paraId="73466158" w14:textId="77777777" w:rsidR="00BA0FAD" w:rsidRPr="00AC07C7" w:rsidRDefault="00BA0FAD" w:rsidP="00BA0FAD">
      <w:pPr>
        <w:pStyle w:val="BodyTextIndent"/>
        <w:tabs>
          <w:tab w:val="left" w:pos="360"/>
        </w:tabs>
        <w:ind w:left="0"/>
        <w:rPr>
          <w:rFonts w:ascii="Calibri" w:hAnsi="Calibri"/>
          <w:bCs/>
          <w:sz w:val="24"/>
          <w:szCs w:val="24"/>
        </w:rPr>
      </w:pPr>
    </w:p>
    <w:p w14:paraId="6E115F4F" w14:textId="77777777" w:rsidR="00BA0FAD" w:rsidRPr="00AC07C7" w:rsidRDefault="00BA0FAD" w:rsidP="00BA0FAD">
      <w:pPr>
        <w:pStyle w:val="BodyTextIndent"/>
        <w:tabs>
          <w:tab w:val="left" w:pos="360"/>
        </w:tabs>
        <w:ind w:left="0"/>
        <w:rPr>
          <w:rFonts w:ascii="Calibri" w:hAnsi="Calibri"/>
          <w:bCs/>
          <w:sz w:val="24"/>
          <w:szCs w:val="24"/>
        </w:rPr>
      </w:pPr>
      <w:r w:rsidRPr="00AC07C7">
        <w:rPr>
          <w:rFonts w:ascii="Calibri" w:hAnsi="Calibri"/>
          <w:bCs/>
          <w:sz w:val="24"/>
          <w:szCs w:val="24"/>
        </w:rPr>
        <w:t xml:space="preserve">[ ] Customer Comment Card/Complaint Form </w:t>
      </w:r>
      <w:r w:rsidRPr="00AC07C7">
        <w:rPr>
          <w:rFonts w:ascii="Calibri" w:hAnsi="Calibri"/>
          <w:bCs/>
          <w:sz w:val="24"/>
          <w:szCs w:val="24"/>
        </w:rPr>
        <w:tab/>
        <w:t xml:space="preserve">[] Customer Satisfaction Survey  </w:t>
      </w:r>
    </w:p>
    <w:p w14:paraId="2B823ABC" w14:textId="77777777" w:rsidR="00BA0FAD" w:rsidRPr="00AC07C7" w:rsidRDefault="00BA0FAD" w:rsidP="00BA0FAD">
      <w:pPr>
        <w:pStyle w:val="BodyTextIndent"/>
        <w:tabs>
          <w:tab w:val="left" w:pos="360"/>
        </w:tabs>
        <w:ind w:left="0"/>
        <w:rPr>
          <w:rFonts w:ascii="Calibri" w:hAnsi="Calibri"/>
          <w:bCs/>
          <w:sz w:val="24"/>
          <w:szCs w:val="24"/>
        </w:rPr>
      </w:pPr>
      <w:r w:rsidRPr="00AC07C7">
        <w:rPr>
          <w:rFonts w:ascii="Calibri" w:hAnsi="Calibri"/>
          <w:bCs/>
          <w:sz w:val="24"/>
          <w:szCs w:val="24"/>
        </w:rPr>
        <w:t>[X] Usability Testing (e.g., Website or Software)</w:t>
      </w:r>
      <w:r w:rsidRPr="00AC07C7">
        <w:rPr>
          <w:rFonts w:ascii="Calibri" w:hAnsi="Calibri"/>
          <w:bCs/>
          <w:sz w:val="24"/>
          <w:szCs w:val="24"/>
        </w:rPr>
        <w:tab/>
        <w:t>[ ] Small Discussion Group</w:t>
      </w:r>
    </w:p>
    <w:p w14:paraId="3E13FA77" w14:textId="77777777" w:rsidR="00BA0FAD" w:rsidRPr="00AC07C7" w:rsidRDefault="00BA0FAD" w:rsidP="00BA0FAD">
      <w:pPr>
        <w:pStyle w:val="BodyTextIndent"/>
        <w:tabs>
          <w:tab w:val="left" w:pos="360"/>
        </w:tabs>
        <w:ind w:left="0"/>
        <w:rPr>
          <w:rFonts w:ascii="Calibri" w:hAnsi="Calibri"/>
          <w:sz w:val="24"/>
          <w:szCs w:val="24"/>
        </w:rPr>
      </w:pPr>
      <w:r w:rsidRPr="00AC07C7">
        <w:rPr>
          <w:rFonts w:ascii="Calibri" w:hAnsi="Calibri"/>
          <w:bCs/>
          <w:sz w:val="24"/>
          <w:szCs w:val="24"/>
        </w:rPr>
        <w:t>[ ] Focus Group</w:t>
      </w:r>
      <w:r w:rsidRPr="00AC07C7">
        <w:rPr>
          <w:rFonts w:ascii="Calibri" w:hAnsi="Calibri"/>
          <w:bCs/>
          <w:sz w:val="24"/>
          <w:szCs w:val="24"/>
        </w:rPr>
        <w:tab/>
      </w:r>
      <w:r w:rsidRPr="00AC07C7">
        <w:rPr>
          <w:rFonts w:ascii="Calibri" w:hAnsi="Calibri"/>
          <w:bCs/>
          <w:sz w:val="24"/>
          <w:szCs w:val="24"/>
        </w:rPr>
        <w:tab/>
      </w:r>
      <w:r w:rsidRPr="00AC07C7">
        <w:rPr>
          <w:rFonts w:ascii="Calibri" w:hAnsi="Calibri"/>
          <w:bCs/>
          <w:sz w:val="24"/>
          <w:szCs w:val="24"/>
        </w:rPr>
        <w:tab/>
      </w:r>
      <w:r w:rsidRPr="00AC07C7">
        <w:rPr>
          <w:rFonts w:ascii="Calibri" w:hAnsi="Calibri"/>
          <w:bCs/>
          <w:sz w:val="24"/>
          <w:szCs w:val="24"/>
        </w:rPr>
        <w:tab/>
      </w:r>
      <w:r w:rsidRPr="00AC07C7">
        <w:rPr>
          <w:rFonts w:ascii="Calibri" w:hAnsi="Calibri"/>
          <w:bCs/>
          <w:sz w:val="24"/>
          <w:szCs w:val="24"/>
        </w:rPr>
        <w:tab/>
        <w:t>[ ] Other:</w:t>
      </w:r>
      <w:r w:rsidRPr="00AC07C7">
        <w:rPr>
          <w:rFonts w:ascii="Calibri" w:hAnsi="Calibri"/>
          <w:bCs/>
          <w:sz w:val="24"/>
          <w:szCs w:val="24"/>
          <w:u w:val="single"/>
        </w:rPr>
        <w:t xml:space="preserve"> ______________________</w:t>
      </w:r>
    </w:p>
    <w:p w14:paraId="1F7C7B9A" w14:textId="77777777" w:rsidR="00BA0FAD" w:rsidRPr="00AC07C7" w:rsidRDefault="00BA0FAD" w:rsidP="00BA0FAD">
      <w:pPr>
        <w:rPr>
          <w:rFonts w:ascii="Calibri" w:hAnsi="Calibri"/>
          <w:b/>
        </w:rPr>
      </w:pPr>
    </w:p>
    <w:p w14:paraId="059E8AA8" w14:textId="77777777" w:rsidR="00BA0FAD" w:rsidRPr="00AC07C7" w:rsidRDefault="00BA0FAD" w:rsidP="00BA0FAD">
      <w:pPr>
        <w:outlineLvl w:val="0"/>
        <w:rPr>
          <w:rFonts w:ascii="Calibri" w:hAnsi="Calibri"/>
          <w:b/>
        </w:rPr>
      </w:pPr>
      <w:r w:rsidRPr="00AC07C7">
        <w:rPr>
          <w:rFonts w:ascii="Calibri" w:hAnsi="Calibri"/>
          <w:b/>
        </w:rPr>
        <w:lastRenderedPageBreak/>
        <w:t>CERTIFICATION:</w:t>
      </w:r>
    </w:p>
    <w:p w14:paraId="2E39FBFD" w14:textId="77777777" w:rsidR="00BA0FAD" w:rsidRPr="00AC07C7" w:rsidRDefault="00BA0FAD" w:rsidP="00BA0FAD">
      <w:pPr>
        <w:rPr>
          <w:rFonts w:ascii="Calibri" w:hAnsi="Calibri"/>
        </w:rPr>
      </w:pPr>
    </w:p>
    <w:p w14:paraId="0184F227" w14:textId="77777777" w:rsidR="00BA0FAD" w:rsidRPr="00AC07C7" w:rsidRDefault="00BA0FAD" w:rsidP="00BA0FAD">
      <w:pPr>
        <w:rPr>
          <w:rFonts w:ascii="Calibri" w:hAnsi="Calibri"/>
        </w:rPr>
      </w:pPr>
      <w:r w:rsidRPr="00AC07C7">
        <w:rPr>
          <w:rFonts w:ascii="Calibri" w:hAnsi="Calibri"/>
        </w:rPr>
        <w:t xml:space="preserve">I certify the following to be true: </w:t>
      </w:r>
    </w:p>
    <w:p w14:paraId="644A8274" w14:textId="77777777" w:rsidR="00BA0FAD" w:rsidRPr="00AC07C7" w:rsidRDefault="00BA0FAD" w:rsidP="00BA0FAD">
      <w:pPr>
        <w:pStyle w:val="ListParagraph"/>
        <w:numPr>
          <w:ilvl w:val="0"/>
          <w:numId w:val="1"/>
        </w:numPr>
        <w:rPr>
          <w:rFonts w:ascii="Calibri" w:hAnsi="Calibri"/>
        </w:rPr>
      </w:pPr>
      <w:r w:rsidRPr="00AC07C7">
        <w:rPr>
          <w:rFonts w:ascii="Calibri" w:hAnsi="Calibri"/>
        </w:rPr>
        <w:t xml:space="preserve">The collection is voluntary. </w:t>
      </w:r>
    </w:p>
    <w:p w14:paraId="197B9681" w14:textId="77777777" w:rsidR="00BA0FAD" w:rsidRPr="00AC07C7" w:rsidRDefault="00BA0FAD" w:rsidP="00BA0FAD">
      <w:pPr>
        <w:pStyle w:val="ListParagraph"/>
        <w:numPr>
          <w:ilvl w:val="0"/>
          <w:numId w:val="1"/>
        </w:numPr>
        <w:rPr>
          <w:rFonts w:ascii="Calibri" w:hAnsi="Calibri"/>
        </w:rPr>
      </w:pPr>
      <w:r w:rsidRPr="00AC07C7">
        <w:rPr>
          <w:rFonts w:ascii="Calibri" w:hAnsi="Calibri"/>
        </w:rPr>
        <w:t>The collection is low-burden for respondents and low-cost for the Federal Government.</w:t>
      </w:r>
    </w:p>
    <w:p w14:paraId="35498331" w14:textId="77777777" w:rsidR="00BA0FAD" w:rsidRPr="00AC07C7" w:rsidRDefault="00BA0FAD" w:rsidP="00BA0FAD">
      <w:pPr>
        <w:pStyle w:val="ListParagraph"/>
        <w:numPr>
          <w:ilvl w:val="0"/>
          <w:numId w:val="1"/>
        </w:numPr>
        <w:rPr>
          <w:rFonts w:ascii="Calibri" w:hAnsi="Calibri"/>
        </w:rPr>
      </w:pPr>
      <w:r w:rsidRPr="00AC07C7">
        <w:rPr>
          <w:rFonts w:ascii="Calibri" w:hAnsi="Calibri"/>
        </w:rPr>
        <w:t xml:space="preserve">The collection is non-controversial and does </w:t>
      </w:r>
      <w:r w:rsidRPr="00AC07C7">
        <w:rPr>
          <w:rFonts w:ascii="Calibri" w:hAnsi="Calibri"/>
          <w:u w:val="single"/>
        </w:rPr>
        <w:t>not</w:t>
      </w:r>
      <w:r w:rsidRPr="00AC07C7">
        <w:rPr>
          <w:rFonts w:ascii="Calibri" w:hAnsi="Calibri"/>
        </w:rPr>
        <w:t xml:space="preserve"> raise issues of concern to other federal agencies.</w:t>
      </w:r>
    </w:p>
    <w:p w14:paraId="603ACEB5" w14:textId="77777777" w:rsidR="00BA0FAD" w:rsidRPr="00AC07C7" w:rsidRDefault="00BA0FAD" w:rsidP="00BA0FAD">
      <w:pPr>
        <w:pStyle w:val="ListParagraph"/>
        <w:numPr>
          <w:ilvl w:val="0"/>
          <w:numId w:val="1"/>
        </w:numPr>
        <w:rPr>
          <w:rFonts w:ascii="Calibri" w:hAnsi="Calibri"/>
        </w:rPr>
      </w:pPr>
      <w:r w:rsidRPr="00AC07C7">
        <w:rPr>
          <w:rFonts w:ascii="Calibri" w:hAnsi="Calibri"/>
        </w:rPr>
        <w:t xml:space="preserve">The results are </w:t>
      </w:r>
      <w:r w:rsidRPr="00AC07C7">
        <w:rPr>
          <w:rFonts w:ascii="Calibri" w:hAnsi="Calibri"/>
          <w:u w:val="single"/>
        </w:rPr>
        <w:t>not</w:t>
      </w:r>
      <w:r w:rsidRPr="00AC07C7">
        <w:rPr>
          <w:rFonts w:ascii="Calibri" w:hAnsi="Calibri"/>
        </w:rPr>
        <w:t xml:space="preserve"> intended to be disseminated to the public.</w:t>
      </w:r>
      <w:r w:rsidRPr="00AC07C7">
        <w:rPr>
          <w:rFonts w:ascii="Calibri" w:hAnsi="Calibri"/>
        </w:rPr>
        <w:tab/>
      </w:r>
      <w:r w:rsidRPr="00AC07C7">
        <w:rPr>
          <w:rFonts w:ascii="Calibri" w:hAnsi="Calibri"/>
        </w:rPr>
        <w:tab/>
      </w:r>
    </w:p>
    <w:p w14:paraId="4B18E2C6" w14:textId="77777777" w:rsidR="00BA0FAD" w:rsidRPr="00AC07C7" w:rsidRDefault="00BA0FAD" w:rsidP="00BA0FAD">
      <w:pPr>
        <w:pStyle w:val="ListParagraph"/>
        <w:numPr>
          <w:ilvl w:val="0"/>
          <w:numId w:val="1"/>
        </w:numPr>
        <w:rPr>
          <w:rFonts w:ascii="Calibri" w:hAnsi="Calibri"/>
        </w:rPr>
      </w:pPr>
      <w:r w:rsidRPr="00AC07C7">
        <w:rPr>
          <w:rFonts w:ascii="Calibri" w:hAnsi="Calibri"/>
        </w:rPr>
        <w:t xml:space="preserve">Information gathered will not be used for the purpose of </w:t>
      </w:r>
      <w:r w:rsidRPr="00AC07C7">
        <w:rPr>
          <w:rFonts w:ascii="Calibri" w:hAnsi="Calibri"/>
          <w:u w:val="single"/>
        </w:rPr>
        <w:t>substantially</w:t>
      </w:r>
      <w:r w:rsidRPr="00AC07C7">
        <w:rPr>
          <w:rFonts w:ascii="Calibri" w:hAnsi="Calibri"/>
        </w:rPr>
        <w:t xml:space="preserve"> informing </w:t>
      </w:r>
      <w:r w:rsidRPr="00AC07C7">
        <w:rPr>
          <w:rFonts w:ascii="Calibri" w:hAnsi="Calibri"/>
          <w:u w:val="single"/>
        </w:rPr>
        <w:t xml:space="preserve">influential </w:t>
      </w:r>
      <w:r w:rsidRPr="00AC07C7">
        <w:rPr>
          <w:rFonts w:ascii="Calibri" w:hAnsi="Calibri"/>
        </w:rPr>
        <w:t xml:space="preserve">policy decisions. </w:t>
      </w:r>
    </w:p>
    <w:p w14:paraId="14C0AAC9" w14:textId="77777777" w:rsidR="00BA0FAD" w:rsidRPr="00AC07C7" w:rsidRDefault="00BA0FAD" w:rsidP="00BA0FAD">
      <w:pPr>
        <w:pStyle w:val="ListParagraph"/>
        <w:numPr>
          <w:ilvl w:val="0"/>
          <w:numId w:val="1"/>
        </w:numPr>
        <w:rPr>
          <w:rFonts w:ascii="Calibri" w:hAnsi="Calibri"/>
        </w:rPr>
      </w:pPr>
      <w:r w:rsidRPr="00AC07C7">
        <w:rPr>
          <w:rFonts w:ascii="Calibri" w:hAnsi="Calibri"/>
        </w:rPr>
        <w:t>The collection is targeted to the solicitation of opinions from respondents who have experience with the program or may have experience with the program in the future.</w:t>
      </w:r>
    </w:p>
    <w:p w14:paraId="3E64A73A" w14:textId="77777777" w:rsidR="00BA0FAD" w:rsidRPr="00AC07C7" w:rsidRDefault="00BA0FAD" w:rsidP="00BA0FAD">
      <w:pPr>
        <w:rPr>
          <w:rFonts w:ascii="Calibri" w:hAnsi="Calibri"/>
        </w:rPr>
      </w:pPr>
    </w:p>
    <w:p w14:paraId="36703D7A" w14:textId="2CDDD7D6" w:rsidR="00BA0FAD" w:rsidRPr="00AC07C7" w:rsidRDefault="00BA0FAD" w:rsidP="00BA0FAD">
      <w:pPr>
        <w:rPr>
          <w:rFonts w:ascii="Calibri" w:hAnsi="Calibri"/>
          <w:b/>
        </w:rPr>
      </w:pPr>
      <w:r w:rsidRPr="00AC07C7">
        <w:rPr>
          <w:rFonts w:ascii="Calibri" w:hAnsi="Calibri"/>
        </w:rPr>
        <w:t xml:space="preserve">Name: </w:t>
      </w:r>
      <w:r w:rsidRPr="00C53808">
        <w:t>_____</w:t>
      </w:r>
      <w:r w:rsidR="00415490" w:rsidRPr="00CD2595">
        <w:rPr>
          <w:u w:val="single"/>
        </w:rPr>
        <w:t xml:space="preserve">Karen Angel </w:t>
      </w:r>
      <w:r w:rsidRPr="00C53808">
        <w:t>___________________________________________</w:t>
      </w:r>
    </w:p>
    <w:p w14:paraId="0AF35042" w14:textId="77777777" w:rsidR="00BA0FAD" w:rsidRPr="00AC07C7" w:rsidRDefault="00BA0FAD" w:rsidP="00BA0FAD">
      <w:pPr>
        <w:outlineLvl w:val="0"/>
        <w:rPr>
          <w:rFonts w:ascii="Calibri" w:hAnsi="Calibri"/>
          <w:b/>
        </w:rPr>
      </w:pPr>
    </w:p>
    <w:p w14:paraId="335AACC6" w14:textId="77777777" w:rsidR="00BA0FAD" w:rsidRPr="00AC07C7" w:rsidRDefault="00BA0FAD" w:rsidP="00BA0FAD">
      <w:pPr>
        <w:pStyle w:val="ListParagraph"/>
        <w:ind w:left="360"/>
        <w:rPr>
          <w:rFonts w:ascii="Calibri" w:hAnsi="Calibri"/>
        </w:rPr>
      </w:pPr>
    </w:p>
    <w:p w14:paraId="38A2F5A2" w14:textId="77777777" w:rsidR="00BA0FAD" w:rsidRPr="00AC07C7" w:rsidRDefault="00BA0FAD" w:rsidP="00BA0FAD">
      <w:pPr>
        <w:rPr>
          <w:rFonts w:ascii="Calibri" w:hAnsi="Calibri"/>
        </w:rPr>
      </w:pPr>
      <w:r w:rsidRPr="00AC07C7">
        <w:rPr>
          <w:rFonts w:ascii="Calibri" w:hAnsi="Calibri"/>
        </w:rPr>
        <w:t>To assist review, please provide answers to the following questions:</w:t>
      </w:r>
    </w:p>
    <w:p w14:paraId="5EB60930" w14:textId="77777777" w:rsidR="00BA0FAD" w:rsidRPr="00AC07C7" w:rsidRDefault="00BA0FAD" w:rsidP="00BA0FAD">
      <w:pPr>
        <w:pStyle w:val="ListParagraph"/>
        <w:ind w:left="360"/>
        <w:rPr>
          <w:rFonts w:ascii="Calibri" w:hAnsi="Calibri"/>
        </w:rPr>
      </w:pPr>
    </w:p>
    <w:p w14:paraId="088B5F44" w14:textId="77777777" w:rsidR="00BA0FAD" w:rsidRPr="00AC07C7" w:rsidRDefault="00BA0FAD" w:rsidP="00BA0FAD">
      <w:pPr>
        <w:outlineLvl w:val="0"/>
        <w:rPr>
          <w:rFonts w:ascii="Calibri" w:hAnsi="Calibri"/>
          <w:b/>
        </w:rPr>
      </w:pPr>
      <w:r w:rsidRPr="00AC07C7">
        <w:rPr>
          <w:rFonts w:ascii="Calibri" w:hAnsi="Calibri"/>
          <w:b/>
        </w:rPr>
        <w:t>Personally Identifiable Information:</w:t>
      </w:r>
    </w:p>
    <w:p w14:paraId="65D26B99" w14:textId="77777777" w:rsidR="00BA0FAD" w:rsidRPr="00AC07C7" w:rsidRDefault="00BA0FAD" w:rsidP="00BA0FAD">
      <w:pPr>
        <w:pStyle w:val="ListParagraph"/>
        <w:numPr>
          <w:ilvl w:val="0"/>
          <w:numId w:val="4"/>
        </w:numPr>
        <w:rPr>
          <w:rFonts w:ascii="Calibri" w:hAnsi="Calibri"/>
        </w:rPr>
      </w:pPr>
      <w:r w:rsidRPr="00AC07C7">
        <w:rPr>
          <w:rFonts w:ascii="Calibri" w:hAnsi="Calibri"/>
        </w:rPr>
        <w:t xml:space="preserve">Is personally identifiable information (PII) collected?  [  ] Yes  [X]  No </w:t>
      </w:r>
    </w:p>
    <w:p w14:paraId="5476B9C0" w14:textId="77777777" w:rsidR="00BA0FAD" w:rsidRPr="00AC07C7" w:rsidRDefault="00BA0FAD" w:rsidP="00BA0FAD">
      <w:pPr>
        <w:pStyle w:val="ListParagraph"/>
        <w:numPr>
          <w:ilvl w:val="0"/>
          <w:numId w:val="4"/>
        </w:numPr>
        <w:rPr>
          <w:rFonts w:ascii="Calibri" w:hAnsi="Calibri"/>
        </w:rPr>
      </w:pPr>
      <w:r w:rsidRPr="00AC07C7">
        <w:rPr>
          <w:rFonts w:ascii="Calibri" w:hAnsi="Calibri"/>
        </w:rPr>
        <w:t xml:space="preserve">If Yes, is the information that will be collected included in records that are subject to the Privacy Act of 1974?   [  ] Yes </w:t>
      </w:r>
      <w:r>
        <w:rPr>
          <w:rFonts w:ascii="Calibri" w:hAnsi="Calibri"/>
        </w:rPr>
        <w:t xml:space="preserve">[ </w:t>
      </w:r>
      <w:r w:rsidRPr="00C53808">
        <w:rPr>
          <w:rFonts w:ascii="Calibri" w:hAnsi="Calibri"/>
        </w:rPr>
        <w:t>X]</w:t>
      </w:r>
      <w:r w:rsidRPr="00AC07C7">
        <w:rPr>
          <w:rFonts w:ascii="Calibri" w:hAnsi="Calibri"/>
        </w:rPr>
        <w:t xml:space="preserve"> No  </w:t>
      </w:r>
    </w:p>
    <w:p w14:paraId="69C0ED8A" w14:textId="77777777" w:rsidR="00BA0FAD" w:rsidRPr="00AC07C7" w:rsidRDefault="00BA0FAD" w:rsidP="00BA0FAD">
      <w:pPr>
        <w:pStyle w:val="ListParagraph"/>
        <w:numPr>
          <w:ilvl w:val="0"/>
          <w:numId w:val="4"/>
        </w:numPr>
        <w:rPr>
          <w:rFonts w:ascii="Calibri" w:hAnsi="Calibri"/>
        </w:rPr>
      </w:pPr>
      <w:r w:rsidRPr="00AC07C7">
        <w:rPr>
          <w:rFonts w:ascii="Calibri" w:hAnsi="Calibri"/>
        </w:rPr>
        <w:t xml:space="preserve">If Applicable, has a System or Records Notice been published?  [  ] Yes  </w:t>
      </w:r>
      <w:r w:rsidRPr="00C53808">
        <w:rPr>
          <w:rFonts w:ascii="Calibri" w:hAnsi="Calibri"/>
        </w:rPr>
        <w:t>[  X]</w:t>
      </w:r>
      <w:r w:rsidRPr="00AC07C7">
        <w:rPr>
          <w:rFonts w:ascii="Calibri" w:hAnsi="Calibri"/>
        </w:rPr>
        <w:t xml:space="preserve"> No</w:t>
      </w:r>
    </w:p>
    <w:p w14:paraId="699D9CE6" w14:textId="5CE6353D" w:rsidR="007A5FC5" w:rsidRDefault="007A5FC5" w:rsidP="00BA0FAD">
      <w:pPr>
        <w:pStyle w:val="ListParagraph"/>
        <w:ind w:left="0"/>
        <w:outlineLvl w:val="0"/>
        <w:rPr>
          <w:rFonts w:ascii="Calibri" w:hAnsi="Calibri"/>
          <w:b/>
        </w:rPr>
      </w:pPr>
    </w:p>
    <w:p w14:paraId="2684D5D6" w14:textId="769A8392" w:rsidR="007A5FC5" w:rsidRPr="0087424F" w:rsidRDefault="00BC5569" w:rsidP="00BC5569">
      <w:pPr>
        <w:outlineLvl w:val="0"/>
        <w:rPr>
          <w:rFonts w:ascii="Calibri" w:hAnsi="Calibri"/>
        </w:rPr>
      </w:pPr>
      <w:r w:rsidRPr="0087424F">
        <w:rPr>
          <w:rFonts w:ascii="Calibri" w:hAnsi="Calibri"/>
        </w:rPr>
        <w:t>Privacy Act does not apply for this information collection request.</w:t>
      </w:r>
      <w:r w:rsidRPr="00BC5569">
        <w:rPr>
          <w:rFonts w:ascii="Calibri" w:hAnsi="Calibri"/>
        </w:rPr>
        <w:t xml:space="preserve"> Personally identifiable information (PII) </w:t>
      </w:r>
      <w:r>
        <w:rPr>
          <w:rFonts w:ascii="Calibri" w:hAnsi="Calibri"/>
        </w:rPr>
        <w:t>is not collected</w:t>
      </w:r>
      <w:r w:rsidRPr="00BC5569">
        <w:rPr>
          <w:rFonts w:ascii="Calibri" w:hAnsi="Calibri"/>
        </w:rPr>
        <w:t xml:space="preserve">. </w:t>
      </w:r>
      <w:r w:rsidR="009C2038" w:rsidRPr="00885FC1">
        <w:rPr>
          <w:rFonts w:asciiTheme="minorHAnsi" w:hAnsiTheme="minorHAnsi"/>
        </w:rPr>
        <w:t>No questions will be asked that are of a personal or sensitive nature.</w:t>
      </w:r>
      <w:r w:rsidR="009C2038">
        <w:rPr>
          <w:rFonts w:asciiTheme="minorHAnsi" w:hAnsiTheme="minorHAnsi"/>
        </w:rPr>
        <w:t xml:space="preserve"> Participants to the survey are already registered with an online panel provider. </w:t>
      </w:r>
      <w:r w:rsidR="009C2038">
        <w:rPr>
          <w:rFonts w:asciiTheme="minorHAnsi" w:hAnsiTheme="minorHAnsi"/>
          <w:color w:val="000000" w:themeColor="text1"/>
          <w:szCs w:val="21"/>
        </w:rPr>
        <w:t>I</w:t>
      </w:r>
      <w:r w:rsidR="009C2038" w:rsidRPr="00F4421A">
        <w:rPr>
          <w:rFonts w:asciiTheme="minorHAnsi" w:hAnsiTheme="minorHAnsi"/>
          <w:color w:val="000000" w:themeColor="text1"/>
          <w:szCs w:val="21"/>
        </w:rPr>
        <w:t xml:space="preserve">nformation of </w:t>
      </w:r>
      <w:r w:rsidR="009C2038">
        <w:rPr>
          <w:rFonts w:asciiTheme="minorHAnsi" w:hAnsiTheme="minorHAnsi"/>
          <w:color w:val="000000" w:themeColor="text1"/>
          <w:szCs w:val="21"/>
        </w:rPr>
        <w:t xml:space="preserve">participating </w:t>
      </w:r>
      <w:r w:rsidR="009C2038" w:rsidRPr="00F4421A">
        <w:rPr>
          <w:rFonts w:asciiTheme="minorHAnsi" w:hAnsiTheme="minorHAnsi"/>
          <w:color w:val="000000" w:themeColor="text1"/>
          <w:szCs w:val="21"/>
        </w:rPr>
        <w:t xml:space="preserve">panelists </w:t>
      </w:r>
      <w:r w:rsidR="009C2038">
        <w:rPr>
          <w:rFonts w:asciiTheme="minorHAnsi" w:hAnsiTheme="minorHAnsi"/>
          <w:color w:val="000000" w:themeColor="text1"/>
          <w:szCs w:val="21"/>
        </w:rPr>
        <w:t xml:space="preserve">was previously collected by the </w:t>
      </w:r>
      <w:r w:rsidR="009C2038">
        <w:rPr>
          <w:rFonts w:asciiTheme="minorHAnsi" w:hAnsiTheme="minorHAnsi"/>
        </w:rPr>
        <w:t>online panel provider</w:t>
      </w:r>
      <w:r w:rsidR="009C2038" w:rsidRPr="00F4421A">
        <w:rPr>
          <w:rFonts w:asciiTheme="minorHAnsi" w:hAnsiTheme="minorHAnsi"/>
          <w:color w:val="000000" w:themeColor="text1"/>
          <w:szCs w:val="21"/>
        </w:rPr>
        <w:t xml:space="preserve">, and will not be included on the dataset submitted to </w:t>
      </w:r>
      <w:r w:rsidR="009C2038">
        <w:rPr>
          <w:rFonts w:asciiTheme="minorHAnsi" w:hAnsiTheme="minorHAnsi"/>
          <w:color w:val="000000" w:themeColor="text1"/>
          <w:szCs w:val="21"/>
        </w:rPr>
        <w:t xml:space="preserve">CDC. </w:t>
      </w:r>
      <w:r w:rsidRPr="00BC5569">
        <w:rPr>
          <w:rFonts w:ascii="Calibri" w:hAnsi="Calibri"/>
        </w:rPr>
        <w:t xml:space="preserve">At no time does CDC have access or will receive potentially identifiable information. At no time is this information linked or linkable to </w:t>
      </w:r>
      <w:r>
        <w:rPr>
          <w:rFonts w:ascii="Calibri" w:hAnsi="Calibri"/>
        </w:rPr>
        <w:t>usability testing</w:t>
      </w:r>
      <w:r w:rsidRPr="00BC5569">
        <w:rPr>
          <w:rFonts w:ascii="Calibri" w:hAnsi="Calibri"/>
        </w:rPr>
        <w:t xml:space="preserve"> information. </w:t>
      </w:r>
      <w:r w:rsidR="007A5FC5" w:rsidRPr="0087424F">
        <w:rPr>
          <w:rFonts w:ascii="Calibri" w:hAnsi="Calibri"/>
        </w:rPr>
        <w:t xml:space="preserve">All procedures have been developed, in accordance with federal, state, and local guidelines, to ensure that the rights and privacy of </w:t>
      </w:r>
      <w:r w:rsidR="00272CE7">
        <w:rPr>
          <w:rFonts w:ascii="Calibri" w:hAnsi="Calibri"/>
        </w:rPr>
        <w:t>participants</w:t>
      </w:r>
      <w:r w:rsidR="007A5FC5" w:rsidRPr="0087424F">
        <w:rPr>
          <w:rFonts w:ascii="Calibri" w:hAnsi="Calibri"/>
        </w:rPr>
        <w:t xml:space="preserve"> will be protected and maintained. </w:t>
      </w:r>
    </w:p>
    <w:p w14:paraId="302F26FE" w14:textId="77777777" w:rsidR="007A5FC5" w:rsidRDefault="007A5FC5" w:rsidP="00BA0FAD">
      <w:pPr>
        <w:pStyle w:val="ListParagraph"/>
        <w:ind w:left="0"/>
        <w:outlineLvl w:val="0"/>
        <w:rPr>
          <w:rFonts w:ascii="Calibri" w:hAnsi="Calibri"/>
          <w:b/>
        </w:rPr>
      </w:pPr>
    </w:p>
    <w:p w14:paraId="2965AB77" w14:textId="5E990A5B" w:rsidR="00BA0FAD" w:rsidRPr="00AC07C7" w:rsidRDefault="00BA0FAD" w:rsidP="00BA0FAD">
      <w:pPr>
        <w:pStyle w:val="ListParagraph"/>
        <w:ind w:left="0"/>
        <w:outlineLvl w:val="0"/>
        <w:rPr>
          <w:rFonts w:ascii="Calibri" w:hAnsi="Calibri"/>
          <w:b/>
        </w:rPr>
      </w:pPr>
      <w:r w:rsidRPr="00AC07C7">
        <w:rPr>
          <w:rFonts w:ascii="Calibri" w:hAnsi="Calibri"/>
          <w:b/>
        </w:rPr>
        <w:t>Gifts or Payments:</w:t>
      </w:r>
    </w:p>
    <w:p w14:paraId="3C6FB006" w14:textId="5473A101" w:rsidR="00BA0FAD" w:rsidRDefault="00BA0FAD" w:rsidP="00BA0FAD">
      <w:pPr>
        <w:rPr>
          <w:rFonts w:ascii="Calibri" w:hAnsi="Calibri"/>
        </w:rPr>
      </w:pPr>
      <w:r w:rsidRPr="00AC07C7">
        <w:rPr>
          <w:rFonts w:ascii="Calibri" w:hAnsi="Calibri"/>
        </w:rPr>
        <w:t>Is an incentive (e.g., money or reimbursement of expenses, token of appreciation) provided to participants?  [</w:t>
      </w:r>
      <w:r w:rsidR="00BE4F5B" w:rsidRPr="00AC07C7">
        <w:rPr>
          <w:rFonts w:ascii="Calibri" w:hAnsi="Calibri"/>
        </w:rPr>
        <w:t>X</w:t>
      </w:r>
      <w:r w:rsidRPr="00AC07C7">
        <w:rPr>
          <w:rFonts w:ascii="Calibri" w:hAnsi="Calibri"/>
        </w:rPr>
        <w:t>] Yes [</w:t>
      </w:r>
      <w:r w:rsidR="00BE4F5B">
        <w:rPr>
          <w:rFonts w:ascii="Calibri" w:hAnsi="Calibri"/>
        </w:rPr>
        <w:t xml:space="preserve"> </w:t>
      </w:r>
      <w:r w:rsidRPr="00AC07C7">
        <w:rPr>
          <w:rFonts w:ascii="Calibri" w:hAnsi="Calibri"/>
        </w:rPr>
        <w:t>] No</w:t>
      </w:r>
    </w:p>
    <w:p w14:paraId="4419B246" w14:textId="28D8FC2D" w:rsidR="00BE4F5B" w:rsidRDefault="00BE4F5B" w:rsidP="00BA0FAD">
      <w:pPr>
        <w:rPr>
          <w:rFonts w:ascii="Calibri" w:hAnsi="Calibri"/>
        </w:rPr>
      </w:pPr>
    </w:p>
    <w:p w14:paraId="274F0E89" w14:textId="7FC2E75D" w:rsidR="00BE4F5B" w:rsidRDefault="009C2038" w:rsidP="00BA0FAD">
      <w:pPr>
        <w:rPr>
          <w:rFonts w:ascii="Calibri" w:hAnsi="Calibri"/>
        </w:rPr>
      </w:pPr>
      <w:r>
        <w:rPr>
          <w:rFonts w:asciiTheme="minorHAnsi" w:hAnsiTheme="minorHAnsi"/>
        </w:rPr>
        <w:t>Participants to the survey are already registered</w:t>
      </w:r>
      <w:r w:rsidRPr="003C251D">
        <w:rPr>
          <w:iCs/>
        </w:rPr>
        <w:t xml:space="preserve"> </w:t>
      </w:r>
      <w:r>
        <w:rPr>
          <w:iCs/>
        </w:rPr>
        <w:t xml:space="preserve">with </w:t>
      </w:r>
      <w:r>
        <w:rPr>
          <w:rFonts w:asciiTheme="minorHAnsi" w:hAnsiTheme="minorHAnsi"/>
        </w:rPr>
        <w:t xml:space="preserve">an online panel provider. </w:t>
      </w:r>
      <w:r w:rsidR="00272CE7">
        <w:rPr>
          <w:rFonts w:ascii="Calibri" w:hAnsi="Calibri"/>
        </w:rPr>
        <w:t xml:space="preserve">The </w:t>
      </w:r>
      <w:r>
        <w:rPr>
          <w:rFonts w:ascii="Calibri" w:hAnsi="Calibri"/>
        </w:rPr>
        <w:t xml:space="preserve">panel </w:t>
      </w:r>
      <w:r w:rsidR="00272CE7">
        <w:rPr>
          <w:rFonts w:ascii="Calibri" w:hAnsi="Calibri"/>
        </w:rPr>
        <w:t>uses an incentive payment system. E</w:t>
      </w:r>
      <w:r w:rsidR="00BE4F5B" w:rsidRPr="00BE4F5B">
        <w:rPr>
          <w:rFonts w:ascii="Calibri" w:hAnsi="Calibri"/>
        </w:rPr>
        <w:t xml:space="preserve">ach respondent that arrives </w:t>
      </w:r>
      <w:r>
        <w:rPr>
          <w:rFonts w:ascii="Calibri" w:hAnsi="Calibri"/>
        </w:rPr>
        <w:t xml:space="preserve">in person and </w:t>
      </w:r>
      <w:r w:rsidR="00BE4F5B" w:rsidRPr="00BE4F5B">
        <w:rPr>
          <w:rFonts w:ascii="Calibri" w:hAnsi="Calibri"/>
        </w:rPr>
        <w:t>on time for their scheduled user session is compensated</w:t>
      </w:r>
      <w:r w:rsidR="00272CE7">
        <w:rPr>
          <w:rFonts w:ascii="Calibri" w:hAnsi="Calibri"/>
        </w:rPr>
        <w:t xml:space="preserve"> a </w:t>
      </w:r>
      <w:r>
        <w:rPr>
          <w:rFonts w:ascii="Calibri" w:hAnsi="Calibri"/>
        </w:rPr>
        <w:t xml:space="preserve">with $25 </w:t>
      </w:r>
      <w:r w:rsidR="00272CE7">
        <w:rPr>
          <w:rFonts w:ascii="Calibri" w:hAnsi="Calibri"/>
        </w:rPr>
        <w:t xml:space="preserve">value via a </w:t>
      </w:r>
      <w:r w:rsidR="00BE4F5B" w:rsidRPr="00BE4F5B">
        <w:rPr>
          <w:rFonts w:ascii="Calibri" w:hAnsi="Calibri"/>
        </w:rPr>
        <w:t xml:space="preserve">Visa Debit card, which can be </w:t>
      </w:r>
      <w:r>
        <w:rPr>
          <w:iCs/>
        </w:rPr>
        <w:t>redeemable online or at retail.</w:t>
      </w:r>
      <w:r w:rsidR="00272CE7">
        <w:rPr>
          <w:rFonts w:ascii="Calibri" w:hAnsi="Calibri"/>
        </w:rPr>
        <w:t xml:space="preserve"> The contractor</w:t>
      </w:r>
      <w:r w:rsidR="00BE4F5B" w:rsidRPr="00BE4F5B">
        <w:rPr>
          <w:rFonts w:ascii="Calibri" w:hAnsi="Calibri"/>
        </w:rPr>
        <w:t xml:space="preserve"> handles the payment and logistics for all payment situations</w:t>
      </w:r>
      <w:r w:rsidR="00272CE7">
        <w:rPr>
          <w:rFonts w:ascii="Calibri" w:hAnsi="Calibri"/>
        </w:rPr>
        <w:t>.</w:t>
      </w:r>
    </w:p>
    <w:p w14:paraId="23C0AE13" w14:textId="77777777" w:rsidR="00BA0FAD" w:rsidRDefault="00BA0FAD" w:rsidP="00BA0FAD">
      <w:pPr>
        <w:rPr>
          <w:rFonts w:ascii="Calibri" w:hAnsi="Calibri"/>
        </w:rPr>
      </w:pPr>
    </w:p>
    <w:p w14:paraId="31E2C4DA" w14:textId="6DE1F83D" w:rsidR="00BA0FAD" w:rsidRDefault="00BA0FAD" w:rsidP="00BA0FAD">
      <w:pPr>
        <w:rPr>
          <w:rFonts w:ascii="Calibri" w:hAnsi="Calibri"/>
        </w:rPr>
      </w:pPr>
      <w:r w:rsidRPr="00AC07C7">
        <w:rPr>
          <w:rFonts w:ascii="Calibri" w:hAnsi="Calibri"/>
          <w:b/>
        </w:rPr>
        <w:t>BURDEN HOURS</w:t>
      </w:r>
      <w:r w:rsidRPr="00AC07C7">
        <w:rPr>
          <w:rFonts w:ascii="Calibri" w:hAnsi="Calibri"/>
        </w:rPr>
        <w:t xml:space="preserve"> </w:t>
      </w:r>
    </w:p>
    <w:p w14:paraId="02AB9E0B" w14:textId="6390298A" w:rsidR="00914B9D" w:rsidRDefault="00492A9A" w:rsidP="0087424F">
      <w:pPr>
        <w:outlineLvl w:val="0"/>
        <w:rPr>
          <w:rFonts w:ascii="Calibri" w:hAnsi="Calibri"/>
        </w:rPr>
      </w:pPr>
      <w:r>
        <w:rPr>
          <w:rFonts w:ascii="Calibri" w:hAnsi="Calibri"/>
        </w:rPr>
        <w:t>The target respondents will be</w:t>
      </w:r>
      <w:r w:rsidR="00914B9D">
        <w:rPr>
          <w:rFonts w:ascii="Calibri" w:hAnsi="Calibri"/>
        </w:rPr>
        <w:t xml:space="preserve"> internet users </w:t>
      </w:r>
      <w:r w:rsidR="004F06CA">
        <w:rPr>
          <w:rFonts w:ascii="Calibri" w:hAnsi="Calibri"/>
        </w:rPr>
        <w:t>who have experience with</w:t>
      </w:r>
      <w:r w:rsidR="003763F0">
        <w:rPr>
          <w:rFonts w:ascii="Calibri" w:hAnsi="Calibri"/>
        </w:rPr>
        <w:t xml:space="preserve"> health topics</w:t>
      </w:r>
      <w:r w:rsidR="005D6CF5">
        <w:rPr>
          <w:rFonts w:ascii="Calibri" w:hAnsi="Calibri"/>
        </w:rPr>
        <w:t>.</w:t>
      </w:r>
      <w:r>
        <w:rPr>
          <w:rFonts w:ascii="Calibri" w:hAnsi="Calibri"/>
        </w:rPr>
        <w:t xml:space="preserve">  </w:t>
      </w:r>
    </w:p>
    <w:p w14:paraId="79E72796" w14:textId="77777777" w:rsidR="00106A63" w:rsidRDefault="00106A63" w:rsidP="0087424F">
      <w:pPr>
        <w:outlineLvl w:val="0"/>
        <w:rPr>
          <w:rFonts w:ascii="Calibri" w:hAnsi="Calibri"/>
        </w:rPr>
      </w:pPr>
    </w:p>
    <w:p w14:paraId="08231D6F" w14:textId="6EA873BF" w:rsidR="00492A9A" w:rsidRDefault="009C2038" w:rsidP="0087424F">
      <w:pPr>
        <w:outlineLvl w:val="0"/>
        <w:rPr>
          <w:rFonts w:ascii="Calibri" w:hAnsi="Calibri"/>
        </w:rPr>
      </w:pPr>
      <w:r>
        <w:rPr>
          <w:rFonts w:asciiTheme="minorHAnsi" w:hAnsiTheme="minorHAnsi"/>
        </w:rPr>
        <w:t xml:space="preserve">Respondents to the survey are preregistered active participants of the online panel provider. </w:t>
      </w:r>
      <w:r w:rsidR="004E6058">
        <w:rPr>
          <w:rFonts w:ascii="Calibri" w:hAnsi="Calibri"/>
        </w:rPr>
        <w:t xml:space="preserve">This usability testing effort will draw from </w:t>
      </w:r>
      <w:r w:rsidR="00914B9D">
        <w:rPr>
          <w:rFonts w:ascii="Calibri" w:hAnsi="Calibri"/>
        </w:rPr>
        <w:t>existing 20,000 + databases in the Southeast owned by a commer</w:t>
      </w:r>
      <w:r w:rsidR="00164807">
        <w:rPr>
          <w:rFonts w:ascii="Calibri" w:hAnsi="Calibri"/>
        </w:rPr>
        <w:t>ci</w:t>
      </w:r>
      <w:r w:rsidR="00914B9D">
        <w:rPr>
          <w:rFonts w:ascii="Calibri" w:hAnsi="Calibri"/>
        </w:rPr>
        <w:t>al vendor</w:t>
      </w:r>
      <w:r w:rsidR="00A97E4E">
        <w:rPr>
          <w:rFonts w:ascii="Calibri" w:hAnsi="Calibri"/>
        </w:rPr>
        <w:t>.</w:t>
      </w:r>
      <w:r w:rsidR="001112D8">
        <w:rPr>
          <w:rFonts w:ascii="Calibri" w:hAnsi="Calibri"/>
        </w:rPr>
        <w:t xml:space="preserve"> The respondents</w:t>
      </w:r>
      <w:r w:rsidR="001112D8" w:rsidRPr="00AC07C7">
        <w:rPr>
          <w:rFonts w:ascii="Calibri" w:hAnsi="Calibri"/>
        </w:rPr>
        <w:t xml:space="preserve"> will provide feedback during</w:t>
      </w:r>
      <w:r w:rsidR="001112D8">
        <w:rPr>
          <w:rFonts w:ascii="Calibri" w:hAnsi="Calibri"/>
        </w:rPr>
        <w:t xml:space="preserve"> in person usability testing at the vendor’s location. </w:t>
      </w:r>
      <w:r w:rsidR="00A97E4E">
        <w:rPr>
          <w:rFonts w:ascii="Calibri" w:hAnsi="Calibri"/>
        </w:rPr>
        <w:t xml:space="preserve">The vendor </w:t>
      </w:r>
      <w:r w:rsidR="004E6058">
        <w:rPr>
          <w:rFonts w:ascii="Calibri" w:hAnsi="Calibri"/>
        </w:rPr>
        <w:t xml:space="preserve">will be responsible for identifying and inviting </w:t>
      </w:r>
      <w:r w:rsidR="00A97E4E">
        <w:rPr>
          <w:rFonts w:ascii="Calibri" w:hAnsi="Calibri"/>
        </w:rPr>
        <w:t>respondents</w:t>
      </w:r>
      <w:r w:rsidR="00EF4B20">
        <w:rPr>
          <w:rFonts w:ascii="Calibri" w:hAnsi="Calibri"/>
        </w:rPr>
        <w:t xml:space="preserve"> </w:t>
      </w:r>
      <w:r w:rsidR="004E6058">
        <w:rPr>
          <w:rFonts w:ascii="Calibri" w:hAnsi="Calibri"/>
        </w:rPr>
        <w:t>to</w:t>
      </w:r>
      <w:r w:rsidR="00EF4B20">
        <w:rPr>
          <w:rFonts w:ascii="Calibri" w:hAnsi="Calibri"/>
        </w:rPr>
        <w:t xml:space="preserve"> </w:t>
      </w:r>
      <w:r w:rsidR="004E6058">
        <w:rPr>
          <w:rFonts w:ascii="Calibri" w:hAnsi="Calibri"/>
        </w:rPr>
        <w:t xml:space="preserve">participate in the usability testing effort </w:t>
      </w:r>
      <w:r w:rsidR="004E6058" w:rsidRPr="0030513D">
        <w:rPr>
          <w:rFonts w:ascii="Calibri" w:hAnsi="Calibri"/>
        </w:rPr>
        <w:t>(Att. 1).</w:t>
      </w:r>
      <w:r w:rsidR="004E6058">
        <w:rPr>
          <w:rFonts w:ascii="Calibri" w:hAnsi="Calibri"/>
        </w:rPr>
        <w:t xml:space="preserve"> </w:t>
      </w:r>
      <w:r w:rsidR="00492A9A" w:rsidRPr="00784197">
        <w:rPr>
          <w:rFonts w:ascii="Calibri" w:hAnsi="Calibri"/>
        </w:rPr>
        <w:t xml:space="preserve">The respondents </w:t>
      </w:r>
      <w:r w:rsidR="00766AEB">
        <w:rPr>
          <w:rFonts w:ascii="Calibri" w:hAnsi="Calibri"/>
        </w:rPr>
        <w:t xml:space="preserve">who accept the invitation </w:t>
      </w:r>
      <w:r w:rsidR="00492A9A" w:rsidRPr="00784197">
        <w:rPr>
          <w:rFonts w:ascii="Calibri" w:hAnsi="Calibri"/>
        </w:rPr>
        <w:t xml:space="preserve">will be asked to complete tasks that will </w:t>
      </w:r>
      <w:r w:rsidR="00492A9A">
        <w:rPr>
          <w:rFonts w:ascii="Calibri" w:hAnsi="Calibri"/>
        </w:rPr>
        <w:t>determine</w:t>
      </w:r>
      <w:r w:rsidR="00492A9A" w:rsidRPr="00784197">
        <w:rPr>
          <w:rFonts w:ascii="Calibri" w:hAnsi="Calibri"/>
        </w:rPr>
        <w:t xml:space="preserve"> their overall navigational experience.</w:t>
      </w:r>
      <w:r w:rsidR="00492A9A">
        <w:rPr>
          <w:rFonts w:ascii="Calibri" w:hAnsi="Calibri"/>
        </w:rPr>
        <w:t xml:space="preserve">   </w:t>
      </w:r>
    </w:p>
    <w:p w14:paraId="462CE0D3" w14:textId="77777777" w:rsidR="00492A9A" w:rsidRPr="0087424F" w:rsidRDefault="00492A9A" w:rsidP="0087424F">
      <w:pPr>
        <w:outlineLvl w:val="0"/>
        <w:rPr>
          <w:rFonts w:ascii="Calibri" w:hAnsi="Calibri"/>
        </w:rPr>
      </w:pPr>
    </w:p>
    <w:p w14:paraId="6427DDDA" w14:textId="5F4ECDA1" w:rsidR="003B30BB" w:rsidRDefault="00492A9A" w:rsidP="0087424F">
      <w:pPr>
        <w:outlineLvl w:val="0"/>
        <w:rPr>
          <w:rFonts w:ascii="Calibri" w:hAnsi="Calibri"/>
        </w:rPr>
      </w:pPr>
      <w:r>
        <w:rPr>
          <w:rFonts w:ascii="Calibri" w:hAnsi="Calibri"/>
        </w:rPr>
        <w:t xml:space="preserve">Prior to completing the tasks, respondents will be asked to respond to </w:t>
      </w:r>
      <w:r w:rsidR="00164807">
        <w:rPr>
          <w:rFonts w:ascii="Calibri" w:hAnsi="Calibri"/>
        </w:rPr>
        <w:t xml:space="preserve">2 </w:t>
      </w:r>
      <w:r>
        <w:rPr>
          <w:rFonts w:ascii="Calibri" w:hAnsi="Calibri"/>
        </w:rPr>
        <w:t xml:space="preserve">questions related to their background and familiarity with </w:t>
      </w:r>
      <w:r w:rsidR="00164807">
        <w:rPr>
          <w:rFonts w:ascii="Calibri" w:hAnsi="Calibri"/>
        </w:rPr>
        <w:t xml:space="preserve">health </w:t>
      </w:r>
      <w:r>
        <w:rPr>
          <w:rFonts w:ascii="Calibri" w:hAnsi="Calibri"/>
        </w:rPr>
        <w:t xml:space="preserve">websites and </w:t>
      </w:r>
      <w:r w:rsidR="00164807">
        <w:rPr>
          <w:rFonts w:ascii="Calibri" w:hAnsi="Calibri"/>
        </w:rPr>
        <w:t>WISQARS</w:t>
      </w:r>
      <w:r>
        <w:rPr>
          <w:rFonts w:ascii="Calibri" w:hAnsi="Calibri"/>
        </w:rPr>
        <w:t xml:space="preserve">.  Each respondent will then be </w:t>
      </w:r>
      <w:r w:rsidR="00F5663C">
        <w:rPr>
          <w:rFonts w:ascii="Calibri" w:hAnsi="Calibri"/>
        </w:rPr>
        <w:t>given a total of 32</w:t>
      </w:r>
      <w:r w:rsidR="006F6A77">
        <w:rPr>
          <w:rFonts w:ascii="Calibri" w:hAnsi="Calibri"/>
        </w:rPr>
        <w:t xml:space="preserve"> questions/tasks </w:t>
      </w:r>
      <w:r>
        <w:rPr>
          <w:rFonts w:ascii="Calibri" w:hAnsi="Calibri"/>
        </w:rPr>
        <w:t xml:space="preserve">related to the assets being tested. </w:t>
      </w:r>
      <w:r w:rsidR="00336444">
        <w:rPr>
          <w:rFonts w:ascii="Calibri" w:hAnsi="Calibri"/>
        </w:rPr>
        <w:t>T</w:t>
      </w:r>
      <w:r>
        <w:rPr>
          <w:rFonts w:ascii="Calibri" w:hAnsi="Calibri"/>
        </w:rPr>
        <w:t xml:space="preserve">he user </w:t>
      </w:r>
      <w:r w:rsidR="00483A79">
        <w:rPr>
          <w:rFonts w:ascii="Calibri" w:hAnsi="Calibri"/>
        </w:rPr>
        <w:t xml:space="preserve">will </w:t>
      </w:r>
      <w:r>
        <w:rPr>
          <w:rFonts w:ascii="Calibri" w:hAnsi="Calibri"/>
        </w:rPr>
        <w:t>be asked to find information about</w:t>
      </w:r>
      <w:r w:rsidR="003B30BB">
        <w:rPr>
          <w:rFonts w:ascii="Calibri" w:hAnsi="Calibri"/>
        </w:rPr>
        <w:t>:</w:t>
      </w:r>
    </w:p>
    <w:p w14:paraId="42B9CCA7" w14:textId="28230FF4" w:rsidR="00492A9A" w:rsidRDefault="00492A9A" w:rsidP="0087424F">
      <w:pPr>
        <w:outlineLvl w:val="0"/>
        <w:rPr>
          <w:rFonts w:ascii="Calibri" w:hAnsi="Calibri"/>
        </w:rPr>
      </w:pPr>
      <w:r>
        <w:rPr>
          <w:rFonts w:ascii="Calibri" w:hAnsi="Calibri"/>
        </w:rPr>
        <w:t xml:space="preserve"> </w:t>
      </w:r>
    </w:p>
    <w:p w14:paraId="6CECFFE0" w14:textId="69D94F51" w:rsidR="00492A9A" w:rsidRDefault="006F6A77" w:rsidP="0087424F">
      <w:pPr>
        <w:outlineLvl w:val="0"/>
        <w:rPr>
          <w:rFonts w:ascii="Calibri" w:hAnsi="Calibri"/>
        </w:rPr>
      </w:pPr>
      <w:r>
        <w:rPr>
          <w:rFonts w:ascii="Calibri" w:hAnsi="Calibri"/>
        </w:rPr>
        <w:t>WISQARS Fatal Injury Data Visualization - Explore</w:t>
      </w:r>
    </w:p>
    <w:p w14:paraId="5B213314" w14:textId="50C4B403" w:rsidR="00492A9A" w:rsidRDefault="006F6A77" w:rsidP="0087424F">
      <w:pPr>
        <w:outlineLvl w:val="0"/>
        <w:rPr>
          <w:rFonts w:ascii="Calibri" w:hAnsi="Calibri"/>
        </w:rPr>
      </w:pPr>
      <w:r>
        <w:rPr>
          <w:rFonts w:ascii="Calibri" w:hAnsi="Calibri"/>
        </w:rPr>
        <w:t>WISQARS Fatal Injury Data Visualization - Compare</w:t>
      </w:r>
    </w:p>
    <w:p w14:paraId="67A6B322" w14:textId="30AD7711" w:rsidR="00492A9A" w:rsidRDefault="00164807" w:rsidP="0087424F">
      <w:pPr>
        <w:outlineLvl w:val="0"/>
        <w:rPr>
          <w:rFonts w:ascii="Calibri" w:hAnsi="Calibri"/>
        </w:rPr>
      </w:pPr>
      <w:r>
        <w:rPr>
          <w:rFonts w:ascii="Calibri" w:hAnsi="Calibri"/>
        </w:rPr>
        <w:t>WISQARS Nonfatal Injury Data Visualization</w:t>
      </w:r>
    </w:p>
    <w:p w14:paraId="01330855" w14:textId="77777777" w:rsidR="00492A9A" w:rsidRDefault="00492A9A" w:rsidP="0087424F">
      <w:pPr>
        <w:outlineLvl w:val="0"/>
        <w:rPr>
          <w:rFonts w:ascii="Calibri" w:hAnsi="Calibri"/>
        </w:rPr>
      </w:pPr>
    </w:p>
    <w:p w14:paraId="1DD3445A" w14:textId="2BA1069C" w:rsidR="00492A9A" w:rsidRDefault="00F5663C" w:rsidP="0087424F">
      <w:pPr>
        <w:outlineLvl w:val="0"/>
        <w:rPr>
          <w:rFonts w:ascii="Calibri" w:hAnsi="Calibri"/>
        </w:rPr>
      </w:pPr>
      <w:r>
        <w:rPr>
          <w:rFonts w:ascii="Calibri" w:hAnsi="Calibri"/>
        </w:rPr>
        <w:t>After completing the 32 questions/tasks</w:t>
      </w:r>
      <w:r w:rsidR="00492A9A" w:rsidRPr="00EF0100">
        <w:rPr>
          <w:rFonts w:ascii="Calibri" w:hAnsi="Calibri"/>
        </w:rPr>
        <w:t>, the respondent will be asked to respond to</w:t>
      </w:r>
      <w:r>
        <w:rPr>
          <w:rFonts w:ascii="Calibri" w:hAnsi="Calibri"/>
        </w:rPr>
        <w:t xml:space="preserve"> 8</w:t>
      </w:r>
      <w:r w:rsidR="00492A9A" w:rsidRPr="00EF0100">
        <w:rPr>
          <w:rFonts w:ascii="Calibri" w:hAnsi="Calibri"/>
        </w:rPr>
        <w:t xml:space="preserve"> survey questions</w:t>
      </w:r>
      <w:r w:rsidR="00FF472E">
        <w:rPr>
          <w:rFonts w:ascii="Calibri" w:hAnsi="Calibri"/>
        </w:rPr>
        <w:t xml:space="preserve"> </w:t>
      </w:r>
      <w:r w:rsidR="00492A9A" w:rsidRPr="00EF0100">
        <w:rPr>
          <w:rFonts w:ascii="Calibri" w:hAnsi="Calibri"/>
        </w:rPr>
        <w:t>related to the</w:t>
      </w:r>
      <w:r w:rsidR="00492A9A">
        <w:rPr>
          <w:rFonts w:ascii="Calibri" w:hAnsi="Calibri"/>
        </w:rPr>
        <w:t xml:space="preserve">ir experience as well as general satisfaction </w:t>
      </w:r>
      <w:r w:rsidR="00492A9A" w:rsidRPr="00EF0100">
        <w:rPr>
          <w:rFonts w:ascii="Calibri" w:hAnsi="Calibri"/>
        </w:rPr>
        <w:t xml:space="preserve">(Att. </w:t>
      </w:r>
      <w:r w:rsidR="00492A9A">
        <w:rPr>
          <w:rFonts w:ascii="Calibri" w:hAnsi="Calibri"/>
        </w:rPr>
        <w:t>2</w:t>
      </w:r>
      <w:r w:rsidR="00492A9A" w:rsidRPr="00EF0100">
        <w:rPr>
          <w:rFonts w:ascii="Calibri" w:hAnsi="Calibri"/>
        </w:rPr>
        <w:t>).</w:t>
      </w:r>
    </w:p>
    <w:p w14:paraId="51ACFB86" w14:textId="743A3771" w:rsidR="00492A9A" w:rsidRPr="0087424F" w:rsidRDefault="00492A9A" w:rsidP="0087424F">
      <w:pPr>
        <w:outlineLvl w:val="0"/>
        <w:rPr>
          <w:rFonts w:ascii="Calibri" w:hAnsi="Calibri"/>
        </w:rPr>
      </w:pPr>
    </w:p>
    <w:p w14:paraId="63A6B0A4" w14:textId="77777777" w:rsidR="00BA0FAD" w:rsidRPr="00AC07C7" w:rsidRDefault="00BA0FAD" w:rsidP="00BA0FAD">
      <w:pPr>
        <w:keepNext/>
        <w:keepLines/>
        <w:rPr>
          <w:rFonts w:ascii="Calibri" w:hAnsi="Calibri"/>
          <w:b/>
        </w:rPr>
      </w:pPr>
    </w:p>
    <w:tbl>
      <w:tblPr>
        <w:tblW w:w="102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430"/>
        <w:gridCol w:w="1710"/>
        <w:gridCol w:w="1988"/>
        <w:gridCol w:w="1201"/>
      </w:tblGrid>
      <w:tr w:rsidR="00C660CE" w:rsidRPr="0066510A" w14:paraId="6EF898D0" w14:textId="77777777" w:rsidTr="00EF4B20">
        <w:trPr>
          <w:trHeight w:val="950"/>
        </w:trPr>
        <w:tc>
          <w:tcPr>
            <w:tcW w:w="2970" w:type="dxa"/>
          </w:tcPr>
          <w:p w14:paraId="0CD36E6E" w14:textId="77777777" w:rsidR="00C660CE" w:rsidRPr="0066510A" w:rsidRDefault="00C660CE" w:rsidP="00C660CE">
            <w:pPr>
              <w:rPr>
                <w:rFonts w:ascii="Calibri" w:hAnsi="Calibri"/>
                <w:b/>
              </w:rPr>
            </w:pPr>
            <w:r w:rsidRPr="0066510A">
              <w:rPr>
                <w:rFonts w:ascii="Calibri" w:hAnsi="Calibri"/>
                <w:b/>
              </w:rPr>
              <w:t>Category of Respondents</w:t>
            </w:r>
          </w:p>
        </w:tc>
        <w:tc>
          <w:tcPr>
            <w:tcW w:w="2430" w:type="dxa"/>
          </w:tcPr>
          <w:p w14:paraId="739C6914" w14:textId="7C482F14" w:rsidR="00C660CE" w:rsidRPr="0066510A" w:rsidRDefault="00C660CE" w:rsidP="00C660CE">
            <w:pPr>
              <w:rPr>
                <w:rFonts w:ascii="Calibri" w:hAnsi="Calibri"/>
                <w:b/>
              </w:rPr>
            </w:pPr>
            <w:r>
              <w:rPr>
                <w:rFonts w:asciiTheme="minorHAnsi" w:hAnsiTheme="minorHAnsi"/>
                <w:b/>
              </w:rPr>
              <w:t>Form Name</w:t>
            </w:r>
          </w:p>
        </w:tc>
        <w:tc>
          <w:tcPr>
            <w:tcW w:w="1710" w:type="dxa"/>
          </w:tcPr>
          <w:p w14:paraId="26402630" w14:textId="13565F8D" w:rsidR="00C660CE" w:rsidRPr="0066510A" w:rsidRDefault="00C660CE" w:rsidP="00C660CE">
            <w:pPr>
              <w:rPr>
                <w:rFonts w:ascii="Calibri" w:hAnsi="Calibri"/>
                <w:b/>
              </w:rPr>
            </w:pPr>
            <w:r w:rsidRPr="0066510A">
              <w:rPr>
                <w:rFonts w:ascii="Calibri" w:hAnsi="Calibri"/>
                <w:b/>
              </w:rPr>
              <w:t>No. of Respondents</w:t>
            </w:r>
          </w:p>
        </w:tc>
        <w:tc>
          <w:tcPr>
            <w:tcW w:w="1988" w:type="dxa"/>
          </w:tcPr>
          <w:p w14:paraId="0605CA12" w14:textId="4FBBF6B5" w:rsidR="00C660CE" w:rsidRPr="0066510A" w:rsidRDefault="00C660CE" w:rsidP="00C660CE">
            <w:pPr>
              <w:rPr>
                <w:rFonts w:ascii="Calibri" w:hAnsi="Calibri"/>
                <w:b/>
              </w:rPr>
            </w:pPr>
            <w:r w:rsidRPr="0066510A">
              <w:rPr>
                <w:rFonts w:ascii="Calibri" w:hAnsi="Calibri"/>
                <w:b/>
              </w:rPr>
              <w:t xml:space="preserve">Participation Time </w:t>
            </w:r>
            <w:r w:rsidR="00766AEB">
              <w:rPr>
                <w:rFonts w:ascii="Calibri" w:hAnsi="Calibri"/>
                <w:b/>
              </w:rPr>
              <w:t>(hours</w:t>
            </w:r>
            <w:r w:rsidRPr="0066510A">
              <w:rPr>
                <w:rFonts w:ascii="Calibri" w:hAnsi="Calibri"/>
                <w:b/>
              </w:rPr>
              <w:t>)</w:t>
            </w:r>
          </w:p>
        </w:tc>
        <w:tc>
          <w:tcPr>
            <w:tcW w:w="1201" w:type="dxa"/>
          </w:tcPr>
          <w:p w14:paraId="2725C4B8" w14:textId="77777777" w:rsidR="00C660CE" w:rsidRPr="0066510A" w:rsidRDefault="00C660CE" w:rsidP="00C660CE">
            <w:pPr>
              <w:rPr>
                <w:rFonts w:ascii="Calibri" w:hAnsi="Calibri"/>
                <w:b/>
              </w:rPr>
            </w:pPr>
            <w:r w:rsidRPr="0066510A">
              <w:rPr>
                <w:rFonts w:ascii="Calibri" w:hAnsi="Calibri"/>
                <w:b/>
              </w:rPr>
              <w:t>Burden (hours)</w:t>
            </w:r>
          </w:p>
        </w:tc>
      </w:tr>
      <w:tr w:rsidR="00F10E2C" w:rsidRPr="0066510A" w14:paraId="66045659" w14:textId="77777777" w:rsidTr="00691B40">
        <w:trPr>
          <w:trHeight w:val="281"/>
        </w:trPr>
        <w:tc>
          <w:tcPr>
            <w:tcW w:w="2970" w:type="dxa"/>
            <w:vMerge w:val="restart"/>
          </w:tcPr>
          <w:p w14:paraId="5DAEFA33" w14:textId="45E6C712" w:rsidR="00F10E2C" w:rsidRDefault="00F10E2C" w:rsidP="00EF4B20">
            <w:pPr>
              <w:outlineLvl w:val="0"/>
              <w:rPr>
                <w:rFonts w:ascii="Calibri" w:hAnsi="Calibri"/>
              </w:rPr>
            </w:pPr>
            <w:r>
              <w:rPr>
                <w:rFonts w:asciiTheme="minorHAnsi" w:hAnsiTheme="minorHAnsi"/>
              </w:rPr>
              <w:t>O</w:t>
            </w:r>
            <w:r w:rsidR="00DB6925">
              <w:rPr>
                <w:rFonts w:asciiTheme="minorHAnsi" w:hAnsiTheme="minorHAnsi"/>
              </w:rPr>
              <w:t>nline panel</w:t>
            </w:r>
            <w:r w:rsidR="00072969">
              <w:rPr>
                <w:rFonts w:asciiTheme="minorHAnsi" w:hAnsiTheme="minorHAnsi"/>
              </w:rPr>
              <w:t xml:space="preserve"> user</w:t>
            </w:r>
            <w:r w:rsidR="00577121">
              <w:rPr>
                <w:rFonts w:asciiTheme="minorHAnsi" w:hAnsiTheme="minorHAnsi"/>
              </w:rPr>
              <w:t xml:space="preserve"> </w:t>
            </w:r>
          </w:p>
          <w:p w14:paraId="17EAF31D" w14:textId="416FCE16" w:rsidR="00F10E2C" w:rsidRDefault="00F10E2C" w:rsidP="00F10E2C">
            <w:pPr>
              <w:rPr>
                <w:rFonts w:ascii="Calibri" w:hAnsi="Calibri"/>
              </w:rPr>
            </w:pPr>
          </w:p>
        </w:tc>
        <w:tc>
          <w:tcPr>
            <w:tcW w:w="2430" w:type="dxa"/>
          </w:tcPr>
          <w:p w14:paraId="2B7D6658" w14:textId="1C694FDB" w:rsidR="00F10E2C" w:rsidRDefault="00F10E2C">
            <w:pPr>
              <w:rPr>
                <w:rFonts w:ascii="Calibri" w:hAnsi="Calibri"/>
              </w:rPr>
            </w:pPr>
            <w:r>
              <w:rPr>
                <w:rFonts w:ascii="Calibri" w:hAnsi="Calibri"/>
              </w:rPr>
              <w:t>Participant Screener (Att. 1)</w:t>
            </w:r>
          </w:p>
        </w:tc>
        <w:tc>
          <w:tcPr>
            <w:tcW w:w="1710" w:type="dxa"/>
          </w:tcPr>
          <w:p w14:paraId="04CC0A66" w14:textId="52FB92AB" w:rsidR="00F10E2C" w:rsidRDefault="00E95205" w:rsidP="00C660CE">
            <w:pPr>
              <w:rPr>
                <w:rFonts w:ascii="Calibri" w:hAnsi="Calibri"/>
              </w:rPr>
            </w:pPr>
            <w:r>
              <w:rPr>
                <w:rFonts w:ascii="Calibri" w:hAnsi="Calibri"/>
              </w:rPr>
              <w:t>50</w:t>
            </w:r>
          </w:p>
        </w:tc>
        <w:tc>
          <w:tcPr>
            <w:tcW w:w="1988" w:type="dxa"/>
          </w:tcPr>
          <w:p w14:paraId="22B7A906" w14:textId="7E1CB2B9" w:rsidR="00F10E2C" w:rsidRDefault="00F10E2C" w:rsidP="00C660CE">
            <w:pPr>
              <w:rPr>
                <w:rFonts w:ascii="Calibri" w:hAnsi="Calibri"/>
              </w:rPr>
            </w:pPr>
            <w:r>
              <w:rPr>
                <w:rFonts w:ascii="Calibri" w:hAnsi="Calibri"/>
              </w:rPr>
              <w:t>10/60</w:t>
            </w:r>
          </w:p>
        </w:tc>
        <w:tc>
          <w:tcPr>
            <w:tcW w:w="1201" w:type="dxa"/>
          </w:tcPr>
          <w:p w14:paraId="7ADC06F8" w14:textId="1836890F" w:rsidR="00F10E2C" w:rsidRDefault="00E95205" w:rsidP="00C660CE">
            <w:pPr>
              <w:rPr>
                <w:rFonts w:ascii="Calibri" w:hAnsi="Calibri"/>
              </w:rPr>
            </w:pPr>
            <w:r>
              <w:rPr>
                <w:rFonts w:ascii="Calibri" w:hAnsi="Calibri"/>
              </w:rPr>
              <w:t>8</w:t>
            </w:r>
          </w:p>
        </w:tc>
      </w:tr>
      <w:tr w:rsidR="00F10E2C" w:rsidRPr="0066510A" w14:paraId="34641E7B" w14:textId="77777777" w:rsidTr="00691B40">
        <w:trPr>
          <w:trHeight w:val="281"/>
        </w:trPr>
        <w:tc>
          <w:tcPr>
            <w:tcW w:w="2970" w:type="dxa"/>
            <w:vMerge/>
          </w:tcPr>
          <w:p w14:paraId="2868FB82" w14:textId="081661B4" w:rsidR="00F10E2C" w:rsidRDefault="00F10E2C" w:rsidP="00F10E2C">
            <w:pPr>
              <w:rPr>
                <w:rFonts w:ascii="Calibri" w:hAnsi="Calibri"/>
              </w:rPr>
            </w:pPr>
          </w:p>
        </w:tc>
        <w:tc>
          <w:tcPr>
            <w:tcW w:w="2430" w:type="dxa"/>
          </w:tcPr>
          <w:p w14:paraId="5E8562F2" w14:textId="794205F1" w:rsidR="00F10E2C" w:rsidRDefault="00F10E2C">
            <w:r>
              <w:rPr>
                <w:rFonts w:ascii="Calibri" w:hAnsi="Calibri"/>
              </w:rPr>
              <w:t xml:space="preserve">In Person Usability Testing  </w:t>
            </w:r>
            <w:r w:rsidR="00DB6925">
              <w:rPr>
                <w:rFonts w:ascii="Calibri" w:hAnsi="Calibri"/>
              </w:rPr>
              <w:t>(Att. 2)</w:t>
            </w:r>
          </w:p>
        </w:tc>
        <w:tc>
          <w:tcPr>
            <w:tcW w:w="1710" w:type="dxa"/>
          </w:tcPr>
          <w:p w14:paraId="3E31CB03" w14:textId="74EAFA97" w:rsidR="00F10E2C" w:rsidRDefault="00E208BD" w:rsidP="00F10E2C">
            <w:pPr>
              <w:rPr>
                <w:rFonts w:ascii="Calibri" w:hAnsi="Calibri"/>
              </w:rPr>
            </w:pPr>
            <w:r>
              <w:rPr>
                <w:rFonts w:ascii="Calibri" w:hAnsi="Calibri"/>
              </w:rPr>
              <w:t>36</w:t>
            </w:r>
          </w:p>
        </w:tc>
        <w:tc>
          <w:tcPr>
            <w:tcW w:w="1988" w:type="dxa"/>
          </w:tcPr>
          <w:p w14:paraId="1745F78D" w14:textId="03D9986F" w:rsidR="00F10E2C" w:rsidRDefault="00F10E2C" w:rsidP="00F10E2C">
            <w:pPr>
              <w:rPr>
                <w:rFonts w:ascii="Calibri" w:hAnsi="Calibri"/>
              </w:rPr>
            </w:pPr>
            <w:r>
              <w:rPr>
                <w:rFonts w:ascii="Calibri" w:hAnsi="Calibri"/>
              </w:rPr>
              <w:t>1</w:t>
            </w:r>
          </w:p>
        </w:tc>
        <w:tc>
          <w:tcPr>
            <w:tcW w:w="1201" w:type="dxa"/>
          </w:tcPr>
          <w:p w14:paraId="72369E4F" w14:textId="759C5F6C" w:rsidR="00F10E2C" w:rsidRDefault="00E208BD" w:rsidP="00F10E2C">
            <w:pPr>
              <w:rPr>
                <w:rFonts w:ascii="Calibri" w:hAnsi="Calibri"/>
              </w:rPr>
            </w:pPr>
            <w:r>
              <w:rPr>
                <w:rFonts w:ascii="Calibri" w:hAnsi="Calibri"/>
              </w:rPr>
              <w:t>36</w:t>
            </w:r>
          </w:p>
        </w:tc>
      </w:tr>
      <w:tr w:rsidR="00E208BD" w:rsidRPr="0066510A" w14:paraId="6658B3C4" w14:textId="77777777" w:rsidTr="00EF4B20">
        <w:trPr>
          <w:trHeight w:val="266"/>
        </w:trPr>
        <w:tc>
          <w:tcPr>
            <w:tcW w:w="2970" w:type="dxa"/>
          </w:tcPr>
          <w:p w14:paraId="7EB1F07C" w14:textId="582EC663" w:rsidR="00E208BD" w:rsidRPr="0066510A" w:rsidRDefault="00E208BD" w:rsidP="00F10E2C">
            <w:pPr>
              <w:rPr>
                <w:rFonts w:ascii="Calibri" w:hAnsi="Calibri"/>
                <w:b/>
              </w:rPr>
            </w:pPr>
            <w:r w:rsidRPr="0066510A">
              <w:rPr>
                <w:rFonts w:ascii="Calibri" w:hAnsi="Calibri"/>
                <w:b/>
              </w:rPr>
              <w:t>Total</w:t>
            </w:r>
          </w:p>
        </w:tc>
        <w:tc>
          <w:tcPr>
            <w:tcW w:w="2430" w:type="dxa"/>
          </w:tcPr>
          <w:p w14:paraId="6070EE39" w14:textId="3999A744" w:rsidR="00E208BD" w:rsidRDefault="00E208BD" w:rsidP="00F10E2C">
            <w:pPr>
              <w:rPr>
                <w:rFonts w:ascii="Calibri" w:hAnsi="Calibri"/>
                <w:b/>
              </w:rPr>
            </w:pPr>
          </w:p>
        </w:tc>
        <w:tc>
          <w:tcPr>
            <w:tcW w:w="1710" w:type="dxa"/>
          </w:tcPr>
          <w:p w14:paraId="0B63B2BF" w14:textId="7F34BD3E" w:rsidR="00E208BD" w:rsidRPr="0066510A" w:rsidRDefault="00E208BD" w:rsidP="00F10E2C">
            <w:pPr>
              <w:rPr>
                <w:rFonts w:ascii="Calibri" w:hAnsi="Calibri"/>
                <w:b/>
              </w:rPr>
            </w:pPr>
          </w:p>
        </w:tc>
        <w:tc>
          <w:tcPr>
            <w:tcW w:w="1988" w:type="dxa"/>
          </w:tcPr>
          <w:p w14:paraId="0ACCF9DE" w14:textId="254CE797" w:rsidR="00E208BD" w:rsidRPr="0066510A" w:rsidRDefault="00E208BD" w:rsidP="00F10E2C">
            <w:pPr>
              <w:rPr>
                <w:rFonts w:ascii="Calibri" w:hAnsi="Calibri"/>
              </w:rPr>
            </w:pPr>
          </w:p>
        </w:tc>
        <w:tc>
          <w:tcPr>
            <w:tcW w:w="1201" w:type="dxa"/>
          </w:tcPr>
          <w:p w14:paraId="749A8121" w14:textId="125D4D45" w:rsidR="00E208BD" w:rsidRPr="0066510A" w:rsidRDefault="000F1CEB" w:rsidP="00F10E2C">
            <w:pPr>
              <w:rPr>
                <w:rFonts w:ascii="Calibri" w:hAnsi="Calibri"/>
                <w:b/>
              </w:rPr>
            </w:pPr>
            <w:r>
              <w:rPr>
                <w:rFonts w:ascii="Calibri" w:hAnsi="Calibri"/>
                <w:b/>
              </w:rPr>
              <w:t>4</w:t>
            </w:r>
            <w:r w:rsidR="00E95205">
              <w:rPr>
                <w:rFonts w:ascii="Calibri" w:hAnsi="Calibri"/>
                <w:b/>
              </w:rPr>
              <w:t>4</w:t>
            </w:r>
          </w:p>
        </w:tc>
      </w:tr>
    </w:tbl>
    <w:p w14:paraId="73F54BE1" w14:textId="77777777" w:rsidR="00BA0FAD" w:rsidRPr="0066510A" w:rsidRDefault="00BA0FAD" w:rsidP="00BA0FAD">
      <w:pPr>
        <w:rPr>
          <w:rFonts w:ascii="Calibri" w:hAnsi="Calibri"/>
        </w:rPr>
      </w:pPr>
    </w:p>
    <w:p w14:paraId="34CA52E7" w14:textId="206A1980" w:rsidR="003B30BB" w:rsidRDefault="00BA0FAD">
      <w:pPr>
        <w:rPr>
          <w:rFonts w:ascii="Calibri" w:hAnsi="Calibri"/>
          <w:u w:val="single"/>
        </w:rPr>
      </w:pPr>
      <w:r w:rsidRPr="0066510A">
        <w:rPr>
          <w:rFonts w:ascii="Calibri" w:hAnsi="Calibri"/>
          <w:b/>
        </w:rPr>
        <w:t xml:space="preserve">FEDERAL COST:  </w:t>
      </w:r>
      <w:r w:rsidRPr="0066510A">
        <w:rPr>
          <w:rFonts w:ascii="Calibri" w:hAnsi="Calibri"/>
        </w:rPr>
        <w:t xml:space="preserve">The estimated annual cost to the Federal government is </w:t>
      </w:r>
      <w:r w:rsidR="00197970">
        <w:rPr>
          <w:rFonts w:ascii="Calibri" w:hAnsi="Calibri"/>
          <w:u w:val="single"/>
        </w:rPr>
        <w:t>$</w:t>
      </w:r>
      <w:r w:rsidR="00E208BD" w:rsidRPr="00E208BD">
        <w:rPr>
          <w:rFonts w:ascii="Calibri" w:hAnsi="Calibri"/>
          <w:u w:val="single"/>
        </w:rPr>
        <w:t>8,245.08</w:t>
      </w:r>
    </w:p>
    <w:p w14:paraId="605F8E44" w14:textId="3167FB6F" w:rsidR="00577B51" w:rsidRPr="000C49DD" w:rsidRDefault="00577B51">
      <w:pPr>
        <w:rPr>
          <w:rFonts w:asciiTheme="minorHAnsi" w:eastAsiaTheme="minorHAnsi" w:hAnsiTheme="minorHAnsi"/>
          <w:color w:val="1F497D"/>
          <w:sz w:val="22"/>
          <w:szCs w:val="22"/>
        </w:rPr>
      </w:pPr>
    </w:p>
    <w:p w14:paraId="0A2A93DB" w14:textId="7D259907" w:rsidR="00BA0FAD" w:rsidRPr="00AC07C7" w:rsidRDefault="00197970" w:rsidP="00BA0FAD">
      <w:pPr>
        <w:rPr>
          <w:rFonts w:ascii="Calibri" w:hAnsi="Calibri"/>
          <w:b/>
        </w:rPr>
      </w:pPr>
      <w:r>
        <w:rPr>
          <w:rFonts w:ascii="Calibri" w:hAnsi="Calibri"/>
          <w:u w:val="single"/>
        </w:rPr>
        <w:t xml:space="preserve">  </w:t>
      </w:r>
      <w:r w:rsidR="00BA0FAD" w:rsidRPr="00AC07C7">
        <w:rPr>
          <w:rFonts w:ascii="Calibri" w:hAnsi="Calibri"/>
          <w:b/>
          <w:bCs/>
          <w:u w:val="single"/>
        </w:rPr>
        <w:t>If you are conducting a focus group, survey, or plan to employ statistical methods, please provide answers to the following questions:</w:t>
      </w:r>
    </w:p>
    <w:p w14:paraId="1E76F0FC" w14:textId="77777777" w:rsidR="00BA0FAD" w:rsidRPr="00AC07C7" w:rsidRDefault="00BA0FAD" w:rsidP="00BA0FAD">
      <w:pPr>
        <w:rPr>
          <w:rFonts w:ascii="Calibri" w:hAnsi="Calibri"/>
          <w:b/>
        </w:rPr>
      </w:pPr>
    </w:p>
    <w:p w14:paraId="5407ACC8" w14:textId="77777777" w:rsidR="00BA0FAD" w:rsidRPr="00AC07C7" w:rsidRDefault="00BA0FAD" w:rsidP="00BA0FAD">
      <w:pPr>
        <w:outlineLvl w:val="0"/>
        <w:rPr>
          <w:rFonts w:ascii="Calibri" w:hAnsi="Calibri"/>
          <w:b/>
        </w:rPr>
      </w:pPr>
      <w:r w:rsidRPr="00AC07C7">
        <w:rPr>
          <w:rFonts w:ascii="Calibri" w:hAnsi="Calibri"/>
          <w:b/>
        </w:rPr>
        <w:t>The selection of your targeted respondents</w:t>
      </w:r>
    </w:p>
    <w:p w14:paraId="457C5CEB" w14:textId="77777777" w:rsidR="00BA0FAD" w:rsidRPr="00AC07C7" w:rsidRDefault="00BA0FAD" w:rsidP="00BA0FAD">
      <w:pPr>
        <w:pStyle w:val="ListParagraph"/>
        <w:numPr>
          <w:ilvl w:val="0"/>
          <w:numId w:val="2"/>
        </w:numPr>
        <w:rPr>
          <w:rFonts w:ascii="Calibri" w:hAnsi="Calibri"/>
        </w:rPr>
      </w:pPr>
      <w:r w:rsidRPr="00AC07C7">
        <w:rPr>
          <w:rFonts w:ascii="Calibri" w:hAnsi="Calibri"/>
        </w:rPr>
        <w:t>Do you have a customer list or something similar that defines the universe of potential respondents and do you have a sampling plan for selecting from this universe?</w:t>
      </w:r>
      <w:r w:rsidRPr="00AC07C7">
        <w:rPr>
          <w:rFonts w:ascii="Calibri" w:hAnsi="Calibri"/>
        </w:rPr>
        <w:tab/>
      </w:r>
    </w:p>
    <w:p w14:paraId="4F0586E0" w14:textId="77777777" w:rsidR="00BA0FAD" w:rsidRPr="00AC07C7" w:rsidRDefault="00BA0FAD" w:rsidP="00BA0FAD">
      <w:pPr>
        <w:pStyle w:val="ListParagraph"/>
        <w:ind w:left="360"/>
        <w:rPr>
          <w:rFonts w:ascii="Calibri" w:hAnsi="Calibri"/>
        </w:rPr>
      </w:pPr>
      <w:r w:rsidRPr="00AC07C7">
        <w:rPr>
          <w:rFonts w:ascii="Calibri" w:hAnsi="Calibri"/>
        </w:rPr>
        <w:t>[ X ] Yes</w:t>
      </w:r>
      <w:r w:rsidRPr="00AC07C7">
        <w:rPr>
          <w:rFonts w:ascii="Calibri" w:hAnsi="Calibri"/>
        </w:rPr>
        <w:tab/>
        <w:t>[ ] No</w:t>
      </w:r>
    </w:p>
    <w:p w14:paraId="2214219C" w14:textId="77777777" w:rsidR="00BA0FAD" w:rsidRPr="00AC07C7" w:rsidRDefault="00BA0FAD" w:rsidP="00BA0FAD">
      <w:pPr>
        <w:pStyle w:val="ListParagraph"/>
        <w:rPr>
          <w:rFonts w:ascii="Calibri" w:hAnsi="Calibri"/>
        </w:rPr>
      </w:pPr>
    </w:p>
    <w:p w14:paraId="795A162A" w14:textId="77777777" w:rsidR="00BA0FAD" w:rsidRPr="00AC07C7" w:rsidRDefault="00BA0FAD" w:rsidP="00BA0FAD">
      <w:pPr>
        <w:outlineLvl w:val="0"/>
        <w:rPr>
          <w:rFonts w:ascii="Calibri" w:hAnsi="Calibri"/>
        </w:rPr>
      </w:pPr>
      <w:r w:rsidRPr="00AC07C7">
        <w:rPr>
          <w:rFonts w:ascii="Calibri" w:hAnsi="Calibri"/>
        </w:rPr>
        <w:t>If the answer is yes, please provide a description of both below (or attach the sampling plan)</w:t>
      </w:r>
      <w:r>
        <w:rPr>
          <w:rFonts w:ascii="Calibri" w:hAnsi="Calibri"/>
        </w:rPr>
        <w:t>.</w:t>
      </w:r>
    </w:p>
    <w:p w14:paraId="101147D1" w14:textId="77777777" w:rsidR="00BA0FAD" w:rsidRDefault="00BA0FAD" w:rsidP="00BA0FAD">
      <w:pPr>
        <w:rPr>
          <w:rFonts w:ascii="Calibri" w:hAnsi="Calibri"/>
        </w:rPr>
      </w:pPr>
    </w:p>
    <w:p w14:paraId="26C85004" w14:textId="2DF16076" w:rsidR="00F22D60" w:rsidRPr="00B5558B" w:rsidRDefault="00A46C18" w:rsidP="00F22D60">
      <w:pPr>
        <w:rPr>
          <w:rFonts w:asciiTheme="minorHAnsi" w:hAnsiTheme="minorHAnsi" w:cstheme="minorHAnsi"/>
        </w:rPr>
      </w:pPr>
      <w:r>
        <w:rPr>
          <w:rFonts w:asciiTheme="minorHAnsi" w:hAnsiTheme="minorHAnsi"/>
        </w:rPr>
        <w:t xml:space="preserve">Respondents to the survey are preregistered active participants of the online panel </w:t>
      </w:r>
      <w:r w:rsidR="00DB05FA">
        <w:rPr>
          <w:rFonts w:asciiTheme="minorHAnsi" w:hAnsiTheme="minorHAnsi"/>
        </w:rPr>
        <w:t>provider;</w:t>
      </w:r>
      <w:r>
        <w:rPr>
          <w:rFonts w:asciiTheme="minorHAnsi" w:hAnsiTheme="minorHAnsi"/>
        </w:rPr>
        <w:t xml:space="preserve"> </w:t>
      </w:r>
      <w:r>
        <w:rPr>
          <w:rFonts w:ascii="Calibri" w:hAnsi="Calibri"/>
        </w:rPr>
        <w:t>the</w:t>
      </w:r>
      <w:r w:rsidR="00F22D60">
        <w:rPr>
          <w:rFonts w:ascii="Calibri" w:hAnsi="Calibri"/>
        </w:rPr>
        <w:t xml:space="preserve"> com</w:t>
      </w:r>
      <w:r w:rsidR="00CD4B04">
        <w:rPr>
          <w:rFonts w:ascii="Calibri" w:hAnsi="Calibri"/>
        </w:rPr>
        <w:t>m</w:t>
      </w:r>
      <w:r w:rsidR="00F22D60">
        <w:rPr>
          <w:rFonts w:ascii="Calibri" w:hAnsi="Calibri"/>
        </w:rPr>
        <w:t>ercial vendor</w:t>
      </w:r>
      <w:r w:rsidR="00BA0FAD">
        <w:rPr>
          <w:rFonts w:ascii="Calibri" w:hAnsi="Calibri"/>
        </w:rPr>
        <w:t xml:space="preserve"> </w:t>
      </w:r>
      <w:r>
        <w:rPr>
          <w:rFonts w:ascii="Calibri" w:hAnsi="Calibri"/>
        </w:rPr>
        <w:t xml:space="preserve">will </w:t>
      </w:r>
      <w:r w:rsidR="00BA0FAD">
        <w:rPr>
          <w:rFonts w:ascii="Calibri" w:hAnsi="Calibri"/>
        </w:rPr>
        <w:t xml:space="preserve">be responsible for inviting </w:t>
      </w:r>
      <w:r>
        <w:rPr>
          <w:rFonts w:ascii="Calibri" w:hAnsi="Calibri"/>
        </w:rPr>
        <w:t>participants</w:t>
      </w:r>
      <w:r w:rsidR="00932696">
        <w:rPr>
          <w:rFonts w:ascii="Calibri" w:hAnsi="Calibri"/>
        </w:rPr>
        <w:t xml:space="preserve"> </w:t>
      </w:r>
      <w:r w:rsidR="00BA0FAD">
        <w:rPr>
          <w:rFonts w:ascii="Calibri" w:hAnsi="Calibri"/>
        </w:rPr>
        <w:t xml:space="preserve">to participate in the usability testing effort </w:t>
      </w:r>
      <w:r w:rsidR="00BA0FAD" w:rsidRPr="00500E74">
        <w:rPr>
          <w:rFonts w:ascii="Calibri" w:hAnsi="Calibri"/>
        </w:rPr>
        <w:t xml:space="preserve">(Att. </w:t>
      </w:r>
      <w:r w:rsidR="00932696">
        <w:rPr>
          <w:rFonts w:ascii="Calibri" w:hAnsi="Calibri"/>
        </w:rPr>
        <w:t>2</w:t>
      </w:r>
      <w:r w:rsidR="00BA0FAD" w:rsidRPr="00500E74">
        <w:rPr>
          <w:rFonts w:ascii="Calibri" w:hAnsi="Calibri"/>
        </w:rPr>
        <w:t>).</w:t>
      </w:r>
      <w:r w:rsidR="004B7671">
        <w:rPr>
          <w:rFonts w:ascii="Calibri" w:hAnsi="Calibri"/>
        </w:rPr>
        <w:t xml:space="preserve">  The</w:t>
      </w:r>
      <w:r w:rsidR="00BA0FAD">
        <w:rPr>
          <w:rFonts w:ascii="Calibri" w:hAnsi="Calibri"/>
        </w:rPr>
        <w:t xml:space="preserve"> most appropriate potential users </w:t>
      </w:r>
      <w:r w:rsidR="004B7671">
        <w:rPr>
          <w:rFonts w:ascii="Calibri" w:hAnsi="Calibri"/>
        </w:rPr>
        <w:t>will be</w:t>
      </w:r>
      <w:r w:rsidR="00BA0FAD">
        <w:rPr>
          <w:rFonts w:ascii="Calibri" w:hAnsi="Calibri"/>
        </w:rPr>
        <w:t xml:space="preserve"> </w:t>
      </w:r>
      <w:r w:rsidR="00DB05FA">
        <w:rPr>
          <w:rFonts w:ascii="Calibri" w:hAnsi="Calibri"/>
        </w:rPr>
        <w:t xml:space="preserve">identified (Att. 1) and </w:t>
      </w:r>
      <w:r w:rsidR="00BA0FAD">
        <w:rPr>
          <w:rFonts w:ascii="Calibri" w:hAnsi="Calibri"/>
        </w:rPr>
        <w:t>invite</w:t>
      </w:r>
      <w:r w:rsidR="004B7671">
        <w:rPr>
          <w:rFonts w:ascii="Calibri" w:hAnsi="Calibri"/>
        </w:rPr>
        <w:t>d</w:t>
      </w:r>
      <w:r w:rsidR="00BA0FAD">
        <w:rPr>
          <w:rFonts w:ascii="Calibri" w:hAnsi="Calibri"/>
        </w:rPr>
        <w:t xml:space="preserve"> to participate in usability testing prior to launching usability testing efforts</w:t>
      </w:r>
      <w:r w:rsidR="00BA0FAD" w:rsidRPr="00500E74">
        <w:rPr>
          <w:rFonts w:ascii="Calibri" w:hAnsi="Calibri"/>
        </w:rPr>
        <w:t>.</w:t>
      </w:r>
      <w:r w:rsidR="00BA0FAD">
        <w:rPr>
          <w:rFonts w:ascii="Calibri" w:hAnsi="Calibri"/>
        </w:rPr>
        <w:t xml:space="preserve"> </w:t>
      </w:r>
      <w:r w:rsidR="00F22D60" w:rsidRPr="00B5558B">
        <w:rPr>
          <w:rFonts w:asciiTheme="minorHAnsi" w:hAnsiTheme="minorHAnsi" w:cstheme="minorHAnsi"/>
        </w:rPr>
        <w:t xml:space="preserve">These usability testing sessions </w:t>
      </w:r>
      <w:r w:rsidR="00932696">
        <w:rPr>
          <w:rFonts w:asciiTheme="minorHAnsi" w:hAnsiTheme="minorHAnsi" w:cstheme="minorHAnsi"/>
        </w:rPr>
        <w:t>will</w:t>
      </w:r>
      <w:r w:rsidR="00932696" w:rsidRPr="00B5558B">
        <w:rPr>
          <w:rFonts w:asciiTheme="minorHAnsi" w:hAnsiTheme="minorHAnsi" w:cstheme="minorHAnsi"/>
        </w:rPr>
        <w:t xml:space="preserve"> </w:t>
      </w:r>
      <w:r w:rsidR="00F22D60" w:rsidRPr="00B5558B">
        <w:rPr>
          <w:rFonts w:asciiTheme="minorHAnsi" w:hAnsiTheme="minorHAnsi" w:cstheme="minorHAnsi"/>
        </w:rPr>
        <w:t xml:space="preserve">be composed of </w:t>
      </w:r>
      <w:r w:rsidR="00F964FE">
        <w:rPr>
          <w:rFonts w:ascii="Calibri" w:hAnsi="Calibri"/>
        </w:rPr>
        <w:t>internet users who have experience with health topics</w:t>
      </w:r>
      <w:r w:rsidR="00F22D60" w:rsidRPr="00B5558B">
        <w:rPr>
          <w:rFonts w:asciiTheme="minorHAnsi" w:hAnsiTheme="minorHAnsi" w:cstheme="minorHAnsi"/>
        </w:rPr>
        <w:t>. Each testing session should be composed of 1-on-1</w:t>
      </w:r>
      <w:r w:rsidR="00CF5B95">
        <w:rPr>
          <w:rFonts w:asciiTheme="minorHAnsi" w:hAnsiTheme="minorHAnsi" w:cstheme="minorHAnsi"/>
        </w:rPr>
        <w:t xml:space="preserve"> </w:t>
      </w:r>
      <w:r w:rsidR="00F22D60" w:rsidRPr="00B5558B">
        <w:rPr>
          <w:rFonts w:asciiTheme="minorHAnsi" w:hAnsiTheme="minorHAnsi" w:cstheme="minorHAnsi"/>
        </w:rPr>
        <w:t xml:space="preserve">individual sessions suitable for usability testing. </w:t>
      </w:r>
    </w:p>
    <w:p w14:paraId="59A31ECC" w14:textId="77777777" w:rsidR="00BA0FAD" w:rsidRPr="00AC07C7" w:rsidRDefault="00BA0FAD" w:rsidP="00BA0FAD">
      <w:pPr>
        <w:rPr>
          <w:rFonts w:ascii="Calibri" w:hAnsi="Calibri"/>
          <w:b/>
        </w:rPr>
      </w:pPr>
    </w:p>
    <w:p w14:paraId="61E16056" w14:textId="77777777" w:rsidR="00BA0FAD" w:rsidRPr="00AC07C7" w:rsidRDefault="00BA0FAD" w:rsidP="00BA0FAD">
      <w:pPr>
        <w:outlineLvl w:val="0"/>
        <w:rPr>
          <w:rFonts w:ascii="Calibri" w:hAnsi="Calibri"/>
          <w:b/>
        </w:rPr>
      </w:pPr>
      <w:r w:rsidRPr="00AC07C7">
        <w:rPr>
          <w:rFonts w:ascii="Calibri" w:hAnsi="Calibri"/>
          <w:b/>
        </w:rPr>
        <w:t>Administration of the Instrument</w:t>
      </w:r>
    </w:p>
    <w:p w14:paraId="1E39A720" w14:textId="77777777" w:rsidR="00BA0FAD" w:rsidRPr="00AC07C7" w:rsidRDefault="00BA0FAD" w:rsidP="00BA0FAD">
      <w:pPr>
        <w:pStyle w:val="ListParagraph"/>
        <w:numPr>
          <w:ilvl w:val="0"/>
          <w:numId w:val="3"/>
        </w:numPr>
        <w:rPr>
          <w:rFonts w:ascii="Calibri" w:hAnsi="Calibri"/>
        </w:rPr>
      </w:pPr>
      <w:r w:rsidRPr="00AC07C7">
        <w:rPr>
          <w:rFonts w:ascii="Calibri" w:hAnsi="Calibri"/>
        </w:rPr>
        <w:t>How will you collect the information? (Check all that apply)</w:t>
      </w:r>
    </w:p>
    <w:p w14:paraId="24CD2EF9" w14:textId="7292BF78" w:rsidR="00BA0FAD" w:rsidRPr="00AC07C7" w:rsidRDefault="00BA0FAD" w:rsidP="00BA0FAD">
      <w:pPr>
        <w:ind w:left="720"/>
        <w:rPr>
          <w:rFonts w:ascii="Calibri" w:hAnsi="Calibri"/>
        </w:rPr>
      </w:pPr>
      <w:r w:rsidRPr="00AC07C7">
        <w:rPr>
          <w:rFonts w:ascii="Calibri" w:hAnsi="Calibri"/>
        </w:rPr>
        <w:t xml:space="preserve">[  ] Web-based or other forms of Social Media </w:t>
      </w:r>
    </w:p>
    <w:p w14:paraId="6E8FD0B5" w14:textId="37C9C2FC" w:rsidR="00BA0FAD" w:rsidRPr="00AC07C7" w:rsidRDefault="00BA0FAD" w:rsidP="00BA0FAD">
      <w:pPr>
        <w:ind w:left="720"/>
        <w:rPr>
          <w:rFonts w:ascii="Calibri" w:hAnsi="Calibri"/>
        </w:rPr>
      </w:pPr>
      <w:r w:rsidRPr="00AC07C7">
        <w:rPr>
          <w:rFonts w:ascii="Calibri" w:hAnsi="Calibri"/>
        </w:rPr>
        <w:t xml:space="preserve">[ </w:t>
      </w:r>
      <w:r w:rsidR="002D6516">
        <w:rPr>
          <w:rFonts w:ascii="Calibri" w:hAnsi="Calibri"/>
        </w:rPr>
        <w:t>X</w:t>
      </w:r>
      <w:r w:rsidRPr="00AC07C7">
        <w:rPr>
          <w:rFonts w:ascii="Calibri" w:hAnsi="Calibri"/>
        </w:rPr>
        <w:t xml:space="preserve"> ] Telephone</w:t>
      </w:r>
      <w:r w:rsidRPr="00AC07C7">
        <w:rPr>
          <w:rFonts w:ascii="Calibri" w:hAnsi="Calibri"/>
        </w:rPr>
        <w:tab/>
      </w:r>
    </w:p>
    <w:p w14:paraId="1E46B02F" w14:textId="524A1C41" w:rsidR="00BA0FAD" w:rsidRPr="00AC07C7" w:rsidRDefault="00BA0FAD" w:rsidP="00BA0FAD">
      <w:pPr>
        <w:ind w:left="720"/>
        <w:rPr>
          <w:rFonts w:ascii="Calibri" w:hAnsi="Calibri"/>
        </w:rPr>
      </w:pPr>
      <w:r w:rsidRPr="00AC07C7">
        <w:rPr>
          <w:rFonts w:ascii="Calibri" w:hAnsi="Calibri"/>
        </w:rPr>
        <w:t xml:space="preserve">[ </w:t>
      </w:r>
      <w:r w:rsidR="002D6516">
        <w:rPr>
          <w:rFonts w:ascii="Calibri" w:hAnsi="Calibri"/>
        </w:rPr>
        <w:t>X</w:t>
      </w:r>
      <w:r w:rsidRPr="00AC07C7">
        <w:rPr>
          <w:rFonts w:ascii="Calibri" w:hAnsi="Calibri"/>
        </w:rPr>
        <w:t xml:space="preserve"> ] In-person</w:t>
      </w:r>
      <w:r w:rsidRPr="00AC07C7">
        <w:rPr>
          <w:rFonts w:ascii="Calibri" w:hAnsi="Calibri"/>
        </w:rPr>
        <w:tab/>
      </w:r>
    </w:p>
    <w:p w14:paraId="18E1BB71" w14:textId="77777777" w:rsidR="00BA0FAD" w:rsidRPr="00AC07C7" w:rsidRDefault="00BA0FAD" w:rsidP="00BA0FAD">
      <w:pPr>
        <w:ind w:left="720"/>
        <w:rPr>
          <w:rFonts w:ascii="Calibri" w:hAnsi="Calibri"/>
        </w:rPr>
      </w:pPr>
      <w:r w:rsidRPr="00AC07C7">
        <w:rPr>
          <w:rFonts w:ascii="Calibri" w:hAnsi="Calibri"/>
        </w:rPr>
        <w:t xml:space="preserve">[  ] Mail </w:t>
      </w:r>
    </w:p>
    <w:p w14:paraId="26E092A7" w14:textId="77777777" w:rsidR="00BA0FAD" w:rsidRPr="00AC07C7" w:rsidRDefault="00BA0FAD" w:rsidP="00BA0FAD">
      <w:pPr>
        <w:ind w:left="720"/>
        <w:rPr>
          <w:rFonts w:ascii="Calibri" w:hAnsi="Calibri"/>
        </w:rPr>
      </w:pPr>
      <w:r w:rsidRPr="00AC07C7">
        <w:rPr>
          <w:rFonts w:ascii="Calibri" w:hAnsi="Calibri"/>
        </w:rPr>
        <w:t>[  ] Other, Explain</w:t>
      </w:r>
    </w:p>
    <w:p w14:paraId="2869D81D" w14:textId="579C9B50" w:rsidR="00C57149" w:rsidRDefault="00BA0FAD">
      <w:pPr>
        <w:rPr>
          <w:rFonts w:asciiTheme="minorHAnsi" w:hAnsiTheme="minorHAnsi"/>
          <w:color w:val="000000"/>
        </w:rPr>
      </w:pPr>
      <w:r w:rsidRPr="003B30BB">
        <w:rPr>
          <w:rFonts w:ascii="Calibri" w:hAnsi="Calibri"/>
        </w:rPr>
        <w:t>Will interviewers or facilitators be used?  [</w:t>
      </w:r>
      <w:r w:rsidR="002D6516">
        <w:rPr>
          <w:rFonts w:ascii="Calibri" w:hAnsi="Calibri"/>
        </w:rPr>
        <w:t>X</w:t>
      </w:r>
      <w:r w:rsidRPr="003B30BB">
        <w:rPr>
          <w:rFonts w:ascii="Calibri" w:hAnsi="Calibri"/>
        </w:rPr>
        <w:t xml:space="preserve"> ] Yes [</w:t>
      </w:r>
      <w:r w:rsidR="007152EE" w:rsidRPr="003B30BB">
        <w:rPr>
          <w:rFonts w:ascii="Calibri" w:hAnsi="Calibri"/>
        </w:rPr>
        <w:t xml:space="preserve">  </w:t>
      </w:r>
      <w:r w:rsidRPr="003B30BB">
        <w:rPr>
          <w:rFonts w:ascii="Calibri" w:hAnsi="Calibri"/>
        </w:rPr>
        <w:t>] No</w:t>
      </w:r>
    </w:p>
    <w:p w14:paraId="7F949DDC" w14:textId="77777777" w:rsidR="00C57149" w:rsidRDefault="00C57149">
      <w:pPr>
        <w:rPr>
          <w:rFonts w:asciiTheme="minorHAnsi" w:hAnsiTheme="minorHAnsi"/>
          <w:color w:val="000000"/>
        </w:rPr>
      </w:pPr>
    </w:p>
    <w:p w14:paraId="0378EC26" w14:textId="77777777" w:rsidR="00C57149" w:rsidRDefault="00C57149">
      <w:pPr>
        <w:rPr>
          <w:rFonts w:asciiTheme="minorHAnsi" w:hAnsiTheme="minorHAnsi"/>
          <w:color w:val="000000"/>
        </w:rPr>
      </w:pPr>
    </w:p>
    <w:p w14:paraId="51081E95" w14:textId="77777777" w:rsidR="00C57149" w:rsidRDefault="00C57149">
      <w:pPr>
        <w:rPr>
          <w:rFonts w:asciiTheme="minorHAnsi" w:hAnsiTheme="minorHAnsi"/>
          <w:color w:val="000000"/>
        </w:rPr>
      </w:pPr>
    </w:p>
    <w:p w14:paraId="3F8A1D7C" w14:textId="77777777" w:rsidR="00C57149" w:rsidRDefault="00C57149">
      <w:pPr>
        <w:rPr>
          <w:rFonts w:asciiTheme="minorHAnsi" w:hAnsiTheme="minorHAnsi"/>
          <w:color w:val="000000"/>
        </w:rPr>
      </w:pPr>
    </w:p>
    <w:p w14:paraId="3099F258" w14:textId="77777777" w:rsidR="00C57149" w:rsidRDefault="00C57149">
      <w:pPr>
        <w:rPr>
          <w:rFonts w:asciiTheme="minorHAnsi" w:hAnsiTheme="minorHAnsi"/>
          <w:color w:val="000000"/>
        </w:rPr>
      </w:pPr>
    </w:p>
    <w:p w14:paraId="1CF2DAB6" w14:textId="77777777" w:rsidR="00C57149" w:rsidRDefault="00C57149">
      <w:pPr>
        <w:rPr>
          <w:rFonts w:asciiTheme="minorHAnsi" w:hAnsiTheme="minorHAnsi"/>
          <w:color w:val="000000"/>
        </w:rPr>
      </w:pPr>
    </w:p>
    <w:p w14:paraId="3E1C2D0C" w14:textId="77777777" w:rsidR="007A5FC5" w:rsidRDefault="007A5FC5" w:rsidP="00DD0D8C">
      <w:pPr>
        <w:spacing w:after="200" w:line="276" w:lineRule="auto"/>
        <w:rPr>
          <w:rFonts w:asciiTheme="minorHAnsi" w:hAnsiTheme="minorHAnsi"/>
          <w:color w:val="000000"/>
        </w:rPr>
      </w:pPr>
    </w:p>
    <w:p w14:paraId="10224943" w14:textId="77777777" w:rsidR="00C57149" w:rsidRDefault="00C57149">
      <w:pPr>
        <w:rPr>
          <w:rFonts w:asciiTheme="minorHAnsi" w:hAnsiTheme="minorHAnsi"/>
          <w:color w:val="000000"/>
        </w:rPr>
      </w:pPr>
    </w:p>
    <w:p w14:paraId="3139DD73" w14:textId="77777777" w:rsidR="00C57149" w:rsidRPr="008C577D" w:rsidRDefault="00C57149" w:rsidP="00C57149">
      <w:pPr>
        <w:pStyle w:val="Default"/>
        <w:ind w:left="990"/>
      </w:pPr>
    </w:p>
    <w:p w14:paraId="52F171E2" w14:textId="3B851F77" w:rsidR="00C57149" w:rsidRDefault="00C57149" w:rsidP="005D6CF5">
      <w:pPr>
        <w:pStyle w:val="Default"/>
      </w:pPr>
    </w:p>
    <w:sectPr w:rsidR="00C57149"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8427E" w14:textId="77777777" w:rsidR="00E95205" w:rsidRDefault="00E95205" w:rsidP="008B5D54">
      <w:r>
        <w:separator/>
      </w:r>
    </w:p>
  </w:endnote>
  <w:endnote w:type="continuationSeparator" w:id="0">
    <w:p w14:paraId="7AB32A42" w14:textId="77777777" w:rsidR="00E95205" w:rsidRDefault="00E9520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2C366" w14:textId="77777777" w:rsidR="00E95205" w:rsidRDefault="00E95205" w:rsidP="008B5D54">
      <w:r>
        <w:separator/>
      </w:r>
    </w:p>
  </w:footnote>
  <w:footnote w:type="continuationSeparator" w:id="0">
    <w:p w14:paraId="0FEA6B27" w14:textId="77777777" w:rsidR="00E95205" w:rsidRDefault="00E9520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10E44"/>
    <w:multiLevelType w:val="hybridMultilevel"/>
    <w:tmpl w:val="D2662AFC"/>
    <w:lvl w:ilvl="0" w:tplc="0409000F">
      <w:start w:val="1"/>
      <w:numFmt w:val="decimal"/>
      <w:lvlText w:val="%1."/>
      <w:lvlJc w:val="left"/>
      <w:pPr>
        <w:ind w:left="1080" w:hanging="360"/>
      </w:p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2224672"/>
    <w:multiLevelType w:val="hybridMultilevel"/>
    <w:tmpl w:val="D2662AFC"/>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BF67506"/>
    <w:multiLevelType w:val="hybridMultilevel"/>
    <w:tmpl w:val="42644638"/>
    <w:lvl w:ilvl="0" w:tplc="24C85C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879B8"/>
    <w:multiLevelType w:val="hybridMultilevel"/>
    <w:tmpl w:val="9774B14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6320D5E"/>
    <w:multiLevelType w:val="hybridMultilevel"/>
    <w:tmpl w:val="1CB0D0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291B3D8C"/>
    <w:multiLevelType w:val="hybridMultilevel"/>
    <w:tmpl w:val="32F423DA"/>
    <w:lvl w:ilvl="0" w:tplc="0409000F">
      <w:start w:val="1"/>
      <w:numFmt w:val="decimal"/>
      <w:lvlText w:val="%1."/>
      <w:lvlJc w:val="left"/>
      <w:pPr>
        <w:ind w:left="99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707993"/>
    <w:multiLevelType w:val="hybridMultilevel"/>
    <w:tmpl w:val="BAF01D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2EFE0BF6"/>
    <w:multiLevelType w:val="hybridMultilevel"/>
    <w:tmpl w:val="239A1C92"/>
    <w:lvl w:ilvl="0" w:tplc="48C64956">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509073EC"/>
    <w:multiLevelType w:val="hybridMultilevel"/>
    <w:tmpl w:val="FE5485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4F03F38"/>
    <w:multiLevelType w:val="hybridMultilevel"/>
    <w:tmpl w:val="1F8699A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5DBB1B01"/>
    <w:multiLevelType w:val="hybridMultilevel"/>
    <w:tmpl w:val="321808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4567A02"/>
    <w:multiLevelType w:val="hybridMultilevel"/>
    <w:tmpl w:val="01927BB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D3558C"/>
    <w:multiLevelType w:val="hybridMultilevel"/>
    <w:tmpl w:val="62F26A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6F48757A"/>
    <w:multiLevelType w:val="hybridMultilevel"/>
    <w:tmpl w:val="E840A34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286E7D"/>
    <w:multiLevelType w:val="hybridMultilevel"/>
    <w:tmpl w:val="FC0AD9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F1A65C7"/>
    <w:multiLevelType w:val="hybridMultilevel"/>
    <w:tmpl w:val="D2662AFC"/>
    <w:lvl w:ilvl="0" w:tplc="0409000F">
      <w:start w:val="1"/>
      <w:numFmt w:val="decimal"/>
      <w:lvlText w:val="%1."/>
      <w:lvlJc w:val="left"/>
      <w:pPr>
        <w:ind w:left="1080" w:hanging="360"/>
      </w:p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7"/>
  </w:num>
  <w:num w:numId="2">
    <w:abstractNumId w:val="12"/>
  </w:num>
  <w:num w:numId="3">
    <w:abstractNumId w:val="1"/>
  </w:num>
  <w:num w:numId="4">
    <w:abstractNumId w:val="2"/>
  </w:num>
  <w:num w:numId="5">
    <w:abstractNumId w:val="3"/>
  </w:num>
  <w:num w:numId="6">
    <w:abstractNumId w:val="6"/>
  </w:num>
  <w:num w:numId="7">
    <w:abstractNumId w:val="16"/>
  </w:num>
  <w:num w:numId="8">
    <w:abstractNumId w:val="14"/>
  </w:num>
  <w:num w:numId="9">
    <w:abstractNumId w:val="8"/>
  </w:num>
  <w:num w:numId="10">
    <w:abstractNumId w:val="4"/>
  </w:num>
  <w:num w:numId="11">
    <w:abstractNumId w:val="5"/>
  </w:num>
  <w:num w:numId="12">
    <w:abstractNumId w:val="11"/>
  </w:num>
  <w:num w:numId="13">
    <w:abstractNumId w:val="10"/>
  </w:num>
  <w:num w:numId="14">
    <w:abstractNumId w:val="7"/>
  </w:num>
  <w:num w:numId="15">
    <w:abstractNumId w:val="15"/>
  </w:num>
  <w:num w:numId="16">
    <w:abstractNumId w:val="13"/>
  </w:num>
  <w:num w:numId="17">
    <w:abstractNumId w:val="9"/>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DateAndTime/>
  <w:defaultTabStop w:val="720"/>
  <w:drawingGridHorizontalSpacing w:val="11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FAD"/>
    <w:rsid w:val="00072969"/>
    <w:rsid w:val="000A6E2B"/>
    <w:rsid w:val="000C49DD"/>
    <w:rsid w:val="000E60F0"/>
    <w:rsid w:val="000F1CEB"/>
    <w:rsid w:val="00106A63"/>
    <w:rsid w:val="001112D8"/>
    <w:rsid w:val="0011624C"/>
    <w:rsid w:val="00143C8D"/>
    <w:rsid w:val="00143EF3"/>
    <w:rsid w:val="001450B3"/>
    <w:rsid w:val="001621AF"/>
    <w:rsid w:val="00164807"/>
    <w:rsid w:val="00165090"/>
    <w:rsid w:val="0017321A"/>
    <w:rsid w:val="00184F4A"/>
    <w:rsid w:val="00193A19"/>
    <w:rsid w:val="00197970"/>
    <w:rsid w:val="001D0D5F"/>
    <w:rsid w:val="002462AA"/>
    <w:rsid w:val="00272CE7"/>
    <w:rsid w:val="00273B51"/>
    <w:rsid w:val="0027799A"/>
    <w:rsid w:val="00295529"/>
    <w:rsid w:val="002A77A1"/>
    <w:rsid w:val="002D6516"/>
    <w:rsid w:val="002E28E8"/>
    <w:rsid w:val="002E32EF"/>
    <w:rsid w:val="00336444"/>
    <w:rsid w:val="0036496F"/>
    <w:rsid w:val="003763F0"/>
    <w:rsid w:val="003A482C"/>
    <w:rsid w:val="003A7D05"/>
    <w:rsid w:val="003B30BB"/>
    <w:rsid w:val="003D1FC0"/>
    <w:rsid w:val="003F5793"/>
    <w:rsid w:val="00415490"/>
    <w:rsid w:val="00434F3E"/>
    <w:rsid w:val="00483A79"/>
    <w:rsid w:val="00492A9A"/>
    <w:rsid w:val="004A4481"/>
    <w:rsid w:val="004B1E20"/>
    <w:rsid w:val="004B7671"/>
    <w:rsid w:val="004E1687"/>
    <w:rsid w:val="004E6058"/>
    <w:rsid w:val="004F06CA"/>
    <w:rsid w:val="00500E74"/>
    <w:rsid w:val="00504C77"/>
    <w:rsid w:val="005077DB"/>
    <w:rsid w:val="00514261"/>
    <w:rsid w:val="00541EAD"/>
    <w:rsid w:val="00544E49"/>
    <w:rsid w:val="005571B6"/>
    <w:rsid w:val="00577121"/>
    <w:rsid w:val="00577B51"/>
    <w:rsid w:val="005A65DC"/>
    <w:rsid w:val="005B0DB5"/>
    <w:rsid w:val="005B1AD4"/>
    <w:rsid w:val="005C301C"/>
    <w:rsid w:val="005D3E93"/>
    <w:rsid w:val="005D6CF5"/>
    <w:rsid w:val="00661859"/>
    <w:rsid w:val="0067191C"/>
    <w:rsid w:val="00691B40"/>
    <w:rsid w:val="006C6578"/>
    <w:rsid w:val="006F41D1"/>
    <w:rsid w:val="006F6A77"/>
    <w:rsid w:val="007152EE"/>
    <w:rsid w:val="00742F7F"/>
    <w:rsid w:val="00765371"/>
    <w:rsid w:val="00766AEB"/>
    <w:rsid w:val="00784197"/>
    <w:rsid w:val="007A5FC5"/>
    <w:rsid w:val="007D30EE"/>
    <w:rsid w:val="007F229D"/>
    <w:rsid w:val="008533F9"/>
    <w:rsid w:val="0087424F"/>
    <w:rsid w:val="00896C0B"/>
    <w:rsid w:val="008B2919"/>
    <w:rsid w:val="008B5D54"/>
    <w:rsid w:val="008C1048"/>
    <w:rsid w:val="008C6A24"/>
    <w:rsid w:val="008E44D2"/>
    <w:rsid w:val="00900692"/>
    <w:rsid w:val="00906A25"/>
    <w:rsid w:val="00914B9D"/>
    <w:rsid w:val="00915C7F"/>
    <w:rsid w:val="00932696"/>
    <w:rsid w:val="009645AC"/>
    <w:rsid w:val="009664F3"/>
    <w:rsid w:val="0098737C"/>
    <w:rsid w:val="009A0C28"/>
    <w:rsid w:val="009C2038"/>
    <w:rsid w:val="009C222E"/>
    <w:rsid w:val="009D78E9"/>
    <w:rsid w:val="009E1F7D"/>
    <w:rsid w:val="009E3331"/>
    <w:rsid w:val="009F5F91"/>
    <w:rsid w:val="00A12430"/>
    <w:rsid w:val="00A304F6"/>
    <w:rsid w:val="00A46C18"/>
    <w:rsid w:val="00A53B29"/>
    <w:rsid w:val="00A65576"/>
    <w:rsid w:val="00A87AE9"/>
    <w:rsid w:val="00A924F5"/>
    <w:rsid w:val="00A97E4E"/>
    <w:rsid w:val="00AC334E"/>
    <w:rsid w:val="00AE3084"/>
    <w:rsid w:val="00B52DAB"/>
    <w:rsid w:val="00B5558B"/>
    <w:rsid w:val="00B55735"/>
    <w:rsid w:val="00B608AC"/>
    <w:rsid w:val="00B66D29"/>
    <w:rsid w:val="00B67D84"/>
    <w:rsid w:val="00B74DFA"/>
    <w:rsid w:val="00B80979"/>
    <w:rsid w:val="00BA0FAD"/>
    <w:rsid w:val="00BC5569"/>
    <w:rsid w:val="00BE4F5B"/>
    <w:rsid w:val="00BE7E62"/>
    <w:rsid w:val="00C060A1"/>
    <w:rsid w:val="00C23706"/>
    <w:rsid w:val="00C57149"/>
    <w:rsid w:val="00C660CE"/>
    <w:rsid w:val="00CA3C71"/>
    <w:rsid w:val="00CA7D4C"/>
    <w:rsid w:val="00CD2595"/>
    <w:rsid w:val="00CD4B04"/>
    <w:rsid w:val="00CD7712"/>
    <w:rsid w:val="00CF5B95"/>
    <w:rsid w:val="00D065AF"/>
    <w:rsid w:val="00D412A2"/>
    <w:rsid w:val="00D452B8"/>
    <w:rsid w:val="00D80BB1"/>
    <w:rsid w:val="00D82241"/>
    <w:rsid w:val="00D86A0E"/>
    <w:rsid w:val="00DB05FA"/>
    <w:rsid w:val="00DB3750"/>
    <w:rsid w:val="00DB6925"/>
    <w:rsid w:val="00DC57CC"/>
    <w:rsid w:val="00DC7AC1"/>
    <w:rsid w:val="00DD0D8C"/>
    <w:rsid w:val="00DD4DC1"/>
    <w:rsid w:val="00DE5014"/>
    <w:rsid w:val="00E208BD"/>
    <w:rsid w:val="00E2662F"/>
    <w:rsid w:val="00E95205"/>
    <w:rsid w:val="00EA61D5"/>
    <w:rsid w:val="00EA7DEA"/>
    <w:rsid w:val="00ED441F"/>
    <w:rsid w:val="00ED5ACC"/>
    <w:rsid w:val="00EE725F"/>
    <w:rsid w:val="00EF0100"/>
    <w:rsid w:val="00EF4797"/>
    <w:rsid w:val="00EF4B20"/>
    <w:rsid w:val="00F00D6B"/>
    <w:rsid w:val="00F06516"/>
    <w:rsid w:val="00F10E2C"/>
    <w:rsid w:val="00F22D60"/>
    <w:rsid w:val="00F3390C"/>
    <w:rsid w:val="00F5663C"/>
    <w:rsid w:val="00F964FE"/>
    <w:rsid w:val="00FC12E7"/>
    <w:rsid w:val="00FD5E45"/>
    <w:rsid w:val="00FF4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152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FAD"/>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odyTextIndent">
    <w:name w:val="Body Text Indent"/>
    <w:basedOn w:val="Normal"/>
    <w:link w:val="BodyTextIndentChar"/>
    <w:uiPriority w:val="99"/>
    <w:rsid w:val="00BA0FAD"/>
    <w:pPr>
      <w:ind w:left="288"/>
    </w:pPr>
    <w:rPr>
      <w:sz w:val="20"/>
      <w:szCs w:val="20"/>
      <w:lang w:eastAsia="zh-CN"/>
    </w:rPr>
  </w:style>
  <w:style w:type="character" w:customStyle="1" w:styleId="BodyTextIndentChar">
    <w:name w:val="Body Text Indent Char"/>
    <w:basedOn w:val="DefaultParagraphFont"/>
    <w:link w:val="BodyTextIndent"/>
    <w:uiPriority w:val="99"/>
    <w:rsid w:val="00BA0FAD"/>
    <w:rPr>
      <w:rFonts w:ascii="Times New Roman" w:eastAsia="PMingLiU" w:hAnsi="Times New Roman" w:cs="Times New Roman"/>
      <w:sz w:val="20"/>
      <w:szCs w:val="20"/>
      <w:lang w:eastAsia="zh-CN"/>
    </w:rPr>
  </w:style>
  <w:style w:type="paragraph" w:styleId="ListParagraph">
    <w:name w:val="List Paragraph"/>
    <w:basedOn w:val="Normal"/>
    <w:uiPriority w:val="34"/>
    <w:qFormat/>
    <w:rsid w:val="00BA0FAD"/>
    <w:pPr>
      <w:ind w:left="720"/>
      <w:contextualSpacing/>
    </w:pPr>
  </w:style>
  <w:style w:type="character" w:styleId="Hyperlink">
    <w:name w:val="Hyperlink"/>
    <w:basedOn w:val="DefaultParagraphFont"/>
    <w:uiPriority w:val="99"/>
    <w:unhideWhenUsed/>
    <w:rsid w:val="00BA0FAD"/>
    <w:rPr>
      <w:color w:val="0000FF" w:themeColor="hyperlink"/>
      <w:u w:val="single"/>
    </w:rPr>
  </w:style>
  <w:style w:type="paragraph" w:customStyle="1" w:styleId="Default">
    <w:name w:val="Default"/>
    <w:rsid w:val="00BA0FAD"/>
    <w:pPr>
      <w:widowControl w:val="0"/>
      <w:autoSpaceDE w:val="0"/>
      <w:autoSpaceDN w:val="0"/>
      <w:adjustRightInd w:val="0"/>
      <w:spacing w:after="0" w:line="240" w:lineRule="auto"/>
    </w:pPr>
    <w:rPr>
      <w:rFonts w:ascii="Arial" w:eastAsia="PMingLiU" w:hAnsi="Arial" w:cs="Arial"/>
      <w:color w:val="000000"/>
      <w:sz w:val="24"/>
      <w:szCs w:val="24"/>
    </w:rPr>
  </w:style>
  <w:style w:type="character" w:styleId="CommentReference">
    <w:name w:val="annotation reference"/>
    <w:basedOn w:val="DefaultParagraphFont"/>
    <w:uiPriority w:val="99"/>
    <w:semiHidden/>
    <w:unhideWhenUsed/>
    <w:rsid w:val="00544E49"/>
    <w:rPr>
      <w:sz w:val="16"/>
      <w:szCs w:val="16"/>
    </w:rPr>
  </w:style>
  <w:style w:type="paragraph" w:styleId="CommentText">
    <w:name w:val="annotation text"/>
    <w:basedOn w:val="Normal"/>
    <w:link w:val="CommentTextChar"/>
    <w:uiPriority w:val="99"/>
    <w:semiHidden/>
    <w:unhideWhenUsed/>
    <w:rsid w:val="00544E49"/>
    <w:rPr>
      <w:sz w:val="20"/>
      <w:szCs w:val="20"/>
    </w:rPr>
  </w:style>
  <w:style w:type="character" w:customStyle="1" w:styleId="CommentTextChar">
    <w:name w:val="Comment Text Char"/>
    <w:basedOn w:val="DefaultParagraphFont"/>
    <w:link w:val="CommentText"/>
    <w:uiPriority w:val="99"/>
    <w:semiHidden/>
    <w:rsid w:val="00544E49"/>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4E49"/>
    <w:rPr>
      <w:b/>
      <w:bCs/>
    </w:rPr>
  </w:style>
  <w:style w:type="character" w:customStyle="1" w:styleId="CommentSubjectChar">
    <w:name w:val="Comment Subject Char"/>
    <w:basedOn w:val="CommentTextChar"/>
    <w:link w:val="CommentSubject"/>
    <w:uiPriority w:val="99"/>
    <w:semiHidden/>
    <w:rsid w:val="00544E49"/>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544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E49"/>
    <w:rPr>
      <w:rFonts w:ascii="Segoe UI" w:eastAsia="PMingLiU" w:hAnsi="Segoe UI" w:cs="Segoe UI"/>
      <w:sz w:val="18"/>
      <w:szCs w:val="18"/>
    </w:rPr>
  </w:style>
  <w:style w:type="paragraph" w:styleId="FootnoteText">
    <w:name w:val="footnote text"/>
    <w:basedOn w:val="Normal"/>
    <w:link w:val="FootnoteTextChar"/>
    <w:uiPriority w:val="99"/>
    <w:rsid w:val="00C57149"/>
    <w:rPr>
      <w:rFonts w:ascii="Times" w:eastAsia="Times" w:hAnsi="Times"/>
      <w:szCs w:val="20"/>
    </w:rPr>
  </w:style>
  <w:style w:type="character" w:customStyle="1" w:styleId="FootnoteTextChar">
    <w:name w:val="Footnote Text Char"/>
    <w:basedOn w:val="DefaultParagraphFont"/>
    <w:link w:val="FootnoteText"/>
    <w:uiPriority w:val="99"/>
    <w:rsid w:val="00C57149"/>
    <w:rPr>
      <w:rFonts w:ascii="Times" w:eastAsia="Times" w:hAnsi="Times" w:cs="Times New Roman"/>
      <w:sz w:val="24"/>
      <w:szCs w:val="20"/>
    </w:rPr>
  </w:style>
  <w:style w:type="paragraph" w:customStyle="1" w:styleId="CM2">
    <w:name w:val="CM2"/>
    <w:basedOn w:val="Default"/>
    <w:next w:val="Default"/>
    <w:uiPriority w:val="99"/>
    <w:rsid w:val="00C57149"/>
    <w:pPr>
      <w:spacing w:line="231" w:lineRule="atLeast"/>
    </w:pPr>
    <w:rPr>
      <w:color w:val="auto"/>
    </w:rPr>
  </w:style>
  <w:style w:type="paragraph" w:customStyle="1" w:styleId="CM12">
    <w:name w:val="CM12"/>
    <w:basedOn w:val="Default"/>
    <w:next w:val="Default"/>
    <w:uiPriority w:val="99"/>
    <w:rsid w:val="00C57149"/>
    <w:pPr>
      <w:spacing w:line="231" w:lineRule="atLeast"/>
    </w:pPr>
    <w:rPr>
      <w:color w:val="auto"/>
    </w:rPr>
  </w:style>
  <w:style w:type="paragraph" w:customStyle="1" w:styleId="CM17">
    <w:name w:val="CM17"/>
    <w:basedOn w:val="Default"/>
    <w:next w:val="Default"/>
    <w:uiPriority w:val="99"/>
    <w:rsid w:val="00C57149"/>
    <w:rPr>
      <w:color w:val="auto"/>
    </w:rPr>
  </w:style>
  <w:style w:type="paragraph" w:customStyle="1" w:styleId="CM101">
    <w:name w:val="CM101"/>
    <w:basedOn w:val="Default"/>
    <w:next w:val="Default"/>
    <w:uiPriority w:val="99"/>
    <w:rsid w:val="00A87AE9"/>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FAD"/>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odyTextIndent">
    <w:name w:val="Body Text Indent"/>
    <w:basedOn w:val="Normal"/>
    <w:link w:val="BodyTextIndentChar"/>
    <w:uiPriority w:val="99"/>
    <w:rsid w:val="00BA0FAD"/>
    <w:pPr>
      <w:ind w:left="288"/>
    </w:pPr>
    <w:rPr>
      <w:sz w:val="20"/>
      <w:szCs w:val="20"/>
      <w:lang w:eastAsia="zh-CN"/>
    </w:rPr>
  </w:style>
  <w:style w:type="character" w:customStyle="1" w:styleId="BodyTextIndentChar">
    <w:name w:val="Body Text Indent Char"/>
    <w:basedOn w:val="DefaultParagraphFont"/>
    <w:link w:val="BodyTextIndent"/>
    <w:uiPriority w:val="99"/>
    <w:rsid w:val="00BA0FAD"/>
    <w:rPr>
      <w:rFonts w:ascii="Times New Roman" w:eastAsia="PMingLiU" w:hAnsi="Times New Roman" w:cs="Times New Roman"/>
      <w:sz w:val="20"/>
      <w:szCs w:val="20"/>
      <w:lang w:eastAsia="zh-CN"/>
    </w:rPr>
  </w:style>
  <w:style w:type="paragraph" w:styleId="ListParagraph">
    <w:name w:val="List Paragraph"/>
    <w:basedOn w:val="Normal"/>
    <w:uiPriority w:val="34"/>
    <w:qFormat/>
    <w:rsid w:val="00BA0FAD"/>
    <w:pPr>
      <w:ind w:left="720"/>
      <w:contextualSpacing/>
    </w:pPr>
  </w:style>
  <w:style w:type="character" w:styleId="Hyperlink">
    <w:name w:val="Hyperlink"/>
    <w:basedOn w:val="DefaultParagraphFont"/>
    <w:uiPriority w:val="99"/>
    <w:unhideWhenUsed/>
    <w:rsid w:val="00BA0FAD"/>
    <w:rPr>
      <w:color w:val="0000FF" w:themeColor="hyperlink"/>
      <w:u w:val="single"/>
    </w:rPr>
  </w:style>
  <w:style w:type="paragraph" w:customStyle="1" w:styleId="Default">
    <w:name w:val="Default"/>
    <w:rsid w:val="00BA0FAD"/>
    <w:pPr>
      <w:widowControl w:val="0"/>
      <w:autoSpaceDE w:val="0"/>
      <w:autoSpaceDN w:val="0"/>
      <w:adjustRightInd w:val="0"/>
      <w:spacing w:after="0" w:line="240" w:lineRule="auto"/>
    </w:pPr>
    <w:rPr>
      <w:rFonts w:ascii="Arial" w:eastAsia="PMingLiU" w:hAnsi="Arial" w:cs="Arial"/>
      <w:color w:val="000000"/>
      <w:sz w:val="24"/>
      <w:szCs w:val="24"/>
    </w:rPr>
  </w:style>
  <w:style w:type="character" w:styleId="CommentReference">
    <w:name w:val="annotation reference"/>
    <w:basedOn w:val="DefaultParagraphFont"/>
    <w:uiPriority w:val="99"/>
    <w:semiHidden/>
    <w:unhideWhenUsed/>
    <w:rsid w:val="00544E49"/>
    <w:rPr>
      <w:sz w:val="16"/>
      <w:szCs w:val="16"/>
    </w:rPr>
  </w:style>
  <w:style w:type="paragraph" w:styleId="CommentText">
    <w:name w:val="annotation text"/>
    <w:basedOn w:val="Normal"/>
    <w:link w:val="CommentTextChar"/>
    <w:uiPriority w:val="99"/>
    <w:semiHidden/>
    <w:unhideWhenUsed/>
    <w:rsid w:val="00544E49"/>
    <w:rPr>
      <w:sz w:val="20"/>
      <w:szCs w:val="20"/>
    </w:rPr>
  </w:style>
  <w:style w:type="character" w:customStyle="1" w:styleId="CommentTextChar">
    <w:name w:val="Comment Text Char"/>
    <w:basedOn w:val="DefaultParagraphFont"/>
    <w:link w:val="CommentText"/>
    <w:uiPriority w:val="99"/>
    <w:semiHidden/>
    <w:rsid w:val="00544E49"/>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4E49"/>
    <w:rPr>
      <w:b/>
      <w:bCs/>
    </w:rPr>
  </w:style>
  <w:style w:type="character" w:customStyle="1" w:styleId="CommentSubjectChar">
    <w:name w:val="Comment Subject Char"/>
    <w:basedOn w:val="CommentTextChar"/>
    <w:link w:val="CommentSubject"/>
    <w:uiPriority w:val="99"/>
    <w:semiHidden/>
    <w:rsid w:val="00544E49"/>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544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E49"/>
    <w:rPr>
      <w:rFonts w:ascii="Segoe UI" w:eastAsia="PMingLiU" w:hAnsi="Segoe UI" w:cs="Segoe UI"/>
      <w:sz w:val="18"/>
      <w:szCs w:val="18"/>
    </w:rPr>
  </w:style>
  <w:style w:type="paragraph" w:styleId="FootnoteText">
    <w:name w:val="footnote text"/>
    <w:basedOn w:val="Normal"/>
    <w:link w:val="FootnoteTextChar"/>
    <w:uiPriority w:val="99"/>
    <w:rsid w:val="00C57149"/>
    <w:rPr>
      <w:rFonts w:ascii="Times" w:eastAsia="Times" w:hAnsi="Times"/>
      <w:szCs w:val="20"/>
    </w:rPr>
  </w:style>
  <w:style w:type="character" w:customStyle="1" w:styleId="FootnoteTextChar">
    <w:name w:val="Footnote Text Char"/>
    <w:basedOn w:val="DefaultParagraphFont"/>
    <w:link w:val="FootnoteText"/>
    <w:uiPriority w:val="99"/>
    <w:rsid w:val="00C57149"/>
    <w:rPr>
      <w:rFonts w:ascii="Times" w:eastAsia="Times" w:hAnsi="Times" w:cs="Times New Roman"/>
      <w:sz w:val="24"/>
      <w:szCs w:val="20"/>
    </w:rPr>
  </w:style>
  <w:style w:type="paragraph" w:customStyle="1" w:styleId="CM2">
    <w:name w:val="CM2"/>
    <w:basedOn w:val="Default"/>
    <w:next w:val="Default"/>
    <w:uiPriority w:val="99"/>
    <w:rsid w:val="00C57149"/>
    <w:pPr>
      <w:spacing w:line="231" w:lineRule="atLeast"/>
    </w:pPr>
    <w:rPr>
      <w:color w:val="auto"/>
    </w:rPr>
  </w:style>
  <w:style w:type="paragraph" w:customStyle="1" w:styleId="CM12">
    <w:name w:val="CM12"/>
    <w:basedOn w:val="Default"/>
    <w:next w:val="Default"/>
    <w:uiPriority w:val="99"/>
    <w:rsid w:val="00C57149"/>
    <w:pPr>
      <w:spacing w:line="231" w:lineRule="atLeast"/>
    </w:pPr>
    <w:rPr>
      <w:color w:val="auto"/>
    </w:rPr>
  </w:style>
  <w:style w:type="paragraph" w:customStyle="1" w:styleId="CM17">
    <w:name w:val="CM17"/>
    <w:basedOn w:val="Default"/>
    <w:next w:val="Default"/>
    <w:uiPriority w:val="99"/>
    <w:rsid w:val="00C57149"/>
    <w:rPr>
      <w:color w:val="auto"/>
    </w:rPr>
  </w:style>
  <w:style w:type="paragraph" w:customStyle="1" w:styleId="CM101">
    <w:name w:val="CM101"/>
    <w:basedOn w:val="Default"/>
    <w:next w:val="Default"/>
    <w:uiPriority w:val="99"/>
    <w:rsid w:val="00A87AE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isqars-viz.cdc.gov:8006/" TargetMode="External"/><Relationship Id="rId4" Type="http://schemas.microsoft.com/office/2007/relationships/stylesWithEffects" Target="stylesWithEffects.xml"/><Relationship Id="rId9" Type="http://schemas.openxmlformats.org/officeDocument/2006/relationships/hyperlink" Target="https://www.cdc.gov/injury/wisq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0F02-F427-48A6-A3DB-933FD64B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Injury Center</dc:creator>
  <cp:keywords/>
  <dc:description/>
  <cp:lastModifiedBy>SYSTEM</cp:lastModifiedBy>
  <cp:revision>2</cp:revision>
  <dcterms:created xsi:type="dcterms:W3CDTF">2019-01-24T14:05:00Z</dcterms:created>
  <dcterms:modified xsi:type="dcterms:W3CDTF">2019-01-24T14:05:00Z</dcterms:modified>
</cp:coreProperties>
</file>