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432A7" w14:textId="4D1B94B5" w:rsidR="00E65446" w:rsidRPr="003B3347" w:rsidRDefault="00087FC1" w:rsidP="00087FC1">
      <w:pPr>
        <w:pStyle w:val="PlainText"/>
        <w:tabs>
          <w:tab w:val="left" w:pos="4650"/>
        </w:tabs>
        <w:spacing w:before="100" w:beforeAutospacing="1" w:after="100" w:afterAutospacing="1" w:line="276" w:lineRule="auto"/>
        <w:rPr>
          <w:rStyle w:val="Strong"/>
          <w:rFonts w:ascii="Times New Roman" w:hAnsi="Times New Roman" w:cs="Times New Roman"/>
          <w:bCs w:val="0"/>
          <w:sz w:val="24"/>
        </w:rPr>
      </w:pPr>
      <w:r>
        <w:rPr>
          <w:rStyle w:val="Strong"/>
          <w:rFonts w:ascii="Times New Roman" w:hAnsi="Times New Roman" w:cs="Times New Roman"/>
          <w:sz w:val="24"/>
        </w:rPr>
        <w:t xml:space="preserve">                                      </w:t>
      </w:r>
      <w:r w:rsidR="00940BC5" w:rsidRPr="003B3347">
        <w:rPr>
          <w:rStyle w:val="Strong"/>
          <w:rFonts w:ascii="Times New Roman" w:hAnsi="Times New Roman" w:cs="Times New Roman"/>
          <w:sz w:val="24"/>
        </w:rPr>
        <w:t xml:space="preserve">Attachment </w:t>
      </w:r>
      <w:bookmarkStart w:id="0" w:name="_GoBack"/>
      <w:bookmarkEnd w:id="0"/>
      <w:r w:rsidR="007878B1" w:rsidRPr="003B3347">
        <w:rPr>
          <w:rStyle w:val="Strong"/>
          <w:rFonts w:ascii="Times New Roman" w:hAnsi="Times New Roman" w:cs="Times New Roman"/>
          <w:sz w:val="24"/>
        </w:rPr>
        <w:t>9</w:t>
      </w:r>
      <w:r w:rsidR="007878B1">
        <w:rPr>
          <w:rStyle w:val="Strong"/>
          <w:rFonts w:ascii="Times New Roman" w:hAnsi="Times New Roman" w:cs="Times New Roman"/>
          <w:sz w:val="24"/>
        </w:rPr>
        <w:t xml:space="preserve"> ACBS</w:t>
      </w:r>
      <w:r w:rsidR="00E65446" w:rsidRPr="003B3347">
        <w:rPr>
          <w:rStyle w:val="Strong"/>
          <w:rFonts w:ascii="Times New Roman" w:hAnsi="Times New Roman" w:cs="Times New Roman"/>
          <w:sz w:val="24"/>
        </w:rPr>
        <w:t xml:space="preserve"> </w:t>
      </w:r>
      <w:r w:rsidR="00E65446" w:rsidRPr="003B3347">
        <w:rPr>
          <w:rStyle w:val="Strong"/>
          <w:rFonts w:ascii="Times New Roman" w:hAnsi="Times New Roman" w:cs="Times New Roman"/>
          <w:bCs w:val="0"/>
          <w:sz w:val="24"/>
        </w:rPr>
        <w:t>Questionnaire Changes</w:t>
      </w:r>
    </w:p>
    <w:p w14:paraId="5E380184" w14:textId="77777777" w:rsidR="00E65446" w:rsidRPr="003B3347" w:rsidRDefault="00E65446" w:rsidP="00E65446">
      <w:pPr>
        <w:widowControl/>
        <w:tabs>
          <w:tab w:val="left" w:pos="216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bCs/>
          <w:i/>
          <w:color w:val="000000"/>
          <w:sz w:val="24"/>
        </w:rPr>
      </w:pPr>
    </w:p>
    <w:p w14:paraId="259EFE6B" w14:textId="77777777" w:rsidR="00E65446" w:rsidRPr="003B3347" w:rsidRDefault="00E65446" w:rsidP="00E65446">
      <w:pPr>
        <w:widowControl/>
        <w:numPr>
          <w:ilvl w:val="0"/>
          <w:numId w:val="1"/>
        </w:numPr>
        <w:tabs>
          <w:tab w:val="left" w:pos="0"/>
          <w:tab w:val="left" w:pos="216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ind w:left="900"/>
        <w:contextualSpacing/>
        <w:rPr>
          <w:bCs/>
          <w:color w:val="000000"/>
          <w:sz w:val="24"/>
        </w:rPr>
      </w:pPr>
      <w:r w:rsidRPr="003B3347">
        <w:rPr>
          <w:bCs/>
          <w:color w:val="000000"/>
          <w:sz w:val="24"/>
        </w:rPr>
        <w:t xml:space="preserve">In 2008 there was a change to the medication section of the </w:t>
      </w:r>
      <w:r w:rsidR="00037F31">
        <w:rPr>
          <w:bCs/>
          <w:color w:val="000000"/>
          <w:sz w:val="24"/>
        </w:rPr>
        <w:t xml:space="preserve">ACBS </w:t>
      </w:r>
      <w:r w:rsidRPr="003B3347">
        <w:rPr>
          <w:bCs/>
          <w:color w:val="000000"/>
          <w:sz w:val="24"/>
        </w:rPr>
        <w:t>questionnaire.  Several new medications were added and several medications no longer on the market were dropped.</w:t>
      </w:r>
    </w:p>
    <w:p w14:paraId="5F932410" w14:textId="77777777" w:rsidR="00E65446" w:rsidRPr="003B3347" w:rsidRDefault="00E65446" w:rsidP="00E65446">
      <w:pPr>
        <w:widowControl/>
        <w:tabs>
          <w:tab w:val="left" w:pos="0"/>
          <w:tab w:val="left" w:pos="216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ind w:left="900"/>
        <w:contextualSpacing/>
        <w:rPr>
          <w:bCs/>
          <w:color w:val="000000"/>
          <w:sz w:val="24"/>
        </w:rPr>
      </w:pPr>
      <w:r w:rsidRPr="003B3347">
        <w:rPr>
          <w:bCs/>
          <w:color w:val="000000"/>
          <w:sz w:val="24"/>
        </w:rPr>
        <w:t xml:space="preserve">  </w:t>
      </w:r>
    </w:p>
    <w:p w14:paraId="2ADB67CF" w14:textId="77777777" w:rsidR="00E65446" w:rsidRPr="003B3347" w:rsidRDefault="00E65446" w:rsidP="00E65446">
      <w:pPr>
        <w:widowControl/>
        <w:numPr>
          <w:ilvl w:val="0"/>
          <w:numId w:val="1"/>
        </w:numPr>
        <w:tabs>
          <w:tab w:val="left" w:pos="0"/>
          <w:tab w:val="left" w:pos="216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ind w:left="900"/>
        <w:contextualSpacing/>
        <w:rPr>
          <w:sz w:val="24"/>
        </w:rPr>
      </w:pPr>
      <w:r w:rsidRPr="003B3347">
        <w:rPr>
          <w:bCs/>
          <w:color w:val="000000"/>
          <w:sz w:val="24"/>
        </w:rPr>
        <w:t>In 2010 t</w:t>
      </w:r>
      <w:r w:rsidRPr="003B3347">
        <w:rPr>
          <w:sz w:val="24"/>
        </w:rPr>
        <w:t>he skip pattern was changed at the following locations:</w:t>
      </w:r>
    </w:p>
    <w:p w14:paraId="3E2A3C8D" w14:textId="77777777" w:rsidR="00E65446" w:rsidRPr="003B3347" w:rsidRDefault="00E65446" w:rsidP="00E65446">
      <w:pPr>
        <w:widowControl/>
        <w:numPr>
          <w:ilvl w:val="0"/>
          <w:numId w:val="2"/>
        </w:numPr>
        <w:tabs>
          <w:tab w:val="left" w:pos="0"/>
          <w:tab w:val="left" w:pos="216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contextualSpacing/>
        <w:rPr>
          <w:sz w:val="24"/>
        </w:rPr>
      </w:pPr>
      <w:r w:rsidRPr="003B3347">
        <w:rPr>
          <w:sz w:val="24"/>
        </w:rPr>
        <w:t>The beginning of section 9 (adult and child)</w:t>
      </w:r>
    </w:p>
    <w:p w14:paraId="7561CA95" w14:textId="77777777" w:rsidR="00E65446" w:rsidRPr="003B3347" w:rsidRDefault="00E65446" w:rsidP="00E65446">
      <w:pPr>
        <w:widowControl/>
        <w:numPr>
          <w:ilvl w:val="0"/>
          <w:numId w:val="2"/>
        </w:numPr>
        <w:tabs>
          <w:tab w:val="left" w:pos="0"/>
          <w:tab w:val="left" w:pos="216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contextualSpacing/>
        <w:rPr>
          <w:sz w:val="24"/>
        </w:rPr>
      </w:pPr>
      <w:r w:rsidRPr="003B3347">
        <w:rPr>
          <w:sz w:val="24"/>
        </w:rPr>
        <w:t>At question 10.5 (adult and child) and at questions 10.12 (child)</w:t>
      </w:r>
    </w:p>
    <w:p w14:paraId="43A59C68" w14:textId="77777777" w:rsidR="00E65446" w:rsidRPr="003B3347" w:rsidRDefault="00E65446" w:rsidP="00E65446">
      <w:pPr>
        <w:widowControl/>
        <w:numPr>
          <w:ilvl w:val="0"/>
          <w:numId w:val="2"/>
        </w:numPr>
        <w:tabs>
          <w:tab w:val="left" w:pos="0"/>
          <w:tab w:val="left" w:pos="216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contextualSpacing/>
        <w:rPr>
          <w:sz w:val="24"/>
        </w:rPr>
      </w:pPr>
      <w:r w:rsidRPr="003B3347">
        <w:rPr>
          <w:sz w:val="24"/>
        </w:rPr>
        <w:t>The beginning of section 12 (adult) and section 11 (child)</w:t>
      </w:r>
    </w:p>
    <w:p w14:paraId="436E195F" w14:textId="77777777" w:rsidR="00E65446" w:rsidRPr="003B3347" w:rsidRDefault="00E65446" w:rsidP="00E65446">
      <w:pPr>
        <w:widowControl/>
        <w:tabs>
          <w:tab w:val="left" w:pos="0"/>
          <w:tab w:val="left" w:pos="216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80"/>
        <w:rPr>
          <w:b/>
          <w:bCs/>
          <w:color w:val="000000"/>
          <w:sz w:val="24"/>
        </w:rPr>
      </w:pPr>
    </w:p>
    <w:p w14:paraId="71D03850" w14:textId="77777777" w:rsidR="00E65446" w:rsidRPr="003B3347" w:rsidRDefault="00E65446" w:rsidP="00E65446">
      <w:pPr>
        <w:widowControl/>
        <w:numPr>
          <w:ilvl w:val="0"/>
          <w:numId w:val="1"/>
        </w:numPr>
        <w:tabs>
          <w:tab w:val="left" w:pos="0"/>
          <w:tab w:val="left" w:pos="216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ind w:left="900"/>
        <w:contextualSpacing/>
        <w:rPr>
          <w:b/>
          <w:bCs/>
          <w:sz w:val="24"/>
        </w:rPr>
      </w:pPr>
      <w:r w:rsidRPr="003B3347">
        <w:rPr>
          <w:bCs/>
          <w:color w:val="000000"/>
          <w:sz w:val="24"/>
        </w:rPr>
        <w:t>2012 ACBS questionnaire changes included:</w:t>
      </w:r>
    </w:p>
    <w:p w14:paraId="5C0D36FE" w14:textId="77777777" w:rsidR="00E65446" w:rsidRPr="003B3347" w:rsidRDefault="00E65446" w:rsidP="00E65446">
      <w:pPr>
        <w:widowControl/>
        <w:numPr>
          <w:ilvl w:val="1"/>
          <w:numId w:val="3"/>
        </w:numPr>
        <w:tabs>
          <w:tab w:val="left" w:pos="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rPr>
          <w:bCs/>
          <w:sz w:val="24"/>
        </w:rPr>
      </w:pPr>
      <w:r w:rsidRPr="003B3347">
        <w:rPr>
          <w:sz w:val="24"/>
        </w:rPr>
        <w:t>The name for INH_MED 25 was changed to flexhaler</w:t>
      </w:r>
    </w:p>
    <w:p w14:paraId="020397B4" w14:textId="77777777" w:rsidR="00E65446" w:rsidRPr="003B3347" w:rsidRDefault="00E65446" w:rsidP="00E65446">
      <w:pPr>
        <w:widowControl/>
        <w:numPr>
          <w:ilvl w:val="1"/>
          <w:numId w:val="3"/>
        </w:numPr>
        <w:tabs>
          <w:tab w:val="left" w:pos="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rPr>
          <w:bCs/>
          <w:sz w:val="24"/>
        </w:rPr>
      </w:pPr>
      <w:r w:rsidRPr="003B3347">
        <w:rPr>
          <w:sz w:val="24"/>
        </w:rPr>
        <w:t>Three inhaler medication questions were deleted (ILP01, ILP02, and ILP07)</w:t>
      </w:r>
    </w:p>
    <w:p w14:paraId="5EDF774E" w14:textId="77777777" w:rsidR="00E65446" w:rsidRPr="003B3347" w:rsidRDefault="00E65446" w:rsidP="00E65446">
      <w:pPr>
        <w:widowControl/>
        <w:numPr>
          <w:ilvl w:val="1"/>
          <w:numId w:val="3"/>
        </w:numPr>
        <w:tabs>
          <w:tab w:val="left" w:pos="1080"/>
        </w:tabs>
        <w:autoSpaceDE/>
        <w:adjustRightInd/>
        <w:rPr>
          <w:color w:val="000000"/>
          <w:sz w:val="24"/>
        </w:rPr>
      </w:pPr>
      <w:r w:rsidRPr="003B3347">
        <w:rPr>
          <w:color w:val="000000"/>
          <w:sz w:val="24"/>
        </w:rPr>
        <w:t xml:space="preserve"> Response categories for inhaler medication question ILP03 were changed</w:t>
      </w:r>
    </w:p>
    <w:p w14:paraId="3DF0DDE7" w14:textId="77777777" w:rsidR="00E65446" w:rsidRPr="003B3347" w:rsidRDefault="00E65446" w:rsidP="00E65446">
      <w:pPr>
        <w:widowControl/>
        <w:numPr>
          <w:ilvl w:val="1"/>
          <w:numId w:val="3"/>
        </w:numPr>
        <w:autoSpaceDE/>
        <w:adjustRightInd/>
        <w:rPr>
          <w:color w:val="000000"/>
          <w:sz w:val="24"/>
        </w:rPr>
      </w:pPr>
      <w:r w:rsidRPr="003B3347">
        <w:rPr>
          <w:color w:val="000000"/>
          <w:sz w:val="24"/>
        </w:rPr>
        <w:t>The question PILLX (how long taking a specific pill)  was deleted and PILL01 (on daily use) was added</w:t>
      </w:r>
    </w:p>
    <w:p w14:paraId="5C7DCD58" w14:textId="77777777" w:rsidR="00E65446" w:rsidRPr="003B3347" w:rsidRDefault="00E65446" w:rsidP="00E65446">
      <w:pPr>
        <w:widowControl/>
        <w:numPr>
          <w:ilvl w:val="1"/>
          <w:numId w:val="3"/>
        </w:numPr>
        <w:tabs>
          <w:tab w:val="left" w:pos="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rPr>
          <w:bCs/>
          <w:sz w:val="24"/>
        </w:rPr>
      </w:pPr>
      <w:r w:rsidRPr="003B3347">
        <w:rPr>
          <w:bCs/>
          <w:sz w:val="24"/>
        </w:rPr>
        <w:t>Three questions on nebulizers were added</w:t>
      </w:r>
    </w:p>
    <w:p w14:paraId="613B8E6C" w14:textId="77777777" w:rsidR="00E65446" w:rsidRPr="003B3347" w:rsidRDefault="00E65446" w:rsidP="00E65446">
      <w:pPr>
        <w:widowControl/>
        <w:numPr>
          <w:ilvl w:val="1"/>
          <w:numId w:val="3"/>
        </w:numPr>
        <w:tabs>
          <w:tab w:val="left" w:pos="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rPr>
          <w:bCs/>
          <w:sz w:val="24"/>
        </w:rPr>
      </w:pPr>
      <w:r w:rsidRPr="003B3347">
        <w:rPr>
          <w:bCs/>
          <w:sz w:val="24"/>
        </w:rPr>
        <w:t>Some skip patterns and help screens were revised in the medication section</w:t>
      </w:r>
    </w:p>
    <w:p w14:paraId="44D39CD3" w14:textId="77777777" w:rsidR="00E65446" w:rsidRPr="003B3347" w:rsidRDefault="00E65446" w:rsidP="00E65446">
      <w:pPr>
        <w:widowControl/>
        <w:numPr>
          <w:ilvl w:val="1"/>
          <w:numId w:val="3"/>
        </w:numPr>
        <w:tabs>
          <w:tab w:val="left" w:pos="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rPr>
          <w:bCs/>
          <w:sz w:val="24"/>
        </w:rPr>
      </w:pPr>
      <w:r w:rsidRPr="003B3347">
        <w:rPr>
          <w:bCs/>
          <w:sz w:val="24"/>
        </w:rPr>
        <w:t>The content of the work-related asthma section was completely revised</w:t>
      </w:r>
    </w:p>
    <w:p w14:paraId="05343175" w14:textId="77777777" w:rsidR="00E65446" w:rsidRPr="003B3347" w:rsidRDefault="00E65446" w:rsidP="00E65446">
      <w:pPr>
        <w:widowControl/>
        <w:numPr>
          <w:ilvl w:val="1"/>
          <w:numId w:val="3"/>
        </w:numPr>
        <w:tabs>
          <w:tab w:val="left" w:pos="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rPr>
          <w:bCs/>
          <w:sz w:val="24"/>
        </w:rPr>
      </w:pPr>
      <w:r w:rsidRPr="003B3347">
        <w:rPr>
          <w:bCs/>
          <w:sz w:val="24"/>
        </w:rPr>
        <w:t>The time reference period for the activity limitation variable was changed from 12 months to 30 days</w:t>
      </w:r>
    </w:p>
    <w:p w14:paraId="3E5A1113" w14:textId="77777777" w:rsidR="00E65446" w:rsidRPr="003B3347" w:rsidRDefault="00E65446" w:rsidP="00E65446">
      <w:pPr>
        <w:widowControl/>
        <w:tabs>
          <w:tab w:val="left" w:pos="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ind w:left="1260"/>
        <w:contextualSpacing/>
        <w:rPr>
          <w:bCs/>
          <w:sz w:val="24"/>
        </w:rPr>
      </w:pPr>
    </w:p>
    <w:p w14:paraId="204DC8E4" w14:textId="77777777" w:rsidR="00E65446" w:rsidRPr="003B3347" w:rsidRDefault="00E65446" w:rsidP="00E65446">
      <w:pPr>
        <w:widowControl/>
        <w:numPr>
          <w:ilvl w:val="0"/>
          <w:numId w:val="1"/>
        </w:numPr>
        <w:tabs>
          <w:tab w:val="left" w:pos="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ind w:left="900"/>
        <w:contextualSpacing/>
        <w:rPr>
          <w:bCs/>
          <w:sz w:val="24"/>
        </w:rPr>
      </w:pPr>
      <w:r w:rsidRPr="003B3347">
        <w:rPr>
          <w:bCs/>
          <w:sz w:val="24"/>
        </w:rPr>
        <w:t>2013 ACBS questionnaire changes included:</w:t>
      </w:r>
    </w:p>
    <w:p w14:paraId="63209523" w14:textId="77777777" w:rsidR="00E65446" w:rsidRPr="003B3347" w:rsidRDefault="00E65446" w:rsidP="00E65446">
      <w:pPr>
        <w:widowControl/>
        <w:numPr>
          <w:ilvl w:val="1"/>
          <w:numId w:val="1"/>
        </w:numPr>
        <w:autoSpaceDE/>
        <w:adjustRightInd/>
        <w:ind w:left="1260"/>
        <w:contextualSpacing/>
        <w:rPr>
          <w:sz w:val="24"/>
        </w:rPr>
      </w:pPr>
      <w:r w:rsidRPr="003B3347">
        <w:rPr>
          <w:sz w:val="24"/>
        </w:rPr>
        <w:t>Inhaler medications Brethaire, Intal, and Tilade were deleted since all have been discontinued</w:t>
      </w:r>
    </w:p>
    <w:p w14:paraId="74065666" w14:textId="77777777" w:rsidR="00E65446" w:rsidRPr="003B3347" w:rsidRDefault="00E65446" w:rsidP="00E65446">
      <w:pPr>
        <w:widowControl/>
        <w:numPr>
          <w:ilvl w:val="1"/>
          <w:numId w:val="1"/>
        </w:numPr>
        <w:tabs>
          <w:tab w:val="left" w:pos="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ind w:left="1260"/>
        <w:contextualSpacing/>
        <w:rPr>
          <w:bCs/>
          <w:sz w:val="24"/>
        </w:rPr>
      </w:pPr>
      <w:r w:rsidRPr="003B3347">
        <w:rPr>
          <w:sz w:val="24"/>
        </w:rPr>
        <w:t>Inhaler medications Alvesco and Dulera were added</w:t>
      </w:r>
    </w:p>
    <w:p w14:paraId="322D7C78" w14:textId="77777777" w:rsidR="00E65446" w:rsidRPr="003B3347" w:rsidRDefault="00E65446" w:rsidP="00E65446">
      <w:pPr>
        <w:widowControl/>
        <w:numPr>
          <w:ilvl w:val="1"/>
          <w:numId w:val="1"/>
        </w:numPr>
        <w:tabs>
          <w:tab w:val="left" w:pos="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ind w:left="1260"/>
        <w:contextualSpacing/>
        <w:rPr>
          <w:bCs/>
          <w:sz w:val="24"/>
        </w:rPr>
      </w:pPr>
      <w:r w:rsidRPr="003B3347">
        <w:rPr>
          <w:sz w:val="24"/>
        </w:rPr>
        <w:t>Nebulizer medications Combivent Inhalation Solution and Perforomist/Formoterol were added</w:t>
      </w:r>
    </w:p>
    <w:p w14:paraId="160CD359" w14:textId="77777777" w:rsidR="00E65446" w:rsidRPr="003B3347" w:rsidRDefault="00E65446" w:rsidP="00E65446">
      <w:pPr>
        <w:widowControl/>
        <w:tabs>
          <w:tab w:val="left" w:pos="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rPr>
          <w:sz w:val="24"/>
        </w:rPr>
      </w:pPr>
    </w:p>
    <w:p w14:paraId="0514C950" w14:textId="77777777" w:rsidR="00E65446" w:rsidRPr="003B3347" w:rsidRDefault="00E65446" w:rsidP="00E65446">
      <w:pPr>
        <w:widowControl/>
        <w:numPr>
          <w:ilvl w:val="0"/>
          <w:numId w:val="1"/>
        </w:numPr>
        <w:tabs>
          <w:tab w:val="left" w:pos="0"/>
          <w:tab w:val="left" w:pos="2160"/>
          <w:tab w:val="left" w:pos="3600"/>
          <w:tab w:val="left" w:pos="5616"/>
          <w:tab w:val="left" w:pos="6768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/>
        <w:adjustRightInd/>
        <w:ind w:left="900"/>
        <w:contextualSpacing/>
        <w:rPr>
          <w:b/>
          <w:bCs/>
          <w:sz w:val="24"/>
        </w:rPr>
      </w:pPr>
      <w:r w:rsidRPr="003B3347">
        <w:rPr>
          <w:bCs/>
          <w:color w:val="000000"/>
          <w:sz w:val="24"/>
        </w:rPr>
        <w:t>There were no changes to the ACBS questionnaire in 2007, 2009, 2011, 2014, and 2015.</w:t>
      </w:r>
    </w:p>
    <w:p w14:paraId="097BBC96" w14:textId="77777777" w:rsidR="00BC6179" w:rsidRDefault="007878B1"/>
    <w:sectPr w:rsidR="00BC6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53A84"/>
    <w:multiLevelType w:val="hybridMultilevel"/>
    <w:tmpl w:val="6758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45AA0">
      <w:start w:val="1"/>
      <w:numFmt w:val="bullet"/>
      <w:lvlText w:val="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F48D9"/>
    <w:multiLevelType w:val="hybridMultilevel"/>
    <w:tmpl w:val="FB7E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A2213"/>
    <w:multiLevelType w:val="hybridMultilevel"/>
    <w:tmpl w:val="D41CD8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46"/>
    <w:rsid w:val="00037F31"/>
    <w:rsid w:val="00087FC1"/>
    <w:rsid w:val="003B3347"/>
    <w:rsid w:val="00456C0C"/>
    <w:rsid w:val="006A717F"/>
    <w:rsid w:val="007878B1"/>
    <w:rsid w:val="00874D41"/>
    <w:rsid w:val="008D1C88"/>
    <w:rsid w:val="009304DE"/>
    <w:rsid w:val="00940BC5"/>
    <w:rsid w:val="00C945F8"/>
    <w:rsid w:val="00E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5901"/>
  <w15:chartTrackingRefBased/>
  <w15:docId w15:val="{5BC416AB-17AB-405B-91AC-CC8398B4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65446"/>
    <w:pPr>
      <w:widowControl/>
      <w:autoSpaceDE/>
      <w:autoSpaceDN/>
      <w:adjustRightInd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5446"/>
    <w:rPr>
      <w:rFonts w:ascii="Consolas" w:eastAsia="Times New Roman" w:hAnsi="Consolas" w:cs="Consolas"/>
      <w:sz w:val="21"/>
      <w:szCs w:val="21"/>
    </w:rPr>
  </w:style>
  <w:style w:type="character" w:styleId="Strong">
    <w:name w:val="Strong"/>
    <w:basedOn w:val="DefaultParagraphFont"/>
    <w:qFormat/>
    <w:rsid w:val="00E654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3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7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F3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F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F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Cathy (CDC/ONDIEH/NCEH)</dc:creator>
  <cp:keywords/>
  <dc:description/>
  <cp:lastModifiedBy>Vempaty, Padmaja (ATSDR/OADS)</cp:lastModifiedBy>
  <cp:revision>7</cp:revision>
  <dcterms:created xsi:type="dcterms:W3CDTF">2016-07-13T20:26:00Z</dcterms:created>
  <dcterms:modified xsi:type="dcterms:W3CDTF">2016-07-21T14:22:00Z</dcterms:modified>
</cp:coreProperties>
</file>