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14B8B" w14:textId="65515B31" w:rsidR="00F42CA5" w:rsidRPr="003713A4" w:rsidRDefault="00F42CA5" w:rsidP="00F42CA5">
      <w:pPr>
        <w:rPr>
          <w:rFonts w:asciiTheme="majorHAnsi" w:hAnsiTheme="majorHAnsi"/>
          <w:b/>
        </w:rPr>
      </w:pPr>
      <w:r w:rsidRPr="003713A4">
        <w:rPr>
          <w:rFonts w:asciiTheme="majorHAnsi" w:hAnsiTheme="majorHAnsi"/>
          <w:b/>
        </w:rPr>
        <w:t xml:space="preserve">Exhibit </w:t>
      </w:r>
      <w:r w:rsidR="00EF7448">
        <w:rPr>
          <w:rFonts w:asciiTheme="majorHAnsi" w:hAnsiTheme="majorHAnsi"/>
          <w:b/>
        </w:rPr>
        <w:t>5</w:t>
      </w:r>
      <w:r w:rsidRPr="003713A4">
        <w:rPr>
          <w:rFonts w:asciiTheme="majorHAnsi" w:hAnsiTheme="majorHAnsi"/>
          <w:b/>
        </w:rPr>
        <w:t xml:space="preserve">: State </w:t>
      </w:r>
      <w:r w:rsidR="008C08B2">
        <w:rPr>
          <w:rFonts w:asciiTheme="majorHAnsi" w:hAnsiTheme="majorHAnsi"/>
          <w:b/>
        </w:rPr>
        <w:t xml:space="preserve">Agency </w:t>
      </w:r>
      <w:bookmarkStart w:id="0" w:name="_GoBack"/>
      <w:r w:rsidR="002630C6">
        <w:rPr>
          <w:rFonts w:asciiTheme="majorHAnsi" w:hAnsiTheme="majorHAnsi"/>
          <w:b/>
        </w:rPr>
        <w:t>Email</w:t>
      </w:r>
      <w:bookmarkEnd w:id="0"/>
      <w:r w:rsidRPr="003713A4">
        <w:rPr>
          <w:rFonts w:asciiTheme="majorHAnsi" w:hAnsiTheme="majorHAnsi"/>
          <w:b/>
        </w:rPr>
        <w:t xml:space="preserve"> </w:t>
      </w:r>
    </w:p>
    <w:p w14:paraId="06BBCA59" w14:textId="77777777" w:rsidR="00F42CA5" w:rsidRDefault="00F42CA5" w:rsidP="00F42CA5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80A07" wp14:editId="609556ED">
                <wp:simplePos x="0" y="0"/>
                <wp:positionH relativeFrom="column">
                  <wp:posOffset>4273550</wp:posOffset>
                </wp:positionH>
                <wp:positionV relativeFrom="paragraph">
                  <wp:posOffset>-240665</wp:posOffset>
                </wp:positionV>
                <wp:extent cx="2032635" cy="541020"/>
                <wp:effectExtent l="0" t="0" r="24765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4BEA1" w14:textId="77777777" w:rsidR="00F42CA5" w:rsidRDefault="00F42CA5" w:rsidP="00F42CA5">
                            <w:pPr>
                              <w:widowControl w:val="0"/>
                              <w:overflowPunct/>
                              <w:textAlignment w:val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26C74">
                              <w:rPr>
                                <w:rFonts w:ascii="Arial" w:hAnsi="Arial" w:cs="Arial"/>
                                <w:sz w:val="20"/>
                              </w:rPr>
                              <w:t>OMB Control No.: 0584</w:t>
                            </w:r>
                            <w:r w:rsidRPr="00226C74"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‐</w:t>
                            </w:r>
                            <w:r w:rsidRPr="00226C74">
                              <w:rPr>
                                <w:rFonts w:ascii="Arial" w:hAnsi="Arial" w:cs="Arial"/>
                                <w:sz w:val="20"/>
                              </w:rPr>
                              <w:t>0601</w:t>
                            </w:r>
                          </w:p>
                          <w:p w14:paraId="6E81FBFB" w14:textId="77777777" w:rsidR="00F42CA5" w:rsidRPr="00226C74" w:rsidRDefault="00F42CA5" w:rsidP="00F42CA5">
                            <w:pPr>
                              <w:widowControl w:val="0"/>
                              <w:overflowPunct/>
                              <w:textAlignment w:val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26C74">
                              <w:rPr>
                                <w:rFonts w:ascii="Arial" w:hAnsi="Arial" w:cs="Arial"/>
                                <w:sz w:val="20"/>
                              </w:rPr>
                              <w:t>Expiration Date: 04/30/2018</w:t>
                            </w:r>
                          </w:p>
                          <w:p w14:paraId="0BACAFB1" w14:textId="77777777" w:rsidR="00F42CA5" w:rsidRDefault="00F42CA5" w:rsidP="00F42C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03A80A07"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336.5pt;margin-top:-18.9pt;width:160.0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" fillcolor="white [3201]" strokeweight=".5pt">
                <v:textbox>
                  <w:txbxContent>
                    <w:p w14:paraId="5C34BEA1" w14:textId="77777777" w:rsidR="00F42CA5" w:rsidRDefault="00F42CA5" w:rsidP="00F42CA5">
                      <w:pPr>
                        <w:widowControl w:val="0"/>
                        <w:overflowPunct/>
                        <w:textAlignment w:val="auto"/>
                        <w:rPr>
                          <w:rFonts w:ascii="Arial" w:hAnsi="Arial" w:cs="Arial"/>
                          <w:sz w:val="20"/>
                        </w:rPr>
                      </w:pPr>
                      <w:r w:rsidRPr="00226C74">
                        <w:rPr>
                          <w:rFonts w:ascii="Arial" w:hAnsi="Arial" w:cs="Arial"/>
                          <w:sz w:val="20"/>
                        </w:rPr>
                        <w:t>OMB Control No.: 0584</w:t>
                      </w:r>
                      <w:r w:rsidRPr="00226C74">
                        <w:rPr>
                          <w:rFonts w:ascii="Calibri" w:eastAsia="Calibri" w:hAnsi="Calibri" w:cs="Calibri"/>
                          <w:sz w:val="20"/>
                        </w:rPr>
                        <w:t>‐</w:t>
                      </w:r>
                      <w:r w:rsidRPr="00226C74">
                        <w:rPr>
                          <w:rFonts w:ascii="Arial" w:hAnsi="Arial" w:cs="Arial"/>
                          <w:sz w:val="20"/>
                        </w:rPr>
                        <w:t>0601</w:t>
                      </w:r>
                    </w:p>
                    <w:p w14:paraId="6E81FBFB" w14:textId="77777777" w:rsidR="00F42CA5" w:rsidRPr="00226C74" w:rsidRDefault="00F42CA5" w:rsidP="00F42CA5">
                      <w:pPr>
                        <w:widowControl w:val="0"/>
                        <w:overflowPunct/>
                        <w:textAlignment w:val="auto"/>
                        <w:rPr>
                          <w:rFonts w:ascii="Arial" w:hAnsi="Arial" w:cs="Arial"/>
                          <w:sz w:val="20"/>
                        </w:rPr>
                      </w:pPr>
                      <w:r w:rsidRPr="00226C74">
                        <w:rPr>
                          <w:rFonts w:ascii="Arial" w:hAnsi="Arial" w:cs="Arial"/>
                          <w:sz w:val="20"/>
                        </w:rPr>
                        <w:t>Expiration Date: 04/30/2018</w:t>
                      </w:r>
                    </w:p>
                    <w:p w14:paraId="0BACAFB1" w14:textId="77777777" w:rsidR="00F42CA5" w:rsidRDefault="00F42CA5" w:rsidP="00F42CA5"/>
                  </w:txbxContent>
                </v:textbox>
              </v:shape>
            </w:pict>
          </mc:Fallback>
        </mc:AlternateContent>
      </w:r>
    </w:p>
    <w:p w14:paraId="6D4E6A4F" w14:textId="77777777" w:rsidR="00F42CA5" w:rsidRPr="00226C74" w:rsidRDefault="00F42CA5" w:rsidP="00F42CA5">
      <w:pPr>
        <w:widowControl w:val="0"/>
        <w:overflowPunct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Dear _________________</w:t>
      </w:r>
      <w:r>
        <w:rPr>
          <w:rFonts w:ascii="Arial" w:hAnsi="Arial" w:cs="Arial"/>
          <w:iCs/>
          <w:color w:val="0C0C0C"/>
          <w:sz w:val="20"/>
        </w:rPr>
        <w:t>,</w:t>
      </w:r>
      <w:r>
        <w:rPr>
          <w:rFonts w:ascii="Arial" w:hAnsi="Arial" w:cs="Arial"/>
          <w:iCs/>
          <w:color w:val="0C0C0C"/>
          <w:sz w:val="20"/>
        </w:rPr>
        <w:tab/>
      </w:r>
      <w:r>
        <w:rPr>
          <w:rFonts w:ascii="Arial" w:hAnsi="Arial" w:cs="Arial"/>
          <w:iCs/>
          <w:color w:val="0C0C0C"/>
          <w:sz w:val="20"/>
        </w:rPr>
        <w:tab/>
      </w:r>
      <w:r>
        <w:rPr>
          <w:rFonts w:ascii="Arial" w:hAnsi="Arial" w:cs="Arial"/>
          <w:iCs/>
          <w:color w:val="0C0C0C"/>
          <w:sz w:val="20"/>
        </w:rPr>
        <w:tab/>
      </w:r>
      <w:r>
        <w:rPr>
          <w:rFonts w:ascii="Arial" w:hAnsi="Arial" w:cs="Arial"/>
          <w:iCs/>
          <w:color w:val="0C0C0C"/>
          <w:sz w:val="20"/>
        </w:rPr>
        <w:tab/>
      </w:r>
      <w:r>
        <w:rPr>
          <w:rFonts w:ascii="Arial" w:hAnsi="Arial" w:cs="Arial"/>
          <w:iCs/>
          <w:color w:val="0C0C0C"/>
          <w:sz w:val="20"/>
        </w:rPr>
        <w:tab/>
      </w:r>
      <w:r>
        <w:rPr>
          <w:rFonts w:ascii="Arial" w:hAnsi="Arial" w:cs="Arial"/>
          <w:iCs/>
          <w:color w:val="0C0C0C"/>
          <w:sz w:val="20"/>
        </w:rPr>
        <w:tab/>
      </w:r>
      <w:r>
        <w:rPr>
          <w:rFonts w:ascii="Arial" w:hAnsi="Arial" w:cs="Arial"/>
          <w:iCs/>
          <w:color w:val="0C0C0C"/>
          <w:sz w:val="20"/>
        </w:rPr>
        <w:tab/>
      </w:r>
    </w:p>
    <w:p w14:paraId="74514F73" w14:textId="77777777" w:rsidR="00F42CA5" w:rsidRPr="00226C74" w:rsidRDefault="00F42CA5" w:rsidP="00F42CA5">
      <w:pPr>
        <w:widowControl w:val="0"/>
        <w:overflowPunct/>
        <w:ind w:left="6480" w:firstLine="720"/>
        <w:textAlignment w:val="auto"/>
        <w:rPr>
          <w:rFonts w:ascii="Arial" w:hAnsi="Arial" w:cs="Arial"/>
          <w:sz w:val="20"/>
        </w:rPr>
      </w:pPr>
    </w:p>
    <w:p w14:paraId="6E61DBF2" w14:textId="77777777" w:rsidR="00F42CA5" w:rsidRDefault="00F42CA5" w:rsidP="00F42CA5">
      <w:pPr>
        <w:rPr>
          <w:rFonts w:ascii="Arial" w:hAnsi="Arial" w:cs="Arial"/>
          <w:i/>
          <w:iCs/>
          <w:sz w:val="20"/>
        </w:rPr>
      </w:pPr>
    </w:p>
    <w:p w14:paraId="3B3FC5C8" w14:textId="77777777" w:rsidR="00F42CA5" w:rsidRDefault="00F42CA5" w:rsidP="00F42CA5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Several of the at-risk centers that participated in the CACFP Sponsor and Provider Characteristics Study last spring/summer also participate in the regular CACFP.  FNS needs some additional information about these centers.  Specifically, we need information about the number and percentage of children enrolled in the </w:t>
      </w:r>
      <w:r w:rsidRPr="00D32BC1">
        <w:rPr>
          <w:rFonts w:ascii="Arial" w:hAnsi="Arial" w:cs="Arial"/>
          <w:b/>
          <w:i/>
          <w:iCs/>
          <w:color w:val="000000" w:themeColor="text1"/>
          <w:sz w:val="20"/>
        </w:rPr>
        <w:t>regular CACFP component of centers</w:t>
      </w:r>
      <w:r>
        <w:rPr>
          <w:rFonts w:ascii="Arial" w:hAnsi="Arial" w:cs="Arial"/>
          <w:i/>
          <w:iCs/>
          <w:color w:val="0C0C0C"/>
          <w:sz w:val="20"/>
        </w:rPr>
        <w:t xml:space="preserve"> whose meals are reimbursed at the free, reduced-price, and paid rates. This information is needed for the following centers:</w:t>
      </w:r>
    </w:p>
    <w:p w14:paraId="18934EAB" w14:textId="77777777" w:rsidR="00F42CA5" w:rsidRDefault="00F42CA5" w:rsidP="00F42CA5">
      <w:pPr>
        <w:rPr>
          <w:rFonts w:ascii="Arial" w:hAnsi="Arial" w:cs="Arial"/>
          <w:i/>
          <w:iCs/>
          <w:color w:val="0C0C0C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3366"/>
        <w:gridCol w:w="3567"/>
      </w:tblGrid>
      <w:tr w:rsidR="00F42CA5" w14:paraId="6266C1CD" w14:textId="77777777" w:rsidTr="00EF5631">
        <w:tc>
          <w:tcPr>
            <w:tcW w:w="3447" w:type="dxa"/>
            <w:shd w:val="clear" w:color="auto" w:fill="DEEAF6" w:themeFill="accent1" w:themeFillTint="33"/>
          </w:tcPr>
          <w:p w14:paraId="663DB4C2" w14:textId="77777777" w:rsidR="00F42CA5" w:rsidRPr="00D32BC1" w:rsidRDefault="00F42CA5" w:rsidP="00EF5631">
            <w:pPr>
              <w:jc w:val="center"/>
              <w:rPr>
                <w:rFonts w:ascii="Arial" w:hAnsi="Arial" w:cs="Arial"/>
                <w:b/>
                <w:iCs/>
                <w:color w:val="0C0C0C"/>
              </w:rPr>
            </w:pPr>
            <w:r>
              <w:rPr>
                <w:rFonts w:ascii="Arial" w:hAnsi="Arial" w:cs="Arial"/>
                <w:b/>
                <w:iCs/>
                <w:color w:val="0C0C0C"/>
              </w:rPr>
              <w:t>Center Name</w:t>
            </w:r>
          </w:p>
        </w:tc>
        <w:tc>
          <w:tcPr>
            <w:tcW w:w="3447" w:type="dxa"/>
            <w:shd w:val="clear" w:color="auto" w:fill="DEEAF6" w:themeFill="accent1" w:themeFillTint="33"/>
          </w:tcPr>
          <w:p w14:paraId="684C70FB" w14:textId="77777777" w:rsidR="00F42CA5" w:rsidRPr="00A04884" w:rsidRDefault="00F42CA5" w:rsidP="00EF5631">
            <w:pPr>
              <w:jc w:val="center"/>
              <w:rPr>
                <w:rFonts w:ascii="Arial" w:hAnsi="Arial" w:cs="Arial"/>
                <w:b/>
                <w:iCs/>
                <w:color w:val="0C0C0C"/>
              </w:rPr>
            </w:pPr>
            <w:r w:rsidRPr="00A04884">
              <w:rPr>
                <w:rFonts w:ascii="Arial" w:hAnsi="Arial" w:cs="Arial"/>
                <w:b/>
                <w:iCs/>
                <w:color w:val="0C0C0C"/>
              </w:rPr>
              <w:t>State ID Number</w:t>
            </w:r>
          </w:p>
        </w:tc>
        <w:tc>
          <w:tcPr>
            <w:tcW w:w="3653" w:type="dxa"/>
            <w:shd w:val="clear" w:color="auto" w:fill="DEEAF6" w:themeFill="accent1" w:themeFillTint="33"/>
          </w:tcPr>
          <w:p w14:paraId="57974CB6" w14:textId="77777777" w:rsidR="00F42CA5" w:rsidRPr="00A04884" w:rsidRDefault="00F42CA5" w:rsidP="00EF5631">
            <w:pPr>
              <w:jc w:val="center"/>
              <w:rPr>
                <w:rFonts w:ascii="Arial" w:hAnsi="Arial" w:cs="Arial"/>
                <w:b/>
                <w:iCs/>
                <w:color w:val="0C0C0C"/>
              </w:rPr>
            </w:pPr>
            <w:r w:rsidRPr="00A04884">
              <w:rPr>
                <w:rFonts w:ascii="Arial" w:hAnsi="Arial" w:cs="Arial"/>
                <w:b/>
                <w:iCs/>
                <w:color w:val="0C0C0C"/>
              </w:rPr>
              <w:t>Address</w:t>
            </w:r>
          </w:p>
        </w:tc>
      </w:tr>
      <w:tr w:rsidR="00F42CA5" w14:paraId="41F4F380" w14:textId="77777777" w:rsidTr="00EF5631">
        <w:tc>
          <w:tcPr>
            <w:tcW w:w="3447" w:type="dxa"/>
          </w:tcPr>
          <w:p w14:paraId="1B25AD97" w14:textId="77777777" w:rsidR="00F42CA5" w:rsidRDefault="00F42CA5" w:rsidP="00EF5631">
            <w:pPr>
              <w:rPr>
                <w:rFonts w:ascii="Arial" w:hAnsi="Arial" w:cs="Arial"/>
                <w:iCs/>
                <w:color w:val="0C0C0C"/>
              </w:rPr>
            </w:pPr>
          </w:p>
        </w:tc>
        <w:tc>
          <w:tcPr>
            <w:tcW w:w="3447" w:type="dxa"/>
          </w:tcPr>
          <w:p w14:paraId="0F8144B6" w14:textId="77777777" w:rsidR="00F42CA5" w:rsidRDefault="00F42CA5" w:rsidP="00EF5631">
            <w:pPr>
              <w:rPr>
                <w:rFonts w:ascii="Arial" w:hAnsi="Arial" w:cs="Arial"/>
                <w:iCs/>
                <w:color w:val="0C0C0C"/>
              </w:rPr>
            </w:pPr>
          </w:p>
        </w:tc>
        <w:tc>
          <w:tcPr>
            <w:tcW w:w="3653" w:type="dxa"/>
          </w:tcPr>
          <w:p w14:paraId="6D35BF33" w14:textId="77777777" w:rsidR="00F42CA5" w:rsidRDefault="00F42CA5" w:rsidP="00EF5631">
            <w:pPr>
              <w:rPr>
                <w:rFonts w:ascii="Arial" w:hAnsi="Arial" w:cs="Arial"/>
                <w:iCs/>
                <w:color w:val="0C0C0C"/>
              </w:rPr>
            </w:pPr>
          </w:p>
        </w:tc>
      </w:tr>
      <w:tr w:rsidR="00F42CA5" w14:paraId="720505F0" w14:textId="77777777" w:rsidTr="00EF5631">
        <w:tc>
          <w:tcPr>
            <w:tcW w:w="3447" w:type="dxa"/>
          </w:tcPr>
          <w:p w14:paraId="6D2E4599" w14:textId="77777777" w:rsidR="00F42CA5" w:rsidRDefault="00F42CA5" w:rsidP="00EF5631">
            <w:pPr>
              <w:rPr>
                <w:rFonts w:ascii="Arial" w:hAnsi="Arial" w:cs="Arial"/>
                <w:iCs/>
                <w:color w:val="0C0C0C"/>
              </w:rPr>
            </w:pPr>
          </w:p>
        </w:tc>
        <w:tc>
          <w:tcPr>
            <w:tcW w:w="3447" w:type="dxa"/>
          </w:tcPr>
          <w:p w14:paraId="2330DF17" w14:textId="77777777" w:rsidR="00F42CA5" w:rsidRDefault="00F42CA5" w:rsidP="00EF5631">
            <w:pPr>
              <w:rPr>
                <w:rFonts w:ascii="Arial" w:hAnsi="Arial" w:cs="Arial"/>
                <w:iCs/>
                <w:color w:val="0C0C0C"/>
              </w:rPr>
            </w:pPr>
          </w:p>
        </w:tc>
        <w:tc>
          <w:tcPr>
            <w:tcW w:w="3653" w:type="dxa"/>
          </w:tcPr>
          <w:p w14:paraId="24EB4D66" w14:textId="77777777" w:rsidR="00F42CA5" w:rsidRDefault="00F42CA5" w:rsidP="00EF5631">
            <w:pPr>
              <w:rPr>
                <w:rFonts w:ascii="Arial" w:hAnsi="Arial" w:cs="Arial"/>
                <w:iCs/>
                <w:color w:val="0C0C0C"/>
              </w:rPr>
            </w:pPr>
          </w:p>
        </w:tc>
      </w:tr>
      <w:tr w:rsidR="00F42CA5" w14:paraId="0409226F" w14:textId="77777777" w:rsidTr="00EF5631">
        <w:tc>
          <w:tcPr>
            <w:tcW w:w="3447" w:type="dxa"/>
          </w:tcPr>
          <w:p w14:paraId="45C1B7C1" w14:textId="77777777" w:rsidR="00F42CA5" w:rsidRDefault="00F42CA5" w:rsidP="00EF5631">
            <w:pPr>
              <w:rPr>
                <w:rFonts w:ascii="Arial" w:hAnsi="Arial" w:cs="Arial"/>
                <w:iCs/>
                <w:color w:val="0C0C0C"/>
              </w:rPr>
            </w:pPr>
          </w:p>
        </w:tc>
        <w:tc>
          <w:tcPr>
            <w:tcW w:w="3447" w:type="dxa"/>
          </w:tcPr>
          <w:p w14:paraId="33B352C9" w14:textId="77777777" w:rsidR="00F42CA5" w:rsidRDefault="00F42CA5" w:rsidP="00EF5631">
            <w:pPr>
              <w:rPr>
                <w:rFonts w:ascii="Arial" w:hAnsi="Arial" w:cs="Arial"/>
                <w:iCs/>
                <w:color w:val="0C0C0C"/>
              </w:rPr>
            </w:pPr>
          </w:p>
        </w:tc>
        <w:tc>
          <w:tcPr>
            <w:tcW w:w="3653" w:type="dxa"/>
          </w:tcPr>
          <w:p w14:paraId="017BC389" w14:textId="77777777" w:rsidR="00F42CA5" w:rsidRDefault="00F42CA5" w:rsidP="00EF5631">
            <w:pPr>
              <w:rPr>
                <w:rFonts w:ascii="Arial" w:hAnsi="Arial" w:cs="Arial"/>
                <w:iCs/>
                <w:color w:val="0C0C0C"/>
              </w:rPr>
            </w:pPr>
          </w:p>
        </w:tc>
      </w:tr>
    </w:tbl>
    <w:p w14:paraId="6D7AB09F" w14:textId="77777777" w:rsidR="00F42CA5" w:rsidRDefault="00F42CA5" w:rsidP="00F42CA5">
      <w:pPr>
        <w:rPr>
          <w:rFonts w:ascii="Arial" w:hAnsi="Arial" w:cs="Arial"/>
          <w:i/>
          <w:iCs/>
          <w:color w:val="0C0C0C"/>
          <w:sz w:val="20"/>
        </w:rPr>
      </w:pPr>
    </w:p>
    <w:p w14:paraId="16D6C739" w14:textId="77777777" w:rsidR="00F42CA5" w:rsidRDefault="00F42CA5" w:rsidP="00F42CA5">
      <w:pPr>
        <w:rPr>
          <w:rFonts w:ascii="Arial" w:hAnsi="Arial" w:cs="Arial"/>
          <w:b/>
          <w:bCs/>
          <w:i/>
          <w:iCs/>
          <w:color w:val="0C0C0C"/>
          <w:sz w:val="20"/>
        </w:rPr>
      </w:pPr>
      <w:r>
        <w:rPr>
          <w:rFonts w:ascii="Arial" w:hAnsi="Arial" w:cs="Arial"/>
          <w:b/>
          <w:bCs/>
          <w:i/>
          <w:iCs/>
          <w:color w:val="0C0C0C"/>
          <w:sz w:val="20"/>
        </w:rPr>
        <w:t xml:space="preserve">Could you please access the link below and submit your answers to three questions for each of these centers. </w:t>
      </w:r>
    </w:p>
    <w:p w14:paraId="48A588E2" w14:textId="77777777" w:rsidR="00F42CA5" w:rsidRDefault="00F42CA5" w:rsidP="00F42CA5">
      <w:pPr>
        <w:rPr>
          <w:rFonts w:ascii="Arial" w:hAnsi="Arial" w:cs="Arial"/>
          <w:b/>
          <w:bCs/>
          <w:i/>
          <w:iCs/>
          <w:color w:val="0C0C0C"/>
          <w:sz w:val="20"/>
        </w:rPr>
      </w:pPr>
    </w:p>
    <w:p w14:paraId="1487D999" w14:textId="77777777" w:rsidR="00F42CA5" w:rsidRPr="00226C74" w:rsidRDefault="00F42CA5" w:rsidP="00F42CA5">
      <w:pPr>
        <w:jc w:val="both"/>
        <w:rPr>
          <w:rFonts w:ascii="Arial" w:hAnsi="Arial" w:cs="Arial"/>
          <w:iCs/>
          <w:sz w:val="20"/>
        </w:rPr>
      </w:pPr>
    </w:p>
    <w:p w14:paraId="1D73FF5C" w14:textId="77777777" w:rsidR="00F42CA5" w:rsidRDefault="00F42CA5" w:rsidP="00F42CA5">
      <w:pPr>
        <w:rPr>
          <w:rFonts w:ascii="Arial" w:hAnsi="Arial" w:cs="Arial"/>
          <w:i/>
          <w:iCs/>
          <w:color w:val="0C0C0C"/>
          <w:sz w:val="20"/>
        </w:rPr>
      </w:pPr>
    </w:p>
    <w:p w14:paraId="06183D80" w14:textId="77777777" w:rsidR="00F42CA5" w:rsidRDefault="00F42CA5" w:rsidP="00F42CA5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Thank you,</w:t>
      </w:r>
    </w:p>
    <w:p w14:paraId="30E5B7AF" w14:textId="77777777" w:rsidR="00EF7448" w:rsidRDefault="00EF7448" w:rsidP="00F42CA5">
      <w:pPr>
        <w:rPr>
          <w:rFonts w:ascii="Arial" w:hAnsi="Arial" w:cs="Arial"/>
          <w:i/>
          <w:iCs/>
          <w:color w:val="0C0C0C"/>
          <w:sz w:val="20"/>
        </w:rPr>
      </w:pPr>
    </w:p>
    <w:p w14:paraId="6AFBF924" w14:textId="77777777" w:rsidR="00F42CA5" w:rsidRDefault="00F42CA5" w:rsidP="00F42CA5">
      <w:pPr>
        <w:rPr>
          <w:rFonts w:ascii="Arial" w:hAnsi="Arial" w:cs="Arial"/>
          <w:i/>
          <w:iCs/>
          <w:color w:val="0C0C0C"/>
          <w:sz w:val="20"/>
        </w:rPr>
      </w:pPr>
    </w:p>
    <w:p w14:paraId="5F91C945" w14:textId="77777777" w:rsidR="00F42CA5" w:rsidRDefault="00F42CA5" w:rsidP="00F42CA5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Frederic Glantz, President</w:t>
      </w:r>
    </w:p>
    <w:p w14:paraId="76E34B2F" w14:textId="77777777" w:rsidR="00DF7DAB" w:rsidRDefault="00F42CA5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  <w:proofErr w:type="spellStart"/>
      <w:r>
        <w:rPr>
          <w:rFonts w:ascii="Arial" w:hAnsi="Arial" w:cs="Arial"/>
          <w:i/>
          <w:iCs/>
          <w:color w:val="0C0C0C"/>
          <w:sz w:val="20"/>
        </w:rPr>
        <w:t>Kokopelli</w:t>
      </w:r>
      <w:proofErr w:type="spellEnd"/>
      <w:r>
        <w:rPr>
          <w:rFonts w:ascii="Arial" w:hAnsi="Arial" w:cs="Arial"/>
          <w:i/>
          <w:iCs/>
          <w:color w:val="0C0C0C"/>
          <w:sz w:val="20"/>
        </w:rPr>
        <w:t xml:space="preserve"> Associates, LLC</w:t>
      </w:r>
    </w:p>
    <w:p w14:paraId="211D59AB" w14:textId="77777777" w:rsidR="000E252C" w:rsidRDefault="000E252C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7E05AD64" w14:textId="77777777" w:rsidR="000E252C" w:rsidRDefault="000E252C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3AD9BEFA" w14:textId="77777777" w:rsidR="000E252C" w:rsidRDefault="000E252C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4E805B01" w14:textId="77777777" w:rsidR="000E252C" w:rsidRDefault="000E252C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2D301B91" w14:textId="77777777" w:rsidR="000E252C" w:rsidRDefault="000E252C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299E5A3A" w14:textId="77777777" w:rsidR="000E252C" w:rsidRDefault="000E252C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3AF820A9" w14:textId="77777777" w:rsidR="000E252C" w:rsidRDefault="000E252C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5C09D912" w14:textId="77777777" w:rsidR="000E252C" w:rsidRDefault="000E252C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00D9740A" w14:textId="77777777" w:rsidR="000E252C" w:rsidRDefault="000E252C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314557B6" w14:textId="77777777" w:rsidR="000E252C" w:rsidRDefault="000E252C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4C429DCF" w14:textId="77777777" w:rsidR="000E252C" w:rsidRDefault="000E252C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32ACF87C" w14:textId="77777777" w:rsidR="000E252C" w:rsidRDefault="000E252C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30C58CF5" w14:textId="77777777" w:rsidR="000E252C" w:rsidRDefault="000E252C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25BD59AA" w14:textId="77777777" w:rsidR="000E252C" w:rsidRDefault="000E252C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6C258D3F" w14:textId="77777777" w:rsidR="000E252C" w:rsidRDefault="000E252C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6C25CBFD" w14:textId="77777777" w:rsidR="00911178" w:rsidRDefault="00911178" w:rsidP="000E252C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</w:p>
    <w:p w14:paraId="4FC0BBC0" w14:textId="77777777" w:rsidR="00911178" w:rsidRDefault="00911178" w:rsidP="000E252C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</w:p>
    <w:p w14:paraId="19A0E7FD" w14:textId="77777777" w:rsidR="000E252C" w:rsidRPr="00226C74" w:rsidRDefault="000E252C" w:rsidP="000E252C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  <w:r w:rsidRPr="00226C74">
        <w:rPr>
          <w:rFonts w:ascii="Arial" w:hAnsi="Arial" w:cs="Arial"/>
          <w:sz w:val="20"/>
        </w:rPr>
        <w:t>Disclosure statement:</w:t>
      </w:r>
    </w:p>
    <w:p w14:paraId="447EBAB0" w14:textId="4B0746C4" w:rsidR="000E252C" w:rsidRDefault="000E252C" w:rsidP="00911178">
      <w:pPr>
        <w:widowControl w:val="0"/>
        <w:overflowPunct/>
        <w:ind w:right="-19"/>
        <w:jc w:val="both"/>
        <w:textAlignment w:val="auto"/>
        <w:rPr>
          <w:rFonts w:ascii="Arial" w:hAnsi="Arial" w:cs="Arial"/>
          <w:sz w:val="20"/>
        </w:rPr>
      </w:pPr>
      <w:r w:rsidRPr="00226C74">
        <w:rPr>
          <w:rFonts w:ascii="Arial" w:hAnsi="Arial" w:cs="Arial"/>
          <w:sz w:val="20"/>
        </w:rPr>
        <w:t>According to the Paperwork Reduction Act of 1995, an agency may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 xml:space="preserve">not conduct </w:t>
      </w:r>
      <w:r w:rsidRPr="00746998">
        <w:rPr>
          <w:rFonts w:ascii="Arial" w:hAnsi="Arial" w:cs="Arial"/>
          <w:sz w:val="20"/>
        </w:rPr>
        <w:t xml:space="preserve">or sponsor, and a person is not </w:t>
      </w:r>
      <w:r w:rsidRPr="00226C74">
        <w:rPr>
          <w:rFonts w:ascii="Arial" w:hAnsi="Arial" w:cs="Arial"/>
          <w:sz w:val="20"/>
        </w:rPr>
        <w:t>required to respond to,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a collection of information unless it displays a valid OMB control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number. The valid OMB control number for this information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collection is 0584</w:t>
      </w:r>
      <w:r w:rsidRPr="00226C74">
        <w:rPr>
          <w:rFonts w:ascii="Calibri" w:eastAsia="Calibri" w:hAnsi="Calibri" w:cs="Calibri"/>
          <w:sz w:val="20"/>
        </w:rPr>
        <w:t>‐</w:t>
      </w:r>
      <w:r w:rsidRPr="00226C74">
        <w:rPr>
          <w:rFonts w:ascii="Arial" w:hAnsi="Arial" w:cs="Arial"/>
          <w:sz w:val="20"/>
        </w:rPr>
        <w:t>0601. The time required to complete this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 xml:space="preserve">information collection is estimated to average </w:t>
      </w:r>
      <w:r w:rsidR="00962F8A">
        <w:rPr>
          <w:rFonts w:ascii="Arial" w:hAnsi="Arial" w:cs="Arial"/>
          <w:sz w:val="20"/>
        </w:rPr>
        <w:t>two</w:t>
      </w:r>
      <w:r w:rsidRPr="00226C74">
        <w:rPr>
          <w:rFonts w:ascii="Arial" w:hAnsi="Arial" w:cs="Arial"/>
          <w:sz w:val="20"/>
        </w:rPr>
        <w:t xml:space="preserve"> minutes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per response, including the time for reviewing instructions,</w:t>
      </w:r>
      <w:r>
        <w:rPr>
          <w:rFonts w:ascii="Arial" w:hAnsi="Arial" w:cs="Arial"/>
          <w:sz w:val="20"/>
        </w:rPr>
        <w:t xml:space="preserve"> </w:t>
      </w:r>
      <w:r w:rsidRPr="008D6F42">
        <w:rPr>
          <w:rFonts w:ascii="Arial" w:hAnsi="Arial" w:cs="Arial"/>
          <w:sz w:val="20"/>
        </w:rPr>
        <w:t xml:space="preserve">searching </w:t>
      </w:r>
      <w:r w:rsidRPr="00226C74">
        <w:rPr>
          <w:rFonts w:ascii="Arial" w:hAnsi="Arial" w:cs="Arial"/>
          <w:sz w:val="20"/>
        </w:rPr>
        <w:t>existing data sources, gathering and maintaining the data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needed, and completing and reviewing the collection of</w:t>
      </w:r>
      <w:r w:rsidR="00911178"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information.</w:t>
      </w:r>
    </w:p>
    <w:p w14:paraId="77A89674" w14:textId="77777777" w:rsidR="000E252C" w:rsidRPr="000E252C" w:rsidRDefault="000E252C" w:rsidP="00F42CA5">
      <w:pPr>
        <w:spacing w:line="360" w:lineRule="auto"/>
      </w:pPr>
    </w:p>
    <w:sectPr w:rsidR="000E252C" w:rsidRPr="000E252C" w:rsidSect="00F42CA5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A5"/>
    <w:rsid w:val="000B10B6"/>
    <w:rsid w:val="000E252C"/>
    <w:rsid w:val="002630C6"/>
    <w:rsid w:val="006C0B1D"/>
    <w:rsid w:val="007E3036"/>
    <w:rsid w:val="00845E0F"/>
    <w:rsid w:val="008C08B2"/>
    <w:rsid w:val="00911178"/>
    <w:rsid w:val="00962F8A"/>
    <w:rsid w:val="00DF7DAB"/>
    <w:rsid w:val="00EF7448"/>
    <w:rsid w:val="00F4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C7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CA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CA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8B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8B2"/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CA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CA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8B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8B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Glantz</dc:creator>
  <cp:keywords/>
  <dc:description/>
  <cp:lastModifiedBy>CS</cp:lastModifiedBy>
  <cp:revision>7</cp:revision>
  <cp:lastPrinted>2016-12-20T21:14:00Z</cp:lastPrinted>
  <dcterms:created xsi:type="dcterms:W3CDTF">2016-11-21T17:17:00Z</dcterms:created>
  <dcterms:modified xsi:type="dcterms:W3CDTF">2016-12-20T21:15:00Z</dcterms:modified>
</cp:coreProperties>
</file>