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A1" w:rsidRDefault="00BF12A1">
      <w:bookmarkStart w:id="0" w:name="_GoBack"/>
      <w:bookmarkEnd w:id="0"/>
    </w:p>
    <w:p w:rsidR="00BF12A1" w:rsidRPr="001C6F57" w:rsidRDefault="0031478A" w:rsidP="001C6F57">
      <w:pPr>
        <w:jc w:val="center"/>
        <w:rPr>
          <w:b/>
        </w:rPr>
      </w:pPr>
      <w:r>
        <w:rPr>
          <w:b/>
        </w:rPr>
        <w:t>ORGANIC RESEARCH AND PROMOTION</w:t>
      </w:r>
      <w:r w:rsidR="001C6F57" w:rsidRPr="001C6F57">
        <w:rPr>
          <w:b/>
        </w:rPr>
        <w:t xml:space="preserve"> ORDER</w:t>
      </w:r>
    </w:p>
    <w:p w:rsidR="001C6F57" w:rsidRPr="001C6F57" w:rsidRDefault="001C6F57" w:rsidP="001C6F57">
      <w:pPr>
        <w:jc w:val="center"/>
        <w:rPr>
          <w:b/>
        </w:rPr>
      </w:pPr>
      <w:r w:rsidRPr="001C6F57">
        <w:rPr>
          <w:b/>
        </w:rPr>
        <w:t>(7 CFR 12</w:t>
      </w:r>
      <w:r w:rsidR="0031478A">
        <w:rPr>
          <w:b/>
        </w:rPr>
        <w:t>55</w:t>
      </w:r>
      <w:r w:rsidRPr="001C6F57">
        <w:rPr>
          <w:b/>
        </w:rPr>
        <w:t>)</w:t>
      </w:r>
    </w:p>
    <w:p w:rsidR="001C6F57" w:rsidRDefault="001C6F57"/>
    <w:p w:rsidR="001C6F57" w:rsidRPr="005D33D2" w:rsidRDefault="00627AE0" w:rsidP="00673EAC">
      <w:pPr>
        <w:jc w:val="center"/>
        <w:rPr>
          <w:b/>
        </w:rPr>
      </w:pPr>
      <w:r>
        <w:rPr>
          <w:b/>
        </w:rPr>
        <w:t>PRODUCTION</w:t>
      </w:r>
      <w:r w:rsidR="0031478A">
        <w:rPr>
          <w:b/>
        </w:rPr>
        <w:t xml:space="preserve"> AND HANDLING</w:t>
      </w:r>
      <w:r w:rsidR="00673EAC" w:rsidRPr="005D33D2">
        <w:rPr>
          <w:b/>
        </w:rPr>
        <w:t xml:space="preserve"> REPORT</w:t>
      </w:r>
    </w:p>
    <w:p w:rsidR="00993541" w:rsidRDefault="00993541" w:rsidP="00673EAC">
      <w:pPr>
        <w:jc w:val="center"/>
      </w:pPr>
      <w:r w:rsidRPr="00176EAE">
        <w:t>___</w:t>
      </w:r>
      <w:r>
        <w:t>_____ Year</w:t>
      </w:r>
    </w:p>
    <w:p w:rsidR="00872F3A" w:rsidRDefault="00993541" w:rsidP="00673EAC">
      <w:pPr>
        <w:jc w:val="center"/>
      </w:pPr>
      <w:r>
        <w:t>For the</w:t>
      </w:r>
      <w:r w:rsidR="006562D7">
        <w:t xml:space="preserve"> </w:t>
      </w:r>
      <w:r w:rsidR="00872F3A" w:rsidRPr="00176EAE">
        <w:t>___</w:t>
      </w:r>
      <w:r w:rsidR="006562D7">
        <w:t>_____</w:t>
      </w:r>
      <w:r w:rsidR="00872F3A" w:rsidRPr="00176EAE">
        <w:t xml:space="preserve">  </w:t>
      </w:r>
      <w:r>
        <w:t xml:space="preserve">Quarter </w:t>
      </w:r>
      <w:r w:rsidR="00872F3A" w:rsidRPr="00176EAE">
        <w:t>(Please specify)</w:t>
      </w:r>
    </w:p>
    <w:p w:rsidR="0031478A" w:rsidRDefault="0031478A" w:rsidP="0031478A"/>
    <w:p w:rsidR="0031478A" w:rsidRPr="00176EAE" w:rsidRDefault="0031478A" w:rsidP="0031478A">
      <w:r>
        <w:t>Domestic</w:t>
      </w:r>
      <w:r w:rsidRPr="00492C46">
        <w:t xml:space="preserve"> </w:t>
      </w:r>
      <w:r>
        <w:t xml:space="preserve">producers and handlers are </w:t>
      </w:r>
      <w:r w:rsidRPr="00492C46">
        <w:t>required to pay their assessments owed to the Board no later than 90 da</w:t>
      </w:r>
      <w:r>
        <w:t xml:space="preserve">ys </w:t>
      </w:r>
      <w:r w:rsidR="00BC6EF7">
        <w:t xml:space="preserve">following the year </w:t>
      </w:r>
      <w:r w:rsidRPr="00492C46">
        <w:t>in which the organic product was produced or handled</w:t>
      </w:r>
      <w:r>
        <w:t xml:space="preserve">. </w:t>
      </w:r>
      <w:r w:rsidRPr="00492C46">
        <w:t>If a</w:t>
      </w:r>
      <w:r>
        <w:t xml:space="preserve">n entity </w:t>
      </w:r>
      <w:r w:rsidRPr="00492C46">
        <w:t>fails to pay the assessment within 90 calendar days of the date it is due, the Board may impose a late payment charge and interest.</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414E02" w:rsidRDefault="00414E02" w:rsidP="005D33D2">
      <w:pPr>
        <w:tabs>
          <w:tab w:val="left" w:leader="underscore" w:pos="10008"/>
        </w:tabs>
      </w:pPr>
    </w:p>
    <w:p w:rsidR="0039002F" w:rsidRDefault="0031478A" w:rsidP="005D33D2">
      <w:pPr>
        <w:tabs>
          <w:tab w:val="left" w:leader="underscore" w:pos="10008"/>
        </w:tabs>
      </w:pPr>
      <w:r>
        <w:t>* If farm/production/handling facility</w:t>
      </w:r>
      <w:r w:rsidR="0039002F" w:rsidRPr="00176EAE">
        <w:t xml:space="preserve"> location differs from the address above, please specify </w:t>
      </w:r>
      <w:r>
        <w:t>the addresses of all locations that are certified</w:t>
      </w:r>
      <w:r w:rsidR="0039002F" w:rsidRPr="00176EAE">
        <w:t xml:space="preserve">: </w:t>
      </w:r>
      <w:r w:rsidR="00176EAE">
        <w:tab/>
      </w:r>
    </w:p>
    <w:p w:rsidR="00414E02" w:rsidRPr="00176EAE" w:rsidRDefault="00414E02" w:rsidP="005D33D2">
      <w:pPr>
        <w:tabs>
          <w:tab w:val="left" w:leader="underscore" w:pos="10008"/>
        </w:tabs>
      </w:pPr>
    </w:p>
    <w:p w:rsidR="0039002F" w:rsidRDefault="00414E02" w:rsidP="005D33D2">
      <w:pPr>
        <w:tabs>
          <w:tab w:val="left" w:leader="underscore" w:pos="10008"/>
        </w:tabs>
      </w:pPr>
      <w:r>
        <w:t>___________________________________________________________________________________</w:t>
      </w:r>
    </w:p>
    <w:p w:rsidR="005A4AFA" w:rsidRDefault="005A4AFA" w:rsidP="005D33D2">
      <w:pPr>
        <w:tabs>
          <w:tab w:val="left" w:leader="underscore" w:pos="10008"/>
        </w:tabs>
      </w:pPr>
    </w:p>
    <w:p w:rsidR="005A4AFA" w:rsidRDefault="005A4AFA" w:rsidP="005D33D2">
      <w:pPr>
        <w:tabs>
          <w:tab w:val="left" w:leader="underscore" w:pos="10008"/>
        </w:tabs>
      </w:pPr>
    </w:p>
    <w:p w:rsidR="005A4AFA" w:rsidRDefault="005A4AFA">
      <w:pPr>
        <w:widowControl/>
        <w:autoSpaceDE/>
        <w:autoSpaceDN/>
        <w:adjustRightInd/>
      </w:pPr>
      <w:r>
        <w:br w:type="page"/>
      </w:r>
    </w:p>
    <w:p w:rsidR="00314CC7" w:rsidRDefault="00314CC7" w:rsidP="005D33D2">
      <w:pPr>
        <w:tabs>
          <w:tab w:val="left" w:leader="underscore" w:pos="10008"/>
        </w:tabs>
        <w:sectPr w:rsidR="00314CC7" w:rsidSect="005D33D2">
          <w:headerReference w:type="default" r:id="rId7"/>
          <w:footerReference w:type="default" r:id="rId8"/>
          <w:pgSz w:w="12240" w:h="15840"/>
          <w:pgMar w:top="1080" w:right="1080" w:bottom="1080" w:left="1080" w:header="720" w:footer="720" w:gutter="0"/>
          <w:cols w:space="720"/>
          <w:docGrid w:linePitch="360"/>
        </w:sectPr>
      </w:pPr>
    </w:p>
    <w:tbl>
      <w:tblPr>
        <w:tblW w:w="13212" w:type="dxa"/>
        <w:tblInd w:w="108" w:type="dxa"/>
        <w:tblLook w:val="04A0" w:firstRow="1" w:lastRow="0" w:firstColumn="1" w:lastColumn="0" w:noHBand="0" w:noVBand="1"/>
      </w:tblPr>
      <w:tblGrid>
        <w:gridCol w:w="720"/>
        <w:gridCol w:w="1782"/>
        <w:gridCol w:w="720"/>
        <w:gridCol w:w="720"/>
        <w:gridCol w:w="810"/>
        <w:gridCol w:w="810"/>
        <w:gridCol w:w="810"/>
        <w:gridCol w:w="810"/>
        <w:gridCol w:w="810"/>
        <w:gridCol w:w="810"/>
        <w:gridCol w:w="810"/>
        <w:gridCol w:w="810"/>
        <w:gridCol w:w="810"/>
        <w:gridCol w:w="810"/>
        <w:gridCol w:w="1170"/>
      </w:tblGrid>
      <w:tr w:rsidR="00ED7FC2" w:rsidRPr="0031478A" w:rsidTr="00ED7FC2">
        <w:trPr>
          <w:trHeight w:val="312"/>
        </w:trPr>
        <w:tc>
          <w:tcPr>
            <w:tcW w:w="720"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1782"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720"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72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Amount</w:t>
            </w:r>
          </w:p>
        </w:tc>
      </w:tr>
      <w:tr w:rsidR="0031478A" w:rsidRPr="0031478A" w:rsidTr="00314CC7">
        <w:trPr>
          <w:trHeight w:val="312"/>
        </w:trPr>
        <w:tc>
          <w:tcPr>
            <w:tcW w:w="12042" w:type="dxa"/>
            <w:gridSpan w:val="14"/>
            <w:tcBorders>
              <w:top w:val="single" w:sz="4" w:space="0" w:color="auto"/>
              <w:left w:val="single" w:sz="4" w:space="0" w:color="auto"/>
              <w:bottom w:val="nil"/>
              <w:right w:val="single" w:sz="4" w:space="0" w:color="auto"/>
            </w:tcBorders>
            <w:shd w:val="clear" w:color="auto" w:fill="auto"/>
            <w:hideMark/>
          </w:tcPr>
          <w:p w:rsidR="0031478A" w:rsidRPr="0031478A" w:rsidRDefault="0031478A" w:rsidP="0031478A">
            <w:pPr>
              <w:widowControl/>
              <w:autoSpaceDE/>
              <w:autoSpaceDN/>
              <w:adjustRightInd/>
              <w:rPr>
                <w:color w:val="000000"/>
              </w:rPr>
            </w:pPr>
            <w:r w:rsidRPr="0031478A">
              <w:rPr>
                <w:color w:val="000000"/>
              </w:rPr>
              <w:t xml:space="preserve">Total Gross sales in Organic Products (Gross Organic Revenue):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31478A" w:rsidRPr="0031478A" w:rsidTr="00314CC7">
        <w:trPr>
          <w:trHeight w:val="413"/>
        </w:trPr>
        <w:tc>
          <w:tcPr>
            <w:tcW w:w="720" w:type="dxa"/>
            <w:tcBorders>
              <w:top w:val="single" w:sz="4" w:space="0" w:color="auto"/>
              <w:left w:val="single" w:sz="4" w:space="0" w:color="auto"/>
              <w:bottom w:val="single" w:sz="4" w:space="0" w:color="auto"/>
              <w:right w:val="nil"/>
            </w:tcBorders>
            <w:shd w:val="clear" w:color="auto" w:fill="auto"/>
            <w:vAlign w:val="center"/>
            <w:hideMark/>
          </w:tcPr>
          <w:p w:rsidR="0031478A" w:rsidRPr="0031478A" w:rsidRDefault="0031478A" w:rsidP="0031478A">
            <w:pPr>
              <w:widowControl/>
              <w:autoSpaceDE/>
              <w:autoSpaceDN/>
              <w:adjustRightInd/>
              <w:rPr>
                <w:color w:val="000000"/>
              </w:rPr>
            </w:pPr>
            <w:r w:rsidRPr="0031478A">
              <w:rPr>
                <w:color w:val="000000"/>
              </w:rPr>
              <w:t xml:space="preserve">                          </w:t>
            </w:r>
          </w:p>
        </w:tc>
        <w:tc>
          <w:tcPr>
            <w:tcW w:w="11322" w:type="dxa"/>
            <w:gridSpan w:val="13"/>
            <w:tcBorders>
              <w:top w:val="single" w:sz="4" w:space="0" w:color="auto"/>
              <w:left w:val="nil"/>
              <w:bottom w:val="single" w:sz="4" w:space="0" w:color="auto"/>
              <w:right w:val="single" w:sz="4" w:space="0" w:color="000000"/>
            </w:tcBorders>
            <w:shd w:val="clear" w:color="auto" w:fill="auto"/>
            <w:hideMark/>
          </w:tcPr>
          <w:p w:rsidR="0031478A" w:rsidRPr="0031478A" w:rsidRDefault="0031478A" w:rsidP="005A4AFA">
            <w:pPr>
              <w:widowControl/>
              <w:autoSpaceDE/>
              <w:autoSpaceDN/>
              <w:adjustRightInd/>
              <w:rPr>
                <w:color w:val="000000"/>
              </w:rPr>
            </w:pPr>
            <w:r w:rsidRPr="0031478A">
              <w:rPr>
                <w:color w:val="000000"/>
              </w:rPr>
              <w:t xml:space="preserve">Does Gross Organic Revenue total $250,000 or more?  If so, you will be required to remit an assessment.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r>
      <w:tr w:rsidR="0031478A" w:rsidRPr="0031478A" w:rsidTr="00314CC7">
        <w:trPr>
          <w:trHeight w:val="1169"/>
        </w:trPr>
        <w:tc>
          <w:tcPr>
            <w:tcW w:w="720" w:type="dxa"/>
            <w:tcBorders>
              <w:top w:val="nil"/>
              <w:left w:val="single" w:sz="4" w:space="0" w:color="auto"/>
              <w:bottom w:val="single" w:sz="4" w:space="0" w:color="auto"/>
              <w:right w:val="nil"/>
            </w:tcBorders>
            <w:shd w:val="clear" w:color="auto" w:fill="auto"/>
            <w:vAlign w:val="center"/>
            <w:hideMark/>
          </w:tcPr>
          <w:p w:rsidR="0031478A" w:rsidRPr="0031478A" w:rsidRDefault="0031478A" w:rsidP="0031478A">
            <w:pPr>
              <w:widowControl/>
              <w:autoSpaceDE/>
              <w:autoSpaceDN/>
              <w:adjustRightInd/>
              <w:rPr>
                <w:color w:val="000000"/>
              </w:rPr>
            </w:pPr>
            <w:r w:rsidRPr="0031478A">
              <w:rPr>
                <w:color w:val="000000"/>
              </w:rPr>
              <w:t> </w:t>
            </w:r>
          </w:p>
        </w:tc>
        <w:tc>
          <w:tcPr>
            <w:tcW w:w="11322" w:type="dxa"/>
            <w:gridSpan w:val="13"/>
            <w:tcBorders>
              <w:top w:val="nil"/>
              <w:left w:val="nil"/>
              <w:bottom w:val="single" w:sz="4" w:space="0" w:color="auto"/>
              <w:right w:val="single" w:sz="4" w:space="0" w:color="000000"/>
            </w:tcBorders>
            <w:shd w:val="clear" w:color="auto" w:fill="auto"/>
            <w:hideMark/>
          </w:tcPr>
          <w:p w:rsidR="0031478A" w:rsidRPr="0031478A" w:rsidRDefault="0031478A" w:rsidP="00B814D0">
            <w:pPr>
              <w:widowControl/>
              <w:autoSpaceDE/>
              <w:autoSpaceDN/>
              <w:adjustRightInd/>
              <w:rPr>
                <w:color w:val="000000"/>
              </w:rPr>
            </w:pPr>
            <w:r w:rsidRPr="0031478A">
              <w:rPr>
                <w:color w:val="000000"/>
              </w:rPr>
              <w:t>If your Gross Organic Revenue is less than $250,000 but you</w:t>
            </w:r>
            <w:r w:rsidR="00B814D0">
              <w:rPr>
                <w:color w:val="000000"/>
              </w:rPr>
              <w:t xml:space="preserve"> have registered </w:t>
            </w:r>
            <w:r w:rsidRPr="0031478A">
              <w:rPr>
                <w:color w:val="000000"/>
              </w:rPr>
              <w:t xml:space="preserve">to voluntarily participate in </w:t>
            </w:r>
            <w:r w:rsidR="005A4AFA">
              <w:rPr>
                <w:color w:val="000000"/>
              </w:rPr>
              <w:t xml:space="preserve">the program </w:t>
            </w:r>
            <w:r w:rsidRPr="0031478A">
              <w:rPr>
                <w:color w:val="000000"/>
              </w:rPr>
              <w:t>please check the following box and complete the remainder of this form.</w:t>
            </w:r>
            <w:r w:rsidRPr="0031478A">
              <w:rPr>
                <w:color w:val="000000"/>
              </w:rPr>
              <w:br/>
            </w:r>
            <w:r w:rsidRPr="0031478A">
              <w:rPr>
                <w:color w:val="000000"/>
              </w:rPr>
              <w:br/>
              <w:t xml:space="preserve">[  ]  I </w:t>
            </w:r>
            <w:r w:rsidR="005A4AFA">
              <w:rPr>
                <w:color w:val="000000"/>
              </w:rPr>
              <w:t>am participating in this program</w:t>
            </w:r>
            <w:r w:rsidRPr="0031478A">
              <w:rPr>
                <w:color w:val="000000"/>
              </w:rPr>
              <w:t xml:space="preserve"> as a voluntarily assessed entity.</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r>
      <w:tr w:rsidR="0031478A" w:rsidRPr="0031478A" w:rsidTr="00ED7FC2">
        <w:trPr>
          <w:trHeight w:val="530"/>
        </w:trPr>
        <w:tc>
          <w:tcPr>
            <w:tcW w:w="12042" w:type="dxa"/>
            <w:gridSpan w:val="14"/>
            <w:tcBorders>
              <w:top w:val="nil"/>
              <w:left w:val="single" w:sz="4" w:space="0" w:color="auto"/>
              <w:bottom w:val="single" w:sz="4" w:space="0" w:color="auto"/>
              <w:right w:val="single" w:sz="4" w:space="0" w:color="auto"/>
            </w:tcBorders>
            <w:shd w:val="clear" w:color="auto" w:fill="auto"/>
            <w:hideMark/>
          </w:tcPr>
          <w:p w:rsidR="0031478A" w:rsidRPr="0031478A" w:rsidRDefault="0031478A" w:rsidP="0031478A">
            <w:pPr>
              <w:widowControl/>
              <w:autoSpaceDE/>
              <w:autoSpaceDN/>
              <w:adjustRightInd/>
              <w:rPr>
                <w:color w:val="000000"/>
              </w:rPr>
            </w:pPr>
            <w:r w:rsidRPr="0031478A">
              <w:rPr>
                <w:color w:val="000000"/>
              </w:rPr>
              <w:t>Amount Deducted for the Cost of Certified Organic Ingredients, Feed, and Inputs Used in the Production of Organic Products:</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5A0F92">
            <w:pPr>
              <w:widowControl/>
              <w:autoSpaceDE/>
              <w:autoSpaceDN/>
              <w:adjustRightInd/>
              <w:rPr>
                <w:color w:val="000000"/>
              </w:rPr>
            </w:pPr>
            <w:r w:rsidRPr="0031478A">
              <w:rPr>
                <w:color w:val="000000"/>
              </w:rPr>
              <w:t>$0</w:t>
            </w:r>
          </w:p>
        </w:tc>
      </w:tr>
      <w:tr w:rsidR="0031478A" w:rsidRPr="0031478A" w:rsidTr="00314CC7">
        <w:trPr>
          <w:trHeight w:val="312"/>
        </w:trPr>
        <w:tc>
          <w:tcPr>
            <w:tcW w:w="12042" w:type="dxa"/>
            <w:gridSpan w:val="14"/>
            <w:tcBorders>
              <w:top w:val="single" w:sz="4" w:space="0" w:color="auto"/>
              <w:left w:val="single" w:sz="4" w:space="0" w:color="auto"/>
              <w:bottom w:val="single" w:sz="4" w:space="0" w:color="auto"/>
              <w:right w:val="single" w:sz="4" w:space="0" w:color="auto"/>
            </w:tcBorders>
            <w:shd w:val="clear" w:color="auto" w:fill="auto"/>
            <w:hideMark/>
          </w:tcPr>
          <w:p w:rsidR="0031478A" w:rsidRPr="0031478A" w:rsidRDefault="0031478A" w:rsidP="0031478A">
            <w:pPr>
              <w:widowControl/>
              <w:autoSpaceDE/>
              <w:autoSpaceDN/>
              <w:adjustRightInd/>
              <w:rPr>
                <w:color w:val="000000"/>
              </w:rPr>
            </w:pPr>
            <w:r w:rsidRPr="0031478A">
              <w:rPr>
                <w:color w:val="000000"/>
              </w:rPr>
              <w:t xml:space="preserve">Insert Any Deductible Amounts Paid to Qualified State Commodity Boards: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r>
      <w:tr w:rsidR="0031478A" w:rsidRPr="0031478A" w:rsidTr="00ED7FC2">
        <w:trPr>
          <w:trHeight w:val="539"/>
        </w:trPr>
        <w:tc>
          <w:tcPr>
            <w:tcW w:w="12042" w:type="dxa"/>
            <w:gridSpan w:val="14"/>
            <w:tcBorders>
              <w:top w:val="single" w:sz="4" w:space="0" w:color="auto"/>
              <w:left w:val="single" w:sz="4" w:space="0" w:color="auto"/>
              <w:bottom w:val="single" w:sz="4" w:space="0" w:color="auto"/>
              <w:right w:val="single" w:sz="4" w:space="0" w:color="auto"/>
            </w:tcBorders>
            <w:shd w:val="clear" w:color="auto" w:fill="auto"/>
            <w:hideMark/>
          </w:tcPr>
          <w:p w:rsidR="0031478A" w:rsidRPr="0031478A" w:rsidRDefault="0031478A" w:rsidP="0031478A">
            <w:pPr>
              <w:widowControl/>
              <w:autoSpaceDE/>
              <w:autoSpaceDN/>
              <w:adjustRightInd/>
              <w:rPr>
                <w:b/>
                <w:bCs/>
                <w:color w:val="000000"/>
                <w:u w:val="single"/>
              </w:rPr>
            </w:pPr>
            <w:r w:rsidRPr="0031478A">
              <w:rPr>
                <w:b/>
                <w:bCs/>
                <w:color w:val="000000"/>
                <w:u w:val="single"/>
              </w:rPr>
              <w:t>Net Organic Sales on Which Assessment is Due</w:t>
            </w:r>
            <w:r w:rsidRPr="0031478A">
              <w:rPr>
                <w:color w:val="000000"/>
              </w:rPr>
              <w:t xml:space="preserve">: </w:t>
            </w:r>
            <w:r w:rsidRPr="0031478A">
              <w:rPr>
                <w:color w:val="000000"/>
              </w:rPr>
              <w:br/>
            </w:r>
            <w:r w:rsidRPr="0031478A">
              <w:rPr>
                <w:color w:val="000000"/>
                <w:sz w:val="20"/>
                <w:szCs w:val="20"/>
              </w:rPr>
              <w:t xml:space="preserve">(Assessment Rate </w:t>
            </w:r>
            <w:r w:rsidR="004963E2">
              <w:rPr>
                <w:color w:val="000000"/>
                <w:sz w:val="20"/>
                <w:szCs w:val="20"/>
              </w:rPr>
              <w:t xml:space="preserve">(one tenth of one percent </w:t>
            </w:r>
            <w:r w:rsidRPr="0031478A">
              <w:rPr>
                <w:color w:val="000000"/>
                <w:sz w:val="20"/>
                <w:szCs w:val="20"/>
              </w:rPr>
              <w:t>=  x (.001))</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31478A" w:rsidRPr="0031478A" w:rsidTr="00314CC7">
        <w:trPr>
          <w:trHeight w:val="348"/>
        </w:trPr>
        <w:tc>
          <w:tcPr>
            <w:tcW w:w="1204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31478A" w:rsidRPr="0031478A" w:rsidRDefault="0031478A" w:rsidP="0031478A">
            <w:pPr>
              <w:widowControl/>
              <w:autoSpaceDE/>
              <w:autoSpaceDN/>
              <w:adjustRightInd/>
              <w:rPr>
                <w:b/>
                <w:bCs/>
                <w:color w:val="000000"/>
                <w:sz w:val="28"/>
                <w:szCs w:val="28"/>
              </w:rPr>
            </w:pPr>
            <w:r w:rsidRPr="0031478A">
              <w:rPr>
                <w:b/>
                <w:bCs/>
                <w:i/>
                <w:iCs/>
                <w:color w:val="000000"/>
                <w:sz w:val="28"/>
                <w:szCs w:val="28"/>
              </w:rPr>
              <w:t>Total Assessment to be Remitted:</w:t>
            </w:r>
            <w:r w:rsidRPr="0031478A">
              <w:rPr>
                <w:color w:val="000000"/>
                <w:sz w:val="28"/>
                <w:szCs w:val="28"/>
              </w:rPr>
              <w:t xml:space="preserve">  </w:t>
            </w:r>
          </w:p>
        </w:tc>
        <w:tc>
          <w:tcPr>
            <w:tcW w:w="1170" w:type="dxa"/>
            <w:tcBorders>
              <w:top w:val="nil"/>
              <w:left w:val="nil"/>
              <w:bottom w:val="single" w:sz="4" w:space="0" w:color="auto"/>
              <w:right w:val="single" w:sz="4" w:space="0" w:color="auto"/>
            </w:tcBorders>
            <w:shd w:val="clear" w:color="000000" w:fill="D9D9D9"/>
            <w:noWrap/>
            <w:vAlign w:val="bottom"/>
            <w:hideMark/>
          </w:tcPr>
          <w:p w:rsidR="0031478A" w:rsidRPr="0031478A" w:rsidRDefault="005A0F92" w:rsidP="005A0F92">
            <w:pPr>
              <w:widowControl/>
              <w:autoSpaceDE/>
              <w:autoSpaceDN/>
              <w:adjustRightInd/>
              <w:rPr>
                <w:b/>
                <w:bCs/>
                <w:color w:val="000000"/>
                <w:u w:val="single"/>
              </w:rPr>
            </w:pPr>
            <w:r>
              <w:rPr>
                <w:b/>
                <w:bCs/>
                <w:color w:val="000000"/>
                <w:u w:val="single"/>
              </w:rPr>
              <w:t>$</w:t>
            </w:r>
          </w:p>
        </w:tc>
      </w:tr>
      <w:tr w:rsidR="00ED7FC2" w:rsidRPr="0031478A" w:rsidTr="00ED7FC2">
        <w:trPr>
          <w:trHeight w:val="312"/>
        </w:trPr>
        <w:tc>
          <w:tcPr>
            <w:tcW w:w="720" w:type="dxa"/>
            <w:tcBorders>
              <w:top w:val="nil"/>
              <w:left w:val="nil"/>
              <w:bottom w:val="nil"/>
              <w:right w:val="nil"/>
            </w:tcBorders>
            <w:shd w:val="clear" w:color="auto" w:fill="auto"/>
            <w:vAlign w:val="center"/>
            <w:hideMark/>
          </w:tcPr>
          <w:p w:rsidR="0031478A" w:rsidRPr="0031478A" w:rsidRDefault="0031478A" w:rsidP="00ED7FC2">
            <w:pPr>
              <w:widowControl/>
              <w:autoSpaceDE/>
              <w:autoSpaceDN/>
              <w:adjustRightInd/>
              <w:rPr>
                <w:color w:val="000000"/>
              </w:rPr>
            </w:pPr>
            <w:r w:rsidRPr="0031478A">
              <w:rPr>
                <w:color w:val="000000"/>
              </w:rPr>
              <w:t xml:space="preserve">             </w:t>
            </w:r>
          </w:p>
        </w:tc>
        <w:tc>
          <w:tcPr>
            <w:tcW w:w="1782" w:type="dxa"/>
            <w:tcBorders>
              <w:top w:val="nil"/>
              <w:left w:val="nil"/>
              <w:bottom w:val="nil"/>
              <w:right w:val="nil"/>
            </w:tcBorders>
            <w:shd w:val="clear" w:color="auto" w:fill="auto"/>
            <w:vAlign w:val="center"/>
            <w:hideMark/>
          </w:tcPr>
          <w:p w:rsidR="0031478A" w:rsidRPr="0031478A" w:rsidRDefault="0031478A" w:rsidP="0031478A">
            <w:pPr>
              <w:widowControl/>
              <w:autoSpaceDE/>
              <w:autoSpaceDN/>
              <w:adjustRightInd/>
              <w:rPr>
                <w:color w:val="000000"/>
              </w:rPr>
            </w:pPr>
          </w:p>
        </w:tc>
        <w:tc>
          <w:tcPr>
            <w:tcW w:w="720" w:type="dxa"/>
            <w:tcBorders>
              <w:top w:val="nil"/>
              <w:left w:val="nil"/>
              <w:bottom w:val="nil"/>
              <w:right w:val="nil"/>
            </w:tcBorders>
            <w:shd w:val="clear" w:color="auto" w:fill="auto"/>
            <w:vAlign w:val="center"/>
            <w:hideMark/>
          </w:tcPr>
          <w:p w:rsidR="0031478A" w:rsidRPr="0031478A" w:rsidRDefault="0031478A" w:rsidP="0031478A">
            <w:pPr>
              <w:widowControl/>
              <w:autoSpaceDE/>
              <w:autoSpaceDN/>
              <w:adjustRightInd/>
              <w:rPr>
                <w:sz w:val="20"/>
                <w:szCs w:val="20"/>
              </w:rPr>
            </w:pPr>
          </w:p>
        </w:tc>
        <w:tc>
          <w:tcPr>
            <w:tcW w:w="72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r>
      <w:tr w:rsidR="00ED7FC2" w:rsidRPr="0031478A" w:rsidTr="00ED7FC2">
        <w:trPr>
          <w:trHeight w:val="312"/>
        </w:trPr>
        <w:tc>
          <w:tcPr>
            <w:tcW w:w="720"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1782"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720" w:type="dxa"/>
            <w:tcBorders>
              <w:top w:val="nil"/>
              <w:left w:val="nil"/>
              <w:bottom w:val="nil"/>
              <w:right w:val="nil"/>
            </w:tcBorders>
            <w:shd w:val="clear" w:color="auto" w:fill="auto"/>
            <w:vAlign w:val="bottom"/>
            <w:hideMark/>
          </w:tcPr>
          <w:p w:rsidR="0031478A" w:rsidRPr="0031478A" w:rsidRDefault="0031478A" w:rsidP="0031478A">
            <w:pPr>
              <w:widowControl/>
              <w:autoSpaceDE/>
              <w:autoSpaceDN/>
              <w:adjustRightInd/>
              <w:rPr>
                <w:sz w:val="20"/>
                <w:szCs w:val="20"/>
              </w:rPr>
            </w:pPr>
          </w:p>
        </w:tc>
        <w:tc>
          <w:tcPr>
            <w:tcW w:w="72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31478A" w:rsidRPr="0031478A" w:rsidRDefault="0031478A" w:rsidP="0031478A">
            <w:pPr>
              <w:widowControl/>
              <w:autoSpaceDE/>
              <w:autoSpaceDN/>
              <w:adjustRightInd/>
              <w:rPr>
                <w:sz w:val="20"/>
                <w:szCs w:val="20"/>
              </w:rPr>
            </w:pP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Description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Jan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Feb</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Mar</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Apr</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May</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Jun</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Jul</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Aug</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Sep</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Oct</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Nov</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color w:val="000000"/>
              </w:rPr>
            </w:pPr>
            <w:r w:rsidRPr="0031478A">
              <w:rPr>
                <w:color w:val="000000"/>
              </w:rPr>
              <w:t>Dec</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jc w:val="center"/>
              <w:rPr>
                <w:b/>
                <w:bCs/>
                <w:color w:val="000000"/>
              </w:rPr>
            </w:pPr>
            <w:r w:rsidRPr="0031478A">
              <w:rPr>
                <w:b/>
                <w:bCs/>
                <w:color w:val="000000"/>
              </w:rPr>
              <w:t>Total</w:t>
            </w:r>
          </w:p>
        </w:tc>
      </w:tr>
      <w:tr w:rsidR="0031478A" w:rsidRPr="0031478A" w:rsidTr="00314CC7">
        <w:trPr>
          <w:trHeight w:val="312"/>
        </w:trPr>
        <w:tc>
          <w:tcPr>
            <w:tcW w:w="13212" w:type="dxa"/>
            <w:gridSpan w:val="1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1478A" w:rsidRPr="0031478A" w:rsidRDefault="0031478A" w:rsidP="0031478A">
            <w:pPr>
              <w:widowControl/>
              <w:autoSpaceDE/>
              <w:autoSpaceDN/>
              <w:adjustRightInd/>
              <w:jc w:val="center"/>
              <w:rPr>
                <w:b/>
                <w:bCs/>
                <w:color w:val="000000"/>
              </w:rPr>
            </w:pPr>
            <w:r w:rsidRPr="0031478A">
              <w:rPr>
                <w:b/>
                <w:bCs/>
                <w:color w:val="000000"/>
              </w:rPr>
              <w:t>Operating Receipts and Cash Inflows</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CSA</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Farmers Markets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Retail Outlets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b/>
                <w:bCs/>
                <w:color w:val="000000"/>
                <w:u w:val="single"/>
              </w:rPr>
            </w:pPr>
            <w:r w:rsidRPr="0031478A">
              <w:rPr>
                <w:b/>
                <w:bCs/>
                <w:color w:val="000000"/>
                <w:u w:val="single"/>
              </w:rPr>
              <w:t>Total Cash inflows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31478A" w:rsidRPr="0031478A" w:rsidTr="00314CC7">
        <w:trPr>
          <w:trHeight w:val="312"/>
        </w:trPr>
        <w:tc>
          <w:tcPr>
            <w:tcW w:w="13212" w:type="dxa"/>
            <w:gridSpan w:val="1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1478A" w:rsidRPr="0031478A" w:rsidRDefault="0031478A" w:rsidP="005A0F92">
            <w:pPr>
              <w:widowControl/>
              <w:autoSpaceDE/>
              <w:autoSpaceDN/>
              <w:adjustRightInd/>
              <w:rPr>
                <w:b/>
                <w:bCs/>
                <w:color w:val="000000"/>
              </w:rPr>
            </w:pPr>
            <w:r w:rsidRPr="0031478A">
              <w:rPr>
                <w:b/>
                <w:bCs/>
                <w:color w:val="000000"/>
              </w:rPr>
              <w:t>Operating Expenses and Cash Outflows</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Organic Ingredients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Organic Feed</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Organic Inputs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557"/>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color w:val="000000"/>
              </w:rPr>
            </w:pPr>
            <w:r w:rsidRPr="0031478A">
              <w:rPr>
                <w:color w:val="000000"/>
              </w:rPr>
              <w:t>Non-organi</w:t>
            </w:r>
            <w:r w:rsidR="00ED7FC2">
              <w:rPr>
                <w:color w:val="000000"/>
              </w:rPr>
              <w:t xml:space="preserve">c agricultural ingredients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b/>
                <w:bCs/>
                <w:color w:val="000000"/>
                <w:u w:val="single"/>
              </w:rPr>
            </w:pPr>
            <w:r w:rsidRPr="0031478A">
              <w:rPr>
                <w:b/>
                <w:bCs/>
                <w:color w:val="000000"/>
                <w:u w:val="single"/>
              </w:rPr>
              <w:t>Total Cash Outflows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r w:rsidR="00ED7FC2" w:rsidRPr="0031478A" w:rsidTr="00ED7FC2">
        <w:trPr>
          <w:trHeight w:val="312"/>
        </w:trPr>
        <w:tc>
          <w:tcPr>
            <w:tcW w:w="250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1478A" w:rsidRPr="0031478A" w:rsidRDefault="0031478A" w:rsidP="0031478A">
            <w:pPr>
              <w:widowControl/>
              <w:autoSpaceDE/>
              <w:autoSpaceDN/>
              <w:adjustRightInd/>
              <w:rPr>
                <w:b/>
                <w:bCs/>
                <w:color w:val="000000"/>
                <w:u w:val="single"/>
              </w:rPr>
            </w:pPr>
            <w:r w:rsidRPr="0031478A">
              <w:rPr>
                <w:b/>
                <w:bCs/>
                <w:color w:val="000000"/>
                <w:u w:val="single"/>
              </w:rPr>
              <w:t>Net Organic Sales</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rsidR="0031478A" w:rsidRPr="0031478A" w:rsidRDefault="0031478A" w:rsidP="0031478A">
            <w:pPr>
              <w:widowControl/>
              <w:autoSpaceDE/>
              <w:autoSpaceDN/>
              <w:adjustRightInd/>
              <w:rPr>
                <w:color w:val="000000"/>
              </w:rPr>
            </w:pPr>
            <w:r w:rsidRPr="0031478A">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31478A" w:rsidRPr="0031478A" w:rsidRDefault="005A0F92" w:rsidP="005A0F92">
            <w:pPr>
              <w:widowControl/>
              <w:autoSpaceDE/>
              <w:autoSpaceDN/>
              <w:adjustRightInd/>
              <w:rPr>
                <w:color w:val="000000"/>
              </w:rPr>
            </w:pPr>
            <w:r>
              <w:rPr>
                <w:color w:val="000000"/>
              </w:rPr>
              <w:t>$</w:t>
            </w:r>
          </w:p>
        </w:tc>
      </w:tr>
    </w:tbl>
    <w:p w:rsidR="0031478A" w:rsidRDefault="0031478A" w:rsidP="005D33D2">
      <w:pPr>
        <w:tabs>
          <w:tab w:val="left" w:leader="underscore" w:pos="10008"/>
        </w:tabs>
      </w:pPr>
    </w:p>
    <w:p w:rsidR="002659D6" w:rsidRDefault="002659D6" w:rsidP="002659D6">
      <w:pPr>
        <w:widowControl/>
        <w:tabs>
          <w:tab w:val="left" w:pos="6336"/>
        </w:tabs>
        <w:autoSpaceDE/>
        <w:autoSpaceDN/>
        <w:adjustRightInd/>
      </w:pPr>
      <w:r>
        <w:tab/>
      </w:r>
      <w:r>
        <w:br w:type="page"/>
      </w:r>
    </w:p>
    <w:p w:rsidR="002659D6" w:rsidRDefault="002659D6" w:rsidP="004B07D8">
      <w:pPr>
        <w:widowControl/>
        <w:autoSpaceDE/>
        <w:autoSpaceDN/>
        <w:adjustRightInd/>
        <w:sectPr w:rsidR="002659D6" w:rsidSect="00314CC7">
          <w:pgSz w:w="15840" w:h="12240" w:orient="landscape"/>
          <w:pgMar w:top="1080" w:right="1080" w:bottom="1080" w:left="1080" w:header="720" w:footer="720" w:gutter="0"/>
          <w:cols w:space="720"/>
          <w:docGrid w:linePitch="360"/>
        </w:sectPr>
      </w:pPr>
    </w:p>
    <w:p w:rsidR="008E3EE2" w:rsidRDefault="008E3EE2" w:rsidP="004B07D8">
      <w:pPr>
        <w:widowControl/>
        <w:autoSpaceDE/>
        <w:autoSpaceDN/>
        <w:adjustRightInd/>
      </w:pPr>
      <w:r>
        <w:lastRenderedPageBreak/>
        <w:t>I certify that the above information is true and correct to the best of my knowledge and the at</w:t>
      </w:r>
      <w:r w:rsidR="00713EBB">
        <w:t xml:space="preserve">tached payment represents </w:t>
      </w:r>
      <w:r w:rsidR="002659D6">
        <w:t xml:space="preserve">0.001 of the organic products produced, handled, or </w:t>
      </w:r>
      <w:r w:rsidR="00FC67E1">
        <w:t>manufactured</w:t>
      </w:r>
      <w:r w:rsidR="002659D6">
        <w:t xml:space="preserve"> </w:t>
      </w:r>
      <w:r>
        <w:t>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ED6302" w:rsidRDefault="00ED6302" w:rsidP="002250E0">
      <w:pPr>
        <w:tabs>
          <w:tab w:val="left" w:pos="7200"/>
          <w:tab w:val="left" w:leader="underscore" w:pos="10008"/>
        </w:tabs>
      </w:pPr>
    </w:p>
    <w:p w:rsidR="002250E0" w:rsidRDefault="002250E0" w:rsidP="00E60C75">
      <w:pPr>
        <w:tabs>
          <w:tab w:val="left" w:pos="7200"/>
          <w:tab w:val="left" w:leader="underscore" w:pos="10008"/>
        </w:tabs>
        <w:rPr>
          <w:b/>
        </w:rPr>
      </w:pPr>
      <w:r w:rsidRPr="00E9577A">
        <w:rPr>
          <w:b/>
        </w:rPr>
        <w:t xml:space="preserve">Please Mail </w:t>
      </w:r>
      <w:r w:rsidR="00E60C75">
        <w:rPr>
          <w:b/>
        </w:rPr>
        <w:t xml:space="preserve">your check </w:t>
      </w:r>
      <w:r w:rsidRPr="00E9577A">
        <w:rPr>
          <w:b/>
        </w:rPr>
        <w:t>to</w:t>
      </w:r>
      <w:r w:rsidR="00E60C75">
        <w:rPr>
          <w:b/>
        </w:rPr>
        <w:t xml:space="preserve"> our </w:t>
      </w:r>
      <w:r w:rsidR="00E60C75" w:rsidRPr="00E60C75">
        <w:rPr>
          <w:b/>
          <w:u w:val="single"/>
        </w:rPr>
        <w:t>LOCK BOX ADDRESS</w:t>
      </w:r>
      <w:r w:rsidRPr="00E9577A">
        <w:rPr>
          <w:b/>
        </w:rPr>
        <w:t xml:space="preserve">: </w:t>
      </w:r>
    </w:p>
    <w:p w:rsidR="00E60C75" w:rsidRPr="00E9577A" w:rsidRDefault="00E60C75" w:rsidP="00E60C75">
      <w:pPr>
        <w:tabs>
          <w:tab w:val="left" w:pos="7200"/>
          <w:tab w:val="left" w:leader="underscore" w:pos="10008"/>
        </w:tabs>
        <w:rPr>
          <w:b/>
        </w:rPr>
      </w:pPr>
    </w:p>
    <w:p w:rsidR="00491A57" w:rsidRPr="009F67D8" w:rsidRDefault="006562D7" w:rsidP="00E60C75">
      <w:pPr>
        <w:tabs>
          <w:tab w:val="left" w:pos="7200"/>
          <w:tab w:val="left" w:leader="underscore" w:pos="10008"/>
        </w:tabs>
        <w:ind w:left="2160"/>
      </w:pPr>
      <w:r>
        <w:t>Organic Research and Promotion</w:t>
      </w:r>
      <w:r w:rsidR="00592173" w:rsidRPr="009F67D8">
        <w:t xml:space="preserve"> Board</w:t>
      </w:r>
    </w:p>
    <w:p w:rsidR="00491A57" w:rsidRDefault="00543C14" w:rsidP="00E60C75">
      <w:pPr>
        <w:tabs>
          <w:tab w:val="left" w:pos="7200"/>
          <w:tab w:val="left" w:leader="underscore" w:pos="10008"/>
        </w:tabs>
        <w:ind w:left="2160"/>
      </w:pPr>
      <w:r>
        <w:t>Street</w:t>
      </w:r>
    </w:p>
    <w:p w:rsidR="00543C14" w:rsidRPr="009F67D8" w:rsidRDefault="00543C14" w:rsidP="00E60C75">
      <w:pPr>
        <w:tabs>
          <w:tab w:val="left" w:pos="7200"/>
          <w:tab w:val="left" w:leader="underscore" w:pos="10008"/>
        </w:tabs>
        <w:ind w:left="2160"/>
      </w:pPr>
      <w:r>
        <w:t>City, State  Zip code</w:t>
      </w:r>
    </w:p>
    <w:p w:rsidR="00B918F8" w:rsidRPr="009F67D8" w:rsidRDefault="00B918F8" w:rsidP="00E60C75">
      <w:pPr>
        <w:tabs>
          <w:tab w:val="left" w:pos="7200"/>
          <w:tab w:val="left" w:leader="underscore" w:pos="10008"/>
        </w:tabs>
        <w:ind w:left="2160"/>
      </w:pPr>
    </w:p>
    <w:p w:rsidR="00491A57" w:rsidRDefault="00B918F8" w:rsidP="00B918F8">
      <w:pPr>
        <w:tabs>
          <w:tab w:val="left" w:pos="7200"/>
          <w:tab w:val="left" w:leader="underscore" w:pos="10008"/>
        </w:tabs>
      </w:pPr>
      <w:r>
        <w:t xml:space="preserve">And e-mail this report to:  </w:t>
      </w:r>
    </w:p>
    <w:p w:rsidR="009F67D8" w:rsidRDefault="009F67D8" w:rsidP="00B918F8">
      <w:pPr>
        <w:tabs>
          <w:tab w:val="left" w:pos="7200"/>
          <w:tab w:val="left" w:leader="underscore" w:pos="10008"/>
        </w:tabs>
      </w:pPr>
    </w:p>
    <w:p w:rsidR="009F67D8" w:rsidRDefault="009F67D8" w:rsidP="00B918F8">
      <w:pPr>
        <w:tabs>
          <w:tab w:val="left" w:pos="7200"/>
          <w:tab w:val="left" w:leader="underscore" w:pos="10008"/>
        </w:tabs>
      </w:pPr>
      <w:r>
        <w:t>Bank Wire/ACH Instructions:</w:t>
      </w:r>
    </w:p>
    <w:p w:rsidR="009F67D8" w:rsidRDefault="009F67D8" w:rsidP="00B918F8">
      <w:pPr>
        <w:tabs>
          <w:tab w:val="left" w:pos="7200"/>
          <w:tab w:val="left" w:leader="underscore" w:pos="10008"/>
        </w:tabs>
      </w:pPr>
      <w:r>
        <w:t>Please contact</w:t>
      </w:r>
      <w:r w:rsidR="00543C14">
        <w:t>:  xxxx</w:t>
      </w:r>
      <w:r>
        <w:t xml:space="preserve"> </w:t>
      </w:r>
    </w:p>
    <w:p w:rsidR="00102315" w:rsidRDefault="00543C14" w:rsidP="00543C14">
      <w:pPr>
        <w:tabs>
          <w:tab w:val="left" w:pos="7200"/>
          <w:tab w:val="left" w:leader="underscore" w:pos="10008"/>
        </w:tabs>
      </w:pPr>
      <w:r>
        <w:t>E-mail: xx</w:t>
      </w:r>
    </w:p>
    <w:p w:rsidR="00902215" w:rsidRPr="008854C3" w:rsidRDefault="00570B3F" w:rsidP="00570B3F">
      <w:pPr>
        <w:tabs>
          <w:tab w:val="left" w:pos="7200"/>
          <w:tab w:val="left" w:leader="underscore" w:pos="10008"/>
        </w:tabs>
        <w:jc w:val="center"/>
        <w:rPr>
          <w:b/>
          <w:u w:val="single"/>
        </w:rPr>
      </w:pPr>
      <w:r w:rsidRPr="008854C3">
        <w:rPr>
          <w:b/>
          <w:u w:val="single"/>
        </w:rPr>
        <w:t>INSTRUCTIONS</w:t>
      </w:r>
    </w:p>
    <w:p w:rsidR="007D4CED" w:rsidRDefault="007D4CED" w:rsidP="00570B3F">
      <w:pPr>
        <w:tabs>
          <w:tab w:val="left" w:pos="7200"/>
          <w:tab w:val="left" w:leader="underscore" w:pos="10008"/>
        </w:tabs>
      </w:pPr>
    </w:p>
    <w:p w:rsidR="00570B3F" w:rsidRPr="00993541" w:rsidRDefault="00314CC7" w:rsidP="00570B3F">
      <w:pPr>
        <w:tabs>
          <w:tab w:val="left" w:pos="7200"/>
          <w:tab w:val="left" w:leader="underscore" w:pos="10008"/>
        </w:tabs>
        <w:rPr>
          <w:b/>
          <w:sz w:val="22"/>
          <w:szCs w:val="22"/>
        </w:rPr>
      </w:pPr>
      <w:r w:rsidRPr="00993541">
        <w:rPr>
          <w:b/>
          <w:sz w:val="22"/>
          <w:szCs w:val="22"/>
        </w:rPr>
        <w:t>D</w:t>
      </w:r>
      <w:r w:rsidR="007D4CED" w:rsidRPr="00993541">
        <w:rPr>
          <w:b/>
          <w:sz w:val="22"/>
          <w:szCs w:val="22"/>
        </w:rPr>
        <w:t xml:space="preserve">omestic producers and handlers would be required to pay their assessments owed to the Board </w:t>
      </w:r>
      <w:r w:rsidR="00C44EF0" w:rsidRPr="00993541">
        <w:rPr>
          <w:b/>
          <w:sz w:val="22"/>
          <w:szCs w:val="22"/>
        </w:rPr>
        <w:t xml:space="preserve">monthly or </w:t>
      </w:r>
      <w:r w:rsidR="007D4CED" w:rsidRPr="00993541">
        <w:rPr>
          <w:b/>
          <w:sz w:val="22"/>
          <w:szCs w:val="22"/>
        </w:rPr>
        <w:t>no later th</w:t>
      </w:r>
      <w:r w:rsidR="00993541" w:rsidRPr="00993541">
        <w:rPr>
          <w:b/>
          <w:sz w:val="22"/>
          <w:szCs w:val="22"/>
        </w:rPr>
        <w:t>an 90 days following the year</w:t>
      </w:r>
      <w:r w:rsidR="007D4CED" w:rsidRPr="00993541">
        <w:rPr>
          <w:b/>
          <w:sz w:val="22"/>
          <w:szCs w:val="22"/>
        </w:rPr>
        <w:t xml:space="preserve"> in which t</w:t>
      </w:r>
      <w:r w:rsidRPr="00993541">
        <w:rPr>
          <w:b/>
          <w:sz w:val="22"/>
          <w:szCs w:val="22"/>
        </w:rPr>
        <w:t>he organic product was</w:t>
      </w:r>
      <w:r w:rsidR="007D4CED" w:rsidRPr="00993541">
        <w:rPr>
          <w:b/>
          <w:sz w:val="22"/>
          <w:szCs w:val="22"/>
        </w:rPr>
        <w:t xml:space="preserve"> produced or handled. I</w:t>
      </w:r>
      <w:r w:rsidRPr="00993541">
        <w:rPr>
          <w:b/>
          <w:sz w:val="22"/>
          <w:szCs w:val="22"/>
        </w:rPr>
        <w:t xml:space="preserve">f a certified organic producer or </w:t>
      </w:r>
      <w:r w:rsidR="007D4CED" w:rsidRPr="00993541">
        <w:rPr>
          <w:b/>
          <w:sz w:val="22"/>
          <w:szCs w:val="22"/>
        </w:rPr>
        <w:t>certified organic handler fails to pay the assessment within 90 calendar days of the date it is due, the Board may impose a la</w:t>
      </w:r>
      <w:r w:rsidR="00C44EF0" w:rsidRPr="00993541">
        <w:rPr>
          <w:b/>
          <w:sz w:val="22"/>
          <w:szCs w:val="22"/>
        </w:rPr>
        <w:t>te payment charge and interest.</w:t>
      </w:r>
      <w:r w:rsidR="00C44EF0" w:rsidRPr="00993541">
        <w:rPr>
          <w:sz w:val="22"/>
          <w:szCs w:val="22"/>
        </w:rPr>
        <w:t xml:space="preserve"> </w:t>
      </w:r>
      <w:r w:rsidR="009C54DA" w:rsidRPr="00993541">
        <w:rPr>
          <w:b/>
          <w:sz w:val="22"/>
          <w:szCs w:val="22"/>
        </w:rPr>
        <w:t xml:space="preserve">The fiscal year runs </w:t>
      </w:r>
      <w:r w:rsidR="00C44EF0" w:rsidRPr="00993541">
        <w:rPr>
          <w:b/>
          <w:sz w:val="22"/>
          <w:szCs w:val="22"/>
        </w:rPr>
        <w:t xml:space="preserve">from January through December. </w:t>
      </w:r>
      <w:r w:rsidR="00993541" w:rsidRPr="00993541">
        <w:rPr>
          <w:b/>
          <w:sz w:val="22"/>
          <w:szCs w:val="22"/>
        </w:rPr>
        <w:t xml:space="preserve">Quarterly payments may also be accepted. </w:t>
      </w:r>
      <w:r w:rsidR="009C54DA" w:rsidRPr="00993541">
        <w:rPr>
          <w:b/>
          <w:sz w:val="22"/>
          <w:szCs w:val="22"/>
        </w:rPr>
        <w:t xml:space="preserve">There are four quarters in each fiscal year.  Quarter 1 covers January, February and March.  Quarter </w:t>
      </w:r>
      <w:r w:rsidR="00C44EF0" w:rsidRPr="00993541">
        <w:rPr>
          <w:b/>
          <w:sz w:val="22"/>
          <w:szCs w:val="22"/>
        </w:rPr>
        <w:t xml:space="preserve">2 covers April, May, and June. </w:t>
      </w:r>
      <w:r w:rsidR="009C54DA" w:rsidRPr="00993541">
        <w:rPr>
          <w:b/>
          <w:sz w:val="22"/>
          <w:szCs w:val="22"/>
        </w:rPr>
        <w:t>Quarter 3 cove</w:t>
      </w:r>
      <w:r w:rsidR="008D31E3" w:rsidRPr="00993541">
        <w:rPr>
          <w:b/>
          <w:sz w:val="22"/>
          <w:szCs w:val="22"/>
        </w:rPr>
        <w:t>r</w:t>
      </w:r>
      <w:r w:rsidR="00C44EF0" w:rsidRPr="00993541">
        <w:rPr>
          <w:b/>
          <w:sz w:val="22"/>
          <w:szCs w:val="22"/>
        </w:rPr>
        <w:t xml:space="preserve">s July, August, and September. </w:t>
      </w:r>
      <w:r w:rsidR="00993541" w:rsidRPr="00993541">
        <w:rPr>
          <w:b/>
          <w:sz w:val="22"/>
          <w:szCs w:val="22"/>
        </w:rPr>
        <w:t xml:space="preserve">Quarter 4 covers October, November, and December. </w:t>
      </w:r>
      <w:r w:rsidR="003938B9" w:rsidRPr="00993541">
        <w:rPr>
          <w:b/>
          <w:sz w:val="22"/>
          <w:szCs w:val="22"/>
        </w:rPr>
        <w:t>All reports are held in strict confidence by the staff of the Board and the U.S. Department of Agriculture (USDA).</w:t>
      </w: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62D7">
        <w:rPr>
          <w:rFonts w:ascii="Arial Narrow" w:hAnsi="Arial Narrow"/>
          <w:i/>
          <w:sz w:val="20"/>
          <w:szCs w:val="20"/>
        </w:rPr>
        <w:t>55</w:t>
      </w:r>
      <w:r w:rsidRPr="001273F4">
        <w:rPr>
          <w:rFonts w:ascii="Arial Narrow" w:hAnsi="Arial Narrow"/>
          <w:i/>
          <w:sz w:val="20"/>
          <w:szCs w:val="20"/>
        </w:rPr>
        <w:t>.52 and 7 CFR Part 12</w:t>
      </w:r>
      <w:r w:rsidR="006562D7">
        <w:rPr>
          <w:rFonts w:ascii="Arial Narrow" w:hAnsi="Arial Narrow"/>
          <w:i/>
          <w:sz w:val="20"/>
          <w:szCs w:val="20"/>
        </w:rPr>
        <w:t>55</w:t>
      </w:r>
      <w:r w:rsidRPr="001273F4">
        <w:rPr>
          <w:rFonts w:ascii="Arial Narrow" w:hAnsi="Arial Narrow"/>
          <w:i/>
          <w:sz w:val="20"/>
          <w:szCs w:val="20"/>
        </w:rPr>
        <w:t>.70].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AD2A04">
      <w:pPr>
        <w:pBdr>
          <w:top w:val="single" w:sz="4" w:space="1" w:color="auto"/>
          <w:left w:val="single" w:sz="4" w:space="0" w:color="auto"/>
          <w:bottom w:val="single" w:sz="4" w:space="5"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562D7">
        <w:rPr>
          <w:rFonts w:ascii="Arial Narrow" w:hAnsi="Arial Narrow"/>
          <w:i/>
          <w:sz w:val="20"/>
          <w:szCs w:val="20"/>
        </w:rPr>
        <w:t>NEW</w:t>
      </w:r>
      <w:r w:rsidRPr="001273F4">
        <w:rPr>
          <w:rFonts w:ascii="Arial Narrow" w:hAnsi="Arial Narrow"/>
          <w:i/>
          <w:sz w:val="20"/>
          <w:szCs w:val="20"/>
        </w:rPr>
        <w:t>.  The time required to complete this information colle</w:t>
      </w:r>
      <w:r w:rsidR="00BC6EF7">
        <w:rPr>
          <w:rFonts w:ascii="Arial Narrow" w:hAnsi="Arial Narrow"/>
          <w:i/>
          <w:sz w:val="20"/>
          <w:szCs w:val="20"/>
        </w:rPr>
        <w:t xml:space="preserve">ction </w:t>
      </w:r>
      <w:r w:rsidR="006D526C">
        <w:rPr>
          <w:rFonts w:ascii="Arial Narrow" w:hAnsi="Arial Narrow"/>
          <w:i/>
          <w:sz w:val="20"/>
          <w:szCs w:val="20"/>
        </w:rPr>
        <w:t xml:space="preserve">on a quarterly basis </w:t>
      </w:r>
      <w:r w:rsidR="00BC6EF7">
        <w:rPr>
          <w:rFonts w:ascii="Arial Narrow" w:hAnsi="Arial Narrow"/>
          <w:i/>
          <w:sz w:val="20"/>
          <w:szCs w:val="20"/>
        </w:rPr>
        <w:t>is estimated to average 180</w:t>
      </w:r>
      <w:r w:rsidRPr="001273F4">
        <w:rPr>
          <w:rFonts w:ascii="Arial Narrow" w:hAnsi="Arial Narrow"/>
          <w:i/>
          <w:sz w:val="20"/>
          <w:szCs w:val="20"/>
        </w:rPr>
        <w:t xml:space="preserve"> minutes per response, including the time for reviewing instructions, searching existing data sources, gathering and maintaining the data needed, and completing and reviewing the collection of information.  </w:t>
      </w:r>
    </w:p>
    <w:p w:rsidR="00570B3F" w:rsidRPr="001273F4" w:rsidRDefault="00570B3F" w:rsidP="00AD2A04">
      <w:pPr>
        <w:pBdr>
          <w:top w:val="single" w:sz="4" w:space="1" w:color="auto"/>
          <w:left w:val="single" w:sz="4" w:space="0" w:color="auto"/>
          <w:bottom w:val="single" w:sz="4" w:space="5" w:color="auto"/>
          <w:right w:val="single" w:sz="4" w:space="0" w:color="auto"/>
        </w:pBdr>
        <w:rPr>
          <w:rFonts w:ascii="Arial Narrow" w:hAnsi="Arial Narrow"/>
          <w:i/>
          <w:sz w:val="20"/>
          <w:szCs w:val="20"/>
        </w:rPr>
      </w:pPr>
    </w:p>
    <w:p w:rsidR="00570B3F" w:rsidRPr="008E3EE2" w:rsidRDefault="00570B3F" w:rsidP="00AD2A04">
      <w:pPr>
        <w:pBdr>
          <w:top w:val="single" w:sz="4" w:space="1" w:color="auto"/>
          <w:left w:val="single" w:sz="4" w:space="0" w:color="auto"/>
          <w:bottom w:val="single" w:sz="4" w:space="5" w:color="auto"/>
          <w:right w:val="single" w:sz="4" w:space="0" w:color="auto"/>
        </w:pBdr>
      </w:pPr>
      <w:r w:rsidRPr="001273F4">
        <w:rPr>
          <w:rFonts w:ascii="Arial Narrow" w:hAnsi="Arial Narrow"/>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sectPr w:rsidR="00570B3F" w:rsidRPr="008E3EE2" w:rsidSect="002659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288" w:rsidRDefault="00DC4288" w:rsidP="00BF12A1">
      <w:r>
        <w:separator/>
      </w:r>
    </w:p>
  </w:endnote>
  <w:endnote w:type="continuationSeparator" w:id="0">
    <w:p w:rsidR="00DC4288" w:rsidRDefault="00DC4288"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6562D7">
    <w:pPr>
      <w:pStyle w:val="Footer"/>
    </w:pPr>
    <w:r>
      <w:t xml:space="preserve">ORG-PHR </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288" w:rsidRDefault="00DC4288" w:rsidP="00BF12A1">
      <w:r>
        <w:separator/>
      </w:r>
    </w:p>
  </w:footnote>
  <w:footnote w:type="continuationSeparator" w:id="0">
    <w:p w:rsidR="00DC4288" w:rsidRDefault="00DC4288"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49026E" w:rsidP="00825F98">
    <w:pPr>
      <w:pStyle w:val="Header"/>
      <w:jc w:val="right"/>
    </w:pPr>
    <w:r>
      <w:t>OMB No. 0581-</w:t>
    </w:r>
    <w:r w:rsidR="006562D7">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94"/>
    <w:rsid w:val="00046349"/>
    <w:rsid w:val="00086577"/>
    <w:rsid w:val="000C0955"/>
    <w:rsid w:val="000C1E17"/>
    <w:rsid w:val="000E5786"/>
    <w:rsid w:val="00102315"/>
    <w:rsid w:val="00110750"/>
    <w:rsid w:val="001273F4"/>
    <w:rsid w:val="0017210A"/>
    <w:rsid w:val="00176EAE"/>
    <w:rsid w:val="001B3009"/>
    <w:rsid w:val="001C6F57"/>
    <w:rsid w:val="002250E0"/>
    <w:rsid w:val="002437FA"/>
    <w:rsid w:val="002659D6"/>
    <w:rsid w:val="00276194"/>
    <w:rsid w:val="00291D88"/>
    <w:rsid w:val="002F0D7B"/>
    <w:rsid w:val="003108A4"/>
    <w:rsid w:val="0031478A"/>
    <w:rsid w:val="00314CC7"/>
    <w:rsid w:val="00356363"/>
    <w:rsid w:val="00370904"/>
    <w:rsid w:val="0039002F"/>
    <w:rsid w:val="003938B9"/>
    <w:rsid w:val="00414E02"/>
    <w:rsid w:val="00445ACA"/>
    <w:rsid w:val="004563E6"/>
    <w:rsid w:val="0049026E"/>
    <w:rsid w:val="00491A57"/>
    <w:rsid w:val="004963E2"/>
    <w:rsid w:val="004B07D8"/>
    <w:rsid w:val="004B6084"/>
    <w:rsid w:val="004C0608"/>
    <w:rsid w:val="00543C14"/>
    <w:rsid w:val="00570B3F"/>
    <w:rsid w:val="00581DC3"/>
    <w:rsid w:val="00592173"/>
    <w:rsid w:val="005A0F92"/>
    <w:rsid w:val="005A4AFA"/>
    <w:rsid w:val="005D33D2"/>
    <w:rsid w:val="00627AE0"/>
    <w:rsid w:val="00630D21"/>
    <w:rsid w:val="006542BD"/>
    <w:rsid w:val="006562D7"/>
    <w:rsid w:val="00673EAC"/>
    <w:rsid w:val="006B6357"/>
    <w:rsid w:val="006D526C"/>
    <w:rsid w:val="006E49EB"/>
    <w:rsid w:val="00707823"/>
    <w:rsid w:val="00713EBB"/>
    <w:rsid w:val="0072099C"/>
    <w:rsid w:val="00780912"/>
    <w:rsid w:val="007C2950"/>
    <w:rsid w:val="007D4CED"/>
    <w:rsid w:val="00815FE4"/>
    <w:rsid w:val="00825F98"/>
    <w:rsid w:val="00831377"/>
    <w:rsid w:val="00860268"/>
    <w:rsid w:val="00872F3A"/>
    <w:rsid w:val="008800E6"/>
    <w:rsid w:val="008854C3"/>
    <w:rsid w:val="008D31E3"/>
    <w:rsid w:val="008D7C5D"/>
    <w:rsid w:val="008E1D57"/>
    <w:rsid w:val="008E3EE2"/>
    <w:rsid w:val="008E6EF0"/>
    <w:rsid w:val="008F4F81"/>
    <w:rsid w:val="00902215"/>
    <w:rsid w:val="00911FAE"/>
    <w:rsid w:val="00922FB9"/>
    <w:rsid w:val="009670F7"/>
    <w:rsid w:val="0098713A"/>
    <w:rsid w:val="00993541"/>
    <w:rsid w:val="009C54DA"/>
    <w:rsid w:val="009D7BDD"/>
    <w:rsid w:val="009F67D8"/>
    <w:rsid w:val="00A37774"/>
    <w:rsid w:val="00A42257"/>
    <w:rsid w:val="00A70FDB"/>
    <w:rsid w:val="00A922C5"/>
    <w:rsid w:val="00AC3759"/>
    <w:rsid w:val="00AD2A04"/>
    <w:rsid w:val="00B5552F"/>
    <w:rsid w:val="00B814D0"/>
    <w:rsid w:val="00B918F8"/>
    <w:rsid w:val="00BA3F74"/>
    <w:rsid w:val="00BC6EF7"/>
    <w:rsid w:val="00BF12A1"/>
    <w:rsid w:val="00BF4604"/>
    <w:rsid w:val="00C44EF0"/>
    <w:rsid w:val="00C45DBD"/>
    <w:rsid w:val="00C50165"/>
    <w:rsid w:val="00C62963"/>
    <w:rsid w:val="00D24BDE"/>
    <w:rsid w:val="00D73AFB"/>
    <w:rsid w:val="00D83870"/>
    <w:rsid w:val="00DC4288"/>
    <w:rsid w:val="00E601CE"/>
    <w:rsid w:val="00E60C75"/>
    <w:rsid w:val="00E9190A"/>
    <w:rsid w:val="00E9577A"/>
    <w:rsid w:val="00EC1244"/>
    <w:rsid w:val="00ED6302"/>
    <w:rsid w:val="00ED7FC2"/>
    <w:rsid w:val="00EF6D7E"/>
    <w:rsid w:val="00F05C52"/>
    <w:rsid w:val="00F13949"/>
    <w:rsid w:val="00F50596"/>
    <w:rsid w:val="00FC67E1"/>
    <w:rsid w:val="00FD1D4B"/>
    <w:rsid w:val="00FE1539"/>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AF58C-0D1A-41A6-91DF-9916B87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7D8"/>
    <w:rPr>
      <w:sz w:val="24"/>
      <w:szCs w:val="24"/>
    </w:rPr>
  </w:style>
  <w:style w:type="character" w:styleId="Hyperlink">
    <w:name w:val="Hyperlink"/>
    <w:basedOn w:val="DefaultParagraphFont"/>
    <w:uiPriority w:val="99"/>
    <w:unhideWhenUsed/>
    <w:rsid w:val="00B91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75E9-8AF1-48DB-831C-9E8F6F30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Pish, Marylin - AMS</cp:lastModifiedBy>
  <cp:revision>2</cp:revision>
  <cp:lastPrinted>2016-12-13T22:19:00Z</cp:lastPrinted>
  <dcterms:created xsi:type="dcterms:W3CDTF">2016-12-13T22:21:00Z</dcterms:created>
  <dcterms:modified xsi:type="dcterms:W3CDTF">2016-12-13T22:21:00Z</dcterms:modified>
</cp:coreProperties>
</file>