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1C" w:rsidRDefault="00B0521C" w:rsidP="007C23F0">
      <w:pPr>
        <w:tabs>
          <w:tab w:val="left" w:pos="547"/>
          <w:tab w:val="left" w:pos="1080"/>
          <w:tab w:val="left" w:pos="1627"/>
          <w:tab w:val="left" w:pos="2160"/>
          <w:tab w:val="left" w:pos="2880"/>
        </w:tabs>
        <w:jc w:val="center"/>
        <w:rPr>
          <w:b/>
          <w:bCs/>
        </w:rPr>
      </w:pPr>
      <w:r w:rsidRPr="00B0521C">
        <w:rPr>
          <w:b/>
          <w:bCs/>
          <w:sz w:val="28"/>
          <w:szCs w:val="28"/>
        </w:rPr>
        <w:t xml:space="preserve"> (2900-AP83) </w:t>
      </w:r>
      <w:r w:rsidRPr="00B0521C">
        <w:rPr>
          <w:b/>
          <w:bCs/>
          <w:sz w:val="28"/>
          <w:szCs w:val="28"/>
        </w:rPr>
        <w:br/>
      </w:r>
      <w:r w:rsidR="000C717E" w:rsidRPr="00B0521C">
        <w:rPr>
          <w:b/>
          <w:bCs/>
          <w:sz w:val="28"/>
          <w:szCs w:val="28"/>
        </w:rPr>
        <w:t>Ecclesiastical Endorsing Organization</w:t>
      </w:r>
      <w:r w:rsidR="000C717E" w:rsidRPr="000C717E">
        <w:rPr>
          <w:b/>
          <w:bCs/>
        </w:rPr>
        <w:t xml:space="preserve"> </w:t>
      </w:r>
      <w:r w:rsidR="007C23F0" w:rsidRPr="007C23F0">
        <w:rPr>
          <w:b/>
          <w:bCs/>
        </w:rPr>
        <w:br/>
      </w:r>
    </w:p>
    <w:p w:rsidR="007C23F0" w:rsidRDefault="002D63BC" w:rsidP="007C23F0">
      <w:pPr>
        <w:tabs>
          <w:tab w:val="left" w:pos="547"/>
          <w:tab w:val="left" w:pos="1080"/>
          <w:tab w:val="left" w:pos="1627"/>
          <w:tab w:val="left" w:pos="2160"/>
          <w:tab w:val="left" w:pos="2880"/>
        </w:tabs>
        <w:jc w:val="center"/>
        <w:rPr>
          <w:b/>
          <w:bCs/>
        </w:rPr>
      </w:pPr>
      <w:r>
        <w:rPr>
          <w:b/>
          <w:bCs/>
        </w:rPr>
        <w:t>OMB</w:t>
      </w:r>
      <w:r w:rsidR="007C23F0" w:rsidRPr="007C23F0">
        <w:rPr>
          <w:b/>
          <w:bCs/>
        </w:rPr>
        <w:t xml:space="preserve"> FORM 2900-XXXX</w:t>
      </w:r>
    </w:p>
    <w:p w:rsidR="00E6326A" w:rsidRPr="00E6326A" w:rsidRDefault="00E6326A" w:rsidP="007C23F0">
      <w:pPr>
        <w:tabs>
          <w:tab w:val="left" w:pos="547"/>
          <w:tab w:val="left" w:pos="1080"/>
          <w:tab w:val="left" w:pos="1627"/>
          <w:tab w:val="left" w:pos="2160"/>
          <w:tab w:val="left" w:pos="2880"/>
        </w:tabs>
        <w:jc w:val="center"/>
        <w:rPr>
          <w:b/>
          <w:bCs/>
        </w:rPr>
      </w:pPr>
    </w:p>
    <w:p w:rsidR="00536A11" w:rsidRDefault="00536A11" w:rsidP="007C23F0">
      <w:pPr>
        <w:tabs>
          <w:tab w:val="left" w:pos="547"/>
          <w:tab w:val="left" w:pos="1080"/>
          <w:tab w:val="left" w:pos="1627"/>
          <w:tab w:val="left" w:pos="2160"/>
          <w:tab w:val="left" w:pos="2880"/>
        </w:tabs>
        <w:jc w:val="center"/>
      </w:pPr>
    </w:p>
    <w:p w:rsidR="00536A11" w:rsidRPr="007B1194"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7B1194">
        <w:rPr>
          <w:sz w:val="22"/>
          <w:szCs w:val="22"/>
        </w:rPr>
        <w:t>A.</w:t>
      </w:r>
      <w:r w:rsidRPr="007B1194">
        <w:rPr>
          <w:sz w:val="22"/>
          <w:szCs w:val="22"/>
        </w:rPr>
        <w:tab/>
        <w:t xml:space="preserve">JUSTIFICATION </w:t>
      </w:r>
    </w:p>
    <w:p w:rsidR="00536A11" w:rsidRPr="007B1194" w:rsidRDefault="00536A11">
      <w:pPr>
        <w:tabs>
          <w:tab w:val="left" w:pos="547"/>
          <w:tab w:val="left" w:pos="1080"/>
          <w:tab w:val="left" w:pos="1627"/>
          <w:tab w:val="left" w:pos="2160"/>
          <w:tab w:val="left" w:pos="2880"/>
        </w:tabs>
        <w:rPr>
          <w:sz w:val="22"/>
          <w:szCs w:val="22"/>
        </w:rPr>
      </w:pPr>
    </w:p>
    <w:p w:rsidR="00536A11" w:rsidRPr="007B1194" w:rsidRDefault="00536A11">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536A11" w:rsidRPr="007B1194" w:rsidRDefault="00536A11">
      <w:pPr>
        <w:tabs>
          <w:tab w:val="left" w:pos="547"/>
          <w:tab w:val="left" w:pos="1080"/>
          <w:tab w:val="left" w:pos="1627"/>
          <w:tab w:val="left" w:pos="2160"/>
          <w:tab w:val="left" w:pos="2880"/>
        </w:tabs>
        <w:rPr>
          <w:sz w:val="22"/>
          <w:szCs w:val="22"/>
        </w:rPr>
      </w:pPr>
    </w:p>
    <w:p w:rsidR="000C717E" w:rsidRPr="000C717E" w:rsidRDefault="001A05E0" w:rsidP="000C717E">
      <w:pPr>
        <w:widowControl w:val="0"/>
        <w:tabs>
          <w:tab w:val="left" w:pos="540"/>
        </w:tabs>
        <w:rPr>
          <w:bCs/>
          <w:sz w:val="22"/>
          <w:szCs w:val="22"/>
        </w:rPr>
      </w:pPr>
      <w:r w:rsidRPr="000C717E">
        <w:rPr>
          <w:bCs/>
          <w:sz w:val="22"/>
          <w:szCs w:val="22"/>
        </w:rPr>
        <w:tab/>
      </w:r>
      <w:r w:rsidR="000C717E" w:rsidRPr="00615C35">
        <w:rPr>
          <w:bCs/>
          <w:sz w:val="22"/>
          <w:szCs w:val="22"/>
        </w:rPr>
        <w:t>The information is needed to establish th</w:t>
      </w:r>
      <w:r w:rsidR="00143020" w:rsidRPr="00615C35">
        <w:rPr>
          <w:bCs/>
          <w:sz w:val="22"/>
          <w:szCs w:val="22"/>
        </w:rPr>
        <w:t xml:space="preserve">at religious organizations that wish to provide ecclesiastical endorsements of individuals who seek employment as a VA chaplain or who seek to be engaged by VA under contract or appointed as on-facility fee basis </w:t>
      </w:r>
      <w:r w:rsidR="00615C35" w:rsidRPr="00615C35">
        <w:rPr>
          <w:bCs/>
          <w:sz w:val="22"/>
          <w:szCs w:val="22"/>
        </w:rPr>
        <w:t xml:space="preserve">VA chaplains under 38 U.S.C. 7405 </w:t>
      </w:r>
      <w:r w:rsidR="00143020" w:rsidRPr="00615C35">
        <w:rPr>
          <w:bCs/>
          <w:sz w:val="22"/>
          <w:szCs w:val="22"/>
        </w:rPr>
        <w:t>meet eligibility requirements.</w:t>
      </w:r>
      <w:r w:rsidR="00143020">
        <w:rPr>
          <w:bCs/>
          <w:sz w:val="22"/>
          <w:szCs w:val="22"/>
        </w:rPr>
        <w:t xml:space="preserve"> </w:t>
      </w:r>
      <w:r w:rsidR="000C717E" w:rsidRPr="000C717E">
        <w:rPr>
          <w:bCs/>
          <w:sz w:val="22"/>
          <w:szCs w:val="22"/>
        </w:rPr>
        <w:t xml:space="preserve"> The authority for this collection is 38 U.S.C. 501(a), 7304, and 7405</w:t>
      </w:r>
      <w:r w:rsidR="00B860C7">
        <w:rPr>
          <w:bCs/>
          <w:sz w:val="22"/>
          <w:szCs w:val="22"/>
        </w:rPr>
        <w:t>.</w:t>
      </w:r>
    </w:p>
    <w:p w:rsidR="001A05E0" w:rsidRPr="000C717E" w:rsidRDefault="001A05E0">
      <w:pPr>
        <w:tabs>
          <w:tab w:val="left" w:pos="547"/>
          <w:tab w:val="left" w:pos="1080"/>
          <w:tab w:val="left" w:pos="1627"/>
          <w:tab w:val="left" w:pos="2160"/>
          <w:tab w:val="left" w:pos="2880"/>
        </w:tabs>
        <w:rPr>
          <w:sz w:val="22"/>
          <w:szCs w:val="22"/>
        </w:rPr>
      </w:pPr>
    </w:p>
    <w:p w:rsidR="00536A11" w:rsidRPr="00EA6F4F" w:rsidRDefault="00536A11">
      <w:pPr>
        <w:tabs>
          <w:tab w:val="left" w:pos="547"/>
          <w:tab w:val="left" w:pos="1080"/>
          <w:tab w:val="left" w:pos="1627"/>
          <w:tab w:val="left" w:pos="2160"/>
          <w:tab w:val="left" w:pos="2880"/>
        </w:tabs>
        <w:rPr>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000C717E" w:rsidRDefault="000C717E">
      <w:pPr>
        <w:pStyle w:val="Header"/>
        <w:tabs>
          <w:tab w:val="clear" w:pos="4320"/>
          <w:tab w:val="clear" w:pos="8640"/>
          <w:tab w:val="left" w:pos="547"/>
          <w:tab w:val="left" w:pos="1080"/>
          <w:tab w:val="left" w:pos="1627"/>
          <w:tab w:val="left" w:pos="2160"/>
          <w:tab w:val="left" w:pos="2880"/>
        </w:tabs>
        <w:rPr>
          <w:color w:val="000000"/>
          <w:sz w:val="22"/>
          <w:szCs w:val="22"/>
        </w:rPr>
      </w:pPr>
      <w:r>
        <w:rPr>
          <w:color w:val="000000"/>
          <w:sz w:val="22"/>
          <w:szCs w:val="22"/>
        </w:rPr>
        <w:tab/>
      </w:r>
      <w:r w:rsidRPr="00615C35">
        <w:rPr>
          <w:color w:val="000000"/>
          <w:sz w:val="22"/>
          <w:szCs w:val="22"/>
        </w:rPr>
        <w:t>The information will be submitted by religious organizations wishing to endorse applicants for VA Chaplaincy.</w:t>
      </w:r>
      <w:r w:rsidR="00143020" w:rsidRPr="00615C35">
        <w:rPr>
          <w:color w:val="000000"/>
          <w:sz w:val="22"/>
          <w:szCs w:val="22"/>
        </w:rPr>
        <w:t xml:space="preserve">   The information is used to establish that requesting organizations meet eligibility requirements.  It is also used </w:t>
      </w:r>
      <w:r w:rsidR="000055B4" w:rsidRPr="00615C35">
        <w:rPr>
          <w:color w:val="000000"/>
          <w:sz w:val="22"/>
          <w:szCs w:val="22"/>
        </w:rPr>
        <w:t>to ensure that VA accepts ecclesiastical endorsements of members of a religious organization signed only by the official designated by the organization.   It is also used to inform job applicants who do not know who their organization has designated as their ecclesiastical endorsing official.</w:t>
      </w:r>
    </w:p>
    <w:p w:rsidR="000C717E" w:rsidRPr="00EA6F4F" w:rsidRDefault="000C717E">
      <w:pPr>
        <w:pStyle w:val="Header"/>
        <w:tabs>
          <w:tab w:val="clear" w:pos="4320"/>
          <w:tab w:val="clear" w:pos="8640"/>
          <w:tab w:val="left" w:pos="547"/>
          <w:tab w:val="left" w:pos="1080"/>
          <w:tab w:val="left" w:pos="1627"/>
          <w:tab w:val="left" w:pos="2160"/>
          <w:tab w:val="left" w:pos="2880"/>
        </w:tabs>
        <w:rPr>
          <w:color w:val="000000"/>
          <w:sz w:val="22"/>
          <w:szCs w:val="22"/>
        </w:rPr>
      </w:pPr>
    </w:p>
    <w:p w:rsidR="00536A11" w:rsidRPr="007B1194" w:rsidRDefault="00536A11">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536A11" w:rsidRPr="007B1194" w:rsidRDefault="00536A11">
      <w:pPr>
        <w:tabs>
          <w:tab w:val="left" w:pos="547"/>
          <w:tab w:val="left" w:pos="1080"/>
          <w:tab w:val="left" w:pos="1627"/>
          <w:tab w:val="left" w:pos="2160"/>
          <w:tab w:val="left" w:pos="2880"/>
        </w:tabs>
        <w:rPr>
          <w:sz w:val="22"/>
          <w:szCs w:val="22"/>
        </w:rPr>
      </w:pPr>
    </w:p>
    <w:p w:rsidR="00536A11" w:rsidRPr="00042417"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042417">
        <w:rPr>
          <w:color w:val="auto"/>
          <w:sz w:val="22"/>
          <w:szCs w:val="22"/>
        </w:rPr>
        <w:tab/>
      </w:r>
      <w:r w:rsidR="00435D66" w:rsidRPr="00042417">
        <w:rPr>
          <w:color w:val="auto"/>
          <w:sz w:val="22"/>
          <w:szCs w:val="22"/>
        </w:rPr>
        <w:t>Improved information technology will not dec</w:t>
      </w:r>
      <w:r w:rsidR="000C717E" w:rsidRPr="00042417">
        <w:rPr>
          <w:color w:val="auto"/>
          <w:sz w:val="22"/>
          <w:szCs w:val="22"/>
        </w:rPr>
        <w:t>rease the burden on the public.</w:t>
      </w:r>
    </w:p>
    <w:p w:rsidR="00536A11" w:rsidRPr="007B1194" w:rsidRDefault="00536A11">
      <w:pPr>
        <w:tabs>
          <w:tab w:val="left" w:pos="547"/>
          <w:tab w:val="left" w:pos="1080"/>
          <w:tab w:val="left" w:pos="1627"/>
          <w:tab w:val="left" w:pos="2160"/>
          <w:tab w:val="left" w:pos="2880"/>
        </w:tabs>
        <w:rPr>
          <w:sz w:val="22"/>
          <w:szCs w:val="22"/>
        </w:rPr>
      </w:pPr>
    </w:p>
    <w:p w:rsidR="00536A11" w:rsidRPr="00EA6F4F" w:rsidRDefault="00536A11">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000C717E" w:rsidRDefault="000C717E" w:rsidP="00042417">
      <w:pPr>
        <w:pStyle w:val="Header"/>
        <w:tabs>
          <w:tab w:val="left" w:pos="547"/>
          <w:tab w:val="left" w:pos="1080"/>
          <w:tab w:val="left" w:pos="1627"/>
          <w:tab w:val="left" w:pos="2160"/>
          <w:tab w:val="left" w:pos="2880"/>
        </w:tabs>
        <w:rPr>
          <w:color w:val="000000"/>
          <w:sz w:val="22"/>
          <w:szCs w:val="22"/>
        </w:rPr>
      </w:pPr>
      <w:r>
        <w:rPr>
          <w:color w:val="000000"/>
          <w:sz w:val="22"/>
          <w:szCs w:val="22"/>
        </w:rPr>
        <w:tab/>
      </w:r>
      <w:r w:rsidRPr="000C717E">
        <w:rPr>
          <w:color w:val="000000"/>
          <w:sz w:val="22"/>
          <w:szCs w:val="22"/>
        </w:rPr>
        <w:t>VA was previously collecting this information under OMB control number 2900-0610, which expired on September 2, 2008.</w:t>
      </w:r>
      <w:r>
        <w:rPr>
          <w:color w:val="000000"/>
          <w:sz w:val="22"/>
          <w:szCs w:val="22"/>
        </w:rPr>
        <w:t xml:space="preserve">  </w:t>
      </w:r>
      <w:r w:rsidR="00042417">
        <w:rPr>
          <w:color w:val="000000"/>
          <w:sz w:val="22"/>
          <w:szCs w:val="22"/>
        </w:rPr>
        <w:t>This control number was removed from</w:t>
      </w:r>
      <w:r w:rsidR="00042417" w:rsidRPr="00042417">
        <w:rPr>
          <w:color w:val="000000"/>
          <w:sz w:val="22"/>
          <w:szCs w:val="22"/>
        </w:rPr>
        <w:t xml:space="preserve"> OMB's inventory</w:t>
      </w:r>
      <w:r w:rsidR="00042417">
        <w:rPr>
          <w:color w:val="000000"/>
          <w:sz w:val="22"/>
          <w:szCs w:val="22"/>
        </w:rPr>
        <w:t xml:space="preserve"> because the average number of organizations that submitted the information changed from 10 to 7</w:t>
      </w:r>
      <w:r w:rsidR="00042417" w:rsidRPr="00042417">
        <w:rPr>
          <w:color w:val="000000"/>
          <w:sz w:val="22"/>
          <w:szCs w:val="22"/>
        </w:rPr>
        <w:t>.</w:t>
      </w:r>
      <w:r w:rsidR="00042417">
        <w:rPr>
          <w:color w:val="000000"/>
          <w:sz w:val="22"/>
          <w:szCs w:val="22"/>
        </w:rPr>
        <w:t xml:space="preserve"> </w:t>
      </w:r>
      <w:r w:rsidR="00042417" w:rsidRPr="00042417">
        <w:rPr>
          <w:color w:val="000000"/>
          <w:sz w:val="22"/>
          <w:szCs w:val="22"/>
        </w:rPr>
        <w:t xml:space="preserve"> </w:t>
      </w:r>
      <w:r>
        <w:rPr>
          <w:color w:val="000000"/>
          <w:sz w:val="22"/>
          <w:szCs w:val="22"/>
        </w:rPr>
        <w:t>VA is requesting the renewal of this collection</w:t>
      </w:r>
      <w:r w:rsidR="00042417">
        <w:rPr>
          <w:color w:val="000000"/>
          <w:sz w:val="22"/>
          <w:szCs w:val="22"/>
        </w:rPr>
        <w:t xml:space="preserve"> because the number of respondents per year has increased</w:t>
      </w:r>
      <w:r>
        <w:rPr>
          <w:color w:val="000000"/>
          <w:sz w:val="22"/>
          <w:szCs w:val="22"/>
        </w:rPr>
        <w:t>.</w:t>
      </w:r>
      <w:r w:rsidR="00F118DD">
        <w:rPr>
          <w:color w:val="000000"/>
          <w:sz w:val="22"/>
          <w:szCs w:val="22"/>
        </w:rPr>
        <w:t xml:space="preserve">  In 2015 VA received 58 requests.</w:t>
      </w:r>
    </w:p>
    <w:p w:rsidR="000C717E" w:rsidRPr="00EA6F4F" w:rsidRDefault="000C717E">
      <w:pPr>
        <w:pStyle w:val="Header"/>
        <w:tabs>
          <w:tab w:val="clear" w:pos="4320"/>
          <w:tab w:val="clear" w:pos="8640"/>
          <w:tab w:val="left" w:pos="547"/>
          <w:tab w:val="left" w:pos="1080"/>
          <w:tab w:val="left" w:pos="1627"/>
          <w:tab w:val="left" w:pos="2160"/>
          <w:tab w:val="left" w:pos="2880"/>
        </w:tabs>
        <w:rPr>
          <w:color w:val="000000"/>
          <w:sz w:val="22"/>
          <w:szCs w:val="22"/>
        </w:rPr>
      </w:pPr>
    </w:p>
    <w:p w:rsidR="00536A11" w:rsidRPr="007B1194" w:rsidRDefault="00536A11">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7B1194" w:rsidRDefault="00536A11">
      <w:pPr>
        <w:pStyle w:val="Header"/>
        <w:tabs>
          <w:tab w:val="clear" w:pos="4320"/>
          <w:tab w:val="clear" w:pos="8640"/>
          <w:tab w:val="left" w:pos="547"/>
          <w:tab w:val="left" w:pos="1080"/>
          <w:tab w:val="left" w:pos="1627"/>
          <w:tab w:val="left" w:pos="2160"/>
          <w:tab w:val="left" w:pos="2880"/>
        </w:tabs>
        <w:rPr>
          <w:sz w:val="22"/>
          <w:szCs w:val="22"/>
        </w:rPr>
      </w:pPr>
    </w:p>
    <w:p w:rsidR="008618F0" w:rsidRPr="00042417"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42417">
        <w:rPr>
          <w:sz w:val="22"/>
          <w:szCs w:val="22"/>
        </w:rPr>
        <w:tab/>
        <w:t>Since these are applications for individual benefits, no small businesses or other small entities are impacted by the information collection.</w:t>
      </w:r>
    </w:p>
    <w:p w:rsidR="008618F0" w:rsidRPr="00042417"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B1194" w:rsidRDefault="00536A11">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Pr="007B1194">
        <w:rPr>
          <w:b/>
          <w:sz w:val="22"/>
          <w:szCs w:val="22"/>
        </w:rPr>
        <w:t xml:space="preserve"> as well as any technical or legal obstacles to reducing burden.</w:t>
      </w:r>
    </w:p>
    <w:p w:rsidR="00536A11" w:rsidRPr="007B1194" w:rsidRDefault="00536A11">
      <w:pPr>
        <w:tabs>
          <w:tab w:val="left" w:pos="547"/>
          <w:tab w:val="left" w:pos="1080"/>
          <w:tab w:val="left" w:pos="1627"/>
          <w:tab w:val="left" w:pos="2160"/>
          <w:tab w:val="left" w:pos="2880"/>
        </w:tabs>
        <w:rPr>
          <w:sz w:val="22"/>
          <w:szCs w:val="22"/>
        </w:rPr>
      </w:pPr>
    </w:p>
    <w:p w:rsidR="00536A11" w:rsidRPr="002248D7" w:rsidRDefault="00536A11">
      <w:pPr>
        <w:tabs>
          <w:tab w:val="left" w:pos="547"/>
          <w:tab w:val="left" w:pos="1080"/>
          <w:tab w:val="left" w:pos="1627"/>
          <w:tab w:val="left" w:pos="2160"/>
          <w:tab w:val="left" w:pos="2880"/>
        </w:tabs>
        <w:rPr>
          <w:sz w:val="22"/>
          <w:szCs w:val="22"/>
        </w:rPr>
      </w:pPr>
      <w:r w:rsidRPr="002248D7">
        <w:rPr>
          <w:sz w:val="22"/>
          <w:szCs w:val="22"/>
        </w:rPr>
        <w:tab/>
      </w:r>
      <w:r w:rsidR="002248D7" w:rsidRPr="002248D7">
        <w:rPr>
          <w:sz w:val="22"/>
          <w:szCs w:val="22"/>
        </w:rPr>
        <w:t>VA considers the veterans’ spiritual care an integral part of the veterans’ overall health care.  As such, VA is committed to providing qualified VA chaplains to address the veterans’ spiritual needs by engaging chaplains that are ecclesiastically endorsed by a religious organization.  Ecclesiastical endorsement certif</w:t>
      </w:r>
      <w:r w:rsidR="00F118DD">
        <w:rPr>
          <w:sz w:val="22"/>
          <w:szCs w:val="22"/>
        </w:rPr>
        <w:t>ies</w:t>
      </w:r>
      <w:r w:rsidR="002248D7" w:rsidRPr="002248D7">
        <w:rPr>
          <w:sz w:val="22"/>
          <w:szCs w:val="22"/>
        </w:rPr>
        <w:t xml:space="preserve"> that the individual is qualified to perform all the religious sacraments, rites, rituals, ceremonies and ordinances needed by members of </w:t>
      </w:r>
      <w:r w:rsidR="002248D7" w:rsidRPr="002248D7">
        <w:rPr>
          <w:sz w:val="22"/>
          <w:szCs w:val="22"/>
        </w:rPr>
        <w:lastRenderedPageBreak/>
        <w:t>the religious organization of which he or she is a member.  Without the collection, religious organizations would not be able to endorse applicants for VA Chaplaincy.</w:t>
      </w:r>
    </w:p>
    <w:p w:rsidR="00536A11" w:rsidRPr="002248D7" w:rsidRDefault="00536A11">
      <w:pPr>
        <w:tabs>
          <w:tab w:val="left" w:pos="547"/>
          <w:tab w:val="left" w:pos="1080"/>
          <w:tab w:val="left" w:pos="1627"/>
          <w:tab w:val="left" w:pos="2160"/>
          <w:tab w:val="left" w:pos="2880"/>
        </w:tabs>
        <w:rPr>
          <w:sz w:val="22"/>
          <w:szCs w:val="22"/>
        </w:rPr>
      </w:pPr>
    </w:p>
    <w:p w:rsidR="00536A11" w:rsidRPr="007B1194" w:rsidRDefault="00536A11">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B1194" w:rsidRDefault="00536A11">
      <w:pPr>
        <w:tabs>
          <w:tab w:val="left" w:pos="547"/>
          <w:tab w:val="left" w:pos="1080"/>
          <w:tab w:val="left" w:pos="1627"/>
          <w:tab w:val="left" w:pos="2160"/>
          <w:tab w:val="left" w:pos="2880"/>
        </w:tabs>
        <w:rPr>
          <w:sz w:val="22"/>
          <w:szCs w:val="22"/>
        </w:rPr>
      </w:pPr>
    </w:p>
    <w:p w:rsidR="00536A11" w:rsidRPr="002248D7" w:rsidRDefault="00536A11">
      <w:pPr>
        <w:tabs>
          <w:tab w:val="left" w:pos="547"/>
          <w:tab w:val="left" w:pos="1080"/>
          <w:tab w:val="left" w:pos="1627"/>
          <w:tab w:val="left" w:pos="2160"/>
          <w:tab w:val="left" w:pos="2880"/>
        </w:tabs>
        <w:rPr>
          <w:sz w:val="22"/>
          <w:szCs w:val="22"/>
        </w:rPr>
      </w:pPr>
      <w:r w:rsidRPr="002248D7">
        <w:rPr>
          <w:sz w:val="22"/>
          <w:szCs w:val="22"/>
        </w:rPr>
        <w:tab/>
        <w:t>There are no such special circumstances.</w:t>
      </w:r>
    </w:p>
    <w:p w:rsidR="00536A11" w:rsidRPr="002248D7" w:rsidRDefault="00536A11">
      <w:pPr>
        <w:tabs>
          <w:tab w:val="left" w:pos="547"/>
          <w:tab w:val="left" w:pos="1080"/>
          <w:tab w:val="left" w:pos="1627"/>
          <w:tab w:val="left" w:pos="2160"/>
          <w:tab w:val="left" w:pos="2880"/>
        </w:tabs>
        <w:rPr>
          <w:sz w:val="22"/>
          <w:szCs w:val="22"/>
        </w:rPr>
      </w:pPr>
    </w:p>
    <w:p w:rsidR="00536A11" w:rsidRPr="007B1194" w:rsidRDefault="00536A11">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r>
      <w:proofErr w:type="gramStart"/>
      <w:r w:rsidRPr="007B1194">
        <w:rPr>
          <w:b/>
          <w:sz w:val="22"/>
          <w:szCs w:val="22"/>
        </w:rPr>
        <w:t>a</w:t>
      </w:r>
      <w:proofErr w:type="gramEnd"/>
      <w:r w:rsidRPr="007B1194">
        <w:rPr>
          <w:b/>
          <w:sz w:val="22"/>
          <w:szCs w:val="22"/>
        </w:rPr>
        <w:t>.</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1E33FD" w:rsidRPr="00D15FA3" w:rsidRDefault="001E33FD" w:rsidP="001E33FD">
      <w:pPr>
        <w:tabs>
          <w:tab w:val="left" w:pos="540"/>
          <w:tab w:val="left" w:pos="1080"/>
          <w:tab w:val="left" w:pos="1620"/>
          <w:tab w:val="left" w:pos="2160"/>
        </w:tabs>
        <w:rPr>
          <w:sz w:val="22"/>
          <w:szCs w:val="22"/>
        </w:rPr>
      </w:pPr>
    </w:p>
    <w:p w:rsidR="00536A11" w:rsidRPr="00577588" w:rsidRDefault="001E33FD" w:rsidP="001E33FD">
      <w:pPr>
        <w:tabs>
          <w:tab w:val="left" w:pos="547"/>
          <w:tab w:val="left" w:pos="1080"/>
          <w:tab w:val="left" w:pos="1627"/>
          <w:tab w:val="left" w:pos="2160"/>
          <w:tab w:val="left" w:pos="2880"/>
        </w:tabs>
        <w:rPr>
          <w:sz w:val="22"/>
          <w:szCs w:val="22"/>
        </w:rPr>
      </w:pPr>
      <w:r w:rsidRPr="00D15FA3">
        <w:rPr>
          <w:sz w:val="22"/>
          <w:szCs w:val="22"/>
        </w:rPr>
        <w:tab/>
      </w:r>
      <w:r w:rsidRPr="00577588">
        <w:rPr>
          <w:sz w:val="22"/>
          <w:szCs w:val="22"/>
        </w:rPr>
        <w:t xml:space="preserve">The </w:t>
      </w:r>
      <w:r w:rsidR="00577588" w:rsidRPr="00577588">
        <w:rPr>
          <w:sz w:val="22"/>
          <w:szCs w:val="22"/>
        </w:rPr>
        <w:t>Proposed Rule was published in the Federal Register on January 5, 2017 (82</w:t>
      </w:r>
      <w:r w:rsidR="00577588">
        <w:rPr>
          <w:sz w:val="22"/>
          <w:szCs w:val="22"/>
        </w:rPr>
        <w:t xml:space="preserve"> FR1288 Pages: 1288-1294</w:t>
      </w:r>
      <w:r w:rsidR="00577588" w:rsidRPr="00577588">
        <w:rPr>
          <w:sz w:val="22"/>
          <w:szCs w:val="22"/>
        </w:rPr>
        <w:t>)</w:t>
      </w:r>
    </w:p>
    <w:p w:rsidR="00536A11" w:rsidRPr="00D15FA3" w:rsidRDefault="00536A11">
      <w:pPr>
        <w:tabs>
          <w:tab w:val="left" w:pos="547"/>
          <w:tab w:val="left" w:pos="1080"/>
          <w:tab w:val="left" w:pos="1627"/>
          <w:tab w:val="left" w:pos="2160"/>
          <w:tab w:val="left" w:pos="2880"/>
        </w:tabs>
        <w:rPr>
          <w:sz w:val="22"/>
          <w:szCs w:val="22"/>
        </w:rPr>
      </w:pPr>
    </w:p>
    <w:p w:rsidR="00536A11" w:rsidRPr="007B1194" w:rsidRDefault="00536A11">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D15FA3" w:rsidRDefault="00B47D0D" w:rsidP="00B47D0D">
      <w:pPr>
        <w:tabs>
          <w:tab w:val="left" w:pos="547"/>
          <w:tab w:val="left" w:pos="1080"/>
          <w:tab w:val="left" w:pos="1627"/>
          <w:tab w:val="left" w:pos="2160"/>
          <w:tab w:val="left" w:pos="2880"/>
        </w:tabs>
        <w:rPr>
          <w:b/>
          <w:sz w:val="22"/>
          <w:szCs w:val="22"/>
        </w:rPr>
      </w:pPr>
    </w:p>
    <w:p w:rsidR="00B47D0D" w:rsidRPr="00D15FA3" w:rsidRDefault="00B47D0D" w:rsidP="00B47D0D">
      <w:pPr>
        <w:tabs>
          <w:tab w:val="left" w:pos="547"/>
          <w:tab w:val="left" w:pos="1080"/>
          <w:tab w:val="left" w:pos="1627"/>
          <w:tab w:val="left" w:pos="2160"/>
          <w:tab w:val="left" w:pos="2880"/>
        </w:tabs>
        <w:rPr>
          <w:sz w:val="22"/>
          <w:szCs w:val="22"/>
        </w:rPr>
      </w:pPr>
      <w:r w:rsidRPr="00D15FA3">
        <w:rPr>
          <w:sz w:val="22"/>
          <w:szCs w:val="22"/>
        </w:rPr>
        <w:tab/>
        <w:t>Outside consultation is conducted with the public through the 60- and 30-day Federal Register notices.</w:t>
      </w:r>
    </w:p>
    <w:p w:rsidR="00B47D0D" w:rsidRPr="00D15FA3" w:rsidRDefault="00B47D0D" w:rsidP="00B47D0D">
      <w:pPr>
        <w:tabs>
          <w:tab w:val="left" w:pos="547"/>
          <w:tab w:val="left" w:pos="1080"/>
          <w:tab w:val="left" w:pos="1627"/>
          <w:tab w:val="left" w:pos="2160"/>
          <w:tab w:val="left" w:pos="2880"/>
        </w:tabs>
        <w:rPr>
          <w:b/>
          <w:sz w:val="22"/>
          <w:szCs w:val="22"/>
        </w:rPr>
      </w:pPr>
    </w:p>
    <w:p w:rsidR="00536A11" w:rsidRPr="00EA6F4F" w:rsidRDefault="00536A11">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rsidRDefault="00536A11">
      <w:pPr>
        <w:tabs>
          <w:tab w:val="left" w:pos="547"/>
          <w:tab w:val="left" w:pos="1080"/>
          <w:tab w:val="left" w:pos="1627"/>
          <w:tab w:val="left" w:pos="2160"/>
          <w:tab w:val="left" w:pos="2880"/>
        </w:tabs>
        <w:rPr>
          <w:sz w:val="22"/>
          <w:szCs w:val="22"/>
        </w:rPr>
      </w:pPr>
    </w:p>
    <w:p w:rsidR="00407746" w:rsidRPr="00D15FA3" w:rsidRDefault="00536A11" w:rsidP="00407746">
      <w:pPr>
        <w:tabs>
          <w:tab w:val="left" w:pos="547"/>
          <w:tab w:val="left" w:pos="1080"/>
          <w:tab w:val="left" w:pos="1627"/>
          <w:tab w:val="left" w:pos="2160"/>
          <w:tab w:val="left" w:pos="2880"/>
        </w:tabs>
        <w:rPr>
          <w:sz w:val="22"/>
          <w:szCs w:val="22"/>
        </w:rPr>
      </w:pPr>
      <w:r w:rsidRPr="00D15FA3">
        <w:rPr>
          <w:sz w:val="22"/>
          <w:szCs w:val="22"/>
        </w:rPr>
        <w:tab/>
        <w:t>No payment or gift is provided to respondents.</w:t>
      </w:r>
      <w:r w:rsidR="00407746" w:rsidRPr="00D15FA3">
        <w:rPr>
          <w:sz w:val="22"/>
          <w:szCs w:val="22"/>
        </w:rPr>
        <w:t xml:space="preserve"> </w:t>
      </w:r>
    </w:p>
    <w:p w:rsidR="00536A11" w:rsidRPr="007B1194" w:rsidRDefault="00536A11">
      <w:pPr>
        <w:tabs>
          <w:tab w:val="left" w:pos="547"/>
          <w:tab w:val="left" w:pos="1080"/>
          <w:tab w:val="left" w:pos="1627"/>
          <w:tab w:val="left" w:pos="2160"/>
          <w:tab w:val="left" w:pos="2880"/>
        </w:tabs>
        <w:rPr>
          <w:sz w:val="22"/>
          <w:szCs w:val="22"/>
        </w:rPr>
      </w:pPr>
    </w:p>
    <w:p w:rsidR="001E0EF2" w:rsidRPr="00EA6F4F" w:rsidRDefault="00536A11">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00AE459B" w:rsidRPr="00EA6F4F">
        <w:rPr>
          <w:b/>
          <w:color w:val="000000"/>
          <w:sz w:val="22"/>
          <w:szCs w:val="22"/>
        </w:rPr>
        <w:t>privacy</w:t>
      </w:r>
      <w:r w:rsidR="00683DE2" w:rsidRPr="00EA6F4F">
        <w:rPr>
          <w:b/>
          <w:color w:val="000000"/>
          <w:sz w:val="22"/>
          <w:szCs w:val="22"/>
        </w:rPr>
        <w:t>,</w:t>
      </w:r>
      <w:r w:rsidR="00AE459B" w:rsidRPr="00EA6F4F">
        <w:rPr>
          <w:b/>
          <w:color w:val="000000"/>
          <w:sz w:val="22"/>
          <w:szCs w:val="22"/>
        </w:rPr>
        <w:t xml:space="preserve"> to the extent permitted by law</w:t>
      </w:r>
      <w:r w:rsidR="00683DE2" w:rsidRPr="00EA6F4F">
        <w:rPr>
          <w:b/>
          <w:color w:val="000000"/>
          <w:sz w:val="22"/>
          <w:szCs w:val="22"/>
        </w:rPr>
        <w:t>,</w:t>
      </w:r>
      <w:r w:rsidRPr="00EA6F4F">
        <w:rPr>
          <w:b/>
          <w:color w:val="000000"/>
          <w:sz w:val="22"/>
          <w:szCs w:val="22"/>
        </w:rPr>
        <w:t xml:space="preserve"> provided to respondents and the basis for the assurance in statu</w:t>
      </w:r>
      <w:r w:rsidR="00F6088C" w:rsidRPr="00EA6F4F">
        <w:rPr>
          <w:b/>
          <w:color w:val="000000"/>
          <w:sz w:val="22"/>
          <w:szCs w:val="22"/>
        </w:rPr>
        <w:t>t</w:t>
      </w:r>
      <w:r w:rsidRPr="00EA6F4F">
        <w:rPr>
          <w:b/>
          <w:color w:val="000000"/>
          <w:sz w:val="22"/>
          <w:szCs w:val="22"/>
        </w:rPr>
        <w:t>e, regulation, or agency policy.</w:t>
      </w:r>
    </w:p>
    <w:p w:rsidR="001E0EF2" w:rsidRPr="007B1194" w:rsidRDefault="001E0EF2">
      <w:pPr>
        <w:tabs>
          <w:tab w:val="left" w:pos="547"/>
          <w:tab w:val="left" w:pos="1080"/>
          <w:tab w:val="left" w:pos="1627"/>
          <w:tab w:val="left" w:pos="2160"/>
          <w:tab w:val="left" w:pos="2880"/>
        </w:tabs>
        <w:rPr>
          <w:sz w:val="22"/>
          <w:szCs w:val="22"/>
        </w:rPr>
      </w:pPr>
    </w:p>
    <w:p w:rsidR="00803814" w:rsidRPr="00615C35" w:rsidRDefault="00803814">
      <w:pPr>
        <w:widowControl w:val="0"/>
        <w:tabs>
          <w:tab w:val="left" w:pos="547"/>
          <w:tab w:val="left" w:pos="1080"/>
          <w:tab w:val="left" w:pos="1627"/>
          <w:tab w:val="left" w:pos="2160"/>
          <w:tab w:val="left" w:pos="2880"/>
        </w:tabs>
        <w:rPr>
          <w:sz w:val="22"/>
          <w:szCs w:val="22"/>
        </w:rPr>
      </w:pPr>
      <w:r w:rsidRPr="00615C35">
        <w:rPr>
          <w:sz w:val="22"/>
          <w:szCs w:val="22"/>
        </w:rPr>
        <w:t>The information is maintained in accordance with the National Archives and Records Administration General Records Schedule code 1115.3 for Veteran Health Administration Program Offices Primary Program Records.</w:t>
      </w:r>
    </w:p>
    <w:p w:rsidR="00803814" w:rsidRPr="00615C35" w:rsidRDefault="00803814">
      <w:pPr>
        <w:widowControl w:val="0"/>
        <w:tabs>
          <w:tab w:val="left" w:pos="547"/>
          <w:tab w:val="left" w:pos="1080"/>
          <w:tab w:val="left" w:pos="1627"/>
          <w:tab w:val="left" w:pos="2160"/>
          <w:tab w:val="left" w:pos="2880"/>
        </w:tabs>
        <w:rPr>
          <w:sz w:val="22"/>
          <w:szCs w:val="22"/>
        </w:rPr>
      </w:pPr>
    </w:p>
    <w:p w:rsidR="00803814" w:rsidRPr="00615C35" w:rsidRDefault="00803814">
      <w:pPr>
        <w:widowControl w:val="0"/>
        <w:tabs>
          <w:tab w:val="left" w:pos="547"/>
          <w:tab w:val="left" w:pos="1080"/>
          <w:tab w:val="left" w:pos="1627"/>
          <w:tab w:val="left" w:pos="2160"/>
          <w:tab w:val="left" w:pos="2880"/>
        </w:tabs>
        <w:rPr>
          <w:sz w:val="22"/>
          <w:szCs w:val="22"/>
        </w:rPr>
      </w:pPr>
      <w:r w:rsidRPr="00615C35">
        <w:rPr>
          <w:sz w:val="22"/>
          <w:szCs w:val="22"/>
        </w:rPr>
        <w:t xml:space="preserve">The data does not include any personal information.  The name and contact information that is collected regarding the ecclesiastical endorsing official is organizational information, i.e. the organization’s notification to VA </w:t>
      </w:r>
      <w:r w:rsidR="00D577E2" w:rsidRPr="00615C35">
        <w:rPr>
          <w:sz w:val="22"/>
          <w:szCs w:val="22"/>
        </w:rPr>
        <w:t>of its designation of authority to perform a specific function.</w:t>
      </w:r>
    </w:p>
    <w:p w:rsidR="00803814" w:rsidRPr="00615C35" w:rsidRDefault="00803814">
      <w:pPr>
        <w:widowControl w:val="0"/>
        <w:tabs>
          <w:tab w:val="left" w:pos="547"/>
          <w:tab w:val="left" w:pos="1080"/>
          <w:tab w:val="left" w:pos="1627"/>
          <w:tab w:val="left" w:pos="2160"/>
          <w:tab w:val="left" w:pos="2880"/>
        </w:tabs>
        <w:rPr>
          <w:sz w:val="22"/>
          <w:szCs w:val="22"/>
        </w:rPr>
      </w:pPr>
    </w:p>
    <w:p w:rsidR="00536A11" w:rsidRPr="007B1194" w:rsidRDefault="00536A11" w:rsidP="005D5EF6">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005D5EF6" w:rsidRPr="00EA6F4F">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7B119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p>
    <w:p w:rsidR="00536A11" w:rsidRPr="00D15FA3" w:rsidRDefault="00536A11">
      <w:pPr>
        <w:tabs>
          <w:tab w:val="left" w:pos="547"/>
          <w:tab w:val="left" w:pos="1080"/>
          <w:tab w:val="left" w:pos="1627"/>
          <w:tab w:val="left" w:pos="2160"/>
          <w:tab w:val="left" w:pos="2880"/>
        </w:tabs>
        <w:rPr>
          <w:sz w:val="22"/>
          <w:szCs w:val="22"/>
        </w:rPr>
      </w:pPr>
      <w:r w:rsidRPr="00D15FA3">
        <w:rPr>
          <w:sz w:val="22"/>
          <w:szCs w:val="22"/>
        </w:rPr>
        <w:tab/>
        <w:t>There are no questions of a sensitive nature.</w:t>
      </w:r>
    </w:p>
    <w:p w:rsidR="00536A11" w:rsidRPr="00D15FA3" w:rsidRDefault="00536A11">
      <w:pPr>
        <w:tabs>
          <w:tab w:val="left" w:pos="547"/>
          <w:tab w:val="left" w:pos="1080"/>
          <w:tab w:val="left" w:pos="1627"/>
          <w:tab w:val="left" w:pos="2160"/>
          <w:tab w:val="left" w:pos="2880"/>
        </w:tabs>
        <w:ind w:right="3744"/>
        <w:rPr>
          <w:sz w:val="22"/>
          <w:szCs w:val="22"/>
        </w:rPr>
      </w:pPr>
    </w:p>
    <w:p w:rsidR="00536A11" w:rsidRPr="00EA6F4F" w:rsidRDefault="00536A11">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536A11" w:rsidRPr="00EA6F4F" w:rsidRDefault="00536A11">
      <w:pPr>
        <w:tabs>
          <w:tab w:val="left" w:pos="547"/>
          <w:tab w:val="left" w:pos="1080"/>
          <w:tab w:val="left" w:pos="1627"/>
          <w:tab w:val="left" w:pos="2160"/>
          <w:tab w:val="left" w:pos="2880"/>
        </w:tabs>
        <w:rPr>
          <w:color w:val="000000"/>
          <w:sz w:val="22"/>
          <w:szCs w:val="22"/>
        </w:rPr>
      </w:pPr>
    </w:p>
    <w:p w:rsidR="0025306C" w:rsidRPr="007B1194"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r w:rsidRPr="00EA6F4F">
        <w:rPr>
          <w:b/>
          <w:color w:val="000000"/>
          <w:sz w:val="22"/>
          <w:szCs w:val="22"/>
        </w:rPr>
        <w:tab/>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p>
    <w:p w:rsidR="00CD632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620"/>
        <w:gridCol w:w="1440"/>
        <w:gridCol w:w="1260"/>
        <w:gridCol w:w="810"/>
        <w:gridCol w:w="1170"/>
      </w:tblGrid>
      <w:tr w:rsidR="00B0521C" w:rsidRPr="004F2293" w:rsidTr="00B0521C">
        <w:tc>
          <w:tcPr>
            <w:tcW w:w="2880" w:type="dxa"/>
            <w:vAlign w:val="center"/>
          </w:tcPr>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6"/>
                <w:szCs w:val="16"/>
              </w:rPr>
            </w:pPr>
            <w:r w:rsidRPr="00B0521C">
              <w:rPr>
                <w:rFonts w:ascii="Arial" w:hAnsi="Arial" w:cs="Arial"/>
                <w:b/>
                <w:sz w:val="16"/>
                <w:szCs w:val="16"/>
              </w:rPr>
              <w:t>VA Form</w:t>
            </w:r>
          </w:p>
          <w:p w:rsidR="00C62BC4" w:rsidRPr="00B0521C" w:rsidRDefault="00C62BC4" w:rsidP="00D15F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6"/>
                <w:szCs w:val="16"/>
              </w:rPr>
            </w:pPr>
            <w:r w:rsidRPr="00B0521C">
              <w:rPr>
                <w:rFonts w:ascii="Arial" w:hAnsi="Arial" w:cs="Arial"/>
                <w:b/>
                <w:sz w:val="16"/>
                <w:szCs w:val="16"/>
              </w:rPr>
              <w:t>10-</w:t>
            </w:r>
            <w:r w:rsidR="00D15FA3" w:rsidRPr="00B0521C">
              <w:rPr>
                <w:rFonts w:ascii="Arial" w:hAnsi="Arial" w:cs="Arial"/>
                <w:b/>
                <w:sz w:val="16"/>
                <w:szCs w:val="16"/>
              </w:rPr>
              <w:t>0379</w:t>
            </w:r>
          </w:p>
        </w:tc>
        <w:tc>
          <w:tcPr>
            <w:tcW w:w="1620" w:type="dxa"/>
            <w:vAlign w:val="center"/>
          </w:tcPr>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B0521C">
              <w:rPr>
                <w:rFonts w:ascii="Arial" w:hAnsi="Arial" w:cs="Arial"/>
                <w:b/>
                <w:sz w:val="16"/>
                <w:szCs w:val="16"/>
              </w:rPr>
              <w:t>No. of respondents</w:t>
            </w:r>
          </w:p>
        </w:tc>
        <w:tc>
          <w:tcPr>
            <w:tcW w:w="1440" w:type="dxa"/>
            <w:vAlign w:val="center"/>
          </w:tcPr>
          <w:p w:rsidR="00C62BC4" w:rsidRPr="00B0521C" w:rsidRDefault="00C62BC4" w:rsidP="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B0521C">
              <w:rPr>
                <w:rFonts w:ascii="Arial" w:hAnsi="Arial" w:cs="Arial"/>
                <w:b/>
                <w:sz w:val="16"/>
                <w:szCs w:val="16"/>
              </w:rPr>
              <w:t>x No. of responses</w:t>
            </w:r>
          </w:p>
        </w:tc>
        <w:tc>
          <w:tcPr>
            <w:tcW w:w="1260" w:type="dxa"/>
            <w:vAlign w:val="center"/>
          </w:tcPr>
          <w:p w:rsidR="00C62BC4" w:rsidRPr="00B0521C" w:rsidRDefault="00C62BC4" w:rsidP="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B0521C">
              <w:rPr>
                <w:rFonts w:ascii="Arial" w:hAnsi="Arial" w:cs="Arial"/>
                <w:b/>
                <w:sz w:val="16"/>
                <w:szCs w:val="16"/>
              </w:rPr>
              <w:t>x No. of minutes</w:t>
            </w:r>
          </w:p>
        </w:tc>
        <w:tc>
          <w:tcPr>
            <w:tcW w:w="810" w:type="dxa"/>
            <w:vMerge w:val="restart"/>
            <w:vAlign w:val="center"/>
          </w:tcPr>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B0521C">
              <w:rPr>
                <w:rFonts w:ascii="Arial" w:hAnsi="Arial" w:cs="Arial"/>
                <w:b/>
                <w:sz w:val="16"/>
                <w:szCs w:val="16"/>
              </w:rPr>
              <w:t>÷</w:t>
            </w:r>
          </w:p>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B0521C">
              <w:rPr>
                <w:rFonts w:ascii="Arial" w:hAnsi="Arial" w:cs="Arial"/>
                <w:b/>
                <w:sz w:val="16"/>
                <w:szCs w:val="16"/>
              </w:rPr>
              <w:t>by 60</w:t>
            </w:r>
            <w:r w:rsidR="00664E16" w:rsidRPr="00B0521C">
              <w:rPr>
                <w:rFonts w:ascii="Arial" w:hAnsi="Arial" w:cs="Arial"/>
                <w:b/>
                <w:sz w:val="16"/>
                <w:szCs w:val="16"/>
              </w:rPr>
              <w:t xml:space="preserve"> </w:t>
            </w:r>
            <w:r w:rsidRPr="00B0521C">
              <w:rPr>
                <w:rFonts w:ascii="Arial" w:hAnsi="Arial" w:cs="Arial"/>
                <w:b/>
                <w:sz w:val="16"/>
                <w:szCs w:val="16"/>
              </w:rPr>
              <w:t>=</w:t>
            </w:r>
          </w:p>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p>
        </w:tc>
        <w:tc>
          <w:tcPr>
            <w:tcW w:w="1170" w:type="dxa"/>
            <w:vAlign w:val="center"/>
          </w:tcPr>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B0521C">
              <w:rPr>
                <w:rFonts w:ascii="Arial" w:hAnsi="Arial" w:cs="Arial"/>
                <w:b/>
                <w:sz w:val="16"/>
                <w:szCs w:val="16"/>
              </w:rPr>
              <w:t>Number of Hours</w:t>
            </w:r>
          </w:p>
        </w:tc>
      </w:tr>
      <w:tr w:rsidR="00B0521C" w:rsidRPr="00BF6F10" w:rsidTr="00B0521C">
        <w:trPr>
          <w:trHeight w:val="422"/>
        </w:trPr>
        <w:tc>
          <w:tcPr>
            <w:tcW w:w="2880" w:type="dxa"/>
            <w:vAlign w:val="center"/>
          </w:tcPr>
          <w:p w:rsidR="00C62BC4" w:rsidRPr="00B0521C" w:rsidRDefault="00D15FA3" w:rsidP="00D15F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B0521C">
              <w:rPr>
                <w:rFonts w:ascii="Arial" w:hAnsi="Arial" w:cs="Arial"/>
                <w:sz w:val="16"/>
                <w:szCs w:val="16"/>
              </w:rPr>
              <w:t>ECCLESIASTICAL ENDORSING ORGANIZATION REQUEST TO DESIGNATE ECCLESIASTICAL ENDORSING OFFICIAL</w:t>
            </w:r>
          </w:p>
        </w:tc>
        <w:tc>
          <w:tcPr>
            <w:tcW w:w="1620" w:type="dxa"/>
            <w:vAlign w:val="center"/>
          </w:tcPr>
          <w:p w:rsidR="00C62BC4" w:rsidRPr="00B0521C" w:rsidRDefault="00D15FA3"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sz w:val="18"/>
                <w:szCs w:val="18"/>
              </w:rPr>
            </w:pPr>
            <w:r w:rsidRPr="00B0521C">
              <w:rPr>
                <w:rFonts w:ascii="Arial" w:hAnsi="Arial" w:cs="Arial"/>
                <w:b/>
                <w:color w:val="000000"/>
                <w:sz w:val="18"/>
                <w:szCs w:val="18"/>
              </w:rPr>
              <w:t>50</w:t>
            </w:r>
          </w:p>
        </w:tc>
        <w:tc>
          <w:tcPr>
            <w:tcW w:w="1440" w:type="dxa"/>
            <w:vAlign w:val="center"/>
          </w:tcPr>
          <w:p w:rsidR="00C62BC4" w:rsidRPr="00B0521C" w:rsidRDefault="00664E16" w:rsidP="00D15F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FF5050"/>
                <w:sz w:val="18"/>
                <w:szCs w:val="18"/>
              </w:rPr>
            </w:pPr>
            <w:r w:rsidRPr="00B0521C">
              <w:rPr>
                <w:rFonts w:ascii="Arial" w:hAnsi="Arial" w:cs="Arial"/>
                <w:b/>
                <w:color w:val="000000"/>
                <w:sz w:val="18"/>
                <w:szCs w:val="18"/>
              </w:rPr>
              <w:t>1</w:t>
            </w:r>
          </w:p>
        </w:tc>
        <w:tc>
          <w:tcPr>
            <w:tcW w:w="1260" w:type="dxa"/>
            <w:vAlign w:val="center"/>
          </w:tcPr>
          <w:p w:rsidR="00C62BC4" w:rsidRPr="00B0521C" w:rsidRDefault="00D15FA3" w:rsidP="00D15F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FF5050"/>
                <w:sz w:val="18"/>
                <w:szCs w:val="18"/>
              </w:rPr>
            </w:pPr>
            <w:r w:rsidRPr="00B0521C">
              <w:rPr>
                <w:rFonts w:ascii="Arial" w:hAnsi="Arial" w:cs="Arial"/>
                <w:b/>
                <w:color w:val="000000"/>
                <w:sz w:val="18"/>
                <w:szCs w:val="18"/>
              </w:rPr>
              <w:t>4</w:t>
            </w:r>
            <w:r w:rsidR="00664E16" w:rsidRPr="00B0521C">
              <w:rPr>
                <w:rFonts w:ascii="Arial" w:hAnsi="Arial" w:cs="Arial"/>
                <w:b/>
                <w:color w:val="000000"/>
                <w:sz w:val="18"/>
                <w:szCs w:val="18"/>
              </w:rPr>
              <w:t>5</w:t>
            </w:r>
          </w:p>
        </w:tc>
        <w:tc>
          <w:tcPr>
            <w:tcW w:w="810" w:type="dxa"/>
            <w:vMerge/>
            <w:vAlign w:val="center"/>
          </w:tcPr>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p>
        </w:tc>
        <w:tc>
          <w:tcPr>
            <w:tcW w:w="1170" w:type="dxa"/>
            <w:vAlign w:val="center"/>
          </w:tcPr>
          <w:p w:rsidR="00C62BC4" w:rsidRPr="00B0521C" w:rsidRDefault="00D15FA3"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sz w:val="18"/>
                <w:szCs w:val="18"/>
              </w:rPr>
            </w:pPr>
            <w:r w:rsidRPr="00B0521C">
              <w:rPr>
                <w:rFonts w:ascii="Arial" w:hAnsi="Arial" w:cs="Arial"/>
                <w:b/>
                <w:color w:val="000000"/>
                <w:sz w:val="18"/>
                <w:szCs w:val="18"/>
              </w:rPr>
              <w:t>37.50</w:t>
            </w:r>
          </w:p>
        </w:tc>
      </w:tr>
    </w:tbl>
    <w:p w:rsidR="00CD632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Default="00536A11">
      <w:pPr>
        <w:tabs>
          <w:tab w:val="left" w:pos="547"/>
          <w:tab w:val="left" w:pos="1080"/>
          <w:tab w:val="left" w:pos="1627"/>
          <w:tab w:val="left" w:pos="2160"/>
          <w:tab w:val="left" w:pos="2880"/>
        </w:tabs>
        <w:rPr>
          <w:color w:val="FF0000"/>
        </w:rPr>
      </w:pPr>
    </w:p>
    <w:p w:rsidR="00536A11" w:rsidRDefault="00536A11">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 of</w:t>
      </w:r>
      <w:r>
        <w:rPr>
          <w:b/>
        </w:rPr>
        <w:t xml:space="preserve"> OMB 83-I.</w:t>
      </w:r>
    </w:p>
    <w:p w:rsidR="00536A11" w:rsidRDefault="00536A11">
      <w:pPr>
        <w:pStyle w:val="Header"/>
        <w:tabs>
          <w:tab w:val="clear" w:pos="4320"/>
          <w:tab w:val="clear" w:pos="8640"/>
          <w:tab w:val="left" w:pos="547"/>
          <w:tab w:val="left" w:pos="1080"/>
          <w:tab w:val="left" w:pos="1627"/>
          <w:tab w:val="left" w:pos="2160"/>
          <w:tab w:val="left" w:pos="2880"/>
        </w:tabs>
        <w:rPr>
          <w:sz w:val="24"/>
        </w:rPr>
      </w:pPr>
    </w:p>
    <w:p w:rsidR="00536A11" w:rsidRPr="00D15FA3" w:rsidRDefault="00503DE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D15FA3">
        <w:tab/>
      </w:r>
      <w:r w:rsidRPr="00D15FA3">
        <w:tab/>
        <w:t>This request covers only one form.</w:t>
      </w:r>
    </w:p>
    <w:p w:rsidR="007F1C5F"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503DE8" w:rsidRDefault="00503DE8"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03DE8" w:rsidRDefault="00503DE8" w:rsidP="00503DE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r>
        <w:tab/>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respondents to be is $14.19</w:t>
      </w:r>
      <w:r w:rsidRPr="00503DE8">
        <w:t xml:space="preserve"> x .7</w:t>
      </w:r>
      <w:r>
        <w:t>5 = $10.64 per respondent or $14.19</w:t>
      </w:r>
      <w:r w:rsidRPr="00503DE8">
        <w:t xml:space="preserve"> per</w:t>
      </w:r>
      <w:r>
        <w:t xml:space="preserve"> hour X 37.50 total hours = $532.13</w:t>
      </w:r>
      <w:r w:rsidRPr="00503DE8">
        <w:t xml:space="preserve"> for all respondents.</w:t>
      </w:r>
    </w:p>
    <w:p w:rsidR="00503DE8" w:rsidRDefault="00503DE8" w:rsidP="00503DE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 xml:space="preserve"> </w:t>
      </w:r>
      <w:bookmarkStart w:id="0" w:name="_GoBack"/>
      <w:bookmarkEnd w:id="0"/>
    </w:p>
    <w:p w:rsidR="00503DE8" w:rsidRDefault="00503DE8" w:rsidP="00503DE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ab/>
      </w:r>
      <w:r w:rsidR="00AA0F23">
        <w:t xml:space="preserve">According to the </w:t>
      </w:r>
      <w:r>
        <w:t xml:space="preserve">May 2015 </w:t>
      </w:r>
      <w:r w:rsidR="00AA0F23">
        <w:t xml:space="preserve">Bureau of Labor Statistics the </w:t>
      </w:r>
      <w:r>
        <w:t xml:space="preserve">National Occupational Employment and Wage Estimates </w:t>
      </w:r>
      <w:r w:rsidR="00AA0F23">
        <w:t>code is</w:t>
      </w:r>
      <w:r>
        <w:t>:</w:t>
      </w:r>
    </w:p>
    <w:p w:rsidR="00D90064" w:rsidRPr="00375D3D" w:rsidRDefault="00503DE8" w:rsidP="00503DE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4"/>
          <w:szCs w:val="14"/>
        </w:rPr>
      </w:pPr>
      <w:r>
        <w:tab/>
      </w:r>
      <w:r w:rsidR="00D90064">
        <w:tab/>
      </w:r>
      <w:r w:rsidR="00AA0F23">
        <w:tab/>
      </w:r>
      <w:r w:rsidR="00AA0F23">
        <w:tab/>
      </w:r>
      <w:r w:rsidR="00AA0F23">
        <w:tab/>
      </w:r>
      <w:r w:rsidR="00AA0F23">
        <w:tab/>
      </w:r>
      <w:r w:rsidR="00AA0F23">
        <w:tab/>
      </w:r>
      <w:r w:rsidR="00AA0F23">
        <w:tab/>
      </w:r>
      <w:r w:rsidR="00AA0F23">
        <w:tab/>
      </w:r>
      <w:r w:rsidR="00AA0F23">
        <w:tab/>
      </w:r>
      <w:r w:rsidR="00AA0F23">
        <w:tab/>
      </w:r>
      <w:r w:rsidR="00AA0F23">
        <w:tab/>
      </w:r>
      <w:r w:rsidR="00AA0F23" w:rsidRPr="00375D3D">
        <w:rPr>
          <w:rFonts w:ascii="Arial" w:hAnsi="Arial" w:cs="Arial"/>
          <w:b/>
          <w:sz w:val="14"/>
          <w:szCs w:val="14"/>
        </w:rPr>
        <w:t xml:space="preserve">Mean </w:t>
      </w:r>
      <w:r w:rsidR="00AA0F23" w:rsidRPr="00375D3D">
        <w:rPr>
          <w:rFonts w:ascii="Arial" w:hAnsi="Arial" w:cs="Arial"/>
          <w:b/>
          <w:sz w:val="14"/>
          <w:szCs w:val="14"/>
        </w:rPr>
        <w:t>Hourly</w:t>
      </w:r>
      <w:r w:rsidR="00375D3D" w:rsidRPr="00375D3D">
        <w:rPr>
          <w:rFonts w:ascii="Arial" w:hAnsi="Arial" w:cs="Arial"/>
          <w:b/>
          <w:sz w:val="14"/>
          <w:szCs w:val="14"/>
        </w:rPr>
        <w:t xml:space="preserve"> Wage</w:t>
      </w:r>
    </w:p>
    <w:tbl>
      <w:tblPr>
        <w:tblW w:w="5000" w:type="pct"/>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936"/>
        <w:gridCol w:w="3106"/>
        <w:gridCol w:w="674"/>
        <w:gridCol w:w="1067"/>
        <w:gridCol w:w="638"/>
        <w:gridCol w:w="775"/>
        <w:gridCol w:w="775"/>
        <w:gridCol w:w="872"/>
        <w:gridCol w:w="890"/>
        <w:gridCol w:w="671"/>
      </w:tblGrid>
      <w:tr w:rsidR="00D90064" w:rsidRPr="00D85055" w:rsidTr="002A4DB9">
        <w:trPr>
          <w:tblCellSpacing w:w="15" w:type="dxa"/>
        </w:trPr>
        <w:tc>
          <w:tcPr>
            <w:tcW w:w="0" w:type="auto"/>
            <w:shd w:val="clear" w:color="auto" w:fill="EEF4FF"/>
            <w:tcMar>
              <w:top w:w="45" w:type="dxa"/>
              <w:left w:w="45" w:type="dxa"/>
              <w:bottom w:w="45" w:type="dxa"/>
              <w:right w:w="45" w:type="dxa"/>
            </w:tcMar>
            <w:vAlign w:val="center"/>
            <w:hideMark/>
          </w:tcPr>
          <w:p w:rsidR="00D90064" w:rsidRPr="00D85055" w:rsidRDefault="00D90064" w:rsidP="002A4DB9">
            <w:pPr>
              <w:spacing w:after="120"/>
              <w:rPr>
                <w:rFonts w:ascii="Tahoma" w:hAnsi="Tahoma" w:cs="Tahoma"/>
                <w:sz w:val="17"/>
                <w:szCs w:val="17"/>
              </w:rPr>
            </w:pPr>
            <w:r w:rsidRPr="00D85055">
              <w:rPr>
                <w:rFonts w:ascii="Tahoma" w:hAnsi="Tahoma" w:cs="Tahoma"/>
                <w:sz w:val="17"/>
                <w:szCs w:val="17"/>
              </w:rPr>
              <w:t>31-0000</w:t>
            </w:r>
          </w:p>
        </w:tc>
        <w:tc>
          <w:tcPr>
            <w:tcW w:w="0" w:type="auto"/>
            <w:shd w:val="clear" w:color="auto" w:fill="EEF4FF"/>
            <w:tcMar>
              <w:top w:w="45" w:type="dxa"/>
              <w:left w:w="45" w:type="dxa"/>
              <w:bottom w:w="45" w:type="dxa"/>
              <w:right w:w="45" w:type="dxa"/>
            </w:tcMar>
            <w:vAlign w:val="center"/>
            <w:hideMark/>
          </w:tcPr>
          <w:p w:rsidR="00D90064" w:rsidRPr="00D85055" w:rsidRDefault="00D90064" w:rsidP="002A4DB9">
            <w:pPr>
              <w:spacing w:after="120"/>
              <w:rPr>
                <w:rFonts w:ascii="Tahoma" w:hAnsi="Tahoma" w:cs="Tahoma"/>
                <w:sz w:val="17"/>
                <w:szCs w:val="17"/>
              </w:rPr>
            </w:pPr>
            <w:hyperlink r:id="rId8" w:history="1">
              <w:r w:rsidRPr="00D85055">
                <w:rPr>
                  <w:rFonts w:ascii="Tahoma" w:hAnsi="Tahoma" w:cs="Tahoma"/>
                  <w:color w:val="0000FF"/>
                  <w:sz w:val="17"/>
                  <w:szCs w:val="17"/>
                  <w:u w:val="single"/>
                </w:rPr>
                <w:t>Healthcare Support Occupations</w:t>
              </w:r>
            </w:hyperlink>
          </w:p>
        </w:tc>
        <w:tc>
          <w:tcPr>
            <w:tcW w:w="0" w:type="auto"/>
            <w:shd w:val="clear" w:color="auto" w:fill="EEF4FF"/>
            <w:tcMar>
              <w:top w:w="45" w:type="dxa"/>
              <w:left w:w="45" w:type="dxa"/>
              <w:bottom w:w="45" w:type="dxa"/>
              <w:right w:w="45" w:type="dxa"/>
            </w:tcMar>
            <w:vAlign w:val="center"/>
            <w:hideMark/>
          </w:tcPr>
          <w:p w:rsidR="00D90064" w:rsidRPr="00D85055" w:rsidRDefault="00D90064" w:rsidP="002A4DB9">
            <w:pPr>
              <w:spacing w:after="120"/>
              <w:jc w:val="center"/>
              <w:rPr>
                <w:rFonts w:ascii="Tahoma" w:hAnsi="Tahoma" w:cs="Tahoma"/>
                <w:sz w:val="17"/>
                <w:szCs w:val="17"/>
              </w:rPr>
            </w:pPr>
            <w:r w:rsidRPr="00D85055">
              <w:rPr>
                <w:rFonts w:ascii="Tahoma" w:hAnsi="Tahoma" w:cs="Tahoma"/>
                <w:sz w:val="17"/>
                <w:szCs w:val="17"/>
              </w:rPr>
              <w:t>major</w:t>
            </w:r>
          </w:p>
        </w:tc>
        <w:tc>
          <w:tcPr>
            <w:tcW w:w="0" w:type="auto"/>
            <w:shd w:val="clear" w:color="auto" w:fill="EEF4FF"/>
            <w:tcMar>
              <w:top w:w="45" w:type="dxa"/>
              <w:left w:w="45" w:type="dxa"/>
              <w:bottom w:w="45" w:type="dxa"/>
              <w:right w:w="45" w:type="dxa"/>
            </w:tcMar>
            <w:vAlign w:val="center"/>
            <w:hideMark/>
          </w:tcPr>
          <w:p w:rsidR="00D90064" w:rsidRPr="00D85055" w:rsidRDefault="00D90064" w:rsidP="002A4DB9">
            <w:pPr>
              <w:spacing w:after="120"/>
              <w:jc w:val="right"/>
              <w:rPr>
                <w:rFonts w:ascii="Tahoma" w:hAnsi="Tahoma" w:cs="Tahoma"/>
                <w:sz w:val="17"/>
                <w:szCs w:val="17"/>
              </w:rPr>
            </w:pPr>
            <w:r w:rsidRPr="00D85055">
              <w:rPr>
                <w:rFonts w:ascii="Tahoma" w:hAnsi="Tahoma" w:cs="Tahoma"/>
                <w:sz w:val="17"/>
                <w:szCs w:val="17"/>
              </w:rPr>
              <w:t>3,989,910</w:t>
            </w:r>
          </w:p>
        </w:tc>
        <w:tc>
          <w:tcPr>
            <w:tcW w:w="0" w:type="auto"/>
            <w:shd w:val="clear" w:color="auto" w:fill="EEF4FF"/>
            <w:tcMar>
              <w:top w:w="45" w:type="dxa"/>
              <w:left w:w="45" w:type="dxa"/>
              <w:bottom w:w="45" w:type="dxa"/>
              <w:right w:w="45" w:type="dxa"/>
            </w:tcMar>
            <w:vAlign w:val="center"/>
            <w:hideMark/>
          </w:tcPr>
          <w:p w:rsidR="00D90064" w:rsidRPr="00D85055" w:rsidRDefault="00D90064" w:rsidP="002A4DB9">
            <w:pPr>
              <w:spacing w:after="120"/>
              <w:jc w:val="right"/>
              <w:rPr>
                <w:rFonts w:ascii="Tahoma" w:hAnsi="Tahoma" w:cs="Tahoma"/>
                <w:sz w:val="17"/>
                <w:szCs w:val="17"/>
              </w:rPr>
            </w:pPr>
            <w:r w:rsidRPr="00D85055">
              <w:rPr>
                <w:rFonts w:ascii="Tahoma" w:hAnsi="Tahoma" w:cs="Tahoma"/>
                <w:sz w:val="17"/>
                <w:szCs w:val="17"/>
              </w:rPr>
              <w:t>0.4%</w:t>
            </w:r>
          </w:p>
        </w:tc>
        <w:tc>
          <w:tcPr>
            <w:tcW w:w="0" w:type="auto"/>
            <w:shd w:val="clear" w:color="auto" w:fill="EEF4FF"/>
            <w:tcMar>
              <w:top w:w="45" w:type="dxa"/>
              <w:left w:w="45" w:type="dxa"/>
              <w:bottom w:w="45" w:type="dxa"/>
              <w:right w:w="45" w:type="dxa"/>
            </w:tcMar>
            <w:vAlign w:val="center"/>
            <w:hideMark/>
          </w:tcPr>
          <w:p w:rsidR="00D90064" w:rsidRPr="00D85055" w:rsidRDefault="00D90064" w:rsidP="002A4DB9">
            <w:pPr>
              <w:spacing w:after="120"/>
              <w:jc w:val="right"/>
              <w:rPr>
                <w:rFonts w:ascii="Tahoma" w:hAnsi="Tahoma" w:cs="Tahoma"/>
                <w:sz w:val="17"/>
                <w:szCs w:val="17"/>
              </w:rPr>
            </w:pPr>
            <w:r w:rsidRPr="00D85055">
              <w:rPr>
                <w:rFonts w:ascii="Tahoma" w:hAnsi="Tahoma" w:cs="Tahoma"/>
                <w:sz w:val="17"/>
                <w:szCs w:val="17"/>
              </w:rPr>
              <w:t>28.934</w:t>
            </w:r>
          </w:p>
        </w:tc>
        <w:tc>
          <w:tcPr>
            <w:tcW w:w="0" w:type="auto"/>
            <w:shd w:val="clear" w:color="auto" w:fill="EEF4FF"/>
            <w:tcMar>
              <w:top w:w="45" w:type="dxa"/>
              <w:left w:w="45" w:type="dxa"/>
              <w:bottom w:w="45" w:type="dxa"/>
              <w:right w:w="45" w:type="dxa"/>
            </w:tcMar>
            <w:vAlign w:val="center"/>
            <w:hideMark/>
          </w:tcPr>
          <w:p w:rsidR="00D90064" w:rsidRPr="00D85055" w:rsidRDefault="00D90064" w:rsidP="002A4DB9">
            <w:pPr>
              <w:spacing w:after="120"/>
              <w:jc w:val="right"/>
              <w:rPr>
                <w:rFonts w:ascii="Tahoma" w:hAnsi="Tahoma" w:cs="Tahoma"/>
                <w:sz w:val="17"/>
                <w:szCs w:val="17"/>
              </w:rPr>
            </w:pPr>
            <w:r w:rsidRPr="00D85055">
              <w:rPr>
                <w:rFonts w:ascii="Tahoma" w:hAnsi="Tahoma" w:cs="Tahoma"/>
                <w:sz w:val="17"/>
                <w:szCs w:val="17"/>
              </w:rPr>
              <w:t>$13.00</w:t>
            </w:r>
          </w:p>
        </w:tc>
        <w:tc>
          <w:tcPr>
            <w:tcW w:w="0" w:type="auto"/>
            <w:shd w:val="clear" w:color="auto" w:fill="EEF4FF"/>
            <w:tcMar>
              <w:top w:w="45" w:type="dxa"/>
              <w:left w:w="45" w:type="dxa"/>
              <w:bottom w:w="45" w:type="dxa"/>
              <w:right w:w="45" w:type="dxa"/>
            </w:tcMar>
            <w:vAlign w:val="center"/>
            <w:hideMark/>
          </w:tcPr>
          <w:p w:rsidR="00D90064" w:rsidRPr="00375D3D" w:rsidRDefault="00D90064" w:rsidP="002A4DB9">
            <w:pPr>
              <w:spacing w:after="120"/>
              <w:jc w:val="right"/>
              <w:rPr>
                <w:rFonts w:ascii="Tahoma" w:hAnsi="Tahoma" w:cs="Tahoma"/>
                <w:b/>
                <w:sz w:val="17"/>
                <w:szCs w:val="17"/>
              </w:rPr>
            </w:pPr>
            <w:r w:rsidRPr="00375D3D">
              <w:rPr>
                <w:rFonts w:ascii="Tahoma" w:hAnsi="Tahoma" w:cs="Tahoma"/>
                <w:b/>
                <w:sz w:val="17"/>
                <w:szCs w:val="17"/>
              </w:rPr>
              <w:t>$14.19</w:t>
            </w:r>
          </w:p>
        </w:tc>
        <w:tc>
          <w:tcPr>
            <w:tcW w:w="0" w:type="auto"/>
            <w:shd w:val="clear" w:color="auto" w:fill="EEF4FF"/>
            <w:tcMar>
              <w:top w:w="45" w:type="dxa"/>
              <w:left w:w="45" w:type="dxa"/>
              <w:bottom w:w="45" w:type="dxa"/>
              <w:right w:w="45" w:type="dxa"/>
            </w:tcMar>
            <w:vAlign w:val="center"/>
            <w:hideMark/>
          </w:tcPr>
          <w:p w:rsidR="00D90064" w:rsidRPr="00D85055" w:rsidRDefault="00D90064" w:rsidP="002A4DB9">
            <w:pPr>
              <w:spacing w:after="120"/>
              <w:jc w:val="right"/>
              <w:rPr>
                <w:rFonts w:ascii="Tahoma" w:hAnsi="Tahoma" w:cs="Tahoma"/>
                <w:sz w:val="17"/>
                <w:szCs w:val="17"/>
              </w:rPr>
            </w:pPr>
            <w:r w:rsidRPr="00D85055">
              <w:rPr>
                <w:rFonts w:ascii="Tahoma" w:hAnsi="Tahoma" w:cs="Tahoma"/>
                <w:sz w:val="17"/>
                <w:szCs w:val="17"/>
              </w:rPr>
              <w:t>$29,520</w:t>
            </w:r>
          </w:p>
        </w:tc>
        <w:tc>
          <w:tcPr>
            <w:tcW w:w="0" w:type="auto"/>
            <w:shd w:val="clear" w:color="auto" w:fill="EEF4FF"/>
            <w:tcMar>
              <w:top w:w="45" w:type="dxa"/>
              <w:left w:w="45" w:type="dxa"/>
              <w:bottom w:w="45" w:type="dxa"/>
              <w:right w:w="45" w:type="dxa"/>
            </w:tcMar>
            <w:vAlign w:val="center"/>
            <w:hideMark/>
          </w:tcPr>
          <w:p w:rsidR="00D90064" w:rsidRPr="00D85055" w:rsidRDefault="00D90064" w:rsidP="002A4DB9">
            <w:pPr>
              <w:spacing w:after="120"/>
              <w:jc w:val="right"/>
              <w:rPr>
                <w:rFonts w:ascii="Tahoma" w:hAnsi="Tahoma" w:cs="Tahoma"/>
                <w:sz w:val="17"/>
                <w:szCs w:val="17"/>
              </w:rPr>
            </w:pPr>
            <w:r w:rsidRPr="00D85055">
              <w:rPr>
                <w:rFonts w:ascii="Tahoma" w:hAnsi="Tahoma" w:cs="Tahoma"/>
                <w:sz w:val="17"/>
                <w:szCs w:val="17"/>
              </w:rPr>
              <w:t>0.2%</w:t>
            </w:r>
          </w:p>
        </w:tc>
      </w:tr>
    </w:tbl>
    <w:p w:rsidR="00D90064" w:rsidRDefault="00D90064" w:rsidP="00503DE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AA0F23" w:rsidRDefault="00AA0F23" w:rsidP="00AA0F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 xml:space="preserve">Link: </w:t>
      </w:r>
      <w:hyperlink r:id="rId9" w:history="1">
        <w:r w:rsidR="00375D3D" w:rsidRPr="00071298">
          <w:rPr>
            <w:rStyle w:val="Hyperlink"/>
          </w:rPr>
          <w:t>https://www.bls.gov/oes/current/oes_nat.htm</w:t>
        </w:r>
      </w:hyperlink>
    </w:p>
    <w:p w:rsidR="00503DE8" w:rsidRPr="00615C35" w:rsidRDefault="00503DE8" w:rsidP="00503DE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7F1C5F"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536A11" w:rsidRPr="00615C35" w:rsidRDefault="00536A11">
      <w:pPr>
        <w:tabs>
          <w:tab w:val="left" w:pos="547"/>
          <w:tab w:val="left" w:pos="1080"/>
          <w:tab w:val="left" w:pos="1627"/>
          <w:tab w:val="left" w:pos="2160"/>
          <w:tab w:val="left" w:pos="2880"/>
        </w:tabs>
      </w:pPr>
    </w:p>
    <w:p w:rsidR="002A7CB3" w:rsidRPr="00615C35" w:rsidRDefault="00A12443" w:rsidP="00615C35">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hanging="1080"/>
        <w:rPr>
          <w:b w:val="0"/>
          <w:sz w:val="24"/>
        </w:rPr>
      </w:pPr>
      <w:r w:rsidRPr="00615C35">
        <w:rPr>
          <w:b w:val="0"/>
          <w:sz w:val="24"/>
        </w:rPr>
        <w:tab/>
        <w:t xml:space="preserve">Respondents must </w:t>
      </w:r>
      <w:r w:rsidR="00BB0E83" w:rsidRPr="00615C35">
        <w:rPr>
          <w:b w:val="0"/>
          <w:sz w:val="24"/>
        </w:rPr>
        <w:t xml:space="preserve">submit </w:t>
      </w:r>
      <w:r w:rsidRPr="00615C35">
        <w:rPr>
          <w:b w:val="0"/>
          <w:sz w:val="24"/>
        </w:rPr>
        <w:t xml:space="preserve">a new form (without any required supporting documents) once every three years.   </w:t>
      </w:r>
      <w:r w:rsidR="004733ED" w:rsidRPr="00615C35">
        <w:rPr>
          <w:b w:val="0"/>
          <w:sz w:val="24"/>
        </w:rPr>
        <w:t>Currently there are 249 respondents on file.  The time estimate for submitting the updated form is 30 minutes.  The total annual burden on respondents is 83 (one-third of the respondents on file) X 0.5 hours X $24 per hour = $996.</w:t>
      </w:r>
    </w:p>
    <w:p w:rsidR="00536A11" w:rsidRPr="00615C35"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733ED" w:rsidRDefault="004733ED">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
    <w:p w:rsidR="006C25B4" w:rsidRDefault="006C25B4" w:rsidP="006C25B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jc w:val="center"/>
        <w:rPr>
          <w:sz w:val="24"/>
        </w:rPr>
      </w:pPr>
      <w:r>
        <w:rPr>
          <w:sz w:val="24"/>
        </w:rPr>
        <w:t>ESTIMATED ANNUAL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001"/>
        <w:gridCol w:w="2001"/>
        <w:gridCol w:w="1669"/>
        <w:gridCol w:w="1832"/>
      </w:tblGrid>
      <w:tr w:rsidR="006C25B4" w:rsidTr="001F6791">
        <w:tc>
          <w:tcPr>
            <w:tcW w:w="9576" w:type="dxa"/>
            <w:gridSpan w:val="5"/>
            <w:shd w:val="clear" w:color="auto" w:fill="auto"/>
          </w:tcPr>
          <w:p w:rsidR="006C25B4" w:rsidRDefault="006C25B4" w:rsidP="001F6791">
            <w:pPr>
              <w:jc w:val="center"/>
            </w:pPr>
            <w:r>
              <w:t>New Requests</w:t>
            </w:r>
          </w:p>
        </w:tc>
      </w:tr>
      <w:tr w:rsidR="006C25B4" w:rsidTr="001F6791">
        <w:tc>
          <w:tcPr>
            <w:tcW w:w="2073" w:type="dxa"/>
            <w:shd w:val="clear" w:color="auto" w:fill="auto"/>
          </w:tcPr>
          <w:p w:rsidR="006C25B4" w:rsidRDefault="006C25B4" w:rsidP="001F6791">
            <w:pPr>
              <w:jc w:val="center"/>
            </w:pPr>
            <w:r>
              <w:t>Reviewer Grade</w:t>
            </w:r>
          </w:p>
        </w:tc>
        <w:tc>
          <w:tcPr>
            <w:tcW w:w="2001" w:type="dxa"/>
            <w:shd w:val="clear" w:color="auto" w:fill="auto"/>
          </w:tcPr>
          <w:p w:rsidR="006C25B4" w:rsidRDefault="006C25B4" w:rsidP="001F6791">
            <w:pPr>
              <w:jc w:val="center"/>
            </w:pPr>
            <w:r>
              <w:t>Reviewer Cost Per Hour (includes salary and benefits costs)</w:t>
            </w:r>
          </w:p>
        </w:tc>
        <w:tc>
          <w:tcPr>
            <w:tcW w:w="2001" w:type="dxa"/>
            <w:shd w:val="clear" w:color="auto" w:fill="auto"/>
          </w:tcPr>
          <w:p w:rsidR="006C25B4" w:rsidRDefault="006C25B4" w:rsidP="001F6791">
            <w:pPr>
              <w:jc w:val="center"/>
            </w:pPr>
            <w:r>
              <w:t>Reviewer Time</w:t>
            </w:r>
          </w:p>
        </w:tc>
        <w:tc>
          <w:tcPr>
            <w:tcW w:w="1669" w:type="dxa"/>
            <w:shd w:val="clear" w:color="auto" w:fill="auto"/>
          </w:tcPr>
          <w:p w:rsidR="006C25B4" w:rsidRDefault="006C25B4" w:rsidP="001F6791">
            <w:pPr>
              <w:jc w:val="center"/>
            </w:pPr>
            <w:r>
              <w:t># of Requests</w:t>
            </w:r>
          </w:p>
        </w:tc>
        <w:tc>
          <w:tcPr>
            <w:tcW w:w="1832" w:type="dxa"/>
            <w:shd w:val="clear" w:color="auto" w:fill="auto"/>
          </w:tcPr>
          <w:p w:rsidR="006C25B4" w:rsidRDefault="006C25B4" w:rsidP="001F6791">
            <w:pPr>
              <w:jc w:val="center"/>
            </w:pPr>
            <w:r>
              <w:t>Cost</w:t>
            </w:r>
          </w:p>
        </w:tc>
      </w:tr>
      <w:tr w:rsidR="006C25B4" w:rsidTr="001F6791">
        <w:tc>
          <w:tcPr>
            <w:tcW w:w="2073" w:type="dxa"/>
            <w:shd w:val="clear" w:color="auto" w:fill="auto"/>
          </w:tcPr>
          <w:p w:rsidR="006C25B4" w:rsidRDefault="006C25B4" w:rsidP="001F6791">
            <w:pPr>
              <w:jc w:val="center"/>
            </w:pPr>
            <w:r>
              <w:t>GS-14</w:t>
            </w:r>
          </w:p>
        </w:tc>
        <w:tc>
          <w:tcPr>
            <w:tcW w:w="2001" w:type="dxa"/>
            <w:shd w:val="clear" w:color="auto" w:fill="auto"/>
          </w:tcPr>
          <w:p w:rsidR="006C25B4" w:rsidRDefault="006C25B4" w:rsidP="001F6791">
            <w:pPr>
              <w:jc w:val="center"/>
            </w:pPr>
            <w:r>
              <w:t>$71.70</w:t>
            </w:r>
          </w:p>
        </w:tc>
        <w:tc>
          <w:tcPr>
            <w:tcW w:w="2001" w:type="dxa"/>
            <w:shd w:val="clear" w:color="auto" w:fill="auto"/>
          </w:tcPr>
          <w:p w:rsidR="006C25B4" w:rsidRDefault="006C25B4" w:rsidP="001F6791">
            <w:pPr>
              <w:jc w:val="center"/>
            </w:pPr>
            <w:r>
              <w:t>1 hour</w:t>
            </w:r>
          </w:p>
        </w:tc>
        <w:tc>
          <w:tcPr>
            <w:tcW w:w="1669" w:type="dxa"/>
            <w:shd w:val="clear" w:color="auto" w:fill="auto"/>
          </w:tcPr>
          <w:p w:rsidR="006C25B4" w:rsidRDefault="006C25B4" w:rsidP="001F6791">
            <w:pPr>
              <w:jc w:val="center"/>
            </w:pPr>
            <w:r>
              <w:t>50</w:t>
            </w:r>
          </w:p>
        </w:tc>
        <w:tc>
          <w:tcPr>
            <w:tcW w:w="1832" w:type="dxa"/>
            <w:shd w:val="clear" w:color="auto" w:fill="auto"/>
          </w:tcPr>
          <w:p w:rsidR="006C25B4" w:rsidRDefault="006C25B4" w:rsidP="001F6791">
            <w:pPr>
              <w:jc w:val="center"/>
            </w:pPr>
            <w:r>
              <w:t>$3,585</w:t>
            </w:r>
          </w:p>
        </w:tc>
      </w:tr>
      <w:tr w:rsidR="006C25B4" w:rsidTr="001F6791">
        <w:tc>
          <w:tcPr>
            <w:tcW w:w="2073" w:type="dxa"/>
            <w:shd w:val="clear" w:color="auto" w:fill="auto"/>
          </w:tcPr>
          <w:p w:rsidR="006C25B4" w:rsidRDefault="006C25B4" w:rsidP="001F6791">
            <w:pPr>
              <w:jc w:val="center"/>
            </w:pPr>
            <w:r>
              <w:t>GS-7 (Support staff record-keeping, preparation of responses to requests)</w:t>
            </w:r>
          </w:p>
        </w:tc>
        <w:tc>
          <w:tcPr>
            <w:tcW w:w="2001" w:type="dxa"/>
            <w:shd w:val="clear" w:color="auto" w:fill="auto"/>
          </w:tcPr>
          <w:p w:rsidR="006C25B4" w:rsidRDefault="006C25B4" w:rsidP="001F6791">
            <w:pPr>
              <w:jc w:val="center"/>
            </w:pPr>
            <w:r>
              <w:t>$34.19</w:t>
            </w:r>
          </w:p>
        </w:tc>
        <w:tc>
          <w:tcPr>
            <w:tcW w:w="2001" w:type="dxa"/>
            <w:shd w:val="clear" w:color="auto" w:fill="auto"/>
          </w:tcPr>
          <w:p w:rsidR="006C25B4" w:rsidRDefault="006C25B4" w:rsidP="001F6791">
            <w:pPr>
              <w:jc w:val="center"/>
            </w:pPr>
            <w:r>
              <w:t>1 hour</w:t>
            </w:r>
          </w:p>
        </w:tc>
        <w:tc>
          <w:tcPr>
            <w:tcW w:w="1669" w:type="dxa"/>
            <w:shd w:val="clear" w:color="auto" w:fill="auto"/>
          </w:tcPr>
          <w:p w:rsidR="006C25B4" w:rsidRDefault="006C25B4" w:rsidP="001F6791">
            <w:pPr>
              <w:jc w:val="center"/>
            </w:pPr>
            <w:r>
              <w:t>50</w:t>
            </w:r>
          </w:p>
        </w:tc>
        <w:tc>
          <w:tcPr>
            <w:tcW w:w="1832" w:type="dxa"/>
            <w:shd w:val="clear" w:color="auto" w:fill="auto"/>
          </w:tcPr>
          <w:p w:rsidR="006C25B4" w:rsidRDefault="006C25B4" w:rsidP="001F6791">
            <w:pPr>
              <w:jc w:val="center"/>
            </w:pPr>
            <w:r>
              <w:t>$1,709</w:t>
            </w:r>
          </w:p>
        </w:tc>
      </w:tr>
      <w:tr w:rsidR="006C25B4" w:rsidTr="001F6791">
        <w:tc>
          <w:tcPr>
            <w:tcW w:w="9576" w:type="dxa"/>
            <w:gridSpan w:val="5"/>
            <w:shd w:val="clear" w:color="auto" w:fill="auto"/>
          </w:tcPr>
          <w:p w:rsidR="006C25B4" w:rsidRDefault="006C25B4" w:rsidP="001F6791">
            <w:pPr>
              <w:jc w:val="center"/>
            </w:pPr>
            <w:r>
              <w:t>Resubmission of Request Form Once Every Three Years</w:t>
            </w:r>
          </w:p>
        </w:tc>
      </w:tr>
      <w:tr w:rsidR="006C25B4" w:rsidTr="001F6791">
        <w:tc>
          <w:tcPr>
            <w:tcW w:w="2073" w:type="dxa"/>
            <w:shd w:val="clear" w:color="auto" w:fill="auto"/>
          </w:tcPr>
          <w:p w:rsidR="006C25B4" w:rsidRDefault="006C25B4" w:rsidP="001F6791">
            <w:pPr>
              <w:jc w:val="center"/>
            </w:pPr>
            <w:r>
              <w:t>Reviewer Grade</w:t>
            </w:r>
          </w:p>
        </w:tc>
        <w:tc>
          <w:tcPr>
            <w:tcW w:w="2001" w:type="dxa"/>
            <w:shd w:val="clear" w:color="auto" w:fill="auto"/>
          </w:tcPr>
          <w:p w:rsidR="006C25B4" w:rsidRDefault="006C25B4" w:rsidP="001F6791">
            <w:pPr>
              <w:jc w:val="center"/>
            </w:pPr>
            <w:r>
              <w:t>Reviewer Cost Per Hour</w:t>
            </w:r>
          </w:p>
        </w:tc>
        <w:tc>
          <w:tcPr>
            <w:tcW w:w="2001" w:type="dxa"/>
            <w:shd w:val="clear" w:color="auto" w:fill="auto"/>
          </w:tcPr>
          <w:p w:rsidR="006C25B4" w:rsidRDefault="006C25B4" w:rsidP="001F6791">
            <w:pPr>
              <w:jc w:val="center"/>
            </w:pPr>
            <w:r>
              <w:t>Reviewer Time</w:t>
            </w:r>
          </w:p>
        </w:tc>
        <w:tc>
          <w:tcPr>
            <w:tcW w:w="1669" w:type="dxa"/>
            <w:shd w:val="clear" w:color="auto" w:fill="auto"/>
          </w:tcPr>
          <w:p w:rsidR="006C25B4" w:rsidRDefault="006C25B4" w:rsidP="001F6791">
            <w:pPr>
              <w:jc w:val="center"/>
            </w:pPr>
            <w:r>
              <w:t># of Requests</w:t>
            </w:r>
          </w:p>
        </w:tc>
        <w:tc>
          <w:tcPr>
            <w:tcW w:w="1832" w:type="dxa"/>
            <w:shd w:val="clear" w:color="auto" w:fill="auto"/>
          </w:tcPr>
          <w:p w:rsidR="006C25B4" w:rsidRDefault="006C25B4" w:rsidP="001F6791">
            <w:pPr>
              <w:jc w:val="center"/>
            </w:pPr>
            <w:r>
              <w:t>Cost</w:t>
            </w:r>
          </w:p>
        </w:tc>
      </w:tr>
      <w:tr w:rsidR="006C25B4" w:rsidTr="001F6791">
        <w:tc>
          <w:tcPr>
            <w:tcW w:w="2073" w:type="dxa"/>
            <w:shd w:val="clear" w:color="auto" w:fill="auto"/>
          </w:tcPr>
          <w:p w:rsidR="006C25B4" w:rsidRDefault="006C25B4" w:rsidP="001F6791">
            <w:pPr>
              <w:jc w:val="center"/>
            </w:pPr>
            <w:r>
              <w:t>GS-7</w:t>
            </w:r>
          </w:p>
        </w:tc>
        <w:tc>
          <w:tcPr>
            <w:tcW w:w="2001" w:type="dxa"/>
            <w:shd w:val="clear" w:color="auto" w:fill="auto"/>
          </w:tcPr>
          <w:p w:rsidR="006C25B4" w:rsidRDefault="006C25B4" w:rsidP="001F6791">
            <w:pPr>
              <w:jc w:val="center"/>
            </w:pPr>
            <w:r>
              <w:t>$34.19</w:t>
            </w:r>
          </w:p>
        </w:tc>
        <w:tc>
          <w:tcPr>
            <w:tcW w:w="2001" w:type="dxa"/>
            <w:shd w:val="clear" w:color="auto" w:fill="auto"/>
          </w:tcPr>
          <w:p w:rsidR="006C25B4" w:rsidRDefault="006C25B4" w:rsidP="001F6791">
            <w:pPr>
              <w:jc w:val="center"/>
            </w:pPr>
            <w:r>
              <w:t>0.5 hours</w:t>
            </w:r>
          </w:p>
        </w:tc>
        <w:tc>
          <w:tcPr>
            <w:tcW w:w="1669" w:type="dxa"/>
            <w:shd w:val="clear" w:color="auto" w:fill="auto"/>
          </w:tcPr>
          <w:p w:rsidR="006C25B4" w:rsidRDefault="006C25B4" w:rsidP="001F6791">
            <w:pPr>
              <w:jc w:val="center"/>
            </w:pPr>
            <w:r>
              <w:t>83</w:t>
            </w:r>
          </w:p>
        </w:tc>
        <w:tc>
          <w:tcPr>
            <w:tcW w:w="1832" w:type="dxa"/>
            <w:shd w:val="clear" w:color="auto" w:fill="auto"/>
          </w:tcPr>
          <w:p w:rsidR="006C25B4" w:rsidRDefault="006C25B4" w:rsidP="001F6791">
            <w:pPr>
              <w:jc w:val="center"/>
            </w:pPr>
            <w:r>
              <w:t>$1,418</w:t>
            </w:r>
          </w:p>
        </w:tc>
      </w:tr>
      <w:tr w:rsidR="006C25B4" w:rsidTr="001F6791">
        <w:tc>
          <w:tcPr>
            <w:tcW w:w="7744" w:type="dxa"/>
            <w:gridSpan w:val="4"/>
            <w:shd w:val="clear" w:color="auto" w:fill="auto"/>
          </w:tcPr>
          <w:p w:rsidR="006C25B4" w:rsidRDefault="006C25B4" w:rsidP="001F6791">
            <w:pPr>
              <w:jc w:val="center"/>
            </w:pPr>
            <w:r>
              <w:t>TOTAL ANNUAL COST TO THE GOVERNMENT</w:t>
            </w:r>
          </w:p>
        </w:tc>
        <w:tc>
          <w:tcPr>
            <w:tcW w:w="1832" w:type="dxa"/>
            <w:shd w:val="clear" w:color="auto" w:fill="auto"/>
          </w:tcPr>
          <w:p w:rsidR="006C25B4" w:rsidRDefault="006C25B4" w:rsidP="001F6791">
            <w:pPr>
              <w:jc w:val="center"/>
            </w:pPr>
            <w:r>
              <w:t>$6,713</w:t>
            </w:r>
          </w:p>
        </w:tc>
      </w:tr>
    </w:tbl>
    <w:p w:rsidR="00536A11"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szCs w:val="24"/>
          <w:u w:val="none"/>
        </w:rPr>
      </w:pPr>
    </w:p>
    <w:p w:rsidR="009733FF" w:rsidRPr="009733FF" w:rsidRDefault="009733FF" w:rsidP="009733FF">
      <w:r>
        <w:tab/>
        <w:t>Please note that the time to review new requests varies widely.  Some requests are incomplete, in which case review time may be half of the time required to review the average complete request.  Complete requests vary in the amount of supporting documents provided.  Some complete requests take twice as long as others.</w:t>
      </w:r>
    </w:p>
    <w:p w:rsidR="00990F35" w:rsidRPr="00246646" w:rsidRDefault="00990F35">
      <w:pPr>
        <w:tabs>
          <w:tab w:val="left" w:pos="547"/>
          <w:tab w:val="left" w:pos="1080"/>
          <w:tab w:val="left" w:pos="1627"/>
          <w:tab w:val="left" w:pos="2160"/>
          <w:tab w:val="left" w:pos="2880"/>
        </w:tabs>
        <w:ind w:right="-396"/>
        <w:rPr>
          <w:color w:val="FF0000"/>
        </w:rPr>
      </w:pPr>
    </w:p>
    <w:p w:rsidR="00536A11" w:rsidRDefault="00536A11">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14 of the OMB form 83-1</w:t>
      </w:r>
      <w:r>
        <w:rPr>
          <w:b/>
        </w:rPr>
        <w:t>.</w:t>
      </w:r>
    </w:p>
    <w:p w:rsidR="00536A11" w:rsidRDefault="00536A11">
      <w:pPr>
        <w:tabs>
          <w:tab w:val="left" w:pos="547"/>
          <w:tab w:val="left" w:pos="1080"/>
          <w:tab w:val="left" w:pos="1627"/>
          <w:tab w:val="left" w:pos="2160"/>
          <w:tab w:val="left" w:pos="2880"/>
        </w:tabs>
      </w:pPr>
    </w:p>
    <w:p w:rsidR="00536A11" w:rsidRPr="002013B5" w:rsidRDefault="00536A11">
      <w:pPr>
        <w:tabs>
          <w:tab w:val="left" w:pos="547"/>
          <w:tab w:val="left" w:pos="1080"/>
          <w:tab w:val="left" w:pos="1627"/>
          <w:tab w:val="left" w:pos="2160"/>
          <w:tab w:val="left" w:pos="2880"/>
        </w:tabs>
      </w:pPr>
      <w:r w:rsidRPr="002013B5">
        <w:tab/>
      </w:r>
      <w:r w:rsidR="00D411D1" w:rsidRPr="002013B5">
        <w:t>VA</w:t>
      </w:r>
      <w:r w:rsidRPr="002013B5">
        <w:t xml:space="preserve"> do</w:t>
      </w:r>
      <w:r w:rsidR="00D411D1" w:rsidRPr="002013B5">
        <w:t>es</w:t>
      </w:r>
      <w:r w:rsidRPr="002013B5">
        <w:t xml:space="preserve"> not project any changes since our last submission.</w:t>
      </w:r>
    </w:p>
    <w:p w:rsidR="00536A11" w:rsidRDefault="00536A11">
      <w:pPr>
        <w:tabs>
          <w:tab w:val="left" w:pos="547"/>
          <w:tab w:val="left" w:pos="1080"/>
          <w:tab w:val="left" w:pos="1627"/>
          <w:tab w:val="left" w:pos="2160"/>
          <w:tab w:val="left" w:pos="2880"/>
        </w:tabs>
      </w:pPr>
    </w:p>
    <w:p w:rsidR="00536A11" w:rsidRPr="007B119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pPr>
        <w:tabs>
          <w:tab w:val="left" w:pos="547"/>
          <w:tab w:val="left" w:pos="1080"/>
          <w:tab w:val="left" w:pos="1627"/>
          <w:tab w:val="left" w:pos="2160"/>
          <w:tab w:val="left" w:pos="2880"/>
        </w:tabs>
      </w:pPr>
    </w:p>
    <w:p w:rsidR="00536A11" w:rsidRPr="002013B5"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2013B5">
        <w:rPr>
          <w:color w:val="auto"/>
          <w:szCs w:val="20"/>
        </w:rPr>
        <w:tab/>
      </w:r>
      <w:r w:rsidR="00D411D1" w:rsidRPr="002013B5">
        <w:rPr>
          <w:color w:val="auto"/>
          <w:szCs w:val="20"/>
        </w:rPr>
        <w:t>VA</w:t>
      </w:r>
      <w:r w:rsidRPr="002013B5">
        <w:rPr>
          <w:color w:val="auto"/>
          <w:szCs w:val="20"/>
        </w:rPr>
        <w:t xml:space="preserve"> do</w:t>
      </w:r>
      <w:r w:rsidR="00D411D1" w:rsidRPr="002013B5">
        <w:rPr>
          <w:color w:val="auto"/>
          <w:szCs w:val="20"/>
        </w:rPr>
        <w:t>es</w:t>
      </w:r>
      <w:r w:rsidRPr="002013B5">
        <w:rPr>
          <w:color w:val="auto"/>
          <w:szCs w:val="20"/>
        </w:rPr>
        <w:t xml:space="preserve"> not </w:t>
      </w:r>
      <w:r w:rsidR="00D411D1" w:rsidRPr="002013B5">
        <w:rPr>
          <w:color w:val="auto"/>
          <w:szCs w:val="20"/>
        </w:rPr>
        <w:t>intend</w:t>
      </w:r>
      <w:r w:rsidRPr="002013B5">
        <w:rPr>
          <w:color w:val="auto"/>
          <w:szCs w:val="20"/>
        </w:rPr>
        <w:t xml:space="preserve"> to publish this data.</w:t>
      </w: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BA705D" w:rsidRPr="002013B5" w:rsidRDefault="00BA705D" w:rsidP="00BA705D">
      <w:pPr>
        <w:tabs>
          <w:tab w:val="left" w:pos="547"/>
          <w:tab w:val="left" w:pos="1080"/>
          <w:tab w:val="left" w:pos="1627"/>
          <w:tab w:val="left" w:pos="2160"/>
          <w:tab w:val="left" w:pos="2880"/>
        </w:tabs>
        <w:ind w:right="-108"/>
        <w:rPr>
          <w:b/>
        </w:rPr>
      </w:pPr>
    </w:p>
    <w:p w:rsidR="005661C6" w:rsidRDefault="00BA705D" w:rsidP="005661C6">
      <w:pPr>
        <w:tabs>
          <w:tab w:val="left" w:pos="540"/>
          <w:tab w:val="left" w:pos="1080"/>
          <w:tab w:val="left" w:pos="1620"/>
          <w:tab w:val="left" w:pos="2160"/>
          <w:tab w:val="left" w:pos="2700"/>
          <w:tab w:val="left" w:pos="3240"/>
        </w:tabs>
      </w:pPr>
      <w:r w:rsidRPr="002013B5">
        <w:rPr>
          <w:b/>
        </w:rPr>
        <w:tab/>
      </w:r>
      <w:r w:rsidR="00615C35">
        <w:t>VA is not seeking to omit the expiration date for OMB approval of the information collection.</w:t>
      </w:r>
    </w:p>
    <w:p w:rsidR="0084215A" w:rsidRDefault="0084215A" w:rsidP="005661C6">
      <w:pPr>
        <w:tabs>
          <w:tab w:val="left" w:pos="540"/>
          <w:tab w:val="left" w:pos="1080"/>
          <w:tab w:val="left" w:pos="1620"/>
          <w:tab w:val="left" w:pos="2160"/>
          <w:tab w:val="left" w:pos="2700"/>
          <w:tab w:val="left" w:pos="324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RDefault="00536A11">
      <w:pPr>
        <w:tabs>
          <w:tab w:val="left" w:pos="547"/>
          <w:tab w:val="left" w:pos="1080"/>
          <w:tab w:val="left" w:pos="1627"/>
          <w:tab w:val="left" w:pos="2160"/>
          <w:tab w:val="left" w:pos="2880"/>
        </w:tabs>
      </w:pPr>
    </w:p>
    <w:p w:rsidR="00536A11" w:rsidRPr="002013B5" w:rsidRDefault="00536A11" w:rsidP="00E61871">
      <w:pPr>
        <w:tabs>
          <w:tab w:val="left" w:pos="547"/>
          <w:tab w:val="left" w:pos="1080"/>
          <w:tab w:val="left" w:pos="1627"/>
          <w:tab w:val="left" w:pos="2160"/>
          <w:tab w:val="left" w:pos="2880"/>
        </w:tabs>
        <w:rPr>
          <w:b/>
        </w:rPr>
      </w:pPr>
      <w:r w:rsidRPr="002013B5">
        <w:tab/>
        <w:t>There are no exceptions.</w:t>
      </w:r>
    </w:p>
    <w:p w:rsidR="00536A11" w:rsidRDefault="00536A11">
      <w:pPr>
        <w:tabs>
          <w:tab w:val="left" w:pos="547"/>
          <w:tab w:val="left" w:pos="1080"/>
          <w:tab w:val="left" w:pos="1627"/>
          <w:tab w:val="left" w:pos="2160"/>
          <w:tab w:val="left" w:pos="2880"/>
        </w:tabs>
      </w:pPr>
    </w:p>
    <w:sectPr w:rsidR="00536A11">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69" w:rsidRDefault="00822F69">
      <w:r>
        <w:separator/>
      </w:r>
    </w:p>
  </w:endnote>
  <w:endnote w:type="continuationSeparator" w:id="0">
    <w:p w:rsidR="00822F69" w:rsidRDefault="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375D3D">
      <w:rPr>
        <w:rStyle w:val="PageNumber"/>
        <w:b/>
        <w:bCs/>
        <w:noProof/>
        <w:sz w:val="24"/>
      </w:rPr>
      <w:t>3</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B0521C">
      <w:rPr>
        <w:rStyle w:val="PageNumber"/>
        <w:b/>
        <w:bCs/>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69" w:rsidRDefault="00822F69">
      <w:r>
        <w:separator/>
      </w:r>
    </w:p>
  </w:footnote>
  <w:footnote w:type="continuationSeparator" w:id="0">
    <w:p w:rsidR="00822F69" w:rsidRDefault="00822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055B4"/>
    <w:rsid w:val="0002119C"/>
    <w:rsid w:val="00026CA5"/>
    <w:rsid w:val="000315F1"/>
    <w:rsid w:val="00042417"/>
    <w:rsid w:val="00067504"/>
    <w:rsid w:val="0009405D"/>
    <w:rsid w:val="00094C6E"/>
    <w:rsid w:val="000C717E"/>
    <w:rsid w:val="00133C89"/>
    <w:rsid w:val="00143020"/>
    <w:rsid w:val="001437A4"/>
    <w:rsid w:val="00174F02"/>
    <w:rsid w:val="001812C6"/>
    <w:rsid w:val="001A05E0"/>
    <w:rsid w:val="001A64C7"/>
    <w:rsid w:val="001D1D56"/>
    <w:rsid w:val="001E0EF2"/>
    <w:rsid w:val="001E33FD"/>
    <w:rsid w:val="001F6791"/>
    <w:rsid w:val="002013B5"/>
    <w:rsid w:val="002248D7"/>
    <w:rsid w:val="002454A0"/>
    <w:rsid w:val="00246572"/>
    <w:rsid w:val="00246646"/>
    <w:rsid w:val="00246748"/>
    <w:rsid w:val="0025306C"/>
    <w:rsid w:val="002A4DB9"/>
    <w:rsid w:val="002A7CB3"/>
    <w:rsid w:val="002D63BC"/>
    <w:rsid w:val="002F51D3"/>
    <w:rsid w:val="00301F6D"/>
    <w:rsid w:val="00305CE7"/>
    <w:rsid w:val="0032240F"/>
    <w:rsid w:val="00353971"/>
    <w:rsid w:val="00375D3D"/>
    <w:rsid w:val="003A6E39"/>
    <w:rsid w:val="00407746"/>
    <w:rsid w:val="0041311E"/>
    <w:rsid w:val="00435D66"/>
    <w:rsid w:val="00444309"/>
    <w:rsid w:val="00467431"/>
    <w:rsid w:val="004733ED"/>
    <w:rsid w:val="0048017B"/>
    <w:rsid w:val="00482F63"/>
    <w:rsid w:val="00483680"/>
    <w:rsid w:val="00490CB8"/>
    <w:rsid w:val="00493A54"/>
    <w:rsid w:val="004B4D29"/>
    <w:rsid w:val="004F57DB"/>
    <w:rsid w:val="00503DE2"/>
    <w:rsid w:val="00503DE8"/>
    <w:rsid w:val="00505561"/>
    <w:rsid w:val="005115E5"/>
    <w:rsid w:val="00513E92"/>
    <w:rsid w:val="00536A11"/>
    <w:rsid w:val="00553136"/>
    <w:rsid w:val="005546F1"/>
    <w:rsid w:val="0056011D"/>
    <w:rsid w:val="005661C6"/>
    <w:rsid w:val="00577588"/>
    <w:rsid w:val="005D5EF6"/>
    <w:rsid w:val="00605E40"/>
    <w:rsid w:val="00615C35"/>
    <w:rsid w:val="0064683C"/>
    <w:rsid w:val="00664E16"/>
    <w:rsid w:val="00683DE2"/>
    <w:rsid w:val="006A5DBA"/>
    <w:rsid w:val="006C25B4"/>
    <w:rsid w:val="006C40AE"/>
    <w:rsid w:val="006E25F9"/>
    <w:rsid w:val="006E43AA"/>
    <w:rsid w:val="006F13CD"/>
    <w:rsid w:val="00707149"/>
    <w:rsid w:val="007142A1"/>
    <w:rsid w:val="007306B9"/>
    <w:rsid w:val="00736FAD"/>
    <w:rsid w:val="00764C89"/>
    <w:rsid w:val="0077215D"/>
    <w:rsid w:val="007B1194"/>
    <w:rsid w:val="007C23F0"/>
    <w:rsid w:val="007C39AF"/>
    <w:rsid w:val="007E5426"/>
    <w:rsid w:val="007F1C5F"/>
    <w:rsid w:val="00800EC2"/>
    <w:rsid w:val="00803814"/>
    <w:rsid w:val="00822F69"/>
    <w:rsid w:val="008265DC"/>
    <w:rsid w:val="00837379"/>
    <w:rsid w:val="0084215A"/>
    <w:rsid w:val="00845C5D"/>
    <w:rsid w:val="008618F0"/>
    <w:rsid w:val="008C15FA"/>
    <w:rsid w:val="008E4A13"/>
    <w:rsid w:val="008E5550"/>
    <w:rsid w:val="008F3BE5"/>
    <w:rsid w:val="0097111E"/>
    <w:rsid w:val="009733FF"/>
    <w:rsid w:val="00987315"/>
    <w:rsid w:val="00990F35"/>
    <w:rsid w:val="009C30D8"/>
    <w:rsid w:val="00A12443"/>
    <w:rsid w:val="00A3577D"/>
    <w:rsid w:val="00A63C7F"/>
    <w:rsid w:val="00A65784"/>
    <w:rsid w:val="00A9516A"/>
    <w:rsid w:val="00AA0F23"/>
    <w:rsid w:val="00AB273F"/>
    <w:rsid w:val="00AC6772"/>
    <w:rsid w:val="00AE459B"/>
    <w:rsid w:val="00B0521C"/>
    <w:rsid w:val="00B16AAF"/>
    <w:rsid w:val="00B47D0D"/>
    <w:rsid w:val="00B57309"/>
    <w:rsid w:val="00B860C7"/>
    <w:rsid w:val="00B9026F"/>
    <w:rsid w:val="00BA705D"/>
    <w:rsid w:val="00BB0E83"/>
    <w:rsid w:val="00C10B99"/>
    <w:rsid w:val="00C36879"/>
    <w:rsid w:val="00C53083"/>
    <w:rsid w:val="00C62BC4"/>
    <w:rsid w:val="00CB1A70"/>
    <w:rsid w:val="00CD3D2F"/>
    <w:rsid w:val="00CD6329"/>
    <w:rsid w:val="00CE26AB"/>
    <w:rsid w:val="00CF610C"/>
    <w:rsid w:val="00D03A4A"/>
    <w:rsid w:val="00D15FA3"/>
    <w:rsid w:val="00D167FC"/>
    <w:rsid w:val="00D40265"/>
    <w:rsid w:val="00D411D1"/>
    <w:rsid w:val="00D577E2"/>
    <w:rsid w:val="00D770C6"/>
    <w:rsid w:val="00D90064"/>
    <w:rsid w:val="00D94476"/>
    <w:rsid w:val="00DB5935"/>
    <w:rsid w:val="00E10A39"/>
    <w:rsid w:val="00E61871"/>
    <w:rsid w:val="00E6326A"/>
    <w:rsid w:val="00EA6F4F"/>
    <w:rsid w:val="00EB2817"/>
    <w:rsid w:val="00ED0B63"/>
    <w:rsid w:val="00EE12CD"/>
    <w:rsid w:val="00F02429"/>
    <w:rsid w:val="00F118DD"/>
    <w:rsid w:val="00F36EDC"/>
    <w:rsid w:val="00F6088C"/>
    <w:rsid w:val="00F769B6"/>
    <w:rsid w:val="00F90628"/>
    <w:rsid w:val="00FB6120"/>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uiPriority w:val="59"/>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15FA3"/>
    <w:rPr>
      <w:sz w:val="16"/>
      <w:szCs w:val="16"/>
    </w:rPr>
  </w:style>
  <w:style w:type="paragraph" w:styleId="CommentText">
    <w:name w:val="annotation text"/>
    <w:basedOn w:val="Normal"/>
    <w:link w:val="CommentTextChar"/>
    <w:rsid w:val="00D15FA3"/>
    <w:rPr>
      <w:sz w:val="20"/>
      <w:szCs w:val="20"/>
    </w:rPr>
  </w:style>
  <w:style w:type="character" w:customStyle="1" w:styleId="CommentTextChar">
    <w:name w:val="Comment Text Char"/>
    <w:basedOn w:val="DefaultParagraphFont"/>
    <w:link w:val="CommentText"/>
    <w:rsid w:val="00D15FA3"/>
  </w:style>
  <w:style w:type="paragraph" w:styleId="CommentSubject">
    <w:name w:val="annotation subject"/>
    <w:basedOn w:val="CommentText"/>
    <w:next w:val="CommentText"/>
    <w:link w:val="CommentSubjectChar"/>
    <w:rsid w:val="00D15FA3"/>
    <w:rPr>
      <w:b/>
      <w:bCs/>
    </w:rPr>
  </w:style>
  <w:style w:type="character" w:customStyle="1" w:styleId="CommentSubjectChar">
    <w:name w:val="Comment Subject Char"/>
    <w:link w:val="CommentSubject"/>
    <w:rsid w:val="00D15FA3"/>
    <w:rPr>
      <w:b/>
      <w:bCs/>
    </w:rPr>
  </w:style>
  <w:style w:type="paragraph" w:styleId="BalloonText">
    <w:name w:val="Balloon Text"/>
    <w:basedOn w:val="Normal"/>
    <w:link w:val="BalloonTextChar"/>
    <w:rsid w:val="00D15FA3"/>
    <w:rPr>
      <w:rFonts w:ascii="Tahoma" w:hAnsi="Tahoma" w:cs="Tahoma"/>
      <w:sz w:val="16"/>
      <w:szCs w:val="16"/>
    </w:rPr>
  </w:style>
  <w:style w:type="character" w:customStyle="1" w:styleId="BalloonTextChar">
    <w:name w:val="Balloon Text Char"/>
    <w:link w:val="BalloonText"/>
    <w:rsid w:val="00D15FA3"/>
    <w:rPr>
      <w:rFonts w:ascii="Tahoma" w:hAnsi="Tahoma" w:cs="Tahoma"/>
      <w:sz w:val="16"/>
      <w:szCs w:val="16"/>
    </w:rPr>
  </w:style>
  <w:style w:type="character" w:styleId="FollowedHyperlink">
    <w:name w:val="FollowedHyperlink"/>
    <w:basedOn w:val="DefaultParagraphFont"/>
    <w:rsid w:val="00AA0F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uiPriority w:val="59"/>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15FA3"/>
    <w:rPr>
      <w:sz w:val="16"/>
      <w:szCs w:val="16"/>
    </w:rPr>
  </w:style>
  <w:style w:type="paragraph" w:styleId="CommentText">
    <w:name w:val="annotation text"/>
    <w:basedOn w:val="Normal"/>
    <w:link w:val="CommentTextChar"/>
    <w:rsid w:val="00D15FA3"/>
    <w:rPr>
      <w:sz w:val="20"/>
      <w:szCs w:val="20"/>
    </w:rPr>
  </w:style>
  <w:style w:type="character" w:customStyle="1" w:styleId="CommentTextChar">
    <w:name w:val="Comment Text Char"/>
    <w:basedOn w:val="DefaultParagraphFont"/>
    <w:link w:val="CommentText"/>
    <w:rsid w:val="00D15FA3"/>
  </w:style>
  <w:style w:type="paragraph" w:styleId="CommentSubject">
    <w:name w:val="annotation subject"/>
    <w:basedOn w:val="CommentText"/>
    <w:next w:val="CommentText"/>
    <w:link w:val="CommentSubjectChar"/>
    <w:rsid w:val="00D15FA3"/>
    <w:rPr>
      <w:b/>
      <w:bCs/>
    </w:rPr>
  </w:style>
  <w:style w:type="character" w:customStyle="1" w:styleId="CommentSubjectChar">
    <w:name w:val="Comment Subject Char"/>
    <w:link w:val="CommentSubject"/>
    <w:rsid w:val="00D15FA3"/>
    <w:rPr>
      <w:b/>
      <w:bCs/>
    </w:rPr>
  </w:style>
  <w:style w:type="paragraph" w:styleId="BalloonText">
    <w:name w:val="Balloon Text"/>
    <w:basedOn w:val="Normal"/>
    <w:link w:val="BalloonTextChar"/>
    <w:rsid w:val="00D15FA3"/>
    <w:rPr>
      <w:rFonts w:ascii="Tahoma" w:hAnsi="Tahoma" w:cs="Tahoma"/>
      <w:sz w:val="16"/>
      <w:szCs w:val="16"/>
    </w:rPr>
  </w:style>
  <w:style w:type="character" w:customStyle="1" w:styleId="BalloonTextChar">
    <w:name w:val="Balloon Text Char"/>
    <w:link w:val="BalloonText"/>
    <w:rsid w:val="00D15FA3"/>
    <w:rPr>
      <w:rFonts w:ascii="Tahoma" w:hAnsi="Tahoma" w:cs="Tahoma"/>
      <w:sz w:val="16"/>
      <w:szCs w:val="16"/>
    </w:rPr>
  </w:style>
  <w:style w:type="character" w:styleId="FollowedHyperlink">
    <w:name w:val="FollowedHyperlink"/>
    <w:basedOn w:val="DefaultParagraphFont"/>
    <w:rsid w:val="00AA0F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344814">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310000.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1719</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11420</CharactersWithSpaces>
  <SharedDoc>false</SharedDoc>
  <HLinks>
    <vt:vector size="12" baseType="variant">
      <vt:variant>
        <vt:i4>4849689</vt:i4>
      </vt:variant>
      <vt:variant>
        <vt:i4>3</vt:i4>
      </vt:variant>
      <vt:variant>
        <vt:i4>0</vt:i4>
      </vt:variant>
      <vt:variant>
        <vt:i4>5</vt:i4>
      </vt:variant>
      <vt:variant>
        <vt:lpwstr>https://www.bls.gov/oes/current/oes310000.htm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Department of Veterans Affairs</cp:lastModifiedBy>
  <cp:revision>3</cp:revision>
  <cp:lastPrinted>2009-07-20T17:27:00Z</cp:lastPrinted>
  <dcterms:created xsi:type="dcterms:W3CDTF">2017-01-18T20:39:00Z</dcterms:created>
  <dcterms:modified xsi:type="dcterms:W3CDTF">2017-01-18T21:14:00Z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